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255057" w14:textId="77777777" w:rsidR="0040706A" w:rsidRDefault="0040706A" w:rsidP="000B33F9">
      <w:pPr>
        <w:pStyle w:val="Nosaukums"/>
      </w:pPr>
    </w:p>
    <w:p w14:paraId="5287CA88" w14:textId="77777777" w:rsidR="0040706A" w:rsidRPr="00C74DE0" w:rsidRDefault="0040706A" w:rsidP="0040706A">
      <w:pPr>
        <w:widowControl w:val="0"/>
        <w:autoSpaceDE w:val="0"/>
        <w:autoSpaceDN w:val="0"/>
        <w:adjustRightInd w:val="0"/>
        <w:ind w:right="283"/>
        <w:jc w:val="right"/>
        <w:rPr>
          <w:rFonts w:ascii="Arial" w:hAnsi="Arial" w:cs="Arial"/>
          <w:b/>
          <w:bCs/>
          <w:sz w:val="20"/>
          <w:szCs w:val="20"/>
        </w:rPr>
      </w:pPr>
      <w:r w:rsidRPr="00C74DE0">
        <w:rPr>
          <w:rFonts w:ascii="Arial" w:hAnsi="Arial" w:cs="Arial"/>
          <w:b/>
          <w:bCs/>
          <w:sz w:val="20"/>
          <w:szCs w:val="20"/>
        </w:rPr>
        <w:t>APSTIPRINĀTS</w:t>
      </w:r>
    </w:p>
    <w:p w14:paraId="3E71B4B3" w14:textId="77777777" w:rsidR="0040706A" w:rsidRPr="00C74DE0" w:rsidRDefault="0040706A" w:rsidP="0040706A">
      <w:pPr>
        <w:widowControl w:val="0"/>
        <w:autoSpaceDE w:val="0"/>
        <w:autoSpaceDN w:val="0"/>
        <w:adjustRightInd w:val="0"/>
        <w:ind w:right="283"/>
        <w:jc w:val="right"/>
        <w:rPr>
          <w:rFonts w:ascii="Arial" w:hAnsi="Arial" w:cs="Arial"/>
          <w:bCs/>
          <w:sz w:val="20"/>
          <w:szCs w:val="20"/>
        </w:rPr>
      </w:pPr>
      <w:r w:rsidRPr="00C74DE0">
        <w:rPr>
          <w:rFonts w:ascii="Arial" w:hAnsi="Arial" w:cs="Arial"/>
          <w:bCs/>
          <w:sz w:val="20"/>
          <w:szCs w:val="20"/>
        </w:rPr>
        <w:t>Liepājas valstspilsētas pašvaldības Iepirkumu komisijas</w:t>
      </w:r>
    </w:p>
    <w:p w14:paraId="2B2E0315" w14:textId="48AE4F39" w:rsidR="0040706A" w:rsidRPr="00C74DE0" w:rsidRDefault="0040706A" w:rsidP="0040706A">
      <w:pPr>
        <w:widowControl w:val="0"/>
        <w:autoSpaceDE w:val="0"/>
        <w:autoSpaceDN w:val="0"/>
        <w:adjustRightInd w:val="0"/>
        <w:ind w:right="283"/>
        <w:jc w:val="right"/>
        <w:rPr>
          <w:rFonts w:ascii="Arial" w:hAnsi="Arial" w:cs="Arial"/>
          <w:bCs/>
          <w:sz w:val="20"/>
          <w:szCs w:val="20"/>
        </w:rPr>
      </w:pPr>
      <w:r w:rsidRPr="00C74DE0">
        <w:rPr>
          <w:rFonts w:ascii="Arial" w:hAnsi="Arial" w:cs="Arial"/>
          <w:bCs/>
          <w:sz w:val="20"/>
          <w:szCs w:val="20"/>
        </w:rPr>
        <w:t xml:space="preserve"> 202</w:t>
      </w:r>
      <w:r w:rsidR="00C1166B">
        <w:rPr>
          <w:rFonts w:ascii="Arial" w:hAnsi="Arial" w:cs="Arial"/>
          <w:bCs/>
          <w:sz w:val="20"/>
          <w:szCs w:val="20"/>
        </w:rPr>
        <w:t>6</w:t>
      </w:r>
      <w:r w:rsidRPr="00C74DE0">
        <w:rPr>
          <w:rFonts w:ascii="Arial" w:hAnsi="Arial" w:cs="Arial"/>
          <w:bCs/>
          <w:sz w:val="20"/>
          <w:szCs w:val="20"/>
        </w:rPr>
        <w:t xml:space="preserve">.gada </w:t>
      </w:r>
      <w:r w:rsidR="00001EF0">
        <w:rPr>
          <w:rFonts w:ascii="Arial" w:hAnsi="Arial" w:cs="Arial"/>
          <w:bCs/>
          <w:sz w:val="20"/>
          <w:szCs w:val="20"/>
        </w:rPr>
        <w:t>17</w:t>
      </w:r>
      <w:r w:rsidR="00092890">
        <w:rPr>
          <w:rFonts w:ascii="Arial" w:hAnsi="Arial" w:cs="Arial"/>
          <w:bCs/>
          <w:sz w:val="20"/>
          <w:szCs w:val="20"/>
        </w:rPr>
        <w:t>.</w:t>
      </w:r>
      <w:r w:rsidR="00001EF0">
        <w:rPr>
          <w:rFonts w:ascii="Arial" w:hAnsi="Arial" w:cs="Arial"/>
          <w:bCs/>
          <w:sz w:val="20"/>
          <w:szCs w:val="20"/>
        </w:rPr>
        <w:t>augusta</w:t>
      </w:r>
      <w:r w:rsidRPr="00C74DE0">
        <w:rPr>
          <w:rFonts w:ascii="Arial" w:hAnsi="Arial" w:cs="Arial"/>
          <w:bCs/>
          <w:sz w:val="20"/>
          <w:szCs w:val="20"/>
        </w:rPr>
        <w:t xml:space="preserve"> sēdē, protokols Nr.2</w:t>
      </w:r>
    </w:p>
    <w:p w14:paraId="6879954B" w14:textId="77777777" w:rsidR="0040706A" w:rsidRPr="00C74DE0" w:rsidRDefault="0040706A" w:rsidP="0040706A">
      <w:pPr>
        <w:ind w:right="283"/>
        <w:jc w:val="both"/>
        <w:rPr>
          <w:rFonts w:ascii="Arial" w:hAnsi="Arial" w:cs="Arial"/>
          <w:b/>
          <w:i/>
          <w:iCs/>
          <w:sz w:val="20"/>
          <w:szCs w:val="20"/>
          <w:lang w:eastAsia="en-US"/>
        </w:rPr>
      </w:pPr>
    </w:p>
    <w:p w14:paraId="1B615AA1" w14:textId="7E059ACB" w:rsidR="0040706A" w:rsidRPr="00C268F9" w:rsidRDefault="0040706A" w:rsidP="00C268F9">
      <w:pPr>
        <w:ind w:right="283"/>
        <w:jc w:val="both"/>
        <w:rPr>
          <w:rFonts w:ascii="Arial" w:hAnsi="Arial" w:cs="Arial"/>
          <w:b/>
          <w:sz w:val="20"/>
          <w:szCs w:val="20"/>
        </w:rPr>
      </w:pPr>
      <w:r w:rsidRPr="00C74DE0">
        <w:rPr>
          <w:rFonts w:ascii="Arial" w:hAnsi="Arial" w:cs="Arial"/>
          <w:b/>
          <w:i/>
          <w:iCs/>
          <w:sz w:val="20"/>
          <w:szCs w:val="20"/>
          <w:lang w:eastAsia="en-US"/>
        </w:rPr>
        <w:t>Par atklāta konkursa "</w:t>
      </w:r>
      <w:r w:rsidR="00001EF0" w:rsidRPr="00001EF0">
        <w:rPr>
          <w:rFonts w:ascii="Arial" w:hAnsi="Arial" w:cs="Arial"/>
          <w:b/>
          <w:i/>
          <w:iCs/>
          <w:sz w:val="20"/>
          <w:szCs w:val="20"/>
          <w:lang w:eastAsia="ar-SA"/>
        </w:rPr>
        <w:t>Puķu stādu piegāde Liepājas valstspilsētas apstādījumiem 2027.gada sezonā</w:t>
      </w:r>
      <w:r w:rsidRPr="00C74DE0">
        <w:rPr>
          <w:rFonts w:ascii="Arial" w:hAnsi="Arial" w:cs="Arial"/>
          <w:b/>
          <w:bCs/>
          <w:i/>
          <w:iCs/>
          <w:sz w:val="20"/>
          <w:szCs w:val="20"/>
          <w:lang w:eastAsia="en-US"/>
        </w:rPr>
        <w:t>" (LVP 202</w:t>
      </w:r>
      <w:r w:rsidR="00C1166B">
        <w:rPr>
          <w:rFonts w:ascii="Arial" w:hAnsi="Arial" w:cs="Arial"/>
          <w:b/>
          <w:bCs/>
          <w:i/>
          <w:iCs/>
          <w:sz w:val="20"/>
          <w:szCs w:val="20"/>
          <w:lang w:eastAsia="en-US"/>
        </w:rPr>
        <w:t>6/</w:t>
      </w:r>
      <w:r w:rsidR="00BC6A43">
        <w:rPr>
          <w:rFonts w:ascii="Arial" w:hAnsi="Arial" w:cs="Arial"/>
          <w:b/>
          <w:bCs/>
          <w:i/>
          <w:iCs/>
          <w:sz w:val="20"/>
          <w:szCs w:val="20"/>
          <w:lang w:eastAsia="en-US"/>
        </w:rPr>
        <w:t>1</w:t>
      </w:r>
      <w:r w:rsidR="00001EF0">
        <w:rPr>
          <w:rFonts w:ascii="Arial" w:hAnsi="Arial" w:cs="Arial"/>
          <w:b/>
          <w:bCs/>
          <w:i/>
          <w:iCs/>
          <w:sz w:val="20"/>
          <w:szCs w:val="20"/>
          <w:lang w:eastAsia="en-US"/>
        </w:rPr>
        <w:t>33</w:t>
      </w:r>
      <w:r w:rsidRPr="00C74DE0">
        <w:rPr>
          <w:rFonts w:ascii="Arial" w:hAnsi="Arial" w:cs="Arial"/>
          <w:b/>
          <w:i/>
          <w:iCs/>
          <w:sz w:val="20"/>
          <w:szCs w:val="20"/>
          <w:lang w:eastAsia="en-US"/>
        </w:rPr>
        <w:t xml:space="preserve">) nolikuma </w:t>
      </w:r>
      <w:r w:rsidR="00BC6A43" w:rsidRPr="00744755">
        <w:rPr>
          <w:rFonts w:ascii="Arial" w:hAnsi="Arial" w:cs="Arial"/>
          <w:b/>
          <w:i/>
          <w:iCs/>
          <w:sz w:val="20"/>
          <w:szCs w:val="20"/>
          <w:lang w:eastAsia="en-US"/>
        </w:rPr>
        <w:t>skaidrojumiem</w:t>
      </w:r>
      <w:r w:rsidR="00AD6329" w:rsidRPr="00744755">
        <w:rPr>
          <w:rFonts w:ascii="Arial" w:hAnsi="Arial" w:cs="Arial"/>
          <w:b/>
          <w:i/>
          <w:iCs/>
          <w:sz w:val="20"/>
          <w:szCs w:val="20"/>
          <w:lang w:eastAsia="en-US"/>
        </w:rPr>
        <w:t>.</w:t>
      </w:r>
    </w:p>
    <w:p w14:paraId="00DE9A0D" w14:textId="77777777" w:rsidR="0040706A" w:rsidRPr="00C74DE0" w:rsidRDefault="0040706A" w:rsidP="0040706A">
      <w:pPr>
        <w:ind w:right="283"/>
        <w:rPr>
          <w:rFonts w:ascii="Arial" w:eastAsia="Calibri" w:hAnsi="Arial" w:cs="Arial"/>
          <w:b/>
          <w:i/>
          <w:iCs/>
          <w:sz w:val="20"/>
          <w:szCs w:val="20"/>
          <w:lang w:eastAsia="en-US"/>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5"/>
        <w:gridCol w:w="7796"/>
      </w:tblGrid>
      <w:tr w:rsidR="0040706A" w:rsidRPr="00C74DE0" w14:paraId="0572F183" w14:textId="77777777" w:rsidTr="00D8716C">
        <w:tc>
          <w:tcPr>
            <w:tcW w:w="9351" w:type="dxa"/>
            <w:gridSpan w:val="2"/>
            <w:tcBorders>
              <w:top w:val="single" w:sz="4" w:space="0" w:color="auto"/>
              <w:left w:val="single" w:sz="4" w:space="0" w:color="auto"/>
              <w:bottom w:val="single" w:sz="4" w:space="0" w:color="auto"/>
              <w:right w:val="single" w:sz="4" w:space="0" w:color="auto"/>
            </w:tcBorders>
            <w:shd w:val="clear" w:color="auto" w:fill="CCFFCC"/>
          </w:tcPr>
          <w:p w14:paraId="76C883BD" w14:textId="77777777" w:rsidR="0040706A" w:rsidRPr="0040706A" w:rsidRDefault="0040706A" w:rsidP="00D8716C">
            <w:pPr>
              <w:tabs>
                <w:tab w:val="left" w:pos="2552"/>
              </w:tabs>
              <w:suppressAutoHyphens/>
              <w:autoSpaceDE w:val="0"/>
              <w:jc w:val="both"/>
              <w:rPr>
                <w:rFonts w:ascii="Arial" w:hAnsi="Arial" w:cs="Arial"/>
                <w:b/>
                <w:bCs/>
                <w:strike/>
                <w:sz w:val="8"/>
                <w:szCs w:val="8"/>
                <w:lang w:eastAsia="ar-SA"/>
              </w:rPr>
            </w:pPr>
          </w:p>
        </w:tc>
      </w:tr>
      <w:tr w:rsidR="00092890" w:rsidRPr="00C74DE0" w14:paraId="54A78630" w14:textId="77777777" w:rsidTr="00BC6A43">
        <w:trPr>
          <w:trHeight w:val="370"/>
        </w:trPr>
        <w:tc>
          <w:tcPr>
            <w:tcW w:w="1555" w:type="dxa"/>
            <w:tcBorders>
              <w:top w:val="single" w:sz="4" w:space="0" w:color="auto"/>
            </w:tcBorders>
          </w:tcPr>
          <w:p w14:paraId="25A7D362" w14:textId="3AE9A67C" w:rsidR="00092890" w:rsidRPr="00C74DE0" w:rsidRDefault="00092890" w:rsidP="00D8716C">
            <w:pPr>
              <w:spacing w:before="40" w:after="80"/>
              <w:rPr>
                <w:rFonts w:ascii="Arial" w:hAnsi="Arial" w:cs="Arial"/>
                <w:b/>
                <w:bCs/>
                <w:sz w:val="20"/>
                <w:szCs w:val="20"/>
                <w:lang w:eastAsia="en-US"/>
              </w:rPr>
            </w:pPr>
            <w:r w:rsidRPr="00C74DE0">
              <w:rPr>
                <w:rFonts w:ascii="Arial" w:hAnsi="Arial" w:cs="Arial"/>
                <w:b/>
                <w:bCs/>
                <w:sz w:val="20"/>
                <w:szCs w:val="20"/>
                <w:lang w:eastAsia="en-US"/>
              </w:rPr>
              <w:t>Jautājum</w:t>
            </w:r>
            <w:r>
              <w:rPr>
                <w:rFonts w:ascii="Arial" w:hAnsi="Arial" w:cs="Arial"/>
                <w:b/>
                <w:bCs/>
                <w:sz w:val="20"/>
                <w:szCs w:val="20"/>
                <w:lang w:eastAsia="en-US"/>
              </w:rPr>
              <w:t>s</w:t>
            </w:r>
          </w:p>
        </w:tc>
        <w:tc>
          <w:tcPr>
            <w:tcW w:w="7796" w:type="dxa"/>
            <w:tcBorders>
              <w:top w:val="single" w:sz="4" w:space="0" w:color="auto"/>
              <w:left w:val="single" w:sz="4" w:space="0" w:color="auto"/>
              <w:right w:val="single" w:sz="4" w:space="0" w:color="auto"/>
            </w:tcBorders>
            <w:shd w:val="clear" w:color="000000" w:fill="FFFFFF"/>
          </w:tcPr>
          <w:p w14:paraId="7FD9D29E" w14:textId="77777777" w:rsidR="00001EF0" w:rsidRPr="00001EF0" w:rsidRDefault="00001EF0" w:rsidP="00001EF0">
            <w:pPr>
              <w:jc w:val="both"/>
              <w:rPr>
                <w:rFonts w:ascii="Arial" w:hAnsi="Arial" w:cs="Arial"/>
                <w:sz w:val="20"/>
                <w:szCs w:val="20"/>
              </w:rPr>
            </w:pPr>
            <w:r w:rsidRPr="00001EF0">
              <w:rPr>
                <w:rFonts w:ascii="Arial" w:hAnsi="Arial" w:cs="Arial"/>
                <w:sz w:val="20"/>
                <w:szCs w:val="20"/>
              </w:rPr>
              <w:t>1. Nolikuma 5. pielikuma 5.5. punktā noteikts:</w:t>
            </w:r>
          </w:p>
          <w:p w14:paraId="6271E431" w14:textId="77777777" w:rsidR="00001EF0" w:rsidRPr="00001EF0" w:rsidRDefault="00001EF0" w:rsidP="00001EF0">
            <w:pPr>
              <w:jc w:val="both"/>
              <w:rPr>
                <w:rFonts w:ascii="Arial" w:hAnsi="Arial" w:cs="Arial"/>
                <w:sz w:val="20"/>
                <w:szCs w:val="20"/>
              </w:rPr>
            </w:pPr>
          </w:p>
          <w:p w14:paraId="464C221D" w14:textId="77777777" w:rsidR="00001EF0" w:rsidRPr="00001EF0" w:rsidRDefault="00001EF0" w:rsidP="00001EF0">
            <w:pPr>
              <w:jc w:val="both"/>
              <w:rPr>
                <w:rFonts w:ascii="Arial" w:hAnsi="Arial" w:cs="Arial"/>
                <w:sz w:val="20"/>
                <w:szCs w:val="20"/>
              </w:rPr>
            </w:pPr>
            <w:r w:rsidRPr="00001EF0">
              <w:rPr>
                <w:rFonts w:ascii="Arial" w:hAnsi="Arial" w:cs="Arial"/>
                <w:sz w:val="20"/>
                <w:szCs w:val="20"/>
              </w:rPr>
              <w:t>“Ja Izpildītājs piegādā Pasūtītājam Darba uzdevumam vai Tehniskajai specifikācijai neatbilstošu Preci, vai nepiegādā Darba uzdevumā noteikto Preces vienību, tad Izpildītājs maksā Pasūtītājam līgumsodu 150% (viens simts piecdesmit procenti) apmērā no neatbilstošās vai nepiegādātās Preces vienības vērtības par katru gadījumu.”</w:t>
            </w:r>
          </w:p>
          <w:p w14:paraId="71C5851A" w14:textId="77777777" w:rsidR="00001EF0" w:rsidRPr="00001EF0" w:rsidRDefault="00001EF0" w:rsidP="00001EF0">
            <w:pPr>
              <w:jc w:val="both"/>
              <w:rPr>
                <w:rFonts w:ascii="Arial" w:hAnsi="Arial" w:cs="Arial"/>
                <w:sz w:val="20"/>
                <w:szCs w:val="20"/>
              </w:rPr>
            </w:pPr>
          </w:p>
          <w:p w14:paraId="41903D17" w14:textId="77777777" w:rsidR="00001EF0" w:rsidRPr="00001EF0" w:rsidRDefault="00001EF0" w:rsidP="00001EF0">
            <w:pPr>
              <w:jc w:val="both"/>
              <w:rPr>
                <w:rFonts w:ascii="Arial" w:hAnsi="Arial" w:cs="Arial"/>
                <w:sz w:val="20"/>
                <w:szCs w:val="20"/>
              </w:rPr>
            </w:pPr>
            <w:r w:rsidRPr="00001EF0">
              <w:rPr>
                <w:rFonts w:ascii="Arial" w:hAnsi="Arial" w:cs="Arial"/>
                <w:sz w:val="20"/>
                <w:szCs w:val="20"/>
              </w:rPr>
              <w:t>Ņemot vērā, ka iepirkuma priekšmets ir puķu stādu piegāde un atsevišķas Preces vienības vērtība var būt salīdzinoši neliela, 150% līgumsods par katru atsevišķu Preces vienību var pārsniegt pašas Preces vienības vērtību.</w:t>
            </w:r>
          </w:p>
          <w:p w14:paraId="558484EE" w14:textId="77777777" w:rsidR="00001EF0" w:rsidRPr="00001EF0" w:rsidRDefault="00001EF0" w:rsidP="00001EF0">
            <w:pPr>
              <w:jc w:val="both"/>
              <w:rPr>
                <w:rFonts w:ascii="Arial" w:hAnsi="Arial" w:cs="Arial"/>
                <w:sz w:val="20"/>
                <w:szCs w:val="20"/>
              </w:rPr>
            </w:pPr>
          </w:p>
          <w:p w14:paraId="57EC75AD" w14:textId="77777777" w:rsidR="00001EF0" w:rsidRPr="00001EF0" w:rsidRDefault="00001EF0" w:rsidP="00001EF0">
            <w:pPr>
              <w:jc w:val="both"/>
              <w:rPr>
                <w:rFonts w:ascii="Arial" w:hAnsi="Arial" w:cs="Arial"/>
                <w:sz w:val="20"/>
                <w:szCs w:val="20"/>
              </w:rPr>
            </w:pPr>
            <w:r w:rsidRPr="00001EF0">
              <w:rPr>
                <w:rFonts w:ascii="Arial" w:hAnsi="Arial" w:cs="Arial"/>
                <w:sz w:val="20"/>
                <w:szCs w:val="20"/>
              </w:rPr>
              <w:t>Lūdzam Pasūtītāju precizēt, vai Līguma 5.5. punktā noteiktais 150% līgumsoda apmērs ir noteikts apzināti vai arī tas ir tehniskas/drukas kļūdas rezultāts.</w:t>
            </w:r>
          </w:p>
          <w:p w14:paraId="256B582C" w14:textId="77777777" w:rsidR="00001EF0" w:rsidRPr="00001EF0" w:rsidRDefault="00001EF0" w:rsidP="00001EF0">
            <w:pPr>
              <w:jc w:val="both"/>
              <w:rPr>
                <w:rFonts w:ascii="Arial" w:hAnsi="Arial" w:cs="Arial"/>
                <w:sz w:val="20"/>
                <w:szCs w:val="20"/>
              </w:rPr>
            </w:pPr>
          </w:p>
          <w:p w14:paraId="500831E0" w14:textId="77777777" w:rsidR="00092890" w:rsidRDefault="00001EF0" w:rsidP="00001EF0">
            <w:pPr>
              <w:jc w:val="both"/>
              <w:rPr>
                <w:rFonts w:ascii="Arial" w:hAnsi="Arial" w:cs="Arial"/>
                <w:sz w:val="20"/>
                <w:szCs w:val="20"/>
              </w:rPr>
            </w:pPr>
            <w:r w:rsidRPr="00001EF0">
              <w:rPr>
                <w:rFonts w:ascii="Arial" w:hAnsi="Arial" w:cs="Arial"/>
                <w:sz w:val="20"/>
                <w:szCs w:val="20"/>
              </w:rPr>
              <w:t>Ja 150% līgumsoda apmērs ir noteikts apzināti, lūdzam sniegt ekonomisko un tiesisko pamatojumu šāda līgumsoda apmēra noteikšanai un tā samērīgumam, tostarp ņemot vērā Civillikuma 1717. pantā nostiprināto prasību, ka līgumsodam jābūt samērīgam un atbilstošam godīgai darījumu praksei.</w:t>
            </w:r>
          </w:p>
          <w:p w14:paraId="6A5186A6" w14:textId="22226029" w:rsidR="00001EF0" w:rsidRPr="00BC6A43" w:rsidRDefault="00001EF0" w:rsidP="00001EF0">
            <w:pPr>
              <w:jc w:val="both"/>
              <w:rPr>
                <w:rFonts w:ascii="Arial" w:hAnsi="Arial" w:cs="Arial"/>
                <w:sz w:val="20"/>
                <w:szCs w:val="20"/>
              </w:rPr>
            </w:pPr>
          </w:p>
        </w:tc>
      </w:tr>
      <w:tr w:rsidR="00BC6A43" w:rsidRPr="00C74DE0" w14:paraId="01147A8C" w14:textId="77777777" w:rsidTr="00BC6A43">
        <w:trPr>
          <w:trHeight w:val="275"/>
        </w:trPr>
        <w:tc>
          <w:tcPr>
            <w:tcW w:w="1555" w:type="dxa"/>
            <w:tcBorders>
              <w:top w:val="single" w:sz="4" w:space="0" w:color="auto"/>
            </w:tcBorders>
          </w:tcPr>
          <w:p w14:paraId="361FDB4E" w14:textId="547065F2" w:rsidR="00BC6A43" w:rsidRPr="00C74DE0" w:rsidRDefault="00BC6A43" w:rsidP="00D8716C">
            <w:pPr>
              <w:spacing w:before="40" w:after="80"/>
              <w:rPr>
                <w:rFonts w:ascii="Arial" w:hAnsi="Arial" w:cs="Arial"/>
                <w:b/>
                <w:bCs/>
                <w:sz w:val="20"/>
                <w:szCs w:val="20"/>
                <w:lang w:eastAsia="en-US"/>
              </w:rPr>
            </w:pPr>
            <w:r>
              <w:rPr>
                <w:rFonts w:ascii="Arial" w:hAnsi="Arial" w:cs="Arial"/>
                <w:b/>
                <w:bCs/>
                <w:sz w:val="20"/>
                <w:szCs w:val="20"/>
                <w:lang w:eastAsia="en-US"/>
              </w:rPr>
              <w:t>Skaidrojums</w:t>
            </w:r>
          </w:p>
        </w:tc>
        <w:tc>
          <w:tcPr>
            <w:tcW w:w="7796" w:type="dxa"/>
            <w:tcBorders>
              <w:top w:val="single" w:sz="4" w:space="0" w:color="auto"/>
              <w:left w:val="single" w:sz="4" w:space="0" w:color="auto"/>
              <w:right w:val="single" w:sz="4" w:space="0" w:color="auto"/>
            </w:tcBorders>
            <w:shd w:val="clear" w:color="000000" w:fill="FFFFFF"/>
          </w:tcPr>
          <w:p w14:paraId="4C3CE84F" w14:textId="656E4E8A" w:rsidR="00001EF0" w:rsidRPr="00001EF0" w:rsidRDefault="00001EF0" w:rsidP="00001EF0">
            <w:pPr>
              <w:spacing w:after="60"/>
              <w:jc w:val="both"/>
              <w:rPr>
                <w:rFonts w:ascii="Arial" w:hAnsi="Arial" w:cs="Arial"/>
                <w:sz w:val="20"/>
                <w:szCs w:val="20"/>
              </w:rPr>
            </w:pPr>
            <w:r w:rsidRPr="00001EF0">
              <w:rPr>
                <w:rFonts w:ascii="Arial" w:hAnsi="Arial" w:cs="Arial"/>
                <w:sz w:val="20"/>
                <w:szCs w:val="20"/>
              </w:rPr>
              <w:t>Nolikuma 5. pielikuma (Līguma projekta) 5.5. punktā noteiktais līgumsoda apmērs 150% apmērā no neatbilstošās vai nepiegādātās Preces vienības vērtības ir noteikts apzināti un nav uzskatāms par tehnisku vai drukas kļūdu.</w:t>
            </w:r>
          </w:p>
          <w:p w14:paraId="57A8F697" w14:textId="77777777" w:rsidR="00001EF0" w:rsidRPr="00001EF0" w:rsidRDefault="00001EF0" w:rsidP="00001EF0">
            <w:pPr>
              <w:spacing w:after="60"/>
              <w:jc w:val="both"/>
              <w:rPr>
                <w:rFonts w:ascii="Arial" w:hAnsi="Arial" w:cs="Arial"/>
                <w:sz w:val="20"/>
                <w:szCs w:val="20"/>
              </w:rPr>
            </w:pPr>
          </w:p>
          <w:p w14:paraId="0808DB2C" w14:textId="05661830" w:rsidR="00001EF0" w:rsidRPr="00001EF0" w:rsidRDefault="00001EF0" w:rsidP="00001EF0">
            <w:pPr>
              <w:spacing w:after="60"/>
              <w:jc w:val="both"/>
              <w:rPr>
                <w:rFonts w:ascii="Arial" w:hAnsi="Arial" w:cs="Arial"/>
                <w:sz w:val="20"/>
                <w:szCs w:val="20"/>
              </w:rPr>
            </w:pPr>
            <w:r w:rsidRPr="00001EF0">
              <w:rPr>
                <w:rFonts w:ascii="Arial" w:hAnsi="Arial" w:cs="Arial"/>
                <w:sz w:val="20"/>
                <w:szCs w:val="20"/>
              </w:rPr>
              <w:t>Saskaņā ar Civillikuma 1717. pantu līgumsoda apmēru noteic līdzēji, un tas nav aprobežots ar zaudējumu lielumu, kādi paredzami no līguma neizpildīšanas. Tiesiskai</w:t>
            </w:r>
            <w:r w:rsidR="000B33F9">
              <w:rPr>
                <w:rFonts w:ascii="Arial" w:hAnsi="Arial" w:cs="Arial"/>
                <w:sz w:val="20"/>
                <w:szCs w:val="20"/>
              </w:rPr>
              <w:t>s</w:t>
            </w:r>
            <w:r w:rsidRPr="00001EF0">
              <w:rPr>
                <w:rFonts w:ascii="Arial" w:hAnsi="Arial" w:cs="Arial"/>
                <w:sz w:val="20"/>
                <w:szCs w:val="20"/>
              </w:rPr>
              <w:t xml:space="preserve"> un ekonomiskai pamatojums konkrētā līgumsoda apmēra noteikšanai un tā samērīgumam ir šāds:</w:t>
            </w:r>
          </w:p>
          <w:p w14:paraId="56CCD211" w14:textId="53C8011D" w:rsidR="00001EF0" w:rsidRPr="00001EF0" w:rsidRDefault="00001EF0" w:rsidP="00001EF0">
            <w:pPr>
              <w:spacing w:after="60"/>
              <w:jc w:val="both"/>
              <w:rPr>
                <w:rFonts w:ascii="Arial" w:hAnsi="Arial" w:cs="Arial"/>
                <w:sz w:val="20"/>
                <w:szCs w:val="20"/>
              </w:rPr>
            </w:pPr>
            <w:r w:rsidRPr="00001EF0">
              <w:rPr>
                <w:rFonts w:ascii="Arial" w:hAnsi="Arial" w:cs="Arial"/>
                <w:sz w:val="20"/>
                <w:szCs w:val="20"/>
              </w:rPr>
              <w:t>1) Līgumsoda primārais uzdevums ir motivēt izpildītāju izpildīt uzņemtās saistības. Atsevišķa puķu stāda finansiālā vērtība ir salīdzinoši neliela, un nosakot līgumsodu, piemēram 10%, soda apmērs naudas izteiksmē būtu nebūtisks. Salīdzinoši neliels sods neatturētu Izpildītāju no saistību daļējas neizpildes un šajā gadījumā sods nepildītu tam noteiktās funkcijas - motivēt izpildītāju izpildīt uzņemtās saistības.</w:t>
            </w:r>
          </w:p>
          <w:p w14:paraId="0AA3C107" w14:textId="01EBB796" w:rsidR="00001EF0" w:rsidRPr="00001EF0" w:rsidRDefault="00001EF0" w:rsidP="00001EF0">
            <w:pPr>
              <w:spacing w:after="60"/>
              <w:jc w:val="both"/>
              <w:rPr>
                <w:rFonts w:ascii="Arial" w:hAnsi="Arial" w:cs="Arial"/>
                <w:sz w:val="20"/>
                <w:szCs w:val="20"/>
              </w:rPr>
            </w:pPr>
            <w:r w:rsidRPr="00001EF0">
              <w:rPr>
                <w:rFonts w:ascii="Arial" w:hAnsi="Arial" w:cs="Arial"/>
                <w:sz w:val="20"/>
                <w:szCs w:val="20"/>
              </w:rPr>
              <w:t>2) Nosakot līgumsoda apmēru (150% apmērā no neatbilstošas vai nepiegādātas Preces vērtības), pasūtītājs izvērtēja Civillikuma 1717</w:t>
            </w:r>
            <w:r>
              <w:rPr>
                <w:rFonts w:ascii="Arial" w:hAnsi="Arial" w:cs="Arial"/>
                <w:sz w:val="20"/>
                <w:szCs w:val="20"/>
              </w:rPr>
              <w:t>.</w:t>
            </w:r>
            <w:r w:rsidRPr="00001EF0">
              <w:rPr>
                <w:rFonts w:ascii="Arial" w:hAnsi="Arial" w:cs="Arial"/>
                <w:sz w:val="20"/>
                <w:szCs w:val="20"/>
              </w:rPr>
              <w:t xml:space="preserve"> pantā noteikto samērīgumu. Lai gan procentu izteiksme ir augsta, līgumsods par vienas vienības nepiegādāšanu ir neliels un nevar novest Izpildītāju pie nesamērīga finansiāla zaudējuma vai iedzīvošanās uz tā rēķina. Ņemot vērā iepriekš minēto - uzskatām ka netiek pārkāpts godīgas komercprakses princips, un līguma sods nav nesamērīgi liels.</w:t>
            </w:r>
          </w:p>
          <w:p w14:paraId="7F2D1F3E" w14:textId="467B1A6B" w:rsidR="00BC6A43" w:rsidRPr="00AD6329" w:rsidRDefault="00001EF0" w:rsidP="00001EF0">
            <w:pPr>
              <w:spacing w:after="60"/>
              <w:jc w:val="both"/>
              <w:rPr>
                <w:rFonts w:ascii="Arial" w:hAnsi="Arial" w:cs="Arial"/>
                <w:sz w:val="20"/>
                <w:szCs w:val="20"/>
              </w:rPr>
            </w:pPr>
            <w:r w:rsidRPr="00001EF0">
              <w:rPr>
                <w:rFonts w:ascii="Arial" w:hAnsi="Arial" w:cs="Arial"/>
                <w:sz w:val="20"/>
                <w:szCs w:val="20"/>
              </w:rPr>
              <w:t>3) Atbilstoši Publisko iepirkuma likuma 2.panta</w:t>
            </w:r>
            <w:r>
              <w:rPr>
                <w:rFonts w:ascii="Arial" w:hAnsi="Arial" w:cs="Arial"/>
                <w:sz w:val="20"/>
                <w:szCs w:val="20"/>
              </w:rPr>
              <w:t>m</w:t>
            </w:r>
            <w:r w:rsidRPr="00001EF0">
              <w:rPr>
                <w:rFonts w:ascii="Arial" w:hAnsi="Arial" w:cs="Arial"/>
                <w:sz w:val="20"/>
                <w:szCs w:val="20"/>
              </w:rPr>
              <w:t xml:space="preserve"> viens no Publisko iepirkumu likuma mērķim ir pasūtītāja līdzekļu efektīva izmantošana. Tikai piegādājot pilnu stādu klāstu </w:t>
            </w:r>
            <w:r w:rsidRPr="00001EF0">
              <w:rPr>
                <w:rFonts w:ascii="Arial" w:hAnsi="Arial" w:cs="Arial"/>
                <w:sz w:val="20"/>
                <w:szCs w:val="20"/>
              </w:rPr>
              <w:lastRenderedPageBreak/>
              <w:t>būs iespējams realizēt pasūtītāja iecerēto kompozīciju un radīt estētiski baudāmu pilsētvides labiekārtojuma elementu. Pat neliela daudzuma iecerēto stādu šķirnes nepiegādāšana var padarīt neiespējamu sasniegt mērķi. Ņemot vērā iepriekš minēto, publisko līdzekļu efektīvas un mērķtiecīga</w:t>
            </w:r>
            <w:r>
              <w:rPr>
                <w:rFonts w:ascii="Arial" w:hAnsi="Arial" w:cs="Arial"/>
                <w:sz w:val="20"/>
                <w:szCs w:val="20"/>
              </w:rPr>
              <w:t>s</w:t>
            </w:r>
            <w:r w:rsidRPr="00001EF0">
              <w:rPr>
                <w:rFonts w:ascii="Arial" w:hAnsi="Arial" w:cs="Arial"/>
                <w:sz w:val="20"/>
                <w:szCs w:val="20"/>
              </w:rPr>
              <w:t xml:space="preserve"> izmantošanas pamatā ir savlaicīga un līguma noteikumiem pilnībā atbilstoša preču piegāde. </w:t>
            </w:r>
            <w:r>
              <w:rPr>
                <w:rFonts w:ascii="Arial" w:hAnsi="Arial" w:cs="Arial"/>
                <w:sz w:val="20"/>
                <w:szCs w:val="20"/>
              </w:rPr>
              <w:t>C</w:t>
            </w:r>
            <w:r w:rsidRPr="00001EF0">
              <w:rPr>
                <w:rFonts w:ascii="Arial" w:hAnsi="Arial" w:cs="Arial"/>
                <w:sz w:val="20"/>
                <w:szCs w:val="20"/>
              </w:rPr>
              <w:t>ita piegādātāja meklēšana atsevišķiem stādiem</w:t>
            </w:r>
            <w:r>
              <w:rPr>
                <w:rFonts w:ascii="Arial" w:hAnsi="Arial" w:cs="Arial"/>
                <w:sz w:val="20"/>
                <w:szCs w:val="20"/>
              </w:rPr>
              <w:t>,</w:t>
            </w:r>
            <w:r w:rsidRPr="00001EF0">
              <w:rPr>
                <w:rFonts w:ascii="Arial" w:hAnsi="Arial" w:cs="Arial"/>
                <w:sz w:val="20"/>
                <w:szCs w:val="20"/>
              </w:rPr>
              <w:t xml:space="preserve"> </w:t>
            </w:r>
            <w:r>
              <w:rPr>
                <w:rFonts w:ascii="Arial" w:hAnsi="Arial" w:cs="Arial"/>
                <w:sz w:val="20"/>
                <w:szCs w:val="20"/>
              </w:rPr>
              <w:t>l</w:t>
            </w:r>
            <w:r w:rsidRPr="00001EF0">
              <w:rPr>
                <w:rFonts w:ascii="Arial" w:hAnsi="Arial" w:cs="Arial"/>
                <w:sz w:val="20"/>
                <w:szCs w:val="20"/>
              </w:rPr>
              <w:t>īguma daļēja</w:t>
            </w:r>
            <w:r>
              <w:rPr>
                <w:rFonts w:ascii="Arial" w:hAnsi="Arial" w:cs="Arial"/>
                <w:sz w:val="20"/>
                <w:szCs w:val="20"/>
              </w:rPr>
              <w:t>s</w:t>
            </w:r>
            <w:r w:rsidRPr="00001EF0">
              <w:rPr>
                <w:rFonts w:ascii="Arial" w:hAnsi="Arial" w:cs="Arial"/>
                <w:sz w:val="20"/>
                <w:szCs w:val="20"/>
              </w:rPr>
              <w:t xml:space="preserve"> izpildes laikā</w:t>
            </w:r>
            <w:r>
              <w:rPr>
                <w:rFonts w:ascii="Arial" w:hAnsi="Arial" w:cs="Arial"/>
                <w:sz w:val="20"/>
                <w:szCs w:val="20"/>
              </w:rPr>
              <w:t>,</w:t>
            </w:r>
            <w:r w:rsidRPr="00001EF0">
              <w:rPr>
                <w:rFonts w:ascii="Arial" w:hAnsi="Arial" w:cs="Arial"/>
                <w:sz w:val="20"/>
                <w:szCs w:val="20"/>
              </w:rPr>
              <w:t xml:space="preserve"> prasītu papildus resursus, kas ievērojami pārsniegt šo stādu vērtību. Tādēļ ir ļoti būtiski, lai izpildītājs godprātīgi izpildītu uzņemtās saistības.</w:t>
            </w:r>
          </w:p>
        </w:tc>
      </w:tr>
      <w:tr w:rsidR="00810B5C" w:rsidRPr="00C74DE0" w14:paraId="1B7D79EF" w14:textId="77777777" w:rsidTr="00810B5C">
        <w:trPr>
          <w:trHeight w:val="47"/>
        </w:trPr>
        <w:tc>
          <w:tcPr>
            <w:tcW w:w="9351" w:type="dxa"/>
            <w:gridSpan w:val="2"/>
            <w:tcBorders>
              <w:top w:val="single" w:sz="4" w:space="0" w:color="auto"/>
              <w:left w:val="single" w:sz="4" w:space="0" w:color="auto"/>
              <w:bottom w:val="single" w:sz="4" w:space="0" w:color="auto"/>
              <w:right w:val="single" w:sz="4" w:space="0" w:color="auto"/>
            </w:tcBorders>
            <w:shd w:val="clear" w:color="auto" w:fill="CCFFCC"/>
          </w:tcPr>
          <w:p w14:paraId="045A6912" w14:textId="77777777" w:rsidR="00810B5C" w:rsidRPr="00810B5C" w:rsidRDefault="00810B5C" w:rsidP="00810B5C">
            <w:pPr>
              <w:rPr>
                <w:rFonts w:ascii="Arial" w:hAnsi="Arial" w:cs="Arial"/>
                <w:sz w:val="8"/>
                <w:szCs w:val="8"/>
              </w:rPr>
            </w:pPr>
          </w:p>
        </w:tc>
      </w:tr>
    </w:tbl>
    <w:p w14:paraId="14829488" w14:textId="77777777" w:rsidR="0040706A" w:rsidRDefault="0040706A" w:rsidP="00BC6A43">
      <w:pPr>
        <w:widowControl w:val="0"/>
        <w:autoSpaceDE w:val="0"/>
        <w:autoSpaceDN w:val="0"/>
        <w:adjustRightInd w:val="0"/>
        <w:rPr>
          <w:rFonts w:ascii="Arial" w:hAnsi="Arial" w:cs="Arial"/>
          <w:b/>
          <w:bCs/>
          <w:sz w:val="20"/>
          <w:szCs w:val="20"/>
        </w:rPr>
      </w:pPr>
    </w:p>
    <w:sectPr w:rsidR="0040706A" w:rsidSect="00E058B0">
      <w:headerReference w:type="default" r:id="rId8"/>
      <w:footerReference w:type="default" r:id="rId9"/>
      <w:headerReference w:type="first" r:id="rId10"/>
      <w:pgSz w:w="11906" w:h="16838"/>
      <w:pgMar w:top="568" w:right="1133" w:bottom="851" w:left="1134" w:header="113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E7C7D6" w14:textId="77777777" w:rsidR="0001454E" w:rsidRDefault="0001454E" w:rsidP="009258C8">
      <w:r>
        <w:separator/>
      </w:r>
    </w:p>
  </w:endnote>
  <w:endnote w:type="continuationSeparator" w:id="0">
    <w:p w14:paraId="58B8E0C5" w14:textId="77777777" w:rsidR="0001454E" w:rsidRDefault="0001454E" w:rsidP="009258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ヒラギノ角ゴ Pro W3">
    <w:altName w:val="MS Mincho"/>
    <w:panose1 w:val="00000000000000000000"/>
    <w:charset w:val="80"/>
    <w:family w:val="auto"/>
    <w:notTrueType/>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4715269"/>
      <w:docPartObj>
        <w:docPartGallery w:val="Page Numbers (Bottom of Page)"/>
        <w:docPartUnique/>
      </w:docPartObj>
    </w:sdtPr>
    <w:sdtEndPr/>
    <w:sdtContent>
      <w:p w14:paraId="7AAD817D" w14:textId="554C0C20" w:rsidR="001751CA" w:rsidRDefault="001751CA">
        <w:pPr>
          <w:pStyle w:val="Kjene"/>
          <w:jc w:val="right"/>
        </w:pPr>
        <w:r>
          <w:fldChar w:fldCharType="begin"/>
        </w:r>
        <w:r>
          <w:instrText>PAGE   \* MERGEFORMAT</w:instrText>
        </w:r>
        <w:r>
          <w:fldChar w:fldCharType="separate"/>
        </w:r>
        <w:r>
          <w:t>2</w:t>
        </w:r>
        <w:r>
          <w:fldChar w:fldCharType="end"/>
        </w:r>
      </w:p>
    </w:sdtContent>
  </w:sdt>
  <w:p w14:paraId="2F2E31DE" w14:textId="6EB4227E" w:rsidR="001751CA" w:rsidRPr="00765476" w:rsidRDefault="001751CA" w:rsidP="006E5122">
    <w:pPr>
      <w:pStyle w:val="Kjene"/>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8732ED" w14:textId="77777777" w:rsidR="0001454E" w:rsidRDefault="0001454E" w:rsidP="009258C8">
      <w:r>
        <w:separator/>
      </w:r>
    </w:p>
  </w:footnote>
  <w:footnote w:type="continuationSeparator" w:id="0">
    <w:p w14:paraId="74E11613" w14:textId="77777777" w:rsidR="0001454E" w:rsidRDefault="0001454E" w:rsidP="009258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B0489" w14:textId="77777777" w:rsidR="001751CA" w:rsidRDefault="001751CA" w:rsidP="00965736">
    <w:pPr>
      <w:pStyle w:val="Galvene"/>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A57CC" w14:textId="065F8032" w:rsidR="001751CA" w:rsidRPr="00AE2B38" w:rsidRDefault="001751CA" w:rsidP="00EB209C">
    <w:pPr>
      <w:pStyle w:val="Galvene"/>
      <w:tabs>
        <w:tab w:val="left" w:pos="3828"/>
      </w:tabs>
      <w:jc w:val="center"/>
      <w:rPr>
        <w:rFonts w:ascii="Arial" w:hAnsi="Arial" w:cs="Arial"/>
      </w:rPr>
    </w:pPr>
    <w:r>
      <w:rPr>
        <w:noProof/>
        <w:lang w:eastAsia="lv-LV"/>
      </w:rPr>
      <w:drawing>
        <wp:inline distT="0" distB="0" distL="0" distR="0" wp14:anchorId="18C5C533" wp14:editId="762AF07E">
          <wp:extent cx="666000" cy="754010"/>
          <wp:effectExtent l="0" t="0" r="1270" b="8255"/>
          <wp:docPr id="2093567178" name="Attēls 2093567178" descr="C:\Users\D.Kede\Desktop\gerbonis_melnbal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Kede\Desktop\gerbonis_melnbalt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000" cy="754010"/>
                  </a:xfrm>
                  <a:prstGeom prst="rect">
                    <a:avLst/>
                  </a:prstGeom>
                  <a:noFill/>
                  <a:ln>
                    <a:noFill/>
                  </a:ln>
                </pic:spPr>
              </pic:pic>
            </a:graphicData>
          </a:graphic>
        </wp:inline>
      </w:drawing>
    </w:r>
  </w:p>
  <w:p w14:paraId="3606EBFA" w14:textId="77777777" w:rsidR="001751CA" w:rsidRPr="00AE2B38" w:rsidRDefault="001751CA" w:rsidP="00EB209C">
    <w:pPr>
      <w:pStyle w:val="Galvene"/>
      <w:jc w:val="center"/>
      <w:rPr>
        <w:rFonts w:ascii="Arial" w:hAnsi="Arial" w:cs="Arial"/>
        <w:sz w:val="10"/>
      </w:rPr>
    </w:pPr>
  </w:p>
  <w:p w14:paraId="05C50C56" w14:textId="77777777" w:rsidR="00D71416" w:rsidRDefault="001751CA" w:rsidP="00B4657F">
    <w:pPr>
      <w:pStyle w:val="Galvene"/>
      <w:spacing w:before="120"/>
      <w:jc w:val="center"/>
      <w:rPr>
        <w:rFonts w:ascii="Arial" w:hAnsi="Arial" w:cs="Arial"/>
        <w:b/>
      </w:rPr>
    </w:pPr>
    <w:r w:rsidRPr="00607627">
      <w:rPr>
        <w:rFonts w:ascii="Arial" w:hAnsi="Arial" w:cs="Arial"/>
        <w:b/>
      </w:rPr>
      <w:t>L</w:t>
    </w:r>
    <w:r>
      <w:rPr>
        <w:rFonts w:ascii="Arial" w:hAnsi="Arial" w:cs="Arial"/>
        <w:b/>
      </w:rPr>
      <w:t xml:space="preserve">iepājas </w:t>
    </w:r>
    <w:r w:rsidR="00D71416">
      <w:rPr>
        <w:rFonts w:ascii="Arial" w:hAnsi="Arial" w:cs="Arial"/>
        <w:b/>
      </w:rPr>
      <w:t>valsts</w:t>
    </w:r>
    <w:r>
      <w:rPr>
        <w:rFonts w:ascii="Arial" w:hAnsi="Arial" w:cs="Arial"/>
        <w:b/>
      </w:rPr>
      <w:t>pilsētas</w:t>
    </w:r>
    <w:r w:rsidR="00D71416">
      <w:rPr>
        <w:rFonts w:ascii="Arial" w:hAnsi="Arial" w:cs="Arial"/>
        <w:b/>
      </w:rPr>
      <w:t xml:space="preserve"> pašvaldība</w:t>
    </w:r>
    <w:r>
      <w:rPr>
        <w:rFonts w:ascii="Arial" w:hAnsi="Arial" w:cs="Arial"/>
        <w:b/>
      </w:rPr>
      <w:t xml:space="preserve"> </w:t>
    </w:r>
  </w:p>
  <w:p w14:paraId="42979882" w14:textId="4F86E9D2" w:rsidR="001751CA" w:rsidRPr="00356E0F" w:rsidRDefault="001751CA" w:rsidP="00B4657F">
    <w:pPr>
      <w:pStyle w:val="Galvene"/>
      <w:spacing w:before="120"/>
      <w:jc w:val="center"/>
      <w:rPr>
        <w:rFonts w:ascii="Arial" w:hAnsi="Arial" w:cs="Arial"/>
        <w:b/>
      </w:rPr>
    </w:pPr>
    <w:r>
      <w:rPr>
        <w:rFonts w:ascii="Arial" w:hAnsi="Arial" w:cs="Arial"/>
        <w:b/>
      </w:rPr>
      <w:t>Iepirkumu komisija</w:t>
    </w:r>
  </w:p>
  <w:p w14:paraId="3FDB122A" w14:textId="7CA2C17E" w:rsidR="001751CA" w:rsidRDefault="001751CA" w:rsidP="001002D7">
    <w:pPr>
      <w:pStyle w:val="Galvene"/>
      <w:spacing w:before="120"/>
      <w:jc w:val="center"/>
      <w:rPr>
        <w:rFonts w:ascii="Arial" w:hAnsi="Arial" w:cs="Arial"/>
        <w:sz w:val="16"/>
        <w:szCs w:val="16"/>
      </w:rPr>
    </w:pPr>
    <w:r w:rsidRPr="00607627">
      <w:rPr>
        <w:rFonts w:ascii="Arial" w:hAnsi="Arial" w:cs="Arial"/>
        <w:sz w:val="16"/>
        <w:szCs w:val="16"/>
      </w:rPr>
      <w:t>Rožu ielā 6, Liepājā, LV-3401, tālrunis</w:t>
    </w:r>
    <w:r>
      <w:rPr>
        <w:rFonts w:ascii="Arial" w:hAnsi="Arial" w:cs="Arial"/>
        <w:sz w:val="16"/>
        <w:szCs w:val="16"/>
      </w:rPr>
      <w:t>:</w:t>
    </w:r>
    <w:r w:rsidRPr="00607627">
      <w:rPr>
        <w:rFonts w:ascii="Arial" w:hAnsi="Arial" w:cs="Arial"/>
        <w:sz w:val="16"/>
        <w:szCs w:val="16"/>
      </w:rPr>
      <w:t xml:space="preserve"> </w:t>
    </w:r>
    <w:r>
      <w:rPr>
        <w:rFonts w:ascii="Arial" w:hAnsi="Arial" w:cs="Arial"/>
        <w:sz w:val="16"/>
        <w:szCs w:val="16"/>
      </w:rPr>
      <w:t>63422336, e-pasts: iepirkumi</w:t>
    </w:r>
    <w:r w:rsidRPr="00640C99">
      <w:rPr>
        <w:rFonts w:ascii="Arial" w:hAnsi="Arial" w:cs="Arial"/>
        <w:sz w:val="16"/>
        <w:szCs w:val="16"/>
      </w:rPr>
      <w:t>@liepaja.lv</w:t>
    </w:r>
    <w:r>
      <w:rPr>
        <w:rFonts w:ascii="Arial" w:hAnsi="Arial" w:cs="Arial"/>
        <w:sz w:val="16"/>
        <w:szCs w:val="16"/>
      </w:rPr>
      <w:t>, www.liepaja.lv</w:t>
    </w:r>
  </w:p>
  <w:p w14:paraId="66605867" w14:textId="77777777" w:rsidR="001751CA" w:rsidRPr="00AE2B38" w:rsidRDefault="001751CA" w:rsidP="00AE2B38">
    <w:pPr>
      <w:pStyle w:val="Galvene"/>
      <w:spacing w:before="120"/>
      <w:jc w:val="center"/>
      <w:rPr>
        <w:rFonts w:ascii="Arial" w:hAnsi="Arial" w:cs="Arial"/>
        <w:sz w:val="16"/>
        <w:szCs w:val="16"/>
      </w:rPr>
    </w:pPr>
  </w:p>
  <w:p w14:paraId="5D8DE33F" w14:textId="77777777" w:rsidR="001751CA" w:rsidRPr="00AE2B38" w:rsidRDefault="001751CA">
    <w:pPr>
      <w:pStyle w:val="Galvene"/>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58A2BE5C"/>
    <w:name w:val="WW8Num3"/>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b/>
        <w:i w:val="0"/>
        <w:color w:val="000000"/>
        <w:sz w:val="22"/>
      </w:rPr>
    </w:lvl>
    <w:lvl w:ilvl="2">
      <w:start w:val="1"/>
      <w:numFmt w:val="decimal"/>
      <w:lvlText w:val="%1.%2.%3."/>
      <w:lvlJc w:val="left"/>
      <w:pPr>
        <w:tabs>
          <w:tab w:val="num" w:pos="993"/>
        </w:tabs>
        <w:ind w:left="993" w:firstLine="0"/>
      </w:pPr>
      <w:rPr>
        <w:b w:val="0"/>
      </w:rPr>
    </w:lvl>
    <w:lvl w:ilvl="3">
      <w:start w:val="1"/>
      <w:numFmt w:val="decimal"/>
      <w:lvlText w:val="%1.%2.%3.%4."/>
      <w:lvlJc w:val="left"/>
      <w:pPr>
        <w:tabs>
          <w:tab w:val="num" w:pos="1277"/>
        </w:tabs>
        <w:ind w:left="1277"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15:restartNumberingAfterBreak="0">
    <w:nsid w:val="01E02F0F"/>
    <w:multiLevelType w:val="hybridMultilevel"/>
    <w:tmpl w:val="E922453A"/>
    <w:lvl w:ilvl="0" w:tplc="A7BED7F2">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2897ED3"/>
    <w:multiLevelType w:val="multilevel"/>
    <w:tmpl w:val="8644830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4D21B46"/>
    <w:multiLevelType w:val="hybridMultilevel"/>
    <w:tmpl w:val="2194873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6BD3761"/>
    <w:multiLevelType w:val="multilevel"/>
    <w:tmpl w:val="04C8C8B4"/>
    <w:lvl w:ilvl="0">
      <w:start w:val="1"/>
      <w:numFmt w:val="decimal"/>
      <w:lvlText w:val="%1."/>
      <w:lvlJc w:val="left"/>
      <w:pPr>
        <w:tabs>
          <w:tab w:val="num" w:pos="720"/>
        </w:tabs>
        <w:ind w:left="720" w:hanging="360"/>
      </w:pPr>
      <w:rPr>
        <w:rFonts w:hint="default"/>
        <w:b/>
        <w:i w:val="0"/>
        <w:sz w:val="20"/>
        <w:szCs w:val="20"/>
      </w:rPr>
    </w:lvl>
    <w:lvl w:ilvl="1">
      <w:start w:val="1"/>
      <w:numFmt w:val="decimal"/>
      <w:isLgl/>
      <w:lvlText w:val="%1.%2."/>
      <w:lvlJc w:val="left"/>
      <w:pPr>
        <w:tabs>
          <w:tab w:val="num" w:pos="501"/>
        </w:tabs>
        <w:ind w:left="501" w:hanging="360"/>
      </w:pPr>
      <w:rPr>
        <w:rFonts w:ascii="Arial" w:hAnsi="Arial" w:cs="Arial" w:hint="default"/>
        <w:b w:val="0"/>
        <w:i w:val="0"/>
        <w:color w:val="000000" w:themeColor="text1"/>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5" w15:restartNumberingAfterBreak="0">
    <w:nsid w:val="0B9D449E"/>
    <w:multiLevelType w:val="hybridMultilevel"/>
    <w:tmpl w:val="97C632E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0F548A8"/>
    <w:multiLevelType w:val="hybridMultilevel"/>
    <w:tmpl w:val="531E0B46"/>
    <w:lvl w:ilvl="0" w:tplc="04260001">
      <w:start w:val="1"/>
      <w:numFmt w:val="bullet"/>
      <w:lvlText w:val=""/>
      <w:lvlJc w:val="left"/>
      <w:pPr>
        <w:ind w:left="1571" w:hanging="360"/>
      </w:pPr>
      <w:rPr>
        <w:rFonts w:ascii="Symbol" w:hAnsi="Symbol" w:hint="default"/>
      </w:rPr>
    </w:lvl>
    <w:lvl w:ilvl="1" w:tplc="04260003" w:tentative="1">
      <w:start w:val="1"/>
      <w:numFmt w:val="bullet"/>
      <w:lvlText w:val="o"/>
      <w:lvlJc w:val="left"/>
      <w:pPr>
        <w:ind w:left="2291" w:hanging="360"/>
      </w:pPr>
      <w:rPr>
        <w:rFonts w:ascii="Courier New" w:hAnsi="Courier New" w:cs="Courier New" w:hint="default"/>
      </w:rPr>
    </w:lvl>
    <w:lvl w:ilvl="2" w:tplc="04260005" w:tentative="1">
      <w:start w:val="1"/>
      <w:numFmt w:val="bullet"/>
      <w:lvlText w:val=""/>
      <w:lvlJc w:val="left"/>
      <w:pPr>
        <w:ind w:left="3011" w:hanging="360"/>
      </w:pPr>
      <w:rPr>
        <w:rFonts w:ascii="Wingdings" w:hAnsi="Wingdings" w:hint="default"/>
      </w:rPr>
    </w:lvl>
    <w:lvl w:ilvl="3" w:tplc="04260001" w:tentative="1">
      <w:start w:val="1"/>
      <w:numFmt w:val="bullet"/>
      <w:lvlText w:val=""/>
      <w:lvlJc w:val="left"/>
      <w:pPr>
        <w:ind w:left="3731" w:hanging="360"/>
      </w:pPr>
      <w:rPr>
        <w:rFonts w:ascii="Symbol" w:hAnsi="Symbol" w:hint="default"/>
      </w:rPr>
    </w:lvl>
    <w:lvl w:ilvl="4" w:tplc="04260003" w:tentative="1">
      <w:start w:val="1"/>
      <w:numFmt w:val="bullet"/>
      <w:lvlText w:val="o"/>
      <w:lvlJc w:val="left"/>
      <w:pPr>
        <w:ind w:left="4451" w:hanging="360"/>
      </w:pPr>
      <w:rPr>
        <w:rFonts w:ascii="Courier New" w:hAnsi="Courier New" w:cs="Courier New" w:hint="default"/>
      </w:rPr>
    </w:lvl>
    <w:lvl w:ilvl="5" w:tplc="04260005" w:tentative="1">
      <w:start w:val="1"/>
      <w:numFmt w:val="bullet"/>
      <w:lvlText w:val=""/>
      <w:lvlJc w:val="left"/>
      <w:pPr>
        <w:ind w:left="5171" w:hanging="360"/>
      </w:pPr>
      <w:rPr>
        <w:rFonts w:ascii="Wingdings" w:hAnsi="Wingdings" w:hint="default"/>
      </w:rPr>
    </w:lvl>
    <w:lvl w:ilvl="6" w:tplc="04260001" w:tentative="1">
      <w:start w:val="1"/>
      <w:numFmt w:val="bullet"/>
      <w:lvlText w:val=""/>
      <w:lvlJc w:val="left"/>
      <w:pPr>
        <w:ind w:left="5891" w:hanging="360"/>
      </w:pPr>
      <w:rPr>
        <w:rFonts w:ascii="Symbol" w:hAnsi="Symbol" w:hint="default"/>
      </w:rPr>
    </w:lvl>
    <w:lvl w:ilvl="7" w:tplc="04260003" w:tentative="1">
      <w:start w:val="1"/>
      <w:numFmt w:val="bullet"/>
      <w:lvlText w:val="o"/>
      <w:lvlJc w:val="left"/>
      <w:pPr>
        <w:ind w:left="6611" w:hanging="360"/>
      </w:pPr>
      <w:rPr>
        <w:rFonts w:ascii="Courier New" w:hAnsi="Courier New" w:cs="Courier New" w:hint="default"/>
      </w:rPr>
    </w:lvl>
    <w:lvl w:ilvl="8" w:tplc="04260005" w:tentative="1">
      <w:start w:val="1"/>
      <w:numFmt w:val="bullet"/>
      <w:lvlText w:val=""/>
      <w:lvlJc w:val="left"/>
      <w:pPr>
        <w:ind w:left="7331" w:hanging="360"/>
      </w:pPr>
      <w:rPr>
        <w:rFonts w:ascii="Wingdings" w:hAnsi="Wingdings" w:hint="default"/>
      </w:rPr>
    </w:lvl>
  </w:abstractNum>
  <w:abstractNum w:abstractNumId="7" w15:restartNumberingAfterBreak="0">
    <w:nsid w:val="28562F14"/>
    <w:multiLevelType w:val="hybridMultilevel"/>
    <w:tmpl w:val="1F1AA3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B6A471D"/>
    <w:multiLevelType w:val="hybridMultilevel"/>
    <w:tmpl w:val="13CA9B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513353F2"/>
    <w:multiLevelType w:val="hybridMultilevel"/>
    <w:tmpl w:val="21CE6166"/>
    <w:lvl w:ilvl="0" w:tplc="1C3C785E">
      <w:start w:val="1"/>
      <w:numFmt w:val="decimal"/>
      <w:lvlText w:val="%1."/>
      <w:lvlJc w:val="left"/>
      <w:pPr>
        <w:ind w:left="786" w:hanging="360"/>
      </w:pPr>
      <w:rPr>
        <w:rFonts w:ascii="Arial" w:hAnsi="Arial" w:cs="Arial" w:hint="default"/>
        <w:b/>
        <w:sz w:val="20"/>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10" w15:restartNumberingAfterBreak="0">
    <w:nsid w:val="647243DD"/>
    <w:multiLevelType w:val="hybridMultilevel"/>
    <w:tmpl w:val="6EF4E8AE"/>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6E9A5C94"/>
    <w:multiLevelType w:val="hybridMultilevel"/>
    <w:tmpl w:val="D10C3A30"/>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772B7876"/>
    <w:multiLevelType w:val="hybridMultilevel"/>
    <w:tmpl w:val="0BBA4284"/>
    <w:lvl w:ilvl="0" w:tplc="8190DACA">
      <w:start w:val="1"/>
      <w:numFmt w:val="decimal"/>
      <w:lvlText w:val="%1)"/>
      <w:lvlJc w:val="left"/>
      <w:pPr>
        <w:ind w:left="927" w:hanging="360"/>
      </w:pPr>
      <w:rPr>
        <w:rFonts w:hint="default"/>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78692074"/>
    <w:multiLevelType w:val="multilevel"/>
    <w:tmpl w:val="90D237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C993F67"/>
    <w:multiLevelType w:val="hybridMultilevel"/>
    <w:tmpl w:val="C686B95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CC61E52"/>
    <w:multiLevelType w:val="hybridMultilevel"/>
    <w:tmpl w:val="C686B9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03979223">
    <w:abstractNumId w:val="12"/>
  </w:num>
  <w:num w:numId="2" w16cid:durableId="1657681083">
    <w:abstractNumId w:val="7"/>
  </w:num>
  <w:num w:numId="3" w16cid:durableId="1693416051">
    <w:abstractNumId w:val="6"/>
  </w:num>
  <w:num w:numId="4" w16cid:durableId="1888368819">
    <w:abstractNumId w:val="10"/>
  </w:num>
  <w:num w:numId="5" w16cid:durableId="1545143809">
    <w:abstractNumId w:val="11"/>
  </w:num>
  <w:num w:numId="6" w16cid:durableId="1247836308">
    <w:abstractNumId w:val="3"/>
  </w:num>
  <w:num w:numId="7" w16cid:durableId="1888640022">
    <w:abstractNumId w:val="9"/>
  </w:num>
  <w:num w:numId="8" w16cid:durableId="617222738">
    <w:abstractNumId w:val="1"/>
  </w:num>
  <w:num w:numId="9" w16cid:durableId="2090927986">
    <w:abstractNumId w:val="15"/>
  </w:num>
  <w:num w:numId="10" w16cid:durableId="447553908">
    <w:abstractNumId w:val="14"/>
  </w:num>
  <w:num w:numId="11" w16cid:durableId="1405953652">
    <w:abstractNumId w:val="13"/>
  </w:num>
  <w:num w:numId="12" w16cid:durableId="429468785">
    <w:abstractNumId w:val="2"/>
  </w:num>
  <w:num w:numId="13" w16cid:durableId="595788941">
    <w:abstractNumId w:val="5"/>
  </w:num>
  <w:num w:numId="14" w16cid:durableId="14325529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5750373">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58C8"/>
    <w:rsid w:val="000001EA"/>
    <w:rsid w:val="0000154A"/>
    <w:rsid w:val="00001EF0"/>
    <w:rsid w:val="00005318"/>
    <w:rsid w:val="00005CD4"/>
    <w:rsid w:val="0001269C"/>
    <w:rsid w:val="0001454E"/>
    <w:rsid w:val="000148CA"/>
    <w:rsid w:val="00016CE8"/>
    <w:rsid w:val="000201B0"/>
    <w:rsid w:val="000212D5"/>
    <w:rsid w:val="00022CF7"/>
    <w:rsid w:val="0002348B"/>
    <w:rsid w:val="000246E3"/>
    <w:rsid w:val="00025690"/>
    <w:rsid w:val="00026F7A"/>
    <w:rsid w:val="000322D3"/>
    <w:rsid w:val="00032669"/>
    <w:rsid w:val="00032E56"/>
    <w:rsid w:val="00033D07"/>
    <w:rsid w:val="00034C63"/>
    <w:rsid w:val="00036C5D"/>
    <w:rsid w:val="000466AE"/>
    <w:rsid w:val="00046F67"/>
    <w:rsid w:val="000508FD"/>
    <w:rsid w:val="00050A70"/>
    <w:rsid w:val="00051438"/>
    <w:rsid w:val="00051C06"/>
    <w:rsid w:val="00051DC2"/>
    <w:rsid w:val="00052C2D"/>
    <w:rsid w:val="00052C3A"/>
    <w:rsid w:val="00056197"/>
    <w:rsid w:val="000667F2"/>
    <w:rsid w:val="00066D65"/>
    <w:rsid w:val="00067C8C"/>
    <w:rsid w:val="0007583C"/>
    <w:rsid w:val="000760EE"/>
    <w:rsid w:val="00080D5E"/>
    <w:rsid w:val="0008254B"/>
    <w:rsid w:val="000825D8"/>
    <w:rsid w:val="00082F1E"/>
    <w:rsid w:val="00083723"/>
    <w:rsid w:val="0008428F"/>
    <w:rsid w:val="00085ECE"/>
    <w:rsid w:val="0009177F"/>
    <w:rsid w:val="00092890"/>
    <w:rsid w:val="000942BA"/>
    <w:rsid w:val="000A3CD8"/>
    <w:rsid w:val="000A6CFF"/>
    <w:rsid w:val="000A6DEC"/>
    <w:rsid w:val="000B33F9"/>
    <w:rsid w:val="000B408D"/>
    <w:rsid w:val="000B7112"/>
    <w:rsid w:val="000C0712"/>
    <w:rsid w:val="000C0D24"/>
    <w:rsid w:val="000C128E"/>
    <w:rsid w:val="000C3969"/>
    <w:rsid w:val="000C6C0F"/>
    <w:rsid w:val="000C6F96"/>
    <w:rsid w:val="000D173B"/>
    <w:rsid w:val="000D1E54"/>
    <w:rsid w:val="000D2D4B"/>
    <w:rsid w:val="000D540B"/>
    <w:rsid w:val="000D60B6"/>
    <w:rsid w:val="000E2068"/>
    <w:rsid w:val="000E4BC2"/>
    <w:rsid w:val="000F0065"/>
    <w:rsid w:val="000F232A"/>
    <w:rsid w:val="000F2912"/>
    <w:rsid w:val="000F2AAC"/>
    <w:rsid w:val="000F5BF8"/>
    <w:rsid w:val="000F5CE6"/>
    <w:rsid w:val="000F761E"/>
    <w:rsid w:val="000F7E92"/>
    <w:rsid w:val="001002D7"/>
    <w:rsid w:val="00101C50"/>
    <w:rsid w:val="00102232"/>
    <w:rsid w:val="00112E51"/>
    <w:rsid w:val="00113178"/>
    <w:rsid w:val="001138CF"/>
    <w:rsid w:val="00116EAC"/>
    <w:rsid w:val="00120BDB"/>
    <w:rsid w:val="00122BBD"/>
    <w:rsid w:val="00125F83"/>
    <w:rsid w:val="001264D4"/>
    <w:rsid w:val="00126735"/>
    <w:rsid w:val="00127383"/>
    <w:rsid w:val="00133187"/>
    <w:rsid w:val="00133287"/>
    <w:rsid w:val="0013367A"/>
    <w:rsid w:val="00134325"/>
    <w:rsid w:val="00137A06"/>
    <w:rsid w:val="001403EE"/>
    <w:rsid w:val="00142C09"/>
    <w:rsid w:val="001449E2"/>
    <w:rsid w:val="0014680E"/>
    <w:rsid w:val="00150409"/>
    <w:rsid w:val="00152B33"/>
    <w:rsid w:val="00155DC8"/>
    <w:rsid w:val="00161269"/>
    <w:rsid w:val="00161BD4"/>
    <w:rsid w:val="0016201D"/>
    <w:rsid w:val="00164D96"/>
    <w:rsid w:val="00165C38"/>
    <w:rsid w:val="00166AB4"/>
    <w:rsid w:val="0017083B"/>
    <w:rsid w:val="00170F74"/>
    <w:rsid w:val="0017391A"/>
    <w:rsid w:val="0017483F"/>
    <w:rsid w:val="001751CA"/>
    <w:rsid w:val="00175F38"/>
    <w:rsid w:val="00177E64"/>
    <w:rsid w:val="00182266"/>
    <w:rsid w:val="001827A4"/>
    <w:rsid w:val="00182E07"/>
    <w:rsid w:val="00183F4A"/>
    <w:rsid w:val="00186CC7"/>
    <w:rsid w:val="00186CFC"/>
    <w:rsid w:val="00187C2B"/>
    <w:rsid w:val="00190FFF"/>
    <w:rsid w:val="00193F8A"/>
    <w:rsid w:val="0019511A"/>
    <w:rsid w:val="001954D9"/>
    <w:rsid w:val="001979CE"/>
    <w:rsid w:val="001A0F4A"/>
    <w:rsid w:val="001A1CF4"/>
    <w:rsid w:val="001A2516"/>
    <w:rsid w:val="001A2F50"/>
    <w:rsid w:val="001A4149"/>
    <w:rsid w:val="001A72FB"/>
    <w:rsid w:val="001A7DD9"/>
    <w:rsid w:val="001B0DCB"/>
    <w:rsid w:val="001B1C64"/>
    <w:rsid w:val="001B59B9"/>
    <w:rsid w:val="001B72DE"/>
    <w:rsid w:val="001C016E"/>
    <w:rsid w:val="001C09F6"/>
    <w:rsid w:val="001C29B2"/>
    <w:rsid w:val="001C461D"/>
    <w:rsid w:val="001D64EF"/>
    <w:rsid w:val="001D6E78"/>
    <w:rsid w:val="001D7606"/>
    <w:rsid w:val="001D7EA1"/>
    <w:rsid w:val="001E10BE"/>
    <w:rsid w:val="001E13F0"/>
    <w:rsid w:val="001E3E75"/>
    <w:rsid w:val="001E6C76"/>
    <w:rsid w:val="001E78A9"/>
    <w:rsid w:val="001F0C1D"/>
    <w:rsid w:val="001F23B1"/>
    <w:rsid w:val="001F3853"/>
    <w:rsid w:val="001F5D9A"/>
    <w:rsid w:val="001F75ED"/>
    <w:rsid w:val="00200FA6"/>
    <w:rsid w:val="00202C90"/>
    <w:rsid w:val="00203942"/>
    <w:rsid w:val="00203943"/>
    <w:rsid w:val="00207B31"/>
    <w:rsid w:val="00210876"/>
    <w:rsid w:val="00211B83"/>
    <w:rsid w:val="00211C0E"/>
    <w:rsid w:val="002127F0"/>
    <w:rsid w:val="00216996"/>
    <w:rsid w:val="002224F2"/>
    <w:rsid w:val="0022284A"/>
    <w:rsid w:val="0022320D"/>
    <w:rsid w:val="00241932"/>
    <w:rsid w:val="0024293C"/>
    <w:rsid w:val="00242DBA"/>
    <w:rsid w:val="00246A9A"/>
    <w:rsid w:val="00253EA0"/>
    <w:rsid w:val="0025486B"/>
    <w:rsid w:val="002607C8"/>
    <w:rsid w:val="00261BAB"/>
    <w:rsid w:val="002630B0"/>
    <w:rsid w:val="00264CAB"/>
    <w:rsid w:val="002652A2"/>
    <w:rsid w:val="0027523D"/>
    <w:rsid w:val="00277C93"/>
    <w:rsid w:val="0028076A"/>
    <w:rsid w:val="002809D3"/>
    <w:rsid w:val="00280C0F"/>
    <w:rsid w:val="00282E68"/>
    <w:rsid w:val="002830B8"/>
    <w:rsid w:val="002845CE"/>
    <w:rsid w:val="00287469"/>
    <w:rsid w:val="00290F67"/>
    <w:rsid w:val="002927C1"/>
    <w:rsid w:val="0029481F"/>
    <w:rsid w:val="00295DBD"/>
    <w:rsid w:val="00296F10"/>
    <w:rsid w:val="002A038B"/>
    <w:rsid w:val="002A238F"/>
    <w:rsid w:val="002A30A3"/>
    <w:rsid w:val="002A4B70"/>
    <w:rsid w:val="002A71F7"/>
    <w:rsid w:val="002B4A91"/>
    <w:rsid w:val="002B6C46"/>
    <w:rsid w:val="002B73D8"/>
    <w:rsid w:val="002C09A8"/>
    <w:rsid w:val="002C230D"/>
    <w:rsid w:val="002D6A25"/>
    <w:rsid w:val="002D6C54"/>
    <w:rsid w:val="002E0B9A"/>
    <w:rsid w:val="002E1235"/>
    <w:rsid w:val="002E4AFE"/>
    <w:rsid w:val="002E5236"/>
    <w:rsid w:val="002E583A"/>
    <w:rsid w:val="002F476A"/>
    <w:rsid w:val="002F47DA"/>
    <w:rsid w:val="002F63C1"/>
    <w:rsid w:val="002F78D4"/>
    <w:rsid w:val="00302A1F"/>
    <w:rsid w:val="00303760"/>
    <w:rsid w:val="003049DC"/>
    <w:rsid w:val="00304E53"/>
    <w:rsid w:val="003051CA"/>
    <w:rsid w:val="00306583"/>
    <w:rsid w:val="00310D7B"/>
    <w:rsid w:val="00312C97"/>
    <w:rsid w:val="00317160"/>
    <w:rsid w:val="00317BE5"/>
    <w:rsid w:val="00325531"/>
    <w:rsid w:val="00326E54"/>
    <w:rsid w:val="00327104"/>
    <w:rsid w:val="003272BD"/>
    <w:rsid w:val="003274FE"/>
    <w:rsid w:val="0033228A"/>
    <w:rsid w:val="003330AC"/>
    <w:rsid w:val="003358EB"/>
    <w:rsid w:val="00335B09"/>
    <w:rsid w:val="00335FE5"/>
    <w:rsid w:val="00336E01"/>
    <w:rsid w:val="0033774C"/>
    <w:rsid w:val="00337C9D"/>
    <w:rsid w:val="003418D6"/>
    <w:rsid w:val="003519DF"/>
    <w:rsid w:val="00356E0F"/>
    <w:rsid w:val="00356FAB"/>
    <w:rsid w:val="003627B9"/>
    <w:rsid w:val="003635A3"/>
    <w:rsid w:val="00363E44"/>
    <w:rsid w:val="0036696F"/>
    <w:rsid w:val="00367417"/>
    <w:rsid w:val="003675C3"/>
    <w:rsid w:val="00367AF4"/>
    <w:rsid w:val="00367FA3"/>
    <w:rsid w:val="00370AC9"/>
    <w:rsid w:val="00370B76"/>
    <w:rsid w:val="00374584"/>
    <w:rsid w:val="0037754B"/>
    <w:rsid w:val="00383A00"/>
    <w:rsid w:val="00393190"/>
    <w:rsid w:val="00393405"/>
    <w:rsid w:val="00393971"/>
    <w:rsid w:val="00395DA8"/>
    <w:rsid w:val="003960B6"/>
    <w:rsid w:val="003A1176"/>
    <w:rsid w:val="003A4354"/>
    <w:rsid w:val="003A4D06"/>
    <w:rsid w:val="003A7953"/>
    <w:rsid w:val="003B0DDC"/>
    <w:rsid w:val="003B2F34"/>
    <w:rsid w:val="003B5286"/>
    <w:rsid w:val="003B6651"/>
    <w:rsid w:val="003C3460"/>
    <w:rsid w:val="003C3979"/>
    <w:rsid w:val="003C4F64"/>
    <w:rsid w:val="003C5291"/>
    <w:rsid w:val="003C57B6"/>
    <w:rsid w:val="003D1A6F"/>
    <w:rsid w:val="003D36E9"/>
    <w:rsid w:val="003D526F"/>
    <w:rsid w:val="003D67E8"/>
    <w:rsid w:val="003D6FE3"/>
    <w:rsid w:val="003E17F7"/>
    <w:rsid w:val="003E185F"/>
    <w:rsid w:val="003E48CC"/>
    <w:rsid w:val="003E7D21"/>
    <w:rsid w:val="003F0B3E"/>
    <w:rsid w:val="003F1538"/>
    <w:rsid w:val="003F4BE5"/>
    <w:rsid w:val="003F68B7"/>
    <w:rsid w:val="003F70F4"/>
    <w:rsid w:val="003F718F"/>
    <w:rsid w:val="003F778B"/>
    <w:rsid w:val="0040098B"/>
    <w:rsid w:val="00402C18"/>
    <w:rsid w:val="00403BFE"/>
    <w:rsid w:val="0040706A"/>
    <w:rsid w:val="004076C7"/>
    <w:rsid w:val="0041041B"/>
    <w:rsid w:val="00413A15"/>
    <w:rsid w:val="00414154"/>
    <w:rsid w:val="00414C84"/>
    <w:rsid w:val="004160AB"/>
    <w:rsid w:val="00417E24"/>
    <w:rsid w:val="004231C2"/>
    <w:rsid w:val="00426BAA"/>
    <w:rsid w:val="00426CAC"/>
    <w:rsid w:val="00426CD6"/>
    <w:rsid w:val="00426D9B"/>
    <w:rsid w:val="00426F2E"/>
    <w:rsid w:val="00431511"/>
    <w:rsid w:val="00433ED2"/>
    <w:rsid w:val="004343E7"/>
    <w:rsid w:val="0043467F"/>
    <w:rsid w:val="00436C14"/>
    <w:rsid w:val="0044260F"/>
    <w:rsid w:val="00442D0D"/>
    <w:rsid w:val="00447698"/>
    <w:rsid w:val="00450914"/>
    <w:rsid w:val="00451FAD"/>
    <w:rsid w:val="0045451D"/>
    <w:rsid w:val="004655C8"/>
    <w:rsid w:val="004671AF"/>
    <w:rsid w:val="00470010"/>
    <w:rsid w:val="00471357"/>
    <w:rsid w:val="004722D9"/>
    <w:rsid w:val="00472A30"/>
    <w:rsid w:val="0047392C"/>
    <w:rsid w:val="00480FCA"/>
    <w:rsid w:val="004816D8"/>
    <w:rsid w:val="00483702"/>
    <w:rsid w:val="00483745"/>
    <w:rsid w:val="00483EE7"/>
    <w:rsid w:val="00486A8E"/>
    <w:rsid w:val="00486D6F"/>
    <w:rsid w:val="004909CC"/>
    <w:rsid w:val="0049522F"/>
    <w:rsid w:val="004975A3"/>
    <w:rsid w:val="004A050E"/>
    <w:rsid w:val="004A0D7E"/>
    <w:rsid w:val="004A0F85"/>
    <w:rsid w:val="004A37D7"/>
    <w:rsid w:val="004A3AD2"/>
    <w:rsid w:val="004B2AA5"/>
    <w:rsid w:val="004B2F88"/>
    <w:rsid w:val="004B4A7F"/>
    <w:rsid w:val="004C530E"/>
    <w:rsid w:val="004D07E4"/>
    <w:rsid w:val="004D3E7D"/>
    <w:rsid w:val="004D4550"/>
    <w:rsid w:val="004D6819"/>
    <w:rsid w:val="004E05BA"/>
    <w:rsid w:val="004E2EB0"/>
    <w:rsid w:val="004E332A"/>
    <w:rsid w:val="004E5C11"/>
    <w:rsid w:val="004E5F3C"/>
    <w:rsid w:val="004E6652"/>
    <w:rsid w:val="004F24EE"/>
    <w:rsid w:val="004F2CE8"/>
    <w:rsid w:val="00502AD1"/>
    <w:rsid w:val="00504B25"/>
    <w:rsid w:val="005104A4"/>
    <w:rsid w:val="005105B5"/>
    <w:rsid w:val="00511BC3"/>
    <w:rsid w:val="00512592"/>
    <w:rsid w:val="00512D8B"/>
    <w:rsid w:val="00513C45"/>
    <w:rsid w:val="00516FE2"/>
    <w:rsid w:val="005203D9"/>
    <w:rsid w:val="00521E70"/>
    <w:rsid w:val="0052206A"/>
    <w:rsid w:val="00527B0B"/>
    <w:rsid w:val="00533CFC"/>
    <w:rsid w:val="005352BD"/>
    <w:rsid w:val="00536205"/>
    <w:rsid w:val="00537B5A"/>
    <w:rsid w:val="00541322"/>
    <w:rsid w:val="00543085"/>
    <w:rsid w:val="00543A5C"/>
    <w:rsid w:val="00543B29"/>
    <w:rsid w:val="00544607"/>
    <w:rsid w:val="00546419"/>
    <w:rsid w:val="00546BA4"/>
    <w:rsid w:val="0055068B"/>
    <w:rsid w:val="00552918"/>
    <w:rsid w:val="00553829"/>
    <w:rsid w:val="00553AE3"/>
    <w:rsid w:val="00555B59"/>
    <w:rsid w:val="00557693"/>
    <w:rsid w:val="00562702"/>
    <w:rsid w:val="0056331F"/>
    <w:rsid w:val="00563D75"/>
    <w:rsid w:val="005644AE"/>
    <w:rsid w:val="0056464C"/>
    <w:rsid w:val="00581159"/>
    <w:rsid w:val="005816E4"/>
    <w:rsid w:val="00586600"/>
    <w:rsid w:val="00586F2A"/>
    <w:rsid w:val="00593373"/>
    <w:rsid w:val="00596115"/>
    <w:rsid w:val="005A2099"/>
    <w:rsid w:val="005A7C56"/>
    <w:rsid w:val="005B2607"/>
    <w:rsid w:val="005B33BE"/>
    <w:rsid w:val="005B5760"/>
    <w:rsid w:val="005B5B18"/>
    <w:rsid w:val="005C0D2D"/>
    <w:rsid w:val="005C1FD9"/>
    <w:rsid w:val="005C4CC9"/>
    <w:rsid w:val="005D212F"/>
    <w:rsid w:val="005D255D"/>
    <w:rsid w:val="005D29D0"/>
    <w:rsid w:val="005D37F5"/>
    <w:rsid w:val="005D3BF3"/>
    <w:rsid w:val="005D57E9"/>
    <w:rsid w:val="005D5BFB"/>
    <w:rsid w:val="005D6386"/>
    <w:rsid w:val="005E0637"/>
    <w:rsid w:val="005E4F89"/>
    <w:rsid w:val="005F5AA8"/>
    <w:rsid w:val="005F6F26"/>
    <w:rsid w:val="005F707D"/>
    <w:rsid w:val="00600EE1"/>
    <w:rsid w:val="006010DB"/>
    <w:rsid w:val="00602028"/>
    <w:rsid w:val="0060323C"/>
    <w:rsid w:val="006037E1"/>
    <w:rsid w:val="00607627"/>
    <w:rsid w:val="006101D1"/>
    <w:rsid w:val="00613439"/>
    <w:rsid w:val="00613FA7"/>
    <w:rsid w:val="006167FA"/>
    <w:rsid w:val="00616BBA"/>
    <w:rsid w:val="006172F6"/>
    <w:rsid w:val="006236F1"/>
    <w:rsid w:val="006314BA"/>
    <w:rsid w:val="0063189A"/>
    <w:rsid w:val="00633DE3"/>
    <w:rsid w:val="006345F5"/>
    <w:rsid w:val="00634625"/>
    <w:rsid w:val="00635C6F"/>
    <w:rsid w:val="006376F6"/>
    <w:rsid w:val="00646647"/>
    <w:rsid w:val="00650894"/>
    <w:rsid w:val="006514E4"/>
    <w:rsid w:val="00652900"/>
    <w:rsid w:val="00652C67"/>
    <w:rsid w:val="00652C82"/>
    <w:rsid w:val="00652DDC"/>
    <w:rsid w:val="00656602"/>
    <w:rsid w:val="0066129B"/>
    <w:rsid w:val="00661894"/>
    <w:rsid w:val="00665022"/>
    <w:rsid w:val="00667B79"/>
    <w:rsid w:val="00670006"/>
    <w:rsid w:val="006723C3"/>
    <w:rsid w:val="00672B91"/>
    <w:rsid w:val="00672E78"/>
    <w:rsid w:val="00675494"/>
    <w:rsid w:val="00675753"/>
    <w:rsid w:val="006775B5"/>
    <w:rsid w:val="00677847"/>
    <w:rsid w:val="0068068D"/>
    <w:rsid w:val="00682E66"/>
    <w:rsid w:val="0068412A"/>
    <w:rsid w:val="0068443A"/>
    <w:rsid w:val="00684E61"/>
    <w:rsid w:val="00685EC7"/>
    <w:rsid w:val="00685F30"/>
    <w:rsid w:val="00686A00"/>
    <w:rsid w:val="006908BE"/>
    <w:rsid w:val="0069115E"/>
    <w:rsid w:val="00691834"/>
    <w:rsid w:val="006922BF"/>
    <w:rsid w:val="0069314B"/>
    <w:rsid w:val="00694433"/>
    <w:rsid w:val="00694D45"/>
    <w:rsid w:val="00695B3E"/>
    <w:rsid w:val="006A0E36"/>
    <w:rsid w:val="006A65F3"/>
    <w:rsid w:val="006B2C66"/>
    <w:rsid w:val="006B31A1"/>
    <w:rsid w:val="006B5D93"/>
    <w:rsid w:val="006C1A41"/>
    <w:rsid w:val="006C1C42"/>
    <w:rsid w:val="006C3D3B"/>
    <w:rsid w:val="006C58EE"/>
    <w:rsid w:val="006C69D2"/>
    <w:rsid w:val="006C7404"/>
    <w:rsid w:val="006D00D8"/>
    <w:rsid w:val="006D028A"/>
    <w:rsid w:val="006D0D39"/>
    <w:rsid w:val="006D1729"/>
    <w:rsid w:val="006D4FBC"/>
    <w:rsid w:val="006D55EF"/>
    <w:rsid w:val="006D5EF7"/>
    <w:rsid w:val="006D632F"/>
    <w:rsid w:val="006E5122"/>
    <w:rsid w:val="006E7097"/>
    <w:rsid w:val="006E7341"/>
    <w:rsid w:val="006E7455"/>
    <w:rsid w:val="006F0FC8"/>
    <w:rsid w:val="006F1026"/>
    <w:rsid w:val="006F4F03"/>
    <w:rsid w:val="006F5555"/>
    <w:rsid w:val="006F578A"/>
    <w:rsid w:val="006F7D94"/>
    <w:rsid w:val="00704F88"/>
    <w:rsid w:val="007056F9"/>
    <w:rsid w:val="0070791A"/>
    <w:rsid w:val="00710081"/>
    <w:rsid w:val="007207AC"/>
    <w:rsid w:val="00720B04"/>
    <w:rsid w:val="007268FF"/>
    <w:rsid w:val="0072778E"/>
    <w:rsid w:val="007302C5"/>
    <w:rsid w:val="00741AA2"/>
    <w:rsid w:val="0074220C"/>
    <w:rsid w:val="0074447B"/>
    <w:rsid w:val="00744755"/>
    <w:rsid w:val="00744819"/>
    <w:rsid w:val="00750BE9"/>
    <w:rsid w:val="007530E9"/>
    <w:rsid w:val="007535FF"/>
    <w:rsid w:val="00755A50"/>
    <w:rsid w:val="00756195"/>
    <w:rsid w:val="00760974"/>
    <w:rsid w:val="00763058"/>
    <w:rsid w:val="00764080"/>
    <w:rsid w:val="0076422F"/>
    <w:rsid w:val="00764ABF"/>
    <w:rsid w:val="00765476"/>
    <w:rsid w:val="0076570B"/>
    <w:rsid w:val="007657E6"/>
    <w:rsid w:val="00770281"/>
    <w:rsid w:val="00772B80"/>
    <w:rsid w:val="00774CE7"/>
    <w:rsid w:val="007755A2"/>
    <w:rsid w:val="00780C90"/>
    <w:rsid w:val="00780DE5"/>
    <w:rsid w:val="00781A2D"/>
    <w:rsid w:val="00783484"/>
    <w:rsid w:val="00783EF5"/>
    <w:rsid w:val="007859F0"/>
    <w:rsid w:val="00791B72"/>
    <w:rsid w:val="00793747"/>
    <w:rsid w:val="0079547A"/>
    <w:rsid w:val="007A08C9"/>
    <w:rsid w:val="007A0B4D"/>
    <w:rsid w:val="007A1270"/>
    <w:rsid w:val="007A61BE"/>
    <w:rsid w:val="007B1FCE"/>
    <w:rsid w:val="007B5C53"/>
    <w:rsid w:val="007B661C"/>
    <w:rsid w:val="007C03CF"/>
    <w:rsid w:val="007C0545"/>
    <w:rsid w:val="007C184C"/>
    <w:rsid w:val="007C3C38"/>
    <w:rsid w:val="007C6B1C"/>
    <w:rsid w:val="007C7317"/>
    <w:rsid w:val="007D2A66"/>
    <w:rsid w:val="007D3D07"/>
    <w:rsid w:val="007D47E3"/>
    <w:rsid w:val="007D4EA5"/>
    <w:rsid w:val="007D73EC"/>
    <w:rsid w:val="007E0DBD"/>
    <w:rsid w:val="007E114D"/>
    <w:rsid w:val="007E130B"/>
    <w:rsid w:val="007E4EF1"/>
    <w:rsid w:val="007F17A7"/>
    <w:rsid w:val="007F4995"/>
    <w:rsid w:val="007F68A1"/>
    <w:rsid w:val="007F7FC1"/>
    <w:rsid w:val="008008CD"/>
    <w:rsid w:val="00802ABB"/>
    <w:rsid w:val="00805589"/>
    <w:rsid w:val="00810106"/>
    <w:rsid w:val="00810963"/>
    <w:rsid w:val="00810B5C"/>
    <w:rsid w:val="00813A97"/>
    <w:rsid w:val="00814145"/>
    <w:rsid w:val="00814871"/>
    <w:rsid w:val="00822D5F"/>
    <w:rsid w:val="00823D06"/>
    <w:rsid w:val="00823FE0"/>
    <w:rsid w:val="00825ADE"/>
    <w:rsid w:val="0083083F"/>
    <w:rsid w:val="008401E1"/>
    <w:rsid w:val="0084139D"/>
    <w:rsid w:val="0084204C"/>
    <w:rsid w:val="00842C2C"/>
    <w:rsid w:val="00844638"/>
    <w:rsid w:val="00844FB3"/>
    <w:rsid w:val="00845A19"/>
    <w:rsid w:val="00846891"/>
    <w:rsid w:val="00847485"/>
    <w:rsid w:val="00851FA3"/>
    <w:rsid w:val="00854856"/>
    <w:rsid w:val="00856D2D"/>
    <w:rsid w:val="00863A03"/>
    <w:rsid w:val="00864702"/>
    <w:rsid w:val="008661D9"/>
    <w:rsid w:val="008667F7"/>
    <w:rsid w:val="00872488"/>
    <w:rsid w:val="008733A8"/>
    <w:rsid w:val="0087462A"/>
    <w:rsid w:val="008763CE"/>
    <w:rsid w:val="00876501"/>
    <w:rsid w:val="00876657"/>
    <w:rsid w:val="00876669"/>
    <w:rsid w:val="00877093"/>
    <w:rsid w:val="0088085B"/>
    <w:rsid w:val="0088403B"/>
    <w:rsid w:val="00887E07"/>
    <w:rsid w:val="00891095"/>
    <w:rsid w:val="00892283"/>
    <w:rsid w:val="008928FB"/>
    <w:rsid w:val="008956FD"/>
    <w:rsid w:val="00896E7E"/>
    <w:rsid w:val="008A0929"/>
    <w:rsid w:val="008A11FA"/>
    <w:rsid w:val="008A3384"/>
    <w:rsid w:val="008A61C3"/>
    <w:rsid w:val="008A65EA"/>
    <w:rsid w:val="008B10F6"/>
    <w:rsid w:val="008B273D"/>
    <w:rsid w:val="008B4511"/>
    <w:rsid w:val="008B4C0A"/>
    <w:rsid w:val="008C0BF3"/>
    <w:rsid w:val="008C77E1"/>
    <w:rsid w:val="008C786C"/>
    <w:rsid w:val="008D31E2"/>
    <w:rsid w:val="008D37CC"/>
    <w:rsid w:val="008D5479"/>
    <w:rsid w:val="008D67C4"/>
    <w:rsid w:val="008E3AD1"/>
    <w:rsid w:val="008E5BA2"/>
    <w:rsid w:val="008E68EB"/>
    <w:rsid w:val="008E7FCB"/>
    <w:rsid w:val="008F2302"/>
    <w:rsid w:val="008F4DB4"/>
    <w:rsid w:val="008F65FE"/>
    <w:rsid w:val="008F6D32"/>
    <w:rsid w:val="00902402"/>
    <w:rsid w:val="00903E48"/>
    <w:rsid w:val="00904352"/>
    <w:rsid w:val="009103D2"/>
    <w:rsid w:val="00910861"/>
    <w:rsid w:val="00910E1B"/>
    <w:rsid w:val="00913899"/>
    <w:rsid w:val="00914C9A"/>
    <w:rsid w:val="009167E2"/>
    <w:rsid w:val="0092169B"/>
    <w:rsid w:val="00922EED"/>
    <w:rsid w:val="00923AC0"/>
    <w:rsid w:val="00923E24"/>
    <w:rsid w:val="0092513C"/>
    <w:rsid w:val="009258C8"/>
    <w:rsid w:val="00927689"/>
    <w:rsid w:val="00931ABE"/>
    <w:rsid w:val="009349E7"/>
    <w:rsid w:val="0093574E"/>
    <w:rsid w:val="00935A78"/>
    <w:rsid w:val="00936DB7"/>
    <w:rsid w:val="00937989"/>
    <w:rsid w:val="00941C5B"/>
    <w:rsid w:val="0094209D"/>
    <w:rsid w:val="00943B9B"/>
    <w:rsid w:val="009440E9"/>
    <w:rsid w:val="009450F0"/>
    <w:rsid w:val="009462BA"/>
    <w:rsid w:val="00950661"/>
    <w:rsid w:val="00953BB3"/>
    <w:rsid w:val="00955BFB"/>
    <w:rsid w:val="0095691A"/>
    <w:rsid w:val="009569C5"/>
    <w:rsid w:val="00957658"/>
    <w:rsid w:val="00957DE8"/>
    <w:rsid w:val="0096104C"/>
    <w:rsid w:val="009617F4"/>
    <w:rsid w:val="009641AD"/>
    <w:rsid w:val="00965736"/>
    <w:rsid w:val="00965949"/>
    <w:rsid w:val="00966314"/>
    <w:rsid w:val="009663BD"/>
    <w:rsid w:val="00971BB3"/>
    <w:rsid w:val="00974848"/>
    <w:rsid w:val="00975E5C"/>
    <w:rsid w:val="0097753A"/>
    <w:rsid w:val="00983168"/>
    <w:rsid w:val="009849DD"/>
    <w:rsid w:val="00985A62"/>
    <w:rsid w:val="009931B0"/>
    <w:rsid w:val="00993B83"/>
    <w:rsid w:val="00993E99"/>
    <w:rsid w:val="00993EF2"/>
    <w:rsid w:val="00994DED"/>
    <w:rsid w:val="009A166C"/>
    <w:rsid w:val="009A231C"/>
    <w:rsid w:val="009A2641"/>
    <w:rsid w:val="009A3836"/>
    <w:rsid w:val="009A5617"/>
    <w:rsid w:val="009A672B"/>
    <w:rsid w:val="009B0E9E"/>
    <w:rsid w:val="009B146B"/>
    <w:rsid w:val="009B2ED3"/>
    <w:rsid w:val="009B53A3"/>
    <w:rsid w:val="009B5659"/>
    <w:rsid w:val="009B7558"/>
    <w:rsid w:val="009B7FC5"/>
    <w:rsid w:val="009C352D"/>
    <w:rsid w:val="009C5FC9"/>
    <w:rsid w:val="009C7D67"/>
    <w:rsid w:val="009D2242"/>
    <w:rsid w:val="009D62B3"/>
    <w:rsid w:val="009D713C"/>
    <w:rsid w:val="009D78A6"/>
    <w:rsid w:val="009E365C"/>
    <w:rsid w:val="009E3A12"/>
    <w:rsid w:val="009E4842"/>
    <w:rsid w:val="009E4A7E"/>
    <w:rsid w:val="009E77A0"/>
    <w:rsid w:val="009F674C"/>
    <w:rsid w:val="009F7A42"/>
    <w:rsid w:val="00A01D7F"/>
    <w:rsid w:val="00A02E57"/>
    <w:rsid w:val="00A04216"/>
    <w:rsid w:val="00A109FC"/>
    <w:rsid w:val="00A10E4A"/>
    <w:rsid w:val="00A11EC9"/>
    <w:rsid w:val="00A212E4"/>
    <w:rsid w:val="00A22286"/>
    <w:rsid w:val="00A22426"/>
    <w:rsid w:val="00A23DA1"/>
    <w:rsid w:val="00A24696"/>
    <w:rsid w:val="00A25642"/>
    <w:rsid w:val="00A27DB1"/>
    <w:rsid w:val="00A33C70"/>
    <w:rsid w:val="00A34670"/>
    <w:rsid w:val="00A36DDC"/>
    <w:rsid w:val="00A42B60"/>
    <w:rsid w:val="00A43292"/>
    <w:rsid w:val="00A43682"/>
    <w:rsid w:val="00A44140"/>
    <w:rsid w:val="00A5033A"/>
    <w:rsid w:val="00A50445"/>
    <w:rsid w:val="00A50607"/>
    <w:rsid w:val="00A537C5"/>
    <w:rsid w:val="00A55CAE"/>
    <w:rsid w:val="00A56EAF"/>
    <w:rsid w:val="00A62DC0"/>
    <w:rsid w:val="00A64167"/>
    <w:rsid w:val="00A71254"/>
    <w:rsid w:val="00A727A9"/>
    <w:rsid w:val="00A72CAC"/>
    <w:rsid w:val="00A76739"/>
    <w:rsid w:val="00A80BAA"/>
    <w:rsid w:val="00A8500B"/>
    <w:rsid w:val="00A90E5F"/>
    <w:rsid w:val="00A92BB3"/>
    <w:rsid w:val="00A92E31"/>
    <w:rsid w:val="00A977B3"/>
    <w:rsid w:val="00A97EEC"/>
    <w:rsid w:val="00AA16FB"/>
    <w:rsid w:val="00AA2F5E"/>
    <w:rsid w:val="00AA61B4"/>
    <w:rsid w:val="00AA66B4"/>
    <w:rsid w:val="00AA7E85"/>
    <w:rsid w:val="00AB2561"/>
    <w:rsid w:val="00AB31C1"/>
    <w:rsid w:val="00AB6E2E"/>
    <w:rsid w:val="00AB74B6"/>
    <w:rsid w:val="00AB7C86"/>
    <w:rsid w:val="00AC16F1"/>
    <w:rsid w:val="00AC5468"/>
    <w:rsid w:val="00AC5EA8"/>
    <w:rsid w:val="00AD177F"/>
    <w:rsid w:val="00AD2C42"/>
    <w:rsid w:val="00AD3D06"/>
    <w:rsid w:val="00AD51F8"/>
    <w:rsid w:val="00AD6329"/>
    <w:rsid w:val="00AE1A32"/>
    <w:rsid w:val="00AE2623"/>
    <w:rsid w:val="00AE2B0F"/>
    <w:rsid w:val="00AE2B38"/>
    <w:rsid w:val="00AE2FAF"/>
    <w:rsid w:val="00AE3706"/>
    <w:rsid w:val="00AE5B64"/>
    <w:rsid w:val="00AE7081"/>
    <w:rsid w:val="00AF4340"/>
    <w:rsid w:val="00AF6E56"/>
    <w:rsid w:val="00B0260B"/>
    <w:rsid w:val="00B06E11"/>
    <w:rsid w:val="00B07078"/>
    <w:rsid w:val="00B076B9"/>
    <w:rsid w:val="00B108D7"/>
    <w:rsid w:val="00B11CEF"/>
    <w:rsid w:val="00B123C2"/>
    <w:rsid w:val="00B15588"/>
    <w:rsid w:val="00B160C6"/>
    <w:rsid w:val="00B16E2E"/>
    <w:rsid w:val="00B21CC0"/>
    <w:rsid w:val="00B25192"/>
    <w:rsid w:val="00B2779D"/>
    <w:rsid w:val="00B32B9D"/>
    <w:rsid w:val="00B341FD"/>
    <w:rsid w:val="00B352B5"/>
    <w:rsid w:val="00B35977"/>
    <w:rsid w:val="00B36F4E"/>
    <w:rsid w:val="00B379B5"/>
    <w:rsid w:val="00B40ED9"/>
    <w:rsid w:val="00B4129D"/>
    <w:rsid w:val="00B41327"/>
    <w:rsid w:val="00B4657F"/>
    <w:rsid w:val="00B465CA"/>
    <w:rsid w:val="00B46B00"/>
    <w:rsid w:val="00B46F25"/>
    <w:rsid w:val="00B478FE"/>
    <w:rsid w:val="00B51DD6"/>
    <w:rsid w:val="00B52A2E"/>
    <w:rsid w:val="00B56E82"/>
    <w:rsid w:val="00B5730F"/>
    <w:rsid w:val="00B60267"/>
    <w:rsid w:val="00B62A18"/>
    <w:rsid w:val="00B656C7"/>
    <w:rsid w:val="00B67CE4"/>
    <w:rsid w:val="00B737BC"/>
    <w:rsid w:val="00B83018"/>
    <w:rsid w:val="00B84D40"/>
    <w:rsid w:val="00B86229"/>
    <w:rsid w:val="00B879FF"/>
    <w:rsid w:val="00B87B2C"/>
    <w:rsid w:val="00B916E9"/>
    <w:rsid w:val="00B92FED"/>
    <w:rsid w:val="00B9549D"/>
    <w:rsid w:val="00B95EC7"/>
    <w:rsid w:val="00B96D9D"/>
    <w:rsid w:val="00B97A1E"/>
    <w:rsid w:val="00BA19DA"/>
    <w:rsid w:val="00BA4554"/>
    <w:rsid w:val="00BA5774"/>
    <w:rsid w:val="00BA711B"/>
    <w:rsid w:val="00BA7267"/>
    <w:rsid w:val="00BA7F58"/>
    <w:rsid w:val="00BB020C"/>
    <w:rsid w:val="00BB429F"/>
    <w:rsid w:val="00BB534D"/>
    <w:rsid w:val="00BB5A0A"/>
    <w:rsid w:val="00BC3C93"/>
    <w:rsid w:val="00BC5380"/>
    <w:rsid w:val="00BC6A43"/>
    <w:rsid w:val="00BD56A5"/>
    <w:rsid w:val="00BE0378"/>
    <w:rsid w:val="00BE0445"/>
    <w:rsid w:val="00BE6206"/>
    <w:rsid w:val="00BE7B06"/>
    <w:rsid w:val="00BF1483"/>
    <w:rsid w:val="00BF15C1"/>
    <w:rsid w:val="00BF41B8"/>
    <w:rsid w:val="00BF49CC"/>
    <w:rsid w:val="00BF5887"/>
    <w:rsid w:val="00BF6D66"/>
    <w:rsid w:val="00C0069C"/>
    <w:rsid w:val="00C02AC6"/>
    <w:rsid w:val="00C02B03"/>
    <w:rsid w:val="00C05562"/>
    <w:rsid w:val="00C0779D"/>
    <w:rsid w:val="00C1166B"/>
    <w:rsid w:val="00C12846"/>
    <w:rsid w:val="00C162B2"/>
    <w:rsid w:val="00C1638F"/>
    <w:rsid w:val="00C16B60"/>
    <w:rsid w:val="00C208CF"/>
    <w:rsid w:val="00C2099E"/>
    <w:rsid w:val="00C211EB"/>
    <w:rsid w:val="00C26771"/>
    <w:rsid w:val="00C268F9"/>
    <w:rsid w:val="00C26F1E"/>
    <w:rsid w:val="00C30013"/>
    <w:rsid w:val="00C30662"/>
    <w:rsid w:val="00C313D8"/>
    <w:rsid w:val="00C318A2"/>
    <w:rsid w:val="00C36A97"/>
    <w:rsid w:val="00C42179"/>
    <w:rsid w:val="00C42A17"/>
    <w:rsid w:val="00C446CD"/>
    <w:rsid w:val="00C44AA9"/>
    <w:rsid w:val="00C46307"/>
    <w:rsid w:val="00C47E80"/>
    <w:rsid w:val="00C504D3"/>
    <w:rsid w:val="00C52155"/>
    <w:rsid w:val="00C567B1"/>
    <w:rsid w:val="00C5788A"/>
    <w:rsid w:val="00C60CBA"/>
    <w:rsid w:val="00C619B4"/>
    <w:rsid w:val="00C62F70"/>
    <w:rsid w:val="00C6394C"/>
    <w:rsid w:val="00C646D1"/>
    <w:rsid w:val="00C64ADE"/>
    <w:rsid w:val="00C66B1D"/>
    <w:rsid w:val="00C66B96"/>
    <w:rsid w:val="00C66F89"/>
    <w:rsid w:val="00C701EB"/>
    <w:rsid w:val="00C72644"/>
    <w:rsid w:val="00C728D7"/>
    <w:rsid w:val="00C730C0"/>
    <w:rsid w:val="00C759B2"/>
    <w:rsid w:val="00C7681B"/>
    <w:rsid w:val="00C8103F"/>
    <w:rsid w:val="00C81406"/>
    <w:rsid w:val="00C81847"/>
    <w:rsid w:val="00C81D0A"/>
    <w:rsid w:val="00C85DC2"/>
    <w:rsid w:val="00C86F55"/>
    <w:rsid w:val="00C91A92"/>
    <w:rsid w:val="00C923A7"/>
    <w:rsid w:val="00C93A20"/>
    <w:rsid w:val="00C96EE9"/>
    <w:rsid w:val="00CA1250"/>
    <w:rsid w:val="00CA1CAD"/>
    <w:rsid w:val="00CA2BE6"/>
    <w:rsid w:val="00CA3645"/>
    <w:rsid w:val="00CA4BAD"/>
    <w:rsid w:val="00CA6A5F"/>
    <w:rsid w:val="00CA70B1"/>
    <w:rsid w:val="00CB20DD"/>
    <w:rsid w:val="00CB3AE2"/>
    <w:rsid w:val="00CB7C80"/>
    <w:rsid w:val="00CC092C"/>
    <w:rsid w:val="00CC394C"/>
    <w:rsid w:val="00CC4F4C"/>
    <w:rsid w:val="00CC5EB8"/>
    <w:rsid w:val="00CC6068"/>
    <w:rsid w:val="00CC7E79"/>
    <w:rsid w:val="00CD0D64"/>
    <w:rsid w:val="00CD1907"/>
    <w:rsid w:val="00CD20D3"/>
    <w:rsid w:val="00CD26B1"/>
    <w:rsid w:val="00CE2F76"/>
    <w:rsid w:val="00CE38D6"/>
    <w:rsid w:val="00CE49E1"/>
    <w:rsid w:val="00CE58FC"/>
    <w:rsid w:val="00CE7E57"/>
    <w:rsid w:val="00CF05C5"/>
    <w:rsid w:val="00CF0933"/>
    <w:rsid w:val="00CF0D7D"/>
    <w:rsid w:val="00CF2F6F"/>
    <w:rsid w:val="00CF63AE"/>
    <w:rsid w:val="00CF74E4"/>
    <w:rsid w:val="00D0078D"/>
    <w:rsid w:val="00D0192D"/>
    <w:rsid w:val="00D03C2E"/>
    <w:rsid w:val="00D03F49"/>
    <w:rsid w:val="00D058F3"/>
    <w:rsid w:val="00D068D9"/>
    <w:rsid w:val="00D12B30"/>
    <w:rsid w:val="00D1697F"/>
    <w:rsid w:val="00D253C7"/>
    <w:rsid w:val="00D25DF2"/>
    <w:rsid w:val="00D35FFF"/>
    <w:rsid w:val="00D37DE1"/>
    <w:rsid w:val="00D436CA"/>
    <w:rsid w:val="00D46B00"/>
    <w:rsid w:val="00D479AC"/>
    <w:rsid w:val="00D52EB5"/>
    <w:rsid w:val="00D56FAB"/>
    <w:rsid w:val="00D63773"/>
    <w:rsid w:val="00D63F76"/>
    <w:rsid w:val="00D65789"/>
    <w:rsid w:val="00D67929"/>
    <w:rsid w:val="00D71416"/>
    <w:rsid w:val="00D71E6F"/>
    <w:rsid w:val="00D73524"/>
    <w:rsid w:val="00D7566E"/>
    <w:rsid w:val="00D85128"/>
    <w:rsid w:val="00D8526D"/>
    <w:rsid w:val="00D862CA"/>
    <w:rsid w:val="00D91F94"/>
    <w:rsid w:val="00D93F1A"/>
    <w:rsid w:val="00D94889"/>
    <w:rsid w:val="00D95963"/>
    <w:rsid w:val="00DA14E0"/>
    <w:rsid w:val="00DB5721"/>
    <w:rsid w:val="00DB58CA"/>
    <w:rsid w:val="00DC04D3"/>
    <w:rsid w:val="00DC2A64"/>
    <w:rsid w:val="00DC37D9"/>
    <w:rsid w:val="00DC52B1"/>
    <w:rsid w:val="00DC53DB"/>
    <w:rsid w:val="00DC53FF"/>
    <w:rsid w:val="00DD0A1D"/>
    <w:rsid w:val="00DD320A"/>
    <w:rsid w:val="00DD3CA1"/>
    <w:rsid w:val="00DD448B"/>
    <w:rsid w:val="00DD63BE"/>
    <w:rsid w:val="00DE1DEE"/>
    <w:rsid w:val="00DE261C"/>
    <w:rsid w:val="00DE53A4"/>
    <w:rsid w:val="00DE74E4"/>
    <w:rsid w:val="00DF2222"/>
    <w:rsid w:val="00DF489E"/>
    <w:rsid w:val="00DF6B01"/>
    <w:rsid w:val="00DF7405"/>
    <w:rsid w:val="00E03573"/>
    <w:rsid w:val="00E058B0"/>
    <w:rsid w:val="00E05DCC"/>
    <w:rsid w:val="00E07EDB"/>
    <w:rsid w:val="00E10F0A"/>
    <w:rsid w:val="00E1321C"/>
    <w:rsid w:val="00E13E07"/>
    <w:rsid w:val="00E16A9C"/>
    <w:rsid w:val="00E171A7"/>
    <w:rsid w:val="00E217C1"/>
    <w:rsid w:val="00E25266"/>
    <w:rsid w:val="00E277BE"/>
    <w:rsid w:val="00E30DF4"/>
    <w:rsid w:val="00E324A1"/>
    <w:rsid w:val="00E3394D"/>
    <w:rsid w:val="00E403F2"/>
    <w:rsid w:val="00E406AB"/>
    <w:rsid w:val="00E4129D"/>
    <w:rsid w:val="00E46C0C"/>
    <w:rsid w:val="00E52E09"/>
    <w:rsid w:val="00E53896"/>
    <w:rsid w:val="00E559D8"/>
    <w:rsid w:val="00E577EE"/>
    <w:rsid w:val="00E6072A"/>
    <w:rsid w:val="00E60865"/>
    <w:rsid w:val="00E60962"/>
    <w:rsid w:val="00E61B57"/>
    <w:rsid w:val="00E62453"/>
    <w:rsid w:val="00E6297F"/>
    <w:rsid w:val="00E63957"/>
    <w:rsid w:val="00E652D0"/>
    <w:rsid w:val="00E66FF3"/>
    <w:rsid w:val="00E726D2"/>
    <w:rsid w:val="00E746CC"/>
    <w:rsid w:val="00E75A59"/>
    <w:rsid w:val="00E819FB"/>
    <w:rsid w:val="00E81F1E"/>
    <w:rsid w:val="00E84926"/>
    <w:rsid w:val="00E878D2"/>
    <w:rsid w:val="00E90D4C"/>
    <w:rsid w:val="00E91300"/>
    <w:rsid w:val="00E922CC"/>
    <w:rsid w:val="00E938BF"/>
    <w:rsid w:val="00E93F70"/>
    <w:rsid w:val="00E948A2"/>
    <w:rsid w:val="00E97FB8"/>
    <w:rsid w:val="00EA0238"/>
    <w:rsid w:val="00EA12BB"/>
    <w:rsid w:val="00EA214C"/>
    <w:rsid w:val="00EA229C"/>
    <w:rsid w:val="00EA2E64"/>
    <w:rsid w:val="00EA2F2A"/>
    <w:rsid w:val="00EA3191"/>
    <w:rsid w:val="00EA3E1E"/>
    <w:rsid w:val="00EA4ADE"/>
    <w:rsid w:val="00EA7A72"/>
    <w:rsid w:val="00EB0F00"/>
    <w:rsid w:val="00EB209C"/>
    <w:rsid w:val="00EB5401"/>
    <w:rsid w:val="00EB6C4B"/>
    <w:rsid w:val="00EC0924"/>
    <w:rsid w:val="00EC6B03"/>
    <w:rsid w:val="00ED3FE4"/>
    <w:rsid w:val="00EE026C"/>
    <w:rsid w:val="00EE1D47"/>
    <w:rsid w:val="00EE20D2"/>
    <w:rsid w:val="00EE7891"/>
    <w:rsid w:val="00EF0A80"/>
    <w:rsid w:val="00EF0FFD"/>
    <w:rsid w:val="00EF25DB"/>
    <w:rsid w:val="00EF43D1"/>
    <w:rsid w:val="00EF51C0"/>
    <w:rsid w:val="00EF7ED3"/>
    <w:rsid w:val="00F00003"/>
    <w:rsid w:val="00F02F4A"/>
    <w:rsid w:val="00F03259"/>
    <w:rsid w:val="00F06A27"/>
    <w:rsid w:val="00F1226D"/>
    <w:rsid w:val="00F12455"/>
    <w:rsid w:val="00F14682"/>
    <w:rsid w:val="00F14BB0"/>
    <w:rsid w:val="00F14BC1"/>
    <w:rsid w:val="00F14D7E"/>
    <w:rsid w:val="00F16923"/>
    <w:rsid w:val="00F23344"/>
    <w:rsid w:val="00F24B49"/>
    <w:rsid w:val="00F26A2A"/>
    <w:rsid w:val="00F274BF"/>
    <w:rsid w:val="00F30DB7"/>
    <w:rsid w:val="00F37A99"/>
    <w:rsid w:val="00F43A7B"/>
    <w:rsid w:val="00F44FBD"/>
    <w:rsid w:val="00F465E9"/>
    <w:rsid w:val="00F5167C"/>
    <w:rsid w:val="00F517EA"/>
    <w:rsid w:val="00F524E5"/>
    <w:rsid w:val="00F53343"/>
    <w:rsid w:val="00F54DAF"/>
    <w:rsid w:val="00F55E99"/>
    <w:rsid w:val="00F56656"/>
    <w:rsid w:val="00F5694E"/>
    <w:rsid w:val="00F607EE"/>
    <w:rsid w:val="00F61816"/>
    <w:rsid w:val="00F66576"/>
    <w:rsid w:val="00F668B3"/>
    <w:rsid w:val="00F73792"/>
    <w:rsid w:val="00F7531F"/>
    <w:rsid w:val="00F7571A"/>
    <w:rsid w:val="00F777DC"/>
    <w:rsid w:val="00F81D26"/>
    <w:rsid w:val="00F82B76"/>
    <w:rsid w:val="00F86827"/>
    <w:rsid w:val="00F916D9"/>
    <w:rsid w:val="00F9548A"/>
    <w:rsid w:val="00F95D3C"/>
    <w:rsid w:val="00F965B6"/>
    <w:rsid w:val="00F968BE"/>
    <w:rsid w:val="00FA4052"/>
    <w:rsid w:val="00FA4686"/>
    <w:rsid w:val="00FA7F76"/>
    <w:rsid w:val="00FB0FCE"/>
    <w:rsid w:val="00FB23EF"/>
    <w:rsid w:val="00FC584B"/>
    <w:rsid w:val="00FC6C74"/>
    <w:rsid w:val="00FC6ED4"/>
    <w:rsid w:val="00FD02AC"/>
    <w:rsid w:val="00FD2A20"/>
    <w:rsid w:val="00FD7066"/>
    <w:rsid w:val="00FE1A75"/>
    <w:rsid w:val="00FE3303"/>
    <w:rsid w:val="00FE5355"/>
    <w:rsid w:val="00FE5EC9"/>
    <w:rsid w:val="00FE7188"/>
    <w:rsid w:val="00FE7DF3"/>
    <w:rsid w:val="00FF0B42"/>
    <w:rsid w:val="00FF3D94"/>
    <w:rsid w:val="00FF3DC2"/>
    <w:rsid w:val="00FF441D"/>
    <w:rsid w:val="00FF789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79D389"/>
  <w15:docId w15:val="{4488517D-E1A3-4DB7-B8E9-F2A45D55C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96E7E"/>
    <w:pPr>
      <w:spacing w:after="0" w:line="240" w:lineRule="auto"/>
    </w:pPr>
    <w:rPr>
      <w:rFonts w:ascii="Times New Roman" w:eastAsia="Times New Roman" w:hAnsi="Times New Roman" w:cs="Times New Roman"/>
      <w:sz w:val="24"/>
      <w:szCs w:val="24"/>
      <w:lang w:eastAsia="lv-LV"/>
    </w:rPr>
  </w:style>
  <w:style w:type="paragraph" w:styleId="Virsraksts1">
    <w:name w:val="heading 1"/>
    <w:basedOn w:val="Parasts"/>
    <w:next w:val="Parasts"/>
    <w:link w:val="Virsraksts1Rakstz"/>
    <w:uiPriority w:val="9"/>
    <w:qFormat/>
    <w:rsid w:val="00426CD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Virsraksts2">
    <w:name w:val="heading 2"/>
    <w:basedOn w:val="Parasts"/>
    <w:link w:val="Virsraksts2Rakstz"/>
    <w:uiPriority w:val="9"/>
    <w:qFormat/>
    <w:rsid w:val="00896E7E"/>
    <w:pPr>
      <w:spacing w:before="100" w:beforeAutospacing="1" w:after="100" w:afterAutospacing="1"/>
      <w:outlineLvl w:val="1"/>
    </w:pPr>
    <w:rPr>
      <w:b/>
      <w:bCs/>
      <w:sz w:val="36"/>
      <w:szCs w:val="36"/>
    </w:rPr>
  </w:style>
  <w:style w:type="paragraph" w:styleId="Virsraksts4">
    <w:name w:val="heading 4"/>
    <w:basedOn w:val="Parasts"/>
    <w:next w:val="Parasts"/>
    <w:link w:val="Virsraksts4Rakstz"/>
    <w:uiPriority w:val="9"/>
    <w:unhideWhenUsed/>
    <w:qFormat/>
    <w:rsid w:val="00953BB3"/>
    <w:pPr>
      <w:keepNext/>
      <w:keepLines/>
      <w:spacing w:before="200"/>
      <w:outlineLvl w:val="3"/>
    </w:pPr>
    <w:rPr>
      <w:rFonts w:asciiTheme="majorHAnsi" w:eastAsiaTheme="majorEastAsia" w:hAnsiTheme="majorHAnsi" w:cstheme="majorBidi"/>
      <w:b/>
      <w:bCs/>
      <w:i/>
      <w:iCs/>
      <w:color w:val="4F81BD" w:themeColor="accent1"/>
    </w:rPr>
  </w:style>
  <w:style w:type="paragraph" w:styleId="Virsraksts6">
    <w:name w:val="heading 6"/>
    <w:basedOn w:val="Parasts"/>
    <w:next w:val="Parasts"/>
    <w:link w:val="Virsraksts6Rakstz"/>
    <w:uiPriority w:val="9"/>
    <w:semiHidden/>
    <w:unhideWhenUsed/>
    <w:qFormat/>
    <w:rsid w:val="00793747"/>
    <w:pPr>
      <w:keepNext/>
      <w:keepLines/>
      <w:spacing w:before="40"/>
      <w:outlineLvl w:val="5"/>
    </w:pPr>
    <w:rPr>
      <w:rFonts w:asciiTheme="majorHAnsi" w:eastAsiaTheme="majorEastAsia" w:hAnsiTheme="majorHAnsi" w:cstheme="majorBidi"/>
      <w:color w:val="243F60"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9258C8"/>
    <w:pPr>
      <w:tabs>
        <w:tab w:val="center" w:pos="4153"/>
        <w:tab w:val="right" w:pos="8306"/>
      </w:tabs>
    </w:pPr>
    <w:rPr>
      <w:rFonts w:asciiTheme="minorHAnsi" w:eastAsiaTheme="minorHAnsi" w:hAnsiTheme="minorHAnsi" w:cstheme="minorBidi"/>
      <w:sz w:val="22"/>
      <w:szCs w:val="22"/>
      <w:lang w:eastAsia="en-US"/>
    </w:rPr>
  </w:style>
  <w:style w:type="character" w:customStyle="1" w:styleId="GalveneRakstz">
    <w:name w:val="Galvene Rakstz."/>
    <w:basedOn w:val="Noklusjumarindkopasfonts"/>
    <w:link w:val="Galvene"/>
    <w:uiPriority w:val="99"/>
    <w:rsid w:val="009258C8"/>
  </w:style>
  <w:style w:type="paragraph" w:styleId="Kjene">
    <w:name w:val="footer"/>
    <w:basedOn w:val="Parasts"/>
    <w:link w:val="KjeneRakstz"/>
    <w:uiPriority w:val="99"/>
    <w:unhideWhenUsed/>
    <w:rsid w:val="009258C8"/>
    <w:pPr>
      <w:tabs>
        <w:tab w:val="center" w:pos="4153"/>
        <w:tab w:val="right" w:pos="8306"/>
      </w:tabs>
    </w:pPr>
  </w:style>
  <w:style w:type="character" w:customStyle="1" w:styleId="KjeneRakstz">
    <w:name w:val="Kājene Rakstz."/>
    <w:basedOn w:val="Noklusjumarindkopasfonts"/>
    <w:link w:val="Kjene"/>
    <w:uiPriority w:val="99"/>
    <w:rsid w:val="009258C8"/>
  </w:style>
  <w:style w:type="paragraph" w:styleId="Balonteksts">
    <w:name w:val="Balloon Text"/>
    <w:basedOn w:val="Parasts"/>
    <w:link w:val="BalontekstsRakstz"/>
    <w:uiPriority w:val="99"/>
    <w:semiHidden/>
    <w:unhideWhenUsed/>
    <w:rsid w:val="00965736"/>
    <w:rPr>
      <w:rFonts w:ascii="Tahoma" w:eastAsiaTheme="minorHAnsi" w:hAnsi="Tahoma" w:cs="Tahoma"/>
      <w:sz w:val="16"/>
      <w:szCs w:val="16"/>
      <w:lang w:eastAsia="en-US"/>
    </w:rPr>
  </w:style>
  <w:style w:type="character" w:customStyle="1" w:styleId="BalontekstsRakstz">
    <w:name w:val="Balonteksts Rakstz."/>
    <w:basedOn w:val="Noklusjumarindkopasfonts"/>
    <w:link w:val="Balonteksts"/>
    <w:uiPriority w:val="99"/>
    <w:semiHidden/>
    <w:rsid w:val="00965736"/>
    <w:rPr>
      <w:rFonts w:ascii="Tahoma" w:hAnsi="Tahoma" w:cs="Tahoma"/>
      <w:sz w:val="16"/>
      <w:szCs w:val="16"/>
    </w:rPr>
  </w:style>
  <w:style w:type="character" w:customStyle="1" w:styleId="Virsraksts2Rakstz">
    <w:name w:val="Virsraksts 2 Rakstz."/>
    <w:basedOn w:val="Noklusjumarindkopasfonts"/>
    <w:link w:val="Virsraksts2"/>
    <w:uiPriority w:val="9"/>
    <w:rsid w:val="00896E7E"/>
    <w:rPr>
      <w:rFonts w:ascii="Times New Roman" w:eastAsia="Times New Roman" w:hAnsi="Times New Roman" w:cs="Times New Roman"/>
      <w:b/>
      <w:bCs/>
      <w:sz w:val="36"/>
      <w:szCs w:val="36"/>
      <w:lang w:eastAsia="lv-LV"/>
    </w:rPr>
  </w:style>
  <w:style w:type="character" w:styleId="Izteiksmgs">
    <w:name w:val="Strong"/>
    <w:basedOn w:val="Noklusjumarindkopasfonts"/>
    <w:uiPriority w:val="22"/>
    <w:qFormat/>
    <w:rsid w:val="00896E7E"/>
    <w:rPr>
      <w:b/>
      <w:bCs/>
    </w:rPr>
  </w:style>
  <w:style w:type="table" w:styleId="Reatabula">
    <w:name w:val="Table Grid"/>
    <w:basedOn w:val="Parastatabula"/>
    <w:uiPriority w:val="59"/>
    <w:rsid w:val="00C639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bldescriptioncl">
    <w:name w:val="lbldescriptioncl"/>
    <w:basedOn w:val="Noklusjumarindkopasfonts"/>
    <w:rsid w:val="007A1270"/>
  </w:style>
  <w:style w:type="character" w:customStyle="1" w:styleId="Virsraksts1Rakstz">
    <w:name w:val="Virsraksts 1 Rakstz."/>
    <w:basedOn w:val="Noklusjumarindkopasfonts"/>
    <w:link w:val="Virsraksts1"/>
    <w:uiPriority w:val="9"/>
    <w:rsid w:val="00426CD6"/>
    <w:rPr>
      <w:rFonts w:asciiTheme="majorHAnsi" w:eastAsiaTheme="majorEastAsia" w:hAnsiTheme="majorHAnsi" w:cstheme="majorBidi"/>
      <w:b/>
      <w:bCs/>
      <w:color w:val="365F91" w:themeColor="accent1" w:themeShade="BF"/>
      <w:sz w:val="28"/>
      <w:szCs w:val="28"/>
      <w:lang w:eastAsia="lv-LV"/>
    </w:rPr>
  </w:style>
  <w:style w:type="character" w:styleId="Hipersaite">
    <w:name w:val="Hyperlink"/>
    <w:basedOn w:val="Noklusjumarindkopasfonts"/>
    <w:rsid w:val="00DF7405"/>
    <w:rPr>
      <w:color w:val="0000FF"/>
      <w:u w:val="single"/>
    </w:rPr>
  </w:style>
  <w:style w:type="character" w:styleId="Izmantotahipersaite">
    <w:name w:val="FollowedHyperlink"/>
    <w:basedOn w:val="Noklusjumarindkopasfonts"/>
    <w:uiPriority w:val="99"/>
    <w:semiHidden/>
    <w:unhideWhenUsed/>
    <w:rsid w:val="00B51DD6"/>
    <w:rPr>
      <w:color w:val="800080" w:themeColor="followedHyperlink"/>
      <w:u w:val="single"/>
    </w:rPr>
  </w:style>
  <w:style w:type="paragraph" w:styleId="Sarakstarindkopa">
    <w:name w:val="List Paragraph"/>
    <w:aliases w:val="Saistīto dokumentu saraksts,Syle 1,2,Bullet list,Colorful List - Accent 12,H&amp;P List Paragraph,Normal bullet 2,Strip,PPS_Bullet,Virsraksti,Numurets,Colorful List - Accent 11,List Paragraph1,list paragraph,h&amp;p list paragraph,syle 1"/>
    <w:basedOn w:val="Parasts"/>
    <w:link w:val="SarakstarindkopaRakstz"/>
    <w:uiPriority w:val="34"/>
    <w:qFormat/>
    <w:rsid w:val="00D25DF2"/>
    <w:pPr>
      <w:ind w:left="720"/>
      <w:contextualSpacing/>
    </w:pPr>
  </w:style>
  <w:style w:type="paragraph" w:styleId="Paraststmeklis">
    <w:name w:val="Normal (Web)"/>
    <w:basedOn w:val="Parasts"/>
    <w:uiPriority w:val="99"/>
    <w:unhideWhenUsed/>
    <w:rsid w:val="00253EA0"/>
    <w:pPr>
      <w:spacing w:before="100" w:beforeAutospacing="1" w:after="100" w:afterAutospacing="1"/>
    </w:pPr>
  </w:style>
  <w:style w:type="character" w:customStyle="1" w:styleId="apple-converted-space">
    <w:name w:val="apple-converted-space"/>
    <w:basedOn w:val="Noklusjumarindkopasfonts"/>
    <w:rsid w:val="00193F8A"/>
  </w:style>
  <w:style w:type="character" w:styleId="Izclums">
    <w:name w:val="Emphasis"/>
    <w:basedOn w:val="Noklusjumarindkopasfonts"/>
    <w:uiPriority w:val="20"/>
    <w:qFormat/>
    <w:rsid w:val="009D713C"/>
    <w:rPr>
      <w:i/>
      <w:iCs/>
    </w:rPr>
  </w:style>
  <w:style w:type="character" w:customStyle="1" w:styleId="Virsraksts4Rakstz">
    <w:name w:val="Virsraksts 4 Rakstz."/>
    <w:basedOn w:val="Noklusjumarindkopasfonts"/>
    <w:link w:val="Virsraksts4"/>
    <w:uiPriority w:val="9"/>
    <w:rsid w:val="00953BB3"/>
    <w:rPr>
      <w:rFonts w:asciiTheme="majorHAnsi" w:eastAsiaTheme="majorEastAsia" w:hAnsiTheme="majorHAnsi" w:cstheme="majorBidi"/>
      <w:b/>
      <w:bCs/>
      <w:i/>
      <w:iCs/>
      <w:color w:val="4F81BD" w:themeColor="accent1"/>
      <w:sz w:val="24"/>
      <w:szCs w:val="24"/>
      <w:lang w:eastAsia="lv-LV"/>
    </w:rPr>
  </w:style>
  <w:style w:type="paragraph" w:styleId="Bezatstarpm">
    <w:name w:val="No Spacing"/>
    <w:link w:val="BezatstarpmRakstz"/>
    <w:uiPriority w:val="1"/>
    <w:qFormat/>
    <w:rsid w:val="000E2068"/>
    <w:pPr>
      <w:spacing w:after="0" w:line="240" w:lineRule="auto"/>
    </w:pPr>
    <w:rPr>
      <w:rFonts w:ascii="Times New Roman" w:eastAsia="Times New Roman" w:hAnsi="Times New Roman" w:cs="Times New Roman"/>
      <w:sz w:val="24"/>
      <w:szCs w:val="24"/>
      <w:lang w:eastAsia="lv-LV"/>
    </w:rPr>
  </w:style>
  <w:style w:type="character" w:customStyle="1" w:styleId="Piemint1">
    <w:name w:val="Pieminēt1"/>
    <w:basedOn w:val="Noklusjumarindkopasfonts"/>
    <w:uiPriority w:val="99"/>
    <w:semiHidden/>
    <w:unhideWhenUsed/>
    <w:rsid w:val="000E2068"/>
    <w:rPr>
      <w:color w:val="2B579A"/>
      <w:shd w:val="clear" w:color="auto" w:fill="E6E6E6"/>
    </w:rPr>
  </w:style>
  <w:style w:type="character" w:customStyle="1" w:styleId="Virsraksts6Rakstz">
    <w:name w:val="Virsraksts 6 Rakstz."/>
    <w:basedOn w:val="Noklusjumarindkopasfonts"/>
    <w:link w:val="Virsraksts6"/>
    <w:uiPriority w:val="9"/>
    <w:semiHidden/>
    <w:rsid w:val="00793747"/>
    <w:rPr>
      <w:rFonts w:asciiTheme="majorHAnsi" w:eastAsiaTheme="majorEastAsia" w:hAnsiTheme="majorHAnsi" w:cstheme="majorBidi"/>
      <w:color w:val="243F60" w:themeColor="accent1" w:themeShade="7F"/>
      <w:sz w:val="24"/>
      <w:szCs w:val="24"/>
      <w:lang w:eastAsia="lv-LV"/>
    </w:rPr>
  </w:style>
  <w:style w:type="character" w:customStyle="1" w:styleId="Neatrisintapieminana1">
    <w:name w:val="Neatrisināta pieminēšana1"/>
    <w:basedOn w:val="Noklusjumarindkopasfonts"/>
    <w:uiPriority w:val="99"/>
    <w:semiHidden/>
    <w:unhideWhenUsed/>
    <w:rsid w:val="00B916E9"/>
    <w:rPr>
      <w:color w:val="808080"/>
      <w:shd w:val="clear" w:color="auto" w:fill="E6E6E6"/>
    </w:rPr>
  </w:style>
  <w:style w:type="character" w:customStyle="1" w:styleId="object">
    <w:name w:val="object"/>
    <w:basedOn w:val="Noklusjumarindkopasfonts"/>
    <w:rsid w:val="00202C90"/>
  </w:style>
  <w:style w:type="character" w:customStyle="1" w:styleId="Neatrisintapieminana2">
    <w:name w:val="Neatrisināta pieminēšana2"/>
    <w:basedOn w:val="Noklusjumarindkopasfonts"/>
    <w:uiPriority w:val="99"/>
    <w:semiHidden/>
    <w:unhideWhenUsed/>
    <w:rsid w:val="00EA0238"/>
    <w:rPr>
      <w:color w:val="605E5C"/>
      <w:shd w:val="clear" w:color="auto" w:fill="E1DFDD"/>
    </w:rPr>
  </w:style>
  <w:style w:type="paragraph" w:customStyle="1" w:styleId="Tabletext">
    <w:name w:val="Table text"/>
    <w:autoRedefine/>
    <w:rsid w:val="00C162B2"/>
    <w:pPr>
      <w:spacing w:after="0" w:line="240" w:lineRule="auto"/>
      <w:ind w:left="57" w:right="57"/>
    </w:pPr>
    <w:rPr>
      <w:rFonts w:ascii="Calibri" w:eastAsia="ヒラギノ角ゴ Pro W3" w:hAnsi="Calibri" w:cs="Times New Roman"/>
      <w:color w:val="000000"/>
      <w:sz w:val="20"/>
      <w:szCs w:val="16"/>
      <w:lang w:val="en-GB" w:eastAsia="lv-LV"/>
    </w:rPr>
  </w:style>
  <w:style w:type="paragraph" w:customStyle="1" w:styleId="Tablehead">
    <w:name w:val="Table head"/>
    <w:autoRedefine/>
    <w:rsid w:val="00C162B2"/>
    <w:pPr>
      <w:spacing w:after="0" w:line="240" w:lineRule="auto"/>
      <w:ind w:right="57"/>
      <w:jc w:val="center"/>
    </w:pPr>
    <w:rPr>
      <w:rFonts w:ascii="Calibri" w:eastAsia="ヒラギノ角ゴ Pro W3" w:hAnsi="Calibri" w:cs="Times New Roman"/>
      <w:b/>
      <w:color w:val="000000"/>
      <w:sz w:val="20"/>
      <w:szCs w:val="20"/>
      <w:lang w:val="en-GB" w:eastAsia="lv-LV"/>
    </w:rPr>
  </w:style>
  <w:style w:type="character" w:styleId="Komentraatsauce">
    <w:name w:val="annotation reference"/>
    <w:basedOn w:val="Noklusjumarindkopasfonts"/>
    <w:uiPriority w:val="99"/>
    <w:semiHidden/>
    <w:unhideWhenUsed/>
    <w:rsid w:val="0047392C"/>
    <w:rPr>
      <w:sz w:val="16"/>
      <w:szCs w:val="16"/>
    </w:rPr>
  </w:style>
  <w:style w:type="paragraph" w:styleId="Komentrateksts">
    <w:name w:val="annotation text"/>
    <w:basedOn w:val="Parasts"/>
    <w:link w:val="KomentratekstsRakstz"/>
    <w:uiPriority w:val="99"/>
    <w:unhideWhenUsed/>
    <w:rsid w:val="0047392C"/>
    <w:rPr>
      <w:sz w:val="20"/>
      <w:szCs w:val="20"/>
    </w:rPr>
  </w:style>
  <w:style w:type="character" w:customStyle="1" w:styleId="KomentratekstsRakstz">
    <w:name w:val="Komentāra teksts Rakstz."/>
    <w:basedOn w:val="Noklusjumarindkopasfonts"/>
    <w:link w:val="Komentrateksts"/>
    <w:uiPriority w:val="99"/>
    <w:rsid w:val="0047392C"/>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47392C"/>
    <w:rPr>
      <w:b/>
      <w:bCs/>
    </w:rPr>
  </w:style>
  <w:style w:type="character" w:customStyle="1" w:styleId="KomentratmaRakstz">
    <w:name w:val="Komentāra tēma Rakstz."/>
    <w:basedOn w:val="KomentratekstsRakstz"/>
    <w:link w:val="Komentratma"/>
    <w:uiPriority w:val="99"/>
    <w:semiHidden/>
    <w:rsid w:val="0047392C"/>
    <w:rPr>
      <w:rFonts w:ascii="Times New Roman" w:eastAsia="Times New Roman" w:hAnsi="Times New Roman" w:cs="Times New Roman"/>
      <w:b/>
      <w:bCs/>
      <w:sz w:val="20"/>
      <w:szCs w:val="20"/>
      <w:lang w:eastAsia="lv-LV"/>
    </w:rPr>
  </w:style>
  <w:style w:type="character" w:customStyle="1" w:styleId="SarakstarindkopaRakstz">
    <w:name w:val="Saraksta rindkopa Rakstz."/>
    <w:aliases w:val="Saistīto dokumentu saraksts Rakstz.,Syle 1 Rakstz.,2 Rakstz.,Bullet list Rakstz.,Colorful List - Accent 12 Rakstz.,H&amp;P List Paragraph Rakstz.,Normal bullet 2 Rakstz.,Strip Rakstz.,PPS_Bullet Rakstz.,Virsraksti Rakstz."/>
    <w:link w:val="Sarakstarindkopa"/>
    <w:uiPriority w:val="34"/>
    <w:qFormat/>
    <w:locked/>
    <w:rsid w:val="003E7D21"/>
    <w:rPr>
      <w:rFonts w:ascii="Times New Roman" w:eastAsia="Times New Roman" w:hAnsi="Times New Roman" w:cs="Times New Roman"/>
      <w:sz w:val="24"/>
      <w:szCs w:val="24"/>
      <w:lang w:eastAsia="lv-LV"/>
    </w:rPr>
  </w:style>
  <w:style w:type="character" w:styleId="Neatrisintapieminana">
    <w:name w:val="Unresolved Mention"/>
    <w:basedOn w:val="Noklusjumarindkopasfonts"/>
    <w:uiPriority w:val="99"/>
    <w:semiHidden/>
    <w:unhideWhenUsed/>
    <w:rsid w:val="0041041B"/>
    <w:rPr>
      <w:color w:val="605E5C"/>
      <w:shd w:val="clear" w:color="auto" w:fill="E1DFDD"/>
    </w:rPr>
  </w:style>
  <w:style w:type="paragraph" w:styleId="Vresteksts">
    <w:name w:val="footnote text"/>
    <w:aliases w:val="Footnote Text Char2 Char,Footnote Text Char1 Char2 Char,Footnote Text Char Char Char Char,Footnote Text Char1 Char Char Char Char,Footnote Text Char Char Char Char Char Char, Rakstz.,Rakstz.,Fußnote,Footnote,Rakstz. Rakstz."/>
    <w:basedOn w:val="Parasts"/>
    <w:link w:val="VrestekstsRakstz"/>
    <w:uiPriority w:val="99"/>
    <w:unhideWhenUsed/>
    <w:qFormat/>
    <w:rsid w:val="00C86F55"/>
    <w:pPr>
      <w:jc w:val="both"/>
    </w:pPr>
    <w:rPr>
      <w:rFonts w:eastAsiaTheme="minorHAnsi" w:cstheme="minorBidi"/>
      <w:sz w:val="20"/>
      <w:szCs w:val="20"/>
      <w:lang w:eastAsia="en-US"/>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 Rakstz. Rakstz."/>
    <w:basedOn w:val="Noklusjumarindkopasfonts"/>
    <w:link w:val="Vresteksts"/>
    <w:uiPriority w:val="99"/>
    <w:rsid w:val="00C86F55"/>
    <w:rPr>
      <w:rFonts w:ascii="Times New Roman" w:hAnsi="Times New Roman"/>
      <w:sz w:val="20"/>
      <w:szCs w:val="20"/>
    </w:rPr>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
    <w:basedOn w:val="Noklusjumarindkopasfonts"/>
    <w:uiPriority w:val="99"/>
    <w:unhideWhenUsed/>
    <w:qFormat/>
    <w:rsid w:val="00C86F55"/>
    <w:rPr>
      <w:vertAlign w:val="superscript"/>
    </w:rPr>
  </w:style>
  <w:style w:type="character" w:customStyle="1" w:styleId="highlight">
    <w:name w:val="highlight"/>
    <w:basedOn w:val="Noklusjumarindkopasfonts"/>
    <w:rsid w:val="00C86F55"/>
  </w:style>
  <w:style w:type="paragraph" w:styleId="Nosaukums">
    <w:name w:val="Title"/>
    <w:basedOn w:val="Parasts"/>
    <w:next w:val="Apakvirsraksts"/>
    <w:link w:val="NosaukumsRakstz"/>
    <w:qFormat/>
    <w:rsid w:val="00C619B4"/>
    <w:pPr>
      <w:suppressAutoHyphens/>
      <w:jc w:val="center"/>
    </w:pPr>
    <w:rPr>
      <w:b/>
      <w:sz w:val="32"/>
      <w:szCs w:val="20"/>
      <w:u w:val="single"/>
      <w:lang w:eastAsia="ar-SA"/>
    </w:rPr>
  </w:style>
  <w:style w:type="character" w:customStyle="1" w:styleId="NosaukumsRakstz">
    <w:name w:val="Nosaukums Rakstz."/>
    <w:basedOn w:val="Noklusjumarindkopasfonts"/>
    <w:link w:val="Nosaukums"/>
    <w:rsid w:val="00C619B4"/>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uiPriority w:val="11"/>
    <w:qFormat/>
    <w:rsid w:val="00C619B4"/>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uiPriority w:val="11"/>
    <w:rsid w:val="00C619B4"/>
    <w:rPr>
      <w:rFonts w:eastAsiaTheme="minorEastAsia"/>
      <w:color w:val="5A5A5A" w:themeColor="text1" w:themeTint="A5"/>
      <w:spacing w:val="15"/>
      <w:lang w:eastAsia="lv-LV"/>
    </w:rPr>
  </w:style>
  <w:style w:type="paragraph" w:customStyle="1" w:styleId="1">
    <w:name w:val="Заголовок №1"/>
    <w:basedOn w:val="Parasts"/>
    <w:rsid w:val="00950661"/>
    <w:pPr>
      <w:shd w:val="clear" w:color="auto" w:fill="FFFFFF"/>
      <w:autoSpaceDN w:val="0"/>
      <w:spacing w:before="300" w:after="120" w:line="370" w:lineRule="exact"/>
      <w:jc w:val="center"/>
    </w:pPr>
    <w:rPr>
      <w:rFonts w:eastAsia="Calibri"/>
      <w:b/>
      <w:bCs/>
      <w:sz w:val="32"/>
      <w:szCs w:val="32"/>
      <w:lang w:val="en-US" w:eastAsia="en-US"/>
    </w:rPr>
  </w:style>
  <w:style w:type="character" w:customStyle="1" w:styleId="BezatstarpmRakstz">
    <w:name w:val="Bez atstarpēm Rakstz."/>
    <w:link w:val="Bezatstarpm"/>
    <w:uiPriority w:val="1"/>
    <w:rsid w:val="00D12B30"/>
    <w:rPr>
      <w:rFonts w:ascii="Times New Roman" w:eastAsia="Times New Roman" w:hAnsi="Times New Roman" w:cs="Times New Roman"/>
      <w:sz w:val="24"/>
      <w:szCs w:val="24"/>
      <w:lang w:eastAsia="lv-LV"/>
    </w:rPr>
  </w:style>
  <w:style w:type="paragraph" w:customStyle="1" w:styleId="standard">
    <w:name w:val="standard"/>
    <w:basedOn w:val="Parasts"/>
    <w:rsid w:val="00161269"/>
    <w:pPr>
      <w:spacing w:before="100" w:beforeAutospacing="1" w:after="100" w:afterAutospacing="1"/>
    </w:pPr>
  </w:style>
  <w:style w:type="paragraph" w:styleId="Prskatjums">
    <w:name w:val="Revision"/>
    <w:hidden/>
    <w:uiPriority w:val="99"/>
    <w:semiHidden/>
    <w:rsid w:val="003B5286"/>
    <w:pPr>
      <w:spacing w:after="0" w:line="240" w:lineRule="auto"/>
    </w:pPr>
    <w:rPr>
      <w:rFonts w:ascii="Times New Roman" w:eastAsia="Times New Roman" w:hAnsi="Times New Roman" w:cs="Times New Roman"/>
      <w:sz w:val="24"/>
      <w:szCs w:val="24"/>
      <w:lang w:eastAsia="lv-LV"/>
    </w:rPr>
  </w:style>
  <w:style w:type="paragraph" w:customStyle="1" w:styleId="NoSpacing1">
    <w:name w:val="No Spacing1"/>
    <w:qFormat/>
    <w:rsid w:val="00150409"/>
    <w:pPr>
      <w:suppressAutoHyphens/>
      <w:spacing w:after="0" w:line="240" w:lineRule="auto"/>
    </w:pPr>
    <w:rPr>
      <w:rFonts w:ascii="Calibri" w:eastAsia="Calibri" w:hAnsi="Calibri" w:cs="Times New Roman"/>
      <w:lang w:eastAsia="ar-SA"/>
    </w:rPr>
  </w:style>
  <w:style w:type="character" w:customStyle="1" w:styleId="zimbra105">
    <w:name w:val="zimbra105"/>
    <w:basedOn w:val="Noklusjumarindkopasfonts"/>
    <w:rsid w:val="00296F10"/>
  </w:style>
  <w:style w:type="paragraph" w:customStyle="1" w:styleId="Default">
    <w:name w:val="Default"/>
    <w:rsid w:val="002845CE"/>
    <w:pPr>
      <w:autoSpaceDE w:val="0"/>
      <w:autoSpaceDN w:val="0"/>
      <w:adjustRightInd w:val="0"/>
      <w:spacing w:after="0" w:line="240" w:lineRule="auto"/>
    </w:pPr>
    <w:rPr>
      <w:rFonts w:ascii="Arial" w:hAnsi="Arial" w:cs="Arial"/>
      <w:color w:val="000000"/>
      <w:sz w:val="24"/>
      <w:szCs w:val="24"/>
    </w:rPr>
  </w:style>
  <w:style w:type="paragraph" w:styleId="Pamatteksts">
    <w:name w:val="Body Text"/>
    <w:basedOn w:val="Parasts"/>
    <w:link w:val="PamattekstsRakstz"/>
    <w:uiPriority w:val="99"/>
    <w:unhideWhenUsed/>
    <w:rsid w:val="00186CC7"/>
    <w:pPr>
      <w:spacing w:after="120"/>
    </w:pPr>
    <w:rPr>
      <w:rFonts w:asciiTheme="minorHAnsi" w:eastAsiaTheme="minorHAnsi" w:hAnsiTheme="minorHAnsi" w:cstheme="minorBidi"/>
      <w:lang w:val="en-GB" w:eastAsia="en-US"/>
    </w:rPr>
  </w:style>
  <w:style w:type="character" w:customStyle="1" w:styleId="PamattekstsRakstz">
    <w:name w:val="Pamatteksts Rakstz."/>
    <w:basedOn w:val="Noklusjumarindkopasfonts"/>
    <w:link w:val="Pamatteksts"/>
    <w:uiPriority w:val="99"/>
    <w:rsid w:val="00186CC7"/>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888680">
      <w:bodyDiv w:val="1"/>
      <w:marLeft w:val="0"/>
      <w:marRight w:val="0"/>
      <w:marTop w:val="0"/>
      <w:marBottom w:val="0"/>
      <w:divBdr>
        <w:top w:val="none" w:sz="0" w:space="0" w:color="auto"/>
        <w:left w:val="none" w:sz="0" w:space="0" w:color="auto"/>
        <w:bottom w:val="none" w:sz="0" w:space="0" w:color="auto"/>
        <w:right w:val="none" w:sz="0" w:space="0" w:color="auto"/>
      </w:divBdr>
    </w:div>
    <w:div w:id="232786824">
      <w:bodyDiv w:val="1"/>
      <w:marLeft w:val="0"/>
      <w:marRight w:val="0"/>
      <w:marTop w:val="0"/>
      <w:marBottom w:val="0"/>
      <w:divBdr>
        <w:top w:val="none" w:sz="0" w:space="0" w:color="auto"/>
        <w:left w:val="none" w:sz="0" w:space="0" w:color="auto"/>
        <w:bottom w:val="none" w:sz="0" w:space="0" w:color="auto"/>
        <w:right w:val="none" w:sz="0" w:space="0" w:color="auto"/>
      </w:divBdr>
      <w:divsChild>
        <w:div w:id="1558515740">
          <w:marLeft w:val="0"/>
          <w:marRight w:val="0"/>
          <w:marTop w:val="0"/>
          <w:marBottom w:val="0"/>
          <w:divBdr>
            <w:top w:val="none" w:sz="0" w:space="0" w:color="auto"/>
            <w:left w:val="none" w:sz="0" w:space="0" w:color="auto"/>
            <w:bottom w:val="none" w:sz="0" w:space="0" w:color="auto"/>
            <w:right w:val="none" w:sz="0" w:space="0" w:color="auto"/>
          </w:divBdr>
        </w:div>
      </w:divsChild>
    </w:div>
    <w:div w:id="257178722">
      <w:bodyDiv w:val="1"/>
      <w:marLeft w:val="0"/>
      <w:marRight w:val="0"/>
      <w:marTop w:val="0"/>
      <w:marBottom w:val="0"/>
      <w:divBdr>
        <w:top w:val="none" w:sz="0" w:space="0" w:color="auto"/>
        <w:left w:val="none" w:sz="0" w:space="0" w:color="auto"/>
        <w:bottom w:val="none" w:sz="0" w:space="0" w:color="auto"/>
        <w:right w:val="none" w:sz="0" w:space="0" w:color="auto"/>
      </w:divBdr>
    </w:div>
    <w:div w:id="261450041">
      <w:bodyDiv w:val="1"/>
      <w:marLeft w:val="0"/>
      <w:marRight w:val="0"/>
      <w:marTop w:val="0"/>
      <w:marBottom w:val="0"/>
      <w:divBdr>
        <w:top w:val="none" w:sz="0" w:space="0" w:color="auto"/>
        <w:left w:val="none" w:sz="0" w:space="0" w:color="auto"/>
        <w:bottom w:val="none" w:sz="0" w:space="0" w:color="auto"/>
        <w:right w:val="none" w:sz="0" w:space="0" w:color="auto"/>
      </w:divBdr>
    </w:div>
    <w:div w:id="314727629">
      <w:bodyDiv w:val="1"/>
      <w:marLeft w:val="0"/>
      <w:marRight w:val="0"/>
      <w:marTop w:val="0"/>
      <w:marBottom w:val="0"/>
      <w:divBdr>
        <w:top w:val="none" w:sz="0" w:space="0" w:color="auto"/>
        <w:left w:val="none" w:sz="0" w:space="0" w:color="auto"/>
        <w:bottom w:val="none" w:sz="0" w:space="0" w:color="auto"/>
        <w:right w:val="none" w:sz="0" w:space="0" w:color="auto"/>
      </w:divBdr>
    </w:div>
    <w:div w:id="320891420">
      <w:bodyDiv w:val="1"/>
      <w:marLeft w:val="0"/>
      <w:marRight w:val="0"/>
      <w:marTop w:val="0"/>
      <w:marBottom w:val="0"/>
      <w:divBdr>
        <w:top w:val="none" w:sz="0" w:space="0" w:color="auto"/>
        <w:left w:val="none" w:sz="0" w:space="0" w:color="auto"/>
        <w:bottom w:val="none" w:sz="0" w:space="0" w:color="auto"/>
        <w:right w:val="none" w:sz="0" w:space="0" w:color="auto"/>
      </w:divBdr>
    </w:div>
    <w:div w:id="331488114">
      <w:bodyDiv w:val="1"/>
      <w:marLeft w:val="0"/>
      <w:marRight w:val="0"/>
      <w:marTop w:val="0"/>
      <w:marBottom w:val="0"/>
      <w:divBdr>
        <w:top w:val="none" w:sz="0" w:space="0" w:color="auto"/>
        <w:left w:val="none" w:sz="0" w:space="0" w:color="auto"/>
        <w:bottom w:val="none" w:sz="0" w:space="0" w:color="auto"/>
        <w:right w:val="none" w:sz="0" w:space="0" w:color="auto"/>
      </w:divBdr>
      <w:divsChild>
        <w:div w:id="1064640255">
          <w:marLeft w:val="0"/>
          <w:marRight w:val="0"/>
          <w:marTop w:val="0"/>
          <w:marBottom w:val="0"/>
          <w:divBdr>
            <w:top w:val="none" w:sz="0" w:space="0" w:color="auto"/>
            <w:left w:val="none" w:sz="0" w:space="0" w:color="auto"/>
            <w:bottom w:val="none" w:sz="0" w:space="0" w:color="auto"/>
            <w:right w:val="none" w:sz="0" w:space="0" w:color="auto"/>
          </w:divBdr>
        </w:div>
        <w:div w:id="604651449">
          <w:marLeft w:val="0"/>
          <w:marRight w:val="0"/>
          <w:marTop w:val="0"/>
          <w:marBottom w:val="0"/>
          <w:divBdr>
            <w:top w:val="none" w:sz="0" w:space="0" w:color="auto"/>
            <w:left w:val="none" w:sz="0" w:space="0" w:color="auto"/>
            <w:bottom w:val="none" w:sz="0" w:space="0" w:color="auto"/>
            <w:right w:val="none" w:sz="0" w:space="0" w:color="auto"/>
          </w:divBdr>
        </w:div>
        <w:div w:id="751851360">
          <w:marLeft w:val="0"/>
          <w:marRight w:val="0"/>
          <w:marTop w:val="0"/>
          <w:marBottom w:val="0"/>
          <w:divBdr>
            <w:top w:val="none" w:sz="0" w:space="0" w:color="auto"/>
            <w:left w:val="none" w:sz="0" w:space="0" w:color="auto"/>
            <w:bottom w:val="none" w:sz="0" w:space="0" w:color="auto"/>
            <w:right w:val="none" w:sz="0" w:space="0" w:color="auto"/>
          </w:divBdr>
        </w:div>
      </w:divsChild>
    </w:div>
    <w:div w:id="429085754">
      <w:bodyDiv w:val="1"/>
      <w:marLeft w:val="0"/>
      <w:marRight w:val="0"/>
      <w:marTop w:val="0"/>
      <w:marBottom w:val="0"/>
      <w:divBdr>
        <w:top w:val="none" w:sz="0" w:space="0" w:color="auto"/>
        <w:left w:val="none" w:sz="0" w:space="0" w:color="auto"/>
        <w:bottom w:val="none" w:sz="0" w:space="0" w:color="auto"/>
        <w:right w:val="none" w:sz="0" w:space="0" w:color="auto"/>
      </w:divBdr>
    </w:div>
    <w:div w:id="526721299">
      <w:bodyDiv w:val="1"/>
      <w:marLeft w:val="0"/>
      <w:marRight w:val="0"/>
      <w:marTop w:val="0"/>
      <w:marBottom w:val="0"/>
      <w:divBdr>
        <w:top w:val="none" w:sz="0" w:space="0" w:color="auto"/>
        <w:left w:val="none" w:sz="0" w:space="0" w:color="auto"/>
        <w:bottom w:val="none" w:sz="0" w:space="0" w:color="auto"/>
        <w:right w:val="none" w:sz="0" w:space="0" w:color="auto"/>
      </w:divBdr>
    </w:div>
    <w:div w:id="621306230">
      <w:bodyDiv w:val="1"/>
      <w:marLeft w:val="0"/>
      <w:marRight w:val="0"/>
      <w:marTop w:val="0"/>
      <w:marBottom w:val="0"/>
      <w:divBdr>
        <w:top w:val="none" w:sz="0" w:space="0" w:color="auto"/>
        <w:left w:val="none" w:sz="0" w:space="0" w:color="auto"/>
        <w:bottom w:val="none" w:sz="0" w:space="0" w:color="auto"/>
        <w:right w:val="none" w:sz="0" w:space="0" w:color="auto"/>
      </w:divBdr>
      <w:divsChild>
        <w:div w:id="1017269495">
          <w:marLeft w:val="0"/>
          <w:marRight w:val="0"/>
          <w:marTop w:val="0"/>
          <w:marBottom w:val="0"/>
          <w:divBdr>
            <w:top w:val="none" w:sz="0" w:space="0" w:color="auto"/>
            <w:left w:val="none" w:sz="0" w:space="0" w:color="auto"/>
            <w:bottom w:val="none" w:sz="0" w:space="0" w:color="auto"/>
            <w:right w:val="none" w:sz="0" w:space="0" w:color="auto"/>
          </w:divBdr>
        </w:div>
        <w:div w:id="845242619">
          <w:marLeft w:val="0"/>
          <w:marRight w:val="0"/>
          <w:marTop w:val="0"/>
          <w:marBottom w:val="0"/>
          <w:divBdr>
            <w:top w:val="none" w:sz="0" w:space="0" w:color="auto"/>
            <w:left w:val="none" w:sz="0" w:space="0" w:color="auto"/>
            <w:bottom w:val="none" w:sz="0" w:space="0" w:color="auto"/>
            <w:right w:val="none" w:sz="0" w:space="0" w:color="auto"/>
          </w:divBdr>
          <w:divsChild>
            <w:div w:id="1569726688">
              <w:marLeft w:val="0"/>
              <w:marRight w:val="0"/>
              <w:marTop w:val="0"/>
              <w:marBottom w:val="0"/>
              <w:divBdr>
                <w:top w:val="none" w:sz="0" w:space="0" w:color="auto"/>
                <w:left w:val="none" w:sz="0" w:space="0" w:color="auto"/>
                <w:bottom w:val="none" w:sz="0" w:space="0" w:color="auto"/>
                <w:right w:val="none" w:sz="0" w:space="0" w:color="auto"/>
              </w:divBdr>
              <w:divsChild>
                <w:div w:id="91994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783880">
      <w:bodyDiv w:val="1"/>
      <w:marLeft w:val="0"/>
      <w:marRight w:val="0"/>
      <w:marTop w:val="0"/>
      <w:marBottom w:val="0"/>
      <w:divBdr>
        <w:top w:val="none" w:sz="0" w:space="0" w:color="auto"/>
        <w:left w:val="none" w:sz="0" w:space="0" w:color="auto"/>
        <w:bottom w:val="none" w:sz="0" w:space="0" w:color="auto"/>
        <w:right w:val="none" w:sz="0" w:space="0" w:color="auto"/>
      </w:divBdr>
    </w:div>
    <w:div w:id="741483735">
      <w:bodyDiv w:val="1"/>
      <w:marLeft w:val="0"/>
      <w:marRight w:val="0"/>
      <w:marTop w:val="0"/>
      <w:marBottom w:val="0"/>
      <w:divBdr>
        <w:top w:val="none" w:sz="0" w:space="0" w:color="auto"/>
        <w:left w:val="none" w:sz="0" w:space="0" w:color="auto"/>
        <w:bottom w:val="none" w:sz="0" w:space="0" w:color="auto"/>
        <w:right w:val="none" w:sz="0" w:space="0" w:color="auto"/>
      </w:divBdr>
    </w:div>
    <w:div w:id="743382247">
      <w:bodyDiv w:val="1"/>
      <w:marLeft w:val="0"/>
      <w:marRight w:val="0"/>
      <w:marTop w:val="0"/>
      <w:marBottom w:val="0"/>
      <w:divBdr>
        <w:top w:val="none" w:sz="0" w:space="0" w:color="auto"/>
        <w:left w:val="none" w:sz="0" w:space="0" w:color="auto"/>
        <w:bottom w:val="none" w:sz="0" w:space="0" w:color="auto"/>
        <w:right w:val="none" w:sz="0" w:space="0" w:color="auto"/>
      </w:divBdr>
    </w:div>
    <w:div w:id="774254257">
      <w:bodyDiv w:val="1"/>
      <w:marLeft w:val="0"/>
      <w:marRight w:val="0"/>
      <w:marTop w:val="0"/>
      <w:marBottom w:val="0"/>
      <w:divBdr>
        <w:top w:val="none" w:sz="0" w:space="0" w:color="auto"/>
        <w:left w:val="none" w:sz="0" w:space="0" w:color="auto"/>
        <w:bottom w:val="none" w:sz="0" w:space="0" w:color="auto"/>
        <w:right w:val="none" w:sz="0" w:space="0" w:color="auto"/>
      </w:divBdr>
    </w:div>
    <w:div w:id="787509968">
      <w:bodyDiv w:val="1"/>
      <w:marLeft w:val="0"/>
      <w:marRight w:val="0"/>
      <w:marTop w:val="0"/>
      <w:marBottom w:val="0"/>
      <w:divBdr>
        <w:top w:val="none" w:sz="0" w:space="0" w:color="auto"/>
        <w:left w:val="none" w:sz="0" w:space="0" w:color="auto"/>
        <w:bottom w:val="none" w:sz="0" w:space="0" w:color="auto"/>
        <w:right w:val="none" w:sz="0" w:space="0" w:color="auto"/>
      </w:divBdr>
      <w:divsChild>
        <w:div w:id="784889068">
          <w:marLeft w:val="0"/>
          <w:marRight w:val="0"/>
          <w:marTop w:val="0"/>
          <w:marBottom w:val="0"/>
          <w:divBdr>
            <w:top w:val="none" w:sz="0" w:space="0" w:color="auto"/>
            <w:left w:val="none" w:sz="0" w:space="0" w:color="auto"/>
            <w:bottom w:val="none" w:sz="0" w:space="0" w:color="auto"/>
            <w:right w:val="none" w:sz="0" w:space="0" w:color="auto"/>
          </w:divBdr>
        </w:div>
      </w:divsChild>
    </w:div>
    <w:div w:id="815227003">
      <w:bodyDiv w:val="1"/>
      <w:marLeft w:val="0"/>
      <w:marRight w:val="0"/>
      <w:marTop w:val="0"/>
      <w:marBottom w:val="0"/>
      <w:divBdr>
        <w:top w:val="none" w:sz="0" w:space="0" w:color="auto"/>
        <w:left w:val="none" w:sz="0" w:space="0" w:color="auto"/>
        <w:bottom w:val="none" w:sz="0" w:space="0" w:color="auto"/>
        <w:right w:val="none" w:sz="0" w:space="0" w:color="auto"/>
      </w:divBdr>
      <w:divsChild>
        <w:div w:id="537814965">
          <w:marLeft w:val="0"/>
          <w:marRight w:val="0"/>
          <w:marTop w:val="0"/>
          <w:marBottom w:val="0"/>
          <w:divBdr>
            <w:top w:val="none" w:sz="0" w:space="0" w:color="auto"/>
            <w:left w:val="none" w:sz="0" w:space="0" w:color="auto"/>
            <w:bottom w:val="none" w:sz="0" w:space="0" w:color="auto"/>
            <w:right w:val="none" w:sz="0" w:space="0" w:color="auto"/>
          </w:divBdr>
        </w:div>
        <w:div w:id="841623087">
          <w:marLeft w:val="0"/>
          <w:marRight w:val="0"/>
          <w:marTop w:val="0"/>
          <w:marBottom w:val="0"/>
          <w:divBdr>
            <w:top w:val="none" w:sz="0" w:space="0" w:color="auto"/>
            <w:left w:val="none" w:sz="0" w:space="0" w:color="auto"/>
            <w:bottom w:val="none" w:sz="0" w:space="0" w:color="auto"/>
            <w:right w:val="none" w:sz="0" w:space="0" w:color="auto"/>
          </w:divBdr>
        </w:div>
        <w:div w:id="1918903803">
          <w:marLeft w:val="0"/>
          <w:marRight w:val="0"/>
          <w:marTop w:val="0"/>
          <w:marBottom w:val="0"/>
          <w:divBdr>
            <w:top w:val="none" w:sz="0" w:space="0" w:color="auto"/>
            <w:left w:val="none" w:sz="0" w:space="0" w:color="auto"/>
            <w:bottom w:val="none" w:sz="0" w:space="0" w:color="auto"/>
            <w:right w:val="none" w:sz="0" w:space="0" w:color="auto"/>
          </w:divBdr>
        </w:div>
      </w:divsChild>
    </w:div>
    <w:div w:id="835339783">
      <w:bodyDiv w:val="1"/>
      <w:marLeft w:val="0"/>
      <w:marRight w:val="0"/>
      <w:marTop w:val="0"/>
      <w:marBottom w:val="0"/>
      <w:divBdr>
        <w:top w:val="none" w:sz="0" w:space="0" w:color="auto"/>
        <w:left w:val="none" w:sz="0" w:space="0" w:color="auto"/>
        <w:bottom w:val="none" w:sz="0" w:space="0" w:color="auto"/>
        <w:right w:val="none" w:sz="0" w:space="0" w:color="auto"/>
      </w:divBdr>
    </w:div>
    <w:div w:id="890658159">
      <w:bodyDiv w:val="1"/>
      <w:marLeft w:val="0"/>
      <w:marRight w:val="0"/>
      <w:marTop w:val="0"/>
      <w:marBottom w:val="0"/>
      <w:divBdr>
        <w:top w:val="none" w:sz="0" w:space="0" w:color="auto"/>
        <w:left w:val="none" w:sz="0" w:space="0" w:color="auto"/>
        <w:bottom w:val="none" w:sz="0" w:space="0" w:color="auto"/>
        <w:right w:val="none" w:sz="0" w:space="0" w:color="auto"/>
      </w:divBdr>
      <w:divsChild>
        <w:div w:id="775251039">
          <w:marLeft w:val="0"/>
          <w:marRight w:val="0"/>
          <w:marTop w:val="0"/>
          <w:marBottom w:val="0"/>
          <w:divBdr>
            <w:top w:val="none" w:sz="0" w:space="0" w:color="auto"/>
            <w:left w:val="none" w:sz="0" w:space="0" w:color="auto"/>
            <w:bottom w:val="none" w:sz="0" w:space="0" w:color="auto"/>
            <w:right w:val="none" w:sz="0" w:space="0" w:color="auto"/>
          </w:divBdr>
        </w:div>
        <w:div w:id="776096524">
          <w:marLeft w:val="0"/>
          <w:marRight w:val="0"/>
          <w:marTop w:val="0"/>
          <w:marBottom w:val="0"/>
          <w:divBdr>
            <w:top w:val="none" w:sz="0" w:space="0" w:color="auto"/>
            <w:left w:val="none" w:sz="0" w:space="0" w:color="auto"/>
            <w:bottom w:val="none" w:sz="0" w:space="0" w:color="auto"/>
            <w:right w:val="none" w:sz="0" w:space="0" w:color="auto"/>
          </w:divBdr>
          <w:divsChild>
            <w:div w:id="534538265">
              <w:marLeft w:val="0"/>
              <w:marRight w:val="0"/>
              <w:marTop w:val="0"/>
              <w:marBottom w:val="0"/>
              <w:divBdr>
                <w:top w:val="none" w:sz="0" w:space="0" w:color="auto"/>
                <w:left w:val="none" w:sz="0" w:space="0" w:color="auto"/>
                <w:bottom w:val="none" w:sz="0" w:space="0" w:color="auto"/>
                <w:right w:val="none" w:sz="0" w:space="0" w:color="auto"/>
              </w:divBdr>
              <w:divsChild>
                <w:div w:id="904877999">
                  <w:marLeft w:val="0"/>
                  <w:marRight w:val="0"/>
                  <w:marTop w:val="0"/>
                  <w:marBottom w:val="0"/>
                  <w:divBdr>
                    <w:top w:val="none" w:sz="0" w:space="0" w:color="auto"/>
                    <w:left w:val="none" w:sz="0" w:space="0" w:color="auto"/>
                    <w:bottom w:val="none" w:sz="0" w:space="0" w:color="auto"/>
                    <w:right w:val="none" w:sz="0" w:space="0" w:color="auto"/>
                  </w:divBdr>
                </w:div>
                <w:div w:id="155996931">
                  <w:marLeft w:val="0"/>
                  <w:marRight w:val="0"/>
                  <w:marTop w:val="0"/>
                  <w:marBottom w:val="0"/>
                  <w:divBdr>
                    <w:top w:val="none" w:sz="0" w:space="0" w:color="auto"/>
                    <w:left w:val="none" w:sz="0" w:space="0" w:color="auto"/>
                    <w:bottom w:val="none" w:sz="0" w:space="0" w:color="auto"/>
                    <w:right w:val="none" w:sz="0" w:space="0" w:color="auto"/>
                  </w:divBdr>
                </w:div>
                <w:div w:id="847132649">
                  <w:marLeft w:val="0"/>
                  <w:marRight w:val="0"/>
                  <w:marTop w:val="0"/>
                  <w:marBottom w:val="0"/>
                  <w:divBdr>
                    <w:top w:val="none" w:sz="0" w:space="0" w:color="auto"/>
                    <w:left w:val="none" w:sz="0" w:space="0" w:color="auto"/>
                    <w:bottom w:val="none" w:sz="0" w:space="0" w:color="auto"/>
                    <w:right w:val="none" w:sz="0" w:space="0" w:color="auto"/>
                  </w:divBdr>
                </w:div>
                <w:div w:id="56054595">
                  <w:marLeft w:val="0"/>
                  <w:marRight w:val="0"/>
                  <w:marTop w:val="0"/>
                  <w:marBottom w:val="0"/>
                  <w:divBdr>
                    <w:top w:val="none" w:sz="0" w:space="0" w:color="auto"/>
                    <w:left w:val="none" w:sz="0" w:space="0" w:color="auto"/>
                    <w:bottom w:val="none" w:sz="0" w:space="0" w:color="auto"/>
                    <w:right w:val="none" w:sz="0" w:space="0" w:color="auto"/>
                  </w:divBdr>
                </w:div>
                <w:div w:id="1154180742">
                  <w:marLeft w:val="0"/>
                  <w:marRight w:val="0"/>
                  <w:marTop w:val="0"/>
                  <w:marBottom w:val="0"/>
                  <w:divBdr>
                    <w:top w:val="none" w:sz="0" w:space="0" w:color="auto"/>
                    <w:left w:val="none" w:sz="0" w:space="0" w:color="auto"/>
                    <w:bottom w:val="none" w:sz="0" w:space="0" w:color="auto"/>
                    <w:right w:val="none" w:sz="0" w:space="0" w:color="auto"/>
                  </w:divBdr>
                </w:div>
                <w:div w:id="1168515837">
                  <w:marLeft w:val="0"/>
                  <w:marRight w:val="0"/>
                  <w:marTop w:val="0"/>
                  <w:marBottom w:val="0"/>
                  <w:divBdr>
                    <w:top w:val="none" w:sz="0" w:space="0" w:color="auto"/>
                    <w:left w:val="none" w:sz="0" w:space="0" w:color="auto"/>
                    <w:bottom w:val="none" w:sz="0" w:space="0" w:color="auto"/>
                    <w:right w:val="none" w:sz="0" w:space="0" w:color="auto"/>
                  </w:divBdr>
                </w:div>
                <w:div w:id="1755323376">
                  <w:marLeft w:val="0"/>
                  <w:marRight w:val="0"/>
                  <w:marTop w:val="0"/>
                  <w:marBottom w:val="0"/>
                  <w:divBdr>
                    <w:top w:val="none" w:sz="0" w:space="0" w:color="auto"/>
                    <w:left w:val="none" w:sz="0" w:space="0" w:color="auto"/>
                    <w:bottom w:val="none" w:sz="0" w:space="0" w:color="auto"/>
                    <w:right w:val="none" w:sz="0" w:space="0" w:color="auto"/>
                  </w:divBdr>
                </w:div>
                <w:div w:id="142333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077505">
      <w:bodyDiv w:val="1"/>
      <w:marLeft w:val="0"/>
      <w:marRight w:val="0"/>
      <w:marTop w:val="0"/>
      <w:marBottom w:val="0"/>
      <w:divBdr>
        <w:top w:val="none" w:sz="0" w:space="0" w:color="auto"/>
        <w:left w:val="none" w:sz="0" w:space="0" w:color="auto"/>
        <w:bottom w:val="none" w:sz="0" w:space="0" w:color="auto"/>
        <w:right w:val="none" w:sz="0" w:space="0" w:color="auto"/>
      </w:divBdr>
    </w:div>
    <w:div w:id="932544212">
      <w:bodyDiv w:val="1"/>
      <w:marLeft w:val="0"/>
      <w:marRight w:val="0"/>
      <w:marTop w:val="0"/>
      <w:marBottom w:val="0"/>
      <w:divBdr>
        <w:top w:val="none" w:sz="0" w:space="0" w:color="auto"/>
        <w:left w:val="none" w:sz="0" w:space="0" w:color="auto"/>
        <w:bottom w:val="none" w:sz="0" w:space="0" w:color="auto"/>
        <w:right w:val="none" w:sz="0" w:space="0" w:color="auto"/>
      </w:divBdr>
      <w:divsChild>
        <w:div w:id="1010958607">
          <w:marLeft w:val="0"/>
          <w:marRight w:val="0"/>
          <w:marTop w:val="0"/>
          <w:marBottom w:val="0"/>
          <w:divBdr>
            <w:top w:val="none" w:sz="0" w:space="0" w:color="auto"/>
            <w:left w:val="none" w:sz="0" w:space="0" w:color="auto"/>
            <w:bottom w:val="none" w:sz="0" w:space="0" w:color="auto"/>
            <w:right w:val="none" w:sz="0" w:space="0" w:color="auto"/>
          </w:divBdr>
        </w:div>
        <w:div w:id="1011026546">
          <w:marLeft w:val="0"/>
          <w:marRight w:val="0"/>
          <w:marTop w:val="0"/>
          <w:marBottom w:val="0"/>
          <w:divBdr>
            <w:top w:val="none" w:sz="0" w:space="0" w:color="auto"/>
            <w:left w:val="none" w:sz="0" w:space="0" w:color="auto"/>
            <w:bottom w:val="none" w:sz="0" w:space="0" w:color="auto"/>
            <w:right w:val="none" w:sz="0" w:space="0" w:color="auto"/>
          </w:divBdr>
          <w:divsChild>
            <w:div w:id="584727244">
              <w:marLeft w:val="0"/>
              <w:marRight w:val="0"/>
              <w:marTop w:val="0"/>
              <w:marBottom w:val="0"/>
              <w:divBdr>
                <w:top w:val="none" w:sz="0" w:space="0" w:color="auto"/>
                <w:left w:val="none" w:sz="0" w:space="0" w:color="auto"/>
                <w:bottom w:val="none" w:sz="0" w:space="0" w:color="auto"/>
                <w:right w:val="none" w:sz="0" w:space="0" w:color="auto"/>
              </w:divBdr>
              <w:divsChild>
                <w:div w:id="785200665">
                  <w:marLeft w:val="0"/>
                  <w:marRight w:val="0"/>
                  <w:marTop w:val="0"/>
                  <w:marBottom w:val="0"/>
                  <w:divBdr>
                    <w:top w:val="none" w:sz="0" w:space="0" w:color="auto"/>
                    <w:left w:val="none" w:sz="0" w:space="0" w:color="auto"/>
                    <w:bottom w:val="none" w:sz="0" w:space="0" w:color="auto"/>
                    <w:right w:val="none" w:sz="0" w:space="0" w:color="auto"/>
                  </w:divBdr>
                </w:div>
                <w:div w:id="1789549591">
                  <w:marLeft w:val="0"/>
                  <w:marRight w:val="0"/>
                  <w:marTop w:val="0"/>
                  <w:marBottom w:val="0"/>
                  <w:divBdr>
                    <w:top w:val="none" w:sz="0" w:space="0" w:color="auto"/>
                    <w:left w:val="none" w:sz="0" w:space="0" w:color="auto"/>
                    <w:bottom w:val="none" w:sz="0" w:space="0" w:color="auto"/>
                    <w:right w:val="none" w:sz="0" w:space="0" w:color="auto"/>
                  </w:divBdr>
                </w:div>
                <w:div w:id="2062749088">
                  <w:marLeft w:val="0"/>
                  <w:marRight w:val="0"/>
                  <w:marTop w:val="0"/>
                  <w:marBottom w:val="0"/>
                  <w:divBdr>
                    <w:top w:val="none" w:sz="0" w:space="0" w:color="auto"/>
                    <w:left w:val="none" w:sz="0" w:space="0" w:color="auto"/>
                    <w:bottom w:val="none" w:sz="0" w:space="0" w:color="auto"/>
                    <w:right w:val="none" w:sz="0" w:space="0" w:color="auto"/>
                  </w:divBdr>
                </w:div>
                <w:div w:id="1087533121">
                  <w:marLeft w:val="0"/>
                  <w:marRight w:val="0"/>
                  <w:marTop w:val="0"/>
                  <w:marBottom w:val="0"/>
                  <w:divBdr>
                    <w:top w:val="none" w:sz="0" w:space="0" w:color="auto"/>
                    <w:left w:val="none" w:sz="0" w:space="0" w:color="auto"/>
                    <w:bottom w:val="none" w:sz="0" w:space="0" w:color="auto"/>
                    <w:right w:val="none" w:sz="0" w:space="0" w:color="auto"/>
                  </w:divBdr>
                </w:div>
                <w:div w:id="460654749">
                  <w:marLeft w:val="0"/>
                  <w:marRight w:val="0"/>
                  <w:marTop w:val="0"/>
                  <w:marBottom w:val="0"/>
                  <w:divBdr>
                    <w:top w:val="none" w:sz="0" w:space="0" w:color="auto"/>
                    <w:left w:val="none" w:sz="0" w:space="0" w:color="auto"/>
                    <w:bottom w:val="none" w:sz="0" w:space="0" w:color="auto"/>
                    <w:right w:val="none" w:sz="0" w:space="0" w:color="auto"/>
                  </w:divBdr>
                </w:div>
                <w:div w:id="2063870537">
                  <w:marLeft w:val="0"/>
                  <w:marRight w:val="0"/>
                  <w:marTop w:val="0"/>
                  <w:marBottom w:val="0"/>
                  <w:divBdr>
                    <w:top w:val="none" w:sz="0" w:space="0" w:color="auto"/>
                    <w:left w:val="none" w:sz="0" w:space="0" w:color="auto"/>
                    <w:bottom w:val="none" w:sz="0" w:space="0" w:color="auto"/>
                    <w:right w:val="none" w:sz="0" w:space="0" w:color="auto"/>
                  </w:divBdr>
                </w:div>
                <w:div w:id="1425763321">
                  <w:marLeft w:val="0"/>
                  <w:marRight w:val="0"/>
                  <w:marTop w:val="0"/>
                  <w:marBottom w:val="0"/>
                  <w:divBdr>
                    <w:top w:val="none" w:sz="0" w:space="0" w:color="auto"/>
                    <w:left w:val="none" w:sz="0" w:space="0" w:color="auto"/>
                    <w:bottom w:val="none" w:sz="0" w:space="0" w:color="auto"/>
                    <w:right w:val="none" w:sz="0" w:space="0" w:color="auto"/>
                  </w:divBdr>
                </w:div>
                <w:div w:id="1733887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254110">
      <w:bodyDiv w:val="1"/>
      <w:marLeft w:val="0"/>
      <w:marRight w:val="0"/>
      <w:marTop w:val="0"/>
      <w:marBottom w:val="0"/>
      <w:divBdr>
        <w:top w:val="none" w:sz="0" w:space="0" w:color="auto"/>
        <w:left w:val="none" w:sz="0" w:space="0" w:color="auto"/>
        <w:bottom w:val="none" w:sz="0" w:space="0" w:color="auto"/>
        <w:right w:val="none" w:sz="0" w:space="0" w:color="auto"/>
      </w:divBdr>
    </w:div>
    <w:div w:id="969944400">
      <w:bodyDiv w:val="1"/>
      <w:marLeft w:val="0"/>
      <w:marRight w:val="0"/>
      <w:marTop w:val="0"/>
      <w:marBottom w:val="0"/>
      <w:divBdr>
        <w:top w:val="none" w:sz="0" w:space="0" w:color="auto"/>
        <w:left w:val="none" w:sz="0" w:space="0" w:color="auto"/>
        <w:bottom w:val="none" w:sz="0" w:space="0" w:color="auto"/>
        <w:right w:val="none" w:sz="0" w:space="0" w:color="auto"/>
      </w:divBdr>
    </w:div>
    <w:div w:id="973563051">
      <w:bodyDiv w:val="1"/>
      <w:marLeft w:val="0"/>
      <w:marRight w:val="0"/>
      <w:marTop w:val="0"/>
      <w:marBottom w:val="0"/>
      <w:divBdr>
        <w:top w:val="none" w:sz="0" w:space="0" w:color="auto"/>
        <w:left w:val="none" w:sz="0" w:space="0" w:color="auto"/>
        <w:bottom w:val="none" w:sz="0" w:space="0" w:color="auto"/>
        <w:right w:val="none" w:sz="0" w:space="0" w:color="auto"/>
      </w:divBdr>
    </w:div>
    <w:div w:id="997226457">
      <w:bodyDiv w:val="1"/>
      <w:marLeft w:val="0"/>
      <w:marRight w:val="0"/>
      <w:marTop w:val="0"/>
      <w:marBottom w:val="0"/>
      <w:divBdr>
        <w:top w:val="none" w:sz="0" w:space="0" w:color="auto"/>
        <w:left w:val="none" w:sz="0" w:space="0" w:color="auto"/>
        <w:bottom w:val="none" w:sz="0" w:space="0" w:color="auto"/>
        <w:right w:val="none" w:sz="0" w:space="0" w:color="auto"/>
      </w:divBdr>
    </w:div>
    <w:div w:id="1014921976">
      <w:bodyDiv w:val="1"/>
      <w:marLeft w:val="0"/>
      <w:marRight w:val="0"/>
      <w:marTop w:val="0"/>
      <w:marBottom w:val="0"/>
      <w:divBdr>
        <w:top w:val="none" w:sz="0" w:space="0" w:color="auto"/>
        <w:left w:val="none" w:sz="0" w:space="0" w:color="auto"/>
        <w:bottom w:val="none" w:sz="0" w:space="0" w:color="auto"/>
        <w:right w:val="none" w:sz="0" w:space="0" w:color="auto"/>
      </w:divBdr>
    </w:div>
    <w:div w:id="1133909249">
      <w:bodyDiv w:val="1"/>
      <w:marLeft w:val="0"/>
      <w:marRight w:val="0"/>
      <w:marTop w:val="0"/>
      <w:marBottom w:val="0"/>
      <w:divBdr>
        <w:top w:val="none" w:sz="0" w:space="0" w:color="auto"/>
        <w:left w:val="none" w:sz="0" w:space="0" w:color="auto"/>
        <w:bottom w:val="none" w:sz="0" w:space="0" w:color="auto"/>
        <w:right w:val="none" w:sz="0" w:space="0" w:color="auto"/>
      </w:divBdr>
    </w:div>
    <w:div w:id="1287080743">
      <w:bodyDiv w:val="1"/>
      <w:marLeft w:val="0"/>
      <w:marRight w:val="0"/>
      <w:marTop w:val="0"/>
      <w:marBottom w:val="0"/>
      <w:divBdr>
        <w:top w:val="none" w:sz="0" w:space="0" w:color="auto"/>
        <w:left w:val="none" w:sz="0" w:space="0" w:color="auto"/>
        <w:bottom w:val="none" w:sz="0" w:space="0" w:color="auto"/>
        <w:right w:val="none" w:sz="0" w:space="0" w:color="auto"/>
      </w:divBdr>
    </w:div>
    <w:div w:id="1394621486">
      <w:bodyDiv w:val="1"/>
      <w:marLeft w:val="0"/>
      <w:marRight w:val="0"/>
      <w:marTop w:val="0"/>
      <w:marBottom w:val="0"/>
      <w:divBdr>
        <w:top w:val="none" w:sz="0" w:space="0" w:color="auto"/>
        <w:left w:val="none" w:sz="0" w:space="0" w:color="auto"/>
        <w:bottom w:val="none" w:sz="0" w:space="0" w:color="auto"/>
        <w:right w:val="none" w:sz="0" w:space="0" w:color="auto"/>
      </w:divBdr>
    </w:div>
    <w:div w:id="1439985830">
      <w:bodyDiv w:val="1"/>
      <w:marLeft w:val="0"/>
      <w:marRight w:val="0"/>
      <w:marTop w:val="0"/>
      <w:marBottom w:val="0"/>
      <w:divBdr>
        <w:top w:val="none" w:sz="0" w:space="0" w:color="auto"/>
        <w:left w:val="none" w:sz="0" w:space="0" w:color="auto"/>
        <w:bottom w:val="none" w:sz="0" w:space="0" w:color="auto"/>
        <w:right w:val="none" w:sz="0" w:space="0" w:color="auto"/>
      </w:divBdr>
    </w:div>
    <w:div w:id="1486971136">
      <w:bodyDiv w:val="1"/>
      <w:marLeft w:val="0"/>
      <w:marRight w:val="0"/>
      <w:marTop w:val="0"/>
      <w:marBottom w:val="0"/>
      <w:divBdr>
        <w:top w:val="none" w:sz="0" w:space="0" w:color="auto"/>
        <w:left w:val="none" w:sz="0" w:space="0" w:color="auto"/>
        <w:bottom w:val="none" w:sz="0" w:space="0" w:color="auto"/>
        <w:right w:val="none" w:sz="0" w:space="0" w:color="auto"/>
      </w:divBdr>
    </w:div>
    <w:div w:id="1516726191">
      <w:bodyDiv w:val="1"/>
      <w:marLeft w:val="0"/>
      <w:marRight w:val="0"/>
      <w:marTop w:val="0"/>
      <w:marBottom w:val="0"/>
      <w:divBdr>
        <w:top w:val="none" w:sz="0" w:space="0" w:color="auto"/>
        <w:left w:val="none" w:sz="0" w:space="0" w:color="auto"/>
        <w:bottom w:val="none" w:sz="0" w:space="0" w:color="auto"/>
        <w:right w:val="none" w:sz="0" w:space="0" w:color="auto"/>
      </w:divBdr>
    </w:div>
    <w:div w:id="1574781800">
      <w:bodyDiv w:val="1"/>
      <w:marLeft w:val="0"/>
      <w:marRight w:val="0"/>
      <w:marTop w:val="0"/>
      <w:marBottom w:val="0"/>
      <w:divBdr>
        <w:top w:val="none" w:sz="0" w:space="0" w:color="auto"/>
        <w:left w:val="none" w:sz="0" w:space="0" w:color="auto"/>
        <w:bottom w:val="none" w:sz="0" w:space="0" w:color="auto"/>
        <w:right w:val="none" w:sz="0" w:space="0" w:color="auto"/>
      </w:divBdr>
    </w:div>
    <w:div w:id="1653410141">
      <w:bodyDiv w:val="1"/>
      <w:marLeft w:val="0"/>
      <w:marRight w:val="0"/>
      <w:marTop w:val="0"/>
      <w:marBottom w:val="0"/>
      <w:divBdr>
        <w:top w:val="none" w:sz="0" w:space="0" w:color="auto"/>
        <w:left w:val="none" w:sz="0" w:space="0" w:color="auto"/>
        <w:bottom w:val="none" w:sz="0" w:space="0" w:color="auto"/>
        <w:right w:val="none" w:sz="0" w:space="0" w:color="auto"/>
      </w:divBdr>
    </w:div>
    <w:div w:id="1653871053">
      <w:bodyDiv w:val="1"/>
      <w:marLeft w:val="0"/>
      <w:marRight w:val="0"/>
      <w:marTop w:val="0"/>
      <w:marBottom w:val="0"/>
      <w:divBdr>
        <w:top w:val="none" w:sz="0" w:space="0" w:color="auto"/>
        <w:left w:val="none" w:sz="0" w:space="0" w:color="auto"/>
        <w:bottom w:val="none" w:sz="0" w:space="0" w:color="auto"/>
        <w:right w:val="none" w:sz="0" w:space="0" w:color="auto"/>
      </w:divBdr>
    </w:div>
    <w:div w:id="1656643208">
      <w:bodyDiv w:val="1"/>
      <w:marLeft w:val="0"/>
      <w:marRight w:val="0"/>
      <w:marTop w:val="0"/>
      <w:marBottom w:val="0"/>
      <w:divBdr>
        <w:top w:val="none" w:sz="0" w:space="0" w:color="auto"/>
        <w:left w:val="none" w:sz="0" w:space="0" w:color="auto"/>
        <w:bottom w:val="none" w:sz="0" w:space="0" w:color="auto"/>
        <w:right w:val="none" w:sz="0" w:space="0" w:color="auto"/>
      </w:divBdr>
    </w:div>
    <w:div w:id="1661932090">
      <w:bodyDiv w:val="1"/>
      <w:marLeft w:val="0"/>
      <w:marRight w:val="0"/>
      <w:marTop w:val="0"/>
      <w:marBottom w:val="0"/>
      <w:divBdr>
        <w:top w:val="none" w:sz="0" w:space="0" w:color="auto"/>
        <w:left w:val="none" w:sz="0" w:space="0" w:color="auto"/>
        <w:bottom w:val="none" w:sz="0" w:space="0" w:color="auto"/>
        <w:right w:val="none" w:sz="0" w:space="0" w:color="auto"/>
      </w:divBdr>
    </w:div>
    <w:div w:id="1692611594">
      <w:bodyDiv w:val="1"/>
      <w:marLeft w:val="0"/>
      <w:marRight w:val="0"/>
      <w:marTop w:val="0"/>
      <w:marBottom w:val="0"/>
      <w:divBdr>
        <w:top w:val="none" w:sz="0" w:space="0" w:color="auto"/>
        <w:left w:val="none" w:sz="0" w:space="0" w:color="auto"/>
        <w:bottom w:val="none" w:sz="0" w:space="0" w:color="auto"/>
        <w:right w:val="none" w:sz="0" w:space="0" w:color="auto"/>
      </w:divBdr>
      <w:divsChild>
        <w:div w:id="1488015736">
          <w:marLeft w:val="0"/>
          <w:marRight w:val="0"/>
          <w:marTop w:val="0"/>
          <w:marBottom w:val="0"/>
          <w:divBdr>
            <w:top w:val="none" w:sz="0" w:space="0" w:color="auto"/>
            <w:left w:val="none" w:sz="0" w:space="0" w:color="auto"/>
            <w:bottom w:val="none" w:sz="0" w:space="0" w:color="auto"/>
            <w:right w:val="none" w:sz="0" w:space="0" w:color="auto"/>
          </w:divBdr>
        </w:div>
        <w:div w:id="85811773">
          <w:marLeft w:val="0"/>
          <w:marRight w:val="0"/>
          <w:marTop w:val="0"/>
          <w:marBottom w:val="0"/>
          <w:divBdr>
            <w:top w:val="none" w:sz="0" w:space="0" w:color="auto"/>
            <w:left w:val="none" w:sz="0" w:space="0" w:color="auto"/>
            <w:bottom w:val="none" w:sz="0" w:space="0" w:color="auto"/>
            <w:right w:val="none" w:sz="0" w:space="0" w:color="auto"/>
          </w:divBdr>
        </w:div>
      </w:divsChild>
    </w:div>
    <w:div w:id="1730570386">
      <w:bodyDiv w:val="1"/>
      <w:marLeft w:val="0"/>
      <w:marRight w:val="0"/>
      <w:marTop w:val="0"/>
      <w:marBottom w:val="0"/>
      <w:divBdr>
        <w:top w:val="none" w:sz="0" w:space="0" w:color="auto"/>
        <w:left w:val="none" w:sz="0" w:space="0" w:color="auto"/>
        <w:bottom w:val="none" w:sz="0" w:space="0" w:color="auto"/>
        <w:right w:val="none" w:sz="0" w:space="0" w:color="auto"/>
      </w:divBdr>
    </w:div>
    <w:div w:id="1758361340">
      <w:bodyDiv w:val="1"/>
      <w:marLeft w:val="0"/>
      <w:marRight w:val="0"/>
      <w:marTop w:val="0"/>
      <w:marBottom w:val="0"/>
      <w:divBdr>
        <w:top w:val="none" w:sz="0" w:space="0" w:color="auto"/>
        <w:left w:val="none" w:sz="0" w:space="0" w:color="auto"/>
        <w:bottom w:val="none" w:sz="0" w:space="0" w:color="auto"/>
        <w:right w:val="none" w:sz="0" w:space="0" w:color="auto"/>
      </w:divBdr>
    </w:div>
    <w:div w:id="1790126860">
      <w:bodyDiv w:val="1"/>
      <w:marLeft w:val="0"/>
      <w:marRight w:val="0"/>
      <w:marTop w:val="0"/>
      <w:marBottom w:val="0"/>
      <w:divBdr>
        <w:top w:val="none" w:sz="0" w:space="0" w:color="auto"/>
        <w:left w:val="none" w:sz="0" w:space="0" w:color="auto"/>
        <w:bottom w:val="none" w:sz="0" w:space="0" w:color="auto"/>
        <w:right w:val="none" w:sz="0" w:space="0" w:color="auto"/>
      </w:divBdr>
      <w:divsChild>
        <w:div w:id="311183276">
          <w:marLeft w:val="0"/>
          <w:marRight w:val="0"/>
          <w:marTop w:val="0"/>
          <w:marBottom w:val="0"/>
          <w:divBdr>
            <w:top w:val="none" w:sz="0" w:space="0" w:color="auto"/>
            <w:left w:val="none" w:sz="0" w:space="0" w:color="auto"/>
            <w:bottom w:val="none" w:sz="0" w:space="0" w:color="auto"/>
            <w:right w:val="none" w:sz="0" w:space="0" w:color="auto"/>
          </w:divBdr>
        </w:div>
        <w:div w:id="1815096541">
          <w:marLeft w:val="0"/>
          <w:marRight w:val="0"/>
          <w:marTop w:val="0"/>
          <w:marBottom w:val="0"/>
          <w:divBdr>
            <w:top w:val="none" w:sz="0" w:space="0" w:color="auto"/>
            <w:left w:val="none" w:sz="0" w:space="0" w:color="auto"/>
            <w:bottom w:val="none" w:sz="0" w:space="0" w:color="auto"/>
            <w:right w:val="none" w:sz="0" w:space="0" w:color="auto"/>
          </w:divBdr>
          <w:divsChild>
            <w:div w:id="853692433">
              <w:marLeft w:val="0"/>
              <w:marRight w:val="0"/>
              <w:marTop w:val="0"/>
              <w:marBottom w:val="0"/>
              <w:divBdr>
                <w:top w:val="none" w:sz="0" w:space="0" w:color="auto"/>
                <w:left w:val="none" w:sz="0" w:space="0" w:color="auto"/>
                <w:bottom w:val="none" w:sz="0" w:space="0" w:color="auto"/>
                <w:right w:val="none" w:sz="0" w:space="0" w:color="auto"/>
              </w:divBdr>
            </w:div>
            <w:div w:id="1071123389">
              <w:marLeft w:val="0"/>
              <w:marRight w:val="0"/>
              <w:marTop w:val="0"/>
              <w:marBottom w:val="0"/>
              <w:divBdr>
                <w:top w:val="none" w:sz="0" w:space="0" w:color="auto"/>
                <w:left w:val="none" w:sz="0" w:space="0" w:color="auto"/>
                <w:bottom w:val="none" w:sz="0" w:space="0" w:color="auto"/>
                <w:right w:val="none" w:sz="0" w:space="0" w:color="auto"/>
              </w:divBdr>
            </w:div>
            <w:div w:id="1867474901">
              <w:marLeft w:val="0"/>
              <w:marRight w:val="0"/>
              <w:marTop w:val="0"/>
              <w:marBottom w:val="0"/>
              <w:divBdr>
                <w:top w:val="none" w:sz="0" w:space="0" w:color="auto"/>
                <w:left w:val="none" w:sz="0" w:space="0" w:color="auto"/>
                <w:bottom w:val="none" w:sz="0" w:space="0" w:color="auto"/>
                <w:right w:val="none" w:sz="0" w:space="0" w:color="auto"/>
              </w:divBdr>
            </w:div>
            <w:div w:id="1981880965">
              <w:marLeft w:val="0"/>
              <w:marRight w:val="0"/>
              <w:marTop w:val="0"/>
              <w:marBottom w:val="0"/>
              <w:divBdr>
                <w:top w:val="none" w:sz="0" w:space="0" w:color="auto"/>
                <w:left w:val="none" w:sz="0" w:space="0" w:color="auto"/>
                <w:bottom w:val="none" w:sz="0" w:space="0" w:color="auto"/>
                <w:right w:val="none" w:sz="0" w:space="0" w:color="auto"/>
              </w:divBdr>
            </w:div>
          </w:divsChild>
        </w:div>
        <w:div w:id="1019703397">
          <w:marLeft w:val="0"/>
          <w:marRight w:val="0"/>
          <w:marTop w:val="0"/>
          <w:marBottom w:val="0"/>
          <w:divBdr>
            <w:top w:val="none" w:sz="0" w:space="0" w:color="auto"/>
            <w:left w:val="none" w:sz="0" w:space="0" w:color="auto"/>
            <w:bottom w:val="none" w:sz="0" w:space="0" w:color="auto"/>
            <w:right w:val="none" w:sz="0" w:space="0" w:color="auto"/>
          </w:divBdr>
        </w:div>
        <w:div w:id="89469323">
          <w:marLeft w:val="0"/>
          <w:marRight w:val="0"/>
          <w:marTop w:val="0"/>
          <w:marBottom w:val="0"/>
          <w:divBdr>
            <w:top w:val="none" w:sz="0" w:space="0" w:color="auto"/>
            <w:left w:val="none" w:sz="0" w:space="0" w:color="auto"/>
            <w:bottom w:val="none" w:sz="0" w:space="0" w:color="auto"/>
            <w:right w:val="none" w:sz="0" w:space="0" w:color="auto"/>
          </w:divBdr>
        </w:div>
        <w:div w:id="1137993137">
          <w:marLeft w:val="0"/>
          <w:marRight w:val="0"/>
          <w:marTop w:val="0"/>
          <w:marBottom w:val="0"/>
          <w:divBdr>
            <w:top w:val="none" w:sz="0" w:space="0" w:color="auto"/>
            <w:left w:val="none" w:sz="0" w:space="0" w:color="auto"/>
            <w:bottom w:val="none" w:sz="0" w:space="0" w:color="auto"/>
            <w:right w:val="none" w:sz="0" w:space="0" w:color="auto"/>
          </w:divBdr>
        </w:div>
      </w:divsChild>
    </w:div>
    <w:div w:id="1809784107">
      <w:bodyDiv w:val="1"/>
      <w:marLeft w:val="0"/>
      <w:marRight w:val="0"/>
      <w:marTop w:val="0"/>
      <w:marBottom w:val="0"/>
      <w:divBdr>
        <w:top w:val="none" w:sz="0" w:space="0" w:color="auto"/>
        <w:left w:val="none" w:sz="0" w:space="0" w:color="auto"/>
        <w:bottom w:val="none" w:sz="0" w:space="0" w:color="auto"/>
        <w:right w:val="none" w:sz="0" w:space="0" w:color="auto"/>
      </w:divBdr>
      <w:divsChild>
        <w:div w:id="1853764365">
          <w:marLeft w:val="0"/>
          <w:marRight w:val="0"/>
          <w:marTop w:val="0"/>
          <w:marBottom w:val="0"/>
          <w:divBdr>
            <w:top w:val="none" w:sz="0" w:space="0" w:color="auto"/>
            <w:left w:val="none" w:sz="0" w:space="0" w:color="auto"/>
            <w:bottom w:val="none" w:sz="0" w:space="0" w:color="auto"/>
            <w:right w:val="none" w:sz="0" w:space="0" w:color="auto"/>
          </w:divBdr>
        </w:div>
        <w:div w:id="68890594">
          <w:marLeft w:val="0"/>
          <w:marRight w:val="0"/>
          <w:marTop w:val="0"/>
          <w:marBottom w:val="0"/>
          <w:divBdr>
            <w:top w:val="none" w:sz="0" w:space="0" w:color="auto"/>
            <w:left w:val="none" w:sz="0" w:space="0" w:color="auto"/>
            <w:bottom w:val="none" w:sz="0" w:space="0" w:color="auto"/>
            <w:right w:val="none" w:sz="0" w:space="0" w:color="auto"/>
          </w:divBdr>
        </w:div>
        <w:div w:id="196817216">
          <w:marLeft w:val="0"/>
          <w:marRight w:val="0"/>
          <w:marTop w:val="0"/>
          <w:marBottom w:val="0"/>
          <w:divBdr>
            <w:top w:val="none" w:sz="0" w:space="0" w:color="auto"/>
            <w:left w:val="none" w:sz="0" w:space="0" w:color="auto"/>
            <w:bottom w:val="none" w:sz="0" w:space="0" w:color="auto"/>
            <w:right w:val="none" w:sz="0" w:space="0" w:color="auto"/>
          </w:divBdr>
        </w:div>
      </w:divsChild>
    </w:div>
    <w:div w:id="1827043326">
      <w:bodyDiv w:val="1"/>
      <w:marLeft w:val="0"/>
      <w:marRight w:val="0"/>
      <w:marTop w:val="0"/>
      <w:marBottom w:val="0"/>
      <w:divBdr>
        <w:top w:val="none" w:sz="0" w:space="0" w:color="auto"/>
        <w:left w:val="none" w:sz="0" w:space="0" w:color="auto"/>
        <w:bottom w:val="none" w:sz="0" w:space="0" w:color="auto"/>
        <w:right w:val="none" w:sz="0" w:space="0" w:color="auto"/>
      </w:divBdr>
    </w:div>
    <w:div w:id="1858035541">
      <w:bodyDiv w:val="1"/>
      <w:marLeft w:val="0"/>
      <w:marRight w:val="0"/>
      <w:marTop w:val="0"/>
      <w:marBottom w:val="0"/>
      <w:divBdr>
        <w:top w:val="none" w:sz="0" w:space="0" w:color="auto"/>
        <w:left w:val="none" w:sz="0" w:space="0" w:color="auto"/>
        <w:bottom w:val="none" w:sz="0" w:space="0" w:color="auto"/>
        <w:right w:val="none" w:sz="0" w:space="0" w:color="auto"/>
      </w:divBdr>
      <w:divsChild>
        <w:div w:id="1371107383">
          <w:marLeft w:val="0"/>
          <w:marRight w:val="0"/>
          <w:marTop w:val="0"/>
          <w:marBottom w:val="0"/>
          <w:divBdr>
            <w:top w:val="none" w:sz="0" w:space="0" w:color="auto"/>
            <w:left w:val="none" w:sz="0" w:space="0" w:color="auto"/>
            <w:bottom w:val="none" w:sz="0" w:space="0" w:color="auto"/>
            <w:right w:val="none" w:sz="0" w:space="0" w:color="auto"/>
          </w:divBdr>
        </w:div>
        <w:div w:id="213850999">
          <w:marLeft w:val="0"/>
          <w:marRight w:val="0"/>
          <w:marTop w:val="0"/>
          <w:marBottom w:val="0"/>
          <w:divBdr>
            <w:top w:val="none" w:sz="0" w:space="0" w:color="auto"/>
            <w:left w:val="none" w:sz="0" w:space="0" w:color="auto"/>
            <w:bottom w:val="none" w:sz="0" w:space="0" w:color="auto"/>
            <w:right w:val="none" w:sz="0" w:space="0" w:color="auto"/>
          </w:divBdr>
        </w:div>
        <w:div w:id="1039430660">
          <w:marLeft w:val="0"/>
          <w:marRight w:val="0"/>
          <w:marTop w:val="0"/>
          <w:marBottom w:val="0"/>
          <w:divBdr>
            <w:top w:val="none" w:sz="0" w:space="0" w:color="auto"/>
            <w:left w:val="none" w:sz="0" w:space="0" w:color="auto"/>
            <w:bottom w:val="none" w:sz="0" w:space="0" w:color="auto"/>
            <w:right w:val="none" w:sz="0" w:space="0" w:color="auto"/>
          </w:divBdr>
        </w:div>
        <w:div w:id="1592272057">
          <w:marLeft w:val="0"/>
          <w:marRight w:val="0"/>
          <w:marTop w:val="0"/>
          <w:marBottom w:val="0"/>
          <w:divBdr>
            <w:top w:val="none" w:sz="0" w:space="0" w:color="auto"/>
            <w:left w:val="none" w:sz="0" w:space="0" w:color="auto"/>
            <w:bottom w:val="none" w:sz="0" w:space="0" w:color="auto"/>
            <w:right w:val="none" w:sz="0" w:space="0" w:color="auto"/>
          </w:divBdr>
        </w:div>
      </w:divsChild>
    </w:div>
    <w:div w:id="1915045642">
      <w:bodyDiv w:val="1"/>
      <w:marLeft w:val="0"/>
      <w:marRight w:val="0"/>
      <w:marTop w:val="0"/>
      <w:marBottom w:val="0"/>
      <w:divBdr>
        <w:top w:val="none" w:sz="0" w:space="0" w:color="auto"/>
        <w:left w:val="none" w:sz="0" w:space="0" w:color="auto"/>
        <w:bottom w:val="none" w:sz="0" w:space="0" w:color="auto"/>
        <w:right w:val="none" w:sz="0" w:space="0" w:color="auto"/>
      </w:divBdr>
    </w:div>
    <w:div w:id="1933317216">
      <w:bodyDiv w:val="1"/>
      <w:marLeft w:val="0"/>
      <w:marRight w:val="0"/>
      <w:marTop w:val="0"/>
      <w:marBottom w:val="0"/>
      <w:divBdr>
        <w:top w:val="none" w:sz="0" w:space="0" w:color="auto"/>
        <w:left w:val="none" w:sz="0" w:space="0" w:color="auto"/>
        <w:bottom w:val="none" w:sz="0" w:space="0" w:color="auto"/>
        <w:right w:val="none" w:sz="0" w:space="0" w:color="auto"/>
      </w:divBdr>
    </w:div>
    <w:div w:id="1933968910">
      <w:bodyDiv w:val="1"/>
      <w:marLeft w:val="0"/>
      <w:marRight w:val="0"/>
      <w:marTop w:val="0"/>
      <w:marBottom w:val="0"/>
      <w:divBdr>
        <w:top w:val="none" w:sz="0" w:space="0" w:color="auto"/>
        <w:left w:val="none" w:sz="0" w:space="0" w:color="auto"/>
        <w:bottom w:val="none" w:sz="0" w:space="0" w:color="auto"/>
        <w:right w:val="none" w:sz="0" w:space="0" w:color="auto"/>
      </w:divBdr>
    </w:div>
    <w:div w:id="1996259263">
      <w:bodyDiv w:val="1"/>
      <w:marLeft w:val="0"/>
      <w:marRight w:val="0"/>
      <w:marTop w:val="0"/>
      <w:marBottom w:val="0"/>
      <w:divBdr>
        <w:top w:val="none" w:sz="0" w:space="0" w:color="auto"/>
        <w:left w:val="none" w:sz="0" w:space="0" w:color="auto"/>
        <w:bottom w:val="none" w:sz="0" w:space="0" w:color="auto"/>
        <w:right w:val="none" w:sz="0" w:space="0" w:color="auto"/>
      </w:divBdr>
    </w:div>
    <w:div w:id="1997149146">
      <w:bodyDiv w:val="1"/>
      <w:marLeft w:val="0"/>
      <w:marRight w:val="0"/>
      <w:marTop w:val="0"/>
      <w:marBottom w:val="0"/>
      <w:divBdr>
        <w:top w:val="none" w:sz="0" w:space="0" w:color="auto"/>
        <w:left w:val="none" w:sz="0" w:space="0" w:color="auto"/>
        <w:bottom w:val="none" w:sz="0" w:space="0" w:color="auto"/>
        <w:right w:val="none" w:sz="0" w:space="0" w:color="auto"/>
      </w:divBdr>
    </w:div>
    <w:div w:id="2018848323">
      <w:bodyDiv w:val="1"/>
      <w:marLeft w:val="0"/>
      <w:marRight w:val="0"/>
      <w:marTop w:val="0"/>
      <w:marBottom w:val="0"/>
      <w:divBdr>
        <w:top w:val="none" w:sz="0" w:space="0" w:color="auto"/>
        <w:left w:val="none" w:sz="0" w:space="0" w:color="auto"/>
        <w:bottom w:val="none" w:sz="0" w:space="0" w:color="auto"/>
        <w:right w:val="none" w:sz="0" w:space="0" w:color="auto"/>
      </w:divBdr>
    </w:div>
    <w:div w:id="2076587800">
      <w:bodyDiv w:val="1"/>
      <w:marLeft w:val="0"/>
      <w:marRight w:val="0"/>
      <w:marTop w:val="0"/>
      <w:marBottom w:val="0"/>
      <w:divBdr>
        <w:top w:val="none" w:sz="0" w:space="0" w:color="auto"/>
        <w:left w:val="none" w:sz="0" w:space="0" w:color="auto"/>
        <w:bottom w:val="none" w:sz="0" w:space="0" w:color="auto"/>
        <w:right w:val="none" w:sz="0" w:space="0" w:color="auto"/>
      </w:divBdr>
    </w:div>
    <w:div w:id="2095854259">
      <w:bodyDiv w:val="1"/>
      <w:marLeft w:val="0"/>
      <w:marRight w:val="0"/>
      <w:marTop w:val="0"/>
      <w:marBottom w:val="0"/>
      <w:divBdr>
        <w:top w:val="none" w:sz="0" w:space="0" w:color="auto"/>
        <w:left w:val="none" w:sz="0" w:space="0" w:color="auto"/>
        <w:bottom w:val="none" w:sz="0" w:space="0" w:color="auto"/>
        <w:right w:val="none" w:sz="0" w:space="0" w:color="auto"/>
      </w:divBdr>
    </w:div>
    <w:div w:id="2129204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00B551-80B4-47B1-98FD-66343856E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2</Pages>
  <Words>2205</Words>
  <Characters>1257</Characters>
  <Application>Microsoft Office Word</Application>
  <DocSecurity>0</DocSecurity>
  <Lines>10</Lines>
  <Paragraphs>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3456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Dace Kede</dc:creator>
  <cp:lastModifiedBy>Aija Drulle</cp:lastModifiedBy>
  <cp:revision>13</cp:revision>
  <cp:lastPrinted>2023-02-10T10:35:00Z</cp:lastPrinted>
  <dcterms:created xsi:type="dcterms:W3CDTF">2026-06-08T12:13:00Z</dcterms:created>
  <dcterms:modified xsi:type="dcterms:W3CDTF">2026-08-17T12:01:00Z</dcterms:modified>
</cp:coreProperties>
</file>