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0D1C6F" w14:textId="4B463CA5" w:rsidR="00C30193" w:rsidRPr="001D090F" w:rsidRDefault="00C30193" w:rsidP="00C30193">
      <w:pPr>
        <w:tabs>
          <w:tab w:val="left" w:pos="3214"/>
        </w:tabs>
        <w:jc w:val="right"/>
        <w:rPr>
          <w:bCs/>
          <w:i/>
          <w:iCs/>
          <w:lang w:eastAsia="lv-LV"/>
        </w:rPr>
      </w:pPr>
      <w:bookmarkStart w:id="0" w:name="_Toc59334744"/>
      <w:r>
        <w:rPr>
          <w:bCs/>
          <w:i/>
          <w:iCs/>
          <w:lang w:eastAsia="lv-LV"/>
        </w:rPr>
        <w:t>1</w:t>
      </w:r>
      <w:r w:rsidRPr="001D090F">
        <w:rPr>
          <w:bCs/>
          <w:i/>
          <w:iCs/>
          <w:lang w:eastAsia="lv-LV"/>
        </w:rPr>
        <w:t>.pielikums nolikumam</w:t>
      </w:r>
    </w:p>
    <w:p w14:paraId="08EBCD74" w14:textId="77777777" w:rsidR="00CB657C" w:rsidRPr="00CB657C" w:rsidRDefault="00C30193" w:rsidP="00CB657C">
      <w:pPr>
        <w:tabs>
          <w:tab w:val="left" w:pos="3214"/>
        </w:tabs>
        <w:jc w:val="right"/>
        <w:rPr>
          <w:b/>
          <w:bCs/>
          <w:i/>
          <w:iCs/>
          <w:lang w:eastAsia="lv-LV"/>
        </w:rPr>
      </w:pPr>
      <w:r w:rsidRPr="001D090F">
        <w:rPr>
          <w:bCs/>
          <w:i/>
          <w:iCs/>
          <w:lang w:eastAsia="lv-LV"/>
        </w:rPr>
        <w:t xml:space="preserve">Iepirkuma identifikācijas Nr. </w:t>
      </w:r>
      <w:bookmarkStart w:id="1" w:name="_Hlk39581402"/>
      <w:r w:rsidR="00CB657C" w:rsidRPr="00CB657C">
        <w:rPr>
          <w:i/>
          <w:iCs/>
          <w:lang w:eastAsia="lv-LV"/>
        </w:rPr>
        <w:t>VNĪ 2026/7/2-9/AK-52</w:t>
      </w:r>
    </w:p>
    <w:bookmarkEnd w:id="1"/>
    <w:p w14:paraId="613C6A86" w14:textId="77777777" w:rsidR="00AC19FC" w:rsidRDefault="00AC19FC" w:rsidP="001F0557">
      <w:pPr>
        <w:spacing w:after="120"/>
        <w:ind w:right="-99"/>
        <w:jc w:val="center"/>
        <w:rPr>
          <w:b/>
        </w:rPr>
      </w:pPr>
    </w:p>
    <w:p w14:paraId="12C98CB6" w14:textId="2DEB85A2" w:rsidR="009E45B0" w:rsidRDefault="009E45B0" w:rsidP="001F0557">
      <w:pPr>
        <w:spacing w:after="120"/>
        <w:ind w:right="-99"/>
        <w:jc w:val="center"/>
        <w:rPr>
          <w:b/>
        </w:rPr>
      </w:pPr>
      <w:r w:rsidRPr="00B241C6">
        <w:rPr>
          <w:b/>
        </w:rPr>
        <w:t>TEHNISKĀ SPECIFIKĀCIJA</w:t>
      </w:r>
    </w:p>
    <w:p w14:paraId="173DC4C1" w14:textId="77777777" w:rsidR="00625BA4" w:rsidRPr="00625BA4" w:rsidRDefault="00625BA4" w:rsidP="00625BA4">
      <w:pPr>
        <w:spacing w:after="120"/>
        <w:ind w:right="-99"/>
        <w:jc w:val="center"/>
        <w:rPr>
          <w:bCs/>
        </w:rPr>
      </w:pPr>
      <w:r w:rsidRPr="00625BA4">
        <w:rPr>
          <w:bCs/>
        </w:rPr>
        <w:t>“Vispārīgā vienošanās par būvniecības ieceres dokumentācijas izstrādi, autoruzraudzību un būvdarbiem (projektē-būvē)”</w:t>
      </w:r>
    </w:p>
    <w:p w14:paraId="1B750E46" w14:textId="6CF1FB65" w:rsidR="00CB657C" w:rsidRPr="00CB657C" w:rsidRDefault="00625BA4" w:rsidP="00CB657C">
      <w:pPr>
        <w:jc w:val="center"/>
        <w:rPr>
          <w:bCs/>
        </w:rPr>
      </w:pPr>
      <w:r w:rsidRPr="00625BA4">
        <w:rPr>
          <w:bCs/>
        </w:rPr>
        <w:t xml:space="preserve">Iepirkuma identifikācijas Nr. </w:t>
      </w:r>
      <w:r w:rsidR="00CB657C" w:rsidRPr="00CB657C">
        <w:rPr>
          <w:bCs/>
        </w:rPr>
        <w:t>VNĪ 2026/7/2-9/AK-52</w:t>
      </w:r>
    </w:p>
    <w:p w14:paraId="5927CACD" w14:textId="77777777" w:rsidR="009E45B0" w:rsidRPr="00B241C6" w:rsidRDefault="009E45B0" w:rsidP="001F0557">
      <w:pPr>
        <w:spacing w:after="120"/>
        <w:ind w:right="-99"/>
        <w:jc w:val="center"/>
        <w:rPr>
          <w:b/>
        </w:rPr>
      </w:pPr>
    </w:p>
    <w:p w14:paraId="7FEF86F0" w14:textId="77777777" w:rsidR="00996B21" w:rsidRPr="00B241C6" w:rsidRDefault="009E45B0" w:rsidP="00AC685B">
      <w:pPr>
        <w:pStyle w:val="ListParagraph"/>
        <w:numPr>
          <w:ilvl w:val="0"/>
          <w:numId w:val="7"/>
        </w:numPr>
        <w:spacing w:after="120"/>
        <w:ind w:right="-99"/>
        <w:jc w:val="both"/>
      </w:pPr>
      <w:r w:rsidRPr="00B241C6">
        <w:rPr>
          <w:b/>
        </w:rPr>
        <w:t>Pasūtītājs</w:t>
      </w:r>
      <w:r w:rsidRPr="00B241C6">
        <w:t xml:space="preserve">: Valsts A/S „Valsts nekustamie īpašumi”, </w:t>
      </w:r>
      <w:r w:rsidR="00EE6B0E" w:rsidRPr="00B241C6">
        <w:t>Talejas iela 1</w:t>
      </w:r>
      <w:r w:rsidRPr="00B241C6">
        <w:t>, LV-10</w:t>
      </w:r>
      <w:r w:rsidR="00EE6B0E" w:rsidRPr="00B241C6">
        <w:t>26</w:t>
      </w:r>
      <w:r w:rsidRPr="00B241C6">
        <w:t>, tālr. 80002000, fakss 67024909</w:t>
      </w:r>
      <w:r w:rsidR="00996B21" w:rsidRPr="00B241C6">
        <w:t>.</w:t>
      </w:r>
    </w:p>
    <w:p w14:paraId="2F94925A" w14:textId="2F9BB15F" w:rsidR="00996B21" w:rsidRPr="00B241C6" w:rsidRDefault="009E45B0" w:rsidP="00AC685B">
      <w:pPr>
        <w:pStyle w:val="ListParagraph"/>
        <w:numPr>
          <w:ilvl w:val="0"/>
          <w:numId w:val="7"/>
        </w:numPr>
        <w:spacing w:after="120"/>
        <w:ind w:right="-99"/>
        <w:jc w:val="both"/>
      </w:pPr>
      <w:r w:rsidRPr="00B241C6">
        <w:rPr>
          <w:b/>
          <w:bCs/>
        </w:rPr>
        <w:t xml:space="preserve">Objekts: </w:t>
      </w:r>
      <w:r w:rsidR="007E4A92">
        <w:rPr>
          <w:sz w:val="22"/>
        </w:rPr>
        <w:t>Darbu uzdevumos norādītie nekustamie īpašumi vai to daļas.</w:t>
      </w:r>
    </w:p>
    <w:p w14:paraId="6FA3C15F" w14:textId="1B782027" w:rsidR="00996B21" w:rsidRPr="00B241C6" w:rsidRDefault="009E45B0" w:rsidP="00AC685B">
      <w:pPr>
        <w:pStyle w:val="ListParagraph"/>
        <w:numPr>
          <w:ilvl w:val="0"/>
          <w:numId w:val="7"/>
        </w:numPr>
        <w:spacing w:after="120"/>
        <w:ind w:right="-99"/>
        <w:jc w:val="both"/>
      </w:pPr>
      <w:r w:rsidRPr="00B241C6">
        <w:rPr>
          <w:b/>
          <w:bCs/>
        </w:rPr>
        <w:t>Iepirkuma priekšmets:</w:t>
      </w:r>
      <w:r w:rsidRPr="00B241C6">
        <w:t xml:space="preserve"> </w:t>
      </w:r>
      <w:r w:rsidR="00AE3962" w:rsidRPr="00B241C6">
        <w:t>Uzņēmējam</w:t>
      </w:r>
      <w:r w:rsidRPr="00B241C6">
        <w:t xml:space="preserve"> jāveic </w:t>
      </w:r>
      <w:r w:rsidR="00996B21" w:rsidRPr="00B241C6">
        <w:rPr>
          <w:rStyle w:val="normaltextrun"/>
        </w:rPr>
        <w:t>Būvniecības ieceres dokumentācijas izstrāde </w:t>
      </w:r>
      <w:r w:rsidR="00F97280" w:rsidRPr="00B241C6">
        <w:rPr>
          <w:rStyle w:val="normaltextrun"/>
        </w:rPr>
        <w:t xml:space="preserve">(turpmāk – Rasējumi) </w:t>
      </w:r>
      <w:r w:rsidR="00996B21" w:rsidRPr="00B241C6">
        <w:rPr>
          <w:rStyle w:val="normaltextrun"/>
        </w:rPr>
        <w:t xml:space="preserve">un autoruzraudzība, kā arī </w:t>
      </w:r>
      <w:r w:rsidR="00F97280" w:rsidRPr="00B241C6">
        <w:t>būvdarbi</w:t>
      </w:r>
      <w:r w:rsidRPr="00B241C6">
        <w:t xml:space="preserve"> darbi VAS „Valsts nekustamie īpašumi” pārvaldībā vai valdījumā esošajos nekustamajos īpašumos</w:t>
      </w:r>
      <w:r w:rsidR="00996B21" w:rsidRPr="00B241C6">
        <w:t>.</w:t>
      </w:r>
    </w:p>
    <w:p w14:paraId="04801642" w14:textId="3BD2CEED" w:rsidR="00F97280" w:rsidRPr="00B241C6" w:rsidRDefault="001F0557" w:rsidP="00AC685B">
      <w:pPr>
        <w:pStyle w:val="ListParagraph"/>
        <w:numPr>
          <w:ilvl w:val="0"/>
          <w:numId w:val="7"/>
        </w:numPr>
        <w:spacing w:after="120"/>
        <w:ind w:right="-99"/>
        <w:jc w:val="both"/>
      </w:pPr>
      <w:r w:rsidRPr="00B241C6">
        <w:rPr>
          <w:b/>
          <w:bCs/>
        </w:rPr>
        <w:t xml:space="preserve">Darbu apraksts: </w:t>
      </w:r>
      <w:r w:rsidR="3EF204E0" w:rsidRPr="00B241C6">
        <w:t>D</w:t>
      </w:r>
      <w:r w:rsidRPr="00B241C6">
        <w:t xml:space="preserve">arbi var sastāvēt </w:t>
      </w:r>
      <w:r w:rsidR="71CA2AB0" w:rsidRPr="00B241C6">
        <w:t xml:space="preserve">no </w:t>
      </w:r>
      <w:r w:rsidR="09AAF908" w:rsidRPr="00B241C6">
        <w:t>t</w:t>
      </w:r>
      <w:r w:rsidR="009A3C31" w:rsidRPr="00B241C6">
        <w:t xml:space="preserve">ehniskās specifikācijas </w:t>
      </w:r>
      <w:r w:rsidR="005F45DF" w:rsidRPr="00B241C6">
        <w:t>5</w:t>
      </w:r>
      <w:r w:rsidR="009A3C31" w:rsidRPr="00B241C6">
        <w:t>.punktā</w:t>
      </w:r>
      <w:r w:rsidRPr="00B241C6">
        <w:t xml:space="preserve">  minētajām pozīcijām. Katram Objektam </w:t>
      </w:r>
      <w:r w:rsidR="2A4E6682" w:rsidRPr="00B241C6">
        <w:t>d</w:t>
      </w:r>
      <w:r w:rsidRPr="00B241C6">
        <w:t xml:space="preserve">arbu </w:t>
      </w:r>
      <w:r w:rsidR="007A1A86">
        <w:t>uzdevums</w:t>
      </w:r>
      <w:r w:rsidR="009A3C31" w:rsidRPr="00B241C6">
        <w:t xml:space="preserve"> (</w:t>
      </w:r>
      <w:r w:rsidR="2F521772" w:rsidRPr="00B241C6">
        <w:t>t</w:t>
      </w:r>
      <w:r w:rsidR="009A3C31" w:rsidRPr="00B241C6">
        <w:t>ehniskās specifikācijas 1. pielikums)</w:t>
      </w:r>
      <w:r w:rsidR="00C47982" w:rsidRPr="00B241C6">
        <w:t xml:space="preserve"> </w:t>
      </w:r>
      <w:r w:rsidR="009A3C31" w:rsidRPr="00B241C6">
        <w:t>ar tā sastāvā esošu projektēšanas uzdevumu</w:t>
      </w:r>
      <w:r w:rsidRPr="00B241C6">
        <w:t xml:space="preserve">  un darbu apjom</w:t>
      </w:r>
      <w:r w:rsidR="1148F70D" w:rsidRPr="00B241C6">
        <w:t xml:space="preserve">u, </w:t>
      </w:r>
      <w:r w:rsidRPr="00B241C6">
        <w:t xml:space="preserve"> tiks noteikt</w:t>
      </w:r>
      <w:r w:rsidR="1FE94938" w:rsidRPr="00B241C6">
        <w:t>s</w:t>
      </w:r>
      <w:r w:rsidRPr="00B241C6">
        <w:t xml:space="preserve"> individuāli.</w:t>
      </w:r>
    </w:p>
    <w:p w14:paraId="0DBB6B59" w14:textId="42C5754C" w:rsidR="00996B21" w:rsidRPr="00B241C6" w:rsidRDefault="00996B21" w:rsidP="00AC685B">
      <w:pPr>
        <w:pStyle w:val="paragraph"/>
        <w:numPr>
          <w:ilvl w:val="0"/>
          <w:numId w:val="7"/>
        </w:numPr>
        <w:spacing w:before="0" w:beforeAutospacing="0" w:after="0" w:afterAutospacing="0"/>
        <w:jc w:val="both"/>
        <w:textAlignment w:val="baseline"/>
        <w:rPr>
          <w:rStyle w:val="eop"/>
        </w:rPr>
      </w:pPr>
      <w:r w:rsidRPr="00B241C6">
        <w:rPr>
          <w:rStyle w:val="normaltextrun"/>
          <w:b/>
          <w:bCs/>
        </w:rPr>
        <w:t>Pakalpojuma maksimālais apjoms:</w:t>
      </w:r>
      <w:r w:rsidRPr="00B241C6">
        <w:rPr>
          <w:rStyle w:val="eop"/>
        </w:rPr>
        <w:t> </w:t>
      </w:r>
    </w:p>
    <w:p w14:paraId="5AE61137" w14:textId="29138141" w:rsidR="00F97280" w:rsidRPr="00B241C6" w:rsidRDefault="00F97280" w:rsidP="00AC685B">
      <w:pPr>
        <w:pStyle w:val="paragraph"/>
        <w:numPr>
          <w:ilvl w:val="1"/>
          <w:numId w:val="7"/>
        </w:numPr>
        <w:spacing w:before="0" w:beforeAutospacing="0" w:after="0" w:afterAutospacing="0"/>
        <w:jc w:val="both"/>
        <w:textAlignment w:val="baseline"/>
      </w:pPr>
      <w:r w:rsidRPr="00B241C6">
        <w:rPr>
          <w:rStyle w:val="eop"/>
        </w:rPr>
        <w:t>Rasējumi</w:t>
      </w:r>
      <w:r w:rsidR="00AC685B" w:rsidRPr="00B241C6">
        <w:rPr>
          <w:rStyle w:val="eop"/>
        </w:rPr>
        <w:t>:</w:t>
      </w:r>
    </w:p>
    <w:p w14:paraId="7AD56A05" w14:textId="77777777" w:rsidR="00F97280" w:rsidRPr="00B241C6" w:rsidRDefault="00996B21" w:rsidP="00AC685B">
      <w:pPr>
        <w:pStyle w:val="paragraph"/>
        <w:numPr>
          <w:ilvl w:val="2"/>
          <w:numId w:val="7"/>
        </w:numPr>
        <w:spacing w:before="0" w:beforeAutospacing="0" w:after="0" w:afterAutospacing="0"/>
        <w:ind w:firstLine="52"/>
        <w:jc w:val="both"/>
        <w:textAlignment w:val="baseline"/>
      </w:pPr>
      <w:r w:rsidRPr="00B241C6">
        <w:rPr>
          <w:rStyle w:val="normaltextrun"/>
        </w:rPr>
        <w:t>Paskaidrojuma raksts;</w:t>
      </w:r>
      <w:r w:rsidRPr="00B241C6">
        <w:rPr>
          <w:rStyle w:val="eop"/>
        </w:rPr>
        <w:t> </w:t>
      </w:r>
    </w:p>
    <w:p w14:paraId="6AA51C40" w14:textId="77777777" w:rsidR="00F97280" w:rsidRPr="00B241C6" w:rsidRDefault="00996B21" w:rsidP="00AC685B">
      <w:pPr>
        <w:pStyle w:val="paragraph"/>
        <w:numPr>
          <w:ilvl w:val="2"/>
          <w:numId w:val="7"/>
        </w:numPr>
        <w:spacing w:before="0" w:beforeAutospacing="0" w:after="0" w:afterAutospacing="0"/>
        <w:ind w:firstLine="52"/>
        <w:jc w:val="both"/>
        <w:textAlignment w:val="baseline"/>
        <w:rPr>
          <w:rStyle w:val="eop"/>
        </w:rPr>
      </w:pPr>
      <w:r w:rsidRPr="00B241C6">
        <w:rPr>
          <w:rStyle w:val="normaltextrun"/>
        </w:rPr>
        <w:t>Krāsu pase;</w:t>
      </w:r>
      <w:r w:rsidRPr="00B241C6">
        <w:rPr>
          <w:rStyle w:val="eop"/>
        </w:rPr>
        <w:t> </w:t>
      </w:r>
    </w:p>
    <w:p w14:paraId="2B3C50B0" w14:textId="77777777" w:rsidR="00F97280" w:rsidRPr="00B241C6" w:rsidRDefault="00996B21" w:rsidP="00AC685B">
      <w:pPr>
        <w:pStyle w:val="paragraph"/>
        <w:numPr>
          <w:ilvl w:val="2"/>
          <w:numId w:val="7"/>
        </w:numPr>
        <w:spacing w:before="0" w:beforeAutospacing="0" w:after="0" w:afterAutospacing="0"/>
        <w:ind w:firstLine="52"/>
        <w:jc w:val="both"/>
        <w:textAlignment w:val="baseline"/>
      </w:pPr>
      <w:r w:rsidRPr="00B241C6">
        <w:rPr>
          <w:rStyle w:val="normaltextrun"/>
        </w:rPr>
        <w:t>Apliecinājuma karte ēkas vai telpu grupas vienkāršotai atjaunošanai;</w:t>
      </w:r>
      <w:r w:rsidRPr="00B241C6">
        <w:rPr>
          <w:rStyle w:val="eop"/>
        </w:rPr>
        <w:t> </w:t>
      </w:r>
    </w:p>
    <w:p w14:paraId="255BF62C" w14:textId="77777777" w:rsidR="00F97280" w:rsidRPr="00B241C6" w:rsidRDefault="00996B21" w:rsidP="00AC685B">
      <w:pPr>
        <w:pStyle w:val="paragraph"/>
        <w:numPr>
          <w:ilvl w:val="2"/>
          <w:numId w:val="7"/>
        </w:numPr>
        <w:spacing w:before="0" w:beforeAutospacing="0" w:after="0" w:afterAutospacing="0"/>
        <w:ind w:firstLine="52"/>
        <w:jc w:val="both"/>
        <w:textAlignment w:val="baseline"/>
      </w:pPr>
      <w:r w:rsidRPr="00B241C6">
        <w:rPr>
          <w:rStyle w:val="normaltextrun"/>
        </w:rPr>
        <w:t>Būvprojekts minimālā sastāvā;</w:t>
      </w:r>
      <w:r w:rsidRPr="00B241C6">
        <w:rPr>
          <w:rStyle w:val="eop"/>
        </w:rPr>
        <w:t> </w:t>
      </w:r>
    </w:p>
    <w:p w14:paraId="2ECA0880" w14:textId="77777777" w:rsidR="00F97280" w:rsidRPr="00B241C6" w:rsidRDefault="00996B21" w:rsidP="00AC685B">
      <w:pPr>
        <w:pStyle w:val="paragraph"/>
        <w:numPr>
          <w:ilvl w:val="2"/>
          <w:numId w:val="7"/>
        </w:numPr>
        <w:spacing w:before="0" w:beforeAutospacing="0" w:after="0" w:afterAutospacing="0"/>
        <w:ind w:firstLine="52"/>
        <w:jc w:val="both"/>
        <w:textAlignment w:val="baseline"/>
      </w:pPr>
      <w:r w:rsidRPr="00B241C6">
        <w:rPr>
          <w:rStyle w:val="normaltextrun"/>
        </w:rPr>
        <w:t>Būvprojekts;</w:t>
      </w:r>
      <w:r w:rsidRPr="00B241C6">
        <w:rPr>
          <w:rStyle w:val="eop"/>
        </w:rPr>
        <w:t> </w:t>
      </w:r>
    </w:p>
    <w:p w14:paraId="25D35482" w14:textId="77777777" w:rsidR="00F97280" w:rsidRPr="00B241C6" w:rsidRDefault="00996B21" w:rsidP="00AC685B">
      <w:pPr>
        <w:pStyle w:val="paragraph"/>
        <w:numPr>
          <w:ilvl w:val="2"/>
          <w:numId w:val="7"/>
        </w:numPr>
        <w:spacing w:before="0" w:beforeAutospacing="0" w:after="0" w:afterAutospacing="0"/>
        <w:ind w:firstLine="52"/>
        <w:jc w:val="both"/>
        <w:textAlignment w:val="baseline"/>
      </w:pPr>
      <w:r w:rsidRPr="00B241C6">
        <w:rPr>
          <w:rStyle w:val="normaltextrun"/>
        </w:rPr>
        <w:t>Izmaiņas  būvniecības iecerē vai būvprojektā;</w:t>
      </w:r>
      <w:r w:rsidRPr="00B241C6">
        <w:rPr>
          <w:rStyle w:val="eop"/>
        </w:rPr>
        <w:t> </w:t>
      </w:r>
    </w:p>
    <w:p w14:paraId="7F174F8E" w14:textId="21593643" w:rsidR="00D9055D" w:rsidRPr="008403A1" w:rsidRDefault="00F97280" w:rsidP="004420B0">
      <w:pPr>
        <w:pStyle w:val="paragraph"/>
        <w:numPr>
          <w:ilvl w:val="2"/>
          <w:numId w:val="7"/>
        </w:numPr>
        <w:spacing w:before="0" w:beforeAutospacing="0" w:after="0" w:afterAutospacing="0"/>
        <w:ind w:firstLine="52"/>
        <w:jc w:val="both"/>
        <w:textAlignment w:val="baseline"/>
        <w:rPr>
          <w:rStyle w:val="eop"/>
          <w:rFonts w:eastAsiaTheme="minorEastAsia"/>
        </w:rPr>
      </w:pPr>
      <w:r w:rsidRPr="00B241C6">
        <w:rPr>
          <w:rStyle w:val="normaltextrun"/>
        </w:rPr>
        <w:t>Rasējumu</w:t>
      </w:r>
      <w:r w:rsidR="00996B21" w:rsidRPr="00B241C6">
        <w:rPr>
          <w:rStyle w:val="normaltextrun"/>
        </w:rPr>
        <w:t xml:space="preserve"> sagatavošanai </w:t>
      </w:r>
      <w:r w:rsidR="5C2E9719" w:rsidRPr="00B241C6">
        <w:rPr>
          <w:rStyle w:val="normaltextrun"/>
        </w:rPr>
        <w:t>P</w:t>
      </w:r>
      <w:r w:rsidR="00996B21" w:rsidRPr="00B241C6">
        <w:rPr>
          <w:rStyle w:val="normaltextrun"/>
        </w:rPr>
        <w:t xml:space="preserve">asūtītājs var noteikt (norādot to </w:t>
      </w:r>
      <w:r w:rsidR="218C4183" w:rsidRPr="00B241C6">
        <w:rPr>
          <w:rStyle w:val="normaltextrun"/>
        </w:rPr>
        <w:t xml:space="preserve">Darbu </w:t>
      </w:r>
      <w:r w:rsidR="002A68FD">
        <w:rPr>
          <w:rStyle w:val="normaltextrun"/>
        </w:rPr>
        <w:t>uzdevumā</w:t>
      </w:r>
      <w:r w:rsidR="00996B21" w:rsidRPr="00B241C6">
        <w:rPr>
          <w:rStyle w:val="normaltextrun"/>
        </w:rPr>
        <w:t>) veikt inženierizpēti (Ministru kabineta 2014.gada 19.augusta noteikumu Nr.500 “Vispārīgie būvnoteikumi” 21.p.) un/vai tehnisko apsekošanu (Ministru kabineta 2015.gada 30.jūnija noteikumi Nr.337 “Noteikumi par Latvijas būvnormatīvu LBN 405-15 “Būvju tehniskā apsekošana””,</w:t>
      </w:r>
      <w:r w:rsidR="7E8110B3" w:rsidRPr="00B241C6">
        <w:rPr>
          <w:rStyle w:val="normaltextrun"/>
        </w:rPr>
        <w:t xml:space="preserve"> Ministru kabineta 2015.gada 30.jūnija noteikumi Nr.334 “Noteikumi par Latvijas būvnormatīvu LBN 005 –15 “Inženierizpētes note</w:t>
      </w:r>
      <w:r w:rsidR="3C32FB19" w:rsidRPr="00B241C6">
        <w:rPr>
          <w:rStyle w:val="normaltextrun"/>
        </w:rPr>
        <w:t>ikumi būvniecībā”,</w:t>
      </w:r>
      <w:r w:rsidR="033C2480" w:rsidRPr="00B241C6">
        <w:t xml:space="preserve"> </w:t>
      </w:r>
      <w:r w:rsidR="00996B21" w:rsidRPr="00B241C6">
        <w:rPr>
          <w:rStyle w:val="normaltextrun"/>
        </w:rPr>
        <w:t>kā arī citiem normatīvajiem aktiem), kā arī arhitektoniski māksliniecisko inventarizāciju un izpēti</w:t>
      </w:r>
      <w:r w:rsidR="004420B0">
        <w:rPr>
          <w:rStyle w:val="normaltextrun"/>
        </w:rPr>
        <w:t>.</w:t>
      </w:r>
    </w:p>
    <w:p w14:paraId="79CC6AD5" w14:textId="76836BD9" w:rsidR="000F3E27" w:rsidRPr="006D7511" w:rsidRDefault="00D12E7F" w:rsidP="000F3E27">
      <w:pPr>
        <w:pStyle w:val="paragraph"/>
        <w:numPr>
          <w:ilvl w:val="1"/>
          <w:numId w:val="7"/>
        </w:numPr>
        <w:spacing w:before="0" w:beforeAutospacing="0" w:after="0" w:afterAutospacing="0"/>
        <w:jc w:val="both"/>
        <w:textAlignment w:val="baseline"/>
        <w:rPr>
          <w:rStyle w:val="normaltextrun"/>
        </w:rPr>
      </w:pPr>
      <w:r w:rsidRPr="006D7511">
        <w:rPr>
          <w:rStyle w:val="normaltextrun"/>
        </w:rPr>
        <w:t xml:space="preserve">Būvniecības ieceres dokumentācijas izstrāde </w:t>
      </w:r>
      <w:r w:rsidRPr="006D7511">
        <w:rPr>
          <w:i/>
          <w:iCs/>
          <w:sz w:val="22"/>
          <w:szCs w:val="22"/>
          <w:lang w:eastAsia="en-US"/>
        </w:rPr>
        <w:t>3D BIM vidē (</w:t>
      </w:r>
      <w:r w:rsidR="00987692" w:rsidRPr="006D7511">
        <w:t xml:space="preserve">ja tas </w:t>
      </w:r>
      <w:r w:rsidR="00D74E59" w:rsidRPr="006D7511">
        <w:t>d</w:t>
      </w:r>
      <w:r w:rsidR="00987692" w:rsidRPr="006D7511">
        <w:t xml:space="preserve">arba </w:t>
      </w:r>
      <w:r w:rsidR="00F35E45" w:rsidRPr="006D7511">
        <w:t>uzdevumā</w:t>
      </w:r>
      <w:r w:rsidR="00987692" w:rsidRPr="006D7511">
        <w:t xml:space="preserve"> ir paredzēts</w:t>
      </w:r>
      <w:r w:rsidRPr="006D7511">
        <w:rPr>
          <w:rStyle w:val="normaltextrun"/>
        </w:rPr>
        <w:t>);</w:t>
      </w:r>
    </w:p>
    <w:p w14:paraId="5EEAEDB5" w14:textId="69B8AA1D" w:rsidR="00344DDB" w:rsidRPr="0026577C" w:rsidRDefault="00344DDB" w:rsidP="000F3E27">
      <w:pPr>
        <w:pStyle w:val="paragraph"/>
        <w:numPr>
          <w:ilvl w:val="1"/>
          <w:numId w:val="7"/>
        </w:numPr>
        <w:spacing w:before="0" w:beforeAutospacing="0" w:after="0" w:afterAutospacing="0"/>
        <w:jc w:val="both"/>
        <w:textAlignment w:val="baseline"/>
        <w:rPr>
          <w:rStyle w:val="normaltextrun"/>
        </w:rPr>
      </w:pPr>
      <w:r w:rsidRPr="0026577C">
        <w:rPr>
          <w:rStyle w:val="normaltextrun"/>
        </w:rPr>
        <w:t>Autoruzraudzība</w:t>
      </w:r>
    </w:p>
    <w:p w14:paraId="0E52F95B" w14:textId="2ACD56EC" w:rsidR="00F97280" w:rsidRPr="0026577C" w:rsidRDefault="001D3323" w:rsidP="000F3E27">
      <w:pPr>
        <w:pStyle w:val="paragraph"/>
        <w:numPr>
          <w:ilvl w:val="1"/>
          <w:numId w:val="7"/>
        </w:numPr>
        <w:spacing w:before="0" w:beforeAutospacing="0" w:after="0" w:afterAutospacing="0"/>
        <w:jc w:val="both"/>
        <w:textAlignment w:val="baseline"/>
      </w:pPr>
      <w:r w:rsidRPr="0026577C">
        <w:rPr>
          <w:rStyle w:val="normaltextrun"/>
        </w:rPr>
        <w:t xml:space="preserve"> </w:t>
      </w:r>
      <w:r w:rsidR="00480D5F" w:rsidRPr="006D7511">
        <w:rPr>
          <w:rStyle w:val="normaltextrun"/>
        </w:rPr>
        <w:t>BIM aktualizēšana</w:t>
      </w:r>
      <w:r w:rsidR="00C2703E" w:rsidRPr="006D7511">
        <w:rPr>
          <w:rStyle w:val="normaltextrun"/>
        </w:rPr>
        <w:t xml:space="preserve"> </w:t>
      </w:r>
      <w:r w:rsidR="008403A1" w:rsidRPr="006D7511">
        <w:rPr>
          <w:i/>
          <w:iCs/>
          <w:sz w:val="22"/>
          <w:szCs w:val="22"/>
          <w:lang w:eastAsia="en-US"/>
        </w:rPr>
        <w:t>3D BIM vidē</w:t>
      </w:r>
      <w:r w:rsidR="00480D5F" w:rsidRPr="006D7511">
        <w:rPr>
          <w:rStyle w:val="normaltextrun"/>
        </w:rPr>
        <w:t xml:space="preserve"> būvdarbu laikā </w:t>
      </w:r>
      <w:r w:rsidR="006D16DC" w:rsidRPr="006D7511">
        <w:rPr>
          <w:rStyle w:val="normaltextrun"/>
        </w:rPr>
        <w:t>(j</w:t>
      </w:r>
      <w:r w:rsidR="00480D5F" w:rsidRPr="006D7511">
        <w:rPr>
          <w:rStyle w:val="normaltextrun"/>
        </w:rPr>
        <w:t>a</w:t>
      </w:r>
      <w:r w:rsidR="005708B9" w:rsidRPr="006D7511">
        <w:rPr>
          <w:rStyle w:val="normaltextrun"/>
        </w:rPr>
        <w:t xml:space="preserve"> tas</w:t>
      </w:r>
      <w:r w:rsidR="00480D5F" w:rsidRPr="006D7511">
        <w:rPr>
          <w:rStyle w:val="normaltextrun"/>
        </w:rPr>
        <w:t xml:space="preserve"> </w:t>
      </w:r>
      <w:r w:rsidR="00D74E59" w:rsidRPr="006D7511">
        <w:rPr>
          <w:rStyle w:val="normaltextrun"/>
        </w:rPr>
        <w:t>d</w:t>
      </w:r>
      <w:r w:rsidR="00480D5F" w:rsidRPr="006D7511">
        <w:rPr>
          <w:rStyle w:val="normaltextrun"/>
        </w:rPr>
        <w:t xml:space="preserve">arba </w:t>
      </w:r>
      <w:r w:rsidR="00F35E45" w:rsidRPr="006D7511">
        <w:rPr>
          <w:rStyle w:val="normaltextrun"/>
        </w:rPr>
        <w:t>uzdevumā</w:t>
      </w:r>
      <w:r w:rsidR="005708B9" w:rsidRPr="006D7511">
        <w:rPr>
          <w:rStyle w:val="normaltextrun"/>
        </w:rPr>
        <w:t xml:space="preserve"> ir paredzēts</w:t>
      </w:r>
      <w:r w:rsidR="006D16DC" w:rsidRPr="006D7511">
        <w:rPr>
          <w:rStyle w:val="normaltextrun"/>
        </w:rPr>
        <w:t>)</w:t>
      </w:r>
      <w:r w:rsidR="008403A1" w:rsidRPr="006D7511">
        <w:rPr>
          <w:rStyle w:val="normaltextrun"/>
        </w:rPr>
        <w:t>;</w:t>
      </w:r>
    </w:p>
    <w:p w14:paraId="1F6EED0E" w14:textId="2E8D22E1" w:rsidR="00F97280" w:rsidRPr="0026577C" w:rsidRDefault="00F97280" w:rsidP="00AC685B">
      <w:pPr>
        <w:pStyle w:val="paragraph"/>
        <w:numPr>
          <w:ilvl w:val="1"/>
          <w:numId w:val="7"/>
        </w:numPr>
        <w:spacing w:before="0" w:beforeAutospacing="0" w:after="0" w:afterAutospacing="0"/>
        <w:jc w:val="both"/>
        <w:textAlignment w:val="baseline"/>
        <w:rPr>
          <w:rStyle w:val="eop"/>
        </w:rPr>
      </w:pPr>
      <w:r w:rsidRPr="0026577C">
        <w:t>Būvdarbi</w:t>
      </w:r>
      <w:r w:rsidR="00AC685B" w:rsidRPr="0026577C">
        <w:t>:</w:t>
      </w:r>
    </w:p>
    <w:p w14:paraId="10663CAD" w14:textId="15BB863D" w:rsidR="00AC685B" w:rsidRPr="00B241C6" w:rsidRDefault="00AC685B" w:rsidP="00AC685B">
      <w:pPr>
        <w:pStyle w:val="ListParagraph"/>
        <w:spacing w:after="120"/>
        <w:ind w:left="360" w:right="-99"/>
        <w:rPr>
          <w:b/>
          <w:bCs/>
        </w:rPr>
      </w:pPr>
    </w:p>
    <w:tbl>
      <w:tblPr>
        <w:tblW w:w="5240" w:type="pct"/>
        <w:tblInd w:w="-150" w:type="dxa"/>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702"/>
        <w:gridCol w:w="1427"/>
        <w:gridCol w:w="7511"/>
      </w:tblGrid>
      <w:tr w:rsidR="00AC685B" w:rsidRPr="00B241C6" w14:paraId="79A3B7AB" w14:textId="77777777" w:rsidTr="00970755">
        <w:tc>
          <w:tcPr>
            <w:tcW w:w="364" w:type="pct"/>
            <w:tcBorders>
              <w:top w:val="outset" w:sz="6" w:space="0" w:color="414142"/>
              <w:left w:val="outset" w:sz="6" w:space="0" w:color="414142"/>
              <w:bottom w:val="outset" w:sz="6" w:space="0" w:color="414142"/>
              <w:right w:val="outset" w:sz="6" w:space="0" w:color="414142"/>
            </w:tcBorders>
            <w:vAlign w:val="center"/>
            <w:hideMark/>
          </w:tcPr>
          <w:p w14:paraId="3D3262E2"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Nr.</w:t>
            </w:r>
            <w:r w:rsidRPr="00B241C6">
              <w:rPr>
                <w:color w:val="000000" w:themeColor="text1"/>
              </w:rPr>
              <w:br/>
            </w:r>
            <w:r w:rsidRPr="00B241C6">
              <w:rPr>
                <w:color w:val="000000" w:themeColor="text1"/>
                <w:lang w:eastAsia="lv-LV"/>
              </w:rPr>
              <w:t>p. k.</w:t>
            </w:r>
          </w:p>
        </w:tc>
        <w:tc>
          <w:tcPr>
            <w:tcW w:w="740" w:type="pct"/>
            <w:tcBorders>
              <w:top w:val="outset" w:sz="6" w:space="0" w:color="414142"/>
              <w:left w:val="outset" w:sz="6" w:space="0" w:color="414142"/>
              <w:bottom w:val="outset" w:sz="6" w:space="0" w:color="414142"/>
              <w:right w:val="outset" w:sz="6" w:space="0" w:color="414142"/>
            </w:tcBorders>
            <w:vAlign w:val="center"/>
            <w:hideMark/>
          </w:tcPr>
          <w:p w14:paraId="51084E1E"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Kods</w:t>
            </w:r>
          </w:p>
        </w:tc>
        <w:tc>
          <w:tcPr>
            <w:tcW w:w="3896" w:type="pct"/>
            <w:tcBorders>
              <w:top w:val="outset" w:sz="6" w:space="0" w:color="414142"/>
              <w:left w:val="outset" w:sz="6" w:space="0" w:color="414142"/>
              <w:bottom w:val="outset" w:sz="6" w:space="0" w:color="414142"/>
              <w:right w:val="outset" w:sz="6" w:space="0" w:color="414142"/>
            </w:tcBorders>
            <w:vAlign w:val="center"/>
            <w:hideMark/>
          </w:tcPr>
          <w:p w14:paraId="46A9C2D1"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Būvdarbu veids</w:t>
            </w:r>
          </w:p>
        </w:tc>
      </w:tr>
      <w:tr w:rsidR="00AC685B" w:rsidRPr="00B241C6" w14:paraId="1DAC43B6" w14:textId="77777777" w:rsidTr="00970755">
        <w:tc>
          <w:tcPr>
            <w:tcW w:w="5000" w:type="pct"/>
            <w:gridSpan w:val="3"/>
            <w:tcBorders>
              <w:top w:val="outset" w:sz="6" w:space="0" w:color="414142"/>
              <w:left w:val="outset" w:sz="6" w:space="0" w:color="414142"/>
              <w:bottom w:val="outset" w:sz="6" w:space="0" w:color="414142"/>
              <w:right w:val="outset" w:sz="6" w:space="0" w:color="414142"/>
            </w:tcBorders>
            <w:hideMark/>
          </w:tcPr>
          <w:p w14:paraId="18CA22F8" w14:textId="77777777" w:rsidR="00AC685B" w:rsidRPr="00B241C6" w:rsidRDefault="00AC685B" w:rsidP="00B46BC4">
            <w:pPr>
              <w:spacing w:before="100" w:beforeAutospacing="1" w:after="100" w:afterAutospacing="1" w:line="293" w:lineRule="atLeast"/>
              <w:jc w:val="center"/>
              <w:rPr>
                <w:b/>
                <w:bCs/>
                <w:color w:val="000000" w:themeColor="text1"/>
                <w:lang w:eastAsia="lv-LV"/>
              </w:rPr>
            </w:pPr>
            <w:r w:rsidRPr="00B241C6">
              <w:rPr>
                <w:b/>
                <w:bCs/>
                <w:color w:val="000000" w:themeColor="text1"/>
                <w:lang w:eastAsia="lv-LV"/>
              </w:rPr>
              <w:t>1. Vispārējie būvdarbi</w:t>
            </w:r>
          </w:p>
        </w:tc>
      </w:tr>
      <w:tr w:rsidR="00AC685B" w:rsidRPr="00B241C6" w14:paraId="4154948B" w14:textId="77777777" w:rsidTr="00970755">
        <w:tc>
          <w:tcPr>
            <w:tcW w:w="364" w:type="pct"/>
            <w:tcBorders>
              <w:top w:val="outset" w:sz="6" w:space="0" w:color="414142"/>
              <w:left w:val="outset" w:sz="6" w:space="0" w:color="414142"/>
              <w:bottom w:val="outset" w:sz="6" w:space="0" w:color="414142"/>
              <w:right w:val="outset" w:sz="6" w:space="0" w:color="414142"/>
            </w:tcBorders>
            <w:hideMark/>
          </w:tcPr>
          <w:p w14:paraId="74AE58C2"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1.</w:t>
            </w:r>
          </w:p>
        </w:tc>
        <w:tc>
          <w:tcPr>
            <w:tcW w:w="740" w:type="pct"/>
            <w:tcBorders>
              <w:top w:val="outset" w:sz="6" w:space="0" w:color="414142"/>
              <w:left w:val="outset" w:sz="6" w:space="0" w:color="414142"/>
              <w:bottom w:val="outset" w:sz="6" w:space="0" w:color="414142"/>
              <w:right w:val="outset" w:sz="6" w:space="0" w:color="414142"/>
            </w:tcBorders>
            <w:hideMark/>
          </w:tcPr>
          <w:p w14:paraId="5F8FFACB"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01-00000</w:t>
            </w:r>
          </w:p>
        </w:tc>
        <w:tc>
          <w:tcPr>
            <w:tcW w:w="3896" w:type="pct"/>
            <w:tcBorders>
              <w:top w:val="outset" w:sz="6" w:space="0" w:color="414142"/>
              <w:left w:val="outset" w:sz="6" w:space="0" w:color="414142"/>
              <w:bottom w:val="outset" w:sz="6" w:space="0" w:color="414142"/>
              <w:right w:val="outset" w:sz="6" w:space="0" w:color="414142"/>
            </w:tcBorders>
            <w:hideMark/>
          </w:tcPr>
          <w:p w14:paraId="31952260" w14:textId="77777777" w:rsidR="00AC685B" w:rsidRPr="00B241C6" w:rsidRDefault="00AC685B" w:rsidP="00B46BC4">
            <w:pPr>
              <w:rPr>
                <w:color w:val="000000" w:themeColor="text1"/>
                <w:lang w:eastAsia="lv-LV"/>
              </w:rPr>
            </w:pPr>
            <w:r w:rsidRPr="00B241C6">
              <w:rPr>
                <w:color w:val="000000" w:themeColor="text1"/>
                <w:lang w:eastAsia="lv-LV"/>
              </w:rPr>
              <w:t>Mašīnu un mehānismu noma</w:t>
            </w:r>
          </w:p>
        </w:tc>
      </w:tr>
      <w:tr w:rsidR="00AC685B" w:rsidRPr="00B241C6" w14:paraId="192E9567" w14:textId="77777777" w:rsidTr="00970755">
        <w:tc>
          <w:tcPr>
            <w:tcW w:w="364" w:type="pct"/>
            <w:tcBorders>
              <w:top w:val="outset" w:sz="6" w:space="0" w:color="414142"/>
              <w:left w:val="outset" w:sz="6" w:space="0" w:color="414142"/>
              <w:bottom w:val="outset" w:sz="6" w:space="0" w:color="414142"/>
              <w:right w:val="outset" w:sz="6" w:space="0" w:color="414142"/>
            </w:tcBorders>
            <w:hideMark/>
          </w:tcPr>
          <w:p w14:paraId="64D35FE7"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2.</w:t>
            </w:r>
          </w:p>
        </w:tc>
        <w:tc>
          <w:tcPr>
            <w:tcW w:w="740" w:type="pct"/>
            <w:tcBorders>
              <w:top w:val="outset" w:sz="6" w:space="0" w:color="414142"/>
              <w:left w:val="outset" w:sz="6" w:space="0" w:color="414142"/>
              <w:bottom w:val="outset" w:sz="6" w:space="0" w:color="414142"/>
              <w:right w:val="outset" w:sz="6" w:space="0" w:color="414142"/>
            </w:tcBorders>
            <w:hideMark/>
          </w:tcPr>
          <w:p w14:paraId="1C12FEBB"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02-00000</w:t>
            </w:r>
          </w:p>
        </w:tc>
        <w:tc>
          <w:tcPr>
            <w:tcW w:w="3896" w:type="pct"/>
            <w:tcBorders>
              <w:top w:val="outset" w:sz="6" w:space="0" w:color="414142"/>
              <w:left w:val="outset" w:sz="6" w:space="0" w:color="414142"/>
              <w:bottom w:val="outset" w:sz="6" w:space="0" w:color="414142"/>
              <w:right w:val="outset" w:sz="6" w:space="0" w:color="414142"/>
            </w:tcBorders>
            <w:hideMark/>
          </w:tcPr>
          <w:p w14:paraId="1FC30F4C" w14:textId="77777777" w:rsidR="00AC685B" w:rsidRPr="00B241C6" w:rsidRDefault="00AC685B" w:rsidP="00B46BC4">
            <w:pPr>
              <w:rPr>
                <w:color w:val="000000" w:themeColor="text1"/>
                <w:lang w:eastAsia="lv-LV"/>
              </w:rPr>
            </w:pPr>
            <w:r w:rsidRPr="00B241C6">
              <w:rPr>
                <w:color w:val="000000" w:themeColor="text1"/>
                <w:lang w:eastAsia="lv-LV"/>
              </w:rPr>
              <w:t>Demontāžas darbi</w:t>
            </w:r>
          </w:p>
        </w:tc>
      </w:tr>
      <w:tr w:rsidR="00AC685B" w:rsidRPr="00B241C6" w14:paraId="2F80ED74" w14:textId="77777777" w:rsidTr="00970755">
        <w:tc>
          <w:tcPr>
            <w:tcW w:w="364" w:type="pct"/>
            <w:tcBorders>
              <w:top w:val="outset" w:sz="6" w:space="0" w:color="414142"/>
              <w:left w:val="outset" w:sz="6" w:space="0" w:color="414142"/>
              <w:bottom w:val="outset" w:sz="6" w:space="0" w:color="414142"/>
              <w:right w:val="outset" w:sz="6" w:space="0" w:color="414142"/>
            </w:tcBorders>
            <w:hideMark/>
          </w:tcPr>
          <w:p w14:paraId="2B264C23"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3.</w:t>
            </w:r>
          </w:p>
        </w:tc>
        <w:tc>
          <w:tcPr>
            <w:tcW w:w="740" w:type="pct"/>
            <w:tcBorders>
              <w:top w:val="outset" w:sz="6" w:space="0" w:color="414142"/>
              <w:left w:val="outset" w:sz="6" w:space="0" w:color="414142"/>
              <w:bottom w:val="outset" w:sz="6" w:space="0" w:color="414142"/>
              <w:right w:val="outset" w:sz="6" w:space="0" w:color="414142"/>
            </w:tcBorders>
            <w:hideMark/>
          </w:tcPr>
          <w:p w14:paraId="7743ABA2"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03-00000</w:t>
            </w:r>
          </w:p>
        </w:tc>
        <w:tc>
          <w:tcPr>
            <w:tcW w:w="3896" w:type="pct"/>
            <w:tcBorders>
              <w:top w:val="outset" w:sz="6" w:space="0" w:color="414142"/>
              <w:left w:val="outset" w:sz="6" w:space="0" w:color="414142"/>
              <w:bottom w:val="outset" w:sz="6" w:space="0" w:color="414142"/>
              <w:right w:val="outset" w:sz="6" w:space="0" w:color="414142"/>
            </w:tcBorders>
            <w:hideMark/>
          </w:tcPr>
          <w:p w14:paraId="7A1C6CA5" w14:textId="77777777" w:rsidR="00AC685B" w:rsidRPr="00B241C6" w:rsidRDefault="00AC685B" w:rsidP="00B46BC4">
            <w:pPr>
              <w:rPr>
                <w:color w:val="000000" w:themeColor="text1"/>
                <w:lang w:eastAsia="lv-LV"/>
              </w:rPr>
            </w:pPr>
            <w:r w:rsidRPr="00B241C6">
              <w:rPr>
                <w:color w:val="000000" w:themeColor="text1"/>
                <w:lang w:eastAsia="lv-LV"/>
              </w:rPr>
              <w:t>Būvlaukuma sagatavošanas un zemes darbi</w:t>
            </w:r>
          </w:p>
        </w:tc>
      </w:tr>
      <w:tr w:rsidR="00AC685B" w:rsidRPr="00B241C6" w14:paraId="1D30EDB1" w14:textId="77777777" w:rsidTr="00970755">
        <w:tc>
          <w:tcPr>
            <w:tcW w:w="364" w:type="pct"/>
            <w:tcBorders>
              <w:top w:val="outset" w:sz="6" w:space="0" w:color="414142"/>
              <w:left w:val="outset" w:sz="6" w:space="0" w:color="414142"/>
              <w:bottom w:val="outset" w:sz="6" w:space="0" w:color="414142"/>
              <w:right w:val="outset" w:sz="6" w:space="0" w:color="414142"/>
            </w:tcBorders>
            <w:hideMark/>
          </w:tcPr>
          <w:p w14:paraId="00224A32"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4.</w:t>
            </w:r>
          </w:p>
        </w:tc>
        <w:tc>
          <w:tcPr>
            <w:tcW w:w="740" w:type="pct"/>
            <w:tcBorders>
              <w:top w:val="outset" w:sz="6" w:space="0" w:color="414142"/>
              <w:left w:val="outset" w:sz="6" w:space="0" w:color="414142"/>
              <w:bottom w:val="outset" w:sz="6" w:space="0" w:color="414142"/>
              <w:right w:val="outset" w:sz="6" w:space="0" w:color="414142"/>
            </w:tcBorders>
            <w:hideMark/>
          </w:tcPr>
          <w:p w14:paraId="3E85057B"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04-00000</w:t>
            </w:r>
          </w:p>
        </w:tc>
        <w:tc>
          <w:tcPr>
            <w:tcW w:w="3896" w:type="pct"/>
            <w:tcBorders>
              <w:top w:val="outset" w:sz="6" w:space="0" w:color="414142"/>
              <w:left w:val="outset" w:sz="6" w:space="0" w:color="414142"/>
              <w:bottom w:val="outset" w:sz="6" w:space="0" w:color="414142"/>
              <w:right w:val="outset" w:sz="6" w:space="0" w:color="414142"/>
            </w:tcBorders>
            <w:hideMark/>
          </w:tcPr>
          <w:p w14:paraId="103004B2" w14:textId="77777777" w:rsidR="00AC685B" w:rsidRPr="00B241C6" w:rsidRDefault="00AC685B" w:rsidP="00B46BC4">
            <w:pPr>
              <w:rPr>
                <w:color w:val="000000" w:themeColor="text1"/>
                <w:lang w:eastAsia="lv-LV"/>
              </w:rPr>
            </w:pPr>
            <w:r w:rsidRPr="00B241C6">
              <w:rPr>
                <w:color w:val="000000" w:themeColor="text1"/>
                <w:lang w:eastAsia="lv-LV"/>
              </w:rPr>
              <w:t>Pāļu darbi</w:t>
            </w:r>
          </w:p>
        </w:tc>
      </w:tr>
      <w:tr w:rsidR="00AC685B" w:rsidRPr="00B241C6" w14:paraId="65509CA8" w14:textId="77777777" w:rsidTr="00970755">
        <w:tc>
          <w:tcPr>
            <w:tcW w:w="364" w:type="pct"/>
            <w:tcBorders>
              <w:top w:val="outset" w:sz="6" w:space="0" w:color="414142"/>
              <w:left w:val="outset" w:sz="6" w:space="0" w:color="414142"/>
              <w:bottom w:val="outset" w:sz="6" w:space="0" w:color="414142"/>
              <w:right w:val="outset" w:sz="6" w:space="0" w:color="414142"/>
            </w:tcBorders>
            <w:hideMark/>
          </w:tcPr>
          <w:p w14:paraId="791B6EA6"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lastRenderedPageBreak/>
              <w:t>5.</w:t>
            </w:r>
          </w:p>
        </w:tc>
        <w:tc>
          <w:tcPr>
            <w:tcW w:w="740" w:type="pct"/>
            <w:tcBorders>
              <w:top w:val="outset" w:sz="6" w:space="0" w:color="414142"/>
              <w:left w:val="outset" w:sz="6" w:space="0" w:color="414142"/>
              <w:bottom w:val="outset" w:sz="6" w:space="0" w:color="414142"/>
              <w:right w:val="outset" w:sz="6" w:space="0" w:color="414142"/>
            </w:tcBorders>
            <w:hideMark/>
          </w:tcPr>
          <w:p w14:paraId="2C70BDDB"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05-00000</w:t>
            </w:r>
          </w:p>
        </w:tc>
        <w:tc>
          <w:tcPr>
            <w:tcW w:w="3896" w:type="pct"/>
            <w:tcBorders>
              <w:top w:val="outset" w:sz="6" w:space="0" w:color="414142"/>
              <w:left w:val="outset" w:sz="6" w:space="0" w:color="414142"/>
              <w:bottom w:val="outset" w:sz="6" w:space="0" w:color="414142"/>
              <w:right w:val="outset" w:sz="6" w:space="0" w:color="414142"/>
            </w:tcBorders>
            <w:hideMark/>
          </w:tcPr>
          <w:p w14:paraId="7C305598" w14:textId="77777777" w:rsidR="00AC685B" w:rsidRPr="00B241C6" w:rsidRDefault="00AC685B" w:rsidP="00B46BC4">
            <w:pPr>
              <w:rPr>
                <w:color w:val="000000" w:themeColor="text1"/>
                <w:lang w:eastAsia="lv-LV"/>
              </w:rPr>
            </w:pPr>
            <w:r w:rsidRPr="00B241C6">
              <w:rPr>
                <w:color w:val="000000" w:themeColor="text1"/>
                <w:lang w:eastAsia="lv-LV"/>
              </w:rPr>
              <w:t>Betona un saliekamā dzelzsbetona darbi (tai skaitā nesošo konstrukciju pastiprināšana, atjaunošana, pārbūve)</w:t>
            </w:r>
          </w:p>
        </w:tc>
      </w:tr>
      <w:tr w:rsidR="00AC685B" w:rsidRPr="00B241C6" w14:paraId="2465CE58" w14:textId="77777777" w:rsidTr="00970755">
        <w:tc>
          <w:tcPr>
            <w:tcW w:w="364" w:type="pct"/>
            <w:tcBorders>
              <w:top w:val="outset" w:sz="6" w:space="0" w:color="414142"/>
              <w:left w:val="outset" w:sz="6" w:space="0" w:color="414142"/>
              <w:bottom w:val="outset" w:sz="6" w:space="0" w:color="414142"/>
              <w:right w:val="outset" w:sz="6" w:space="0" w:color="414142"/>
            </w:tcBorders>
            <w:hideMark/>
          </w:tcPr>
          <w:p w14:paraId="6096BD5C"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6.</w:t>
            </w:r>
          </w:p>
        </w:tc>
        <w:tc>
          <w:tcPr>
            <w:tcW w:w="740" w:type="pct"/>
            <w:tcBorders>
              <w:top w:val="outset" w:sz="6" w:space="0" w:color="414142"/>
              <w:left w:val="outset" w:sz="6" w:space="0" w:color="414142"/>
              <w:bottom w:val="outset" w:sz="6" w:space="0" w:color="414142"/>
              <w:right w:val="outset" w:sz="6" w:space="0" w:color="414142"/>
            </w:tcBorders>
            <w:hideMark/>
          </w:tcPr>
          <w:p w14:paraId="11EB5495"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06-00000</w:t>
            </w:r>
          </w:p>
        </w:tc>
        <w:tc>
          <w:tcPr>
            <w:tcW w:w="3896" w:type="pct"/>
            <w:tcBorders>
              <w:top w:val="outset" w:sz="6" w:space="0" w:color="414142"/>
              <w:left w:val="outset" w:sz="6" w:space="0" w:color="414142"/>
              <w:bottom w:val="outset" w:sz="6" w:space="0" w:color="414142"/>
              <w:right w:val="outset" w:sz="6" w:space="0" w:color="414142"/>
            </w:tcBorders>
            <w:hideMark/>
          </w:tcPr>
          <w:p w14:paraId="0C1889A9" w14:textId="77777777" w:rsidR="00AC685B" w:rsidRPr="00B241C6" w:rsidRDefault="00AC685B" w:rsidP="00B46BC4">
            <w:pPr>
              <w:rPr>
                <w:color w:val="000000" w:themeColor="text1"/>
                <w:lang w:eastAsia="lv-LV"/>
              </w:rPr>
            </w:pPr>
            <w:r w:rsidRPr="00B241C6">
              <w:rPr>
                <w:color w:val="000000" w:themeColor="text1"/>
                <w:lang w:eastAsia="lv-LV"/>
              </w:rPr>
              <w:t>Akmens, ķieģeļu, bloku mūrēšana (tai skaitā mūra konstrukciju atjaunošana un pastiprināšana)</w:t>
            </w:r>
          </w:p>
        </w:tc>
      </w:tr>
      <w:tr w:rsidR="00AC685B" w:rsidRPr="00B241C6" w14:paraId="7A97FBAC" w14:textId="77777777" w:rsidTr="00970755">
        <w:tc>
          <w:tcPr>
            <w:tcW w:w="364" w:type="pct"/>
            <w:tcBorders>
              <w:top w:val="outset" w:sz="6" w:space="0" w:color="414142"/>
              <w:left w:val="outset" w:sz="6" w:space="0" w:color="414142"/>
              <w:bottom w:val="outset" w:sz="6" w:space="0" w:color="414142"/>
              <w:right w:val="outset" w:sz="6" w:space="0" w:color="414142"/>
            </w:tcBorders>
            <w:hideMark/>
          </w:tcPr>
          <w:p w14:paraId="70A9D76A"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7.</w:t>
            </w:r>
          </w:p>
        </w:tc>
        <w:tc>
          <w:tcPr>
            <w:tcW w:w="740" w:type="pct"/>
            <w:tcBorders>
              <w:top w:val="outset" w:sz="6" w:space="0" w:color="414142"/>
              <w:left w:val="outset" w:sz="6" w:space="0" w:color="414142"/>
              <w:bottom w:val="outset" w:sz="6" w:space="0" w:color="414142"/>
              <w:right w:val="outset" w:sz="6" w:space="0" w:color="414142"/>
            </w:tcBorders>
            <w:hideMark/>
          </w:tcPr>
          <w:p w14:paraId="3EB9E85B"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07-00000</w:t>
            </w:r>
          </w:p>
        </w:tc>
        <w:tc>
          <w:tcPr>
            <w:tcW w:w="3896" w:type="pct"/>
            <w:tcBorders>
              <w:top w:val="outset" w:sz="6" w:space="0" w:color="414142"/>
              <w:left w:val="outset" w:sz="6" w:space="0" w:color="414142"/>
              <w:bottom w:val="outset" w:sz="6" w:space="0" w:color="414142"/>
              <w:right w:val="outset" w:sz="6" w:space="0" w:color="414142"/>
            </w:tcBorders>
            <w:hideMark/>
          </w:tcPr>
          <w:p w14:paraId="7D13C5CB" w14:textId="77777777" w:rsidR="00AC685B" w:rsidRPr="00B241C6" w:rsidRDefault="00AC685B" w:rsidP="00B46BC4">
            <w:pPr>
              <w:rPr>
                <w:color w:val="000000" w:themeColor="text1"/>
                <w:lang w:eastAsia="lv-LV"/>
              </w:rPr>
            </w:pPr>
            <w:r w:rsidRPr="00B241C6">
              <w:rPr>
                <w:color w:val="000000" w:themeColor="text1"/>
                <w:lang w:eastAsia="lv-LV"/>
              </w:rPr>
              <w:t>Metāla konstrukciju montāža (tai skaitā pastiprināšana un atjaunošana)</w:t>
            </w:r>
          </w:p>
        </w:tc>
      </w:tr>
      <w:tr w:rsidR="00AC685B" w:rsidRPr="00B241C6" w14:paraId="41405342" w14:textId="77777777" w:rsidTr="00970755">
        <w:tc>
          <w:tcPr>
            <w:tcW w:w="364" w:type="pct"/>
            <w:tcBorders>
              <w:top w:val="outset" w:sz="6" w:space="0" w:color="414142"/>
              <w:left w:val="outset" w:sz="6" w:space="0" w:color="414142"/>
              <w:bottom w:val="outset" w:sz="6" w:space="0" w:color="414142"/>
              <w:right w:val="outset" w:sz="6" w:space="0" w:color="414142"/>
            </w:tcBorders>
            <w:hideMark/>
          </w:tcPr>
          <w:p w14:paraId="339EEA4C"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8.</w:t>
            </w:r>
          </w:p>
        </w:tc>
        <w:tc>
          <w:tcPr>
            <w:tcW w:w="740" w:type="pct"/>
            <w:tcBorders>
              <w:top w:val="outset" w:sz="6" w:space="0" w:color="414142"/>
              <w:left w:val="outset" w:sz="6" w:space="0" w:color="414142"/>
              <w:bottom w:val="outset" w:sz="6" w:space="0" w:color="414142"/>
              <w:right w:val="outset" w:sz="6" w:space="0" w:color="414142"/>
            </w:tcBorders>
            <w:hideMark/>
          </w:tcPr>
          <w:p w14:paraId="728F4657"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08-00000</w:t>
            </w:r>
          </w:p>
        </w:tc>
        <w:tc>
          <w:tcPr>
            <w:tcW w:w="3896" w:type="pct"/>
            <w:tcBorders>
              <w:top w:val="outset" w:sz="6" w:space="0" w:color="414142"/>
              <w:left w:val="outset" w:sz="6" w:space="0" w:color="414142"/>
              <w:bottom w:val="outset" w:sz="6" w:space="0" w:color="414142"/>
              <w:right w:val="outset" w:sz="6" w:space="0" w:color="414142"/>
            </w:tcBorders>
            <w:hideMark/>
          </w:tcPr>
          <w:p w14:paraId="7D8A648C" w14:textId="77777777" w:rsidR="00AC685B" w:rsidRPr="00B241C6" w:rsidRDefault="00AC685B" w:rsidP="00B46BC4">
            <w:pPr>
              <w:rPr>
                <w:color w:val="000000" w:themeColor="text1"/>
                <w:lang w:eastAsia="lv-LV"/>
              </w:rPr>
            </w:pPr>
            <w:r w:rsidRPr="00B241C6">
              <w:rPr>
                <w:color w:val="000000" w:themeColor="text1"/>
                <w:lang w:eastAsia="lv-LV"/>
              </w:rPr>
              <w:t>Namdaru darbi (tai skaitā nesošo koka konstrukciju pastiprināšana un citi)</w:t>
            </w:r>
          </w:p>
        </w:tc>
      </w:tr>
      <w:tr w:rsidR="00AC685B" w:rsidRPr="00B241C6" w14:paraId="261FB7B4" w14:textId="77777777" w:rsidTr="00970755">
        <w:tc>
          <w:tcPr>
            <w:tcW w:w="364" w:type="pct"/>
            <w:tcBorders>
              <w:top w:val="outset" w:sz="6" w:space="0" w:color="414142"/>
              <w:left w:val="outset" w:sz="6" w:space="0" w:color="414142"/>
              <w:bottom w:val="outset" w:sz="6" w:space="0" w:color="414142"/>
              <w:right w:val="outset" w:sz="6" w:space="0" w:color="414142"/>
            </w:tcBorders>
            <w:hideMark/>
          </w:tcPr>
          <w:p w14:paraId="5BC6E351"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9.</w:t>
            </w:r>
          </w:p>
        </w:tc>
        <w:tc>
          <w:tcPr>
            <w:tcW w:w="740" w:type="pct"/>
            <w:tcBorders>
              <w:top w:val="outset" w:sz="6" w:space="0" w:color="414142"/>
              <w:left w:val="outset" w:sz="6" w:space="0" w:color="414142"/>
              <w:bottom w:val="outset" w:sz="6" w:space="0" w:color="414142"/>
              <w:right w:val="outset" w:sz="6" w:space="0" w:color="414142"/>
            </w:tcBorders>
            <w:hideMark/>
          </w:tcPr>
          <w:p w14:paraId="780B7A2E"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09-00000</w:t>
            </w:r>
          </w:p>
        </w:tc>
        <w:tc>
          <w:tcPr>
            <w:tcW w:w="3896" w:type="pct"/>
            <w:tcBorders>
              <w:top w:val="outset" w:sz="6" w:space="0" w:color="414142"/>
              <w:left w:val="outset" w:sz="6" w:space="0" w:color="414142"/>
              <w:bottom w:val="outset" w:sz="6" w:space="0" w:color="414142"/>
              <w:right w:val="outset" w:sz="6" w:space="0" w:color="414142"/>
            </w:tcBorders>
            <w:hideMark/>
          </w:tcPr>
          <w:p w14:paraId="6B5B3C28" w14:textId="77777777" w:rsidR="00AC685B" w:rsidRPr="00B241C6" w:rsidRDefault="00AC685B" w:rsidP="00B46BC4">
            <w:pPr>
              <w:rPr>
                <w:color w:val="000000" w:themeColor="text1"/>
                <w:lang w:eastAsia="lv-LV"/>
              </w:rPr>
            </w:pPr>
            <w:r w:rsidRPr="00B241C6">
              <w:rPr>
                <w:color w:val="000000" w:themeColor="text1"/>
                <w:lang w:eastAsia="lv-LV"/>
              </w:rPr>
              <w:t>Jumiķu darbi</w:t>
            </w:r>
          </w:p>
        </w:tc>
      </w:tr>
      <w:tr w:rsidR="00AC685B" w:rsidRPr="00B241C6" w14:paraId="501116A9" w14:textId="77777777" w:rsidTr="00970755">
        <w:tc>
          <w:tcPr>
            <w:tcW w:w="364" w:type="pct"/>
            <w:tcBorders>
              <w:top w:val="outset" w:sz="6" w:space="0" w:color="414142"/>
              <w:left w:val="outset" w:sz="6" w:space="0" w:color="414142"/>
              <w:bottom w:val="outset" w:sz="6" w:space="0" w:color="414142"/>
              <w:right w:val="outset" w:sz="6" w:space="0" w:color="414142"/>
            </w:tcBorders>
            <w:hideMark/>
          </w:tcPr>
          <w:p w14:paraId="29D740E5"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10.</w:t>
            </w:r>
          </w:p>
        </w:tc>
        <w:tc>
          <w:tcPr>
            <w:tcW w:w="740" w:type="pct"/>
            <w:tcBorders>
              <w:top w:val="outset" w:sz="6" w:space="0" w:color="414142"/>
              <w:left w:val="outset" w:sz="6" w:space="0" w:color="414142"/>
              <w:bottom w:val="outset" w:sz="6" w:space="0" w:color="414142"/>
              <w:right w:val="outset" w:sz="6" w:space="0" w:color="414142"/>
            </w:tcBorders>
            <w:hideMark/>
          </w:tcPr>
          <w:p w14:paraId="41E15620"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10-00000</w:t>
            </w:r>
          </w:p>
        </w:tc>
        <w:tc>
          <w:tcPr>
            <w:tcW w:w="3896" w:type="pct"/>
            <w:tcBorders>
              <w:top w:val="outset" w:sz="6" w:space="0" w:color="414142"/>
              <w:left w:val="outset" w:sz="6" w:space="0" w:color="414142"/>
              <w:bottom w:val="outset" w:sz="6" w:space="0" w:color="414142"/>
              <w:right w:val="outset" w:sz="6" w:space="0" w:color="414142"/>
            </w:tcBorders>
            <w:hideMark/>
          </w:tcPr>
          <w:p w14:paraId="7CB1E7A8" w14:textId="77777777" w:rsidR="00AC685B" w:rsidRPr="00B241C6" w:rsidRDefault="00AC685B" w:rsidP="00B46BC4">
            <w:pPr>
              <w:rPr>
                <w:color w:val="000000" w:themeColor="text1"/>
                <w:lang w:eastAsia="lv-LV"/>
              </w:rPr>
            </w:pPr>
            <w:r w:rsidRPr="00B241C6">
              <w:rPr>
                <w:color w:val="000000" w:themeColor="text1"/>
                <w:lang w:eastAsia="lv-LV"/>
              </w:rPr>
              <w:t>Iekšējie apdares darbi</w:t>
            </w:r>
          </w:p>
        </w:tc>
      </w:tr>
      <w:tr w:rsidR="00AC685B" w:rsidRPr="00B241C6" w14:paraId="1FF03157" w14:textId="77777777" w:rsidTr="00970755">
        <w:tc>
          <w:tcPr>
            <w:tcW w:w="364" w:type="pct"/>
            <w:tcBorders>
              <w:top w:val="outset" w:sz="6" w:space="0" w:color="414142"/>
              <w:left w:val="outset" w:sz="6" w:space="0" w:color="414142"/>
              <w:bottom w:val="outset" w:sz="6" w:space="0" w:color="414142"/>
              <w:right w:val="outset" w:sz="6" w:space="0" w:color="414142"/>
            </w:tcBorders>
            <w:hideMark/>
          </w:tcPr>
          <w:p w14:paraId="3A9F2A56"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11.</w:t>
            </w:r>
          </w:p>
        </w:tc>
        <w:tc>
          <w:tcPr>
            <w:tcW w:w="740" w:type="pct"/>
            <w:tcBorders>
              <w:top w:val="outset" w:sz="6" w:space="0" w:color="414142"/>
              <w:left w:val="outset" w:sz="6" w:space="0" w:color="414142"/>
              <w:bottom w:val="outset" w:sz="6" w:space="0" w:color="414142"/>
              <w:right w:val="outset" w:sz="6" w:space="0" w:color="414142"/>
            </w:tcBorders>
            <w:hideMark/>
          </w:tcPr>
          <w:p w14:paraId="0727F006"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11-00000</w:t>
            </w:r>
          </w:p>
        </w:tc>
        <w:tc>
          <w:tcPr>
            <w:tcW w:w="3896" w:type="pct"/>
            <w:tcBorders>
              <w:top w:val="outset" w:sz="6" w:space="0" w:color="414142"/>
              <w:left w:val="outset" w:sz="6" w:space="0" w:color="414142"/>
              <w:bottom w:val="outset" w:sz="6" w:space="0" w:color="414142"/>
              <w:right w:val="outset" w:sz="6" w:space="0" w:color="414142"/>
            </w:tcBorders>
            <w:hideMark/>
          </w:tcPr>
          <w:p w14:paraId="222FD44C" w14:textId="77777777" w:rsidR="00AC685B" w:rsidRPr="00B241C6" w:rsidRDefault="00AC685B" w:rsidP="00B46BC4">
            <w:pPr>
              <w:rPr>
                <w:color w:val="000000" w:themeColor="text1"/>
                <w:lang w:eastAsia="lv-LV"/>
              </w:rPr>
            </w:pPr>
            <w:r w:rsidRPr="00B241C6">
              <w:rPr>
                <w:color w:val="000000" w:themeColor="text1"/>
                <w:lang w:eastAsia="lv-LV"/>
              </w:rPr>
              <w:t>Restaurācijas darbi</w:t>
            </w:r>
          </w:p>
        </w:tc>
      </w:tr>
      <w:tr w:rsidR="00AC685B" w:rsidRPr="00B241C6" w14:paraId="7C9A223F" w14:textId="77777777" w:rsidTr="00970755">
        <w:tc>
          <w:tcPr>
            <w:tcW w:w="364" w:type="pct"/>
            <w:tcBorders>
              <w:top w:val="outset" w:sz="6" w:space="0" w:color="414142"/>
              <w:left w:val="outset" w:sz="6" w:space="0" w:color="414142"/>
              <w:bottom w:val="outset" w:sz="6" w:space="0" w:color="414142"/>
              <w:right w:val="outset" w:sz="6" w:space="0" w:color="414142"/>
            </w:tcBorders>
            <w:hideMark/>
          </w:tcPr>
          <w:p w14:paraId="5CA1A641"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12.</w:t>
            </w:r>
          </w:p>
        </w:tc>
        <w:tc>
          <w:tcPr>
            <w:tcW w:w="740" w:type="pct"/>
            <w:tcBorders>
              <w:top w:val="outset" w:sz="6" w:space="0" w:color="414142"/>
              <w:left w:val="outset" w:sz="6" w:space="0" w:color="414142"/>
              <w:bottom w:val="outset" w:sz="6" w:space="0" w:color="414142"/>
              <w:right w:val="outset" w:sz="6" w:space="0" w:color="414142"/>
            </w:tcBorders>
            <w:hideMark/>
          </w:tcPr>
          <w:p w14:paraId="4073E8AD"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12-00000</w:t>
            </w:r>
          </w:p>
        </w:tc>
        <w:tc>
          <w:tcPr>
            <w:tcW w:w="3896" w:type="pct"/>
            <w:tcBorders>
              <w:top w:val="outset" w:sz="6" w:space="0" w:color="414142"/>
              <w:left w:val="outset" w:sz="6" w:space="0" w:color="414142"/>
              <w:bottom w:val="outset" w:sz="6" w:space="0" w:color="414142"/>
              <w:right w:val="outset" w:sz="6" w:space="0" w:color="414142"/>
            </w:tcBorders>
            <w:hideMark/>
          </w:tcPr>
          <w:p w14:paraId="39B1FF41" w14:textId="77777777" w:rsidR="00AC685B" w:rsidRPr="00B241C6" w:rsidRDefault="00AC685B" w:rsidP="00B46BC4">
            <w:pPr>
              <w:rPr>
                <w:color w:val="000000" w:themeColor="text1"/>
                <w:lang w:eastAsia="lv-LV"/>
              </w:rPr>
            </w:pPr>
            <w:r w:rsidRPr="00B241C6">
              <w:rPr>
                <w:color w:val="000000" w:themeColor="text1"/>
                <w:lang w:eastAsia="lv-LV"/>
              </w:rPr>
              <w:t>Stiklotās sistēmas un stiklinieku darbi</w:t>
            </w:r>
          </w:p>
        </w:tc>
      </w:tr>
      <w:tr w:rsidR="00AC685B" w:rsidRPr="00B241C6" w14:paraId="6199611B" w14:textId="77777777" w:rsidTr="00970755">
        <w:tc>
          <w:tcPr>
            <w:tcW w:w="364" w:type="pct"/>
            <w:tcBorders>
              <w:top w:val="outset" w:sz="6" w:space="0" w:color="414142"/>
              <w:left w:val="outset" w:sz="6" w:space="0" w:color="414142"/>
              <w:bottom w:val="outset" w:sz="6" w:space="0" w:color="414142"/>
              <w:right w:val="outset" w:sz="6" w:space="0" w:color="414142"/>
            </w:tcBorders>
            <w:hideMark/>
          </w:tcPr>
          <w:p w14:paraId="4020CF96"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13.</w:t>
            </w:r>
          </w:p>
        </w:tc>
        <w:tc>
          <w:tcPr>
            <w:tcW w:w="740" w:type="pct"/>
            <w:tcBorders>
              <w:top w:val="outset" w:sz="6" w:space="0" w:color="414142"/>
              <w:left w:val="outset" w:sz="6" w:space="0" w:color="414142"/>
              <w:bottom w:val="outset" w:sz="6" w:space="0" w:color="414142"/>
              <w:right w:val="outset" w:sz="6" w:space="0" w:color="414142"/>
            </w:tcBorders>
            <w:hideMark/>
          </w:tcPr>
          <w:p w14:paraId="45C87B58"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13-00000</w:t>
            </w:r>
          </w:p>
        </w:tc>
        <w:tc>
          <w:tcPr>
            <w:tcW w:w="3896" w:type="pct"/>
            <w:tcBorders>
              <w:top w:val="outset" w:sz="6" w:space="0" w:color="414142"/>
              <w:left w:val="outset" w:sz="6" w:space="0" w:color="414142"/>
              <w:bottom w:val="outset" w:sz="6" w:space="0" w:color="414142"/>
              <w:right w:val="outset" w:sz="6" w:space="0" w:color="414142"/>
            </w:tcBorders>
            <w:hideMark/>
          </w:tcPr>
          <w:p w14:paraId="3730AE3E" w14:textId="77777777" w:rsidR="00AC685B" w:rsidRPr="00B241C6" w:rsidRDefault="00AC685B" w:rsidP="00B46BC4">
            <w:pPr>
              <w:rPr>
                <w:color w:val="000000" w:themeColor="text1"/>
                <w:lang w:eastAsia="lv-LV"/>
              </w:rPr>
            </w:pPr>
            <w:r w:rsidRPr="00B241C6">
              <w:rPr>
                <w:color w:val="000000" w:themeColor="text1"/>
                <w:lang w:eastAsia="lv-LV"/>
              </w:rPr>
              <w:t>Izolācijas darbi</w:t>
            </w:r>
          </w:p>
        </w:tc>
      </w:tr>
      <w:tr w:rsidR="00AC685B" w:rsidRPr="00B241C6" w14:paraId="3017630E" w14:textId="77777777" w:rsidTr="00970755">
        <w:tc>
          <w:tcPr>
            <w:tcW w:w="5000" w:type="pct"/>
            <w:gridSpan w:val="3"/>
            <w:tcBorders>
              <w:top w:val="outset" w:sz="6" w:space="0" w:color="414142"/>
              <w:left w:val="outset" w:sz="6" w:space="0" w:color="414142"/>
              <w:bottom w:val="outset" w:sz="6" w:space="0" w:color="414142"/>
              <w:right w:val="outset" w:sz="6" w:space="0" w:color="414142"/>
            </w:tcBorders>
            <w:hideMark/>
          </w:tcPr>
          <w:p w14:paraId="542F27D1" w14:textId="77777777" w:rsidR="00AC685B" w:rsidRPr="00B241C6" w:rsidRDefault="00AC685B" w:rsidP="00B46BC4">
            <w:pPr>
              <w:spacing w:before="100" w:beforeAutospacing="1" w:after="100" w:afterAutospacing="1" w:line="293" w:lineRule="atLeast"/>
              <w:jc w:val="center"/>
              <w:rPr>
                <w:b/>
                <w:bCs/>
                <w:color w:val="000000" w:themeColor="text1"/>
                <w:lang w:eastAsia="lv-LV"/>
              </w:rPr>
            </w:pPr>
            <w:r w:rsidRPr="00B241C6">
              <w:rPr>
                <w:b/>
                <w:bCs/>
                <w:color w:val="000000" w:themeColor="text1"/>
                <w:lang w:eastAsia="lv-LV"/>
              </w:rPr>
              <w:t>2. Iekšējie specializētie darbi</w:t>
            </w:r>
          </w:p>
        </w:tc>
      </w:tr>
      <w:tr w:rsidR="00AC685B" w:rsidRPr="00B241C6" w14:paraId="20D4F93B" w14:textId="77777777" w:rsidTr="00970755">
        <w:tc>
          <w:tcPr>
            <w:tcW w:w="364" w:type="pct"/>
            <w:tcBorders>
              <w:top w:val="outset" w:sz="6" w:space="0" w:color="414142"/>
              <w:left w:val="outset" w:sz="6" w:space="0" w:color="414142"/>
              <w:bottom w:val="outset" w:sz="6" w:space="0" w:color="414142"/>
              <w:right w:val="outset" w:sz="6" w:space="0" w:color="414142"/>
            </w:tcBorders>
            <w:hideMark/>
          </w:tcPr>
          <w:p w14:paraId="0C3FD9AB"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14.</w:t>
            </w:r>
          </w:p>
        </w:tc>
        <w:tc>
          <w:tcPr>
            <w:tcW w:w="740" w:type="pct"/>
            <w:tcBorders>
              <w:top w:val="outset" w:sz="6" w:space="0" w:color="414142"/>
              <w:left w:val="outset" w:sz="6" w:space="0" w:color="414142"/>
              <w:bottom w:val="outset" w:sz="6" w:space="0" w:color="414142"/>
              <w:right w:val="outset" w:sz="6" w:space="0" w:color="414142"/>
            </w:tcBorders>
            <w:hideMark/>
          </w:tcPr>
          <w:p w14:paraId="088E36D6"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14-00000</w:t>
            </w:r>
          </w:p>
        </w:tc>
        <w:tc>
          <w:tcPr>
            <w:tcW w:w="3896" w:type="pct"/>
            <w:tcBorders>
              <w:top w:val="outset" w:sz="6" w:space="0" w:color="414142"/>
              <w:left w:val="outset" w:sz="6" w:space="0" w:color="414142"/>
              <w:bottom w:val="outset" w:sz="6" w:space="0" w:color="414142"/>
              <w:right w:val="outset" w:sz="6" w:space="0" w:color="414142"/>
            </w:tcBorders>
            <w:hideMark/>
          </w:tcPr>
          <w:p w14:paraId="52DA6EAE" w14:textId="77777777" w:rsidR="00AC685B" w:rsidRPr="00B241C6" w:rsidRDefault="00AC685B" w:rsidP="00B46BC4">
            <w:pPr>
              <w:rPr>
                <w:color w:val="000000" w:themeColor="text1"/>
                <w:lang w:eastAsia="lv-LV"/>
              </w:rPr>
            </w:pPr>
            <w:r w:rsidRPr="00B241C6">
              <w:rPr>
                <w:color w:val="000000" w:themeColor="text1"/>
                <w:lang w:eastAsia="lv-LV"/>
              </w:rPr>
              <w:t>Iekšējie ūdensvadi un to aprīkojums</w:t>
            </w:r>
          </w:p>
        </w:tc>
      </w:tr>
      <w:tr w:rsidR="00AC685B" w:rsidRPr="00B241C6" w14:paraId="5F94EC88" w14:textId="77777777" w:rsidTr="00970755">
        <w:tc>
          <w:tcPr>
            <w:tcW w:w="364" w:type="pct"/>
            <w:tcBorders>
              <w:top w:val="outset" w:sz="6" w:space="0" w:color="414142"/>
              <w:left w:val="outset" w:sz="6" w:space="0" w:color="414142"/>
              <w:bottom w:val="outset" w:sz="6" w:space="0" w:color="414142"/>
              <w:right w:val="outset" w:sz="6" w:space="0" w:color="414142"/>
            </w:tcBorders>
            <w:hideMark/>
          </w:tcPr>
          <w:p w14:paraId="256A151E"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15.</w:t>
            </w:r>
          </w:p>
        </w:tc>
        <w:tc>
          <w:tcPr>
            <w:tcW w:w="740" w:type="pct"/>
            <w:tcBorders>
              <w:top w:val="outset" w:sz="6" w:space="0" w:color="414142"/>
              <w:left w:val="outset" w:sz="6" w:space="0" w:color="414142"/>
              <w:bottom w:val="outset" w:sz="6" w:space="0" w:color="414142"/>
              <w:right w:val="outset" w:sz="6" w:space="0" w:color="414142"/>
            </w:tcBorders>
            <w:hideMark/>
          </w:tcPr>
          <w:p w14:paraId="71B8DAB7"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15-00000</w:t>
            </w:r>
          </w:p>
        </w:tc>
        <w:tc>
          <w:tcPr>
            <w:tcW w:w="3896" w:type="pct"/>
            <w:tcBorders>
              <w:top w:val="outset" w:sz="6" w:space="0" w:color="414142"/>
              <w:left w:val="outset" w:sz="6" w:space="0" w:color="414142"/>
              <w:bottom w:val="outset" w:sz="6" w:space="0" w:color="414142"/>
              <w:right w:val="outset" w:sz="6" w:space="0" w:color="414142"/>
            </w:tcBorders>
            <w:hideMark/>
          </w:tcPr>
          <w:p w14:paraId="5BAB8EDF" w14:textId="77777777" w:rsidR="00AC685B" w:rsidRPr="00B241C6" w:rsidRDefault="00AC685B" w:rsidP="00B46BC4">
            <w:pPr>
              <w:rPr>
                <w:color w:val="000000" w:themeColor="text1"/>
                <w:lang w:eastAsia="lv-LV"/>
              </w:rPr>
            </w:pPr>
            <w:r w:rsidRPr="00B241C6">
              <w:rPr>
                <w:color w:val="000000" w:themeColor="text1"/>
                <w:lang w:eastAsia="lv-LV"/>
              </w:rPr>
              <w:t>Iekšējie gāzes vadi un to aprīkojums</w:t>
            </w:r>
          </w:p>
        </w:tc>
      </w:tr>
      <w:tr w:rsidR="00AC685B" w:rsidRPr="00B241C6" w14:paraId="61721BB4" w14:textId="77777777" w:rsidTr="00970755">
        <w:tc>
          <w:tcPr>
            <w:tcW w:w="364" w:type="pct"/>
            <w:tcBorders>
              <w:top w:val="outset" w:sz="6" w:space="0" w:color="414142"/>
              <w:left w:val="outset" w:sz="6" w:space="0" w:color="414142"/>
              <w:bottom w:val="outset" w:sz="6" w:space="0" w:color="414142"/>
              <w:right w:val="outset" w:sz="6" w:space="0" w:color="414142"/>
            </w:tcBorders>
            <w:hideMark/>
          </w:tcPr>
          <w:p w14:paraId="6F431058"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16.</w:t>
            </w:r>
          </w:p>
        </w:tc>
        <w:tc>
          <w:tcPr>
            <w:tcW w:w="740" w:type="pct"/>
            <w:tcBorders>
              <w:top w:val="outset" w:sz="6" w:space="0" w:color="414142"/>
              <w:left w:val="outset" w:sz="6" w:space="0" w:color="414142"/>
              <w:bottom w:val="outset" w:sz="6" w:space="0" w:color="414142"/>
              <w:right w:val="outset" w:sz="6" w:space="0" w:color="414142"/>
            </w:tcBorders>
            <w:hideMark/>
          </w:tcPr>
          <w:p w14:paraId="7AD6F23B"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16-00000</w:t>
            </w:r>
          </w:p>
        </w:tc>
        <w:tc>
          <w:tcPr>
            <w:tcW w:w="3896" w:type="pct"/>
            <w:tcBorders>
              <w:top w:val="outset" w:sz="6" w:space="0" w:color="414142"/>
              <w:left w:val="outset" w:sz="6" w:space="0" w:color="414142"/>
              <w:bottom w:val="outset" w:sz="6" w:space="0" w:color="414142"/>
              <w:right w:val="outset" w:sz="6" w:space="0" w:color="414142"/>
            </w:tcBorders>
            <w:hideMark/>
          </w:tcPr>
          <w:p w14:paraId="2317C1CA" w14:textId="77777777" w:rsidR="00AC685B" w:rsidRPr="00B241C6" w:rsidRDefault="00AC685B" w:rsidP="00B46BC4">
            <w:pPr>
              <w:rPr>
                <w:color w:val="000000" w:themeColor="text1"/>
                <w:lang w:eastAsia="lv-LV"/>
              </w:rPr>
            </w:pPr>
            <w:r w:rsidRPr="00B241C6">
              <w:rPr>
                <w:color w:val="000000" w:themeColor="text1"/>
                <w:lang w:eastAsia="lv-LV"/>
              </w:rPr>
              <w:t>Iekšējie kanalizācijas vadi un to aprīkojums</w:t>
            </w:r>
          </w:p>
        </w:tc>
      </w:tr>
      <w:tr w:rsidR="00AC685B" w:rsidRPr="00B241C6" w14:paraId="63C829F5" w14:textId="77777777" w:rsidTr="00970755">
        <w:tc>
          <w:tcPr>
            <w:tcW w:w="364" w:type="pct"/>
            <w:tcBorders>
              <w:top w:val="outset" w:sz="6" w:space="0" w:color="414142"/>
              <w:left w:val="outset" w:sz="6" w:space="0" w:color="414142"/>
              <w:bottom w:val="outset" w:sz="6" w:space="0" w:color="414142"/>
              <w:right w:val="outset" w:sz="6" w:space="0" w:color="414142"/>
            </w:tcBorders>
            <w:hideMark/>
          </w:tcPr>
          <w:p w14:paraId="719DA081"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17.</w:t>
            </w:r>
          </w:p>
        </w:tc>
        <w:tc>
          <w:tcPr>
            <w:tcW w:w="740" w:type="pct"/>
            <w:tcBorders>
              <w:top w:val="outset" w:sz="6" w:space="0" w:color="414142"/>
              <w:left w:val="outset" w:sz="6" w:space="0" w:color="414142"/>
              <w:bottom w:val="outset" w:sz="6" w:space="0" w:color="414142"/>
              <w:right w:val="outset" w:sz="6" w:space="0" w:color="414142"/>
            </w:tcBorders>
            <w:hideMark/>
          </w:tcPr>
          <w:p w14:paraId="47236614"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17-00000</w:t>
            </w:r>
          </w:p>
        </w:tc>
        <w:tc>
          <w:tcPr>
            <w:tcW w:w="3896" w:type="pct"/>
            <w:tcBorders>
              <w:top w:val="outset" w:sz="6" w:space="0" w:color="414142"/>
              <w:left w:val="outset" w:sz="6" w:space="0" w:color="414142"/>
              <w:bottom w:val="outset" w:sz="6" w:space="0" w:color="414142"/>
              <w:right w:val="outset" w:sz="6" w:space="0" w:color="414142"/>
            </w:tcBorders>
            <w:hideMark/>
          </w:tcPr>
          <w:p w14:paraId="340FF8CA" w14:textId="77777777" w:rsidR="00AC685B" w:rsidRPr="00B241C6" w:rsidRDefault="00AC685B" w:rsidP="00B46BC4">
            <w:pPr>
              <w:rPr>
                <w:color w:val="000000" w:themeColor="text1"/>
                <w:lang w:eastAsia="lv-LV"/>
              </w:rPr>
            </w:pPr>
            <w:r w:rsidRPr="00B241C6">
              <w:rPr>
                <w:color w:val="000000" w:themeColor="text1"/>
                <w:lang w:eastAsia="lv-LV"/>
              </w:rPr>
              <w:t>Apkure, vēdināšana un gaisa kondicionēšana</w:t>
            </w:r>
          </w:p>
        </w:tc>
      </w:tr>
      <w:tr w:rsidR="00AC685B" w:rsidRPr="00B241C6" w14:paraId="6B6C6AEB" w14:textId="77777777" w:rsidTr="00970755">
        <w:tc>
          <w:tcPr>
            <w:tcW w:w="364" w:type="pct"/>
            <w:tcBorders>
              <w:top w:val="outset" w:sz="6" w:space="0" w:color="414142"/>
              <w:left w:val="outset" w:sz="6" w:space="0" w:color="414142"/>
              <w:bottom w:val="outset" w:sz="6" w:space="0" w:color="414142"/>
              <w:right w:val="outset" w:sz="6" w:space="0" w:color="414142"/>
            </w:tcBorders>
            <w:hideMark/>
          </w:tcPr>
          <w:p w14:paraId="10FE8E46"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18.</w:t>
            </w:r>
          </w:p>
        </w:tc>
        <w:tc>
          <w:tcPr>
            <w:tcW w:w="740" w:type="pct"/>
            <w:tcBorders>
              <w:top w:val="outset" w:sz="6" w:space="0" w:color="414142"/>
              <w:left w:val="outset" w:sz="6" w:space="0" w:color="414142"/>
              <w:bottom w:val="outset" w:sz="6" w:space="0" w:color="414142"/>
              <w:right w:val="outset" w:sz="6" w:space="0" w:color="414142"/>
            </w:tcBorders>
            <w:hideMark/>
          </w:tcPr>
          <w:p w14:paraId="10A4C6FC"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18-00000</w:t>
            </w:r>
          </w:p>
        </w:tc>
        <w:tc>
          <w:tcPr>
            <w:tcW w:w="3896" w:type="pct"/>
            <w:tcBorders>
              <w:top w:val="outset" w:sz="6" w:space="0" w:color="414142"/>
              <w:left w:val="outset" w:sz="6" w:space="0" w:color="414142"/>
              <w:bottom w:val="outset" w:sz="6" w:space="0" w:color="414142"/>
              <w:right w:val="outset" w:sz="6" w:space="0" w:color="414142"/>
            </w:tcBorders>
            <w:hideMark/>
          </w:tcPr>
          <w:p w14:paraId="1C7263D4" w14:textId="77777777" w:rsidR="00AC685B" w:rsidRPr="00B241C6" w:rsidRDefault="00AC685B" w:rsidP="00B46BC4">
            <w:pPr>
              <w:rPr>
                <w:color w:val="000000" w:themeColor="text1"/>
                <w:lang w:eastAsia="lv-LV"/>
              </w:rPr>
            </w:pPr>
            <w:r w:rsidRPr="00B241C6">
              <w:rPr>
                <w:color w:val="000000" w:themeColor="text1"/>
                <w:lang w:eastAsia="lv-LV"/>
              </w:rPr>
              <w:t>Iekšējie elektrotehniskie darbi</w:t>
            </w:r>
          </w:p>
        </w:tc>
      </w:tr>
      <w:tr w:rsidR="00AC685B" w:rsidRPr="00B241C6" w14:paraId="4D6A1EF2" w14:textId="77777777" w:rsidTr="00970755">
        <w:tc>
          <w:tcPr>
            <w:tcW w:w="364" w:type="pct"/>
            <w:tcBorders>
              <w:top w:val="outset" w:sz="6" w:space="0" w:color="414142"/>
              <w:left w:val="outset" w:sz="6" w:space="0" w:color="414142"/>
              <w:bottom w:val="outset" w:sz="6" w:space="0" w:color="414142"/>
              <w:right w:val="outset" w:sz="6" w:space="0" w:color="414142"/>
            </w:tcBorders>
            <w:hideMark/>
          </w:tcPr>
          <w:p w14:paraId="394EAE56"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19.</w:t>
            </w:r>
          </w:p>
        </w:tc>
        <w:tc>
          <w:tcPr>
            <w:tcW w:w="740" w:type="pct"/>
            <w:tcBorders>
              <w:top w:val="outset" w:sz="6" w:space="0" w:color="414142"/>
              <w:left w:val="outset" w:sz="6" w:space="0" w:color="414142"/>
              <w:bottom w:val="outset" w:sz="6" w:space="0" w:color="414142"/>
              <w:right w:val="outset" w:sz="6" w:space="0" w:color="414142"/>
            </w:tcBorders>
            <w:hideMark/>
          </w:tcPr>
          <w:p w14:paraId="1A82E18D"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19-00000</w:t>
            </w:r>
          </w:p>
        </w:tc>
        <w:tc>
          <w:tcPr>
            <w:tcW w:w="3896" w:type="pct"/>
            <w:tcBorders>
              <w:top w:val="outset" w:sz="6" w:space="0" w:color="414142"/>
              <w:left w:val="outset" w:sz="6" w:space="0" w:color="414142"/>
              <w:bottom w:val="outset" w:sz="6" w:space="0" w:color="414142"/>
              <w:right w:val="outset" w:sz="6" w:space="0" w:color="414142"/>
            </w:tcBorders>
            <w:hideMark/>
          </w:tcPr>
          <w:p w14:paraId="2A139C91" w14:textId="77777777" w:rsidR="00AC685B" w:rsidRPr="00B241C6" w:rsidRDefault="00AC685B" w:rsidP="00B46BC4">
            <w:pPr>
              <w:rPr>
                <w:color w:val="000000" w:themeColor="text1"/>
                <w:lang w:eastAsia="lv-LV"/>
              </w:rPr>
            </w:pPr>
            <w:r w:rsidRPr="00B241C6">
              <w:rPr>
                <w:color w:val="000000" w:themeColor="text1"/>
                <w:lang w:eastAsia="lv-LV"/>
              </w:rPr>
              <w:t>Iekšējie vājstrāvas darbi</w:t>
            </w:r>
          </w:p>
        </w:tc>
      </w:tr>
      <w:tr w:rsidR="00AC685B" w:rsidRPr="00B241C6" w14:paraId="2D121107" w14:textId="77777777" w:rsidTr="00970755">
        <w:tc>
          <w:tcPr>
            <w:tcW w:w="364" w:type="pct"/>
            <w:tcBorders>
              <w:top w:val="outset" w:sz="6" w:space="0" w:color="414142"/>
              <w:left w:val="outset" w:sz="6" w:space="0" w:color="414142"/>
              <w:bottom w:val="outset" w:sz="6" w:space="0" w:color="414142"/>
              <w:right w:val="outset" w:sz="6" w:space="0" w:color="414142"/>
            </w:tcBorders>
            <w:hideMark/>
          </w:tcPr>
          <w:p w14:paraId="7B32138F"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20.</w:t>
            </w:r>
          </w:p>
        </w:tc>
        <w:tc>
          <w:tcPr>
            <w:tcW w:w="740" w:type="pct"/>
            <w:tcBorders>
              <w:top w:val="outset" w:sz="6" w:space="0" w:color="414142"/>
              <w:left w:val="outset" w:sz="6" w:space="0" w:color="414142"/>
              <w:bottom w:val="outset" w:sz="6" w:space="0" w:color="414142"/>
              <w:right w:val="outset" w:sz="6" w:space="0" w:color="414142"/>
            </w:tcBorders>
            <w:hideMark/>
          </w:tcPr>
          <w:p w14:paraId="4B25597F"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20-00000</w:t>
            </w:r>
          </w:p>
        </w:tc>
        <w:tc>
          <w:tcPr>
            <w:tcW w:w="3896" w:type="pct"/>
            <w:tcBorders>
              <w:top w:val="outset" w:sz="6" w:space="0" w:color="414142"/>
              <w:left w:val="outset" w:sz="6" w:space="0" w:color="414142"/>
              <w:bottom w:val="outset" w:sz="6" w:space="0" w:color="414142"/>
              <w:right w:val="outset" w:sz="6" w:space="0" w:color="414142"/>
            </w:tcBorders>
            <w:hideMark/>
          </w:tcPr>
          <w:p w14:paraId="72E74369" w14:textId="77777777" w:rsidR="00AC685B" w:rsidRPr="00B241C6" w:rsidRDefault="00AC685B" w:rsidP="00B46BC4">
            <w:pPr>
              <w:rPr>
                <w:color w:val="000000" w:themeColor="text1"/>
                <w:lang w:eastAsia="lv-LV"/>
              </w:rPr>
            </w:pPr>
            <w:r w:rsidRPr="00B241C6">
              <w:rPr>
                <w:color w:val="000000" w:themeColor="text1"/>
                <w:lang w:eastAsia="lv-LV"/>
              </w:rPr>
              <w:t>Lifti, eskalatori un šahtas</w:t>
            </w:r>
          </w:p>
        </w:tc>
      </w:tr>
      <w:tr w:rsidR="00AC685B" w:rsidRPr="00B241C6" w14:paraId="632EA024" w14:textId="77777777" w:rsidTr="00970755">
        <w:tc>
          <w:tcPr>
            <w:tcW w:w="5000" w:type="pct"/>
            <w:gridSpan w:val="3"/>
            <w:tcBorders>
              <w:top w:val="outset" w:sz="6" w:space="0" w:color="414142"/>
              <w:left w:val="outset" w:sz="6" w:space="0" w:color="414142"/>
              <w:bottom w:val="outset" w:sz="6" w:space="0" w:color="414142"/>
              <w:right w:val="outset" w:sz="6" w:space="0" w:color="414142"/>
            </w:tcBorders>
            <w:hideMark/>
          </w:tcPr>
          <w:p w14:paraId="2923F304" w14:textId="77777777" w:rsidR="00AC685B" w:rsidRPr="00B241C6" w:rsidRDefault="00AC685B" w:rsidP="00B46BC4">
            <w:pPr>
              <w:spacing w:before="100" w:beforeAutospacing="1" w:after="100" w:afterAutospacing="1" w:line="293" w:lineRule="atLeast"/>
              <w:jc w:val="center"/>
              <w:rPr>
                <w:b/>
                <w:bCs/>
                <w:color w:val="000000" w:themeColor="text1"/>
                <w:lang w:eastAsia="lv-LV"/>
              </w:rPr>
            </w:pPr>
            <w:r w:rsidRPr="00B241C6">
              <w:rPr>
                <w:b/>
                <w:bCs/>
                <w:color w:val="000000" w:themeColor="text1"/>
                <w:lang w:eastAsia="lv-LV"/>
              </w:rPr>
              <w:t>3. Ārējie apdares darbi un inženiertīkli</w:t>
            </w:r>
          </w:p>
        </w:tc>
      </w:tr>
      <w:tr w:rsidR="00AC685B" w:rsidRPr="00B241C6" w14:paraId="5408F726" w14:textId="77777777" w:rsidTr="00970755">
        <w:tc>
          <w:tcPr>
            <w:tcW w:w="364" w:type="pct"/>
            <w:tcBorders>
              <w:top w:val="outset" w:sz="6" w:space="0" w:color="414142"/>
              <w:left w:val="outset" w:sz="6" w:space="0" w:color="414142"/>
              <w:bottom w:val="outset" w:sz="6" w:space="0" w:color="414142"/>
              <w:right w:val="outset" w:sz="6" w:space="0" w:color="414142"/>
            </w:tcBorders>
            <w:hideMark/>
          </w:tcPr>
          <w:p w14:paraId="0EC26E0E"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21.</w:t>
            </w:r>
          </w:p>
        </w:tc>
        <w:tc>
          <w:tcPr>
            <w:tcW w:w="740" w:type="pct"/>
            <w:tcBorders>
              <w:top w:val="outset" w:sz="6" w:space="0" w:color="414142"/>
              <w:left w:val="outset" w:sz="6" w:space="0" w:color="414142"/>
              <w:bottom w:val="outset" w:sz="6" w:space="0" w:color="414142"/>
              <w:right w:val="outset" w:sz="6" w:space="0" w:color="414142"/>
            </w:tcBorders>
            <w:hideMark/>
          </w:tcPr>
          <w:p w14:paraId="5404D4EB"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21-00000</w:t>
            </w:r>
          </w:p>
        </w:tc>
        <w:tc>
          <w:tcPr>
            <w:tcW w:w="3896" w:type="pct"/>
            <w:tcBorders>
              <w:top w:val="outset" w:sz="6" w:space="0" w:color="414142"/>
              <w:left w:val="outset" w:sz="6" w:space="0" w:color="414142"/>
              <w:bottom w:val="outset" w:sz="6" w:space="0" w:color="414142"/>
              <w:right w:val="outset" w:sz="6" w:space="0" w:color="414142"/>
            </w:tcBorders>
            <w:hideMark/>
          </w:tcPr>
          <w:p w14:paraId="5869204C" w14:textId="77777777" w:rsidR="00AC685B" w:rsidRPr="00B241C6" w:rsidRDefault="00AC685B" w:rsidP="00B46BC4">
            <w:pPr>
              <w:rPr>
                <w:color w:val="000000" w:themeColor="text1"/>
                <w:lang w:eastAsia="lv-LV"/>
              </w:rPr>
            </w:pPr>
            <w:r w:rsidRPr="00B241C6">
              <w:rPr>
                <w:color w:val="000000" w:themeColor="text1"/>
                <w:lang w:eastAsia="lv-LV"/>
              </w:rPr>
              <w:t>Ārējie apdares darbi</w:t>
            </w:r>
          </w:p>
        </w:tc>
      </w:tr>
      <w:tr w:rsidR="00AC685B" w:rsidRPr="00B241C6" w14:paraId="5E0AEE26" w14:textId="77777777" w:rsidTr="00970755">
        <w:tc>
          <w:tcPr>
            <w:tcW w:w="364" w:type="pct"/>
            <w:tcBorders>
              <w:top w:val="outset" w:sz="6" w:space="0" w:color="414142"/>
              <w:left w:val="outset" w:sz="6" w:space="0" w:color="414142"/>
              <w:bottom w:val="outset" w:sz="6" w:space="0" w:color="414142"/>
              <w:right w:val="outset" w:sz="6" w:space="0" w:color="414142"/>
            </w:tcBorders>
            <w:hideMark/>
          </w:tcPr>
          <w:p w14:paraId="76FE4A16"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22.</w:t>
            </w:r>
          </w:p>
        </w:tc>
        <w:tc>
          <w:tcPr>
            <w:tcW w:w="740" w:type="pct"/>
            <w:tcBorders>
              <w:top w:val="outset" w:sz="6" w:space="0" w:color="414142"/>
              <w:left w:val="outset" w:sz="6" w:space="0" w:color="414142"/>
              <w:bottom w:val="outset" w:sz="6" w:space="0" w:color="414142"/>
              <w:right w:val="outset" w:sz="6" w:space="0" w:color="414142"/>
            </w:tcBorders>
            <w:hideMark/>
          </w:tcPr>
          <w:p w14:paraId="146D33AB"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22-00000</w:t>
            </w:r>
          </w:p>
        </w:tc>
        <w:tc>
          <w:tcPr>
            <w:tcW w:w="3896" w:type="pct"/>
            <w:tcBorders>
              <w:top w:val="outset" w:sz="6" w:space="0" w:color="414142"/>
              <w:left w:val="outset" w:sz="6" w:space="0" w:color="414142"/>
              <w:bottom w:val="outset" w:sz="6" w:space="0" w:color="414142"/>
              <w:right w:val="outset" w:sz="6" w:space="0" w:color="414142"/>
            </w:tcBorders>
            <w:hideMark/>
          </w:tcPr>
          <w:p w14:paraId="3C63DC65" w14:textId="77777777" w:rsidR="00AC685B" w:rsidRPr="00B241C6" w:rsidRDefault="00AC685B" w:rsidP="00B46BC4">
            <w:pPr>
              <w:rPr>
                <w:color w:val="000000" w:themeColor="text1"/>
                <w:lang w:eastAsia="lv-LV"/>
              </w:rPr>
            </w:pPr>
            <w:r w:rsidRPr="00B241C6">
              <w:rPr>
                <w:color w:val="000000" w:themeColor="text1"/>
                <w:lang w:eastAsia="lv-LV"/>
              </w:rPr>
              <w:t>Ārējie elektrības tīkli</w:t>
            </w:r>
          </w:p>
        </w:tc>
      </w:tr>
      <w:tr w:rsidR="00AC685B" w:rsidRPr="00B241C6" w14:paraId="50E9F667" w14:textId="77777777" w:rsidTr="00970755">
        <w:tc>
          <w:tcPr>
            <w:tcW w:w="364" w:type="pct"/>
            <w:tcBorders>
              <w:top w:val="outset" w:sz="6" w:space="0" w:color="414142"/>
              <w:left w:val="outset" w:sz="6" w:space="0" w:color="414142"/>
              <w:bottom w:val="outset" w:sz="6" w:space="0" w:color="414142"/>
              <w:right w:val="outset" w:sz="6" w:space="0" w:color="414142"/>
            </w:tcBorders>
            <w:hideMark/>
          </w:tcPr>
          <w:p w14:paraId="645F1160"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23.</w:t>
            </w:r>
          </w:p>
        </w:tc>
        <w:tc>
          <w:tcPr>
            <w:tcW w:w="740" w:type="pct"/>
            <w:tcBorders>
              <w:top w:val="outset" w:sz="6" w:space="0" w:color="414142"/>
              <w:left w:val="outset" w:sz="6" w:space="0" w:color="414142"/>
              <w:bottom w:val="outset" w:sz="6" w:space="0" w:color="414142"/>
              <w:right w:val="outset" w:sz="6" w:space="0" w:color="414142"/>
            </w:tcBorders>
            <w:hideMark/>
          </w:tcPr>
          <w:p w14:paraId="2E2A8D75"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23-00000</w:t>
            </w:r>
          </w:p>
        </w:tc>
        <w:tc>
          <w:tcPr>
            <w:tcW w:w="3896" w:type="pct"/>
            <w:tcBorders>
              <w:top w:val="outset" w:sz="6" w:space="0" w:color="414142"/>
              <w:left w:val="outset" w:sz="6" w:space="0" w:color="414142"/>
              <w:bottom w:val="outset" w:sz="6" w:space="0" w:color="414142"/>
              <w:right w:val="outset" w:sz="6" w:space="0" w:color="414142"/>
            </w:tcBorders>
            <w:hideMark/>
          </w:tcPr>
          <w:p w14:paraId="31818577" w14:textId="77777777" w:rsidR="00AC685B" w:rsidRPr="00B241C6" w:rsidRDefault="00AC685B" w:rsidP="00B46BC4">
            <w:pPr>
              <w:rPr>
                <w:color w:val="000000" w:themeColor="text1"/>
                <w:lang w:eastAsia="lv-LV"/>
              </w:rPr>
            </w:pPr>
            <w:r w:rsidRPr="00B241C6">
              <w:rPr>
                <w:color w:val="000000" w:themeColor="text1"/>
                <w:lang w:eastAsia="lv-LV"/>
              </w:rPr>
              <w:t>Ārējie vājstrāvas tīkli</w:t>
            </w:r>
          </w:p>
        </w:tc>
      </w:tr>
      <w:tr w:rsidR="00AC685B" w:rsidRPr="00B241C6" w14:paraId="399914DE" w14:textId="77777777" w:rsidTr="00970755">
        <w:tc>
          <w:tcPr>
            <w:tcW w:w="364" w:type="pct"/>
            <w:tcBorders>
              <w:top w:val="outset" w:sz="6" w:space="0" w:color="414142"/>
              <w:left w:val="outset" w:sz="6" w:space="0" w:color="414142"/>
              <w:bottom w:val="outset" w:sz="6" w:space="0" w:color="414142"/>
              <w:right w:val="outset" w:sz="6" w:space="0" w:color="414142"/>
            </w:tcBorders>
            <w:hideMark/>
          </w:tcPr>
          <w:p w14:paraId="3A9EB4E5"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24.</w:t>
            </w:r>
          </w:p>
        </w:tc>
        <w:tc>
          <w:tcPr>
            <w:tcW w:w="740" w:type="pct"/>
            <w:tcBorders>
              <w:top w:val="outset" w:sz="6" w:space="0" w:color="414142"/>
              <w:left w:val="outset" w:sz="6" w:space="0" w:color="414142"/>
              <w:bottom w:val="outset" w:sz="6" w:space="0" w:color="414142"/>
              <w:right w:val="outset" w:sz="6" w:space="0" w:color="414142"/>
            </w:tcBorders>
            <w:hideMark/>
          </w:tcPr>
          <w:p w14:paraId="758E891C"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24-00000</w:t>
            </w:r>
          </w:p>
        </w:tc>
        <w:tc>
          <w:tcPr>
            <w:tcW w:w="3896" w:type="pct"/>
            <w:tcBorders>
              <w:top w:val="outset" w:sz="6" w:space="0" w:color="414142"/>
              <w:left w:val="outset" w:sz="6" w:space="0" w:color="414142"/>
              <w:bottom w:val="outset" w:sz="6" w:space="0" w:color="414142"/>
              <w:right w:val="outset" w:sz="6" w:space="0" w:color="414142"/>
            </w:tcBorders>
            <w:hideMark/>
          </w:tcPr>
          <w:p w14:paraId="782EE1CB" w14:textId="77777777" w:rsidR="00AC685B" w:rsidRPr="00B241C6" w:rsidRDefault="00AC685B" w:rsidP="00B46BC4">
            <w:pPr>
              <w:rPr>
                <w:color w:val="000000" w:themeColor="text1"/>
                <w:lang w:eastAsia="lv-LV"/>
              </w:rPr>
            </w:pPr>
            <w:r w:rsidRPr="00B241C6">
              <w:rPr>
                <w:color w:val="000000" w:themeColor="text1"/>
                <w:lang w:eastAsia="lv-LV"/>
              </w:rPr>
              <w:t>Ārējie siltumtīkli</w:t>
            </w:r>
          </w:p>
        </w:tc>
      </w:tr>
      <w:tr w:rsidR="00AC685B" w:rsidRPr="00B241C6" w14:paraId="38A35B79" w14:textId="77777777" w:rsidTr="00970755">
        <w:tc>
          <w:tcPr>
            <w:tcW w:w="364" w:type="pct"/>
            <w:tcBorders>
              <w:top w:val="outset" w:sz="6" w:space="0" w:color="414142"/>
              <w:left w:val="outset" w:sz="6" w:space="0" w:color="414142"/>
              <w:bottom w:val="outset" w:sz="6" w:space="0" w:color="414142"/>
              <w:right w:val="outset" w:sz="6" w:space="0" w:color="414142"/>
            </w:tcBorders>
            <w:hideMark/>
          </w:tcPr>
          <w:p w14:paraId="40C266AF"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25.</w:t>
            </w:r>
          </w:p>
        </w:tc>
        <w:tc>
          <w:tcPr>
            <w:tcW w:w="740" w:type="pct"/>
            <w:tcBorders>
              <w:top w:val="outset" w:sz="6" w:space="0" w:color="414142"/>
              <w:left w:val="outset" w:sz="6" w:space="0" w:color="414142"/>
              <w:bottom w:val="outset" w:sz="6" w:space="0" w:color="414142"/>
              <w:right w:val="outset" w:sz="6" w:space="0" w:color="414142"/>
            </w:tcBorders>
            <w:hideMark/>
          </w:tcPr>
          <w:p w14:paraId="7CEA1FD6"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25-00000</w:t>
            </w:r>
          </w:p>
        </w:tc>
        <w:tc>
          <w:tcPr>
            <w:tcW w:w="3896" w:type="pct"/>
            <w:tcBorders>
              <w:top w:val="outset" w:sz="6" w:space="0" w:color="414142"/>
              <w:left w:val="outset" w:sz="6" w:space="0" w:color="414142"/>
              <w:bottom w:val="outset" w:sz="6" w:space="0" w:color="414142"/>
              <w:right w:val="outset" w:sz="6" w:space="0" w:color="414142"/>
            </w:tcBorders>
            <w:hideMark/>
          </w:tcPr>
          <w:p w14:paraId="3CD453E5" w14:textId="77777777" w:rsidR="00AC685B" w:rsidRPr="00B241C6" w:rsidRDefault="00AC685B" w:rsidP="00B46BC4">
            <w:pPr>
              <w:rPr>
                <w:color w:val="000000" w:themeColor="text1"/>
                <w:lang w:eastAsia="lv-LV"/>
              </w:rPr>
            </w:pPr>
            <w:r w:rsidRPr="00B241C6">
              <w:rPr>
                <w:color w:val="000000" w:themeColor="text1"/>
                <w:lang w:eastAsia="lv-LV"/>
              </w:rPr>
              <w:t>Ārējie gāzes tīkli</w:t>
            </w:r>
          </w:p>
        </w:tc>
      </w:tr>
      <w:tr w:rsidR="00AC685B" w:rsidRPr="00B241C6" w14:paraId="5BD85F98" w14:textId="77777777" w:rsidTr="00970755">
        <w:tc>
          <w:tcPr>
            <w:tcW w:w="364" w:type="pct"/>
            <w:tcBorders>
              <w:top w:val="outset" w:sz="6" w:space="0" w:color="414142"/>
              <w:left w:val="outset" w:sz="6" w:space="0" w:color="414142"/>
              <w:bottom w:val="outset" w:sz="6" w:space="0" w:color="414142"/>
              <w:right w:val="outset" w:sz="6" w:space="0" w:color="414142"/>
            </w:tcBorders>
            <w:hideMark/>
          </w:tcPr>
          <w:p w14:paraId="6DF8FE48"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26.</w:t>
            </w:r>
          </w:p>
        </w:tc>
        <w:tc>
          <w:tcPr>
            <w:tcW w:w="740" w:type="pct"/>
            <w:tcBorders>
              <w:top w:val="outset" w:sz="6" w:space="0" w:color="414142"/>
              <w:left w:val="outset" w:sz="6" w:space="0" w:color="414142"/>
              <w:bottom w:val="outset" w:sz="6" w:space="0" w:color="414142"/>
              <w:right w:val="outset" w:sz="6" w:space="0" w:color="414142"/>
            </w:tcBorders>
            <w:hideMark/>
          </w:tcPr>
          <w:p w14:paraId="043FFB62"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26-00000</w:t>
            </w:r>
          </w:p>
        </w:tc>
        <w:tc>
          <w:tcPr>
            <w:tcW w:w="3896" w:type="pct"/>
            <w:tcBorders>
              <w:top w:val="outset" w:sz="6" w:space="0" w:color="414142"/>
              <w:left w:val="outset" w:sz="6" w:space="0" w:color="414142"/>
              <w:bottom w:val="outset" w:sz="6" w:space="0" w:color="414142"/>
              <w:right w:val="outset" w:sz="6" w:space="0" w:color="414142"/>
            </w:tcBorders>
            <w:hideMark/>
          </w:tcPr>
          <w:p w14:paraId="259B8F62" w14:textId="77777777" w:rsidR="00AC685B" w:rsidRPr="00B241C6" w:rsidRDefault="00AC685B" w:rsidP="00B46BC4">
            <w:pPr>
              <w:rPr>
                <w:color w:val="000000" w:themeColor="text1"/>
                <w:lang w:eastAsia="lv-LV"/>
              </w:rPr>
            </w:pPr>
            <w:r w:rsidRPr="00B241C6">
              <w:rPr>
                <w:color w:val="000000" w:themeColor="text1"/>
                <w:lang w:eastAsia="lv-LV"/>
              </w:rPr>
              <w:t>Naftas produktu tīkli</w:t>
            </w:r>
          </w:p>
        </w:tc>
      </w:tr>
      <w:tr w:rsidR="00AC685B" w:rsidRPr="00B241C6" w14:paraId="1CDF78F7" w14:textId="77777777" w:rsidTr="00970755">
        <w:tc>
          <w:tcPr>
            <w:tcW w:w="364" w:type="pct"/>
            <w:tcBorders>
              <w:top w:val="outset" w:sz="6" w:space="0" w:color="414142"/>
              <w:left w:val="outset" w:sz="6" w:space="0" w:color="414142"/>
              <w:bottom w:val="outset" w:sz="6" w:space="0" w:color="414142"/>
              <w:right w:val="outset" w:sz="6" w:space="0" w:color="414142"/>
            </w:tcBorders>
            <w:hideMark/>
          </w:tcPr>
          <w:p w14:paraId="16D81E84"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27.</w:t>
            </w:r>
          </w:p>
        </w:tc>
        <w:tc>
          <w:tcPr>
            <w:tcW w:w="740" w:type="pct"/>
            <w:tcBorders>
              <w:top w:val="outset" w:sz="6" w:space="0" w:color="414142"/>
              <w:left w:val="outset" w:sz="6" w:space="0" w:color="414142"/>
              <w:bottom w:val="outset" w:sz="6" w:space="0" w:color="414142"/>
              <w:right w:val="outset" w:sz="6" w:space="0" w:color="414142"/>
            </w:tcBorders>
            <w:hideMark/>
          </w:tcPr>
          <w:p w14:paraId="7C176EB0"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27-00000</w:t>
            </w:r>
          </w:p>
        </w:tc>
        <w:tc>
          <w:tcPr>
            <w:tcW w:w="3896" w:type="pct"/>
            <w:tcBorders>
              <w:top w:val="outset" w:sz="6" w:space="0" w:color="414142"/>
              <w:left w:val="outset" w:sz="6" w:space="0" w:color="414142"/>
              <w:bottom w:val="outset" w:sz="6" w:space="0" w:color="414142"/>
              <w:right w:val="outset" w:sz="6" w:space="0" w:color="414142"/>
            </w:tcBorders>
            <w:hideMark/>
          </w:tcPr>
          <w:p w14:paraId="29FE53BE" w14:textId="77777777" w:rsidR="00AC685B" w:rsidRPr="00B241C6" w:rsidRDefault="00AC685B" w:rsidP="00B46BC4">
            <w:pPr>
              <w:rPr>
                <w:color w:val="000000" w:themeColor="text1"/>
                <w:lang w:eastAsia="lv-LV"/>
              </w:rPr>
            </w:pPr>
            <w:r w:rsidRPr="00B241C6">
              <w:rPr>
                <w:color w:val="000000" w:themeColor="text1"/>
                <w:lang w:eastAsia="lv-LV"/>
              </w:rPr>
              <w:t>Ārējais ūdensvads un kanalizācija</w:t>
            </w:r>
          </w:p>
        </w:tc>
      </w:tr>
      <w:tr w:rsidR="00AC685B" w:rsidRPr="00B241C6" w14:paraId="0FD96DB5" w14:textId="77777777" w:rsidTr="00970755">
        <w:tc>
          <w:tcPr>
            <w:tcW w:w="5000" w:type="pct"/>
            <w:gridSpan w:val="3"/>
            <w:tcBorders>
              <w:top w:val="outset" w:sz="6" w:space="0" w:color="414142"/>
              <w:left w:val="outset" w:sz="6" w:space="0" w:color="414142"/>
              <w:bottom w:val="outset" w:sz="6" w:space="0" w:color="414142"/>
              <w:right w:val="outset" w:sz="6" w:space="0" w:color="414142"/>
            </w:tcBorders>
            <w:hideMark/>
          </w:tcPr>
          <w:p w14:paraId="44306682" w14:textId="77777777" w:rsidR="00AC685B" w:rsidRPr="00B241C6" w:rsidRDefault="00AC685B" w:rsidP="00B46BC4">
            <w:pPr>
              <w:spacing w:before="100" w:beforeAutospacing="1" w:after="100" w:afterAutospacing="1" w:line="293" w:lineRule="atLeast"/>
              <w:jc w:val="center"/>
              <w:rPr>
                <w:b/>
                <w:bCs/>
                <w:color w:val="000000" w:themeColor="text1"/>
                <w:lang w:eastAsia="lv-LV"/>
              </w:rPr>
            </w:pPr>
            <w:r w:rsidRPr="00B241C6">
              <w:rPr>
                <w:b/>
                <w:bCs/>
                <w:color w:val="000000" w:themeColor="text1"/>
                <w:lang w:eastAsia="lv-LV"/>
              </w:rPr>
              <w:t>4. Dažādi darbi</w:t>
            </w:r>
          </w:p>
        </w:tc>
      </w:tr>
      <w:tr w:rsidR="00AC685B" w:rsidRPr="00B241C6" w14:paraId="37817CFA" w14:textId="77777777" w:rsidTr="00970755">
        <w:tc>
          <w:tcPr>
            <w:tcW w:w="364" w:type="pct"/>
            <w:tcBorders>
              <w:top w:val="outset" w:sz="6" w:space="0" w:color="414142"/>
              <w:left w:val="outset" w:sz="6" w:space="0" w:color="414142"/>
              <w:bottom w:val="outset" w:sz="6" w:space="0" w:color="414142"/>
              <w:right w:val="outset" w:sz="6" w:space="0" w:color="414142"/>
            </w:tcBorders>
            <w:hideMark/>
          </w:tcPr>
          <w:p w14:paraId="2352827C"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30.</w:t>
            </w:r>
          </w:p>
        </w:tc>
        <w:tc>
          <w:tcPr>
            <w:tcW w:w="740" w:type="pct"/>
            <w:tcBorders>
              <w:top w:val="outset" w:sz="6" w:space="0" w:color="414142"/>
              <w:left w:val="outset" w:sz="6" w:space="0" w:color="414142"/>
              <w:bottom w:val="outset" w:sz="6" w:space="0" w:color="414142"/>
              <w:right w:val="outset" w:sz="6" w:space="0" w:color="414142"/>
            </w:tcBorders>
            <w:hideMark/>
          </w:tcPr>
          <w:p w14:paraId="2F649EB2"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30-00000</w:t>
            </w:r>
          </w:p>
        </w:tc>
        <w:tc>
          <w:tcPr>
            <w:tcW w:w="3896" w:type="pct"/>
            <w:tcBorders>
              <w:top w:val="outset" w:sz="6" w:space="0" w:color="414142"/>
              <w:left w:val="outset" w:sz="6" w:space="0" w:color="414142"/>
              <w:bottom w:val="outset" w:sz="6" w:space="0" w:color="414142"/>
              <w:right w:val="outset" w:sz="6" w:space="0" w:color="414142"/>
            </w:tcBorders>
            <w:hideMark/>
          </w:tcPr>
          <w:p w14:paraId="4228EFBA" w14:textId="77777777" w:rsidR="00AC685B" w:rsidRPr="00B241C6" w:rsidRDefault="00AC685B" w:rsidP="00B46BC4">
            <w:pPr>
              <w:rPr>
                <w:color w:val="000000" w:themeColor="text1"/>
                <w:lang w:eastAsia="lv-LV"/>
              </w:rPr>
            </w:pPr>
            <w:r w:rsidRPr="00B241C6">
              <w:rPr>
                <w:color w:val="000000" w:themeColor="text1"/>
                <w:lang w:eastAsia="lv-LV"/>
              </w:rPr>
              <w:t>Tehnoloģisko iekārtu montāža</w:t>
            </w:r>
          </w:p>
        </w:tc>
      </w:tr>
      <w:tr w:rsidR="00AC685B" w:rsidRPr="00B241C6" w14:paraId="54CBC147" w14:textId="77777777" w:rsidTr="00970755">
        <w:tc>
          <w:tcPr>
            <w:tcW w:w="364" w:type="pct"/>
            <w:tcBorders>
              <w:top w:val="outset" w:sz="6" w:space="0" w:color="414142"/>
              <w:left w:val="outset" w:sz="6" w:space="0" w:color="414142"/>
              <w:bottom w:val="outset" w:sz="6" w:space="0" w:color="414142"/>
              <w:right w:val="outset" w:sz="6" w:space="0" w:color="414142"/>
            </w:tcBorders>
            <w:hideMark/>
          </w:tcPr>
          <w:p w14:paraId="7DA44474"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31.</w:t>
            </w:r>
          </w:p>
        </w:tc>
        <w:tc>
          <w:tcPr>
            <w:tcW w:w="740" w:type="pct"/>
            <w:tcBorders>
              <w:top w:val="outset" w:sz="6" w:space="0" w:color="414142"/>
              <w:left w:val="outset" w:sz="6" w:space="0" w:color="414142"/>
              <w:bottom w:val="outset" w:sz="6" w:space="0" w:color="414142"/>
              <w:right w:val="outset" w:sz="6" w:space="0" w:color="414142"/>
            </w:tcBorders>
            <w:hideMark/>
          </w:tcPr>
          <w:p w14:paraId="21E31AD7"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31-00000</w:t>
            </w:r>
          </w:p>
        </w:tc>
        <w:tc>
          <w:tcPr>
            <w:tcW w:w="3896" w:type="pct"/>
            <w:tcBorders>
              <w:top w:val="outset" w:sz="6" w:space="0" w:color="414142"/>
              <w:left w:val="outset" w:sz="6" w:space="0" w:color="414142"/>
              <w:bottom w:val="outset" w:sz="6" w:space="0" w:color="414142"/>
              <w:right w:val="outset" w:sz="6" w:space="0" w:color="414142"/>
            </w:tcBorders>
            <w:hideMark/>
          </w:tcPr>
          <w:p w14:paraId="208977F5" w14:textId="77777777" w:rsidR="00AC685B" w:rsidRPr="00B241C6" w:rsidRDefault="00AC685B" w:rsidP="00B46BC4">
            <w:pPr>
              <w:rPr>
                <w:color w:val="000000" w:themeColor="text1"/>
                <w:lang w:eastAsia="lv-LV"/>
              </w:rPr>
            </w:pPr>
            <w:r w:rsidRPr="00B241C6">
              <w:rPr>
                <w:color w:val="000000" w:themeColor="text1"/>
                <w:lang w:eastAsia="lv-LV"/>
              </w:rPr>
              <w:t>Labiekārtošanas darbi</w:t>
            </w:r>
          </w:p>
        </w:tc>
      </w:tr>
      <w:tr w:rsidR="00AC685B" w:rsidRPr="00B241C6" w14:paraId="5A230316" w14:textId="77777777" w:rsidTr="00970755">
        <w:tc>
          <w:tcPr>
            <w:tcW w:w="364" w:type="pct"/>
            <w:tcBorders>
              <w:top w:val="outset" w:sz="6" w:space="0" w:color="414142"/>
              <w:left w:val="outset" w:sz="6" w:space="0" w:color="414142"/>
              <w:bottom w:val="outset" w:sz="6" w:space="0" w:color="414142"/>
              <w:right w:val="outset" w:sz="6" w:space="0" w:color="414142"/>
            </w:tcBorders>
            <w:hideMark/>
          </w:tcPr>
          <w:p w14:paraId="27C2A161"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32.</w:t>
            </w:r>
          </w:p>
        </w:tc>
        <w:tc>
          <w:tcPr>
            <w:tcW w:w="740" w:type="pct"/>
            <w:tcBorders>
              <w:top w:val="outset" w:sz="6" w:space="0" w:color="414142"/>
              <w:left w:val="outset" w:sz="6" w:space="0" w:color="414142"/>
              <w:bottom w:val="outset" w:sz="6" w:space="0" w:color="414142"/>
              <w:right w:val="outset" w:sz="6" w:space="0" w:color="414142"/>
            </w:tcBorders>
            <w:hideMark/>
          </w:tcPr>
          <w:p w14:paraId="70B5BEE2"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32-00000</w:t>
            </w:r>
          </w:p>
        </w:tc>
        <w:tc>
          <w:tcPr>
            <w:tcW w:w="3896" w:type="pct"/>
            <w:tcBorders>
              <w:top w:val="outset" w:sz="6" w:space="0" w:color="414142"/>
              <w:left w:val="outset" w:sz="6" w:space="0" w:color="414142"/>
              <w:bottom w:val="outset" w:sz="6" w:space="0" w:color="414142"/>
              <w:right w:val="outset" w:sz="6" w:space="0" w:color="414142"/>
            </w:tcBorders>
            <w:hideMark/>
          </w:tcPr>
          <w:p w14:paraId="0768CA3C" w14:textId="77777777" w:rsidR="00AC685B" w:rsidRPr="00B241C6" w:rsidRDefault="00AC685B" w:rsidP="00B46BC4">
            <w:pPr>
              <w:rPr>
                <w:color w:val="000000" w:themeColor="text1"/>
                <w:lang w:eastAsia="lv-LV"/>
              </w:rPr>
            </w:pPr>
            <w:r w:rsidRPr="00B241C6">
              <w:rPr>
                <w:color w:val="000000" w:themeColor="text1"/>
                <w:lang w:eastAsia="lv-LV"/>
              </w:rPr>
              <w:t>Žogi un vārtiņi</w:t>
            </w:r>
          </w:p>
        </w:tc>
      </w:tr>
      <w:tr w:rsidR="00AC685B" w:rsidRPr="00B241C6" w14:paraId="346A0474" w14:textId="77777777" w:rsidTr="00970755">
        <w:tc>
          <w:tcPr>
            <w:tcW w:w="5000" w:type="pct"/>
            <w:gridSpan w:val="3"/>
            <w:tcBorders>
              <w:top w:val="outset" w:sz="6" w:space="0" w:color="414142"/>
              <w:left w:val="outset" w:sz="6" w:space="0" w:color="414142"/>
              <w:bottom w:val="outset" w:sz="6" w:space="0" w:color="414142"/>
              <w:right w:val="outset" w:sz="6" w:space="0" w:color="414142"/>
            </w:tcBorders>
            <w:hideMark/>
          </w:tcPr>
          <w:p w14:paraId="0C3A520A" w14:textId="77777777" w:rsidR="00AC685B" w:rsidRPr="00B241C6" w:rsidRDefault="00AC685B" w:rsidP="00B46BC4">
            <w:pPr>
              <w:spacing w:before="100" w:beforeAutospacing="1" w:after="100" w:afterAutospacing="1" w:line="293" w:lineRule="atLeast"/>
              <w:jc w:val="center"/>
              <w:rPr>
                <w:b/>
                <w:bCs/>
                <w:color w:val="000000" w:themeColor="text1"/>
                <w:lang w:eastAsia="lv-LV"/>
              </w:rPr>
            </w:pPr>
            <w:r w:rsidRPr="00B241C6">
              <w:rPr>
                <w:b/>
                <w:bCs/>
                <w:color w:val="000000" w:themeColor="text1"/>
                <w:lang w:eastAsia="lv-LV"/>
              </w:rPr>
              <w:t>5. Speciālie darbi un būves</w:t>
            </w:r>
          </w:p>
        </w:tc>
      </w:tr>
      <w:tr w:rsidR="00AC685B" w:rsidRPr="00B241C6" w14:paraId="6AC4A8B7" w14:textId="77777777" w:rsidTr="00970755">
        <w:tc>
          <w:tcPr>
            <w:tcW w:w="364" w:type="pct"/>
            <w:tcBorders>
              <w:top w:val="outset" w:sz="6" w:space="0" w:color="414142"/>
              <w:left w:val="outset" w:sz="6" w:space="0" w:color="414142"/>
              <w:bottom w:val="outset" w:sz="6" w:space="0" w:color="414142"/>
              <w:right w:val="outset" w:sz="6" w:space="0" w:color="414142"/>
            </w:tcBorders>
            <w:hideMark/>
          </w:tcPr>
          <w:p w14:paraId="6239A02B"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35.</w:t>
            </w:r>
          </w:p>
        </w:tc>
        <w:tc>
          <w:tcPr>
            <w:tcW w:w="740" w:type="pct"/>
            <w:tcBorders>
              <w:top w:val="outset" w:sz="6" w:space="0" w:color="414142"/>
              <w:left w:val="outset" w:sz="6" w:space="0" w:color="414142"/>
              <w:bottom w:val="outset" w:sz="6" w:space="0" w:color="414142"/>
              <w:right w:val="outset" w:sz="6" w:space="0" w:color="414142"/>
            </w:tcBorders>
            <w:hideMark/>
          </w:tcPr>
          <w:p w14:paraId="57C27D24" w14:textId="77777777" w:rsidR="00AC685B" w:rsidRPr="00B241C6" w:rsidRDefault="00AC685B" w:rsidP="00B46BC4">
            <w:pPr>
              <w:spacing w:before="100" w:beforeAutospacing="1" w:after="100" w:afterAutospacing="1" w:line="293" w:lineRule="atLeast"/>
              <w:jc w:val="center"/>
              <w:rPr>
                <w:color w:val="000000" w:themeColor="text1"/>
                <w:lang w:eastAsia="lv-LV"/>
              </w:rPr>
            </w:pPr>
            <w:r w:rsidRPr="00B241C6">
              <w:rPr>
                <w:color w:val="000000" w:themeColor="text1"/>
                <w:lang w:eastAsia="lv-LV"/>
              </w:rPr>
              <w:t>35-00000</w:t>
            </w:r>
          </w:p>
        </w:tc>
        <w:tc>
          <w:tcPr>
            <w:tcW w:w="3896" w:type="pct"/>
            <w:tcBorders>
              <w:top w:val="outset" w:sz="6" w:space="0" w:color="414142"/>
              <w:left w:val="outset" w:sz="6" w:space="0" w:color="414142"/>
              <w:bottom w:val="outset" w:sz="6" w:space="0" w:color="414142"/>
              <w:right w:val="outset" w:sz="6" w:space="0" w:color="414142"/>
            </w:tcBorders>
            <w:hideMark/>
          </w:tcPr>
          <w:p w14:paraId="5B47C104" w14:textId="77777777" w:rsidR="00AC685B" w:rsidRPr="00B241C6" w:rsidRDefault="00AC685B" w:rsidP="00B46BC4">
            <w:pPr>
              <w:rPr>
                <w:color w:val="000000" w:themeColor="text1"/>
                <w:lang w:eastAsia="lv-LV"/>
              </w:rPr>
            </w:pPr>
            <w:r w:rsidRPr="00B241C6">
              <w:rPr>
                <w:color w:val="000000" w:themeColor="text1"/>
                <w:lang w:eastAsia="lv-LV"/>
              </w:rPr>
              <w:t>Ceļi un laukumi</w:t>
            </w:r>
          </w:p>
        </w:tc>
      </w:tr>
    </w:tbl>
    <w:p w14:paraId="158974C3" w14:textId="77777777" w:rsidR="00AC685B" w:rsidRPr="00B241C6" w:rsidRDefault="00AC685B" w:rsidP="00AC685B">
      <w:pPr>
        <w:pStyle w:val="ListParagraph"/>
        <w:spacing w:after="120"/>
        <w:ind w:left="360" w:right="-99"/>
        <w:jc w:val="both"/>
        <w:rPr>
          <w:b/>
          <w:bCs/>
          <w:color w:val="414142"/>
          <w:lang w:eastAsia="lv-LV"/>
        </w:rPr>
      </w:pPr>
    </w:p>
    <w:p w14:paraId="1AA25491" w14:textId="45545597" w:rsidR="00F97280" w:rsidRPr="00B241C6" w:rsidRDefault="00F97280" w:rsidP="00F97280">
      <w:pPr>
        <w:pStyle w:val="paragraph"/>
        <w:spacing w:before="0" w:beforeAutospacing="0" w:after="0" w:afterAutospacing="0"/>
        <w:jc w:val="both"/>
        <w:textAlignment w:val="baseline"/>
      </w:pPr>
    </w:p>
    <w:p w14:paraId="13465B38" w14:textId="44B903CE" w:rsidR="00996B21" w:rsidRPr="00B241C6" w:rsidRDefault="00996B21" w:rsidP="00AC685B">
      <w:pPr>
        <w:pStyle w:val="paragraph"/>
        <w:numPr>
          <w:ilvl w:val="0"/>
          <w:numId w:val="7"/>
        </w:numPr>
        <w:spacing w:before="0" w:beforeAutospacing="0" w:after="0" w:afterAutospacing="0"/>
        <w:jc w:val="both"/>
        <w:textAlignment w:val="baseline"/>
        <w:rPr>
          <w:b/>
          <w:bCs/>
        </w:rPr>
      </w:pPr>
      <w:r w:rsidRPr="00B241C6">
        <w:rPr>
          <w:rStyle w:val="normaltextrun"/>
          <w:b/>
          <w:bCs/>
        </w:rPr>
        <w:t>Vispārīgās prasības</w:t>
      </w:r>
      <w:r w:rsidRPr="00B241C6">
        <w:rPr>
          <w:rStyle w:val="eop"/>
          <w:b/>
          <w:bCs/>
        </w:rPr>
        <w:t> </w:t>
      </w:r>
      <w:r w:rsidR="00AC685B" w:rsidRPr="00B241C6">
        <w:rPr>
          <w:rStyle w:val="eop"/>
          <w:b/>
          <w:bCs/>
        </w:rPr>
        <w:t>Rasējumu izstrādei</w:t>
      </w:r>
    </w:p>
    <w:p w14:paraId="0D262852" w14:textId="2792353E" w:rsidR="00996B21" w:rsidRPr="00B241C6" w:rsidRDefault="00AC685B" w:rsidP="259AA210">
      <w:pPr>
        <w:pStyle w:val="paragraph"/>
        <w:numPr>
          <w:ilvl w:val="1"/>
          <w:numId w:val="7"/>
        </w:numPr>
        <w:spacing w:before="0" w:beforeAutospacing="0" w:after="0" w:afterAutospacing="0"/>
        <w:jc w:val="both"/>
        <w:textAlignment w:val="baseline"/>
      </w:pPr>
      <w:r w:rsidRPr="00B241C6">
        <w:rPr>
          <w:rStyle w:val="normaltextrun"/>
        </w:rPr>
        <w:t>Rasējumus izstrādāt</w:t>
      </w:r>
      <w:r w:rsidR="00996B21" w:rsidRPr="00B241C6">
        <w:rPr>
          <w:rStyle w:val="normaltextrun"/>
        </w:rPr>
        <w:t xml:space="preserve">, ievērojot Latvijas </w:t>
      </w:r>
      <w:r w:rsidR="4264E5AE" w:rsidRPr="00B241C6">
        <w:rPr>
          <w:rStyle w:val="normaltextrun"/>
        </w:rPr>
        <w:t xml:space="preserve">Republikas (turpmāk - LR) </w:t>
      </w:r>
      <w:r w:rsidR="00996B21" w:rsidRPr="00B241C6">
        <w:rPr>
          <w:rStyle w:val="normaltextrun"/>
        </w:rPr>
        <w:t>normatīvos aktus, būvnormatīvus, un L</w:t>
      </w:r>
      <w:r w:rsidR="268E6503" w:rsidRPr="00B241C6">
        <w:rPr>
          <w:rStyle w:val="normaltextrun"/>
        </w:rPr>
        <w:t>R</w:t>
      </w:r>
      <w:r w:rsidR="00996B21" w:rsidRPr="00B241C6">
        <w:rPr>
          <w:rStyle w:val="normaltextrun"/>
        </w:rPr>
        <w:t xml:space="preserve"> nacionālo standartu prasības, ja tie reglamentē kādu specifisku tehnisku risinājumu. </w:t>
      </w:r>
      <w:r w:rsidR="00996B21" w:rsidRPr="00B241C6">
        <w:rPr>
          <w:rStyle w:val="eop"/>
        </w:rPr>
        <w:t> </w:t>
      </w:r>
    </w:p>
    <w:p w14:paraId="0BE59561" w14:textId="01875A14" w:rsidR="00996B21" w:rsidRPr="00B241C6" w:rsidRDefault="00996B21" w:rsidP="5C0EFA02">
      <w:pPr>
        <w:pStyle w:val="paragraph"/>
        <w:numPr>
          <w:ilvl w:val="1"/>
          <w:numId w:val="7"/>
        </w:numPr>
        <w:spacing w:before="0" w:beforeAutospacing="0" w:after="0" w:afterAutospacing="0"/>
        <w:jc w:val="both"/>
        <w:textAlignment w:val="baseline"/>
      </w:pPr>
      <w:r w:rsidRPr="00B241C6">
        <w:rPr>
          <w:rStyle w:val="normaltextrun"/>
        </w:rPr>
        <w:t xml:space="preserve">Katra konkrēta </w:t>
      </w:r>
      <w:r w:rsidR="00AC685B" w:rsidRPr="00B241C6">
        <w:rPr>
          <w:rStyle w:val="normaltextrun"/>
        </w:rPr>
        <w:t>Rasējumu</w:t>
      </w:r>
      <w:r w:rsidRPr="00B241C6">
        <w:rPr>
          <w:rStyle w:val="normaltextrun"/>
        </w:rPr>
        <w:t xml:space="preserve"> apjomu un detalizācijas pakāpi nosaka Pasūtītājs, iesniedzot uzņēmējam sagatavotu projektēšanas uzdevumu ar veicamo darbu aprakstu, telpu </w:t>
      </w:r>
      <w:r w:rsidRPr="00B241C6">
        <w:rPr>
          <w:rStyle w:val="normaltextrun"/>
        </w:rPr>
        <w:lastRenderedPageBreak/>
        <w:t xml:space="preserve">programmu un citām prasībām </w:t>
      </w:r>
      <w:r w:rsidR="7FDA0FD2" w:rsidRPr="00B241C6">
        <w:rPr>
          <w:rStyle w:val="normaltextrun"/>
        </w:rPr>
        <w:t xml:space="preserve">Rasējumu </w:t>
      </w:r>
      <w:r w:rsidRPr="00B241C6">
        <w:rPr>
          <w:rStyle w:val="normaltextrun"/>
        </w:rPr>
        <w:t xml:space="preserve">izstrādei. </w:t>
      </w:r>
      <w:r w:rsidR="00AC685B" w:rsidRPr="00B241C6">
        <w:rPr>
          <w:rStyle w:val="normaltextrun"/>
        </w:rPr>
        <w:t xml:space="preserve">Projektēšanas uzdevums ir </w:t>
      </w:r>
      <w:r w:rsidR="016FD788" w:rsidRPr="00B241C6">
        <w:rPr>
          <w:rStyle w:val="normaltextrun"/>
        </w:rPr>
        <w:t>d</w:t>
      </w:r>
      <w:r w:rsidR="00AC685B" w:rsidRPr="00B241C6">
        <w:rPr>
          <w:rStyle w:val="normaltextrun"/>
        </w:rPr>
        <w:t>arb</w:t>
      </w:r>
      <w:r w:rsidR="00F43038">
        <w:rPr>
          <w:rStyle w:val="normaltextrun"/>
        </w:rPr>
        <w:t>a</w:t>
      </w:r>
      <w:r w:rsidR="00AC685B" w:rsidRPr="00B241C6">
        <w:rPr>
          <w:rStyle w:val="normaltextrun"/>
        </w:rPr>
        <w:t xml:space="preserve"> </w:t>
      </w:r>
      <w:r w:rsidR="00F43038">
        <w:rPr>
          <w:rStyle w:val="normaltextrun"/>
        </w:rPr>
        <w:t>uzdevuma</w:t>
      </w:r>
      <w:r w:rsidR="00AC685B" w:rsidRPr="00B241C6">
        <w:rPr>
          <w:rStyle w:val="normaltextrun"/>
        </w:rPr>
        <w:t xml:space="preserve"> sastāvdaļa. </w:t>
      </w:r>
    </w:p>
    <w:p w14:paraId="7F4C51C1" w14:textId="1C2E7C2D" w:rsidR="00996B21" w:rsidRPr="00B241C6" w:rsidRDefault="00996B21" w:rsidP="5C0EFA02">
      <w:pPr>
        <w:pStyle w:val="paragraph"/>
        <w:numPr>
          <w:ilvl w:val="1"/>
          <w:numId w:val="7"/>
        </w:numPr>
        <w:spacing w:before="0" w:beforeAutospacing="0" w:after="0" w:afterAutospacing="0"/>
        <w:jc w:val="both"/>
        <w:textAlignment w:val="baseline"/>
      </w:pPr>
      <w:r w:rsidRPr="00B241C6">
        <w:rPr>
          <w:rStyle w:val="normaltextrun"/>
        </w:rPr>
        <w:t>Gadījumā, ja tiek konstatētas pretrunas</w:t>
      </w:r>
      <w:r w:rsidR="00AC685B" w:rsidRPr="00B241C6">
        <w:rPr>
          <w:rStyle w:val="normaltextrun"/>
        </w:rPr>
        <w:t xml:space="preserve"> </w:t>
      </w:r>
      <w:r w:rsidRPr="00B241C6">
        <w:rPr>
          <w:rStyle w:val="normaltextrun"/>
        </w:rPr>
        <w:t>starp</w:t>
      </w:r>
      <w:r w:rsidR="00B93BBD" w:rsidRPr="00B241C6">
        <w:rPr>
          <w:rStyle w:val="normaltextrun"/>
        </w:rPr>
        <w:t xml:space="preserve"> </w:t>
      </w:r>
      <w:r w:rsidR="2BABCDFC" w:rsidRPr="00B241C6">
        <w:rPr>
          <w:rStyle w:val="normaltextrun"/>
        </w:rPr>
        <w:t>d</w:t>
      </w:r>
      <w:r w:rsidRPr="00B241C6">
        <w:rPr>
          <w:rStyle w:val="normaltextrun"/>
        </w:rPr>
        <w:t>arb</w:t>
      </w:r>
      <w:r w:rsidR="00E93171">
        <w:rPr>
          <w:rStyle w:val="normaltextrun"/>
        </w:rPr>
        <w:t>a</w:t>
      </w:r>
      <w:r w:rsidR="00C47982" w:rsidRPr="00B241C6">
        <w:rPr>
          <w:rStyle w:val="normaltextrun"/>
        </w:rPr>
        <w:t xml:space="preserve"> </w:t>
      </w:r>
      <w:r w:rsidR="00E93171">
        <w:rPr>
          <w:rStyle w:val="normaltextrun"/>
        </w:rPr>
        <w:t>uzdevumu</w:t>
      </w:r>
      <w:r w:rsidR="00C47982" w:rsidRPr="00B241C6">
        <w:rPr>
          <w:rStyle w:val="normaltextrun"/>
        </w:rPr>
        <w:t xml:space="preserve"> </w:t>
      </w:r>
      <w:r w:rsidRPr="00B241C6">
        <w:rPr>
          <w:rStyle w:val="normaltextrun"/>
        </w:rPr>
        <w:t xml:space="preserve">un šo </w:t>
      </w:r>
      <w:r w:rsidR="4659453F" w:rsidRPr="00B241C6">
        <w:rPr>
          <w:rStyle w:val="normaltextrun"/>
        </w:rPr>
        <w:t>t</w:t>
      </w:r>
      <w:r w:rsidRPr="00B241C6">
        <w:rPr>
          <w:rStyle w:val="normaltextrun"/>
        </w:rPr>
        <w:t>ehnisko specifikāciju, tad principiālais risinājums pirms tā iekļaušanas </w:t>
      </w:r>
      <w:r w:rsidR="00AC685B" w:rsidRPr="00B241C6">
        <w:rPr>
          <w:rStyle w:val="normaltextrun"/>
        </w:rPr>
        <w:t>Rasējumos</w:t>
      </w:r>
      <w:r w:rsidRPr="00B241C6">
        <w:rPr>
          <w:rStyle w:val="normaltextrun"/>
        </w:rPr>
        <w:t> ir jāsaskaņo ar Pasūtītāju.</w:t>
      </w:r>
      <w:r w:rsidRPr="00B241C6">
        <w:rPr>
          <w:rStyle w:val="eop"/>
        </w:rPr>
        <w:t> </w:t>
      </w:r>
    </w:p>
    <w:p w14:paraId="2DE95187" w14:textId="3E5E8E4F" w:rsidR="00B241C6" w:rsidRPr="00B241C6" w:rsidRDefault="00996B21" w:rsidP="00B241C6">
      <w:pPr>
        <w:pStyle w:val="paragraph"/>
        <w:numPr>
          <w:ilvl w:val="1"/>
          <w:numId w:val="7"/>
        </w:numPr>
        <w:spacing w:before="0" w:beforeAutospacing="0" w:after="0" w:afterAutospacing="0"/>
        <w:jc w:val="both"/>
        <w:textAlignment w:val="baseline"/>
        <w:rPr>
          <w:rStyle w:val="eop"/>
          <w:color w:val="FF0000"/>
        </w:rPr>
      </w:pPr>
      <w:r w:rsidRPr="00B241C6">
        <w:rPr>
          <w:rStyle w:val="normaltextrun"/>
        </w:rPr>
        <w:t>Veicot projektēšanas darbus, </w:t>
      </w:r>
      <w:r w:rsidR="3DACC49A" w:rsidRPr="00B241C6">
        <w:rPr>
          <w:rStyle w:val="normaltextrun"/>
        </w:rPr>
        <w:t>u</w:t>
      </w:r>
      <w:r w:rsidRPr="00B241C6">
        <w:rPr>
          <w:rStyle w:val="normaltextrun"/>
        </w:rPr>
        <w:t>zņēmējam ir jāievēro visas </w:t>
      </w:r>
      <w:r w:rsidR="416F23B2" w:rsidRPr="00B241C6">
        <w:rPr>
          <w:rStyle w:val="normaltextrun"/>
        </w:rPr>
        <w:t>t</w:t>
      </w:r>
      <w:r w:rsidRPr="00B241C6">
        <w:rPr>
          <w:rStyle w:val="normaltextrun"/>
        </w:rPr>
        <w:t>ehniskās specifikācijas </w:t>
      </w:r>
      <w:r w:rsidR="008753E7" w:rsidRPr="00B241C6">
        <w:rPr>
          <w:rStyle w:val="normaltextrun"/>
        </w:rPr>
        <w:t>un</w:t>
      </w:r>
      <w:r w:rsidRPr="00B241C6">
        <w:rPr>
          <w:rStyle w:val="normaltextrun"/>
        </w:rPr>
        <w:t> </w:t>
      </w:r>
      <w:r w:rsidR="3D99FF24" w:rsidRPr="00B241C6">
        <w:rPr>
          <w:rStyle w:val="normaltextrun"/>
        </w:rPr>
        <w:t>d</w:t>
      </w:r>
      <w:r w:rsidRPr="00B241C6">
        <w:rPr>
          <w:rStyle w:val="normaltextrun"/>
        </w:rPr>
        <w:t>arb</w:t>
      </w:r>
      <w:r w:rsidR="00EF2A61" w:rsidRPr="00B241C6">
        <w:rPr>
          <w:rStyle w:val="normaltextrun"/>
        </w:rPr>
        <w:t>u</w:t>
      </w:r>
      <w:r w:rsidRPr="00B241C6">
        <w:rPr>
          <w:rStyle w:val="normaltextrun"/>
        </w:rPr>
        <w:t xml:space="preserve"> </w:t>
      </w:r>
      <w:r w:rsidR="00E93171">
        <w:rPr>
          <w:rStyle w:val="normaltextrun"/>
        </w:rPr>
        <w:t>uzdevumā</w:t>
      </w:r>
      <w:r w:rsidRPr="00B241C6">
        <w:rPr>
          <w:rStyle w:val="normaltextrun"/>
        </w:rPr>
        <w:t> iekļautās prasības</w:t>
      </w:r>
      <w:r w:rsidRPr="00B241C6">
        <w:rPr>
          <w:rStyle w:val="normaltextrun"/>
          <w:color w:val="FF0000"/>
        </w:rPr>
        <w:t>. </w:t>
      </w:r>
      <w:r w:rsidRPr="00B241C6">
        <w:rPr>
          <w:rStyle w:val="eop"/>
          <w:color w:val="FF0000"/>
        </w:rPr>
        <w:t> </w:t>
      </w:r>
    </w:p>
    <w:p w14:paraId="03A2BC1A" w14:textId="77777777" w:rsidR="00B241C6" w:rsidRPr="00B241C6" w:rsidRDefault="00B241C6" w:rsidP="00B241C6">
      <w:pPr>
        <w:pStyle w:val="paragraph"/>
        <w:spacing w:before="0" w:beforeAutospacing="0" w:after="0" w:afterAutospacing="0"/>
        <w:ind w:left="792"/>
        <w:jc w:val="both"/>
        <w:textAlignment w:val="baseline"/>
        <w:rPr>
          <w:rStyle w:val="eop"/>
          <w:color w:val="FF0000"/>
        </w:rPr>
      </w:pPr>
    </w:p>
    <w:p w14:paraId="29060E08" w14:textId="77777777" w:rsidR="009A3C31" w:rsidRPr="00B241C6" w:rsidRDefault="009A3C31" w:rsidP="009A3C31">
      <w:pPr>
        <w:pStyle w:val="paragraph"/>
        <w:spacing w:before="0" w:beforeAutospacing="0" w:after="0" w:afterAutospacing="0"/>
        <w:ind w:left="360"/>
        <w:jc w:val="both"/>
        <w:textAlignment w:val="baseline"/>
      </w:pPr>
    </w:p>
    <w:p w14:paraId="6AE96329" w14:textId="5DB0F8BD" w:rsidR="00996B21" w:rsidRPr="00B241C6" w:rsidRDefault="00996B21" w:rsidP="009A3C31">
      <w:pPr>
        <w:pStyle w:val="paragraph"/>
        <w:numPr>
          <w:ilvl w:val="0"/>
          <w:numId w:val="7"/>
        </w:numPr>
        <w:spacing w:before="0" w:beforeAutospacing="0" w:after="0" w:afterAutospacing="0"/>
        <w:jc w:val="both"/>
        <w:textAlignment w:val="baseline"/>
      </w:pPr>
      <w:proofErr w:type="spellStart"/>
      <w:r w:rsidRPr="00B241C6">
        <w:rPr>
          <w:rStyle w:val="normaltextrun"/>
          <w:b/>
          <w:bCs/>
        </w:rPr>
        <w:t>Pirmsprojektēšanas</w:t>
      </w:r>
      <w:proofErr w:type="spellEnd"/>
      <w:r w:rsidRPr="00B241C6">
        <w:rPr>
          <w:rStyle w:val="normaltextrun"/>
          <w:b/>
          <w:bCs/>
        </w:rPr>
        <w:t> sagatavošanas darbi</w:t>
      </w:r>
      <w:r w:rsidRPr="00B241C6">
        <w:rPr>
          <w:rStyle w:val="eop"/>
        </w:rPr>
        <w:t> </w:t>
      </w:r>
    </w:p>
    <w:p w14:paraId="2E6F5ABB" w14:textId="51A8B8F5" w:rsidR="00C05332" w:rsidRPr="00B241C6" w:rsidRDefault="00996B21" w:rsidP="5C0EFA02">
      <w:pPr>
        <w:pStyle w:val="paragraph"/>
        <w:numPr>
          <w:ilvl w:val="1"/>
          <w:numId w:val="7"/>
        </w:numPr>
        <w:spacing w:before="0" w:beforeAutospacing="0" w:after="0" w:afterAutospacing="0"/>
        <w:jc w:val="both"/>
        <w:textAlignment w:val="baseline"/>
        <w:rPr>
          <w:rStyle w:val="eop"/>
        </w:rPr>
      </w:pPr>
      <w:r w:rsidRPr="00B241C6">
        <w:rPr>
          <w:rStyle w:val="normaltextrun"/>
        </w:rPr>
        <w:t xml:space="preserve">Līdz projektēšanas darbu uzsākšanai, uzņēmējs sadarbībā ar </w:t>
      </w:r>
      <w:r w:rsidR="4845BE4C" w:rsidRPr="00B241C6">
        <w:rPr>
          <w:rStyle w:val="normaltextrun"/>
        </w:rPr>
        <w:t>P</w:t>
      </w:r>
      <w:r w:rsidRPr="00B241C6">
        <w:rPr>
          <w:rStyle w:val="normaltextrun"/>
        </w:rPr>
        <w:t>asūtītāju sagatavo precizētu un detalizētu  projektēšanas uzdevumu, kurš kļūst par līguma neatņemamu sastāvdaļu.</w:t>
      </w:r>
      <w:r w:rsidRPr="00B241C6">
        <w:rPr>
          <w:rStyle w:val="eop"/>
        </w:rPr>
        <w:t> </w:t>
      </w:r>
    </w:p>
    <w:p w14:paraId="60E7CA25" w14:textId="54DA1E7D" w:rsidR="00996B21" w:rsidRPr="00B241C6" w:rsidRDefault="00B93BBD" w:rsidP="5C0EFA02">
      <w:pPr>
        <w:pStyle w:val="paragraph"/>
        <w:numPr>
          <w:ilvl w:val="1"/>
          <w:numId w:val="7"/>
        </w:numPr>
        <w:spacing w:before="0" w:beforeAutospacing="0" w:after="0" w:afterAutospacing="0"/>
        <w:jc w:val="both"/>
        <w:textAlignment w:val="baseline"/>
        <w:rPr>
          <w:rStyle w:val="eop"/>
        </w:rPr>
      </w:pPr>
      <w:r w:rsidRPr="00B241C6">
        <w:rPr>
          <w:rStyle w:val="normaltextrun"/>
        </w:rPr>
        <w:t>Rasējumu</w:t>
      </w:r>
      <w:r w:rsidR="00996B21" w:rsidRPr="00B241C6">
        <w:rPr>
          <w:rStyle w:val="normaltextrun"/>
        </w:rPr>
        <w:t xml:space="preserve"> sagatavošana un inženierizpēte, tehniskā apsekošana vai arhitektoniski mākslinieciskā inventarizācija/izpēte (ja tāda ir paredzēta </w:t>
      </w:r>
      <w:r w:rsidR="2E379B4F" w:rsidRPr="00B241C6">
        <w:rPr>
          <w:rStyle w:val="normaltextrun"/>
        </w:rPr>
        <w:t>darbu aprakstā</w:t>
      </w:r>
      <w:r w:rsidR="00996B21" w:rsidRPr="00B241C6">
        <w:rPr>
          <w:rStyle w:val="normaltextrun"/>
        </w:rPr>
        <w:t>) jāveic atbilstoši</w:t>
      </w:r>
      <w:r w:rsidRPr="00B241C6">
        <w:rPr>
          <w:rStyle w:val="normaltextrun"/>
        </w:rPr>
        <w:t xml:space="preserve"> </w:t>
      </w:r>
      <w:r w:rsidR="47ACD662" w:rsidRPr="00B241C6">
        <w:rPr>
          <w:rStyle w:val="normaltextrun"/>
        </w:rPr>
        <w:t>d</w:t>
      </w:r>
      <w:r w:rsidR="00996B21" w:rsidRPr="00B241C6">
        <w:rPr>
          <w:rStyle w:val="normaltextrun"/>
        </w:rPr>
        <w:t>arb</w:t>
      </w:r>
      <w:r w:rsidRPr="00B241C6">
        <w:rPr>
          <w:rStyle w:val="normaltextrun"/>
        </w:rPr>
        <w:t>u</w:t>
      </w:r>
      <w:r w:rsidR="00996B21" w:rsidRPr="00B241C6">
        <w:rPr>
          <w:rStyle w:val="normaltextrun"/>
        </w:rPr>
        <w:t xml:space="preserve"> </w:t>
      </w:r>
      <w:proofErr w:type="spellStart"/>
      <w:r w:rsidR="00495839">
        <w:rPr>
          <w:rStyle w:val="normaltextrun"/>
        </w:rPr>
        <w:t>uzdevemā</w:t>
      </w:r>
      <w:proofErr w:type="spellEnd"/>
      <w:r w:rsidR="00996B21" w:rsidRPr="00B241C6">
        <w:rPr>
          <w:rStyle w:val="normaltextrun"/>
        </w:rPr>
        <w:t xml:space="preserve"> noteiktajam, kā arī Ministru kabineta 2014.gada 19.augusta noteikumiem Nr.500 “Vispārīgie būvnoteikumi”) III nodaļā minētajam vai attiecīgi Ministru kabineta 2015.gada 30.jūnija noteikumiem Nr.337 “Noteikumi par Latvijas </w:t>
      </w:r>
      <w:r w:rsidR="00996B21" w:rsidRPr="0026577C">
        <w:rPr>
          <w:rStyle w:val="normaltextrun"/>
        </w:rPr>
        <w:t xml:space="preserve">būvnormatīvu LBN </w:t>
      </w:r>
      <w:r w:rsidR="00996B21" w:rsidRPr="006D7511">
        <w:rPr>
          <w:rStyle w:val="normaltextrun"/>
        </w:rPr>
        <w:t>405-</w:t>
      </w:r>
      <w:r w:rsidR="0066075C" w:rsidRPr="006D7511">
        <w:rPr>
          <w:rStyle w:val="normaltextrun"/>
        </w:rPr>
        <w:t>21</w:t>
      </w:r>
      <w:r w:rsidR="00996B21" w:rsidRPr="0026577C">
        <w:rPr>
          <w:rStyle w:val="normaltextrun"/>
        </w:rPr>
        <w:t xml:space="preserve"> “Būvju tehniskā apsekošana””) un citiem normatīvajiem</w:t>
      </w:r>
      <w:r w:rsidR="00996B21" w:rsidRPr="00B241C6">
        <w:rPr>
          <w:rStyle w:val="normaltextrun"/>
        </w:rPr>
        <w:t xml:space="preserve"> aktiem. Nepieciešamie darbu apjomi tiks norādīti </w:t>
      </w:r>
      <w:r w:rsidR="05F7A8B2" w:rsidRPr="00B241C6">
        <w:rPr>
          <w:rStyle w:val="normaltextrun"/>
        </w:rPr>
        <w:t>d</w:t>
      </w:r>
      <w:r w:rsidR="008753E7" w:rsidRPr="00B241C6">
        <w:rPr>
          <w:rStyle w:val="normaltextrun"/>
        </w:rPr>
        <w:t xml:space="preserve">arbu </w:t>
      </w:r>
      <w:r w:rsidR="00495839">
        <w:rPr>
          <w:rStyle w:val="normaltextrun"/>
        </w:rPr>
        <w:t>uzdevumā</w:t>
      </w:r>
      <w:r w:rsidR="00996B21" w:rsidRPr="00B241C6">
        <w:rPr>
          <w:rStyle w:val="normaltextrun"/>
          <w:color w:val="2B579A"/>
          <w:shd w:val="clear" w:color="auto" w:fill="E6E6E6"/>
        </w:rPr>
        <w:t>.</w:t>
      </w:r>
      <w:r w:rsidR="00996B21" w:rsidRPr="00B241C6">
        <w:rPr>
          <w:rStyle w:val="eop"/>
          <w:color w:val="2B579A"/>
        </w:rPr>
        <w:t> </w:t>
      </w:r>
    </w:p>
    <w:p w14:paraId="1493E02B" w14:textId="77777777" w:rsidR="00471181" w:rsidRPr="00B241C6" w:rsidRDefault="00471181" w:rsidP="00471181">
      <w:pPr>
        <w:pStyle w:val="paragraph"/>
        <w:spacing w:before="0" w:beforeAutospacing="0" w:after="0" w:afterAutospacing="0"/>
        <w:jc w:val="both"/>
        <w:textAlignment w:val="baseline"/>
      </w:pPr>
    </w:p>
    <w:p w14:paraId="3742E1E1" w14:textId="431D5F32" w:rsidR="00996B21" w:rsidRPr="00B241C6" w:rsidRDefault="005F45DF" w:rsidP="00251E93">
      <w:pPr>
        <w:pStyle w:val="paragraph"/>
        <w:numPr>
          <w:ilvl w:val="0"/>
          <w:numId w:val="7"/>
        </w:numPr>
        <w:spacing w:before="0" w:beforeAutospacing="0" w:after="0" w:afterAutospacing="0"/>
        <w:jc w:val="both"/>
        <w:textAlignment w:val="baseline"/>
      </w:pPr>
      <w:r w:rsidRPr="00B241C6">
        <w:rPr>
          <w:rStyle w:val="normaltextrun"/>
          <w:b/>
          <w:bCs/>
        </w:rPr>
        <w:t>Rasējumu</w:t>
      </w:r>
      <w:r w:rsidR="00996B21" w:rsidRPr="00B241C6">
        <w:rPr>
          <w:rStyle w:val="normaltextrun"/>
          <w:b/>
          <w:bCs/>
        </w:rPr>
        <w:t xml:space="preserve"> izstrāde</w:t>
      </w:r>
      <w:r w:rsidR="00996B21" w:rsidRPr="00B241C6">
        <w:rPr>
          <w:rStyle w:val="eop"/>
        </w:rPr>
        <w:t> </w:t>
      </w:r>
    </w:p>
    <w:p w14:paraId="1BE058EC" w14:textId="49866D6F" w:rsidR="00996B21" w:rsidRPr="00B241C6" w:rsidRDefault="00251E93" w:rsidP="00251E93">
      <w:pPr>
        <w:pStyle w:val="paragraph"/>
        <w:numPr>
          <w:ilvl w:val="1"/>
          <w:numId w:val="7"/>
        </w:numPr>
        <w:spacing w:before="0" w:beforeAutospacing="0" w:after="0" w:afterAutospacing="0"/>
        <w:jc w:val="both"/>
        <w:textAlignment w:val="baseline"/>
      </w:pPr>
      <w:r w:rsidRPr="00B241C6">
        <w:rPr>
          <w:rStyle w:val="normaltextrun"/>
        </w:rPr>
        <w:t>Rasējumi noformējami</w:t>
      </w:r>
      <w:r w:rsidR="00996B21" w:rsidRPr="00B241C6">
        <w:rPr>
          <w:rStyle w:val="normaltextrun"/>
        </w:rPr>
        <w:t xml:space="preserve"> atbilstoši Ministru kabineta 2018.gada 28.augusta noteikumiem Nr.545 “Par Latvijas būvnormatīvu LBN 202-18 ”Būvniecības ieceres dokumentācijas noformēšana””.</w:t>
      </w:r>
      <w:r w:rsidR="00996B21" w:rsidRPr="00B241C6">
        <w:rPr>
          <w:rStyle w:val="eop"/>
        </w:rPr>
        <w:t> </w:t>
      </w:r>
    </w:p>
    <w:p w14:paraId="08C00398" w14:textId="4ED07554" w:rsidR="00996B21" w:rsidRPr="00B241C6" w:rsidRDefault="00251E93" w:rsidP="00DA7A5B">
      <w:pPr>
        <w:pStyle w:val="paragraph"/>
        <w:numPr>
          <w:ilvl w:val="1"/>
          <w:numId w:val="7"/>
        </w:numPr>
        <w:spacing w:before="0" w:beforeAutospacing="0" w:after="0" w:afterAutospacing="0"/>
        <w:jc w:val="both"/>
        <w:textAlignment w:val="baseline"/>
      </w:pPr>
      <w:r w:rsidRPr="00B241C6">
        <w:rPr>
          <w:rStyle w:val="normaltextrun"/>
        </w:rPr>
        <w:t xml:space="preserve">Darbu </w:t>
      </w:r>
      <w:r w:rsidR="00495839">
        <w:rPr>
          <w:rStyle w:val="normaltextrun"/>
        </w:rPr>
        <w:t>uzdevumā</w:t>
      </w:r>
      <w:r w:rsidR="00996B21" w:rsidRPr="00B241C6">
        <w:rPr>
          <w:rStyle w:val="normaltextrun"/>
        </w:rPr>
        <w:t> Pasūtītājs norādīs iespējamos projektēšanas darbu starptermiņus (ja tādi tiks paredzēti), nepieciešamos pārskata periodus un progresa ziņojumu iesniegšanas kārtību.</w:t>
      </w:r>
      <w:r w:rsidR="00996B21" w:rsidRPr="00B241C6">
        <w:rPr>
          <w:rStyle w:val="eop"/>
        </w:rPr>
        <w:t> </w:t>
      </w:r>
    </w:p>
    <w:p w14:paraId="495697FD" w14:textId="2E320224" w:rsidR="00996B21" w:rsidRPr="00B241C6" w:rsidRDefault="00996B21" w:rsidP="259AA210">
      <w:pPr>
        <w:pStyle w:val="paragraph"/>
        <w:numPr>
          <w:ilvl w:val="1"/>
          <w:numId w:val="7"/>
        </w:numPr>
        <w:spacing w:before="0" w:beforeAutospacing="0" w:after="0" w:afterAutospacing="0"/>
        <w:jc w:val="both"/>
        <w:textAlignment w:val="baseline"/>
      </w:pPr>
      <w:r w:rsidRPr="00B241C6">
        <w:rPr>
          <w:rStyle w:val="normaltextrun"/>
        </w:rPr>
        <w:t xml:space="preserve">Darbu apjomiem un izmaksu aprēķiniem jāietver materiāli, iekārtas, tehniskais aprīkojums ar aprakstu, </w:t>
      </w:r>
      <w:r w:rsidR="2EF3728A" w:rsidRPr="00B241C6">
        <w:rPr>
          <w:rStyle w:val="normaltextrun"/>
        </w:rPr>
        <w:t>d</w:t>
      </w:r>
      <w:r w:rsidR="00DA7A5B" w:rsidRPr="00B241C6">
        <w:rPr>
          <w:rStyle w:val="normaltextrun"/>
        </w:rPr>
        <w:t xml:space="preserve">arbu </w:t>
      </w:r>
      <w:r w:rsidR="007C6363">
        <w:rPr>
          <w:rStyle w:val="normaltextrun"/>
        </w:rPr>
        <w:t>uzdevumā</w:t>
      </w:r>
      <w:r w:rsidRPr="00B241C6">
        <w:rPr>
          <w:rStyle w:val="normaltextrun"/>
        </w:rPr>
        <w:t> norādītajam. </w:t>
      </w:r>
      <w:r w:rsidRPr="00B241C6">
        <w:rPr>
          <w:rStyle w:val="eop"/>
        </w:rPr>
        <w:t> </w:t>
      </w:r>
    </w:p>
    <w:p w14:paraId="6971751B" w14:textId="6926E74B" w:rsidR="00996B21" w:rsidRPr="00B241C6" w:rsidRDefault="005F45DF" w:rsidP="00DD32EC">
      <w:pPr>
        <w:pStyle w:val="paragraph"/>
        <w:numPr>
          <w:ilvl w:val="1"/>
          <w:numId w:val="7"/>
        </w:numPr>
        <w:spacing w:before="0" w:beforeAutospacing="0" w:after="0" w:afterAutospacing="0"/>
        <w:jc w:val="both"/>
        <w:textAlignment w:val="baseline"/>
      </w:pPr>
      <w:r w:rsidRPr="00B241C6">
        <w:rPr>
          <w:rStyle w:val="normaltextrun"/>
        </w:rPr>
        <w:t>Rasējumu</w:t>
      </w:r>
      <w:r w:rsidR="00996B21" w:rsidRPr="00B241C6">
        <w:rPr>
          <w:rStyle w:val="normaltextrun"/>
        </w:rPr>
        <w:t> ekspertīzei uzņēmējs izvieto pusēm pieejamā elektroniskā vidē.</w:t>
      </w:r>
      <w:r w:rsidR="00996B21" w:rsidRPr="00B241C6">
        <w:rPr>
          <w:rStyle w:val="eop"/>
        </w:rPr>
        <w:t> </w:t>
      </w:r>
    </w:p>
    <w:p w14:paraId="40A68A04" w14:textId="4F88E4C3" w:rsidR="00996B21" w:rsidRPr="00B241C6" w:rsidRDefault="00DD32EC" w:rsidP="259AA210">
      <w:pPr>
        <w:pStyle w:val="paragraph"/>
        <w:numPr>
          <w:ilvl w:val="1"/>
          <w:numId w:val="7"/>
        </w:numPr>
        <w:spacing w:before="0" w:beforeAutospacing="0" w:after="0" w:afterAutospacing="0"/>
        <w:jc w:val="both"/>
        <w:textAlignment w:val="baseline"/>
      </w:pPr>
      <w:r w:rsidRPr="00B241C6">
        <w:rPr>
          <w:rStyle w:val="normaltextrun"/>
        </w:rPr>
        <w:t>Rasējumu</w:t>
      </w:r>
      <w:r w:rsidR="00996B21" w:rsidRPr="00B241C6">
        <w:rPr>
          <w:rStyle w:val="normaltextrun"/>
        </w:rPr>
        <w:t xml:space="preserve"> arhitektūras t.sk interjera un iekārtu izvietojuma risinājumiem nepieciešams izstrādāt 3D </w:t>
      </w:r>
      <w:proofErr w:type="spellStart"/>
      <w:r w:rsidR="00996B21" w:rsidRPr="00B241C6">
        <w:rPr>
          <w:rStyle w:val="normaltextrun"/>
        </w:rPr>
        <w:t>vizualizācijas</w:t>
      </w:r>
      <w:proofErr w:type="spellEnd"/>
      <w:r w:rsidR="00996B21" w:rsidRPr="00B241C6">
        <w:rPr>
          <w:rStyle w:val="normaltextrun"/>
        </w:rPr>
        <w:t>. </w:t>
      </w:r>
      <w:proofErr w:type="spellStart"/>
      <w:r w:rsidR="00996B21" w:rsidRPr="00B241C6">
        <w:rPr>
          <w:rStyle w:val="normaltextrun"/>
        </w:rPr>
        <w:t>Vizualizācijām</w:t>
      </w:r>
      <w:proofErr w:type="spellEnd"/>
      <w:r w:rsidR="00996B21" w:rsidRPr="00B241C6">
        <w:rPr>
          <w:rStyle w:val="normaltextrun"/>
        </w:rPr>
        <w:t> ir precīzi jāatspoguļo plānotie risinājumi. </w:t>
      </w:r>
      <w:proofErr w:type="spellStart"/>
      <w:r w:rsidR="00996B21" w:rsidRPr="00B241C6">
        <w:rPr>
          <w:rStyle w:val="normaltextrun"/>
        </w:rPr>
        <w:t>Vizualizācijas</w:t>
      </w:r>
      <w:proofErr w:type="spellEnd"/>
      <w:r w:rsidR="00996B21" w:rsidRPr="00B241C6">
        <w:rPr>
          <w:rStyle w:val="normaltextrun"/>
        </w:rPr>
        <w:t> sastāv no – attēliem, 3D tūrēm, video, virtuālās realitātes. Objekta fasāžu un interjera risinājumu 3D </w:t>
      </w:r>
      <w:proofErr w:type="spellStart"/>
      <w:r w:rsidR="00996B21" w:rsidRPr="00B241C6">
        <w:rPr>
          <w:rStyle w:val="normaltextrun"/>
        </w:rPr>
        <w:t>vizualizāciju</w:t>
      </w:r>
      <w:proofErr w:type="spellEnd"/>
      <w:r w:rsidR="00996B21" w:rsidRPr="00B241C6">
        <w:rPr>
          <w:rStyle w:val="normaltextrun"/>
        </w:rPr>
        <w:t> nepieciešamais apjoms tiks norādīts </w:t>
      </w:r>
      <w:r w:rsidR="45CE45D2" w:rsidRPr="00B241C6">
        <w:rPr>
          <w:rStyle w:val="normaltextrun"/>
        </w:rPr>
        <w:t>d</w:t>
      </w:r>
      <w:r w:rsidR="0012766F" w:rsidRPr="00B241C6">
        <w:rPr>
          <w:rStyle w:val="normaltextrun"/>
        </w:rPr>
        <w:t xml:space="preserve">arbu </w:t>
      </w:r>
      <w:r w:rsidR="007C6363">
        <w:rPr>
          <w:rStyle w:val="normaltextrun"/>
        </w:rPr>
        <w:t>uzdevumā</w:t>
      </w:r>
      <w:r w:rsidR="00996B21" w:rsidRPr="00B241C6">
        <w:rPr>
          <w:rStyle w:val="normaltextrun"/>
        </w:rPr>
        <w:t>.</w:t>
      </w:r>
      <w:r w:rsidR="00996B21" w:rsidRPr="00B241C6">
        <w:rPr>
          <w:rStyle w:val="eop"/>
        </w:rPr>
        <w:t> </w:t>
      </w:r>
    </w:p>
    <w:p w14:paraId="500982EF" w14:textId="5ACF5919" w:rsidR="00996B21" w:rsidRPr="00B241C6" w:rsidRDefault="00996B21" w:rsidP="00DD32EC">
      <w:pPr>
        <w:pStyle w:val="paragraph"/>
        <w:numPr>
          <w:ilvl w:val="1"/>
          <w:numId w:val="7"/>
        </w:numPr>
        <w:spacing w:before="0" w:beforeAutospacing="0" w:after="0" w:afterAutospacing="0"/>
        <w:jc w:val="both"/>
        <w:textAlignment w:val="baseline"/>
      </w:pPr>
      <w:r w:rsidRPr="00B241C6">
        <w:rPr>
          <w:rStyle w:val="normaltextrun"/>
        </w:rPr>
        <w:t>Izvērstā projektēšanas darbu laika grafikā, kuru sagatavo uzņēmējs, ir jāuzrāda galveno rasējumu un specifikāciju izstrādāšanas uzsākšanas/pabeigšanas laiks ar svarīgāko robežpunktu fiksēšanu, kā arī jebkādi Pasūtītāja prasībās minēto dokumentu iesniegšanas, saskaņojumu un piekrišanas saņemšanas termiņi.</w:t>
      </w:r>
      <w:r w:rsidRPr="00B241C6">
        <w:rPr>
          <w:rStyle w:val="eop"/>
        </w:rPr>
        <w:t> </w:t>
      </w:r>
    </w:p>
    <w:p w14:paraId="17F0EF9B" w14:textId="3C3D7E01" w:rsidR="00996B21" w:rsidRPr="00B241C6" w:rsidRDefault="00996B21" w:rsidP="5C0EFA02">
      <w:pPr>
        <w:pStyle w:val="paragraph"/>
        <w:numPr>
          <w:ilvl w:val="1"/>
          <w:numId w:val="7"/>
        </w:numPr>
        <w:spacing w:before="0" w:beforeAutospacing="0" w:after="0" w:afterAutospacing="0"/>
        <w:jc w:val="both"/>
        <w:textAlignment w:val="baseline"/>
      </w:pPr>
      <w:r w:rsidRPr="00B241C6">
        <w:rPr>
          <w:rStyle w:val="normaltextrun"/>
        </w:rPr>
        <w:t xml:space="preserve">Uzņēmēja pienākums organizēt, vadīt un protokolēt (t.sk., obligāti piesaistot būvprojekta vadītāju un katras būvprojekta daļas vai sadaļas vadītāju) kopīgās sanāksmēs, kurās tiek risināti ar </w:t>
      </w:r>
      <w:r w:rsidR="00703139" w:rsidRPr="00B241C6">
        <w:rPr>
          <w:rStyle w:val="normaltextrun"/>
        </w:rPr>
        <w:t>l</w:t>
      </w:r>
      <w:r w:rsidRPr="00B241C6">
        <w:rPr>
          <w:rStyle w:val="normaltextrun"/>
        </w:rPr>
        <w:t xml:space="preserve">īguma izpildi saistītie jautājumi. Sanāksmes dienas kārtību, sanāksmes dalībniekus un pieņemtos lēmumus jāfiksē protokolā. Ieraksts sanāksmes protokolā nevar radīt Pasūtītājam papildu saistības, mainīt </w:t>
      </w:r>
      <w:r w:rsidR="00703139" w:rsidRPr="00B241C6">
        <w:rPr>
          <w:rStyle w:val="normaltextrun"/>
        </w:rPr>
        <w:t>l</w:t>
      </w:r>
      <w:r w:rsidRPr="00B241C6">
        <w:rPr>
          <w:rStyle w:val="normaltextrun"/>
        </w:rPr>
        <w:t xml:space="preserve">īguma noteikumus vai </w:t>
      </w:r>
      <w:r w:rsidR="00703139" w:rsidRPr="00B241C6">
        <w:rPr>
          <w:rStyle w:val="normaltextrun"/>
        </w:rPr>
        <w:t>l</w:t>
      </w:r>
      <w:r w:rsidRPr="00B241C6">
        <w:rPr>
          <w:rStyle w:val="normaltextrun"/>
        </w:rPr>
        <w:t xml:space="preserve">īgumā noteikto pušu sadarbības kārtību un neatbrīvo uzņēmēju no pienākuma sniegt informāciju vai paziņojumus, saņemt Pasūtītāja saskaņojumus un veikt citas darbības atbilstoši </w:t>
      </w:r>
      <w:r w:rsidR="75907F3C" w:rsidRPr="00B241C6">
        <w:rPr>
          <w:rStyle w:val="normaltextrun"/>
        </w:rPr>
        <w:t>l</w:t>
      </w:r>
      <w:r w:rsidRPr="00B241C6">
        <w:rPr>
          <w:rStyle w:val="normaltextrun"/>
        </w:rPr>
        <w:t xml:space="preserve">īgumā noteiktajai kārtībai. Pasūtītājam ir tiesības paļauties uz to, ka, neatkarīgi no ieraksta sanāksmes protokolā, uzņēmējs ievēros </w:t>
      </w:r>
      <w:r w:rsidR="2A5596E0" w:rsidRPr="00B241C6">
        <w:rPr>
          <w:rStyle w:val="normaltextrun"/>
        </w:rPr>
        <w:t>l</w:t>
      </w:r>
      <w:r w:rsidRPr="00B241C6">
        <w:rPr>
          <w:rStyle w:val="normaltextrun"/>
        </w:rPr>
        <w:t xml:space="preserve">īgumā noteikto sadarbības kārtību attiecībā uz jebkādām izmaiņām un saskaņojumu saņemšanas kārtību. Ar ierakstiem sanāksmes protokolā </w:t>
      </w:r>
      <w:r w:rsidR="2177F26D" w:rsidRPr="00B241C6">
        <w:rPr>
          <w:rStyle w:val="normaltextrun"/>
        </w:rPr>
        <w:t>l</w:t>
      </w:r>
      <w:r w:rsidRPr="00B241C6">
        <w:rPr>
          <w:rStyle w:val="normaltextrun"/>
        </w:rPr>
        <w:t xml:space="preserve">īgumā atrunātie jautājumi netiek mainīti, grozīti vai </w:t>
      </w:r>
      <w:r w:rsidRPr="00B241C6">
        <w:rPr>
          <w:rStyle w:val="normaltextrun"/>
        </w:rPr>
        <w:lastRenderedPageBreak/>
        <w:t>papildināti, un uzņēmējam nav tiesību prasīt Pasūtītājam veikt jebkādus apstiprinājumus vai maksājumus šajā sakarā.</w:t>
      </w:r>
      <w:r w:rsidRPr="00B241C6">
        <w:rPr>
          <w:rStyle w:val="eop"/>
        </w:rPr>
        <w:t> </w:t>
      </w:r>
    </w:p>
    <w:p w14:paraId="1124CC8D" w14:textId="67A493AC" w:rsidR="00996B21" w:rsidRPr="00B241C6" w:rsidRDefault="00CA29DA" w:rsidP="00CA29DA">
      <w:pPr>
        <w:pStyle w:val="paragraph"/>
        <w:numPr>
          <w:ilvl w:val="1"/>
          <w:numId w:val="7"/>
        </w:numPr>
        <w:tabs>
          <w:tab w:val="left" w:pos="851"/>
        </w:tabs>
        <w:spacing w:before="0" w:beforeAutospacing="0" w:after="0" w:afterAutospacing="0"/>
        <w:jc w:val="both"/>
        <w:textAlignment w:val="baseline"/>
      </w:pPr>
      <w:r w:rsidRPr="00B241C6">
        <w:rPr>
          <w:rStyle w:val="normaltextrun"/>
        </w:rPr>
        <w:t>Rasējumu</w:t>
      </w:r>
      <w:r w:rsidR="00996B21" w:rsidRPr="00B241C6">
        <w:rPr>
          <w:rStyle w:val="normaltextrun"/>
        </w:rPr>
        <w:t> izstrādes laikā uzņēmējam jāsniedz Pasūtītājam nepieciešamās konsultācijas, lai tas varētu operatīvi pieņemt lēmumus par nepieciešamajām izmaiņām </w:t>
      </w:r>
      <w:r w:rsidR="00744729" w:rsidRPr="00B241C6">
        <w:rPr>
          <w:rStyle w:val="normaltextrun"/>
        </w:rPr>
        <w:t>Rasējumos</w:t>
      </w:r>
      <w:r w:rsidR="00996B21" w:rsidRPr="00B241C6">
        <w:rPr>
          <w:rStyle w:val="normaltextrun"/>
        </w:rPr>
        <w:t> paredzētajos risinājumos.</w:t>
      </w:r>
      <w:r w:rsidR="00996B21" w:rsidRPr="00B241C6">
        <w:rPr>
          <w:rStyle w:val="eop"/>
        </w:rPr>
        <w:t> </w:t>
      </w:r>
    </w:p>
    <w:p w14:paraId="4BC7FC63" w14:textId="3A0550DF" w:rsidR="00996B21" w:rsidRPr="00B241C6" w:rsidRDefault="00996B21" w:rsidP="00CA29DA">
      <w:pPr>
        <w:pStyle w:val="paragraph"/>
        <w:numPr>
          <w:ilvl w:val="1"/>
          <w:numId w:val="7"/>
        </w:numPr>
        <w:tabs>
          <w:tab w:val="left" w:pos="851"/>
        </w:tabs>
        <w:spacing w:before="0" w:beforeAutospacing="0" w:after="0" w:afterAutospacing="0"/>
        <w:jc w:val="both"/>
        <w:textAlignment w:val="baseline"/>
      </w:pPr>
      <w:r w:rsidRPr="00B241C6">
        <w:rPr>
          <w:rStyle w:val="normaltextrun"/>
        </w:rPr>
        <w:t>Pasūtītājam ir tiesības piedāvāt pašam vai pieprasīt no uzņēmēja izstrādāt alternatīvus risinājumus, ja rodas šaubas par </w:t>
      </w:r>
      <w:r w:rsidR="00CA29DA" w:rsidRPr="00B241C6">
        <w:rPr>
          <w:rStyle w:val="normaltextrun"/>
        </w:rPr>
        <w:t>Rasējumos</w:t>
      </w:r>
      <w:r w:rsidRPr="00B241C6">
        <w:rPr>
          <w:rStyle w:val="normaltextrun"/>
        </w:rPr>
        <w:t> iekļauto risinājumu atbilstību Pasūtītāja prasībām, alternatīvais risinājums nedrīkst sadārdzināt būvdarbu izmaksas.</w:t>
      </w:r>
      <w:r w:rsidRPr="00B241C6">
        <w:rPr>
          <w:rStyle w:val="eop"/>
        </w:rPr>
        <w:t> </w:t>
      </w:r>
    </w:p>
    <w:p w14:paraId="522A4086" w14:textId="23D64E8C" w:rsidR="00996B21" w:rsidRPr="00B241C6" w:rsidRDefault="00996B21" w:rsidP="00744729">
      <w:pPr>
        <w:pStyle w:val="paragraph"/>
        <w:numPr>
          <w:ilvl w:val="1"/>
          <w:numId w:val="7"/>
        </w:numPr>
        <w:spacing w:before="0" w:beforeAutospacing="0" w:after="0" w:afterAutospacing="0"/>
        <w:jc w:val="both"/>
        <w:textAlignment w:val="baseline"/>
      </w:pPr>
      <w:r w:rsidRPr="00B241C6">
        <w:rPr>
          <w:rStyle w:val="normaltextrun"/>
        </w:rPr>
        <w:t>Uzsākot </w:t>
      </w:r>
      <w:r w:rsidR="00744729" w:rsidRPr="00B241C6">
        <w:rPr>
          <w:rStyle w:val="normaltextrun"/>
        </w:rPr>
        <w:t>Rasējumu</w:t>
      </w:r>
      <w:r w:rsidRPr="00B241C6">
        <w:rPr>
          <w:rStyle w:val="normaltextrun"/>
        </w:rPr>
        <w:t> izstrādi, uzņēmējam ar Pasūtītāju ir jāsaskaņo visi galvenie tehniskie un vizuālie risinājumi, paredzot idejas prezentāciju. Pasūtītājam ir tiesības pieprasīt prezentēto ideju pārstrādāšanu un to atkārtotu prezentēšanu.</w:t>
      </w:r>
      <w:r w:rsidRPr="00B241C6">
        <w:rPr>
          <w:rStyle w:val="eop"/>
        </w:rPr>
        <w:t> </w:t>
      </w:r>
    </w:p>
    <w:p w14:paraId="4F2AA6BA" w14:textId="2F46301C" w:rsidR="00996B21" w:rsidRPr="00B241C6" w:rsidRDefault="00996B21" w:rsidP="00744729">
      <w:pPr>
        <w:pStyle w:val="paragraph"/>
        <w:numPr>
          <w:ilvl w:val="1"/>
          <w:numId w:val="7"/>
        </w:numPr>
        <w:spacing w:before="0" w:beforeAutospacing="0" w:after="0" w:afterAutospacing="0"/>
        <w:jc w:val="both"/>
        <w:textAlignment w:val="baseline"/>
      </w:pPr>
      <w:r w:rsidRPr="00B241C6">
        <w:rPr>
          <w:rStyle w:val="normaltextrun"/>
        </w:rPr>
        <w:t>Uzņēmējam ir jānodrošina normatīvajos aktos noteiktais pienākums attiecībā uz sabiedrības informēšanu par izsniegto būvatļauju (Ministru kabineta 2014.gada 19.augusta noteikumu Nr.529 “Vispārīgie būvnoteikumi” 5.nodaļa). </w:t>
      </w:r>
      <w:r w:rsidRPr="00B241C6">
        <w:rPr>
          <w:rStyle w:val="eop"/>
        </w:rPr>
        <w:t> </w:t>
      </w:r>
    </w:p>
    <w:p w14:paraId="324B1366" w14:textId="2A9F23D3" w:rsidR="00996B21" w:rsidRPr="0026577C" w:rsidRDefault="0089544E" w:rsidP="00BD7C72">
      <w:pPr>
        <w:pStyle w:val="paragraph"/>
        <w:numPr>
          <w:ilvl w:val="1"/>
          <w:numId w:val="7"/>
        </w:numPr>
        <w:spacing w:before="0" w:beforeAutospacing="0" w:after="0" w:afterAutospacing="0"/>
        <w:jc w:val="both"/>
        <w:textAlignment w:val="baseline"/>
      </w:pPr>
      <w:r w:rsidRPr="006D7511">
        <w:rPr>
          <w:rStyle w:val="normaltextrun"/>
        </w:rPr>
        <w:t xml:space="preserve">Ja </w:t>
      </w:r>
      <w:r w:rsidR="00EF2745" w:rsidRPr="006D7511">
        <w:rPr>
          <w:rStyle w:val="normaltextrun"/>
        </w:rPr>
        <w:t>dokumentācijas aprite netiek veikta vienotajā datu vidē</w:t>
      </w:r>
      <w:r w:rsidR="00406A70" w:rsidRPr="006D7511">
        <w:rPr>
          <w:rStyle w:val="normaltextrun"/>
        </w:rPr>
        <w:t>,  tad</w:t>
      </w:r>
      <w:r w:rsidR="00406A70" w:rsidRPr="0026577C">
        <w:rPr>
          <w:rStyle w:val="normaltextrun"/>
        </w:rPr>
        <w:t xml:space="preserve"> r</w:t>
      </w:r>
      <w:r w:rsidR="00BD7C72" w:rsidRPr="0026577C">
        <w:rPr>
          <w:rStyle w:val="normaltextrun"/>
        </w:rPr>
        <w:t>asējumu vai risinājumu</w:t>
      </w:r>
      <w:r w:rsidR="00996B21" w:rsidRPr="0026577C">
        <w:rPr>
          <w:rStyle w:val="normaltextrun"/>
        </w:rPr>
        <w:t xml:space="preserve"> izvērtēšanas laikā Pasūtītāja speciālisti noformēs piezīmes rakstiski tabulas veidā, uz kurām uzņēmējam jāsniedz detalizētas atbildes par piezīmēm un par veiktajiem labojumiem, ja Pasūtītājs pieprasa, tad nepieciešams arī vizuāli norādīt labojumus tabulā</w:t>
      </w:r>
      <w:r w:rsidR="002B6E3E" w:rsidRPr="0026577C">
        <w:rPr>
          <w:rStyle w:val="eop"/>
        </w:rPr>
        <w:t>.</w:t>
      </w:r>
    </w:p>
    <w:p w14:paraId="05340421" w14:textId="567D37CC" w:rsidR="00996B21" w:rsidRPr="0026577C" w:rsidRDefault="00996B21" w:rsidP="00BD7C72">
      <w:pPr>
        <w:pStyle w:val="paragraph"/>
        <w:numPr>
          <w:ilvl w:val="1"/>
          <w:numId w:val="7"/>
        </w:numPr>
        <w:spacing w:before="0" w:beforeAutospacing="0" w:after="0" w:afterAutospacing="0"/>
        <w:jc w:val="both"/>
        <w:textAlignment w:val="baseline"/>
      </w:pPr>
      <w:r w:rsidRPr="0026577C">
        <w:rPr>
          <w:rStyle w:val="normaltextrun"/>
        </w:rPr>
        <w:t>Ja Pasūtītājs pieprasa </w:t>
      </w:r>
      <w:r w:rsidR="007C6363" w:rsidRPr="0026577C">
        <w:rPr>
          <w:rStyle w:val="normaltextrun"/>
        </w:rPr>
        <w:t>d</w:t>
      </w:r>
      <w:r w:rsidR="0012766F" w:rsidRPr="0026577C">
        <w:rPr>
          <w:rStyle w:val="normaltextrun"/>
        </w:rPr>
        <w:t xml:space="preserve">arbu </w:t>
      </w:r>
      <w:r w:rsidR="007C6363" w:rsidRPr="0026577C">
        <w:rPr>
          <w:rStyle w:val="normaltextrun"/>
        </w:rPr>
        <w:t>uzdevumā</w:t>
      </w:r>
      <w:r w:rsidRPr="0026577C">
        <w:rPr>
          <w:rStyle w:val="normaltextrun"/>
        </w:rPr>
        <w:t xml:space="preserve">, izpildītājam jānodrošina dokumentācijas aprite </w:t>
      </w:r>
      <w:r w:rsidR="004013D1" w:rsidRPr="006D7511">
        <w:rPr>
          <w:rStyle w:val="normaltextrun"/>
        </w:rPr>
        <w:t>vienotajā datu vidē</w:t>
      </w:r>
      <w:r w:rsidRPr="006D7511">
        <w:rPr>
          <w:rStyle w:val="normaltextrun"/>
        </w:rPr>
        <w:t>.</w:t>
      </w:r>
      <w:r w:rsidRPr="0026577C">
        <w:rPr>
          <w:rStyle w:val="normaltextrun"/>
        </w:rPr>
        <w:t> </w:t>
      </w:r>
      <w:r w:rsidRPr="0026577C">
        <w:rPr>
          <w:rStyle w:val="eop"/>
        </w:rPr>
        <w:t> </w:t>
      </w:r>
    </w:p>
    <w:p w14:paraId="378F11D2" w14:textId="1E73E32A" w:rsidR="00996B21" w:rsidRPr="0026577C" w:rsidRDefault="00996B21" w:rsidP="5C0EFA02">
      <w:pPr>
        <w:pStyle w:val="paragraph"/>
        <w:numPr>
          <w:ilvl w:val="0"/>
          <w:numId w:val="7"/>
        </w:numPr>
        <w:spacing w:before="0" w:beforeAutospacing="0" w:after="0" w:afterAutospacing="0"/>
        <w:jc w:val="both"/>
        <w:textAlignment w:val="baseline"/>
        <w:rPr>
          <w:rStyle w:val="eop"/>
        </w:rPr>
      </w:pPr>
      <w:r w:rsidRPr="0026577C">
        <w:rPr>
          <w:rStyle w:val="normaltextrun"/>
          <w:b/>
          <w:bCs/>
        </w:rPr>
        <w:t>Rasējumu revīziju noformēšana</w:t>
      </w:r>
      <w:r w:rsidRPr="0026577C">
        <w:rPr>
          <w:rStyle w:val="eop"/>
        </w:rPr>
        <w:t> </w:t>
      </w:r>
    </w:p>
    <w:p w14:paraId="06AB8919" w14:textId="7D09CB73" w:rsidR="00996B21" w:rsidRPr="00B241C6" w:rsidRDefault="00996B21" w:rsidP="00BD7C72">
      <w:pPr>
        <w:pStyle w:val="paragraph"/>
        <w:numPr>
          <w:ilvl w:val="1"/>
          <w:numId w:val="7"/>
        </w:numPr>
        <w:spacing w:before="0" w:beforeAutospacing="0" w:after="0" w:afterAutospacing="0"/>
        <w:jc w:val="both"/>
        <w:textAlignment w:val="baseline"/>
      </w:pPr>
      <w:r w:rsidRPr="00B241C6">
        <w:rPr>
          <w:rStyle w:val="normaltextrun"/>
        </w:rPr>
        <w:t>Par </w:t>
      </w:r>
      <w:r w:rsidR="00BD7C72" w:rsidRPr="00B241C6">
        <w:rPr>
          <w:rStyle w:val="normaltextrun"/>
        </w:rPr>
        <w:t>Rasējumu</w:t>
      </w:r>
      <w:r w:rsidRPr="00B241C6">
        <w:rPr>
          <w:rStyle w:val="normaltextrun"/>
        </w:rPr>
        <w:t> revīziju tiek uzskatīti visu veida </w:t>
      </w:r>
      <w:r w:rsidRPr="00B241C6">
        <w:rPr>
          <w:rStyle w:val="normaltextrun"/>
          <w:i/>
          <w:iCs/>
        </w:rPr>
        <w:t>precizējumi, papildinājumi un/vai izmaiņas u.c.</w:t>
      </w:r>
      <w:r w:rsidRPr="00B241C6">
        <w:rPr>
          <w:rStyle w:val="normaltextrun"/>
        </w:rPr>
        <w:t> (turpmāk - revīzija). Uzņēmējam jāveic visu izsniegto </w:t>
      </w:r>
      <w:r w:rsidR="00BD7C72" w:rsidRPr="00B241C6">
        <w:rPr>
          <w:rStyle w:val="normaltextrun"/>
        </w:rPr>
        <w:t>R</w:t>
      </w:r>
      <w:r w:rsidRPr="00B241C6">
        <w:rPr>
          <w:rStyle w:val="normaltextrun"/>
        </w:rPr>
        <w:t>asējumu</w:t>
      </w:r>
      <w:r w:rsidR="00BD7C72" w:rsidRPr="00B241C6">
        <w:rPr>
          <w:rStyle w:val="normaltextrun"/>
        </w:rPr>
        <w:t xml:space="preserve"> vai to sadaļu</w:t>
      </w:r>
      <w:r w:rsidRPr="00B241C6">
        <w:rPr>
          <w:rStyle w:val="normaltextrun"/>
        </w:rPr>
        <w:t> izmaiņu uzskaiti atbilstoši pielikumam ‘”Rasējumu saraksta veidne”. </w:t>
      </w:r>
      <w:r w:rsidR="00BD7C72" w:rsidRPr="00B241C6">
        <w:rPr>
          <w:rStyle w:val="normaltextrun"/>
        </w:rPr>
        <w:t>Rasējumu</w:t>
      </w:r>
      <w:r w:rsidRPr="00B241C6">
        <w:rPr>
          <w:rStyle w:val="normaltextrun"/>
        </w:rPr>
        <w:t> izstrādes un autoruzraudzības laikā visām veiktajām rasējuma revīzijām tiek piešķirts revīzijas numurs (</w:t>
      </w:r>
      <w:r w:rsidRPr="00B241C6">
        <w:rPr>
          <w:rStyle w:val="normaltextrun"/>
          <w:i/>
          <w:iCs/>
        </w:rPr>
        <w:t>piemēram:</w:t>
      </w:r>
      <w:r w:rsidRPr="00B241C6">
        <w:rPr>
          <w:rStyle w:val="normaltextrun"/>
        </w:rPr>
        <w:t xml:space="preserve"> sākotnējais lapas numurs “001”, veicot lapas pirmo revīziju lapas numurs tiek papildināta ar revīzijas piešķirtu numuru “1” un veido lapas numuru “001-1, veicot lapas otro revīziju lapas numurs ir “001-2” utt.). Katra </w:t>
      </w:r>
      <w:r w:rsidR="0039411B" w:rsidRPr="00B241C6">
        <w:rPr>
          <w:rStyle w:val="normaltextrun"/>
        </w:rPr>
        <w:t>R</w:t>
      </w:r>
      <w:r w:rsidRPr="00B241C6">
        <w:rPr>
          <w:rStyle w:val="normaltextrun"/>
        </w:rPr>
        <w:t>asējuma lapa, kurā tiek veikta revīzija satur šādu informatīvo informāciju: revīzijas numurs, revīzijas izstrādātājs, revīzijas apraksts, revīzijas datums, kā arī revīzijas atrašanās vieta rasējumā tiek izcelta, apvelkot to ar revīzijas līniju (att.) un viegli uztveramu krāsu, kā arī papildinot ar revīzijas numuru un ja nepieciešams ar aprakstu. </w:t>
      </w:r>
      <w:r w:rsidRPr="00B241C6">
        <w:rPr>
          <w:rStyle w:val="eop"/>
        </w:rPr>
        <w:t> </w:t>
      </w:r>
    </w:p>
    <w:p w14:paraId="7DB73575" w14:textId="6B6DEF04" w:rsidR="00996B21" w:rsidRPr="00B241C6" w:rsidRDefault="00996B21" w:rsidP="0039411B">
      <w:pPr>
        <w:pStyle w:val="paragraph"/>
        <w:numPr>
          <w:ilvl w:val="1"/>
          <w:numId w:val="7"/>
        </w:numPr>
        <w:spacing w:before="0" w:beforeAutospacing="0" w:after="0" w:afterAutospacing="0"/>
        <w:jc w:val="both"/>
        <w:textAlignment w:val="baseline"/>
      </w:pPr>
      <w:r w:rsidRPr="00B241C6">
        <w:rPr>
          <w:rStyle w:val="normaltextrun"/>
        </w:rPr>
        <w:t xml:space="preserve">Nosūtot </w:t>
      </w:r>
      <w:r w:rsidR="000A2CEE" w:rsidRPr="00B241C6">
        <w:rPr>
          <w:rStyle w:val="normaltextrun"/>
        </w:rPr>
        <w:t>R</w:t>
      </w:r>
      <w:r w:rsidRPr="00B241C6">
        <w:rPr>
          <w:rStyle w:val="normaltextrun"/>
        </w:rPr>
        <w:t xml:space="preserve">asējumus izskatīšanai Pasūtītājam, visus sākotnējos </w:t>
      </w:r>
      <w:r w:rsidR="000A2CEE" w:rsidRPr="00B241C6">
        <w:rPr>
          <w:rStyle w:val="normaltextrun"/>
        </w:rPr>
        <w:t>R</w:t>
      </w:r>
      <w:r w:rsidRPr="00B241C6">
        <w:rPr>
          <w:rStyle w:val="normaltextrun"/>
        </w:rPr>
        <w:t>asējumus apzīmē ar revīziju Nr. 1.</w:t>
      </w:r>
      <w:r w:rsidRPr="00B241C6">
        <w:rPr>
          <w:rStyle w:val="eop"/>
        </w:rPr>
        <w:t> </w:t>
      </w:r>
    </w:p>
    <w:p w14:paraId="788ABE3D" w14:textId="3BB33D0E" w:rsidR="00996B21" w:rsidRPr="00B241C6" w:rsidRDefault="00996B21" w:rsidP="000A2CEE">
      <w:pPr>
        <w:pStyle w:val="paragraph"/>
        <w:numPr>
          <w:ilvl w:val="1"/>
          <w:numId w:val="7"/>
        </w:numPr>
        <w:spacing w:before="0" w:beforeAutospacing="0" w:after="0" w:afterAutospacing="0"/>
        <w:jc w:val="both"/>
        <w:textAlignment w:val="baseline"/>
      </w:pPr>
      <w:r w:rsidRPr="00B241C6">
        <w:rPr>
          <w:rStyle w:val="normaltextrun"/>
        </w:rPr>
        <w:t xml:space="preserve">Izstrādātajos </w:t>
      </w:r>
      <w:r w:rsidR="000A2CEE" w:rsidRPr="00B241C6">
        <w:rPr>
          <w:rStyle w:val="normaltextrun"/>
        </w:rPr>
        <w:t>R</w:t>
      </w:r>
      <w:r w:rsidRPr="00B241C6">
        <w:rPr>
          <w:rStyle w:val="normaltextrun"/>
        </w:rPr>
        <w:t>asējumos pirms nodošanas Pasūtītājam iekļauj visas apstiprinātās revīzijas bez revīziju informatīvās informācijas un norāda revīzijas Nr. 0. </w:t>
      </w:r>
      <w:r w:rsidRPr="00B241C6">
        <w:rPr>
          <w:rStyle w:val="eop"/>
        </w:rPr>
        <w:t> </w:t>
      </w:r>
    </w:p>
    <w:p w14:paraId="7DB12A5C" w14:textId="73C99108" w:rsidR="00996B21" w:rsidRPr="00B241C6" w:rsidRDefault="00996B21" w:rsidP="000A2CEE">
      <w:pPr>
        <w:pStyle w:val="paragraph"/>
        <w:numPr>
          <w:ilvl w:val="1"/>
          <w:numId w:val="7"/>
        </w:numPr>
        <w:spacing w:before="0" w:beforeAutospacing="0" w:after="0" w:afterAutospacing="0"/>
        <w:jc w:val="both"/>
        <w:textAlignment w:val="baseline"/>
        <w:rPr>
          <w:rStyle w:val="eop"/>
        </w:rPr>
      </w:pPr>
      <w:r w:rsidRPr="00B241C6">
        <w:rPr>
          <w:rStyle w:val="normaltextrun"/>
        </w:rPr>
        <w:t xml:space="preserve">Ja uzņēmējam autoruzraudzības kārtībā būs nepieciešams izstrādāt izmaiņu </w:t>
      </w:r>
      <w:r w:rsidR="000A2CEE" w:rsidRPr="00B241C6">
        <w:rPr>
          <w:rStyle w:val="normaltextrun"/>
        </w:rPr>
        <w:t>Ra</w:t>
      </w:r>
      <w:r w:rsidRPr="00B241C6">
        <w:rPr>
          <w:rStyle w:val="normaltextrun"/>
        </w:rPr>
        <w:t>sējumu revīzijas, tad pie katras lapas numura, veicot revīziju alfabēta secībā, tiek piešķirts revīzijas burts (</w:t>
      </w:r>
      <w:r w:rsidRPr="00B241C6">
        <w:rPr>
          <w:rStyle w:val="normaltextrun"/>
          <w:i/>
          <w:iCs/>
        </w:rPr>
        <w:t>piemēram:</w:t>
      </w:r>
      <w:r w:rsidRPr="00B241C6">
        <w:rPr>
          <w:rStyle w:val="normaltextrun"/>
        </w:rPr>
        <w:t> sākotnējais lapas numurs “001”, veicot lapas pirmo revīziju lapas numurs tiek papildināta ar revīzijas piešķirtu burtu “-A”, kas kopā veido lapas numuru “001-A”, veicot lapas otro revīziju lapas numurs ir “001-B” utt.). Lapa, kurā tiek veikta revīzija, satur sekojošu informatīvu informāciju: revīzijas numurs; revīzijas izstrādātājs, revīzijas apraksts, revīzijas datums, kā arī revīzijas atrašanās vieta rasējumā tiek izcelta, apvelkot to ar revīzijas līniju (att.) un viegli uztveramu krāsu, kā arī papildinot ar revīzijas numuru un (ja nepieciešams) ar aprakstu.</w:t>
      </w:r>
      <w:r w:rsidRPr="00B241C6">
        <w:rPr>
          <w:rStyle w:val="eop"/>
        </w:rPr>
        <w:t> </w:t>
      </w:r>
    </w:p>
    <w:p w14:paraId="16CDD41F" w14:textId="4F2BC54B" w:rsidR="00B80B07" w:rsidRPr="00B241C6" w:rsidRDefault="00B80B07" w:rsidP="000A2CEE">
      <w:pPr>
        <w:pStyle w:val="paragraph"/>
        <w:numPr>
          <w:ilvl w:val="1"/>
          <w:numId w:val="7"/>
        </w:numPr>
        <w:spacing w:before="0" w:beforeAutospacing="0" w:after="0" w:afterAutospacing="0"/>
        <w:jc w:val="both"/>
        <w:textAlignment w:val="baseline"/>
      </w:pPr>
      <w:r w:rsidRPr="00B241C6">
        <w:rPr>
          <w:rStyle w:val="eop"/>
        </w:rPr>
        <w:t xml:space="preserve">Pēc pasūtītāja pieprasījuma pasūtītāja norādītajā termiņā vai, ja </w:t>
      </w:r>
      <w:r w:rsidR="009A4444">
        <w:rPr>
          <w:rStyle w:val="eop"/>
        </w:rPr>
        <w:t>d</w:t>
      </w:r>
      <w:r w:rsidRPr="00B241C6">
        <w:rPr>
          <w:rStyle w:val="eop"/>
        </w:rPr>
        <w:t xml:space="preserve">arbu </w:t>
      </w:r>
      <w:r w:rsidR="009A4444">
        <w:rPr>
          <w:rStyle w:val="normaltextrun"/>
        </w:rPr>
        <w:t>uzdevumā</w:t>
      </w:r>
      <w:r w:rsidRPr="00B241C6">
        <w:rPr>
          <w:rStyle w:val="eop"/>
        </w:rPr>
        <w:t xml:space="preserve"> ir paredzēta progresa ziņojuma iesniegšana, reizi mēnesī kopā ar progresa ziņojumu uzņēmējs iesniedz Pasūtītājam parakstītu aktuālo rasējumu sarakstu. </w:t>
      </w:r>
    </w:p>
    <w:p w14:paraId="3E9B58D7" w14:textId="7E5F0DD5" w:rsidR="00996B21" w:rsidRPr="00B241C6" w:rsidRDefault="00996B21" w:rsidP="00B80B07">
      <w:pPr>
        <w:pStyle w:val="paragraph"/>
        <w:numPr>
          <w:ilvl w:val="1"/>
          <w:numId w:val="7"/>
        </w:numPr>
        <w:spacing w:before="0" w:beforeAutospacing="0" w:after="0" w:afterAutospacing="0"/>
        <w:jc w:val="both"/>
        <w:textAlignment w:val="baseline"/>
      </w:pPr>
      <w:r w:rsidRPr="00B241C6">
        <w:rPr>
          <w:rStyle w:val="normaltextrun"/>
        </w:rPr>
        <w:t>Veicot izmaiņas kādā no rasējumiem, izmaiņas jāveic arī visos saistītajos rasējumos, neatkarīgi no sadaļas. </w:t>
      </w:r>
      <w:r w:rsidRPr="00B241C6">
        <w:rPr>
          <w:rStyle w:val="eop"/>
        </w:rPr>
        <w:t> </w:t>
      </w:r>
    </w:p>
    <w:p w14:paraId="68AC012D" w14:textId="498FCDD6" w:rsidR="00996B21" w:rsidRPr="00B241C6" w:rsidRDefault="00996B21" w:rsidP="00B80B07">
      <w:pPr>
        <w:pStyle w:val="paragraph"/>
        <w:numPr>
          <w:ilvl w:val="0"/>
          <w:numId w:val="7"/>
        </w:numPr>
        <w:spacing w:before="0" w:beforeAutospacing="0" w:after="0" w:afterAutospacing="0"/>
        <w:jc w:val="both"/>
        <w:textAlignment w:val="baseline"/>
      </w:pPr>
      <w:r w:rsidRPr="00B241C6">
        <w:rPr>
          <w:rStyle w:val="normaltextrun"/>
          <w:b/>
          <w:bCs/>
        </w:rPr>
        <w:t>Autoruzraudzība</w:t>
      </w:r>
      <w:r w:rsidR="00B80B07" w:rsidRPr="00B241C6">
        <w:rPr>
          <w:rStyle w:val="normaltextrun"/>
          <w:b/>
          <w:bCs/>
        </w:rPr>
        <w:t>:</w:t>
      </w:r>
    </w:p>
    <w:p w14:paraId="29B609B8" w14:textId="657F5A6C" w:rsidR="00996B21" w:rsidRPr="00B241C6" w:rsidRDefault="00996B21" w:rsidP="00B80B07">
      <w:pPr>
        <w:pStyle w:val="paragraph"/>
        <w:numPr>
          <w:ilvl w:val="1"/>
          <w:numId w:val="7"/>
        </w:numPr>
        <w:spacing w:before="0" w:beforeAutospacing="0" w:after="0" w:afterAutospacing="0"/>
        <w:jc w:val="both"/>
        <w:textAlignment w:val="baseline"/>
      </w:pPr>
      <w:r w:rsidRPr="00B241C6">
        <w:rPr>
          <w:rStyle w:val="normaltextrun"/>
        </w:rPr>
        <w:lastRenderedPageBreak/>
        <w:t>Autoruzraudzības mērķis ir nepieļaut būvniecības dalībnieku patvaļīgas atkāpes no akceptētās ieceres un izstrādātajiem rasējumiem, kā arī normatīvo aktu un standartu pārkāpumus būvdarbu gaitā.</w:t>
      </w:r>
      <w:r w:rsidRPr="00B241C6">
        <w:rPr>
          <w:rStyle w:val="eop"/>
        </w:rPr>
        <w:t> </w:t>
      </w:r>
    </w:p>
    <w:p w14:paraId="479FA0AD" w14:textId="3DB96010" w:rsidR="00996B21" w:rsidRPr="00B241C6" w:rsidRDefault="00996B21" w:rsidP="00B80B07">
      <w:pPr>
        <w:pStyle w:val="paragraph"/>
        <w:numPr>
          <w:ilvl w:val="1"/>
          <w:numId w:val="7"/>
        </w:numPr>
        <w:spacing w:before="0" w:beforeAutospacing="0" w:after="0" w:afterAutospacing="0"/>
        <w:jc w:val="both"/>
        <w:textAlignment w:val="baseline"/>
      </w:pPr>
      <w:r w:rsidRPr="00B241C6">
        <w:rPr>
          <w:rStyle w:val="normaltextrun"/>
        </w:rPr>
        <w:t>Autoruzraudzība veicama saskaņā ar būvniecību reglamentējošiem normatīvajiem aktiem, kontrolējot darbu kvalitāti, atbilstību </w:t>
      </w:r>
      <w:r w:rsidR="00B80B07" w:rsidRPr="00B241C6">
        <w:rPr>
          <w:rStyle w:val="normaltextrun"/>
        </w:rPr>
        <w:t>Rasējumu</w:t>
      </w:r>
      <w:r w:rsidRPr="00B241C6">
        <w:rPr>
          <w:rStyle w:val="normaltextrun"/>
        </w:rPr>
        <w:t> risinājumiem, būvizstrādājumu iestrādes tehnoloģijām, nosacījumu izpildi;</w:t>
      </w:r>
      <w:r w:rsidRPr="00B241C6">
        <w:rPr>
          <w:rStyle w:val="eop"/>
        </w:rPr>
        <w:t> </w:t>
      </w:r>
    </w:p>
    <w:p w14:paraId="51E3D59A" w14:textId="4B6591C6" w:rsidR="00996B21" w:rsidRPr="006D7511" w:rsidRDefault="00996B21" w:rsidP="5C0EFA02">
      <w:pPr>
        <w:pStyle w:val="paragraph"/>
        <w:numPr>
          <w:ilvl w:val="1"/>
          <w:numId w:val="7"/>
        </w:numPr>
        <w:spacing w:before="0" w:beforeAutospacing="0" w:after="0" w:afterAutospacing="0"/>
        <w:jc w:val="both"/>
        <w:textAlignment w:val="baseline"/>
      </w:pPr>
      <w:r w:rsidRPr="0026577C">
        <w:rPr>
          <w:rStyle w:val="normaltextrun"/>
        </w:rPr>
        <w:t>Uzņēmējs autoruzraudzību veic kopumā par vis</w:t>
      </w:r>
      <w:r w:rsidR="00AD18A5" w:rsidRPr="0026577C">
        <w:rPr>
          <w:rStyle w:val="normaltextrun"/>
        </w:rPr>
        <w:t xml:space="preserve">u </w:t>
      </w:r>
      <w:r w:rsidR="00AD18A5" w:rsidRPr="006D7511">
        <w:rPr>
          <w:rStyle w:val="normaltextrun"/>
        </w:rPr>
        <w:t>būvniecības ieceres dokumentāciju</w:t>
      </w:r>
      <w:r w:rsidRPr="006D7511">
        <w:rPr>
          <w:rStyle w:val="normaltextrun"/>
        </w:rPr>
        <w:t>.</w:t>
      </w:r>
      <w:r w:rsidRPr="006D7511">
        <w:rPr>
          <w:rStyle w:val="eop"/>
        </w:rPr>
        <w:t> </w:t>
      </w:r>
    </w:p>
    <w:p w14:paraId="2C865D19" w14:textId="5C45755B" w:rsidR="00996B21" w:rsidRPr="0026577C" w:rsidRDefault="00996B21" w:rsidP="00B80B07">
      <w:pPr>
        <w:pStyle w:val="paragraph"/>
        <w:numPr>
          <w:ilvl w:val="1"/>
          <w:numId w:val="7"/>
        </w:numPr>
        <w:spacing w:before="0" w:beforeAutospacing="0" w:after="0" w:afterAutospacing="0"/>
        <w:jc w:val="both"/>
        <w:textAlignment w:val="baseline"/>
      </w:pPr>
      <w:r w:rsidRPr="0026577C">
        <w:rPr>
          <w:rStyle w:val="normaltextrun"/>
        </w:rPr>
        <w:t>Autoruzraudzības laikā autoruzraudzības kārtībā uzņēmējs bez papildus samaksas novērš konstatētās </w:t>
      </w:r>
      <w:r w:rsidR="00176AB0" w:rsidRPr="006D7511">
        <w:rPr>
          <w:rStyle w:val="normaltextrun"/>
        </w:rPr>
        <w:t>būvniecības ieceres dokumentācijas</w:t>
      </w:r>
      <w:r w:rsidRPr="0026577C">
        <w:rPr>
          <w:rStyle w:val="normaltextrun"/>
        </w:rPr>
        <w:t> nepilnības un kļūdas un izstrādā nepieciešamos papildu rasējumus. Būvdarbu izmaksu sadārdzinājumus, ja tādi radušies </w:t>
      </w:r>
      <w:r w:rsidR="00B80B07" w:rsidRPr="0026577C">
        <w:rPr>
          <w:rStyle w:val="normaltextrun"/>
        </w:rPr>
        <w:t>Rasējumu</w:t>
      </w:r>
      <w:r w:rsidRPr="0026577C">
        <w:rPr>
          <w:rStyle w:val="normaltextrun"/>
        </w:rPr>
        <w:t> nepilnību vai kļūdu gadījumā, finansē uzņēmējs;</w:t>
      </w:r>
      <w:r w:rsidRPr="0026577C">
        <w:rPr>
          <w:rStyle w:val="eop"/>
        </w:rPr>
        <w:t> </w:t>
      </w:r>
    </w:p>
    <w:p w14:paraId="39AE4DFE" w14:textId="2F5F1AAE" w:rsidR="00996B21" w:rsidRPr="0026577C" w:rsidRDefault="00996B21" w:rsidP="00B80B07">
      <w:pPr>
        <w:pStyle w:val="paragraph"/>
        <w:numPr>
          <w:ilvl w:val="1"/>
          <w:numId w:val="7"/>
        </w:numPr>
        <w:spacing w:before="0" w:beforeAutospacing="0" w:after="0" w:afterAutospacing="0"/>
        <w:jc w:val="both"/>
        <w:textAlignment w:val="baseline"/>
      </w:pPr>
      <w:r w:rsidRPr="0026577C">
        <w:rPr>
          <w:rStyle w:val="normaltextrun"/>
        </w:rPr>
        <w:t>Ja Autoruzraudzības laikā tiek veiktas izmaiņas akceptētaj</w:t>
      </w:r>
      <w:r w:rsidR="00B80B07" w:rsidRPr="0026577C">
        <w:rPr>
          <w:rStyle w:val="normaltextrun"/>
        </w:rPr>
        <w:t>os Rasējumos</w:t>
      </w:r>
      <w:r w:rsidRPr="0026577C">
        <w:rPr>
          <w:rStyle w:val="normaltextrun"/>
        </w:rPr>
        <w:t>, uzņēmēja pienākums ir nodrošināt, ka šīs izmaiņas ir saskaņotas ar Pasūtītāju un tehnisko noteikumu izdevēju iestādēm, un ar būvvaldi;</w:t>
      </w:r>
      <w:r w:rsidRPr="0026577C">
        <w:rPr>
          <w:rStyle w:val="eop"/>
        </w:rPr>
        <w:t> </w:t>
      </w:r>
    </w:p>
    <w:p w14:paraId="6EF2CECE" w14:textId="5A44634B" w:rsidR="00996B21" w:rsidRPr="0026577C" w:rsidRDefault="00996B21" w:rsidP="00B80B07">
      <w:pPr>
        <w:pStyle w:val="paragraph"/>
        <w:numPr>
          <w:ilvl w:val="1"/>
          <w:numId w:val="7"/>
        </w:numPr>
        <w:spacing w:before="0" w:beforeAutospacing="0" w:after="0" w:afterAutospacing="0"/>
        <w:jc w:val="both"/>
        <w:textAlignment w:val="baseline"/>
      </w:pPr>
      <w:r w:rsidRPr="0026577C">
        <w:rPr>
          <w:rStyle w:val="normaltextrun"/>
        </w:rPr>
        <w:t>Autoruzraudzības izmaksās jāparedz visi nepieciešamie līdzekļi, lai visu būvniecības laiku būvobjektā varētu nodrošināt pastāvīgu </w:t>
      </w:r>
      <w:proofErr w:type="spellStart"/>
      <w:r w:rsidRPr="0026577C">
        <w:rPr>
          <w:rStyle w:val="normaltextrun"/>
        </w:rPr>
        <w:t>autoruzrauga</w:t>
      </w:r>
      <w:proofErr w:type="spellEnd"/>
      <w:r w:rsidRPr="0026577C">
        <w:rPr>
          <w:rStyle w:val="normaltextrun"/>
        </w:rPr>
        <w:t> vai  autoruzraudzības grupas darbu;</w:t>
      </w:r>
      <w:r w:rsidRPr="0026577C">
        <w:rPr>
          <w:rStyle w:val="eop"/>
        </w:rPr>
        <w:t> </w:t>
      </w:r>
    </w:p>
    <w:p w14:paraId="331983CC" w14:textId="276E262F" w:rsidR="00996B21" w:rsidRPr="0026577C" w:rsidRDefault="00996B21" w:rsidP="0009575A">
      <w:pPr>
        <w:pStyle w:val="paragraph"/>
        <w:numPr>
          <w:ilvl w:val="0"/>
          <w:numId w:val="7"/>
        </w:numPr>
        <w:spacing w:before="0" w:beforeAutospacing="0" w:after="0" w:afterAutospacing="0"/>
        <w:jc w:val="both"/>
        <w:textAlignment w:val="baseline"/>
      </w:pPr>
      <w:proofErr w:type="spellStart"/>
      <w:r w:rsidRPr="0026577C">
        <w:rPr>
          <w:rStyle w:val="normaltextrun"/>
          <w:b/>
          <w:bCs/>
        </w:rPr>
        <w:t>Autoruzrauga</w:t>
      </w:r>
      <w:proofErr w:type="spellEnd"/>
      <w:r w:rsidRPr="0026577C">
        <w:rPr>
          <w:rStyle w:val="normaltextrun"/>
          <w:b/>
          <w:bCs/>
        </w:rPr>
        <w:t> pienākumi </w:t>
      </w:r>
      <w:r w:rsidRPr="0026577C">
        <w:rPr>
          <w:rStyle w:val="eop"/>
        </w:rPr>
        <w:t> </w:t>
      </w:r>
    </w:p>
    <w:p w14:paraId="74E1E4F9" w14:textId="4229D93F" w:rsidR="00996B21" w:rsidRPr="0026577C" w:rsidRDefault="00996B21" w:rsidP="0009575A">
      <w:pPr>
        <w:pStyle w:val="paragraph"/>
        <w:numPr>
          <w:ilvl w:val="1"/>
          <w:numId w:val="7"/>
        </w:numPr>
        <w:spacing w:before="0" w:beforeAutospacing="0" w:after="0" w:afterAutospacing="0"/>
        <w:jc w:val="both"/>
        <w:textAlignment w:val="baseline"/>
      </w:pPr>
      <w:proofErr w:type="spellStart"/>
      <w:r w:rsidRPr="0026577C">
        <w:rPr>
          <w:rStyle w:val="normaltextrun"/>
        </w:rPr>
        <w:t>Autoruzrauga</w:t>
      </w:r>
      <w:proofErr w:type="spellEnd"/>
      <w:r w:rsidRPr="0026577C">
        <w:rPr>
          <w:rStyle w:val="normaltextrun"/>
        </w:rPr>
        <w:t xml:space="preserve"> dalība </w:t>
      </w:r>
      <w:r w:rsidR="00C27E2C" w:rsidRPr="006D7511">
        <w:rPr>
          <w:rStyle w:val="normaltextrun"/>
        </w:rPr>
        <w:t>veikto</w:t>
      </w:r>
      <w:r w:rsidRPr="0026577C">
        <w:rPr>
          <w:rStyle w:val="normaltextrun"/>
        </w:rPr>
        <w:t xml:space="preserve"> darbu pieņemšanā ir obligāta visām </w:t>
      </w:r>
      <w:r w:rsidR="007D02AD" w:rsidRPr="006D7511">
        <w:rPr>
          <w:rStyle w:val="normaltextrun"/>
        </w:rPr>
        <w:t>būvprojekta</w:t>
      </w:r>
      <w:r w:rsidRPr="0026577C">
        <w:rPr>
          <w:rStyle w:val="normaltextrun"/>
        </w:rPr>
        <w:t> sadaļām.</w:t>
      </w:r>
      <w:r w:rsidRPr="0026577C">
        <w:rPr>
          <w:rStyle w:val="eop"/>
        </w:rPr>
        <w:t> </w:t>
      </w:r>
    </w:p>
    <w:p w14:paraId="191A29AF" w14:textId="0BFC93E7" w:rsidR="00996B21" w:rsidRPr="00B241C6" w:rsidRDefault="00996B21" w:rsidP="0009575A">
      <w:pPr>
        <w:pStyle w:val="paragraph"/>
        <w:numPr>
          <w:ilvl w:val="1"/>
          <w:numId w:val="7"/>
        </w:numPr>
        <w:spacing w:before="0" w:beforeAutospacing="0" w:after="0" w:afterAutospacing="0"/>
        <w:jc w:val="both"/>
        <w:textAlignment w:val="baseline"/>
      </w:pPr>
      <w:proofErr w:type="spellStart"/>
      <w:r w:rsidRPr="0026577C">
        <w:rPr>
          <w:rStyle w:val="normaltextrun"/>
        </w:rPr>
        <w:t>Autoruzraugam</w:t>
      </w:r>
      <w:proofErr w:type="spellEnd"/>
      <w:r w:rsidRPr="0026577C">
        <w:rPr>
          <w:rStyle w:val="normaltextrun"/>
        </w:rPr>
        <w:t> ir pienākums izskatīt un saskaņot vai noraidīt uzņēmēja iesniegtās materiāla apstiprināšanas formas un būvdarbu izmaiņu</w:t>
      </w:r>
      <w:r w:rsidRPr="00B241C6">
        <w:rPr>
          <w:rStyle w:val="normaltextrun"/>
        </w:rPr>
        <w:t xml:space="preserve"> aktus. </w:t>
      </w:r>
      <w:r w:rsidRPr="00B241C6">
        <w:rPr>
          <w:rStyle w:val="eop"/>
        </w:rPr>
        <w:t> </w:t>
      </w:r>
    </w:p>
    <w:p w14:paraId="1BBDD08E" w14:textId="5C38AE8B" w:rsidR="00996B21" w:rsidRPr="00B241C6" w:rsidRDefault="00996B21" w:rsidP="0009575A">
      <w:pPr>
        <w:pStyle w:val="paragraph"/>
        <w:numPr>
          <w:ilvl w:val="1"/>
          <w:numId w:val="7"/>
        </w:numPr>
        <w:spacing w:before="0" w:beforeAutospacing="0" w:after="0" w:afterAutospacing="0"/>
        <w:jc w:val="both"/>
        <w:textAlignment w:val="baseline"/>
      </w:pPr>
      <w:r w:rsidRPr="00B241C6">
        <w:rPr>
          <w:rStyle w:val="normaltextrun"/>
        </w:rPr>
        <w:t>Autoruzraudzības periodā piedalīties regulārās iknedēļas būvniecības plānošanas apspriedēs būvlaukumā;</w:t>
      </w:r>
      <w:r w:rsidRPr="00B241C6">
        <w:rPr>
          <w:rStyle w:val="eop"/>
        </w:rPr>
        <w:t> </w:t>
      </w:r>
    </w:p>
    <w:p w14:paraId="5BF690FB" w14:textId="67A67832" w:rsidR="00996B21" w:rsidRPr="00B241C6" w:rsidRDefault="00996B21" w:rsidP="5C0EFA02">
      <w:pPr>
        <w:pStyle w:val="paragraph"/>
        <w:numPr>
          <w:ilvl w:val="1"/>
          <w:numId w:val="7"/>
        </w:numPr>
        <w:spacing w:before="0" w:beforeAutospacing="0" w:after="0" w:afterAutospacing="0"/>
        <w:jc w:val="both"/>
        <w:textAlignment w:val="baseline"/>
      </w:pPr>
      <w:r w:rsidRPr="00B241C6">
        <w:rPr>
          <w:rStyle w:val="normaltextrun"/>
        </w:rPr>
        <w:t>Savlaicīgi sagatavot nepieciešamos rasējumus un saskaņot tos ar Pasūtītāju.</w:t>
      </w:r>
      <w:r w:rsidRPr="00B241C6">
        <w:rPr>
          <w:rStyle w:val="eop"/>
        </w:rPr>
        <w:t> </w:t>
      </w:r>
    </w:p>
    <w:p w14:paraId="1D24CC45" w14:textId="166D7416" w:rsidR="00996B21" w:rsidRPr="00B241C6" w:rsidRDefault="00996B21" w:rsidP="0009575A">
      <w:pPr>
        <w:pStyle w:val="paragraph"/>
        <w:numPr>
          <w:ilvl w:val="1"/>
          <w:numId w:val="7"/>
        </w:numPr>
        <w:spacing w:before="0" w:beforeAutospacing="0" w:after="0" w:afterAutospacing="0"/>
        <w:jc w:val="both"/>
        <w:textAlignment w:val="baseline"/>
      </w:pPr>
      <w:r w:rsidRPr="00B241C6">
        <w:rPr>
          <w:rStyle w:val="normaltextrun"/>
        </w:rPr>
        <w:t>Saskaņot atsevišķo būvdarbu veicēju izstrādātos detalizācijas risinājumus;</w:t>
      </w:r>
      <w:r w:rsidRPr="00B241C6">
        <w:rPr>
          <w:rStyle w:val="eop"/>
        </w:rPr>
        <w:t> </w:t>
      </w:r>
    </w:p>
    <w:p w14:paraId="27BD39CD" w14:textId="1BE9FC3F" w:rsidR="00996B21" w:rsidRPr="00B241C6" w:rsidRDefault="00996B21" w:rsidP="5C0EFA02">
      <w:pPr>
        <w:pStyle w:val="paragraph"/>
        <w:numPr>
          <w:ilvl w:val="1"/>
          <w:numId w:val="7"/>
        </w:numPr>
        <w:spacing w:before="0" w:beforeAutospacing="0" w:after="0" w:afterAutospacing="0"/>
        <w:jc w:val="both"/>
        <w:textAlignment w:val="baseline"/>
      </w:pPr>
      <w:r w:rsidRPr="00B241C6">
        <w:rPr>
          <w:rStyle w:val="normaltextrun"/>
        </w:rPr>
        <w:t>Autoram kļūdas projektā jālabo nekavējoties, par saviem līdzekļiem. Turklāt sedzot visus papildizdevumus un zaudējumus, kas saistīti ar šīm kļūdām (būvniekam un pasūtītājam)</w:t>
      </w:r>
      <w:r w:rsidRPr="00B241C6">
        <w:rPr>
          <w:rStyle w:val="eop"/>
        </w:rPr>
        <w:t> </w:t>
      </w:r>
    </w:p>
    <w:p w14:paraId="215F32EF" w14:textId="384D01B2" w:rsidR="00996B21" w:rsidRPr="00B241C6" w:rsidRDefault="00996B21" w:rsidP="0009575A">
      <w:pPr>
        <w:pStyle w:val="paragraph"/>
        <w:numPr>
          <w:ilvl w:val="1"/>
          <w:numId w:val="7"/>
        </w:numPr>
        <w:spacing w:before="0" w:beforeAutospacing="0" w:after="0" w:afterAutospacing="0"/>
        <w:jc w:val="both"/>
        <w:textAlignment w:val="baseline"/>
      </w:pPr>
      <w:r w:rsidRPr="00B241C6">
        <w:rPr>
          <w:rStyle w:val="normaltextrun"/>
        </w:rPr>
        <w:t>Izskatīt un saskaņot izstrādātos darbu veikšanas projektus.</w:t>
      </w:r>
      <w:r w:rsidRPr="00B241C6">
        <w:rPr>
          <w:rStyle w:val="eop"/>
        </w:rPr>
        <w:t> </w:t>
      </w:r>
    </w:p>
    <w:p w14:paraId="5C31BCE9" w14:textId="77777777" w:rsidR="00996B21" w:rsidRPr="00B241C6" w:rsidRDefault="00996B21" w:rsidP="00996B21">
      <w:pPr>
        <w:pStyle w:val="paragraph"/>
        <w:spacing w:before="0" w:beforeAutospacing="0" w:after="0" w:afterAutospacing="0"/>
        <w:jc w:val="both"/>
        <w:textAlignment w:val="baseline"/>
      </w:pPr>
      <w:r w:rsidRPr="00B241C6">
        <w:rPr>
          <w:rStyle w:val="eop"/>
        </w:rPr>
        <w:t> </w:t>
      </w:r>
    </w:p>
    <w:p w14:paraId="2F71559F" w14:textId="5DE02C6B" w:rsidR="00996B21" w:rsidRPr="00B241C6" w:rsidRDefault="00996B21" w:rsidP="00640A38">
      <w:pPr>
        <w:pStyle w:val="paragraph"/>
        <w:spacing w:before="0" w:beforeAutospacing="0" w:after="0" w:afterAutospacing="0"/>
        <w:jc w:val="both"/>
        <w:textAlignment w:val="baseline"/>
        <w:rPr>
          <w:b/>
          <w:bCs/>
          <w:color w:val="414142"/>
        </w:rPr>
      </w:pPr>
      <w:r w:rsidRPr="00B241C6">
        <w:rPr>
          <w:rStyle w:val="eop"/>
        </w:rPr>
        <w:t> </w:t>
      </w:r>
    </w:p>
    <w:p w14:paraId="036F1352" w14:textId="3D75AC57" w:rsidR="00DA5081" w:rsidRPr="00B241C6" w:rsidRDefault="00640A38" w:rsidP="0009575A">
      <w:pPr>
        <w:pStyle w:val="ListParagraph"/>
        <w:numPr>
          <w:ilvl w:val="0"/>
          <w:numId w:val="7"/>
        </w:numPr>
        <w:spacing w:after="120"/>
        <w:ind w:left="0" w:right="-99"/>
        <w:jc w:val="both"/>
        <w:rPr>
          <w:b/>
        </w:rPr>
      </w:pPr>
      <w:r w:rsidRPr="00B241C6">
        <w:rPr>
          <w:b/>
        </w:rPr>
        <w:t>Būvdarbu veikšanas v</w:t>
      </w:r>
      <w:r w:rsidR="00DA5081" w:rsidRPr="00B241C6">
        <w:rPr>
          <w:b/>
        </w:rPr>
        <w:t>ispārīgie noteikumi:</w:t>
      </w:r>
    </w:p>
    <w:p w14:paraId="51D60E70" w14:textId="6D3BA02A" w:rsidR="00DA5081" w:rsidRPr="00B241C6" w:rsidRDefault="00DA5081" w:rsidP="0009575A">
      <w:pPr>
        <w:keepNext/>
        <w:numPr>
          <w:ilvl w:val="1"/>
          <w:numId w:val="7"/>
        </w:numPr>
        <w:spacing w:after="120"/>
        <w:contextualSpacing/>
        <w:jc w:val="both"/>
      </w:pPr>
      <w:r w:rsidRPr="00B241C6">
        <w:t xml:space="preserve">Uzņēmējs ir atbildīgs, lai </w:t>
      </w:r>
      <w:r w:rsidR="2C9DFAAE" w:rsidRPr="00B241C6">
        <w:t xml:space="preserve">Rasējumu </w:t>
      </w:r>
      <w:r w:rsidRPr="00B241C6">
        <w:t>realizācija notiktu saskaņā ar LR spēkā esošajiem normatīviem un standartiem, Tehnisko specifikāciju. Uzņēmējam ir jāiepazīstas ar visu dokumentāciju kopumā. Uzņēmējam visi būtiskie materiāli, iekārtas un to paraugi, pirms to piegādes Būvobjektā ir jāsaskaņo ar Pasūtītāju. Visiem pielietotajiem materiāliem un iekārtām, kas nav ražotas LR ir jāatbilst LR adaptēto harmonizēto Eiropas standartizācijas komitejas (CEN) standartu prasībām un tiem ir jābūt ar CE atbilstības marķējumu.</w:t>
      </w:r>
    </w:p>
    <w:p w14:paraId="1BF4BE13" w14:textId="7384934A" w:rsidR="00DA5081" w:rsidRPr="00B241C6" w:rsidRDefault="00DA5081" w:rsidP="0009575A">
      <w:pPr>
        <w:numPr>
          <w:ilvl w:val="1"/>
          <w:numId w:val="7"/>
        </w:numPr>
        <w:spacing w:after="120"/>
        <w:contextualSpacing/>
        <w:jc w:val="both"/>
      </w:pPr>
      <w:r w:rsidRPr="00B241C6">
        <w:t xml:space="preserve">Uzņēmējam laicīgi ir jāizstrādā visa nepieciešamo </w:t>
      </w:r>
      <w:proofErr w:type="spellStart"/>
      <w:r w:rsidRPr="00B241C6">
        <w:t>izpilddokumentācija</w:t>
      </w:r>
      <w:proofErr w:type="spellEnd"/>
      <w:r w:rsidRPr="00B241C6">
        <w:t xml:space="preserve">. Iesniedzot </w:t>
      </w:r>
      <w:r w:rsidR="00807309">
        <w:t>b</w:t>
      </w:r>
      <w:r w:rsidRPr="00B241C6">
        <w:t xml:space="preserve">ūvuzraugam akceptēšanai ikmēneša veikto darbu aktu, pie tā jābūt pievienotam ar atbildīgo būvdarbu vadītāju apstiprinātām </w:t>
      </w:r>
      <w:proofErr w:type="spellStart"/>
      <w:r w:rsidRPr="00B241C6">
        <w:t>izpildshēmu</w:t>
      </w:r>
      <w:proofErr w:type="spellEnd"/>
      <w:r w:rsidRPr="00B241C6">
        <w:t xml:space="preserve"> komplektam, kurā ir norādīti tekošajā mēnesī un iepriekšējos mēnešos veiktais</w:t>
      </w:r>
      <w:r w:rsidR="006A301A" w:rsidRPr="00B241C6">
        <w:t xml:space="preserve"> būvdarbu</w:t>
      </w:r>
      <w:r w:rsidRPr="00B241C6">
        <w:t xml:space="preserve"> apjoms.</w:t>
      </w:r>
    </w:p>
    <w:p w14:paraId="71727D3D" w14:textId="096EDE5C" w:rsidR="00DA5081" w:rsidRPr="00B241C6" w:rsidRDefault="00DA5081" w:rsidP="00F32A7F">
      <w:pPr>
        <w:numPr>
          <w:ilvl w:val="1"/>
          <w:numId w:val="7"/>
        </w:numPr>
        <w:spacing w:after="120"/>
        <w:contextualSpacing/>
        <w:jc w:val="both"/>
        <w:rPr>
          <w:rFonts w:eastAsia="Calibri"/>
        </w:rPr>
      </w:pPr>
      <w:r w:rsidRPr="00B241C6">
        <w:t xml:space="preserve">Uzņēmējam jāuztur </w:t>
      </w:r>
      <w:r w:rsidR="00014628" w:rsidRPr="00B241C6">
        <w:t xml:space="preserve">aktuāli </w:t>
      </w:r>
      <w:r w:rsidRPr="00B241C6">
        <w:t>visi dokumentāciju saraksti, tādi kā detalizācijas saraksts</w:t>
      </w:r>
      <w:r w:rsidR="00673983" w:rsidRPr="00B241C6">
        <w:t xml:space="preserve">, </w:t>
      </w:r>
      <w:r w:rsidRPr="00B241C6">
        <w:t>defektu saraksts, kvalitātes kontroles aktu saraksts</w:t>
      </w:r>
      <w:r w:rsidR="00673983" w:rsidRPr="00B241C6">
        <w:t xml:space="preserve"> u.c. dokumenti atbilstoši Tehniskās specifikācijas pielikumu paraugiem un formām</w:t>
      </w:r>
      <w:r w:rsidRPr="00B241C6">
        <w:t xml:space="preserve">. </w:t>
      </w:r>
    </w:p>
    <w:p w14:paraId="503B8738" w14:textId="2B2468ED" w:rsidR="00DA5081" w:rsidRPr="00B241C6" w:rsidRDefault="00DA5081" w:rsidP="0009575A">
      <w:pPr>
        <w:numPr>
          <w:ilvl w:val="1"/>
          <w:numId w:val="7"/>
        </w:numPr>
        <w:spacing w:after="120"/>
        <w:contextualSpacing/>
        <w:jc w:val="both"/>
        <w:rPr>
          <w:rFonts w:eastAsia="Calibri"/>
        </w:rPr>
      </w:pPr>
      <w:r w:rsidRPr="00B241C6">
        <w:rPr>
          <w:rFonts w:eastAsia="Calibri"/>
        </w:rPr>
        <w:t xml:space="preserve">Uzņēmējs ir atbildīgs, lai </w:t>
      </w:r>
      <w:r w:rsidR="1282E17A" w:rsidRPr="00B241C6">
        <w:rPr>
          <w:rFonts w:eastAsia="Calibri"/>
        </w:rPr>
        <w:t xml:space="preserve">Rasējumu </w:t>
      </w:r>
      <w:r w:rsidRPr="00B241C6">
        <w:rPr>
          <w:rFonts w:eastAsia="Calibri"/>
        </w:rPr>
        <w:t xml:space="preserve">realizācija notiktu saskaņā ar LR spēkā esošajiem normatīviem, </w:t>
      </w:r>
      <w:r w:rsidR="12D8DB01" w:rsidRPr="00B241C6">
        <w:rPr>
          <w:rFonts w:eastAsia="Calibri"/>
        </w:rPr>
        <w:t>Rasējumi</w:t>
      </w:r>
      <w:r w:rsidRPr="00B241C6">
        <w:rPr>
          <w:rFonts w:eastAsia="Calibri"/>
        </w:rPr>
        <w:t xml:space="preserve">, standartiem, materiālu ražotāju tehnoloģijām un šo </w:t>
      </w:r>
      <w:r w:rsidRPr="00B241C6">
        <w:rPr>
          <w:rFonts w:eastAsia="Calibri"/>
        </w:rPr>
        <w:lastRenderedPageBreak/>
        <w:t xml:space="preserve">Tehnisko specifikāciju. Uzņēmējam ir jāiepazīstas ar visu </w:t>
      </w:r>
      <w:r w:rsidR="147C9F3B" w:rsidRPr="00B241C6">
        <w:rPr>
          <w:rFonts w:eastAsia="Calibri"/>
        </w:rPr>
        <w:t xml:space="preserve">Rasējumu </w:t>
      </w:r>
      <w:r w:rsidRPr="00B241C6">
        <w:rPr>
          <w:rFonts w:eastAsia="Calibri"/>
        </w:rPr>
        <w:t>dokumentāciju kopumā.</w:t>
      </w:r>
    </w:p>
    <w:p w14:paraId="16BF4524" w14:textId="3B23C153" w:rsidR="00DA5081" w:rsidRPr="00B241C6" w:rsidRDefault="00DA5081" w:rsidP="0009575A">
      <w:pPr>
        <w:numPr>
          <w:ilvl w:val="1"/>
          <w:numId w:val="7"/>
        </w:numPr>
        <w:spacing w:after="120"/>
        <w:contextualSpacing/>
        <w:jc w:val="both"/>
        <w:rPr>
          <w:rFonts w:eastAsia="Calibri"/>
        </w:rPr>
      </w:pPr>
      <w:r w:rsidRPr="00B241C6">
        <w:rPr>
          <w:rFonts w:eastAsia="Calibri"/>
        </w:rPr>
        <w:t xml:space="preserve">Pirms </w:t>
      </w:r>
      <w:r w:rsidR="00255C27">
        <w:rPr>
          <w:rFonts w:eastAsia="Calibri"/>
        </w:rPr>
        <w:t>b</w:t>
      </w:r>
      <w:r w:rsidRPr="00B241C6">
        <w:rPr>
          <w:rFonts w:eastAsia="Calibri"/>
        </w:rPr>
        <w:t xml:space="preserve">ūvdarbu uzsākšanas Uzņēmējam rūpīgi jāiepazīstas ar </w:t>
      </w:r>
      <w:r w:rsidR="00255C27">
        <w:rPr>
          <w:rFonts w:eastAsia="Calibri"/>
        </w:rPr>
        <w:t>b</w:t>
      </w:r>
      <w:r w:rsidRPr="00B241C6">
        <w:rPr>
          <w:rFonts w:eastAsia="Calibri"/>
        </w:rPr>
        <w:t xml:space="preserve">ūvlaukumu, jāizstrādā Darba veikšanas projekts, jāiegūst visas nepieciešamās atļaujas un nepieciešamie skaņojumi darbu uzsākšanai, jāuzstāda norobežojošās un brīdinājuma zīmes un jāveic citi nepieciešamie preventīvie pasākumi </w:t>
      </w:r>
      <w:r w:rsidR="00255C27">
        <w:rPr>
          <w:rFonts w:eastAsia="Calibri"/>
        </w:rPr>
        <w:t>b</w:t>
      </w:r>
      <w:r w:rsidRPr="00B241C6">
        <w:rPr>
          <w:rFonts w:eastAsia="Calibri"/>
        </w:rPr>
        <w:t>ūvlaukuma iekārtošanai, tai skaitā atbilstoši darba aizsardzības p</w:t>
      </w:r>
      <w:r w:rsidR="006A301A" w:rsidRPr="00B241C6">
        <w:rPr>
          <w:rFonts w:eastAsia="Calibri"/>
        </w:rPr>
        <w:t>lānam</w:t>
      </w:r>
      <w:r w:rsidRPr="00B241C6">
        <w:rPr>
          <w:rFonts w:eastAsia="Calibri"/>
        </w:rPr>
        <w:t xml:space="preserve"> (DAP). </w:t>
      </w:r>
    </w:p>
    <w:p w14:paraId="3EAD4B21" w14:textId="37A817D7" w:rsidR="00065E4F" w:rsidRPr="00B241C6" w:rsidRDefault="00DA5081" w:rsidP="0009575A">
      <w:pPr>
        <w:numPr>
          <w:ilvl w:val="1"/>
          <w:numId w:val="7"/>
        </w:numPr>
        <w:spacing w:after="120"/>
        <w:contextualSpacing/>
        <w:jc w:val="both"/>
        <w:rPr>
          <w:rFonts w:eastAsia="Calibri"/>
        </w:rPr>
      </w:pPr>
      <w:r w:rsidRPr="00B241C6">
        <w:rPr>
          <w:rFonts w:eastAsia="Calibri"/>
        </w:rPr>
        <w:t xml:space="preserve">Uzņēmējam, kā profesionālam darbu izpildītājam, ir jāparedz visi darbi, iekārtas vai materiāli, kuru izpildes vai pielietojuma nepieciešamība izriet no </w:t>
      </w:r>
      <w:r w:rsidR="64493B4F" w:rsidRPr="00B241C6">
        <w:rPr>
          <w:rFonts w:eastAsia="Calibri"/>
        </w:rPr>
        <w:t xml:space="preserve">Rasējumu </w:t>
      </w:r>
      <w:r w:rsidRPr="00B241C6">
        <w:rPr>
          <w:rFonts w:eastAsia="Calibri"/>
        </w:rPr>
        <w:t xml:space="preserve">rakstura un/vai apjoma, un kuru izpilde vai pielietojums var būt nepieciešams, lai kvalitatīvi izpildītu </w:t>
      </w:r>
      <w:r w:rsidR="00255C27">
        <w:rPr>
          <w:rFonts w:eastAsia="Calibri"/>
        </w:rPr>
        <w:t>b</w:t>
      </w:r>
      <w:r w:rsidRPr="00B241C6">
        <w:rPr>
          <w:rFonts w:eastAsia="Calibri"/>
        </w:rPr>
        <w:t xml:space="preserve">ūvdarbus un nodotu </w:t>
      </w:r>
      <w:r w:rsidR="00255C27">
        <w:rPr>
          <w:rFonts w:eastAsia="Calibri"/>
        </w:rPr>
        <w:t>b</w:t>
      </w:r>
      <w:r w:rsidRPr="00B241C6">
        <w:rPr>
          <w:rFonts w:eastAsia="Calibri"/>
        </w:rPr>
        <w:t xml:space="preserve">ūvobjektu ekspluatācijā. Uzņēmējs nodod </w:t>
      </w:r>
      <w:r w:rsidRPr="00B241C6">
        <w:t xml:space="preserve">Pasūtītājam lietošanai gatavu </w:t>
      </w:r>
      <w:r w:rsidR="00206881" w:rsidRPr="00B241C6">
        <w:t>objektu</w:t>
      </w:r>
      <w:r w:rsidRPr="00B241C6">
        <w:t xml:space="preserve">, kur </w:t>
      </w:r>
      <w:r w:rsidR="00206881" w:rsidRPr="00B241C6">
        <w:t xml:space="preserve">objekta </w:t>
      </w:r>
      <w:r w:rsidRPr="00B241C6">
        <w:t>funkcionēšana ir pārbaudīta</w:t>
      </w:r>
      <w:r w:rsidR="00206881" w:rsidRPr="00B241C6">
        <w:t xml:space="preserve"> un objekts </w:t>
      </w:r>
      <w:r w:rsidRPr="00B241C6">
        <w:t>nodot</w:t>
      </w:r>
      <w:r w:rsidR="00206881" w:rsidRPr="00B241C6">
        <w:t>s</w:t>
      </w:r>
      <w:r w:rsidRPr="00B241C6">
        <w:t xml:space="preserve"> ekspluatācijā. </w:t>
      </w:r>
      <w:r w:rsidRPr="00B241C6">
        <w:rPr>
          <w:rFonts w:eastAsia="Calibri"/>
        </w:rPr>
        <w:t xml:space="preserve">Uzņēmējs ir materiāli atbildīgs par materiālu, iekārtu aizsardzību pret bojājumiem un nosmērēšanu </w:t>
      </w:r>
      <w:r w:rsidR="00255C27">
        <w:rPr>
          <w:rFonts w:eastAsia="Calibri"/>
        </w:rPr>
        <w:t>b</w:t>
      </w:r>
      <w:r w:rsidRPr="00B241C6">
        <w:rPr>
          <w:rFonts w:eastAsia="Calibri"/>
        </w:rPr>
        <w:t xml:space="preserve">ūvdarbu izpildes laikā, gan Pasūtītāja priekšā, gan </w:t>
      </w:r>
      <w:r w:rsidR="11869314" w:rsidRPr="00B241C6">
        <w:rPr>
          <w:rFonts w:eastAsia="Calibri"/>
        </w:rPr>
        <w:t>t</w:t>
      </w:r>
      <w:r w:rsidRPr="00B241C6">
        <w:rPr>
          <w:rFonts w:eastAsia="Calibri"/>
        </w:rPr>
        <w:t>rešo personu.</w:t>
      </w:r>
    </w:p>
    <w:p w14:paraId="1BD70205" w14:textId="2497A17D" w:rsidR="00065E4F" w:rsidRPr="00B241C6" w:rsidRDefault="00065E4F" w:rsidP="0009575A">
      <w:pPr>
        <w:numPr>
          <w:ilvl w:val="1"/>
          <w:numId w:val="7"/>
        </w:numPr>
        <w:spacing w:after="120"/>
        <w:contextualSpacing/>
        <w:jc w:val="both"/>
        <w:rPr>
          <w:rFonts w:eastAsia="Calibri"/>
        </w:rPr>
      </w:pPr>
      <w:r w:rsidRPr="00B241C6">
        <w:rPr>
          <w:rFonts w:eastAsiaTheme="minorHAnsi"/>
        </w:rPr>
        <w:t xml:space="preserve">Pirms vizuāli redzamo (apdares darbu un atklāto </w:t>
      </w:r>
      <w:proofErr w:type="spellStart"/>
      <w:r w:rsidRPr="00B241C6">
        <w:rPr>
          <w:rFonts w:eastAsiaTheme="minorHAnsi"/>
        </w:rPr>
        <w:t>inženiersistēmu</w:t>
      </w:r>
      <w:proofErr w:type="spellEnd"/>
      <w:r w:rsidRPr="00B241C6">
        <w:rPr>
          <w:rFonts w:eastAsiaTheme="minorHAnsi"/>
        </w:rPr>
        <w:t xml:space="preserve">) būvdarbu nodošanas, Uzņēmējs sagatavo apdares vai </w:t>
      </w:r>
      <w:proofErr w:type="spellStart"/>
      <w:r w:rsidRPr="00B241C6">
        <w:rPr>
          <w:rFonts w:eastAsiaTheme="minorHAnsi"/>
        </w:rPr>
        <w:t>inženiersistēmas</w:t>
      </w:r>
      <w:proofErr w:type="spellEnd"/>
      <w:r w:rsidRPr="00B241C6">
        <w:rPr>
          <w:rFonts w:eastAsiaTheme="minorHAnsi"/>
        </w:rPr>
        <w:t xml:space="preserve"> paraugus, kur izpildīto </w:t>
      </w:r>
      <w:r w:rsidR="00255C27">
        <w:rPr>
          <w:rFonts w:eastAsiaTheme="minorHAnsi"/>
        </w:rPr>
        <w:t>b</w:t>
      </w:r>
      <w:r w:rsidRPr="00B241C6">
        <w:rPr>
          <w:rFonts w:eastAsiaTheme="minorHAnsi"/>
        </w:rPr>
        <w:t xml:space="preserve">ūvdarbu kvalitāti un izpildījumu novērtē un apstiprina Pasūtītājs, </w:t>
      </w:r>
      <w:proofErr w:type="spellStart"/>
      <w:r w:rsidR="00255C27">
        <w:rPr>
          <w:rFonts w:eastAsiaTheme="minorHAnsi"/>
        </w:rPr>
        <w:t>a</w:t>
      </w:r>
      <w:r w:rsidRPr="00B241C6">
        <w:rPr>
          <w:rFonts w:eastAsiaTheme="minorHAnsi"/>
        </w:rPr>
        <w:t>utoruzraugs</w:t>
      </w:r>
      <w:proofErr w:type="spellEnd"/>
      <w:r w:rsidRPr="00B241C6">
        <w:rPr>
          <w:rFonts w:eastAsiaTheme="minorHAnsi"/>
        </w:rPr>
        <w:t xml:space="preserve"> un </w:t>
      </w:r>
      <w:r w:rsidR="00255C27">
        <w:rPr>
          <w:rFonts w:eastAsiaTheme="minorHAnsi"/>
        </w:rPr>
        <w:t>b</w:t>
      </w:r>
      <w:r w:rsidRPr="00B241C6">
        <w:rPr>
          <w:rFonts w:eastAsiaTheme="minorHAnsi"/>
        </w:rPr>
        <w:t>ūvuzraugs. Laicīgi nesaskaņots paraugs nevar kalpot kā attaisnojums Līguma termiņa kavējumam.</w:t>
      </w:r>
    </w:p>
    <w:p w14:paraId="274D9DA9" w14:textId="49CF2384" w:rsidR="00680C34" w:rsidRPr="00B241C6" w:rsidRDefault="00065E4F" w:rsidP="0009575A">
      <w:pPr>
        <w:numPr>
          <w:ilvl w:val="1"/>
          <w:numId w:val="7"/>
        </w:numPr>
        <w:spacing w:after="120"/>
        <w:contextualSpacing/>
        <w:jc w:val="both"/>
        <w:rPr>
          <w:rFonts w:eastAsia="Calibri"/>
        </w:rPr>
      </w:pPr>
      <w:r w:rsidRPr="00B241C6">
        <w:rPr>
          <w:rFonts w:eastAsia="Calibri"/>
        </w:rPr>
        <w:t xml:space="preserve">Uzņēmējam </w:t>
      </w:r>
      <w:r w:rsidR="4473150D" w:rsidRPr="00B241C6">
        <w:rPr>
          <w:rFonts w:eastAsia="Calibri"/>
        </w:rPr>
        <w:t xml:space="preserve">Rasējumos </w:t>
      </w:r>
      <w:r w:rsidRPr="00B241C6">
        <w:rPr>
          <w:rFonts w:eastAsia="Calibri"/>
        </w:rPr>
        <w:t xml:space="preserve">un būvdarbos ir jāpielieto viena ražotāja pilna materiālu sistēma, tai skaitā palīgmateriāli, ja </w:t>
      </w:r>
      <w:r w:rsidR="5792C2FD" w:rsidRPr="00B241C6">
        <w:rPr>
          <w:rFonts w:eastAsia="Calibri"/>
        </w:rPr>
        <w:t xml:space="preserve">Rasējumos </w:t>
      </w:r>
      <w:r w:rsidRPr="00B241C6">
        <w:rPr>
          <w:rFonts w:eastAsia="Calibri"/>
        </w:rPr>
        <w:t xml:space="preserve">nav norādīts savādāk.  </w:t>
      </w:r>
    </w:p>
    <w:p w14:paraId="694BF38C" w14:textId="67F71F36" w:rsidR="007E5290" w:rsidRPr="00CB657C" w:rsidRDefault="00065E4F" w:rsidP="0009575A">
      <w:pPr>
        <w:numPr>
          <w:ilvl w:val="1"/>
          <w:numId w:val="7"/>
        </w:numPr>
        <w:tabs>
          <w:tab w:val="left" w:pos="993"/>
        </w:tabs>
        <w:spacing w:after="120"/>
        <w:contextualSpacing/>
        <w:jc w:val="both"/>
        <w:rPr>
          <w:rFonts w:eastAsia="Calibri"/>
        </w:rPr>
      </w:pPr>
      <w:r w:rsidRPr="00B241C6">
        <w:rPr>
          <w:rFonts w:eastAsiaTheme="minorEastAsia"/>
        </w:rPr>
        <w:t xml:space="preserve">Uzņēmēja pienākums ir </w:t>
      </w:r>
      <w:r w:rsidRPr="00B241C6">
        <w:rPr>
          <w:rFonts w:eastAsiaTheme="minorEastAsia"/>
        </w:rPr>
        <w:t xml:space="preserve">patstāvīgi sekot līdzi izbūvēto materiālu un veikto darbu kvalitātei. </w:t>
      </w:r>
      <w:r w:rsidR="007E5290" w:rsidRPr="00B241C6">
        <w:t>Pēc Pasūtītāja pieprasījuma Uzņēmējam ir jāsniedz jebkuras tāmes pozīcijas detalizācija</w:t>
      </w:r>
      <w:r w:rsidR="00680C34" w:rsidRPr="00B241C6">
        <w:t xml:space="preserve"> gadījumā, ja tas nepieciešams darbu iekļaušanai izpildē. </w:t>
      </w:r>
      <w:r w:rsidR="007E5290" w:rsidRPr="00B241C6">
        <w:t xml:space="preserve"> </w:t>
      </w:r>
    </w:p>
    <w:p w14:paraId="7D4B9570" w14:textId="52EF5C0E" w:rsidR="00F249F4" w:rsidRPr="00B241C6" w:rsidRDefault="00F249F4" w:rsidP="0009575A">
      <w:pPr>
        <w:numPr>
          <w:ilvl w:val="1"/>
          <w:numId w:val="7"/>
        </w:numPr>
        <w:tabs>
          <w:tab w:val="left" w:pos="993"/>
        </w:tabs>
        <w:spacing w:after="120"/>
        <w:contextualSpacing/>
        <w:jc w:val="both"/>
        <w:rPr>
          <w:rFonts w:eastAsia="Calibri"/>
        </w:rPr>
      </w:pPr>
      <w:r>
        <w:t xml:space="preserve">Uzņēmējs nedrīkst </w:t>
      </w:r>
      <w:r w:rsidRPr="00F249F4">
        <w:t xml:space="preserve">līguma izpildē </w:t>
      </w:r>
      <w:r>
        <w:t>izmantot</w:t>
      </w:r>
      <w:r w:rsidRPr="00F249F4">
        <w:t xml:space="preserve"> Krievijas Federācijas un Baltkrievijas Republikas izcelsmes preces</w:t>
      </w:r>
      <w:r>
        <w:t>, materiālus, iekārtas</w:t>
      </w:r>
      <w:r w:rsidRPr="00F249F4">
        <w:t xml:space="preserve"> un pakalpojum</w:t>
      </w:r>
      <w:r>
        <w:t>us. Ja tādas tiks konstatētas, Uzņēmēj</w:t>
      </w:r>
      <w:r w:rsidR="00CE4E3D">
        <w:t>am</w:t>
      </w:r>
      <w:r>
        <w:t xml:space="preserve"> jāveic to demontāža par saviem līdzekļiem un tas nevar kalpot par attaisnojumu papildu samaksas </w:t>
      </w:r>
      <w:r w:rsidR="00236077">
        <w:t xml:space="preserve">pieprasījumam </w:t>
      </w:r>
      <w:r>
        <w:t xml:space="preserve">un līguma izpildes termiņa pagarinājumam. </w:t>
      </w:r>
    </w:p>
    <w:p w14:paraId="0E754CBC" w14:textId="7878B021" w:rsidR="00AC78B7" w:rsidRPr="00B241C6" w:rsidRDefault="00916013" w:rsidP="0009575A">
      <w:pPr>
        <w:numPr>
          <w:ilvl w:val="1"/>
          <w:numId w:val="7"/>
        </w:numPr>
        <w:tabs>
          <w:tab w:val="left" w:pos="993"/>
        </w:tabs>
        <w:spacing w:after="120"/>
        <w:contextualSpacing/>
        <w:jc w:val="both"/>
        <w:rPr>
          <w:rFonts w:eastAsia="Calibri"/>
        </w:rPr>
      </w:pPr>
      <w:r w:rsidRPr="00B241C6">
        <w:t xml:space="preserve">Šajā </w:t>
      </w:r>
      <w:r w:rsidR="61DCD2C5" w:rsidRPr="00B241C6">
        <w:t>T</w:t>
      </w:r>
      <w:r w:rsidRPr="00B241C6">
        <w:t>ehniskajā specifikācijā ir noteikts maksimālais darbu apjoms, un prasību apjoms var tikt samazināts, ja darbu veikšanas specifika to pieļauj</w:t>
      </w:r>
      <w:r w:rsidR="00AC78B7" w:rsidRPr="00B241C6">
        <w:t xml:space="preserve">. </w:t>
      </w:r>
    </w:p>
    <w:p w14:paraId="54C9F70F" w14:textId="7BBB5DA4" w:rsidR="00B241C6" w:rsidRPr="0026577C" w:rsidRDefault="00B241C6" w:rsidP="00B96790">
      <w:pPr>
        <w:pStyle w:val="paragraph"/>
        <w:numPr>
          <w:ilvl w:val="1"/>
          <w:numId w:val="7"/>
        </w:numPr>
        <w:spacing w:before="0" w:beforeAutospacing="0" w:after="0" w:afterAutospacing="0"/>
        <w:jc w:val="both"/>
        <w:textAlignment w:val="baseline"/>
      </w:pPr>
      <w:r w:rsidRPr="00B241C6">
        <w:t xml:space="preserve">Pasūtītājs un būvuzraugs būvniecības </w:t>
      </w:r>
      <w:r w:rsidRPr="00B241C6">
        <w:t xml:space="preserve">ieceres dokumentācijas izskatīšanai un </w:t>
      </w:r>
      <w:r w:rsidRPr="0026577C">
        <w:t xml:space="preserve">savstarpējai komunikācijai, kā arī defektēšanai izmantos </w:t>
      </w:r>
      <w:r w:rsidR="00C255CF" w:rsidRPr="006D7511">
        <w:t>vienoto datu vidi</w:t>
      </w:r>
      <w:r w:rsidRPr="006D7511">
        <w:t>.</w:t>
      </w:r>
      <w:r w:rsidRPr="0026577C">
        <w:t xml:space="preserve"> </w:t>
      </w:r>
      <w:r w:rsidR="00B96790" w:rsidRPr="0026577C">
        <w:rPr>
          <w:rStyle w:val="normaltextrun"/>
        </w:rPr>
        <w:t>Ja Pasūtītājs pieprasa </w:t>
      </w:r>
      <w:r w:rsidR="009A4444" w:rsidRPr="0026577C">
        <w:rPr>
          <w:rStyle w:val="normaltextrun"/>
        </w:rPr>
        <w:t>d</w:t>
      </w:r>
      <w:r w:rsidR="00B96790" w:rsidRPr="0026577C">
        <w:rPr>
          <w:rStyle w:val="normaltextrun"/>
        </w:rPr>
        <w:t xml:space="preserve">arbu </w:t>
      </w:r>
      <w:r w:rsidR="009A4444" w:rsidRPr="0026577C">
        <w:rPr>
          <w:rStyle w:val="normaltextrun"/>
        </w:rPr>
        <w:t>uzdevumā</w:t>
      </w:r>
      <w:r w:rsidR="00B96790" w:rsidRPr="0026577C">
        <w:rPr>
          <w:rStyle w:val="normaltextrun"/>
        </w:rPr>
        <w:t>, izpildītājam jānodrošina dokumentācijas aprit</w:t>
      </w:r>
      <w:r w:rsidR="0088584F" w:rsidRPr="0026577C">
        <w:rPr>
          <w:rStyle w:val="normaltextrun"/>
        </w:rPr>
        <w:t xml:space="preserve">e </w:t>
      </w:r>
      <w:r w:rsidR="0088584F" w:rsidRPr="006D7511">
        <w:rPr>
          <w:rStyle w:val="normaltextrun"/>
        </w:rPr>
        <w:t>vienotā datu vidē</w:t>
      </w:r>
      <w:r w:rsidR="00726E78" w:rsidRPr="006D7511">
        <w:rPr>
          <w:rStyle w:val="normaltextrun"/>
        </w:rPr>
        <w:t xml:space="preserve"> (piemēram </w:t>
      </w:r>
      <w:proofErr w:type="spellStart"/>
      <w:r w:rsidR="00726E78" w:rsidRPr="006D7511">
        <w:rPr>
          <w:rStyle w:val="normaltextrun"/>
        </w:rPr>
        <w:t>Dalux</w:t>
      </w:r>
      <w:proofErr w:type="spellEnd"/>
      <w:r w:rsidR="00726E78" w:rsidRPr="006D7511">
        <w:rPr>
          <w:rStyle w:val="normaltextrun"/>
        </w:rPr>
        <w:t>)</w:t>
      </w:r>
      <w:r w:rsidR="00B96790" w:rsidRPr="006D7511">
        <w:rPr>
          <w:rStyle w:val="normaltextrun"/>
        </w:rPr>
        <w:t>.</w:t>
      </w:r>
      <w:r w:rsidR="00B96790" w:rsidRPr="0026577C">
        <w:rPr>
          <w:rStyle w:val="normaltextrun"/>
        </w:rPr>
        <w:t> </w:t>
      </w:r>
      <w:r w:rsidR="00B96790" w:rsidRPr="0026577C">
        <w:rPr>
          <w:rStyle w:val="eop"/>
        </w:rPr>
        <w:t> </w:t>
      </w:r>
    </w:p>
    <w:p w14:paraId="16E7C700" w14:textId="77777777" w:rsidR="00B241C6" w:rsidRPr="00B241C6" w:rsidRDefault="00B241C6" w:rsidP="00B241C6">
      <w:pPr>
        <w:tabs>
          <w:tab w:val="left" w:pos="993"/>
        </w:tabs>
        <w:spacing w:after="120"/>
        <w:ind w:left="792"/>
        <w:contextualSpacing/>
        <w:jc w:val="both"/>
        <w:rPr>
          <w:rFonts w:eastAsia="Calibri"/>
        </w:rPr>
      </w:pPr>
    </w:p>
    <w:p w14:paraId="796DF512" w14:textId="77777777" w:rsidR="00065E4F" w:rsidRPr="00B241C6" w:rsidRDefault="00065E4F" w:rsidP="001F0557">
      <w:pPr>
        <w:spacing w:after="120"/>
        <w:ind w:left="792"/>
        <w:contextualSpacing/>
        <w:jc w:val="both"/>
        <w:rPr>
          <w:rFonts w:eastAsia="Calibri"/>
        </w:rPr>
      </w:pPr>
    </w:p>
    <w:p w14:paraId="301DDCD0" w14:textId="079C3EAC" w:rsidR="00206881" w:rsidRPr="00B241C6" w:rsidRDefault="0089374C" w:rsidP="0009575A">
      <w:pPr>
        <w:numPr>
          <w:ilvl w:val="0"/>
          <w:numId w:val="7"/>
        </w:numPr>
        <w:spacing w:after="120"/>
        <w:contextualSpacing/>
        <w:jc w:val="both"/>
        <w:rPr>
          <w:rFonts w:eastAsia="Calibri"/>
          <w:b/>
          <w:bCs/>
        </w:rPr>
      </w:pPr>
      <w:r w:rsidRPr="00B241C6">
        <w:rPr>
          <w:rFonts w:eastAsia="Calibri"/>
          <w:b/>
          <w:bCs/>
        </w:rPr>
        <w:t>Būvdarbu k</w:t>
      </w:r>
      <w:r w:rsidR="00206881" w:rsidRPr="00B241C6">
        <w:rPr>
          <w:rFonts w:eastAsia="Calibri"/>
          <w:b/>
          <w:bCs/>
        </w:rPr>
        <w:t>valitātes kontroles sistēma</w:t>
      </w:r>
    </w:p>
    <w:p w14:paraId="04ACD828" w14:textId="7A8010C0" w:rsidR="00206881" w:rsidRPr="00B241C6" w:rsidRDefault="00206881" w:rsidP="0009575A">
      <w:pPr>
        <w:keepNext/>
        <w:numPr>
          <w:ilvl w:val="1"/>
          <w:numId w:val="7"/>
        </w:numPr>
        <w:spacing w:after="120"/>
        <w:contextualSpacing/>
        <w:jc w:val="both"/>
      </w:pPr>
      <w:r w:rsidRPr="00B241C6">
        <w:t>Uzņēmējam jāizstrādā būvdarbu kvalitātes kontroles sistēm</w:t>
      </w:r>
      <w:r w:rsidR="00511A04" w:rsidRPr="00B241C6">
        <w:t>a</w:t>
      </w:r>
      <w:r w:rsidRPr="00B241C6">
        <w:t xml:space="preserve"> </w:t>
      </w:r>
      <w:r w:rsidR="007F78B2" w:rsidRPr="00B241C6">
        <w:rPr>
          <w:rFonts w:eastAsia="Calibri"/>
        </w:rPr>
        <w:t>Tehniskās specifikācijas pielikumā</w:t>
      </w:r>
      <w:r w:rsidRPr="00B241C6">
        <w:rPr>
          <w:rFonts w:eastAsia="Calibri"/>
        </w:rPr>
        <w:t xml:space="preserve"> norādītajām rekomendācijām (rekomendācijās norādītās vēlamās prasības ir Uzņēmējam </w:t>
      </w:r>
      <w:r w:rsidR="00A97B28" w:rsidRPr="00B241C6">
        <w:rPr>
          <w:rFonts w:eastAsia="Calibri"/>
        </w:rPr>
        <w:t>obligātas</w:t>
      </w:r>
      <w:r w:rsidRPr="00B241C6">
        <w:rPr>
          <w:rFonts w:eastAsia="Calibri"/>
        </w:rPr>
        <w:t>)</w:t>
      </w:r>
      <w:r w:rsidRPr="00B241C6">
        <w:t xml:space="preserve">. Kvalitātes kontroles sistēmai jānodrošina būtiskas būvei izvirzītās prasības saskaņā ar Būvniecības likuma 9. pantu, LVS </w:t>
      </w:r>
      <w:r w:rsidR="00783784" w:rsidRPr="00B241C6">
        <w:t>E</w:t>
      </w:r>
      <w:r w:rsidR="00E50C5B" w:rsidRPr="00B241C6">
        <w:t>N</w:t>
      </w:r>
      <w:r w:rsidRPr="00B241C6">
        <w:t xml:space="preserve"> 1990 </w:t>
      </w:r>
      <w:proofErr w:type="spellStart"/>
      <w:r w:rsidRPr="00B241C6">
        <w:t>Eirokodekss</w:t>
      </w:r>
      <w:proofErr w:type="spellEnd"/>
      <w:r w:rsidRPr="00B241C6">
        <w:t xml:space="preserve"> “Konstrukciju projektēšanas pamati”, Latvijas būvnormatīviem. Ja Tehniskajā specifikācijā nav minētas atsauces uz piemērojamiem standartiem un to sasniedzamajiem kritērijiem, tad saskaņā ar </w:t>
      </w:r>
      <w:r w:rsidR="00A97B28" w:rsidRPr="00B241C6">
        <w:t>P</w:t>
      </w:r>
      <w:r w:rsidRPr="00B241C6">
        <w:t xml:space="preserve">reču un pakalpojumu drošuma likumu to drošumu un kvalitāti jāvērtē ņemot vērā: </w:t>
      </w:r>
    </w:p>
    <w:p w14:paraId="75ED19AB" w14:textId="77777777" w:rsidR="00206881" w:rsidRPr="00B241C6" w:rsidRDefault="00206881" w:rsidP="0009575A">
      <w:pPr>
        <w:numPr>
          <w:ilvl w:val="2"/>
          <w:numId w:val="7"/>
        </w:numPr>
        <w:spacing w:after="120"/>
        <w:contextualSpacing/>
        <w:jc w:val="both"/>
      </w:pPr>
      <w:r w:rsidRPr="00B241C6">
        <w:t xml:space="preserve">Brīvprātīgos standartus; </w:t>
      </w:r>
    </w:p>
    <w:p w14:paraId="23FEBC98" w14:textId="77777777" w:rsidR="00206881" w:rsidRPr="00B241C6" w:rsidRDefault="00206881" w:rsidP="0009575A">
      <w:pPr>
        <w:numPr>
          <w:ilvl w:val="2"/>
          <w:numId w:val="7"/>
        </w:numPr>
        <w:spacing w:after="120"/>
        <w:contextualSpacing/>
        <w:jc w:val="both"/>
      </w:pPr>
      <w:r w:rsidRPr="00B241C6">
        <w:t xml:space="preserve">Speciālajos attiecīgās nozares normatīvajos aktos noteiktos obligāti piemērojamos nacionālos standartus; </w:t>
      </w:r>
    </w:p>
    <w:p w14:paraId="7E95D647" w14:textId="77777777" w:rsidR="00206881" w:rsidRPr="00B241C6" w:rsidRDefault="00206881" w:rsidP="0009575A">
      <w:pPr>
        <w:numPr>
          <w:ilvl w:val="2"/>
          <w:numId w:val="7"/>
        </w:numPr>
        <w:spacing w:after="120"/>
        <w:contextualSpacing/>
        <w:jc w:val="both"/>
      </w:pPr>
      <w:r w:rsidRPr="00B241C6">
        <w:lastRenderedPageBreak/>
        <w:t xml:space="preserve">Eiropas Komisijas rekomendācijas, kas nosaka preču drošuma novērtēšanas vadlīnijas; </w:t>
      </w:r>
    </w:p>
    <w:p w14:paraId="554A516F" w14:textId="77777777" w:rsidR="00206881" w:rsidRPr="00B241C6" w:rsidRDefault="00206881" w:rsidP="0009575A">
      <w:pPr>
        <w:numPr>
          <w:ilvl w:val="2"/>
          <w:numId w:val="7"/>
        </w:numPr>
        <w:spacing w:after="120"/>
        <w:contextualSpacing/>
        <w:jc w:val="both"/>
      </w:pPr>
      <w:r w:rsidRPr="00B241C6">
        <w:t xml:space="preserve">Attiecīgajā nozarē pastāvošo labu ražošanas praksi; </w:t>
      </w:r>
    </w:p>
    <w:p w14:paraId="1F23020B" w14:textId="77777777" w:rsidR="00206881" w:rsidRPr="00B241C6" w:rsidRDefault="00206881" w:rsidP="0009575A">
      <w:pPr>
        <w:numPr>
          <w:ilvl w:val="2"/>
          <w:numId w:val="7"/>
        </w:numPr>
        <w:spacing w:after="120"/>
        <w:contextualSpacing/>
        <w:jc w:val="both"/>
      </w:pPr>
      <w:r w:rsidRPr="00B241C6">
        <w:t xml:space="preserve">Sasniegto zinātnes un tehnikas līmeni; </w:t>
      </w:r>
    </w:p>
    <w:p w14:paraId="1D1216FF" w14:textId="77777777" w:rsidR="00206881" w:rsidRPr="00B241C6" w:rsidRDefault="00206881" w:rsidP="0009575A">
      <w:pPr>
        <w:numPr>
          <w:ilvl w:val="2"/>
          <w:numId w:val="7"/>
        </w:numPr>
        <w:spacing w:after="120"/>
        <w:contextualSpacing/>
        <w:jc w:val="both"/>
      </w:pPr>
      <w:r w:rsidRPr="00B241C6">
        <w:t xml:space="preserve">Drošumu, ar kādu persona varētu pamatoti rēķināties. </w:t>
      </w:r>
    </w:p>
    <w:p w14:paraId="0963859C" w14:textId="7EF1D9A2" w:rsidR="00206881" w:rsidRPr="00B241C6" w:rsidRDefault="00206881" w:rsidP="0009575A">
      <w:pPr>
        <w:numPr>
          <w:ilvl w:val="2"/>
          <w:numId w:val="7"/>
        </w:numPr>
        <w:spacing w:after="120"/>
        <w:contextualSpacing/>
        <w:jc w:val="both"/>
      </w:pPr>
      <w:r w:rsidRPr="00B241C6">
        <w:t>Veicot kvalitātes kontroli jālieto LR spēkā esošie standarti un normatīvie dokumenti.</w:t>
      </w:r>
    </w:p>
    <w:p w14:paraId="1F370F65" w14:textId="77777777" w:rsidR="00F80373" w:rsidRPr="00B241C6" w:rsidRDefault="00F80373" w:rsidP="00F80373">
      <w:pPr>
        <w:spacing w:after="120"/>
        <w:ind w:left="1224"/>
        <w:contextualSpacing/>
        <w:jc w:val="both"/>
      </w:pPr>
    </w:p>
    <w:p w14:paraId="4ADE0593" w14:textId="77777777" w:rsidR="00206881" w:rsidRPr="00B241C6" w:rsidRDefault="00206881" w:rsidP="0009575A">
      <w:pPr>
        <w:numPr>
          <w:ilvl w:val="0"/>
          <w:numId w:val="7"/>
        </w:numPr>
        <w:spacing w:after="120"/>
        <w:contextualSpacing/>
        <w:jc w:val="both"/>
        <w:rPr>
          <w:rFonts w:eastAsia="Calibri"/>
          <w:b/>
          <w:bCs/>
        </w:rPr>
      </w:pPr>
      <w:r w:rsidRPr="00B241C6">
        <w:rPr>
          <w:rFonts w:eastAsia="Calibri"/>
          <w:b/>
          <w:bCs/>
        </w:rPr>
        <w:t>Būvlaukuma sagatavošana</w:t>
      </w:r>
    </w:p>
    <w:p w14:paraId="0CB1D538" w14:textId="77777777" w:rsidR="00206881" w:rsidRPr="00B241C6" w:rsidRDefault="00206881" w:rsidP="0009575A">
      <w:pPr>
        <w:keepNext/>
        <w:numPr>
          <w:ilvl w:val="1"/>
          <w:numId w:val="7"/>
        </w:numPr>
        <w:spacing w:after="120"/>
        <w:contextualSpacing/>
        <w:jc w:val="both"/>
        <w:rPr>
          <w:b/>
          <w:bCs/>
        </w:rPr>
      </w:pPr>
      <w:r w:rsidRPr="00B241C6">
        <w:rPr>
          <w:b/>
          <w:bCs/>
        </w:rPr>
        <w:t>Uzņēmēja darba teritorija</w:t>
      </w:r>
    </w:p>
    <w:p w14:paraId="1D4D88A2" w14:textId="1E0F91AF" w:rsidR="00206881" w:rsidRPr="00B241C6" w:rsidRDefault="00206881" w:rsidP="0009575A">
      <w:pPr>
        <w:numPr>
          <w:ilvl w:val="2"/>
          <w:numId w:val="7"/>
        </w:numPr>
        <w:spacing w:after="120"/>
        <w:contextualSpacing/>
        <w:jc w:val="both"/>
      </w:pPr>
      <w:r w:rsidRPr="00B241C6">
        <w:t xml:space="preserve">Uzņēmējam jānodrošina un jāuztur piemērotas telpas būvlaukumā. </w:t>
      </w:r>
      <w:r w:rsidRPr="00B241C6">
        <w:rPr>
          <w:rFonts w:eastAsiaTheme="minorHAnsi"/>
          <w:color w:val="000000" w:themeColor="text1"/>
        </w:rPr>
        <w:t>T</w:t>
      </w:r>
      <w:r w:rsidRPr="00B241C6">
        <w:t xml:space="preserve">āpat viņam apstiprinātajā būvlaukumā jānodrošina un jāuztur pietiekams skaits noliktavu, rezervuāru un darbnīcu adekvātai materiālu, degvielas, iekārtu un cita aprīkojuma uzglabāšanai. Noliktavu lielumam un konstrukcijai jābūt tādai, lai nodrošinātu adekvātu materiālu, degvielas, rezerves daļu u.c. krājumu uzglabāšanu un aizsardzību tādos daudzumos, kas garantē darba procesu nepārtrauktību, un darbnīcām, ja tādas nepieciešamas, jābūt atbilstoši aprīkotām, lai varētu veikt iekārtu un aprīkojuma remontu gan iekštelpās, gan uz būvēm. </w:t>
      </w:r>
    </w:p>
    <w:p w14:paraId="427F66AC" w14:textId="77777777" w:rsidR="00206881" w:rsidRPr="00B241C6" w:rsidRDefault="00206881" w:rsidP="0009575A">
      <w:pPr>
        <w:keepNext/>
        <w:numPr>
          <w:ilvl w:val="2"/>
          <w:numId w:val="7"/>
        </w:numPr>
        <w:spacing w:after="120"/>
        <w:contextualSpacing/>
        <w:jc w:val="both"/>
      </w:pPr>
      <w:r w:rsidRPr="00B241C6">
        <w:t xml:space="preserve">Uzņēmējam savās izmaksās jāiekļauj visi izdevumi, kas varētu rasties biroja telpu vai būvlaukuma ierīkošanas un uzturēšanas vajadzībām. </w:t>
      </w:r>
    </w:p>
    <w:p w14:paraId="2C92BAB0" w14:textId="681B08A8" w:rsidR="00206881" w:rsidRPr="00B241C6" w:rsidRDefault="00206881" w:rsidP="0009575A">
      <w:pPr>
        <w:numPr>
          <w:ilvl w:val="2"/>
          <w:numId w:val="7"/>
        </w:numPr>
        <w:tabs>
          <w:tab w:val="left" w:pos="851"/>
        </w:tabs>
        <w:spacing w:after="120"/>
        <w:contextualSpacing/>
        <w:jc w:val="both"/>
        <w:rPr>
          <w:bCs/>
        </w:rPr>
      </w:pPr>
      <w:r w:rsidRPr="00B241C6">
        <w:rPr>
          <w:bCs/>
        </w:rPr>
        <w:t xml:space="preserve">Uzņēmējs nodrošina </w:t>
      </w:r>
      <w:r w:rsidR="006922F3">
        <w:rPr>
          <w:bCs/>
        </w:rPr>
        <w:t>b</w:t>
      </w:r>
      <w:r w:rsidRPr="00B241C6">
        <w:rPr>
          <w:bCs/>
        </w:rPr>
        <w:t>ūvuzraugam un Pasūtītajam atsevišķi aprīkotu, apsildāmu un atdalītu telpu vai telpas visam būvniecības laikam. Telpai ir jābūt nodrošinātai ar trijām ofisa darba vietām, plauktiem, dzeramo ūdeni, printeri un kopētāju. Izpildītājs nodrošina apsildāmu būvlaukumā sapulču telpu ar būvniecības sapulču organizēšanai nepieciešamajam mēbelēm.</w:t>
      </w:r>
    </w:p>
    <w:p w14:paraId="1410C27D" w14:textId="77777777" w:rsidR="00206881" w:rsidRPr="00B241C6" w:rsidRDefault="00206881" w:rsidP="0009575A">
      <w:pPr>
        <w:numPr>
          <w:ilvl w:val="2"/>
          <w:numId w:val="7"/>
        </w:numPr>
        <w:spacing w:after="120"/>
        <w:contextualSpacing/>
        <w:jc w:val="both"/>
      </w:pPr>
      <w:r w:rsidRPr="00B241C6">
        <w:t>Uzņēmējam pašam jāorganizē vienošanās starp savu personālu un piesaistītajiem Apakšuzņēmējiem, kas strādā būvlaukumā vai tā tuvumā, par laukumiem, ko tas/tie vēlas izmantot kā piekļuves vai uzglabāšanas teritoriju savam inventāram un materiāliem un kā darba laukumu. Visas izmaksas šim nolūkam jāsedz pašam Uzņēmējam.</w:t>
      </w:r>
    </w:p>
    <w:p w14:paraId="0F861F5B" w14:textId="70280379" w:rsidR="00206881" w:rsidRPr="00B241C6" w:rsidRDefault="00206881" w:rsidP="0009575A">
      <w:pPr>
        <w:keepNext/>
        <w:numPr>
          <w:ilvl w:val="1"/>
          <w:numId w:val="7"/>
        </w:numPr>
        <w:spacing w:after="120"/>
        <w:contextualSpacing/>
        <w:jc w:val="both"/>
        <w:rPr>
          <w:b/>
          <w:bCs/>
        </w:rPr>
      </w:pPr>
      <w:r w:rsidRPr="00B241C6">
        <w:rPr>
          <w:b/>
          <w:bCs/>
        </w:rPr>
        <w:t xml:space="preserve">Pasūtītāja un </w:t>
      </w:r>
      <w:r w:rsidR="00C56E62">
        <w:rPr>
          <w:b/>
          <w:bCs/>
        </w:rPr>
        <w:t>b</w:t>
      </w:r>
      <w:r w:rsidRPr="00B241C6">
        <w:rPr>
          <w:b/>
          <w:bCs/>
        </w:rPr>
        <w:t>ūvuzrauga darba telpas</w:t>
      </w:r>
    </w:p>
    <w:p w14:paraId="276D945E" w14:textId="05F25777" w:rsidR="00206881" w:rsidRPr="00B241C6" w:rsidRDefault="00206881" w:rsidP="0009575A">
      <w:pPr>
        <w:keepNext/>
        <w:numPr>
          <w:ilvl w:val="2"/>
          <w:numId w:val="7"/>
        </w:numPr>
        <w:spacing w:after="120"/>
        <w:contextualSpacing/>
        <w:jc w:val="both"/>
      </w:pPr>
      <w:r w:rsidRPr="00B241C6">
        <w:t>Uzņēmējam</w:t>
      </w:r>
      <w:r w:rsidR="003E7A83" w:rsidRPr="00B241C6">
        <w:t xml:space="preserve">, ja tas </w:t>
      </w:r>
      <w:r w:rsidR="009A4444">
        <w:t>d</w:t>
      </w:r>
      <w:r w:rsidR="003E7A83" w:rsidRPr="00B241C6">
        <w:t xml:space="preserve">arba </w:t>
      </w:r>
      <w:r w:rsidR="009A4444">
        <w:rPr>
          <w:rStyle w:val="normaltextrun"/>
        </w:rPr>
        <w:t>uzdevumā</w:t>
      </w:r>
      <w:r w:rsidR="003E7A83" w:rsidRPr="00B241C6">
        <w:t xml:space="preserve"> ir paredzēts, </w:t>
      </w:r>
      <w:r w:rsidRPr="00B241C6">
        <w:t xml:space="preserve">ir pienākums nodrošināt Pasūtītājam un </w:t>
      </w:r>
      <w:r w:rsidR="00C56E62">
        <w:t>b</w:t>
      </w:r>
      <w:r w:rsidRPr="00B241C6">
        <w:t xml:space="preserve">ūvuzraugam darba telpas ar vismaz vienu jaunu un nelietotu vismaz </w:t>
      </w:r>
      <w:r w:rsidRPr="00B241C6">
        <w:lastRenderedPageBreak/>
        <w:t>15m</w:t>
      </w:r>
      <w:r w:rsidRPr="00B241C6">
        <w:rPr>
          <w:vertAlign w:val="superscript"/>
        </w:rPr>
        <w:t>2</w:t>
      </w:r>
      <w:r w:rsidRPr="00B241C6">
        <w:t xml:space="preserve"> pārvietojamu ofisa moduli  ar </w:t>
      </w:r>
      <w:r w:rsidR="00F80771" w:rsidRPr="00B241C6">
        <w:t>šādām</w:t>
      </w:r>
      <w:r w:rsidRPr="00B241C6">
        <w:t xml:space="preserve"> prasībām</w:t>
      </w:r>
      <w:r w:rsidR="003E7A83" w:rsidRPr="00B241C6">
        <w:t xml:space="preserve"> (prasību apjoms tiks definēts </w:t>
      </w:r>
      <w:r w:rsidR="009A4444">
        <w:t>d</w:t>
      </w:r>
      <w:r w:rsidR="003E7A83" w:rsidRPr="00B241C6">
        <w:t xml:space="preserve">arba </w:t>
      </w:r>
      <w:r w:rsidR="009A4444">
        <w:rPr>
          <w:rStyle w:val="normaltextrun"/>
        </w:rPr>
        <w:t>uzdevumā</w:t>
      </w:r>
      <w:r w:rsidR="003E7A83" w:rsidRPr="00B241C6">
        <w:t>)</w:t>
      </w:r>
      <w:r w:rsidRPr="00B241C6">
        <w:t>:</w:t>
      </w:r>
    </w:p>
    <w:p w14:paraId="31E1975E" w14:textId="77777777" w:rsidR="00206881" w:rsidRPr="00B241C6" w:rsidRDefault="00206881" w:rsidP="0009575A">
      <w:pPr>
        <w:keepNext/>
        <w:numPr>
          <w:ilvl w:val="3"/>
          <w:numId w:val="7"/>
        </w:numPr>
        <w:spacing w:after="120"/>
        <w:contextualSpacing/>
        <w:jc w:val="both"/>
      </w:pPr>
      <w:r w:rsidRPr="00B241C6">
        <w:t xml:space="preserve">Logu ar </w:t>
      </w:r>
      <w:proofErr w:type="spellStart"/>
      <w:r w:rsidRPr="00B241C6">
        <w:t>ruļļveida</w:t>
      </w:r>
      <w:proofErr w:type="spellEnd"/>
      <w:r w:rsidRPr="00B241C6">
        <w:t xml:space="preserve"> žalūziju; </w:t>
      </w:r>
    </w:p>
    <w:p w14:paraId="3678B3FC" w14:textId="77777777" w:rsidR="00206881" w:rsidRPr="00B241C6" w:rsidRDefault="00206881" w:rsidP="0009575A">
      <w:pPr>
        <w:keepNext/>
        <w:numPr>
          <w:ilvl w:val="3"/>
          <w:numId w:val="7"/>
        </w:numPr>
        <w:spacing w:after="120"/>
        <w:contextualSpacing/>
        <w:jc w:val="both"/>
      </w:pPr>
      <w:r w:rsidRPr="00B241C6">
        <w:t xml:space="preserve">Apkuri; </w:t>
      </w:r>
    </w:p>
    <w:p w14:paraId="4F9DA549" w14:textId="77777777" w:rsidR="00206881" w:rsidRPr="00B241C6" w:rsidRDefault="00206881" w:rsidP="0009575A">
      <w:pPr>
        <w:keepNext/>
        <w:numPr>
          <w:ilvl w:val="3"/>
          <w:numId w:val="7"/>
        </w:numPr>
        <w:spacing w:after="120"/>
        <w:contextualSpacing/>
        <w:jc w:val="both"/>
      </w:pPr>
      <w:r w:rsidRPr="00B241C6">
        <w:t>Kondicionieri;</w:t>
      </w:r>
    </w:p>
    <w:p w14:paraId="6DDABA15" w14:textId="77777777" w:rsidR="00206881" w:rsidRPr="00B241C6" w:rsidRDefault="00206881" w:rsidP="0009575A">
      <w:pPr>
        <w:keepNext/>
        <w:numPr>
          <w:ilvl w:val="3"/>
          <w:numId w:val="7"/>
        </w:numPr>
        <w:spacing w:after="120"/>
        <w:contextualSpacing/>
        <w:jc w:val="both"/>
      </w:pPr>
      <w:r w:rsidRPr="00B241C6">
        <w:t>Apgaismojumu;</w:t>
      </w:r>
    </w:p>
    <w:p w14:paraId="7B21AC4A" w14:textId="77777777" w:rsidR="00206881" w:rsidRPr="00B241C6" w:rsidRDefault="00206881" w:rsidP="0009575A">
      <w:pPr>
        <w:keepNext/>
        <w:numPr>
          <w:ilvl w:val="3"/>
          <w:numId w:val="7"/>
        </w:numPr>
        <w:spacing w:after="120"/>
        <w:contextualSpacing/>
        <w:jc w:val="both"/>
      </w:pPr>
      <w:r w:rsidRPr="00B241C6">
        <w:t>Slēdzamām durvīm;</w:t>
      </w:r>
    </w:p>
    <w:p w14:paraId="55DB8C0A" w14:textId="77777777" w:rsidR="00206881" w:rsidRPr="00B241C6" w:rsidRDefault="00206881" w:rsidP="0009575A">
      <w:pPr>
        <w:keepNext/>
        <w:numPr>
          <w:ilvl w:val="3"/>
          <w:numId w:val="7"/>
        </w:numPr>
        <w:spacing w:after="120"/>
        <w:contextualSpacing/>
        <w:jc w:val="both"/>
      </w:pPr>
      <w:r w:rsidRPr="00B241C6">
        <w:t>Aprīkojumu ugunsdrošības noteikumu ievērošanai;</w:t>
      </w:r>
    </w:p>
    <w:p w14:paraId="629850E5" w14:textId="77777777" w:rsidR="00206881" w:rsidRPr="00B241C6" w:rsidRDefault="00206881" w:rsidP="0009575A">
      <w:pPr>
        <w:keepNext/>
        <w:numPr>
          <w:ilvl w:val="3"/>
          <w:numId w:val="7"/>
        </w:numPr>
        <w:spacing w:after="120"/>
        <w:contextualSpacing/>
        <w:jc w:val="both"/>
      </w:pPr>
      <w:r w:rsidRPr="00B241C6">
        <w:t xml:space="preserve">Elektrības </w:t>
      </w:r>
      <w:proofErr w:type="spellStart"/>
      <w:r w:rsidRPr="00B241C6">
        <w:t>pieslēgumu</w:t>
      </w:r>
      <w:proofErr w:type="spellEnd"/>
      <w:r w:rsidRPr="00B241C6">
        <w:t>;</w:t>
      </w:r>
    </w:p>
    <w:p w14:paraId="0864454D" w14:textId="77777777" w:rsidR="00206881" w:rsidRPr="00B241C6" w:rsidRDefault="00206881" w:rsidP="0009575A">
      <w:pPr>
        <w:keepNext/>
        <w:numPr>
          <w:ilvl w:val="3"/>
          <w:numId w:val="7"/>
        </w:numPr>
        <w:spacing w:after="120"/>
        <w:contextualSpacing/>
        <w:jc w:val="both"/>
      </w:pPr>
      <w:r w:rsidRPr="00B241C6">
        <w:t>Ar divām aprīkotas darba vietas no jaunām biroja mēbelēm, kuras sastāv no:</w:t>
      </w:r>
    </w:p>
    <w:p w14:paraId="09C341DD" w14:textId="77777777" w:rsidR="00206881" w:rsidRPr="00B241C6" w:rsidRDefault="00206881" w:rsidP="0009575A">
      <w:pPr>
        <w:keepNext/>
        <w:numPr>
          <w:ilvl w:val="4"/>
          <w:numId w:val="7"/>
        </w:numPr>
        <w:spacing w:after="120"/>
        <w:contextualSpacing/>
        <w:jc w:val="both"/>
      </w:pPr>
      <w:r w:rsidRPr="00B241C6">
        <w:t>diviem biroja krēsliem;</w:t>
      </w:r>
    </w:p>
    <w:p w14:paraId="22C2792E" w14:textId="77777777" w:rsidR="00206881" w:rsidRPr="00B241C6" w:rsidRDefault="00206881" w:rsidP="0009575A">
      <w:pPr>
        <w:keepNext/>
        <w:numPr>
          <w:ilvl w:val="4"/>
          <w:numId w:val="7"/>
        </w:numPr>
        <w:spacing w:after="120"/>
        <w:contextualSpacing/>
        <w:jc w:val="both"/>
      </w:pPr>
      <w:r w:rsidRPr="00B241C6">
        <w:t xml:space="preserve">diviem krēsliem; </w:t>
      </w:r>
    </w:p>
    <w:p w14:paraId="19AF8E8A" w14:textId="77777777" w:rsidR="00206881" w:rsidRPr="00B241C6" w:rsidRDefault="00206881" w:rsidP="0009575A">
      <w:pPr>
        <w:keepNext/>
        <w:numPr>
          <w:ilvl w:val="4"/>
          <w:numId w:val="7"/>
        </w:numPr>
        <w:spacing w:after="120"/>
        <w:contextualSpacing/>
        <w:jc w:val="both"/>
      </w:pPr>
      <w:r w:rsidRPr="00B241C6">
        <w:t>diviem biroja galdiem ar atvilktnēm;</w:t>
      </w:r>
    </w:p>
    <w:p w14:paraId="7EFBF9C7" w14:textId="77777777" w:rsidR="00206881" w:rsidRPr="00B241C6" w:rsidRDefault="00206881" w:rsidP="0009575A">
      <w:pPr>
        <w:keepNext/>
        <w:numPr>
          <w:ilvl w:val="4"/>
          <w:numId w:val="7"/>
        </w:numPr>
        <w:spacing w:after="120"/>
        <w:contextualSpacing/>
        <w:jc w:val="both"/>
      </w:pPr>
      <w:r w:rsidRPr="00B241C6">
        <w:t>viena atvērta tipa dokumentu skapja;</w:t>
      </w:r>
    </w:p>
    <w:p w14:paraId="23AA4998" w14:textId="77777777" w:rsidR="00206881" w:rsidRPr="00B241C6" w:rsidRDefault="00206881" w:rsidP="0009575A">
      <w:pPr>
        <w:keepNext/>
        <w:numPr>
          <w:ilvl w:val="4"/>
          <w:numId w:val="7"/>
        </w:numPr>
        <w:spacing w:after="120"/>
        <w:contextualSpacing/>
        <w:jc w:val="both"/>
      </w:pPr>
      <w:r w:rsidRPr="00B241C6">
        <w:t>atkritumu urnas;</w:t>
      </w:r>
    </w:p>
    <w:p w14:paraId="56D62143" w14:textId="77777777" w:rsidR="00206881" w:rsidRPr="00B241C6" w:rsidRDefault="00206881" w:rsidP="0009575A">
      <w:pPr>
        <w:keepNext/>
        <w:numPr>
          <w:ilvl w:val="3"/>
          <w:numId w:val="7"/>
        </w:numPr>
        <w:spacing w:after="120"/>
        <w:contextualSpacing/>
        <w:jc w:val="both"/>
      </w:pPr>
      <w:r w:rsidRPr="00B241C6">
        <w:t>Krāsainu lāzera printeri;</w:t>
      </w:r>
    </w:p>
    <w:p w14:paraId="6FC6E765" w14:textId="77777777" w:rsidR="00206881" w:rsidRPr="00B241C6" w:rsidRDefault="00206881" w:rsidP="0009575A">
      <w:pPr>
        <w:keepNext/>
        <w:numPr>
          <w:ilvl w:val="3"/>
          <w:numId w:val="7"/>
        </w:numPr>
        <w:spacing w:after="120"/>
        <w:contextualSpacing/>
        <w:jc w:val="both"/>
      </w:pPr>
      <w:r w:rsidRPr="00B241C6">
        <w:t xml:space="preserve">Ūdens </w:t>
      </w:r>
      <w:proofErr w:type="spellStart"/>
      <w:r w:rsidRPr="00B241C6">
        <w:t>dispensers</w:t>
      </w:r>
      <w:proofErr w:type="spellEnd"/>
      <w:r w:rsidRPr="00B241C6">
        <w:t xml:space="preserve"> ar karsto un auksto ūdeni un tā apkalpošana un uzturēšana;</w:t>
      </w:r>
    </w:p>
    <w:p w14:paraId="3CA808A6" w14:textId="77777777" w:rsidR="00206881" w:rsidRPr="00B241C6" w:rsidRDefault="00206881" w:rsidP="0009575A">
      <w:pPr>
        <w:keepNext/>
        <w:numPr>
          <w:ilvl w:val="3"/>
          <w:numId w:val="7"/>
        </w:numPr>
        <w:spacing w:after="120"/>
        <w:contextualSpacing/>
        <w:jc w:val="both"/>
      </w:pPr>
      <w:r w:rsidRPr="00B241C6">
        <w:t xml:space="preserve">Atsevišķu interneta </w:t>
      </w:r>
      <w:proofErr w:type="spellStart"/>
      <w:r w:rsidRPr="00B241C6">
        <w:t>pieslēgumu</w:t>
      </w:r>
      <w:proofErr w:type="spellEnd"/>
      <w:r w:rsidRPr="00B241C6">
        <w:t>;</w:t>
      </w:r>
    </w:p>
    <w:p w14:paraId="1560A4FE" w14:textId="77777777" w:rsidR="00206881" w:rsidRPr="00B241C6" w:rsidRDefault="00206881" w:rsidP="0009575A">
      <w:pPr>
        <w:keepNext/>
        <w:numPr>
          <w:ilvl w:val="3"/>
          <w:numId w:val="7"/>
        </w:numPr>
        <w:spacing w:after="120"/>
        <w:contextualSpacing/>
        <w:jc w:val="both"/>
      </w:pPr>
      <w:r w:rsidRPr="00B241C6">
        <w:t>Iknedēļas telpu uzkopšana;</w:t>
      </w:r>
    </w:p>
    <w:p w14:paraId="37A67233" w14:textId="698E7CF8" w:rsidR="00206881" w:rsidRPr="00B241C6" w:rsidRDefault="00206881" w:rsidP="0009575A">
      <w:pPr>
        <w:keepNext/>
        <w:numPr>
          <w:ilvl w:val="2"/>
          <w:numId w:val="7"/>
        </w:numPr>
        <w:spacing w:after="120"/>
        <w:contextualSpacing/>
        <w:jc w:val="both"/>
      </w:pPr>
      <w:r w:rsidRPr="00B241C6">
        <w:t xml:space="preserve">Uzņēmējam ir pienākums nodrošināt Pasūtītājam un </w:t>
      </w:r>
      <w:r w:rsidR="00196988">
        <w:t>b</w:t>
      </w:r>
      <w:r w:rsidRPr="00B241C6">
        <w:t>ūvuzraugam atsevišķu slēdzamu moduļveida apsildāmu tualeti.</w:t>
      </w:r>
    </w:p>
    <w:p w14:paraId="0777E4C6" w14:textId="77777777" w:rsidR="00206881" w:rsidRPr="00B241C6" w:rsidRDefault="00206881" w:rsidP="0009575A">
      <w:pPr>
        <w:keepNext/>
        <w:numPr>
          <w:ilvl w:val="2"/>
          <w:numId w:val="7"/>
        </w:numPr>
        <w:spacing w:after="120"/>
        <w:contextualSpacing/>
        <w:jc w:val="both"/>
      </w:pPr>
      <w:r w:rsidRPr="00B241C6">
        <w:t>Uzņēmējam ir pienākums apmaksāt visus uzturēšanas izdevumus.</w:t>
      </w:r>
    </w:p>
    <w:p w14:paraId="0D3B506F" w14:textId="1A5D2597" w:rsidR="00874795" w:rsidRPr="00B241C6" w:rsidRDefault="00874795" w:rsidP="0009575A">
      <w:pPr>
        <w:keepNext/>
        <w:numPr>
          <w:ilvl w:val="1"/>
          <w:numId w:val="7"/>
        </w:numPr>
        <w:spacing w:after="120"/>
        <w:contextualSpacing/>
        <w:jc w:val="both"/>
        <w:rPr>
          <w:b/>
          <w:bCs/>
        </w:rPr>
      </w:pPr>
      <w:r w:rsidRPr="00B241C6">
        <w:rPr>
          <w:b/>
          <w:bCs/>
        </w:rPr>
        <w:t xml:space="preserve">Atskaite par stāvokli pirms </w:t>
      </w:r>
      <w:r w:rsidR="00196988">
        <w:rPr>
          <w:b/>
          <w:bCs/>
        </w:rPr>
        <w:t>b</w:t>
      </w:r>
      <w:r w:rsidRPr="00B241C6">
        <w:rPr>
          <w:b/>
          <w:bCs/>
        </w:rPr>
        <w:t>ūvdarbiem:</w:t>
      </w:r>
    </w:p>
    <w:p w14:paraId="37897AC8" w14:textId="77777777" w:rsidR="00874795" w:rsidRPr="00B241C6" w:rsidRDefault="00874795" w:rsidP="0009575A">
      <w:pPr>
        <w:keepNext/>
        <w:numPr>
          <w:ilvl w:val="2"/>
          <w:numId w:val="7"/>
        </w:numPr>
        <w:tabs>
          <w:tab w:val="left" w:pos="1418"/>
        </w:tabs>
        <w:spacing w:after="120"/>
        <w:contextualSpacing/>
        <w:jc w:val="both"/>
      </w:pPr>
      <w:r w:rsidRPr="00B241C6">
        <w:t xml:space="preserve">Pirms jebkuriem būvdarbiem Uzņēmējam jāveic būvlaukumu izvietojumu, konstrukciju, ietvju u.c. blakus struktūru, ko varētu ietekmēt būvdarbi, apsekošana. Apsekotām jābūt arī teritorijām būvlaukuma tuvumā, kuras varētu ietekmēt būvdarbi. Visi esošie bojājumi un/vai defekti, kā arī citas būtiskas detaļas jākonstatē, jāiereģistrē un jānofotografē. </w:t>
      </w:r>
    </w:p>
    <w:p w14:paraId="30382270" w14:textId="77777777" w:rsidR="00874795" w:rsidRPr="00B241C6" w:rsidRDefault="00874795" w:rsidP="0009575A">
      <w:pPr>
        <w:keepNext/>
        <w:numPr>
          <w:ilvl w:val="2"/>
          <w:numId w:val="7"/>
        </w:numPr>
        <w:tabs>
          <w:tab w:val="left" w:pos="1418"/>
        </w:tabs>
        <w:spacing w:after="120"/>
        <w:contextualSpacing/>
        <w:jc w:val="both"/>
      </w:pPr>
      <w:r w:rsidRPr="00B241C6">
        <w:t xml:space="preserve">Šāda atskaite jāiesniedz Pasūtītājam divos eksemplāros pirms jebkādu aktivitāšu uzsākšanas būvlaukumu teritorijās. Ja bojājumu un/vai defektu nav, Uzņēmējam jāiesniedz Pasūtītājam rakstisks apstiprinājums par apsekošanu, kas veikta pirms darbu uzsākšanas būvlaukumu vietās. </w:t>
      </w:r>
    </w:p>
    <w:p w14:paraId="748DE153" w14:textId="444FA180" w:rsidR="00874795" w:rsidRPr="00B241C6" w:rsidRDefault="00874795" w:rsidP="0009575A">
      <w:pPr>
        <w:keepNext/>
        <w:numPr>
          <w:ilvl w:val="2"/>
          <w:numId w:val="7"/>
        </w:numPr>
        <w:tabs>
          <w:tab w:val="left" w:pos="1418"/>
        </w:tabs>
        <w:spacing w:after="120"/>
        <w:contextualSpacing/>
        <w:jc w:val="both"/>
      </w:pPr>
      <w:r w:rsidRPr="00B241C6">
        <w:t>Uzņēmējam jāorganizē Pasūtītāja pārstāvju un jebkuru citu</w:t>
      </w:r>
      <w:r w:rsidR="7B725B2B" w:rsidRPr="00B241C6">
        <w:t xml:space="preserve"> tehnisko noteikumu </w:t>
      </w:r>
      <w:proofErr w:type="spellStart"/>
      <w:r w:rsidR="7B725B2B" w:rsidRPr="00B241C6">
        <w:t>izdevējinstitūciju</w:t>
      </w:r>
      <w:proofErr w:type="spellEnd"/>
      <w:r w:rsidR="7B725B2B" w:rsidRPr="00B241C6">
        <w:t>, pārbaudes institūciju un</w:t>
      </w:r>
      <w:r w:rsidRPr="00B241C6">
        <w:t xml:space="preserve"> atbildīgo institūciju klātbūtne apsekošanas laikā. </w:t>
      </w:r>
    </w:p>
    <w:p w14:paraId="020A27AA" w14:textId="77777777" w:rsidR="00874795" w:rsidRPr="00B241C6" w:rsidRDefault="00874795" w:rsidP="0009575A">
      <w:pPr>
        <w:keepNext/>
        <w:numPr>
          <w:ilvl w:val="2"/>
          <w:numId w:val="7"/>
        </w:numPr>
        <w:tabs>
          <w:tab w:val="left" w:pos="1418"/>
        </w:tabs>
        <w:spacing w:after="120"/>
        <w:contextualSpacing/>
        <w:jc w:val="both"/>
      </w:pPr>
      <w:r w:rsidRPr="00B241C6">
        <w:t xml:space="preserve">Visi apsekošanas laikā un/vai pēc Uzņēmēja darbiem konstatētie, bet neiereģistrētie bojājumi un/vai defekti jānovērš un jānodrošina to sākotnējais vai labāks stāvoklis, kas būtu pieņemams Pasūtītājam, īpašniekam, Trešajām personām un/vai </w:t>
      </w:r>
      <w:proofErr w:type="spellStart"/>
      <w:r w:rsidRPr="00B241C6">
        <w:t>kontrolinstitūcijām</w:t>
      </w:r>
      <w:proofErr w:type="spellEnd"/>
      <w:r w:rsidRPr="00B241C6">
        <w:t>, Uzņēmējs uzņemas novērst par saviem līdzekļiem.</w:t>
      </w:r>
    </w:p>
    <w:p w14:paraId="7CC76E4E" w14:textId="77777777" w:rsidR="00874795" w:rsidRPr="00B241C6" w:rsidRDefault="00874795" w:rsidP="0009575A">
      <w:pPr>
        <w:keepNext/>
        <w:numPr>
          <w:ilvl w:val="1"/>
          <w:numId w:val="7"/>
        </w:numPr>
        <w:tabs>
          <w:tab w:val="left" w:pos="851"/>
        </w:tabs>
        <w:spacing w:after="120"/>
        <w:contextualSpacing/>
        <w:jc w:val="both"/>
        <w:rPr>
          <w:b/>
          <w:bCs/>
        </w:rPr>
      </w:pPr>
      <w:r w:rsidRPr="00B241C6">
        <w:rPr>
          <w:b/>
          <w:bCs/>
        </w:rPr>
        <w:t>Aizsardzība pret bojājumiem:</w:t>
      </w:r>
    </w:p>
    <w:p w14:paraId="09DF8FB0" w14:textId="77777777" w:rsidR="00874795" w:rsidRPr="00B241C6" w:rsidRDefault="00874795" w:rsidP="0009575A">
      <w:pPr>
        <w:keepNext/>
        <w:numPr>
          <w:ilvl w:val="2"/>
          <w:numId w:val="7"/>
        </w:numPr>
        <w:tabs>
          <w:tab w:val="left" w:pos="1701"/>
        </w:tabs>
        <w:spacing w:after="120"/>
        <w:contextualSpacing/>
        <w:jc w:val="both"/>
      </w:pPr>
      <w:r w:rsidRPr="00B241C6">
        <w:t xml:space="preserve">Uzņēmējam jāveic visi nepieciešamie piesardzības pasākumi, lai izvairītos no patvaļīgu ceļu, zemes, īpašumu, koku un citu bojājumu izraisīšanas, kā arī līguma darbības laikā ātri jāatrisina jebkuras īpašnieku vai objektu valdītāju sūdzības. </w:t>
      </w:r>
    </w:p>
    <w:p w14:paraId="60981566" w14:textId="77777777" w:rsidR="00874795" w:rsidRPr="00B241C6" w:rsidRDefault="00874795" w:rsidP="0009575A">
      <w:pPr>
        <w:keepNext/>
        <w:numPr>
          <w:ilvl w:val="2"/>
          <w:numId w:val="7"/>
        </w:numPr>
        <w:tabs>
          <w:tab w:val="left" w:pos="1701"/>
        </w:tabs>
        <w:spacing w:after="120"/>
        <w:contextualSpacing/>
        <w:jc w:val="both"/>
      </w:pPr>
      <w:r w:rsidRPr="00B241C6">
        <w:t xml:space="preserve">Vietās, kur jebkura būvju daļa atrodas tuvumā, zem vai šķērso kādas ar likumu noteikta uzņēmuma, ceļu pārvaldes institūcijas vai citas puses iekārtas, Uzņēmējam jāsniedz īslaicīgs atbalsts un jāveic darbi apkārt, zem vai blakus visām iekārtām tā, </w:t>
      </w:r>
      <w:r w:rsidRPr="00B241C6">
        <w:lastRenderedPageBreak/>
        <w:t xml:space="preserve">lai izvairītos no bojājumiem, noplūdēm vai briesmām un nodrošinātu nepārtrauktu šo iekārtu darbību. </w:t>
      </w:r>
    </w:p>
    <w:p w14:paraId="4579C851" w14:textId="77777777" w:rsidR="00874795" w:rsidRPr="00B241C6" w:rsidRDefault="00874795" w:rsidP="0009575A">
      <w:pPr>
        <w:keepNext/>
        <w:numPr>
          <w:ilvl w:val="2"/>
          <w:numId w:val="7"/>
        </w:numPr>
        <w:tabs>
          <w:tab w:val="left" w:pos="1701"/>
        </w:tabs>
        <w:spacing w:after="120"/>
        <w:contextualSpacing/>
        <w:jc w:val="both"/>
      </w:pPr>
      <w:r w:rsidRPr="00B241C6">
        <w:t xml:space="preserve">Uzņēmējam nekavējoties rakstiski jāinformē Pasūtītājs par bojājumiem vai savainojumiem, kas radušies darbu izpildes laikā. </w:t>
      </w:r>
    </w:p>
    <w:p w14:paraId="6C06923B" w14:textId="77777777" w:rsidR="00874795" w:rsidRPr="00B241C6" w:rsidRDefault="00874795" w:rsidP="0009575A">
      <w:pPr>
        <w:keepNext/>
        <w:numPr>
          <w:ilvl w:val="2"/>
          <w:numId w:val="7"/>
        </w:numPr>
        <w:tabs>
          <w:tab w:val="left" w:pos="1701"/>
        </w:tabs>
        <w:spacing w:after="120"/>
        <w:contextualSpacing/>
        <w:jc w:val="both"/>
      </w:pPr>
      <w:r w:rsidRPr="00B241C6">
        <w:t xml:space="preserve">Ja tiktu atklāti bojājumi vai noplūdes, Uzņēmējam nekavējoties jāinformē Pasūtītājs un attiecīgais ar likumu noteiktais uzņēmums, ceļu pārvaldes institūcija, īpašnieks, Trešā persona un jānodrošina jebkuras bojātās iekārtas remontam vai nomaiņai. </w:t>
      </w:r>
    </w:p>
    <w:p w14:paraId="090CD816" w14:textId="77777777" w:rsidR="00874795" w:rsidRPr="00B241C6" w:rsidRDefault="00874795" w:rsidP="0009575A">
      <w:pPr>
        <w:keepNext/>
        <w:numPr>
          <w:ilvl w:val="1"/>
          <w:numId w:val="7"/>
        </w:numPr>
        <w:spacing w:after="120"/>
        <w:contextualSpacing/>
        <w:jc w:val="both"/>
        <w:rPr>
          <w:b/>
          <w:bCs/>
        </w:rPr>
      </w:pPr>
      <w:r w:rsidRPr="00B241C6">
        <w:rPr>
          <w:b/>
          <w:bCs/>
        </w:rPr>
        <w:t>Pagaidu būves, piekļūšana un izpēte:</w:t>
      </w:r>
    </w:p>
    <w:p w14:paraId="4CCA7EA9" w14:textId="736B6320" w:rsidR="00874795" w:rsidRPr="00B241C6" w:rsidRDefault="00874795" w:rsidP="0009575A">
      <w:pPr>
        <w:keepNext/>
        <w:numPr>
          <w:ilvl w:val="2"/>
          <w:numId w:val="7"/>
        </w:numPr>
        <w:spacing w:after="120"/>
        <w:contextualSpacing/>
        <w:jc w:val="both"/>
      </w:pPr>
      <w:r w:rsidRPr="00B241C6">
        <w:t xml:space="preserve">Uzņēmējam jāiegūst pašam sava informācija par piekļūšanu visām būvlaukuma daļām, un, ja Uzņēmējs vēlas izmantot ceļus, kas ved cauri privātīpašumiem vai kā citādi apgrūtinātām teritorijām, viņam jānokārto visas formalitātes ar teritorijas valdītājiem. </w:t>
      </w:r>
      <w:r w:rsidR="00AC78B7" w:rsidRPr="00B241C6">
        <w:t xml:space="preserve">Gadījumā, ja objekta, kurā tiek veikti būvdarbi vai remontdarbi, ekspluatācija tiek turpināta, saskaņot ar Pasūtītāju konkrētus darbu veikšanas laikus un kārtību, kādā tiek šķērsotas ekspluatētās telpas. </w:t>
      </w:r>
    </w:p>
    <w:p w14:paraId="0F69FBDB" w14:textId="5654AAD5" w:rsidR="00874795" w:rsidRPr="00B241C6" w:rsidRDefault="00874795" w:rsidP="0009575A">
      <w:pPr>
        <w:keepNext/>
        <w:numPr>
          <w:ilvl w:val="2"/>
          <w:numId w:val="7"/>
        </w:numPr>
        <w:spacing w:after="120"/>
        <w:contextualSpacing/>
        <w:jc w:val="both"/>
      </w:pPr>
      <w:r w:rsidRPr="00B241C6">
        <w:t xml:space="preserve">Segumi, ko Uzņēmējs izmanto vai šķērso līguma nolūkos, jāuztur apmierinošā stāvoklī līguma izpildes laikā, savukārt pēc tā izpildes Uzņēmējam jāatjauno segumi vismaz līdz to sākotnējam stāvoklim, kas būtu pieņemams Pasūtītājam un </w:t>
      </w:r>
      <w:proofErr w:type="spellStart"/>
      <w:r w:rsidRPr="00B241C6">
        <w:t>kontrolinst</w:t>
      </w:r>
      <w:r w:rsidR="001D12F0" w:rsidRPr="00B241C6">
        <w:t>i</w:t>
      </w:r>
      <w:r w:rsidRPr="00B241C6">
        <w:t>tūcijām</w:t>
      </w:r>
      <w:proofErr w:type="spellEnd"/>
      <w:r w:rsidRPr="00B241C6">
        <w:t xml:space="preserve">, uz paša rēķina. Uzņēmējam jāregulē savu transportlīdzekļu darbības veids, lai nodrošinātu, ka tie netiek nevajadzīgi bojāti būvju teritorijā - publiski vai kādā citā veidā. </w:t>
      </w:r>
    </w:p>
    <w:p w14:paraId="6FEFA798" w14:textId="77777777" w:rsidR="00874795" w:rsidRPr="00B241C6" w:rsidRDefault="00874795" w:rsidP="0009575A">
      <w:pPr>
        <w:keepNext/>
        <w:numPr>
          <w:ilvl w:val="2"/>
          <w:numId w:val="7"/>
        </w:numPr>
        <w:spacing w:after="120"/>
        <w:contextualSpacing/>
        <w:jc w:val="both"/>
      </w:pPr>
      <w:r w:rsidRPr="00B241C6">
        <w:t>Visas pagaidu būves, kas nepieciešamas līgumā noteikto darbu pabeigšanai (tādas kā drošas sastatnes, iežogojums, apgaismojums, tiltiņi u.c., kā arī darbs, aprīkojums, materiāli un būves, kas nepieciešamas drošai, savlaicīgai un kvalitatīvai līgumsaistību izpildei) uzskatāmas par iekļautām Uzņēmēja piedāvājuma cenā un par tām nav jāveic papildus maksājumi.</w:t>
      </w:r>
    </w:p>
    <w:p w14:paraId="7671C61D" w14:textId="01A66572" w:rsidR="00874795" w:rsidRPr="00B241C6" w:rsidRDefault="00874795" w:rsidP="0009575A">
      <w:pPr>
        <w:numPr>
          <w:ilvl w:val="2"/>
          <w:numId w:val="7"/>
        </w:numPr>
        <w:spacing w:after="120"/>
        <w:contextualSpacing/>
        <w:jc w:val="both"/>
        <w:rPr>
          <w:rFonts w:eastAsia="Calibri"/>
        </w:rPr>
      </w:pPr>
      <w:r w:rsidRPr="00BC5A12">
        <w:rPr>
          <w:rFonts w:eastAsia="Calibri"/>
        </w:rPr>
        <w:t xml:space="preserve">Uzņēmējam pirms sava </w:t>
      </w:r>
      <w:r w:rsidR="00504D74" w:rsidRPr="00BC5A12">
        <w:rPr>
          <w:rFonts w:eastAsia="Calibri"/>
        </w:rPr>
        <w:t xml:space="preserve">cenas </w:t>
      </w:r>
      <w:r w:rsidRPr="00BC5A12">
        <w:rPr>
          <w:rFonts w:eastAsia="Calibri"/>
        </w:rPr>
        <w:t xml:space="preserve">piedāvājuma iesniegšanas jāveic </w:t>
      </w:r>
      <w:r w:rsidRPr="00B241C6">
        <w:rPr>
          <w:rFonts w:eastAsia="Calibri"/>
        </w:rPr>
        <w:t xml:space="preserve">rūpīga </w:t>
      </w:r>
      <w:r w:rsidR="00142E05" w:rsidRPr="00B241C6">
        <w:rPr>
          <w:rFonts w:eastAsia="Calibri"/>
        </w:rPr>
        <w:t xml:space="preserve">objekta  </w:t>
      </w:r>
      <w:r w:rsidRPr="00B241C6">
        <w:rPr>
          <w:rFonts w:eastAsia="Calibri"/>
        </w:rPr>
        <w:t>apskate un jāiepazīstas ar tā stāvokli attiecībā uz vispārējiem būvniecības apstākļiem būvlaukumā, augsnes īpašībām, esošajām iekārtām un pakalpojumiem un jebkuru citu aspektu, kas varētu ietekmēt būvniecību un darbu izpildes metodes.</w:t>
      </w:r>
    </w:p>
    <w:p w14:paraId="05CA41CC" w14:textId="77777777" w:rsidR="00874795" w:rsidRPr="00B241C6" w:rsidRDefault="00874795" w:rsidP="0009575A">
      <w:pPr>
        <w:numPr>
          <w:ilvl w:val="2"/>
          <w:numId w:val="7"/>
        </w:numPr>
        <w:spacing w:after="120"/>
        <w:contextualSpacing/>
        <w:jc w:val="both"/>
        <w:rPr>
          <w:rFonts w:eastAsia="Calibri"/>
        </w:rPr>
      </w:pPr>
      <w:r w:rsidRPr="00B241C6">
        <w:rPr>
          <w:rFonts w:eastAsia="Calibri"/>
        </w:rPr>
        <w:t>Uzņēmējam īpaši jāizpēta apstākļi, kas saistīti ar piekļūšanu būvlaukumam, pastāvošie šķēršļiem un iespēju robežās jākonstatē visas tās grūtības teritorijā, kas varētu traucēt darbu izpildi.</w:t>
      </w:r>
    </w:p>
    <w:p w14:paraId="3B4ADAF1" w14:textId="77777777" w:rsidR="00874795" w:rsidRPr="00B241C6" w:rsidRDefault="00874795" w:rsidP="0009575A">
      <w:pPr>
        <w:numPr>
          <w:ilvl w:val="2"/>
          <w:numId w:val="7"/>
        </w:numPr>
        <w:spacing w:after="120"/>
        <w:contextualSpacing/>
        <w:jc w:val="both"/>
        <w:rPr>
          <w:rFonts w:eastAsia="Calibri"/>
        </w:rPr>
      </w:pPr>
      <w:r w:rsidRPr="00B241C6">
        <w:t xml:space="preserve">Jāpieņem, ka Uzņēmējs ir izanalizējis esošos satiksmes apstākļus kā arī to ietekmi uz darbu izpildi. </w:t>
      </w:r>
    </w:p>
    <w:p w14:paraId="41BE335B" w14:textId="1E564CC4" w:rsidR="00874795" w:rsidRPr="00B241C6" w:rsidRDefault="00874795" w:rsidP="0009575A">
      <w:pPr>
        <w:numPr>
          <w:ilvl w:val="2"/>
          <w:numId w:val="7"/>
        </w:numPr>
        <w:spacing w:after="120"/>
        <w:contextualSpacing/>
        <w:jc w:val="both"/>
        <w:rPr>
          <w:rFonts w:eastAsia="Calibri"/>
        </w:rPr>
      </w:pPr>
      <w:r w:rsidRPr="00B241C6">
        <w:t>Visas saistītās izmaksas jāpieņem par iekļautām Uzņēmēja piedāvājuma cenā</w:t>
      </w:r>
      <w:r w:rsidR="006F3079" w:rsidRPr="00B241C6">
        <w:t>.</w:t>
      </w:r>
    </w:p>
    <w:p w14:paraId="6FCBC215" w14:textId="77777777" w:rsidR="00F80373" w:rsidRPr="00B241C6" w:rsidRDefault="00F80373" w:rsidP="00F80373">
      <w:pPr>
        <w:spacing w:after="120"/>
        <w:ind w:left="1224"/>
        <w:contextualSpacing/>
        <w:jc w:val="both"/>
        <w:rPr>
          <w:rFonts w:eastAsia="Calibri"/>
        </w:rPr>
      </w:pPr>
    </w:p>
    <w:p w14:paraId="03F711DA" w14:textId="1173D93E" w:rsidR="004B76D2" w:rsidRPr="00B241C6" w:rsidRDefault="0089374C" w:rsidP="0009575A">
      <w:pPr>
        <w:numPr>
          <w:ilvl w:val="0"/>
          <w:numId w:val="7"/>
        </w:numPr>
        <w:contextualSpacing/>
        <w:rPr>
          <w:rFonts w:eastAsia="Calibri"/>
          <w:b/>
          <w:bCs/>
        </w:rPr>
      </w:pPr>
      <w:r w:rsidRPr="00B241C6">
        <w:rPr>
          <w:rFonts w:eastAsia="Calibri"/>
          <w:b/>
          <w:bCs/>
        </w:rPr>
        <w:t>Būvd</w:t>
      </w:r>
      <w:r w:rsidR="004B76D2" w:rsidRPr="00B241C6">
        <w:rPr>
          <w:rFonts w:eastAsia="Calibri"/>
          <w:b/>
          <w:bCs/>
        </w:rPr>
        <w:t>arbu uzsākšana</w:t>
      </w:r>
    </w:p>
    <w:p w14:paraId="387483F4" w14:textId="177A0EB1" w:rsidR="004B76D2" w:rsidRPr="00B241C6" w:rsidRDefault="004B76D2" w:rsidP="0009575A">
      <w:pPr>
        <w:pStyle w:val="ListParagraph"/>
        <w:numPr>
          <w:ilvl w:val="1"/>
          <w:numId w:val="7"/>
        </w:numPr>
        <w:spacing w:after="120"/>
        <w:ind w:left="426" w:right="-99"/>
        <w:jc w:val="both"/>
      </w:pPr>
      <w:r w:rsidRPr="00B241C6">
        <w:t xml:space="preserve">Uzņēmējam jānodrošina, ka līguma izpildē tiks ievērotas darba aizsardzības prasības saskaņā ar </w:t>
      </w:r>
      <w:r w:rsidR="0034229C" w:rsidRPr="00B241C6">
        <w:t xml:space="preserve">Ministru kabineta </w:t>
      </w:r>
      <w:r w:rsidRPr="00B241C6">
        <w:t xml:space="preserve">2003. gada 25. februāra noteikumiem Nr.92 „Darba aizsardzības prasības veicot būvdarbus”, kā arī saskaņā ar Tehniskās specifikācijas pielikumu. Par darba aizsardzības prasības neievērošanu Uzņēmējam tiks piemērots </w:t>
      </w:r>
      <w:r w:rsidR="580D62DA" w:rsidRPr="00B241C6">
        <w:t>līgumsods</w:t>
      </w:r>
      <w:r w:rsidRPr="00B241C6">
        <w:t xml:space="preserve"> atbilstoši Tehniskās specifikācijas pielikumam</w:t>
      </w:r>
      <w:r w:rsidR="006F3079" w:rsidRPr="00B241C6">
        <w:t>.</w:t>
      </w:r>
    </w:p>
    <w:p w14:paraId="68F70479" w14:textId="0277D020" w:rsidR="004B76D2" w:rsidRPr="00B241C6" w:rsidRDefault="004B76D2" w:rsidP="0009575A">
      <w:pPr>
        <w:pStyle w:val="ListParagraph"/>
        <w:numPr>
          <w:ilvl w:val="1"/>
          <w:numId w:val="7"/>
        </w:numPr>
        <w:spacing w:after="120"/>
        <w:ind w:left="426" w:right="-99"/>
        <w:jc w:val="both"/>
      </w:pPr>
      <w:r w:rsidRPr="00B241C6">
        <w:t xml:space="preserve">Nepieciešamības gadījumos (piemēram, pēc Pasūtītāja vai </w:t>
      </w:r>
      <w:r w:rsidR="0042763E">
        <w:t>b</w:t>
      </w:r>
      <w:r w:rsidRPr="00B241C6">
        <w:t>ūvuzrauga pieprasījuma), Uzņēmējam  pirms būvdarbu uzsākšanas jāveic Tehniskās dokumentācijas izstrāde un saskaņošana kā piemēram, detalizācijas rasējumi un darbu veikšanas projekti. Detalizācijas risinājumu izstrādes izmaksas, kā arī būvdarbu veikšana atbilstoši detalizētajiem risinājumiem, Uzņēmējam ir jāiekļauj būvdarbu izmaksās, sagatavojot finanšu piedāvājumu</w:t>
      </w:r>
      <w:r w:rsidR="006F3079" w:rsidRPr="00B241C6">
        <w:t>.</w:t>
      </w:r>
    </w:p>
    <w:p w14:paraId="6773982E" w14:textId="530650CA" w:rsidR="004B76D2" w:rsidRPr="00B241C6" w:rsidRDefault="004B76D2" w:rsidP="0009575A">
      <w:pPr>
        <w:pStyle w:val="ListParagraph"/>
        <w:numPr>
          <w:ilvl w:val="1"/>
          <w:numId w:val="7"/>
        </w:numPr>
        <w:spacing w:after="120"/>
        <w:ind w:left="426" w:right="-99"/>
        <w:jc w:val="both"/>
      </w:pPr>
      <w:r w:rsidRPr="00B241C6">
        <w:t>Uzņēmējs par saviem līdzekļiem veic nepieciešamo darbu atļauju saņemšanu no atbildīgām institūcijām pirms darbu uzsākšanas, gadījumā, kad tādas atļaujas ir nepieciešamas.</w:t>
      </w:r>
      <w:r w:rsidR="002744D9" w:rsidRPr="00B241C6">
        <w:t xml:space="preserve"> </w:t>
      </w:r>
      <w:r w:rsidRPr="00B241C6">
        <w:t xml:space="preserve">Darbu izpildes laikā Uzņēmējs ir atbildīgs par iekšējās kārtības noteikumu, </w:t>
      </w:r>
      <w:r w:rsidRPr="00B241C6">
        <w:lastRenderedPageBreak/>
        <w:t>darba drošības, elektrodrošības un ugunsdrošības prasību ievērošanu. Būvdarbu laikā Uzņēmējam objektā jānodrošina ēkas lietotāju funkcionālā darbība, jāievēro tīrība un kārtība</w:t>
      </w:r>
      <w:r w:rsidR="006F3079" w:rsidRPr="00B241C6">
        <w:t>.</w:t>
      </w:r>
    </w:p>
    <w:p w14:paraId="58A21113" w14:textId="1D94CDDF" w:rsidR="004B76D2" w:rsidRPr="00B241C6" w:rsidRDefault="004B76D2" w:rsidP="0009575A">
      <w:pPr>
        <w:pStyle w:val="ListParagraph"/>
        <w:numPr>
          <w:ilvl w:val="1"/>
          <w:numId w:val="7"/>
        </w:numPr>
        <w:spacing w:after="120"/>
        <w:ind w:left="426" w:right="-99"/>
        <w:jc w:val="both"/>
      </w:pPr>
      <w:r w:rsidRPr="00B241C6">
        <w:t xml:space="preserve">Pirms darbu uzsākšanas, Uzņēmējam jāizstrādā un jāsaskaņo ar Pasūtītāju, </w:t>
      </w:r>
      <w:r w:rsidR="00151918">
        <w:t>b</w:t>
      </w:r>
      <w:r w:rsidRPr="00B241C6">
        <w:t xml:space="preserve">ūvuzraugu un </w:t>
      </w:r>
      <w:proofErr w:type="spellStart"/>
      <w:r w:rsidR="00151918">
        <w:t>a</w:t>
      </w:r>
      <w:r w:rsidRPr="00B241C6">
        <w:t>utoruzraugu</w:t>
      </w:r>
      <w:proofErr w:type="spellEnd"/>
      <w:r w:rsidRPr="00B241C6">
        <w:t xml:space="preserve"> darbu veikšanas projekts (</w:t>
      </w:r>
      <w:r w:rsidRPr="00B241C6">
        <w:rPr>
          <w:rFonts w:eastAsia="Calibri"/>
        </w:rPr>
        <w:t>atbilstoši Ministru kabineta noteikumu Nr.529 “Ēku būvnoteikumi”)</w:t>
      </w:r>
      <w:r w:rsidRPr="00B241C6">
        <w:t xml:space="preserve">, kvalitātes kontroles sistēma, darba aizsardzības plāns un jāsastāda kalendārais darbu veikšanas grafiks pa darbu veidiem (intervāls – 1 kalendārā nedēļa) un jāsaskaņo tas ar Pasūtītāju, kā arī objektos, kuru kopējās </w:t>
      </w:r>
      <w:proofErr w:type="spellStart"/>
      <w:r w:rsidRPr="00B241C6">
        <w:t>būvizmaksas</w:t>
      </w:r>
      <w:proofErr w:type="spellEnd"/>
      <w:r w:rsidRPr="00B241C6">
        <w:t xml:space="preserve"> ir virs 150 000 EUR</w:t>
      </w:r>
      <w:r w:rsidR="006F3079" w:rsidRPr="00B241C6">
        <w:t xml:space="preserve"> bez PVN</w:t>
      </w:r>
      <w:r w:rsidRPr="00B241C6">
        <w:t xml:space="preserve"> vai izpildes termiņš ir vismaz 3 mēneši jāizstrādā naudas plūsmas grafiks pa mēnešiem</w:t>
      </w:r>
      <w:r w:rsidR="00E819C9" w:rsidRPr="00B241C6">
        <w:t>.</w:t>
      </w:r>
    </w:p>
    <w:p w14:paraId="5C75E31D" w14:textId="77777777" w:rsidR="004B76D2" w:rsidRPr="00B241C6" w:rsidRDefault="004B76D2" w:rsidP="0009575A">
      <w:pPr>
        <w:numPr>
          <w:ilvl w:val="1"/>
          <w:numId w:val="7"/>
        </w:numPr>
        <w:autoSpaceDE w:val="0"/>
        <w:autoSpaceDN w:val="0"/>
        <w:adjustRightInd w:val="0"/>
        <w:spacing w:after="120"/>
        <w:ind w:left="426"/>
        <w:contextualSpacing/>
        <w:jc w:val="both"/>
        <w:rPr>
          <w:rFonts w:eastAsia="Calibri"/>
          <w:b/>
          <w:bCs/>
        </w:rPr>
      </w:pPr>
      <w:r w:rsidRPr="00B241C6">
        <w:rPr>
          <w:rFonts w:eastAsia="Calibri"/>
          <w:b/>
          <w:bCs/>
        </w:rPr>
        <w:t>Darbu veikšanas projekts</w:t>
      </w:r>
    </w:p>
    <w:p w14:paraId="7BB31C21" w14:textId="4114DBF0" w:rsidR="004B76D2" w:rsidRPr="0026577C" w:rsidRDefault="004B76D2" w:rsidP="0009575A">
      <w:pPr>
        <w:numPr>
          <w:ilvl w:val="2"/>
          <w:numId w:val="7"/>
        </w:numPr>
        <w:autoSpaceDE w:val="0"/>
        <w:autoSpaceDN w:val="0"/>
        <w:adjustRightInd w:val="0"/>
        <w:spacing w:after="120"/>
        <w:contextualSpacing/>
        <w:jc w:val="both"/>
        <w:rPr>
          <w:rFonts w:eastAsia="Calibri"/>
        </w:rPr>
      </w:pPr>
      <w:r w:rsidRPr="00B241C6">
        <w:rPr>
          <w:rFonts w:eastAsia="Calibri"/>
        </w:rPr>
        <w:t xml:space="preserve">Darbu veikšanas projekts Uzņēmējam jāizstrādā par visiem būvdarbu veidiem, atbilstoši Ministru kabineta </w:t>
      </w:r>
      <w:r w:rsidR="00661B4D" w:rsidRPr="00B241C6">
        <w:rPr>
          <w:rFonts w:eastAsia="Calibri"/>
        </w:rPr>
        <w:t xml:space="preserve">2014.gada </w:t>
      </w:r>
      <w:r w:rsidR="00980B7B" w:rsidRPr="00B241C6">
        <w:rPr>
          <w:rFonts w:eastAsia="Calibri"/>
        </w:rPr>
        <w:t xml:space="preserve">2.septembra </w:t>
      </w:r>
      <w:r w:rsidRPr="00B241C6">
        <w:rPr>
          <w:rFonts w:eastAsia="Calibri"/>
        </w:rPr>
        <w:t xml:space="preserve">noteikumu Nr.529 “Ēku būvnoteikumi”, </w:t>
      </w:r>
      <w:r w:rsidR="00722851" w:rsidRPr="00B241C6">
        <w:rPr>
          <w:rFonts w:eastAsia="Calibri"/>
        </w:rPr>
        <w:t xml:space="preserve">Ministru kabineta </w:t>
      </w:r>
      <w:r w:rsidR="003A0CD1" w:rsidRPr="00B241C6">
        <w:rPr>
          <w:rFonts w:eastAsia="Calibri"/>
        </w:rPr>
        <w:t xml:space="preserve">2017.gada 9.maija </w:t>
      </w:r>
      <w:r w:rsidR="00722851" w:rsidRPr="00B241C6">
        <w:rPr>
          <w:rFonts w:eastAsia="Calibri"/>
        </w:rPr>
        <w:t>noteikumu Nr.253 “</w:t>
      </w:r>
      <w:r w:rsidR="000D1F91" w:rsidRPr="00B241C6">
        <w:rPr>
          <w:rFonts w:eastAsia="Calibri"/>
        </w:rPr>
        <w:t xml:space="preserve">Atsevišķu </w:t>
      </w:r>
      <w:r w:rsidR="000D1F91" w:rsidRPr="0026577C">
        <w:rPr>
          <w:rFonts w:eastAsia="Calibri"/>
        </w:rPr>
        <w:t>i</w:t>
      </w:r>
      <w:r w:rsidR="00722851" w:rsidRPr="0026577C">
        <w:rPr>
          <w:rFonts w:eastAsia="Calibri"/>
        </w:rPr>
        <w:t xml:space="preserve">nženierbūvju </w:t>
      </w:r>
      <w:r w:rsidR="000D1F91" w:rsidRPr="0026577C">
        <w:rPr>
          <w:rFonts w:eastAsia="Calibri"/>
        </w:rPr>
        <w:t>būvnoteikumi</w:t>
      </w:r>
      <w:r w:rsidR="00722851" w:rsidRPr="0026577C">
        <w:rPr>
          <w:rFonts w:eastAsia="Calibri"/>
        </w:rPr>
        <w:t>”</w:t>
      </w:r>
      <w:r w:rsidR="000D1F91" w:rsidRPr="0026577C">
        <w:rPr>
          <w:rFonts w:eastAsia="Calibri"/>
        </w:rPr>
        <w:t>, citiem normatīvajiem aktiem</w:t>
      </w:r>
      <w:r w:rsidR="00722851" w:rsidRPr="0026577C">
        <w:rPr>
          <w:rFonts w:eastAsia="Calibri"/>
        </w:rPr>
        <w:t xml:space="preserve"> </w:t>
      </w:r>
      <w:r w:rsidRPr="0026577C">
        <w:rPr>
          <w:rFonts w:eastAsia="Calibri"/>
        </w:rPr>
        <w:t xml:space="preserve">un </w:t>
      </w:r>
      <w:r w:rsidRPr="006D7511">
        <w:rPr>
          <w:rFonts w:eastAsia="Calibri"/>
        </w:rPr>
        <w:t xml:space="preserve">pamatojoties uz </w:t>
      </w:r>
      <w:r w:rsidR="002C3178" w:rsidRPr="006D7511">
        <w:rPr>
          <w:rFonts w:eastAsia="Calibri"/>
        </w:rPr>
        <w:t>būvniecības ieceri</w:t>
      </w:r>
      <w:r w:rsidRPr="006D7511">
        <w:rPr>
          <w:rFonts w:eastAsia="Calibri"/>
        </w:rPr>
        <w:t>.</w:t>
      </w:r>
    </w:p>
    <w:p w14:paraId="214B2370" w14:textId="424CC197" w:rsidR="004B76D2" w:rsidRPr="00B241C6" w:rsidRDefault="004B76D2" w:rsidP="0009575A">
      <w:pPr>
        <w:numPr>
          <w:ilvl w:val="2"/>
          <w:numId w:val="7"/>
        </w:numPr>
        <w:autoSpaceDE w:val="0"/>
        <w:autoSpaceDN w:val="0"/>
        <w:adjustRightInd w:val="0"/>
        <w:spacing w:after="120"/>
        <w:contextualSpacing/>
        <w:jc w:val="both"/>
        <w:rPr>
          <w:rFonts w:eastAsia="Calibri"/>
        </w:rPr>
      </w:pPr>
      <w:r w:rsidRPr="00B241C6">
        <w:rPr>
          <w:rFonts w:eastAsia="Calibri"/>
        </w:rPr>
        <w:t>Darbu veikšanas projektu, pamatojoties uz izstrādāt</w:t>
      </w:r>
      <w:r w:rsidR="41F8ABC5" w:rsidRPr="00B241C6">
        <w:rPr>
          <w:rFonts w:eastAsia="Calibri"/>
        </w:rPr>
        <w:t>i</w:t>
      </w:r>
      <w:r w:rsidR="001D12F0" w:rsidRPr="00B241C6">
        <w:rPr>
          <w:rFonts w:eastAsia="Calibri"/>
        </w:rPr>
        <w:t>e</w:t>
      </w:r>
      <w:r w:rsidR="41F8ABC5" w:rsidRPr="00B241C6">
        <w:rPr>
          <w:rFonts w:eastAsia="Calibri"/>
        </w:rPr>
        <w:t>m Rasējumiem</w:t>
      </w:r>
      <w:r w:rsidRPr="00B241C6">
        <w:rPr>
          <w:rFonts w:eastAsia="Calibri"/>
        </w:rPr>
        <w:t xml:space="preserve">, izstrādā Uzņēmējs, bet atsevišķiem un speciāliem darbu veidiem – atsevišķu būvdarbu veicēji. </w:t>
      </w:r>
    </w:p>
    <w:p w14:paraId="5A9B467E" w14:textId="5F8D3986" w:rsidR="004B76D2" w:rsidRPr="00B241C6" w:rsidRDefault="004B76D2" w:rsidP="0009575A">
      <w:pPr>
        <w:numPr>
          <w:ilvl w:val="2"/>
          <w:numId w:val="7"/>
        </w:numPr>
        <w:autoSpaceDE w:val="0"/>
        <w:autoSpaceDN w:val="0"/>
        <w:adjustRightInd w:val="0"/>
        <w:spacing w:after="120"/>
        <w:contextualSpacing/>
        <w:jc w:val="both"/>
        <w:rPr>
          <w:rFonts w:eastAsia="Calibri"/>
          <w:iCs/>
        </w:rPr>
      </w:pPr>
      <w:r w:rsidRPr="00B241C6">
        <w:rPr>
          <w:rFonts w:eastAsia="Calibri"/>
        </w:rPr>
        <w:t xml:space="preserve">Atsevišķo DVP skaits nav noteikts, un atsevišķie DVP ir jāizstrādā un jāsaskaņo pirms secīgo darbu uzsākšanas ar </w:t>
      </w:r>
      <w:proofErr w:type="spellStart"/>
      <w:r w:rsidR="00151918">
        <w:rPr>
          <w:rFonts w:eastAsia="Calibri"/>
        </w:rPr>
        <w:t>a</w:t>
      </w:r>
      <w:r w:rsidRPr="00B241C6">
        <w:rPr>
          <w:rFonts w:eastAsia="Calibri"/>
        </w:rPr>
        <w:t>utoruzraugu</w:t>
      </w:r>
      <w:proofErr w:type="spellEnd"/>
      <w:r w:rsidRPr="00B241C6">
        <w:rPr>
          <w:rFonts w:eastAsia="Calibri"/>
        </w:rPr>
        <w:t xml:space="preserve">, </w:t>
      </w:r>
      <w:r w:rsidR="00151918">
        <w:rPr>
          <w:rFonts w:eastAsia="Calibri"/>
        </w:rPr>
        <w:t>b</w:t>
      </w:r>
      <w:r w:rsidRPr="00B241C6">
        <w:rPr>
          <w:rFonts w:eastAsia="Calibri"/>
        </w:rPr>
        <w:t xml:space="preserve">ūvuzraugu un Pasūtītāju </w:t>
      </w:r>
      <w:r w:rsidRPr="00B241C6">
        <w:rPr>
          <w:rFonts w:eastAsia="Calibri"/>
          <w:i/>
          <w:iCs/>
        </w:rPr>
        <w:t>sekojošiem darbu veidiem, kas būs kā pielikumi pie kopējā darbu veikšanas projekta, kā piemēram:</w:t>
      </w:r>
    </w:p>
    <w:p w14:paraId="11EC4291" w14:textId="77777777" w:rsidR="004B76D2" w:rsidRPr="00B241C6" w:rsidRDefault="004B76D2" w:rsidP="0009575A">
      <w:pPr>
        <w:numPr>
          <w:ilvl w:val="3"/>
          <w:numId w:val="7"/>
        </w:numPr>
        <w:autoSpaceDE w:val="0"/>
        <w:autoSpaceDN w:val="0"/>
        <w:adjustRightInd w:val="0"/>
        <w:spacing w:after="120"/>
        <w:contextualSpacing/>
        <w:jc w:val="both"/>
        <w:rPr>
          <w:rFonts w:eastAsia="Calibri"/>
        </w:rPr>
      </w:pPr>
      <w:bookmarkStart w:id="2" w:name="_Hlk35543645"/>
      <w:r w:rsidRPr="00B241C6">
        <w:rPr>
          <w:rFonts w:eastAsia="Calibri"/>
        </w:rPr>
        <w:t>Būvlaukuma ierīkošanas un pagaidu ceļu un gājēju ceļu izbūves darbiem;</w:t>
      </w:r>
    </w:p>
    <w:p w14:paraId="2FC272A5" w14:textId="77777777" w:rsidR="004B76D2" w:rsidRPr="00B241C6" w:rsidRDefault="004B76D2" w:rsidP="0009575A">
      <w:pPr>
        <w:numPr>
          <w:ilvl w:val="3"/>
          <w:numId w:val="7"/>
        </w:numPr>
        <w:autoSpaceDE w:val="0"/>
        <w:autoSpaceDN w:val="0"/>
        <w:adjustRightInd w:val="0"/>
        <w:spacing w:after="120"/>
        <w:contextualSpacing/>
        <w:jc w:val="both"/>
        <w:rPr>
          <w:rFonts w:eastAsia="Calibri"/>
        </w:rPr>
      </w:pPr>
      <w:r w:rsidRPr="00B241C6">
        <w:rPr>
          <w:rFonts w:eastAsia="Calibri"/>
        </w:rPr>
        <w:t>Demontāžas darbiem;</w:t>
      </w:r>
    </w:p>
    <w:p w14:paraId="51B4DFBC" w14:textId="77777777" w:rsidR="004B76D2" w:rsidRPr="00B241C6" w:rsidRDefault="004B76D2" w:rsidP="0009575A">
      <w:pPr>
        <w:numPr>
          <w:ilvl w:val="3"/>
          <w:numId w:val="7"/>
        </w:numPr>
        <w:autoSpaceDE w:val="0"/>
        <w:autoSpaceDN w:val="0"/>
        <w:adjustRightInd w:val="0"/>
        <w:spacing w:after="120"/>
        <w:contextualSpacing/>
        <w:jc w:val="both"/>
        <w:rPr>
          <w:rFonts w:eastAsia="Calibri"/>
        </w:rPr>
      </w:pPr>
      <w:r w:rsidRPr="00B241C6">
        <w:rPr>
          <w:rFonts w:eastAsia="Calibri"/>
        </w:rPr>
        <w:t>Inženierkomunikāciju/iekārtu pārvietošanas darbiem;</w:t>
      </w:r>
    </w:p>
    <w:p w14:paraId="22F80731" w14:textId="77777777" w:rsidR="004B76D2" w:rsidRPr="00B241C6" w:rsidRDefault="004B76D2" w:rsidP="0009575A">
      <w:pPr>
        <w:numPr>
          <w:ilvl w:val="3"/>
          <w:numId w:val="7"/>
        </w:numPr>
        <w:autoSpaceDE w:val="0"/>
        <w:autoSpaceDN w:val="0"/>
        <w:adjustRightInd w:val="0"/>
        <w:spacing w:after="120"/>
        <w:contextualSpacing/>
        <w:jc w:val="both"/>
        <w:rPr>
          <w:rFonts w:eastAsia="Calibri"/>
        </w:rPr>
      </w:pPr>
      <w:r w:rsidRPr="00B241C6">
        <w:rPr>
          <w:rFonts w:eastAsia="Calibri"/>
        </w:rPr>
        <w:t>Grunts rakšanas un pamatnes sagatavošanas darbiem;</w:t>
      </w:r>
    </w:p>
    <w:p w14:paraId="203898C0" w14:textId="77777777" w:rsidR="004B76D2" w:rsidRPr="00B241C6" w:rsidRDefault="004B76D2" w:rsidP="0009575A">
      <w:pPr>
        <w:numPr>
          <w:ilvl w:val="3"/>
          <w:numId w:val="7"/>
        </w:numPr>
        <w:autoSpaceDE w:val="0"/>
        <w:autoSpaceDN w:val="0"/>
        <w:adjustRightInd w:val="0"/>
        <w:spacing w:after="120"/>
        <w:contextualSpacing/>
        <w:jc w:val="both"/>
        <w:rPr>
          <w:rFonts w:eastAsia="Calibri"/>
        </w:rPr>
      </w:pPr>
      <w:r w:rsidRPr="00B241C6">
        <w:rPr>
          <w:rFonts w:eastAsia="Calibri"/>
        </w:rPr>
        <w:t>Ceļu seguma izbūves darbiem;</w:t>
      </w:r>
    </w:p>
    <w:p w14:paraId="3648CF33" w14:textId="77777777" w:rsidR="004B76D2" w:rsidRPr="00B241C6" w:rsidRDefault="004B76D2" w:rsidP="0009575A">
      <w:pPr>
        <w:numPr>
          <w:ilvl w:val="3"/>
          <w:numId w:val="7"/>
        </w:numPr>
        <w:autoSpaceDE w:val="0"/>
        <w:autoSpaceDN w:val="0"/>
        <w:adjustRightInd w:val="0"/>
        <w:spacing w:after="120"/>
        <w:contextualSpacing/>
        <w:jc w:val="both"/>
        <w:rPr>
          <w:rFonts w:eastAsia="Calibri"/>
        </w:rPr>
      </w:pPr>
      <w:r w:rsidRPr="00B241C6">
        <w:rPr>
          <w:rFonts w:eastAsia="Calibri"/>
        </w:rPr>
        <w:t>Betonēšanas darbiem;</w:t>
      </w:r>
    </w:p>
    <w:p w14:paraId="22419C04" w14:textId="77777777" w:rsidR="004B76D2" w:rsidRPr="00B241C6" w:rsidRDefault="004B76D2" w:rsidP="0009575A">
      <w:pPr>
        <w:numPr>
          <w:ilvl w:val="3"/>
          <w:numId w:val="7"/>
        </w:numPr>
        <w:autoSpaceDE w:val="0"/>
        <w:autoSpaceDN w:val="0"/>
        <w:adjustRightInd w:val="0"/>
        <w:spacing w:after="120"/>
        <w:contextualSpacing/>
        <w:jc w:val="both"/>
        <w:rPr>
          <w:rFonts w:eastAsia="Calibri"/>
        </w:rPr>
      </w:pPr>
      <w:r w:rsidRPr="00B241C6">
        <w:rPr>
          <w:rFonts w:eastAsia="Calibri"/>
        </w:rPr>
        <w:t>Ieejas mezgla izbūves darbiem;</w:t>
      </w:r>
    </w:p>
    <w:p w14:paraId="4A0AF9AE" w14:textId="77777777" w:rsidR="004B76D2" w:rsidRPr="00B241C6" w:rsidRDefault="004B76D2" w:rsidP="0009575A">
      <w:pPr>
        <w:numPr>
          <w:ilvl w:val="3"/>
          <w:numId w:val="7"/>
        </w:numPr>
        <w:autoSpaceDE w:val="0"/>
        <w:autoSpaceDN w:val="0"/>
        <w:adjustRightInd w:val="0"/>
        <w:spacing w:after="120"/>
        <w:contextualSpacing/>
        <w:jc w:val="both"/>
        <w:rPr>
          <w:rFonts w:eastAsia="Calibri"/>
        </w:rPr>
      </w:pPr>
      <w:r w:rsidRPr="00B241C6">
        <w:rPr>
          <w:rFonts w:eastAsia="Calibri"/>
        </w:rPr>
        <w:t>Hidroizolācijas darbiem:</w:t>
      </w:r>
    </w:p>
    <w:p w14:paraId="221952D7" w14:textId="77777777" w:rsidR="004B76D2" w:rsidRPr="00B241C6" w:rsidRDefault="004B76D2" w:rsidP="0009575A">
      <w:pPr>
        <w:numPr>
          <w:ilvl w:val="3"/>
          <w:numId w:val="7"/>
        </w:numPr>
        <w:autoSpaceDE w:val="0"/>
        <w:autoSpaceDN w:val="0"/>
        <w:adjustRightInd w:val="0"/>
        <w:spacing w:after="120"/>
        <w:contextualSpacing/>
        <w:jc w:val="both"/>
        <w:rPr>
          <w:rFonts w:eastAsia="Calibri"/>
        </w:rPr>
      </w:pPr>
      <w:r w:rsidRPr="00B241C6">
        <w:rPr>
          <w:rFonts w:eastAsia="Calibri"/>
        </w:rPr>
        <w:t>Metāla konstrukciju montāžas darbiem;</w:t>
      </w:r>
    </w:p>
    <w:p w14:paraId="408BD8A6" w14:textId="77777777" w:rsidR="004B76D2" w:rsidRPr="00B241C6" w:rsidRDefault="004B76D2" w:rsidP="0009575A">
      <w:pPr>
        <w:numPr>
          <w:ilvl w:val="3"/>
          <w:numId w:val="7"/>
        </w:numPr>
        <w:autoSpaceDE w:val="0"/>
        <w:autoSpaceDN w:val="0"/>
        <w:adjustRightInd w:val="0"/>
        <w:spacing w:after="120"/>
        <w:contextualSpacing/>
        <w:jc w:val="both"/>
        <w:rPr>
          <w:rFonts w:eastAsia="Calibri"/>
        </w:rPr>
      </w:pPr>
      <w:r w:rsidRPr="00B241C6">
        <w:rPr>
          <w:rFonts w:eastAsia="Calibri"/>
        </w:rPr>
        <w:t>Alumīnija stikla fasādes montāžas darbiem;</w:t>
      </w:r>
    </w:p>
    <w:p w14:paraId="50032A47" w14:textId="77777777" w:rsidR="004B76D2" w:rsidRPr="00B241C6" w:rsidRDefault="004B76D2" w:rsidP="0009575A">
      <w:pPr>
        <w:numPr>
          <w:ilvl w:val="3"/>
          <w:numId w:val="7"/>
        </w:numPr>
        <w:autoSpaceDE w:val="0"/>
        <w:autoSpaceDN w:val="0"/>
        <w:adjustRightInd w:val="0"/>
        <w:spacing w:after="120"/>
        <w:contextualSpacing/>
        <w:jc w:val="both"/>
        <w:rPr>
          <w:rFonts w:eastAsia="Calibri"/>
        </w:rPr>
      </w:pPr>
      <w:r w:rsidRPr="00B241C6">
        <w:rPr>
          <w:rFonts w:eastAsia="Calibri"/>
        </w:rPr>
        <w:t>Logu durvju restaurācijas/jaunu logu montāžas darbiem;</w:t>
      </w:r>
    </w:p>
    <w:p w14:paraId="2479B4B2" w14:textId="77777777" w:rsidR="004B76D2" w:rsidRPr="00B241C6" w:rsidRDefault="004B76D2" w:rsidP="0009575A">
      <w:pPr>
        <w:numPr>
          <w:ilvl w:val="3"/>
          <w:numId w:val="7"/>
        </w:numPr>
        <w:autoSpaceDE w:val="0"/>
        <w:autoSpaceDN w:val="0"/>
        <w:adjustRightInd w:val="0"/>
        <w:spacing w:after="120"/>
        <w:contextualSpacing/>
        <w:jc w:val="both"/>
        <w:rPr>
          <w:rFonts w:eastAsia="Calibri"/>
        </w:rPr>
      </w:pPr>
      <w:r w:rsidRPr="00B241C6">
        <w:rPr>
          <w:rFonts w:eastAsia="Calibri"/>
        </w:rPr>
        <w:t>Fasādes un to elementu apdares darbi;</w:t>
      </w:r>
    </w:p>
    <w:p w14:paraId="6C15CE67" w14:textId="77777777" w:rsidR="004B76D2" w:rsidRPr="00B241C6" w:rsidRDefault="004B76D2" w:rsidP="0009575A">
      <w:pPr>
        <w:numPr>
          <w:ilvl w:val="3"/>
          <w:numId w:val="7"/>
        </w:numPr>
        <w:autoSpaceDE w:val="0"/>
        <w:autoSpaceDN w:val="0"/>
        <w:adjustRightInd w:val="0"/>
        <w:spacing w:after="120"/>
        <w:contextualSpacing/>
        <w:jc w:val="both"/>
        <w:rPr>
          <w:rFonts w:eastAsia="Calibri"/>
        </w:rPr>
      </w:pPr>
      <w:r w:rsidRPr="00B241C6">
        <w:rPr>
          <w:rFonts w:eastAsia="Calibri"/>
        </w:rPr>
        <w:t>Balkona hidroizolācijas izveide, apdares atjaunošana;</w:t>
      </w:r>
    </w:p>
    <w:p w14:paraId="1B9C3909" w14:textId="77777777" w:rsidR="004B76D2" w:rsidRPr="00B241C6" w:rsidRDefault="004B76D2" w:rsidP="0009575A">
      <w:pPr>
        <w:numPr>
          <w:ilvl w:val="3"/>
          <w:numId w:val="7"/>
        </w:numPr>
        <w:autoSpaceDE w:val="0"/>
        <w:autoSpaceDN w:val="0"/>
        <w:adjustRightInd w:val="0"/>
        <w:spacing w:after="120"/>
        <w:contextualSpacing/>
        <w:jc w:val="both"/>
        <w:rPr>
          <w:rFonts w:eastAsia="Calibri"/>
        </w:rPr>
      </w:pPr>
      <w:r w:rsidRPr="00B241C6">
        <w:rPr>
          <w:rFonts w:eastAsia="Calibri"/>
        </w:rPr>
        <w:t>Gaismekļu montāžas darbiem;</w:t>
      </w:r>
    </w:p>
    <w:p w14:paraId="5344CC3C" w14:textId="77777777" w:rsidR="004B76D2" w:rsidRPr="00B241C6" w:rsidRDefault="004B76D2" w:rsidP="0009575A">
      <w:pPr>
        <w:numPr>
          <w:ilvl w:val="3"/>
          <w:numId w:val="7"/>
        </w:numPr>
        <w:autoSpaceDE w:val="0"/>
        <w:autoSpaceDN w:val="0"/>
        <w:adjustRightInd w:val="0"/>
        <w:spacing w:after="120"/>
        <w:contextualSpacing/>
        <w:jc w:val="both"/>
        <w:rPr>
          <w:rFonts w:eastAsia="Calibri"/>
        </w:rPr>
      </w:pPr>
      <w:bookmarkStart w:id="3" w:name="_Hlk35418052"/>
      <w:r w:rsidRPr="00B241C6">
        <w:rPr>
          <w:rFonts w:eastAsia="Calibri"/>
        </w:rPr>
        <w:t>Jumta seguma/jumta lūkas izbūve;</w:t>
      </w:r>
    </w:p>
    <w:p w14:paraId="115BFBF5" w14:textId="77777777" w:rsidR="004B76D2" w:rsidRPr="00B241C6" w:rsidRDefault="004B76D2" w:rsidP="0009575A">
      <w:pPr>
        <w:numPr>
          <w:ilvl w:val="3"/>
          <w:numId w:val="7"/>
        </w:numPr>
        <w:autoSpaceDE w:val="0"/>
        <w:autoSpaceDN w:val="0"/>
        <w:adjustRightInd w:val="0"/>
        <w:spacing w:after="120"/>
        <w:contextualSpacing/>
        <w:jc w:val="both"/>
        <w:rPr>
          <w:rFonts w:eastAsia="Calibri"/>
        </w:rPr>
      </w:pPr>
      <w:r w:rsidRPr="00B241C6">
        <w:rPr>
          <w:rFonts w:eastAsia="Calibri"/>
        </w:rPr>
        <w:t>Jumta konstrukciju izbūve;</w:t>
      </w:r>
      <w:bookmarkEnd w:id="3"/>
    </w:p>
    <w:p w14:paraId="10DD9789" w14:textId="77777777" w:rsidR="004B76D2" w:rsidRPr="00B241C6" w:rsidRDefault="004B76D2" w:rsidP="0009575A">
      <w:pPr>
        <w:numPr>
          <w:ilvl w:val="3"/>
          <w:numId w:val="7"/>
        </w:numPr>
        <w:autoSpaceDE w:val="0"/>
        <w:autoSpaceDN w:val="0"/>
        <w:adjustRightInd w:val="0"/>
        <w:spacing w:after="120"/>
        <w:contextualSpacing/>
        <w:jc w:val="both"/>
        <w:rPr>
          <w:rFonts w:eastAsia="Calibri"/>
        </w:rPr>
      </w:pPr>
      <w:r w:rsidRPr="00B241C6">
        <w:rPr>
          <w:rFonts w:eastAsia="Calibri"/>
        </w:rPr>
        <w:t>Kāpņu izbūve piekļuvei uz jumta;</w:t>
      </w:r>
    </w:p>
    <w:p w14:paraId="200B18B8" w14:textId="77777777" w:rsidR="004B76D2" w:rsidRPr="00B241C6" w:rsidRDefault="004B76D2" w:rsidP="0009575A">
      <w:pPr>
        <w:numPr>
          <w:ilvl w:val="3"/>
          <w:numId w:val="7"/>
        </w:numPr>
        <w:autoSpaceDE w:val="0"/>
        <w:autoSpaceDN w:val="0"/>
        <w:adjustRightInd w:val="0"/>
        <w:spacing w:after="120"/>
        <w:contextualSpacing/>
        <w:jc w:val="both"/>
        <w:rPr>
          <w:rFonts w:eastAsia="Calibri"/>
        </w:rPr>
      </w:pPr>
      <w:r w:rsidRPr="00B241C6">
        <w:rPr>
          <w:rFonts w:eastAsia="Calibri"/>
        </w:rPr>
        <w:t>Tekņu izbūves darbiem;</w:t>
      </w:r>
    </w:p>
    <w:p w14:paraId="64C01C4A" w14:textId="77777777" w:rsidR="004B76D2" w:rsidRPr="00B241C6" w:rsidRDefault="004B76D2" w:rsidP="0009575A">
      <w:pPr>
        <w:numPr>
          <w:ilvl w:val="3"/>
          <w:numId w:val="7"/>
        </w:numPr>
        <w:autoSpaceDE w:val="0"/>
        <w:autoSpaceDN w:val="0"/>
        <w:adjustRightInd w:val="0"/>
        <w:spacing w:after="120"/>
        <w:contextualSpacing/>
        <w:jc w:val="both"/>
        <w:rPr>
          <w:rFonts w:eastAsia="Calibri"/>
        </w:rPr>
      </w:pPr>
      <w:r w:rsidRPr="00B241C6">
        <w:rPr>
          <w:rFonts w:eastAsia="Calibri"/>
        </w:rPr>
        <w:t>Tekņu apsildes kabeļu izbūves darbiem;</w:t>
      </w:r>
    </w:p>
    <w:p w14:paraId="390A2DBB" w14:textId="77777777" w:rsidR="004B76D2" w:rsidRPr="00B241C6" w:rsidRDefault="004B76D2" w:rsidP="0009575A">
      <w:pPr>
        <w:numPr>
          <w:ilvl w:val="3"/>
          <w:numId w:val="7"/>
        </w:numPr>
        <w:autoSpaceDE w:val="0"/>
        <w:autoSpaceDN w:val="0"/>
        <w:adjustRightInd w:val="0"/>
        <w:spacing w:after="120"/>
        <w:contextualSpacing/>
        <w:jc w:val="both"/>
        <w:rPr>
          <w:rFonts w:eastAsia="Calibri"/>
        </w:rPr>
      </w:pPr>
      <w:r w:rsidRPr="00B241C6">
        <w:rPr>
          <w:rFonts w:eastAsia="Calibri"/>
        </w:rPr>
        <w:t>Zibens aizsardzības un zibens kontūras izbūves darbiem;</w:t>
      </w:r>
    </w:p>
    <w:p w14:paraId="56893985" w14:textId="77777777" w:rsidR="004B76D2" w:rsidRPr="00B241C6" w:rsidRDefault="004B76D2" w:rsidP="0009575A">
      <w:pPr>
        <w:numPr>
          <w:ilvl w:val="3"/>
          <w:numId w:val="7"/>
        </w:numPr>
        <w:autoSpaceDE w:val="0"/>
        <w:autoSpaceDN w:val="0"/>
        <w:adjustRightInd w:val="0"/>
        <w:spacing w:after="120"/>
        <w:contextualSpacing/>
        <w:jc w:val="both"/>
        <w:rPr>
          <w:rFonts w:eastAsia="Calibri"/>
        </w:rPr>
      </w:pPr>
      <w:r w:rsidRPr="00B241C6">
        <w:rPr>
          <w:rFonts w:eastAsia="Calibri"/>
        </w:rPr>
        <w:t>Elektrība iekšējo un ārējie tīklu pārbūves/izbūves darbiem;</w:t>
      </w:r>
    </w:p>
    <w:p w14:paraId="6970944E" w14:textId="77777777" w:rsidR="004B76D2" w:rsidRPr="00B241C6" w:rsidRDefault="004B76D2" w:rsidP="0009575A">
      <w:pPr>
        <w:numPr>
          <w:ilvl w:val="3"/>
          <w:numId w:val="7"/>
        </w:numPr>
        <w:autoSpaceDE w:val="0"/>
        <w:autoSpaceDN w:val="0"/>
        <w:adjustRightInd w:val="0"/>
        <w:spacing w:after="120"/>
        <w:contextualSpacing/>
        <w:jc w:val="both"/>
        <w:rPr>
          <w:rFonts w:eastAsia="Calibri"/>
        </w:rPr>
      </w:pPr>
      <w:r w:rsidRPr="00B241C6">
        <w:rPr>
          <w:rFonts w:eastAsia="Calibri"/>
        </w:rPr>
        <w:t>Komunikāciju šķērsojumu atjaunošanas un izbūves darbiem;</w:t>
      </w:r>
    </w:p>
    <w:p w14:paraId="1EF6713E" w14:textId="77777777" w:rsidR="004B76D2" w:rsidRPr="00B241C6" w:rsidRDefault="004B76D2" w:rsidP="0009575A">
      <w:pPr>
        <w:numPr>
          <w:ilvl w:val="3"/>
          <w:numId w:val="7"/>
        </w:numPr>
        <w:autoSpaceDE w:val="0"/>
        <w:autoSpaceDN w:val="0"/>
        <w:adjustRightInd w:val="0"/>
        <w:spacing w:after="120"/>
        <w:contextualSpacing/>
        <w:jc w:val="both"/>
        <w:rPr>
          <w:rFonts w:eastAsia="Calibri"/>
        </w:rPr>
      </w:pPr>
      <w:r w:rsidRPr="00B241C6">
        <w:rPr>
          <w:rFonts w:eastAsia="Calibri"/>
        </w:rPr>
        <w:t>Inženierkomunikāciju atjaunošanas darbiem;</w:t>
      </w:r>
    </w:p>
    <w:p w14:paraId="6F63297E" w14:textId="77777777" w:rsidR="004B76D2" w:rsidRPr="00B241C6" w:rsidRDefault="004B76D2" w:rsidP="0009575A">
      <w:pPr>
        <w:numPr>
          <w:ilvl w:val="3"/>
          <w:numId w:val="7"/>
        </w:numPr>
        <w:autoSpaceDE w:val="0"/>
        <w:autoSpaceDN w:val="0"/>
        <w:adjustRightInd w:val="0"/>
        <w:contextualSpacing/>
        <w:jc w:val="both"/>
        <w:rPr>
          <w:rFonts w:eastAsia="Calibri"/>
        </w:rPr>
      </w:pPr>
      <w:r w:rsidRPr="00B241C6">
        <w:rPr>
          <w:rFonts w:eastAsia="Calibri"/>
        </w:rPr>
        <w:t>Apdares darbu atjaunošanas darbiem.</w:t>
      </w:r>
      <w:bookmarkEnd w:id="2"/>
    </w:p>
    <w:p w14:paraId="4A3BBC09" w14:textId="77777777" w:rsidR="004B76D2" w:rsidRPr="00B241C6" w:rsidRDefault="004B76D2" w:rsidP="0009575A">
      <w:pPr>
        <w:pStyle w:val="ListParagraph"/>
        <w:numPr>
          <w:ilvl w:val="3"/>
          <w:numId w:val="7"/>
        </w:numPr>
        <w:autoSpaceDE w:val="0"/>
        <w:autoSpaceDN w:val="0"/>
        <w:adjustRightInd w:val="0"/>
        <w:spacing w:after="120"/>
        <w:jc w:val="both"/>
      </w:pPr>
      <w:r w:rsidRPr="00B241C6">
        <w:t>Ugunsdrošie komunikāciju šķērsojumi un to aizdare;</w:t>
      </w:r>
    </w:p>
    <w:p w14:paraId="70A98972" w14:textId="77777777" w:rsidR="004B76D2" w:rsidRPr="00B241C6" w:rsidRDefault="004B76D2" w:rsidP="0009575A">
      <w:pPr>
        <w:pStyle w:val="ListParagraph"/>
        <w:numPr>
          <w:ilvl w:val="3"/>
          <w:numId w:val="7"/>
        </w:numPr>
        <w:autoSpaceDE w:val="0"/>
        <w:autoSpaceDN w:val="0"/>
        <w:adjustRightInd w:val="0"/>
        <w:spacing w:after="120"/>
        <w:jc w:val="both"/>
      </w:pPr>
      <w:r w:rsidRPr="00B241C6">
        <w:t>Elektrība – iekšējie tīkli;</w:t>
      </w:r>
    </w:p>
    <w:p w14:paraId="330AD4FF" w14:textId="77777777" w:rsidR="004B76D2" w:rsidRPr="00B241C6" w:rsidRDefault="004B76D2" w:rsidP="0009575A">
      <w:pPr>
        <w:pStyle w:val="ListParagraph"/>
        <w:numPr>
          <w:ilvl w:val="3"/>
          <w:numId w:val="7"/>
        </w:numPr>
        <w:autoSpaceDE w:val="0"/>
        <w:autoSpaceDN w:val="0"/>
        <w:adjustRightInd w:val="0"/>
        <w:spacing w:after="120"/>
        <w:jc w:val="both"/>
      </w:pPr>
      <w:r w:rsidRPr="00B241C6">
        <w:t>Vājstrāvas – iekšējie tīkli (elektronisko sakaru sistēmas, telekomunikācija, piekļuves kontrole, video novērošana, automātiskā ugunsgrēka atklāšanas un trauksmes sistēma, dūmu kontroles sistēmas automātika);</w:t>
      </w:r>
    </w:p>
    <w:p w14:paraId="419A1AC5" w14:textId="77777777" w:rsidR="004B76D2" w:rsidRPr="00B241C6" w:rsidRDefault="004B76D2" w:rsidP="0009575A">
      <w:pPr>
        <w:pStyle w:val="ListParagraph"/>
        <w:numPr>
          <w:ilvl w:val="3"/>
          <w:numId w:val="7"/>
        </w:numPr>
        <w:autoSpaceDE w:val="0"/>
        <w:autoSpaceDN w:val="0"/>
        <w:adjustRightInd w:val="0"/>
        <w:spacing w:after="120"/>
        <w:jc w:val="both"/>
      </w:pPr>
      <w:r w:rsidRPr="00B241C6">
        <w:lastRenderedPageBreak/>
        <w:t>Ūdensvads un kanalizācija – iekšējie tīkli;</w:t>
      </w:r>
    </w:p>
    <w:p w14:paraId="5001D321" w14:textId="77777777" w:rsidR="004B76D2" w:rsidRPr="00B241C6" w:rsidRDefault="004B76D2" w:rsidP="0009575A">
      <w:pPr>
        <w:pStyle w:val="ListParagraph"/>
        <w:numPr>
          <w:ilvl w:val="3"/>
          <w:numId w:val="7"/>
        </w:numPr>
        <w:autoSpaceDE w:val="0"/>
        <w:autoSpaceDN w:val="0"/>
        <w:adjustRightInd w:val="0"/>
        <w:spacing w:after="120"/>
        <w:jc w:val="both"/>
      </w:pPr>
      <w:r w:rsidRPr="00B241C6">
        <w:t>Ventilācija un gaisa dzesēšana;</w:t>
      </w:r>
    </w:p>
    <w:p w14:paraId="710D717A" w14:textId="77777777" w:rsidR="004B76D2" w:rsidRPr="00B241C6" w:rsidRDefault="004B76D2" w:rsidP="0009575A">
      <w:pPr>
        <w:pStyle w:val="ListParagraph"/>
        <w:numPr>
          <w:ilvl w:val="3"/>
          <w:numId w:val="7"/>
        </w:numPr>
        <w:autoSpaceDE w:val="0"/>
        <w:autoSpaceDN w:val="0"/>
        <w:adjustRightInd w:val="0"/>
        <w:spacing w:after="120"/>
        <w:jc w:val="both"/>
      </w:pPr>
      <w:r w:rsidRPr="00B241C6">
        <w:t>Elektrība – ārējie tīkli (elektroapgāde un apgaismojums);</w:t>
      </w:r>
    </w:p>
    <w:p w14:paraId="2BC74304" w14:textId="77777777" w:rsidR="004B76D2" w:rsidRPr="00B241C6" w:rsidRDefault="004B76D2" w:rsidP="0009575A">
      <w:pPr>
        <w:pStyle w:val="ListParagraph"/>
        <w:numPr>
          <w:ilvl w:val="3"/>
          <w:numId w:val="7"/>
        </w:numPr>
        <w:autoSpaceDE w:val="0"/>
        <w:autoSpaceDN w:val="0"/>
        <w:adjustRightInd w:val="0"/>
        <w:spacing w:after="120"/>
        <w:jc w:val="both"/>
      </w:pPr>
      <w:r w:rsidRPr="00B241C6">
        <w:t>Ūdensvads un kanalizācija – ārējie tīkli;</w:t>
      </w:r>
    </w:p>
    <w:p w14:paraId="02B33523" w14:textId="68806046" w:rsidR="004B76D2" w:rsidRPr="00B241C6" w:rsidRDefault="004B76D2" w:rsidP="0009575A">
      <w:pPr>
        <w:pStyle w:val="ListParagraph"/>
        <w:numPr>
          <w:ilvl w:val="3"/>
          <w:numId w:val="7"/>
        </w:numPr>
        <w:autoSpaceDE w:val="0"/>
        <w:autoSpaceDN w:val="0"/>
        <w:adjustRightInd w:val="0"/>
        <w:spacing w:after="120"/>
        <w:jc w:val="both"/>
      </w:pPr>
      <w:r w:rsidRPr="00B241C6">
        <w:t>Braucamo un gājēju ceļu izbūve</w:t>
      </w:r>
      <w:r w:rsidR="00E20E2B" w:rsidRPr="00B241C6">
        <w:t>.</w:t>
      </w:r>
    </w:p>
    <w:p w14:paraId="300A3EF5" w14:textId="2B3961C8" w:rsidR="004B76D2" w:rsidRPr="00B241C6" w:rsidRDefault="004B76D2" w:rsidP="0009575A">
      <w:pPr>
        <w:numPr>
          <w:ilvl w:val="1"/>
          <w:numId w:val="7"/>
        </w:numPr>
        <w:autoSpaceDE w:val="0"/>
        <w:autoSpaceDN w:val="0"/>
        <w:adjustRightInd w:val="0"/>
        <w:spacing w:after="120"/>
        <w:contextualSpacing/>
        <w:jc w:val="both"/>
        <w:rPr>
          <w:rFonts w:eastAsia="Calibri"/>
        </w:rPr>
      </w:pPr>
      <w:r w:rsidRPr="00B241C6">
        <w:rPr>
          <w:rFonts w:eastAsia="Calibri"/>
        </w:rPr>
        <w:t xml:space="preserve">Darbu veikšanas projekta sastāvdaļas nosaka saskaņā ar normatīvo aktu par darbu veikšanas projektu, bet projekta detalizācijas pakāpi nosaka tā izstrādātājs vienojoties ar </w:t>
      </w:r>
      <w:proofErr w:type="spellStart"/>
      <w:r w:rsidR="000A0D0C">
        <w:rPr>
          <w:rFonts w:eastAsia="Calibri"/>
        </w:rPr>
        <w:t>a</w:t>
      </w:r>
      <w:r w:rsidRPr="00B241C6">
        <w:rPr>
          <w:rFonts w:eastAsia="Calibri"/>
        </w:rPr>
        <w:t>utoruzraugu</w:t>
      </w:r>
      <w:proofErr w:type="spellEnd"/>
      <w:r w:rsidRPr="00B241C6">
        <w:rPr>
          <w:rFonts w:eastAsia="Calibri"/>
        </w:rPr>
        <w:t xml:space="preserve"> un </w:t>
      </w:r>
      <w:r w:rsidR="000A0D0C">
        <w:rPr>
          <w:rFonts w:eastAsia="Calibri"/>
        </w:rPr>
        <w:t>b</w:t>
      </w:r>
      <w:r w:rsidRPr="00B241C6">
        <w:rPr>
          <w:rFonts w:eastAsia="Calibri"/>
        </w:rPr>
        <w:t>ūvuzraugu atkarībā no veicamo darbu specifikas un apjoma.</w:t>
      </w:r>
    </w:p>
    <w:p w14:paraId="141DFC2C" w14:textId="77777777" w:rsidR="004B76D2" w:rsidRPr="00B241C6" w:rsidRDefault="004B76D2" w:rsidP="0009575A">
      <w:pPr>
        <w:numPr>
          <w:ilvl w:val="1"/>
          <w:numId w:val="7"/>
        </w:numPr>
        <w:autoSpaceDE w:val="0"/>
        <w:autoSpaceDN w:val="0"/>
        <w:adjustRightInd w:val="0"/>
        <w:spacing w:after="120"/>
        <w:contextualSpacing/>
        <w:jc w:val="both"/>
        <w:rPr>
          <w:rFonts w:eastAsia="Calibri"/>
        </w:rPr>
      </w:pPr>
      <w:r w:rsidRPr="00B241C6">
        <w:rPr>
          <w:rFonts w:eastAsia="Calibri"/>
        </w:rPr>
        <w:t>Darbu veikšanas projekta saturs:</w:t>
      </w:r>
    </w:p>
    <w:tbl>
      <w:tblPr>
        <w:tblW w:w="954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4131"/>
        <w:gridCol w:w="4844"/>
      </w:tblGrid>
      <w:tr w:rsidR="004B76D2" w:rsidRPr="00B241C6" w14:paraId="6BEE8BED" w14:textId="77777777" w:rsidTr="00161E03">
        <w:trPr>
          <w:trHeight w:val="433"/>
        </w:trPr>
        <w:tc>
          <w:tcPr>
            <w:tcW w:w="569" w:type="dxa"/>
          </w:tcPr>
          <w:p w14:paraId="5D5FF32F" w14:textId="77777777" w:rsidR="004B76D2" w:rsidRPr="00B241C6" w:rsidRDefault="004B76D2" w:rsidP="00161E03">
            <w:pPr>
              <w:spacing w:after="120"/>
              <w:jc w:val="both"/>
              <w:rPr>
                <w:rFonts w:eastAsia="Calibri"/>
                <w:b/>
                <w:i/>
              </w:rPr>
            </w:pPr>
          </w:p>
        </w:tc>
        <w:tc>
          <w:tcPr>
            <w:tcW w:w="4131" w:type="dxa"/>
          </w:tcPr>
          <w:p w14:paraId="45012BB0" w14:textId="77777777" w:rsidR="004B76D2" w:rsidRPr="00B241C6" w:rsidRDefault="004B76D2" w:rsidP="00161E03">
            <w:pPr>
              <w:spacing w:after="120"/>
              <w:jc w:val="both"/>
              <w:rPr>
                <w:rFonts w:eastAsia="Calibri"/>
                <w:b/>
                <w:i/>
              </w:rPr>
            </w:pPr>
            <w:r w:rsidRPr="00B241C6">
              <w:rPr>
                <w:rFonts w:eastAsia="Calibri"/>
                <w:b/>
                <w:i/>
              </w:rPr>
              <w:t>Satura rādītāja sadaļas</w:t>
            </w:r>
          </w:p>
        </w:tc>
        <w:tc>
          <w:tcPr>
            <w:tcW w:w="4844" w:type="dxa"/>
          </w:tcPr>
          <w:p w14:paraId="58F5E211" w14:textId="77777777" w:rsidR="004B76D2" w:rsidRPr="00B241C6" w:rsidRDefault="004B76D2" w:rsidP="00161E03">
            <w:pPr>
              <w:spacing w:after="120"/>
              <w:jc w:val="both"/>
              <w:rPr>
                <w:rFonts w:eastAsia="Calibri"/>
                <w:b/>
                <w:i/>
              </w:rPr>
            </w:pPr>
            <w:r w:rsidRPr="00B241C6">
              <w:rPr>
                <w:rFonts w:eastAsia="Calibri"/>
                <w:b/>
                <w:i/>
              </w:rPr>
              <w:t>Skaidrojumi</w:t>
            </w:r>
          </w:p>
        </w:tc>
      </w:tr>
      <w:tr w:rsidR="004B76D2" w:rsidRPr="00B241C6" w14:paraId="22389B87" w14:textId="77777777" w:rsidTr="00161E03">
        <w:trPr>
          <w:trHeight w:val="1098"/>
        </w:trPr>
        <w:tc>
          <w:tcPr>
            <w:tcW w:w="569" w:type="dxa"/>
          </w:tcPr>
          <w:p w14:paraId="397AF690" w14:textId="77777777" w:rsidR="004B76D2" w:rsidRPr="00B241C6" w:rsidRDefault="004B76D2" w:rsidP="00161E03">
            <w:pPr>
              <w:spacing w:after="120"/>
              <w:jc w:val="both"/>
              <w:rPr>
                <w:rFonts w:eastAsia="Calibri"/>
                <w:b/>
              </w:rPr>
            </w:pPr>
            <w:r w:rsidRPr="00B241C6">
              <w:rPr>
                <w:rFonts w:eastAsia="Calibri"/>
                <w:b/>
              </w:rPr>
              <w:t>1</w:t>
            </w:r>
          </w:p>
        </w:tc>
        <w:tc>
          <w:tcPr>
            <w:tcW w:w="4131" w:type="dxa"/>
          </w:tcPr>
          <w:p w14:paraId="3D51C8B5" w14:textId="77777777" w:rsidR="004B76D2" w:rsidRPr="00B241C6" w:rsidRDefault="004B76D2" w:rsidP="00161E03">
            <w:pPr>
              <w:spacing w:after="120"/>
              <w:jc w:val="both"/>
              <w:rPr>
                <w:rFonts w:eastAsia="Calibri"/>
                <w:b/>
              </w:rPr>
            </w:pPr>
            <w:r w:rsidRPr="00B241C6">
              <w:rPr>
                <w:rFonts w:eastAsia="Calibri"/>
                <w:b/>
              </w:rPr>
              <w:t>TITULLAPA</w:t>
            </w:r>
          </w:p>
        </w:tc>
        <w:tc>
          <w:tcPr>
            <w:tcW w:w="4844" w:type="dxa"/>
          </w:tcPr>
          <w:p w14:paraId="058D8BCB" w14:textId="77777777" w:rsidR="004B76D2" w:rsidRPr="00B241C6" w:rsidRDefault="004B76D2" w:rsidP="00161E03">
            <w:pPr>
              <w:spacing w:after="120"/>
              <w:jc w:val="both"/>
              <w:rPr>
                <w:rFonts w:eastAsia="Calibri"/>
                <w:i/>
              </w:rPr>
            </w:pPr>
            <w:r w:rsidRPr="00B241C6">
              <w:rPr>
                <w:rFonts w:eastAsia="Calibri"/>
                <w:i/>
              </w:rPr>
              <w:t>Visiem DPV titullapa tiek noformēta vienādi, ietverot informāciju par pasūtītāju, galveno darbu veicēju un atsevišķo darbu veicēju, projekta nosaukumu, adresi</w:t>
            </w:r>
          </w:p>
        </w:tc>
      </w:tr>
      <w:tr w:rsidR="004B76D2" w:rsidRPr="00B241C6" w14:paraId="253B00D2" w14:textId="77777777" w:rsidTr="00161E03">
        <w:trPr>
          <w:trHeight w:val="433"/>
        </w:trPr>
        <w:tc>
          <w:tcPr>
            <w:tcW w:w="569" w:type="dxa"/>
          </w:tcPr>
          <w:p w14:paraId="70B34708" w14:textId="77777777" w:rsidR="004B76D2" w:rsidRPr="00B241C6" w:rsidRDefault="004B76D2" w:rsidP="00161E03">
            <w:pPr>
              <w:spacing w:after="120"/>
              <w:jc w:val="both"/>
              <w:rPr>
                <w:rFonts w:eastAsia="Calibri"/>
                <w:b/>
              </w:rPr>
            </w:pPr>
            <w:r w:rsidRPr="00B241C6">
              <w:rPr>
                <w:rFonts w:eastAsia="Calibri"/>
                <w:b/>
              </w:rPr>
              <w:t>2</w:t>
            </w:r>
          </w:p>
        </w:tc>
        <w:tc>
          <w:tcPr>
            <w:tcW w:w="4131" w:type="dxa"/>
          </w:tcPr>
          <w:p w14:paraId="28B8F891" w14:textId="77777777" w:rsidR="004B76D2" w:rsidRPr="00B241C6" w:rsidRDefault="004B76D2" w:rsidP="00161E03">
            <w:pPr>
              <w:spacing w:after="120"/>
              <w:jc w:val="both"/>
              <w:rPr>
                <w:rFonts w:eastAsia="Calibri"/>
                <w:b/>
              </w:rPr>
            </w:pPr>
            <w:r w:rsidRPr="00B241C6">
              <w:rPr>
                <w:rFonts w:eastAsia="Calibri"/>
                <w:b/>
              </w:rPr>
              <w:t>SATURA RĀDĪTĀJS</w:t>
            </w:r>
          </w:p>
        </w:tc>
        <w:tc>
          <w:tcPr>
            <w:tcW w:w="4844" w:type="dxa"/>
          </w:tcPr>
          <w:p w14:paraId="5B24937D" w14:textId="77777777" w:rsidR="004B76D2" w:rsidRPr="00B241C6" w:rsidRDefault="004B76D2" w:rsidP="00161E03">
            <w:pPr>
              <w:spacing w:after="120"/>
              <w:jc w:val="both"/>
              <w:rPr>
                <w:rFonts w:eastAsia="Calibri"/>
                <w:i/>
              </w:rPr>
            </w:pPr>
          </w:p>
        </w:tc>
      </w:tr>
      <w:tr w:rsidR="004B76D2" w:rsidRPr="00B241C6" w14:paraId="7D4D5074" w14:textId="77777777" w:rsidTr="00161E03">
        <w:trPr>
          <w:trHeight w:val="433"/>
        </w:trPr>
        <w:tc>
          <w:tcPr>
            <w:tcW w:w="569" w:type="dxa"/>
          </w:tcPr>
          <w:p w14:paraId="639B4D08" w14:textId="77777777" w:rsidR="004B76D2" w:rsidRPr="00B241C6" w:rsidRDefault="004B76D2" w:rsidP="00161E03">
            <w:pPr>
              <w:spacing w:after="120"/>
              <w:jc w:val="both"/>
              <w:rPr>
                <w:rFonts w:eastAsia="Calibri"/>
                <w:b/>
              </w:rPr>
            </w:pPr>
            <w:r w:rsidRPr="00B241C6">
              <w:rPr>
                <w:rFonts w:eastAsia="Calibri"/>
                <w:b/>
              </w:rPr>
              <w:t>3</w:t>
            </w:r>
          </w:p>
        </w:tc>
        <w:tc>
          <w:tcPr>
            <w:tcW w:w="4131" w:type="dxa"/>
          </w:tcPr>
          <w:p w14:paraId="57E71674" w14:textId="77777777" w:rsidR="004B76D2" w:rsidRPr="00B241C6" w:rsidRDefault="004B76D2" w:rsidP="00161E03">
            <w:pPr>
              <w:spacing w:after="120"/>
              <w:jc w:val="both"/>
              <w:rPr>
                <w:rFonts w:eastAsia="Calibri"/>
                <w:b/>
              </w:rPr>
            </w:pPr>
            <w:r w:rsidRPr="00B241C6">
              <w:rPr>
                <w:rFonts w:eastAsia="Calibri"/>
                <w:b/>
              </w:rPr>
              <w:t>VISPĀRĪGĀ INFORMĀCIJA</w:t>
            </w:r>
          </w:p>
        </w:tc>
        <w:tc>
          <w:tcPr>
            <w:tcW w:w="4844" w:type="dxa"/>
          </w:tcPr>
          <w:p w14:paraId="57554538" w14:textId="77777777" w:rsidR="004B76D2" w:rsidRPr="00B241C6" w:rsidRDefault="004B76D2" w:rsidP="00161E03">
            <w:pPr>
              <w:spacing w:after="120"/>
              <w:jc w:val="both"/>
              <w:rPr>
                <w:rFonts w:eastAsia="Calibri"/>
                <w:i/>
              </w:rPr>
            </w:pPr>
          </w:p>
        </w:tc>
      </w:tr>
      <w:tr w:rsidR="004B76D2" w:rsidRPr="00B241C6" w14:paraId="4BA2943B" w14:textId="77777777" w:rsidTr="00161E03">
        <w:trPr>
          <w:trHeight w:val="710"/>
        </w:trPr>
        <w:tc>
          <w:tcPr>
            <w:tcW w:w="569" w:type="dxa"/>
          </w:tcPr>
          <w:p w14:paraId="1A146D8D" w14:textId="77777777" w:rsidR="004B76D2" w:rsidRPr="00B241C6" w:rsidRDefault="004B76D2" w:rsidP="00161E03">
            <w:pPr>
              <w:spacing w:after="120"/>
              <w:jc w:val="both"/>
              <w:rPr>
                <w:rFonts w:eastAsia="Calibri"/>
                <w:b/>
              </w:rPr>
            </w:pPr>
          </w:p>
        </w:tc>
        <w:tc>
          <w:tcPr>
            <w:tcW w:w="4131" w:type="dxa"/>
          </w:tcPr>
          <w:p w14:paraId="1CBB73FF" w14:textId="77777777" w:rsidR="004B76D2" w:rsidRPr="00B241C6" w:rsidRDefault="004B76D2" w:rsidP="00161E03">
            <w:pPr>
              <w:spacing w:after="120"/>
              <w:jc w:val="both"/>
              <w:rPr>
                <w:rFonts w:eastAsia="Calibri"/>
              </w:rPr>
            </w:pPr>
            <w:r w:rsidRPr="00B241C6">
              <w:rPr>
                <w:rFonts w:eastAsia="Calibri"/>
              </w:rPr>
              <w:t>Būvkomersanta reģistrācijas apliecības kopija</w:t>
            </w:r>
          </w:p>
        </w:tc>
        <w:tc>
          <w:tcPr>
            <w:tcW w:w="4844" w:type="dxa"/>
          </w:tcPr>
          <w:p w14:paraId="5E5DB2D6" w14:textId="77777777" w:rsidR="004B76D2" w:rsidRPr="00B241C6" w:rsidRDefault="004B76D2" w:rsidP="00161E03">
            <w:pPr>
              <w:spacing w:after="120"/>
              <w:jc w:val="both"/>
              <w:rPr>
                <w:rFonts w:eastAsia="Calibri"/>
                <w:i/>
              </w:rPr>
            </w:pPr>
          </w:p>
        </w:tc>
      </w:tr>
      <w:tr w:rsidR="004B76D2" w:rsidRPr="00B241C6" w14:paraId="48103BB4" w14:textId="77777777" w:rsidTr="00161E03">
        <w:trPr>
          <w:trHeight w:val="433"/>
        </w:trPr>
        <w:tc>
          <w:tcPr>
            <w:tcW w:w="569" w:type="dxa"/>
          </w:tcPr>
          <w:p w14:paraId="371D8921" w14:textId="77777777" w:rsidR="004B76D2" w:rsidRPr="00B241C6" w:rsidRDefault="004B76D2" w:rsidP="00161E03">
            <w:pPr>
              <w:spacing w:after="120"/>
              <w:jc w:val="both"/>
              <w:rPr>
                <w:rFonts w:eastAsia="Calibri"/>
                <w:b/>
              </w:rPr>
            </w:pPr>
          </w:p>
        </w:tc>
        <w:tc>
          <w:tcPr>
            <w:tcW w:w="4131" w:type="dxa"/>
          </w:tcPr>
          <w:p w14:paraId="03228DD6" w14:textId="77777777" w:rsidR="004B76D2" w:rsidRPr="00B241C6" w:rsidRDefault="004B76D2" w:rsidP="00161E03">
            <w:pPr>
              <w:spacing w:after="120"/>
              <w:jc w:val="both"/>
              <w:rPr>
                <w:rFonts w:eastAsia="Calibri"/>
              </w:rPr>
            </w:pPr>
            <w:r w:rsidRPr="00B241C6">
              <w:rPr>
                <w:rFonts w:eastAsia="Calibri"/>
              </w:rPr>
              <w:t>Sertifikāti</w:t>
            </w:r>
          </w:p>
        </w:tc>
        <w:tc>
          <w:tcPr>
            <w:tcW w:w="4844" w:type="dxa"/>
          </w:tcPr>
          <w:p w14:paraId="5FA7EBDC" w14:textId="77777777" w:rsidR="004B76D2" w:rsidRPr="00B241C6" w:rsidRDefault="004B76D2" w:rsidP="00161E03">
            <w:pPr>
              <w:spacing w:after="120"/>
              <w:jc w:val="both"/>
              <w:rPr>
                <w:rFonts w:eastAsia="Calibri"/>
                <w:i/>
              </w:rPr>
            </w:pPr>
          </w:p>
        </w:tc>
      </w:tr>
      <w:tr w:rsidR="004B76D2" w:rsidRPr="00B241C6" w14:paraId="77499517" w14:textId="77777777" w:rsidTr="00161E03">
        <w:trPr>
          <w:trHeight w:val="698"/>
        </w:trPr>
        <w:tc>
          <w:tcPr>
            <w:tcW w:w="569" w:type="dxa"/>
          </w:tcPr>
          <w:p w14:paraId="31CF3EA2" w14:textId="77777777" w:rsidR="004B76D2" w:rsidRPr="00B241C6" w:rsidRDefault="004B76D2" w:rsidP="00161E03">
            <w:pPr>
              <w:spacing w:after="120"/>
              <w:jc w:val="both"/>
              <w:rPr>
                <w:rFonts w:eastAsia="Calibri"/>
                <w:b/>
              </w:rPr>
            </w:pPr>
          </w:p>
        </w:tc>
        <w:tc>
          <w:tcPr>
            <w:tcW w:w="4131" w:type="dxa"/>
          </w:tcPr>
          <w:p w14:paraId="76A2A94F" w14:textId="77777777" w:rsidR="004B76D2" w:rsidRPr="00B241C6" w:rsidRDefault="004B76D2" w:rsidP="00161E03">
            <w:pPr>
              <w:spacing w:after="120"/>
              <w:jc w:val="both"/>
              <w:rPr>
                <w:rFonts w:eastAsia="Calibri"/>
              </w:rPr>
            </w:pPr>
            <w:r w:rsidRPr="00B241C6">
              <w:rPr>
                <w:rFonts w:eastAsia="Calibri"/>
              </w:rPr>
              <w:t>Rīkojums par atbildīgā darbu vadītāja norīkošanu</w:t>
            </w:r>
          </w:p>
        </w:tc>
        <w:tc>
          <w:tcPr>
            <w:tcW w:w="4844" w:type="dxa"/>
          </w:tcPr>
          <w:p w14:paraId="59464172" w14:textId="77777777" w:rsidR="004B76D2" w:rsidRPr="00B241C6" w:rsidRDefault="004B76D2" w:rsidP="00161E03">
            <w:pPr>
              <w:spacing w:after="120"/>
              <w:jc w:val="both"/>
              <w:rPr>
                <w:rFonts w:eastAsia="Calibri"/>
                <w:i/>
              </w:rPr>
            </w:pPr>
          </w:p>
        </w:tc>
      </w:tr>
      <w:tr w:rsidR="004B76D2" w:rsidRPr="00B241C6" w14:paraId="69913C4E" w14:textId="77777777" w:rsidTr="00161E03">
        <w:trPr>
          <w:trHeight w:val="433"/>
        </w:trPr>
        <w:tc>
          <w:tcPr>
            <w:tcW w:w="569" w:type="dxa"/>
          </w:tcPr>
          <w:p w14:paraId="5CE99C06" w14:textId="77777777" w:rsidR="004B76D2" w:rsidRPr="00B241C6" w:rsidRDefault="004B76D2" w:rsidP="00161E03">
            <w:pPr>
              <w:spacing w:after="120"/>
              <w:jc w:val="both"/>
              <w:rPr>
                <w:rFonts w:eastAsia="Calibri"/>
                <w:b/>
              </w:rPr>
            </w:pPr>
          </w:p>
        </w:tc>
        <w:tc>
          <w:tcPr>
            <w:tcW w:w="4131" w:type="dxa"/>
          </w:tcPr>
          <w:p w14:paraId="09137803" w14:textId="77777777" w:rsidR="004B76D2" w:rsidRPr="00B241C6" w:rsidRDefault="004B76D2" w:rsidP="00161E03">
            <w:pPr>
              <w:spacing w:after="120"/>
              <w:jc w:val="both"/>
              <w:rPr>
                <w:rFonts w:eastAsia="Calibri"/>
                <w:b/>
              </w:rPr>
            </w:pPr>
            <w:r w:rsidRPr="00B241C6">
              <w:rPr>
                <w:rFonts w:eastAsia="Calibri"/>
              </w:rPr>
              <w:t>Nepieciešamo speciālistu saraksts, kontaktinformācija</w:t>
            </w:r>
          </w:p>
        </w:tc>
        <w:tc>
          <w:tcPr>
            <w:tcW w:w="4844" w:type="dxa"/>
          </w:tcPr>
          <w:p w14:paraId="4AEFB8CC" w14:textId="77777777" w:rsidR="004B76D2" w:rsidRPr="00B241C6" w:rsidRDefault="004B76D2" w:rsidP="00161E03">
            <w:pPr>
              <w:spacing w:after="120"/>
              <w:jc w:val="both"/>
              <w:rPr>
                <w:rFonts w:eastAsia="Calibri"/>
                <w:i/>
              </w:rPr>
            </w:pPr>
          </w:p>
        </w:tc>
      </w:tr>
      <w:tr w:rsidR="004B76D2" w:rsidRPr="00B241C6" w14:paraId="5E0DBD98" w14:textId="77777777" w:rsidTr="00161E03">
        <w:trPr>
          <w:trHeight w:val="974"/>
        </w:trPr>
        <w:tc>
          <w:tcPr>
            <w:tcW w:w="569" w:type="dxa"/>
          </w:tcPr>
          <w:p w14:paraId="03C36025" w14:textId="77777777" w:rsidR="004B76D2" w:rsidRPr="00B241C6" w:rsidRDefault="004B76D2" w:rsidP="00161E03">
            <w:pPr>
              <w:spacing w:after="120"/>
              <w:jc w:val="both"/>
              <w:rPr>
                <w:rFonts w:eastAsia="Calibri"/>
                <w:b/>
              </w:rPr>
            </w:pPr>
            <w:r w:rsidRPr="00B241C6">
              <w:rPr>
                <w:rFonts w:eastAsia="Calibri"/>
                <w:b/>
              </w:rPr>
              <w:t>4</w:t>
            </w:r>
          </w:p>
        </w:tc>
        <w:tc>
          <w:tcPr>
            <w:tcW w:w="4131" w:type="dxa"/>
          </w:tcPr>
          <w:p w14:paraId="794C1CD1" w14:textId="77777777" w:rsidR="004B76D2" w:rsidRPr="00B241C6" w:rsidRDefault="004B76D2" w:rsidP="00161E03">
            <w:pPr>
              <w:spacing w:after="120"/>
              <w:jc w:val="both"/>
              <w:rPr>
                <w:rFonts w:eastAsia="Calibri"/>
                <w:b/>
              </w:rPr>
            </w:pPr>
            <w:r w:rsidRPr="00B241C6">
              <w:rPr>
                <w:rFonts w:eastAsia="Calibri"/>
                <w:b/>
              </w:rPr>
              <w:t>ATBILSTOŠIE NORMATĪVI UN STANDARTI</w:t>
            </w:r>
          </w:p>
        </w:tc>
        <w:tc>
          <w:tcPr>
            <w:tcW w:w="4844" w:type="dxa"/>
          </w:tcPr>
          <w:p w14:paraId="77FA72A9" w14:textId="77777777" w:rsidR="004B76D2" w:rsidRPr="00B241C6" w:rsidRDefault="004B76D2" w:rsidP="00161E03">
            <w:pPr>
              <w:spacing w:after="120"/>
              <w:jc w:val="both"/>
              <w:rPr>
                <w:rFonts w:eastAsia="Calibri"/>
                <w:i/>
              </w:rPr>
            </w:pPr>
            <w:r w:rsidRPr="00B241C6">
              <w:rPr>
                <w:rFonts w:eastAsia="Calibri"/>
                <w:i/>
              </w:rPr>
              <w:t>Norāda atsauces uz atbilstošajiem būvnormatīviem, standartiem, darba drošības un ugunsdrošības noteikumiem.</w:t>
            </w:r>
          </w:p>
        </w:tc>
      </w:tr>
      <w:tr w:rsidR="004B76D2" w:rsidRPr="00B241C6" w14:paraId="4BC0F7CF" w14:textId="77777777" w:rsidTr="00161E03">
        <w:trPr>
          <w:trHeight w:val="987"/>
        </w:trPr>
        <w:tc>
          <w:tcPr>
            <w:tcW w:w="569" w:type="dxa"/>
          </w:tcPr>
          <w:p w14:paraId="502F6854" w14:textId="77777777" w:rsidR="004B76D2" w:rsidRPr="00B241C6" w:rsidRDefault="004B76D2" w:rsidP="00161E03">
            <w:pPr>
              <w:spacing w:after="120"/>
              <w:jc w:val="both"/>
              <w:rPr>
                <w:rFonts w:eastAsia="Calibri"/>
                <w:b/>
              </w:rPr>
            </w:pPr>
            <w:r w:rsidRPr="00B241C6">
              <w:rPr>
                <w:rFonts w:eastAsia="Calibri"/>
                <w:b/>
              </w:rPr>
              <w:t>5</w:t>
            </w:r>
          </w:p>
        </w:tc>
        <w:tc>
          <w:tcPr>
            <w:tcW w:w="4131" w:type="dxa"/>
          </w:tcPr>
          <w:p w14:paraId="45C23EE0" w14:textId="77777777" w:rsidR="004B76D2" w:rsidRPr="00B241C6" w:rsidRDefault="004B76D2" w:rsidP="00161E03">
            <w:pPr>
              <w:spacing w:after="120"/>
              <w:jc w:val="both"/>
              <w:rPr>
                <w:rFonts w:eastAsia="Calibri"/>
                <w:b/>
              </w:rPr>
            </w:pPr>
            <w:r w:rsidRPr="00B241C6">
              <w:rPr>
                <w:rFonts w:eastAsia="Calibri"/>
                <w:b/>
              </w:rPr>
              <w:t>BŪVDARBU SAGATAVOŠANA</w:t>
            </w:r>
          </w:p>
        </w:tc>
        <w:tc>
          <w:tcPr>
            <w:tcW w:w="4844" w:type="dxa"/>
          </w:tcPr>
          <w:p w14:paraId="47F2E17B" w14:textId="77777777" w:rsidR="004B76D2" w:rsidRPr="00B241C6" w:rsidRDefault="004B76D2" w:rsidP="00161E03">
            <w:pPr>
              <w:spacing w:after="120"/>
              <w:jc w:val="both"/>
              <w:rPr>
                <w:rFonts w:eastAsia="Calibri"/>
                <w:i/>
              </w:rPr>
            </w:pPr>
            <w:r w:rsidRPr="00B241C6">
              <w:rPr>
                <w:rFonts w:eastAsia="Calibri"/>
                <w:i/>
              </w:rPr>
              <w:t>Tiek sagatavots objekta sākumā. Gatavo Uzņēmējs. Pārējie atsevišķo darbu veicēji savos DVP atsaucas uz šo sadaļu</w:t>
            </w:r>
          </w:p>
        </w:tc>
      </w:tr>
      <w:tr w:rsidR="004B76D2" w:rsidRPr="00B241C6" w14:paraId="68E8C691" w14:textId="77777777" w:rsidTr="00161E03">
        <w:trPr>
          <w:trHeight w:val="974"/>
        </w:trPr>
        <w:tc>
          <w:tcPr>
            <w:tcW w:w="569" w:type="dxa"/>
          </w:tcPr>
          <w:p w14:paraId="44EFAF05" w14:textId="77777777" w:rsidR="004B76D2" w:rsidRPr="00B241C6" w:rsidRDefault="004B76D2" w:rsidP="00161E03">
            <w:pPr>
              <w:spacing w:after="120"/>
              <w:jc w:val="both"/>
              <w:rPr>
                <w:rFonts w:eastAsia="Calibri"/>
                <w:b/>
              </w:rPr>
            </w:pPr>
          </w:p>
        </w:tc>
        <w:tc>
          <w:tcPr>
            <w:tcW w:w="4131" w:type="dxa"/>
          </w:tcPr>
          <w:p w14:paraId="3A1A1F18" w14:textId="77777777" w:rsidR="004B76D2" w:rsidRPr="00B241C6" w:rsidRDefault="004B76D2" w:rsidP="00161E03">
            <w:pPr>
              <w:spacing w:after="120"/>
              <w:jc w:val="both"/>
              <w:rPr>
                <w:rFonts w:eastAsia="Calibri"/>
              </w:rPr>
            </w:pPr>
            <w:r w:rsidRPr="00B241C6">
              <w:rPr>
                <w:rFonts w:eastAsia="Calibri"/>
              </w:rPr>
              <w:t>Darba aizsardzības un ugunsdrošības pasākumu organizēšana būvlaukumā būvdarbu laikā</w:t>
            </w:r>
          </w:p>
        </w:tc>
        <w:tc>
          <w:tcPr>
            <w:tcW w:w="4844" w:type="dxa"/>
          </w:tcPr>
          <w:p w14:paraId="1727B21D" w14:textId="77777777" w:rsidR="004B76D2" w:rsidRPr="00B241C6" w:rsidRDefault="004B76D2" w:rsidP="00161E03">
            <w:pPr>
              <w:spacing w:after="120"/>
              <w:jc w:val="both"/>
              <w:rPr>
                <w:rFonts w:eastAsia="Calibri"/>
                <w:i/>
              </w:rPr>
            </w:pPr>
          </w:p>
        </w:tc>
      </w:tr>
      <w:tr w:rsidR="004B76D2" w:rsidRPr="00B241C6" w14:paraId="2A4608B2" w14:textId="77777777" w:rsidTr="00161E03">
        <w:trPr>
          <w:trHeight w:val="710"/>
        </w:trPr>
        <w:tc>
          <w:tcPr>
            <w:tcW w:w="569" w:type="dxa"/>
          </w:tcPr>
          <w:p w14:paraId="4516A62E" w14:textId="77777777" w:rsidR="004B76D2" w:rsidRPr="00B241C6" w:rsidRDefault="004B76D2" w:rsidP="00161E03">
            <w:pPr>
              <w:spacing w:after="120"/>
              <w:jc w:val="both"/>
              <w:rPr>
                <w:rFonts w:eastAsia="Calibri"/>
                <w:b/>
              </w:rPr>
            </w:pPr>
          </w:p>
        </w:tc>
        <w:tc>
          <w:tcPr>
            <w:tcW w:w="4131" w:type="dxa"/>
          </w:tcPr>
          <w:p w14:paraId="10F21612" w14:textId="77777777" w:rsidR="004B76D2" w:rsidRPr="00B241C6" w:rsidRDefault="004B76D2" w:rsidP="00161E03">
            <w:pPr>
              <w:spacing w:after="120"/>
              <w:jc w:val="both"/>
              <w:rPr>
                <w:rFonts w:eastAsia="Calibri"/>
              </w:rPr>
            </w:pPr>
            <w:r w:rsidRPr="00B241C6">
              <w:rPr>
                <w:rFonts w:eastAsia="Calibri"/>
              </w:rPr>
              <w:t>Būvdarbu organizācijas vispārējie noteikumi</w:t>
            </w:r>
          </w:p>
        </w:tc>
        <w:tc>
          <w:tcPr>
            <w:tcW w:w="4844" w:type="dxa"/>
          </w:tcPr>
          <w:p w14:paraId="32455E79" w14:textId="77777777" w:rsidR="004B76D2" w:rsidRPr="00B241C6" w:rsidRDefault="004B76D2" w:rsidP="00161E03">
            <w:pPr>
              <w:spacing w:after="120"/>
              <w:jc w:val="both"/>
              <w:rPr>
                <w:rFonts w:eastAsia="Calibri"/>
                <w:i/>
              </w:rPr>
            </w:pPr>
          </w:p>
        </w:tc>
      </w:tr>
      <w:tr w:rsidR="004B76D2" w:rsidRPr="00B241C6" w14:paraId="6E3525A1" w14:textId="77777777" w:rsidTr="00161E03">
        <w:trPr>
          <w:trHeight w:val="433"/>
        </w:trPr>
        <w:tc>
          <w:tcPr>
            <w:tcW w:w="569" w:type="dxa"/>
          </w:tcPr>
          <w:p w14:paraId="5BC86C1B" w14:textId="77777777" w:rsidR="004B76D2" w:rsidRPr="00B241C6" w:rsidRDefault="004B76D2" w:rsidP="00161E03">
            <w:pPr>
              <w:spacing w:after="120"/>
              <w:jc w:val="both"/>
              <w:rPr>
                <w:rFonts w:eastAsia="Calibri"/>
                <w:b/>
              </w:rPr>
            </w:pPr>
          </w:p>
        </w:tc>
        <w:tc>
          <w:tcPr>
            <w:tcW w:w="4131" w:type="dxa"/>
          </w:tcPr>
          <w:p w14:paraId="32E820AD" w14:textId="77777777" w:rsidR="004B76D2" w:rsidRPr="00B241C6" w:rsidRDefault="004B76D2" w:rsidP="00161E03">
            <w:pPr>
              <w:spacing w:after="120"/>
              <w:jc w:val="both"/>
              <w:rPr>
                <w:rFonts w:eastAsia="Calibri"/>
              </w:rPr>
            </w:pPr>
            <w:r w:rsidRPr="00B241C6">
              <w:rPr>
                <w:rFonts w:eastAsia="Calibri"/>
              </w:rPr>
              <w:t>Būvlaukuma teritorijas uzturēšana</w:t>
            </w:r>
          </w:p>
        </w:tc>
        <w:tc>
          <w:tcPr>
            <w:tcW w:w="4844" w:type="dxa"/>
          </w:tcPr>
          <w:p w14:paraId="0E3A50A9" w14:textId="77777777" w:rsidR="004B76D2" w:rsidRPr="00B241C6" w:rsidRDefault="004B76D2" w:rsidP="00161E03">
            <w:pPr>
              <w:spacing w:after="120"/>
              <w:jc w:val="both"/>
              <w:rPr>
                <w:rFonts w:eastAsia="Calibri"/>
                <w:i/>
              </w:rPr>
            </w:pPr>
          </w:p>
        </w:tc>
      </w:tr>
      <w:tr w:rsidR="004B76D2" w:rsidRPr="00B241C6" w14:paraId="314BD957" w14:textId="77777777" w:rsidTr="00161E03">
        <w:trPr>
          <w:trHeight w:val="974"/>
        </w:trPr>
        <w:tc>
          <w:tcPr>
            <w:tcW w:w="569" w:type="dxa"/>
          </w:tcPr>
          <w:p w14:paraId="07F18136" w14:textId="77777777" w:rsidR="004B76D2" w:rsidRPr="00B241C6" w:rsidRDefault="004B76D2" w:rsidP="00161E03">
            <w:pPr>
              <w:spacing w:after="120"/>
              <w:jc w:val="both"/>
              <w:rPr>
                <w:rFonts w:eastAsia="Calibri"/>
                <w:b/>
              </w:rPr>
            </w:pPr>
          </w:p>
        </w:tc>
        <w:tc>
          <w:tcPr>
            <w:tcW w:w="4131" w:type="dxa"/>
          </w:tcPr>
          <w:p w14:paraId="56F6A180" w14:textId="77777777" w:rsidR="004B76D2" w:rsidRPr="00B241C6" w:rsidRDefault="004B76D2" w:rsidP="00161E03">
            <w:pPr>
              <w:spacing w:after="120"/>
              <w:jc w:val="both"/>
              <w:rPr>
                <w:rFonts w:eastAsia="Calibri"/>
              </w:rPr>
            </w:pPr>
            <w:r w:rsidRPr="00B241C6">
              <w:rPr>
                <w:rFonts w:eastAsia="Calibri"/>
              </w:rPr>
              <w:t>Autotransporta kustība būvlaukumā</w:t>
            </w:r>
          </w:p>
        </w:tc>
        <w:tc>
          <w:tcPr>
            <w:tcW w:w="4844" w:type="dxa"/>
          </w:tcPr>
          <w:p w14:paraId="4E9E7DC5" w14:textId="77777777" w:rsidR="004B76D2" w:rsidRPr="00B241C6" w:rsidRDefault="004B76D2" w:rsidP="00161E03">
            <w:pPr>
              <w:spacing w:after="120"/>
              <w:jc w:val="both"/>
              <w:rPr>
                <w:rFonts w:eastAsia="Calibri"/>
                <w:i/>
              </w:rPr>
            </w:pPr>
            <w:r w:rsidRPr="00B241C6">
              <w:rPr>
                <w:rFonts w:eastAsia="Calibri"/>
                <w:i/>
              </w:rPr>
              <w:t>Gatavo Uzņēmējs un tie atsevišķo darbu veicēji, kuriem paredzēta speciālā transporta kustība pa būvlaukumu</w:t>
            </w:r>
          </w:p>
        </w:tc>
      </w:tr>
      <w:tr w:rsidR="004B76D2" w:rsidRPr="00B241C6" w14:paraId="37D2E4FF" w14:textId="77777777" w:rsidTr="00161E03">
        <w:trPr>
          <w:trHeight w:val="987"/>
        </w:trPr>
        <w:tc>
          <w:tcPr>
            <w:tcW w:w="569" w:type="dxa"/>
          </w:tcPr>
          <w:p w14:paraId="45DDB23A" w14:textId="77777777" w:rsidR="004B76D2" w:rsidRPr="00B241C6" w:rsidRDefault="004B76D2" w:rsidP="00161E03">
            <w:pPr>
              <w:spacing w:after="120"/>
              <w:jc w:val="both"/>
              <w:rPr>
                <w:rFonts w:eastAsia="Calibri"/>
                <w:b/>
              </w:rPr>
            </w:pPr>
          </w:p>
        </w:tc>
        <w:tc>
          <w:tcPr>
            <w:tcW w:w="4131" w:type="dxa"/>
          </w:tcPr>
          <w:p w14:paraId="650B29D1" w14:textId="77777777" w:rsidR="004B76D2" w:rsidRPr="00B241C6" w:rsidRDefault="004B76D2" w:rsidP="00161E03">
            <w:pPr>
              <w:spacing w:after="120"/>
              <w:jc w:val="both"/>
              <w:rPr>
                <w:rFonts w:eastAsia="Calibri"/>
              </w:rPr>
            </w:pPr>
            <w:r w:rsidRPr="00B241C6">
              <w:rPr>
                <w:rFonts w:eastAsia="Calibri"/>
              </w:rPr>
              <w:t>Pagaidu ceļi, pārvietošanās maršruti un bīstamās zonas</w:t>
            </w:r>
          </w:p>
        </w:tc>
        <w:tc>
          <w:tcPr>
            <w:tcW w:w="4844" w:type="dxa"/>
          </w:tcPr>
          <w:p w14:paraId="78503374" w14:textId="77777777" w:rsidR="004B76D2" w:rsidRPr="00B241C6" w:rsidRDefault="004B76D2" w:rsidP="00161E03">
            <w:pPr>
              <w:spacing w:after="120"/>
              <w:jc w:val="both"/>
              <w:rPr>
                <w:rFonts w:eastAsia="Calibri"/>
                <w:i/>
              </w:rPr>
            </w:pPr>
            <w:r w:rsidRPr="00B241C6">
              <w:rPr>
                <w:rFonts w:eastAsia="Calibri"/>
                <w:i/>
              </w:rPr>
              <w:t>Gatavo Uzņēmējs un tie atsevišķo darbu veicēji, kuriem paredzēta speciālā transporta kustība pa būvlaukumu</w:t>
            </w:r>
          </w:p>
        </w:tc>
      </w:tr>
      <w:tr w:rsidR="004B76D2" w:rsidRPr="00B241C6" w14:paraId="2942BC58" w14:textId="77777777" w:rsidTr="00161E03">
        <w:trPr>
          <w:trHeight w:val="698"/>
        </w:trPr>
        <w:tc>
          <w:tcPr>
            <w:tcW w:w="569" w:type="dxa"/>
          </w:tcPr>
          <w:p w14:paraId="30A7EE38" w14:textId="77777777" w:rsidR="004B76D2" w:rsidRPr="00B241C6" w:rsidRDefault="004B76D2" w:rsidP="00161E03">
            <w:pPr>
              <w:spacing w:after="120"/>
              <w:jc w:val="both"/>
              <w:rPr>
                <w:rFonts w:eastAsia="Calibri"/>
                <w:b/>
              </w:rPr>
            </w:pPr>
          </w:p>
        </w:tc>
        <w:tc>
          <w:tcPr>
            <w:tcW w:w="4131" w:type="dxa"/>
          </w:tcPr>
          <w:p w14:paraId="356A9D2E" w14:textId="77777777" w:rsidR="004B76D2" w:rsidRPr="00B241C6" w:rsidRDefault="004B76D2" w:rsidP="00161E03">
            <w:pPr>
              <w:spacing w:after="120"/>
              <w:jc w:val="both"/>
              <w:rPr>
                <w:rFonts w:eastAsia="Calibri"/>
              </w:rPr>
            </w:pPr>
            <w:r w:rsidRPr="00B241C6">
              <w:rPr>
                <w:rFonts w:eastAsia="Calibri"/>
              </w:rPr>
              <w:t>Būvmateriālu un darba instrumentu novietnes</w:t>
            </w:r>
          </w:p>
        </w:tc>
        <w:tc>
          <w:tcPr>
            <w:tcW w:w="4844" w:type="dxa"/>
          </w:tcPr>
          <w:p w14:paraId="561CC873" w14:textId="77777777" w:rsidR="004B76D2" w:rsidRPr="00B241C6" w:rsidRDefault="004B76D2" w:rsidP="00161E03">
            <w:pPr>
              <w:spacing w:after="120"/>
              <w:jc w:val="both"/>
              <w:rPr>
                <w:rFonts w:eastAsia="Calibri"/>
                <w:i/>
              </w:rPr>
            </w:pPr>
          </w:p>
        </w:tc>
      </w:tr>
      <w:tr w:rsidR="004B76D2" w:rsidRPr="00B241C6" w14:paraId="0C2D6FCF" w14:textId="77777777" w:rsidTr="00161E03">
        <w:trPr>
          <w:trHeight w:val="710"/>
        </w:trPr>
        <w:tc>
          <w:tcPr>
            <w:tcW w:w="569" w:type="dxa"/>
          </w:tcPr>
          <w:p w14:paraId="00404A46" w14:textId="77777777" w:rsidR="004B76D2" w:rsidRPr="00B241C6" w:rsidRDefault="004B76D2" w:rsidP="00161E03">
            <w:pPr>
              <w:spacing w:after="120"/>
              <w:jc w:val="both"/>
              <w:rPr>
                <w:rFonts w:eastAsia="Calibri"/>
                <w:b/>
              </w:rPr>
            </w:pPr>
          </w:p>
        </w:tc>
        <w:tc>
          <w:tcPr>
            <w:tcW w:w="4131" w:type="dxa"/>
          </w:tcPr>
          <w:p w14:paraId="3D6E0BCA" w14:textId="77777777" w:rsidR="004B76D2" w:rsidRPr="00B241C6" w:rsidRDefault="004B76D2" w:rsidP="00161E03">
            <w:pPr>
              <w:spacing w:after="120"/>
              <w:jc w:val="both"/>
              <w:rPr>
                <w:rFonts w:eastAsia="Calibri"/>
              </w:rPr>
            </w:pPr>
            <w:r w:rsidRPr="00B241C6">
              <w:rPr>
                <w:rFonts w:eastAsia="Calibri"/>
              </w:rPr>
              <w:t>Materiālu piegāžu organizēšana būvlaukumā</w:t>
            </w:r>
          </w:p>
        </w:tc>
        <w:tc>
          <w:tcPr>
            <w:tcW w:w="4844" w:type="dxa"/>
          </w:tcPr>
          <w:p w14:paraId="41C70C3E" w14:textId="77777777" w:rsidR="004B76D2" w:rsidRPr="00B241C6" w:rsidRDefault="004B76D2" w:rsidP="00161E03">
            <w:pPr>
              <w:spacing w:after="120"/>
              <w:jc w:val="both"/>
              <w:rPr>
                <w:rFonts w:eastAsia="Calibri"/>
                <w:i/>
              </w:rPr>
            </w:pPr>
          </w:p>
        </w:tc>
      </w:tr>
      <w:tr w:rsidR="004B76D2" w:rsidRPr="00B241C6" w14:paraId="19659914" w14:textId="77777777" w:rsidTr="00161E03">
        <w:trPr>
          <w:trHeight w:val="433"/>
        </w:trPr>
        <w:tc>
          <w:tcPr>
            <w:tcW w:w="569" w:type="dxa"/>
          </w:tcPr>
          <w:p w14:paraId="4626FE0A" w14:textId="77777777" w:rsidR="004B76D2" w:rsidRPr="00B241C6" w:rsidRDefault="004B76D2" w:rsidP="00161E03">
            <w:pPr>
              <w:spacing w:after="120"/>
              <w:jc w:val="both"/>
              <w:rPr>
                <w:rFonts w:eastAsia="Calibri"/>
                <w:b/>
              </w:rPr>
            </w:pPr>
          </w:p>
        </w:tc>
        <w:tc>
          <w:tcPr>
            <w:tcW w:w="4131" w:type="dxa"/>
          </w:tcPr>
          <w:p w14:paraId="60EC950E" w14:textId="77777777" w:rsidR="004B76D2" w:rsidRPr="00B241C6" w:rsidRDefault="004B76D2" w:rsidP="00161E03">
            <w:pPr>
              <w:spacing w:after="120"/>
              <w:jc w:val="both"/>
              <w:rPr>
                <w:rFonts w:eastAsia="Calibri"/>
              </w:rPr>
            </w:pPr>
            <w:r w:rsidRPr="00B241C6">
              <w:rPr>
                <w:rFonts w:eastAsia="Calibri"/>
              </w:rPr>
              <w:t>Sadzīves telpu ierīkošana</w:t>
            </w:r>
          </w:p>
        </w:tc>
        <w:tc>
          <w:tcPr>
            <w:tcW w:w="4844" w:type="dxa"/>
          </w:tcPr>
          <w:p w14:paraId="6F1F289A" w14:textId="77777777" w:rsidR="004B76D2" w:rsidRPr="00B241C6" w:rsidRDefault="004B76D2" w:rsidP="00161E03">
            <w:pPr>
              <w:spacing w:after="120"/>
              <w:jc w:val="both"/>
              <w:rPr>
                <w:rFonts w:eastAsia="Calibri"/>
                <w:i/>
              </w:rPr>
            </w:pPr>
          </w:p>
        </w:tc>
      </w:tr>
      <w:tr w:rsidR="004B76D2" w:rsidRPr="00B241C6" w14:paraId="5CB235FF" w14:textId="77777777" w:rsidTr="00161E03">
        <w:trPr>
          <w:trHeight w:val="1528"/>
        </w:trPr>
        <w:tc>
          <w:tcPr>
            <w:tcW w:w="569" w:type="dxa"/>
          </w:tcPr>
          <w:p w14:paraId="69AE54ED" w14:textId="77777777" w:rsidR="004B76D2" w:rsidRPr="00B241C6" w:rsidRDefault="004B76D2" w:rsidP="00161E03">
            <w:pPr>
              <w:spacing w:after="120"/>
              <w:jc w:val="both"/>
              <w:rPr>
                <w:rFonts w:eastAsia="Calibri"/>
                <w:b/>
              </w:rPr>
            </w:pPr>
          </w:p>
        </w:tc>
        <w:tc>
          <w:tcPr>
            <w:tcW w:w="4131" w:type="dxa"/>
          </w:tcPr>
          <w:p w14:paraId="5FFCFEEF" w14:textId="77777777" w:rsidR="004B76D2" w:rsidRPr="00B241C6" w:rsidRDefault="004B76D2" w:rsidP="00161E03">
            <w:pPr>
              <w:spacing w:after="120"/>
              <w:jc w:val="both"/>
              <w:rPr>
                <w:rFonts w:eastAsia="Calibri"/>
              </w:rPr>
            </w:pPr>
            <w:r w:rsidRPr="00B241C6">
              <w:rPr>
                <w:rFonts w:eastAsia="Calibri"/>
              </w:rPr>
              <w:t>Darba vides riska noteikšana un novērtēšana</w:t>
            </w:r>
          </w:p>
        </w:tc>
        <w:tc>
          <w:tcPr>
            <w:tcW w:w="4844" w:type="dxa"/>
          </w:tcPr>
          <w:p w14:paraId="07CCF3D0" w14:textId="77777777" w:rsidR="004B76D2" w:rsidRPr="00B241C6" w:rsidRDefault="004B76D2" w:rsidP="00161E03">
            <w:pPr>
              <w:spacing w:after="120"/>
              <w:jc w:val="both"/>
              <w:rPr>
                <w:rFonts w:eastAsia="Calibri"/>
                <w:i/>
              </w:rPr>
            </w:pPr>
            <w:r w:rsidRPr="00B241C6">
              <w:rPr>
                <w:rFonts w:eastAsia="Calibri"/>
                <w:i/>
              </w:rPr>
              <w:t>Gatavo gan Uzņēmējs par kopējajiem būvlaukuma riskiem, gan atsevišķo darbu veicēji par konkrētajiem riskiem darba zonās. Aprakstā jāietver arī pasākumi risku novēršanai vai samazināšanai</w:t>
            </w:r>
          </w:p>
        </w:tc>
      </w:tr>
      <w:tr w:rsidR="004B76D2" w:rsidRPr="00B241C6" w14:paraId="35269489" w14:textId="77777777" w:rsidTr="00161E03">
        <w:trPr>
          <w:trHeight w:val="698"/>
        </w:trPr>
        <w:tc>
          <w:tcPr>
            <w:tcW w:w="569" w:type="dxa"/>
          </w:tcPr>
          <w:p w14:paraId="3BCE63C2" w14:textId="77777777" w:rsidR="004B76D2" w:rsidRPr="00B241C6" w:rsidRDefault="004B76D2" w:rsidP="00161E03">
            <w:pPr>
              <w:spacing w:after="120"/>
              <w:jc w:val="both"/>
              <w:rPr>
                <w:rFonts w:eastAsia="Calibri"/>
                <w:b/>
              </w:rPr>
            </w:pPr>
            <w:r w:rsidRPr="00B241C6">
              <w:rPr>
                <w:rFonts w:eastAsia="Calibri"/>
                <w:b/>
              </w:rPr>
              <w:t>6</w:t>
            </w:r>
          </w:p>
        </w:tc>
        <w:tc>
          <w:tcPr>
            <w:tcW w:w="4131" w:type="dxa"/>
          </w:tcPr>
          <w:p w14:paraId="77D5E76F" w14:textId="77777777" w:rsidR="004B76D2" w:rsidRPr="00B241C6" w:rsidRDefault="004B76D2" w:rsidP="00161E03">
            <w:pPr>
              <w:spacing w:after="120"/>
              <w:jc w:val="both"/>
              <w:rPr>
                <w:rFonts w:eastAsia="Calibri"/>
                <w:b/>
              </w:rPr>
            </w:pPr>
            <w:r w:rsidRPr="00B241C6">
              <w:rPr>
                <w:rFonts w:eastAsia="Calibri"/>
                <w:b/>
              </w:rPr>
              <w:t>DARBU VEIKŠANAS APRAKSTS</w:t>
            </w:r>
          </w:p>
        </w:tc>
        <w:tc>
          <w:tcPr>
            <w:tcW w:w="4844" w:type="dxa"/>
          </w:tcPr>
          <w:p w14:paraId="641C84FC" w14:textId="77777777" w:rsidR="004B76D2" w:rsidRPr="00B241C6" w:rsidRDefault="004B76D2" w:rsidP="00161E03">
            <w:pPr>
              <w:spacing w:after="120"/>
              <w:jc w:val="both"/>
              <w:rPr>
                <w:rFonts w:eastAsia="Calibri"/>
                <w:i/>
              </w:rPr>
            </w:pPr>
            <w:r w:rsidRPr="00B241C6">
              <w:rPr>
                <w:rFonts w:eastAsia="Calibri"/>
                <w:i/>
              </w:rPr>
              <w:t>Gatavo atsevišķo darbu veicēji par visiem darbu veidiem</w:t>
            </w:r>
          </w:p>
        </w:tc>
      </w:tr>
      <w:tr w:rsidR="004B76D2" w:rsidRPr="00B241C6" w14:paraId="45932B05" w14:textId="77777777" w:rsidTr="00161E03">
        <w:trPr>
          <w:trHeight w:val="433"/>
        </w:trPr>
        <w:tc>
          <w:tcPr>
            <w:tcW w:w="569" w:type="dxa"/>
          </w:tcPr>
          <w:p w14:paraId="241D0F35" w14:textId="77777777" w:rsidR="004B76D2" w:rsidRPr="00B241C6" w:rsidRDefault="004B76D2" w:rsidP="00161E03">
            <w:pPr>
              <w:spacing w:after="120"/>
              <w:jc w:val="both"/>
              <w:rPr>
                <w:rFonts w:eastAsia="Calibri"/>
                <w:b/>
              </w:rPr>
            </w:pPr>
          </w:p>
        </w:tc>
        <w:tc>
          <w:tcPr>
            <w:tcW w:w="4131" w:type="dxa"/>
          </w:tcPr>
          <w:p w14:paraId="09DD2A04" w14:textId="77777777" w:rsidR="004B76D2" w:rsidRPr="00B241C6" w:rsidRDefault="004B76D2" w:rsidP="00161E03">
            <w:pPr>
              <w:spacing w:after="120"/>
              <w:jc w:val="both"/>
              <w:rPr>
                <w:rFonts w:eastAsia="Calibri"/>
              </w:rPr>
            </w:pPr>
            <w:r w:rsidRPr="00B241C6">
              <w:rPr>
                <w:rFonts w:eastAsia="Calibri"/>
              </w:rPr>
              <w:t>Sagatavošanās darbi</w:t>
            </w:r>
          </w:p>
        </w:tc>
        <w:tc>
          <w:tcPr>
            <w:tcW w:w="4844" w:type="dxa"/>
          </w:tcPr>
          <w:p w14:paraId="04A1930E" w14:textId="77777777" w:rsidR="004B76D2" w:rsidRPr="00B241C6" w:rsidRDefault="004B76D2" w:rsidP="00161E03">
            <w:pPr>
              <w:spacing w:after="120"/>
              <w:jc w:val="both"/>
              <w:rPr>
                <w:rFonts w:eastAsia="Calibri"/>
                <w:i/>
              </w:rPr>
            </w:pPr>
            <w:r w:rsidRPr="00B241C6">
              <w:rPr>
                <w:rFonts w:eastAsia="Calibri"/>
                <w:i/>
              </w:rPr>
              <w:t>Atbilstoši materiālu ražotāja norādījumiem</w:t>
            </w:r>
          </w:p>
        </w:tc>
      </w:tr>
      <w:tr w:rsidR="004B76D2" w:rsidRPr="00B241C6" w14:paraId="6DA06F31" w14:textId="77777777" w:rsidTr="00161E03">
        <w:trPr>
          <w:trHeight w:val="433"/>
        </w:trPr>
        <w:tc>
          <w:tcPr>
            <w:tcW w:w="569" w:type="dxa"/>
          </w:tcPr>
          <w:p w14:paraId="39E63BBA" w14:textId="77777777" w:rsidR="004B76D2" w:rsidRPr="00B241C6" w:rsidRDefault="004B76D2" w:rsidP="00161E03">
            <w:pPr>
              <w:spacing w:after="120"/>
              <w:jc w:val="both"/>
              <w:rPr>
                <w:rFonts w:eastAsia="Calibri"/>
                <w:b/>
              </w:rPr>
            </w:pPr>
          </w:p>
        </w:tc>
        <w:tc>
          <w:tcPr>
            <w:tcW w:w="4131" w:type="dxa"/>
          </w:tcPr>
          <w:p w14:paraId="508E3166" w14:textId="77777777" w:rsidR="004B76D2" w:rsidRPr="00B241C6" w:rsidRDefault="004B76D2" w:rsidP="00161E03">
            <w:pPr>
              <w:spacing w:after="120"/>
              <w:jc w:val="both"/>
              <w:rPr>
                <w:rFonts w:eastAsia="Calibri"/>
              </w:rPr>
            </w:pPr>
            <w:r w:rsidRPr="00B241C6">
              <w:rPr>
                <w:rFonts w:eastAsia="Calibri"/>
              </w:rPr>
              <w:t>Pielietotie materiāli</w:t>
            </w:r>
          </w:p>
        </w:tc>
        <w:tc>
          <w:tcPr>
            <w:tcW w:w="4844" w:type="dxa"/>
          </w:tcPr>
          <w:p w14:paraId="7A0A064B" w14:textId="77777777" w:rsidR="004B76D2" w:rsidRPr="00B241C6" w:rsidRDefault="004B76D2" w:rsidP="00161E03">
            <w:pPr>
              <w:spacing w:after="120"/>
              <w:jc w:val="both"/>
              <w:rPr>
                <w:rFonts w:eastAsia="Calibri"/>
                <w:i/>
              </w:rPr>
            </w:pPr>
            <w:r w:rsidRPr="00B241C6">
              <w:rPr>
                <w:rFonts w:eastAsia="Calibri"/>
                <w:i/>
              </w:rPr>
              <w:t>Atbilstoši iepriekš saskaņotajiem materiāliem</w:t>
            </w:r>
          </w:p>
        </w:tc>
      </w:tr>
      <w:tr w:rsidR="004B76D2" w:rsidRPr="00B241C6" w14:paraId="58641720" w14:textId="77777777" w:rsidTr="00161E03">
        <w:trPr>
          <w:trHeight w:val="433"/>
        </w:trPr>
        <w:tc>
          <w:tcPr>
            <w:tcW w:w="569" w:type="dxa"/>
          </w:tcPr>
          <w:p w14:paraId="3ED6A60F" w14:textId="77777777" w:rsidR="004B76D2" w:rsidRPr="00B241C6" w:rsidRDefault="004B76D2" w:rsidP="00161E03">
            <w:pPr>
              <w:spacing w:after="120"/>
              <w:jc w:val="both"/>
              <w:rPr>
                <w:rFonts w:eastAsia="Calibri"/>
                <w:b/>
              </w:rPr>
            </w:pPr>
          </w:p>
        </w:tc>
        <w:tc>
          <w:tcPr>
            <w:tcW w:w="4131" w:type="dxa"/>
          </w:tcPr>
          <w:p w14:paraId="4BAD5FA5" w14:textId="77777777" w:rsidR="004B76D2" w:rsidRPr="00B241C6" w:rsidRDefault="004B76D2" w:rsidP="00161E03">
            <w:pPr>
              <w:spacing w:after="120"/>
              <w:jc w:val="both"/>
              <w:rPr>
                <w:rFonts w:eastAsia="Calibri"/>
              </w:rPr>
            </w:pPr>
            <w:r w:rsidRPr="00B241C6">
              <w:rPr>
                <w:rFonts w:eastAsia="Calibri"/>
              </w:rPr>
              <w:t>Tehnoloģiskais un montāžas aprīkojums</w:t>
            </w:r>
          </w:p>
        </w:tc>
        <w:tc>
          <w:tcPr>
            <w:tcW w:w="4844" w:type="dxa"/>
          </w:tcPr>
          <w:p w14:paraId="553B20BF" w14:textId="77777777" w:rsidR="004B76D2" w:rsidRPr="00B241C6" w:rsidRDefault="004B76D2" w:rsidP="00161E03">
            <w:pPr>
              <w:spacing w:after="120"/>
              <w:jc w:val="both"/>
              <w:rPr>
                <w:rFonts w:eastAsia="Calibri"/>
                <w:i/>
              </w:rPr>
            </w:pPr>
            <w:r w:rsidRPr="00B241C6">
              <w:rPr>
                <w:rFonts w:eastAsia="Calibri"/>
                <w:i/>
              </w:rPr>
              <w:t>Atbilstoši materiālu ražotāja norādījumiem</w:t>
            </w:r>
          </w:p>
        </w:tc>
      </w:tr>
      <w:tr w:rsidR="004B76D2" w:rsidRPr="00B241C6" w14:paraId="0ADBAEB9" w14:textId="77777777" w:rsidTr="00161E03">
        <w:trPr>
          <w:trHeight w:val="433"/>
        </w:trPr>
        <w:tc>
          <w:tcPr>
            <w:tcW w:w="569" w:type="dxa"/>
          </w:tcPr>
          <w:p w14:paraId="12D81B5E" w14:textId="77777777" w:rsidR="004B76D2" w:rsidRPr="00B241C6" w:rsidRDefault="004B76D2" w:rsidP="00161E03">
            <w:pPr>
              <w:spacing w:after="120"/>
              <w:jc w:val="both"/>
              <w:rPr>
                <w:rFonts w:eastAsia="Calibri"/>
                <w:b/>
              </w:rPr>
            </w:pPr>
          </w:p>
        </w:tc>
        <w:tc>
          <w:tcPr>
            <w:tcW w:w="4131" w:type="dxa"/>
          </w:tcPr>
          <w:p w14:paraId="079E987A" w14:textId="77777777" w:rsidR="004B76D2" w:rsidRPr="00B241C6" w:rsidRDefault="004B76D2" w:rsidP="00161E03">
            <w:pPr>
              <w:spacing w:after="120"/>
              <w:jc w:val="both"/>
              <w:rPr>
                <w:rFonts w:eastAsia="Calibri"/>
              </w:rPr>
            </w:pPr>
            <w:r w:rsidRPr="00B241C6">
              <w:rPr>
                <w:rFonts w:eastAsia="Calibri"/>
              </w:rPr>
              <w:t>Būvdarbu veikšanas secība</w:t>
            </w:r>
          </w:p>
        </w:tc>
        <w:tc>
          <w:tcPr>
            <w:tcW w:w="4844" w:type="dxa"/>
          </w:tcPr>
          <w:p w14:paraId="6A4C440E" w14:textId="77777777" w:rsidR="004B76D2" w:rsidRPr="00B241C6" w:rsidRDefault="004B76D2" w:rsidP="00161E03">
            <w:pPr>
              <w:spacing w:after="120"/>
              <w:jc w:val="both"/>
              <w:rPr>
                <w:rFonts w:eastAsia="Calibri"/>
                <w:i/>
              </w:rPr>
            </w:pPr>
          </w:p>
        </w:tc>
      </w:tr>
      <w:tr w:rsidR="004B76D2" w:rsidRPr="00B241C6" w14:paraId="1B486F90" w14:textId="77777777" w:rsidTr="00161E03">
        <w:trPr>
          <w:trHeight w:val="433"/>
        </w:trPr>
        <w:tc>
          <w:tcPr>
            <w:tcW w:w="569" w:type="dxa"/>
          </w:tcPr>
          <w:p w14:paraId="28CA9652" w14:textId="77777777" w:rsidR="004B76D2" w:rsidRPr="00B241C6" w:rsidRDefault="004B76D2" w:rsidP="00161E03">
            <w:pPr>
              <w:spacing w:after="120"/>
              <w:jc w:val="both"/>
              <w:rPr>
                <w:rFonts w:eastAsia="Calibri"/>
                <w:b/>
              </w:rPr>
            </w:pPr>
          </w:p>
        </w:tc>
        <w:tc>
          <w:tcPr>
            <w:tcW w:w="4131" w:type="dxa"/>
          </w:tcPr>
          <w:p w14:paraId="7EF59A95" w14:textId="77777777" w:rsidR="004B76D2" w:rsidRPr="00B241C6" w:rsidRDefault="004B76D2" w:rsidP="00161E03">
            <w:pPr>
              <w:spacing w:after="120"/>
              <w:jc w:val="both"/>
              <w:rPr>
                <w:rFonts w:eastAsia="Calibri"/>
              </w:rPr>
            </w:pPr>
            <w:r w:rsidRPr="00B241C6">
              <w:rPr>
                <w:rFonts w:eastAsia="Calibri"/>
              </w:rPr>
              <w:t>Būvdarbu veikšanas tehnoloģija</w:t>
            </w:r>
          </w:p>
        </w:tc>
        <w:tc>
          <w:tcPr>
            <w:tcW w:w="4844" w:type="dxa"/>
          </w:tcPr>
          <w:p w14:paraId="2F383B51" w14:textId="77777777" w:rsidR="004B76D2" w:rsidRPr="00B241C6" w:rsidRDefault="004B76D2" w:rsidP="00161E03">
            <w:pPr>
              <w:spacing w:after="120"/>
              <w:jc w:val="both"/>
              <w:rPr>
                <w:rFonts w:eastAsia="Calibri"/>
                <w:i/>
              </w:rPr>
            </w:pPr>
            <w:r w:rsidRPr="00B241C6">
              <w:rPr>
                <w:rFonts w:eastAsia="Calibri"/>
                <w:i/>
              </w:rPr>
              <w:t>Atbilstoši materiālu ražotāja norādījumiem</w:t>
            </w:r>
          </w:p>
        </w:tc>
      </w:tr>
      <w:tr w:rsidR="004B76D2" w:rsidRPr="00B241C6" w14:paraId="38291273" w14:textId="77777777" w:rsidTr="00161E03">
        <w:trPr>
          <w:trHeight w:val="433"/>
        </w:trPr>
        <w:tc>
          <w:tcPr>
            <w:tcW w:w="569" w:type="dxa"/>
          </w:tcPr>
          <w:p w14:paraId="44ECB8AF" w14:textId="77777777" w:rsidR="004B76D2" w:rsidRPr="00B241C6" w:rsidRDefault="004B76D2" w:rsidP="00161E03">
            <w:pPr>
              <w:spacing w:after="120"/>
              <w:jc w:val="both"/>
              <w:rPr>
                <w:rFonts w:eastAsia="Calibri"/>
                <w:b/>
              </w:rPr>
            </w:pPr>
          </w:p>
        </w:tc>
        <w:tc>
          <w:tcPr>
            <w:tcW w:w="4131" w:type="dxa"/>
          </w:tcPr>
          <w:p w14:paraId="4875F574" w14:textId="77777777" w:rsidR="004B76D2" w:rsidRPr="00B241C6" w:rsidRDefault="004B76D2" w:rsidP="00161E03">
            <w:pPr>
              <w:spacing w:after="120"/>
              <w:jc w:val="both"/>
              <w:rPr>
                <w:rFonts w:eastAsia="Calibri"/>
              </w:rPr>
            </w:pPr>
            <w:r w:rsidRPr="00B241C6">
              <w:rPr>
                <w:rFonts w:eastAsia="Calibri"/>
              </w:rPr>
              <w:t>Darba vietas uzturēšanas</w:t>
            </w:r>
          </w:p>
        </w:tc>
        <w:tc>
          <w:tcPr>
            <w:tcW w:w="4844" w:type="dxa"/>
          </w:tcPr>
          <w:p w14:paraId="705641D9" w14:textId="77777777" w:rsidR="004B76D2" w:rsidRPr="00B241C6" w:rsidRDefault="004B76D2" w:rsidP="00161E03">
            <w:pPr>
              <w:spacing w:after="120"/>
              <w:jc w:val="both"/>
              <w:rPr>
                <w:rFonts w:eastAsia="Calibri"/>
                <w:i/>
              </w:rPr>
            </w:pPr>
          </w:p>
        </w:tc>
      </w:tr>
      <w:tr w:rsidR="004B76D2" w:rsidRPr="00B241C6" w14:paraId="44D80A7F" w14:textId="77777777" w:rsidTr="00161E03">
        <w:trPr>
          <w:trHeight w:val="433"/>
        </w:trPr>
        <w:tc>
          <w:tcPr>
            <w:tcW w:w="569" w:type="dxa"/>
          </w:tcPr>
          <w:p w14:paraId="1AB59FEB" w14:textId="77777777" w:rsidR="004B76D2" w:rsidRPr="00B241C6" w:rsidRDefault="004B76D2" w:rsidP="00161E03">
            <w:pPr>
              <w:spacing w:after="120"/>
              <w:jc w:val="both"/>
              <w:rPr>
                <w:rFonts w:eastAsia="Calibri"/>
                <w:b/>
              </w:rPr>
            </w:pPr>
          </w:p>
        </w:tc>
        <w:tc>
          <w:tcPr>
            <w:tcW w:w="4131" w:type="dxa"/>
          </w:tcPr>
          <w:p w14:paraId="44C4C18E" w14:textId="77777777" w:rsidR="004B76D2" w:rsidRPr="00B241C6" w:rsidRDefault="004B76D2" w:rsidP="00161E03">
            <w:pPr>
              <w:spacing w:after="120"/>
              <w:jc w:val="both"/>
              <w:rPr>
                <w:rFonts w:eastAsia="Calibri"/>
              </w:rPr>
            </w:pPr>
            <w:r w:rsidRPr="00B241C6">
              <w:rPr>
                <w:rFonts w:eastAsia="Calibri"/>
              </w:rPr>
              <w:t>Būvdarbu kvalitātes prasības (pielaides)</w:t>
            </w:r>
          </w:p>
        </w:tc>
        <w:tc>
          <w:tcPr>
            <w:tcW w:w="4844" w:type="dxa"/>
          </w:tcPr>
          <w:p w14:paraId="4B422D7E" w14:textId="77777777" w:rsidR="004B76D2" w:rsidRPr="00B241C6" w:rsidRDefault="004B76D2" w:rsidP="00161E03">
            <w:pPr>
              <w:spacing w:after="120"/>
              <w:jc w:val="both"/>
              <w:rPr>
                <w:rFonts w:eastAsia="Calibri"/>
                <w:i/>
              </w:rPr>
            </w:pPr>
            <w:r w:rsidRPr="00B241C6">
              <w:rPr>
                <w:rFonts w:eastAsia="Calibri"/>
                <w:i/>
              </w:rPr>
              <w:t>Izmērāmās vienībās!</w:t>
            </w:r>
          </w:p>
        </w:tc>
      </w:tr>
      <w:tr w:rsidR="004B76D2" w:rsidRPr="00B241C6" w14:paraId="6056BB0F" w14:textId="77777777" w:rsidTr="00161E03">
        <w:trPr>
          <w:trHeight w:val="1251"/>
        </w:trPr>
        <w:tc>
          <w:tcPr>
            <w:tcW w:w="569" w:type="dxa"/>
          </w:tcPr>
          <w:p w14:paraId="2F178E2B" w14:textId="77777777" w:rsidR="004B76D2" w:rsidRPr="00B241C6" w:rsidRDefault="004B76D2" w:rsidP="00161E03">
            <w:pPr>
              <w:spacing w:after="120"/>
              <w:jc w:val="both"/>
              <w:rPr>
                <w:rFonts w:eastAsia="Calibri"/>
                <w:b/>
              </w:rPr>
            </w:pPr>
          </w:p>
        </w:tc>
        <w:tc>
          <w:tcPr>
            <w:tcW w:w="4131" w:type="dxa"/>
          </w:tcPr>
          <w:p w14:paraId="35B5CDE8" w14:textId="77777777" w:rsidR="004B76D2" w:rsidRPr="00B241C6" w:rsidRDefault="004B76D2" w:rsidP="00161E03">
            <w:pPr>
              <w:spacing w:after="120"/>
              <w:jc w:val="both"/>
              <w:rPr>
                <w:rFonts w:eastAsia="Calibri"/>
              </w:rPr>
            </w:pPr>
            <w:r w:rsidRPr="00B241C6">
              <w:rPr>
                <w:rFonts w:eastAsia="Calibri"/>
              </w:rPr>
              <w:t>Būvdarbu kvalitātes nodrošināšana, pārbaudes metodes, instrumenti vai iekārtas, pārbaužu secība, atbildīgās personas</w:t>
            </w:r>
          </w:p>
        </w:tc>
        <w:tc>
          <w:tcPr>
            <w:tcW w:w="4844" w:type="dxa"/>
          </w:tcPr>
          <w:p w14:paraId="1AA8FF4C" w14:textId="77777777" w:rsidR="004B76D2" w:rsidRPr="00B241C6" w:rsidRDefault="004B76D2" w:rsidP="00161E03">
            <w:pPr>
              <w:spacing w:after="120"/>
              <w:jc w:val="both"/>
              <w:rPr>
                <w:rFonts w:eastAsia="Calibri"/>
                <w:i/>
              </w:rPr>
            </w:pPr>
          </w:p>
        </w:tc>
      </w:tr>
      <w:tr w:rsidR="004B76D2" w:rsidRPr="00B241C6" w14:paraId="5FF1C432" w14:textId="77777777" w:rsidTr="00161E03">
        <w:trPr>
          <w:trHeight w:val="710"/>
        </w:trPr>
        <w:tc>
          <w:tcPr>
            <w:tcW w:w="569" w:type="dxa"/>
          </w:tcPr>
          <w:p w14:paraId="7A530DFB" w14:textId="77777777" w:rsidR="004B76D2" w:rsidRPr="00B241C6" w:rsidRDefault="004B76D2" w:rsidP="00161E03">
            <w:pPr>
              <w:spacing w:after="120"/>
              <w:jc w:val="both"/>
              <w:rPr>
                <w:rFonts w:eastAsia="Calibri"/>
                <w:b/>
              </w:rPr>
            </w:pPr>
            <w:r w:rsidRPr="00B241C6">
              <w:rPr>
                <w:rFonts w:eastAsia="Calibri"/>
                <w:b/>
              </w:rPr>
              <w:t>7</w:t>
            </w:r>
          </w:p>
        </w:tc>
        <w:tc>
          <w:tcPr>
            <w:tcW w:w="4131" w:type="dxa"/>
          </w:tcPr>
          <w:p w14:paraId="5F4C46B9" w14:textId="77777777" w:rsidR="004B76D2" w:rsidRPr="00B241C6" w:rsidRDefault="004B76D2" w:rsidP="00161E03">
            <w:pPr>
              <w:spacing w:after="120"/>
              <w:jc w:val="both"/>
              <w:rPr>
                <w:rFonts w:eastAsia="Calibri"/>
                <w:b/>
              </w:rPr>
            </w:pPr>
            <w:r w:rsidRPr="00B241C6">
              <w:rPr>
                <w:rFonts w:eastAsia="Calibri"/>
                <w:b/>
              </w:rPr>
              <w:t>VEIKTO DARBU NODOŠANA</w:t>
            </w:r>
          </w:p>
        </w:tc>
        <w:tc>
          <w:tcPr>
            <w:tcW w:w="4844" w:type="dxa"/>
          </w:tcPr>
          <w:p w14:paraId="0C4220D2" w14:textId="77777777" w:rsidR="004B76D2" w:rsidRPr="00B241C6" w:rsidRDefault="004B76D2" w:rsidP="00161E03">
            <w:pPr>
              <w:spacing w:after="120"/>
              <w:jc w:val="both"/>
              <w:rPr>
                <w:rFonts w:eastAsia="Calibri"/>
                <w:i/>
              </w:rPr>
            </w:pPr>
            <w:r w:rsidRPr="00B241C6">
              <w:rPr>
                <w:rFonts w:eastAsia="Calibri"/>
                <w:i/>
              </w:rPr>
              <w:t>Gatavo atsevišķo darbu veicēji par visiem darbu veidiem</w:t>
            </w:r>
          </w:p>
        </w:tc>
      </w:tr>
      <w:tr w:rsidR="004B76D2" w:rsidRPr="00B241C6" w14:paraId="5AC28D72" w14:textId="77777777" w:rsidTr="00161E03">
        <w:trPr>
          <w:trHeight w:val="974"/>
        </w:trPr>
        <w:tc>
          <w:tcPr>
            <w:tcW w:w="569" w:type="dxa"/>
          </w:tcPr>
          <w:p w14:paraId="59009CF0" w14:textId="77777777" w:rsidR="004B76D2" w:rsidRPr="00B241C6" w:rsidRDefault="004B76D2" w:rsidP="00161E03">
            <w:pPr>
              <w:spacing w:after="120"/>
              <w:jc w:val="both"/>
              <w:rPr>
                <w:rFonts w:eastAsia="Calibri"/>
                <w:b/>
              </w:rPr>
            </w:pPr>
          </w:p>
        </w:tc>
        <w:tc>
          <w:tcPr>
            <w:tcW w:w="4131" w:type="dxa"/>
          </w:tcPr>
          <w:p w14:paraId="079176D0" w14:textId="77777777" w:rsidR="004B76D2" w:rsidRPr="00B241C6" w:rsidRDefault="004B76D2" w:rsidP="00161E03">
            <w:pPr>
              <w:spacing w:after="120"/>
              <w:jc w:val="both"/>
              <w:rPr>
                <w:rFonts w:eastAsia="Calibri"/>
              </w:rPr>
            </w:pPr>
            <w:r w:rsidRPr="00B241C6">
              <w:rPr>
                <w:rFonts w:eastAsia="Calibri"/>
              </w:rPr>
              <w:t>Darbu posmi jeb etapi</w:t>
            </w:r>
          </w:p>
        </w:tc>
        <w:tc>
          <w:tcPr>
            <w:tcW w:w="4844" w:type="dxa"/>
          </w:tcPr>
          <w:p w14:paraId="7287B1F2" w14:textId="77777777" w:rsidR="004B76D2" w:rsidRPr="00B241C6" w:rsidRDefault="004B76D2" w:rsidP="00161E03">
            <w:pPr>
              <w:spacing w:after="120"/>
              <w:jc w:val="both"/>
              <w:rPr>
                <w:rFonts w:eastAsia="Calibri"/>
                <w:i/>
              </w:rPr>
            </w:pPr>
            <w:r w:rsidRPr="00B241C6">
              <w:rPr>
                <w:rFonts w:eastAsia="Calibri"/>
                <w:i/>
              </w:rPr>
              <w:t xml:space="preserve">Darbu posmi jeb etapi, kas tiek nodoti Atbildīgajam darbu vadītājam, </w:t>
            </w:r>
            <w:proofErr w:type="spellStart"/>
            <w:r w:rsidRPr="00B241C6">
              <w:rPr>
                <w:rFonts w:eastAsia="Calibri"/>
                <w:i/>
              </w:rPr>
              <w:t>Autoruzraugam</w:t>
            </w:r>
            <w:proofErr w:type="spellEnd"/>
            <w:r w:rsidRPr="00B241C6">
              <w:rPr>
                <w:rFonts w:eastAsia="Calibri"/>
                <w:i/>
              </w:rPr>
              <w:t xml:space="preserve"> un Atbildīgajam būvuzraugam</w:t>
            </w:r>
          </w:p>
        </w:tc>
      </w:tr>
      <w:tr w:rsidR="004B76D2" w:rsidRPr="00B241C6" w14:paraId="46250155" w14:textId="77777777" w:rsidTr="00161E03">
        <w:trPr>
          <w:trHeight w:val="433"/>
        </w:trPr>
        <w:tc>
          <w:tcPr>
            <w:tcW w:w="569" w:type="dxa"/>
          </w:tcPr>
          <w:p w14:paraId="74B9240E" w14:textId="77777777" w:rsidR="004B76D2" w:rsidRPr="00B241C6" w:rsidRDefault="004B76D2" w:rsidP="00161E03">
            <w:pPr>
              <w:spacing w:after="120"/>
              <w:jc w:val="both"/>
              <w:rPr>
                <w:rFonts w:eastAsia="Calibri"/>
                <w:b/>
              </w:rPr>
            </w:pPr>
          </w:p>
        </w:tc>
        <w:tc>
          <w:tcPr>
            <w:tcW w:w="4131" w:type="dxa"/>
          </w:tcPr>
          <w:p w14:paraId="7DA91E86" w14:textId="77777777" w:rsidR="004B76D2" w:rsidRPr="00B241C6" w:rsidRDefault="004B76D2" w:rsidP="00161E03">
            <w:pPr>
              <w:spacing w:after="120"/>
              <w:jc w:val="both"/>
              <w:rPr>
                <w:rFonts w:eastAsia="Calibri"/>
              </w:rPr>
            </w:pPr>
            <w:r w:rsidRPr="00B241C6">
              <w:rPr>
                <w:rFonts w:eastAsia="Calibri"/>
              </w:rPr>
              <w:t>Segto/nozīmīgo darbu aktu saraksts</w:t>
            </w:r>
          </w:p>
        </w:tc>
        <w:tc>
          <w:tcPr>
            <w:tcW w:w="4844" w:type="dxa"/>
          </w:tcPr>
          <w:p w14:paraId="5C04FB2E" w14:textId="77777777" w:rsidR="004B76D2" w:rsidRPr="00B241C6" w:rsidRDefault="004B76D2" w:rsidP="00161E03">
            <w:pPr>
              <w:spacing w:after="120"/>
              <w:jc w:val="both"/>
              <w:rPr>
                <w:rFonts w:eastAsia="Calibri"/>
                <w:i/>
              </w:rPr>
            </w:pPr>
          </w:p>
        </w:tc>
      </w:tr>
      <w:tr w:rsidR="004B76D2" w:rsidRPr="00B241C6" w14:paraId="460C133A" w14:textId="77777777" w:rsidTr="00161E03">
        <w:trPr>
          <w:trHeight w:val="433"/>
        </w:trPr>
        <w:tc>
          <w:tcPr>
            <w:tcW w:w="569" w:type="dxa"/>
          </w:tcPr>
          <w:p w14:paraId="14B0E9C1" w14:textId="77777777" w:rsidR="004B76D2" w:rsidRPr="00B241C6" w:rsidRDefault="004B76D2" w:rsidP="00161E03">
            <w:pPr>
              <w:spacing w:after="120"/>
              <w:jc w:val="both"/>
              <w:rPr>
                <w:rFonts w:eastAsia="Calibri"/>
                <w:b/>
              </w:rPr>
            </w:pPr>
          </w:p>
        </w:tc>
        <w:tc>
          <w:tcPr>
            <w:tcW w:w="4131" w:type="dxa"/>
          </w:tcPr>
          <w:p w14:paraId="62045CB7" w14:textId="77777777" w:rsidR="004B76D2" w:rsidRPr="00B241C6" w:rsidRDefault="004B76D2" w:rsidP="00161E03">
            <w:pPr>
              <w:spacing w:after="120"/>
              <w:jc w:val="both"/>
              <w:rPr>
                <w:rFonts w:eastAsia="Calibri"/>
              </w:rPr>
            </w:pPr>
            <w:proofErr w:type="spellStart"/>
            <w:r w:rsidRPr="00B241C6">
              <w:rPr>
                <w:rFonts w:eastAsia="Calibri"/>
              </w:rPr>
              <w:t>Izpilddokumentācijas</w:t>
            </w:r>
            <w:proofErr w:type="spellEnd"/>
            <w:r w:rsidRPr="00B241C6">
              <w:rPr>
                <w:rFonts w:eastAsia="Calibri"/>
              </w:rPr>
              <w:t xml:space="preserve"> sastāvs</w:t>
            </w:r>
          </w:p>
        </w:tc>
        <w:tc>
          <w:tcPr>
            <w:tcW w:w="4844" w:type="dxa"/>
          </w:tcPr>
          <w:p w14:paraId="5C65BCE2" w14:textId="77777777" w:rsidR="004B76D2" w:rsidRPr="00B241C6" w:rsidRDefault="004B76D2" w:rsidP="00161E03">
            <w:pPr>
              <w:spacing w:after="120"/>
              <w:jc w:val="both"/>
              <w:rPr>
                <w:rFonts w:eastAsia="Calibri"/>
                <w:i/>
              </w:rPr>
            </w:pPr>
          </w:p>
        </w:tc>
      </w:tr>
      <w:tr w:rsidR="004B76D2" w:rsidRPr="00B241C6" w14:paraId="7C851CB9" w14:textId="77777777" w:rsidTr="00161E03">
        <w:trPr>
          <w:trHeight w:val="433"/>
        </w:trPr>
        <w:tc>
          <w:tcPr>
            <w:tcW w:w="569" w:type="dxa"/>
          </w:tcPr>
          <w:p w14:paraId="584A6BD7" w14:textId="77777777" w:rsidR="004B76D2" w:rsidRPr="00B241C6" w:rsidRDefault="004B76D2" w:rsidP="00161E03">
            <w:pPr>
              <w:spacing w:after="120"/>
              <w:jc w:val="both"/>
              <w:rPr>
                <w:rFonts w:eastAsia="Calibri"/>
                <w:b/>
              </w:rPr>
            </w:pPr>
            <w:r w:rsidRPr="00B241C6">
              <w:rPr>
                <w:rFonts w:eastAsia="Calibri"/>
                <w:b/>
              </w:rPr>
              <w:t>8</w:t>
            </w:r>
          </w:p>
        </w:tc>
        <w:tc>
          <w:tcPr>
            <w:tcW w:w="4131" w:type="dxa"/>
          </w:tcPr>
          <w:p w14:paraId="3A17F3CB" w14:textId="77777777" w:rsidR="004B76D2" w:rsidRPr="00B241C6" w:rsidRDefault="004B76D2" w:rsidP="00161E03">
            <w:pPr>
              <w:spacing w:after="120"/>
              <w:jc w:val="both"/>
              <w:rPr>
                <w:rFonts w:eastAsia="Calibri"/>
                <w:b/>
              </w:rPr>
            </w:pPr>
            <w:r w:rsidRPr="00B241C6">
              <w:rPr>
                <w:rFonts w:eastAsia="Calibri"/>
                <w:b/>
              </w:rPr>
              <w:t>PIELIKUMI</w:t>
            </w:r>
          </w:p>
        </w:tc>
        <w:tc>
          <w:tcPr>
            <w:tcW w:w="4844" w:type="dxa"/>
          </w:tcPr>
          <w:p w14:paraId="43F080AC" w14:textId="77777777" w:rsidR="004B76D2" w:rsidRPr="00B241C6" w:rsidRDefault="004B76D2" w:rsidP="00161E03">
            <w:pPr>
              <w:spacing w:after="120"/>
              <w:jc w:val="both"/>
              <w:rPr>
                <w:rFonts w:eastAsia="Calibri"/>
                <w:i/>
              </w:rPr>
            </w:pPr>
          </w:p>
        </w:tc>
      </w:tr>
      <w:tr w:rsidR="004B76D2" w:rsidRPr="00B241C6" w14:paraId="734989AD" w14:textId="77777777" w:rsidTr="00161E03">
        <w:trPr>
          <w:trHeight w:val="710"/>
        </w:trPr>
        <w:tc>
          <w:tcPr>
            <w:tcW w:w="569" w:type="dxa"/>
          </w:tcPr>
          <w:p w14:paraId="19ABE809" w14:textId="77777777" w:rsidR="004B76D2" w:rsidRPr="00B241C6" w:rsidRDefault="004B76D2" w:rsidP="00161E03">
            <w:pPr>
              <w:spacing w:after="120"/>
              <w:jc w:val="both"/>
              <w:rPr>
                <w:rFonts w:eastAsia="Calibri"/>
                <w:b/>
              </w:rPr>
            </w:pPr>
          </w:p>
        </w:tc>
        <w:tc>
          <w:tcPr>
            <w:tcW w:w="4131" w:type="dxa"/>
          </w:tcPr>
          <w:p w14:paraId="72F15A70" w14:textId="77777777" w:rsidR="004B76D2" w:rsidRPr="00B241C6" w:rsidRDefault="004B76D2" w:rsidP="00161E03">
            <w:pPr>
              <w:spacing w:after="120"/>
              <w:jc w:val="both"/>
              <w:rPr>
                <w:rFonts w:eastAsia="Calibri"/>
              </w:rPr>
            </w:pPr>
            <w:r w:rsidRPr="00B241C6">
              <w:rPr>
                <w:rFonts w:eastAsia="Calibri"/>
              </w:rPr>
              <w:t>Darba rasējumi, mezgli</w:t>
            </w:r>
          </w:p>
        </w:tc>
        <w:tc>
          <w:tcPr>
            <w:tcW w:w="4844" w:type="dxa"/>
          </w:tcPr>
          <w:p w14:paraId="30276B3B" w14:textId="77777777" w:rsidR="004B76D2" w:rsidRPr="00B241C6" w:rsidRDefault="004B76D2" w:rsidP="00161E03">
            <w:pPr>
              <w:spacing w:after="120"/>
              <w:jc w:val="both"/>
              <w:rPr>
                <w:rFonts w:eastAsia="Calibri"/>
                <w:i/>
              </w:rPr>
            </w:pPr>
            <w:r w:rsidRPr="00B241C6">
              <w:rPr>
                <w:rFonts w:eastAsia="Calibri"/>
                <w:i/>
              </w:rPr>
              <w:t xml:space="preserve">Visi darba rasējumi jāsaskaņo ar attiecīgās sadaļas </w:t>
            </w:r>
            <w:proofErr w:type="spellStart"/>
            <w:r w:rsidRPr="00B241C6">
              <w:rPr>
                <w:rFonts w:eastAsia="Calibri"/>
                <w:i/>
              </w:rPr>
              <w:t>Autoruzraugu</w:t>
            </w:r>
            <w:proofErr w:type="spellEnd"/>
            <w:r w:rsidRPr="00B241C6">
              <w:rPr>
                <w:rFonts w:eastAsia="Calibri"/>
                <w:i/>
              </w:rPr>
              <w:t xml:space="preserve"> un jāreģistrē būvdarbu žurnālā</w:t>
            </w:r>
          </w:p>
        </w:tc>
      </w:tr>
      <w:tr w:rsidR="004B76D2" w:rsidRPr="00B241C6" w14:paraId="29720D28" w14:textId="77777777" w:rsidTr="00161E03">
        <w:trPr>
          <w:trHeight w:val="433"/>
        </w:trPr>
        <w:tc>
          <w:tcPr>
            <w:tcW w:w="569" w:type="dxa"/>
          </w:tcPr>
          <w:p w14:paraId="6733AA7B" w14:textId="77777777" w:rsidR="004B76D2" w:rsidRPr="00B241C6" w:rsidRDefault="004B76D2" w:rsidP="00161E03">
            <w:pPr>
              <w:spacing w:after="120"/>
              <w:jc w:val="both"/>
              <w:rPr>
                <w:rFonts w:eastAsia="Calibri"/>
                <w:b/>
              </w:rPr>
            </w:pPr>
          </w:p>
        </w:tc>
        <w:tc>
          <w:tcPr>
            <w:tcW w:w="4131" w:type="dxa"/>
          </w:tcPr>
          <w:p w14:paraId="44201B9B" w14:textId="77777777" w:rsidR="004B76D2" w:rsidRPr="00B241C6" w:rsidRDefault="004B76D2" w:rsidP="00161E03">
            <w:pPr>
              <w:spacing w:after="120"/>
              <w:jc w:val="both"/>
              <w:rPr>
                <w:rFonts w:eastAsia="Calibri"/>
              </w:rPr>
            </w:pPr>
            <w:r w:rsidRPr="00B241C6">
              <w:rPr>
                <w:rFonts w:eastAsia="Calibri"/>
              </w:rPr>
              <w:t>Laika grafiks</w:t>
            </w:r>
          </w:p>
        </w:tc>
        <w:tc>
          <w:tcPr>
            <w:tcW w:w="4844" w:type="dxa"/>
          </w:tcPr>
          <w:p w14:paraId="1ECFEADE" w14:textId="77777777" w:rsidR="004B76D2" w:rsidRPr="00B241C6" w:rsidRDefault="004B76D2" w:rsidP="00161E03">
            <w:pPr>
              <w:spacing w:after="120"/>
              <w:jc w:val="both"/>
              <w:rPr>
                <w:rFonts w:eastAsia="Calibri"/>
                <w:i/>
              </w:rPr>
            </w:pPr>
            <w:r w:rsidRPr="00B241C6">
              <w:rPr>
                <w:rFonts w:eastAsia="Calibri"/>
                <w:i/>
              </w:rPr>
              <w:t>Ar konkrētiem sākuma un beigu datumiem</w:t>
            </w:r>
          </w:p>
        </w:tc>
      </w:tr>
      <w:tr w:rsidR="004B76D2" w:rsidRPr="00B241C6" w14:paraId="399A128C" w14:textId="77777777" w:rsidTr="00161E03">
        <w:trPr>
          <w:trHeight w:val="421"/>
        </w:trPr>
        <w:tc>
          <w:tcPr>
            <w:tcW w:w="569" w:type="dxa"/>
          </w:tcPr>
          <w:p w14:paraId="176F8E73" w14:textId="77777777" w:rsidR="004B76D2" w:rsidRPr="00B241C6" w:rsidRDefault="004B76D2" w:rsidP="00161E03">
            <w:pPr>
              <w:spacing w:after="120"/>
              <w:jc w:val="both"/>
              <w:rPr>
                <w:rFonts w:eastAsia="Calibri"/>
                <w:b/>
              </w:rPr>
            </w:pPr>
          </w:p>
        </w:tc>
        <w:tc>
          <w:tcPr>
            <w:tcW w:w="4131" w:type="dxa"/>
          </w:tcPr>
          <w:p w14:paraId="2DB8A03B" w14:textId="77777777" w:rsidR="004B76D2" w:rsidRPr="00B241C6" w:rsidRDefault="004B76D2" w:rsidP="00161E03">
            <w:pPr>
              <w:spacing w:after="120"/>
              <w:jc w:val="both"/>
              <w:rPr>
                <w:rFonts w:eastAsia="Calibri"/>
              </w:rPr>
            </w:pPr>
            <w:r w:rsidRPr="00B241C6">
              <w:rPr>
                <w:rFonts w:eastAsia="Calibri"/>
              </w:rPr>
              <w:t>Plānotais darbinieku skaits</w:t>
            </w:r>
          </w:p>
        </w:tc>
        <w:tc>
          <w:tcPr>
            <w:tcW w:w="4844" w:type="dxa"/>
          </w:tcPr>
          <w:p w14:paraId="1EE7B1BB" w14:textId="77777777" w:rsidR="004B76D2" w:rsidRPr="00B241C6" w:rsidRDefault="004B76D2" w:rsidP="00161E03">
            <w:pPr>
              <w:spacing w:after="120"/>
              <w:jc w:val="both"/>
              <w:rPr>
                <w:rFonts w:eastAsia="Calibri"/>
                <w:i/>
              </w:rPr>
            </w:pPr>
          </w:p>
        </w:tc>
      </w:tr>
      <w:tr w:rsidR="004B76D2" w:rsidRPr="00B241C6" w14:paraId="2B101333" w14:textId="77777777" w:rsidTr="00161E03">
        <w:trPr>
          <w:trHeight w:val="421"/>
        </w:trPr>
        <w:tc>
          <w:tcPr>
            <w:tcW w:w="569" w:type="dxa"/>
          </w:tcPr>
          <w:p w14:paraId="66C666DD" w14:textId="77777777" w:rsidR="004B76D2" w:rsidRPr="00B241C6" w:rsidRDefault="004B76D2" w:rsidP="00161E03">
            <w:pPr>
              <w:spacing w:after="120"/>
              <w:jc w:val="both"/>
              <w:rPr>
                <w:rFonts w:eastAsia="Calibri"/>
                <w:b/>
              </w:rPr>
            </w:pPr>
            <w:r w:rsidRPr="00B241C6">
              <w:rPr>
                <w:rFonts w:eastAsia="Calibri"/>
                <w:b/>
              </w:rPr>
              <w:t>9</w:t>
            </w:r>
          </w:p>
        </w:tc>
        <w:tc>
          <w:tcPr>
            <w:tcW w:w="4131" w:type="dxa"/>
          </w:tcPr>
          <w:p w14:paraId="64651C9A" w14:textId="77777777" w:rsidR="004B76D2" w:rsidRPr="00B241C6" w:rsidRDefault="004B76D2" w:rsidP="00161E03">
            <w:pPr>
              <w:spacing w:after="120"/>
              <w:jc w:val="both"/>
              <w:rPr>
                <w:rFonts w:eastAsia="Calibri"/>
              </w:rPr>
            </w:pPr>
            <w:r w:rsidRPr="00B241C6">
              <w:rPr>
                <w:rFonts w:eastAsia="Calibri"/>
              </w:rPr>
              <w:t>Ēku sēšanās monitorings</w:t>
            </w:r>
          </w:p>
        </w:tc>
        <w:tc>
          <w:tcPr>
            <w:tcW w:w="4844" w:type="dxa"/>
          </w:tcPr>
          <w:p w14:paraId="16072481" w14:textId="77777777" w:rsidR="004B76D2" w:rsidRPr="00B241C6" w:rsidRDefault="004B76D2" w:rsidP="00161E03">
            <w:pPr>
              <w:spacing w:after="120"/>
              <w:jc w:val="both"/>
              <w:rPr>
                <w:rFonts w:eastAsia="Calibri"/>
                <w:i/>
              </w:rPr>
            </w:pPr>
          </w:p>
        </w:tc>
      </w:tr>
    </w:tbl>
    <w:p w14:paraId="22BD570F" w14:textId="77777777" w:rsidR="004B76D2" w:rsidRPr="00B241C6" w:rsidRDefault="004B76D2" w:rsidP="004B76D2">
      <w:pPr>
        <w:spacing w:after="120"/>
        <w:ind w:left="360"/>
        <w:contextualSpacing/>
        <w:jc w:val="both"/>
        <w:rPr>
          <w:rFonts w:eastAsia="Calibri"/>
          <w:bCs/>
        </w:rPr>
      </w:pPr>
    </w:p>
    <w:p w14:paraId="54C19185" w14:textId="77777777" w:rsidR="004B76D2" w:rsidRPr="00B241C6" w:rsidRDefault="004B76D2" w:rsidP="0009575A">
      <w:pPr>
        <w:numPr>
          <w:ilvl w:val="1"/>
          <w:numId w:val="7"/>
        </w:numPr>
        <w:spacing w:after="120"/>
        <w:contextualSpacing/>
        <w:jc w:val="both"/>
        <w:rPr>
          <w:rFonts w:eastAsia="Calibri"/>
          <w:b/>
          <w:bCs/>
        </w:rPr>
      </w:pPr>
      <w:r w:rsidRPr="00B241C6">
        <w:rPr>
          <w:rFonts w:eastAsia="Calibri"/>
          <w:b/>
          <w:bCs/>
        </w:rPr>
        <w:t>Pārbaudes un pieņemšana</w:t>
      </w:r>
    </w:p>
    <w:p w14:paraId="20F88890" w14:textId="7CE6B673" w:rsidR="004B76D2" w:rsidRPr="00B241C6" w:rsidRDefault="004B76D2" w:rsidP="0009575A">
      <w:pPr>
        <w:numPr>
          <w:ilvl w:val="2"/>
          <w:numId w:val="7"/>
        </w:numPr>
        <w:spacing w:after="120"/>
        <w:contextualSpacing/>
        <w:jc w:val="both"/>
        <w:rPr>
          <w:rFonts w:eastAsia="Calibri"/>
        </w:rPr>
      </w:pPr>
      <w:r w:rsidRPr="00B241C6">
        <w:rPr>
          <w:rFonts w:eastAsia="Calibri"/>
        </w:rPr>
        <w:lastRenderedPageBreak/>
        <w:t xml:space="preserve">Uzņēmējam ir pienākums trīs dienas pirms pārbaudes uzaicināt uz pārbaudi ar pārbaudes pieprasījumu, pielikums Nr. 1.8., </w:t>
      </w:r>
      <w:r w:rsidR="000A0D0C">
        <w:rPr>
          <w:rFonts w:eastAsia="Calibri"/>
        </w:rPr>
        <w:t>b</w:t>
      </w:r>
      <w:r w:rsidRPr="00B241C6">
        <w:rPr>
          <w:rFonts w:eastAsia="Calibri"/>
        </w:rPr>
        <w:t xml:space="preserve">ūvuzraugu un </w:t>
      </w:r>
      <w:proofErr w:type="spellStart"/>
      <w:r w:rsidR="000A0D0C">
        <w:rPr>
          <w:rFonts w:eastAsia="Calibri"/>
        </w:rPr>
        <w:t>a</w:t>
      </w:r>
      <w:r w:rsidRPr="00B241C6">
        <w:rPr>
          <w:rFonts w:eastAsia="Calibri"/>
        </w:rPr>
        <w:t>utoruzraugu</w:t>
      </w:r>
      <w:proofErr w:type="spellEnd"/>
      <w:r w:rsidRPr="00B241C6">
        <w:rPr>
          <w:rFonts w:eastAsia="Calibri"/>
        </w:rPr>
        <w:t>. Pārbaudes pieprasījumā norādot:</w:t>
      </w:r>
    </w:p>
    <w:p w14:paraId="799BCFB4" w14:textId="77777777" w:rsidR="004B76D2" w:rsidRPr="00B241C6" w:rsidRDefault="004B76D2" w:rsidP="0009575A">
      <w:pPr>
        <w:numPr>
          <w:ilvl w:val="3"/>
          <w:numId w:val="7"/>
        </w:numPr>
        <w:spacing w:after="120"/>
        <w:contextualSpacing/>
        <w:jc w:val="both"/>
        <w:rPr>
          <w:rFonts w:eastAsia="Calibri"/>
        </w:rPr>
      </w:pPr>
      <w:r w:rsidRPr="00B241C6">
        <w:rPr>
          <w:rFonts w:eastAsia="Calibri"/>
        </w:rPr>
        <w:t>Pārbaudes pieprasīšanas datumu;</w:t>
      </w:r>
    </w:p>
    <w:p w14:paraId="697C32F6" w14:textId="77777777" w:rsidR="004B76D2" w:rsidRPr="00B241C6" w:rsidRDefault="004B76D2" w:rsidP="0009575A">
      <w:pPr>
        <w:numPr>
          <w:ilvl w:val="3"/>
          <w:numId w:val="7"/>
        </w:numPr>
        <w:spacing w:after="120"/>
        <w:contextualSpacing/>
        <w:jc w:val="both"/>
        <w:rPr>
          <w:rFonts w:eastAsia="Calibri"/>
        </w:rPr>
      </w:pPr>
      <w:r w:rsidRPr="00B241C6">
        <w:rPr>
          <w:rFonts w:eastAsia="Calibri"/>
        </w:rPr>
        <w:t>Pārbaudes datumu;</w:t>
      </w:r>
    </w:p>
    <w:p w14:paraId="5CBBE9E5" w14:textId="77777777" w:rsidR="004B76D2" w:rsidRPr="00B241C6" w:rsidRDefault="004B76D2" w:rsidP="0009575A">
      <w:pPr>
        <w:numPr>
          <w:ilvl w:val="3"/>
          <w:numId w:val="7"/>
        </w:numPr>
        <w:spacing w:after="120"/>
        <w:contextualSpacing/>
        <w:jc w:val="both"/>
        <w:rPr>
          <w:rFonts w:eastAsia="Calibri"/>
        </w:rPr>
      </w:pPr>
      <w:r w:rsidRPr="00B241C6">
        <w:rPr>
          <w:rFonts w:eastAsia="Calibri"/>
        </w:rPr>
        <w:t>Pieprasīto pārbaudes laiku;</w:t>
      </w:r>
    </w:p>
    <w:p w14:paraId="3008F0ED" w14:textId="77777777" w:rsidR="004B76D2" w:rsidRPr="00B241C6" w:rsidRDefault="004B76D2" w:rsidP="0009575A">
      <w:pPr>
        <w:numPr>
          <w:ilvl w:val="3"/>
          <w:numId w:val="7"/>
        </w:numPr>
        <w:spacing w:after="120"/>
        <w:contextualSpacing/>
        <w:jc w:val="both"/>
        <w:rPr>
          <w:rFonts w:eastAsia="Calibri"/>
        </w:rPr>
      </w:pPr>
      <w:r w:rsidRPr="00B241C6">
        <w:rPr>
          <w:rFonts w:eastAsia="Calibri"/>
        </w:rPr>
        <w:t>Pārbaudes objektu/ darba veidu;</w:t>
      </w:r>
    </w:p>
    <w:p w14:paraId="620F7BCD" w14:textId="77777777" w:rsidR="004B76D2" w:rsidRPr="00B241C6" w:rsidRDefault="004B76D2" w:rsidP="0009575A">
      <w:pPr>
        <w:numPr>
          <w:ilvl w:val="3"/>
          <w:numId w:val="7"/>
        </w:numPr>
        <w:spacing w:after="120"/>
        <w:contextualSpacing/>
        <w:jc w:val="both"/>
        <w:rPr>
          <w:rFonts w:eastAsia="Calibri"/>
        </w:rPr>
      </w:pPr>
      <w:r w:rsidRPr="00B241C6">
        <w:rPr>
          <w:rFonts w:eastAsia="Calibri"/>
        </w:rPr>
        <w:t>Zonu/ vietu;</w:t>
      </w:r>
    </w:p>
    <w:p w14:paraId="070D6129" w14:textId="77777777" w:rsidR="004B76D2" w:rsidRPr="00B241C6" w:rsidRDefault="004B76D2" w:rsidP="0009575A">
      <w:pPr>
        <w:numPr>
          <w:ilvl w:val="3"/>
          <w:numId w:val="7"/>
        </w:numPr>
        <w:spacing w:after="120"/>
        <w:contextualSpacing/>
        <w:jc w:val="both"/>
        <w:rPr>
          <w:rFonts w:eastAsia="Calibri"/>
        </w:rPr>
      </w:pPr>
      <w:r w:rsidRPr="00B241C6">
        <w:rPr>
          <w:rFonts w:eastAsia="Calibri"/>
        </w:rPr>
        <w:t>Tāmes pozīciju;</w:t>
      </w:r>
    </w:p>
    <w:p w14:paraId="275514C6" w14:textId="77777777" w:rsidR="004B76D2" w:rsidRPr="00B241C6" w:rsidRDefault="004B76D2" w:rsidP="0009575A">
      <w:pPr>
        <w:numPr>
          <w:ilvl w:val="3"/>
          <w:numId w:val="7"/>
        </w:numPr>
        <w:spacing w:after="120"/>
        <w:contextualSpacing/>
        <w:jc w:val="both"/>
        <w:rPr>
          <w:rFonts w:eastAsia="Calibri"/>
        </w:rPr>
      </w:pPr>
      <w:r w:rsidRPr="00B241C6">
        <w:rPr>
          <w:rFonts w:eastAsia="Calibri"/>
        </w:rPr>
        <w:t>Rasējumus;</w:t>
      </w:r>
    </w:p>
    <w:p w14:paraId="060AB039" w14:textId="77777777" w:rsidR="004B76D2" w:rsidRPr="00B241C6" w:rsidRDefault="004B76D2" w:rsidP="0009575A">
      <w:pPr>
        <w:numPr>
          <w:ilvl w:val="3"/>
          <w:numId w:val="7"/>
        </w:numPr>
        <w:spacing w:after="120"/>
        <w:contextualSpacing/>
        <w:jc w:val="both"/>
        <w:rPr>
          <w:rFonts w:eastAsia="Calibri"/>
        </w:rPr>
      </w:pPr>
      <w:r w:rsidRPr="00B241C6">
        <w:rPr>
          <w:rFonts w:eastAsia="Calibri"/>
        </w:rPr>
        <w:t>Pieprasīto speciālistu klātbūtni;</w:t>
      </w:r>
    </w:p>
    <w:p w14:paraId="63172856" w14:textId="77777777" w:rsidR="004B76D2" w:rsidRPr="00B241C6" w:rsidRDefault="004B76D2" w:rsidP="0009575A">
      <w:pPr>
        <w:numPr>
          <w:ilvl w:val="3"/>
          <w:numId w:val="7"/>
        </w:numPr>
        <w:spacing w:after="120"/>
        <w:contextualSpacing/>
        <w:jc w:val="both"/>
        <w:rPr>
          <w:rFonts w:eastAsia="Calibri"/>
        </w:rPr>
      </w:pPr>
      <w:r w:rsidRPr="00B241C6">
        <w:rPr>
          <w:rFonts w:eastAsia="Calibri"/>
        </w:rPr>
        <w:t>Pārbaudes fiksēšanu.</w:t>
      </w:r>
    </w:p>
    <w:p w14:paraId="0A735CD6" w14:textId="77777777" w:rsidR="004B76D2" w:rsidRPr="00B241C6" w:rsidRDefault="004B76D2" w:rsidP="0009575A">
      <w:pPr>
        <w:numPr>
          <w:ilvl w:val="2"/>
          <w:numId w:val="7"/>
        </w:numPr>
        <w:spacing w:after="120"/>
        <w:contextualSpacing/>
        <w:jc w:val="both"/>
        <w:rPr>
          <w:rFonts w:eastAsia="Calibri"/>
        </w:rPr>
      </w:pPr>
      <w:r w:rsidRPr="00B241C6">
        <w:rPr>
          <w:rFonts w:eastAsia="Calibri"/>
        </w:rPr>
        <w:t xml:space="preserve">Katrs pārbaudītais un nodotais darba posms tiek fiksēts ar kvalitātes kontroles aktiem atbilstoši Tehniskās specifikācijas pielikumam un </w:t>
      </w:r>
      <w:proofErr w:type="spellStart"/>
      <w:r w:rsidRPr="00B241C6">
        <w:rPr>
          <w:rFonts w:eastAsia="Calibri"/>
        </w:rPr>
        <w:t>izpildshēmām</w:t>
      </w:r>
      <w:proofErr w:type="spellEnd"/>
      <w:r w:rsidRPr="00B241C6">
        <w:rPr>
          <w:rFonts w:eastAsia="Calibri"/>
        </w:rPr>
        <w:t>. Kvalitātes kontroles aktu uzskaite ir veicama atbilstoši Tehniskās specifikācijas pielikumā iekļautajai formai.</w:t>
      </w:r>
    </w:p>
    <w:p w14:paraId="06BD3F4F" w14:textId="1F05DFDE" w:rsidR="004B76D2" w:rsidRPr="00B241C6" w:rsidRDefault="004B76D2" w:rsidP="0009575A">
      <w:pPr>
        <w:numPr>
          <w:ilvl w:val="2"/>
          <w:numId w:val="7"/>
        </w:numPr>
        <w:spacing w:after="120"/>
        <w:contextualSpacing/>
        <w:jc w:val="both"/>
        <w:rPr>
          <w:rFonts w:eastAsia="Calibri"/>
        </w:rPr>
      </w:pPr>
      <w:r w:rsidRPr="00B241C6">
        <w:rPr>
          <w:rFonts w:eastAsia="Calibri"/>
        </w:rPr>
        <w:t xml:space="preserve">Pasūtītāja pārstāvjiem, ir tiesības jebkurā laikā apmeklēt un uzturēties </w:t>
      </w:r>
      <w:r w:rsidR="000A0D0C">
        <w:rPr>
          <w:rFonts w:eastAsia="Calibri"/>
        </w:rPr>
        <w:t>b</w:t>
      </w:r>
      <w:r w:rsidRPr="00B241C6">
        <w:rPr>
          <w:rFonts w:eastAsia="Calibri"/>
        </w:rPr>
        <w:t xml:space="preserve">ūvlaukumā, </w:t>
      </w:r>
      <w:r w:rsidR="000A0D0C">
        <w:rPr>
          <w:rFonts w:eastAsia="Calibri"/>
        </w:rPr>
        <w:t>b</w:t>
      </w:r>
      <w:r w:rsidRPr="00B241C6">
        <w:rPr>
          <w:rFonts w:eastAsia="Calibri"/>
        </w:rPr>
        <w:t>ūvobjektu un darbu izpildes viet</w:t>
      </w:r>
      <w:r w:rsidR="004E5DB4" w:rsidRPr="00B241C6">
        <w:rPr>
          <w:rFonts w:eastAsia="Calibri"/>
        </w:rPr>
        <w:t>ā</w:t>
      </w:r>
      <w:r w:rsidRPr="00B241C6">
        <w:rPr>
          <w:rFonts w:eastAsia="Calibri"/>
        </w:rPr>
        <w:t xml:space="preserve">s, kurās notiek materiālu un iekārtu izgatavošana. </w:t>
      </w:r>
    </w:p>
    <w:p w14:paraId="25326AB4" w14:textId="3F6A0970" w:rsidR="004B76D2" w:rsidRPr="00B241C6" w:rsidRDefault="004B76D2" w:rsidP="0009575A">
      <w:pPr>
        <w:numPr>
          <w:ilvl w:val="2"/>
          <w:numId w:val="7"/>
        </w:numPr>
        <w:spacing w:after="120"/>
        <w:contextualSpacing/>
        <w:jc w:val="both"/>
        <w:rPr>
          <w:rFonts w:eastAsia="Calibri"/>
        </w:rPr>
      </w:pPr>
      <w:r w:rsidRPr="00B241C6">
        <w:rPr>
          <w:rFonts w:eastAsia="Calibri"/>
        </w:rPr>
        <w:t xml:space="preserve">Uzņēmējam ir pienākums pēc </w:t>
      </w:r>
      <w:r w:rsidR="000A0D0C">
        <w:rPr>
          <w:rFonts w:eastAsia="Calibri"/>
        </w:rPr>
        <w:t>b</w:t>
      </w:r>
      <w:r w:rsidRPr="00B241C6">
        <w:rPr>
          <w:rFonts w:eastAsia="Calibri"/>
        </w:rPr>
        <w:t>ūvuzrauga norādījumiem veikt pārbaudes vai piedalīties to veikšanā. Uzņēmējs nodrošina objektā pieejamas visas nepieciešamās iekārtas un ierīces jebkuru būvdarbu veidu pārbaužu un mērījumu veikšanai. Veiktajām pārbaudēm ir jābūt dokumentētām un pārbaužu rezultāti ir jāiesniedz Pasūtītājam.</w:t>
      </w:r>
    </w:p>
    <w:p w14:paraId="1A344D4A" w14:textId="77777777" w:rsidR="004B76D2" w:rsidRPr="00B241C6" w:rsidRDefault="004B76D2" w:rsidP="0009575A">
      <w:pPr>
        <w:numPr>
          <w:ilvl w:val="2"/>
          <w:numId w:val="7"/>
        </w:numPr>
        <w:spacing w:after="120"/>
        <w:contextualSpacing/>
        <w:jc w:val="both"/>
        <w:rPr>
          <w:rFonts w:eastAsia="Calibri"/>
        </w:rPr>
      </w:pPr>
      <w:r w:rsidRPr="00B241C6">
        <w:rPr>
          <w:rFonts w:eastAsia="Calibri"/>
        </w:rPr>
        <w:t>Darbu izpildes laikā var tikt veiktas atkārtotas pārbaudes. Atkārtotā pārbaude tiek veikta pēc konstatēto trūkumu novēršanas  un tās apmaksā Uzņēmējs.</w:t>
      </w:r>
    </w:p>
    <w:p w14:paraId="6385D7D0" w14:textId="61F8D398" w:rsidR="004B76D2" w:rsidRPr="00B241C6" w:rsidRDefault="004B76D2" w:rsidP="0009575A">
      <w:pPr>
        <w:numPr>
          <w:ilvl w:val="2"/>
          <w:numId w:val="7"/>
        </w:numPr>
        <w:spacing w:after="120"/>
        <w:contextualSpacing/>
        <w:jc w:val="both"/>
        <w:rPr>
          <w:rFonts w:eastAsia="Calibri"/>
        </w:rPr>
      </w:pPr>
      <w:r w:rsidRPr="00B241C6">
        <w:rPr>
          <w:rFonts w:eastAsia="Calibri"/>
        </w:rPr>
        <w:t xml:space="preserve">Visi materiāli, iekārtas utt., kas saistītas ar </w:t>
      </w:r>
      <w:r w:rsidR="000A0D0C">
        <w:rPr>
          <w:rFonts w:eastAsia="Calibri"/>
        </w:rPr>
        <w:t>b</w:t>
      </w:r>
      <w:r w:rsidRPr="00B241C6">
        <w:rPr>
          <w:rFonts w:eastAsia="Calibri"/>
        </w:rPr>
        <w:t>ūvdarbiem, ir attiecīgi jāizmēģina un jāpārbauda, lai pārliecinātos par to atbilstību tehniskajām specifikācijām</w:t>
      </w:r>
      <w:r w:rsidR="00C11044" w:rsidRPr="00B241C6">
        <w:rPr>
          <w:rFonts w:eastAsia="Calibri"/>
        </w:rPr>
        <w:t xml:space="preserve"> un</w:t>
      </w:r>
      <w:r w:rsidRPr="00B241C6">
        <w:rPr>
          <w:rFonts w:eastAsia="Calibri"/>
        </w:rPr>
        <w:t xml:space="preserve"> </w:t>
      </w:r>
      <w:r w:rsidR="7A783001" w:rsidRPr="00B241C6">
        <w:rPr>
          <w:rFonts w:eastAsia="Calibri"/>
        </w:rPr>
        <w:t>Rasējumiem</w:t>
      </w:r>
      <w:r w:rsidR="00C11044" w:rsidRPr="00B241C6">
        <w:rPr>
          <w:rFonts w:eastAsia="Calibri"/>
        </w:rPr>
        <w:t>.</w:t>
      </w:r>
      <w:r w:rsidRPr="00B241C6">
        <w:rPr>
          <w:rFonts w:eastAsia="Calibri"/>
        </w:rPr>
        <w:t xml:space="preserve"> </w:t>
      </w:r>
    </w:p>
    <w:p w14:paraId="20B52ECA" w14:textId="2B0FBED8" w:rsidR="004B76D2" w:rsidRPr="00B241C6" w:rsidRDefault="004B76D2" w:rsidP="0009575A">
      <w:pPr>
        <w:numPr>
          <w:ilvl w:val="2"/>
          <w:numId w:val="7"/>
        </w:numPr>
        <w:spacing w:after="120"/>
        <w:contextualSpacing/>
        <w:jc w:val="both"/>
        <w:rPr>
          <w:rFonts w:eastAsia="Calibri"/>
        </w:rPr>
      </w:pPr>
      <w:r w:rsidRPr="00B241C6">
        <w:rPr>
          <w:rFonts w:eastAsia="Calibri"/>
        </w:rPr>
        <w:t xml:space="preserve">Montāžas darbu, izmēģinājumu un pārbaudes procedūru kārtības apstiprināšana, kā arī attiecīgo pārbaužu rezultātu apstiprināšana vai atteikšanās no pārbaudēm, neatbrīvo Uzņēmēju no noteiktajām saistībām nodrošināt darbus atbilstoši </w:t>
      </w:r>
      <w:r w:rsidR="49E4730F" w:rsidRPr="00B241C6">
        <w:rPr>
          <w:rFonts w:eastAsia="Calibri"/>
        </w:rPr>
        <w:t xml:space="preserve">Rasējumu </w:t>
      </w:r>
      <w:r w:rsidRPr="00B241C6">
        <w:rPr>
          <w:rFonts w:eastAsia="Calibri"/>
        </w:rPr>
        <w:t>prasībām.</w:t>
      </w:r>
    </w:p>
    <w:p w14:paraId="61D0C842" w14:textId="21DA5A1E" w:rsidR="004B76D2" w:rsidRPr="00B241C6" w:rsidRDefault="004B76D2" w:rsidP="0009575A">
      <w:pPr>
        <w:numPr>
          <w:ilvl w:val="2"/>
          <w:numId w:val="7"/>
        </w:numPr>
        <w:spacing w:after="120"/>
        <w:contextualSpacing/>
        <w:jc w:val="both"/>
        <w:rPr>
          <w:rFonts w:eastAsia="Calibri"/>
        </w:rPr>
      </w:pPr>
      <w:r w:rsidRPr="00B241C6">
        <w:rPr>
          <w:rFonts w:eastAsia="Calibri"/>
        </w:rPr>
        <w:t xml:space="preserve">Izpildītājam ir pienākums veikt defektu aktu (t.sk., </w:t>
      </w:r>
      <w:r w:rsidR="000A0D0C">
        <w:rPr>
          <w:rFonts w:eastAsia="Calibri"/>
        </w:rPr>
        <w:t>b</w:t>
      </w:r>
      <w:r w:rsidRPr="00B241C6">
        <w:rPr>
          <w:rFonts w:eastAsia="Calibri"/>
        </w:rPr>
        <w:t>ūvuzrauga konstatēto defektu un sastādīto defektu aktu) uzskaiti atbilstoši Tehniskās specifikācijas pielikumā iekļautajam defektu aktu saraksta paraugam.</w:t>
      </w:r>
    </w:p>
    <w:p w14:paraId="219F73C1" w14:textId="77777777" w:rsidR="004B76D2" w:rsidRPr="00B241C6" w:rsidRDefault="004B76D2" w:rsidP="0009575A">
      <w:pPr>
        <w:numPr>
          <w:ilvl w:val="1"/>
          <w:numId w:val="7"/>
        </w:numPr>
        <w:spacing w:after="120"/>
        <w:contextualSpacing/>
        <w:jc w:val="both"/>
        <w:rPr>
          <w:rFonts w:eastAsia="Calibri"/>
          <w:b/>
          <w:bCs/>
        </w:rPr>
      </w:pPr>
      <w:r w:rsidRPr="00B241C6">
        <w:rPr>
          <w:rFonts w:eastAsiaTheme="minorEastAsia"/>
          <w:b/>
          <w:bCs/>
        </w:rPr>
        <w:t>Materiālu apstiprināšana</w:t>
      </w:r>
    </w:p>
    <w:p w14:paraId="7D287C8A" w14:textId="26FEBB2C" w:rsidR="004B76D2" w:rsidRPr="006D7511" w:rsidRDefault="004B76D2" w:rsidP="0009575A">
      <w:pPr>
        <w:numPr>
          <w:ilvl w:val="2"/>
          <w:numId w:val="7"/>
        </w:numPr>
        <w:spacing w:after="120"/>
        <w:contextualSpacing/>
        <w:jc w:val="both"/>
        <w:rPr>
          <w:rFonts w:eastAsiaTheme="minorEastAsia"/>
        </w:rPr>
      </w:pPr>
      <w:r w:rsidRPr="0026577C">
        <w:rPr>
          <w:rFonts w:eastAsiaTheme="minorEastAsia"/>
        </w:rPr>
        <w:t>Pirms materiālu ievešanas objektā vai pasūtīšanas, Uzņēmējs ar materiāla apstiprināšanas formu atbilstoši Tehniskās specifikācijas pielikumam</w:t>
      </w:r>
      <w:r w:rsidR="0034629B" w:rsidRPr="0026577C">
        <w:rPr>
          <w:rFonts w:eastAsiaTheme="minorEastAsia"/>
        </w:rPr>
        <w:t xml:space="preserve"> </w:t>
      </w:r>
      <w:r w:rsidR="0034629B" w:rsidRPr="006D7511">
        <w:rPr>
          <w:rFonts w:eastAsiaTheme="minorEastAsia"/>
        </w:rPr>
        <w:t>vai</w:t>
      </w:r>
      <w:r w:rsidR="00BD032C" w:rsidRPr="006D7511">
        <w:rPr>
          <w:rFonts w:eastAsiaTheme="minorEastAsia"/>
        </w:rPr>
        <w:t xml:space="preserve"> atbilstoši Pasūtītāja norādījumiem</w:t>
      </w:r>
      <w:r w:rsidR="00957A4A" w:rsidRPr="006D7511">
        <w:rPr>
          <w:rFonts w:eastAsiaTheme="minorEastAsia"/>
        </w:rPr>
        <w:t xml:space="preserve"> Būvniecības informācijas sistēmā</w:t>
      </w:r>
      <w:r w:rsidRPr="0026577C">
        <w:rPr>
          <w:rFonts w:eastAsiaTheme="minorEastAsia"/>
        </w:rPr>
        <w:t xml:space="preserve"> saskaņo visus būvobjektā iebūvējamos materiālus, tehnoloģijas un iekārtas vai to nomaiņu ar </w:t>
      </w:r>
      <w:proofErr w:type="spellStart"/>
      <w:r w:rsidR="000A0D0C" w:rsidRPr="0026577C">
        <w:rPr>
          <w:rFonts w:eastAsiaTheme="minorEastAsia"/>
        </w:rPr>
        <w:t>a</w:t>
      </w:r>
      <w:r w:rsidRPr="0026577C">
        <w:rPr>
          <w:rFonts w:eastAsiaTheme="minorEastAsia"/>
        </w:rPr>
        <w:t>utoruzraugu</w:t>
      </w:r>
      <w:proofErr w:type="spellEnd"/>
      <w:r w:rsidRPr="0026577C">
        <w:rPr>
          <w:rFonts w:eastAsiaTheme="minorEastAsia"/>
        </w:rPr>
        <w:t xml:space="preserve">, </w:t>
      </w:r>
      <w:r w:rsidR="000A0D0C" w:rsidRPr="0026577C">
        <w:rPr>
          <w:rFonts w:eastAsiaTheme="minorEastAsia"/>
        </w:rPr>
        <w:t>b</w:t>
      </w:r>
      <w:r w:rsidRPr="0026577C">
        <w:rPr>
          <w:rFonts w:eastAsiaTheme="minorEastAsia"/>
        </w:rPr>
        <w:t>ūvuzraugu un Pasūtītāja pārstāvi.</w:t>
      </w:r>
      <w:r w:rsidR="00807218" w:rsidRPr="0026577C">
        <w:rPr>
          <w:rFonts w:eastAsiaTheme="minorEastAsia"/>
        </w:rPr>
        <w:t xml:space="preserve"> </w:t>
      </w:r>
      <w:r w:rsidRPr="0026577C">
        <w:rPr>
          <w:rFonts w:eastAsiaTheme="minorEastAsia"/>
        </w:rPr>
        <w:t xml:space="preserve">Visus saskaņotos materiālus, tehnoloģijas, iekārtas un to garantijas apkopot tabulā ar aktuālo informāciju. Uzņēmējs veic saskaņoto materiālu saraksta sastādīšanu un uzturēšanu, informācijas aktualizēšanu, atbilstoši Tehniskās specifikācijas pielikumam. Visiem vizuāli redzamajiem apdares materiāliem un </w:t>
      </w:r>
      <w:proofErr w:type="spellStart"/>
      <w:r w:rsidRPr="0026577C">
        <w:rPr>
          <w:rFonts w:eastAsiaTheme="minorEastAsia"/>
        </w:rPr>
        <w:t>inženiersistēmu</w:t>
      </w:r>
      <w:proofErr w:type="spellEnd"/>
      <w:r w:rsidRPr="0026577C">
        <w:rPr>
          <w:rFonts w:eastAsiaTheme="minorEastAsia"/>
        </w:rPr>
        <w:t xml:space="preserve"> redzamajām daļām nepieciešams iesniegt/sagatavot paraugus. Pirms parauga izgatavošanas saskaņot izgatavošanas zonu un izmēru</w:t>
      </w:r>
      <w:r w:rsidRPr="006D7511">
        <w:rPr>
          <w:rFonts w:eastAsiaTheme="minorEastAsia"/>
        </w:rPr>
        <w:t>.</w:t>
      </w:r>
      <w:r w:rsidR="00A3257A" w:rsidRPr="006D7511">
        <w:rPr>
          <w:rFonts w:eastAsiaTheme="minorEastAsia"/>
        </w:rPr>
        <w:t xml:space="preserve"> Pasūtītājs var nepieprasīt materiālu saskaņošanu ar materiālu saskaņošanas formu tiem materiāliem, kuri ir saskaņoti būvniecības ieceres dokumentācijā un darbu tāmē.   </w:t>
      </w:r>
    </w:p>
    <w:p w14:paraId="153EBAA3" w14:textId="4551EBF2" w:rsidR="004B76D2" w:rsidRPr="00B241C6" w:rsidRDefault="004B76D2" w:rsidP="0009575A">
      <w:pPr>
        <w:numPr>
          <w:ilvl w:val="3"/>
          <w:numId w:val="7"/>
        </w:numPr>
        <w:spacing w:after="120"/>
        <w:contextualSpacing/>
        <w:jc w:val="both"/>
        <w:rPr>
          <w:rFonts w:eastAsiaTheme="minorEastAsia"/>
        </w:rPr>
      </w:pPr>
      <w:r w:rsidRPr="00B241C6">
        <w:rPr>
          <w:rFonts w:eastAsiaTheme="minorEastAsia"/>
        </w:rPr>
        <w:t xml:space="preserve">Materiāla nomaiņa ir pieļaujama gadījumos, ja </w:t>
      </w:r>
      <w:r w:rsidR="74DCE440" w:rsidRPr="00B241C6">
        <w:rPr>
          <w:rFonts w:eastAsiaTheme="minorEastAsia"/>
        </w:rPr>
        <w:t xml:space="preserve">Rasējumos </w:t>
      </w:r>
      <w:r w:rsidRPr="00B241C6">
        <w:rPr>
          <w:rFonts w:eastAsiaTheme="minorEastAsia"/>
        </w:rPr>
        <w:t xml:space="preserve">paredzētie materiāli, iekārtas vai tehnoloģiskie risinājumi ir novecojuši vai, ja aizstājot </w:t>
      </w:r>
      <w:r w:rsidRPr="00B241C6">
        <w:rPr>
          <w:rFonts w:eastAsiaTheme="minorEastAsia"/>
        </w:rPr>
        <w:lastRenderedPageBreak/>
        <w:t xml:space="preserve">sākotnēji paredzētos tiks sasniegts kvalitatīvāks rezultāts. Uzņēmējs sagatavo un iesniedz Pasūtītājam </w:t>
      </w:r>
      <w:r w:rsidR="16D5BDCD" w:rsidRPr="00B241C6">
        <w:rPr>
          <w:rFonts w:eastAsiaTheme="minorEastAsia"/>
        </w:rPr>
        <w:t xml:space="preserve">Rasējumos </w:t>
      </w:r>
      <w:r w:rsidRPr="00B241C6">
        <w:rPr>
          <w:rFonts w:eastAsiaTheme="minorEastAsia"/>
        </w:rPr>
        <w:t xml:space="preserve">paredzēto materiālu, iekārtu vai tehnoloģiju salīdzinājumu ar jaunajām – nomaināmajām. Jaunajiem materiāliem vai iekārtām, vai tehnoloģijām jābūt kvalitātes un īpašību ziņā ekvivalentiem vai labākiem par nomaināmajiem. Uzņēmējs apliecina, ka nomaiņa turpmākā būvdarbu izpildē neradīs Pasūtītajam papildus izmaksas un neietekmēs līgumā noteikto </w:t>
      </w:r>
      <w:r w:rsidR="00C900A5">
        <w:rPr>
          <w:rFonts w:eastAsiaTheme="minorEastAsia"/>
        </w:rPr>
        <w:t>b</w:t>
      </w:r>
      <w:r w:rsidRPr="00B241C6">
        <w:rPr>
          <w:rFonts w:eastAsiaTheme="minorEastAsia"/>
        </w:rPr>
        <w:t xml:space="preserve">ūvdarbu pabeigšanas termiņu. Uzņēmējs uzņemas pilnu materiālo atbildību par sekām kas varētu rasties </w:t>
      </w:r>
      <w:r w:rsidR="00C900A5">
        <w:rPr>
          <w:rFonts w:eastAsiaTheme="minorEastAsia"/>
        </w:rPr>
        <w:t>l</w:t>
      </w:r>
      <w:r w:rsidRPr="00B241C6">
        <w:rPr>
          <w:rFonts w:eastAsiaTheme="minorEastAsia"/>
        </w:rPr>
        <w:t>īguma izpildē sakarā ar saskaņotajām nomaiņām.</w:t>
      </w:r>
    </w:p>
    <w:p w14:paraId="228AC679" w14:textId="77777777" w:rsidR="004B76D2" w:rsidRPr="00B241C6" w:rsidRDefault="004B76D2" w:rsidP="0009575A">
      <w:pPr>
        <w:pStyle w:val="ListParagraph"/>
        <w:numPr>
          <w:ilvl w:val="1"/>
          <w:numId w:val="7"/>
        </w:numPr>
        <w:tabs>
          <w:tab w:val="left" w:pos="851"/>
        </w:tabs>
        <w:spacing w:after="120"/>
        <w:jc w:val="both"/>
        <w:rPr>
          <w:rFonts w:eastAsiaTheme="minorEastAsia"/>
          <w:b/>
          <w:bCs/>
        </w:rPr>
      </w:pPr>
      <w:r w:rsidRPr="00B241C6">
        <w:rPr>
          <w:rFonts w:eastAsiaTheme="minorEastAsia"/>
          <w:b/>
          <w:bCs/>
        </w:rPr>
        <w:t>Atbilstības pārbaudes</w:t>
      </w:r>
    </w:p>
    <w:p w14:paraId="40ECDFD5" w14:textId="77777777" w:rsidR="004B76D2" w:rsidRPr="00B241C6" w:rsidRDefault="004B76D2" w:rsidP="0009575A">
      <w:pPr>
        <w:pStyle w:val="ListParagraph"/>
        <w:numPr>
          <w:ilvl w:val="2"/>
          <w:numId w:val="7"/>
        </w:numPr>
        <w:spacing w:after="120"/>
        <w:jc w:val="both"/>
        <w:rPr>
          <w:rFonts w:eastAsiaTheme="minorHAnsi"/>
        </w:rPr>
      </w:pPr>
      <w:r w:rsidRPr="00B241C6">
        <w:rPr>
          <w:rFonts w:eastAsia="Calibri"/>
        </w:rPr>
        <w:t xml:space="preserve">Visas pārbaudes un apskates, kā arī tajās konstatētie rezultāti tiek rakstiski reģistrēti. </w:t>
      </w:r>
    </w:p>
    <w:p w14:paraId="5A53B9FB" w14:textId="18A2D262" w:rsidR="004B76D2" w:rsidRPr="00B241C6" w:rsidRDefault="004B76D2" w:rsidP="0009575A">
      <w:pPr>
        <w:pStyle w:val="ListParagraph"/>
        <w:numPr>
          <w:ilvl w:val="2"/>
          <w:numId w:val="7"/>
        </w:numPr>
        <w:spacing w:after="120"/>
        <w:jc w:val="both"/>
        <w:rPr>
          <w:rFonts w:eastAsiaTheme="minorEastAsia"/>
        </w:rPr>
      </w:pPr>
      <w:r w:rsidRPr="00B241C6">
        <w:rPr>
          <w:rFonts w:eastAsia="Calibri"/>
        </w:rPr>
        <w:t xml:space="preserve">Lai noteiktu </w:t>
      </w:r>
      <w:r w:rsidR="00F70D51" w:rsidRPr="00B241C6">
        <w:rPr>
          <w:rFonts w:eastAsia="Calibri"/>
        </w:rPr>
        <w:t>Uzņēmēja</w:t>
      </w:r>
      <w:r w:rsidRPr="00B241C6">
        <w:rPr>
          <w:rFonts w:eastAsia="Calibri"/>
        </w:rPr>
        <w:t xml:space="preserve"> piedāvāto materiālu, iekārtu vai </w:t>
      </w:r>
      <w:r w:rsidR="00C900A5">
        <w:rPr>
          <w:rFonts w:eastAsia="Calibri"/>
        </w:rPr>
        <w:t>b</w:t>
      </w:r>
      <w:r w:rsidRPr="00B241C6">
        <w:rPr>
          <w:rFonts w:eastAsia="Calibri"/>
        </w:rPr>
        <w:t xml:space="preserve">ūvdarbu izpildes kvalitātes atbilstību </w:t>
      </w:r>
      <w:r w:rsidR="7023640D" w:rsidRPr="00B241C6">
        <w:rPr>
          <w:rFonts w:eastAsia="Calibri"/>
        </w:rPr>
        <w:t>Ras</w:t>
      </w:r>
      <w:r w:rsidR="00636814" w:rsidRPr="00B241C6">
        <w:rPr>
          <w:rFonts w:eastAsia="Calibri"/>
        </w:rPr>
        <w:t>ē</w:t>
      </w:r>
      <w:r w:rsidR="7023640D" w:rsidRPr="00B241C6">
        <w:rPr>
          <w:rFonts w:eastAsia="Calibri"/>
        </w:rPr>
        <w:t xml:space="preserve">jumos </w:t>
      </w:r>
      <w:r w:rsidRPr="00B241C6">
        <w:rPr>
          <w:rFonts w:eastAsia="Calibri"/>
        </w:rPr>
        <w:t xml:space="preserve">paredzētajam, izstrādājumu paraugi un pārbaužu rezultāti pirms </w:t>
      </w:r>
      <w:r w:rsidR="00C900A5">
        <w:rPr>
          <w:rFonts w:eastAsia="Calibri"/>
        </w:rPr>
        <w:t>b</w:t>
      </w:r>
      <w:r w:rsidRPr="00B241C6">
        <w:rPr>
          <w:rFonts w:eastAsia="Calibri"/>
        </w:rPr>
        <w:t xml:space="preserve">ūvdarbu uzsākšanas jāiesniedz/jāuzrāda saskaņošanai Pasūtītājam. Pārbaudīto materiālu paraugus jāuzglabā līdz </w:t>
      </w:r>
      <w:r w:rsidR="00C900A5">
        <w:rPr>
          <w:rFonts w:eastAsia="Calibri"/>
        </w:rPr>
        <w:t>b</w:t>
      </w:r>
      <w:r w:rsidRPr="00B241C6">
        <w:rPr>
          <w:rFonts w:eastAsia="Calibri"/>
        </w:rPr>
        <w:t>ūvdarbu perioda beigām. Ja kāda materiāla, iekārtas vai darbu izpildes kvalitāte ir zemāka nekā saskaņotajam paraugam, tas ir jānomaina vai jāpārtaisa bez papildus samaksas.</w:t>
      </w:r>
    </w:p>
    <w:p w14:paraId="5912B696" w14:textId="29BC2D87" w:rsidR="004B76D2" w:rsidRPr="00B241C6" w:rsidRDefault="00F70D51" w:rsidP="0009575A">
      <w:pPr>
        <w:pStyle w:val="ListParagraph"/>
        <w:numPr>
          <w:ilvl w:val="2"/>
          <w:numId w:val="7"/>
        </w:numPr>
        <w:spacing w:after="120"/>
        <w:jc w:val="both"/>
        <w:rPr>
          <w:rFonts w:eastAsiaTheme="minorEastAsia"/>
        </w:rPr>
      </w:pPr>
      <w:r w:rsidRPr="00B241C6">
        <w:rPr>
          <w:rFonts w:eastAsia="Calibri"/>
        </w:rPr>
        <w:t>Uzņēmējs</w:t>
      </w:r>
      <w:r w:rsidR="004B76D2" w:rsidRPr="00B241C6">
        <w:rPr>
          <w:rFonts w:eastAsia="Calibri"/>
        </w:rPr>
        <w:t xml:space="preserve"> izpilda visas </w:t>
      </w:r>
      <w:r w:rsidR="432CDC00" w:rsidRPr="00B241C6">
        <w:rPr>
          <w:rFonts w:eastAsia="Calibri"/>
        </w:rPr>
        <w:t xml:space="preserve">Rasējumos </w:t>
      </w:r>
      <w:r w:rsidR="004B76D2" w:rsidRPr="00B241C6">
        <w:rPr>
          <w:rFonts w:eastAsia="Calibri"/>
        </w:rPr>
        <w:t>pieprasītās pārbaudes un sedz visus izdevumus, kas ar tām saistītas. Jebkurai materiālu novērtēšanai vai iesniegtiem pārbaudes rezultātiem jāatbilst pielietoto vai LR spēkā esošo normatīvu nosacījumiem.</w:t>
      </w:r>
    </w:p>
    <w:p w14:paraId="3DF3819E" w14:textId="4591A6A5" w:rsidR="004B76D2" w:rsidRPr="00B241C6" w:rsidRDefault="00F70D51" w:rsidP="0009575A">
      <w:pPr>
        <w:pStyle w:val="ListParagraph"/>
        <w:numPr>
          <w:ilvl w:val="2"/>
          <w:numId w:val="7"/>
        </w:numPr>
        <w:spacing w:after="120"/>
        <w:jc w:val="both"/>
        <w:rPr>
          <w:rFonts w:eastAsiaTheme="minorEastAsia"/>
        </w:rPr>
      </w:pPr>
      <w:r w:rsidRPr="00B241C6">
        <w:rPr>
          <w:rFonts w:eastAsia="Calibri"/>
        </w:rPr>
        <w:t>Uzņēmējam</w:t>
      </w:r>
      <w:r w:rsidR="004B76D2" w:rsidRPr="00B241C6">
        <w:rPr>
          <w:rFonts w:eastAsia="Calibri"/>
        </w:rPr>
        <w:t xml:space="preserve"> ir jāiesniedz Pasūtītājam  izvērtēšanai sertifikātus, katalogus, rokasgrāmatas, rasējumus u.c. ražotāja sagatavoto informāciju, kas apliecina piedāvāto materiālu un iekārtu atbilstību LR normatīvos aktos un </w:t>
      </w:r>
      <w:r w:rsidR="3CC797D4" w:rsidRPr="00B241C6">
        <w:rPr>
          <w:rFonts w:eastAsia="Calibri"/>
        </w:rPr>
        <w:t xml:space="preserve">Rasējumos </w:t>
      </w:r>
      <w:r w:rsidR="004B76D2" w:rsidRPr="00B241C6">
        <w:rPr>
          <w:rFonts w:eastAsia="Calibri"/>
        </w:rPr>
        <w:t xml:space="preserve">definētajām prasībām. </w:t>
      </w:r>
      <w:r w:rsidR="000C6896" w:rsidRPr="00B241C6">
        <w:rPr>
          <w:rFonts w:eastAsia="Calibri"/>
        </w:rPr>
        <w:t xml:space="preserve">Uzņēmēja </w:t>
      </w:r>
      <w:r w:rsidR="004B76D2" w:rsidRPr="00B241C6">
        <w:rPr>
          <w:rFonts w:eastAsia="Calibri"/>
        </w:rPr>
        <w:t xml:space="preserve">pienākums ir pierādīt Pasūtītājam, ka piegādājamās iekārtas un materiāli atbilst </w:t>
      </w:r>
      <w:r w:rsidR="1D5E8EF6" w:rsidRPr="00B241C6">
        <w:rPr>
          <w:rFonts w:eastAsia="Calibri"/>
        </w:rPr>
        <w:t xml:space="preserve">Rasējumos </w:t>
      </w:r>
      <w:r w:rsidR="004B76D2" w:rsidRPr="00B241C6">
        <w:rPr>
          <w:rFonts w:eastAsia="Calibri"/>
        </w:rPr>
        <w:t>noteiktajiem standartiem un tehniskajām prasībām, uzrādot attiecīgos atbilstību apliecinošos dokumentus.</w:t>
      </w:r>
    </w:p>
    <w:p w14:paraId="41C05E2B" w14:textId="77777777" w:rsidR="004B76D2" w:rsidRPr="00B241C6" w:rsidRDefault="004B76D2" w:rsidP="0009575A">
      <w:pPr>
        <w:numPr>
          <w:ilvl w:val="1"/>
          <w:numId w:val="7"/>
        </w:numPr>
        <w:tabs>
          <w:tab w:val="left" w:pos="851"/>
        </w:tabs>
        <w:spacing w:after="120"/>
        <w:contextualSpacing/>
        <w:jc w:val="both"/>
        <w:rPr>
          <w:rFonts w:eastAsia="Calibri"/>
          <w:b/>
          <w:bCs/>
        </w:rPr>
      </w:pPr>
      <w:r w:rsidRPr="00B241C6">
        <w:rPr>
          <w:rFonts w:eastAsia="Calibri"/>
          <w:b/>
          <w:bCs/>
        </w:rPr>
        <w:t>Iekārtu un sistēmas pārbaudes</w:t>
      </w:r>
    </w:p>
    <w:p w14:paraId="0BE97450" w14:textId="77777777" w:rsidR="004B76D2" w:rsidRPr="00B241C6" w:rsidRDefault="004B76D2" w:rsidP="0009575A">
      <w:pPr>
        <w:numPr>
          <w:ilvl w:val="2"/>
          <w:numId w:val="7"/>
        </w:numPr>
        <w:spacing w:after="120"/>
        <w:contextualSpacing/>
        <w:jc w:val="both"/>
        <w:rPr>
          <w:rFonts w:eastAsia="Calibri"/>
        </w:rPr>
      </w:pPr>
      <w:r w:rsidRPr="00B241C6">
        <w:rPr>
          <w:rFonts w:eastAsia="Calibri"/>
        </w:rPr>
        <w:t>Pabeidzot iekārtu un sistēmu montāžu, Uzņēmējam, pieaicinot Pasūtītāju, ir jāveic to pārbaudes, lai pārliecinātos par to atbilstību Darba zīmējumu un/vai ražotāja prasībām. Ja normatīvie akti nereglamentē noteiktu pārbaužu metodiku, tad Uzņēmējs sagatavo pārbaužu programmu, kura tiek saskaņota ar Pasūtītāju. Uzņēmēja pienākums ir nodrošināt ar visiem pārbaudēm nepieciešamiem instrumentiem, iekārtām un personālu un Uzņēmējam ir jāsedz visi izdevumi, kas rodas, veicot noteiktās pārbaudes.</w:t>
      </w:r>
    </w:p>
    <w:p w14:paraId="161FC8A1" w14:textId="77777777" w:rsidR="004B76D2" w:rsidRPr="00B241C6" w:rsidRDefault="004B76D2" w:rsidP="0009575A">
      <w:pPr>
        <w:numPr>
          <w:ilvl w:val="2"/>
          <w:numId w:val="7"/>
        </w:numPr>
        <w:spacing w:after="120"/>
        <w:contextualSpacing/>
        <w:jc w:val="both"/>
        <w:rPr>
          <w:rFonts w:eastAsia="Calibri"/>
        </w:rPr>
      </w:pPr>
      <w:r w:rsidRPr="00B241C6">
        <w:rPr>
          <w:rFonts w:eastAsia="Calibri"/>
        </w:rPr>
        <w:t xml:space="preserve">Uzņēmējam darbi tiek akceptēti un pieņemti tikai pēc pilnībā pabeigtu visu iekārtu un sistēmu pārbaudes. Uzņēmējs pēc pārbaužu pabeigšanas sagatavo un iesniedz Pasūtītājam atskaiti, kas satur mērījumus un atzinumu par iekārtu un sistēmu gatavību pieņemšanai. Tajā jāietver vadības, regulēšanas, izmēģināšanas u.c. dokumentācija, kas sastādīta montāžas pārbaudēs un nododot ekspluatācijā. </w:t>
      </w:r>
    </w:p>
    <w:p w14:paraId="5C60785E" w14:textId="396DCA60" w:rsidR="004B76D2" w:rsidRPr="00B241C6" w:rsidRDefault="004B76D2" w:rsidP="0009575A">
      <w:pPr>
        <w:numPr>
          <w:ilvl w:val="1"/>
          <w:numId w:val="7"/>
        </w:numPr>
        <w:tabs>
          <w:tab w:val="left" w:pos="851"/>
        </w:tabs>
        <w:spacing w:after="120"/>
        <w:contextualSpacing/>
        <w:jc w:val="both"/>
        <w:rPr>
          <w:rFonts w:eastAsia="Calibri"/>
          <w:b/>
          <w:bCs/>
        </w:rPr>
      </w:pPr>
      <w:r w:rsidRPr="00B241C6">
        <w:rPr>
          <w:rFonts w:eastAsia="Calibri"/>
          <w:b/>
          <w:bCs/>
        </w:rPr>
        <w:t xml:space="preserve">Personāla apmācība </w:t>
      </w:r>
      <w:r w:rsidR="00895EB1">
        <w:rPr>
          <w:rFonts w:eastAsia="Calibri"/>
          <w:b/>
          <w:bCs/>
        </w:rPr>
        <w:t>b</w:t>
      </w:r>
      <w:r w:rsidRPr="00B241C6">
        <w:rPr>
          <w:rFonts w:eastAsia="Calibri"/>
          <w:b/>
          <w:bCs/>
        </w:rPr>
        <w:t>ūvobjektā</w:t>
      </w:r>
    </w:p>
    <w:p w14:paraId="7BF68A9B" w14:textId="77777777" w:rsidR="004B76D2" w:rsidRPr="00B241C6" w:rsidRDefault="004B76D2" w:rsidP="0009575A">
      <w:pPr>
        <w:numPr>
          <w:ilvl w:val="2"/>
          <w:numId w:val="7"/>
        </w:numPr>
        <w:spacing w:after="120"/>
        <w:contextualSpacing/>
        <w:jc w:val="both"/>
        <w:rPr>
          <w:rFonts w:eastAsia="Calibri"/>
        </w:rPr>
      </w:pPr>
      <w:r w:rsidRPr="00B241C6">
        <w:rPr>
          <w:rFonts w:eastAsia="Calibri"/>
        </w:rPr>
        <w:t xml:space="preserve">Pēc iekārtu uzstādīšanas Uzņēmējs nodrošina Pasūtītāja norīkotajiem pārstāvjiem pilnīgu apmācības kursu par uzstādīto sistēmu ekspluatāciju un uzturēšanu kopumā. Apmācība tiek organizēta kā mācīšanās darba vietā un to nodrošina Uzņēmējs personāls, kurš uzstāda iekārtas un nodod tās ekspluatācijā. Lietotāja rokasgrāmata tiek izmantota par apmācības pamata dokumentu, bet papildus tiek izmantota Uzņēmēja iepriekš sagatavota sīkāka apmācības programma. </w:t>
      </w:r>
    </w:p>
    <w:p w14:paraId="3C30620E" w14:textId="77777777" w:rsidR="004B76D2" w:rsidRPr="00B241C6" w:rsidRDefault="004B76D2" w:rsidP="0009575A">
      <w:pPr>
        <w:numPr>
          <w:ilvl w:val="1"/>
          <w:numId w:val="7"/>
        </w:numPr>
        <w:tabs>
          <w:tab w:val="left" w:pos="851"/>
        </w:tabs>
        <w:spacing w:after="120"/>
        <w:contextualSpacing/>
        <w:jc w:val="both"/>
        <w:rPr>
          <w:rFonts w:eastAsia="Calibri"/>
          <w:b/>
          <w:bCs/>
        </w:rPr>
      </w:pPr>
      <w:r w:rsidRPr="00B241C6">
        <w:rPr>
          <w:rFonts w:eastAsia="Calibri"/>
          <w:b/>
          <w:bCs/>
        </w:rPr>
        <w:t>Būvobjekta sagatavošana nodošanai ekspluatācijā</w:t>
      </w:r>
    </w:p>
    <w:p w14:paraId="272E95C5" w14:textId="4FAA994D" w:rsidR="004B76D2" w:rsidRPr="00B241C6" w:rsidRDefault="004B76D2" w:rsidP="0009575A">
      <w:pPr>
        <w:numPr>
          <w:ilvl w:val="2"/>
          <w:numId w:val="7"/>
        </w:numPr>
        <w:spacing w:after="120"/>
        <w:contextualSpacing/>
        <w:jc w:val="both"/>
        <w:rPr>
          <w:rFonts w:eastAsia="Calibri"/>
        </w:rPr>
      </w:pPr>
      <w:r w:rsidRPr="00B241C6">
        <w:rPr>
          <w:rFonts w:eastAsia="Calibri"/>
        </w:rPr>
        <w:lastRenderedPageBreak/>
        <w:t xml:space="preserve">Pirms </w:t>
      </w:r>
      <w:r w:rsidR="00895EB1">
        <w:rPr>
          <w:rFonts w:eastAsia="Calibri"/>
        </w:rPr>
        <w:t>b</w:t>
      </w:r>
      <w:r w:rsidRPr="00B241C6">
        <w:rPr>
          <w:rFonts w:eastAsia="Calibri"/>
        </w:rPr>
        <w:t xml:space="preserve">ūvobjekta nodošanas ekspluatācijā Uzņēmējam jānovāc visas pagaidu būves, mehānismi, liekā grunts un būvgruži, kas radušies </w:t>
      </w:r>
      <w:r w:rsidR="00895EB1">
        <w:rPr>
          <w:rFonts w:eastAsia="Calibri"/>
        </w:rPr>
        <w:t>b</w:t>
      </w:r>
      <w:r w:rsidRPr="00B241C6">
        <w:rPr>
          <w:rFonts w:eastAsia="Calibri"/>
        </w:rPr>
        <w:t xml:space="preserve">ūvdarbu laikā gan no </w:t>
      </w:r>
      <w:r w:rsidR="00895EB1">
        <w:rPr>
          <w:rFonts w:eastAsia="Calibri"/>
        </w:rPr>
        <w:t>b</w:t>
      </w:r>
      <w:r w:rsidRPr="00B241C6">
        <w:rPr>
          <w:rFonts w:eastAsia="Calibri"/>
        </w:rPr>
        <w:t xml:space="preserve">ūvlaukuma, gan arī no tam pieguļošās teritorijas. Jāsakārto visas ieseguma virsmas, laukumi un zālāji. Jānotīra un jāsakārto </w:t>
      </w:r>
      <w:r w:rsidR="00895EB1">
        <w:rPr>
          <w:rFonts w:eastAsia="Calibri"/>
        </w:rPr>
        <w:t>ē</w:t>
      </w:r>
      <w:r w:rsidRPr="00B241C6">
        <w:rPr>
          <w:rFonts w:eastAsia="Calibri"/>
        </w:rPr>
        <w:t xml:space="preserve">kas fasādes, atbalsta sienas, </w:t>
      </w:r>
      <w:proofErr w:type="spellStart"/>
      <w:r w:rsidRPr="00B241C6">
        <w:rPr>
          <w:rFonts w:eastAsia="Calibri"/>
        </w:rPr>
        <w:t>bortakmeņi</w:t>
      </w:r>
      <w:proofErr w:type="spellEnd"/>
      <w:r w:rsidRPr="00B241C6">
        <w:rPr>
          <w:rFonts w:eastAsia="Calibri"/>
        </w:rPr>
        <w:t xml:space="preserve"> un citas norobežojošās konstrukcijas. Telpām jābūt izmazgātām un tīrām, notekām iztīrītām. Visiem logu un durvju mehānismiem, </w:t>
      </w:r>
      <w:proofErr w:type="spellStart"/>
      <w:r w:rsidRPr="00B241C6">
        <w:rPr>
          <w:rFonts w:eastAsia="Calibri"/>
        </w:rPr>
        <w:t>santehniskajām</w:t>
      </w:r>
      <w:proofErr w:type="spellEnd"/>
      <w:r w:rsidRPr="00B241C6">
        <w:rPr>
          <w:rFonts w:eastAsia="Calibri"/>
        </w:rPr>
        <w:t xml:space="preserve"> ietaisēm, citām ierīcēm un iekārtām jādarbojas atbilstoši tehniskajām prasībām. No teritorijas jāaizved būvniecības atkritumi un neizmantotie materiāli.</w:t>
      </w:r>
    </w:p>
    <w:p w14:paraId="41346282" w14:textId="77777777" w:rsidR="004B76D2" w:rsidRPr="00B241C6" w:rsidRDefault="004B76D2" w:rsidP="0009575A">
      <w:pPr>
        <w:numPr>
          <w:ilvl w:val="2"/>
          <w:numId w:val="7"/>
        </w:numPr>
        <w:spacing w:after="120"/>
        <w:contextualSpacing/>
        <w:jc w:val="both"/>
        <w:rPr>
          <w:rFonts w:eastAsia="Calibri"/>
        </w:rPr>
      </w:pPr>
      <w:proofErr w:type="spellStart"/>
      <w:r w:rsidRPr="00B241C6">
        <w:rPr>
          <w:rFonts w:eastAsia="Calibri"/>
        </w:rPr>
        <w:t>Inženiersistēmas</w:t>
      </w:r>
      <w:proofErr w:type="spellEnd"/>
      <w:r w:rsidRPr="00B241C6">
        <w:rPr>
          <w:rFonts w:eastAsia="Calibri"/>
        </w:rPr>
        <w:t xml:space="preserve"> montāžas darbus var uzskatīt par pabeigtiem, ja sistēmas ir pilnībā palaistas darbībā un ieregulētas, ja ir sagatavotas ekspluatācijas instrukcijas, visi protokoli un akti ir apstiprināti un parakstīti.</w:t>
      </w:r>
    </w:p>
    <w:p w14:paraId="5401EF95" w14:textId="77777777" w:rsidR="00874795" w:rsidRPr="00B241C6" w:rsidRDefault="00874795" w:rsidP="0009575A">
      <w:pPr>
        <w:numPr>
          <w:ilvl w:val="0"/>
          <w:numId w:val="7"/>
        </w:numPr>
        <w:spacing w:after="120"/>
        <w:contextualSpacing/>
        <w:jc w:val="both"/>
        <w:rPr>
          <w:rFonts w:eastAsia="Calibri"/>
          <w:b/>
          <w:bCs/>
        </w:rPr>
      </w:pPr>
      <w:r w:rsidRPr="00B241C6">
        <w:rPr>
          <w:b/>
          <w:bCs/>
        </w:rPr>
        <w:t>Uzņēmēja atļaujas, licences un skaņojumi:</w:t>
      </w:r>
    </w:p>
    <w:p w14:paraId="6950FD4B" w14:textId="5EC810F0" w:rsidR="00874795" w:rsidRPr="00B241C6" w:rsidRDefault="00874795" w:rsidP="0009575A">
      <w:pPr>
        <w:numPr>
          <w:ilvl w:val="1"/>
          <w:numId w:val="7"/>
        </w:numPr>
        <w:spacing w:after="120"/>
        <w:contextualSpacing/>
        <w:jc w:val="both"/>
      </w:pPr>
      <w:r w:rsidRPr="00B241C6">
        <w:t xml:space="preserve">Uzņēmējs ir atbildīgs par visu LR likumdošanā noteikto atļauju, licenču un saskaņojumu saņemšanu pirms jebkuru </w:t>
      </w:r>
      <w:r w:rsidR="00EC68F0">
        <w:t>l</w:t>
      </w:r>
      <w:r w:rsidRPr="00B241C6">
        <w:t>īgumā noteikto aktivitāšu uzsākšanas.</w:t>
      </w:r>
    </w:p>
    <w:p w14:paraId="6312221A" w14:textId="77777777" w:rsidR="00874795" w:rsidRPr="00B241C6" w:rsidRDefault="00874795" w:rsidP="0009575A">
      <w:pPr>
        <w:numPr>
          <w:ilvl w:val="1"/>
          <w:numId w:val="7"/>
        </w:numPr>
        <w:spacing w:after="120"/>
        <w:contextualSpacing/>
        <w:jc w:val="both"/>
      </w:pPr>
      <w:r w:rsidRPr="00B241C6">
        <w:t>Uzņēmējam jāsedz visas reālās izmaksas un nodevas, kas saistītas ar šo atļauju, licenču un saskaņojumu saņemšanu.</w:t>
      </w:r>
    </w:p>
    <w:p w14:paraId="49B322F3" w14:textId="77777777" w:rsidR="00874795" w:rsidRPr="00B241C6" w:rsidRDefault="00874795" w:rsidP="0009575A">
      <w:pPr>
        <w:numPr>
          <w:ilvl w:val="1"/>
          <w:numId w:val="7"/>
        </w:numPr>
        <w:spacing w:after="120"/>
        <w:contextualSpacing/>
        <w:jc w:val="both"/>
      </w:pPr>
      <w:r w:rsidRPr="00B241C6">
        <w:t>Uzņēmējam jāizpilda visas prasības un jāsniedz nepieciešamais atbalsts un palīdzība Pasūtītājam to atļauju saņemšanai, ko var saņemt tikai Pasūtītājs.</w:t>
      </w:r>
    </w:p>
    <w:p w14:paraId="7850A681" w14:textId="77777777" w:rsidR="00874795" w:rsidRPr="0081399B" w:rsidRDefault="00874795" w:rsidP="0009575A">
      <w:pPr>
        <w:numPr>
          <w:ilvl w:val="1"/>
          <w:numId w:val="7"/>
        </w:numPr>
        <w:spacing w:after="120"/>
        <w:contextualSpacing/>
        <w:jc w:val="both"/>
      </w:pPr>
      <w:r w:rsidRPr="00B241C6">
        <w:t xml:space="preserve">Uzņēmējam jāievēro visi nosacījumi, kas izvirzīti trešo pušu piešķirtajās atļaujās, (Pasūtītāja un kaimiņu zemes nomas līgums) t.sk. Pasūtītāja saņemtajās atļaujās izvirzītie </w:t>
      </w:r>
      <w:r w:rsidRPr="0081399B">
        <w:t>nosacījumi.</w:t>
      </w:r>
    </w:p>
    <w:p w14:paraId="21A3AC12" w14:textId="3B51762C" w:rsidR="00874795" w:rsidRPr="0081399B" w:rsidRDefault="4A57F513" w:rsidP="0009575A">
      <w:pPr>
        <w:numPr>
          <w:ilvl w:val="0"/>
          <w:numId w:val="7"/>
        </w:numPr>
        <w:spacing w:after="120"/>
        <w:contextualSpacing/>
        <w:jc w:val="both"/>
        <w:rPr>
          <w:b/>
          <w:bCs/>
        </w:rPr>
      </w:pPr>
      <w:r w:rsidRPr="0081399B">
        <w:rPr>
          <w:b/>
          <w:bCs/>
        </w:rPr>
        <w:t>Ikmēneša z</w:t>
      </w:r>
      <w:r w:rsidR="00874795" w:rsidRPr="0081399B">
        <w:rPr>
          <w:b/>
          <w:bCs/>
        </w:rPr>
        <w:t>iņojums</w:t>
      </w:r>
      <w:r w:rsidR="003D5084" w:rsidRPr="0081399B">
        <w:rPr>
          <w:b/>
          <w:bCs/>
        </w:rPr>
        <w:t>:</w:t>
      </w:r>
      <w:r w:rsidR="00E14CEB" w:rsidRPr="0081399B">
        <w:rPr>
          <w:b/>
          <w:bCs/>
        </w:rPr>
        <w:t xml:space="preserve"> </w:t>
      </w:r>
    </w:p>
    <w:p w14:paraId="1F0CFB31" w14:textId="3D122C2C" w:rsidR="00874795" w:rsidRPr="0026577C" w:rsidRDefault="00874795" w:rsidP="0009575A">
      <w:pPr>
        <w:numPr>
          <w:ilvl w:val="1"/>
          <w:numId w:val="7"/>
        </w:numPr>
        <w:spacing w:after="120"/>
        <w:contextualSpacing/>
        <w:jc w:val="both"/>
      </w:pPr>
      <w:r w:rsidRPr="0026577C">
        <w:t>Uzņēmējam</w:t>
      </w:r>
      <w:r w:rsidR="00B77DB9" w:rsidRPr="0026577C">
        <w:t xml:space="preserve">, </w:t>
      </w:r>
      <w:r w:rsidR="00B77DB9" w:rsidRPr="006D7511">
        <w:t xml:space="preserve">ja tas darba </w:t>
      </w:r>
      <w:r w:rsidR="009A4444" w:rsidRPr="0026577C">
        <w:rPr>
          <w:rStyle w:val="normaltextrun"/>
        </w:rPr>
        <w:t>uzdevumā</w:t>
      </w:r>
      <w:r w:rsidR="00B77DB9" w:rsidRPr="006D7511">
        <w:t xml:space="preserve"> ir paredzēts,</w:t>
      </w:r>
      <w:r w:rsidR="00B77DB9" w:rsidRPr="0026577C">
        <w:t xml:space="preserve"> </w:t>
      </w:r>
      <w:r w:rsidRPr="0026577C">
        <w:t xml:space="preserve"> katru mēnesi jāiesniedz </w:t>
      </w:r>
      <w:r w:rsidR="00EC68F0" w:rsidRPr="0026577C">
        <w:t>i</w:t>
      </w:r>
      <w:r w:rsidR="6F4216EA" w:rsidRPr="0026577C">
        <w:t xml:space="preserve">kmēneša </w:t>
      </w:r>
      <w:r w:rsidR="4BAC38C5" w:rsidRPr="0026577C">
        <w:t>pa</w:t>
      </w:r>
      <w:r w:rsidRPr="0026577C">
        <w:t xml:space="preserve">ziņojums, kur </w:t>
      </w:r>
      <w:r w:rsidR="5A5CDFE2" w:rsidRPr="0026577C">
        <w:t xml:space="preserve">papildus </w:t>
      </w:r>
      <w:r w:rsidR="00EC68F0" w:rsidRPr="0026577C">
        <w:t>l</w:t>
      </w:r>
      <w:r w:rsidR="5A5CDFE2" w:rsidRPr="0026577C">
        <w:t xml:space="preserve">īguma 11.2. punktā noteiktajam </w:t>
      </w:r>
      <w:r w:rsidRPr="0026577C">
        <w:t>tiek aprakstīt</w:t>
      </w:r>
      <w:r w:rsidR="6FA1ADAF" w:rsidRPr="0026577C">
        <w:t>s</w:t>
      </w:r>
      <w:r w:rsidRPr="0026577C">
        <w:t>:</w:t>
      </w:r>
    </w:p>
    <w:p w14:paraId="500D59AC" w14:textId="52A99C37" w:rsidR="00874795" w:rsidRPr="0026577C" w:rsidRDefault="00874795" w:rsidP="0009575A">
      <w:pPr>
        <w:numPr>
          <w:ilvl w:val="2"/>
          <w:numId w:val="7"/>
        </w:numPr>
        <w:spacing w:after="120"/>
        <w:contextualSpacing/>
        <w:jc w:val="both"/>
      </w:pPr>
      <w:r w:rsidRPr="0026577C">
        <w:t>Vispārīga informācija par projektu</w:t>
      </w:r>
      <w:r w:rsidR="00C84890" w:rsidRPr="0026577C">
        <w:t>.</w:t>
      </w:r>
    </w:p>
    <w:p w14:paraId="2B35F147" w14:textId="77777777" w:rsidR="00874795" w:rsidRPr="0026577C" w:rsidRDefault="00874795" w:rsidP="0009575A">
      <w:pPr>
        <w:numPr>
          <w:ilvl w:val="2"/>
          <w:numId w:val="7"/>
        </w:numPr>
        <w:spacing w:after="120"/>
        <w:contextualSpacing/>
        <w:jc w:val="both"/>
      </w:pPr>
      <w:r w:rsidRPr="0026577C">
        <w:t>Detalizēšanas darbu norise:</w:t>
      </w:r>
    </w:p>
    <w:p w14:paraId="4F7609CF" w14:textId="29A3758A" w:rsidR="00874795" w:rsidRPr="0026577C" w:rsidRDefault="00874795" w:rsidP="0009575A">
      <w:pPr>
        <w:numPr>
          <w:ilvl w:val="3"/>
          <w:numId w:val="7"/>
        </w:numPr>
        <w:spacing w:after="120"/>
        <w:contextualSpacing/>
        <w:jc w:val="both"/>
      </w:pPr>
      <w:r w:rsidRPr="0026577C">
        <w:t xml:space="preserve">Atskaites periodā konstatētās nepilnības </w:t>
      </w:r>
      <w:r w:rsidR="01D43CF6" w:rsidRPr="0026577C">
        <w:t>Rasējumos</w:t>
      </w:r>
      <w:r w:rsidRPr="0026577C">
        <w:t>;</w:t>
      </w:r>
    </w:p>
    <w:p w14:paraId="7E631BF1" w14:textId="77777777" w:rsidR="00874795" w:rsidRPr="0026577C" w:rsidRDefault="00874795" w:rsidP="0009575A">
      <w:pPr>
        <w:numPr>
          <w:ilvl w:val="3"/>
          <w:numId w:val="7"/>
        </w:numPr>
        <w:spacing w:after="120"/>
        <w:contextualSpacing/>
        <w:jc w:val="both"/>
      </w:pPr>
      <w:r w:rsidRPr="0026577C">
        <w:t>Atskaites periodā izpildītie detalizēšanas darbi;</w:t>
      </w:r>
    </w:p>
    <w:p w14:paraId="3B33F346" w14:textId="77777777" w:rsidR="00874795" w:rsidRPr="0026577C" w:rsidRDefault="00874795" w:rsidP="0009575A">
      <w:pPr>
        <w:numPr>
          <w:ilvl w:val="3"/>
          <w:numId w:val="7"/>
        </w:numPr>
        <w:spacing w:after="120"/>
        <w:contextualSpacing/>
        <w:jc w:val="both"/>
      </w:pPr>
      <w:r w:rsidRPr="0026577C">
        <w:t>Nākamajā atskaites periodā plānoto detalizēšanas darbu apraksts.</w:t>
      </w:r>
    </w:p>
    <w:p w14:paraId="53088EAF" w14:textId="32C6D810" w:rsidR="00874795" w:rsidRPr="0026577C" w:rsidRDefault="00874795" w:rsidP="0009575A">
      <w:pPr>
        <w:numPr>
          <w:ilvl w:val="2"/>
          <w:numId w:val="7"/>
        </w:numPr>
        <w:spacing w:after="120"/>
        <w:contextualSpacing/>
        <w:jc w:val="both"/>
      </w:pPr>
      <w:r w:rsidRPr="0026577C">
        <w:t>Būvdarbu norise</w:t>
      </w:r>
      <w:r w:rsidR="004D3727" w:rsidRPr="0026577C">
        <w:t>:</w:t>
      </w:r>
    </w:p>
    <w:p w14:paraId="39B6B8CB" w14:textId="09B96556" w:rsidR="00874795" w:rsidRPr="0026577C" w:rsidRDefault="00874795" w:rsidP="0009575A">
      <w:pPr>
        <w:numPr>
          <w:ilvl w:val="3"/>
          <w:numId w:val="7"/>
        </w:numPr>
        <w:spacing w:after="120"/>
        <w:contextualSpacing/>
        <w:jc w:val="both"/>
        <w:rPr>
          <w:rFonts w:eastAsiaTheme="minorEastAsia"/>
        </w:rPr>
      </w:pPr>
      <w:r w:rsidRPr="0026577C">
        <w:t xml:space="preserve">Atskaites periodā veiktās </w:t>
      </w:r>
      <w:r w:rsidRPr="006D7511">
        <w:t>darbu pārbaudes;</w:t>
      </w:r>
    </w:p>
    <w:p w14:paraId="31DC10C6" w14:textId="77777777" w:rsidR="00874795" w:rsidRPr="00B241C6" w:rsidRDefault="00874795" w:rsidP="0009575A">
      <w:pPr>
        <w:numPr>
          <w:ilvl w:val="3"/>
          <w:numId w:val="7"/>
        </w:numPr>
        <w:spacing w:after="120"/>
        <w:contextualSpacing/>
        <w:jc w:val="both"/>
      </w:pPr>
      <w:r w:rsidRPr="00B241C6">
        <w:t>Nākamajā mēnesī plānoto būvdarbu apraksts.</w:t>
      </w:r>
    </w:p>
    <w:p w14:paraId="627C4B47" w14:textId="115B9E41" w:rsidR="00874795" w:rsidRPr="00B241C6" w:rsidRDefault="00874795" w:rsidP="0009575A">
      <w:pPr>
        <w:numPr>
          <w:ilvl w:val="2"/>
          <w:numId w:val="7"/>
        </w:numPr>
        <w:spacing w:after="120"/>
        <w:contextualSpacing/>
        <w:jc w:val="both"/>
      </w:pPr>
      <w:r w:rsidRPr="00B241C6">
        <w:t>Finanšu atskaite</w:t>
      </w:r>
      <w:r w:rsidR="004D3727" w:rsidRPr="00B241C6">
        <w:t>:</w:t>
      </w:r>
    </w:p>
    <w:p w14:paraId="5560CA58" w14:textId="77777777" w:rsidR="00874795" w:rsidRPr="00B241C6" w:rsidRDefault="00874795" w:rsidP="0009575A">
      <w:pPr>
        <w:numPr>
          <w:ilvl w:val="3"/>
          <w:numId w:val="7"/>
        </w:numPr>
        <w:spacing w:after="120"/>
        <w:contextualSpacing/>
        <w:jc w:val="both"/>
      </w:pPr>
      <w:r w:rsidRPr="00B241C6">
        <w:t xml:space="preserve">Finanšu atskaitē ir nepieciešams norādīt arī informāciju par plānoto darbu izpildes apjomu nākamajiem diviem atskaites periodiem. </w:t>
      </w:r>
    </w:p>
    <w:p w14:paraId="7D3F6CDA" w14:textId="59CAEEAC" w:rsidR="00874795" w:rsidRPr="00B241C6" w:rsidRDefault="00874795" w:rsidP="0009575A">
      <w:pPr>
        <w:numPr>
          <w:ilvl w:val="2"/>
          <w:numId w:val="7"/>
        </w:numPr>
        <w:spacing w:after="120"/>
        <w:contextualSpacing/>
        <w:jc w:val="both"/>
        <w:rPr>
          <w:noProof/>
        </w:rPr>
      </w:pPr>
      <w:r w:rsidRPr="00B241C6">
        <w:rPr>
          <w:noProof/>
        </w:rPr>
        <w:t>Kalendāra grafika izpildes atskaite, norādot precīzi kavējumu, ja tāds ir</w:t>
      </w:r>
      <w:r w:rsidR="00C51DE5" w:rsidRPr="00B241C6">
        <w:rPr>
          <w:noProof/>
        </w:rPr>
        <w:t>:</w:t>
      </w:r>
    </w:p>
    <w:p w14:paraId="053FF410" w14:textId="69BC46B4" w:rsidR="00874795" w:rsidRPr="00B241C6" w:rsidRDefault="00874795" w:rsidP="0009575A">
      <w:pPr>
        <w:numPr>
          <w:ilvl w:val="3"/>
          <w:numId w:val="7"/>
        </w:numPr>
        <w:spacing w:after="120"/>
        <w:contextualSpacing/>
        <w:jc w:val="both"/>
      </w:pPr>
      <w:r w:rsidRPr="00B241C6">
        <w:rPr>
          <w:noProof/>
        </w:rPr>
        <w:t xml:space="preserve">Katrā </w:t>
      </w:r>
      <w:r w:rsidR="3C84250C" w:rsidRPr="00B241C6">
        <w:rPr>
          <w:noProof/>
        </w:rPr>
        <w:t>ikmēneša pa</w:t>
      </w:r>
      <w:r w:rsidRPr="00B241C6">
        <w:rPr>
          <w:noProof/>
        </w:rPr>
        <w:t>ziņojumā ir nepieciešams norādīt aktualizētu kalendāro grafiku par visiem atlikušajiem būvdarbiem</w:t>
      </w:r>
      <w:r w:rsidR="22E31343" w:rsidRPr="00B241C6">
        <w:rPr>
          <w:noProof/>
        </w:rPr>
        <w:t>,</w:t>
      </w:r>
      <w:r w:rsidRPr="00B241C6">
        <w:rPr>
          <w:noProof/>
        </w:rPr>
        <w:t xml:space="preserve"> skaidri norādot kritisko ceļu.</w:t>
      </w:r>
    </w:p>
    <w:p w14:paraId="0182CFE0" w14:textId="4C289334" w:rsidR="00874795" w:rsidRPr="00B241C6" w:rsidRDefault="00874795" w:rsidP="0009575A">
      <w:pPr>
        <w:numPr>
          <w:ilvl w:val="2"/>
          <w:numId w:val="7"/>
        </w:numPr>
        <w:spacing w:after="120"/>
        <w:contextualSpacing/>
        <w:jc w:val="both"/>
      </w:pPr>
      <w:r w:rsidRPr="00B241C6">
        <w:rPr>
          <w:noProof/>
        </w:rPr>
        <w:t>Informācija par projekta izmaksām</w:t>
      </w:r>
      <w:r w:rsidR="00C84890" w:rsidRPr="00B241C6">
        <w:rPr>
          <w:noProof/>
        </w:rPr>
        <w:t>.</w:t>
      </w:r>
      <w:r w:rsidRPr="00B241C6">
        <w:rPr>
          <w:noProof/>
        </w:rPr>
        <w:t xml:space="preserve"> </w:t>
      </w:r>
    </w:p>
    <w:p w14:paraId="126D717C" w14:textId="4BA411CC" w:rsidR="00874795" w:rsidRPr="00B241C6" w:rsidRDefault="00874795" w:rsidP="0009575A">
      <w:pPr>
        <w:numPr>
          <w:ilvl w:val="2"/>
          <w:numId w:val="7"/>
        </w:numPr>
        <w:spacing w:after="120"/>
        <w:contextualSpacing/>
        <w:jc w:val="both"/>
      </w:pPr>
      <w:r w:rsidRPr="00B241C6">
        <w:rPr>
          <w:noProof/>
        </w:rPr>
        <w:t>Darbuzņēmēju uzskaite</w:t>
      </w:r>
      <w:r w:rsidR="00C51DE5" w:rsidRPr="00B241C6">
        <w:rPr>
          <w:noProof/>
        </w:rPr>
        <w:t>:</w:t>
      </w:r>
    </w:p>
    <w:p w14:paraId="0BA762DD" w14:textId="425C3FE7" w:rsidR="00874795" w:rsidRPr="00B241C6" w:rsidRDefault="00874795" w:rsidP="0009575A">
      <w:pPr>
        <w:numPr>
          <w:ilvl w:val="3"/>
          <w:numId w:val="7"/>
        </w:numPr>
        <w:spacing w:after="120"/>
        <w:contextualSpacing/>
        <w:jc w:val="both"/>
      </w:pPr>
      <w:r w:rsidRPr="00B241C6">
        <w:rPr>
          <w:noProof/>
        </w:rPr>
        <w:t xml:space="preserve">Atskaites periodā nodarbinātie darbuzņēmēji, </w:t>
      </w:r>
      <w:r w:rsidR="00C51DE5" w:rsidRPr="00B241C6">
        <w:rPr>
          <w:noProof/>
        </w:rPr>
        <w:t>U</w:t>
      </w:r>
      <w:r w:rsidRPr="00B241C6">
        <w:rPr>
          <w:noProof/>
        </w:rPr>
        <w:t>zņēmējam jāpievieno elektroniskās darba laika uzskaites sistēmas (EDLUS) darbinieku darba laika uzskaites izdrukas</w:t>
      </w:r>
      <w:r w:rsidR="00C51DE5" w:rsidRPr="00B241C6">
        <w:rPr>
          <w:noProof/>
        </w:rPr>
        <w:t>;</w:t>
      </w:r>
    </w:p>
    <w:p w14:paraId="2F887BD6" w14:textId="221752D8" w:rsidR="00874795" w:rsidRPr="00B241C6" w:rsidRDefault="00874795" w:rsidP="0009575A">
      <w:pPr>
        <w:numPr>
          <w:ilvl w:val="2"/>
          <w:numId w:val="7"/>
        </w:numPr>
        <w:spacing w:after="120"/>
        <w:contextualSpacing/>
        <w:jc w:val="both"/>
      </w:pPr>
      <w:r w:rsidRPr="00B241C6">
        <w:rPr>
          <w:noProof/>
        </w:rPr>
        <w:t>Saskaņotā tehniskā dokumentācijā un tā detalizācijas</w:t>
      </w:r>
      <w:r w:rsidR="00C84890" w:rsidRPr="00B241C6">
        <w:rPr>
          <w:noProof/>
        </w:rPr>
        <w:t>.</w:t>
      </w:r>
    </w:p>
    <w:p w14:paraId="45EEF939" w14:textId="3CC1E395" w:rsidR="00874795" w:rsidRPr="00B241C6" w:rsidRDefault="3C8DC584" w:rsidP="0009575A">
      <w:pPr>
        <w:numPr>
          <w:ilvl w:val="2"/>
          <w:numId w:val="7"/>
        </w:numPr>
        <w:spacing w:after="120"/>
        <w:contextualSpacing/>
        <w:jc w:val="both"/>
        <w:rPr>
          <w:rFonts w:eastAsiaTheme="minorEastAsia"/>
        </w:rPr>
      </w:pPr>
      <w:r w:rsidRPr="00B241C6">
        <w:rPr>
          <w:noProof/>
        </w:rPr>
        <w:t>Līguma 11.2. punktā paredzētās fotogrāfij</w:t>
      </w:r>
      <w:r w:rsidR="398E59A1" w:rsidRPr="00B241C6">
        <w:rPr>
          <w:noProof/>
        </w:rPr>
        <w:t>a</w:t>
      </w:r>
      <w:r w:rsidRPr="00B241C6">
        <w:rPr>
          <w:noProof/>
        </w:rPr>
        <w:t xml:space="preserve">s, papildus fiksēt </w:t>
      </w:r>
      <w:r w:rsidR="00874795" w:rsidRPr="00B241C6">
        <w:t xml:space="preserve"> raksturīgāk</w:t>
      </w:r>
      <w:r w:rsidR="0FD23953" w:rsidRPr="00B241C6">
        <w:t>os</w:t>
      </w:r>
      <w:r w:rsidR="00874795" w:rsidRPr="00B241C6">
        <w:t xml:space="preserve"> darbu veikšanas posm</w:t>
      </w:r>
      <w:r w:rsidR="6BCE9D4B" w:rsidRPr="00B241C6">
        <w:t>us</w:t>
      </w:r>
      <w:r w:rsidR="00874795" w:rsidRPr="00B241C6">
        <w:t xml:space="preserve"> atbilstoši laika grafikā definētajiem posmiem, kas parādīti ar fotogrāfijām un shēmām no konkrētā darbu veikšanas brīža, vispārīgi aprakstot fotogrāfijā un shēmā redzamo un norādot, vai fotografēts pirms-būvniecības vai būvniecības fāzē.</w:t>
      </w:r>
      <w:r w:rsidR="12D4B19D" w:rsidRPr="00B241C6">
        <w:t xml:space="preserve"> Uzņēmējam jānofotografē būvlaukums pirms darbu uzsākšanas, tā, lai ir vizuāli  redzama faktiskā situācija.</w:t>
      </w:r>
    </w:p>
    <w:p w14:paraId="01B432AA" w14:textId="77777777" w:rsidR="00874795" w:rsidRPr="00B241C6" w:rsidRDefault="00874795" w:rsidP="0009575A">
      <w:pPr>
        <w:pStyle w:val="ListParagraph"/>
        <w:numPr>
          <w:ilvl w:val="2"/>
          <w:numId w:val="7"/>
        </w:numPr>
        <w:spacing w:after="120"/>
        <w:jc w:val="both"/>
        <w:rPr>
          <w:rFonts w:eastAsia="Arial Unicode MS"/>
        </w:rPr>
      </w:pPr>
      <w:r w:rsidRPr="00B241C6">
        <w:lastRenderedPageBreak/>
        <w:t>Visu šīs Tehniskās specifikācijas pielikumos iekļauto projekta gaitas un dokumentācijas sarakstu aktuālās redakcijas:</w:t>
      </w:r>
    </w:p>
    <w:p w14:paraId="79084BC4" w14:textId="081D1B1D" w:rsidR="00874795" w:rsidRPr="00B241C6" w:rsidRDefault="00874795" w:rsidP="0009575A">
      <w:pPr>
        <w:pStyle w:val="ListParagraph"/>
        <w:numPr>
          <w:ilvl w:val="3"/>
          <w:numId w:val="7"/>
        </w:numPr>
        <w:spacing w:after="120"/>
        <w:jc w:val="both"/>
        <w:rPr>
          <w:rFonts w:eastAsia="Arial Unicode MS"/>
        </w:rPr>
      </w:pPr>
      <w:r w:rsidRPr="00B241C6">
        <w:rPr>
          <w:rFonts w:eastAsia="Arial Unicode MS"/>
        </w:rPr>
        <w:t>Kvalitātes kontroles aktu saraksts</w:t>
      </w:r>
      <w:r w:rsidR="007304E9" w:rsidRPr="00B241C6">
        <w:rPr>
          <w:rFonts w:eastAsia="Arial Unicode MS"/>
        </w:rPr>
        <w:t>;</w:t>
      </w:r>
    </w:p>
    <w:p w14:paraId="4E4F9E42" w14:textId="5FA5E80C" w:rsidR="00874795" w:rsidRPr="00B241C6" w:rsidRDefault="00874795" w:rsidP="0009575A">
      <w:pPr>
        <w:pStyle w:val="ListParagraph"/>
        <w:numPr>
          <w:ilvl w:val="3"/>
          <w:numId w:val="7"/>
        </w:numPr>
        <w:spacing w:after="120"/>
        <w:jc w:val="both"/>
        <w:rPr>
          <w:rFonts w:eastAsia="Arial Unicode MS"/>
        </w:rPr>
      </w:pPr>
      <w:r w:rsidRPr="00B241C6">
        <w:rPr>
          <w:rFonts w:eastAsia="Arial Unicode MS"/>
        </w:rPr>
        <w:t>Materiālu apstiprināšanas formu saraksts</w:t>
      </w:r>
      <w:r w:rsidR="007304E9" w:rsidRPr="00B241C6">
        <w:rPr>
          <w:rFonts w:eastAsia="Arial Unicode MS"/>
        </w:rPr>
        <w:t>;</w:t>
      </w:r>
    </w:p>
    <w:p w14:paraId="5F7724B7" w14:textId="7AC3FD41" w:rsidR="00874795" w:rsidRPr="00B241C6" w:rsidRDefault="00874795" w:rsidP="0009575A">
      <w:pPr>
        <w:pStyle w:val="ListParagraph"/>
        <w:numPr>
          <w:ilvl w:val="3"/>
          <w:numId w:val="7"/>
        </w:numPr>
        <w:spacing w:after="120"/>
        <w:jc w:val="both"/>
        <w:rPr>
          <w:rFonts w:eastAsia="Arial Unicode MS"/>
        </w:rPr>
      </w:pPr>
      <w:r w:rsidRPr="00B241C6">
        <w:rPr>
          <w:rFonts w:eastAsia="Arial Unicode MS"/>
        </w:rPr>
        <w:t>Būvdarbu izmaiņu aktu saraksts</w:t>
      </w:r>
      <w:r w:rsidR="007304E9" w:rsidRPr="00B241C6">
        <w:rPr>
          <w:rFonts w:eastAsia="Arial Unicode MS"/>
        </w:rPr>
        <w:t>;</w:t>
      </w:r>
    </w:p>
    <w:p w14:paraId="78C8590B" w14:textId="4BD7B234" w:rsidR="00874795" w:rsidRPr="00B241C6" w:rsidRDefault="00874795" w:rsidP="0009575A">
      <w:pPr>
        <w:pStyle w:val="ListParagraph"/>
        <w:numPr>
          <w:ilvl w:val="3"/>
          <w:numId w:val="7"/>
        </w:numPr>
        <w:spacing w:after="120"/>
        <w:jc w:val="both"/>
        <w:rPr>
          <w:rFonts w:eastAsia="Arial Unicode MS"/>
        </w:rPr>
      </w:pPr>
      <w:r w:rsidRPr="00B241C6">
        <w:rPr>
          <w:rFonts w:eastAsia="Arial Unicode MS"/>
        </w:rPr>
        <w:t>Fakta konstatācijas aktu sarakts</w:t>
      </w:r>
      <w:r w:rsidR="007304E9" w:rsidRPr="00B241C6">
        <w:rPr>
          <w:rFonts w:eastAsia="Arial Unicode MS"/>
        </w:rPr>
        <w:t>;</w:t>
      </w:r>
    </w:p>
    <w:p w14:paraId="390CEFA9" w14:textId="2CDC5E04" w:rsidR="00874795" w:rsidRPr="00B241C6" w:rsidRDefault="00874795" w:rsidP="0009575A">
      <w:pPr>
        <w:pStyle w:val="ListParagraph"/>
        <w:numPr>
          <w:ilvl w:val="3"/>
          <w:numId w:val="7"/>
        </w:numPr>
        <w:spacing w:after="120"/>
        <w:jc w:val="both"/>
        <w:rPr>
          <w:rFonts w:eastAsia="Arial Unicode MS"/>
        </w:rPr>
      </w:pPr>
      <w:r w:rsidRPr="00B241C6">
        <w:rPr>
          <w:rFonts w:eastAsia="Arial Unicode MS"/>
        </w:rPr>
        <w:t>DVP saraksts</w:t>
      </w:r>
      <w:r w:rsidR="007304E9" w:rsidRPr="00B241C6">
        <w:rPr>
          <w:rFonts w:eastAsia="Arial Unicode MS"/>
        </w:rPr>
        <w:t>;</w:t>
      </w:r>
    </w:p>
    <w:p w14:paraId="4052F931" w14:textId="1D0F933A" w:rsidR="00874795" w:rsidRPr="00B241C6" w:rsidRDefault="00874795" w:rsidP="0009575A">
      <w:pPr>
        <w:pStyle w:val="ListParagraph"/>
        <w:numPr>
          <w:ilvl w:val="3"/>
          <w:numId w:val="7"/>
        </w:numPr>
        <w:spacing w:after="120"/>
        <w:jc w:val="both"/>
        <w:rPr>
          <w:rFonts w:eastAsia="Arial Unicode MS"/>
        </w:rPr>
      </w:pPr>
      <w:r w:rsidRPr="00B241C6">
        <w:rPr>
          <w:rFonts w:eastAsia="Arial Unicode MS"/>
        </w:rPr>
        <w:t>Defektu aktu saraksts</w:t>
      </w:r>
      <w:r w:rsidR="007304E9" w:rsidRPr="00B241C6">
        <w:rPr>
          <w:rFonts w:eastAsia="Arial Unicode MS"/>
        </w:rPr>
        <w:t>;</w:t>
      </w:r>
    </w:p>
    <w:p w14:paraId="4A2E9BA0" w14:textId="68E971A4" w:rsidR="00874795" w:rsidRPr="00B241C6" w:rsidRDefault="00874795" w:rsidP="0009575A">
      <w:pPr>
        <w:pStyle w:val="ListParagraph"/>
        <w:numPr>
          <w:ilvl w:val="3"/>
          <w:numId w:val="7"/>
        </w:numPr>
        <w:spacing w:after="120"/>
        <w:jc w:val="both"/>
        <w:rPr>
          <w:rFonts w:eastAsia="Arial Unicode MS"/>
        </w:rPr>
      </w:pPr>
      <w:r w:rsidRPr="00B241C6">
        <w:rPr>
          <w:rFonts w:eastAsia="Arial Unicode MS"/>
        </w:rPr>
        <w:t>Detalizāciju saraksts</w:t>
      </w:r>
      <w:r w:rsidR="007304E9" w:rsidRPr="00B241C6">
        <w:rPr>
          <w:rFonts w:eastAsia="Arial Unicode MS"/>
        </w:rPr>
        <w:t>.</w:t>
      </w:r>
    </w:p>
    <w:p w14:paraId="3D1D3054" w14:textId="0A1E47A9" w:rsidR="00874795" w:rsidRPr="00B241C6" w:rsidRDefault="63A4F5B6" w:rsidP="0009575A">
      <w:pPr>
        <w:pStyle w:val="ListParagraph"/>
        <w:numPr>
          <w:ilvl w:val="1"/>
          <w:numId w:val="7"/>
        </w:numPr>
        <w:spacing w:after="120"/>
        <w:jc w:val="both"/>
        <w:rPr>
          <w:rFonts w:eastAsiaTheme="minorEastAsia"/>
        </w:rPr>
      </w:pPr>
      <w:r w:rsidRPr="00B241C6">
        <w:t>Ikmēneša pa</w:t>
      </w:r>
      <w:r w:rsidR="00874795" w:rsidRPr="00B241C6">
        <w:t xml:space="preserve">ziņojums iesniedzams elektroniskā formā ar atbildīgā būvdarbu vadītāja elektronisko parakstu. </w:t>
      </w:r>
    </w:p>
    <w:p w14:paraId="6382B8E3" w14:textId="1986EB21" w:rsidR="00874795" w:rsidRPr="00B241C6" w:rsidRDefault="00874795" w:rsidP="0009575A">
      <w:pPr>
        <w:numPr>
          <w:ilvl w:val="0"/>
          <w:numId w:val="7"/>
        </w:numPr>
        <w:spacing w:after="120"/>
        <w:contextualSpacing/>
        <w:rPr>
          <w:b/>
          <w:bCs/>
        </w:rPr>
      </w:pPr>
      <w:r w:rsidRPr="00B241C6">
        <w:rPr>
          <w:b/>
          <w:bCs/>
        </w:rPr>
        <w:t>Komunikācijas izmantošana būvlaukumā</w:t>
      </w:r>
      <w:r w:rsidR="00AC78B7" w:rsidRPr="00B241C6">
        <w:rPr>
          <w:b/>
          <w:bCs/>
        </w:rPr>
        <w:t xml:space="preserve"> </w:t>
      </w:r>
    </w:p>
    <w:p w14:paraId="28FBBD6C" w14:textId="77777777" w:rsidR="00874795" w:rsidRPr="00B241C6" w:rsidRDefault="00874795" w:rsidP="0009575A">
      <w:pPr>
        <w:numPr>
          <w:ilvl w:val="1"/>
          <w:numId w:val="7"/>
        </w:numPr>
        <w:tabs>
          <w:tab w:val="left" w:pos="851"/>
        </w:tabs>
        <w:spacing w:after="120"/>
        <w:contextualSpacing/>
        <w:jc w:val="both"/>
        <w:rPr>
          <w:b/>
          <w:bCs/>
          <w:iCs/>
        </w:rPr>
      </w:pPr>
      <w:r w:rsidRPr="00B241C6">
        <w:rPr>
          <w:b/>
          <w:bCs/>
          <w:iCs/>
        </w:rPr>
        <w:t>Vispārīgi:</w:t>
      </w:r>
    </w:p>
    <w:p w14:paraId="5C9EB3B8" w14:textId="64E49732" w:rsidR="00874795" w:rsidRPr="00B241C6" w:rsidRDefault="00874795" w:rsidP="0009575A">
      <w:pPr>
        <w:numPr>
          <w:ilvl w:val="2"/>
          <w:numId w:val="7"/>
        </w:numPr>
        <w:spacing w:after="120"/>
        <w:contextualSpacing/>
        <w:jc w:val="both"/>
      </w:pPr>
      <w:r w:rsidRPr="00B241C6">
        <w:t>Uzņēmējam uz sava rēķina jānoorganizē elektrības un ūdens apgāde, telefons un citas komunikācijas, kas nepieciešamas būvlaukuma iekārtošanai, un jānodrošina visu cauruļu, kabeļu un armatūras, kas saistītas ar šo komunikāciju uzstādīšanu, piegāde, apkope un aizvākšana pēc darbu pabeigšanas</w:t>
      </w:r>
      <w:r w:rsidR="00AC78B7" w:rsidRPr="00B241C6">
        <w:t>,</w:t>
      </w:r>
      <w:r w:rsidRPr="00B241C6">
        <w:t xml:space="preserve">. Uzņēmējam jānodrošina adekvāta pārbaudīta dzeramā ūdens piegāde būvlaukumā. Visām elektroiekārtām, kas ietilpst pagaidu būvēs, jāatbilst </w:t>
      </w:r>
      <w:r w:rsidR="00942983" w:rsidRPr="00B241C6">
        <w:t>normatīvajiem aktiem</w:t>
      </w:r>
      <w:r w:rsidRPr="00B241C6">
        <w:t>.</w:t>
      </w:r>
    </w:p>
    <w:p w14:paraId="6D207E62" w14:textId="77777777" w:rsidR="00874795" w:rsidRPr="00B241C6" w:rsidRDefault="00874795" w:rsidP="0009575A">
      <w:pPr>
        <w:numPr>
          <w:ilvl w:val="2"/>
          <w:numId w:val="7"/>
        </w:numPr>
        <w:spacing w:after="120"/>
        <w:contextualSpacing/>
        <w:jc w:val="both"/>
        <w:rPr>
          <w:iCs/>
        </w:rPr>
      </w:pPr>
      <w:r w:rsidRPr="00B241C6">
        <w:t>Pēc darbu pabeigšanas vai gadījumā, ja pagaidu ietaises vairs nav nepieciešamas, tās jānojauc un būvlaukums jāsakārto atbilstoši tā sākotnējam stāvoklim. Visas ar pagaidu ietaisēm, t.sk., bet ne ierobežojoši, instalāciju apkopi, pārvietošanu un aizvākšanu, saistītās izmaksas jāuzņemas Uzņēmējam.</w:t>
      </w:r>
    </w:p>
    <w:p w14:paraId="129D726F" w14:textId="77777777" w:rsidR="00874795" w:rsidRPr="00B241C6" w:rsidRDefault="00874795" w:rsidP="0009575A">
      <w:pPr>
        <w:numPr>
          <w:ilvl w:val="2"/>
          <w:numId w:val="7"/>
        </w:numPr>
        <w:spacing w:after="120"/>
        <w:contextualSpacing/>
        <w:jc w:val="both"/>
        <w:rPr>
          <w:iCs/>
        </w:rPr>
      </w:pPr>
      <w:r w:rsidRPr="00B241C6">
        <w:t>Pirms darbu uzsākšanas Uzņēmēja pienākums ir nodrošināt komunālo pakalpojumu skaitītāju uzstādīšanu un uzskaiti, kā arī būvdarbu laikā veikt ikmēneša komunālo pakalpojumu apmaksu (elektroenerģija un ūdens, kanalizācija u.c. )</w:t>
      </w:r>
      <w:r w:rsidRPr="00B241C6">
        <w:rPr>
          <w:rFonts w:eastAsiaTheme="minorHAnsi"/>
        </w:rPr>
        <w:t xml:space="preserve"> pēc </w:t>
      </w:r>
      <w:proofErr w:type="spellStart"/>
      <w:r w:rsidRPr="00B241C6">
        <w:rPr>
          <w:rFonts w:eastAsiaTheme="minorHAnsi"/>
        </w:rPr>
        <w:t>ievaduzskaites</w:t>
      </w:r>
      <w:proofErr w:type="spellEnd"/>
      <w:r w:rsidRPr="00B241C6">
        <w:rPr>
          <w:rFonts w:eastAsiaTheme="minorHAnsi"/>
        </w:rPr>
        <w:t xml:space="preserve"> vai kontrolskaitītāju rādītājiem</w:t>
      </w:r>
      <w:r w:rsidRPr="00B241C6">
        <w:t xml:space="preserve">, ja šādi </w:t>
      </w:r>
      <w:proofErr w:type="spellStart"/>
      <w:r w:rsidRPr="00B241C6">
        <w:t>pieslēgumi</w:t>
      </w:r>
      <w:proofErr w:type="spellEnd"/>
      <w:r w:rsidRPr="00B241C6">
        <w:t xml:space="preserve"> nepieciešami</w:t>
      </w:r>
      <w:r w:rsidRPr="00B241C6">
        <w:rPr>
          <w:bCs/>
        </w:rPr>
        <w:t>.</w:t>
      </w:r>
    </w:p>
    <w:p w14:paraId="0F4F7EA7" w14:textId="43BB944C" w:rsidR="00206881" w:rsidRPr="00B241C6" w:rsidRDefault="00874795" w:rsidP="001F0557">
      <w:pPr>
        <w:spacing w:after="120"/>
        <w:contextualSpacing/>
        <w:jc w:val="both"/>
        <w:rPr>
          <w:rFonts w:eastAsiaTheme="minorHAnsi"/>
        </w:rPr>
      </w:pPr>
      <w:r w:rsidRPr="00B241C6">
        <w:rPr>
          <w:rFonts w:eastAsiaTheme="minorHAnsi"/>
        </w:rPr>
        <w:t xml:space="preserve">Uzņēmējam ir pienākums būvniecības laikā apmaksāt komunālos pakalpojumus (elektroenerģija, ūdens un kanalizācija, apkure u.c.), pēc </w:t>
      </w:r>
      <w:proofErr w:type="spellStart"/>
      <w:r w:rsidRPr="00B241C6">
        <w:rPr>
          <w:rFonts w:eastAsiaTheme="minorHAnsi"/>
        </w:rPr>
        <w:t>ievaduzskaites</w:t>
      </w:r>
      <w:proofErr w:type="spellEnd"/>
      <w:r w:rsidRPr="00B241C6">
        <w:rPr>
          <w:rFonts w:eastAsiaTheme="minorHAnsi"/>
        </w:rPr>
        <w:t xml:space="preserve"> vai kontrolskaitītāju rādītājiem.</w:t>
      </w:r>
    </w:p>
    <w:p w14:paraId="09A84039" w14:textId="41693ADE" w:rsidR="00942983" w:rsidRPr="00B241C6" w:rsidRDefault="00942983" w:rsidP="0009575A">
      <w:pPr>
        <w:pStyle w:val="ListParagraph"/>
        <w:numPr>
          <w:ilvl w:val="1"/>
          <w:numId w:val="7"/>
        </w:numPr>
        <w:tabs>
          <w:tab w:val="left" w:pos="709"/>
          <w:tab w:val="left" w:pos="851"/>
          <w:tab w:val="left" w:pos="3261"/>
        </w:tabs>
        <w:rPr>
          <w:b/>
          <w:bCs/>
          <w:iCs/>
        </w:rPr>
      </w:pPr>
      <w:r w:rsidRPr="00B241C6">
        <w:rPr>
          <w:b/>
          <w:bCs/>
          <w:iCs/>
        </w:rPr>
        <w:t>Pagaidu ūdensapgāde:</w:t>
      </w:r>
    </w:p>
    <w:p w14:paraId="16B4896D" w14:textId="77777777" w:rsidR="00942983" w:rsidRPr="00B241C6" w:rsidRDefault="00942983" w:rsidP="0009575A">
      <w:pPr>
        <w:numPr>
          <w:ilvl w:val="2"/>
          <w:numId w:val="7"/>
        </w:numPr>
        <w:spacing w:after="120"/>
        <w:contextualSpacing/>
        <w:jc w:val="both"/>
      </w:pPr>
      <w:r w:rsidRPr="00B241C6">
        <w:t>Uzņēmējam jānodrošina un jāapmaksā visa ūdensapgāde, kas nepieciešama būvdarbiem, sanitārajām ietaisēm, būvlaukuma birojiem un cauruļvadu skalošanai un testēšanai.</w:t>
      </w:r>
    </w:p>
    <w:p w14:paraId="300BC7F2" w14:textId="77777777" w:rsidR="00942983" w:rsidRPr="00B241C6" w:rsidRDefault="00942983" w:rsidP="0009575A">
      <w:pPr>
        <w:numPr>
          <w:ilvl w:val="1"/>
          <w:numId w:val="7"/>
        </w:numPr>
        <w:tabs>
          <w:tab w:val="left" w:pos="851"/>
        </w:tabs>
        <w:spacing w:after="120"/>
        <w:contextualSpacing/>
        <w:jc w:val="both"/>
        <w:rPr>
          <w:b/>
          <w:bCs/>
          <w:iCs/>
        </w:rPr>
      </w:pPr>
      <w:r w:rsidRPr="00B241C6">
        <w:rPr>
          <w:b/>
          <w:bCs/>
          <w:iCs/>
        </w:rPr>
        <w:t>Pagaidu elektroapgāde:</w:t>
      </w:r>
    </w:p>
    <w:p w14:paraId="4F026AC7" w14:textId="77777777" w:rsidR="00942983" w:rsidRPr="00B241C6" w:rsidRDefault="00942983" w:rsidP="0009575A">
      <w:pPr>
        <w:numPr>
          <w:ilvl w:val="2"/>
          <w:numId w:val="7"/>
        </w:numPr>
        <w:spacing w:after="120"/>
        <w:contextualSpacing/>
        <w:jc w:val="both"/>
      </w:pPr>
      <w:r w:rsidRPr="00B241C6">
        <w:t xml:space="preserve">Uzņēmējam uz sava rēķina jāpiegādā, jāuzstāda, jādarbina un jāapkopj visa elektroapgādes sistēma, kas nepieciešama būvdarbiem, būvlaukuma birojiem un testēšanai. Uzņēmējam jākārto visas formalitātes ar vietējo elektroapgādes uzņēmumu par pagaidu elektroapgādi. Uzņēmējam jāmaksā vietējam elektroapgādes uzņēmumam par visiem </w:t>
      </w:r>
      <w:proofErr w:type="spellStart"/>
      <w:r w:rsidRPr="00B241C6">
        <w:t>pieslēgumu</w:t>
      </w:r>
      <w:proofErr w:type="spellEnd"/>
      <w:r w:rsidRPr="00B241C6">
        <w:t xml:space="preserve"> pakalpojumiem, kā arī jānodrošina viss darbaspēks, materiāli un aprīkojums pagaidu elektroapgādes uzstādīšanai. Pēc darbu pabeigšanas teritorijā Uzņēmējam jāatslēdz elektrība un jānovāc pagaidu elektroapgādes sistēma, vienojoties ar vietējo elektroapgādes uzņēmumu. Ja kā pagaidu elektroapgādes sistēmā tiek izmantotas </w:t>
      </w:r>
      <w:proofErr w:type="spellStart"/>
      <w:r w:rsidRPr="00B241C6">
        <w:t>motorģeneratoru</w:t>
      </w:r>
      <w:proofErr w:type="spellEnd"/>
      <w:r w:rsidRPr="00B241C6">
        <w:t xml:space="preserve"> stacijas, šīm stacijām jābūt akustiski izolētām ar īpašiem nožogojumiem no blakusesošajām dzīvojamām mājām.</w:t>
      </w:r>
    </w:p>
    <w:p w14:paraId="6ADE5DF9" w14:textId="77777777" w:rsidR="00942983" w:rsidRPr="00B241C6" w:rsidRDefault="00942983" w:rsidP="0009575A">
      <w:pPr>
        <w:numPr>
          <w:ilvl w:val="1"/>
          <w:numId w:val="7"/>
        </w:numPr>
        <w:tabs>
          <w:tab w:val="left" w:pos="851"/>
        </w:tabs>
        <w:spacing w:after="120"/>
        <w:contextualSpacing/>
        <w:jc w:val="both"/>
        <w:rPr>
          <w:b/>
          <w:bCs/>
          <w:iCs/>
        </w:rPr>
      </w:pPr>
      <w:r w:rsidRPr="00B241C6">
        <w:rPr>
          <w:b/>
          <w:bCs/>
          <w:iCs/>
        </w:rPr>
        <w:t>Sanitārie pakalpojumi:</w:t>
      </w:r>
    </w:p>
    <w:p w14:paraId="6FC80E1E" w14:textId="77777777" w:rsidR="00942983" w:rsidRPr="00B241C6" w:rsidRDefault="00942983" w:rsidP="0009575A">
      <w:pPr>
        <w:numPr>
          <w:ilvl w:val="2"/>
          <w:numId w:val="7"/>
        </w:numPr>
        <w:spacing w:after="120"/>
        <w:contextualSpacing/>
        <w:jc w:val="both"/>
      </w:pPr>
      <w:r w:rsidRPr="00B241C6">
        <w:t>Uzņēmējam jānodrošina un jāapmaksā pietiekams skaits pagaidu tualešu saviem darbiniekiem. Ietaises atbilstoši jānošķir no publiski pieejamām vietām un jāuzstāda un jāapkopj piemērotās teritorijās. Tualetes jāuztur tīras un jāiztukšo pēc nepieciešamības. Pabeidzot darbus, sanitārās iekārtas jānovāc un teritorija jāatgriež to sākotnējā stāvoklī.</w:t>
      </w:r>
    </w:p>
    <w:p w14:paraId="3395AB4B" w14:textId="77777777" w:rsidR="00942983" w:rsidRPr="00B241C6" w:rsidRDefault="00942983" w:rsidP="0009575A">
      <w:pPr>
        <w:numPr>
          <w:ilvl w:val="1"/>
          <w:numId w:val="7"/>
        </w:numPr>
        <w:tabs>
          <w:tab w:val="left" w:pos="851"/>
        </w:tabs>
        <w:spacing w:after="120"/>
        <w:contextualSpacing/>
        <w:rPr>
          <w:b/>
          <w:bCs/>
        </w:rPr>
      </w:pPr>
      <w:r w:rsidRPr="00B241C6">
        <w:rPr>
          <w:b/>
          <w:bCs/>
        </w:rPr>
        <w:lastRenderedPageBreak/>
        <w:t>Ģeodēziskie darbi:</w:t>
      </w:r>
    </w:p>
    <w:p w14:paraId="0FD926BA" w14:textId="77777777" w:rsidR="00942983" w:rsidRPr="00B241C6" w:rsidRDefault="00942983" w:rsidP="0009575A">
      <w:pPr>
        <w:numPr>
          <w:ilvl w:val="2"/>
          <w:numId w:val="7"/>
        </w:numPr>
        <w:spacing w:after="120"/>
        <w:contextualSpacing/>
        <w:jc w:val="both"/>
      </w:pPr>
      <w:r w:rsidRPr="00B241C6">
        <w:t>Uzņēmējam jāizveido pagaidu reperi un uzmērīšanas stacijas piemērotās būvlaukuma vietās un darba gaitā periodiski jāpārbauda reperu augstuma atzīmes un staciju koordinātes attiecībā pret sākotnējiem dotajiem atskaites punktiem.</w:t>
      </w:r>
    </w:p>
    <w:p w14:paraId="18AF762E" w14:textId="77777777" w:rsidR="00942983" w:rsidRPr="00B241C6" w:rsidRDefault="00942983" w:rsidP="0009575A">
      <w:pPr>
        <w:numPr>
          <w:ilvl w:val="2"/>
          <w:numId w:val="7"/>
        </w:numPr>
        <w:spacing w:after="120"/>
        <w:contextualSpacing/>
        <w:jc w:val="both"/>
      </w:pPr>
      <w:r w:rsidRPr="00B241C6">
        <w:t>Uzņēmējam jāiesniedz Pasūtītāja apstiprināšanai divi rasējumu eksemplāri, kuros parādīta katra pagaidu repera un uzmērīšanas stacijas atrašanās vieta un līmenis jeb attiecīgās koordinātes.</w:t>
      </w:r>
    </w:p>
    <w:p w14:paraId="1E557690" w14:textId="77777777" w:rsidR="00942983" w:rsidRPr="00B241C6" w:rsidRDefault="00942983" w:rsidP="0009575A">
      <w:pPr>
        <w:numPr>
          <w:ilvl w:val="2"/>
          <w:numId w:val="7"/>
        </w:numPr>
        <w:spacing w:after="120"/>
        <w:contextualSpacing/>
        <w:jc w:val="both"/>
      </w:pPr>
      <w:r w:rsidRPr="00B241C6">
        <w:t xml:space="preserve">Darbi veicami atbilstoši </w:t>
      </w:r>
      <w:hyperlink r:id="rId11" w:history="1">
        <w:r w:rsidRPr="00B241C6">
          <w:t>LBN 305-15 “Ģeodēziskie darbi būvniecībā</w:t>
        </w:r>
      </w:hyperlink>
      <w:r w:rsidRPr="00B241C6">
        <w:t>”.</w:t>
      </w:r>
    </w:p>
    <w:p w14:paraId="5E9FD8B4" w14:textId="77777777" w:rsidR="00BC2FDB" w:rsidRPr="00B241C6" w:rsidRDefault="00BC2FDB" w:rsidP="0009575A">
      <w:pPr>
        <w:numPr>
          <w:ilvl w:val="0"/>
          <w:numId w:val="7"/>
        </w:numPr>
        <w:spacing w:after="120"/>
        <w:contextualSpacing/>
        <w:rPr>
          <w:b/>
          <w:bCs/>
        </w:rPr>
      </w:pPr>
      <w:r w:rsidRPr="00B241C6">
        <w:rPr>
          <w:b/>
          <w:bCs/>
        </w:rPr>
        <w:t>Vides apsaimniekošana būvniecības laikā</w:t>
      </w:r>
    </w:p>
    <w:p w14:paraId="35495CB0" w14:textId="1E721E7A" w:rsidR="00BC2FDB" w:rsidRPr="00B241C6" w:rsidRDefault="00BC2FDB" w:rsidP="0009575A">
      <w:pPr>
        <w:numPr>
          <w:ilvl w:val="1"/>
          <w:numId w:val="7"/>
        </w:numPr>
        <w:tabs>
          <w:tab w:val="left" w:pos="851"/>
        </w:tabs>
        <w:spacing w:after="120"/>
        <w:contextualSpacing/>
        <w:jc w:val="both"/>
        <w:rPr>
          <w:b/>
          <w:iCs/>
        </w:rPr>
      </w:pPr>
      <w:r w:rsidRPr="00B241C6">
        <w:rPr>
          <w:b/>
          <w:iCs/>
        </w:rPr>
        <w:t>Vispārīgi</w:t>
      </w:r>
    </w:p>
    <w:p w14:paraId="5A75A9F9" w14:textId="77777777" w:rsidR="00BC2FDB" w:rsidRPr="00B241C6" w:rsidRDefault="00BC2FDB" w:rsidP="0009575A">
      <w:pPr>
        <w:numPr>
          <w:ilvl w:val="2"/>
          <w:numId w:val="7"/>
        </w:numPr>
        <w:spacing w:after="120"/>
        <w:contextualSpacing/>
        <w:jc w:val="both"/>
      </w:pPr>
      <w:r w:rsidRPr="00B241C6">
        <w:t>Uzņēmējam jāsagatavo un jāiesniedz Pasūtītājam apstiprināšanai vides aizsardzības plāns būvdarbu veikšanai. Plānā cita starpā jāiekļauj šādi aspekti, kas sniedz ierosinājumus piesārņojuma novēršanai un/vai samazināšanai:</w:t>
      </w:r>
    </w:p>
    <w:p w14:paraId="6F068DB8" w14:textId="77777777" w:rsidR="00BC2FDB" w:rsidRPr="00B241C6" w:rsidRDefault="00BC2FDB" w:rsidP="0009575A">
      <w:pPr>
        <w:numPr>
          <w:ilvl w:val="3"/>
          <w:numId w:val="7"/>
        </w:numPr>
        <w:spacing w:after="120"/>
        <w:contextualSpacing/>
        <w:jc w:val="both"/>
      </w:pPr>
      <w:r w:rsidRPr="00B241C6">
        <w:t>sanitārās iekārtas būvlaukuma personālam;</w:t>
      </w:r>
    </w:p>
    <w:p w14:paraId="6977CAFF" w14:textId="77777777" w:rsidR="00BC2FDB" w:rsidRPr="00B241C6" w:rsidRDefault="00BC2FDB" w:rsidP="0009575A">
      <w:pPr>
        <w:numPr>
          <w:ilvl w:val="3"/>
          <w:numId w:val="7"/>
        </w:numPr>
        <w:spacing w:after="120"/>
        <w:contextualSpacing/>
        <w:jc w:val="both"/>
      </w:pPr>
      <w:r w:rsidRPr="00B241C6">
        <w:t>izraktā materiāla pārpalikuma likvidēšana;</w:t>
      </w:r>
    </w:p>
    <w:p w14:paraId="33B37BEB" w14:textId="77777777" w:rsidR="00BC2FDB" w:rsidRPr="00B241C6" w:rsidRDefault="00BC2FDB" w:rsidP="0009575A">
      <w:pPr>
        <w:numPr>
          <w:ilvl w:val="3"/>
          <w:numId w:val="7"/>
        </w:numPr>
        <w:spacing w:after="120"/>
        <w:contextualSpacing/>
        <w:jc w:val="both"/>
      </w:pPr>
      <w:r w:rsidRPr="00B241C6">
        <w:t>ieplūstošo ūdeņu piesārņojums ar eļļu, piesārņoto ūdeni, būvmateriāliem un ķimikālijām;</w:t>
      </w:r>
    </w:p>
    <w:p w14:paraId="07A5B3B3" w14:textId="77777777" w:rsidR="00BC2FDB" w:rsidRPr="00B241C6" w:rsidRDefault="00BC2FDB" w:rsidP="0009575A">
      <w:pPr>
        <w:numPr>
          <w:ilvl w:val="3"/>
          <w:numId w:val="7"/>
        </w:numPr>
        <w:spacing w:after="120"/>
        <w:contextualSpacing/>
        <w:jc w:val="both"/>
      </w:pPr>
      <w:r w:rsidRPr="00B241C6">
        <w:t>gruntsūdeņu piesārņojums, kas radies būvdarbu rezultātā;</w:t>
      </w:r>
    </w:p>
    <w:p w14:paraId="7AEB9EE2" w14:textId="77777777" w:rsidR="00BC2FDB" w:rsidRPr="00B241C6" w:rsidRDefault="00BC2FDB" w:rsidP="0009575A">
      <w:pPr>
        <w:numPr>
          <w:ilvl w:val="3"/>
          <w:numId w:val="7"/>
        </w:numPr>
        <w:spacing w:after="120"/>
        <w:contextualSpacing/>
        <w:jc w:val="both"/>
      </w:pPr>
      <w:r w:rsidRPr="00B241C6">
        <w:t>izplūdes no būvlaukuma atūdeņošanas sistēmām;</w:t>
      </w:r>
    </w:p>
    <w:p w14:paraId="3C3B4188" w14:textId="77777777" w:rsidR="00BC2FDB" w:rsidRPr="00B241C6" w:rsidRDefault="00BC2FDB" w:rsidP="0009575A">
      <w:pPr>
        <w:numPr>
          <w:ilvl w:val="3"/>
          <w:numId w:val="7"/>
        </w:numPr>
        <w:spacing w:after="120"/>
        <w:contextualSpacing/>
        <w:jc w:val="both"/>
      </w:pPr>
      <w:r w:rsidRPr="00B241C6">
        <w:t>troksnis;</w:t>
      </w:r>
    </w:p>
    <w:p w14:paraId="484DDAF1" w14:textId="77777777" w:rsidR="00BC2FDB" w:rsidRPr="00B241C6" w:rsidRDefault="00BC2FDB" w:rsidP="0009575A">
      <w:pPr>
        <w:numPr>
          <w:ilvl w:val="3"/>
          <w:numId w:val="7"/>
        </w:numPr>
        <w:spacing w:after="120"/>
        <w:contextualSpacing/>
        <w:jc w:val="both"/>
      </w:pPr>
      <w:r w:rsidRPr="00B241C6">
        <w:t>gaisa piesārņojums;</w:t>
      </w:r>
    </w:p>
    <w:p w14:paraId="6DD535E6" w14:textId="77777777" w:rsidR="00BC2FDB" w:rsidRPr="00B241C6" w:rsidRDefault="00BC2FDB" w:rsidP="0009575A">
      <w:pPr>
        <w:numPr>
          <w:ilvl w:val="3"/>
          <w:numId w:val="7"/>
        </w:numPr>
        <w:spacing w:after="120"/>
        <w:contextualSpacing/>
        <w:jc w:val="both"/>
      </w:pPr>
      <w:r w:rsidRPr="00B241C6">
        <w:t>būvlaukuma tīrība.</w:t>
      </w:r>
    </w:p>
    <w:p w14:paraId="2781BD68" w14:textId="08862CD2" w:rsidR="00BC2FDB" w:rsidRPr="00B241C6" w:rsidRDefault="00BC2FDB" w:rsidP="0009575A">
      <w:pPr>
        <w:numPr>
          <w:ilvl w:val="1"/>
          <w:numId w:val="7"/>
        </w:numPr>
        <w:tabs>
          <w:tab w:val="left" w:pos="851"/>
        </w:tabs>
        <w:spacing w:after="120"/>
        <w:contextualSpacing/>
        <w:jc w:val="both"/>
        <w:rPr>
          <w:b/>
          <w:bCs/>
          <w:iCs/>
        </w:rPr>
      </w:pPr>
      <w:r w:rsidRPr="00B241C6">
        <w:rPr>
          <w:b/>
          <w:bCs/>
          <w:iCs/>
        </w:rPr>
        <w:t>Laukumi atkritumu apsaimniekošanai</w:t>
      </w:r>
    </w:p>
    <w:p w14:paraId="374BF435" w14:textId="4FAB6E3D" w:rsidR="00BC2FDB" w:rsidRPr="00B241C6" w:rsidRDefault="00BC2FDB" w:rsidP="0009575A">
      <w:pPr>
        <w:numPr>
          <w:ilvl w:val="2"/>
          <w:numId w:val="7"/>
        </w:numPr>
        <w:spacing w:after="120"/>
        <w:contextualSpacing/>
        <w:jc w:val="both"/>
      </w:pPr>
      <w:r w:rsidRPr="00B241C6">
        <w:t>Uzņēmējam netiks piedāvāti laukumi atkritumu ievietošanai</w:t>
      </w:r>
      <w:r w:rsidR="00963A98" w:rsidRPr="00B241C6">
        <w:t>,</w:t>
      </w:r>
      <w:r w:rsidRPr="00B241C6">
        <w:t xml:space="preserve"> tai skaitā</w:t>
      </w:r>
      <w:r w:rsidR="00963A98" w:rsidRPr="00B241C6">
        <w:t>,</w:t>
      </w:r>
      <w:r w:rsidRPr="00B241C6">
        <w:t xml:space="preserve"> grunts </w:t>
      </w:r>
      <w:proofErr w:type="spellStart"/>
      <w:r w:rsidRPr="00B241C6">
        <w:t>atbērtnēm</w:t>
      </w:r>
      <w:proofErr w:type="spellEnd"/>
      <w:r w:rsidRPr="00B241C6">
        <w:t xml:space="preserve">, un viņam jāorganizē rakšanas atkritumu un grunts </w:t>
      </w:r>
      <w:proofErr w:type="spellStart"/>
      <w:r w:rsidRPr="00B241C6">
        <w:t>atbērtņu</w:t>
      </w:r>
      <w:proofErr w:type="spellEnd"/>
      <w:r w:rsidRPr="00B241C6">
        <w:t xml:space="preserve"> izvietošanas iespējas uz paša rēķina. Neatļauta atkritumu un </w:t>
      </w:r>
      <w:proofErr w:type="spellStart"/>
      <w:r w:rsidRPr="00B241C6">
        <w:t>atbērtņu</w:t>
      </w:r>
      <w:proofErr w:type="spellEnd"/>
      <w:r w:rsidRPr="00B241C6">
        <w:t xml:space="preserve"> izvietošana nav pieļaujama.</w:t>
      </w:r>
    </w:p>
    <w:p w14:paraId="77E45C48" w14:textId="6E031D41" w:rsidR="00BC2FDB" w:rsidRPr="00B241C6" w:rsidRDefault="00BC2FDB" w:rsidP="0009575A">
      <w:pPr>
        <w:numPr>
          <w:ilvl w:val="1"/>
          <w:numId w:val="7"/>
        </w:numPr>
        <w:tabs>
          <w:tab w:val="left" w:pos="851"/>
        </w:tabs>
        <w:spacing w:after="120"/>
        <w:contextualSpacing/>
        <w:jc w:val="both"/>
        <w:rPr>
          <w:b/>
          <w:iCs/>
        </w:rPr>
      </w:pPr>
      <w:r w:rsidRPr="00B241C6">
        <w:rPr>
          <w:b/>
          <w:iCs/>
        </w:rPr>
        <w:t>Būvlaukuma tīrība</w:t>
      </w:r>
    </w:p>
    <w:p w14:paraId="0EB53DDB" w14:textId="4C94C9FC" w:rsidR="00BC2FDB" w:rsidRPr="00B241C6" w:rsidRDefault="00BC2FDB" w:rsidP="0009575A">
      <w:pPr>
        <w:numPr>
          <w:ilvl w:val="2"/>
          <w:numId w:val="7"/>
        </w:numPr>
        <w:spacing w:after="120"/>
        <w:contextualSpacing/>
        <w:jc w:val="both"/>
      </w:pPr>
      <w:r w:rsidRPr="00B241C6">
        <w:t>Uzņēmējs ir atbildīgs par būvlaukuma un būvju apkopi</w:t>
      </w:r>
      <w:r w:rsidR="00090DFA" w:rsidRPr="00B241C6">
        <w:t xml:space="preserve"> uzturēšanu tīru</w:t>
      </w:r>
      <w:r w:rsidRPr="00B241C6">
        <w:t>. Materiāli un aprīkojums jānovieto, jāuzglabā un jāsakrauj tādā kārtībā, kas iespējami samazinātu vietējo aktivitāšu traucējumus un pārtraukumus.</w:t>
      </w:r>
    </w:p>
    <w:p w14:paraId="05543630" w14:textId="77777777" w:rsidR="00AC4CEC" w:rsidRPr="00B241C6" w:rsidRDefault="00BC2FDB" w:rsidP="0009575A">
      <w:pPr>
        <w:numPr>
          <w:ilvl w:val="2"/>
          <w:numId w:val="7"/>
        </w:numPr>
        <w:spacing w:after="120"/>
        <w:contextualSpacing/>
        <w:jc w:val="both"/>
      </w:pPr>
      <w:r w:rsidRPr="00B241C6">
        <w:t>Uzņēmējam jāveic visi nepieciešamie pasākumi, lai nepieļautu, ka transportlīdzekļi izgāž dubļus vai citus atkritumus uz ceļiem un ietvēm, un nekavējoties jāaizvāc jebkuri šādā veidā izgāzti materiāli.</w:t>
      </w:r>
    </w:p>
    <w:p w14:paraId="6D783614" w14:textId="409B434C" w:rsidR="00AC4CEC" w:rsidRPr="00B241C6" w:rsidRDefault="006119E0" w:rsidP="0009575A">
      <w:pPr>
        <w:numPr>
          <w:ilvl w:val="2"/>
          <w:numId w:val="7"/>
        </w:numPr>
        <w:spacing w:after="120"/>
        <w:contextualSpacing/>
        <w:jc w:val="both"/>
      </w:pPr>
      <w:r w:rsidRPr="00B241C6">
        <w:t>Uzņēmējs</w:t>
      </w:r>
      <w:r w:rsidR="00AC4CEC" w:rsidRPr="00B241C6">
        <w:t xml:space="preserve"> būvobjektā nodrošina </w:t>
      </w:r>
      <w:proofErr w:type="spellStart"/>
      <w:r w:rsidR="00AC4CEC" w:rsidRPr="00B241C6">
        <w:t>pārstrādājamu</w:t>
      </w:r>
      <w:proofErr w:type="spellEnd"/>
      <w:r w:rsidR="00AC4CEC" w:rsidRPr="00B241C6">
        <w:t xml:space="preserve"> </w:t>
      </w:r>
      <w:r w:rsidR="00C2014A" w:rsidRPr="00B241C6">
        <w:t>materiālu</w:t>
      </w:r>
      <w:r w:rsidR="00AC4CEC" w:rsidRPr="00B241C6">
        <w:t xml:space="preserve"> </w:t>
      </w:r>
      <w:r w:rsidR="00C2014A" w:rsidRPr="00B241C6">
        <w:t>šķirošanu</w:t>
      </w:r>
      <w:r w:rsidR="00AC4CEC" w:rsidRPr="00B241C6">
        <w:t xml:space="preserve">. Darbu veikšanas projektā atbilstoši būvdarbu veidam </w:t>
      </w:r>
      <w:r w:rsidRPr="00B241C6">
        <w:t>Uzņēmējs</w:t>
      </w:r>
      <w:r w:rsidR="00AC4CEC" w:rsidRPr="00B241C6">
        <w:t xml:space="preserve"> norāda šķirojamos atkritumus (piemēram, </w:t>
      </w:r>
      <w:proofErr w:type="spellStart"/>
      <w:r w:rsidR="00AC4CEC" w:rsidRPr="00B241C6">
        <w:t>kokmateriāli</w:t>
      </w:r>
      <w:proofErr w:type="spellEnd"/>
      <w:r w:rsidR="00AC4CEC" w:rsidRPr="00B241C6">
        <w:t xml:space="preserve">, stikla, </w:t>
      </w:r>
      <w:proofErr w:type="spellStart"/>
      <w:r w:rsidR="00AC4CEC" w:rsidRPr="00B241C6">
        <w:t>metāla</w:t>
      </w:r>
      <w:proofErr w:type="spellEnd"/>
      <w:r w:rsidR="00AC4CEC" w:rsidRPr="00B241C6">
        <w:t xml:space="preserve">, </w:t>
      </w:r>
      <w:proofErr w:type="spellStart"/>
      <w:r w:rsidR="00AC4CEC" w:rsidRPr="00B241C6">
        <w:t>ķieģeļu</w:t>
      </w:r>
      <w:proofErr w:type="spellEnd"/>
      <w:r w:rsidR="00AC4CEC" w:rsidRPr="00B241C6">
        <w:t xml:space="preserve">, akmens, keramikas un betona </w:t>
      </w:r>
      <w:r w:rsidR="00C2014A" w:rsidRPr="00B241C6">
        <w:t>materiāli</w:t>
      </w:r>
      <w:r w:rsidR="00AC4CEC" w:rsidRPr="00B241C6">
        <w:t xml:space="preserve">, ko </w:t>
      </w:r>
      <w:r w:rsidR="00C2014A" w:rsidRPr="00B241C6">
        <w:t>atgūst</w:t>
      </w:r>
      <w:r w:rsidR="00AC4CEC" w:rsidRPr="00B241C6">
        <w:t xml:space="preserve"> no ēkas </w:t>
      </w:r>
      <w:proofErr w:type="spellStart"/>
      <w:r w:rsidR="00AC4CEC" w:rsidRPr="00B241C6">
        <w:t>galvenajām</w:t>
      </w:r>
      <w:proofErr w:type="spellEnd"/>
      <w:r w:rsidR="00AC4CEC" w:rsidRPr="00B241C6">
        <w:t xml:space="preserve"> </w:t>
      </w:r>
      <w:r w:rsidR="00C2014A" w:rsidRPr="00B241C6">
        <w:t>konstrukcijām</w:t>
      </w:r>
      <w:r w:rsidR="00AC4CEC" w:rsidRPr="00B241C6">
        <w:t xml:space="preserve">), norāda vietu atkritumu </w:t>
      </w:r>
      <w:r w:rsidR="00C2014A" w:rsidRPr="00B241C6">
        <w:t>šķirošanai</w:t>
      </w:r>
      <w:r w:rsidR="00AC4CEC" w:rsidRPr="00B241C6">
        <w:t xml:space="preserve"> un </w:t>
      </w:r>
      <w:r w:rsidR="00C2014A" w:rsidRPr="00B241C6">
        <w:t>savākšanai</w:t>
      </w:r>
      <w:r w:rsidR="00AC4CEC" w:rsidRPr="00B241C6">
        <w:t xml:space="preserve">, kā arī pēc Pasūtītāja pieprasījuma iesniedz pavadzīmes un </w:t>
      </w:r>
      <w:r w:rsidR="00C2014A" w:rsidRPr="00B241C6">
        <w:t>faktūrrēķinus</w:t>
      </w:r>
      <w:r w:rsidR="00AC4CEC" w:rsidRPr="00B241C6">
        <w:t xml:space="preserve">, kas apliecina atkritumu atbilstošu nodošanu. </w:t>
      </w:r>
    </w:p>
    <w:p w14:paraId="0823108E" w14:textId="77777777" w:rsidR="00090DFA" w:rsidRPr="00B241C6" w:rsidRDefault="00090DFA" w:rsidP="0009575A">
      <w:pPr>
        <w:numPr>
          <w:ilvl w:val="0"/>
          <w:numId w:val="7"/>
        </w:numPr>
        <w:spacing w:after="120"/>
        <w:contextualSpacing/>
        <w:rPr>
          <w:rFonts w:eastAsia="Calibri"/>
          <w:b/>
          <w:bCs/>
        </w:rPr>
      </w:pPr>
      <w:r w:rsidRPr="00B241C6">
        <w:rPr>
          <w:rFonts w:eastAsia="Calibri"/>
          <w:b/>
          <w:bCs/>
        </w:rPr>
        <w:t>Uzkopšana</w:t>
      </w:r>
    </w:p>
    <w:p w14:paraId="443EC66B" w14:textId="77777777" w:rsidR="00090DFA" w:rsidRPr="00B241C6" w:rsidRDefault="00090DFA" w:rsidP="0009575A">
      <w:pPr>
        <w:numPr>
          <w:ilvl w:val="1"/>
          <w:numId w:val="7"/>
        </w:numPr>
        <w:tabs>
          <w:tab w:val="left" w:pos="851"/>
        </w:tabs>
        <w:spacing w:after="120"/>
        <w:contextualSpacing/>
        <w:jc w:val="both"/>
        <w:rPr>
          <w:rFonts w:eastAsia="Calibri"/>
          <w:b/>
          <w:bCs/>
          <w:iCs/>
        </w:rPr>
      </w:pPr>
      <w:r w:rsidRPr="00B241C6">
        <w:rPr>
          <w:rFonts w:eastAsia="Calibri"/>
          <w:b/>
          <w:bCs/>
          <w:iCs/>
        </w:rPr>
        <w:t>Ielu tīrīšana būvdarbu laikā</w:t>
      </w:r>
    </w:p>
    <w:p w14:paraId="374EBE81" w14:textId="77777777" w:rsidR="00090DFA" w:rsidRPr="00B241C6" w:rsidRDefault="00090DFA" w:rsidP="0009575A">
      <w:pPr>
        <w:numPr>
          <w:ilvl w:val="2"/>
          <w:numId w:val="7"/>
        </w:numPr>
        <w:spacing w:after="120"/>
        <w:contextualSpacing/>
        <w:jc w:val="both"/>
        <w:rPr>
          <w:rFonts w:eastAsia="Calibri"/>
        </w:rPr>
      </w:pPr>
      <w:r w:rsidRPr="00B241C6">
        <w:rPr>
          <w:rFonts w:eastAsia="Calibri"/>
        </w:rPr>
        <w:t>Uzņēmējam jāuzkopj visi izbērtie netīrumi, grants vai citi nepiederoši materiāli, kas radušies būvdarbu rezultātā, no visām ielām un ceļiem būvlaukuma tuvumā pēc katras dienas darbu pabeigšanas. Uzkopšanā jāietver mazgāšana ar ūdeni, beršana ar suku un roku darba izmantošana, ja tas nepieciešams, lai ielu stāvoklis būtu pielīdzināms blakusesošo darbu neskarto ielu stāvoklim.</w:t>
      </w:r>
    </w:p>
    <w:p w14:paraId="62EF2737" w14:textId="77777777" w:rsidR="00090DFA" w:rsidRPr="00B241C6" w:rsidRDefault="00090DFA" w:rsidP="0009575A">
      <w:pPr>
        <w:numPr>
          <w:ilvl w:val="1"/>
          <w:numId w:val="7"/>
        </w:numPr>
        <w:tabs>
          <w:tab w:val="left" w:pos="851"/>
        </w:tabs>
        <w:spacing w:after="120"/>
        <w:contextualSpacing/>
        <w:jc w:val="both"/>
        <w:rPr>
          <w:rFonts w:eastAsia="Calibri"/>
          <w:b/>
          <w:bCs/>
          <w:iCs/>
        </w:rPr>
      </w:pPr>
      <w:r w:rsidRPr="00B241C6">
        <w:rPr>
          <w:rFonts w:eastAsia="Calibri"/>
          <w:b/>
          <w:bCs/>
          <w:iCs/>
        </w:rPr>
        <w:t>Ceļu aprīkojums</w:t>
      </w:r>
    </w:p>
    <w:p w14:paraId="0BC04658" w14:textId="77777777" w:rsidR="00090DFA" w:rsidRPr="00B241C6" w:rsidRDefault="00090DFA" w:rsidP="0009575A">
      <w:pPr>
        <w:numPr>
          <w:ilvl w:val="2"/>
          <w:numId w:val="7"/>
        </w:numPr>
        <w:spacing w:after="120"/>
        <w:contextualSpacing/>
        <w:jc w:val="both"/>
        <w:rPr>
          <w:rFonts w:eastAsia="Calibri"/>
        </w:rPr>
      </w:pPr>
      <w:r w:rsidRPr="00B241C6">
        <w:rPr>
          <w:rFonts w:eastAsia="Calibri"/>
        </w:rPr>
        <w:t>Uzņēmējam jāuzstāda atpakaļ viss ceļu aprīkojums (ielu apgaismojums, ceļazīmes vai luksofori), kas tika noņemts darbu laikā.</w:t>
      </w:r>
    </w:p>
    <w:p w14:paraId="6A575DE1" w14:textId="77777777" w:rsidR="00090DFA" w:rsidRPr="00B241C6" w:rsidRDefault="00090DFA" w:rsidP="0009575A">
      <w:pPr>
        <w:numPr>
          <w:ilvl w:val="2"/>
          <w:numId w:val="7"/>
        </w:numPr>
        <w:spacing w:after="120"/>
        <w:contextualSpacing/>
        <w:jc w:val="both"/>
        <w:rPr>
          <w:rFonts w:eastAsia="Calibri"/>
        </w:rPr>
      </w:pPr>
      <w:r w:rsidRPr="00B241C6">
        <w:rPr>
          <w:rFonts w:eastAsia="Calibri"/>
        </w:rPr>
        <w:t>Ceļu aprīkojums jāuzstāda sākotnējā vietā, tiklīdz tas iespējams pēc būvdarbu pabeigšanas konkrētajā vietā, un aprīkojuma kvalitātei jābūt saskaņā ar lokālo institūciju prasībām.</w:t>
      </w:r>
    </w:p>
    <w:p w14:paraId="34B97E9E" w14:textId="77777777" w:rsidR="00090DFA" w:rsidRPr="00B241C6" w:rsidRDefault="00090DFA" w:rsidP="0009575A">
      <w:pPr>
        <w:numPr>
          <w:ilvl w:val="1"/>
          <w:numId w:val="7"/>
        </w:numPr>
        <w:tabs>
          <w:tab w:val="left" w:pos="851"/>
        </w:tabs>
        <w:spacing w:after="120"/>
        <w:contextualSpacing/>
        <w:jc w:val="both"/>
        <w:rPr>
          <w:rFonts w:eastAsia="Calibri"/>
          <w:b/>
          <w:bCs/>
          <w:iCs/>
        </w:rPr>
      </w:pPr>
      <w:r w:rsidRPr="00B241C6">
        <w:rPr>
          <w:rFonts w:eastAsia="Calibri"/>
          <w:b/>
          <w:bCs/>
          <w:iCs/>
        </w:rPr>
        <w:lastRenderedPageBreak/>
        <w:t>Pēdējā uzkopšana</w:t>
      </w:r>
    </w:p>
    <w:p w14:paraId="4B3B533B" w14:textId="77777777" w:rsidR="00090DFA" w:rsidRPr="00B241C6" w:rsidRDefault="00090DFA" w:rsidP="0009575A">
      <w:pPr>
        <w:numPr>
          <w:ilvl w:val="2"/>
          <w:numId w:val="7"/>
        </w:numPr>
        <w:spacing w:after="120"/>
        <w:contextualSpacing/>
        <w:jc w:val="both"/>
        <w:rPr>
          <w:rFonts w:eastAsia="Calibri"/>
        </w:rPr>
      </w:pPr>
      <w:r w:rsidRPr="00B241C6">
        <w:rPr>
          <w:rFonts w:eastAsia="Calibri"/>
        </w:rPr>
        <w:t>Pēc būvju pabeigšanas un testēšanas Uzņēmējam jāaizvāc visi būvgruži un liekie materiāli (t.sk. visas pagaidu konstrukcijas, brīdinājumu zīmes, instrumenti, sastatnes, materiāli, izejvielas un celtniecības mašīnas vai aprīkojums, ko Uzņēmējs vai kāds no viņa apakšuzņēmējiem izmantojuši darbu veikšanai) no būvlaukuma un tā apkārtnes. Uzņēmējam jāuzkopj visas būves un jāatstāj būvlaukums labā kārtībā.</w:t>
      </w:r>
    </w:p>
    <w:p w14:paraId="3DF4E47D" w14:textId="77777777" w:rsidR="00090DFA" w:rsidRPr="00B241C6" w:rsidRDefault="00090DFA" w:rsidP="0009575A">
      <w:pPr>
        <w:numPr>
          <w:ilvl w:val="1"/>
          <w:numId w:val="7"/>
        </w:numPr>
        <w:tabs>
          <w:tab w:val="left" w:pos="851"/>
        </w:tabs>
        <w:spacing w:after="120"/>
        <w:contextualSpacing/>
        <w:jc w:val="both"/>
        <w:rPr>
          <w:rFonts w:eastAsia="Calibri"/>
          <w:b/>
          <w:bCs/>
          <w:iCs/>
        </w:rPr>
      </w:pPr>
      <w:r w:rsidRPr="00B241C6">
        <w:rPr>
          <w:rFonts w:eastAsia="Calibri"/>
          <w:b/>
          <w:bCs/>
          <w:iCs/>
        </w:rPr>
        <w:t>Pasūtītāja uzkopšanas tiesības</w:t>
      </w:r>
    </w:p>
    <w:p w14:paraId="76EE5205" w14:textId="77777777" w:rsidR="00090DFA" w:rsidRPr="00B241C6" w:rsidRDefault="00090DFA" w:rsidP="0009575A">
      <w:pPr>
        <w:numPr>
          <w:ilvl w:val="2"/>
          <w:numId w:val="7"/>
        </w:numPr>
        <w:spacing w:after="120"/>
        <w:contextualSpacing/>
        <w:jc w:val="both"/>
        <w:rPr>
          <w:rFonts w:eastAsia="Calibri"/>
        </w:rPr>
      </w:pPr>
      <w:r w:rsidRPr="00B241C6">
        <w:rPr>
          <w:rFonts w:eastAsia="Calibri"/>
        </w:rPr>
        <w:t>Ja Uzņēmējs atsakās vai ignorē prasību veikt vai nekvalitatīvi veic būvgružu, atkritumu, pagaidu konstrukciju aizvākšanu, bruģēto teritoriju, gājēju ietvju tīrīšanu vai telpu uzkopšanu kā noteikts šajās prasībās Pasūtītājs var pēc paša izvēles aizvākt un izgāzt minētos būvgružus, atkritumus un pagaidu būves, uzkopt bruģētās teritorijas, gājēju ietves, telpas un atskaitīt attiecīgās izmaksas no summas, kas pienāktos Uzņēmējam saskaņā ar šo Tehnisko specifikāciju un Līgumu.</w:t>
      </w:r>
    </w:p>
    <w:p w14:paraId="2FCD7604" w14:textId="77777777" w:rsidR="00090DFA" w:rsidRPr="00B241C6" w:rsidRDefault="00090DFA" w:rsidP="0009575A">
      <w:pPr>
        <w:numPr>
          <w:ilvl w:val="1"/>
          <w:numId w:val="7"/>
        </w:numPr>
        <w:tabs>
          <w:tab w:val="left" w:pos="851"/>
        </w:tabs>
        <w:spacing w:after="120"/>
        <w:contextualSpacing/>
        <w:jc w:val="both"/>
        <w:rPr>
          <w:rFonts w:eastAsia="Calibri"/>
          <w:b/>
          <w:bCs/>
          <w:iCs/>
        </w:rPr>
      </w:pPr>
      <w:r w:rsidRPr="00B241C6">
        <w:rPr>
          <w:rFonts w:eastAsia="Calibri"/>
          <w:b/>
          <w:bCs/>
          <w:iCs/>
        </w:rPr>
        <w:t>Ielu un ietvju šķēršļi</w:t>
      </w:r>
    </w:p>
    <w:p w14:paraId="78353604" w14:textId="77777777" w:rsidR="00090DFA" w:rsidRPr="00B241C6" w:rsidRDefault="00090DFA" w:rsidP="0009575A">
      <w:pPr>
        <w:numPr>
          <w:ilvl w:val="2"/>
          <w:numId w:val="7"/>
        </w:numPr>
        <w:tabs>
          <w:tab w:val="left" w:pos="1418"/>
        </w:tabs>
        <w:spacing w:after="120"/>
        <w:contextualSpacing/>
        <w:jc w:val="both"/>
        <w:rPr>
          <w:rFonts w:eastAsia="Calibri"/>
        </w:rPr>
      </w:pPr>
      <w:r w:rsidRPr="00B241C6">
        <w:rPr>
          <w:rFonts w:eastAsia="Calibri"/>
        </w:rPr>
        <w:t>Visi darbi, kas ietekmē satiksmi uz sabiedriskajiem ceļiem, jāplāno uzraugošajām institūcijām un Pasūtītājam pieņemamā veidā. Pirms darbu uzsākšanas Uzņēmējam jāsastāda saskaņota plānoto darbu programma.</w:t>
      </w:r>
    </w:p>
    <w:p w14:paraId="2C662AFE" w14:textId="77777777" w:rsidR="00090DFA" w:rsidRPr="00B241C6" w:rsidRDefault="00090DFA" w:rsidP="0009575A">
      <w:pPr>
        <w:numPr>
          <w:ilvl w:val="2"/>
          <w:numId w:val="7"/>
        </w:numPr>
        <w:tabs>
          <w:tab w:val="left" w:pos="1418"/>
        </w:tabs>
        <w:spacing w:after="120"/>
        <w:contextualSpacing/>
        <w:jc w:val="both"/>
        <w:rPr>
          <w:rFonts w:eastAsia="Calibri"/>
        </w:rPr>
      </w:pPr>
      <w:r w:rsidRPr="00B241C6">
        <w:rPr>
          <w:rFonts w:eastAsia="Calibri"/>
        </w:rPr>
        <w:t>Visā līguma darbības laikā Uzņēmējam jāsadarbojas ar ceļu un uzraugošajām institūcijām attiecībā uz ceļu darbiem vai piekļūšanu pie tiem. Uzņēmējam jāinformē Pasūtītājs par visām satiksmes iestāžu un uzraugošo institūciju prasībām vai ar tām kārtotajām darīšanām.</w:t>
      </w:r>
    </w:p>
    <w:p w14:paraId="668C2FB5" w14:textId="77777777" w:rsidR="00090DFA" w:rsidRPr="00B241C6" w:rsidRDefault="00090DFA" w:rsidP="0009575A">
      <w:pPr>
        <w:numPr>
          <w:ilvl w:val="2"/>
          <w:numId w:val="7"/>
        </w:numPr>
        <w:tabs>
          <w:tab w:val="left" w:pos="1418"/>
        </w:tabs>
        <w:spacing w:after="120"/>
        <w:contextualSpacing/>
        <w:jc w:val="both"/>
        <w:rPr>
          <w:rFonts w:eastAsia="Calibri"/>
        </w:rPr>
      </w:pPr>
      <w:r w:rsidRPr="00B241C6">
        <w:rPr>
          <w:rFonts w:eastAsia="Calibri"/>
        </w:rPr>
        <w:t xml:space="preserve">Uzņēmējs ir atbildīgs par attiecīgo institūciju informēšanu par saviem nodomiem veikt rakšanas darbus uz brauktuvēm, un viņam jāizpilda visi šo institūciju rīkojumi. Paziņojums par Darbu uzsākšanu jāiesniedz attiecīgajās institūcijās vismaz 14 dienas pirms plānotās darbu uzsākšanas, un viena tā kopija </w:t>
      </w:r>
      <w:proofErr w:type="spellStart"/>
      <w:r w:rsidRPr="00B241C6">
        <w:rPr>
          <w:rFonts w:eastAsia="Calibri"/>
        </w:rPr>
        <w:t>jānosūta</w:t>
      </w:r>
      <w:proofErr w:type="spellEnd"/>
      <w:r w:rsidRPr="00B241C6">
        <w:rPr>
          <w:rFonts w:eastAsia="Calibri"/>
        </w:rPr>
        <w:t xml:space="preserve"> Pasūtītājam.</w:t>
      </w:r>
    </w:p>
    <w:p w14:paraId="2B0F2000" w14:textId="77777777" w:rsidR="00090DFA" w:rsidRPr="00B241C6" w:rsidRDefault="00090DFA" w:rsidP="0009575A">
      <w:pPr>
        <w:numPr>
          <w:ilvl w:val="2"/>
          <w:numId w:val="7"/>
        </w:numPr>
        <w:tabs>
          <w:tab w:val="left" w:pos="1418"/>
        </w:tabs>
        <w:spacing w:after="120"/>
        <w:contextualSpacing/>
        <w:jc w:val="both"/>
        <w:rPr>
          <w:rFonts w:eastAsia="Calibri"/>
        </w:rPr>
      </w:pPr>
      <w:r w:rsidRPr="00B241C6">
        <w:rPr>
          <w:rFonts w:eastAsia="Calibri"/>
        </w:rPr>
        <w:t>Ja satiksme uz ceļiem ir slēgta vai kā citādi ierobežota, Uzņēmējam jāveic adekvātas izmaiņas un uz darba izpildes periodu jāpiegādā, jāuzstāda un jāuztur brīdinājuma, norādījuma u.c. zīmes, kā arī kontroles signāli, ja tādi uzskatīti par nepieciešamiem.</w:t>
      </w:r>
    </w:p>
    <w:p w14:paraId="7E4B7364" w14:textId="77777777" w:rsidR="00090DFA" w:rsidRPr="00B241C6" w:rsidRDefault="00090DFA" w:rsidP="0009575A">
      <w:pPr>
        <w:numPr>
          <w:ilvl w:val="2"/>
          <w:numId w:val="7"/>
        </w:numPr>
        <w:tabs>
          <w:tab w:val="left" w:pos="1418"/>
        </w:tabs>
        <w:spacing w:after="120"/>
        <w:contextualSpacing/>
        <w:jc w:val="both"/>
        <w:rPr>
          <w:rFonts w:eastAsia="Calibri"/>
        </w:rPr>
      </w:pPr>
      <w:r w:rsidRPr="00B241C6">
        <w:rPr>
          <w:rFonts w:eastAsia="Calibri"/>
        </w:rPr>
        <w:t xml:space="preserve">Ja nepieciešami pagaidu ceļi, </w:t>
      </w:r>
      <w:proofErr w:type="spellStart"/>
      <w:r w:rsidRPr="00B241C6">
        <w:rPr>
          <w:rFonts w:eastAsia="Calibri"/>
        </w:rPr>
        <w:t>apbrauktuves</w:t>
      </w:r>
      <w:proofErr w:type="spellEnd"/>
      <w:r w:rsidRPr="00B241C6">
        <w:rPr>
          <w:rFonts w:eastAsia="Calibri"/>
        </w:rPr>
        <w:t xml:space="preserve"> vai rampas, tie jāizbūvē un jāpiegādā un jāuztur atbilstoši visiem standartiem, kas atbilst transporta vai gājēju klasei/-</w:t>
      </w:r>
      <w:proofErr w:type="spellStart"/>
      <w:r w:rsidRPr="00B241C6">
        <w:rPr>
          <w:rFonts w:eastAsia="Calibri"/>
        </w:rPr>
        <w:t>ēm</w:t>
      </w:r>
      <w:proofErr w:type="spellEnd"/>
      <w:r w:rsidRPr="00B241C6">
        <w:rPr>
          <w:rFonts w:eastAsia="Calibri"/>
        </w:rPr>
        <w:t>, kam tās nepieciešamas.</w:t>
      </w:r>
    </w:p>
    <w:p w14:paraId="2F96C9E7" w14:textId="77777777" w:rsidR="00090DFA" w:rsidRPr="00B241C6" w:rsidRDefault="00090DFA" w:rsidP="0009575A">
      <w:pPr>
        <w:numPr>
          <w:ilvl w:val="2"/>
          <w:numId w:val="7"/>
        </w:numPr>
        <w:tabs>
          <w:tab w:val="left" w:pos="1418"/>
        </w:tabs>
        <w:spacing w:after="120"/>
        <w:contextualSpacing/>
        <w:jc w:val="both"/>
        <w:rPr>
          <w:rFonts w:eastAsia="Calibri"/>
        </w:rPr>
      </w:pPr>
      <w:r w:rsidRPr="00B241C6">
        <w:rPr>
          <w:rFonts w:eastAsia="Calibri"/>
        </w:rPr>
        <w:t xml:space="preserve">Uzņēmējs ir atbildīgs par visām izmaksām, kas saistītas ar izmaiņām, gaismām, zīmēm, </w:t>
      </w:r>
      <w:proofErr w:type="spellStart"/>
      <w:r w:rsidRPr="00B241C6">
        <w:rPr>
          <w:rFonts w:eastAsia="Calibri"/>
        </w:rPr>
        <w:t>signāloperatoriem</w:t>
      </w:r>
      <w:proofErr w:type="spellEnd"/>
      <w:r w:rsidRPr="00B241C6">
        <w:rPr>
          <w:rFonts w:eastAsia="Calibri"/>
        </w:rPr>
        <w:t>, signalizētājiem u.tml., un tās jāuzskata par iekļautām Uzņēmēja cenā.</w:t>
      </w:r>
    </w:p>
    <w:p w14:paraId="46CC5F16" w14:textId="77777777" w:rsidR="00090DFA" w:rsidRPr="00B241C6" w:rsidRDefault="00090DFA" w:rsidP="0009575A">
      <w:pPr>
        <w:numPr>
          <w:ilvl w:val="2"/>
          <w:numId w:val="7"/>
        </w:numPr>
        <w:tabs>
          <w:tab w:val="left" w:pos="1418"/>
        </w:tabs>
        <w:spacing w:after="120"/>
        <w:contextualSpacing/>
        <w:jc w:val="both"/>
        <w:rPr>
          <w:rFonts w:eastAsia="Calibri"/>
        </w:rPr>
      </w:pPr>
      <w:r w:rsidRPr="00B241C6">
        <w:rPr>
          <w:rFonts w:eastAsia="Calibri"/>
        </w:rPr>
        <w:t>Uzņēmējam jāveic visi nepieciešamie pasākumi, lai novērstu netīru transportlīdzekļu izbraukšanu no būvlaukuma, atstājot izgāztus dubļus vai citus gružus uz blakusesošajiem ceļiem vai ietvēm, un nekavējoties jāaizvāc jebkuri šādā veidā izgāzti materiāli.</w:t>
      </w:r>
    </w:p>
    <w:p w14:paraId="2968A35D" w14:textId="77777777" w:rsidR="00090DFA" w:rsidRPr="00B241C6" w:rsidRDefault="00090DFA" w:rsidP="0009575A">
      <w:pPr>
        <w:numPr>
          <w:ilvl w:val="2"/>
          <w:numId w:val="7"/>
        </w:numPr>
        <w:tabs>
          <w:tab w:val="left" w:pos="1418"/>
        </w:tabs>
        <w:spacing w:after="120"/>
        <w:contextualSpacing/>
        <w:jc w:val="both"/>
        <w:rPr>
          <w:rFonts w:eastAsia="Calibri"/>
        </w:rPr>
      </w:pPr>
      <w:r w:rsidRPr="00B241C6">
        <w:rPr>
          <w:rFonts w:eastAsia="Calibri"/>
        </w:rPr>
        <w:t>Ja vienvirziena satiksme kādā joslā ir neizbēgama, Uzņēmējam jānodrošina satiksmes kontroles sistēma, vienojoties ar Pasūtītāju un atbildīgajām institūcijām.</w:t>
      </w:r>
    </w:p>
    <w:p w14:paraId="12BCF370" w14:textId="77777777" w:rsidR="009847E4" w:rsidRPr="00B241C6" w:rsidRDefault="009847E4" w:rsidP="0009575A">
      <w:pPr>
        <w:numPr>
          <w:ilvl w:val="0"/>
          <w:numId w:val="7"/>
        </w:numPr>
        <w:spacing w:after="120"/>
        <w:contextualSpacing/>
        <w:jc w:val="both"/>
        <w:rPr>
          <w:rFonts w:eastAsia="Calibri"/>
          <w:b/>
          <w:iCs/>
        </w:rPr>
      </w:pPr>
      <w:r w:rsidRPr="00B241C6">
        <w:rPr>
          <w:rFonts w:eastAsia="Calibri"/>
          <w:b/>
          <w:iCs/>
        </w:rPr>
        <w:t>Esošās komunikācijas</w:t>
      </w:r>
    </w:p>
    <w:p w14:paraId="75D3D119" w14:textId="77777777" w:rsidR="009847E4" w:rsidRPr="00B241C6" w:rsidRDefault="009847E4" w:rsidP="0009575A">
      <w:pPr>
        <w:numPr>
          <w:ilvl w:val="1"/>
          <w:numId w:val="7"/>
        </w:numPr>
        <w:tabs>
          <w:tab w:val="left" w:pos="851"/>
        </w:tabs>
        <w:spacing w:after="120"/>
        <w:contextualSpacing/>
        <w:jc w:val="both"/>
        <w:rPr>
          <w:rFonts w:eastAsia="Calibri"/>
          <w:bCs/>
        </w:rPr>
      </w:pPr>
      <w:r w:rsidRPr="00B241C6">
        <w:rPr>
          <w:rFonts w:eastAsia="Calibri"/>
          <w:bCs/>
        </w:rPr>
        <w:t>Uzņēmējam jākonsultējas ar visām atbildīgajām institūcijām pirms rakšanas darbu uzsākšanas un jānoskaidro precīza esošo komunikāciju atrašanās vieta, kas var ietekmēt vai ko var ietekmēt būvdarbi.</w:t>
      </w:r>
    </w:p>
    <w:p w14:paraId="5A099BE0" w14:textId="77D747C8" w:rsidR="009847E4" w:rsidRPr="00B241C6" w:rsidRDefault="009847E4" w:rsidP="0009575A">
      <w:pPr>
        <w:numPr>
          <w:ilvl w:val="1"/>
          <w:numId w:val="7"/>
        </w:numPr>
        <w:tabs>
          <w:tab w:val="left" w:pos="851"/>
        </w:tabs>
        <w:spacing w:after="120"/>
        <w:contextualSpacing/>
        <w:jc w:val="both"/>
        <w:rPr>
          <w:rFonts w:eastAsia="Calibri"/>
          <w:bCs/>
        </w:rPr>
      </w:pPr>
      <w:r w:rsidRPr="00B241C6">
        <w:rPr>
          <w:rFonts w:eastAsia="Calibri"/>
          <w:bCs/>
        </w:rPr>
        <w:t xml:space="preserve">Uzņēmējam jāizpilda noteikumi, kurus var izvirzīt </w:t>
      </w:r>
      <w:r w:rsidR="00305E24">
        <w:rPr>
          <w:rFonts w:eastAsia="Calibri"/>
          <w:bCs/>
        </w:rPr>
        <w:t>i</w:t>
      </w:r>
      <w:r w:rsidRPr="00B241C6">
        <w:rPr>
          <w:rFonts w:eastAsia="Calibri"/>
          <w:bCs/>
        </w:rPr>
        <w:t>nstitūcijas, kas saistītas ar ūdens maģistrāļu, kanalizāciju, telefona kabeļu, elektrības vadu vai citu būvlaukumā esošo komunikāciju uzturēšanu un aizsardzību, visus komunikāciju bojājumus novēršot par saviem līdzekļiem.</w:t>
      </w:r>
    </w:p>
    <w:p w14:paraId="3DADBA84" w14:textId="77777777" w:rsidR="009847E4" w:rsidRPr="00B241C6" w:rsidRDefault="009847E4" w:rsidP="0009575A">
      <w:pPr>
        <w:numPr>
          <w:ilvl w:val="1"/>
          <w:numId w:val="7"/>
        </w:numPr>
        <w:tabs>
          <w:tab w:val="left" w:pos="851"/>
        </w:tabs>
        <w:spacing w:after="120"/>
        <w:contextualSpacing/>
        <w:jc w:val="both"/>
        <w:rPr>
          <w:rFonts w:eastAsia="Calibri"/>
          <w:bCs/>
        </w:rPr>
      </w:pPr>
      <w:r w:rsidRPr="00B241C6">
        <w:rPr>
          <w:rFonts w:eastAsia="Calibri"/>
          <w:bCs/>
        </w:rPr>
        <w:t>Žogi, sienas un citas ierobežojošas konstrukcijas, kur tādas ir, uz laiku jāatver, lai nodrošinātu piekļūšanu būvlaukumam. Tās jāuzstāda atpakaļ sākotnējā stāvoklī, kas būtu pieņemams Pasūtītājam.</w:t>
      </w:r>
    </w:p>
    <w:p w14:paraId="4CD92122" w14:textId="77777777" w:rsidR="009847E4" w:rsidRPr="00B241C6" w:rsidRDefault="009847E4" w:rsidP="0009575A">
      <w:pPr>
        <w:numPr>
          <w:ilvl w:val="1"/>
          <w:numId w:val="7"/>
        </w:numPr>
        <w:tabs>
          <w:tab w:val="left" w:pos="851"/>
        </w:tabs>
        <w:spacing w:after="120"/>
        <w:contextualSpacing/>
        <w:jc w:val="both"/>
        <w:rPr>
          <w:rFonts w:eastAsia="Calibri"/>
          <w:bCs/>
        </w:rPr>
      </w:pPr>
      <w:r w:rsidRPr="00B241C6">
        <w:rPr>
          <w:rFonts w:eastAsia="Calibri"/>
          <w:bCs/>
        </w:rPr>
        <w:lastRenderedPageBreak/>
        <w:t>Gadījumā, ja Uzņēmēja vainas dēļ tiek bojātas ūdens, kanalizācijas, elektrības vai telefona instalācijas (neatkarīgi no to marķējuma), Uzņēmējam nekavējoties jāinformē attiecīgā institūcija, nosūtot paziņojuma kopiju Pasūtītājam.</w:t>
      </w:r>
    </w:p>
    <w:p w14:paraId="40D9049F" w14:textId="77777777" w:rsidR="009847E4" w:rsidRPr="00B241C6" w:rsidRDefault="009847E4" w:rsidP="0009575A">
      <w:pPr>
        <w:numPr>
          <w:ilvl w:val="1"/>
          <w:numId w:val="7"/>
        </w:numPr>
        <w:tabs>
          <w:tab w:val="left" w:pos="851"/>
        </w:tabs>
        <w:spacing w:after="120"/>
        <w:contextualSpacing/>
        <w:jc w:val="both"/>
        <w:rPr>
          <w:rFonts w:eastAsia="Calibri"/>
          <w:bCs/>
        </w:rPr>
      </w:pPr>
      <w:r w:rsidRPr="00B241C6">
        <w:rPr>
          <w:rFonts w:eastAsia="Calibri"/>
          <w:bCs/>
        </w:rPr>
        <w:t>Jebkuri Uzņēmēja izraisīti bojājumi esošajās komunikācijās jāsalabo līdz sākotnējam vai labākam stāvoklim par Uzņēmēja līdzekļiem.</w:t>
      </w:r>
    </w:p>
    <w:p w14:paraId="6093177C" w14:textId="77777777" w:rsidR="009847E4" w:rsidRPr="00B241C6" w:rsidRDefault="009847E4" w:rsidP="0009575A">
      <w:pPr>
        <w:numPr>
          <w:ilvl w:val="1"/>
          <w:numId w:val="7"/>
        </w:numPr>
        <w:tabs>
          <w:tab w:val="left" w:pos="851"/>
        </w:tabs>
        <w:spacing w:after="120"/>
        <w:contextualSpacing/>
        <w:jc w:val="both"/>
        <w:rPr>
          <w:rFonts w:eastAsia="Calibri"/>
          <w:bCs/>
        </w:rPr>
      </w:pPr>
      <w:r w:rsidRPr="00B241C6">
        <w:rPr>
          <w:rFonts w:eastAsia="Calibri"/>
          <w:bCs/>
        </w:rPr>
        <w:t>Ja nepieciešams, Uzņēmējam par saviem līdzekļiem jāveic izpētes rakšanas darbi, lai apstiprinātu vai noteiktu esošo komunikāciju tipus, izmērus un atrašanās vietas.</w:t>
      </w:r>
    </w:p>
    <w:p w14:paraId="0E34FB15" w14:textId="59336B84" w:rsidR="00942983" w:rsidRPr="00B241C6" w:rsidRDefault="009847E4" w:rsidP="0009575A">
      <w:pPr>
        <w:numPr>
          <w:ilvl w:val="1"/>
          <w:numId w:val="7"/>
        </w:numPr>
        <w:tabs>
          <w:tab w:val="left" w:pos="851"/>
        </w:tabs>
        <w:spacing w:after="120"/>
        <w:contextualSpacing/>
        <w:jc w:val="both"/>
        <w:rPr>
          <w:rFonts w:eastAsia="Calibri"/>
          <w:bCs/>
        </w:rPr>
      </w:pPr>
      <w:r w:rsidRPr="00B241C6">
        <w:rPr>
          <w:rFonts w:eastAsia="Calibri"/>
          <w:bCs/>
        </w:rPr>
        <w:t>Uzņēmējam jānodrošina netraucēta visu inženierkomunikāciju un to iekārtu darbība uz būvniecības laiku, Uzņēmējs veic nepieciešamās darbības inženierkomunikāciju un iekārtu pārbūvē, pēc būvdarbu pabeigšanas Uzņēmējam jāatjauno visu inženierkomunikāciju un iekārtu darbība saskaņā ar to sākotnējo novietojumu, ja Pasūtītājs nav norādījis savādāk. Visas darbības un izmaksas Uzņēmējs iekļauj savā piedāvājumā.</w:t>
      </w:r>
    </w:p>
    <w:p w14:paraId="21BA0F5A" w14:textId="77777777" w:rsidR="0057711D" w:rsidRPr="00B241C6" w:rsidRDefault="0057711D" w:rsidP="0009575A">
      <w:pPr>
        <w:numPr>
          <w:ilvl w:val="0"/>
          <w:numId w:val="7"/>
        </w:numPr>
        <w:spacing w:after="120"/>
        <w:contextualSpacing/>
        <w:rPr>
          <w:rFonts w:eastAsia="Calibri"/>
          <w:b/>
          <w:bCs/>
        </w:rPr>
      </w:pPr>
      <w:r w:rsidRPr="00B241C6">
        <w:rPr>
          <w:rFonts w:eastAsia="Calibri"/>
          <w:b/>
          <w:bCs/>
        </w:rPr>
        <w:t>Materiālu un aprīkojuma uzstādīšana un testēšana</w:t>
      </w:r>
    </w:p>
    <w:p w14:paraId="79EBA8F0" w14:textId="77777777" w:rsidR="0057711D" w:rsidRPr="00B241C6" w:rsidRDefault="0057711D" w:rsidP="0009575A">
      <w:pPr>
        <w:numPr>
          <w:ilvl w:val="1"/>
          <w:numId w:val="7"/>
        </w:numPr>
        <w:tabs>
          <w:tab w:val="left" w:pos="851"/>
        </w:tabs>
        <w:spacing w:after="120"/>
        <w:contextualSpacing/>
        <w:jc w:val="both"/>
        <w:rPr>
          <w:rFonts w:eastAsia="Calibri"/>
          <w:b/>
          <w:bCs/>
        </w:rPr>
      </w:pPr>
      <w:r w:rsidRPr="00B241C6">
        <w:rPr>
          <w:rFonts w:eastAsia="Calibri"/>
          <w:b/>
          <w:bCs/>
        </w:rPr>
        <w:t>Vispārīgi</w:t>
      </w:r>
    </w:p>
    <w:p w14:paraId="60BCF6B2" w14:textId="77777777" w:rsidR="0057711D" w:rsidRPr="00B241C6" w:rsidRDefault="0057711D" w:rsidP="0009575A">
      <w:pPr>
        <w:numPr>
          <w:ilvl w:val="2"/>
          <w:numId w:val="7"/>
        </w:numPr>
        <w:spacing w:after="120"/>
        <w:contextualSpacing/>
        <w:jc w:val="both"/>
        <w:rPr>
          <w:rFonts w:eastAsia="Calibri"/>
        </w:rPr>
      </w:pPr>
      <w:r w:rsidRPr="00B241C6">
        <w:rPr>
          <w:rFonts w:eastAsia="Calibri"/>
        </w:rPr>
        <w:t>Uzņēmēja rīcībā būvlaukumā jābūt pietiekamam skaitam kvalificētu darbinieku, piemērotam aprīkojumam, darbarīkiem un instrumentiem projekta realizēšanai.</w:t>
      </w:r>
    </w:p>
    <w:p w14:paraId="4C510014" w14:textId="77777777" w:rsidR="0057711D" w:rsidRPr="00B241C6" w:rsidRDefault="0057711D" w:rsidP="0009575A">
      <w:pPr>
        <w:numPr>
          <w:ilvl w:val="2"/>
          <w:numId w:val="7"/>
        </w:numPr>
        <w:spacing w:after="120"/>
        <w:contextualSpacing/>
        <w:jc w:val="both"/>
        <w:rPr>
          <w:rFonts w:eastAsia="Calibri"/>
        </w:rPr>
      </w:pPr>
      <w:r w:rsidRPr="00B241C6">
        <w:rPr>
          <w:rFonts w:eastAsia="Calibri"/>
        </w:rPr>
        <w:t>Darba zīmējumos jāiekļauj pilns ražotāja uzstādīšanas instrukciju komplekts, t.sk. atļautās pielaides.</w:t>
      </w:r>
    </w:p>
    <w:p w14:paraId="5A7CCAF1" w14:textId="566D5E8D" w:rsidR="0057711D" w:rsidRPr="00B241C6" w:rsidRDefault="0057711D" w:rsidP="0009575A">
      <w:pPr>
        <w:numPr>
          <w:ilvl w:val="2"/>
          <w:numId w:val="7"/>
        </w:numPr>
        <w:spacing w:after="120"/>
        <w:contextualSpacing/>
        <w:jc w:val="both"/>
        <w:rPr>
          <w:rFonts w:eastAsia="Calibri"/>
        </w:rPr>
      </w:pPr>
      <w:r w:rsidRPr="00B241C6">
        <w:rPr>
          <w:rFonts w:eastAsia="Calibri"/>
        </w:rPr>
        <w:t>Viss aprīkojums jāuzstāda saskaņā ar apstiprinātajiem Darba zīmējumiem</w:t>
      </w:r>
      <w:r w:rsidR="00192373" w:rsidRPr="00B241C6">
        <w:rPr>
          <w:rFonts w:eastAsia="Calibri"/>
        </w:rPr>
        <w:t>,</w:t>
      </w:r>
      <w:r w:rsidRPr="00B241C6">
        <w:rPr>
          <w:rFonts w:eastAsia="Calibri"/>
        </w:rPr>
        <w:t xml:space="preserve"> t.sk. ražotāja specifikācijām un rasējumiem, un saskaņā ar noteiktajām pielaidēm.</w:t>
      </w:r>
    </w:p>
    <w:p w14:paraId="00826AED" w14:textId="77777777" w:rsidR="0057711D" w:rsidRPr="00B241C6" w:rsidRDefault="0057711D" w:rsidP="0009575A">
      <w:pPr>
        <w:numPr>
          <w:ilvl w:val="2"/>
          <w:numId w:val="7"/>
        </w:numPr>
        <w:spacing w:after="120"/>
        <w:contextualSpacing/>
        <w:jc w:val="both"/>
        <w:rPr>
          <w:rFonts w:eastAsia="Calibri"/>
        </w:rPr>
      </w:pPr>
      <w:r w:rsidRPr="00B241C6">
        <w:rPr>
          <w:rFonts w:eastAsia="Calibri"/>
        </w:rPr>
        <w:t>Pielietojamās testēšanas metodes un kārtība jāiesniedz Pasūtītājam apstiprināšanai pirms testēšanas uzsākšanas.</w:t>
      </w:r>
    </w:p>
    <w:p w14:paraId="264CC4BD" w14:textId="77777777" w:rsidR="0057711D" w:rsidRPr="00B241C6" w:rsidRDefault="0057711D" w:rsidP="0009575A">
      <w:pPr>
        <w:numPr>
          <w:ilvl w:val="1"/>
          <w:numId w:val="7"/>
        </w:numPr>
        <w:tabs>
          <w:tab w:val="left" w:pos="851"/>
        </w:tabs>
        <w:spacing w:after="120"/>
        <w:contextualSpacing/>
        <w:jc w:val="both"/>
        <w:rPr>
          <w:rFonts w:eastAsia="Calibri"/>
          <w:b/>
          <w:bCs/>
        </w:rPr>
      </w:pPr>
      <w:r w:rsidRPr="00B241C6">
        <w:rPr>
          <w:rFonts w:eastAsia="Calibri"/>
          <w:b/>
          <w:bCs/>
        </w:rPr>
        <w:t>Bojājumi testēšanas laikā un apmācības periodos</w:t>
      </w:r>
    </w:p>
    <w:p w14:paraId="6A245ACE" w14:textId="77777777" w:rsidR="0057711D" w:rsidRPr="00B241C6" w:rsidRDefault="0057711D" w:rsidP="0009575A">
      <w:pPr>
        <w:numPr>
          <w:ilvl w:val="2"/>
          <w:numId w:val="7"/>
        </w:numPr>
        <w:spacing w:after="120"/>
        <w:contextualSpacing/>
        <w:jc w:val="both"/>
        <w:rPr>
          <w:rFonts w:eastAsia="Calibri"/>
        </w:rPr>
      </w:pPr>
      <w:r w:rsidRPr="00B241C6">
        <w:rPr>
          <w:rFonts w:eastAsia="Calibri"/>
        </w:rPr>
        <w:t>Apmācības un testēšanas laikā par aprīkojumu un visām instalācijām atbild Uzņēmējs. Par iespējamiem aprīkojuma un materiālu, darbarīku un instrumentu bojājumiem atbildīgs ir Uzņēmējs.</w:t>
      </w:r>
    </w:p>
    <w:p w14:paraId="0FBC7581" w14:textId="77777777" w:rsidR="0057711D" w:rsidRPr="00B241C6" w:rsidRDefault="0057711D" w:rsidP="0009575A">
      <w:pPr>
        <w:numPr>
          <w:ilvl w:val="1"/>
          <w:numId w:val="7"/>
        </w:numPr>
        <w:tabs>
          <w:tab w:val="left" w:pos="851"/>
        </w:tabs>
        <w:spacing w:after="120"/>
        <w:contextualSpacing/>
        <w:jc w:val="both"/>
        <w:rPr>
          <w:rFonts w:eastAsia="Calibri"/>
          <w:b/>
          <w:bCs/>
        </w:rPr>
      </w:pPr>
      <w:r w:rsidRPr="00B241C6">
        <w:rPr>
          <w:rFonts w:eastAsia="Calibri"/>
          <w:b/>
          <w:bCs/>
        </w:rPr>
        <w:t>Ražotāja speciālistu pakalpojumi</w:t>
      </w:r>
    </w:p>
    <w:p w14:paraId="4BF49DCB" w14:textId="77777777" w:rsidR="0057711D" w:rsidRPr="00B241C6" w:rsidRDefault="0057711D" w:rsidP="0009575A">
      <w:pPr>
        <w:numPr>
          <w:ilvl w:val="2"/>
          <w:numId w:val="7"/>
        </w:numPr>
        <w:spacing w:after="120"/>
        <w:contextualSpacing/>
        <w:jc w:val="both"/>
        <w:rPr>
          <w:rFonts w:eastAsia="Calibri"/>
        </w:rPr>
      </w:pPr>
      <w:r w:rsidRPr="00B241C6">
        <w:rPr>
          <w:rFonts w:eastAsia="Calibri"/>
        </w:rPr>
        <w:t>Ražotāja speciālistu pakalpojumu izmaksas būvniecības laikā un garantijas periodā jāsedz Uzņēmējam.</w:t>
      </w:r>
    </w:p>
    <w:p w14:paraId="33C67F6F" w14:textId="071B707D" w:rsidR="00065E4F" w:rsidRPr="00B241C6" w:rsidRDefault="00F54F18" w:rsidP="0009575A">
      <w:pPr>
        <w:numPr>
          <w:ilvl w:val="0"/>
          <w:numId w:val="7"/>
        </w:numPr>
        <w:spacing w:after="120"/>
        <w:contextualSpacing/>
        <w:jc w:val="both"/>
        <w:rPr>
          <w:rFonts w:eastAsia="Calibri"/>
          <w:b/>
          <w:bCs/>
        </w:rPr>
      </w:pPr>
      <w:r w:rsidRPr="00B241C6">
        <w:rPr>
          <w:rFonts w:eastAsia="Calibri"/>
          <w:b/>
          <w:bCs/>
        </w:rPr>
        <w:t>Citas prasības:</w:t>
      </w:r>
    </w:p>
    <w:p w14:paraId="47187628" w14:textId="596FDEE3" w:rsidR="00BC5646" w:rsidRPr="00B241C6" w:rsidRDefault="00BC5646" w:rsidP="0009575A">
      <w:pPr>
        <w:numPr>
          <w:ilvl w:val="1"/>
          <w:numId w:val="7"/>
        </w:numPr>
        <w:tabs>
          <w:tab w:val="left" w:pos="851"/>
        </w:tabs>
        <w:spacing w:after="120"/>
        <w:contextualSpacing/>
        <w:jc w:val="both"/>
        <w:rPr>
          <w:rFonts w:eastAsia="Calibri"/>
          <w:b/>
          <w:bCs/>
        </w:rPr>
      </w:pPr>
      <w:r w:rsidRPr="00B241C6">
        <w:rPr>
          <w:rFonts w:eastAsia="Calibri"/>
          <w:b/>
          <w:bCs/>
        </w:rPr>
        <w:t>Sastatņu montāža</w:t>
      </w:r>
    </w:p>
    <w:p w14:paraId="1079B7F2" w14:textId="77777777" w:rsidR="00BC5646" w:rsidRPr="00B241C6" w:rsidRDefault="00BC5646" w:rsidP="0009575A">
      <w:pPr>
        <w:numPr>
          <w:ilvl w:val="2"/>
          <w:numId w:val="7"/>
        </w:numPr>
        <w:spacing w:after="120"/>
        <w:contextualSpacing/>
        <w:jc w:val="both"/>
        <w:rPr>
          <w:rFonts w:eastAsia="Calibri"/>
        </w:rPr>
      </w:pPr>
      <w:r w:rsidRPr="00B241C6">
        <w:rPr>
          <w:rFonts w:eastAsia="Calibri"/>
        </w:rPr>
        <w:t xml:space="preserve">Sastatņu montāžu veikt tikai pēc detalizēti izstrādātas montāžas shēmas. Pie jau uzstādītām un pārbaudītam sastatnēm piestiprināt sastatņu montāžas shēmu. </w:t>
      </w:r>
    </w:p>
    <w:p w14:paraId="28928978" w14:textId="77777777" w:rsidR="00BC5646" w:rsidRPr="00B241C6" w:rsidRDefault="00BC5646" w:rsidP="0009575A">
      <w:pPr>
        <w:numPr>
          <w:ilvl w:val="1"/>
          <w:numId w:val="7"/>
        </w:numPr>
        <w:tabs>
          <w:tab w:val="left" w:pos="851"/>
        </w:tabs>
        <w:spacing w:after="120"/>
        <w:contextualSpacing/>
        <w:jc w:val="both"/>
        <w:rPr>
          <w:rFonts w:eastAsia="Calibri"/>
          <w:b/>
          <w:bCs/>
        </w:rPr>
      </w:pPr>
      <w:r w:rsidRPr="00B241C6">
        <w:rPr>
          <w:rFonts w:eastAsia="Calibri"/>
          <w:b/>
          <w:bCs/>
        </w:rPr>
        <w:t>Demontāža</w:t>
      </w:r>
    </w:p>
    <w:p w14:paraId="3BE934BF" w14:textId="05837579" w:rsidR="00B04F99" w:rsidRPr="00B241C6" w:rsidRDefault="00BC5646" w:rsidP="0009575A">
      <w:pPr>
        <w:numPr>
          <w:ilvl w:val="2"/>
          <w:numId w:val="7"/>
        </w:numPr>
        <w:spacing w:after="120"/>
        <w:contextualSpacing/>
        <w:jc w:val="both"/>
        <w:rPr>
          <w:rFonts w:eastAsia="Calibri"/>
        </w:rPr>
      </w:pPr>
      <w:r w:rsidRPr="00B241C6">
        <w:rPr>
          <w:rFonts w:eastAsia="Calibri"/>
        </w:rPr>
        <w:t>Pirms demontāžas darbu uzsākšanas jāveic pasākumi esošo ēku aizsardzībai pret putekļiem, trokšņiem un vibrācijām, lietus ūdeņu novadīšanai. Veicot ekspluatējamo inženiertīklu demontāžu</w:t>
      </w:r>
      <w:r w:rsidR="00CE4346" w:rsidRPr="00B241C6">
        <w:rPr>
          <w:rFonts w:eastAsia="Calibri"/>
        </w:rPr>
        <w:t>,</w:t>
      </w:r>
      <w:r w:rsidRPr="00B241C6">
        <w:rPr>
          <w:rFonts w:eastAsia="Calibri"/>
        </w:rPr>
        <w:t xml:space="preserve"> ir jāveic pagaidu pasākumi to nepārtrauktas darbības nodrošināšanai.</w:t>
      </w:r>
    </w:p>
    <w:p w14:paraId="10473421" w14:textId="77777777" w:rsidR="00E22392" w:rsidRPr="00B241C6" w:rsidRDefault="00E22392" w:rsidP="0009575A">
      <w:pPr>
        <w:numPr>
          <w:ilvl w:val="1"/>
          <w:numId w:val="7"/>
        </w:numPr>
        <w:tabs>
          <w:tab w:val="left" w:pos="851"/>
        </w:tabs>
        <w:spacing w:after="120"/>
        <w:contextualSpacing/>
        <w:jc w:val="both"/>
        <w:rPr>
          <w:rFonts w:eastAsia="Calibri"/>
          <w:b/>
          <w:bCs/>
        </w:rPr>
      </w:pPr>
      <w:r w:rsidRPr="00B241C6">
        <w:rPr>
          <w:rFonts w:eastAsia="Calibri"/>
          <w:b/>
          <w:bCs/>
        </w:rPr>
        <w:t>Vibrāciju monitorings</w:t>
      </w:r>
    </w:p>
    <w:p w14:paraId="16A794B5" w14:textId="4620AA15" w:rsidR="00E22392" w:rsidRPr="00B241C6" w:rsidRDefault="00E22392" w:rsidP="0009575A">
      <w:pPr>
        <w:numPr>
          <w:ilvl w:val="2"/>
          <w:numId w:val="7"/>
        </w:numPr>
        <w:spacing w:after="120"/>
        <w:contextualSpacing/>
        <w:jc w:val="both"/>
        <w:rPr>
          <w:rFonts w:eastAsia="Calibri"/>
        </w:rPr>
      </w:pPr>
      <w:r w:rsidRPr="00B241C6">
        <w:rPr>
          <w:rFonts w:eastAsia="Calibri"/>
        </w:rPr>
        <w:t xml:space="preserve">Veicot nesošo konstrukciju izbūves darbus, pamatu atrakšanas darbus un grunts blietēšanas darbus pie pamatiem un citus darbus, kas var radīt vibrāciju, </w:t>
      </w:r>
      <w:r w:rsidR="00CE4346" w:rsidRPr="00B241C6">
        <w:rPr>
          <w:rFonts w:eastAsia="Calibri"/>
        </w:rPr>
        <w:t>U</w:t>
      </w:r>
      <w:r w:rsidRPr="00B241C6">
        <w:rPr>
          <w:rFonts w:eastAsia="Calibri"/>
        </w:rPr>
        <w:t xml:space="preserve">zņēmējam jāveic vibrācijas reālā laika kontrole 24 stundas diennaktī uz visu iepriekš minēto darbu izbūves laiku. </w:t>
      </w:r>
      <w:r w:rsidR="521DD329" w:rsidRPr="00B241C6">
        <w:rPr>
          <w:rFonts w:eastAsia="Calibri"/>
        </w:rPr>
        <w:t xml:space="preserve">Monitoringu veikt atbilstoši Rasējumos </w:t>
      </w:r>
      <w:r w:rsidRPr="00B241C6">
        <w:rPr>
          <w:rFonts w:eastAsia="Calibri"/>
        </w:rPr>
        <w:t>definēt</w:t>
      </w:r>
      <w:r w:rsidR="46A04BDB" w:rsidRPr="00B241C6">
        <w:rPr>
          <w:rFonts w:eastAsia="Calibri"/>
        </w:rPr>
        <w:t>ajiem</w:t>
      </w:r>
      <w:r w:rsidRPr="00B241C6">
        <w:rPr>
          <w:rFonts w:eastAsia="Calibri"/>
        </w:rPr>
        <w:t xml:space="preserve"> pieļaujam</w:t>
      </w:r>
      <w:r w:rsidR="2B1F18D6" w:rsidRPr="00B241C6">
        <w:rPr>
          <w:rFonts w:eastAsia="Calibri"/>
        </w:rPr>
        <w:t>iem</w:t>
      </w:r>
      <w:r w:rsidRPr="00B241C6">
        <w:rPr>
          <w:rFonts w:eastAsia="Calibri"/>
        </w:rPr>
        <w:t xml:space="preserve"> vibrācijas kritērij</w:t>
      </w:r>
      <w:r w:rsidR="11FE8AA9" w:rsidRPr="00B241C6">
        <w:rPr>
          <w:rFonts w:eastAsia="Calibri"/>
        </w:rPr>
        <w:t>iem</w:t>
      </w:r>
      <w:r w:rsidRPr="00B241C6">
        <w:rPr>
          <w:rFonts w:eastAsia="Calibri"/>
        </w:rPr>
        <w:t>.</w:t>
      </w:r>
    </w:p>
    <w:p w14:paraId="36009881" w14:textId="77777777" w:rsidR="00E22392" w:rsidRPr="00B241C6" w:rsidRDefault="00E22392" w:rsidP="0009575A">
      <w:pPr>
        <w:numPr>
          <w:ilvl w:val="1"/>
          <w:numId w:val="7"/>
        </w:numPr>
        <w:tabs>
          <w:tab w:val="left" w:pos="851"/>
        </w:tabs>
        <w:spacing w:after="120"/>
        <w:contextualSpacing/>
        <w:jc w:val="both"/>
        <w:rPr>
          <w:rFonts w:eastAsia="Calibri"/>
          <w:b/>
          <w:bCs/>
        </w:rPr>
      </w:pPr>
      <w:r w:rsidRPr="00B241C6">
        <w:rPr>
          <w:rFonts w:eastAsia="Calibri"/>
          <w:b/>
          <w:bCs/>
        </w:rPr>
        <w:t>Plaisu monitorings</w:t>
      </w:r>
    </w:p>
    <w:p w14:paraId="4FE761E8" w14:textId="572BED5C" w:rsidR="00E22392" w:rsidRPr="00B241C6" w:rsidRDefault="00E22392" w:rsidP="0009575A">
      <w:pPr>
        <w:numPr>
          <w:ilvl w:val="2"/>
          <w:numId w:val="7"/>
        </w:numPr>
        <w:spacing w:after="120"/>
        <w:contextualSpacing/>
        <w:jc w:val="both"/>
        <w:rPr>
          <w:rFonts w:eastAsia="Calibri"/>
        </w:rPr>
      </w:pPr>
      <w:r w:rsidRPr="00B241C6">
        <w:rPr>
          <w:rFonts w:eastAsia="Calibri"/>
        </w:rPr>
        <w:t>Veicot nesošo konstrukciju izbūves darbus</w:t>
      </w:r>
      <w:r w:rsidR="00CE4346" w:rsidRPr="00B241C6">
        <w:rPr>
          <w:rFonts w:eastAsia="Calibri"/>
        </w:rPr>
        <w:t>,</w:t>
      </w:r>
      <w:r w:rsidRPr="00B241C6">
        <w:rPr>
          <w:rFonts w:eastAsia="Calibri"/>
        </w:rPr>
        <w:t xml:space="preserve"> paredzēt ēkai nesošo konstrukciju plaisu reālā laika monitoringu. Monitoringa programmu saskaņot ar </w:t>
      </w:r>
      <w:proofErr w:type="spellStart"/>
      <w:r w:rsidR="00B377F5">
        <w:rPr>
          <w:rFonts w:eastAsia="Calibri"/>
        </w:rPr>
        <w:t>a</w:t>
      </w:r>
      <w:r w:rsidRPr="00B241C6">
        <w:rPr>
          <w:rFonts w:eastAsia="Calibri"/>
        </w:rPr>
        <w:t>utoruzraugu</w:t>
      </w:r>
      <w:proofErr w:type="spellEnd"/>
      <w:r w:rsidRPr="00B241C6">
        <w:rPr>
          <w:rFonts w:eastAsia="Calibri"/>
        </w:rPr>
        <w:t xml:space="preserve">, </w:t>
      </w:r>
      <w:r w:rsidR="00B377F5">
        <w:rPr>
          <w:rFonts w:eastAsia="Calibri"/>
        </w:rPr>
        <w:t>b</w:t>
      </w:r>
      <w:r w:rsidRPr="00B241C6">
        <w:rPr>
          <w:rFonts w:eastAsia="Calibri"/>
        </w:rPr>
        <w:t>ūvuzraugu un Pasūtītāju.</w:t>
      </w:r>
    </w:p>
    <w:p w14:paraId="7AA3E156" w14:textId="77777777" w:rsidR="00E22392" w:rsidRPr="00B241C6" w:rsidRDefault="00E22392" w:rsidP="0009575A">
      <w:pPr>
        <w:pStyle w:val="ListParagraph"/>
        <w:numPr>
          <w:ilvl w:val="1"/>
          <w:numId w:val="7"/>
        </w:numPr>
        <w:tabs>
          <w:tab w:val="left" w:pos="851"/>
        </w:tabs>
        <w:spacing w:after="120"/>
        <w:jc w:val="both"/>
        <w:rPr>
          <w:rFonts w:eastAsia="Calibri"/>
          <w:b/>
          <w:bCs/>
        </w:rPr>
      </w:pPr>
      <w:r w:rsidRPr="00B241C6">
        <w:rPr>
          <w:rFonts w:eastAsia="Calibri"/>
          <w:b/>
          <w:bCs/>
        </w:rPr>
        <w:t>Ugunsdrošās aizdares</w:t>
      </w:r>
    </w:p>
    <w:p w14:paraId="7C089B32" w14:textId="7A06D19D" w:rsidR="00E22392" w:rsidRPr="00B241C6" w:rsidRDefault="00CE4346" w:rsidP="0009575A">
      <w:pPr>
        <w:pStyle w:val="ListParagraph"/>
        <w:numPr>
          <w:ilvl w:val="2"/>
          <w:numId w:val="7"/>
        </w:numPr>
        <w:tabs>
          <w:tab w:val="left" w:pos="993"/>
        </w:tabs>
        <w:spacing w:after="120"/>
        <w:jc w:val="both"/>
        <w:rPr>
          <w:rFonts w:eastAsia="Calibri"/>
        </w:rPr>
      </w:pPr>
      <w:r w:rsidRPr="00B241C6">
        <w:lastRenderedPageBreak/>
        <w:t>Uzņēmējam</w:t>
      </w:r>
      <w:r w:rsidR="00E22392" w:rsidRPr="00B241C6">
        <w:t xml:space="preserve"> jāizstrādā vienots Darbu veikšanas projekts par ugunsdrošo aizdaru montāžu visiem inženiertīkliem kas sevī ietver informāciju par izmantotajiem materiāliem un ar ražotāju saskaņotiem detalizētiem mezgliem. Projekts jāsaskaņo ar visiem inženiertīklu montāžas darbu veicējiem. Aizdaru montāža jāveic atbilstoši saskaņotajam projektam un tā risinājumiem. Montāžas laikā jāievieš ugunsdrošo aizdaru žurnāls, kurā apkopo informāciju par katras konkrētās aizdares vietu, tipu, pielietotajiem materiāliem un aizdares montāžas veicēju.</w:t>
      </w:r>
    </w:p>
    <w:p w14:paraId="601D85B9" w14:textId="36FD61AD" w:rsidR="0039174A" w:rsidRPr="00B241C6" w:rsidRDefault="0039174A" w:rsidP="0009575A">
      <w:pPr>
        <w:pStyle w:val="ListParagraph"/>
        <w:numPr>
          <w:ilvl w:val="1"/>
          <w:numId w:val="7"/>
        </w:numPr>
        <w:tabs>
          <w:tab w:val="left" w:pos="993"/>
        </w:tabs>
        <w:spacing w:after="120"/>
        <w:jc w:val="both"/>
        <w:rPr>
          <w:rFonts w:eastAsia="Calibri"/>
          <w:b/>
          <w:bCs/>
        </w:rPr>
      </w:pPr>
      <w:r w:rsidRPr="00B241C6">
        <w:rPr>
          <w:b/>
          <w:bCs/>
        </w:rPr>
        <w:t>Detalizācijas rasējumi</w:t>
      </w:r>
    </w:p>
    <w:p w14:paraId="29612EA5" w14:textId="1CCAACBA" w:rsidR="00E22392" w:rsidRPr="00B241C6" w:rsidRDefault="0039174A" w:rsidP="0009575A">
      <w:pPr>
        <w:pStyle w:val="ListParagraph"/>
        <w:numPr>
          <w:ilvl w:val="2"/>
          <w:numId w:val="7"/>
        </w:numPr>
        <w:tabs>
          <w:tab w:val="left" w:pos="993"/>
        </w:tabs>
        <w:spacing w:after="120"/>
        <w:jc w:val="both"/>
        <w:rPr>
          <w:rFonts w:eastAsia="Calibri"/>
        </w:rPr>
      </w:pPr>
      <w:r w:rsidRPr="00B241C6">
        <w:t xml:space="preserve">Detalizācijas rasējumi </w:t>
      </w:r>
      <w:r w:rsidR="00A0585B" w:rsidRPr="00B241C6">
        <w:t>Uzņēmējam</w:t>
      </w:r>
      <w:r w:rsidRPr="00B241C6">
        <w:t xml:space="preserve"> ir jāizstrādā atbilstoši </w:t>
      </w:r>
      <w:r w:rsidR="00097CFE" w:rsidRPr="00B241C6">
        <w:t xml:space="preserve">LBN 202-18 “Būvniecības ieceres dokumentācijas noformēšana” </w:t>
      </w:r>
      <w:r w:rsidR="00BF0B75" w:rsidRPr="00B241C6">
        <w:t xml:space="preserve">un jāsaskaņo ar būvniecības dalībniekiem – Pasūtītāju, </w:t>
      </w:r>
      <w:proofErr w:type="spellStart"/>
      <w:r w:rsidR="00B377F5">
        <w:t>a</w:t>
      </w:r>
      <w:r w:rsidR="00BF0B75" w:rsidRPr="00B241C6">
        <w:t>utoruzraugu</w:t>
      </w:r>
      <w:proofErr w:type="spellEnd"/>
      <w:r w:rsidR="00BF0B75" w:rsidRPr="00B241C6">
        <w:t xml:space="preserve"> un </w:t>
      </w:r>
      <w:r w:rsidR="00B377F5">
        <w:t>b</w:t>
      </w:r>
      <w:r w:rsidR="00BF0B75" w:rsidRPr="00B241C6">
        <w:t>ūvuzraugu pirms konkrētā darba uzsākšanas.</w:t>
      </w:r>
    </w:p>
    <w:p w14:paraId="2D7EF8FA" w14:textId="757AEEA2" w:rsidR="003C2D6F" w:rsidRPr="00B241C6" w:rsidRDefault="003C2D6F" w:rsidP="0009575A">
      <w:pPr>
        <w:pStyle w:val="ListParagraph"/>
        <w:numPr>
          <w:ilvl w:val="1"/>
          <w:numId w:val="7"/>
        </w:numPr>
        <w:tabs>
          <w:tab w:val="left" w:pos="993"/>
        </w:tabs>
        <w:spacing w:after="120"/>
        <w:jc w:val="both"/>
        <w:rPr>
          <w:b/>
          <w:bCs/>
        </w:rPr>
      </w:pPr>
      <w:r w:rsidRPr="00B241C6">
        <w:rPr>
          <w:b/>
          <w:bCs/>
        </w:rPr>
        <w:t>Atkārtoti izmantojamu vai pārstrādājamu atkritumu uzglabāšana</w:t>
      </w:r>
    </w:p>
    <w:p w14:paraId="37CA8095" w14:textId="53A7E1FD" w:rsidR="00673FF6" w:rsidRPr="00B241C6" w:rsidRDefault="008F1B78" w:rsidP="0009575A">
      <w:pPr>
        <w:pStyle w:val="ListParagraph"/>
        <w:numPr>
          <w:ilvl w:val="2"/>
          <w:numId w:val="7"/>
        </w:numPr>
        <w:tabs>
          <w:tab w:val="left" w:pos="993"/>
        </w:tabs>
        <w:spacing w:after="120"/>
        <w:jc w:val="both"/>
      </w:pPr>
      <w:r w:rsidRPr="00B241C6">
        <w:t>Uzņēmējs</w:t>
      </w:r>
      <w:r w:rsidR="003C2D6F" w:rsidRPr="00B241C6">
        <w:t xml:space="preserve"> būvobjektā nodrošina </w:t>
      </w:r>
      <w:proofErr w:type="spellStart"/>
      <w:r w:rsidR="003C2D6F" w:rsidRPr="00B241C6">
        <w:t>pārstrādājamu</w:t>
      </w:r>
      <w:proofErr w:type="spellEnd"/>
      <w:r w:rsidR="003C2D6F" w:rsidRPr="00B241C6">
        <w:t xml:space="preserve"> </w:t>
      </w:r>
      <w:proofErr w:type="spellStart"/>
      <w:r w:rsidR="003C2D6F" w:rsidRPr="00B241C6">
        <w:t>materiālu</w:t>
      </w:r>
      <w:proofErr w:type="spellEnd"/>
      <w:r w:rsidR="003C2D6F" w:rsidRPr="00B241C6">
        <w:t xml:space="preserve"> </w:t>
      </w:r>
      <w:proofErr w:type="spellStart"/>
      <w:r w:rsidR="003C2D6F" w:rsidRPr="00B241C6">
        <w:t>šķirošanu</w:t>
      </w:r>
      <w:proofErr w:type="spellEnd"/>
      <w:r w:rsidR="003C2D6F" w:rsidRPr="00B241C6">
        <w:t xml:space="preserve">. Darbu veikšanas projektā atbilstoši būvdarbu veidam </w:t>
      </w:r>
      <w:r w:rsidRPr="00B241C6">
        <w:t>Uzņēmējs</w:t>
      </w:r>
      <w:r w:rsidR="003C2D6F" w:rsidRPr="00B241C6">
        <w:t xml:space="preserve"> norāda šķirojamos atkritumus (piemēram, </w:t>
      </w:r>
      <w:proofErr w:type="spellStart"/>
      <w:r w:rsidR="003C2D6F" w:rsidRPr="00B241C6">
        <w:t>kokmateriāli</w:t>
      </w:r>
      <w:proofErr w:type="spellEnd"/>
      <w:r w:rsidR="004E67F5" w:rsidRPr="00B241C6">
        <w:t>,</w:t>
      </w:r>
      <w:r w:rsidR="003C2D6F" w:rsidRPr="00B241C6">
        <w:t xml:space="preserve"> stikla, </w:t>
      </w:r>
      <w:proofErr w:type="spellStart"/>
      <w:r w:rsidR="003C2D6F" w:rsidRPr="00B241C6">
        <w:t>metāla</w:t>
      </w:r>
      <w:proofErr w:type="spellEnd"/>
      <w:r w:rsidR="003C2D6F" w:rsidRPr="00B241C6">
        <w:t xml:space="preserve">, </w:t>
      </w:r>
      <w:proofErr w:type="spellStart"/>
      <w:r w:rsidR="003C2D6F" w:rsidRPr="00B241C6">
        <w:t>ķieģeļu</w:t>
      </w:r>
      <w:proofErr w:type="spellEnd"/>
      <w:r w:rsidR="003C2D6F" w:rsidRPr="00B241C6">
        <w:t xml:space="preserve">, akmens, keramikas un betona </w:t>
      </w:r>
      <w:proofErr w:type="spellStart"/>
      <w:r w:rsidR="003C2D6F" w:rsidRPr="00B241C6">
        <w:t>materiāli</w:t>
      </w:r>
      <w:proofErr w:type="spellEnd"/>
      <w:r w:rsidR="003C2D6F" w:rsidRPr="00B241C6">
        <w:t xml:space="preserve">, ko </w:t>
      </w:r>
      <w:proofErr w:type="spellStart"/>
      <w:r w:rsidR="003C2D6F" w:rsidRPr="00B241C6">
        <w:t>atgūst</w:t>
      </w:r>
      <w:proofErr w:type="spellEnd"/>
      <w:r w:rsidR="003C2D6F" w:rsidRPr="00B241C6">
        <w:t xml:space="preserve"> no ēkas </w:t>
      </w:r>
      <w:proofErr w:type="spellStart"/>
      <w:r w:rsidR="003C2D6F" w:rsidRPr="00B241C6">
        <w:t>galvenajām</w:t>
      </w:r>
      <w:proofErr w:type="spellEnd"/>
      <w:r w:rsidR="003C2D6F" w:rsidRPr="00B241C6">
        <w:t xml:space="preserve"> </w:t>
      </w:r>
      <w:proofErr w:type="spellStart"/>
      <w:r w:rsidR="003C2D6F" w:rsidRPr="00B241C6">
        <w:t>konstrukcijām</w:t>
      </w:r>
      <w:proofErr w:type="spellEnd"/>
      <w:r w:rsidR="003C2D6F" w:rsidRPr="00B241C6">
        <w:t xml:space="preserve">), norāda vietu atkritumu </w:t>
      </w:r>
      <w:proofErr w:type="spellStart"/>
      <w:r w:rsidR="003C2D6F" w:rsidRPr="00B241C6">
        <w:t>šķirošanai</w:t>
      </w:r>
      <w:proofErr w:type="spellEnd"/>
      <w:r w:rsidR="003C2D6F" w:rsidRPr="00B241C6">
        <w:t xml:space="preserve"> un </w:t>
      </w:r>
      <w:proofErr w:type="spellStart"/>
      <w:r w:rsidR="003C2D6F" w:rsidRPr="00B241C6">
        <w:t>savākšanai</w:t>
      </w:r>
      <w:proofErr w:type="spellEnd"/>
      <w:r w:rsidR="003C2D6F" w:rsidRPr="00B241C6">
        <w:t xml:space="preserve">, kā arī pēc Pasūtītāja pieprasījuma iesniedz </w:t>
      </w:r>
      <w:r w:rsidR="00C0795D" w:rsidRPr="00B241C6">
        <w:t xml:space="preserve">izziņas vai </w:t>
      </w:r>
      <w:r w:rsidR="003C2D6F" w:rsidRPr="00B241C6">
        <w:t xml:space="preserve">pavadzīmes un </w:t>
      </w:r>
      <w:proofErr w:type="spellStart"/>
      <w:r w:rsidR="003C2D6F" w:rsidRPr="00B241C6">
        <w:t>faktūrrēķinus</w:t>
      </w:r>
      <w:proofErr w:type="spellEnd"/>
      <w:r w:rsidR="003C2D6F" w:rsidRPr="00B241C6">
        <w:t xml:space="preserve">, kas apliecina atkritumu atbilstošu nodošanu. </w:t>
      </w:r>
    </w:p>
    <w:p w14:paraId="4EC85E15" w14:textId="49073E3C" w:rsidR="00321600" w:rsidRPr="00B241C6" w:rsidRDefault="00321600" w:rsidP="0009575A">
      <w:pPr>
        <w:pStyle w:val="ListParagraph"/>
        <w:numPr>
          <w:ilvl w:val="0"/>
          <w:numId w:val="7"/>
        </w:numPr>
        <w:tabs>
          <w:tab w:val="left" w:pos="993"/>
        </w:tabs>
        <w:spacing w:after="120"/>
        <w:jc w:val="both"/>
        <w:rPr>
          <w:rFonts w:eastAsia="Calibri"/>
          <w:b/>
          <w:bCs/>
        </w:rPr>
      </w:pPr>
      <w:r w:rsidRPr="00B241C6">
        <w:rPr>
          <w:b/>
          <w:bCs/>
        </w:rPr>
        <w:t>Būvdarbu kvalitātes prasības</w:t>
      </w:r>
    </w:p>
    <w:p w14:paraId="35EB5DDD" w14:textId="217CA780" w:rsidR="00405EB4" w:rsidRPr="00B241C6" w:rsidRDefault="00405EB4" w:rsidP="00405EB4">
      <w:pPr>
        <w:pStyle w:val="ListParagraph"/>
        <w:tabs>
          <w:tab w:val="left" w:pos="993"/>
        </w:tabs>
        <w:spacing w:after="120"/>
        <w:ind w:left="360"/>
        <w:jc w:val="both"/>
        <w:rPr>
          <w:b/>
          <w:bCs/>
        </w:rPr>
      </w:pPr>
    </w:p>
    <w:tbl>
      <w:tblPr>
        <w:tblStyle w:val="TableGrid"/>
        <w:tblW w:w="0" w:type="auto"/>
        <w:tblLook w:val="04A0" w:firstRow="1" w:lastRow="0" w:firstColumn="1" w:lastColumn="0" w:noHBand="0" w:noVBand="1"/>
      </w:tblPr>
      <w:tblGrid>
        <w:gridCol w:w="2004"/>
        <w:gridCol w:w="4020"/>
        <w:gridCol w:w="2480"/>
      </w:tblGrid>
      <w:tr w:rsidR="00405EB4" w:rsidRPr="00B241C6" w14:paraId="05F40B55" w14:textId="77777777" w:rsidTr="4B7B7F07">
        <w:trPr>
          <w:trHeight w:val="480"/>
        </w:trPr>
        <w:tc>
          <w:tcPr>
            <w:tcW w:w="2004" w:type="dxa"/>
            <w:hideMark/>
          </w:tcPr>
          <w:p w14:paraId="7CFD5011" w14:textId="77777777" w:rsidR="00405EB4" w:rsidRPr="00B241C6" w:rsidRDefault="00405EB4" w:rsidP="00142A0F">
            <w:pPr>
              <w:spacing w:after="120"/>
              <w:jc w:val="both"/>
              <w:rPr>
                <w:rFonts w:eastAsia="Calibri"/>
                <w:b/>
                <w:bCs/>
                <w:lang w:eastAsia="en-US"/>
              </w:rPr>
            </w:pPr>
            <w:r w:rsidRPr="00B241C6">
              <w:rPr>
                <w:rFonts w:eastAsia="Calibri"/>
                <w:b/>
                <w:bCs/>
                <w:lang w:eastAsia="en-US"/>
              </w:rPr>
              <w:t>Darbu veids</w:t>
            </w:r>
          </w:p>
        </w:tc>
        <w:tc>
          <w:tcPr>
            <w:tcW w:w="4020" w:type="dxa"/>
            <w:hideMark/>
          </w:tcPr>
          <w:p w14:paraId="1CF5AA64" w14:textId="77777777" w:rsidR="00405EB4" w:rsidRPr="00B241C6" w:rsidRDefault="00405EB4" w:rsidP="00142A0F">
            <w:pPr>
              <w:spacing w:after="120"/>
              <w:jc w:val="both"/>
              <w:rPr>
                <w:rFonts w:eastAsia="Calibri"/>
                <w:b/>
                <w:bCs/>
                <w:lang w:eastAsia="en-US"/>
              </w:rPr>
            </w:pPr>
            <w:r w:rsidRPr="00B241C6">
              <w:rPr>
                <w:rFonts w:eastAsia="Calibri"/>
                <w:b/>
                <w:bCs/>
                <w:lang w:eastAsia="en-US"/>
              </w:rPr>
              <w:t>Būvdarbu kvalitātes kritēriju raksturojošs dokuments</w:t>
            </w:r>
          </w:p>
        </w:tc>
        <w:tc>
          <w:tcPr>
            <w:tcW w:w="2480" w:type="dxa"/>
            <w:hideMark/>
          </w:tcPr>
          <w:p w14:paraId="17968EE1" w14:textId="77777777" w:rsidR="00405EB4" w:rsidRPr="00B241C6" w:rsidRDefault="00405EB4" w:rsidP="00142A0F">
            <w:pPr>
              <w:spacing w:after="120"/>
              <w:jc w:val="both"/>
              <w:rPr>
                <w:rFonts w:eastAsia="Calibri"/>
                <w:b/>
                <w:bCs/>
                <w:lang w:eastAsia="en-US"/>
              </w:rPr>
            </w:pPr>
            <w:r w:rsidRPr="00B241C6">
              <w:rPr>
                <w:rFonts w:eastAsia="Calibri"/>
                <w:b/>
                <w:bCs/>
                <w:lang w:eastAsia="en-US"/>
              </w:rPr>
              <w:t>Kritērijs</w:t>
            </w:r>
          </w:p>
        </w:tc>
      </w:tr>
      <w:tr w:rsidR="00405EB4" w:rsidRPr="00B241C6" w14:paraId="1238006B" w14:textId="77777777" w:rsidTr="4B7B7F07">
        <w:trPr>
          <w:trHeight w:val="405"/>
        </w:trPr>
        <w:tc>
          <w:tcPr>
            <w:tcW w:w="2004" w:type="dxa"/>
            <w:hideMark/>
          </w:tcPr>
          <w:p w14:paraId="7E637B31" w14:textId="77777777" w:rsidR="00405EB4" w:rsidRPr="00B241C6" w:rsidRDefault="00405EB4" w:rsidP="00142A0F">
            <w:pPr>
              <w:spacing w:after="120"/>
              <w:jc w:val="both"/>
              <w:rPr>
                <w:rFonts w:eastAsia="Calibri"/>
                <w:b/>
                <w:bCs/>
                <w:lang w:eastAsia="en-US"/>
              </w:rPr>
            </w:pPr>
            <w:r w:rsidRPr="00B241C6">
              <w:rPr>
                <w:rFonts w:eastAsia="Calibri"/>
                <w:b/>
                <w:bCs/>
                <w:lang w:eastAsia="en-US"/>
              </w:rPr>
              <w:t>1</w:t>
            </w:r>
          </w:p>
        </w:tc>
        <w:tc>
          <w:tcPr>
            <w:tcW w:w="4020" w:type="dxa"/>
            <w:hideMark/>
          </w:tcPr>
          <w:p w14:paraId="4979F34C" w14:textId="77777777" w:rsidR="00405EB4" w:rsidRPr="00B241C6" w:rsidRDefault="00405EB4" w:rsidP="00142A0F">
            <w:pPr>
              <w:spacing w:after="120"/>
              <w:jc w:val="both"/>
              <w:rPr>
                <w:rFonts w:eastAsia="Calibri"/>
                <w:b/>
                <w:bCs/>
                <w:lang w:eastAsia="en-US"/>
              </w:rPr>
            </w:pPr>
            <w:r w:rsidRPr="00B241C6">
              <w:rPr>
                <w:rFonts w:eastAsia="Calibri"/>
                <w:b/>
                <w:bCs/>
                <w:lang w:eastAsia="en-US"/>
              </w:rPr>
              <w:t>2</w:t>
            </w:r>
          </w:p>
        </w:tc>
        <w:tc>
          <w:tcPr>
            <w:tcW w:w="2480" w:type="dxa"/>
            <w:hideMark/>
          </w:tcPr>
          <w:p w14:paraId="6677850C" w14:textId="77777777" w:rsidR="00405EB4" w:rsidRPr="00B241C6" w:rsidRDefault="00405EB4" w:rsidP="00142A0F">
            <w:pPr>
              <w:spacing w:after="120"/>
              <w:jc w:val="both"/>
              <w:rPr>
                <w:rFonts w:eastAsia="Calibri"/>
                <w:b/>
                <w:bCs/>
                <w:lang w:eastAsia="en-US"/>
              </w:rPr>
            </w:pPr>
            <w:r w:rsidRPr="00B241C6">
              <w:rPr>
                <w:rFonts w:eastAsia="Calibri"/>
                <w:b/>
                <w:bCs/>
                <w:lang w:eastAsia="en-US"/>
              </w:rPr>
              <w:t>3</w:t>
            </w:r>
          </w:p>
        </w:tc>
      </w:tr>
      <w:tr w:rsidR="00405EB4" w:rsidRPr="00B241C6" w14:paraId="7BA21EB8" w14:textId="77777777" w:rsidTr="4B7B7F07">
        <w:trPr>
          <w:trHeight w:val="720"/>
        </w:trPr>
        <w:tc>
          <w:tcPr>
            <w:tcW w:w="2004" w:type="dxa"/>
            <w:hideMark/>
          </w:tcPr>
          <w:p w14:paraId="0974C14C" w14:textId="77777777" w:rsidR="00405EB4" w:rsidRPr="00B241C6" w:rsidRDefault="00405EB4" w:rsidP="00142A0F">
            <w:pPr>
              <w:spacing w:after="120"/>
              <w:rPr>
                <w:rFonts w:eastAsia="Calibri"/>
                <w:b/>
                <w:bCs/>
                <w:lang w:eastAsia="en-US"/>
              </w:rPr>
            </w:pPr>
            <w:r w:rsidRPr="00B241C6">
              <w:rPr>
                <w:rFonts w:eastAsia="Calibri"/>
                <w:b/>
                <w:bCs/>
                <w:lang w:eastAsia="en-US"/>
              </w:rPr>
              <w:t>Darbu veicēja darbu uzraudzības līmenis un to principi (visi būvdarbi)</w:t>
            </w:r>
          </w:p>
        </w:tc>
        <w:tc>
          <w:tcPr>
            <w:tcW w:w="4020" w:type="dxa"/>
            <w:hideMark/>
          </w:tcPr>
          <w:p w14:paraId="5F282B77" w14:textId="77777777" w:rsidR="00405EB4" w:rsidRPr="00B241C6" w:rsidRDefault="00405EB4" w:rsidP="00142A0F">
            <w:pPr>
              <w:spacing w:after="120"/>
              <w:jc w:val="both"/>
              <w:rPr>
                <w:rFonts w:eastAsia="Calibri"/>
                <w:lang w:eastAsia="en-US"/>
              </w:rPr>
            </w:pPr>
            <w:r w:rsidRPr="00B241C6">
              <w:rPr>
                <w:rFonts w:eastAsia="Calibri"/>
                <w:lang w:eastAsia="en-US"/>
              </w:rPr>
              <w:t>LVS EN 1990</w:t>
            </w:r>
          </w:p>
        </w:tc>
        <w:tc>
          <w:tcPr>
            <w:tcW w:w="2480" w:type="dxa"/>
            <w:hideMark/>
          </w:tcPr>
          <w:p w14:paraId="2318708A" w14:textId="77777777" w:rsidR="00405EB4" w:rsidRPr="00B241C6" w:rsidRDefault="00405EB4" w:rsidP="00142A0F">
            <w:pPr>
              <w:spacing w:after="120"/>
              <w:jc w:val="both"/>
              <w:rPr>
                <w:rFonts w:eastAsia="Calibri"/>
                <w:b/>
                <w:bCs/>
                <w:lang w:eastAsia="en-US"/>
              </w:rPr>
            </w:pPr>
            <w:r w:rsidRPr="00B241C6">
              <w:rPr>
                <w:rFonts w:eastAsia="Calibri"/>
                <w:b/>
                <w:bCs/>
                <w:lang w:eastAsia="en-US"/>
              </w:rPr>
              <w:t>*  IL2</w:t>
            </w:r>
          </w:p>
        </w:tc>
      </w:tr>
      <w:tr w:rsidR="00405EB4" w:rsidRPr="00B241C6" w14:paraId="5C741685" w14:textId="77777777" w:rsidTr="4B7B7F07">
        <w:trPr>
          <w:trHeight w:val="960"/>
        </w:trPr>
        <w:tc>
          <w:tcPr>
            <w:tcW w:w="2004" w:type="dxa"/>
            <w:hideMark/>
          </w:tcPr>
          <w:p w14:paraId="158168B7" w14:textId="77777777" w:rsidR="00405EB4" w:rsidRPr="00B241C6" w:rsidRDefault="00405EB4" w:rsidP="00142A0F">
            <w:pPr>
              <w:spacing w:after="120"/>
              <w:rPr>
                <w:rFonts w:eastAsia="Calibri"/>
                <w:b/>
                <w:bCs/>
                <w:lang w:eastAsia="en-US"/>
              </w:rPr>
            </w:pPr>
            <w:r w:rsidRPr="00B241C6">
              <w:rPr>
                <w:rFonts w:eastAsia="Calibri"/>
                <w:b/>
                <w:bCs/>
                <w:lang w:eastAsia="en-US"/>
              </w:rPr>
              <w:t>1.1. Publisko telpu GALA APDARE</w:t>
            </w:r>
          </w:p>
        </w:tc>
        <w:tc>
          <w:tcPr>
            <w:tcW w:w="4020" w:type="dxa"/>
            <w:hideMark/>
          </w:tcPr>
          <w:p w14:paraId="209AEF4D" w14:textId="77777777" w:rsidR="00405EB4" w:rsidRPr="00B241C6" w:rsidRDefault="00405EB4" w:rsidP="00142A0F">
            <w:pPr>
              <w:spacing w:after="120"/>
              <w:jc w:val="both"/>
              <w:rPr>
                <w:rFonts w:eastAsia="Calibri"/>
                <w:lang w:eastAsia="en-US"/>
              </w:rPr>
            </w:pPr>
            <w:r w:rsidRPr="00B241C6">
              <w:rPr>
                <w:rFonts w:eastAsia="Calibri"/>
                <w:lang w:eastAsia="en-US"/>
              </w:rPr>
              <w:t xml:space="preserve">LVS CEN/TR 15124; </w:t>
            </w:r>
            <w:proofErr w:type="spellStart"/>
            <w:r w:rsidRPr="00B241C6">
              <w:rPr>
                <w:rFonts w:eastAsia="Calibri"/>
                <w:lang w:eastAsia="en-US"/>
              </w:rPr>
              <w:t>European</w:t>
            </w:r>
            <w:proofErr w:type="spellEnd"/>
            <w:r w:rsidRPr="00B241C6">
              <w:rPr>
                <w:rFonts w:eastAsia="Calibri"/>
                <w:lang w:eastAsia="en-US"/>
              </w:rPr>
              <w:t xml:space="preserve"> </w:t>
            </w:r>
            <w:proofErr w:type="spellStart"/>
            <w:r w:rsidRPr="00B241C6">
              <w:rPr>
                <w:rFonts w:eastAsia="Calibri"/>
                <w:lang w:eastAsia="en-US"/>
              </w:rPr>
              <w:t>Union</w:t>
            </w:r>
            <w:proofErr w:type="spellEnd"/>
            <w:r w:rsidRPr="00B241C6">
              <w:rPr>
                <w:rFonts w:eastAsia="Calibri"/>
                <w:lang w:eastAsia="en-US"/>
              </w:rPr>
              <w:t xml:space="preserve"> </w:t>
            </w:r>
            <w:proofErr w:type="spellStart"/>
            <w:r w:rsidRPr="00B241C6">
              <w:rPr>
                <w:rFonts w:eastAsia="Calibri"/>
                <w:lang w:eastAsia="en-US"/>
              </w:rPr>
              <w:t>of</w:t>
            </w:r>
            <w:proofErr w:type="spellEnd"/>
            <w:r w:rsidRPr="00B241C6">
              <w:rPr>
                <w:rFonts w:eastAsia="Calibri"/>
                <w:lang w:eastAsia="en-US"/>
              </w:rPr>
              <w:t xml:space="preserve"> </w:t>
            </w:r>
            <w:proofErr w:type="spellStart"/>
            <w:r w:rsidRPr="00B241C6">
              <w:rPr>
                <w:rFonts w:eastAsia="Calibri"/>
                <w:lang w:eastAsia="en-US"/>
              </w:rPr>
              <w:t>contractors</w:t>
            </w:r>
            <w:proofErr w:type="spellEnd"/>
            <w:r w:rsidRPr="00B241C6">
              <w:rPr>
                <w:rFonts w:eastAsia="Calibri"/>
                <w:lang w:eastAsia="en-US"/>
              </w:rPr>
              <w:t xml:space="preserve"> </w:t>
            </w:r>
            <w:proofErr w:type="spellStart"/>
            <w:r w:rsidRPr="00B241C6">
              <w:rPr>
                <w:rFonts w:eastAsia="Calibri"/>
                <w:lang w:eastAsia="en-US"/>
              </w:rPr>
              <w:t>of</w:t>
            </w:r>
            <w:proofErr w:type="spellEnd"/>
            <w:r w:rsidRPr="00B241C6">
              <w:rPr>
                <w:rFonts w:eastAsia="Calibri"/>
                <w:lang w:eastAsia="en-US"/>
              </w:rPr>
              <w:t xml:space="preserve"> </w:t>
            </w:r>
            <w:proofErr w:type="spellStart"/>
            <w:r w:rsidRPr="00B241C6">
              <w:rPr>
                <w:rFonts w:eastAsia="Calibri"/>
                <w:lang w:eastAsia="en-US"/>
              </w:rPr>
              <w:t>plastering</w:t>
            </w:r>
            <w:proofErr w:type="spellEnd"/>
            <w:r w:rsidRPr="00B241C6">
              <w:rPr>
                <w:rFonts w:eastAsia="Calibri"/>
                <w:lang w:eastAsia="en-US"/>
              </w:rPr>
              <w:t xml:space="preserve">, </w:t>
            </w:r>
            <w:proofErr w:type="spellStart"/>
            <w:r w:rsidRPr="00B241C6">
              <w:rPr>
                <w:rFonts w:eastAsia="Calibri"/>
                <w:lang w:eastAsia="en-US"/>
              </w:rPr>
              <w:t>dry</w:t>
            </w:r>
            <w:proofErr w:type="spellEnd"/>
            <w:r w:rsidRPr="00B241C6">
              <w:rPr>
                <w:rFonts w:eastAsia="Calibri"/>
                <w:lang w:eastAsia="en-US"/>
              </w:rPr>
              <w:t xml:space="preserve"> </w:t>
            </w:r>
            <w:proofErr w:type="spellStart"/>
            <w:r w:rsidRPr="00B241C6">
              <w:rPr>
                <w:rFonts w:eastAsia="Calibri"/>
                <w:lang w:eastAsia="en-US"/>
              </w:rPr>
              <w:t>lining</w:t>
            </w:r>
            <w:proofErr w:type="spellEnd"/>
            <w:r w:rsidRPr="00B241C6">
              <w:rPr>
                <w:rFonts w:eastAsia="Calibri"/>
                <w:lang w:eastAsia="en-US"/>
              </w:rPr>
              <w:t xml:space="preserve">, </w:t>
            </w:r>
            <w:proofErr w:type="spellStart"/>
            <w:r w:rsidRPr="00B241C6">
              <w:rPr>
                <w:rFonts w:eastAsia="Calibri"/>
                <w:lang w:eastAsia="en-US"/>
              </w:rPr>
              <w:t>stucco</w:t>
            </w:r>
            <w:proofErr w:type="spellEnd"/>
            <w:r w:rsidRPr="00B241C6">
              <w:rPr>
                <w:rFonts w:eastAsia="Calibri"/>
                <w:lang w:eastAsia="en-US"/>
              </w:rPr>
              <w:t xml:space="preserve"> </w:t>
            </w:r>
            <w:proofErr w:type="spellStart"/>
            <w:r w:rsidRPr="00B241C6">
              <w:rPr>
                <w:rFonts w:eastAsia="Calibri"/>
                <w:lang w:eastAsia="en-US"/>
              </w:rPr>
              <w:t>and</w:t>
            </w:r>
            <w:proofErr w:type="spellEnd"/>
            <w:r w:rsidRPr="00B241C6">
              <w:rPr>
                <w:rFonts w:eastAsia="Calibri"/>
                <w:lang w:eastAsia="en-US"/>
              </w:rPr>
              <w:t xml:space="preserve"> </w:t>
            </w:r>
            <w:proofErr w:type="spellStart"/>
            <w:r w:rsidRPr="00B241C6">
              <w:rPr>
                <w:rFonts w:eastAsia="Calibri"/>
                <w:lang w:eastAsia="en-US"/>
              </w:rPr>
              <w:t>related</w:t>
            </w:r>
            <w:proofErr w:type="spellEnd"/>
            <w:r w:rsidRPr="00B241C6">
              <w:rPr>
                <w:rFonts w:eastAsia="Calibri"/>
                <w:lang w:eastAsia="en-US"/>
              </w:rPr>
              <w:t xml:space="preserve"> </w:t>
            </w:r>
            <w:proofErr w:type="spellStart"/>
            <w:r w:rsidRPr="00B241C6">
              <w:rPr>
                <w:rFonts w:eastAsia="Calibri"/>
                <w:lang w:eastAsia="en-US"/>
              </w:rPr>
              <w:t>activities</w:t>
            </w:r>
            <w:proofErr w:type="spellEnd"/>
            <w:r w:rsidRPr="00B241C6">
              <w:rPr>
                <w:rFonts w:eastAsia="Calibri"/>
                <w:lang w:eastAsia="en-US"/>
              </w:rPr>
              <w:t xml:space="preserve"> (UEEP) </w:t>
            </w:r>
            <w:proofErr w:type="spellStart"/>
            <w:r w:rsidRPr="00B241C6">
              <w:rPr>
                <w:rFonts w:eastAsia="Calibri"/>
                <w:lang w:eastAsia="en-US"/>
              </w:rPr>
              <w:t>and</w:t>
            </w:r>
            <w:proofErr w:type="spellEnd"/>
            <w:r w:rsidRPr="00B241C6">
              <w:rPr>
                <w:rFonts w:eastAsia="Calibri"/>
                <w:lang w:eastAsia="en-US"/>
              </w:rPr>
              <w:t xml:space="preserve"> </w:t>
            </w:r>
            <w:proofErr w:type="spellStart"/>
            <w:r w:rsidRPr="00B241C6">
              <w:rPr>
                <w:rFonts w:eastAsia="Calibri"/>
                <w:lang w:eastAsia="en-US"/>
              </w:rPr>
              <w:t>Eurogypsum</w:t>
            </w:r>
            <w:proofErr w:type="spellEnd"/>
            <w:r w:rsidRPr="00B241C6">
              <w:rPr>
                <w:rFonts w:eastAsia="Calibri"/>
                <w:lang w:eastAsia="en-US"/>
              </w:rPr>
              <w:t>. Un materiālu ražotāju rekomendācijas.</w:t>
            </w:r>
          </w:p>
        </w:tc>
        <w:tc>
          <w:tcPr>
            <w:tcW w:w="2480" w:type="dxa"/>
            <w:hideMark/>
          </w:tcPr>
          <w:p w14:paraId="72DB2700" w14:textId="77777777" w:rsidR="00405EB4" w:rsidRPr="00B241C6" w:rsidRDefault="00405EB4" w:rsidP="00142A0F">
            <w:pPr>
              <w:spacing w:after="120"/>
              <w:jc w:val="both"/>
              <w:rPr>
                <w:rFonts w:eastAsia="Calibri"/>
                <w:lang w:eastAsia="en-US"/>
              </w:rPr>
            </w:pPr>
            <w:r w:rsidRPr="00B241C6">
              <w:rPr>
                <w:rFonts w:eastAsia="Calibri"/>
                <w:lang w:eastAsia="en-US"/>
              </w:rPr>
              <w:t>4 (Q4)</w:t>
            </w:r>
          </w:p>
        </w:tc>
      </w:tr>
      <w:tr w:rsidR="00405EB4" w:rsidRPr="00B241C6" w14:paraId="16F75E41" w14:textId="77777777" w:rsidTr="4B7B7F07">
        <w:trPr>
          <w:trHeight w:val="960"/>
        </w:trPr>
        <w:tc>
          <w:tcPr>
            <w:tcW w:w="2004" w:type="dxa"/>
            <w:hideMark/>
          </w:tcPr>
          <w:p w14:paraId="6C90DF54" w14:textId="77777777" w:rsidR="00405EB4" w:rsidRPr="00B241C6" w:rsidRDefault="00405EB4" w:rsidP="00142A0F">
            <w:pPr>
              <w:spacing w:after="120"/>
              <w:rPr>
                <w:rFonts w:eastAsia="Calibri"/>
                <w:b/>
                <w:bCs/>
                <w:lang w:eastAsia="en-US"/>
              </w:rPr>
            </w:pPr>
            <w:r w:rsidRPr="00B241C6">
              <w:rPr>
                <w:rFonts w:eastAsia="Calibri"/>
                <w:b/>
                <w:bCs/>
                <w:lang w:eastAsia="en-US"/>
              </w:rPr>
              <w:t xml:space="preserve">1.2. Tehnisko telpu </w:t>
            </w:r>
            <w:r w:rsidRPr="00B241C6">
              <w:rPr>
                <w:rFonts w:eastAsia="Calibri"/>
                <w:b/>
                <w:bCs/>
                <w:lang w:eastAsia="en-US"/>
              </w:rPr>
              <w:br/>
              <w:t>GALA APDARE</w:t>
            </w:r>
          </w:p>
        </w:tc>
        <w:tc>
          <w:tcPr>
            <w:tcW w:w="4020" w:type="dxa"/>
            <w:hideMark/>
          </w:tcPr>
          <w:p w14:paraId="0CD492C1" w14:textId="77777777" w:rsidR="00405EB4" w:rsidRPr="00B241C6" w:rsidRDefault="00405EB4" w:rsidP="00142A0F">
            <w:pPr>
              <w:spacing w:after="120"/>
              <w:jc w:val="both"/>
              <w:rPr>
                <w:rFonts w:eastAsia="Calibri"/>
                <w:lang w:eastAsia="en-US"/>
              </w:rPr>
            </w:pPr>
            <w:r w:rsidRPr="00B241C6">
              <w:rPr>
                <w:rFonts w:eastAsia="Calibri"/>
                <w:lang w:eastAsia="en-US"/>
              </w:rPr>
              <w:t xml:space="preserve">LVS CEN/TR 15124; </w:t>
            </w:r>
            <w:proofErr w:type="spellStart"/>
            <w:r w:rsidRPr="00B241C6">
              <w:rPr>
                <w:rFonts w:eastAsia="Calibri"/>
                <w:lang w:eastAsia="en-US"/>
              </w:rPr>
              <w:t>European</w:t>
            </w:r>
            <w:proofErr w:type="spellEnd"/>
            <w:r w:rsidRPr="00B241C6">
              <w:rPr>
                <w:rFonts w:eastAsia="Calibri"/>
                <w:lang w:eastAsia="en-US"/>
              </w:rPr>
              <w:t xml:space="preserve"> </w:t>
            </w:r>
            <w:proofErr w:type="spellStart"/>
            <w:r w:rsidRPr="00B241C6">
              <w:rPr>
                <w:rFonts w:eastAsia="Calibri"/>
                <w:lang w:eastAsia="en-US"/>
              </w:rPr>
              <w:t>Union</w:t>
            </w:r>
            <w:proofErr w:type="spellEnd"/>
            <w:r w:rsidRPr="00B241C6">
              <w:rPr>
                <w:rFonts w:eastAsia="Calibri"/>
                <w:lang w:eastAsia="en-US"/>
              </w:rPr>
              <w:t xml:space="preserve"> </w:t>
            </w:r>
            <w:proofErr w:type="spellStart"/>
            <w:r w:rsidRPr="00B241C6">
              <w:rPr>
                <w:rFonts w:eastAsia="Calibri"/>
                <w:lang w:eastAsia="en-US"/>
              </w:rPr>
              <w:t>of</w:t>
            </w:r>
            <w:proofErr w:type="spellEnd"/>
            <w:r w:rsidRPr="00B241C6">
              <w:rPr>
                <w:rFonts w:eastAsia="Calibri"/>
                <w:lang w:eastAsia="en-US"/>
              </w:rPr>
              <w:t xml:space="preserve"> </w:t>
            </w:r>
            <w:proofErr w:type="spellStart"/>
            <w:r w:rsidRPr="00B241C6">
              <w:rPr>
                <w:rFonts w:eastAsia="Calibri"/>
                <w:lang w:eastAsia="en-US"/>
              </w:rPr>
              <w:t>contractors</w:t>
            </w:r>
            <w:proofErr w:type="spellEnd"/>
            <w:r w:rsidRPr="00B241C6">
              <w:rPr>
                <w:rFonts w:eastAsia="Calibri"/>
                <w:lang w:eastAsia="en-US"/>
              </w:rPr>
              <w:t xml:space="preserve"> </w:t>
            </w:r>
            <w:proofErr w:type="spellStart"/>
            <w:r w:rsidRPr="00B241C6">
              <w:rPr>
                <w:rFonts w:eastAsia="Calibri"/>
                <w:lang w:eastAsia="en-US"/>
              </w:rPr>
              <w:t>of</w:t>
            </w:r>
            <w:proofErr w:type="spellEnd"/>
            <w:r w:rsidRPr="00B241C6">
              <w:rPr>
                <w:rFonts w:eastAsia="Calibri"/>
                <w:lang w:eastAsia="en-US"/>
              </w:rPr>
              <w:t xml:space="preserve"> </w:t>
            </w:r>
            <w:proofErr w:type="spellStart"/>
            <w:r w:rsidRPr="00B241C6">
              <w:rPr>
                <w:rFonts w:eastAsia="Calibri"/>
                <w:lang w:eastAsia="en-US"/>
              </w:rPr>
              <w:t>plastering</w:t>
            </w:r>
            <w:proofErr w:type="spellEnd"/>
            <w:r w:rsidRPr="00B241C6">
              <w:rPr>
                <w:rFonts w:eastAsia="Calibri"/>
                <w:lang w:eastAsia="en-US"/>
              </w:rPr>
              <w:t xml:space="preserve">, </w:t>
            </w:r>
            <w:proofErr w:type="spellStart"/>
            <w:r w:rsidRPr="00B241C6">
              <w:rPr>
                <w:rFonts w:eastAsia="Calibri"/>
                <w:lang w:eastAsia="en-US"/>
              </w:rPr>
              <w:t>dry</w:t>
            </w:r>
            <w:proofErr w:type="spellEnd"/>
            <w:r w:rsidRPr="00B241C6">
              <w:rPr>
                <w:rFonts w:eastAsia="Calibri"/>
                <w:lang w:eastAsia="en-US"/>
              </w:rPr>
              <w:t xml:space="preserve"> </w:t>
            </w:r>
            <w:proofErr w:type="spellStart"/>
            <w:r w:rsidRPr="00B241C6">
              <w:rPr>
                <w:rFonts w:eastAsia="Calibri"/>
                <w:lang w:eastAsia="en-US"/>
              </w:rPr>
              <w:t>lining</w:t>
            </w:r>
            <w:proofErr w:type="spellEnd"/>
            <w:r w:rsidRPr="00B241C6">
              <w:rPr>
                <w:rFonts w:eastAsia="Calibri"/>
                <w:lang w:eastAsia="en-US"/>
              </w:rPr>
              <w:t xml:space="preserve">, </w:t>
            </w:r>
            <w:proofErr w:type="spellStart"/>
            <w:r w:rsidRPr="00B241C6">
              <w:rPr>
                <w:rFonts w:eastAsia="Calibri"/>
                <w:lang w:eastAsia="en-US"/>
              </w:rPr>
              <w:t>stucco</w:t>
            </w:r>
            <w:proofErr w:type="spellEnd"/>
            <w:r w:rsidRPr="00B241C6">
              <w:rPr>
                <w:rFonts w:eastAsia="Calibri"/>
                <w:lang w:eastAsia="en-US"/>
              </w:rPr>
              <w:t xml:space="preserve"> </w:t>
            </w:r>
            <w:proofErr w:type="spellStart"/>
            <w:r w:rsidRPr="00B241C6">
              <w:rPr>
                <w:rFonts w:eastAsia="Calibri"/>
                <w:lang w:eastAsia="en-US"/>
              </w:rPr>
              <w:t>and</w:t>
            </w:r>
            <w:proofErr w:type="spellEnd"/>
            <w:r w:rsidRPr="00B241C6">
              <w:rPr>
                <w:rFonts w:eastAsia="Calibri"/>
                <w:lang w:eastAsia="en-US"/>
              </w:rPr>
              <w:t xml:space="preserve"> </w:t>
            </w:r>
            <w:proofErr w:type="spellStart"/>
            <w:r w:rsidRPr="00B241C6">
              <w:rPr>
                <w:rFonts w:eastAsia="Calibri"/>
                <w:lang w:eastAsia="en-US"/>
              </w:rPr>
              <w:t>related</w:t>
            </w:r>
            <w:proofErr w:type="spellEnd"/>
            <w:r w:rsidRPr="00B241C6">
              <w:rPr>
                <w:rFonts w:eastAsia="Calibri"/>
                <w:lang w:eastAsia="en-US"/>
              </w:rPr>
              <w:t xml:space="preserve"> </w:t>
            </w:r>
            <w:proofErr w:type="spellStart"/>
            <w:r w:rsidRPr="00B241C6">
              <w:rPr>
                <w:rFonts w:eastAsia="Calibri"/>
                <w:lang w:eastAsia="en-US"/>
              </w:rPr>
              <w:t>activities</w:t>
            </w:r>
            <w:proofErr w:type="spellEnd"/>
            <w:r w:rsidRPr="00B241C6">
              <w:rPr>
                <w:rFonts w:eastAsia="Calibri"/>
                <w:lang w:eastAsia="en-US"/>
              </w:rPr>
              <w:t xml:space="preserve"> (UEEP) </w:t>
            </w:r>
            <w:proofErr w:type="spellStart"/>
            <w:r w:rsidRPr="00B241C6">
              <w:rPr>
                <w:rFonts w:eastAsia="Calibri"/>
                <w:lang w:eastAsia="en-US"/>
              </w:rPr>
              <w:t>and</w:t>
            </w:r>
            <w:proofErr w:type="spellEnd"/>
            <w:r w:rsidRPr="00B241C6">
              <w:rPr>
                <w:rFonts w:eastAsia="Calibri"/>
                <w:lang w:eastAsia="en-US"/>
              </w:rPr>
              <w:t xml:space="preserve"> </w:t>
            </w:r>
            <w:proofErr w:type="spellStart"/>
            <w:r w:rsidRPr="00B241C6">
              <w:rPr>
                <w:rFonts w:eastAsia="Calibri"/>
                <w:lang w:eastAsia="en-US"/>
              </w:rPr>
              <w:t>Eurogypsum</w:t>
            </w:r>
            <w:proofErr w:type="spellEnd"/>
            <w:r w:rsidRPr="00B241C6">
              <w:rPr>
                <w:rFonts w:eastAsia="Calibri"/>
                <w:lang w:eastAsia="en-US"/>
              </w:rPr>
              <w:t>. Un materiālu ražotāju rekomendācijas.</w:t>
            </w:r>
          </w:p>
        </w:tc>
        <w:tc>
          <w:tcPr>
            <w:tcW w:w="2480" w:type="dxa"/>
            <w:hideMark/>
          </w:tcPr>
          <w:p w14:paraId="520EA5B1" w14:textId="77777777" w:rsidR="00405EB4" w:rsidRPr="00B241C6" w:rsidRDefault="00405EB4" w:rsidP="00142A0F">
            <w:pPr>
              <w:spacing w:after="120"/>
              <w:jc w:val="both"/>
              <w:rPr>
                <w:rFonts w:eastAsia="Calibri"/>
                <w:lang w:eastAsia="en-US"/>
              </w:rPr>
            </w:pPr>
            <w:r w:rsidRPr="00B241C6">
              <w:rPr>
                <w:rFonts w:eastAsia="Calibri"/>
                <w:lang w:eastAsia="en-US"/>
              </w:rPr>
              <w:t>3(Q3)</w:t>
            </w:r>
          </w:p>
        </w:tc>
      </w:tr>
      <w:tr w:rsidR="00405EB4" w:rsidRPr="00B241C6" w14:paraId="005642AB" w14:textId="77777777" w:rsidTr="4B7B7F07">
        <w:trPr>
          <w:trHeight w:val="960"/>
        </w:trPr>
        <w:tc>
          <w:tcPr>
            <w:tcW w:w="2004" w:type="dxa"/>
            <w:hideMark/>
          </w:tcPr>
          <w:p w14:paraId="2AE7AD1F" w14:textId="77777777" w:rsidR="00405EB4" w:rsidRPr="00B241C6" w:rsidRDefault="00405EB4" w:rsidP="00142A0F">
            <w:pPr>
              <w:spacing w:after="120"/>
              <w:rPr>
                <w:rFonts w:eastAsia="Calibri"/>
                <w:b/>
                <w:bCs/>
                <w:lang w:eastAsia="en-US"/>
              </w:rPr>
            </w:pPr>
            <w:r w:rsidRPr="00B241C6">
              <w:rPr>
                <w:rFonts w:eastAsia="Calibri"/>
                <w:b/>
                <w:bCs/>
                <w:lang w:eastAsia="en-US"/>
              </w:rPr>
              <w:t>1.3. Ģipškartona konstrukcijas un saliekamie piekaramie griesti</w:t>
            </w:r>
          </w:p>
        </w:tc>
        <w:tc>
          <w:tcPr>
            <w:tcW w:w="4020" w:type="dxa"/>
            <w:hideMark/>
          </w:tcPr>
          <w:p w14:paraId="14E93902" w14:textId="77777777" w:rsidR="00405EB4" w:rsidRPr="00B241C6" w:rsidRDefault="00405EB4" w:rsidP="00142A0F">
            <w:pPr>
              <w:spacing w:after="120"/>
              <w:jc w:val="both"/>
              <w:rPr>
                <w:rFonts w:eastAsia="Calibri"/>
                <w:lang w:eastAsia="en-US"/>
              </w:rPr>
            </w:pPr>
            <w:r w:rsidRPr="00B241C6">
              <w:rPr>
                <w:rFonts w:eastAsia="Calibri"/>
                <w:lang w:eastAsia="en-US"/>
              </w:rPr>
              <w:t>LVS 97; LVS EN 13964</w:t>
            </w:r>
          </w:p>
        </w:tc>
        <w:tc>
          <w:tcPr>
            <w:tcW w:w="2480" w:type="dxa"/>
            <w:hideMark/>
          </w:tcPr>
          <w:p w14:paraId="523CC4C9" w14:textId="77777777" w:rsidR="00405EB4" w:rsidRPr="00B241C6" w:rsidRDefault="00405EB4" w:rsidP="00142A0F">
            <w:pPr>
              <w:spacing w:after="120"/>
              <w:rPr>
                <w:rFonts w:eastAsia="Calibri"/>
                <w:lang w:eastAsia="en-US"/>
              </w:rPr>
            </w:pPr>
            <w:r w:rsidRPr="00B241C6">
              <w:rPr>
                <w:rFonts w:eastAsia="Calibri"/>
                <w:lang w:eastAsia="en-US"/>
              </w:rPr>
              <w:t>Izpildīt ietverto, projekta prasības, t.sk. (Q4), (Q3).</w:t>
            </w:r>
          </w:p>
        </w:tc>
      </w:tr>
      <w:tr w:rsidR="00405EB4" w:rsidRPr="00B241C6" w14:paraId="4737CDD8" w14:textId="77777777" w:rsidTr="4B7B7F07">
        <w:trPr>
          <w:trHeight w:val="720"/>
        </w:trPr>
        <w:tc>
          <w:tcPr>
            <w:tcW w:w="2004" w:type="dxa"/>
            <w:hideMark/>
          </w:tcPr>
          <w:p w14:paraId="08483FF7" w14:textId="77777777" w:rsidR="00405EB4" w:rsidRPr="00B241C6" w:rsidRDefault="00405EB4" w:rsidP="00142A0F">
            <w:pPr>
              <w:spacing w:after="120"/>
              <w:rPr>
                <w:rFonts w:eastAsia="Calibri"/>
                <w:b/>
                <w:bCs/>
                <w:lang w:eastAsia="en-US"/>
              </w:rPr>
            </w:pPr>
            <w:r w:rsidRPr="00B241C6">
              <w:rPr>
                <w:rFonts w:eastAsia="Calibri"/>
                <w:b/>
                <w:bCs/>
                <w:lang w:eastAsia="en-US"/>
              </w:rPr>
              <w:lastRenderedPageBreak/>
              <w:t>2. Betona klona grīdas</w:t>
            </w:r>
          </w:p>
        </w:tc>
        <w:tc>
          <w:tcPr>
            <w:tcW w:w="4020" w:type="dxa"/>
            <w:hideMark/>
          </w:tcPr>
          <w:p w14:paraId="56CA8FCB" w14:textId="6A95853E" w:rsidR="00405EB4" w:rsidRPr="00B241C6" w:rsidRDefault="00405EB4" w:rsidP="00142A0F">
            <w:pPr>
              <w:spacing w:after="120"/>
              <w:jc w:val="both"/>
              <w:rPr>
                <w:rFonts w:eastAsia="Calibri"/>
                <w:lang w:eastAsia="en-US"/>
              </w:rPr>
            </w:pPr>
            <w:r w:rsidRPr="00B241C6">
              <w:rPr>
                <w:rFonts w:eastAsia="Calibri"/>
                <w:lang w:eastAsia="en-US"/>
              </w:rPr>
              <w:t>LVS EN 13813, DIN 18202, LVS EN 13892-1, LVS EN ISO 178, LVS EN 13892-2, LVS EN 13892-6</w:t>
            </w:r>
          </w:p>
        </w:tc>
        <w:tc>
          <w:tcPr>
            <w:tcW w:w="2480" w:type="dxa"/>
            <w:hideMark/>
          </w:tcPr>
          <w:p w14:paraId="33FB3548" w14:textId="77777777" w:rsidR="00405EB4" w:rsidRPr="00B241C6" w:rsidRDefault="00405EB4" w:rsidP="00142A0F">
            <w:pPr>
              <w:spacing w:after="120"/>
              <w:rPr>
                <w:rFonts w:eastAsia="Calibri"/>
                <w:lang w:eastAsia="en-US"/>
              </w:rPr>
            </w:pPr>
            <w:r w:rsidRPr="00B241C6">
              <w:rPr>
                <w:rFonts w:eastAsia="Calibri"/>
                <w:lang w:eastAsia="en-US"/>
              </w:rPr>
              <w:t>Izpildīt ietverot projekta prasības</w:t>
            </w:r>
          </w:p>
        </w:tc>
      </w:tr>
      <w:tr w:rsidR="00405EB4" w:rsidRPr="00B241C6" w14:paraId="4954E6DD" w14:textId="77777777" w:rsidTr="4B7B7F07">
        <w:trPr>
          <w:trHeight w:val="720"/>
        </w:trPr>
        <w:tc>
          <w:tcPr>
            <w:tcW w:w="2004" w:type="dxa"/>
            <w:vMerge w:val="restart"/>
            <w:hideMark/>
          </w:tcPr>
          <w:p w14:paraId="42E0A445" w14:textId="77777777" w:rsidR="00405EB4" w:rsidRPr="00B241C6" w:rsidRDefault="00405EB4" w:rsidP="00142A0F">
            <w:pPr>
              <w:spacing w:after="120"/>
              <w:rPr>
                <w:rFonts w:eastAsia="Calibri"/>
                <w:b/>
                <w:bCs/>
                <w:lang w:eastAsia="en-US"/>
              </w:rPr>
            </w:pPr>
            <w:r w:rsidRPr="00B241C6">
              <w:rPr>
                <w:rFonts w:eastAsia="Calibri"/>
                <w:b/>
                <w:bCs/>
                <w:lang w:eastAsia="en-US"/>
              </w:rPr>
              <w:t>3. Betonēšanas darbi</w:t>
            </w:r>
          </w:p>
        </w:tc>
        <w:tc>
          <w:tcPr>
            <w:tcW w:w="4020" w:type="dxa"/>
            <w:hideMark/>
          </w:tcPr>
          <w:p w14:paraId="3F0ACBE0" w14:textId="05258FAB" w:rsidR="00405EB4" w:rsidRPr="00B241C6" w:rsidRDefault="00405EB4" w:rsidP="00142A0F">
            <w:pPr>
              <w:spacing w:after="120"/>
              <w:jc w:val="both"/>
              <w:rPr>
                <w:rFonts w:eastAsia="Calibri"/>
                <w:lang w:eastAsia="en-US"/>
              </w:rPr>
            </w:pPr>
            <w:r w:rsidRPr="00B241C6">
              <w:rPr>
                <w:rFonts w:eastAsia="Calibri"/>
                <w:lang w:eastAsia="en-US"/>
              </w:rPr>
              <w:t>LVS EN 13670 2012 L</w:t>
            </w:r>
          </w:p>
        </w:tc>
        <w:tc>
          <w:tcPr>
            <w:tcW w:w="2480" w:type="dxa"/>
            <w:hideMark/>
          </w:tcPr>
          <w:p w14:paraId="1C3C1DEE" w14:textId="77777777" w:rsidR="00405EB4" w:rsidRPr="00B241C6" w:rsidRDefault="00405EB4" w:rsidP="00142A0F">
            <w:pPr>
              <w:spacing w:after="120"/>
              <w:rPr>
                <w:rFonts w:eastAsia="Calibri"/>
                <w:lang w:eastAsia="en-US"/>
              </w:rPr>
            </w:pPr>
            <w:r w:rsidRPr="00B241C6">
              <w:rPr>
                <w:rFonts w:eastAsia="Calibri"/>
                <w:lang w:eastAsia="en-US"/>
              </w:rPr>
              <w:t xml:space="preserve">EXC 3 </w:t>
            </w:r>
            <w:r w:rsidRPr="00B241C6">
              <w:rPr>
                <w:rFonts w:eastAsia="Calibri"/>
                <w:lang w:eastAsia="en-US"/>
              </w:rPr>
              <w:br/>
              <w:t>Izbūves ģeometriskās pielaides 1. klase.</w:t>
            </w:r>
          </w:p>
        </w:tc>
      </w:tr>
      <w:tr w:rsidR="00405EB4" w:rsidRPr="00B241C6" w14:paraId="76EE9143" w14:textId="77777777" w:rsidTr="4B7B7F07">
        <w:trPr>
          <w:trHeight w:val="480"/>
        </w:trPr>
        <w:tc>
          <w:tcPr>
            <w:tcW w:w="2004" w:type="dxa"/>
            <w:vMerge/>
            <w:hideMark/>
          </w:tcPr>
          <w:p w14:paraId="592976FD" w14:textId="77777777" w:rsidR="00405EB4" w:rsidRPr="00B241C6" w:rsidRDefault="00405EB4" w:rsidP="00142A0F">
            <w:pPr>
              <w:spacing w:after="120"/>
              <w:rPr>
                <w:rFonts w:eastAsia="Calibri"/>
                <w:b/>
                <w:bCs/>
                <w:lang w:eastAsia="en-US"/>
              </w:rPr>
            </w:pPr>
          </w:p>
        </w:tc>
        <w:tc>
          <w:tcPr>
            <w:tcW w:w="4020" w:type="dxa"/>
            <w:hideMark/>
          </w:tcPr>
          <w:p w14:paraId="26C6A56C" w14:textId="77777777" w:rsidR="00405EB4" w:rsidRPr="00B241C6" w:rsidRDefault="00405EB4" w:rsidP="00142A0F">
            <w:pPr>
              <w:spacing w:after="120"/>
              <w:jc w:val="both"/>
              <w:rPr>
                <w:rFonts w:eastAsia="Calibri"/>
                <w:lang w:eastAsia="en-US"/>
              </w:rPr>
            </w:pPr>
            <w:r w:rsidRPr="00B241C6">
              <w:rPr>
                <w:rFonts w:eastAsia="Calibri"/>
                <w:lang w:eastAsia="en-US"/>
              </w:rPr>
              <w:t>LVS EN 206 2014, LVS 156-1:2009/AC2015</w:t>
            </w:r>
          </w:p>
        </w:tc>
        <w:tc>
          <w:tcPr>
            <w:tcW w:w="2480" w:type="dxa"/>
            <w:hideMark/>
          </w:tcPr>
          <w:p w14:paraId="2DC4EE16" w14:textId="77777777" w:rsidR="00405EB4" w:rsidRPr="00B241C6" w:rsidRDefault="00405EB4" w:rsidP="00142A0F">
            <w:pPr>
              <w:spacing w:after="120"/>
              <w:rPr>
                <w:rFonts w:eastAsia="Calibri"/>
                <w:lang w:eastAsia="en-US"/>
              </w:rPr>
            </w:pPr>
            <w:r w:rsidRPr="00B241C6">
              <w:rPr>
                <w:rFonts w:eastAsia="Calibri"/>
                <w:lang w:eastAsia="en-US"/>
              </w:rPr>
              <w:t>Izpildīt ietverot projekta prasības</w:t>
            </w:r>
          </w:p>
        </w:tc>
      </w:tr>
      <w:tr w:rsidR="00405EB4" w:rsidRPr="00B241C6" w14:paraId="5EA40574" w14:textId="77777777" w:rsidTr="4B7B7F07">
        <w:trPr>
          <w:trHeight w:val="480"/>
        </w:trPr>
        <w:tc>
          <w:tcPr>
            <w:tcW w:w="2004" w:type="dxa"/>
            <w:vMerge/>
            <w:hideMark/>
          </w:tcPr>
          <w:p w14:paraId="3947BE49" w14:textId="77777777" w:rsidR="00405EB4" w:rsidRPr="00B241C6" w:rsidRDefault="00405EB4" w:rsidP="00142A0F">
            <w:pPr>
              <w:spacing w:after="120"/>
              <w:rPr>
                <w:rFonts w:eastAsia="Calibri"/>
                <w:b/>
                <w:bCs/>
                <w:lang w:eastAsia="en-US"/>
              </w:rPr>
            </w:pPr>
          </w:p>
        </w:tc>
        <w:tc>
          <w:tcPr>
            <w:tcW w:w="4020" w:type="dxa"/>
            <w:hideMark/>
          </w:tcPr>
          <w:p w14:paraId="105BD59B" w14:textId="77777777" w:rsidR="00405EB4" w:rsidRPr="00B241C6" w:rsidRDefault="00405EB4" w:rsidP="00142A0F">
            <w:pPr>
              <w:spacing w:after="120"/>
              <w:jc w:val="both"/>
              <w:rPr>
                <w:rFonts w:eastAsia="Calibri"/>
                <w:lang w:eastAsia="en-US"/>
              </w:rPr>
            </w:pPr>
            <w:r w:rsidRPr="00B241C6">
              <w:rPr>
                <w:rFonts w:eastAsia="Calibri"/>
                <w:lang w:eastAsia="en-US"/>
              </w:rPr>
              <w:t>Redzamās betona virsmas kvalitāte atbilstoši Pasūtītāja un Būvprojekta prasībām</w:t>
            </w:r>
          </w:p>
        </w:tc>
        <w:tc>
          <w:tcPr>
            <w:tcW w:w="2480" w:type="dxa"/>
            <w:hideMark/>
          </w:tcPr>
          <w:p w14:paraId="2E1E620B" w14:textId="77777777" w:rsidR="00405EB4" w:rsidRPr="00B241C6" w:rsidRDefault="00405EB4" w:rsidP="00142A0F">
            <w:pPr>
              <w:spacing w:after="120"/>
              <w:rPr>
                <w:rFonts w:eastAsia="Calibri"/>
                <w:lang w:eastAsia="en-US"/>
              </w:rPr>
            </w:pPr>
            <w:r w:rsidRPr="00B241C6">
              <w:rPr>
                <w:rFonts w:eastAsia="Calibri"/>
                <w:lang w:eastAsia="en-US"/>
              </w:rPr>
              <w:t>Izpildīt ietverot projekta prasības</w:t>
            </w:r>
          </w:p>
        </w:tc>
      </w:tr>
      <w:tr w:rsidR="00405EB4" w:rsidRPr="00B241C6" w14:paraId="158DAC0B" w14:textId="77777777" w:rsidTr="4B7B7F07">
        <w:trPr>
          <w:trHeight w:val="720"/>
        </w:trPr>
        <w:tc>
          <w:tcPr>
            <w:tcW w:w="2004" w:type="dxa"/>
            <w:vMerge w:val="restart"/>
            <w:hideMark/>
          </w:tcPr>
          <w:p w14:paraId="55721B97" w14:textId="77777777" w:rsidR="00405EB4" w:rsidRPr="00B241C6" w:rsidRDefault="00405EB4" w:rsidP="00142A0F">
            <w:pPr>
              <w:spacing w:after="120"/>
              <w:rPr>
                <w:rFonts w:eastAsia="Calibri"/>
                <w:b/>
                <w:bCs/>
                <w:lang w:eastAsia="en-US"/>
              </w:rPr>
            </w:pPr>
            <w:r w:rsidRPr="00B241C6">
              <w:rPr>
                <w:rFonts w:eastAsia="Calibri"/>
                <w:b/>
                <w:bCs/>
                <w:lang w:eastAsia="en-US"/>
              </w:rPr>
              <w:t xml:space="preserve">4. Saliekamās </w:t>
            </w:r>
            <w:proofErr w:type="spellStart"/>
            <w:r w:rsidRPr="00B241C6">
              <w:rPr>
                <w:rFonts w:eastAsia="Calibri"/>
                <w:b/>
                <w:bCs/>
                <w:lang w:eastAsia="en-US"/>
              </w:rPr>
              <w:t>dz</w:t>
            </w:r>
            <w:proofErr w:type="spellEnd"/>
            <w:r w:rsidRPr="00B241C6">
              <w:rPr>
                <w:rFonts w:eastAsia="Calibri"/>
                <w:b/>
                <w:bCs/>
                <w:lang w:eastAsia="en-US"/>
              </w:rPr>
              <w:t>/b konstrukcijas</w:t>
            </w:r>
          </w:p>
        </w:tc>
        <w:tc>
          <w:tcPr>
            <w:tcW w:w="4020" w:type="dxa"/>
            <w:hideMark/>
          </w:tcPr>
          <w:p w14:paraId="159951A4" w14:textId="0D053511" w:rsidR="00405EB4" w:rsidRPr="00B241C6" w:rsidRDefault="00405EB4" w:rsidP="00142A0F">
            <w:pPr>
              <w:spacing w:after="120"/>
              <w:jc w:val="both"/>
              <w:rPr>
                <w:rFonts w:eastAsia="Calibri"/>
                <w:lang w:eastAsia="en-US"/>
              </w:rPr>
            </w:pPr>
            <w:r w:rsidRPr="00B241C6">
              <w:rPr>
                <w:rFonts w:eastAsia="Calibri"/>
                <w:lang w:eastAsia="en-US"/>
              </w:rPr>
              <w:t>Iepriekš izgatavoto elementu ražošana LVS EN 13369, LVS EN 1168, LVS EN 13225, LVS EN14843, LVS EN14992</w:t>
            </w:r>
          </w:p>
        </w:tc>
        <w:tc>
          <w:tcPr>
            <w:tcW w:w="2480" w:type="dxa"/>
            <w:hideMark/>
          </w:tcPr>
          <w:p w14:paraId="35DDB5A1" w14:textId="77777777" w:rsidR="00405EB4" w:rsidRPr="00B241C6" w:rsidRDefault="00405EB4" w:rsidP="00142A0F">
            <w:pPr>
              <w:spacing w:after="120"/>
              <w:rPr>
                <w:rFonts w:eastAsia="Calibri"/>
                <w:lang w:eastAsia="en-US"/>
              </w:rPr>
            </w:pPr>
            <w:r w:rsidRPr="00B241C6">
              <w:rPr>
                <w:rFonts w:eastAsia="Calibri"/>
                <w:lang w:eastAsia="en-US"/>
              </w:rPr>
              <w:t>Izpildīt ietverot projekta prasības</w:t>
            </w:r>
          </w:p>
        </w:tc>
      </w:tr>
      <w:tr w:rsidR="00405EB4" w:rsidRPr="00B241C6" w14:paraId="6BC04AF2" w14:textId="77777777" w:rsidTr="4B7B7F07">
        <w:trPr>
          <w:trHeight w:val="720"/>
        </w:trPr>
        <w:tc>
          <w:tcPr>
            <w:tcW w:w="2004" w:type="dxa"/>
            <w:vMerge/>
            <w:hideMark/>
          </w:tcPr>
          <w:p w14:paraId="770DF191" w14:textId="77777777" w:rsidR="00405EB4" w:rsidRPr="00B241C6" w:rsidRDefault="00405EB4" w:rsidP="00142A0F">
            <w:pPr>
              <w:spacing w:after="120"/>
              <w:rPr>
                <w:rFonts w:eastAsia="Calibri"/>
                <w:b/>
                <w:bCs/>
                <w:lang w:eastAsia="en-US"/>
              </w:rPr>
            </w:pPr>
          </w:p>
        </w:tc>
        <w:tc>
          <w:tcPr>
            <w:tcW w:w="4020" w:type="dxa"/>
            <w:hideMark/>
          </w:tcPr>
          <w:p w14:paraId="6CF94421" w14:textId="77777777" w:rsidR="00405EB4" w:rsidRPr="00B241C6" w:rsidRDefault="00405EB4" w:rsidP="00142A0F">
            <w:pPr>
              <w:spacing w:after="120"/>
              <w:jc w:val="both"/>
              <w:rPr>
                <w:rFonts w:eastAsia="Calibri"/>
                <w:lang w:eastAsia="en-US"/>
              </w:rPr>
            </w:pPr>
            <w:r w:rsidRPr="00B241C6">
              <w:rPr>
                <w:rFonts w:eastAsia="Calibri"/>
                <w:lang w:eastAsia="en-US"/>
              </w:rPr>
              <w:t>Iepriekš izgatavoto elementu montāža LVS EN 13670</w:t>
            </w:r>
          </w:p>
        </w:tc>
        <w:tc>
          <w:tcPr>
            <w:tcW w:w="2480" w:type="dxa"/>
            <w:hideMark/>
          </w:tcPr>
          <w:p w14:paraId="31B79AF4" w14:textId="77777777" w:rsidR="00405EB4" w:rsidRPr="00B241C6" w:rsidRDefault="00405EB4" w:rsidP="00142A0F">
            <w:pPr>
              <w:spacing w:after="120"/>
              <w:rPr>
                <w:rFonts w:eastAsia="Calibri"/>
                <w:lang w:eastAsia="en-US"/>
              </w:rPr>
            </w:pPr>
            <w:r w:rsidRPr="00B241C6">
              <w:rPr>
                <w:rFonts w:eastAsia="Calibri"/>
                <w:lang w:eastAsia="en-US"/>
              </w:rPr>
              <w:t xml:space="preserve">EXC 3 </w:t>
            </w:r>
            <w:r w:rsidRPr="00B241C6">
              <w:rPr>
                <w:rFonts w:eastAsia="Calibri"/>
                <w:lang w:eastAsia="en-US"/>
              </w:rPr>
              <w:br/>
              <w:t>Izbūves ģeometriskās pielaides 1. klase</w:t>
            </w:r>
          </w:p>
        </w:tc>
      </w:tr>
      <w:tr w:rsidR="00405EB4" w:rsidRPr="00B241C6" w14:paraId="43706FC5" w14:textId="77777777" w:rsidTr="4B7B7F07">
        <w:trPr>
          <w:trHeight w:val="720"/>
        </w:trPr>
        <w:tc>
          <w:tcPr>
            <w:tcW w:w="2004" w:type="dxa"/>
            <w:vMerge/>
            <w:hideMark/>
          </w:tcPr>
          <w:p w14:paraId="4B080A9E" w14:textId="77777777" w:rsidR="00405EB4" w:rsidRPr="00B241C6" w:rsidRDefault="00405EB4" w:rsidP="00142A0F">
            <w:pPr>
              <w:spacing w:after="120"/>
              <w:rPr>
                <w:rFonts w:eastAsia="Calibri"/>
                <w:b/>
                <w:bCs/>
                <w:lang w:eastAsia="en-US"/>
              </w:rPr>
            </w:pPr>
          </w:p>
        </w:tc>
        <w:tc>
          <w:tcPr>
            <w:tcW w:w="4020" w:type="dxa"/>
            <w:hideMark/>
          </w:tcPr>
          <w:p w14:paraId="0E8C2E09" w14:textId="77777777" w:rsidR="00405EB4" w:rsidRPr="00B241C6" w:rsidRDefault="00405EB4" w:rsidP="00142A0F">
            <w:pPr>
              <w:spacing w:after="120"/>
              <w:jc w:val="both"/>
              <w:rPr>
                <w:rFonts w:eastAsia="Calibri"/>
                <w:lang w:eastAsia="en-US"/>
              </w:rPr>
            </w:pPr>
            <w:r w:rsidRPr="00B241C6">
              <w:rPr>
                <w:rFonts w:eastAsia="Calibri"/>
                <w:lang w:eastAsia="en-US"/>
              </w:rPr>
              <w:t>Virsmas kvalitāte atbilstoši Pasūtītāja prasībām un LVS EN 13369</w:t>
            </w:r>
          </w:p>
        </w:tc>
        <w:tc>
          <w:tcPr>
            <w:tcW w:w="2480" w:type="dxa"/>
            <w:hideMark/>
          </w:tcPr>
          <w:p w14:paraId="32CED28E" w14:textId="77777777" w:rsidR="00405EB4" w:rsidRPr="00B241C6" w:rsidRDefault="00405EB4" w:rsidP="00142A0F">
            <w:pPr>
              <w:spacing w:after="120"/>
              <w:rPr>
                <w:rFonts w:eastAsia="Calibri"/>
                <w:lang w:eastAsia="en-US"/>
              </w:rPr>
            </w:pPr>
            <w:r w:rsidRPr="00B241C6">
              <w:rPr>
                <w:rFonts w:eastAsia="Calibri"/>
                <w:lang w:eastAsia="en-US"/>
              </w:rPr>
              <w:t>Izpildīt ietverot projekta prasības ņemot vērā Standarta pielikums J</w:t>
            </w:r>
          </w:p>
        </w:tc>
      </w:tr>
      <w:tr w:rsidR="00405EB4" w:rsidRPr="00B241C6" w14:paraId="46E5A916" w14:textId="77777777" w:rsidTr="4B7B7F07">
        <w:trPr>
          <w:trHeight w:val="480"/>
        </w:trPr>
        <w:tc>
          <w:tcPr>
            <w:tcW w:w="2004" w:type="dxa"/>
            <w:vMerge w:val="restart"/>
            <w:hideMark/>
          </w:tcPr>
          <w:p w14:paraId="4B7CBEC5" w14:textId="77777777" w:rsidR="00405EB4" w:rsidRPr="00B241C6" w:rsidRDefault="00405EB4" w:rsidP="00142A0F">
            <w:pPr>
              <w:spacing w:after="120"/>
              <w:rPr>
                <w:rFonts w:eastAsia="Calibri"/>
                <w:b/>
                <w:bCs/>
                <w:lang w:eastAsia="en-US"/>
              </w:rPr>
            </w:pPr>
            <w:r w:rsidRPr="00B241C6">
              <w:rPr>
                <w:rFonts w:eastAsia="Calibri"/>
                <w:b/>
                <w:bCs/>
                <w:lang w:eastAsia="en-US"/>
              </w:rPr>
              <w:t>5. Koka būvkonstrukcijas</w:t>
            </w:r>
          </w:p>
        </w:tc>
        <w:tc>
          <w:tcPr>
            <w:tcW w:w="4020" w:type="dxa"/>
            <w:hideMark/>
          </w:tcPr>
          <w:p w14:paraId="0BAF5C1E" w14:textId="77777777" w:rsidR="00405EB4" w:rsidRPr="00B241C6" w:rsidRDefault="00405EB4" w:rsidP="00142A0F">
            <w:pPr>
              <w:spacing w:after="120"/>
              <w:jc w:val="both"/>
              <w:rPr>
                <w:rFonts w:eastAsia="Calibri"/>
                <w:lang w:eastAsia="en-US"/>
              </w:rPr>
            </w:pPr>
            <w:r w:rsidRPr="00B241C6">
              <w:rPr>
                <w:rFonts w:eastAsia="Calibri"/>
                <w:lang w:eastAsia="en-US"/>
              </w:rPr>
              <w:t>LVS EN 1995 (standarta sērija)</w:t>
            </w:r>
          </w:p>
        </w:tc>
        <w:tc>
          <w:tcPr>
            <w:tcW w:w="2480" w:type="dxa"/>
            <w:hideMark/>
          </w:tcPr>
          <w:p w14:paraId="616DA87D" w14:textId="77777777" w:rsidR="00405EB4" w:rsidRPr="00B241C6" w:rsidRDefault="00405EB4" w:rsidP="00142A0F">
            <w:pPr>
              <w:spacing w:after="120"/>
              <w:rPr>
                <w:rFonts w:eastAsia="Calibri"/>
                <w:lang w:eastAsia="en-US"/>
              </w:rPr>
            </w:pPr>
            <w:r w:rsidRPr="00B241C6">
              <w:rPr>
                <w:rFonts w:eastAsia="Calibri"/>
                <w:lang w:eastAsia="en-US"/>
              </w:rPr>
              <w:t>Izpildīt ietverot projekta prasības</w:t>
            </w:r>
          </w:p>
        </w:tc>
      </w:tr>
      <w:tr w:rsidR="00405EB4" w:rsidRPr="00B241C6" w14:paraId="43563C1F" w14:textId="77777777" w:rsidTr="4B7B7F07">
        <w:trPr>
          <w:trHeight w:val="480"/>
        </w:trPr>
        <w:tc>
          <w:tcPr>
            <w:tcW w:w="2004" w:type="dxa"/>
            <w:vMerge/>
            <w:hideMark/>
          </w:tcPr>
          <w:p w14:paraId="73949D7C" w14:textId="77777777" w:rsidR="00405EB4" w:rsidRPr="00B241C6" w:rsidRDefault="00405EB4" w:rsidP="00142A0F">
            <w:pPr>
              <w:spacing w:after="120"/>
              <w:rPr>
                <w:rFonts w:eastAsia="Calibri"/>
                <w:b/>
                <w:bCs/>
                <w:lang w:eastAsia="en-US"/>
              </w:rPr>
            </w:pPr>
          </w:p>
        </w:tc>
        <w:tc>
          <w:tcPr>
            <w:tcW w:w="4020" w:type="dxa"/>
            <w:hideMark/>
          </w:tcPr>
          <w:p w14:paraId="276A9EDA" w14:textId="77777777" w:rsidR="00405EB4" w:rsidRPr="00B241C6" w:rsidRDefault="00405EB4" w:rsidP="00142A0F">
            <w:pPr>
              <w:spacing w:after="120"/>
              <w:jc w:val="both"/>
              <w:rPr>
                <w:rFonts w:eastAsia="Calibri"/>
                <w:lang w:eastAsia="en-US"/>
              </w:rPr>
            </w:pPr>
            <w:r w:rsidRPr="00B241C6">
              <w:rPr>
                <w:rFonts w:eastAsia="Calibri"/>
                <w:lang w:eastAsia="en-US"/>
              </w:rPr>
              <w:t>LVS EN 14592</w:t>
            </w:r>
          </w:p>
        </w:tc>
        <w:tc>
          <w:tcPr>
            <w:tcW w:w="2480" w:type="dxa"/>
            <w:hideMark/>
          </w:tcPr>
          <w:p w14:paraId="405CCDF6" w14:textId="77777777" w:rsidR="00405EB4" w:rsidRPr="00B241C6" w:rsidRDefault="00405EB4" w:rsidP="00142A0F">
            <w:pPr>
              <w:spacing w:after="120"/>
              <w:rPr>
                <w:rFonts w:eastAsia="Calibri"/>
                <w:lang w:eastAsia="en-US"/>
              </w:rPr>
            </w:pPr>
            <w:r w:rsidRPr="00B241C6">
              <w:rPr>
                <w:rFonts w:eastAsia="Calibri"/>
                <w:lang w:eastAsia="en-US"/>
              </w:rPr>
              <w:t>Izpildīt ietverot projekta prasības</w:t>
            </w:r>
          </w:p>
        </w:tc>
      </w:tr>
      <w:tr w:rsidR="00405EB4" w:rsidRPr="00B241C6" w14:paraId="7E1CC0A2" w14:textId="77777777" w:rsidTr="4B7B7F07">
        <w:trPr>
          <w:trHeight w:val="405"/>
        </w:trPr>
        <w:tc>
          <w:tcPr>
            <w:tcW w:w="2004" w:type="dxa"/>
            <w:vMerge w:val="restart"/>
            <w:hideMark/>
          </w:tcPr>
          <w:p w14:paraId="5E4D3E5D" w14:textId="77777777" w:rsidR="00405EB4" w:rsidRPr="00B241C6" w:rsidRDefault="00405EB4" w:rsidP="00142A0F">
            <w:pPr>
              <w:spacing w:after="120"/>
              <w:rPr>
                <w:rFonts w:eastAsia="Calibri"/>
                <w:b/>
                <w:bCs/>
                <w:lang w:eastAsia="en-US"/>
              </w:rPr>
            </w:pPr>
            <w:r w:rsidRPr="00B241C6">
              <w:rPr>
                <w:rFonts w:eastAsia="Calibri"/>
                <w:b/>
                <w:bCs/>
                <w:lang w:eastAsia="en-US"/>
              </w:rPr>
              <w:t>6. Metāla būvkonstrukcijas</w:t>
            </w:r>
          </w:p>
        </w:tc>
        <w:tc>
          <w:tcPr>
            <w:tcW w:w="4020" w:type="dxa"/>
            <w:hideMark/>
          </w:tcPr>
          <w:p w14:paraId="545E4C1A" w14:textId="77777777" w:rsidR="00405EB4" w:rsidRPr="00B241C6" w:rsidRDefault="00405EB4" w:rsidP="00142A0F">
            <w:pPr>
              <w:spacing w:after="120"/>
              <w:jc w:val="both"/>
              <w:rPr>
                <w:rFonts w:eastAsia="Calibri"/>
                <w:lang w:eastAsia="en-US"/>
              </w:rPr>
            </w:pPr>
            <w:r w:rsidRPr="00B241C6">
              <w:rPr>
                <w:rFonts w:eastAsia="Calibri"/>
                <w:lang w:eastAsia="en-US"/>
              </w:rPr>
              <w:t>LVS EN 1090-1:2012 un 1090-2</w:t>
            </w:r>
          </w:p>
        </w:tc>
        <w:tc>
          <w:tcPr>
            <w:tcW w:w="2480" w:type="dxa"/>
            <w:hideMark/>
          </w:tcPr>
          <w:p w14:paraId="409A64E0" w14:textId="77777777" w:rsidR="00405EB4" w:rsidRPr="00B241C6" w:rsidRDefault="00405EB4" w:rsidP="00142A0F">
            <w:pPr>
              <w:spacing w:after="120"/>
              <w:rPr>
                <w:rFonts w:eastAsia="Calibri"/>
                <w:lang w:eastAsia="en-US"/>
              </w:rPr>
            </w:pPr>
            <w:r w:rsidRPr="00B241C6">
              <w:rPr>
                <w:rFonts w:eastAsia="Calibri"/>
                <w:lang w:eastAsia="en-US"/>
              </w:rPr>
              <w:t>EXC 2</w:t>
            </w:r>
          </w:p>
        </w:tc>
      </w:tr>
      <w:tr w:rsidR="00405EB4" w:rsidRPr="00B241C6" w14:paraId="3D51F181" w14:textId="77777777" w:rsidTr="4B7B7F07">
        <w:trPr>
          <w:trHeight w:val="517"/>
        </w:trPr>
        <w:tc>
          <w:tcPr>
            <w:tcW w:w="2004" w:type="dxa"/>
            <w:vMerge/>
            <w:hideMark/>
          </w:tcPr>
          <w:p w14:paraId="30171032" w14:textId="77777777" w:rsidR="00405EB4" w:rsidRPr="00B241C6" w:rsidRDefault="00405EB4" w:rsidP="00142A0F">
            <w:pPr>
              <w:spacing w:after="120"/>
              <w:rPr>
                <w:rFonts w:eastAsia="Calibri"/>
                <w:b/>
                <w:bCs/>
                <w:lang w:eastAsia="en-US"/>
              </w:rPr>
            </w:pPr>
          </w:p>
        </w:tc>
        <w:tc>
          <w:tcPr>
            <w:tcW w:w="4020" w:type="dxa"/>
            <w:vMerge w:val="restart"/>
            <w:hideMark/>
          </w:tcPr>
          <w:p w14:paraId="7FD5260D" w14:textId="77777777" w:rsidR="00405EB4" w:rsidRPr="00B241C6" w:rsidRDefault="00405EB4" w:rsidP="00142A0F">
            <w:pPr>
              <w:spacing w:after="120"/>
              <w:jc w:val="both"/>
              <w:rPr>
                <w:rFonts w:eastAsia="Calibri"/>
                <w:lang w:eastAsia="en-US"/>
              </w:rPr>
            </w:pPr>
            <w:r w:rsidRPr="00B241C6">
              <w:rPr>
                <w:rFonts w:eastAsia="Calibri"/>
                <w:lang w:eastAsia="en-US"/>
              </w:rPr>
              <w:t>LVS EN 1090-2</w:t>
            </w:r>
          </w:p>
        </w:tc>
        <w:tc>
          <w:tcPr>
            <w:tcW w:w="2480" w:type="dxa"/>
            <w:vMerge w:val="restart"/>
            <w:hideMark/>
          </w:tcPr>
          <w:p w14:paraId="2F21C366" w14:textId="77777777" w:rsidR="00405EB4" w:rsidRPr="00B241C6" w:rsidRDefault="00405EB4" w:rsidP="00142A0F">
            <w:pPr>
              <w:spacing w:after="120"/>
              <w:rPr>
                <w:rFonts w:eastAsia="Calibri"/>
                <w:lang w:eastAsia="en-US"/>
              </w:rPr>
            </w:pPr>
            <w:r w:rsidRPr="00B241C6">
              <w:rPr>
                <w:rFonts w:eastAsia="Calibri"/>
                <w:lang w:eastAsia="en-US"/>
              </w:rPr>
              <w:t xml:space="preserve">Pielaižu klases: </w:t>
            </w:r>
            <w:r w:rsidRPr="00B241C6">
              <w:rPr>
                <w:rFonts w:eastAsia="Calibri"/>
                <w:lang w:eastAsia="en-US"/>
              </w:rPr>
              <w:br/>
              <w:t xml:space="preserve">Ražošanai 2. klase </w:t>
            </w:r>
            <w:r w:rsidRPr="00B241C6">
              <w:rPr>
                <w:rFonts w:eastAsia="Calibri"/>
                <w:lang w:eastAsia="en-US"/>
              </w:rPr>
              <w:br/>
              <w:t xml:space="preserve">Montāžai 1. klase </w:t>
            </w:r>
            <w:r w:rsidRPr="00B241C6">
              <w:rPr>
                <w:rFonts w:eastAsia="Calibri"/>
                <w:lang w:eastAsia="en-US"/>
              </w:rPr>
              <w:br/>
              <w:t>Eksponētām konstrukcijām montāžai 2. klase</w:t>
            </w:r>
          </w:p>
        </w:tc>
      </w:tr>
      <w:tr w:rsidR="00405EB4" w:rsidRPr="00B241C6" w14:paraId="6C8E3C53" w14:textId="77777777" w:rsidTr="4B7B7F07">
        <w:trPr>
          <w:trHeight w:val="1236"/>
        </w:trPr>
        <w:tc>
          <w:tcPr>
            <w:tcW w:w="2004" w:type="dxa"/>
            <w:vMerge/>
            <w:hideMark/>
          </w:tcPr>
          <w:p w14:paraId="0BAAA65A" w14:textId="77777777" w:rsidR="00405EB4" w:rsidRPr="00B241C6" w:rsidRDefault="00405EB4" w:rsidP="00142A0F">
            <w:pPr>
              <w:spacing w:after="120"/>
              <w:rPr>
                <w:rFonts w:eastAsia="Calibri"/>
                <w:b/>
                <w:bCs/>
                <w:lang w:eastAsia="en-US"/>
              </w:rPr>
            </w:pPr>
          </w:p>
        </w:tc>
        <w:tc>
          <w:tcPr>
            <w:tcW w:w="4020" w:type="dxa"/>
            <w:vMerge/>
            <w:hideMark/>
          </w:tcPr>
          <w:p w14:paraId="2CBC7EEC" w14:textId="77777777" w:rsidR="00405EB4" w:rsidRPr="00B241C6" w:rsidRDefault="00405EB4" w:rsidP="00142A0F">
            <w:pPr>
              <w:spacing w:after="120"/>
              <w:jc w:val="both"/>
              <w:rPr>
                <w:rFonts w:eastAsia="Calibri"/>
                <w:lang w:eastAsia="en-US"/>
              </w:rPr>
            </w:pPr>
          </w:p>
        </w:tc>
        <w:tc>
          <w:tcPr>
            <w:tcW w:w="2480" w:type="dxa"/>
            <w:vMerge/>
            <w:hideMark/>
          </w:tcPr>
          <w:p w14:paraId="565DEE5D" w14:textId="77777777" w:rsidR="00405EB4" w:rsidRPr="00B241C6" w:rsidRDefault="00405EB4" w:rsidP="00142A0F">
            <w:pPr>
              <w:spacing w:after="120"/>
              <w:rPr>
                <w:rFonts w:eastAsia="Calibri"/>
                <w:lang w:eastAsia="en-US"/>
              </w:rPr>
            </w:pPr>
          </w:p>
        </w:tc>
      </w:tr>
      <w:tr w:rsidR="00405EB4" w:rsidRPr="00B241C6" w14:paraId="78F76FDD" w14:textId="77777777" w:rsidTr="4B7B7F07">
        <w:trPr>
          <w:trHeight w:val="480"/>
        </w:trPr>
        <w:tc>
          <w:tcPr>
            <w:tcW w:w="2004" w:type="dxa"/>
            <w:vMerge/>
            <w:hideMark/>
          </w:tcPr>
          <w:p w14:paraId="27AD347D" w14:textId="77777777" w:rsidR="00405EB4" w:rsidRPr="00B241C6" w:rsidRDefault="00405EB4" w:rsidP="00142A0F">
            <w:pPr>
              <w:spacing w:after="120"/>
              <w:rPr>
                <w:rFonts w:eastAsia="Calibri"/>
                <w:b/>
                <w:bCs/>
                <w:lang w:eastAsia="en-US"/>
              </w:rPr>
            </w:pPr>
          </w:p>
        </w:tc>
        <w:tc>
          <w:tcPr>
            <w:tcW w:w="4020" w:type="dxa"/>
            <w:hideMark/>
          </w:tcPr>
          <w:p w14:paraId="3AC36E76" w14:textId="77777777" w:rsidR="00405EB4" w:rsidRPr="00B241C6" w:rsidRDefault="00405EB4" w:rsidP="00142A0F">
            <w:pPr>
              <w:spacing w:after="120"/>
              <w:jc w:val="both"/>
              <w:rPr>
                <w:rFonts w:eastAsia="Calibri"/>
                <w:lang w:eastAsia="en-US"/>
              </w:rPr>
            </w:pPr>
            <w:r w:rsidRPr="00B241C6">
              <w:rPr>
                <w:rFonts w:eastAsia="Calibri"/>
                <w:lang w:eastAsia="en-US"/>
              </w:rPr>
              <w:t>LVS EN 1090-2, LVS EN ISO 5817, LVS EN ISO 17637:2011L</w:t>
            </w:r>
          </w:p>
        </w:tc>
        <w:tc>
          <w:tcPr>
            <w:tcW w:w="2480" w:type="dxa"/>
            <w:hideMark/>
          </w:tcPr>
          <w:p w14:paraId="7671708B" w14:textId="77777777" w:rsidR="00405EB4" w:rsidRPr="00B241C6" w:rsidRDefault="00405EB4" w:rsidP="00142A0F">
            <w:pPr>
              <w:spacing w:after="120"/>
              <w:rPr>
                <w:rFonts w:eastAsia="Calibri"/>
                <w:lang w:eastAsia="en-US"/>
              </w:rPr>
            </w:pPr>
            <w:r w:rsidRPr="00B241C6">
              <w:rPr>
                <w:rFonts w:eastAsia="Calibri"/>
                <w:lang w:eastAsia="en-US"/>
              </w:rPr>
              <w:t>Metinājuma klase C</w:t>
            </w:r>
          </w:p>
        </w:tc>
      </w:tr>
      <w:tr w:rsidR="00405EB4" w:rsidRPr="00B241C6" w14:paraId="6F948358" w14:textId="77777777" w:rsidTr="4B7B7F07">
        <w:trPr>
          <w:trHeight w:val="480"/>
        </w:trPr>
        <w:tc>
          <w:tcPr>
            <w:tcW w:w="2004" w:type="dxa"/>
            <w:vMerge/>
            <w:hideMark/>
          </w:tcPr>
          <w:p w14:paraId="478B7CBA" w14:textId="77777777" w:rsidR="00405EB4" w:rsidRPr="00B241C6" w:rsidRDefault="00405EB4" w:rsidP="00142A0F">
            <w:pPr>
              <w:spacing w:after="120"/>
              <w:rPr>
                <w:rFonts w:eastAsia="Calibri"/>
                <w:b/>
                <w:bCs/>
                <w:lang w:eastAsia="en-US"/>
              </w:rPr>
            </w:pPr>
          </w:p>
        </w:tc>
        <w:tc>
          <w:tcPr>
            <w:tcW w:w="4020" w:type="dxa"/>
            <w:hideMark/>
          </w:tcPr>
          <w:p w14:paraId="4D3CC6C2" w14:textId="77777777" w:rsidR="00405EB4" w:rsidRPr="00B241C6" w:rsidRDefault="00405EB4" w:rsidP="00142A0F">
            <w:pPr>
              <w:spacing w:after="120"/>
              <w:jc w:val="both"/>
              <w:rPr>
                <w:rFonts w:eastAsia="Calibri"/>
                <w:lang w:eastAsia="en-US"/>
              </w:rPr>
            </w:pPr>
            <w:r w:rsidRPr="00B241C6">
              <w:rPr>
                <w:rFonts w:eastAsia="Calibri"/>
                <w:lang w:eastAsia="en-US"/>
              </w:rPr>
              <w:t>LVS EN 1090-2</w:t>
            </w:r>
          </w:p>
        </w:tc>
        <w:tc>
          <w:tcPr>
            <w:tcW w:w="2480" w:type="dxa"/>
            <w:hideMark/>
          </w:tcPr>
          <w:p w14:paraId="2FA1DC7D" w14:textId="77777777" w:rsidR="00405EB4" w:rsidRPr="00B241C6" w:rsidRDefault="00405EB4" w:rsidP="00142A0F">
            <w:pPr>
              <w:spacing w:after="120"/>
              <w:rPr>
                <w:rFonts w:eastAsia="Calibri"/>
                <w:lang w:eastAsia="en-US"/>
              </w:rPr>
            </w:pPr>
            <w:r w:rsidRPr="00B241C6">
              <w:rPr>
                <w:rFonts w:eastAsia="Calibri"/>
                <w:lang w:eastAsia="en-US"/>
              </w:rPr>
              <w:t>Ekspluatācijas kategorija SC1</w:t>
            </w:r>
          </w:p>
        </w:tc>
      </w:tr>
      <w:tr w:rsidR="00405EB4" w:rsidRPr="00B241C6" w14:paraId="56B6F60F" w14:textId="77777777" w:rsidTr="4B7B7F07">
        <w:trPr>
          <w:trHeight w:val="480"/>
        </w:trPr>
        <w:tc>
          <w:tcPr>
            <w:tcW w:w="2004" w:type="dxa"/>
            <w:vMerge/>
            <w:hideMark/>
          </w:tcPr>
          <w:p w14:paraId="2F7FC24D" w14:textId="77777777" w:rsidR="00405EB4" w:rsidRPr="00B241C6" w:rsidRDefault="00405EB4" w:rsidP="00142A0F">
            <w:pPr>
              <w:spacing w:after="120"/>
              <w:rPr>
                <w:rFonts w:eastAsia="Calibri"/>
                <w:b/>
                <w:bCs/>
                <w:lang w:eastAsia="en-US"/>
              </w:rPr>
            </w:pPr>
          </w:p>
        </w:tc>
        <w:tc>
          <w:tcPr>
            <w:tcW w:w="4020" w:type="dxa"/>
            <w:hideMark/>
          </w:tcPr>
          <w:p w14:paraId="534DDD36" w14:textId="77777777" w:rsidR="00405EB4" w:rsidRPr="00B241C6" w:rsidRDefault="00405EB4" w:rsidP="00142A0F">
            <w:pPr>
              <w:spacing w:after="120"/>
              <w:jc w:val="both"/>
              <w:rPr>
                <w:rFonts w:eastAsia="Calibri"/>
                <w:lang w:eastAsia="en-US"/>
              </w:rPr>
            </w:pPr>
            <w:r w:rsidRPr="00B241C6">
              <w:rPr>
                <w:rFonts w:eastAsia="Calibri"/>
                <w:lang w:eastAsia="en-US"/>
              </w:rPr>
              <w:t>LVS EN 1090-2</w:t>
            </w:r>
          </w:p>
        </w:tc>
        <w:tc>
          <w:tcPr>
            <w:tcW w:w="2480" w:type="dxa"/>
            <w:hideMark/>
          </w:tcPr>
          <w:p w14:paraId="6D2C4744" w14:textId="77777777" w:rsidR="00405EB4" w:rsidRPr="00B241C6" w:rsidRDefault="00405EB4" w:rsidP="00142A0F">
            <w:pPr>
              <w:spacing w:after="120"/>
              <w:rPr>
                <w:rFonts w:eastAsia="Calibri"/>
                <w:lang w:eastAsia="en-US"/>
              </w:rPr>
            </w:pPr>
            <w:r w:rsidRPr="00B241C6">
              <w:rPr>
                <w:rFonts w:eastAsia="Calibri"/>
                <w:lang w:eastAsia="en-US"/>
              </w:rPr>
              <w:t>Izgatavošanas kategorija PC2</w:t>
            </w:r>
          </w:p>
        </w:tc>
      </w:tr>
      <w:tr w:rsidR="00405EB4" w:rsidRPr="00B241C6" w14:paraId="3A5D0087" w14:textId="77777777" w:rsidTr="4B7B7F07">
        <w:trPr>
          <w:trHeight w:val="480"/>
        </w:trPr>
        <w:tc>
          <w:tcPr>
            <w:tcW w:w="2004" w:type="dxa"/>
            <w:vMerge/>
            <w:hideMark/>
          </w:tcPr>
          <w:p w14:paraId="440A8F1E" w14:textId="77777777" w:rsidR="00405EB4" w:rsidRPr="00B241C6" w:rsidRDefault="00405EB4" w:rsidP="00142A0F">
            <w:pPr>
              <w:spacing w:after="120"/>
              <w:rPr>
                <w:rFonts w:eastAsia="Calibri"/>
                <w:b/>
                <w:bCs/>
                <w:lang w:eastAsia="en-US"/>
              </w:rPr>
            </w:pPr>
          </w:p>
        </w:tc>
        <w:tc>
          <w:tcPr>
            <w:tcW w:w="4020" w:type="dxa"/>
            <w:hideMark/>
          </w:tcPr>
          <w:p w14:paraId="64213A6D" w14:textId="02C7D2A1" w:rsidR="00405EB4" w:rsidRPr="00B241C6" w:rsidRDefault="00405EB4" w:rsidP="00142A0F">
            <w:pPr>
              <w:spacing w:after="120"/>
              <w:jc w:val="both"/>
              <w:rPr>
                <w:rFonts w:eastAsia="Calibri"/>
                <w:lang w:eastAsia="en-US"/>
              </w:rPr>
            </w:pPr>
            <w:r w:rsidRPr="00B241C6">
              <w:rPr>
                <w:rFonts w:eastAsia="Calibri"/>
                <w:lang w:eastAsia="en-US"/>
              </w:rPr>
              <w:t xml:space="preserve">LVS EN ISO 12944-1 </w:t>
            </w:r>
          </w:p>
        </w:tc>
        <w:tc>
          <w:tcPr>
            <w:tcW w:w="2480" w:type="dxa"/>
            <w:hideMark/>
          </w:tcPr>
          <w:p w14:paraId="69CB6134" w14:textId="77777777" w:rsidR="00405EB4" w:rsidRPr="00B241C6" w:rsidRDefault="00405EB4" w:rsidP="00142A0F">
            <w:pPr>
              <w:spacing w:after="120"/>
              <w:rPr>
                <w:rFonts w:eastAsia="Calibri"/>
                <w:lang w:eastAsia="en-US"/>
              </w:rPr>
            </w:pPr>
            <w:r w:rsidRPr="00B241C6">
              <w:rPr>
                <w:rFonts w:eastAsia="Calibri"/>
                <w:lang w:eastAsia="en-US"/>
              </w:rPr>
              <w:t>Korozijas klase iekštelpās C2 H</w:t>
            </w:r>
          </w:p>
        </w:tc>
      </w:tr>
      <w:tr w:rsidR="00405EB4" w:rsidRPr="00B241C6" w14:paraId="66149A05" w14:textId="77777777" w:rsidTr="4B7B7F07">
        <w:trPr>
          <w:trHeight w:val="405"/>
        </w:trPr>
        <w:tc>
          <w:tcPr>
            <w:tcW w:w="2004" w:type="dxa"/>
            <w:vMerge/>
            <w:hideMark/>
          </w:tcPr>
          <w:p w14:paraId="1CE9FF74" w14:textId="77777777" w:rsidR="00405EB4" w:rsidRPr="00B241C6" w:rsidRDefault="00405EB4" w:rsidP="00142A0F">
            <w:pPr>
              <w:spacing w:after="120"/>
              <w:rPr>
                <w:rFonts w:eastAsia="Calibri"/>
                <w:b/>
                <w:bCs/>
                <w:lang w:eastAsia="en-US"/>
              </w:rPr>
            </w:pPr>
          </w:p>
        </w:tc>
        <w:tc>
          <w:tcPr>
            <w:tcW w:w="4020" w:type="dxa"/>
            <w:hideMark/>
          </w:tcPr>
          <w:p w14:paraId="57F9D8C2" w14:textId="77777777" w:rsidR="00405EB4" w:rsidRPr="00B241C6" w:rsidRDefault="00405EB4" w:rsidP="00142A0F">
            <w:pPr>
              <w:spacing w:after="120"/>
              <w:jc w:val="both"/>
              <w:rPr>
                <w:rFonts w:eastAsia="Calibri"/>
                <w:lang w:eastAsia="en-US"/>
              </w:rPr>
            </w:pPr>
            <w:r w:rsidRPr="00B241C6">
              <w:rPr>
                <w:rFonts w:eastAsia="Calibri"/>
                <w:lang w:eastAsia="en-US"/>
              </w:rPr>
              <w:t xml:space="preserve">Korozijas klase </w:t>
            </w:r>
            <w:proofErr w:type="spellStart"/>
            <w:r w:rsidRPr="00B241C6">
              <w:rPr>
                <w:rFonts w:eastAsia="Calibri"/>
                <w:lang w:eastAsia="en-US"/>
              </w:rPr>
              <w:t>ārtelpās</w:t>
            </w:r>
            <w:proofErr w:type="spellEnd"/>
            <w:r w:rsidRPr="00B241C6">
              <w:rPr>
                <w:rFonts w:eastAsia="Calibri"/>
                <w:lang w:eastAsia="en-US"/>
              </w:rPr>
              <w:t xml:space="preserve"> C4 H</w:t>
            </w:r>
          </w:p>
        </w:tc>
        <w:tc>
          <w:tcPr>
            <w:tcW w:w="2480" w:type="dxa"/>
            <w:hideMark/>
          </w:tcPr>
          <w:p w14:paraId="26FD7F97" w14:textId="77777777" w:rsidR="00405EB4" w:rsidRPr="00B241C6" w:rsidRDefault="00405EB4" w:rsidP="00142A0F">
            <w:pPr>
              <w:spacing w:after="120"/>
              <w:rPr>
                <w:rFonts w:eastAsia="Calibri"/>
                <w:lang w:eastAsia="en-US"/>
              </w:rPr>
            </w:pPr>
            <w:r w:rsidRPr="00B241C6">
              <w:rPr>
                <w:rFonts w:eastAsia="Calibri"/>
                <w:lang w:eastAsia="en-US"/>
              </w:rPr>
              <w:t> </w:t>
            </w:r>
          </w:p>
        </w:tc>
      </w:tr>
      <w:tr w:rsidR="00405EB4" w:rsidRPr="00B241C6" w14:paraId="3D1271F0" w14:textId="77777777" w:rsidTr="4B7B7F07">
        <w:trPr>
          <w:trHeight w:val="720"/>
        </w:trPr>
        <w:tc>
          <w:tcPr>
            <w:tcW w:w="2004" w:type="dxa"/>
            <w:vMerge/>
            <w:hideMark/>
          </w:tcPr>
          <w:p w14:paraId="3F65ADAC" w14:textId="77777777" w:rsidR="00405EB4" w:rsidRPr="00B241C6" w:rsidRDefault="00405EB4" w:rsidP="00142A0F">
            <w:pPr>
              <w:spacing w:after="120"/>
              <w:rPr>
                <w:rFonts w:eastAsia="Calibri"/>
                <w:b/>
                <w:bCs/>
                <w:lang w:eastAsia="en-US"/>
              </w:rPr>
            </w:pPr>
          </w:p>
        </w:tc>
        <w:tc>
          <w:tcPr>
            <w:tcW w:w="4020" w:type="dxa"/>
            <w:hideMark/>
          </w:tcPr>
          <w:p w14:paraId="3AC482FD" w14:textId="77777777" w:rsidR="00405EB4" w:rsidRPr="00B241C6" w:rsidRDefault="00405EB4" w:rsidP="00142A0F">
            <w:pPr>
              <w:spacing w:after="120"/>
              <w:jc w:val="both"/>
              <w:rPr>
                <w:rFonts w:eastAsia="Calibri"/>
                <w:lang w:eastAsia="en-US"/>
              </w:rPr>
            </w:pPr>
            <w:r w:rsidRPr="00B241C6">
              <w:rPr>
                <w:rFonts w:eastAsia="Calibri"/>
                <w:lang w:eastAsia="en-US"/>
              </w:rPr>
              <w:t>LVS EN 15048 (standarta sērija)</w:t>
            </w:r>
          </w:p>
        </w:tc>
        <w:tc>
          <w:tcPr>
            <w:tcW w:w="2480" w:type="dxa"/>
            <w:hideMark/>
          </w:tcPr>
          <w:p w14:paraId="1FE20625" w14:textId="77777777" w:rsidR="00405EB4" w:rsidRPr="00B241C6" w:rsidRDefault="00405EB4" w:rsidP="00142A0F">
            <w:pPr>
              <w:spacing w:after="120"/>
              <w:rPr>
                <w:rFonts w:eastAsia="Calibri"/>
                <w:lang w:eastAsia="en-US"/>
              </w:rPr>
            </w:pPr>
            <w:r w:rsidRPr="00B241C6">
              <w:rPr>
                <w:rFonts w:eastAsia="Calibri"/>
                <w:lang w:eastAsia="en-US"/>
              </w:rPr>
              <w:t>Klase 8.8, Izbūve saskaņā ar LVS EN 1090-2 P. 8.3 prasībām</w:t>
            </w:r>
          </w:p>
        </w:tc>
      </w:tr>
      <w:tr w:rsidR="00405EB4" w:rsidRPr="00B241C6" w14:paraId="3D2A2547" w14:textId="77777777" w:rsidTr="4B7B7F07">
        <w:trPr>
          <w:trHeight w:val="1200"/>
        </w:trPr>
        <w:tc>
          <w:tcPr>
            <w:tcW w:w="2004" w:type="dxa"/>
            <w:hideMark/>
          </w:tcPr>
          <w:p w14:paraId="07A9DC62" w14:textId="1BD18B85" w:rsidR="00405EB4" w:rsidRPr="00B241C6" w:rsidRDefault="00405EB4" w:rsidP="00142A0F">
            <w:pPr>
              <w:spacing w:after="120"/>
              <w:rPr>
                <w:rFonts w:eastAsia="Calibri"/>
                <w:b/>
                <w:bCs/>
                <w:lang w:eastAsia="en-US"/>
              </w:rPr>
            </w:pPr>
            <w:r w:rsidRPr="00B241C6">
              <w:rPr>
                <w:rFonts w:eastAsia="Calibri"/>
                <w:b/>
                <w:bCs/>
                <w:lang w:eastAsia="en-US"/>
              </w:rPr>
              <w:t xml:space="preserve">7. Ar metāla sedzošajiem slāņiem abpusēji segti </w:t>
            </w:r>
            <w:proofErr w:type="spellStart"/>
            <w:r w:rsidRPr="00B241C6">
              <w:rPr>
                <w:rFonts w:eastAsia="Calibri"/>
                <w:b/>
                <w:bCs/>
                <w:lang w:eastAsia="en-US"/>
              </w:rPr>
              <w:t>pašnesoši</w:t>
            </w:r>
            <w:proofErr w:type="spellEnd"/>
            <w:r w:rsidRPr="00B241C6">
              <w:rPr>
                <w:rFonts w:eastAsia="Calibri"/>
                <w:b/>
                <w:bCs/>
                <w:lang w:eastAsia="en-US"/>
              </w:rPr>
              <w:t xml:space="preserve"> </w:t>
            </w:r>
            <w:proofErr w:type="spellStart"/>
            <w:r w:rsidRPr="00B241C6">
              <w:rPr>
                <w:rFonts w:eastAsia="Calibri"/>
                <w:b/>
                <w:bCs/>
                <w:lang w:eastAsia="en-US"/>
              </w:rPr>
              <w:t>daudzslāņu</w:t>
            </w:r>
            <w:proofErr w:type="spellEnd"/>
            <w:r w:rsidRPr="00B241C6">
              <w:rPr>
                <w:rFonts w:eastAsia="Calibri"/>
                <w:b/>
                <w:bCs/>
                <w:lang w:eastAsia="en-US"/>
              </w:rPr>
              <w:t xml:space="preserve"> paneļi</w:t>
            </w:r>
          </w:p>
        </w:tc>
        <w:tc>
          <w:tcPr>
            <w:tcW w:w="4020" w:type="dxa"/>
            <w:hideMark/>
          </w:tcPr>
          <w:p w14:paraId="1A784710" w14:textId="77777777" w:rsidR="00405EB4" w:rsidRPr="00B241C6" w:rsidRDefault="00405EB4" w:rsidP="00142A0F">
            <w:pPr>
              <w:spacing w:after="120"/>
              <w:jc w:val="both"/>
              <w:rPr>
                <w:rFonts w:eastAsia="Calibri"/>
                <w:lang w:eastAsia="en-US"/>
              </w:rPr>
            </w:pPr>
            <w:r w:rsidRPr="00B241C6">
              <w:rPr>
                <w:rFonts w:eastAsia="Calibri"/>
                <w:lang w:eastAsia="en-US"/>
              </w:rPr>
              <w:t>LVS EN 14509</w:t>
            </w:r>
          </w:p>
        </w:tc>
        <w:tc>
          <w:tcPr>
            <w:tcW w:w="2480" w:type="dxa"/>
            <w:hideMark/>
          </w:tcPr>
          <w:p w14:paraId="134AF1C7" w14:textId="77777777" w:rsidR="00405EB4" w:rsidRPr="00B241C6" w:rsidRDefault="00405EB4" w:rsidP="00142A0F">
            <w:pPr>
              <w:spacing w:after="120"/>
              <w:rPr>
                <w:rFonts w:eastAsia="Calibri"/>
                <w:lang w:eastAsia="en-US"/>
              </w:rPr>
            </w:pPr>
            <w:r w:rsidRPr="00B241C6">
              <w:rPr>
                <w:rFonts w:eastAsia="Calibri"/>
                <w:lang w:eastAsia="en-US"/>
              </w:rPr>
              <w:t>Izpildīt ietverot projekta prasības</w:t>
            </w:r>
          </w:p>
        </w:tc>
      </w:tr>
      <w:tr w:rsidR="00405EB4" w:rsidRPr="00B241C6" w14:paraId="158AB0AD" w14:textId="77777777" w:rsidTr="4B7B7F07">
        <w:trPr>
          <w:trHeight w:val="960"/>
        </w:trPr>
        <w:tc>
          <w:tcPr>
            <w:tcW w:w="2004" w:type="dxa"/>
            <w:hideMark/>
          </w:tcPr>
          <w:p w14:paraId="14E4E14C" w14:textId="77777777" w:rsidR="00405EB4" w:rsidRPr="00B241C6" w:rsidRDefault="00405EB4" w:rsidP="00142A0F">
            <w:pPr>
              <w:spacing w:after="120"/>
              <w:rPr>
                <w:rFonts w:eastAsia="Calibri"/>
                <w:b/>
                <w:bCs/>
                <w:lang w:eastAsia="en-US"/>
              </w:rPr>
            </w:pPr>
            <w:r w:rsidRPr="00B241C6">
              <w:rPr>
                <w:rFonts w:eastAsia="Calibri"/>
                <w:b/>
                <w:bCs/>
                <w:lang w:eastAsia="en-US"/>
              </w:rPr>
              <w:t>8. Tērauda konstrukciju ugunsaizsardzība ar krāsojumu</w:t>
            </w:r>
          </w:p>
        </w:tc>
        <w:tc>
          <w:tcPr>
            <w:tcW w:w="4020" w:type="dxa"/>
            <w:hideMark/>
          </w:tcPr>
          <w:p w14:paraId="2BA3E58C" w14:textId="77777777" w:rsidR="00405EB4" w:rsidRPr="00B241C6" w:rsidRDefault="00405EB4" w:rsidP="00142A0F">
            <w:pPr>
              <w:spacing w:after="120"/>
              <w:jc w:val="both"/>
              <w:rPr>
                <w:rFonts w:eastAsia="Calibri"/>
                <w:lang w:eastAsia="en-US"/>
              </w:rPr>
            </w:pPr>
            <w:r w:rsidRPr="00B241C6">
              <w:rPr>
                <w:rFonts w:eastAsia="Calibri"/>
                <w:lang w:eastAsia="en-US"/>
              </w:rPr>
              <w:t>LBN 201-15, LVS EN 1991</w:t>
            </w:r>
          </w:p>
        </w:tc>
        <w:tc>
          <w:tcPr>
            <w:tcW w:w="2480" w:type="dxa"/>
            <w:hideMark/>
          </w:tcPr>
          <w:p w14:paraId="49A9E388" w14:textId="77777777" w:rsidR="00405EB4" w:rsidRPr="00B241C6" w:rsidRDefault="00405EB4" w:rsidP="00142A0F">
            <w:pPr>
              <w:spacing w:after="120"/>
              <w:rPr>
                <w:rFonts w:eastAsia="Calibri"/>
                <w:lang w:eastAsia="en-US"/>
              </w:rPr>
            </w:pPr>
            <w:r w:rsidRPr="00B241C6">
              <w:rPr>
                <w:rFonts w:eastAsia="Calibri"/>
                <w:lang w:eastAsia="en-US"/>
              </w:rPr>
              <w:t>Izpildīt ietverot projekta prasības R60</w:t>
            </w:r>
          </w:p>
        </w:tc>
      </w:tr>
      <w:tr w:rsidR="00405EB4" w:rsidRPr="00B241C6" w14:paraId="48758262" w14:textId="77777777" w:rsidTr="4B7B7F07">
        <w:trPr>
          <w:trHeight w:val="960"/>
        </w:trPr>
        <w:tc>
          <w:tcPr>
            <w:tcW w:w="2004" w:type="dxa"/>
            <w:hideMark/>
          </w:tcPr>
          <w:p w14:paraId="04A88F47" w14:textId="77777777" w:rsidR="00405EB4" w:rsidRPr="00B241C6" w:rsidRDefault="00405EB4" w:rsidP="00142A0F">
            <w:pPr>
              <w:spacing w:after="120"/>
              <w:rPr>
                <w:rFonts w:eastAsia="Calibri"/>
                <w:b/>
                <w:bCs/>
                <w:lang w:eastAsia="en-US"/>
              </w:rPr>
            </w:pPr>
            <w:r w:rsidRPr="00B241C6">
              <w:rPr>
                <w:rFonts w:eastAsia="Calibri"/>
                <w:b/>
                <w:bCs/>
                <w:lang w:eastAsia="en-US"/>
              </w:rPr>
              <w:t>9. Logi un ārdurvis</w:t>
            </w:r>
          </w:p>
        </w:tc>
        <w:tc>
          <w:tcPr>
            <w:tcW w:w="4020" w:type="dxa"/>
            <w:hideMark/>
          </w:tcPr>
          <w:p w14:paraId="518D53A2" w14:textId="77777777" w:rsidR="00405EB4" w:rsidRPr="00B241C6" w:rsidRDefault="00405EB4" w:rsidP="00142A0F">
            <w:pPr>
              <w:spacing w:after="120"/>
              <w:jc w:val="both"/>
              <w:rPr>
                <w:rFonts w:eastAsia="Calibri"/>
                <w:lang w:eastAsia="en-US"/>
              </w:rPr>
            </w:pPr>
            <w:r w:rsidRPr="00B241C6">
              <w:rPr>
                <w:rFonts w:eastAsia="Calibri"/>
                <w:lang w:eastAsia="en-US"/>
              </w:rPr>
              <w:t xml:space="preserve">LVS EN 14351-1, LVS EN ISO 10077-1 un LVS EN ISO 10077-2, </w:t>
            </w:r>
            <w:r w:rsidRPr="00B241C6">
              <w:br/>
            </w:r>
            <w:r w:rsidRPr="00B241C6">
              <w:rPr>
                <w:rFonts w:eastAsia="Calibri"/>
                <w:lang w:eastAsia="en-US"/>
              </w:rPr>
              <w:t>Latvijas logu un durvju ražotāju asociācijas rekomendācijas</w:t>
            </w:r>
          </w:p>
        </w:tc>
        <w:tc>
          <w:tcPr>
            <w:tcW w:w="2480" w:type="dxa"/>
            <w:hideMark/>
          </w:tcPr>
          <w:p w14:paraId="35CE5A93" w14:textId="77777777" w:rsidR="00405EB4" w:rsidRPr="00B241C6" w:rsidRDefault="00405EB4" w:rsidP="00142A0F">
            <w:pPr>
              <w:spacing w:after="120"/>
              <w:rPr>
                <w:rFonts w:eastAsia="Calibri"/>
                <w:lang w:eastAsia="en-US"/>
              </w:rPr>
            </w:pPr>
            <w:r w:rsidRPr="00B241C6">
              <w:rPr>
                <w:rFonts w:eastAsia="Calibri"/>
                <w:lang w:eastAsia="en-US"/>
              </w:rPr>
              <w:t>Izpildīt ietverot projekta prasības</w:t>
            </w:r>
          </w:p>
        </w:tc>
      </w:tr>
      <w:tr w:rsidR="00405EB4" w:rsidRPr="00B241C6" w14:paraId="19F22C4B" w14:textId="77777777" w:rsidTr="4B7B7F07">
        <w:trPr>
          <w:trHeight w:val="405"/>
        </w:trPr>
        <w:tc>
          <w:tcPr>
            <w:tcW w:w="2004" w:type="dxa"/>
            <w:vMerge w:val="restart"/>
            <w:hideMark/>
          </w:tcPr>
          <w:p w14:paraId="5F17C04B" w14:textId="77777777" w:rsidR="00405EB4" w:rsidRPr="00B241C6" w:rsidRDefault="00405EB4" w:rsidP="00142A0F">
            <w:pPr>
              <w:spacing w:after="120"/>
              <w:rPr>
                <w:rFonts w:eastAsia="Calibri"/>
                <w:b/>
                <w:bCs/>
                <w:lang w:eastAsia="en-US"/>
              </w:rPr>
            </w:pPr>
            <w:r w:rsidRPr="00B241C6">
              <w:rPr>
                <w:rFonts w:eastAsia="Calibri"/>
                <w:b/>
                <w:bCs/>
                <w:lang w:eastAsia="en-US"/>
              </w:rPr>
              <w:t>10. Mūrēšanas darbi</w:t>
            </w:r>
          </w:p>
        </w:tc>
        <w:tc>
          <w:tcPr>
            <w:tcW w:w="4020" w:type="dxa"/>
            <w:hideMark/>
          </w:tcPr>
          <w:p w14:paraId="2D38DD28" w14:textId="77777777" w:rsidR="00405EB4" w:rsidRPr="00B241C6" w:rsidRDefault="00405EB4" w:rsidP="00142A0F">
            <w:pPr>
              <w:spacing w:after="120"/>
              <w:jc w:val="both"/>
              <w:rPr>
                <w:rFonts w:eastAsia="Calibri"/>
                <w:lang w:eastAsia="en-US"/>
              </w:rPr>
            </w:pPr>
            <w:r w:rsidRPr="00B241C6">
              <w:rPr>
                <w:rFonts w:eastAsia="Calibri"/>
                <w:lang w:eastAsia="en-US"/>
              </w:rPr>
              <w:t>LVS EN 1996-1 (standarta sērija)</w:t>
            </w:r>
          </w:p>
        </w:tc>
        <w:tc>
          <w:tcPr>
            <w:tcW w:w="2480" w:type="dxa"/>
            <w:hideMark/>
          </w:tcPr>
          <w:p w14:paraId="79890E2F" w14:textId="77777777" w:rsidR="00405EB4" w:rsidRPr="00B241C6" w:rsidRDefault="00405EB4" w:rsidP="00142A0F">
            <w:pPr>
              <w:spacing w:after="120"/>
              <w:rPr>
                <w:rFonts w:eastAsia="Calibri"/>
                <w:lang w:eastAsia="en-US"/>
              </w:rPr>
            </w:pPr>
            <w:r w:rsidRPr="00B241C6">
              <w:rPr>
                <w:rFonts w:eastAsia="Calibri"/>
                <w:lang w:eastAsia="en-US"/>
              </w:rPr>
              <w:t>Izpildes klase EXC -1B</w:t>
            </w:r>
          </w:p>
        </w:tc>
      </w:tr>
      <w:tr w:rsidR="00405EB4" w:rsidRPr="00B241C6" w14:paraId="03BF160F" w14:textId="77777777" w:rsidTr="4B7B7F07">
        <w:trPr>
          <w:trHeight w:val="405"/>
        </w:trPr>
        <w:tc>
          <w:tcPr>
            <w:tcW w:w="2004" w:type="dxa"/>
            <w:vMerge/>
            <w:hideMark/>
          </w:tcPr>
          <w:p w14:paraId="7A99FF9A" w14:textId="77777777" w:rsidR="00405EB4" w:rsidRPr="00B241C6" w:rsidRDefault="00405EB4" w:rsidP="00142A0F">
            <w:pPr>
              <w:spacing w:after="120"/>
              <w:rPr>
                <w:rFonts w:eastAsia="Calibri"/>
                <w:b/>
                <w:bCs/>
                <w:lang w:eastAsia="en-US"/>
              </w:rPr>
            </w:pPr>
          </w:p>
        </w:tc>
        <w:tc>
          <w:tcPr>
            <w:tcW w:w="4020" w:type="dxa"/>
            <w:hideMark/>
          </w:tcPr>
          <w:p w14:paraId="00EFA64B" w14:textId="77777777" w:rsidR="00405EB4" w:rsidRPr="00B241C6" w:rsidRDefault="00405EB4" w:rsidP="00142A0F">
            <w:pPr>
              <w:spacing w:after="120"/>
              <w:jc w:val="both"/>
              <w:rPr>
                <w:rFonts w:eastAsia="Calibri"/>
                <w:lang w:eastAsia="en-US"/>
              </w:rPr>
            </w:pPr>
            <w:r w:rsidRPr="00B241C6">
              <w:rPr>
                <w:rFonts w:eastAsia="Calibri"/>
                <w:lang w:eastAsia="en-US"/>
              </w:rPr>
              <w:t>LVS EN 1996-2</w:t>
            </w:r>
          </w:p>
        </w:tc>
        <w:tc>
          <w:tcPr>
            <w:tcW w:w="2480" w:type="dxa"/>
            <w:hideMark/>
          </w:tcPr>
          <w:p w14:paraId="04CB3BBB" w14:textId="77777777" w:rsidR="00405EB4" w:rsidRPr="00B241C6" w:rsidRDefault="00405EB4" w:rsidP="00142A0F">
            <w:pPr>
              <w:spacing w:after="120"/>
              <w:rPr>
                <w:rFonts w:eastAsia="Calibri"/>
                <w:lang w:eastAsia="en-US"/>
              </w:rPr>
            </w:pPr>
            <w:r w:rsidRPr="00B241C6">
              <w:rPr>
                <w:rFonts w:eastAsia="Calibri"/>
                <w:lang w:eastAsia="en-US"/>
              </w:rPr>
              <w:t>Pielaides LVS EN 1996 – 2 P.3.4</w:t>
            </w:r>
          </w:p>
        </w:tc>
      </w:tr>
      <w:tr w:rsidR="00405EB4" w:rsidRPr="00B241C6" w14:paraId="2C65EE1F" w14:textId="77777777" w:rsidTr="4B7B7F07">
        <w:trPr>
          <w:trHeight w:val="480"/>
        </w:trPr>
        <w:tc>
          <w:tcPr>
            <w:tcW w:w="2004" w:type="dxa"/>
            <w:hideMark/>
          </w:tcPr>
          <w:p w14:paraId="54BDE0FF" w14:textId="77777777" w:rsidR="00405EB4" w:rsidRPr="00B241C6" w:rsidRDefault="00405EB4" w:rsidP="00142A0F">
            <w:pPr>
              <w:spacing w:after="120"/>
              <w:rPr>
                <w:rFonts w:eastAsia="Calibri"/>
                <w:b/>
                <w:bCs/>
                <w:lang w:eastAsia="en-US"/>
              </w:rPr>
            </w:pPr>
            <w:r w:rsidRPr="00B241C6">
              <w:rPr>
                <w:rFonts w:eastAsia="Calibri"/>
                <w:b/>
                <w:bCs/>
                <w:lang w:eastAsia="en-US"/>
              </w:rPr>
              <w:t>11. Pāļu darbi</w:t>
            </w:r>
          </w:p>
        </w:tc>
        <w:tc>
          <w:tcPr>
            <w:tcW w:w="4020" w:type="dxa"/>
            <w:hideMark/>
          </w:tcPr>
          <w:p w14:paraId="136D8343" w14:textId="77777777" w:rsidR="00405EB4" w:rsidRPr="00B241C6" w:rsidRDefault="00405EB4" w:rsidP="00142A0F">
            <w:pPr>
              <w:spacing w:after="120"/>
              <w:jc w:val="both"/>
              <w:rPr>
                <w:rFonts w:eastAsia="Calibri"/>
                <w:lang w:eastAsia="en-US"/>
              </w:rPr>
            </w:pPr>
            <w:r w:rsidRPr="00B241C6">
              <w:rPr>
                <w:rFonts w:eastAsia="Calibri"/>
                <w:lang w:eastAsia="en-US"/>
              </w:rPr>
              <w:t>LVS EN 1536; LVSEN 12716</w:t>
            </w:r>
          </w:p>
        </w:tc>
        <w:tc>
          <w:tcPr>
            <w:tcW w:w="2480" w:type="dxa"/>
            <w:hideMark/>
          </w:tcPr>
          <w:p w14:paraId="6B516393" w14:textId="77777777" w:rsidR="00405EB4" w:rsidRPr="00B241C6" w:rsidRDefault="00405EB4" w:rsidP="00142A0F">
            <w:pPr>
              <w:spacing w:after="120"/>
              <w:rPr>
                <w:rFonts w:eastAsia="Calibri"/>
                <w:lang w:eastAsia="en-US"/>
              </w:rPr>
            </w:pPr>
            <w:r w:rsidRPr="00B241C6">
              <w:rPr>
                <w:rFonts w:eastAsia="Calibri"/>
                <w:lang w:eastAsia="en-US"/>
              </w:rPr>
              <w:t>Izpildīt ietverot projekta prasības</w:t>
            </w:r>
          </w:p>
        </w:tc>
      </w:tr>
      <w:tr w:rsidR="00405EB4" w:rsidRPr="00B241C6" w14:paraId="62FCC343" w14:textId="77777777" w:rsidTr="4B7B7F07">
        <w:trPr>
          <w:trHeight w:val="720"/>
        </w:trPr>
        <w:tc>
          <w:tcPr>
            <w:tcW w:w="2004" w:type="dxa"/>
            <w:hideMark/>
          </w:tcPr>
          <w:p w14:paraId="5D6CEE81" w14:textId="77777777" w:rsidR="00405EB4" w:rsidRPr="00B241C6" w:rsidRDefault="00405EB4" w:rsidP="00142A0F">
            <w:pPr>
              <w:spacing w:after="120"/>
              <w:rPr>
                <w:rFonts w:eastAsia="Calibri"/>
                <w:b/>
                <w:bCs/>
                <w:lang w:eastAsia="en-US"/>
              </w:rPr>
            </w:pPr>
            <w:r w:rsidRPr="00B241C6">
              <w:rPr>
                <w:rFonts w:eastAsia="Calibri"/>
                <w:b/>
                <w:bCs/>
                <w:lang w:eastAsia="en-US"/>
              </w:rPr>
              <w:t>12. Ūdensapgāde un kanalizācija (iekšējie tīkli)</w:t>
            </w:r>
          </w:p>
        </w:tc>
        <w:tc>
          <w:tcPr>
            <w:tcW w:w="4020" w:type="dxa"/>
            <w:hideMark/>
          </w:tcPr>
          <w:p w14:paraId="3706C380" w14:textId="77777777" w:rsidR="00405EB4" w:rsidRPr="00B241C6" w:rsidRDefault="00405EB4" w:rsidP="00142A0F">
            <w:pPr>
              <w:spacing w:after="120"/>
              <w:jc w:val="both"/>
              <w:rPr>
                <w:rFonts w:eastAsia="Calibri"/>
                <w:lang w:eastAsia="en-US"/>
              </w:rPr>
            </w:pPr>
            <w:r w:rsidRPr="00B241C6">
              <w:rPr>
                <w:rFonts w:eastAsia="Calibri"/>
                <w:lang w:eastAsia="en-US"/>
              </w:rPr>
              <w:t>LBN 221-15, LVS CEN/TR 13801, LVS EN  ISO 1452 (standarta sērija)</w:t>
            </w:r>
          </w:p>
        </w:tc>
        <w:tc>
          <w:tcPr>
            <w:tcW w:w="2480" w:type="dxa"/>
            <w:hideMark/>
          </w:tcPr>
          <w:p w14:paraId="1986C9EA" w14:textId="77777777" w:rsidR="00405EB4" w:rsidRPr="00B241C6" w:rsidRDefault="00405EB4" w:rsidP="00142A0F">
            <w:pPr>
              <w:spacing w:after="120"/>
              <w:rPr>
                <w:rFonts w:eastAsia="Calibri"/>
                <w:lang w:eastAsia="en-US"/>
              </w:rPr>
            </w:pPr>
            <w:r w:rsidRPr="00B241C6">
              <w:rPr>
                <w:rFonts w:eastAsia="Calibri"/>
                <w:lang w:eastAsia="en-US"/>
              </w:rPr>
              <w:t>Izpildīt ietverot projekta prasības</w:t>
            </w:r>
          </w:p>
        </w:tc>
      </w:tr>
      <w:tr w:rsidR="00405EB4" w:rsidRPr="00B241C6" w14:paraId="0D1FDD4F" w14:textId="77777777" w:rsidTr="4B7B7F07">
        <w:trPr>
          <w:trHeight w:val="720"/>
        </w:trPr>
        <w:tc>
          <w:tcPr>
            <w:tcW w:w="2004" w:type="dxa"/>
            <w:vMerge w:val="restart"/>
            <w:hideMark/>
          </w:tcPr>
          <w:p w14:paraId="15DBD675" w14:textId="77777777" w:rsidR="00405EB4" w:rsidRPr="00B241C6" w:rsidRDefault="00405EB4" w:rsidP="00142A0F">
            <w:pPr>
              <w:spacing w:after="120"/>
              <w:rPr>
                <w:rFonts w:eastAsia="Calibri"/>
                <w:b/>
                <w:bCs/>
                <w:lang w:eastAsia="en-US"/>
              </w:rPr>
            </w:pPr>
            <w:r w:rsidRPr="00B241C6">
              <w:rPr>
                <w:rFonts w:eastAsia="Calibri"/>
                <w:b/>
                <w:bCs/>
                <w:lang w:eastAsia="en-US"/>
              </w:rPr>
              <w:t>13. Ūdensapgāde un kanalizācija (iekšējie tīkli)</w:t>
            </w:r>
          </w:p>
        </w:tc>
        <w:tc>
          <w:tcPr>
            <w:tcW w:w="4020" w:type="dxa"/>
            <w:hideMark/>
          </w:tcPr>
          <w:p w14:paraId="2DBEF64F" w14:textId="77777777" w:rsidR="00405EB4" w:rsidRPr="00B241C6" w:rsidRDefault="00405EB4" w:rsidP="00142A0F">
            <w:pPr>
              <w:spacing w:after="120"/>
              <w:jc w:val="both"/>
              <w:rPr>
                <w:rFonts w:eastAsia="Calibri"/>
                <w:lang w:eastAsia="en-US"/>
              </w:rPr>
            </w:pPr>
            <w:r w:rsidRPr="00B241C6">
              <w:rPr>
                <w:rFonts w:eastAsia="Calibri"/>
                <w:lang w:eastAsia="en-US"/>
              </w:rPr>
              <w:t>LBN 221-15</w:t>
            </w:r>
          </w:p>
        </w:tc>
        <w:tc>
          <w:tcPr>
            <w:tcW w:w="2480" w:type="dxa"/>
            <w:hideMark/>
          </w:tcPr>
          <w:p w14:paraId="11FC0A32" w14:textId="77777777" w:rsidR="00405EB4" w:rsidRPr="00B241C6" w:rsidRDefault="00405EB4" w:rsidP="00142A0F">
            <w:pPr>
              <w:spacing w:after="120"/>
              <w:rPr>
                <w:rFonts w:eastAsia="Calibri"/>
                <w:lang w:eastAsia="en-US"/>
              </w:rPr>
            </w:pPr>
            <w:r w:rsidRPr="00B241C6">
              <w:rPr>
                <w:rFonts w:eastAsia="Calibri"/>
                <w:lang w:eastAsia="en-US"/>
              </w:rPr>
              <w:t>Izpildīt ietverot projekta prasības</w:t>
            </w:r>
          </w:p>
        </w:tc>
      </w:tr>
      <w:tr w:rsidR="00405EB4" w:rsidRPr="00B241C6" w14:paraId="23039A31" w14:textId="77777777" w:rsidTr="4B7B7F07">
        <w:trPr>
          <w:trHeight w:val="405"/>
        </w:trPr>
        <w:tc>
          <w:tcPr>
            <w:tcW w:w="2004" w:type="dxa"/>
            <w:vMerge/>
            <w:hideMark/>
          </w:tcPr>
          <w:p w14:paraId="1A79DB92" w14:textId="77777777" w:rsidR="00405EB4" w:rsidRPr="00B241C6" w:rsidRDefault="00405EB4" w:rsidP="00142A0F">
            <w:pPr>
              <w:spacing w:after="120"/>
              <w:rPr>
                <w:rFonts w:eastAsia="Calibri"/>
                <w:b/>
                <w:bCs/>
                <w:lang w:eastAsia="en-US"/>
              </w:rPr>
            </w:pPr>
          </w:p>
        </w:tc>
        <w:tc>
          <w:tcPr>
            <w:tcW w:w="4020" w:type="dxa"/>
            <w:hideMark/>
          </w:tcPr>
          <w:p w14:paraId="4FE92889" w14:textId="77777777" w:rsidR="00405EB4" w:rsidRPr="00B241C6" w:rsidRDefault="00405EB4" w:rsidP="00142A0F">
            <w:pPr>
              <w:spacing w:after="120"/>
              <w:jc w:val="both"/>
              <w:rPr>
                <w:rFonts w:eastAsia="Calibri"/>
                <w:lang w:eastAsia="en-US"/>
              </w:rPr>
            </w:pPr>
            <w:r w:rsidRPr="00B241C6">
              <w:rPr>
                <w:rFonts w:eastAsia="Calibri"/>
                <w:lang w:eastAsia="en-US"/>
              </w:rPr>
              <w:t>LBN 223-15</w:t>
            </w:r>
          </w:p>
        </w:tc>
        <w:tc>
          <w:tcPr>
            <w:tcW w:w="2480" w:type="dxa"/>
            <w:hideMark/>
          </w:tcPr>
          <w:p w14:paraId="3EC4E7F6" w14:textId="77777777" w:rsidR="00405EB4" w:rsidRPr="00B241C6" w:rsidRDefault="00405EB4" w:rsidP="00142A0F">
            <w:pPr>
              <w:spacing w:after="120"/>
              <w:rPr>
                <w:rFonts w:eastAsia="Calibri"/>
                <w:lang w:eastAsia="en-US"/>
              </w:rPr>
            </w:pPr>
            <w:r w:rsidRPr="00B241C6">
              <w:rPr>
                <w:rFonts w:eastAsia="Calibri"/>
                <w:lang w:eastAsia="en-US"/>
              </w:rPr>
              <w:t> Izpildīt ietverot projekta prasības</w:t>
            </w:r>
          </w:p>
        </w:tc>
      </w:tr>
      <w:tr w:rsidR="00405EB4" w:rsidRPr="00B241C6" w14:paraId="40750A8F" w14:textId="77777777" w:rsidTr="4B7B7F07">
        <w:trPr>
          <w:trHeight w:val="960"/>
        </w:trPr>
        <w:tc>
          <w:tcPr>
            <w:tcW w:w="2004" w:type="dxa"/>
            <w:hideMark/>
          </w:tcPr>
          <w:p w14:paraId="5C3F0AC3" w14:textId="77777777" w:rsidR="00405EB4" w:rsidRPr="00B241C6" w:rsidRDefault="00405EB4" w:rsidP="00142A0F">
            <w:pPr>
              <w:spacing w:after="120"/>
              <w:rPr>
                <w:rFonts w:eastAsia="Calibri"/>
                <w:b/>
                <w:bCs/>
                <w:lang w:eastAsia="en-US"/>
              </w:rPr>
            </w:pPr>
            <w:r w:rsidRPr="00B241C6">
              <w:rPr>
                <w:rFonts w:eastAsia="Calibri"/>
                <w:b/>
                <w:bCs/>
                <w:lang w:eastAsia="en-US"/>
              </w:rPr>
              <w:t>14. Ūdens apkures sistēmas</w:t>
            </w:r>
          </w:p>
        </w:tc>
        <w:tc>
          <w:tcPr>
            <w:tcW w:w="4020" w:type="dxa"/>
            <w:hideMark/>
          </w:tcPr>
          <w:p w14:paraId="798CC72F" w14:textId="77777777" w:rsidR="00405EB4" w:rsidRPr="00B241C6" w:rsidRDefault="00405EB4" w:rsidP="00142A0F">
            <w:pPr>
              <w:spacing w:after="120"/>
              <w:jc w:val="both"/>
              <w:rPr>
                <w:rFonts w:eastAsia="Calibri"/>
                <w:lang w:eastAsia="en-US"/>
              </w:rPr>
            </w:pPr>
            <w:r w:rsidRPr="00B241C6">
              <w:rPr>
                <w:rFonts w:eastAsia="Calibri"/>
                <w:lang w:eastAsia="en-US"/>
              </w:rPr>
              <w:t>LBN 231-15, LVS EN 14336, LVS EN 442-1, LVS EN 1264 (standarta sērija)</w:t>
            </w:r>
          </w:p>
        </w:tc>
        <w:tc>
          <w:tcPr>
            <w:tcW w:w="2480" w:type="dxa"/>
            <w:hideMark/>
          </w:tcPr>
          <w:p w14:paraId="28C248F1" w14:textId="77777777" w:rsidR="00405EB4" w:rsidRPr="00B241C6" w:rsidRDefault="00405EB4" w:rsidP="00142A0F">
            <w:pPr>
              <w:spacing w:after="120"/>
              <w:rPr>
                <w:rFonts w:eastAsia="Calibri"/>
                <w:lang w:eastAsia="en-US"/>
              </w:rPr>
            </w:pPr>
            <w:r w:rsidRPr="00B241C6">
              <w:rPr>
                <w:rFonts w:eastAsia="Calibri"/>
                <w:lang w:eastAsia="en-US"/>
              </w:rPr>
              <w:t>Izpildīt ietverot projekta prasības un nodrošināt projektētās plūsmas Standarta pielaižu robežās</w:t>
            </w:r>
          </w:p>
        </w:tc>
      </w:tr>
      <w:tr w:rsidR="00405EB4" w:rsidRPr="00B241C6" w14:paraId="2B6A4AC2" w14:textId="77777777" w:rsidTr="4B7B7F07">
        <w:trPr>
          <w:trHeight w:val="960"/>
        </w:trPr>
        <w:tc>
          <w:tcPr>
            <w:tcW w:w="2004" w:type="dxa"/>
            <w:hideMark/>
          </w:tcPr>
          <w:p w14:paraId="6522F4F3" w14:textId="77777777" w:rsidR="00405EB4" w:rsidRPr="00B241C6" w:rsidRDefault="00405EB4" w:rsidP="00142A0F">
            <w:pPr>
              <w:spacing w:after="120"/>
              <w:rPr>
                <w:rFonts w:eastAsia="Calibri"/>
                <w:b/>
                <w:bCs/>
                <w:lang w:eastAsia="en-US"/>
              </w:rPr>
            </w:pPr>
            <w:r w:rsidRPr="00B241C6">
              <w:rPr>
                <w:rFonts w:eastAsia="Calibri"/>
                <w:b/>
                <w:bCs/>
                <w:lang w:eastAsia="en-US"/>
              </w:rPr>
              <w:t xml:space="preserve">15. Stacionāro ugunsdzēsības </w:t>
            </w:r>
            <w:proofErr w:type="spellStart"/>
            <w:r w:rsidRPr="00B241C6">
              <w:rPr>
                <w:rFonts w:eastAsia="Calibri"/>
                <w:b/>
                <w:bCs/>
                <w:lang w:eastAsia="en-US"/>
              </w:rPr>
              <w:t>sprinkleru</w:t>
            </w:r>
            <w:proofErr w:type="spellEnd"/>
            <w:r w:rsidRPr="00B241C6">
              <w:rPr>
                <w:rFonts w:eastAsia="Calibri"/>
                <w:b/>
                <w:bCs/>
                <w:lang w:eastAsia="en-US"/>
              </w:rPr>
              <w:t xml:space="preserve"> un krānu sistēmas</w:t>
            </w:r>
          </w:p>
        </w:tc>
        <w:tc>
          <w:tcPr>
            <w:tcW w:w="4020" w:type="dxa"/>
            <w:hideMark/>
          </w:tcPr>
          <w:p w14:paraId="091C08CA" w14:textId="77777777" w:rsidR="00405EB4" w:rsidRPr="00B241C6" w:rsidRDefault="00405EB4" w:rsidP="00142A0F">
            <w:pPr>
              <w:spacing w:after="120"/>
              <w:jc w:val="both"/>
              <w:rPr>
                <w:rFonts w:eastAsia="Calibri"/>
                <w:lang w:eastAsia="en-US"/>
              </w:rPr>
            </w:pPr>
            <w:r w:rsidRPr="00B241C6">
              <w:rPr>
                <w:rFonts w:eastAsia="Calibri"/>
                <w:lang w:eastAsia="en-US"/>
              </w:rPr>
              <w:t>LBN 201-15, LVS EN 12845, LVS EN 671 (standarta sērija)</w:t>
            </w:r>
          </w:p>
        </w:tc>
        <w:tc>
          <w:tcPr>
            <w:tcW w:w="2480" w:type="dxa"/>
            <w:hideMark/>
          </w:tcPr>
          <w:p w14:paraId="1389E030" w14:textId="77777777" w:rsidR="00405EB4" w:rsidRPr="00B241C6" w:rsidRDefault="00405EB4" w:rsidP="00142A0F">
            <w:pPr>
              <w:spacing w:after="120"/>
              <w:rPr>
                <w:rFonts w:eastAsia="Calibri"/>
                <w:lang w:eastAsia="en-US"/>
              </w:rPr>
            </w:pPr>
            <w:r w:rsidRPr="00B241C6">
              <w:rPr>
                <w:rFonts w:eastAsia="Calibri"/>
                <w:lang w:eastAsia="en-US"/>
              </w:rPr>
              <w:t>Izpildīt ietverot projekta prasības</w:t>
            </w:r>
          </w:p>
        </w:tc>
      </w:tr>
      <w:tr w:rsidR="00405EB4" w:rsidRPr="00B241C6" w14:paraId="5B1256AB" w14:textId="77777777" w:rsidTr="4B7B7F07">
        <w:trPr>
          <w:trHeight w:val="960"/>
        </w:trPr>
        <w:tc>
          <w:tcPr>
            <w:tcW w:w="2004" w:type="dxa"/>
            <w:hideMark/>
          </w:tcPr>
          <w:p w14:paraId="27C2CC98" w14:textId="77777777" w:rsidR="00405EB4" w:rsidRPr="00B241C6" w:rsidRDefault="00405EB4" w:rsidP="00142A0F">
            <w:pPr>
              <w:spacing w:after="120"/>
              <w:rPr>
                <w:rFonts w:eastAsia="Calibri"/>
                <w:b/>
                <w:bCs/>
                <w:lang w:eastAsia="en-US"/>
              </w:rPr>
            </w:pPr>
            <w:r w:rsidRPr="00B241C6">
              <w:rPr>
                <w:rFonts w:eastAsia="Calibri"/>
                <w:b/>
                <w:bCs/>
                <w:lang w:eastAsia="en-US"/>
              </w:rPr>
              <w:t>16. Ventilācija un dzesēšana</w:t>
            </w:r>
          </w:p>
        </w:tc>
        <w:tc>
          <w:tcPr>
            <w:tcW w:w="4020" w:type="dxa"/>
            <w:hideMark/>
          </w:tcPr>
          <w:p w14:paraId="772FAE12" w14:textId="15E8A271" w:rsidR="00405EB4" w:rsidRPr="00B241C6" w:rsidRDefault="00405EB4" w:rsidP="00142A0F">
            <w:pPr>
              <w:spacing w:after="120"/>
              <w:jc w:val="both"/>
              <w:rPr>
                <w:rFonts w:eastAsia="Calibri"/>
                <w:lang w:eastAsia="en-US"/>
              </w:rPr>
            </w:pPr>
            <w:r w:rsidRPr="00B241C6">
              <w:rPr>
                <w:rFonts w:eastAsia="Calibri"/>
                <w:lang w:eastAsia="en-US"/>
              </w:rPr>
              <w:t>LBN 231-15, LVS EN 13053, LVS EN 1886, LVS EN 1506, LVS EN 1505, LVS EN 12237, LVS EN 15726, LVS EN 15727, LVS EN ISO 16890 LVS EN 12599, ASHARE 62.1-2010</w:t>
            </w:r>
          </w:p>
        </w:tc>
        <w:tc>
          <w:tcPr>
            <w:tcW w:w="2480" w:type="dxa"/>
            <w:hideMark/>
          </w:tcPr>
          <w:p w14:paraId="7B35D3FC" w14:textId="77777777" w:rsidR="00405EB4" w:rsidRPr="00B241C6" w:rsidRDefault="00405EB4" w:rsidP="00142A0F">
            <w:pPr>
              <w:spacing w:after="120"/>
              <w:rPr>
                <w:rFonts w:eastAsia="Calibri"/>
                <w:lang w:eastAsia="en-US"/>
              </w:rPr>
            </w:pPr>
            <w:r w:rsidRPr="00B241C6">
              <w:rPr>
                <w:rFonts w:eastAsia="Calibri"/>
                <w:lang w:eastAsia="en-US"/>
              </w:rPr>
              <w:t xml:space="preserve">Izpildīt ietverot projekta prasības detalizēti </w:t>
            </w:r>
            <w:r w:rsidRPr="00B241C6">
              <w:rPr>
                <w:rFonts w:eastAsia="Calibri"/>
                <w:lang w:eastAsia="en-US"/>
              </w:rPr>
              <w:br/>
              <w:t>skatīt zemāk:</w:t>
            </w:r>
          </w:p>
        </w:tc>
      </w:tr>
      <w:tr w:rsidR="00405EB4" w:rsidRPr="00B241C6" w14:paraId="2E3B8EC3" w14:textId="77777777" w:rsidTr="4B7B7F07">
        <w:trPr>
          <w:trHeight w:val="480"/>
        </w:trPr>
        <w:tc>
          <w:tcPr>
            <w:tcW w:w="2004" w:type="dxa"/>
            <w:hideMark/>
          </w:tcPr>
          <w:p w14:paraId="6993BC27" w14:textId="77777777" w:rsidR="00405EB4" w:rsidRPr="00B241C6" w:rsidRDefault="00405EB4" w:rsidP="00142A0F">
            <w:pPr>
              <w:spacing w:after="120"/>
              <w:rPr>
                <w:rFonts w:eastAsia="Calibri"/>
                <w:b/>
                <w:bCs/>
                <w:lang w:eastAsia="en-US"/>
              </w:rPr>
            </w:pPr>
            <w:r w:rsidRPr="00B241C6">
              <w:rPr>
                <w:rFonts w:eastAsia="Calibri"/>
                <w:b/>
                <w:bCs/>
                <w:lang w:eastAsia="en-US"/>
              </w:rPr>
              <w:lastRenderedPageBreak/>
              <w:t>16.1. Gaisa apstrādes iekārtu kvalitāte</w:t>
            </w:r>
          </w:p>
        </w:tc>
        <w:tc>
          <w:tcPr>
            <w:tcW w:w="4020" w:type="dxa"/>
            <w:hideMark/>
          </w:tcPr>
          <w:p w14:paraId="63A622CC" w14:textId="77777777" w:rsidR="00405EB4" w:rsidRPr="00B241C6" w:rsidRDefault="00405EB4" w:rsidP="00142A0F">
            <w:pPr>
              <w:spacing w:after="120"/>
              <w:jc w:val="both"/>
              <w:rPr>
                <w:rFonts w:eastAsia="Calibri"/>
                <w:lang w:eastAsia="en-US"/>
              </w:rPr>
            </w:pPr>
            <w:r w:rsidRPr="00B241C6">
              <w:rPr>
                <w:rFonts w:eastAsia="Calibri"/>
                <w:lang w:eastAsia="en-US"/>
              </w:rPr>
              <w:t>LVS EN 13053</w:t>
            </w:r>
          </w:p>
        </w:tc>
        <w:tc>
          <w:tcPr>
            <w:tcW w:w="2480" w:type="dxa"/>
            <w:hideMark/>
          </w:tcPr>
          <w:p w14:paraId="7791C4E5" w14:textId="77777777" w:rsidR="00405EB4" w:rsidRPr="00B241C6" w:rsidRDefault="00405EB4" w:rsidP="00142A0F">
            <w:pPr>
              <w:spacing w:after="120"/>
              <w:rPr>
                <w:rFonts w:eastAsia="Calibri"/>
                <w:lang w:eastAsia="en-US"/>
              </w:rPr>
            </w:pPr>
            <w:r w:rsidRPr="00B241C6">
              <w:rPr>
                <w:rFonts w:eastAsia="Calibri"/>
                <w:lang w:eastAsia="en-US"/>
              </w:rPr>
              <w:t>Izpildīt prasības</w:t>
            </w:r>
          </w:p>
        </w:tc>
      </w:tr>
      <w:tr w:rsidR="00405EB4" w:rsidRPr="00B241C6" w14:paraId="6541025A" w14:textId="77777777" w:rsidTr="4B7B7F07">
        <w:trPr>
          <w:trHeight w:val="960"/>
        </w:trPr>
        <w:tc>
          <w:tcPr>
            <w:tcW w:w="2004" w:type="dxa"/>
            <w:hideMark/>
          </w:tcPr>
          <w:p w14:paraId="3DE09533" w14:textId="2A8912AA" w:rsidR="00405EB4" w:rsidRPr="00B241C6" w:rsidRDefault="00405EB4" w:rsidP="00142A0F">
            <w:pPr>
              <w:spacing w:after="120"/>
              <w:rPr>
                <w:rFonts w:eastAsia="Calibri"/>
                <w:b/>
                <w:bCs/>
                <w:lang w:eastAsia="en-US"/>
              </w:rPr>
            </w:pPr>
            <w:r w:rsidRPr="00B241C6">
              <w:rPr>
                <w:rFonts w:eastAsia="Calibri"/>
                <w:b/>
                <w:bCs/>
                <w:lang w:eastAsia="en-US"/>
              </w:rPr>
              <w:t>16.2. Gaisa apstrādes iekārtu kvalitāte (hig</w:t>
            </w:r>
            <w:r w:rsidR="009B48BC" w:rsidRPr="00B241C6">
              <w:rPr>
                <w:rFonts w:eastAsia="Calibri"/>
                <w:b/>
                <w:bCs/>
                <w:lang w:eastAsia="en-US"/>
              </w:rPr>
              <w:t>i</w:t>
            </w:r>
            <w:r w:rsidRPr="00B241C6">
              <w:rPr>
                <w:rFonts w:eastAsia="Calibri"/>
                <w:b/>
                <w:bCs/>
                <w:lang w:eastAsia="en-US"/>
              </w:rPr>
              <w:t>ēniskā izpildījumā)</w:t>
            </w:r>
          </w:p>
        </w:tc>
        <w:tc>
          <w:tcPr>
            <w:tcW w:w="4020" w:type="dxa"/>
            <w:hideMark/>
          </w:tcPr>
          <w:p w14:paraId="6BC88E81" w14:textId="77777777" w:rsidR="00405EB4" w:rsidRPr="00B241C6" w:rsidRDefault="00405EB4" w:rsidP="00142A0F">
            <w:pPr>
              <w:spacing w:after="120"/>
              <w:jc w:val="both"/>
              <w:rPr>
                <w:rFonts w:eastAsia="Calibri"/>
                <w:lang w:eastAsia="en-US"/>
              </w:rPr>
            </w:pPr>
            <w:r w:rsidRPr="00B241C6">
              <w:rPr>
                <w:rFonts w:eastAsia="Calibri"/>
                <w:lang w:eastAsia="en-US"/>
              </w:rPr>
              <w:t>DIN 1946-4</w:t>
            </w:r>
          </w:p>
        </w:tc>
        <w:tc>
          <w:tcPr>
            <w:tcW w:w="2480" w:type="dxa"/>
            <w:hideMark/>
          </w:tcPr>
          <w:p w14:paraId="080FE7EC" w14:textId="77777777" w:rsidR="00405EB4" w:rsidRPr="00B241C6" w:rsidRDefault="00405EB4" w:rsidP="00142A0F">
            <w:pPr>
              <w:spacing w:after="120"/>
              <w:rPr>
                <w:rFonts w:eastAsia="Calibri"/>
                <w:lang w:eastAsia="en-US"/>
              </w:rPr>
            </w:pPr>
            <w:r w:rsidRPr="00B241C6">
              <w:rPr>
                <w:rFonts w:eastAsia="Calibri"/>
                <w:lang w:eastAsia="en-US"/>
              </w:rPr>
              <w:t>Izpildīt prasības</w:t>
            </w:r>
          </w:p>
        </w:tc>
      </w:tr>
      <w:tr w:rsidR="00405EB4" w:rsidRPr="00B241C6" w14:paraId="4120ED0B" w14:textId="77777777" w:rsidTr="4B7B7F07">
        <w:trPr>
          <w:trHeight w:val="480"/>
        </w:trPr>
        <w:tc>
          <w:tcPr>
            <w:tcW w:w="2004" w:type="dxa"/>
            <w:hideMark/>
          </w:tcPr>
          <w:p w14:paraId="0A042AB0" w14:textId="77777777" w:rsidR="00405EB4" w:rsidRPr="00B241C6" w:rsidRDefault="00405EB4" w:rsidP="00142A0F">
            <w:pPr>
              <w:spacing w:after="120"/>
              <w:rPr>
                <w:rFonts w:eastAsia="Calibri"/>
                <w:b/>
                <w:bCs/>
                <w:lang w:eastAsia="en-US"/>
              </w:rPr>
            </w:pPr>
            <w:r w:rsidRPr="00B241C6">
              <w:rPr>
                <w:rFonts w:eastAsia="Calibri"/>
                <w:b/>
                <w:bCs/>
                <w:lang w:eastAsia="en-US"/>
              </w:rPr>
              <w:t>16.3. Gaisa apstrādes iekārtu parametri</w:t>
            </w:r>
          </w:p>
        </w:tc>
        <w:tc>
          <w:tcPr>
            <w:tcW w:w="4020" w:type="dxa"/>
            <w:hideMark/>
          </w:tcPr>
          <w:p w14:paraId="5CE65C4E" w14:textId="77777777" w:rsidR="00405EB4" w:rsidRPr="00B241C6" w:rsidRDefault="00405EB4" w:rsidP="00142A0F">
            <w:pPr>
              <w:spacing w:after="120"/>
              <w:jc w:val="both"/>
              <w:rPr>
                <w:rFonts w:eastAsia="Calibri"/>
                <w:lang w:eastAsia="en-US"/>
              </w:rPr>
            </w:pPr>
            <w:r w:rsidRPr="00B241C6">
              <w:rPr>
                <w:rFonts w:eastAsia="Calibri"/>
                <w:lang w:eastAsia="en-US"/>
              </w:rPr>
              <w:t>LVS EN 1886</w:t>
            </w:r>
          </w:p>
        </w:tc>
        <w:tc>
          <w:tcPr>
            <w:tcW w:w="2480" w:type="dxa"/>
            <w:hideMark/>
          </w:tcPr>
          <w:p w14:paraId="0C700949" w14:textId="77777777" w:rsidR="00405EB4" w:rsidRPr="00B241C6" w:rsidRDefault="00405EB4" w:rsidP="00142A0F">
            <w:pPr>
              <w:spacing w:after="120"/>
              <w:rPr>
                <w:rFonts w:eastAsia="Calibri"/>
                <w:lang w:eastAsia="en-US"/>
              </w:rPr>
            </w:pPr>
            <w:r w:rsidRPr="00B241C6">
              <w:rPr>
                <w:rFonts w:eastAsia="Calibri"/>
                <w:lang w:eastAsia="en-US"/>
              </w:rPr>
              <w:t xml:space="preserve">Ne zemāk kā </w:t>
            </w:r>
            <w:r w:rsidRPr="00B241C6">
              <w:rPr>
                <w:rFonts w:eastAsia="Calibri"/>
                <w:lang w:eastAsia="en-US"/>
              </w:rPr>
              <w:br/>
              <w:t>D2; T2; L2; TB3</w:t>
            </w:r>
          </w:p>
        </w:tc>
      </w:tr>
      <w:tr w:rsidR="00405EB4" w:rsidRPr="00B241C6" w14:paraId="773E8DCE" w14:textId="77777777" w:rsidTr="4B7B7F07">
        <w:trPr>
          <w:trHeight w:val="720"/>
        </w:trPr>
        <w:tc>
          <w:tcPr>
            <w:tcW w:w="2004" w:type="dxa"/>
            <w:hideMark/>
          </w:tcPr>
          <w:p w14:paraId="27328954" w14:textId="77777777" w:rsidR="00405EB4" w:rsidRPr="00B241C6" w:rsidRDefault="00405EB4" w:rsidP="00142A0F">
            <w:pPr>
              <w:spacing w:after="120"/>
              <w:rPr>
                <w:rFonts w:eastAsia="Calibri"/>
                <w:b/>
                <w:bCs/>
                <w:lang w:eastAsia="en-US"/>
              </w:rPr>
            </w:pPr>
            <w:r w:rsidRPr="00B241C6">
              <w:rPr>
                <w:rFonts w:eastAsia="Calibri"/>
                <w:b/>
                <w:bCs/>
                <w:lang w:eastAsia="en-US"/>
              </w:rPr>
              <w:t xml:space="preserve">16.4. Cauruļvadu hermētiskums </w:t>
            </w:r>
          </w:p>
        </w:tc>
        <w:tc>
          <w:tcPr>
            <w:tcW w:w="4020" w:type="dxa"/>
            <w:hideMark/>
          </w:tcPr>
          <w:p w14:paraId="58CB162F" w14:textId="77777777" w:rsidR="00405EB4" w:rsidRPr="00B241C6" w:rsidRDefault="00405EB4" w:rsidP="00142A0F">
            <w:pPr>
              <w:spacing w:after="120"/>
              <w:jc w:val="both"/>
              <w:rPr>
                <w:rFonts w:eastAsia="Calibri"/>
                <w:lang w:eastAsia="en-US"/>
              </w:rPr>
            </w:pPr>
            <w:r w:rsidRPr="00B241C6">
              <w:rPr>
                <w:rFonts w:eastAsia="Calibri"/>
                <w:lang w:eastAsia="en-US"/>
              </w:rPr>
              <w:t>LVS EN 15727</w:t>
            </w:r>
          </w:p>
        </w:tc>
        <w:tc>
          <w:tcPr>
            <w:tcW w:w="2480" w:type="dxa"/>
            <w:hideMark/>
          </w:tcPr>
          <w:p w14:paraId="021EEB89" w14:textId="77777777" w:rsidR="00405EB4" w:rsidRPr="00B241C6" w:rsidRDefault="00405EB4" w:rsidP="00142A0F">
            <w:pPr>
              <w:spacing w:after="120"/>
              <w:rPr>
                <w:rFonts w:eastAsia="Calibri"/>
                <w:lang w:eastAsia="en-US"/>
              </w:rPr>
            </w:pPr>
            <w:r w:rsidRPr="00B241C6">
              <w:rPr>
                <w:rFonts w:eastAsia="Calibri"/>
                <w:lang w:eastAsia="en-US"/>
              </w:rPr>
              <w:t xml:space="preserve">Ne vairāk kā B klase, operāciju zālēs C klase </w:t>
            </w:r>
          </w:p>
        </w:tc>
      </w:tr>
      <w:tr w:rsidR="00405EB4" w:rsidRPr="00B241C6" w14:paraId="5A4B545A" w14:textId="77777777" w:rsidTr="4B7B7F07">
        <w:trPr>
          <w:trHeight w:val="480"/>
        </w:trPr>
        <w:tc>
          <w:tcPr>
            <w:tcW w:w="2004" w:type="dxa"/>
            <w:hideMark/>
          </w:tcPr>
          <w:p w14:paraId="35D30A08" w14:textId="77777777" w:rsidR="00405EB4" w:rsidRPr="00B241C6" w:rsidRDefault="00405EB4" w:rsidP="00142A0F">
            <w:pPr>
              <w:spacing w:after="120"/>
              <w:rPr>
                <w:rFonts w:eastAsia="Calibri"/>
                <w:b/>
                <w:bCs/>
                <w:lang w:eastAsia="en-US"/>
              </w:rPr>
            </w:pPr>
            <w:r w:rsidRPr="00B241C6">
              <w:rPr>
                <w:rFonts w:eastAsia="Calibri"/>
                <w:b/>
                <w:bCs/>
                <w:lang w:eastAsia="en-US"/>
              </w:rPr>
              <w:t>16.5. Darbu nodošana un testi</w:t>
            </w:r>
          </w:p>
        </w:tc>
        <w:tc>
          <w:tcPr>
            <w:tcW w:w="4020" w:type="dxa"/>
            <w:hideMark/>
          </w:tcPr>
          <w:p w14:paraId="7C349890" w14:textId="7639CDAC" w:rsidR="00405EB4" w:rsidRPr="00B241C6" w:rsidRDefault="00405EB4" w:rsidP="00142A0F">
            <w:pPr>
              <w:spacing w:after="120"/>
              <w:jc w:val="both"/>
              <w:rPr>
                <w:rFonts w:eastAsia="Calibri"/>
                <w:lang w:eastAsia="en-US"/>
              </w:rPr>
            </w:pPr>
            <w:r w:rsidRPr="00B241C6">
              <w:rPr>
                <w:rFonts w:eastAsia="Calibri"/>
                <w:lang w:eastAsia="en-US"/>
              </w:rPr>
              <w:t xml:space="preserve">LVS EN 12599 </w:t>
            </w:r>
          </w:p>
        </w:tc>
        <w:tc>
          <w:tcPr>
            <w:tcW w:w="2480" w:type="dxa"/>
            <w:hideMark/>
          </w:tcPr>
          <w:p w14:paraId="08CDCD58" w14:textId="77777777" w:rsidR="00405EB4" w:rsidRPr="00B241C6" w:rsidRDefault="00405EB4" w:rsidP="00142A0F">
            <w:pPr>
              <w:spacing w:after="120"/>
              <w:rPr>
                <w:rFonts w:eastAsia="Calibri"/>
                <w:lang w:eastAsia="en-US"/>
              </w:rPr>
            </w:pPr>
            <w:r w:rsidRPr="00B241C6">
              <w:rPr>
                <w:rFonts w:eastAsia="Calibri"/>
                <w:lang w:eastAsia="en-US"/>
              </w:rPr>
              <w:t>Izpildīt prasības</w:t>
            </w:r>
          </w:p>
        </w:tc>
      </w:tr>
      <w:tr w:rsidR="00405EB4" w:rsidRPr="00B241C6" w14:paraId="5571C9EA" w14:textId="77777777" w:rsidTr="4B7B7F07">
        <w:trPr>
          <w:trHeight w:val="1680"/>
        </w:trPr>
        <w:tc>
          <w:tcPr>
            <w:tcW w:w="2004" w:type="dxa"/>
            <w:hideMark/>
          </w:tcPr>
          <w:p w14:paraId="16EFE10E" w14:textId="77777777" w:rsidR="00405EB4" w:rsidRPr="00B241C6" w:rsidRDefault="00405EB4" w:rsidP="00142A0F">
            <w:pPr>
              <w:spacing w:after="120"/>
              <w:rPr>
                <w:rFonts w:eastAsia="Calibri"/>
                <w:b/>
                <w:bCs/>
                <w:lang w:eastAsia="en-US"/>
              </w:rPr>
            </w:pPr>
            <w:r w:rsidRPr="00B241C6">
              <w:rPr>
                <w:rFonts w:eastAsia="Calibri"/>
                <w:b/>
                <w:bCs/>
                <w:lang w:eastAsia="en-US"/>
              </w:rPr>
              <w:t>17. Elektromontāžas darbi</w:t>
            </w:r>
          </w:p>
        </w:tc>
        <w:tc>
          <w:tcPr>
            <w:tcW w:w="4020" w:type="dxa"/>
            <w:hideMark/>
          </w:tcPr>
          <w:p w14:paraId="0B99A032" w14:textId="50E22596" w:rsidR="00405EB4" w:rsidRPr="00B241C6" w:rsidRDefault="00405EB4" w:rsidP="00142A0F">
            <w:pPr>
              <w:spacing w:after="120"/>
              <w:jc w:val="both"/>
              <w:rPr>
                <w:rFonts w:eastAsia="Calibri"/>
                <w:lang w:eastAsia="en-US"/>
              </w:rPr>
            </w:pPr>
            <w:r w:rsidRPr="00B241C6">
              <w:rPr>
                <w:rFonts w:eastAsia="Calibri"/>
                <w:lang w:eastAsia="en-US"/>
              </w:rPr>
              <w:t>LVS HD 60364-5-52; LVS HD 60364-5-54; LVS HD 60364-1; LVS HD 60364-4-41; LVS HD 60364-5-534; LVS HD 60364-7-706; LVS EN 50310; LVS EN 62305 (standarta sērija); IEC 61439-7; LVS EN 50171; LVS EN 61557-1; LVS EN 50085-1; LVS EN 50085-2 (standarta sērija); LVS EN 15193; LBN 261-15</w:t>
            </w:r>
          </w:p>
        </w:tc>
        <w:tc>
          <w:tcPr>
            <w:tcW w:w="2480" w:type="dxa"/>
            <w:hideMark/>
          </w:tcPr>
          <w:p w14:paraId="1FA343EE" w14:textId="77777777" w:rsidR="00405EB4" w:rsidRPr="00B241C6" w:rsidRDefault="00405EB4" w:rsidP="00142A0F">
            <w:pPr>
              <w:spacing w:after="120"/>
              <w:rPr>
                <w:rFonts w:eastAsia="Calibri"/>
                <w:lang w:eastAsia="en-US"/>
              </w:rPr>
            </w:pPr>
            <w:r w:rsidRPr="00B241C6">
              <w:rPr>
                <w:rFonts w:eastAsia="Calibri"/>
                <w:lang w:eastAsia="en-US"/>
              </w:rPr>
              <w:t>Izpildīt ietverot projekta prasības</w:t>
            </w:r>
          </w:p>
        </w:tc>
      </w:tr>
      <w:tr w:rsidR="00405EB4" w:rsidRPr="00B241C6" w14:paraId="77E125F3" w14:textId="77777777" w:rsidTr="4B7B7F07">
        <w:trPr>
          <w:trHeight w:val="480"/>
        </w:trPr>
        <w:tc>
          <w:tcPr>
            <w:tcW w:w="2004" w:type="dxa"/>
            <w:hideMark/>
          </w:tcPr>
          <w:p w14:paraId="095C08A7" w14:textId="36829831" w:rsidR="00405EB4" w:rsidRPr="0026577C" w:rsidRDefault="00405EB4" w:rsidP="00142A0F">
            <w:pPr>
              <w:spacing w:after="120"/>
              <w:rPr>
                <w:rFonts w:eastAsia="Calibri"/>
                <w:b/>
                <w:bCs/>
                <w:lang w:eastAsia="en-US"/>
              </w:rPr>
            </w:pPr>
            <w:r w:rsidRPr="0026577C">
              <w:rPr>
                <w:rFonts w:eastAsia="Calibri"/>
                <w:b/>
                <w:bCs/>
                <w:lang w:eastAsia="en-US"/>
              </w:rPr>
              <w:t>18. UA</w:t>
            </w:r>
            <w:r w:rsidR="00AA5732" w:rsidRPr="006D7511">
              <w:rPr>
                <w:rFonts w:eastAsia="Calibri"/>
                <w:b/>
                <w:bCs/>
                <w:lang w:eastAsia="en-US"/>
              </w:rPr>
              <w:t>T</w:t>
            </w:r>
            <w:r w:rsidRPr="0026577C">
              <w:rPr>
                <w:rFonts w:eastAsia="Calibri"/>
                <w:b/>
                <w:bCs/>
                <w:lang w:eastAsia="en-US"/>
              </w:rPr>
              <w:t>S sistēmas</w:t>
            </w:r>
          </w:p>
        </w:tc>
        <w:tc>
          <w:tcPr>
            <w:tcW w:w="4020" w:type="dxa"/>
            <w:hideMark/>
          </w:tcPr>
          <w:p w14:paraId="2AC49EB3" w14:textId="22F545C7" w:rsidR="00405EB4" w:rsidRPr="0026577C" w:rsidRDefault="002412D5" w:rsidP="00142A0F">
            <w:pPr>
              <w:spacing w:after="120"/>
              <w:jc w:val="both"/>
              <w:rPr>
                <w:rFonts w:eastAsia="Calibri"/>
                <w:lang w:eastAsia="en-US"/>
              </w:rPr>
            </w:pPr>
            <w:r w:rsidRPr="0026577C">
              <w:rPr>
                <w:rFonts w:eastAsia="Calibri"/>
                <w:lang w:eastAsia="en-US"/>
              </w:rPr>
              <w:t xml:space="preserve">LBN 201-15, LVS CEN/TS 54-14, </w:t>
            </w:r>
            <w:r w:rsidRPr="006D7511">
              <w:rPr>
                <w:rFonts w:eastAsia="Calibri"/>
                <w:lang w:eastAsia="en-US"/>
              </w:rPr>
              <w:t>LBN 262-15, LBN 202-18.</w:t>
            </w:r>
          </w:p>
        </w:tc>
        <w:tc>
          <w:tcPr>
            <w:tcW w:w="2480" w:type="dxa"/>
            <w:hideMark/>
          </w:tcPr>
          <w:p w14:paraId="5408FD10" w14:textId="77777777" w:rsidR="00405EB4" w:rsidRPr="00B241C6" w:rsidRDefault="00405EB4" w:rsidP="00142A0F">
            <w:pPr>
              <w:spacing w:after="120"/>
              <w:rPr>
                <w:rFonts w:eastAsia="Calibri"/>
                <w:lang w:eastAsia="en-US"/>
              </w:rPr>
            </w:pPr>
            <w:r w:rsidRPr="0026577C">
              <w:rPr>
                <w:rFonts w:eastAsia="Calibri"/>
                <w:lang w:eastAsia="en-US"/>
              </w:rPr>
              <w:t>Izpildīt ietverot projekta prasības</w:t>
            </w:r>
          </w:p>
        </w:tc>
      </w:tr>
      <w:tr w:rsidR="00405EB4" w:rsidRPr="00B241C6" w14:paraId="14D03A8A" w14:textId="77777777" w:rsidTr="4B7B7F07">
        <w:trPr>
          <w:trHeight w:val="720"/>
        </w:trPr>
        <w:tc>
          <w:tcPr>
            <w:tcW w:w="2004" w:type="dxa"/>
            <w:hideMark/>
          </w:tcPr>
          <w:p w14:paraId="1379E500" w14:textId="77777777" w:rsidR="00405EB4" w:rsidRPr="00B241C6" w:rsidRDefault="00405EB4" w:rsidP="00142A0F">
            <w:pPr>
              <w:spacing w:after="120"/>
              <w:rPr>
                <w:rFonts w:eastAsia="Calibri"/>
                <w:b/>
                <w:bCs/>
                <w:lang w:eastAsia="en-US"/>
              </w:rPr>
            </w:pPr>
            <w:r w:rsidRPr="00B241C6">
              <w:rPr>
                <w:rFonts w:eastAsia="Calibri"/>
                <w:b/>
                <w:bCs/>
                <w:lang w:eastAsia="en-US"/>
              </w:rPr>
              <w:t>19. Zemes darbi</w:t>
            </w:r>
          </w:p>
        </w:tc>
        <w:tc>
          <w:tcPr>
            <w:tcW w:w="4020" w:type="dxa"/>
            <w:hideMark/>
          </w:tcPr>
          <w:p w14:paraId="4652DF15" w14:textId="740ACA62" w:rsidR="00405EB4" w:rsidRPr="00B241C6" w:rsidRDefault="00405EB4" w:rsidP="00142A0F">
            <w:pPr>
              <w:spacing w:after="120"/>
              <w:jc w:val="both"/>
              <w:rPr>
                <w:rFonts w:eastAsia="Calibri"/>
                <w:lang w:eastAsia="en-US"/>
              </w:rPr>
            </w:pPr>
            <w:r w:rsidRPr="00B241C6">
              <w:rPr>
                <w:rFonts w:eastAsia="Calibri"/>
                <w:lang w:eastAsia="en-US"/>
              </w:rPr>
              <w:t xml:space="preserve">LVS EN 1997-1 </w:t>
            </w:r>
            <w:r w:rsidRPr="00B241C6">
              <w:br/>
            </w:r>
            <w:r w:rsidRPr="00B241C6">
              <w:rPr>
                <w:rFonts w:eastAsia="Calibri"/>
                <w:lang w:eastAsia="en-US"/>
              </w:rPr>
              <w:t xml:space="preserve">Būvdarbu laikā veikt saskaņotu </w:t>
            </w:r>
            <w:proofErr w:type="spellStart"/>
            <w:r w:rsidRPr="00B241C6">
              <w:rPr>
                <w:rFonts w:eastAsia="Calibri"/>
                <w:lang w:eastAsia="en-US"/>
              </w:rPr>
              <w:t>ģeotehnisko</w:t>
            </w:r>
            <w:proofErr w:type="spellEnd"/>
            <w:r w:rsidRPr="00B241C6">
              <w:rPr>
                <w:rFonts w:eastAsia="Calibri"/>
                <w:lang w:eastAsia="en-US"/>
              </w:rPr>
              <w:t xml:space="preserve"> uzraudzību</w:t>
            </w:r>
          </w:p>
        </w:tc>
        <w:tc>
          <w:tcPr>
            <w:tcW w:w="2480" w:type="dxa"/>
            <w:hideMark/>
          </w:tcPr>
          <w:p w14:paraId="7444F74D" w14:textId="77777777" w:rsidR="00405EB4" w:rsidRPr="00B241C6" w:rsidRDefault="00405EB4" w:rsidP="00142A0F">
            <w:pPr>
              <w:spacing w:after="120"/>
              <w:rPr>
                <w:rFonts w:eastAsia="Calibri"/>
                <w:lang w:eastAsia="en-US"/>
              </w:rPr>
            </w:pPr>
            <w:r w:rsidRPr="00B241C6">
              <w:rPr>
                <w:rFonts w:eastAsia="Calibri"/>
                <w:lang w:eastAsia="en-US"/>
              </w:rPr>
              <w:t>Izpildīt ietverot projekta prasības</w:t>
            </w:r>
          </w:p>
        </w:tc>
      </w:tr>
      <w:tr w:rsidR="00405EB4" w:rsidRPr="00B241C6" w14:paraId="3466BD3E" w14:textId="77777777" w:rsidTr="4B7B7F07">
        <w:trPr>
          <w:trHeight w:val="480"/>
        </w:trPr>
        <w:tc>
          <w:tcPr>
            <w:tcW w:w="2004" w:type="dxa"/>
            <w:hideMark/>
          </w:tcPr>
          <w:p w14:paraId="13627376" w14:textId="77777777" w:rsidR="00405EB4" w:rsidRPr="00B241C6" w:rsidRDefault="00405EB4" w:rsidP="00142A0F">
            <w:pPr>
              <w:spacing w:after="120"/>
              <w:rPr>
                <w:rFonts w:eastAsia="Calibri"/>
                <w:b/>
                <w:bCs/>
                <w:lang w:eastAsia="en-US"/>
              </w:rPr>
            </w:pPr>
            <w:r w:rsidRPr="00B241C6">
              <w:rPr>
                <w:rFonts w:eastAsia="Calibri"/>
                <w:b/>
                <w:bCs/>
                <w:lang w:eastAsia="en-US"/>
              </w:rPr>
              <w:t>20. Ceļi un laukumi</w:t>
            </w:r>
          </w:p>
        </w:tc>
        <w:tc>
          <w:tcPr>
            <w:tcW w:w="4020" w:type="dxa"/>
            <w:hideMark/>
          </w:tcPr>
          <w:p w14:paraId="42F4399A" w14:textId="77777777" w:rsidR="00405EB4" w:rsidRPr="00B241C6" w:rsidRDefault="00405EB4" w:rsidP="00142A0F">
            <w:pPr>
              <w:spacing w:after="120"/>
              <w:jc w:val="both"/>
              <w:rPr>
                <w:rFonts w:eastAsia="Calibri"/>
                <w:lang w:eastAsia="en-US"/>
              </w:rPr>
            </w:pPr>
            <w:r w:rsidRPr="00B241C6">
              <w:rPr>
                <w:rFonts w:eastAsia="Calibri"/>
                <w:lang w:eastAsia="en-US"/>
              </w:rPr>
              <w:t>Latvijas auto ceļu specifikācijas</w:t>
            </w:r>
          </w:p>
        </w:tc>
        <w:tc>
          <w:tcPr>
            <w:tcW w:w="2480" w:type="dxa"/>
            <w:hideMark/>
          </w:tcPr>
          <w:p w14:paraId="2E52AA94" w14:textId="77777777" w:rsidR="00405EB4" w:rsidRPr="00B241C6" w:rsidRDefault="00405EB4" w:rsidP="00142A0F">
            <w:pPr>
              <w:spacing w:after="120"/>
              <w:rPr>
                <w:rFonts w:eastAsia="Calibri"/>
                <w:lang w:eastAsia="en-US"/>
              </w:rPr>
            </w:pPr>
            <w:r w:rsidRPr="00B241C6">
              <w:rPr>
                <w:rFonts w:eastAsia="Calibri"/>
                <w:lang w:eastAsia="en-US"/>
              </w:rPr>
              <w:t>Izpildīt ietverot projekta prasības</w:t>
            </w:r>
          </w:p>
        </w:tc>
      </w:tr>
      <w:tr w:rsidR="00405EB4" w:rsidRPr="00B241C6" w14:paraId="0691735C" w14:textId="77777777" w:rsidTr="4B7B7F07">
        <w:trPr>
          <w:trHeight w:val="960"/>
        </w:trPr>
        <w:tc>
          <w:tcPr>
            <w:tcW w:w="2004" w:type="dxa"/>
            <w:hideMark/>
          </w:tcPr>
          <w:p w14:paraId="6476C651" w14:textId="77777777" w:rsidR="00405EB4" w:rsidRPr="00B241C6" w:rsidRDefault="00405EB4" w:rsidP="00142A0F">
            <w:pPr>
              <w:spacing w:after="120"/>
              <w:rPr>
                <w:rFonts w:eastAsia="Calibri"/>
                <w:lang w:eastAsia="en-US"/>
              </w:rPr>
            </w:pPr>
            <w:r w:rsidRPr="00B241C6">
              <w:rPr>
                <w:rFonts w:eastAsia="Calibri"/>
                <w:b/>
                <w:bCs/>
                <w:lang w:eastAsia="en-US"/>
              </w:rPr>
              <w:t>21.</w:t>
            </w:r>
            <w:r w:rsidRPr="00B241C6">
              <w:rPr>
                <w:rFonts w:eastAsia="Calibri"/>
                <w:lang w:eastAsia="en-US"/>
              </w:rPr>
              <w:t xml:space="preserve"> </w:t>
            </w:r>
            <w:r w:rsidRPr="00B241C6">
              <w:rPr>
                <w:rFonts w:eastAsia="Calibri"/>
                <w:b/>
                <w:bCs/>
                <w:lang w:eastAsia="en-US"/>
              </w:rPr>
              <w:t>Citi, jeb pārējie darbi</w:t>
            </w:r>
          </w:p>
        </w:tc>
        <w:tc>
          <w:tcPr>
            <w:tcW w:w="4020" w:type="dxa"/>
            <w:hideMark/>
          </w:tcPr>
          <w:p w14:paraId="3BA3069D" w14:textId="77777777" w:rsidR="00405EB4" w:rsidRPr="00B241C6" w:rsidRDefault="00405EB4" w:rsidP="00142A0F">
            <w:pPr>
              <w:spacing w:after="120"/>
              <w:jc w:val="both"/>
              <w:rPr>
                <w:rFonts w:eastAsia="Calibri"/>
                <w:lang w:eastAsia="en-US"/>
              </w:rPr>
            </w:pPr>
            <w:r w:rsidRPr="00B241C6">
              <w:rPr>
                <w:rFonts w:eastAsia="Calibri"/>
                <w:lang w:eastAsia="en-US"/>
              </w:rPr>
              <w:t>Kvalitāte ar kuru pasūtītājs var pamatoti rēķināties saskaņā ar būvuzņēmēja kvalitātes kontroles procedūrām</w:t>
            </w:r>
          </w:p>
        </w:tc>
        <w:tc>
          <w:tcPr>
            <w:tcW w:w="2480" w:type="dxa"/>
            <w:hideMark/>
          </w:tcPr>
          <w:p w14:paraId="7841922B" w14:textId="77777777" w:rsidR="00405EB4" w:rsidRPr="00B241C6" w:rsidRDefault="00405EB4" w:rsidP="00142A0F">
            <w:pPr>
              <w:spacing w:after="120"/>
              <w:rPr>
                <w:rFonts w:eastAsia="Calibri"/>
                <w:lang w:eastAsia="en-US"/>
              </w:rPr>
            </w:pPr>
            <w:r w:rsidRPr="00B241C6">
              <w:rPr>
                <w:rFonts w:eastAsia="Calibri"/>
                <w:lang w:eastAsia="en-US"/>
              </w:rPr>
              <w:t>Izpildīt ietverot projekta un būvizstrādājumu ražotāju tehnoloģiskās prasības</w:t>
            </w:r>
          </w:p>
        </w:tc>
      </w:tr>
      <w:tr w:rsidR="00493325" w:rsidRPr="00B241C6" w14:paraId="39DDC115" w14:textId="77777777" w:rsidTr="4B7B7F07">
        <w:trPr>
          <w:trHeight w:val="960"/>
        </w:trPr>
        <w:tc>
          <w:tcPr>
            <w:tcW w:w="2004" w:type="dxa"/>
          </w:tcPr>
          <w:p w14:paraId="7F9E03DF" w14:textId="2928EC36" w:rsidR="00493325" w:rsidRPr="00B241C6" w:rsidRDefault="00493325" w:rsidP="00142A0F">
            <w:pPr>
              <w:spacing w:after="120"/>
              <w:rPr>
                <w:rFonts w:eastAsia="Calibri"/>
                <w:b/>
                <w:bCs/>
              </w:rPr>
            </w:pPr>
            <w:r w:rsidRPr="00493325">
              <w:rPr>
                <w:rFonts w:eastAsia="Calibri"/>
              </w:rPr>
              <w:t>22. ESS-CI</w:t>
            </w:r>
            <w:r w:rsidRPr="00493325">
              <w:rPr>
                <w:rFonts w:eastAsia="Calibri"/>
                <w:b/>
                <w:bCs/>
              </w:rPr>
              <w:t> </w:t>
            </w:r>
          </w:p>
        </w:tc>
        <w:tc>
          <w:tcPr>
            <w:tcW w:w="4020" w:type="dxa"/>
          </w:tcPr>
          <w:p w14:paraId="6C077B65" w14:textId="13B02DD3" w:rsidR="00493325" w:rsidRPr="00B241C6" w:rsidRDefault="00493325" w:rsidP="00142A0F">
            <w:pPr>
              <w:spacing w:after="120"/>
              <w:jc w:val="both"/>
              <w:rPr>
                <w:rFonts w:eastAsia="Calibri"/>
              </w:rPr>
            </w:pPr>
            <w:r w:rsidRPr="00493325">
              <w:rPr>
                <w:rFonts w:eastAsia="Calibri"/>
              </w:rPr>
              <w:t>LVS CEN/TS 54-32, LBN 262-15, LBN 202-18.</w:t>
            </w:r>
          </w:p>
        </w:tc>
        <w:tc>
          <w:tcPr>
            <w:tcW w:w="2480" w:type="dxa"/>
          </w:tcPr>
          <w:p w14:paraId="7615B56B" w14:textId="2A9E28D8" w:rsidR="00493325" w:rsidRPr="00B241C6" w:rsidRDefault="00493325" w:rsidP="00142A0F">
            <w:pPr>
              <w:spacing w:after="120"/>
              <w:rPr>
                <w:rFonts w:eastAsia="Calibri"/>
              </w:rPr>
            </w:pPr>
            <w:r w:rsidRPr="00493325">
              <w:rPr>
                <w:rFonts w:eastAsia="Calibri"/>
                <w:b/>
                <w:bCs/>
              </w:rPr>
              <w:t>Izpildīt ietverot projekta prasības </w:t>
            </w:r>
          </w:p>
        </w:tc>
      </w:tr>
    </w:tbl>
    <w:p w14:paraId="4C8BC5DC" w14:textId="7864B373" w:rsidR="00405EB4" w:rsidRPr="00B241C6" w:rsidRDefault="00493325" w:rsidP="00405EB4">
      <w:pPr>
        <w:tabs>
          <w:tab w:val="left" w:pos="993"/>
        </w:tabs>
        <w:spacing w:after="120"/>
        <w:jc w:val="both"/>
        <w:rPr>
          <w:rFonts w:eastAsia="Calibri"/>
        </w:rPr>
      </w:pPr>
      <w:r w:rsidRPr="00B241C6">
        <w:rPr>
          <w:rFonts w:eastAsia="Calibri"/>
        </w:rPr>
        <w:t xml:space="preserve"> </w:t>
      </w:r>
      <w:r w:rsidR="00405EB4" w:rsidRPr="00B241C6">
        <w:rPr>
          <w:rFonts w:eastAsia="Calibri"/>
        </w:rPr>
        <w:t xml:space="preserve">*Gadījumos, kad </w:t>
      </w:r>
      <w:r w:rsidR="7DE444C7" w:rsidRPr="00B241C6">
        <w:rPr>
          <w:rFonts w:eastAsia="Calibri"/>
        </w:rPr>
        <w:t xml:space="preserve">Rasējumos </w:t>
      </w:r>
      <w:r w:rsidR="00405EB4" w:rsidRPr="00B241C6">
        <w:rPr>
          <w:rFonts w:eastAsia="Calibri"/>
        </w:rPr>
        <w:t>netiek definēts inspekcijas līmenis, Uzņēmējam jāpieņem 2. inspekcijas līmenis IL2 un jāpiemēro to principi uz visiem būvdarbiem.</w:t>
      </w:r>
    </w:p>
    <w:p w14:paraId="09101B5F" w14:textId="1ED4FDC2" w:rsidR="00B5153B" w:rsidRPr="00B241C6" w:rsidRDefault="00B5153B" w:rsidP="0009575A">
      <w:pPr>
        <w:pStyle w:val="ListParagraph"/>
        <w:numPr>
          <w:ilvl w:val="1"/>
          <w:numId w:val="7"/>
        </w:numPr>
        <w:tabs>
          <w:tab w:val="left" w:pos="993"/>
        </w:tabs>
        <w:spacing w:after="120"/>
        <w:jc w:val="both"/>
        <w:rPr>
          <w:rFonts w:eastAsia="Calibri"/>
          <w:b/>
          <w:bCs/>
        </w:rPr>
      </w:pPr>
      <w:r w:rsidRPr="00B241C6">
        <w:rPr>
          <w:rFonts w:eastAsia="Calibri"/>
          <w:b/>
          <w:bCs/>
        </w:rPr>
        <w:t xml:space="preserve">Skaņas izolācijas prasību pārbaude </w:t>
      </w:r>
    </w:p>
    <w:p w14:paraId="49F6CBE0" w14:textId="29CD8728" w:rsidR="00B5153B" w:rsidRPr="00B241C6" w:rsidRDefault="00B5153B" w:rsidP="0009575A">
      <w:pPr>
        <w:pStyle w:val="ListParagraph"/>
        <w:numPr>
          <w:ilvl w:val="2"/>
          <w:numId w:val="7"/>
        </w:numPr>
        <w:spacing w:after="120"/>
        <w:jc w:val="both"/>
        <w:rPr>
          <w:rFonts w:eastAsia="Calibri"/>
          <w:lang w:val="lv"/>
        </w:rPr>
      </w:pPr>
      <w:r w:rsidRPr="00B241C6">
        <w:rPr>
          <w:rFonts w:eastAsia="Calibri"/>
        </w:rPr>
        <w:t>Paredzamā ēkas norobežojošo konstrukciju skaņas izolācijas klase – 3 (atbilstoši LBN 016-15 “Būvakustika”).</w:t>
      </w:r>
    </w:p>
    <w:p w14:paraId="1BF82B57" w14:textId="20D8F885" w:rsidR="00B5153B" w:rsidRPr="00B241C6" w:rsidRDefault="00B5153B" w:rsidP="0009575A">
      <w:pPr>
        <w:pStyle w:val="ListParagraph"/>
        <w:numPr>
          <w:ilvl w:val="2"/>
          <w:numId w:val="7"/>
        </w:numPr>
        <w:spacing w:after="120"/>
        <w:jc w:val="both"/>
        <w:rPr>
          <w:rFonts w:eastAsia="Calibri"/>
          <w:lang w:val="lv"/>
        </w:rPr>
      </w:pPr>
      <w:r w:rsidRPr="00B241C6">
        <w:rPr>
          <w:rFonts w:eastAsia="Calibri"/>
        </w:rPr>
        <w:t xml:space="preserve">Izpildītājam jānodrošina </w:t>
      </w:r>
      <w:r w:rsidR="55A3504E" w:rsidRPr="00B241C6">
        <w:rPr>
          <w:rFonts w:eastAsia="Calibri"/>
        </w:rPr>
        <w:t xml:space="preserve">Rasējumos </w:t>
      </w:r>
      <w:r w:rsidRPr="00B241C6">
        <w:rPr>
          <w:rFonts w:eastAsia="Calibri"/>
        </w:rPr>
        <w:t>definētās skaņas izolācijas prasības.</w:t>
      </w:r>
    </w:p>
    <w:p w14:paraId="1AA36FB7" w14:textId="5BE0A5C1" w:rsidR="00B5153B" w:rsidRPr="00B241C6" w:rsidRDefault="00B5153B" w:rsidP="0009575A">
      <w:pPr>
        <w:pStyle w:val="ListParagraph"/>
        <w:numPr>
          <w:ilvl w:val="2"/>
          <w:numId w:val="7"/>
        </w:numPr>
        <w:spacing w:after="120"/>
        <w:jc w:val="both"/>
        <w:rPr>
          <w:rFonts w:eastAsia="Calibri"/>
          <w:lang w:val="lv"/>
        </w:rPr>
      </w:pPr>
      <w:r w:rsidRPr="00B241C6">
        <w:rPr>
          <w:rFonts w:eastAsia="Calibri"/>
        </w:rPr>
        <w:lastRenderedPageBreak/>
        <w:t xml:space="preserve">Veicot būvdarbus, </w:t>
      </w:r>
      <w:r w:rsidR="00405EB4" w:rsidRPr="00B241C6">
        <w:rPr>
          <w:rFonts w:eastAsia="Calibri"/>
        </w:rPr>
        <w:t>Uzņēmējam</w:t>
      </w:r>
      <w:r w:rsidRPr="00B241C6">
        <w:rPr>
          <w:rFonts w:eastAsia="Calibri"/>
        </w:rPr>
        <w:t xml:space="preserve"> ir jāveic visi papildus pasākumi skaņas caurlaidības samazināšanai.</w:t>
      </w:r>
    </w:p>
    <w:p w14:paraId="0B01816C" w14:textId="77777777" w:rsidR="00B5153B" w:rsidRPr="00B241C6" w:rsidRDefault="00B5153B" w:rsidP="0009575A">
      <w:pPr>
        <w:pStyle w:val="ListParagraph"/>
        <w:numPr>
          <w:ilvl w:val="2"/>
          <w:numId w:val="7"/>
        </w:numPr>
        <w:spacing w:after="120"/>
        <w:jc w:val="both"/>
        <w:rPr>
          <w:rFonts w:eastAsia="Calibri"/>
          <w:lang w:val="lv"/>
        </w:rPr>
      </w:pPr>
      <w:r w:rsidRPr="00B241C6">
        <w:rPr>
          <w:rFonts w:eastAsia="Calibri"/>
        </w:rPr>
        <w:t>Sistēmu mezgliem un iekārtām, kuru pārbaude nebūs pieejama pēc to montāžas, jāveic pārbaude pirms to montāžas veikšanas. Iekārtu mezgla funkciju un jaudas kontrolei jābūt izveidotām kontroles atverēm, mērīšanas lūkām, kā arī termometru temperatūras kabatām.</w:t>
      </w:r>
    </w:p>
    <w:p w14:paraId="53CEB9B7" w14:textId="77777777" w:rsidR="00B5153B" w:rsidRPr="00B241C6" w:rsidRDefault="00B5153B" w:rsidP="0009575A">
      <w:pPr>
        <w:pStyle w:val="ListParagraph"/>
        <w:numPr>
          <w:ilvl w:val="2"/>
          <w:numId w:val="7"/>
        </w:numPr>
        <w:spacing w:after="120"/>
        <w:jc w:val="both"/>
        <w:rPr>
          <w:rFonts w:eastAsia="Calibri"/>
          <w:lang w:val="lv"/>
        </w:rPr>
      </w:pPr>
      <w:r w:rsidRPr="00B241C6">
        <w:rPr>
          <w:rFonts w:eastAsia="Calibri"/>
        </w:rPr>
        <w:t>Pabeidzot darbus, Izpildītājs veic faktiskos skaņas caurlaidības mērījumus Pasūtītāja brīvi norādītajās 5 vietās, lai pārliecinātos par būvdarbu atbilstību LBN 016-15 "Būvakustika" prasībām:</w:t>
      </w:r>
    </w:p>
    <w:p w14:paraId="3CB78523" w14:textId="7DF237FF" w:rsidR="00B5153B" w:rsidRPr="00B241C6" w:rsidRDefault="00B5153B" w:rsidP="0009575A">
      <w:pPr>
        <w:pStyle w:val="ListParagraph"/>
        <w:numPr>
          <w:ilvl w:val="3"/>
          <w:numId w:val="7"/>
        </w:numPr>
        <w:spacing w:after="120"/>
        <w:jc w:val="both"/>
        <w:rPr>
          <w:rFonts w:eastAsia="Calibri"/>
          <w:lang w:val="lv"/>
        </w:rPr>
      </w:pPr>
      <w:r w:rsidRPr="00B241C6">
        <w:rPr>
          <w:rFonts w:eastAsia="Calibri"/>
        </w:rPr>
        <w:t xml:space="preserve">Sasniedzamie parametri </w:t>
      </w:r>
      <w:proofErr w:type="spellStart"/>
      <w:r w:rsidRPr="00B241C6">
        <w:rPr>
          <w:rFonts w:eastAsia="Calibri"/>
        </w:rPr>
        <w:t>R'w</w:t>
      </w:r>
      <w:proofErr w:type="spellEnd"/>
      <w:r w:rsidRPr="00B241C6">
        <w:rPr>
          <w:rFonts w:eastAsia="Calibri"/>
        </w:rPr>
        <w:t xml:space="preserve"> un </w:t>
      </w:r>
      <w:proofErr w:type="spellStart"/>
      <w:r w:rsidRPr="00B241C6">
        <w:rPr>
          <w:rFonts w:eastAsia="Calibri"/>
        </w:rPr>
        <w:t>L'w</w:t>
      </w:r>
      <w:proofErr w:type="spellEnd"/>
      <w:r w:rsidRPr="00B241C6">
        <w:rPr>
          <w:rFonts w:eastAsia="Calibri"/>
        </w:rPr>
        <w:t xml:space="preserve"> nedrīkst būt sliktāki kā </w:t>
      </w:r>
      <w:r w:rsidR="2C211051" w:rsidRPr="00B241C6">
        <w:rPr>
          <w:rFonts w:eastAsia="Calibri"/>
        </w:rPr>
        <w:t xml:space="preserve">Rasējumos </w:t>
      </w:r>
      <w:r w:rsidRPr="00B241C6">
        <w:rPr>
          <w:rFonts w:eastAsia="Calibri"/>
        </w:rPr>
        <w:t xml:space="preserve">paredzēto norobežojošo konstrukciju teorētiskās vērtības </w:t>
      </w:r>
      <w:proofErr w:type="spellStart"/>
      <w:r w:rsidRPr="00B241C6">
        <w:rPr>
          <w:rFonts w:eastAsia="Calibri"/>
        </w:rPr>
        <w:t>Rw</w:t>
      </w:r>
      <w:proofErr w:type="spellEnd"/>
      <w:r w:rsidRPr="00B241C6">
        <w:rPr>
          <w:rFonts w:eastAsia="Calibri"/>
        </w:rPr>
        <w:t xml:space="preserve"> un </w:t>
      </w:r>
      <w:proofErr w:type="spellStart"/>
      <w:r w:rsidRPr="00B241C6">
        <w:rPr>
          <w:rFonts w:eastAsia="Calibri"/>
        </w:rPr>
        <w:t>Lw</w:t>
      </w:r>
      <w:proofErr w:type="spellEnd"/>
      <w:r w:rsidRPr="00B241C6">
        <w:rPr>
          <w:rFonts w:eastAsia="Calibri"/>
        </w:rPr>
        <w:t>.</w:t>
      </w:r>
    </w:p>
    <w:p w14:paraId="677B5984" w14:textId="1F165EE3" w:rsidR="00B5153B" w:rsidRPr="0026577C" w:rsidRDefault="00B5153B" w:rsidP="0009575A">
      <w:pPr>
        <w:pStyle w:val="ListParagraph"/>
        <w:numPr>
          <w:ilvl w:val="1"/>
          <w:numId w:val="7"/>
        </w:numPr>
        <w:tabs>
          <w:tab w:val="left" w:pos="851"/>
        </w:tabs>
        <w:spacing w:after="120"/>
        <w:jc w:val="both"/>
        <w:rPr>
          <w:rFonts w:eastAsia="Calibri"/>
          <w:b/>
          <w:bCs/>
          <w:lang w:val="lv"/>
        </w:rPr>
      </w:pPr>
      <w:r w:rsidRPr="0026577C">
        <w:rPr>
          <w:b/>
          <w:bCs/>
        </w:rPr>
        <w:t>Ēkas blīvējuma pārbaude</w:t>
      </w:r>
      <w:r w:rsidR="008771F9" w:rsidRPr="0026577C">
        <w:rPr>
          <w:b/>
          <w:bCs/>
        </w:rPr>
        <w:t xml:space="preserve"> </w:t>
      </w:r>
      <w:r w:rsidR="0094291B" w:rsidRPr="006D7511">
        <w:rPr>
          <w:b/>
          <w:bCs/>
        </w:rPr>
        <w:t>(ja tiek izbūvētas norobežojošās konstrukcijas)</w:t>
      </w:r>
    </w:p>
    <w:p w14:paraId="022619F0" w14:textId="6D03BCFA" w:rsidR="00B5153B" w:rsidRPr="00B241C6" w:rsidRDefault="00B5153B" w:rsidP="0009575A">
      <w:pPr>
        <w:pStyle w:val="ListParagraph"/>
        <w:numPr>
          <w:ilvl w:val="2"/>
          <w:numId w:val="7"/>
        </w:numPr>
        <w:spacing w:after="120"/>
        <w:jc w:val="both"/>
        <w:rPr>
          <w:rFonts w:eastAsia="Calibri"/>
          <w:lang w:val="lv"/>
        </w:rPr>
      </w:pPr>
      <w:r w:rsidRPr="00B241C6">
        <w:t xml:space="preserve">Veicot būvdarbus, </w:t>
      </w:r>
      <w:r w:rsidR="00682DE2" w:rsidRPr="00B241C6">
        <w:t>Uzņēmējam</w:t>
      </w:r>
      <w:r w:rsidRPr="00B241C6">
        <w:t xml:space="preserve"> ir jāveic visi papildus pasākumi ēkas norobežojošo konstrukciju gaisa caurlaidības samazināšanai.</w:t>
      </w:r>
    </w:p>
    <w:p w14:paraId="0ABDBEC5" w14:textId="1BDB2D65" w:rsidR="00B5153B" w:rsidRPr="00B241C6" w:rsidRDefault="00B5153B" w:rsidP="0009575A">
      <w:pPr>
        <w:pStyle w:val="ListParagraph"/>
        <w:numPr>
          <w:ilvl w:val="2"/>
          <w:numId w:val="7"/>
        </w:numPr>
        <w:spacing w:after="120"/>
        <w:jc w:val="both"/>
        <w:rPr>
          <w:rFonts w:eastAsia="Calibri"/>
          <w:lang w:val="lv"/>
        </w:rPr>
      </w:pPr>
      <w:r w:rsidRPr="00B241C6">
        <w:t xml:space="preserve">Pabeidzot ēkas norobežojošo konstrukciju montāžu, </w:t>
      </w:r>
      <w:r w:rsidR="00682DE2" w:rsidRPr="00B241C6">
        <w:t>Uzņēmējs</w:t>
      </w:r>
      <w:r w:rsidRPr="00B241C6">
        <w:t xml:space="preserve"> veic visas ēkas gaisa caurlaidības pārbaudi atbilstoši LVS EN </w:t>
      </w:r>
      <w:r w:rsidR="00502EAC" w:rsidRPr="00B241C6">
        <w:t>ISO 9972</w:t>
      </w:r>
      <w:r w:rsidRPr="00B241C6">
        <w:t>, lai pārliecinātos par ēkas atbilstību LBN 002-1</w:t>
      </w:r>
      <w:r w:rsidR="002641C1" w:rsidRPr="00B241C6">
        <w:t>9</w:t>
      </w:r>
      <w:r w:rsidRPr="00B241C6">
        <w:t xml:space="preserve"> "Ēku norobežojošo konstrukciju siltumtehnika" prasībām, par testa rezultātu iesniedzot attiecīgo pārskatu.</w:t>
      </w:r>
    </w:p>
    <w:p w14:paraId="2C4C2FFC" w14:textId="6ED44BAE" w:rsidR="00B5153B" w:rsidRPr="00B241C6" w:rsidRDefault="00B5153B" w:rsidP="0009575A">
      <w:pPr>
        <w:pStyle w:val="ListParagraph"/>
        <w:numPr>
          <w:ilvl w:val="2"/>
          <w:numId w:val="7"/>
        </w:numPr>
        <w:spacing w:after="120"/>
        <w:jc w:val="both"/>
        <w:rPr>
          <w:rFonts w:eastAsia="Calibri"/>
          <w:lang w:val="lv"/>
        </w:rPr>
      </w:pPr>
      <w:r w:rsidRPr="00B241C6">
        <w:t xml:space="preserve">Testu veic speciālists ar vismaz 2. līmeņa </w:t>
      </w:r>
      <w:proofErr w:type="spellStart"/>
      <w:r w:rsidRPr="00B241C6">
        <w:rPr>
          <w:i/>
          <w:iCs/>
        </w:rPr>
        <w:t>Air</w:t>
      </w:r>
      <w:proofErr w:type="spellEnd"/>
      <w:r w:rsidRPr="00B241C6">
        <w:rPr>
          <w:i/>
          <w:iCs/>
        </w:rPr>
        <w:t xml:space="preserve"> </w:t>
      </w:r>
      <w:proofErr w:type="spellStart"/>
      <w:r w:rsidRPr="00B241C6">
        <w:rPr>
          <w:i/>
          <w:iCs/>
        </w:rPr>
        <w:t>Leakage</w:t>
      </w:r>
      <w:proofErr w:type="spellEnd"/>
      <w:r w:rsidRPr="00B241C6">
        <w:rPr>
          <w:i/>
          <w:iCs/>
        </w:rPr>
        <w:t xml:space="preserve"> </w:t>
      </w:r>
      <w:proofErr w:type="spellStart"/>
      <w:r w:rsidRPr="00B241C6">
        <w:rPr>
          <w:i/>
          <w:iCs/>
        </w:rPr>
        <w:t>Testing</w:t>
      </w:r>
      <w:proofErr w:type="spellEnd"/>
      <w:r w:rsidRPr="00B241C6">
        <w:rPr>
          <w:i/>
          <w:iCs/>
        </w:rPr>
        <w:t xml:space="preserve"> </w:t>
      </w:r>
      <w:r w:rsidRPr="00B241C6">
        <w:t xml:space="preserve">sertifikātu vai tā analogu. Ja testa rezultāts ir lielāks par maksimāli pieļaujamo q50≤ 1,5 m3/(m2 × h), </w:t>
      </w:r>
      <w:r w:rsidR="003E0852" w:rsidRPr="00B241C6">
        <w:t>Uzņēmējam</w:t>
      </w:r>
      <w:r w:rsidRPr="00B241C6">
        <w:t xml:space="preserve"> ir jāveic papildus pasākumi norobežojo</w:t>
      </w:r>
      <w:r w:rsidR="00ED5385" w:rsidRPr="00B241C6">
        <w:t>šo</w:t>
      </w:r>
      <w:r w:rsidRPr="00B241C6">
        <w:t xml:space="preserve"> konstrukciju hermetizācijas, lai nodrošinātu tā sasniegšanu, veicot arī atkārtotus testus.</w:t>
      </w:r>
    </w:p>
    <w:p w14:paraId="01D9ABA9" w14:textId="77777777" w:rsidR="00B5153B" w:rsidRPr="00B241C6" w:rsidRDefault="00B5153B" w:rsidP="0009575A">
      <w:pPr>
        <w:pStyle w:val="ListParagraph"/>
        <w:numPr>
          <w:ilvl w:val="1"/>
          <w:numId w:val="7"/>
        </w:numPr>
        <w:tabs>
          <w:tab w:val="left" w:pos="851"/>
        </w:tabs>
        <w:spacing w:after="120"/>
        <w:jc w:val="both"/>
        <w:rPr>
          <w:rFonts w:eastAsia="Calibri"/>
          <w:b/>
          <w:bCs/>
          <w:lang w:val="lv"/>
        </w:rPr>
      </w:pPr>
      <w:r w:rsidRPr="00B241C6">
        <w:rPr>
          <w:b/>
          <w:bCs/>
        </w:rPr>
        <w:t xml:space="preserve">Ēkas norobežojošo konstrukciju </w:t>
      </w:r>
      <w:proofErr w:type="spellStart"/>
      <w:r w:rsidRPr="00B241C6">
        <w:rPr>
          <w:b/>
          <w:bCs/>
        </w:rPr>
        <w:t>termogrāfiskā</w:t>
      </w:r>
      <w:proofErr w:type="spellEnd"/>
      <w:r w:rsidRPr="00B241C6">
        <w:rPr>
          <w:b/>
          <w:bCs/>
        </w:rPr>
        <w:t xml:space="preserve"> pārbaude</w:t>
      </w:r>
    </w:p>
    <w:p w14:paraId="169B23D0" w14:textId="75DDE6AE" w:rsidR="00B5153B" w:rsidRPr="00B241C6" w:rsidRDefault="00B5153B" w:rsidP="0009575A">
      <w:pPr>
        <w:pStyle w:val="ListParagraph"/>
        <w:numPr>
          <w:ilvl w:val="2"/>
          <w:numId w:val="7"/>
        </w:numPr>
        <w:spacing w:after="120"/>
        <w:jc w:val="both"/>
        <w:rPr>
          <w:rFonts w:eastAsia="Calibri"/>
          <w:lang w:val="lv"/>
        </w:rPr>
      </w:pPr>
      <w:r w:rsidRPr="00B241C6">
        <w:t xml:space="preserve">Pabeidzot ēkas norobežojošo konstrukciju montāžu, </w:t>
      </w:r>
      <w:r w:rsidR="000F4AB5" w:rsidRPr="00B241C6">
        <w:t>Uzņēmējs</w:t>
      </w:r>
      <w:r w:rsidRPr="00B241C6">
        <w:t xml:space="preserve"> veic visas ēkas </w:t>
      </w:r>
      <w:proofErr w:type="spellStart"/>
      <w:r w:rsidRPr="00B241C6">
        <w:t>termogrāfisko</w:t>
      </w:r>
      <w:proofErr w:type="spellEnd"/>
      <w:r w:rsidRPr="00B241C6">
        <w:t xml:space="preserve"> </w:t>
      </w:r>
      <w:proofErr w:type="spellStart"/>
      <w:r w:rsidRPr="00B241C6">
        <w:t>apsekojumu</w:t>
      </w:r>
      <w:proofErr w:type="spellEnd"/>
      <w:r w:rsidRPr="00B241C6">
        <w:t xml:space="preserve"> atbilstoši LVS EN 13187 standarta prasībām, lai pārliecinātos par veikto darbu kvalitāti un atklātu iespējamos defektus, par testa rezultātu iesniedzot attiecīgo pārskatu ar detalizētu ēkas norobežojošo konstrukciju stāvokļa vizuālo novērtējumu. Testu veic speciālists ar vismaz 2. līmeņa </w:t>
      </w:r>
      <w:r w:rsidRPr="00B241C6">
        <w:rPr>
          <w:i/>
          <w:iCs/>
        </w:rPr>
        <w:t>ITC (</w:t>
      </w:r>
      <w:proofErr w:type="spellStart"/>
      <w:r w:rsidRPr="00B241C6">
        <w:rPr>
          <w:i/>
          <w:iCs/>
        </w:rPr>
        <w:t>Infrared</w:t>
      </w:r>
      <w:proofErr w:type="spellEnd"/>
      <w:r w:rsidRPr="00B241C6">
        <w:rPr>
          <w:i/>
          <w:iCs/>
        </w:rPr>
        <w:t xml:space="preserve"> </w:t>
      </w:r>
      <w:proofErr w:type="spellStart"/>
      <w:r w:rsidRPr="00B241C6">
        <w:rPr>
          <w:i/>
          <w:iCs/>
        </w:rPr>
        <w:t>Training</w:t>
      </w:r>
      <w:proofErr w:type="spellEnd"/>
      <w:r w:rsidRPr="00B241C6">
        <w:rPr>
          <w:i/>
          <w:iCs/>
        </w:rPr>
        <w:t xml:space="preserve"> </w:t>
      </w:r>
      <w:proofErr w:type="spellStart"/>
      <w:r w:rsidRPr="00B241C6">
        <w:rPr>
          <w:i/>
          <w:iCs/>
        </w:rPr>
        <w:t>Center</w:t>
      </w:r>
      <w:proofErr w:type="spellEnd"/>
      <w:r w:rsidRPr="00B241C6">
        <w:rPr>
          <w:i/>
          <w:iCs/>
        </w:rPr>
        <w:t xml:space="preserve">) </w:t>
      </w:r>
      <w:r w:rsidRPr="00B241C6">
        <w:t xml:space="preserve">sertifikātu vai tā analogu, </w:t>
      </w:r>
      <w:proofErr w:type="spellStart"/>
      <w:r w:rsidRPr="00B241C6">
        <w:t>apsekojumā</w:t>
      </w:r>
      <w:proofErr w:type="spellEnd"/>
      <w:r w:rsidRPr="00B241C6">
        <w:t xml:space="preserve"> pielietojot </w:t>
      </w:r>
      <w:proofErr w:type="spellStart"/>
      <w:r w:rsidRPr="00B241C6">
        <w:t>termokameru</w:t>
      </w:r>
      <w:proofErr w:type="spellEnd"/>
      <w:r w:rsidRPr="00B241C6">
        <w:t xml:space="preserve"> ar reālo izšķirtspēju ne mazāku par 640×480 pikseļiem.</w:t>
      </w:r>
    </w:p>
    <w:p w14:paraId="428B4833" w14:textId="77777777" w:rsidR="007E5290" w:rsidRPr="00B241C6" w:rsidRDefault="007E5290" w:rsidP="0009575A">
      <w:pPr>
        <w:numPr>
          <w:ilvl w:val="1"/>
          <w:numId w:val="7"/>
        </w:numPr>
        <w:tabs>
          <w:tab w:val="left" w:pos="851"/>
        </w:tabs>
        <w:spacing w:after="120"/>
        <w:contextualSpacing/>
        <w:jc w:val="both"/>
        <w:rPr>
          <w:rFonts w:eastAsia="Calibri"/>
          <w:b/>
          <w:bCs/>
          <w:iCs/>
        </w:rPr>
      </w:pPr>
      <w:r w:rsidRPr="00B241C6">
        <w:rPr>
          <w:rFonts w:eastAsia="Calibri"/>
          <w:b/>
          <w:bCs/>
          <w:iCs/>
        </w:rPr>
        <w:t>Nodošanas dokumentācija</w:t>
      </w:r>
    </w:p>
    <w:p w14:paraId="745D9D5F" w14:textId="26511B69" w:rsidR="007E5290" w:rsidRPr="00B241C6" w:rsidRDefault="007E5290" w:rsidP="0009575A">
      <w:pPr>
        <w:numPr>
          <w:ilvl w:val="2"/>
          <w:numId w:val="7"/>
        </w:numPr>
        <w:spacing w:after="120"/>
        <w:contextualSpacing/>
        <w:jc w:val="both"/>
        <w:rPr>
          <w:rFonts w:eastAsia="Calibri"/>
        </w:rPr>
      </w:pPr>
      <w:r w:rsidRPr="00B241C6">
        <w:rPr>
          <w:rFonts w:eastAsia="Calibri"/>
        </w:rPr>
        <w:t xml:space="preserve">Pabeidzot </w:t>
      </w:r>
      <w:r w:rsidR="00FC3DE2">
        <w:rPr>
          <w:rFonts w:eastAsia="Calibri"/>
        </w:rPr>
        <w:t>b</w:t>
      </w:r>
      <w:r w:rsidRPr="00B241C6">
        <w:rPr>
          <w:rFonts w:eastAsia="Calibri"/>
        </w:rPr>
        <w:t xml:space="preserve">ūvdarbus, Uzņēmējam ir jāsagatavo un jānoformē visa nepieciešamā dokumentācija atbilstoši </w:t>
      </w:r>
      <w:r w:rsidR="0B55F70A" w:rsidRPr="00B241C6">
        <w:rPr>
          <w:rFonts w:eastAsia="Calibri"/>
        </w:rPr>
        <w:t xml:space="preserve">šajā </w:t>
      </w:r>
      <w:r w:rsidR="00C11044" w:rsidRPr="00B241C6">
        <w:rPr>
          <w:rFonts w:eastAsia="Calibri"/>
        </w:rPr>
        <w:t>Tehniskajā specifikācijā</w:t>
      </w:r>
      <w:r w:rsidRPr="00B241C6">
        <w:rPr>
          <w:rFonts w:eastAsia="Calibri"/>
        </w:rPr>
        <w:t xml:space="preserve"> definētajām prasībām.</w:t>
      </w:r>
    </w:p>
    <w:p w14:paraId="466B4557" w14:textId="10955BB2" w:rsidR="007E5290" w:rsidRPr="00B241C6" w:rsidRDefault="007E5290" w:rsidP="0009575A">
      <w:pPr>
        <w:numPr>
          <w:ilvl w:val="2"/>
          <w:numId w:val="7"/>
        </w:numPr>
        <w:spacing w:after="120"/>
        <w:contextualSpacing/>
        <w:jc w:val="both"/>
        <w:rPr>
          <w:rFonts w:eastAsia="Calibri"/>
        </w:rPr>
      </w:pPr>
      <w:r w:rsidRPr="00B241C6">
        <w:rPr>
          <w:rFonts w:eastAsia="Calibri"/>
        </w:rPr>
        <w:t xml:space="preserve">Uzņēmējam ir jānodod Pasūtītājam </w:t>
      </w:r>
      <w:proofErr w:type="spellStart"/>
      <w:r w:rsidR="00FC3DE2">
        <w:rPr>
          <w:rFonts w:eastAsia="Calibri"/>
        </w:rPr>
        <w:t>a</w:t>
      </w:r>
      <w:r w:rsidRPr="00B241C6">
        <w:rPr>
          <w:rFonts w:eastAsia="Calibri"/>
        </w:rPr>
        <w:t>utoruzrauga</w:t>
      </w:r>
      <w:proofErr w:type="spellEnd"/>
      <w:r w:rsidRPr="00B241C6">
        <w:rPr>
          <w:rFonts w:eastAsia="Calibri"/>
        </w:rPr>
        <w:t xml:space="preserve"> apstiprinātus visu </w:t>
      </w:r>
      <w:r w:rsidR="33BEE313" w:rsidRPr="00B241C6">
        <w:rPr>
          <w:rFonts w:eastAsia="Calibri"/>
        </w:rPr>
        <w:t xml:space="preserve">Rasējuma </w:t>
      </w:r>
      <w:r w:rsidRPr="00B241C6">
        <w:rPr>
          <w:rFonts w:eastAsia="Calibri"/>
        </w:rPr>
        <w:t xml:space="preserve">sadaļu </w:t>
      </w:r>
      <w:proofErr w:type="spellStart"/>
      <w:r w:rsidRPr="00B241C6">
        <w:rPr>
          <w:rFonts w:eastAsia="Calibri"/>
        </w:rPr>
        <w:t>izpildrasējumus</w:t>
      </w:r>
      <w:proofErr w:type="spellEnd"/>
      <w:r w:rsidRPr="00B241C6">
        <w:rPr>
          <w:rFonts w:eastAsia="Calibri"/>
        </w:rPr>
        <w:t xml:space="preserve">, kuros ir apkopotas visas būvdarbu laikā veiktās izmaiņas. Rasējumi jānoformē atbilstoši LBN 202-18 </w:t>
      </w:r>
      <w:proofErr w:type="spellStart"/>
      <w:r w:rsidRPr="00B241C6">
        <w:rPr>
          <w:rFonts w:eastAsia="Calibri"/>
        </w:rPr>
        <w:t>pdf</w:t>
      </w:r>
      <w:proofErr w:type="spellEnd"/>
      <w:r w:rsidRPr="00B241C6">
        <w:rPr>
          <w:rFonts w:eastAsia="Calibri"/>
        </w:rPr>
        <w:t xml:space="preserve"> un DWG versijās.</w:t>
      </w:r>
      <w:r w:rsidR="007A28E8">
        <w:rPr>
          <w:rFonts w:eastAsia="Calibri"/>
        </w:rPr>
        <w:t xml:space="preserve"> </w:t>
      </w:r>
      <w:proofErr w:type="spellStart"/>
      <w:r w:rsidR="007A28E8">
        <w:rPr>
          <w:rFonts w:eastAsia="Calibri"/>
          <w:sz w:val="22"/>
          <w:szCs w:val="22"/>
        </w:rPr>
        <w:t>Izpildrasējumos</w:t>
      </w:r>
      <w:proofErr w:type="spellEnd"/>
      <w:r w:rsidR="007A28E8">
        <w:rPr>
          <w:rFonts w:eastAsia="Calibri"/>
          <w:sz w:val="22"/>
          <w:szCs w:val="22"/>
        </w:rPr>
        <w:t xml:space="preserve"> ir </w:t>
      </w:r>
      <w:proofErr w:type="spellStart"/>
      <w:r w:rsidR="007A28E8">
        <w:rPr>
          <w:rFonts w:eastAsia="Calibri"/>
          <w:sz w:val="22"/>
          <w:szCs w:val="22"/>
        </w:rPr>
        <w:t>jāatēlo</w:t>
      </w:r>
      <w:proofErr w:type="spellEnd"/>
      <w:r w:rsidR="007A28E8">
        <w:rPr>
          <w:rFonts w:eastAsia="Calibri"/>
          <w:sz w:val="22"/>
          <w:szCs w:val="22"/>
        </w:rPr>
        <w:t xml:space="preserve"> visu sistēmu un objektu precīzi novietojumi ar piesaistēm.</w:t>
      </w:r>
    </w:p>
    <w:p w14:paraId="1C4FEFF4" w14:textId="4CEB7941" w:rsidR="007E5290" w:rsidRPr="00B241C6" w:rsidRDefault="007E5290" w:rsidP="0009575A">
      <w:pPr>
        <w:numPr>
          <w:ilvl w:val="2"/>
          <w:numId w:val="7"/>
        </w:numPr>
        <w:spacing w:after="120"/>
        <w:contextualSpacing/>
        <w:jc w:val="both"/>
        <w:rPr>
          <w:rFonts w:eastAsia="Calibri"/>
        </w:rPr>
      </w:pPr>
      <w:r w:rsidRPr="00B241C6">
        <w:rPr>
          <w:rFonts w:eastAsia="Calibri"/>
        </w:rPr>
        <w:t xml:space="preserve">Uzņēmējam Valsts zemes dienestā </w:t>
      </w:r>
      <w:proofErr w:type="spellStart"/>
      <w:r w:rsidRPr="00B241C6">
        <w:rPr>
          <w:rFonts w:eastAsia="Calibri"/>
        </w:rPr>
        <w:t>jāpasūta</w:t>
      </w:r>
      <w:proofErr w:type="spellEnd"/>
      <w:r w:rsidRPr="00B241C6">
        <w:rPr>
          <w:rFonts w:eastAsia="Calibri"/>
        </w:rPr>
        <w:t xml:space="preserve"> un jāsaņem </w:t>
      </w:r>
      <w:r w:rsidR="00FC3DE2">
        <w:rPr>
          <w:rFonts w:eastAsia="Calibri"/>
        </w:rPr>
        <w:t>k</w:t>
      </w:r>
      <w:r w:rsidRPr="00B241C6">
        <w:rPr>
          <w:rFonts w:eastAsia="Calibri"/>
        </w:rPr>
        <w:t>adastrālās uzmērīšanas lieta, un jāveic tās apmaksa.</w:t>
      </w:r>
    </w:p>
    <w:p w14:paraId="41B512D8" w14:textId="77777777" w:rsidR="007E5290" w:rsidRPr="00B241C6" w:rsidRDefault="007E5290" w:rsidP="0009575A">
      <w:pPr>
        <w:numPr>
          <w:ilvl w:val="2"/>
          <w:numId w:val="7"/>
        </w:numPr>
        <w:spacing w:after="120"/>
        <w:contextualSpacing/>
        <w:jc w:val="both"/>
        <w:rPr>
          <w:rFonts w:eastAsia="Calibri"/>
        </w:rPr>
      </w:pPr>
      <w:r w:rsidRPr="00B241C6">
        <w:rPr>
          <w:rFonts w:eastAsia="Calibri"/>
        </w:rPr>
        <w:t xml:space="preserve">Uzņēmējam ir jāpieprasa un jāsaņem pozitīvi atzinumi no iestādēm un institūcijām, kuras ir devušas tehniskos noteikumus vai sniegušas skaņojumus ar piezīmēm projekta dokumentācijā. </w:t>
      </w:r>
    </w:p>
    <w:p w14:paraId="5AA0D2F1" w14:textId="0097984C" w:rsidR="007E5290" w:rsidRPr="00B241C6" w:rsidRDefault="007E5290" w:rsidP="0009575A">
      <w:pPr>
        <w:numPr>
          <w:ilvl w:val="2"/>
          <w:numId w:val="7"/>
        </w:numPr>
        <w:spacing w:after="120"/>
        <w:contextualSpacing/>
        <w:jc w:val="both"/>
        <w:rPr>
          <w:rFonts w:eastAsia="Calibri"/>
        </w:rPr>
      </w:pPr>
      <w:r w:rsidRPr="00B241C6">
        <w:rPr>
          <w:rFonts w:eastAsia="Calibri"/>
        </w:rPr>
        <w:t xml:space="preserve">Uzņēmējam, nododot ekspluatācijā iekārtas un sistēmas, jāsagatavo lietošanas un apkopes </w:t>
      </w:r>
      <w:r w:rsidR="00FC3DE2">
        <w:rPr>
          <w:rFonts w:eastAsia="Calibri"/>
        </w:rPr>
        <w:t>r</w:t>
      </w:r>
      <w:r w:rsidRPr="00B241C6">
        <w:rPr>
          <w:rFonts w:eastAsia="Calibri"/>
        </w:rPr>
        <w:t xml:space="preserve">okasgrāmatas. </w:t>
      </w:r>
    </w:p>
    <w:p w14:paraId="66C945A9" w14:textId="77777777" w:rsidR="007E5290" w:rsidRPr="00B241C6" w:rsidRDefault="007E5290" w:rsidP="0009575A">
      <w:pPr>
        <w:numPr>
          <w:ilvl w:val="2"/>
          <w:numId w:val="7"/>
        </w:numPr>
        <w:spacing w:after="120"/>
        <w:contextualSpacing/>
        <w:jc w:val="both"/>
        <w:rPr>
          <w:rFonts w:eastAsia="Calibri"/>
        </w:rPr>
      </w:pPr>
      <w:r w:rsidRPr="00B241C6">
        <w:rPr>
          <w:rFonts w:eastAsia="Calibri"/>
        </w:rPr>
        <w:t>Rokasgrāmatās jāietver šāda informācija:</w:t>
      </w:r>
    </w:p>
    <w:p w14:paraId="528243A1" w14:textId="6D9ECD49" w:rsidR="007E5290" w:rsidRPr="00B241C6" w:rsidRDefault="007E5290" w:rsidP="0009575A">
      <w:pPr>
        <w:numPr>
          <w:ilvl w:val="3"/>
          <w:numId w:val="7"/>
        </w:numPr>
        <w:spacing w:after="120"/>
        <w:contextualSpacing/>
        <w:jc w:val="both"/>
        <w:rPr>
          <w:rFonts w:eastAsia="Calibri"/>
        </w:rPr>
      </w:pPr>
      <w:r w:rsidRPr="00B241C6">
        <w:rPr>
          <w:rFonts w:eastAsia="Calibri"/>
        </w:rPr>
        <w:t>Detalizēts apraksts, kas satur pilnīgas un sīkas ziņas par iekārtu, tās komplektēšanu, komponentiem un piederumiem, programmu nodrošinājumu utt.;</w:t>
      </w:r>
    </w:p>
    <w:p w14:paraId="6A694C28" w14:textId="5DDF1982" w:rsidR="007E5290" w:rsidRPr="00B241C6" w:rsidRDefault="007E5290" w:rsidP="0009575A">
      <w:pPr>
        <w:numPr>
          <w:ilvl w:val="3"/>
          <w:numId w:val="7"/>
        </w:numPr>
        <w:spacing w:after="120"/>
        <w:contextualSpacing/>
        <w:jc w:val="both"/>
        <w:rPr>
          <w:rFonts w:eastAsia="Calibri"/>
        </w:rPr>
      </w:pPr>
      <w:r w:rsidRPr="00B241C6">
        <w:rPr>
          <w:rFonts w:eastAsia="Calibri"/>
        </w:rPr>
        <w:t xml:space="preserve">Sistēmas vai iekārtas darbības īss tehniskais raksturojums, t.sk. cauruļvadu un instrumentu shēmas, blokshēmas un līniju shēmas, ķēžu un </w:t>
      </w:r>
      <w:r w:rsidRPr="00B241C6">
        <w:rPr>
          <w:rFonts w:eastAsia="Calibri"/>
        </w:rPr>
        <w:lastRenderedPageBreak/>
        <w:t xml:space="preserve">kontūru shēmas, cauruļvadu shēmas, datu ieguves sistēmas funkcionālais apraksts utt.; </w:t>
      </w:r>
    </w:p>
    <w:p w14:paraId="649B7E1C" w14:textId="77777777" w:rsidR="007E5290" w:rsidRPr="00B241C6" w:rsidRDefault="007E5290" w:rsidP="0009575A">
      <w:pPr>
        <w:numPr>
          <w:ilvl w:val="3"/>
          <w:numId w:val="7"/>
        </w:numPr>
        <w:spacing w:after="120"/>
        <w:contextualSpacing/>
        <w:jc w:val="both"/>
        <w:rPr>
          <w:rFonts w:eastAsia="Calibri"/>
        </w:rPr>
      </w:pPr>
      <w:r w:rsidRPr="00B241C6">
        <w:rPr>
          <w:rFonts w:eastAsia="Calibri"/>
        </w:rPr>
        <w:t>Lietošanas instrukcijas, kurās secīgi aprakstītas darbības;</w:t>
      </w:r>
    </w:p>
    <w:p w14:paraId="3C41E15F" w14:textId="77777777" w:rsidR="007E5290" w:rsidRPr="00B241C6" w:rsidRDefault="007E5290" w:rsidP="0009575A">
      <w:pPr>
        <w:numPr>
          <w:ilvl w:val="3"/>
          <w:numId w:val="7"/>
        </w:numPr>
        <w:spacing w:after="120"/>
        <w:contextualSpacing/>
        <w:jc w:val="both"/>
        <w:rPr>
          <w:rFonts w:eastAsia="Calibri"/>
        </w:rPr>
      </w:pPr>
      <w:r w:rsidRPr="00B241C6">
        <w:rPr>
          <w:rFonts w:eastAsia="Calibri"/>
        </w:rPr>
        <w:t>Izmēģināšana un regulēšana, norādot, kā tiek veikta pārbaude, kā arī sistēmas vai iekārtu regulēšanas procedūra pirms iedarbināšanas un vēlākā ekspluatācijā, ieskaitot ekspluatācijas atsākšanas kārtību pēc remonta/detaļu nomaiņas vai ekspluatāciju rekomendētās periodiskās pārbaudes laikā;</w:t>
      </w:r>
    </w:p>
    <w:p w14:paraId="466FD440" w14:textId="77777777" w:rsidR="007E5290" w:rsidRPr="00B241C6" w:rsidRDefault="007E5290" w:rsidP="0009575A">
      <w:pPr>
        <w:numPr>
          <w:ilvl w:val="3"/>
          <w:numId w:val="7"/>
        </w:numPr>
        <w:spacing w:after="120"/>
        <w:contextualSpacing/>
        <w:jc w:val="both"/>
        <w:rPr>
          <w:rFonts w:eastAsia="Calibri"/>
        </w:rPr>
      </w:pPr>
      <w:r w:rsidRPr="00B241C6">
        <w:rPr>
          <w:rFonts w:eastAsia="Calibri"/>
        </w:rPr>
        <w:t>Apkopes instrukcijas, atsevišķi izdalot profilaktiskās apkopes, kur jānorāda nepieciešamās periodiskās apskates, to kārtība, kārtējās pārbaudes, kalibrēšana u.tml., remonts un regulēšana, kur jāraksturo apskates, kā arī tādu detaļu noņemšana un nomaiņa, kuras var tikt mainītas un tādu detaļu apskate un remonts, kurām nepieciešama kontrole un remonts.</w:t>
      </w:r>
    </w:p>
    <w:p w14:paraId="4B2E73D1" w14:textId="52BA3B61" w:rsidR="007E5290" w:rsidRPr="00B241C6" w:rsidRDefault="007E5290" w:rsidP="0009575A">
      <w:pPr>
        <w:numPr>
          <w:ilvl w:val="2"/>
          <w:numId w:val="7"/>
        </w:numPr>
        <w:spacing w:after="120"/>
        <w:contextualSpacing/>
        <w:jc w:val="both"/>
        <w:rPr>
          <w:rFonts w:eastAsia="Calibri"/>
        </w:rPr>
      </w:pPr>
      <w:r w:rsidRPr="00B241C6">
        <w:rPr>
          <w:rFonts w:eastAsia="Calibri"/>
        </w:rPr>
        <w:t xml:space="preserve">Nodošanas dokumentācijai jāpievieno visu ieprojektēto sistēmu iekārtu ražotāju tehnisko raksturojumu izdrukas un elementu katalogu tehniskie rādītāji un zīmējumi, kā arī jāpievieno visu sistēmu iekārtu un elementu krāsaini vizuāli uzskatāmi materiāli un </w:t>
      </w:r>
      <w:r w:rsidR="00B856FF">
        <w:rPr>
          <w:rFonts w:eastAsia="Calibri"/>
        </w:rPr>
        <w:t>r</w:t>
      </w:r>
      <w:r w:rsidRPr="00B241C6">
        <w:rPr>
          <w:rFonts w:eastAsia="Calibri"/>
        </w:rPr>
        <w:t>okasgrāmatas.</w:t>
      </w:r>
    </w:p>
    <w:p w14:paraId="501DE73A" w14:textId="77777777" w:rsidR="007E5290" w:rsidRPr="00B241C6" w:rsidRDefault="007E5290" w:rsidP="0009575A">
      <w:pPr>
        <w:numPr>
          <w:ilvl w:val="2"/>
          <w:numId w:val="7"/>
        </w:numPr>
        <w:spacing w:after="120"/>
        <w:contextualSpacing/>
        <w:jc w:val="both"/>
        <w:rPr>
          <w:rFonts w:eastAsia="Calibri"/>
        </w:rPr>
      </w:pPr>
      <w:r w:rsidRPr="00B241C6">
        <w:rPr>
          <w:rFonts w:eastAsia="Calibri"/>
        </w:rPr>
        <w:t xml:space="preserve">Būvdarbu </w:t>
      </w:r>
      <w:proofErr w:type="spellStart"/>
      <w:r w:rsidRPr="00B241C6">
        <w:rPr>
          <w:rFonts w:eastAsia="Calibri"/>
        </w:rPr>
        <w:t>izpilddokumentācija</w:t>
      </w:r>
      <w:proofErr w:type="spellEnd"/>
      <w:r w:rsidRPr="00B241C6">
        <w:rPr>
          <w:rFonts w:eastAsia="Calibri"/>
        </w:rPr>
        <w:t xml:space="preserve"> jāiesniedz izdrukas veidā un pilnā sastāvā papildus arī USB-datu nesējā. Grafiskā daļa elektroniski ir jāsagatavo </w:t>
      </w:r>
      <w:proofErr w:type="spellStart"/>
      <w:r w:rsidRPr="00B241C6">
        <w:rPr>
          <w:rFonts w:eastAsia="Calibri"/>
        </w:rPr>
        <w:t>AutoCAD</w:t>
      </w:r>
      <w:proofErr w:type="spellEnd"/>
      <w:r w:rsidRPr="00B241C6">
        <w:rPr>
          <w:rFonts w:eastAsia="Calibri"/>
        </w:rPr>
        <w:t xml:space="preserve"> programmas nodrošinājumam saprotamā formātā. Iepriekš saskaņojot ar Pasūtītāju, atsevišķa informācija var tikt iesniegta Adobe </w:t>
      </w:r>
      <w:proofErr w:type="spellStart"/>
      <w:r w:rsidRPr="00B241C6">
        <w:rPr>
          <w:rFonts w:eastAsia="Calibri"/>
        </w:rPr>
        <w:t>Acrobat</w:t>
      </w:r>
      <w:proofErr w:type="spellEnd"/>
      <w:r w:rsidRPr="00B241C6">
        <w:rPr>
          <w:rFonts w:eastAsia="Calibri"/>
        </w:rPr>
        <w:t xml:space="preserve"> failu formā. Teksta daļai jābūt izstrādātai Word un Excel programmnodrošinājumam saprotamā formātā. Dokumentācijai jābūt sagatavotai un iesietai lietošanai ērtā veidā. </w:t>
      </w:r>
    </w:p>
    <w:p w14:paraId="263C6ECB" w14:textId="4D84D2AD" w:rsidR="007E5290" w:rsidRDefault="007E5290" w:rsidP="0009575A">
      <w:pPr>
        <w:numPr>
          <w:ilvl w:val="2"/>
          <w:numId w:val="7"/>
        </w:numPr>
        <w:spacing w:after="120"/>
        <w:contextualSpacing/>
        <w:jc w:val="both"/>
        <w:rPr>
          <w:rFonts w:eastAsia="Calibri"/>
        </w:rPr>
      </w:pPr>
      <w:proofErr w:type="spellStart"/>
      <w:r w:rsidRPr="00B241C6">
        <w:rPr>
          <w:rFonts w:eastAsia="Calibri"/>
        </w:rPr>
        <w:t>Izpilddokumentācija</w:t>
      </w:r>
      <w:proofErr w:type="spellEnd"/>
      <w:r w:rsidRPr="00B241C6">
        <w:rPr>
          <w:rFonts w:eastAsia="Calibri"/>
        </w:rPr>
        <w:t xml:space="preserve">, pārbaužu un mērījumu rezultāti, sistēmu pases un protokoli ir jāsagatavo un jāiesniedz Pasūtītājam pirms paziņojuma par darbu pabeigšanu un </w:t>
      </w:r>
      <w:r w:rsidR="00B856FF">
        <w:rPr>
          <w:rFonts w:eastAsia="Calibri"/>
        </w:rPr>
        <w:t>b</w:t>
      </w:r>
      <w:r w:rsidRPr="00B241C6">
        <w:rPr>
          <w:rFonts w:eastAsia="Calibri"/>
        </w:rPr>
        <w:t>ūvobjekta nodošanu ekspluatācijā.</w:t>
      </w:r>
    </w:p>
    <w:p w14:paraId="469409C1" w14:textId="41551BF4" w:rsidR="000B086C" w:rsidRPr="006D7511" w:rsidRDefault="00A64CB7" w:rsidP="0009575A">
      <w:pPr>
        <w:numPr>
          <w:ilvl w:val="2"/>
          <w:numId w:val="7"/>
        </w:numPr>
        <w:spacing w:after="120"/>
        <w:contextualSpacing/>
        <w:jc w:val="both"/>
        <w:rPr>
          <w:rFonts w:eastAsia="Calibri"/>
        </w:rPr>
      </w:pPr>
      <w:r w:rsidRPr="006D7511">
        <w:rPr>
          <w:rFonts w:eastAsia="Calibri"/>
        </w:rPr>
        <w:t>Uzņēmējam</w:t>
      </w:r>
      <w:r w:rsidR="0042245B" w:rsidRPr="006D7511">
        <w:rPr>
          <w:rFonts w:eastAsia="Calibri"/>
        </w:rPr>
        <w:t xml:space="preserve"> ir jāaizpilda un jāiesniedz</w:t>
      </w:r>
      <w:r w:rsidR="0082334C" w:rsidRPr="006D7511">
        <w:rPr>
          <w:rFonts w:eastAsia="Calibri"/>
        </w:rPr>
        <w:t xml:space="preserve"> </w:t>
      </w:r>
      <w:r w:rsidR="00170193" w:rsidRPr="006D7511">
        <w:rPr>
          <w:rFonts w:eastAsia="Calibri"/>
        </w:rPr>
        <w:t>P</w:t>
      </w:r>
      <w:r w:rsidR="0082334C" w:rsidRPr="006D7511">
        <w:rPr>
          <w:rFonts w:eastAsia="Calibri"/>
        </w:rPr>
        <w:t>as</w:t>
      </w:r>
      <w:r w:rsidR="00170193" w:rsidRPr="006D7511">
        <w:rPr>
          <w:rFonts w:eastAsia="Calibri"/>
        </w:rPr>
        <w:t>ū</w:t>
      </w:r>
      <w:r w:rsidR="0082334C" w:rsidRPr="006D7511">
        <w:rPr>
          <w:rFonts w:eastAsia="Calibri"/>
        </w:rPr>
        <w:t>tītājam</w:t>
      </w:r>
      <w:r w:rsidR="0042245B" w:rsidRPr="006D7511">
        <w:rPr>
          <w:rFonts w:eastAsia="Calibri"/>
        </w:rPr>
        <w:t xml:space="preserve"> </w:t>
      </w:r>
      <w:r w:rsidR="00B5029C" w:rsidRPr="006D7511">
        <w:rPr>
          <w:rFonts w:eastAsia="Calibri"/>
        </w:rPr>
        <w:t>apsaimniekošanas informācijas anketa</w:t>
      </w:r>
      <w:r w:rsidR="004C67A7" w:rsidRPr="006D7511">
        <w:rPr>
          <w:rFonts w:eastAsia="Calibri"/>
        </w:rPr>
        <w:t xml:space="preserve"> </w:t>
      </w:r>
      <w:r w:rsidR="004C67A7" w:rsidRPr="006D7511">
        <w:t xml:space="preserve">(tehniskās specifikācijas 17. pielikums) </w:t>
      </w:r>
      <w:r w:rsidR="00626A71" w:rsidRPr="006D7511">
        <w:rPr>
          <w:rFonts w:eastAsia="Calibri"/>
        </w:rPr>
        <w:t>ievērojot Pasūtītāja</w:t>
      </w:r>
      <w:r w:rsidR="008D7454" w:rsidRPr="006D7511">
        <w:rPr>
          <w:rFonts w:eastAsia="Calibri"/>
        </w:rPr>
        <w:t xml:space="preserve"> norādījumus un anketā ietvertās Prasības anketas izveidei un aktualizēšanai</w:t>
      </w:r>
      <w:r w:rsidR="00EA3F14" w:rsidRPr="006D7511">
        <w:rPr>
          <w:rFonts w:eastAsia="Calibri"/>
        </w:rPr>
        <w:t>.</w:t>
      </w:r>
      <w:r w:rsidR="00626A71" w:rsidRPr="006D7511">
        <w:rPr>
          <w:rFonts w:eastAsia="Calibri"/>
        </w:rPr>
        <w:t xml:space="preserve"> </w:t>
      </w:r>
      <w:r w:rsidRPr="006D7511">
        <w:rPr>
          <w:rFonts w:eastAsia="Calibri"/>
        </w:rPr>
        <w:t xml:space="preserve"> </w:t>
      </w:r>
    </w:p>
    <w:p w14:paraId="3DD08D9B" w14:textId="77777777" w:rsidR="005B3BF7" w:rsidRPr="00B241C6" w:rsidRDefault="005B3BF7" w:rsidP="001F0557">
      <w:pPr>
        <w:tabs>
          <w:tab w:val="left" w:pos="142"/>
        </w:tabs>
        <w:spacing w:after="120"/>
        <w:ind w:right="-99"/>
        <w:jc w:val="both"/>
      </w:pPr>
    </w:p>
    <w:p w14:paraId="01DF164E" w14:textId="77777777" w:rsidR="009E45B0" w:rsidRPr="00B241C6" w:rsidRDefault="009E45B0" w:rsidP="0009575A">
      <w:pPr>
        <w:pStyle w:val="ListParagraph"/>
        <w:numPr>
          <w:ilvl w:val="0"/>
          <w:numId w:val="7"/>
        </w:numPr>
        <w:spacing w:after="120"/>
        <w:ind w:left="0" w:right="-99"/>
        <w:jc w:val="both"/>
        <w:rPr>
          <w:b/>
        </w:rPr>
      </w:pPr>
      <w:r w:rsidRPr="00B241C6">
        <w:rPr>
          <w:b/>
        </w:rPr>
        <w:t>Veicamo darbu apjoms:</w:t>
      </w:r>
    </w:p>
    <w:p w14:paraId="66674CD4" w14:textId="302F4E5D" w:rsidR="009E45B0" w:rsidRPr="00B241C6" w:rsidRDefault="009E45B0" w:rsidP="0009575A">
      <w:pPr>
        <w:pStyle w:val="ListParagraph"/>
        <w:numPr>
          <w:ilvl w:val="1"/>
          <w:numId w:val="7"/>
        </w:numPr>
        <w:spacing w:after="120"/>
        <w:ind w:left="0" w:right="-99"/>
        <w:jc w:val="both"/>
      </w:pPr>
      <w:r w:rsidRPr="00B241C6">
        <w:t xml:space="preserve">Veicamo darbu apjomu </w:t>
      </w:r>
      <w:r w:rsidR="00773829" w:rsidRPr="00B241C6">
        <w:t xml:space="preserve">Pasūtītājs </w:t>
      </w:r>
      <w:r w:rsidRPr="00B241C6">
        <w:t xml:space="preserve">nosaka </w:t>
      </w:r>
      <w:r w:rsidR="0058737B" w:rsidRPr="00B241C6">
        <w:t xml:space="preserve">saskaņā ar </w:t>
      </w:r>
      <w:r w:rsidR="00AD70E3">
        <w:t>d</w:t>
      </w:r>
      <w:r w:rsidR="0058737B" w:rsidRPr="00B241C6">
        <w:t xml:space="preserve">arbu </w:t>
      </w:r>
      <w:r w:rsidR="009A4444">
        <w:rPr>
          <w:rStyle w:val="normaltextrun"/>
        </w:rPr>
        <w:t>uzdevumā</w:t>
      </w:r>
      <w:r w:rsidR="00555F41">
        <w:t xml:space="preserve"> noteikto</w:t>
      </w:r>
      <w:r w:rsidR="0058737B" w:rsidRPr="00B241C6">
        <w:t xml:space="preserve"> </w:t>
      </w:r>
      <w:r w:rsidRPr="00B241C6">
        <w:t>veicamo būvdarbu aprakstu un apjomu sarakstu. Atsevišķos gadījumos tiks izsniegt</w:t>
      </w:r>
      <w:r w:rsidR="24B29C86" w:rsidRPr="00B241C6">
        <w:t>i Rasējumi</w:t>
      </w:r>
      <w:r w:rsidRPr="00B241C6">
        <w:t xml:space="preserve"> .</w:t>
      </w:r>
      <w:r w:rsidR="00E1046F" w:rsidRPr="00B241C6">
        <w:t xml:space="preserve"> Uzņēmējs</w:t>
      </w:r>
      <w:r w:rsidRPr="00B241C6">
        <w:t xml:space="preserve">, pamatojoties uz </w:t>
      </w:r>
      <w:r w:rsidR="00C00512">
        <w:t>d</w:t>
      </w:r>
      <w:r w:rsidRPr="00B241C6">
        <w:t xml:space="preserve">arbu </w:t>
      </w:r>
      <w:r w:rsidR="00C00512">
        <w:t>uzdevumu</w:t>
      </w:r>
      <w:r w:rsidRPr="00B241C6">
        <w:t xml:space="preserve">, iesniedz </w:t>
      </w:r>
      <w:r w:rsidR="00AA68E5" w:rsidRPr="00B241C6">
        <w:t>P</w:t>
      </w:r>
      <w:r w:rsidRPr="00B241C6">
        <w:t>asūtītājam finanšu piedāvājumu (tāmi)</w:t>
      </w:r>
      <w:r w:rsidR="00AA68E5" w:rsidRPr="00B241C6">
        <w:t>.</w:t>
      </w:r>
      <w:r w:rsidRPr="00B241C6">
        <w:t xml:space="preserve"> </w:t>
      </w:r>
    </w:p>
    <w:p w14:paraId="23FB5E73" w14:textId="77777777" w:rsidR="009E45B0" w:rsidRPr="00B241C6" w:rsidRDefault="009E45B0" w:rsidP="0009575A">
      <w:pPr>
        <w:pStyle w:val="ListParagraph"/>
        <w:numPr>
          <w:ilvl w:val="1"/>
          <w:numId w:val="7"/>
        </w:numPr>
        <w:spacing w:after="120"/>
        <w:ind w:left="0" w:right="-99"/>
        <w:jc w:val="both"/>
      </w:pPr>
      <w:r w:rsidRPr="00B241C6">
        <w:t>Informāciju par objektiem, telpām vai telpu grupām, kurās nepieciešams veikt būvdarbus, kā arī par iespējamajiem apgrūtinājumiem un īpašām prasībām sniegs Pasūtītāja pilnvarotā persona, kā arī tas tiks norādīts Tehniskajā specifikācijā.</w:t>
      </w:r>
    </w:p>
    <w:p w14:paraId="7D632ECD" w14:textId="07CE8A0D" w:rsidR="009E45B0" w:rsidRPr="00B241C6" w:rsidRDefault="00E1046F" w:rsidP="0009575A">
      <w:pPr>
        <w:pStyle w:val="ListParagraph"/>
        <w:numPr>
          <w:ilvl w:val="1"/>
          <w:numId w:val="7"/>
        </w:numPr>
        <w:spacing w:after="120"/>
        <w:ind w:left="0" w:right="-99"/>
        <w:jc w:val="both"/>
      </w:pPr>
      <w:r w:rsidRPr="00B241C6">
        <w:t xml:space="preserve">Uzņēmējs </w:t>
      </w:r>
      <w:r w:rsidR="009E45B0" w:rsidRPr="00B241C6">
        <w:t>ir atbildīgs par precīzu darbu tehnoloģijas izvēli (to saskaņojot ar Pasūtītāju), saderīgu materiālu</w:t>
      </w:r>
      <w:r w:rsidR="00FB6DCC" w:rsidRPr="00B241C6">
        <w:t xml:space="preserve"> (viena ražotāja pilna sistēma)</w:t>
      </w:r>
      <w:r w:rsidR="009E45B0" w:rsidRPr="00B241C6">
        <w:t>, darbarīku un mehānismu pielietošanu</w:t>
      </w:r>
      <w:r w:rsidR="007F1793" w:rsidRPr="00B241C6">
        <w:t xml:space="preserve"> (pirms pielietošanas saskaņot ar būvniecības dalībniekiem)</w:t>
      </w:r>
      <w:r w:rsidR="008F5F35" w:rsidRPr="00B241C6">
        <w:t>.</w:t>
      </w:r>
    </w:p>
    <w:p w14:paraId="4A4F210E" w14:textId="77C6A7EA" w:rsidR="00EF69D1" w:rsidRPr="00B241C6" w:rsidRDefault="009B18DB" w:rsidP="0009575A">
      <w:pPr>
        <w:pStyle w:val="ListParagraph"/>
        <w:numPr>
          <w:ilvl w:val="1"/>
          <w:numId w:val="7"/>
        </w:numPr>
        <w:spacing w:after="120"/>
        <w:ind w:left="0" w:right="-99"/>
        <w:jc w:val="both"/>
      </w:pPr>
      <w:r w:rsidRPr="00B241C6">
        <w:t xml:space="preserve">Uzņēmējam ir pienākums pirms piedāvājuma sniegšanas </w:t>
      </w:r>
      <w:r w:rsidR="008B1555" w:rsidRPr="00B241C6">
        <w:t xml:space="preserve">precizēt apjomus. Būvdarbu laikā apjomi nevar tikt palielināti, </w:t>
      </w:r>
      <w:r w:rsidR="00A1185F" w:rsidRPr="00B241C6">
        <w:t>j</w:t>
      </w:r>
      <w:r w:rsidR="008B1555" w:rsidRPr="00B241C6">
        <w:t>a to</w:t>
      </w:r>
      <w:r w:rsidR="00A1185F" w:rsidRPr="00B241C6">
        <w:t xml:space="preserve">s varēja konstatēt iepriekš </w:t>
      </w:r>
      <w:r w:rsidR="00A8544A" w:rsidRPr="00B241C6">
        <w:t>izpētot tehnisko dokumentāciju, tajā skaitā TAA, un veicot objekta apsekošanu pirms piedāvājuma sagatavošanas</w:t>
      </w:r>
      <w:r w:rsidR="00A1185F" w:rsidRPr="00B241C6">
        <w:t xml:space="preserve">. </w:t>
      </w:r>
      <w:r w:rsidR="00BA12F3" w:rsidRPr="00B241C6">
        <w:t xml:space="preserve">Darbu laikā apjomi var tikt </w:t>
      </w:r>
      <w:r w:rsidR="0058737B" w:rsidRPr="00B241C6">
        <w:t>samazināti</w:t>
      </w:r>
      <w:r w:rsidR="00BA12F3" w:rsidRPr="00B241C6">
        <w:t xml:space="preserve">, ja </w:t>
      </w:r>
      <w:r w:rsidR="00345916" w:rsidRPr="00B241C6">
        <w:t xml:space="preserve">tas tiek konstatēts </w:t>
      </w:r>
      <w:r w:rsidR="00A8544A" w:rsidRPr="00B241C6">
        <w:t xml:space="preserve">(FKA) </w:t>
      </w:r>
      <w:r w:rsidR="00345916" w:rsidRPr="00B241C6">
        <w:t xml:space="preserve">un ja tas nav pretrunā ar </w:t>
      </w:r>
      <w:r w:rsidR="00C00512">
        <w:t>d</w:t>
      </w:r>
      <w:r w:rsidR="00345916" w:rsidRPr="00B241C6">
        <w:t>arb</w:t>
      </w:r>
      <w:r w:rsidR="3C681397" w:rsidRPr="00B241C6">
        <w:t>u</w:t>
      </w:r>
      <w:r w:rsidR="00345916" w:rsidRPr="00B241C6">
        <w:t xml:space="preserve"> </w:t>
      </w:r>
      <w:r w:rsidR="00C00512">
        <w:rPr>
          <w:rStyle w:val="normaltextrun"/>
        </w:rPr>
        <w:t>uzdevum</w:t>
      </w:r>
      <w:r w:rsidR="00B962A3">
        <w:rPr>
          <w:rStyle w:val="normaltextrun"/>
        </w:rPr>
        <w:t>u</w:t>
      </w:r>
      <w:r w:rsidR="00345916" w:rsidRPr="00B241C6">
        <w:t xml:space="preserve"> un specifikāciju.</w:t>
      </w:r>
    </w:p>
    <w:p w14:paraId="59E7CEC4" w14:textId="77777777" w:rsidR="00400D85" w:rsidRPr="00B241C6" w:rsidRDefault="00400D85" w:rsidP="00400D85">
      <w:pPr>
        <w:pStyle w:val="ListParagraph"/>
        <w:spacing w:after="120"/>
        <w:ind w:left="0" w:right="-99"/>
        <w:jc w:val="both"/>
      </w:pPr>
    </w:p>
    <w:p w14:paraId="6107642F" w14:textId="77777777" w:rsidR="009E45B0" w:rsidRPr="00B241C6" w:rsidRDefault="009E45B0" w:rsidP="0009575A">
      <w:pPr>
        <w:pStyle w:val="ListParagraph"/>
        <w:numPr>
          <w:ilvl w:val="0"/>
          <w:numId w:val="7"/>
        </w:numPr>
        <w:tabs>
          <w:tab w:val="left" w:pos="142"/>
        </w:tabs>
        <w:spacing w:after="120"/>
        <w:ind w:left="0" w:right="-99"/>
        <w:jc w:val="both"/>
        <w:rPr>
          <w:b/>
        </w:rPr>
      </w:pPr>
      <w:r w:rsidRPr="00B241C6">
        <w:rPr>
          <w:b/>
        </w:rPr>
        <w:t>Darba uzraudzības un pieņemšanas noteikumi:</w:t>
      </w:r>
    </w:p>
    <w:p w14:paraId="739B46B2" w14:textId="555DD0F6" w:rsidR="009E45B0" w:rsidRPr="00B241C6" w:rsidRDefault="009E45B0" w:rsidP="0009575A">
      <w:pPr>
        <w:pStyle w:val="ListParagraph"/>
        <w:numPr>
          <w:ilvl w:val="1"/>
          <w:numId w:val="7"/>
        </w:numPr>
        <w:tabs>
          <w:tab w:val="left" w:pos="142"/>
        </w:tabs>
        <w:spacing w:after="120"/>
        <w:ind w:left="0" w:right="-99"/>
        <w:jc w:val="both"/>
      </w:pPr>
      <w:r w:rsidRPr="00B241C6">
        <w:t xml:space="preserve">Darbu būvuzraudzību </w:t>
      </w:r>
      <w:r w:rsidR="0002015C" w:rsidRPr="00B241C6">
        <w:t>–</w:t>
      </w:r>
      <w:r w:rsidRPr="00B241C6">
        <w:t xml:space="preserve"> darbu pārbaudi un pieņemšanu, saskaņā ar </w:t>
      </w:r>
      <w:r w:rsidR="008F5F35" w:rsidRPr="00B241C6">
        <w:t xml:space="preserve">Ministru kabineta </w:t>
      </w:r>
      <w:r w:rsidRPr="00B241C6">
        <w:t>2014. gada 19. augusta noteikumiem Nr.500 „Vispārīgie būvnoteikumi”, veic Pasūtītāja pilnvarots pārstāvis vai Būvuzraugs. Darbu kvalitāte tiek vērtēta saskaņā ar Latvijas Republikā spēkā esošajiem normatīvajiem aktiem un citiem kvalitātes kontroli reglamentējošiem dokumentiem</w:t>
      </w:r>
      <w:r w:rsidR="008F5F35" w:rsidRPr="00B241C6">
        <w:t>.</w:t>
      </w:r>
    </w:p>
    <w:p w14:paraId="26F422E3" w14:textId="7B93255D" w:rsidR="009E45B0" w:rsidRPr="00B241C6" w:rsidRDefault="00E1046F" w:rsidP="0009575A">
      <w:pPr>
        <w:pStyle w:val="ListParagraph"/>
        <w:numPr>
          <w:ilvl w:val="1"/>
          <w:numId w:val="7"/>
        </w:numPr>
        <w:tabs>
          <w:tab w:val="left" w:pos="142"/>
        </w:tabs>
        <w:spacing w:after="120"/>
        <w:ind w:left="0" w:right="-99"/>
        <w:jc w:val="both"/>
      </w:pPr>
      <w:r w:rsidRPr="00B241C6">
        <w:lastRenderedPageBreak/>
        <w:t xml:space="preserve">Uzņēmēja </w:t>
      </w:r>
      <w:r w:rsidR="009E45B0" w:rsidRPr="00B241C6">
        <w:t xml:space="preserve">pienākums pirms veikto darbu akta iesniegšanas (forma 2) saskaņot ar Pasūtītāja pilnvaroto pārstāvi vai </w:t>
      </w:r>
      <w:r w:rsidR="00B856FF">
        <w:t>b</w:t>
      </w:r>
      <w:r w:rsidR="009E45B0" w:rsidRPr="00B241C6">
        <w:t>ūvuzraugu visus veikto darbu apjomus</w:t>
      </w:r>
      <w:r w:rsidR="000323CC" w:rsidRPr="00B241C6">
        <w:t xml:space="preserve"> (j</w:t>
      </w:r>
      <w:r w:rsidR="006469A2" w:rsidRPr="00B241C6">
        <w:t>āatspogu</w:t>
      </w:r>
      <w:r w:rsidR="007D21EF" w:rsidRPr="00B241C6">
        <w:t>ļ</w:t>
      </w:r>
      <w:r w:rsidR="006469A2" w:rsidRPr="00B241C6">
        <w:t xml:space="preserve">ojas SDA vai </w:t>
      </w:r>
      <w:r w:rsidR="00A8544A" w:rsidRPr="00B241C6">
        <w:t>KKA</w:t>
      </w:r>
      <w:r w:rsidR="006469A2" w:rsidRPr="00B241C6">
        <w:t>)</w:t>
      </w:r>
      <w:r w:rsidR="009E45B0" w:rsidRPr="00B241C6">
        <w:t xml:space="preserve">, pamatojot katrus darbu apjomus ar atbilstības dokumentāciju (deklarācijām, sertifikātiem, </w:t>
      </w:r>
      <w:proofErr w:type="spellStart"/>
      <w:r w:rsidR="009E45B0" w:rsidRPr="00B241C6">
        <w:t>izpildshēmām</w:t>
      </w:r>
      <w:proofErr w:type="spellEnd"/>
      <w:r w:rsidR="009E45B0" w:rsidRPr="00B241C6">
        <w:t xml:space="preserve"> u.c.)</w:t>
      </w:r>
      <w:r w:rsidR="00BF72A5" w:rsidRPr="00B241C6">
        <w:t>.</w:t>
      </w:r>
    </w:p>
    <w:p w14:paraId="7EEB1AA1" w14:textId="5258D392" w:rsidR="009E45B0" w:rsidRPr="00B241C6" w:rsidRDefault="009E45B0" w:rsidP="0009575A">
      <w:pPr>
        <w:pStyle w:val="ListParagraph"/>
        <w:numPr>
          <w:ilvl w:val="1"/>
          <w:numId w:val="7"/>
        </w:numPr>
        <w:tabs>
          <w:tab w:val="left" w:pos="142"/>
        </w:tabs>
        <w:spacing w:after="120"/>
        <w:ind w:left="0" w:right="-99"/>
        <w:jc w:val="both"/>
      </w:pPr>
      <w:r w:rsidRPr="00B241C6">
        <w:t xml:space="preserve">Pēc darbu pabeigšanas darbu pieņemšana noformējama ar </w:t>
      </w:r>
      <w:r w:rsidR="00E1046F" w:rsidRPr="00B241C6">
        <w:t xml:space="preserve">Uzņēmēju </w:t>
      </w:r>
      <w:r w:rsidRPr="00B241C6">
        <w:t>un Pasūtītāja parakstītu veikto darbu aktu (forma 2) un darbu pieņemšanas – nodošanas aktu</w:t>
      </w:r>
      <w:r w:rsidR="00BF72A5" w:rsidRPr="00B241C6">
        <w:t>.</w:t>
      </w:r>
    </w:p>
    <w:p w14:paraId="1C698D39" w14:textId="570D5DEA" w:rsidR="009E45B0" w:rsidRPr="00B241C6" w:rsidRDefault="009E45B0" w:rsidP="0009575A">
      <w:pPr>
        <w:pStyle w:val="ListParagraph"/>
        <w:numPr>
          <w:ilvl w:val="1"/>
          <w:numId w:val="7"/>
        </w:numPr>
        <w:tabs>
          <w:tab w:val="left" w:pos="142"/>
        </w:tabs>
        <w:spacing w:after="120"/>
        <w:ind w:left="0" w:right="-99"/>
        <w:jc w:val="both"/>
      </w:pPr>
      <w:r w:rsidRPr="00B241C6">
        <w:t xml:space="preserve">Gadījumos, kad veicot būvdarbus, tiek veikti darbi, kuru apjoma un kvalitātes kontroli pēc tiem sekojošo būvdarbu veikšanas nav iespējams izdarīt bez īpašiem pasākumiem vai papildu darba, kā arī finanšu un citu resursu piesaistīšanas, </w:t>
      </w:r>
      <w:r w:rsidR="00E1046F" w:rsidRPr="00B241C6">
        <w:t xml:space="preserve">Uzņēmējam </w:t>
      </w:r>
      <w:r w:rsidRPr="00B241C6">
        <w:t>nepieciešams sagatavot segto darbu pieņemšanas aktu ar konkrēto mezglu foto fiksāžu</w:t>
      </w:r>
      <w:r w:rsidR="00901F96" w:rsidRPr="00B241C6">
        <w:t xml:space="preserve"> un </w:t>
      </w:r>
      <w:proofErr w:type="spellStart"/>
      <w:r w:rsidR="00901F96" w:rsidRPr="00B241C6">
        <w:t>izpildmērījumu</w:t>
      </w:r>
      <w:proofErr w:type="spellEnd"/>
      <w:r w:rsidR="00901F96" w:rsidRPr="00B241C6">
        <w:t>/shēmu</w:t>
      </w:r>
      <w:r w:rsidRPr="00B241C6">
        <w:t xml:space="preserve">, kuru pārbaudi veic </w:t>
      </w:r>
      <w:r w:rsidR="00E1046F" w:rsidRPr="00B241C6">
        <w:t xml:space="preserve">Pasūtītāja </w:t>
      </w:r>
      <w:r w:rsidRPr="00B241C6">
        <w:t xml:space="preserve">pilnvarots pārstāvis vai </w:t>
      </w:r>
      <w:r w:rsidR="003D0A1F">
        <w:t>b</w:t>
      </w:r>
      <w:r w:rsidRPr="00B241C6">
        <w:t>ūvuzraugs</w:t>
      </w:r>
      <w:r w:rsidR="00BF72A5" w:rsidRPr="00B241C6">
        <w:t>.</w:t>
      </w:r>
    </w:p>
    <w:p w14:paraId="185B8B91" w14:textId="56FE97E3" w:rsidR="009E45B0" w:rsidRPr="00B241C6" w:rsidRDefault="009E45B0" w:rsidP="0009575A">
      <w:pPr>
        <w:pStyle w:val="ListParagraph"/>
        <w:numPr>
          <w:ilvl w:val="1"/>
          <w:numId w:val="7"/>
        </w:numPr>
        <w:tabs>
          <w:tab w:val="left" w:pos="142"/>
        </w:tabs>
        <w:spacing w:after="120"/>
        <w:ind w:left="0" w:right="-99"/>
        <w:jc w:val="both"/>
      </w:pPr>
      <w:r w:rsidRPr="00B241C6">
        <w:t xml:space="preserve">Nododot objektu vai tā daļu ekspluatācijā, </w:t>
      </w:r>
      <w:r w:rsidR="00E1046F" w:rsidRPr="00B241C6">
        <w:t xml:space="preserve">Uzņēmējs </w:t>
      </w:r>
      <w:r w:rsidRPr="00B241C6">
        <w:t xml:space="preserve">iesniedz Pasūtītājam visu tehnisko </w:t>
      </w:r>
      <w:proofErr w:type="spellStart"/>
      <w:r w:rsidRPr="00B241C6">
        <w:t>izpilddokumentāciju</w:t>
      </w:r>
      <w:proofErr w:type="spellEnd"/>
      <w:r w:rsidRPr="00B241C6">
        <w:t xml:space="preserve"> </w:t>
      </w:r>
      <w:r w:rsidR="0002015C" w:rsidRPr="00B241C6">
        <w:t>–</w:t>
      </w:r>
      <w:r w:rsidRPr="00B241C6">
        <w:t xml:space="preserve"> pielietoto būvmateriālu </w:t>
      </w:r>
      <w:r w:rsidR="0096282D" w:rsidRPr="00B241C6">
        <w:t>atbilstību apliecinošus dokumentus (EID, atbilstības deklarācija</w:t>
      </w:r>
      <w:r w:rsidR="00AE5290" w:rsidRPr="00B241C6">
        <w:t>s, tehnisko datu lapas, u.c.)</w:t>
      </w:r>
      <w:r w:rsidRPr="00B241C6">
        <w:t xml:space="preserve">, </w:t>
      </w:r>
      <w:proofErr w:type="spellStart"/>
      <w:r w:rsidRPr="00B241C6">
        <w:t>izpildshēmas</w:t>
      </w:r>
      <w:proofErr w:type="spellEnd"/>
      <w:r w:rsidRPr="00B241C6">
        <w:t xml:space="preserve"> u.c. dokumentāciju </w:t>
      </w:r>
      <w:r w:rsidRPr="00B241C6">
        <w:rPr>
          <w:rFonts w:eastAsia="Calibri"/>
        </w:rPr>
        <w:t>latviešu valodā</w:t>
      </w:r>
      <w:r w:rsidR="00742877" w:rsidRPr="00B241C6">
        <w:rPr>
          <w:rFonts w:eastAsia="Calibri"/>
        </w:rPr>
        <w:t>. Visiem tulkojumiem ir jā</w:t>
      </w:r>
      <w:r w:rsidR="006C6C65" w:rsidRPr="00B241C6">
        <w:rPr>
          <w:rFonts w:eastAsia="Calibri"/>
        </w:rPr>
        <w:t>būt apliecinātiem saskaņā ar</w:t>
      </w:r>
      <w:r w:rsidR="00742877" w:rsidRPr="00B241C6">
        <w:rPr>
          <w:rFonts w:eastAsia="Calibri"/>
        </w:rPr>
        <w:t xml:space="preserve"> M</w:t>
      </w:r>
      <w:r w:rsidR="00FC6A2B" w:rsidRPr="00B241C6">
        <w:rPr>
          <w:rFonts w:eastAsia="Calibri"/>
        </w:rPr>
        <w:t xml:space="preserve">inistru kabineta 2000.gada 22.augusta noteikumiem Nr.291 “Kārtība, kādā apliecināmi dokumentu tulkojumi valsts valodā” </w:t>
      </w:r>
      <w:r w:rsidR="00742877" w:rsidRPr="00B241C6">
        <w:rPr>
          <w:rFonts w:eastAsia="Calibri"/>
        </w:rPr>
        <w:t>-</w:t>
      </w:r>
      <w:r w:rsidR="00280A8D" w:rsidRPr="00B241C6">
        <w:rPr>
          <w:rFonts w:eastAsia="Calibri"/>
        </w:rPr>
        <w:t>. K</w:t>
      </w:r>
      <w:r w:rsidR="006C6C65" w:rsidRPr="00B241C6">
        <w:rPr>
          <w:rFonts w:eastAsia="Calibri"/>
        </w:rPr>
        <w:t>opi</w:t>
      </w:r>
      <w:r w:rsidR="00280A8D" w:rsidRPr="00B241C6">
        <w:rPr>
          <w:rFonts w:eastAsia="Calibri"/>
        </w:rPr>
        <w:t>jām – M</w:t>
      </w:r>
      <w:r w:rsidR="006210DF" w:rsidRPr="00B241C6">
        <w:rPr>
          <w:rFonts w:eastAsia="Calibri"/>
        </w:rPr>
        <w:t>inistru kabineta 2018.gada 4.septembra noteikumiem Nr.558 “Dokumentu izstrādāšanas un noformēšanas kārtība”.</w:t>
      </w:r>
    </w:p>
    <w:p w14:paraId="0B05F493" w14:textId="1CA40EE1" w:rsidR="009E45B0" w:rsidRPr="00B241C6" w:rsidRDefault="00E1046F" w:rsidP="0009575A">
      <w:pPr>
        <w:pStyle w:val="ListParagraph"/>
        <w:numPr>
          <w:ilvl w:val="1"/>
          <w:numId w:val="7"/>
        </w:numPr>
        <w:tabs>
          <w:tab w:val="left" w:pos="142"/>
        </w:tabs>
        <w:spacing w:after="120"/>
        <w:ind w:left="0" w:right="-99"/>
        <w:jc w:val="both"/>
      </w:pPr>
      <w:r w:rsidRPr="00B241C6">
        <w:rPr>
          <w:rFonts w:eastAsia="Calibri"/>
        </w:rPr>
        <w:t xml:space="preserve">Uzņēmēja </w:t>
      </w:r>
      <w:r w:rsidR="009E45B0" w:rsidRPr="00B241C6">
        <w:rPr>
          <w:rFonts w:eastAsia="Calibri"/>
        </w:rPr>
        <w:t>pienākums ir sagatavot uzstādīto iekārtu un sistēmu ekspluatācijas instrukcijas latviešu valodā kā arī grīdu, sienu utt. kopšanas instrukcijas latviešu valodā.</w:t>
      </w:r>
    </w:p>
    <w:p w14:paraId="7E845608" w14:textId="42CCF6A6" w:rsidR="009E45B0" w:rsidRPr="00B241C6" w:rsidRDefault="009E45B0" w:rsidP="0009575A">
      <w:pPr>
        <w:pStyle w:val="ListParagraph"/>
        <w:numPr>
          <w:ilvl w:val="1"/>
          <w:numId w:val="7"/>
        </w:numPr>
        <w:tabs>
          <w:tab w:val="left" w:pos="142"/>
        </w:tabs>
        <w:spacing w:after="120"/>
        <w:ind w:left="0" w:right="-99"/>
        <w:jc w:val="both"/>
      </w:pPr>
      <w:r w:rsidRPr="00B241C6">
        <w:t>Gadījumos, kad defekti vai trūkumi var radīt kaitējumu cilvēku veselībai vai objekta ekspluatācijai (t.sk. kavē objekta normālu ekspluatāciju)</w:t>
      </w:r>
      <w:r w:rsidR="008C016D" w:rsidRPr="00B241C6">
        <w:t>,</w:t>
      </w:r>
      <w:r w:rsidRPr="00B241C6">
        <w:t xml:space="preserve"> </w:t>
      </w:r>
      <w:r w:rsidR="00E1046F" w:rsidRPr="00B241C6">
        <w:t xml:space="preserve">Uzņēmējam </w:t>
      </w:r>
      <w:r w:rsidR="006A384A" w:rsidRPr="00B241C6">
        <w:t xml:space="preserve">jānovērš </w:t>
      </w:r>
      <w:r w:rsidRPr="00B241C6">
        <w:t>pēc Pasūtītāja pirmā pieprasījuma (t.sk. e-pastā un telefoniski)</w:t>
      </w:r>
      <w:r w:rsidR="0058737B" w:rsidRPr="00B241C6">
        <w:t xml:space="preserve"> Pasūtītāja noteiktā saprātīgā termiņā</w:t>
      </w:r>
      <w:r w:rsidRPr="00B241C6">
        <w:t>.</w:t>
      </w:r>
    </w:p>
    <w:p w14:paraId="35E57EAC" w14:textId="77777777" w:rsidR="009E45B0" w:rsidRPr="00B241C6" w:rsidRDefault="009E45B0" w:rsidP="001F0557">
      <w:pPr>
        <w:pStyle w:val="ListParagraph"/>
        <w:tabs>
          <w:tab w:val="left" w:pos="142"/>
        </w:tabs>
        <w:spacing w:after="120"/>
        <w:ind w:left="0" w:right="-99"/>
        <w:jc w:val="both"/>
      </w:pPr>
    </w:p>
    <w:p w14:paraId="40395970" w14:textId="77777777" w:rsidR="009E45B0" w:rsidRPr="00B241C6" w:rsidRDefault="009E45B0" w:rsidP="0009575A">
      <w:pPr>
        <w:pStyle w:val="ListParagraph"/>
        <w:numPr>
          <w:ilvl w:val="0"/>
          <w:numId w:val="7"/>
        </w:numPr>
        <w:spacing w:after="120"/>
        <w:ind w:left="0" w:right="-99"/>
        <w:jc w:val="both"/>
        <w:rPr>
          <w:b/>
        </w:rPr>
      </w:pPr>
      <w:r w:rsidRPr="00B241C6">
        <w:rPr>
          <w:b/>
        </w:rPr>
        <w:t>Prasības, s</w:t>
      </w:r>
      <w:r w:rsidRPr="00B241C6">
        <w:rPr>
          <w:rFonts w:eastAsia="Calibri"/>
          <w:b/>
        </w:rPr>
        <w:t>agatavojot finanšu piedāvājumus Vispārīgās vienošanās ietvaros:</w:t>
      </w:r>
    </w:p>
    <w:p w14:paraId="7328E611" w14:textId="6B04B8FC" w:rsidR="009E45B0" w:rsidRPr="00B241C6" w:rsidRDefault="009E45B0" w:rsidP="0009575A">
      <w:pPr>
        <w:pStyle w:val="ListParagraph"/>
        <w:numPr>
          <w:ilvl w:val="1"/>
          <w:numId w:val="7"/>
        </w:numPr>
        <w:tabs>
          <w:tab w:val="left" w:pos="142"/>
        </w:tabs>
        <w:spacing w:after="120"/>
        <w:ind w:left="0" w:right="-99"/>
        <w:jc w:val="both"/>
      </w:pPr>
      <w:r w:rsidRPr="00B241C6">
        <w:rPr>
          <w:rFonts w:eastAsia="Calibri"/>
        </w:rPr>
        <w:t>Tāmes (lokālās, kopsavilkuma aprēķini un būvniecības koptāme) ir jāizstrādā atbilstoši LBN 501-17 „</w:t>
      </w:r>
      <w:proofErr w:type="spellStart"/>
      <w:r w:rsidRPr="00B241C6">
        <w:rPr>
          <w:rFonts w:eastAsia="Calibri"/>
        </w:rPr>
        <w:t>Būvizmaksu</w:t>
      </w:r>
      <w:proofErr w:type="spellEnd"/>
      <w:r w:rsidRPr="00B241C6">
        <w:rPr>
          <w:rFonts w:eastAsia="Calibri"/>
        </w:rPr>
        <w:t xml:space="preserve"> noteikšana</w:t>
      </w:r>
      <w:r w:rsidR="00DC0AEB" w:rsidRPr="00B241C6">
        <w:rPr>
          <w:rFonts w:eastAsia="Calibri"/>
        </w:rPr>
        <w:t>s kārtība</w:t>
      </w:r>
      <w:r w:rsidRPr="00B241C6">
        <w:rPr>
          <w:rFonts w:eastAsia="Calibri"/>
        </w:rPr>
        <w:t xml:space="preserve">”, jāievērtē visas </w:t>
      </w:r>
      <w:r w:rsidR="008A059D">
        <w:rPr>
          <w:rFonts w:eastAsia="Calibri"/>
        </w:rPr>
        <w:t>d</w:t>
      </w:r>
      <w:r w:rsidRPr="00B241C6">
        <w:rPr>
          <w:rFonts w:eastAsia="Calibri"/>
        </w:rPr>
        <w:t xml:space="preserve">arba </w:t>
      </w:r>
      <w:r w:rsidR="008A059D">
        <w:rPr>
          <w:rStyle w:val="normaltextrun"/>
        </w:rPr>
        <w:t>uzdevuma</w:t>
      </w:r>
      <w:r w:rsidRPr="00B241C6">
        <w:rPr>
          <w:rFonts w:eastAsia="Calibri"/>
        </w:rPr>
        <w:t xml:space="preserve"> prasības, tai skaitā to realizācijai nepieciešamie resursi, pēc nepieciešamības detalizēto tehnisko risinājumu izstrādāšana, darba rasējumu izstrāde, </w:t>
      </w:r>
      <w:proofErr w:type="spellStart"/>
      <w:r w:rsidRPr="00B241C6">
        <w:rPr>
          <w:rFonts w:eastAsia="Calibri"/>
        </w:rPr>
        <w:t>izpilddokumentācijas</w:t>
      </w:r>
      <w:proofErr w:type="spellEnd"/>
      <w:r w:rsidRPr="00B241C6">
        <w:rPr>
          <w:rFonts w:eastAsia="Calibri"/>
        </w:rPr>
        <w:t xml:space="preserve"> noformēšanas izmaksas, būvlaukuma ierīkošanas un uzturēšanas izmaksas, darba aizsardzības izmaksas, nodokļi un citas līguma pilnīgai un kvalitatīvai realizācijai nepieciešamās izmaksas.</w:t>
      </w:r>
    </w:p>
    <w:p w14:paraId="030F05DA" w14:textId="616A2856" w:rsidR="009E45B0" w:rsidRPr="00B241C6" w:rsidRDefault="009E45B0" w:rsidP="0009575A">
      <w:pPr>
        <w:pStyle w:val="ListParagraph"/>
        <w:numPr>
          <w:ilvl w:val="1"/>
          <w:numId w:val="7"/>
        </w:numPr>
        <w:tabs>
          <w:tab w:val="left" w:pos="142"/>
        </w:tabs>
        <w:spacing w:after="120"/>
        <w:ind w:left="0" w:right="-99"/>
        <w:jc w:val="both"/>
      </w:pPr>
      <w:r w:rsidRPr="00B241C6">
        <w:t xml:space="preserve">Finanšu piedāvājuma veidnēs norādītās </w:t>
      </w:r>
      <w:r w:rsidR="006A384A" w:rsidRPr="00B241C6">
        <w:t xml:space="preserve">darba samaksas </w:t>
      </w:r>
      <w:r w:rsidRPr="00B241C6">
        <w:t xml:space="preserve">stundas likmes </w:t>
      </w:r>
      <w:r w:rsidR="00DC0AEB" w:rsidRPr="00B241C6">
        <w:t>Uzņēmējs</w:t>
      </w:r>
      <w:r w:rsidRPr="00B241C6">
        <w:t xml:space="preserve"> nedrīkstēs paaugstināt visā vispārīgās vienošanās darbības laikā. Lokālajās tāmēs nenorādītiem būvizstrādājumiem/ būvmateriāliem katra realizējamā objekta ietvaros, Pasūtītājs izvērtēs </w:t>
      </w:r>
      <w:r w:rsidR="00E1046F" w:rsidRPr="00B241C6">
        <w:t xml:space="preserve">Uzņēmēja </w:t>
      </w:r>
      <w:r w:rsidRPr="00B241C6">
        <w:t xml:space="preserve">piedāvātās izmaksas. Ja Pasūtītāja ieskatā cena tiks atzīta augstāka par tā brīža vidējām mazumtirdzniecības tirgus cenām, Pasūtītājam ir tiesības prasīt </w:t>
      </w:r>
      <w:r w:rsidR="00E1046F" w:rsidRPr="00B241C6">
        <w:t>Uzņēmējam</w:t>
      </w:r>
      <w:r w:rsidRPr="00B241C6">
        <w:t xml:space="preserve"> izstrādāt izmaksu kalkulācijas veidlapu (LBN 501-17, 10. pielikums). </w:t>
      </w:r>
    </w:p>
    <w:p w14:paraId="7260306B" w14:textId="27316A85" w:rsidR="009E45B0" w:rsidRPr="00B241C6" w:rsidRDefault="009E45B0" w:rsidP="0009575A">
      <w:pPr>
        <w:pStyle w:val="ListParagraph"/>
        <w:numPr>
          <w:ilvl w:val="1"/>
          <w:numId w:val="7"/>
        </w:numPr>
        <w:tabs>
          <w:tab w:val="left" w:pos="142"/>
        </w:tabs>
        <w:spacing w:after="120"/>
        <w:ind w:left="0" w:right="-99"/>
        <w:jc w:val="both"/>
        <w:rPr>
          <w:b/>
          <w:i/>
        </w:rPr>
      </w:pPr>
      <w:r w:rsidRPr="00B241C6">
        <w:t xml:space="preserve">Ja lokālajās tāmēs nenorādītās laika normas c/h katra realizējamā objekta ietvaros Pasūtītāja ieskatā tiks atzītas par nepamatotām, Pasūtītājam ir tiesības prasīt </w:t>
      </w:r>
      <w:r w:rsidR="00381392" w:rsidRPr="00B241C6">
        <w:t xml:space="preserve">Uzņēmējam </w:t>
      </w:r>
      <w:r w:rsidRPr="00B241C6">
        <w:t>izstrādāt izmaksu kalkulācijas veidlapu (LBN 501-17, 10. pielikums.</w:t>
      </w:r>
      <w:r w:rsidRPr="00B241C6">
        <w:rPr>
          <w:b/>
          <w:i/>
        </w:rPr>
        <w:t>.</w:t>
      </w:r>
    </w:p>
    <w:p w14:paraId="6F2E69DD" w14:textId="79DAA6AC" w:rsidR="009E45B0" w:rsidRPr="00B241C6" w:rsidRDefault="009E45B0" w:rsidP="0009575A">
      <w:pPr>
        <w:pStyle w:val="ListParagraph"/>
        <w:numPr>
          <w:ilvl w:val="1"/>
          <w:numId w:val="7"/>
        </w:numPr>
        <w:tabs>
          <w:tab w:val="left" w:pos="142"/>
        </w:tabs>
        <w:spacing w:after="120"/>
        <w:ind w:left="0" w:right="-99"/>
        <w:jc w:val="both"/>
      </w:pPr>
      <w:r w:rsidRPr="00B241C6">
        <w:t xml:space="preserve">Tāmes parakstītas un ieskenētas MS Excel formātā  </w:t>
      </w:r>
      <w:proofErr w:type="spellStart"/>
      <w:r w:rsidRPr="00B241C6">
        <w:t>jāiesūta</w:t>
      </w:r>
      <w:proofErr w:type="spellEnd"/>
      <w:r w:rsidRPr="00B241C6">
        <w:t xml:space="preserve">  Pasūtītājam uz norādītajām e-pasta adresēm.</w:t>
      </w:r>
      <w:r w:rsidR="001743CE" w:rsidRPr="00B241C6">
        <w:t xml:space="preserve">  Elektroniski parakstītas tāmes MS Excel formātā, saglabājot aprēķinu formulas, </w:t>
      </w:r>
      <w:proofErr w:type="spellStart"/>
      <w:r w:rsidR="001743CE" w:rsidRPr="00B241C6">
        <w:t>jāiesūta</w:t>
      </w:r>
      <w:proofErr w:type="spellEnd"/>
      <w:r w:rsidR="001743CE" w:rsidRPr="00B241C6">
        <w:t xml:space="preserve"> uz Pasūtītāja norādītajām e-pasta adresēm.</w:t>
      </w:r>
    </w:p>
    <w:p w14:paraId="62A030E7" w14:textId="4B5EBD04" w:rsidR="009E45B0" w:rsidRPr="00B241C6" w:rsidRDefault="009E45B0" w:rsidP="0009575A">
      <w:pPr>
        <w:pStyle w:val="ListParagraph"/>
        <w:numPr>
          <w:ilvl w:val="1"/>
          <w:numId w:val="7"/>
        </w:numPr>
        <w:tabs>
          <w:tab w:val="left" w:pos="142"/>
        </w:tabs>
        <w:spacing w:after="120"/>
        <w:ind w:left="0" w:right="-99"/>
        <w:jc w:val="both"/>
        <w:rPr>
          <w:rFonts w:eastAsia="Calibri"/>
        </w:rPr>
      </w:pPr>
      <w:r w:rsidRPr="00B241C6">
        <w:rPr>
          <w:rFonts w:eastAsia="Calibri"/>
        </w:rPr>
        <w:t xml:space="preserve">Pirms darbu uzsākšanas, izstrādājot lokālās tāmes, jāizceno visas </w:t>
      </w:r>
      <w:r w:rsidR="008A059D">
        <w:rPr>
          <w:rFonts w:eastAsia="Calibri"/>
        </w:rPr>
        <w:t>d</w:t>
      </w:r>
      <w:r w:rsidRPr="00B241C6">
        <w:rPr>
          <w:rFonts w:eastAsia="Calibri"/>
        </w:rPr>
        <w:t xml:space="preserve">arba </w:t>
      </w:r>
      <w:r w:rsidR="008A059D">
        <w:rPr>
          <w:rStyle w:val="normaltextrun"/>
        </w:rPr>
        <w:t>uzdevumā</w:t>
      </w:r>
      <w:r w:rsidRPr="00B241C6">
        <w:rPr>
          <w:rFonts w:eastAsia="Calibri"/>
        </w:rPr>
        <w:t xml:space="preserve"> iekļautās pozīcijas un apjomi. </w:t>
      </w:r>
      <w:r w:rsidR="00BE041D" w:rsidRPr="00B241C6">
        <w:rPr>
          <w:rFonts w:eastAsia="Calibri"/>
        </w:rPr>
        <w:t xml:space="preserve">Uzņēmējam </w:t>
      </w:r>
      <w:r w:rsidRPr="00B241C6">
        <w:rPr>
          <w:rFonts w:eastAsia="Calibri"/>
        </w:rPr>
        <w:t>bez saskaņošanas ar Pasūtītāju nav pieļaujama jaunu pozīciju un apjomu iekļaušana tāmē, kā arī esošo ignorēšana vai mainīšana.</w:t>
      </w:r>
    </w:p>
    <w:p w14:paraId="3681043B" w14:textId="5DB3649E" w:rsidR="009E45B0" w:rsidRPr="00B241C6" w:rsidRDefault="009E45B0" w:rsidP="0009575A">
      <w:pPr>
        <w:pStyle w:val="ListParagraph"/>
        <w:numPr>
          <w:ilvl w:val="1"/>
          <w:numId w:val="7"/>
        </w:numPr>
        <w:tabs>
          <w:tab w:val="left" w:pos="142"/>
        </w:tabs>
        <w:spacing w:after="120"/>
        <w:ind w:left="0" w:right="-99"/>
        <w:jc w:val="both"/>
        <w:rPr>
          <w:rFonts w:eastAsia="Calibri"/>
        </w:rPr>
      </w:pPr>
      <w:r w:rsidRPr="00B241C6">
        <w:rPr>
          <w:rFonts w:eastAsia="Calibri"/>
        </w:rPr>
        <w:t xml:space="preserve">To darbu un saistību izmaksas, par ko projektā nav paredzēta atsevišķa samaksa (kas nav iekļauti būvdarbu sarakstā kā atsevišķas pozīcijas), </w:t>
      </w:r>
      <w:r w:rsidR="00BE041D" w:rsidRPr="00B241C6">
        <w:rPr>
          <w:rFonts w:eastAsia="Calibri"/>
        </w:rPr>
        <w:t xml:space="preserve">Uzņēmējs </w:t>
      </w:r>
      <w:r w:rsidRPr="00B241C6">
        <w:rPr>
          <w:rFonts w:eastAsia="Calibri"/>
        </w:rPr>
        <w:t>iekļauj izcenojamo darbu cenā, proporcionāli to saistībai ar attiecīgo darbu (pozīciju).</w:t>
      </w:r>
    </w:p>
    <w:p w14:paraId="0E8C1E02" w14:textId="7DA7CCE1" w:rsidR="009E45B0" w:rsidRPr="00B241C6" w:rsidRDefault="009E45B0" w:rsidP="0009575A">
      <w:pPr>
        <w:pStyle w:val="ListParagraph"/>
        <w:numPr>
          <w:ilvl w:val="1"/>
          <w:numId w:val="7"/>
        </w:numPr>
        <w:tabs>
          <w:tab w:val="left" w:pos="142"/>
        </w:tabs>
        <w:spacing w:after="120"/>
        <w:ind w:left="0" w:right="-99"/>
        <w:jc w:val="both"/>
        <w:rPr>
          <w:rFonts w:eastAsia="Calibri"/>
        </w:rPr>
      </w:pPr>
      <w:r w:rsidRPr="00B241C6">
        <w:rPr>
          <w:rFonts w:eastAsia="Calibri"/>
        </w:rPr>
        <w:t xml:space="preserve">Ja </w:t>
      </w:r>
      <w:r w:rsidR="008A059D">
        <w:rPr>
          <w:rFonts w:eastAsia="Calibri"/>
        </w:rPr>
        <w:t>d</w:t>
      </w:r>
      <w:r w:rsidRPr="00B241C6">
        <w:rPr>
          <w:rFonts w:eastAsia="Calibri"/>
        </w:rPr>
        <w:t xml:space="preserve">arba </w:t>
      </w:r>
      <w:r w:rsidR="008A059D">
        <w:rPr>
          <w:rStyle w:val="normaltextrun"/>
        </w:rPr>
        <w:t>uzdevumā</w:t>
      </w:r>
      <w:r w:rsidRPr="00B241C6">
        <w:rPr>
          <w:rFonts w:eastAsia="Calibri"/>
        </w:rPr>
        <w:t xml:space="preserve"> ir standarta vai kāda cita norāde uz specifisku preču izcelsmi, īpašu procesu, tad </w:t>
      </w:r>
      <w:r w:rsidR="00D2374A" w:rsidRPr="00B241C6">
        <w:rPr>
          <w:rFonts w:eastAsia="Calibri"/>
        </w:rPr>
        <w:t xml:space="preserve">Uzņēmējs </w:t>
      </w:r>
      <w:r w:rsidRPr="00B241C6">
        <w:rPr>
          <w:rFonts w:eastAsia="Calibri"/>
        </w:rPr>
        <w:t xml:space="preserve">piedāvājumā var piedāvāt un norādīt ekvivalentu atbilstību ekvivalentiem standartiem, kas atbilst </w:t>
      </w:r>
      <w:r w:rsidR="008A059D">
        <w:rPr>
          <w:rFonts w:eastAsia="Calibri"/>
        </w:rPr>
        <w:t>d</w:t>
      </w:r>
      <w:r w:rsidRPr="00B241C6">
        <w:rPr>
          <w:rFonts w:eastAsia="Calibri"/>
        </w:rPr>
        <w:t xml:space="preserve">arba </w:t>
      </w:r>
      <w:r w:rsidR="008A059D">
        <w:rPr>
          <w:rStyle w:val="normaltextrun"/>
        </w:rPr>
        <w:t>uzdevumā</w:t>
      </w:r>
      <w:r w:rsidRPr="00B241C6">
        <w:rPr>
          <w:rFonts w:eastAsia="Calibri"/>
        </w:rPr>
        <w:t xml:space="preserve"> prasībām un parametriem un nodrošina prasīto darbību.</w:t>
      </w:r>
    </w:p>
    <w:p w14:paraId="3067ECA6" w14:textId="296BC2C9" w:rsidR="009E45B0" w:rsidRPr="00B241C6" w:rsidRDefault="009E45B0" w:rsidP="0009575A">
      <w:pPr>
        <w:pStyle w:val="ListParagraph"/>
        <w:numPr>
          <w:ilvl w:val="1"/>
          <w:numId w:val="7"/>
        </w:numPr>
        <w:tabs>
          <w:tab w:val="left" w:pos="142"/>
        </w:tabs>
        <w:spacing w:after="120"/>
        <w:ind w:left="0" w:right="-99"/>
        <w:jc w:val="both"/>
        <w:rPr>
          <w:rFonts w:eastAsia="Calibri"/>
        </w:rPr>
      </w:pPr>
      <w:r w:rsidRPr="00B241C6">
        <w:rPr>
          <w:rFonts w:eastAsia="Calibri"/>
        </w:rPr>
        <w:lastRenderedPageBreak/>
        <w:t xml:space="preserve">Darba </w:t>
      </w:r>
      <w:r w:rsidR="008A059D">
        <w:rPr>
          <w:rStyle w:val="normaltextrun"/>
        </w:rPr>
        <w:t>uzdevumā</w:t>
      </w:r>
      <w:r w:rsidRPr="00B241C6">
        <w:rPr>
          <w:rFonts w:eastAsia="Calibri"/>
        </w:rPr>
        <w:t xml:space="preserve"> konkrēti norādītiem materiāliem, iekārtām, būvizstrādājumiem var piedāvāt ekvivalentu, </w:t>
      </w:r>
      <w:r w:rsidR="000F0F79" w:rsidRPr="00B241C6">
        <w:rPr>
          <w:rFonts w:eastAsia="Calibri"/>
        </w:rPr>
        <w:t>iepriekš saskaņojot to ar Pasūtītāju</w:t>
      </w:r>
      <w:r w:rsidR="00BA047D" w:rsidRPr="00B241C6">
        <w:rPr>
          <w:rFonts w:eastAsia="Calibri"/>
        </w:rPr>
        <w:t xml:space="preserve"> un </w:t>
      </w:r>
      <w:r w:rsidRPr="00B241C6">
        <w:rPr>
          <w:rFonts w:eastAsia="Calibri"/>
        </w:rPr>
        <w:t>par to iesniedzot</w:t>
      </w:r>
      <w:r w:rsidR="0015300F" w:rsidRPr="00B241C6">
        <w:rPr>
          <w:rFonts w:eastAsia="Calibri"/>
        </w:rPr>
        <w:t xml:space="preserve"> </w:t>
      </w:r>
      <w:r w:rsidR="00005E62" w:rsidRPr="00B241C6">
        <w:rPr>
          <w:rFonts w:eastAsia="Calibri"/>
        </w:rPr>
        <w:t>būtisko tehniski parametru salīdzinājumu,</w:t>
      </w:r>
      <w:r w:rsidRPr="00B241C6">
        <w:rPr>
          <w:rFonts w:eastAsia="Calibri"/>
        </w:rPr>
        <w:t xml:space="preserve"> ražotāja dokumentāciju vai kompetentas institūcijas izsniegtu apliecinājumu par pārbaudes rezultātiem.</w:t>
      </w:r>
    </w:p>
    <w:p w14:paraId="1DEE5F71" w14:textId="1A828D43" w:rsidR="009E45B0" w:rsidRPr="00B241C6" w:rsidRDefault="009E45B0" w:rsidP="0009575A">
      <w:pPr>
        <w:pStyle w:val="ListParagraph"/>
        <w:numPr>
          <w:ilvl w:val="1"/>
          <w:numId w:val="7"/>
        </w:numPr>
        <w:tabs>
          <w:tab w:val="left" w:pos="142"/>
        </w:tabs>
        <w:spacing w:after="120"/>
        <w:ind w:left="0" w:right="-99"/>
        <w:jc w:val="both"/>
        <w:rPr>
          <w:rFonts w:eastAsia="Calibri"/>
        </w:rPr>
      </w:pPr>
      <w:r w:rsidRPr="00B241C6">
        <w:rPr>
          <w:rFonts w:eastAsia="Calibri"/>
        </w:rPr>
        <w:t>Tāmes pozīcijas nedrīkst dzēst un veidot jaunas pozīcijas.  Ja nepieciešams, konkrēto Tāmes pozīciju var papildināt ar ierakstu „</w:t>
      </w:r>
      <w:r w:rsidR="008C5D88" w:rsidRPr="00B241C6">
        <w:rPr>
          <w:rFonts w:eastAsia="Calibri"/>
        </w:rPr>
        <w:t>Uzņēmēja</w:t>
      </w:r>
      <w:r w:rsidRPr="00B241C6">
        <w:rPr>
          <w:rFonts w:eastAsia="Calibri"/>
        </w:rPr>
        <w:t xml:space="preserve"> ekvivalents” norādot </w:t>
      </w:r>
      <w:r w:rsidR="008C5D88" w:rsidRPr="00B241C6">
        <w:rPr>
          <w:rFonts w:eastAsia="Calibri"/>
        </w:rPr>
        <w:t>Uzņēmēja</w:t>
      </w:r>
      <w:r w:rsidRPr="00B241C6">
        <w:rPr>
          <w:rFonts w:eastAsia="Calibri"/>
        </w:rPr>
        <w:t xml:space="preserve"> piedāvāto ekvivalentu.</w:t>
      </w:r>
    </w:p>
    <w:p w14:paraId="5CD0424C" w14:textId="347246BE" w:rsidR="009E45B0" w:rsidRPr="00B241C6" w:rsidRDefault="009E45B0" w:rsidP="0009575A">
      <w:pPr>
        <w:pStyle w:val="ListParagraph"/>
        <w:numPr>
          <w:ilvl w:val="1"/>
          <w:numId w:val="7"/>
        </w:numPr>
        <w:tabs>
          <w:tab w:val="left" w:pos="426"/>
        </w:tabs>
        <w:spacing w:after="120"/>
        <w:ind w:left="0" w:right="-99" w:hanging="567"/>
        <w:jc w:val="both"/>
        <w:rPr>
          <w:rFonts w:eastAsia="Calibri"/>
        </w:rPr>
      </w:pPr>
      <w:r w:rsidRPr="00B241C6">
        <w:t xml:space="preserve">Pēc Pasūtītāja pieprasījuma pirms būvdarbu uzsākšanas, </w:t>
      </w:r>
      <w:r w:rsidR="00D2374A" w:rsidRPr="00B241C6">
        <w:t xml:space="preserve">Uzņēmēja </w:t>
      </w:r>
      <w:r w:rsidRPr="00B241C6">
        <w:t xml:space="preserve"> pienākums ir izstrādāt detalizētu darbu veikšanas projektu atbilstoši </w:t>
      </w:r>
      <w:r w:rsidR="00EC01E6" w:rsidRPr="00B241C6">
        <w:t xml:space="preserve">Ministru kabineta </w:t>
      </w:r>
      <w:r w:rsidRPr="00B241C6">
        <w:t xml:space="preserve">2014. gada </w:t>
      </w:r>
      <w:r w:rsidR="003A0F58" w:rsidRPr="00B241C6">
        <w:t>2</w:t>
      </w:r>
      <w:r w:rsidRPr="00B241C6">
        <w:t xml:space="preserve">. </w:t>
      </w:r>
      <w:r w:rsidR="003A0F58" w:rsidRPr="00B241C6">
        <w:t xml:space="preserve">septembra </w:t>
      </w:r>
      <w:r w:rsidRPr="00B241C6">
        <w:t>noteikumiem Nr.</w:t>
      </w:r>
      <w:r w:rsidR="003A0F58" w:rsidRPr="00B241C6">
        <w:t xml:space="preserve">529 </w:t>
      </w:r>
      <w:r w:rsidRPr="00B241C6">
        <w:t>„</w:t>
      </w:r>
      <w:r w:rsidR="003A0F58" w:rsidRPr="00B241C6">
        <w:t>Ēku būvnoteikumi</w:t>
      </w:r>
      <w:r w:rsidRPr="00B241C6">
        <w:t xml:space="preserve">” un darba aizsardzības plānu, atbilstoši </w:t>
      </w:r>
      <w:r w:rsidR="0084514B" w:rsidRPr="00B241C6">
        <w:t xml:space="preserve">Ministru kabineta </w:t>
      </w:r>
      <w:r w:rsidRPr="00B241C6">
        <w:t xml:space="preserve">2003. gada 25. februāra noteikumiem Nr.92 „Darba aizsardzības prasības, veicot būvdarbus” un saskaņot tos ar Pasūtītāju (ja nepieciešams, arī ar </w:t>
      </w:r>
      <w:r w:rsidR="00CC121E">
        <w:t>b</w:t>
      </w:r>
      <w:r w:rsidRPr="00B241C6">
        <w:t xml:space="preserve">ūvuzraugu un </w:t>
      </w:r>
      <w:proofErr w:type="spellStart"/>
      <w:r w:rsidR="00CC121E">
        <w:t>a</w:t>
      </w:r>
      <w:r w:rsidRPr="00B241C6">
        <w:t>utoruzraugu</w:t>
      </w:r>
      <w:proofErr w:type="spellEnd"/>
      <w:r w:rsidRPr="00B241C6">
        <w:t>).</w:t>
      </w:r>
    </w:p>
    <w:p w14:paraId="3C8C4C0E" w14:textId="0D18AA93" w:rsidR="009E45B0" w:rsidRPr="00B241C6" w:rsidRDefault="009E45B0" w:rsidP="0009575A">
      <w:pPr>
        <w:pStyle w:val="ListParagraph"/>
        <w:numPr>
          <w:ilvl w:val="1"/>
          <w:numId w:val="7"/>
        </w:numPr>
        <w:tabs>
          <w:tab w:val="left" w:pos="426"/>
          <w:tab w:val="left" w:pos="851"/>
        </w:tabs>
        <w:spacing w:after="120"/>
        <w:ind w:left="0" w:right="-99" w:hanging="567"/>
        <w:jc w:val="both"/>
        <w:rPr>
          <w:rFonts w:eastAsia="Calibri"/>
        </w:rPr>
      </w:pPr>
      <w:r w:rsidRPr="00B241C6">
        <w:t xml:space="preserve">Būvdarbu rezultātā objektam nodarītie bojājumi vai arī citi zaudējumi, kas radušies </w:t>
      </w:r>
      <w:r w:rsidR="00E1046F" w:rsidRPr="00B241C6">
        <w:t xml:space="preserve">Uzņēmēja </w:t>
      </w:r>
      <w:r w:rsidRPr="00B241C6">
        <w:t>darbības vai bezdarbības rezultātā, jānovērš par saviem līdzekļiem.</w:t>
      </w:r>
    </w:p>
    <w:p w14:paraId="6D4E84E2" w14:textId="7D211C21" w:rsidR="009E45B0" w:rsidRPr="00B241C6" w:rsidRDefault="00E1046F" w:rsidP="0009575A">
      <w:pPr>
        <w:pStyle w:val="ListParagraph"/>
        <w:numPr>
          <w:ilvl w:val="1"/>
          <w:numId w:val="7"/>
        </w:numPr>
        <w:tabs>
          <w:tab w:val="left" w:pos="426"/>
          <w:tab w:val="left" w:pos="851"/>
          <w:tab w:val="left" w:pos="1134"/>
        </w:tabs>
        <w:spacing w:after="120"/>
        <w:ind w:left="0" w:right="-99" w:hanging="567"/>
        <w:jc w:val="both"/>
        <w:rPr>
          <w:rFonts w:eastAsia="Calibri"/>
        </w:rPr>
      </w:pPr>
      <w:r w:rsidRPr="00B241C6">
        <w:t xml:space="preserve">Uzņēmējam </w:t>
      </w:r>
      <w:r w:rsidR="009E45B0" w:rsidRPr="00B241C6">
        <w:t>5 (piecu) darba dienu laikā pirms darbu uzsākšanas Pasūtītājam būs jāiesniedz darbinieku saraksts, kuri veiks darbus konkrētajā objektā.</w:t>
      </w:r>
    </w:p>
    <w:p w14:paraId="784CBD19" w14:textId="0507CF44" w:rsidR="009E45B0" w:rsidRPr="00B241C6" w:rsidRDefault="00E1046F" w:rsidP="0009575A">
      <w:pPr>
        <w:pStyle w:val="ListParagraph"/>
        <w:numPr>
          <w:ilvl w:val="1"/>
          <w:numId w:val="7"/>
        </w:numPr>
        <w:tabs>
          <w:tab w:val="left" w:pos="426"/>
          <w:tab w:val="left" w:pos="851"/>
          <w:tab w:val="left" w:pos="1276"/>
          <w:tab w:val="left" w:pos="1560"/>
        </w:tabs>
        <w:spacing w:after="120"/>
        <w:ind w:left="0" w:right="-99" w:hanging="567"/>
        <w:jc w:val="both"/>
        <w:rPr>
          <w:rFonts w:eastAsia="Calibri"/>
        </w:rPr>
      </w:pPr>
      <w:r w:rsidRPr="00B241C6">
        <w:t xml:space="preserve">Uzņēmēja </w:t>
      </w:r>
      <w:r w:rsidR="009E45B0" w:rsidRPr="00B241C6">
        <w:t>pienākums ir būvniecības laikā apmaksāt visus izmantotos komunālos pakalpojumus (elektroenerģija, ūdens un kanalizācija, apkure).</w:t>
      </w:r>
    </w:p>
    <w:p w14:paraId="32FF509C" w14:textId="3021030E" w:rsidR="009E45B0" w:rsidRPr="00B241C6" w:rsidRDefault="00E1046F" w:rsidP="0009575A">
      <w:pPr>
        <w:pStyle w:val="ListParagraph"/>
        <w:numPr>
          <w:ilvl w:val="1"/>
          <w:numId w:val="7"/>
        </w:numPr>
        <w:tabs>
          <w:tab w:val="left" w:pos="426"/>
          <w:tab w:val="left" w:pos="851"/>
        </w:tabs>
        <w:spacing w:after="120"/>
        <w:ind w:left="0" w:right="-99" w:hanging="567"/>
        <w:jc w:val="both"/>
        <w:rPr>
          <w:rFonts w:eastAsia="Calibri"/>
        </w:rPr>
      </w:pPr>
      <w:r w:rsidRPr="00B241C6">
        <w:t xml:space="preserve">Uzņēmēja </w:t>
      </w:r>
      <w:r w:rsidR="009E45B0" w:rsidRPr="00B241C6">
        <w:t xml:space="preserve">atbildība ir paredzēt finanšu piedāvājumā visas izmaksas, saistītas ar būvlaukuma ierīkošanu un uzturēšanu, tajā skaitā, bet ne tikai, gājēju tuneļi uz ietvēm, ielas izmantošanas nomas maksas, pilna laika apsardze, pagaidu inženiertīkli, apgaismojums, apsilde un norobežojošie materiāli darbu veikšanai ziemas periodā, sastatņu norobežošanu ar necaurredzamu </w:t>
      </w:r>
      <w:proofErr w:type="spellStart"/>
      <w:r w:rsidR="009E45B0" w:rsidRPr="00B241C6">
        <w:t>aizsargmateriālu</w:t>
      </w:r>
      <w:proofErr w:type="spellEnd"/>
      <w:r w:rsidR="009E45B0" w:rsidRPr="00B241C6">
        <w:t>, darba drošības inventāra nodrošināšanu katram darbiniekam.</w:t>
      </w:r>
    </w:p>
    <w:p w14:paraId="2435DB23" w14:textId="4014D4C8" w:rsidR="00BC110B" w:rsidRPr="00B241C6" w:rsidRDefault="00BC110B" w:rsidP="00BC110B">
      <w:pPr>
        <w:pStyle w:val="ListParagraph"/>
        <w:tabs>
          <w:tab w:val="left" w:pos="426"/>
          <w:tab w:val="left" w:pos="851"/>
        </w:tabs>
        <w:spacing w:after="120"/>
        <w:ind w:left="360" w:right="-99"/>
        <w:jc w:val="both"/>
        <w:rPr>
          <w:rFonts w:eastAsia="Calibri"/>
        </w:rPr>
      </w:pPr>
      <w:r w:rsidRPr="00B241C6">
        <w:t xml:space="preserve">Pielikumi: </w:t>
      </w:r>
    </w:p>
    <w:p w14:paraId="5CCDBC20" w14:textId="261C53FD" w:rsidR="00BC110B" w:rsidRPr="00B241C6" w:rsidRDefault="00BC110B" w:rsidP="00AC685B">
      <w:pPr>
        <w:pStyle w:val="ListParagraph"/>
        <w:numPr>
          <w:ilvl w:val="0"/>
          <w:numId w:val="14"/>
        </w:numPr>
        <w:spacing w:after="160" w:line="256" w:lineRule="auto"/>
        <w:rPr>
          <w:rFonts w:eastAsiaTheme="minorHAnsi"/>
        </w:rPr>
      </w:pPr>
      <w:r w:rsidRPr="00B241C6">
        <w:t xml:space="preserve">Darba </w:t>
      </w:r>
      <w:r w:rsidR="008B70C8">
        <w:t>uzdevums</w:t>
      </w:r>
      <w:r w:rsidR="00673983" w:rsidRPr="00B241C6">
        <w:t>;</w:t>
      </w:r>
    </w:p>
    <w:p w14:paraId="4C961B64" w14:textId="296B4138" w:rsidR="00BC110B" w:rsidRPr="00B241C6" w:rsidRDefault="00BC110B" w:rsidP="00AC685B">
      <w:pPr>
        <w:pStyle w:val="ListParagraph"/>
        <w:numPr>
          <w:ilvl w:val="0"/>
          <w:numId w:val="14"/>
        </w:numPr>
        <w:spacing w:after="160" w:line="256" w:lineRule="auto"/>
        <w:rPr>
          <w:rFonts w:eastAsiaTheme="minorHAnsi"/>
        </w:rPr>
      </w:pPr>
      <w:r w:rsidRPr="00B241C6">
        <w:rPr>
          <w:rFonts w:eastAsiaTheme="minorHAnsi"/>
        </w:rPr>
        <w:t>Kvalitātes kontroles sistēmas vadlīnijas (KKS);</w:t>
      </w:r>
    </w:p>
    <w:p w14:paraId="60F88558" w14:textId="3D118728" w:rsidR="00E47031" w:rsidRPr="00B241C6" w:rsidRDefault="00E47031" w:rsidP="00E47031">
      <w:pPr>
        <w:pStyle w:val="ListParagraph"/>
        <w:numPr>
          <w:ilvl w:val="0"/>
          <w:numId w:val="14"/>
        </w:numPr>
        <w:spacing w:after="160" w:line="256" w:lineRule="auto"/>
        <w:rPr>
          <w:rFonts w:eastAsiaTheme="minorHAnsi"/>
        </w:rPr>
      </w:pPr>
      <w:r w:rsidRPr="00B241C6">
        <w:t>Rasējumu saraksts</w:t>
      </w:r>
      <w:r w:rsidR="00C86E68">
        <w:t>;</w:t>
      </w:r>
    </w:p>
    <w:p w14:paraId="1A11F0A8" w14:textId="77777777" w:rsidR="00BC110B" w:rsidRPr="00B241C6" w:rsidRDefault="00BC110B" w:rsidP="00AC685B">
      <w:pPr>
        <w:pStyle w:val="ListParagraph"/>
        <w:numPr>
          <w:ilvl w:val="0"/>
          <w:numId w:val="14"/>
        </w:numPr>
        <w:spacing w:after="160" w:line="256" w:lineRule="auto"/>
        <w:rPr>
          <w:rFonts w:eastAsiaTheme="minorHAnsi"/>
        </w:rPr>
      </w:pPr>
      <w:r w:rsidRPr="00B241C6">
        <w:rPr>
          <w:rFonts w:eastAsiaTheme="minorHAnsi"/>
        </w:rPr>
        <w:t>Materiāla apstiprināšanas formas paraugs (MAF);</w:t>
      </w:r>
    </w:p>
    <w:p w14:paraId="78024762" w14:textId="77777777" w:rsidR="00BC110B" w:rsidRPr="00B241C6" w:rsidRDefault="00BC110B" w:rsidP="00AC685B">
      <w:pPr>
        <w:pStyle w:val="ListParagraph"/>
        <w:numPr>
          <w:ilvl w:val="0"/>
          <w:numId w:val="14"/>
        </w:numPr>
        <w:spacing w:after="160" w:line="256" w:lineRule="auto"/>
        <w:rPr>
          <w:rFonts w:eastAsiaTheme="minorHAnsi"/>
        </w:rPr>
      </w:pPr>
      <w:r w:rsidRPr="00B241C6">
        <w:rPr>
          <w:rFonts w:eastAsiaTheme="minorHAnsi"/>
        </w:rPr>
        <w:t>Materiālu apstiprināšanas formas saraksts;</w:t>
      </w:r>
    </w:p>
    <w:p w14:paraId="3A1D8D0A" w14:textId="77777777" w:rsidR="00BC110B" w:rsidRPr="00B241C6" w:rsidRDefault="00BC110B" w:rsidP="00AC685B">
      <w:pPr>
        <w:pStyle w:val="ListParagraph"/>
        <w:numPr>
          <w:ilvl w:val="0"/>
          <w:numId w:val="14"/>
        </w:numPr>
        <w:spacing w:after="160" w:line="256" w:lineRule="auto"/>
        <w:rPr>
          <w:rFonts w:eastAsiaTheme="minorHAnsi"/>
        </w:rPr>
      </w:pPr>
      <w:r w:rsidRPr="00B241C6">
        <w:rPr>
          <w:rFonts w:eastAsiaTheme="minorHAnsi"/>
        </w:rPr>
        <w:t>Kvalitātes kontroles akts (KKA);</w:t>
      </w:r>
    </w:p>
    <w:p w14:paraId="2B3542CC" w14:textId="77777777" w:rsidR="00BC110B" w:rsidRPr="00B241C6" w:rsidRDefault="00BC110B" w:rsidP="00AC685B">
      <w:pPr>
        <w:pStyle w:val="ListParagraph"/>
        <w:numPr>
          <w:ilvl w:val="0"/>
          <w:numId w:val="14"/>
        </w:numPr>
        <w:spacing w:after="160" w:line="256" w:lineRule="auto"/>
        <w:rPr>
          <w:rFonts w:eastAsiaTheme="minorHAnsi"/>
        </w:rPr>
      </w:pPr>
      <w:r w:rsidRPr="00B241C6">
        <w:rPr>
          <w:rFonts w:eastAsiaTheme="minorHAnsi"/>
        </w:rPr>
        <w:t>Detalizācijas saraksts;</w:t>
      </w:r>
    </w:p>
    <w:p w14:paraId="16084DF8" w14:textId="77777777" w:rsidR="00BC110B" w:rsidRPr="00B241C6" w:rsidRDefault="00BC110B" w:rsidP="00AC685B">
      <w:pPr>
        <w:pStyle w:val="ListParagraph"/>
        <w:numPr>
          <w:ilvl w:val="0"/>
          <w:numId w:val="14"/>
        </w:numPr>
        <w:spacing w:after="160" w:line="256" w:lineRule="auto"/>
        <w:rPr>
          <w:rFonts w:eastAsiaTheme="minorHAnsi"/>
        </w:rPr>
      </w:pPr>
      <w:r w:rsidRPr="00B241C6">
        <w:rPr>
          <w:rFonts w:eastAsiaTheme="minorHAnsi"/>
        </w:rPr>
        <w:t>Defektu saraksts;</w:t>
      </w:r>
    </w:p>
    <w:p w14:paraId="2480C921" w14:textId="77777777" w:rsidR="00BC110B" w:rsidRPr="00B241C6" w:rsidRDefault="00BC110B" w:rsidP="00AC685B">
      <w:pPr>
        <w:pStyle w:val="ListParagraph"/>
        <w:numPr>
          <w:ilvl w:val="0"/>
          <w:numId w:val="14"/>
        </w:numPr>
        <w:spacing w:after="160" w:line="256" w:lineRule="auto"/>
        <w:rPr>
          <w:rFonts w:eastAsiaTheme="minorHAnsi"/>
        </w:rPr>
      </w:pPr>
      <w:r w:rsidRPr="00B241C6">
        <w:rPr>
          <w:rFonts w:eastAsiaTheme="minorHAnsi"/>
        </w:rPr>
        <w:t>Kvalitātes kontroles aktu saraksts;</w:t>
      </w:r>
    </w:p>
    <w:p w14:paraId="1B109C00" w14:textId="77777777" w:rsidR="00BC110B" w:rsidRPr="00B241C6" w:rsidRDefault="00BC110B" w:rsidP="00AC685B">
      <w:pPr>
        <w:pStyle w:val="ListParagraph"/>
        <w:numPr>
          <w:ilvl w:val="0"/>
          <w:numId w:val="14"/>
        </w:numPr>
        <w:spacing w:after="160" w:line="256" w:lineRule="auto"/>
        <w:rPr>
          <w:rFonts w:eastAsiaTheme="minorHAnsi"/>
        </w:rPr>
      </w:pPr>
      <w:r w:rsidRPr="00B241C6">
        <w:rPr>
          <w:rFonts w:eastAsiaTheme="minorHAnsi"/>
        </w:rPr>
        <w:t>Pārbaudes pieprasījums;</w:t>
      </w:r>
    </w:p>
    <w:p w14:paraId="081D4049" w14:textId="77777777" w:rsidR="00BC110B" w:rsidRPr="00B241C6" w:rsidRDefault="00BC110B" w:rsidP="00AC685B">
      <w:pPr>
        <w:pStyle w:val="ListParagraph"/>
        <w:numPr>
          <w:ilvl w:val="0"/>
          <w:numId w:val="14"/>
        </w:numPr>
        <w:spacing w:after="160" w:line="256" w:lineRule="auto"/>
        <w:rPr>
          <w:rFonts w:eastAsiaTheme="minorHAnsi"/>
        </w:rPr>
      </w:pPr>
      <w:r w:rsidRPr="00B241C6">
        <w:rPr>
          <w:rFonts w:eastAsiaTheme="minorHAnsi"/>
        </w:rPr>
        <w:t>Fakta konstatācijas akts;</w:t>
      </w:r>
    </w:p>
    <w:p w14:paraId="333757DC" w14:textId="77777777" w:rsidR="00BC110B" w:rsidRPr="00B241C6" w:rsidRDefault="00BC110B" w:rsidP="00AC685B">
      <w:pPr>
        <w:pStyle w:val="ListParagraph"/>
        <w:numPr>
          <w:ilvl w:val="0"/>
          <w:numId w:val="14"/>
        </w:numPr>
        <w:spacing w:after="160" w:line="256" w:lineRule="auto"/>
        <w:rPr>
          <w:rFonts w:eastAsiaTheme="minorHAnsi"/>
        </w:rPr>
      </w:pPr>
      <w:r w:rsidRPr="00B241C6">
        <w:rPr>
          <w:rFonts w:eastAsiaTheme="minorHAnsi"/>
        </w:rPr>
        <w:t>Fakta konstatācijas aktu saraksts;</w:t>
      </w:r>
    </w:p>
    <w:p w14:paraId="16570C6C" w14:textId="77777777" w:rsidR="00BC110B" w:rsidRPr="00B241C6" w:rsidRDefault="00BC110B" w:rsidP="00AC685B">
      <w:pPr>
        <w:pStyle w:val="ListParagraph"/>
        <w:numPr>
          <w:ilvl w:val="0"/>
          <w:numId w:val="14"/>
        </w:numPr>
        <w:spacing w:after="160" w:line="256" w:lineRule="auto"/>
        <w:rPr>
          <w:rFonts w:eastAsiaTheme="minorHAnsi"/>
        </w:rPr>
      </w:pPr>
      <w:r w:rsidRPr="00B241C6">
        <w:rPr>
          <w:rFonts w:eastAsiaTheme="minorHAnsi"/>
        </w:rPr>
        <w:t>Darba veikšanas projektu saraksts;</w:t>
      </w:r>
    </w:p>
    <w:p w14:paraId="7738F1E1" w14:textId="77777777" w:rsidR="00BC110B" w:rsidRPr="00B241C6" w:rsidRDefault="00BC110B" w:rsidP="00AC685B">
      <w:pPr>
        <w:pStyle w:val="ListParagraph"/>
        <w:numPr>
          <w:ilvl w:val="0"/>
          <w:numId w:val="14"/>
        </w:numPr>
        <w:spacing w:after="160" w:line="256" w:lineRule="auto"/>
        <w:rPr>
          <w:rFonts w:eastAsiaTheme="minorHAnsi"/>
        </w:rPr>
      </w:pPr>
      <w:r w:rsidRPr="00B241C6">
        <w:rPr>
          <w:rFonts w:eastAsiaTheme="minorHAnsi"/>
        </w:rPr>
        <w:t>Defektu akts;</w:t>
      </w:r>
    </w:p>
    <w:p w14:paraId="2F978627" w14:textId="77777777" w:rsidR="00BC110B" w:rsidRPr="00B241C6" w:rsidRDefault="00BC110B" w:rsidP="00AC685B">
      <w:pPr>
        <w:pStyle w:val="ListParagraph"/>
        <w:numPr>
          <w:ilvl w:val="0"/>
          <w:numId w:val="14"/>
        </w:numPr>
        <w:spacing w:after="160" w:line="256" w:lineRule="auto"/>
        <w:rPr>
          <w:rFonts w:eastAsiaTheme="minorHAnsi"/>
        </w:rPr>
      </w:pPr>
      <w:r w:rsidRPr="00B241C6">
        <w:rPr>
          <w:rFonts w:eastAsiaTheme="minorHAnsi"/>
        </w:rPr>
        <w:t>Defektu akta saraksts;</w:t>
      </w:r>
    </w:p>
    <w:p w14:paraId="37AB20B2" w14:textId="2527FE3B" w:rsidR="002065C8" w:rsidRPr="00171170" w:rsidRDefault="002065C8" w:rsidP="00AC685B">
      <w:pPr>
        <w:pStyle w:val="ListParagraph"/>
        <w:numPr>
          <w:ilvl w:val="0"/>
          <w:numId w:val="14"/>
        </w:numPr>
        <w:spacing w:after="160" w:line="256" w:lineRule="auto"/>
        <w:rPr>
          <w:rFonts w:eastAsiaTheme="minorEastAsia"/>
        </w:rPr>
      </w:pPr>
      <w:r w:rsidRPr="00B241C6">
        <w:rPr>
          <w:rFonts w:eastAsiaTheme="majorEastAsia"/>
        </w:rPr>
        <w:t>Darba aizsardzības prasības Uzņēmējiem veicot būvdarbus</w:t>
      </w:r>
      <w:r w:rsidR="00C86E68">
        <w:rPr>
          <w:rFonts w:eastAsiaTheme="majorEastAsia"/>
        </w:rPr>
        <w:t>;</w:t>
      </w:r>
    </w:p>
    <w:p w14:paraId="5A9557AF" w14:textId="5A4002BF" w:rsidR="00171170" w:rsidRPr="009A1DEB" w:rsidRDefault="00D56913" w:rsidP="00AC685B">
      <w:pPr>
        <w:pStyle w:val="ListParagraph"/>
        <w:numPr>
          <w:ilvl w:val="0"/>
          <w:numId w:val="14"/>
        </w:numPr>
        <w:spacing w:after="160" w:line="256" w:lineRule="auto"/>
        <w:rPr>
          <w:rFonts w:eastAsiaTheme="minorEastAsia"/>
        </w:rPr>
      </w:pPr>
      <w:r w:rsidRPr="009A1DEB">
        <w:rPr>
          <w:rFonts w:eastAsiaTheme="majorEastAsia"/>
        </w:rPr>
        <w:t>Apsaimniekošanas informācijas anketa</w:t>
      </w:r>
      <w:r w:rsidR="00C86E68">
        <w:rPr>
          <w:rFonts w:eastAsiaTheme="majorEastAsia"/>
        </w:rPr>
        <w:t>;</w:t>
      </w:r>
    </w:p>
    <w:p w14:paraId="6F5B8EA6" w14:textId="64B634B9" w:rsidR="00613AAE" w:rsidRPr="00385B60" w:rsidRDefault="00613AAE" w:rsidP="00AC685B">
      <w:pPr>
        <w:pStyle w:val="ListParagraph"/>
        <w:numPr>
          <w:ilvl w:val="0"/>
          <w:numId w:val="14"/>
        </w:numPr>
        <w:spacing w:after="160" w:line="256" w:lineRule="auto"/>
        <w:rPr>
          <w:rFonts w:eastAsiaTheme="minorEastAsia"/>
        </w:rPr>
      </w:pPr>
      <w:r w:rsidRPr="009A1DEB">
        <w:rPr>
          <w:rFonts w:eastAsiaTheme="majorEastAsia"/>
        </w:rPr>
        <w:t>BIM prasības</w:t>
      </w:r>
      <w:r w:rsidR="00C86E68">
        <w:rPr>
          <w:rFonts w:eastAsiaTheme="majorEastAsia"/>
        </w:rPr>
        <w:t>;</w:t>
      </w:r>
    </w:p>
    <w:p w14:paraId="2E2755AB" w14:textId="5895998D" w:rsidR="00385B60" w:rsidRPr="00C86E68" w:rsidRDefault="00385B60" w:rsidP="00AC685B">
      <w:pPr>
        <w:pStyle w:val="ListParagraph"/>
        <w:numPr>
          <w:ilvl w:val="0"/>
          <w:numId w:val="14"/>
        </w:numPr>
        <w:spacing w:after="160" w:line="256" w:lineRule="auto"/>
        <w:rPr>
          <w:rFonts w:eastAsiaTheme="minorEastAsia"/>
        </w:rPr>
      </w:pPr>
      <w:r>
        <w:rPr>
          <w:rFonts w:eastAsiaTheme="majorEastAsia"/>
        </w:rPr>
        <w:t>Apdrošinā</w:t>
      </w:r>
      <w:r w:rsidR="00C86E68">
        <w:rPr>
          <w:rFonts w:eastAsiaTheme="majorEastAsia"/>
        </w:rPr>
        <w:t>š</w:t>
      </w:r>
      <w:r>
        <w:rPr>
          <w:rFonts w:eastAsiaTheme="majorEastAsia"/>
        </w:rPr>
        <w:t>anas</w:t>
      </w:r>
      <w:r w:rsidR="00C86E68">
        <w:rPr>
          <w:rFonts w:eastAsiaTheme="majorEastAsia"/>
        </w:rPr>
        <w:t xml:space="preserve"> prasības attīstības projektiem</w:t>
      </w:r>
      <w:r w:rsidR="006512B8">
        <w:rPr>
          <w:rFonts w:eastAsiaTheme="majorEastAsia"/>
        </w:rPr>
        <w:t>;</w:t>
      </w:r>
    </w:p>
    <w:p w14:paraId="1AEAC9A1" w14:textId="18381FCA" w:rsidR="00C86E68" w:rsidRPr="00C86E68" w:rsidRDefault="00C86E68" w:rsidP="00C86E68">
      <w:pPr>
        <w:pStyle w:val="ListParagraph"/>
        <w:numPr>
          <w:ilvl w:val="0"/>
          <w:numId w:val="14"/>
        </w:numPr>
        <w:spacing w:after="160" w:line="256" w:lineRule="auto"/>
        <w:rPr>
          <w:rFonts w:eastAsiaTheme="minorEastAsia"/>
        </w:rPr>
      </w:pPr>
      <w:r>
        <w:rPr>
          <w:rFonts w:eastAsiaTheme="majorEastAsia"/>
        </w:rPr>
        <w:t>Apdrošināšanas prasības uzturēšanas projektiem</w:t>
      </w:r>
      <w:r w:rsidR="001F5420">
        <w:rPr>
          <w:rFonts w:eastAsiaTheme="majorEastAsia"/>
        </w:rPr>
        <w:t>;</w:t>
      </w:r>
    </w:p>
    <w:p w14:paraId="5885CFC9" w14:textId="778560AD" w:rsidR="00C86E68" w:rsidRPr="009A1DEB" w:rsidRDefault="003851AC" w:rsidP="00AC685B">
      <w:pPr>
        <w:pStyle w:val="ListParagraph"/>
        <w:numPr>
          <w:ilvl w:val="0"/>
          <w:numId w:val="14"/>
        </w:numPr>
        <w:spacing w:after="160" w:line="256" w:lineRule="auto"/>
        <w:rPr>
          <w:rFonts w:eastAsiaTheme="minorEastAsia"/>
        </w:rPr>
      </w:pPr>
      <w:r>
        <w:rPr>
          <w:rFonts w:eastAsiaTheme="minorEastAsia"/>
        </w:rPr>
        <w:t>L</w:t>
      </w:r>
      <w:r w:rsidR="007A0E0A">
        <w:rPr>
          <w:rFonts w:eastAsiaTheme="minorEastAsia"/>
        </w:rPr>
        <w:t>īguma</w:t>
      </w:r>
      <w:r>
        <w:rPr>
          <w:rFonts w:eastAsiaTheme="minorEastAsia"/>
        </w:rPr>
        <w:t xml:space="preserve"> izmaiņas PIL 61.p.</w:t>
      </w:r>
      <w:r w:rsidR="00C93994">
        <w:rPr>
          <w:rFonts w:eastAsiaTheme="minorEastAsia"/>
        </w:rPr>
        <w:t>3d.1.p.</w:t>
      </w:r>
      <w:r w:rsidR="007A0E0A">
        <w:rPr>
          <w:rFonts w:eastAsiaTheme="minorEastAsia"/>
        </w:rPr>
        <w:t xml:space="preserve"> ietvaros.</w:t>
      </w:r>
    </w:p>
    <w:p w14:paraId="1AE1B6D8" w14:textId="47560A95" w:rsidR="009E45B0" w:rsidRPr="00B241C6" w:rsidRDefault="009E45B0" w:rsidP="001F0557">
      <w:pPr>
        <w:spacing w:after="120"/>
      </w:pPr>
    </w:p>
    <w:bookmarkEnd w:id="0"/>
    <w:p w14:paraId="4ABE2CD0" w14:textId="43F03E1C" w:rsidR="009E45B0" w:rsidRPr="00B241C6" w:rsidRDefault="009E45B0" w:rsidP="00B97A1C">
      <w:pPr>
        <w:spacing w:after="120"/>
        <w:rPr>
          <w:b/>
          <w:bCs/>
          <w:color w:val="FF0000"/>
        </w:rPr>
      </w:pPr>
    </w:p>
    <w:sectPr w:rsidR="009E45B0" w:rsidRPr="00B241C6" w:rsidSect="0089374C">
      <w:headerReference w:type="default" r:id="rId12"/>
      <w:footerReference w:type="default" r:id="rId13"/>
      <w:pgSz w:w="11906" w:h="16838"/>
      <w:pgMar w:top="1418" w:right="99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C9BA0" w14:textId="77777777" w:rsidR="003D1CBC" w:rsidRDefault="003D1CBC" w:rsidP="002F3E64">
      <w:r>
        <w:separator/>
      </w:r>
    </w:p>
  </w:endnote>
  <w:endnote w:type="continuationSeparator" w:id="0">
    <w:p w14:paraId="5B2EA286" w14:textId="77777777" w:rsidR="003D1CBC" w:rsidRDefault="003D1CBC" w:rsidP="002F3E64">
      <w:r>
        <w:continuationSeparator/>
      </w:r>
    </w:p>
  </w:endnote>
  <w:endnote w:type="continuationNotice" w:id="1">
    <w:p w14:paraId="40BB98C9" w14:textId="77777777" w:rsidR="003D1CBC" w:rsidRDefault="003D1C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Humnst777 TL">
    <w:altName w:val="Segoe Script"/>
    <w:charset w:val="BA"/>
    <w:family w:val="swiss"/>
    <w:pitch w:val="variable"/>
    <w:sig w:usb0="00000001" w:usb1="5000204A" w:usb2="00000000" w:usb3="00000000" w:csb0="000000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Neo'w Arial">
    <w:altName w:val="Arial"/>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wiss TL">
    <w:altName w:val="Cambria"/>
    <w:charset w:val="BA"/>
    <w:family w:val="swiss"/>
    <w:pitch w:val="variable"/>
    <w:sig w:usb0="00000001" w:usb1="5000204A"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FE413" w14:textId="77777777" w:rsidR="00F97280" w:rsidRPr="000602DE" w:rsidRDefault="00F97280" w:rsidP="00BB4668">
    <w:pPr>
      <w:pStyle w:val="Footer"/>
      <w:framePr w:wrap="around" w:vAnchor="text" w:hAnchor="margin" w:xAlign="right" w:y="1"/>
      <w:rPr>
        <w:rStyle w:val="PageNumber"/>
        <w:color w:val="000000"/>
      </w:rPr>
    </w:pPr>
    <w:r w:rsidRPr="000602DE">
      <w:rPr>
        <w:rStyle w:val="PageNumber"/>
        <w:color w:val="000000"/>
      </w:rPr>
      <w:fldChar w:fldCharType="begin"/>
    </w:r>
    <w:r w:rsidRPr="000602DE">
      <w:rPr>
        <w:rStyle w:val="PageNumber"/>
        <w:color w:val="000000"/>
      </w:rPr>
      <w:instrText xml:space="preserve">PAGE  </w:instrText>
    </w:r>
    <w:r w:rsidRPr="000602DE">
      <w:rPr>
        <w:rStyle w:val="PageNumber"/>
        <w:color w:val="000000"/>
      </w:rPr>
      <w:fldChar w:fldCharType="separate"/>
    </w:r>
    <w:r>
      <w:rPr>
        <w:rStyle w:val="PageNumber"/>
        <w:noProof/>
        <w:color w:val="000000"/>
      </w:rPr>
      <w:t>58</w:t>
    </w:r>
    <w:r w:rsidRPr="000602DE">
      <w:rPr>
        <w:rStyle w:val="PageNumber"/>
        <w:color w:val="000000"/>
      </w:rPr>
      <w:fldChar w:fldCharType="end"/>
    </w:r>
  </w:p>
  <w:p w14:paraId="7C1D8278" w14:textId="77777777" w:rsidR="00F97280" w:rsidRDefault="00F97280" w:rsidP="00BB466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6BCF7" w14:textId="77777777" w:rsidR="003D1CBC" w:rsidRDefault="003D1CBC" w:rsidP="002F3E64">
      <w:r>
        <w:separator/>
      </w:r>
    </w:p>
  </w:footnote>
  <w:footnote w:type="continuationSeparator" w:id="0">
    <w:p w14:paraId="570228B9" w14:textId="77777777" w:rsidR="003D1CBC" w:rsidRDefault="003D1CBC" w:rsidP="002F3E64">
      <w:r>
        <w:continuationSeparator/>
      </w:r>
    </w:p>
  </w:footnote>
  <w:footnote w:type="continuationNotice" w:id="1">
    <w:p w14:paraId="42DF5E9A" w14:textId="77777777" w:rsidR="003D1CBC" w:rsidRDefault="003D1C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70"/>
      <w:gridCol w:w="3070"/>
      <w:gridCol w:w="3070"/>
    </w:tblGrid>
    <w:tr w:rsidR="00F97280" w14:paraId="6FCBE8C8" w14:textId="77777777" w:rsidTr="6CFAD76E">
      <w:tc>
        <w:tcPr>
          <w:tcW w:w="3070" w:type="dxa"/>
        </w:tcPr>
        <w:p w14:paraId="3994DC1F" w14:textId="1CBFF3C2" w:rsidR="00F97280" w:rsidRDefault="00F97280" w:rsidP="6CFAD76E">
          <w:pPr>
            <w:pStyle w:val="Header"/>
            <w:ind w:left="-115"/>
          </w:pPr>
        </w:p>
      </w:tc>
      <w:tc>
        <w:tcPr>
          <w:tcW w:w="3070" w:type="dxa"/>
        </w:tcPr>
        <w:p w14:paraId="725F88FB" w14:textId="02844F7A" w:rsidR="00F97280" w:rsidRDefault="00F97280" w:rsidP="6CFAD76E">
          <w:pPr>
            <w:pStyle w:val="Header"/>
            <w:jc w:val="center"/>
          </w:pPr>
        </w:p>
      </w:tc>
      <w:tc>
        <w:tcPr>
          <w:tcW w:w="3070" w:type="dxa"/>
        </w:tcPr>
        <w:p w14:paraId="217903F2" w14:textId="463B9A87" w:rsidR="00F97280" w:rsidRDefault="00F97280" w:rsidP="6CFAD76E">
          <w:pPr>
            <w:pStyle w:val="Header"/>
            <w:ind w:right="-115"/>
            <w:jc w:val="right"/>
          </w:pPr>
        </w:p>
      </w:tc>
    </w:tr>
  </w:tbl>
  <w:p w14:paraId="59BB2AD9" w14:textId="5C0C1213" w:rsidR="00F97280" w:rsidRDefault="00F97280" w:rsidP="6CFAD7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pt" o:bullet="t">
        <v:imagedata r:id="rId1" o:title=""/>
      </v:shape>
    </w:pict>
  </w:numPicBullet>
  <w:abstractNum w:abstractNumId="0" w15:restartNumberingAfterBreak="0">
    <w:nsid w:val="012B7C78"/>
    <w:multiLevelType w:val="multilevel"/>
    <w:tmpl w:val="A8B601C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80011F"/>
    <w:multiLevelType w:val="multilevel"/>
    <w:tmpl w:val="824C3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97587F"/>
    <w:multiLevelType w:val="multilevel"/>
    <w:tmpl w:val="B2D06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2D6AA6"/>
    <w:multiLevelType w:val="multilevel"/>
    <w:tmpl w:val="558C40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DC1523"/>
    <w:multiLevelType w:val="multilevel"/>
    <w:tmpl w:val="0EAC18C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E1251F"/>
    <w:multiLevelType w:val="multilevel"/>
    <w:tmpl w:val="99AABB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4F09CE"/>
    <w:multiLevelType w:val="multilevel"/>
    <w:tmpl w:val="9F1473A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012E2A"/>
    <w:multiLevelType w:val="multilevel"/>
    <w:tmpl w:val="3ACE4F74"/>
    <w:lvl w:ilvl="0">
      <w:start w:val="1"/>
      <w:numFmt w:val="bullet"/>
      <w:pStyle w:val="CSsaraksts1"/>
      <w:lvlText w:val=""/>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8"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9" w15:restartNumberingAfterBreak="0">
    <w:nsid w:val="14E84CFB"/>
    <w:multiLevelType w:val="multilevel"/>
    <w:tmpl w:val="F76445A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E040BB"/>
    <w:multiLevelType w:val="multilevel"/>
    <w:tmpl w:val="AA5AA9EC"/>
    <w:lvl w:ilvl="0">
      <w:start w:val="7"/>
      <w:numFmt w:val="decimal"/>
      <w:lvlText w:val="%1."/>
      <w:lvlJc w:val="left"/>
      <w:pPr>
        <w:ind w:left="360" w:hanging="360"/>
      </w:pPr>
      <w:rPr>
        <w:rFonts w:hint="default"/>
        <w:b/>
      </w:rPr>
    </w:lvl>
    <w:lvl w:ilvl="1">
      <w:start w:val="1"/>
      <w:numFmt w:val="decimal"/>
      <w:pStyle w:val="Index1"/>
      <w:lvlText w:val="%1.%2."/>
      <w:lvlJc w:val="left"/>
      <w:pPr>
        <w:ind w:left="360" w:hanging="360"/>
      </w:pPr>
      <w:rPr>
        <w:rFonts w:hint="default"/>
        <w:b w:val="0"/>
      </w:rPr>
    </w:lvl>
    <w:lvl w:ilvl="2">
      <w:start w:val="1"/>
      <w:numFmt w:val="decimal"/>
      <w:lvlText w:val="%1.%2.%3."/>
      <w:lvlJc w:val="left"/>
      <w:pPr>
        <w:ind w:left="1287"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B4674C8"/>
    <w:multiLevelType w:val="multilevel"/>
    <w:tmpl w:val="D274250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BB10D4C"/>
    <w:multiLevelType w:val="multilevel"/>
    <w:tmpl w:val="7C960E3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C6D2576"/>
    <w:multiLevelType w:val="multilevel"/>
    <w:tmpl w:val="9AD8CE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E8A3F0A"/>
    <w:multiLevelType w:val="multilevel"/>
    <w:tmpl w:val="6ACA3A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FCF0939"/>
    <w:multiLevelType w:val="multilevel"/>
    <w:tmpl w:val="163A027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0521F16"/>
    <w:multiLevelType w:val="multilevel"/>
    <w:tmpl w:val="A14203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26779D4"/>
    <w:multiLevelType w:val="multilevel"/>
    <w:tmpl w:val="2DC06A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2C10CA6"/>
    <w:multiLevelType w:val="multilevel"/>
    <w:tmpl w:val="E0FE28EE"/>
    <w:lvl w:ilvl="0">
      <w:start w:val="8"/>
      <w:numFmt w:val="decimal"/>
      <w:lvlText w:val="%1."/>
      <w:lvlJc w:val="left"/>
      <w:pPr>
        <w:ind w:left="360" w:hanging="360"/>
      </w:pPr>
      <w:rPr>
        <w:rFonts w:ascii="Times New Roman" w:hAnsi="Times New Roman" w:cs="Times New Roman" w:hint="default"/>
      </w:rPr>
    </w:lvl>
    <w:lvl w:ilvl="1">
      <w:start w:val="1"/>
      <w:numFmt w:val="decimal"/>
      <w:lvlText w:val="%1.%2."/>
      <w:lvlJc w:val="left"/>
      <w:pPr>
        <w:ind w:left="1080" w:hanging="360"/>
      </w:pPr>
      <w:rPr>
        <w:rFonts w:ascii="Times New Roman" w:hAnsi="Times New Roman" w:cs="Times New Roman" w:hint="default"/>
      </w:rPr>
    </w:lvl>
    <w:lvl w:ilvl="2">
      <w:start w:val="1"/>
      <w:numFmt w:val="decimal"/>
      <w:lvlText w:val="%1.%2.%3."/>
      <w:lvlJc w:val="left"/>
      <w:pPr>
        <w:ind w:left="2160" w:hanging="720"/>
      </w:pPr>
      <w:rPr>
        <w:rFonts w:ascii="Times New Roman" w:hAnsi="Times New Roman" w:cs="Times New Roman" w:hint="default"/>
      </w:rPr>
    </w:lvl>
    <w:lvl w:ilvl="3">
      <w:start w:val="1"/>
      <w:numFmt w:val="decimal"/>
      <w:lvlText w:val="%1.%2.%3.%4."/>
      <w:lvlJc w:val="left"/>
      <w:pPr>
        <w:ind w:left="2880" w:hanging="720"/>
      </w:pPr>
      <w:rPr>
        <w:rFonts w:ascii="Times New Roman" w:hAnsi="Times New Roman" w:cs="Times New Roman" w:hint="default"/>
      </w:rPr>
    </w:lvl>
    <w:lvl w:ilvl="4">
      <w:start w:val="1"/>
      <w:numFmt w:val="decimal"/>
      <w:lvlText w:val="%1.%2.%3.%4.%5."/>
      <w:lvlJc w:val="left"/>
      <w:pPr>
        <w:ind w:left="3960" w:hanging="1080"/>
      </w:pPr>
      <w:rPr>
        <w:rFonts w:ascii="Times New Roman" w:hAnsi="Times New Roman" w:cs="Times New Roman" w:hint="default"/>
      </w:rPr>
    </w:lvl>
    <w:lvl w:ilvl="5">
      <w:start w:val="1"/>
      <w:numFmt w:val="decimal"/>
      <w:lvlText w:val="%1.%2.%3.%4.%5.%6."/>
      <w:lvlJc w:val="left"/>
      <w:pPr>
        <w:ind w:left="4680" w:hanging="1080"/>
      </w:pPr>
      <w:rPr>
        <w:rFonts w:ascii="Times New Roman" w:hAnsi="Times New Roman" w:cs="Times New Roman" w:hint="default"/>
      </w:rPr>
    </w:lvl>
    <w:lvl w:ilvl="6">
      <w:start w:val="1"/>
      <w:numFmt w:val="decimal"/>
      <w:lvlText w:val="%1.%2.%3.%4.%5.%6.%7."/>
      <w:lvlJc w:val="left"/>
      <w:pPr>
        <w:ind w:left="5760" w:hanging="1440"/>
      </w:pPr>
      <w:rPr>
        <w:rFonts w:ascii="Times New Roman" w:hAnsi="Times New Roman" w:cs="Times New Roman" w:hint="default"/>
      </w:rPr>
    </w:lvl>
    <w:lvl w:ilvl="7">
      <w:start w:val="1"/>
      <w:numFmt w:val="decimal"/>
      <w:lvlText w:val="%1.%2.%3.%4.%5.%6.%7.%8."/>
      <w:lvlJc w:val="left"/>
      <w:pPr>
        <w:ind w:left="6480" w:hanging="1440"/>
      </w:pPr>
      <w:rPr>
        <w:rFonts w:ascii="Times New Roman" w:hAnsi="Times New Roman" w:cs="Times New Roman" w:hint="default"/>
      </w:rPr>
    </w:lvl>
    <w:lvl w:ilvl="8">
      <w:start w:val="1"/>
      <w:numFmt w:val="decimal"/>
      <w:lvlText w:val="%1.%2.%3.%4.%5.%6.%7.%8.%9."/>
      <w:lvlJc w:val="left"/>
      <w:pPr>
        <w:ind w:left="7560" w:hanging="1800"/>
      </w:pPr>
      <w:rPr>
        <w:rFonts w:ascii="Times New Roman" w:hAnsi="Times New Roman" w:cs="Times New Roman" w:hint="default"/>
      </w:rPr>
    </w:lvl>
  </w:abstractNum>
  <w:abstractNum w:abstractNumId="19" w15:restartNumberingAfterBreak="0">
    <w:nsid w:val="248A6C54"/>
    <w:multiLevelType w:val="multilevel"/>
    <w:tmpl w:val="122A1672"/>
    <w:styleLink w:val="11111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273F485F"/>
    <w:multiLevelType w:val="multilevel"/>
    <w:tmpl w:val="688AE5B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8E04915"/>
    <w:multiLevelType w:val="multilevel"/>
    <w:tmpl w:val="F60A9F5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98E582C"/>
    <w:multiLevelType w:val="multilevel"/>
    <w:tmpl w:val="944CC3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BCF4D1C"/>
    <w:multiLevelType w:val="multilevel"/>
    <w:tmpl w:val="CB60AD9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C7B1EB9"/>
    <w:multiLevelType w:val="multilevel"/>
    <w:tmpl w:val="D20C94B4"/>
    <w:lvl w:ilvl="0">
      <w:start w:val="11"/>
      <w:numFmt w:val="decimal"/>
      <w:lvlText w:val="%1."/>
      <w:lvlJc w:val="left"/>
      <w:pPr>
        <w:ind w:left="480" w:hanging="480"/>
      </w:pPr>
      <w:rPr>
        <w:rFonts w:ascii="Times New Roman" w:hAnsi="Times New Roman" w:cs="Times New Roman" w:hint="default"/>
      </w:rPr>
    </w:lvl>
    <w:lvl w:ilvl="1">
      <w:start w:val="1"/>
      <w:numFmt w:val="decimal"/>
      <w:lvlText w:val="%1.%2."/>
      <w:lvlJc w:val="left"/>
      <w:pPr>
        <w:ind w:left="1200" w:hanging="480"/>
      </w:pPr>
      <w:rPr>
        <w:rFonts w:ascii="Times New Roman" w:hAnsi="Times New Roman" w:cs="Times New Roman" w:hint="default"/>
      </w:rPr>
    </w:lvl>
    <w:lvl w:ilvl="2">
      <w:start w:val="1"/>
      <w:numFmt w:val="decimal"/>
      <w:lvlText w:val="%1.%2.%3."/>
      <w:lvlJc w:val="left"/>
      <w:pPr>
        <w:ind w:left="2160" w:hanging="720"/>
      </w:pPr>
      <w:rPr>
        <w:rFonts w:ascii="Times New Roman" w:hAnsi="Times New Roman" w:cs="Times New Roman" w:hint="default"/>
      </w:rPr>
    </w:lvl>
    <w:lvl w:ilvl="3">
      <w:start w:val="1"/>
      <w:numFmt w:val="decimal"/>
      <w:lvlText w:val="%1.%2.%3.%4."/>
      <w:lvlJc w:val="left"/>
      <w:pPr>
        <w:ind w:left="2880" w:hanging="720"/>
      </w:pPr>
      <w:rPr>
        <w:rFonts w:ascii="Times New Roman" w:hAnsi="Times New Roman" w:cs="Times New Roman" w:hint="default"/>
      </w:rPr>
    </w:lvl>
    <w:lvl w:ilvl="4">
      <w:start w:val="1"/>
      <w:numFmt w:val="decimal"/>
      <w:lvlText w:val="%1.%2.%3.%4.%5."/>
      <w:lvlJc w:val="left"/>
      <w:pPr>
        <w:ind w:left="3960" w:hanging="1080"/>
      </w:pPr>
      <w:rPr>
        <w:rFonts w:ascii="Times New Roman" w:hAnsi="Times New Roman" w:cs="Times New Roman" w:hint="default"/>
      </w:rPr>
    </w:lvl>
    <w:lvl w:ilvl="5">
      <w:start w:val="1"/>
      <w:numFmt w:val="decimal"/>
      <w:lvlText w:val="%1.%2.%3.%4.%5.%6."/>
      <w:lvlJc w:val="left"/>
      <w:pPr>
        <w:ind w:left="4680" w:hanging="1080"/>
      </w:pPr>
      <w:rPr>
        <w:rFonts w:ascii="Times New Roman" w:hAnsi="Times New Roman" w:cs="Times New Roman" w:hint="default"/>
      </w:rPr>
    </w:lvl>
    <w:lvl w:ilvl="6">
      <w:start w:val="1"/>
      <w:numFmt w:val="decimal"/>
      <w:lvlText w:val="%1.%2.%3.%4.%5.%6.%7."/>
      <w:lvlJc w:val="left"/>
      <w:pPr>
        <w:ind w:left="5760" w:hanging="1440"/>
      </w:pPr>
      <w:rPr>
        <w:rFonts w:ascii="Times New Roman" w:hAnsi="Times New Roman" w:cs="Times New Roman" w:hint="default"/>
      </w:rPr>
    </w:lvl>
    <w:lvl w:ilvl="7">
      <w:start w:val="1"/>
      <w:numFmt w:val="decimal"/>
      <w:lvlText w:val="%1.%2.%3.%4.%5.%6.%7.%8."/>
      <w:lvlJc w:val="left"/>
      <w:pPr>
        <w:ind w:left="6480" w:hanging="1440"/>
      </w:pPr>
      <w:rPr>
        <w:rFonts w:ascii="Times New Roman" w:hAnsi="Times New Roman" w:cs="Times New Roman" w:hint="default"/>
      </w:rPr>
    </w:lvl>
    <w:lvl w:ilvl="8">
      <w:start w:val="1"/>
      <w:numFmt w:val="decimal"/>
      <w:lvlText w:val="%1.%2.%3.%4.%5.%6.%7.%8.%9."/>
      <w:lvlJc w:val="left"/>
      <w:pPr>
        <w:ind w:left="7560" w:hanging="1800"/>
      </w:pPr>
      <w:rPr>
        <w:rFonts w:ascii="Times New Roman" w:hAnsi="Times New Roman" w:cs="Times New Roman" w:hint="default"/>
      </w:rPr>
    </w:lvl>
  </w:abstractNum>
  <w:abstractNum w:abstractNumId="25" w15:restartNumberingAfterBreak="0">
    <w:nsid w:val="2C917194"/>
    <w:multiLevelType w:val="multilevel"/>
    <w:tmpl w:val="33709C3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F883C9C"/>
    <w:multiLevelType w:val="multilevel"/>
    <w:tmpl w:val="ED32518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5CE5C66"/>
    <w:multiLevelType w:val="multilevel"/>
    <w:tmpl w:val="0A46A52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5EE2B00"/>
    <w:multiLevelType w:val="multilevel"/>
    <w:tmpl w:val="CBC27A2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30" w15:restartNumberingAfterBreak="0">
    <w:nsid w:val="3DD12993"/>
    <w:multiLevelType w:val="multilevel"/>
    <w:tmpl w:val="6A743DFC"/>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sz w:val="26"/>
        <w:szCs w:val="26"/>
        <w:lang w:val="lv-LV"/>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1" w15:restartNumberingAfterBreak="0">
    <w:nsid w:val="3FBE155C"/>
    <w:multiLevelType w:val="multilevel"/>
    <w:tmpl w:val="27B000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0AC402E"/>
    <w:multiLevelType w:val="multilevel"/>
    <w:tmpl w:val="D83E404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3D5075D"/>
    <w:multiLevelType w:val="multilevel"/>
    <w:tmpl w:val="122A1672"/>
    <w:numStyleLink w:val="111111"/>
  </w:abstractNum>
  <w:abstractNum w:abstractNumId="34" w15:restartNumberingAfterBreak="0">
    <w:nsid w:val="44B2111E"/>
    <w:multiLevelType w:val="multilevel"/>
    <w:tmpl w:val="A9F23F2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64B6896"/>
    <w:multiLevelType w:val="multilevel"/>
    <w:tmpl w:val="2B12B25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6CD6FFC"/>
    <w:multiLevelType w:val="multilevel"/>
    <w:tmpl w:val="4622DA3E"/>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792" w:hanging="432"/>
      </w:pPr>
      <w:rPr>
        <w:rFonts w:ascii="Times New Roman" w:hAnsi="Times New Roman" w:cs="Times New Roman" w:hint="default"/>
        <w:b w:val="0"/>
        <w:i w:val="0"/>
        <w:color w:val="auto"/>
      </w:rPr>
    </w:lvl>
    <w:lvl w:ilvl="2">
      <w:start w:val="1"/>
      <w:numFmt w:val="decimal"/>
      <w:lvlText w:val="%1.%2.%3."/>
      <w:lvlJc w:val="left"/>
      <w:pPr>
        <w:ind w:left="1224" w:hanging="504"/>
      </w:pPr>
      <w:rPr>
        <w:rFonts w:ascii="Times New Roman" w:hAnsi="Times New Roman" w:cs="Times New Roman"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72D408A"/>
    <w:multiLevelType w:val="multilevel"/>
    <w:tmpl w:val="6A18993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9760491"/>
    <w:multiLevelType w:val="multilevel"/>
    <w:tmpl w:val="8E1A1000"/>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39" w15:restartNumberingAfterBreak="0">
    <w:nsid w:val="49DC546F"/>
    <w:multiLevelType w:val="multilevel"/>
    <w:tmpl w:val="B7BAF78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C1F0517"/>
    <w:multiLevelType w:val="multilevel"/>
    <w:tmpl w:val="F8C0A1B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EAF6435"/>
    <w:multiLevelType w:val="multilevel"/>
    <w:tmpl w:val="028AB9A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0BF0883"/>
    <w:multiLevelType w:val="multilevel"/>
    <w:tmpl w:val="7A4AD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39712A6"/>
    <w:multiLevelType w:val="multilevel"/>
    <w:tmpl w:val="246CBFE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7773272"/>
    <w:multiLevelType w:val="multilevel"/>
    <w:tmpl w:val="35AC64A8"/>
    <w:lvl w:ilvl="0">
      <w:start w:val="1"/>
      <w:numFmt w:val="decimal"/>
      <w:pStyle w:val="CSvirsraksts1"/>
      <w:lvlText w:val="%1."/>
      <w:lvlJc w:val="left"/>
      <w:pPr>
        <w:ind w:left="660" w:hanging="660"/>
      </w:pPr>
      <w:rPr>
        <w:rFonts w:hint="default"/>
      </w:rPr>
    </w:lvl>
    <w:lvl w:ilvl="1">
      <w:start w:val="8"/>
      <w:numFmt w:val="decimal"/>
      <w:pStyle w:val="CSvirsraksts2"/>
      <w:lvlText w:val="%1.%2."/>
      <w:lvlJc w:val="left"/>
      <w:pPr>
        <w:ind w:left="660" w:hanging="660"/>
      </w:pPr>
      <w:rPr>
        <w:rFonts w:hint="default"/>
      </w:rPr>
    </w:lvl>
    <w:lvl w:ilvl="2">
      <w:start w:val="1"/>
      <w:numFmt w:val="decimal"/>
      <w:pStyle w:val="CSvirsraksts3"/>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82308C3"/>
    <w:multiLevelType w:val="multilevel"/>
    <w:tmpl w:val="AF802D0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CBD18F3"/>
    <w:multiLevelType w:val="multilevel"/>
    <w:tmpl w:val="BC024BD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EFD4D02"/>
    <w:multiLevelType w:val="multilevel"/>
    <w:tmpl w:val="05A6F272"/>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48" w15:restartNumberingAfterBreak="0">
    <w:nsid w:val="61387C3B"/>
    <w:multiLevelType w:val="multilevel"/>
    <w:tmpl w:val="66EE45E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2245BA3"/>
    <w:multiLevelType w:val="multilevel"/>
    <w:tmpl w:val="B18E2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2935E96"/>
    <w:multiLevelType w:val="hybridMultilevel"/>
    <w:tmpl w:val="23D636CA"/>
    <w:lvl w:ilvl="0" w:tplc="BC86D758">
      <w:start w:val="1"/>
      <w:numFmt w:val="decimal"/>
      <w:lvlText w:val="%1."/>
      <w:lvlJc w:val="left"/>
      <w:pPr>
        <w:ind w:left="1152" w:hanging="360"/>
      </w:pPr>
      <w:rPr>
        <w:rFonts w:hint="default"/>
      </w:rPr>
    </w:lvl>
    <w:lvl w:ilvl="1" w:tplc="04260019">
      <w:start w:val="1"/>
      <w:numFmt w:val="lowerLetter"/>
      <w:lvlText w:val="%2."/>
      <w:lvlJc w:val="left"/>
      <w:pPr>
        <w:ind w:left="1872" w:hanging="360"/>
      </w:pPr>
    </w:lvl>
    <w:lvl w:ilvl="2" w:tplc="0426001B" w:tentative="1">
      <w:start w:val="1"/>
      <w:numFmt w:val="lowerRoman"/>
      <w:lvlText w:val="%3."/>
      <w:lvlJc w:val="right"/>
      <w:pPr>
        <w:ind w:left="2592" w:hanging="180"/>
      </w:pPr>
    </w:lvl>
    <w:lvl w:ilvl="3" w:tplc="0426000F" w:tentative="1">
      <w:start w:val="1"/>
      <w:numFmt w:val="decimal"/>
      <w:lvlText w:val="%4."/>
      <w:lvlJc w:val="left"/>
      <w:pPr>
        <w:ind w:left="3312" w:hanging="360"/>
      </w:pPr>
    </w:lvl>
    <w:lvl w:ilvl="4" w:tplc="04260019" w:tentative="1">
      <w:start w:val="1"/>
      <w:numFmt w:val="lowerLetter"/>
      <w:lvlText w:val="%5."/>
      <w:lvlJc w:val="left"/>
      <w:pPr>
        <w:ind w:left="4032" w:hanging="360"/>
      </w:pPr>
    </w:lvl>
    <w:lvl w:ilvl="5" w:tplc="0426001B" w:tentative="1">
      <w:start w:val="1"/>
      <w:numFmt w:val="lowerRoman"/>
      <w:lvlText w:val="%6."/>
      <w:lvlJc w:val="right"/>
      <w:pPr>
        <w:ind w:left="4752" w:hanging="180"/>
      </w:pPr>
    </w:lvl>
    <w:lvl w:ilvl="6" w:tplc="0426000F" w:tentative="1">
      <w:start w:val="1"/>
      <w:numFmt w:val="decimal"/>
      <w:lvlText w:val="%7."/>
      <w:lvlJc w:val="left"/>
      <w:pPr>
        <w:ind w:left="5472" w:hanging="360"/>
      </w:pPr>
    </w:lvl>
    <w:lvl w:ilvl="7" w:tplc="04260019" w:tentative="1">
      <w:start w:val="1"/>
      <w:numFmt w:val="lowerLetter"/>
      <w:lvlText w:val="%8."/>
      <w:lvlJc w:val="left"/>
      <w:pPr>
        <w:ind w:left="6192" w:hanging="360"/>
      </w:pPr>
    </w:lvl>
    <w:lvl w:ilvl="8" w:tplc="0426001B" w:tentative="1">
      <w:start w:val="1"/>
      <w:numFmt w:val="lowerRoman"/>
      <w:lvlText w:val="%9."/>
      <w:lvlJc w:val="right"/>
      <w:pPr>
        <w:ind w:left="6912" w:hanging="180"/>
      </w:pPr>
    </w:lvl>
  </w:abstractNum>
  <w:abstractNum w:abstractNumId="51" w15:restartNumberingAfterBreak="0">
    <w:nsid w:val="62A805B5"/>
    <w:multiLevelType w:val="multilevel"/>
    <w:tmpl w:val="6492CF3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3451A9E"/>
    <w:multiLevelType w:val="multilevel"/>
    <w:tmpl w:val="A2CABD76"/>
    <w:lvl w:ilvl="0">
      <w:start w:val="1"/>
      <w:numFmt w:val="decimal"/>
      <w:lvlText w:val="%1."/>
      <w:lvlJc w:val="left"/>
      <w:pPr>
        <w:tabs>
          <w:tab w:val="num" w:pos="720"/>
        </w:tabs>
        <w:ind w:left="720" w:hanging="720"/>
      </w:pPr>
      <w:rPr>
        <w:rFonts w:hint="default"/>
      </w:rPr>
    </w:lvl>
    <w:lvl w:ilvl="1">
      <w:start w:val="1"/>
      <w:numFmt w:val="decimal"/>
      <w:pStyle w:val="Apakpunkts"/>
      <w:lvlText w:val="%1.%2."/>
      <w:lvlJc w:val="left"/>
      <w:pPr>
        <w:tabs>
          <w:tab w:val="num" w:pos="720"/>
        </w:tabs>
        <w:ind w:left="720" w:hanging="720"/>
      </w:pPr>
      <w:rPr>
        <w:rFonts w:hint="default"/>
        <w:b w:val="0"/>
      </w:rPr>
    </w:lvl>
    <w:lvl w:ilvl="2">
      <w:start w:val="1"/>
      <w:numFmt w:val="decimal"/>
      <w:lvlText w:val="%1.%2.%3."/>
      <w:lvlJc w:val="left"/>
      <w:pPr>
        <w:tabs>
          <w:tab w:val="num" w:pos="862"/>
        </w:tabs>
        <w:ind w:left="862" w:hanging="720"/>
      </w:pPr>
      <w:rPr>
        <w:rFonts w:hint="default"/>
        <w:b w:val="0"/>
        <w:color w:val="auto"/>
      </w:rPr>
    </w:lvl>
    <w:lvl w:ilvl="3">
      <w:start w:val="1"/>
      <w:numFmt w:val="decimal"/>
      <w:lvlText w:val="%1.%2.%3.%4."/>
      <w:lvlJc w:val="left"/>
      <w:pPr>
        <w:tabs>
          <w:tab w:val="num" w:pos="3981"/>
        </w:tabs>
        <w:ind w:left="3981" w:hanging="720"/>
      </w:pPr>
      <w:rPr>
        <w:rFonts w:hint="default"/>
        <w:b w:val="0"/>
        <w:lang w:val="lv-LV"/>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15:restartNumberingAfterBreak="0">
    <w:nsid w:val="65A954E5"/>
    <w:multiLevelType w:val="multilevel"/>
    <w:tmpl w:val="2B8E56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5EE3A1D"/>
    <w:multiLevelType w:val="multilevel"/>
    <w:tmpl w:val="759C791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7DF223A"/>
    <w:multiLevelType w:val="multilevel"/>
    <w:tmpl w:val="97981E9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2B26BFF"/>
    <w:multiLevelType w:val="multilevel"/>
    <w:tmpl w:val="E16CA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4331425"/>
    <w:multiLevelType w:val="multilevel"/>
    <w:tmpl w:val="1B329536"/>
    <w:lvl w:ilvl="0">
      <w:start w:val="11"/>
      <w:numFmt w:val="decimal"/>
      <w:lvlText w:val="%1.0."/>
      <w:lvlJc w:val="left"/>
      <w:pPr>
        <w:ind w:left="1200" w:hanging="480"/>
      </w:pPr>
      <w:rPr>
        <w:rFonts w:hint="default"/>
      </w:rPr>
    </w:lvl>
    <w:lvl w:ilvl="1">
      <w:start w:val="1"/>
      <w:numFmt w:val="decimal"/>
      <w:lvlText w:val="%1.%2."/>
      <w:lvlJc w:val="left"/>
      <w:pPr>
        <w:ind w:left="192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58" w15:restartNumberingAfterBreak="0">
    <w:nsid w:val="760C6A7D"/>
    <w:multiLevelType w:val="multilevel"/>
    <w:tmpl w:val="1B24A9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7A992476"/>
    <w:multiLevelType w:val="multilevel"/>
    <w:tmpl w:val="168AFFE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ADE6249"/>
    <w:multiLevelType w:val="multilevel"/>
    <w:tmpl w:val="AD4E0A3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E5E32A9"/>
    <w:multiLevelType w:val="multilevel"/>
    <w:tmpl w:val="98DCD3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F2924D0"/>
    <w:multiLevelType w:val="multilevel"/>
    <w:tmpl w:val="DA42D5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2809218">
    <w:abstractNumId w:val="52"/>
  </w:num>
  <w:num w:numId="2" w16cid:durableId="209608278">
    <w:abstractNumId w:val="59"/>
  </w:num>
  <w:num w:numId="3" w16cid:durableId="1030301647">
    <w:abstractNumId w:val="10"/>
  </w:num>
  <w:num w:numId="4" w16cid:durableId="106311656">
    <w:abstractNumId w:val="30"/>
  </w:num>
  <w:num w:numId="5" w16cid:durableId="1165321421">
    <w:abstractNumId w:val="19"/>
  </w:num>
  <w:num w:numId="6" w16cid:durableId="454956532">
    <w:abstractNumId w:val="33"/>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7" w16cid:durableId="849637232">
    <w:abstractNumId w:val="36"/>
  </w:num>
  <w:num w:numId="8" w16cid:durableId="2035955807">
    <w:abstractNumId w:val="29"/>
  </w:num>
  <w:num w:numId="9" w16cid:durableId="639193694">
    <w:abstractNumId w:val="44"/>
  </w:num>
  <w:num w:numId="10" w16cid:durableId="1762599282">
    <w:abstractNumId w:val="8"/>
  </w:num>
  <w:num w:numId="11" w16cid:durableId="103831307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79145685">
    <w:abstractNumId w:val="47"/>
  </w:num>
  <w:num w:numId="13" w16cid:durableId="1085876436">
    <w:abstractNumId w:val="7"/>
  </w:num>
  <w:num w:numId="14" w16cid:durableId="335035072">
    <w:abstractNumId w:val="50"/>
  </w:num>
  <w:num w:numId="15" w16cid:durableId="368993438">
    <w:abstractNumId w:val="11"/>
  </w:num>
  <w:num w:numId="16" w16cid:durableId="2111387622">
    <w:abstractNumId w:val="49"/>
  </w:num>
  <w:num w:numId="17" w16cid:durableId="16660264">
    <w:abstractNumId w:val="63"/>
  </w:num>
  <w:num w:numId="18" w16cid:durableId="1057239220">
    <w:abstractNumId w:val="40"/>
  </w:num>
  <w:num w:numId="19" w16cid:durableId="135685045">
    <w:abstractNumId w:val="56"/>
  </w:num>
  <w:num w:numId="20" w16cid:durableId="943341422">
    <w:abstractNumId w:val="13"/>
  </w:num>
  <w:num w:numId="21" w16cid:durableId="435490201">
    <w:abstractNumId w:val="22"/>
  </w:num>
  <w:num w:numId="22" w16cid:durableId="642150970">
    <w:abstractNumId w:val="31"/>
  </w:num>
  <w:num w:numId="23" w16cid:durableId="1078476201">
    <w:abstractNumId w:val="51"/>
  </w:num>
  <w:num w:numId="24" w16cid:durableId="2141920985">
    <w:abstractNumId w:val="4"/>
  </w:num>
  <w:num w:numId="25" w16cid:durableId="2116053000">
    <w:abstractNumId w:val="32"/>
  </w:num>
  <w:num w:numId="26" w16cid:durableId="500514473">
    <w:abstractNumId w:val="12"/>
  </w:num>
  <w:num w:numId="27" w16cid:durableId="186721975">
    <w:abstractNumId w:val="20"/>
  </w:num>
  <w:num w:numId="28" w16cid:durableId="1958102890">
    <w:abstractNumId w:val="23"/>
  </w:num>
  <w:num w:numId="29" w16cid:durableId="57749908">
    <w:abstractNumId w:val="43"/>
  </w:num>
  <w:num w:numId="30" w16cid:durableId="210383234">
    <w:abstractNumId w:val="60"/>
  </w:num>
  <w:num w:numId="31" w16cid:durableId="1816408497">
    <w:abstractNumId w:val="34"/>
  </w:num>
  <w:num w:numId="32" w16cid:durableId="1033388770">
    <w:abstractNumId w:val="35"/>
  </w:num>
  <w:num w:numId="33" w16cid:durableId="968508552">
    <w:abstractNumId w:val="25"/>
  </w:num>
  <w:num w:numId="34" w16cid:durableId="1130511715">
    <w:abstractNumId w:val="61"/>
  </w:num>
  <w:num w:numId="35" w16cid:durableId="623118766">
    <w:abstractNumId w:val="48"/>
  </w:num>
  <w:num w:numId="36" w16cid:durableId="1172916461">
    <w:abstractNumId w:val="2"/>
  </w:num>
  <w:num w:numId="37" w16cid:durableId="569971625">
    <w:abstractNumId w:val="16"/>
  </w:num>
  <w:num w:numId="38" w16cid:durableId="1343777921">
    <w:abstractNumId w:val="58"/>
  </w:num>
  <w:num w:numId="39" w16cid:durableId="1634939763">
    <w:abstractNumId w:val="17"/>
  </w:num>
  <w:num w:numId="40" w16cid:durableId="1601451000">
    <w:abstractNumId w:val="21"/>
  </w:num>
  <w:num w:numId="41" w16cid:durableId="486554192">
    <w:abstractNumId w:val="27"/>
  </w:num>
  <w:num w:numId="42" w16cid:durableId="559440716">
    <w:abstractNumId w:val="28"/>
  </w:num>
  <w:num w:numId="43" w16cid:durableId="826752111">
    <w:abstractNumId w:val="1"/>
  </w:num>
  <w:num w:numId="44" w16cid:durableId="634065480">
    <w:abstractNumId w:val="62"/>
  </w:num>
  <w:num w:numId="45" w16cid:durableId="485056441">
    <w:abstractNumId w:val="5"/>
  </w:num>
  <w:num w:numId="46" w16cid:durableId="1009597920">
    <w:abstractNumId w:val="14"/>
  </w:num>
  <w:num w:numId="47" w16cid:durableId="1887183807">
    <w:abstractNumId w:val="54"/>
  </w:num>
  <w:num w:numId="48" w16cid:durableId="1721901515">
    <w:abstractNumId w:val="55"/>
  </w:num>
  <w:num w:numId="49" w16cid:durableId="736442537">
    <w:abstractNumId w:val="15"/>
  </w:num>
  <w:num w:numId="50" w16cid:durableId="1390226746">
    <w:abstractNumId w:val="46"/>
  </w:num>
  <w:num w:numId="51" w16cid:durableId="2041318645">
    <w:abstractNumId w:val="0"/>
  </w:num>
  <w:num w:numId="52" w16cid:durableId="1191334052">
    <w:abstractNumId w:val="9"/>
  </w:num>
  <w:num w:numId="53" w16cid:durableId="1297292453">
    <w:abstractNumId w:val="6"/>
  </w:num>
  <w:num w:numId="54" w16cid:durableId="1703047350">
    <w:abstractNumId w:val="41"/>
  </w:num>
  <w:num w:numId="55" w16cid:durableId="691344485">
    <w:abstractNumId w:val="42"/>
  </w:num>
  <w:num w:numId="56" w16cid:durableId="2024621996">
    <w:abstractNumId w:val="3"/>
  </w:num>
  <w:num w:numId="57" w16cid:durableId="453982782">
    <w:abstractNumId w:val="53"/>
  </w:num>
  <w:num w:numId="58" w16cid:durableId="2011835628">
    <w:abstractNumId w:val="39"/>
  </w:num>
  <w:num w:numId="59" w16cid:durableId="1546217152">
    <w:abstractNumId w:val="26"/>
  </w:num>
  <w:num w:numId="60" w16cid:durableId="536115736">
    <w:abstractNumId w:val="37"/>
  </w:num>
  <w:num w:numId="61" w16cid:durableId="595939775">
    <w:abstractNumId w:val="45"/>
  </w:num>
  <w:num w:numId="62" w16cid:durableId="355928221">
    <w:abstractNumId w:val="18"/>
  </w:num>
  <w:num w:numId="63" w16cid:durableId="2012218104">
    <w:abstractNumId w:val="57"/>
  </w:num>
  <w:num w:numId="64" w16cid:durableId="85004694">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E64"/>
    <w:rsid w:val="0000138D"/>
    <w:rsid w:val="000022D4"/>
    <w:rsid w:val="0000255E"/>
    <w:rsid w:val="000035AE"/>
    <w:rsid w:val="000035FE"/>
    <w:rsid w:val="00003908"/>
    <w:rsid w:val="00004F3D"/>
    <w:rsid w:val="000052C9"/>
    <w:rsid w:val="00005E62"/>
    <w:rsid w:val="000063FF"/>
    <w:rsid w:val="00007374"/>
    <w:rsid w:val="00012D67"/>
    <w:rsid w:val="00014628"/>
    <w:rsid w:val="00014C38"/>
    <w:rsid w:val="000155A6"/>
    <w:rsid w:val="00015D74"/>
    <w:rsid w:val="00016C79"/>
    <w:rsid w:val="0002015C"/>
    <w:rsid w:val="00020F4F"/>
    <w:rsid w:val="00023793"/>
    <w:rsid w:val="00024381"/>
    <w:rsid w:val="00024669"/>
    <w:rsid w:val="00024D84"/>
    <w:rsid w:val="000254B6"/>
    <w:rsid w:val="00027A89"/>
    <w:rsid w:val="000323CC"/>
    <w:rsid w:val="00037624"/>
    <w:rsid w:val="00043D3F"/>
    <w:rsid w:val="00044066"/>
    <w:rsid w:val="000441F7"/>
    <w:rsid w:val="0004474E"/>
    <w:rsid w:val="000451FE"/>
    <w:rsid w:val="0004675B"/>
    <w:rsid w:val="00050366"/>
    <w:rsid w:val="00050866"/>
    <w:rsid w:val="0005158D"/>
    <w:rsid w:val="000523FE"/>
    <w:rsid w:val="000531CF"/>
    <w:rsid w:val="00053D9D"/>
    <w:rsid w:val="00054086"/>
    <w:rsid w:val="00055156"/>
    <w:rsid w:val="000552FE"/>
    <w:rsid w:val="0005583D"/>
    <w:rsid w:val="00055F31"/>
    <w:rsid w:val="00056D29"/>
    <w:rsid w:val="00056EED"/>
    <w:rsid w:val="00057E9A"/>
    <w:rsid w:val="00060D8C"/>
    <w:rsid w:val="00061F60"/>
    <w:rsid w:val="00063E68"/>
    <w:rsid w:val="00064D58"/>
    <w:rsid w:val="00065195"/>
    <w:rsid w:val="0006537A"/>
    <w:rsid w:val="00065882"/>
    <w:rsid w:val="00065E4F"/>
    <w:rsid w:val="00066CDC"/>
    <w:rsid w:val="000673C4"/>
    <w:rsid w:val="00067492"/>
    <w:rsid w:val="000678D1"/>
    <w:rsid w:val="00067E4A"/>
    <w:rsid w:val="000710BB"/>
    <w:rsid w:val="000719CF"/>
    <w:rsid w:val="000735C4"/>
    <w:rsid w:val="00075259"/>
    <w:rsid w:val="0007593D"/>
    <w:rsid w:val="0007642F"/>
    <w:rsid w:val="00077300"/>
    <w:rsid w:val="00077C82"/>
    <w:rsid w:val="000809BC"/>
    <w:rsid w:val="00081AB3"/>
    <w:rsid w:val="00082B35"/>
    <w:rsid w:val="00083770"/>
    <w:rsid w:val="00083FB0"/>
    <w:rsid w:val="000861BE"/>
    <w:rsid w:val="00086794"/>
    <w:rsid w:val="00086BA7"/>
    <w:rsid w:val="0008725B"/>
    <w:rsid w:val="00087CB6"/>
    <w:rsid w:val="00087FAC"/>
    <w:rsid w:val="000907AE"/>
    <w:rsid w:val="00090D51"/>
    <w:rsid w:val="00090DFA"/>
    <w:rsid w:val="00092CB3"/>
    <w:rsid w:val="00093D15"/>
    <w:rsid w:val="0009575A"/>
    <w:rsid w:val="000957B3"/>
    <w:rsid w:val="00095E6E"/>
    <w:rsid w:val="00097CFE"/>
    <w:rsid w:val="000A0D0C"/>
    <w:rsid w:val="000A135B"/>
    <w:rsid w:val="000A2CEE"/>
    <w:rsid w:val="000A3782"/>
    <w:rsid w:val="000A4452"/>
    <w:rsid w:val="000A4E9B"/>
    <w:rsid w:val="000A5288"/>
    <w:rsid w:val="000A53D2"/>
    <w:rsid w:val="000A6390"/>
    <w:rsid w:val="000B0859"/>
    <w:rsid w:val="000B086C"/>
    <w:rsid w:val="000B1C04"/>
    <w:rsid w:val="000B2E35"/>
    <w:rsid w:val="000B3BB5"/>
    <w:rsid w:val="000B5DB2"/>
    <w:rsid w:val="000B6BA9"/>
    <w:rsid w:val="000B7850"/>
    <w:rsid w:val="000C24DC"/>
    <w:rsid w:val="000C66F9"/>
    <w:rsid w:val="000C6896"/>
    <w:rsid w:val="000C79D4"/>
    <w:rsid w:val="000D0FB1"/>
    <w:rsid w:val="000D157B"/>
    <w:rsid w:val="000D1F91"/>
    <w:rsid w:val="000D58B9"/>
    <w:rsid w:val="000D5CF3"/>
    <w:rsid w:val="000D662F"/>
    <w:rsid w:val="000D6682"/>
    <w:rsid w:val="000D694B"/>
    <w:rsid w:val="000D6BB0"/>
    <w:rsid w:val="000E147A"/>
    <w:rsid w:val="000E6E18"/>
    <w:rsid w:val="000E718E"/>
    <w:rsid w:val="000E7710"/>
    <w:rsid w:val="000F0F79"/>
    <w:rsid w:val="000F10FB"/>
    <w:rsid w:val="000F1B48"/>
    <w:rsid w:val="000F1F3D"/>
    <w:rsid w:val="000F28BC"/>
    <w:rsid w:val="000F3E27"/>
    <w:rsid w:val="000F4137"/>
    <w:rsid w:val="000F4AB5"/>
    <w:rsid w:val="000F6E15"/>
    <w:rsid w:val="000F7237"/>
    <w:rsid w:val="00100041"/>
    <w:rsid w:val="00100065"/>
    <w:rsid w:val="0010009B"/>
    <w:rsid w:val="00100AD8"/>
    <w:rsid w:val="00103729"/>
    <w:rsid w:val="0010503C"/>
    <w:rsid w:val="001053EF"/>
    <w:rsid w:val="00107989"/>
    <w:rsid w:val="001119D4"/>
    <w:rsid w:val="00112CB8"/>
    <w:rsid w:val="00114E2C"/>
    <w:rsid w:val="00116720"/>
    <w:rsid w:val="00116A9A"/>
    <w:rsid w:val="0012247C"/>
    <w:rsid w:val="001246E4"/>
    <w:rsid w:val="00124A49"/>
    <w:rsid w:val="00125281"/>
    <w:rsid w:val="001259F9"/>
    <w:rsid w:val="001260A2"/>
    <w:rsid w:val="0012766F"/>
    <w:rsid w:val="00127A4C"/>
    <w:rsid w:val="00130749"/>
    <w:rsid w:val="00131E9A"/>
    <w:rsid w:val="00132044"/>
    <w:rsid w:val="00133CEB"/>
    <w:rsid w:val="0013495F"/>
    <w:rsid w:val="00135E77"/>
    <w:rsid w:val="001365B0"/>
    <w:rsid w:val="001367F7"/>
    <w:rsid w:val="00137ECD"/>
    <w:rsid w:val="001424D0"/>
    <w:rsid w:val="00142781"/>
    <w:rsid w:val="00142A0F"/>
    <w:rsid w:val="00142B08"/>
    <w:rsid w:val="00142E05"/>
    <w:rsid w:val="00143DCC"/>
    <w:rsid w:val="00144148"/>
    <w:rsid w:val="00144CC4"/>
    <w:rsid w:val="001455E8"/>
    <w:rsid w:val="0014668C"/>
    <w:rsid w:val="001469BA"/>
    <w:rsid w:val="00151918"/>
    <w:rsid w:val="00152D33"/>
    <w:rsid w:val="0015300F"/>
    <w:rsid w:val="00153FAD"/>
    <w:rsid w:val="00154729"/>
    <w:rsid w:val="00154AFB"/>
    <w:rsid w:val="001560FD"/>
    <w:rsid w:val="00156275"/>
    <w:rsid w:val="00161E03"/>
    <w:rsid w:val="001639A1"/>
    <w:rsid w:val="00163AA9"/>
    <w:rsid w:val="001655AE"/>
    <w:rsid w:val="00165786"/>
    <w:rsid w:val="0016797F"/>
    <w:rsid w:val="00170193"/>
    <w:rsid w:val="00171170"/>
    <w:rsid w:val="00172686"/>
    <w:rsid w:val="001738DA"/>
    <w:rsid w:val="001743CE"/>
    <w:rsid w:val="001748C9"/>
    <w:rsid w:val="0017513C"/>
    <w:rsid w:val="00176AB0"/>
    <w:rsid w:val="00181DC0"/>
    <w:rsid w:val="00182FF7"/>
    <w:rsid w:val="00184CF3"/>
    <w:rsid w:val="00185964"/>
    <w:rsid w:val="001860BB"/>
    <w:rsid w:val="00186284"/>
    <w:rsid w:val="00186B84"/>
    <w:rsid w:val="00186FFF"/>
    <w:rsid w:val="00187D7B"/>
    <w:rsid w:val="00187F2A"/>
    <w:rsid w:val="001918C7"/>
    <w:rsid w:val="00192373"/>
    <w:rsid w:val="00194BC2"/>
    <w:rsid w:val="00195B19"/>
    <w:rsid w:val="001963BD"/>
    <w:rsid w:val="00196988"/>
    <w:rsid w:val="001A0418"/>
    <w:rsid w:val="001A041D"/>
    <w:rsid w:val="001A1C11"/>
    <w:rsid w:val="001A28F2"/>
    <w:rsid w:val="001A2B6B"/>
    <w:rsid w:val="001A2BDD"/>
    <w:rsid w:val="001A4189"/>
    <w:rsid w:val="001A48F6"/>
    <w:rsid w:val="001A77A3"/>
    <w:rsid w:val="001B2D9A"/>
    <w:rsid w:val="001B3ECA"/>
    <w:rsid w:val="001B5A33"/>
    <w:rsid w:val="001B5A68"/>
    <w:rsid w:val="001B5AC1"/>
    <w:rsid w:val="001B621D"/>
    <w:rsid w:val="001B68FF"/>
    <w:rsid w:val="001C195C"/>
    <w:rsid w:val="001C22CA"/>
    <w:rsid w:val="001C4820"/>
    <w:rsid w:val="001C4D6F"/>
    <w:rsid w:val="001C6028"/>
    <w:rsid w:val="001C6CE8"/>
    <w:rsid w:val="001D0864"/>
    <w:rsid w:val="001D0CA5"/>
    <w:rsid w:val="001D0F66"/>
    <w:rsid w:val="001D12F0"/>
    <w:rsid w:val="001D3323"/>
    <w:rsid w:val="001D3907"/>
    <w:rsid w:val="001D4694"/>
    <w:rsid w:val="001D540A"/>
    <w:rsid w:val="001D5491"/>
    <w:rsid w:val="001D65B6"/>
    <w:rsid w:val="001E0558"/>
    <w:rsid w:val="001E08CC"/>
    <w:rsid w:val="001E0D78"/>
    <w:rsid w:val="001E3936"/>
    <w:rsid w:val="001E3C51"/>
    <w:rsid w:val="001E3DF5"/>
    <w:rsid w:val="001E4A13"/>
    <w:rsid w:val="001E5874"/>
    <w:rsid w:val="001E5FD9"/>
    <w:rsid w:val="001E63C7"/>
    <w:rsid w:val="001E6F11"/>
    <w:rsid w:val="001E79A8"/>
    <w:rsid w:val="001E7B5B"/>
    <w:rsid w:val="001F028C"/>
    <w:rsid w:val="001F0557"/>
    <w:rsid w:val="001F0BA5"/>
    <w:rsid w:val="001F1908"/>
    <w:rsid w:val="001F26CB"/>
    <w:rsid w:val="001F489C"/>
    <w:rsid w:val="001F5420"/>
    <w:rsid w:val="001F6895"/>
    <w:rsid w:val="00200362"/>
    <w:rsid w:val="00202AEC"/>
    <w:rsid w:val="00202FB1"/>
    <w:rsid w:val="00203F8C"/>
    <w:rsid w:val="002047A6"/>
    <w:rsid w:val="00204BE0"/>
    <w:rsid w:val="002050EF"/>
    <w:rsid w:val="0020600F"/>
    <w:rsid w:val="002065C8"/>
    <w:rsid w:val="00206881"/>
    <w:rsid w:val="00206AAA"/>
    <w:rsid w:val="00207693"/>
    <w:rsid w:val="0021161E"/>
    <w:rsid w:val="00214BB9"/>
    <w:rsid w:val="00215834"/>
    <w:rsid w:val="00217232"/>
    <w:rsid w:val="002178BB"/>
    <w:rsid w:val="00220FDA"/>
    <w:rsid w:val="002234F4"/>
    <w:rsid w:val="00223A73"/>
    <w:rsid w:val="00223B02"/>
    <w:rsid w:val="00224477"/>
    <w:rsid w:val="00226658"/>
    <w:rsid w:val="002268DD"/>
    <w:rsid w:val="00226A27"/>
    <w:rsid w:val="00226B95"/>
    <w:rsid w:val="00227EA1"/>
    <w:rsid w:val="00230DFB"/>
    <w:rsid w:val="00230ECB"/>
    <w:rsid w:val="00231718"/>
    <w:rsid w:val="00231C6C"/>
    <w:rsid w:val="00231DA9"/>
    <w:rsid w:val="0023272D"/>
    <w:rsid w:val="0023350A"/>
    <w:rsid w:val="00234363"/>
    <w:rsid w:val="00234D66"/>
    <w:rsid w:val="00236077"/>
    <w:rsid w:val="002405E4"/>
    <w:rsid w:val="00240791"/>
    <w:rsid w:val="0024080C"/>
    <w:rsid w:val="002412D5"/>
    <w:rsid w:val="00242C89"/>
    <w:rsid w:val="00243A5E"/>
    <w:rsid w:val="0024468F"/>
    <w:rsid w:val="002467DA"/>
    <w:rsid w:val="00246EB8"/>
    <w:rsid w:val="002474B2"/>
    <w:rsid w:val="00247756"/>
    <w:rsid w:val="00251CFC"/>
    <w:rsid w:val="00251E93"/>
    <w:rsid w:val="002548A0"/>
    <w:rsid w:val="002559BA"/>
    <w:rsid w:val="00255C27"/>
    <w:rsid w:val="00257898"/>
    <w:rsid w:val="00260053"/>
    <w:rsid w:val="00260314"/>
    <w:rsid w:val="00262AFF"/>
    <w:rsid w:val="0026398E"/>
    <w:rsid w:val="002641C1"/>
    <w:rsid w:val="0026577C"/>
    <w:rsid w:val="002657E0"/>
    <w:rsid w:val="002660C4"/>
    <w:rsid w:val="00266220"/>
    <w:rsid w:val="002665AA"/>
    <w:rsid w:val="00270505"/>
    <w:rsid w:val="002705CF"/>
    <w:rsid w:val="00272C7B"/>
    <w:rsid w:val="00273069"/>
    <w:rsid w:val="002744D9"/>
    <w:rsid w:val="002756ED"/>
    <w:rsid w:val="0027789E"/>
    <w:rsid w:val="00280A8D"/>
    <w:rsid w:val="002811E1"/>
    <w:rsid w:val="002829CC"/>
    <w:rsid w:val="00282A0B"/>
    <w:rsid w:val="00283960"/>
    <w:rsid w:val="00284758"/>
    <w:rsid w:val="00284839"/>
    <w:rsid w:val="00284C5A"/>
    <w:rsid w:val="00285203"/>
    <w:rsid w:val="002859EE"/>
    <w:rsid w:val="00286301"/>
    <w:rsid w:val="00286B4E"/>
    <w:rsid w:val="002876BC"/>
    <w:rsid w:val="0029088B"/>
    <w:rsid w:val="00292DE6"/>
    <w:rsid w:val="00294338"/>
    <w:rsid w:val="002A12C7"/>
    <w:rsid w:val="002A1FF4"/>
    <w:rsid w:val="002A3DF0"/>
    <w:rsid w:val="002A4458"/>
    <w:rsid w:val="002A4BD9"/>
    <w:rsid w:val="002A4D19"/>
    <w:rsid w:val="002A534C"/>
    <w:rsid w:val="002A5872"/>
    <w:rsid w:val="002A6737"/>
    <w:rsid w:val="002A68FD"/>
    <w:rsid w:val="002A6B99"/>
    <w:rsid w:val="002A74A0"/>
    <w:rsid w:val="002A7F9F"/>
    <w:rsid w:val="002B0492"/>
    <w:rsid w:val="002B0D3C"/>
    <w:rsid w:val="002B13CA"/>
    <w:rsid w:val="002B1888"/>
    <w:rsid w:val="002B3762"/>
    <w:rsid w:val="002B56EC"/>
    <w:rsid w:val="002B62DC"/>
    <w:rsid w:val="002B6E3E"/>
    <w:rsid w:val="002B709C"/>
    <w:rsid w:val="002B7DC3"/>
    <w:rsid w:val="002C0C7B"/>
    <w:rsid w:val="002C3017"/>
    <w:rsid w:val="002C3178"/>
    <w:rsid w:val="002C3B7A"/>
    <w:rsid w:val="002C3D27"/>
    <w:rsid w:val="002C44AE"/>
    <w:rsid w:val="002C4F3E"/>
    <w:rsid w:val="002C5915"/>
    <w:rsid w:val="002C5D4C"/>
    <w:rsid w:val="002C63E3"/>
    <w:rsid w:val="002D5BC0"/>
    <w:rsid w:val="002D6F1B"/>
    <w:rsid w:val="002E3667"/>
    <w:rsid w:val="002E3B37"/>
    <w:rsid w:val="002E493D"/>
    <w:rsid w:val="002E7A6A"/>
    <w:rsid w:val="002F1ABA"/>
    <w:rsid w:val="002F3E64"/>
    <w:rsid w:val="002F5582"/>
    <w:rsid w:val="002F55BC"/>
    <w:rsid w:val="002F5BD6"/>
    <w:rsid w:val="002F62E9"/>
    <w:rsid w:val="002F6987"/>
    <w:rsid w:val="002F7551"/>
    <w:rsid w:val="00300397"/>
    <w:rsid w:val="00301F95"/>
    <w:rsid w:val="00304DFD"/>
    <w:rsid w:val="00305463"/>
    <w:rsid w:val="0030590E"/>
    <w:rsid w:val="00305E24"/>
    <w:rsid w:val="00306F87"/>
    <w:rsid w:val="003112D2"/>
    <w:rsid w:val="00311BCC"/>
    <w:rsid w:val="00311D0F"/>
    <w:rsid w:val="00312181"/>
    <w:rsid w:val="0031257B"/>
    <w:rsid w:val="00312A2F"/>
    <w:rsid w:val="00316CF0"/>
    <w:rsid w:val="003209B1"/>
    <w:rsid w:val="00321316"/>
    <w:rsid w:val="00321565"/>
    <w:rsid w:val="00321600"/>
    <w:rsid w:val="0032167D"/>
    <w:rsid w:val="00321CF7"/>
    <w:rsid w:val="00321D9F"/>
    <w:rsid w:val="00322D36"/>
    <w:rsid w:val="003233B2"/>
    <w:rsid w:val="003240A6"/>
    <w:rsid w:val="00324BB7"/>
    <w:rsid w:val="00324F50"/>
    <w:rsid w:val="00325DA3"/>
    <w:rsid w:val="00326D2C"/>
    <w:rsid w:val="00326F20"/>
    <w:rsid w:val="00331046"/>
    <w:rsid w:val="003341FB"/>
    <w:rsid w:val="003349A9"/>
    <w:rsid w:val="00334D7A"/>
    <w:rsid w:val="003350C6"/>
    <w:rsid w:val="003357B9"/>
    <w:rsid w:val="00336004"/>
    <w:rsid w:val="00340118"/>
    <w:rsid w:val="0034040E"/>
    <w:rsid w:val="00340CC6"/>
    <w:rsid w:val="0034229C"/>
    <w:rsid w:val="00342F82"/>
    <w:rsid w:val="0034354D"/>
    <w:rsid w:val="00344DDB"/>
    <w:rsid w:val="00345406"/>
    <w:rsid w:val="00345916"/>
    <w:rsid w:val="0034629B"/>
    <w:rsid w:val="003466DE"/>
    <w:rsid w:val="00347DA9"/>
    <w:rsid w:val="0035014B"/>
    <w:rsid w:val="00350D68"/>
    <w:rsid w:val="00352DC3"/>
    <w:rsid w:val="00353D0F"/>
    <w:rsid w:val="00353E16"/>
    <w:rsid w:val="003552D6"/>
    <w:rsid w:val="003565B9"/>
    <w:rsid w:val="00357F2F"/>
    <w:rsid w:val="00360782"/>
    <w:rsid w:val="00361040"/>
    <w:rsid w:val="0036146E"/>
    <w:rsid w:val="00361C8D"/>
    <w:rsid w:val="003631EF"/>
    <w:rsid w:val="0036333A"/>
    <w:rsid w:val="00363530"/>
    <w:rsid w:val="003675FA"/>
    <w:rsid w:val="003712A1"/>
    <w:rsid w:val="00371593"/>
    <w:rsid w:val="0037182E"/>
    <w:rsid w:val="00373E5A"/>
    <w:rsid w:val="00373F4A"/>
    <w:rsid w:val="00374544"/>
    <w:rsid w:val="003747B7"/>
    <w:rsid w:val="00374C18"/>
    <w:rsid w:val="0037632D"/>
    <w:rsid w:val="0037693E"/>
    <w:rsid w:val="00381392"/>
    <w:rsid w:val="003822C3"/>
    <w:rsid w:val="0038239A"/>
    <w:rsid w:val="00384BDD"/>
    <w:rsid w:val="00384D22"/>
    <w:rsid w:val="00384F73"/>
    <w:rsid w:val="003851AC"/>
    <w:rsid w:val="00385A94"/>
    <w:rsid w:val="00385B60"/>
    <w:rsid w:val="00386AD3"/>
    <w:rsid w:val="00387AA9"/>
    <w:rsid w:val="00387B27"/>
    <w:rsid w:val="003913B8"/>
    <w:rsid w:val="0039174A"/>
    <w:rsid w:val="00392F04"/>
    <w:rsid w:val="003930DE"/>
    <w:rsid w:val="0039411B"/>
    <w:rsid w:val="00397A42"/>
    <w:rsid w:val="00397DA8"/>
    <w:rsid w:val="003A0CD1"/>
    <w:rsid w:val="003A0F58"/>
    <w:rsid w:val="003A13D4"/>
    <w:rsid w:val="003A2EE7"/>
    <w:rsid w:val="003A39A7"/>
    <w:rsid w:val="003A5374"/>
    <w:rsid w:val="003A7CE3"/>
    <w:rsid w:val="003B00E1"/>
    <w:rsid w:val="003B2B7D"/>
    <w:rsid w:val="003B4F92"/>
    <w:rsid w:val="003B655A"/>
    <w:rsid w:val="003B7225"/>
    <w:rsid w:val="003C2D6F"/>
    <w:rsid w:val="003C46BD"/>
    <w:rsid w:val="003D0A1F"/>
    <w:rsid w:val="003D1CBC"/>
    <w:rsid w:val="003D1D66"/>
    <w:rsid w:val="003D386D"/>
    <w:rsid w:val="003D3FEC"/>
    <w:rsid w:val="003D5084"/>
    <w:rsid w:val="003D5D3C"/>
    <w:rsid w:val="003E067D"/>
    <w:rsid w:val="003E0852"/>
    <w:rsid w:val="003E36DA"/>
    <w:rsid w:val="003E3A2A"/>
    <w:rsid w:val="003E46B5"/>
    <w:rsid w:val="003E5040"/>
    <w:rsid w:val="003E6026"/>
    <w:rsid w:val="003E771B"/>
    <w:rsid w:val="003E7A83"/>
    <w:rsid w:val="003F00D0"/>
    <w:rsid w:val="003F5B3C"/>
    <w:rsid w:val="003F6074"/>
    <w:rsid w:val="003F6619"/>
    <w:rsid w:val="004002BE"/>
    <w:rsid w:val="00400861"/>
    <w:rsid w:val="00400D85"/>
    <w:rsid w:val="00400FD6"/>
    <w:rsid w:val="004013D1"/>
    <w:rsid w:val="0040210F"/>
    <w:rsid w:val="004033DC"/>
    <w:rsid w:val="00403B10"/>
    <w:rsid w:val="00403D63"/>
    <w:rsid w:val="0040484E"/>
    <w:rsid w:val="0040490A"/>
    <w:rsid w:val="00405EB4"/>
    <w:rsid w:val="00405F96"/>
    <w:rsid w:val="00405FEC"/>
    <w:rsid w:val="00406458"/>
    <w:rsid w:val="00406A70"/>
    <w:rsid w:val="00410802"/>
    <w:rsid w:val="004109D4"/>
    <w:rsid w:val="004110B1"/>
    <w:rsid w:val="00412D8C"/>
    <w:rsid w:val="00413FDC"/>
    <w:rsid w:val="0041557C"/>
    <w:rsid w:val="004155EB"/>
    <w:rsid w:val="00416EB4"/>
    <w:rsid w:val="00420182"/>
    <w:rsid w:val="00421278"/>
    <w:rsid w:val="00421C7A"/>
    <w:rsid w:val="0042230D"/>
    <w:rsid w:val="0042245B"/>
    <w:rsid w:val="004224BB"/>
    <w:rsid w:val="00423887"/>
    <w:rsid w:val="0042425D"/>
    <w:rsid w:val="00424677"/>
    <w:rsid w:val="004261F0"/>
    <w:rsid w:val="004274E2"/>
    <w:rsid w:val="0042763E"/>
    <w:rsid w:val="00430740"/>
    <w:rsid w:val="0043083D"/>
    <w:rsid w:val="00430FDC"/>
    <w:rsid w:val="004323FC"/>
    <w:rsid w:val="00433EC0"/>
    <w:rsid w:val="004341AE"/>
    <w:rsid w:val="00434481"/>
    <w:rsid w:val="00434670"/>
    <w:rsid w:val="00434EFC"/>
    <w:rsid w:val="004418CB"/>
    <w:rsid w:val="004420B0"/>
    <w:rsid w:val="0044251A"/>
    <w:rsid w:val="00443076"/>
    <w:rsid w:val="00444410"/>
    <w:rsid w:val="00447DE3"/>
    <w:rsid w:val="004521E4"/>
    <w:rsid w:val="00452987"/>
    <w:rsid w:val="0045309F"/>
    <w:rsid w:val="004531AD"/>
    <w:rsid w:val="00453697"/>
    <w:rsid w:val="004538FC"/>
    <w:rsid w:val="00454845"/>
    <w:rsid w:val="004550B1"/>
    <w:rsid w:val="00455D25"/>
    <w:rsid w:val="00455E11"/>
    <w:rsid w:val="00455E54"/>
    <w:rsid w:val="00457176"/>
    <w:rsid w:val="00462E82"/>
    <w:rsid w:val="00463168"/>
    <w:rsid w:val="00463201"/>
    <w:rsid w:val="0046458A"/>
    <w:rsid w:val="00464AF3"/>
    <w:rsid w:val="00465080"/>
    <w:rsid w:val="00471181"/>
    <w:rsid w:val="004740BF"/>
    <w:rsid w:val="00476B67"/>
    <w:rsid w:val="00477241"/>
    <w:rsid w:val="00477265"/>
    <w:rsid w:val="004775CD"/>
    <w:rsid w:val="0048060F"/>
    <w:rsid w:val="00480D5F"/>
    <w:rsid w:val="00481147"/>
    <w:rsid w:val="0048301E"/>
    <w:rsid w:val="004836D3"/>
    <w:rsid w:val="00485031"/>
    <w:rsid w:val="004868FF"/>
    <w:rsid w:val="0048780A"/>
    <w:rsid w:val="0049021B"/>
    <w:rsid w:val="004902CA"/>
    <w:rsid w:val="004902EC"/>
    <w:rsid w:val="00490A11"/>
    <w:rsid w:val="00490E7C"/>
    <w:rsid w:val="00491D6B"/>
    <w:rsid w:val="00492475"/>
    <w:rsid w:val="00493325"/>
    <w:rsid w:val="00495511"/>
    <w:rsid w:val="00495839"/>
    <w:rsid w:val="00496108"/>
    <w:rsid w:val="00496D66"/>
    <w:rsid w:val="00497C87"/>
    <w:rsid w:val="004A086B"/>
    <w:rsid w:val="004A0B51"/>
    <w:rsid w:val="004A0F5F"/>
    <w:rsid w:val="004A1976"/>
    <w:rsid w:val="004A1CD6"/>
    <w:rsid w:val="004A31DD"/>
    <w:rsid w:val="004A4061"/>
    <w:rsid w:val="004A435D"/>
    <w:rsid w:val="004A6565"/>
    <w:rsid w:val="004A6DC5"/>
    <w:rsid w:val="004A7FFB"/>
    <w:rsid w:val="004B1A52"/>
    <w:rsid w:val="004B3400"/>
    <w:rsid w:val="004B465B"/>
    <w:rsid w:val="004B76D2"/>
    <w:rsid w:val="004B77BC"/>
    <w:rsid w:val="004B7D12"/>
    <w:rsid w:val="004C046C"/>
    <w:rsid w:val="004C0FEF"/>
    <w:rsid w:val="004C1E39"/>
    <w:rsid w:val="004C30AA"/>
    <w:rsid w:val="004C3CD8"/>
    <w:rsid w:val="004C4559"/>
    <w:rsid w:val="004C4618"/>
    <w:rsid w:val="004C67A7"/>
    <w:rsid w:val="004D2ED6"/>
    <w:rsid w:val="004D306B"/>
    <w:rsid w:val="004D331A"/>
    <w:rsid w:val="004D3727"/>
    <w:rsid w:val="004D3CA5"/>
    <w:rsid w:val="004D3D39"/>
    <w:rsid w:val="004D3FFE"/>
    <w:rsid w:val="004D504F"/>
    <w:rsid w:val="004D57A8"/>
    <w:rsid w:val="004E0BC4"/>
    <w:rsid w:val="004E13BD"/>
    <w:rsid w:val="004E2014"/>
    <w:rsid w:val="004E40CC"/>
    <w:rsid w:val="004E48C3"/>
    <w:rsid w:val="004E5299"/>
    <w:rsid w:val="004E5C20"/>
    <w:rsid w:val="004E5DB4"/>
    <w:rsid w:val="004E67F5"/>
    <w:rsid w:val="004E72ED"/>
    <w:rsid w:val="004F00C2"/>
    <w:rsid w:val="004F038D"/>
    <w:rsid w:val="004F078E"/>
    <w:rsid w:val="004F07E3"/>
    <w:rsid w:val="004F0CB3"/>
    <w:rsid w:val="004F1364"/>
    <w:rsid w:val="004F1673"/>
    <w:rsid w:val="004F378C"/>
    <w:rsid w:val="004F652B"/>
    <w:rsid w:val="004F66D6"/>
    <w:rsid w:val="005020DE"/>
    <w:rsid w:val="00502EAC"/>
    <w:rsid w:val="005034FF"/>
    <w:rsid w:val="005049C2"/>
    <w:rsid w:val="00504D74"/>
    <w:rsid w:val="00505757"/>
    <w:rsid w:val="0050611B"/>
    <w:rsid w:val="005100F6"/>
    <w:rsid w:val="00510199"/>
    <w:rsid w:val="00511A04"/>
    <w:rsid w:val="00512255"/>
    <w:rsid w:val="00512BDD"/>
    <w:rsid w:val="00515F6E"/>
    <w:rsid w:val="005169DE"/>
    <w:rsid w:val="00517259"/>
    <w:rsid w:val="00517F08"/>
    <w:rsid w:val="00520AC8"/>
    <w:rsid w:val="005237A2"/>
    <w:rsid w:val="00525BC9"/>
    <w:rsid w:val="005271BD"/>
    <w:rsid w:val="00530942"/>
    <w:rsid w:val="00530D38"/>
    <w:rsid w:val="005330F2"/>
    <w:rsid w:val="005357C6"/>
    <w:rsid w:val="00536016"/>
    <w:rsid w:val="00536624"/>
    <w:rsid w:val="005371B5"/>
    <w:rsid w:val="0053798C"/>
    <w:rsid w:val="0054043C"/>
    <w:rsid w:val="00540C71"/>
    <w:rsid w:val="0054159A"/>
    <w:rsid w:val="005419E8"/>
    <w:rsid w:val="00544DE4"/>
    <w:rsid w:val="005451BB"/>
    <w:rsid w:val="0054590D"/>
    <w:rsid w:val="00546385"/>
    <w:rsid w:val="0054653F"/>
    <w:rsid w:val="00546CAF"/>
    <w:rsid w:val="00550082"/>
    <w:rsid w:val="005500C2"/>
    <w:rsid w:val="0055066D"/>
    <w:rsid w:val="00551690"/>
    <w:rsid w:val="005517CB"/>
    <w:rsid w:val="00551C45"/>
    <w:rsid w:val="005529C2"/>
    <w:rsid w:val="0055342B"/>
    <w:rsid w:val="0055400D"/>
    <w:rsid w:val="00554678"/>
    <w:rsid w:val="00555A6C"/>
    <w:rsid w:val="00555F41"/>
    <w:rsid w:val="00555F54"/>
    <w:rsid w:val="00560F4E"/>
    <w:rsid w:val="00564E17"/>
    <w:rsid w:val="005665A4"/>
    <w:rsid w:val="00566971"/>
    <w:rsid w:val="005708B9"/>
    <w:rsid w:val="00571ED5"/>
    <w:rsid w:val="00571EDA"/>
    <w:rsid w:val="00571FDF"/>
    <w:rsid w:val="00573F02"/>
    <w:rsid w:val="00575750"/>
    <w:rsid w:val="00576F38"/>
    <w:rsid w:val="0057711D"/>
    <w:rsid w:val="00577EC0"/>
    <w:rsid w:val="0058183D"/>
    <w:rsid w:val="005818FD"/>
    <w:rsid w:val="00581FA1"/>
    <w:rsid w:val="0058463D"/>
    <w:rsid w:val="00585A61"/>
    <w:rsid w:val="005872CD"/>
    <w:rsid w:val="0058737B"/>
    <w:rsid w:val="00591033"/>
    <w:rsid w:val="005920BA"/>
    <w:rsid w:val="00595406"/>
    <w:rsid w:val="00597606"/>
    <w:rsid w:val="00597FC8"/>
    <w:rsid w:val="005A032F"/>
    <w:rsid w:val="005A09FA"/>
    <w:rsid w:val="005A23D1"/>
    <w:rsid w:val="005A2823"/>
    <w:rsid w:val="005A616D"/>
    <w:rsid w:val="005B0288"/>
    <w:rsid w:val="005B02EA"/>
    <w:rsid w:val="005B31E6"/>
    <w:rsid w:val="005B3BF7"/>
    <w:rsid w:val="005B494D"/>
    <w:rsid w:val="005B4BFA"/>
    <w:rsid w:val="005B5508"/>
    <w:rsid w:val="005B70F4"/>
    <w:rsid w:val="005B7AC5"/>
    <w:rsid w:val="005C0E24"/>
    <w:rsid w:val="005C4840"/>
    <w:rsid w:val="005C72E9"/>
    <w:rsid w:val="005C7774"/>
    <w:rsid w:val="005C7A8D"/>
    <w:rsid w:val="005D06E8"/>
    <w:rsid w:val="005D4462"/>
    <w:rsid w:val="005D5AFB"/>
    <w:rsid w:val="005D6D5D"/>
    <w:rsid w:val="005D768A"/>
    <w:rsid w:val="005E07CF"/>
    <w:rsid w:val="005E10F9"/>
    <w:rsid w:val="005E1C8F"/>
    <w:rsid w:val="005E1EEC"/>
    <w:rsid w:val="005E2357"/>
    <w:rsid w:val="005E3C89"/>
    <w:rsid w:val="005E6968"/>
    <w:rsid w:val="005E6DFB"/>
    <w:rsid w:val="005F0D28"/>
    <w:rsid w:val="005F2CA9"/>
    <w:rsid w:val="005F35A2"/>
    <w:rsid w:val="005F428C"/>
    <w:rsid w:val="005F45DF"/>
    <w:rsid w:val="005F61A7"/>
    <w:rsid w:val="005F6E43"/>
    <w:rsid w:val="005F77BC"/>
    <w:rsid w:val="006005F5"/>
    <w:rsid w:val="00603553"/>
    <w:rsid w:val="00604D75"/>
    <w:rsid w:val="00605CEA"/>
    <w:rsid w:val="00606574"/>
    <w:rsid w:val="006068BE"/>
    <w:rsid w:val="00606AA7"/>
    <w:rsid w:val="00606F16"/>
    <w:rsid w:val="00607060"/>
    <w:rsid w:val="00607A85"/>
    <w:rsid w:val="006119E0"/>
    <w:rsid w:val="006130B8"/>
    <w:rsid w:val="0061358F"/>
    <w:rsid w:val="00613779"/>
    <w:rsid w:val="006137E9"/>
    <w:rsid w:val="00613AAE"/>
    <w:rsid w:val="00613F75"/>
    <w:rsid w:val="006146B6"/>
    <w:rsid w:val="00615593"/>
    <w:rsid w:val="00616A65"/>
    <w:rsid w:val="00616B63"/>
    <w:rsid w:val="00617C1B"/>
    <w:rsid w:val="006210DF"/>
    <w:rsid w:val="00622AA1"/>
    <w:rsid w:val="00625BA4"/>
    <w:rsid w:val="006266EB"/>
    <w:rsid w:val="00626A71"/>
    <w:rsid w:val="006278A7"/>
    <w:rsid w:val="00631513"/>
    <w:rsid w:val="0063241E"/>
    <w:rsid w:val="00634753"/>
    <w:rsid w:val="006363E6"/>
    <w:rsid w:val="00636814"/>
    <w:rsid w:val="006368F9"/>
    <w:rsid w:val="00636B01"/>
    <w:rsid w:val="00640A38"/>
    <w:rsid w:val="00640F5B"/>
    <w:rsid w:val="00641BDB"/>
    <w:rsid w:val="00642E2D"/>
    <w:rsid w:val="00644316"/>
    <w:rsid w:val="0064535F"/>
    <w:rsid w:val="006455BF"/>
    <w:rsid w:val="00645DBA"/>
    <w:rsid w:val="006469A2"/>
    <w:rsid w:val="00646E53"/>
    <w:rsid w:val="0064731F"/>
    <w:rsid w:val="006510F8"/>
    <w:rsid w:val="006512B8"/>
    <w:rsid w:val="006515B5"/>
    <w:rsid w:val="00651B12"/>
    <w:rsid w:val="00652107"/>
    <w:rsid w:val="006524B3"/>
    <w:rsid w:val="006547E0"/>
    <w:rsid w:val="00654AC9"/>
    <w:rsid w:val="00655279"/>
    <w:rsid w:val="006556C1"/>
    <w:rsid w:val="00655F4D"/>
    <w:rsid w:val="00656624"/>
    <w:rsid w:val="006574F5"/>
    <w:rsid w:val="00657685"/>
    <w:rsid w:val="00657A36"/>
    <w:rsid w:val="0066075C"/>
    <w:rsid w:val="0066083A"/>
    <w:rsid w:val="006616B1"/>
    <w:rsid w:val="00661B4D"/>
    <w:rsid w:val="00662B46"/>
    <w:rsid w:val="00662C6E"/>
    <w:rsid w:val="00663C4D"/>
    <w:rsid w:val="00664491"/>
    <w:rsid w:val="0066563E"/>
    <w:rsid w:val="00670FC0"/>
    <w:rsid w:val="0067124F"/>
    <w:rsid w:val="0067184B"/>
    <w:rsid w:val="00672D6E"/>
    <w:rsid w:val="00673717"/>
    <w:rsid w:val="00673983"/>
    <w:rsid w:val="00673FF6"/>
    <w:rsid w:val="006750F9"/>
    <w:rsid w:val="0067514B"/>
    <w:rsid w:val="00675437"/>
    <w:rsid w:val="00675BCB"/>
    <w:rsid w:val="00675C3C"/>
    <w:rsid w:val="006766BA"/>
    <w:rsid w:val="00676755"/>
    <w:rsid w:val="00680044"/>
    <w:rsid w:val="00680C34"/>
    <w:rsid w:val="00681B50"/>
    <w:rsid w:val="00682DE2"/>
    <w:rsid w:val="00683315"/>
    <w:rsid w:val="00684286"/>
    <w:rsid w:val="00685786"/>
    <w:rsid w:val="00690EC7"/>
    <w:rsid w:val="006916FA"/>
    <w:rsid w:val="00691EAE"/>
    <w:rsid w:val="006922F3"/>
    <w:rsid w:val="00692BEF"/>
    <w:rsid w:val="00692D47"/>
    <w:rsid w:val="00692D9C"/>
    <w:rsid w:val="00694047"/>
    <w:rsid w:val="0069458E"/>
    <w:rsid w:val="0069508E"/>
    <w:rsid w:val="00695AF9"/>
    <w:rsid w:val="00697063"/>
    <w:rsid w:val="00697EEA"/>
    <w:rsid w:val="006A1FB7"/>
    <w:rsid w:val="006A2080"/>
    <w:rsid w:val="006A301A"/>
    <w:rsid w:val="006A34C7"/>
    <w:rsid w:val="006A384A"/>
    <w:rsid w:val="006A40FF"/>
    <w:rsid w:val="006A5342"/>
    <w:rsid w:val="006A53FA"/>
    <w:rsid w:val="006A6172"/>
    <w:rsid w:val="006A61B1"/>
    <w:rsid w:val="006A6506"/>
    <w:rsid w:val="006A6F2F"/>
    <w:rsid w:val="006A79DA"/>
    <w:rsid w:val="006B05E8"/>
    <w:rsid w:val="006B0D63"/>
    <w:rsid w:val="006B1C1E"/>
    <w:rsid w:val="006B1ED8"/>
    <w:rsid w:val="006B4DDE"/>
    <w:rsid w:val="006C57B0"/>
    <w:rsid w:val="006C687B"/>
    <w:rsid w:val="006C6C65"/>
    <w:rsid w:val="006C6E72"/>
    <w:rsid w:val="006C77E2"/>
    <w:rsid w:val="006D08AB"/>
    <w:rsid w:val="006D16DC"/>
    <w:rsid w:val="006D21EF"/>
    <w:rsid w:val="006D2422"/>
    <w:rsid w:val="006D3D1F"/>
    <w:rsid w:val="006D478A"/>
    <w:rsid w:val="006D5348"/>
    <w:rsid w:val="006D619D"/>
    <w:rsid w:val="006D6D97"/>
    <w:rsid w:val="006D7511"/>
    <w:rsid w:val="006D7789"/>
    <w:rsid w:val="006DF847"/>
    <w:rsid w:val="006E0397"/>
    <w:rsid w:val="006E15AF"/>
    <w:rsid w:val="006E4863"/>
    <w:rsid w:val="006E4B61"/>
    <w:rsid w:val="006E5748"/>
    <w:rsid w:val="006E661E"/>
    <w:rsid w:val="006F10E0"/>
    <w:rsid w:val="006F1CA7"/>
    <w:rsid w:val="006F1D3A"/>
    <w:rsid w:val="006F2D29"/>
    <w:rsid w:val="006F3079"/>
    <w:rsid w:val="006F3BDD"/>
    <w:rsid w:val="006F4342"/>
    <w:rsid w:val="006F55C5"/>
    <w:rsid w:val="006F606C"/>
    <w:rsid w:val="006F6E5D"/>
    <w:rsid w:val="006F6EC2"/>
    <w:rsid w:val="006F7788"/>
    <w:rsid w:val="00702B36"/>
    <w:rsid w:val="00703139"/>
    <w:rsid w:val="007049D9"/>
    <w:rsid w:val="00705599"/>
    <w:rsid w:val="00705B9F"/>
    <w:rsid w:val="00710C11"/>
    <w:rsid w:val="007123D0"/>
    <w:rsid w:val="0071380D"/>
    <w:rsid w:val="00715561"/>
    <w:rsid w:val="00716250"/>
    <w:rsid w:val="00716439"/>
    <w:rsid w:val="00717C07"/>
    <w:rsid w:val="0072080D"/>
    <w:rsid w:val="0072149A"/>
    <w:rsid w:val="00721870"/>
    <w:rsid w:val="00722851"/>
    <w:rsid w:val="00723315"/>
    <w:rsid w:val="00724C30"/>
    <w:rsid w:val="0072540A"/>
    <w:rsid w:val="00726E78"/>
    <w:rsid w:val="007301E4"/>
    <w:rsid w:val="007304E9"/>
    <w:rsid w:val="00732835"/>
    <w:rsid w:val="0073491C"/>
    <w:rsid w:val="00736F05"/>
    <w:rsid w:val="007374A0"/>
    <w:rsid w:val="0074157E"/>
    <w:rsid w:val="00741A41"/>
    <w:rsid w:val="0074240E"/>
    <w:rsid w:val="0074251A"/>
    <w:rsid w:val="00742877"/>
    <w:rsid w:val="00744729"/>
    <w:rsid w:val="007450CD"/>
    <w:rsid w:val="007454D3"/>
    <w:rsid w:val="007458CA"/>
    <w:rsid w:val="00746D6A"/>
    <w:rsid w:val="007471FF"/>
    <w:rsid w:val="007475BE"/>
    <w:rsid w:val="00750279"/>
    <w:rsid w:val="007506E4"/>
    <w:rsid w:val="007506F5"/>
    <w:rsid w:val="00751AEA"/>
    <w:rsid w:val="007528CA"/>
    <w:rsid w:val="00752D81"/>
    <w:rsid w:val="00753FA4"/>
    <w:rsid w:val="00756EB7"/>
    <w:rsid w:val="00757E0F"/>
    <w:rsid w:val="00762E0C"/>
    <w:rsid w:val="00765328"/>
    <w:rsid w:val="00766573"/>
    <w:rsid w:val="007669AF"/>
    <w:rsid w:val="00767CAF"/>
    <w:rsid w:val="007709F6"/>
    <w:rsid w:val="00773829"/>
    <w:rsid w:val="007749A6"/>
    <w:rsid w:val="00776A98"/>
    <w:rsid w:val="00777414"/>
    <w:rsid w:val="007813B1"/>
    <w:rsid w:val="007832B3"/>
    <w:rsid w:val="00783784"/>
    <w:rsid w:val="00784CDB"/>
    <w:rsid w:val="00785C3E"/>
    <w:rsid w:val="00786060"/>
    <w:rsid w:val="0078774C"/>
    <w:rsid w:val="00791DF8"/>
    <w:rsid w:val="00792856"/>
    <w:rsid w:val="00794B39"/>
    <w:rsid w:val="00794FDC"/>
    <w:rsid w:val="00795B30"/>
    <w:rsid w:val="00796EC7"/>
    <w:rsid w:val="007A07A6"/>
    <w:rsid w:val="007A0E0A"/>
    <w:rsid w:val="007A1A86"/>
    <w:rsid w:val="007A1E65"/>
    <w:rsid w:val="007A28E8"/>
    <w:rsid w:val="007A3CEA"/>
    <w:rsid w:val="007A4FBD"/>
    <w:rsid w:val="007A5CD3"/>
    <w:rsid w:val="007A7451"/>
    <w:rsid w:val="007B0457"/>
    <w:rsid w:val="007B0F3C"/>
    <w:rsid w:val="007B1D6F"/>
    <w:rsid w:val="007B418C"/>
    <w:rsid w:val="007B6AC0"/>
    <w:rsid w:val="007B7667"/>
    <w:rsid w:val="007C057A"/>
    <w:rsid w:val="007C0638"/>
    <w:rsid w:val="007C0B27"/>
    <w:rsid w:val="007C0EEB"/>
    <w:rsid w:val="007C20AD"/>
    <w:rsid w:val="007C2960"/>
    <w:rsid w:val="007C3119"/>
    <w:rsid w:val="007C3178"/>
    <w:rsid w:val="007C387C"/>
    <w:rsid w:val="007C6363"/>
    <w:rsid w:val="007C6E9D"/>
    <w:rsid w:val="007D02AD"/>
    <w:rsid w:val="007D1335"/>
    <w:rsid w:val="007D134E"/>
    <w:rsid w:val="007D1907"/>
    <w:rsid w:val="007D1B45"/>
    <w:rsid w:val="007D1F1A"/>
    <w:rsid w:val="007D1F50"/>
    <w:rsid w:val="007D21EF"/>
    <w:rsid w:val="007D2C1D"/>
    <w:rsid w:val="007D3353"/>
    <w:rsid w:val="007D36FD"/>
    <w:rsid w:val="007D5A63"/>
    <w:rsid w:val="007D676F"/>
    <w:rsid w:val="007D7428"/>
    <w:rsid w:val="007D7F81"/>
    <w:rsid w:val="007E00BC"/>
    <w:rsid w:val="007E0AA1"/>
    <w:rsid w:val="007E1282"/>
    <w:rsid w:val="007E13A1"/>
    <w:rsid w:val="007E2B1D"/>
    <w:rsid w:val="007E2C17"/>
    <w:rsid w:val="007E2F85"/>
    <w:rsid w:val="007E3501"/>
    <w:rsid w:val="007E495F"/>
    <w:rsid w:val="007E4A92"/>
    <w:rsid w:val="007E4FAF"/>
    <w:rsid w:val="007E5290"/>
    <w:rsid w:val="007E5F1B"/>
    <w:rsid w:val="007E6AC0"/>
    <w:rsid w:val="007E7551"/>
    <w:rsid w:val="007F1356"/>
    <w:rsid w:val="007F1793"/>
    <w:rsid w:val="007F2171"/>
    <w:rsid w:val="007F25E6"/>
    <w:rsid w:val="007F2746"/>
    <w:rsid w:val="007F3949"/>
    <w:rsid w:val="007F4B05"/>
    <w:rsid w:val="007F6E41"/>
    <w:rsid w:val="007F78B2"/>
    <w:rsid w:val="008007A6"/>
    <w:rsid w:val="008009A2"/>
    <w:rsid w:val="00802ABD"/>
    <w:rsid w:val="00802FB5"/>
    <w:rsid w:val="0080394B"/>
    <w:rsid w:val="00807218"/>
    <w:rsid w:val="00807309"/>
    <w:rsid w:val="0081043D"/>
    <w:rsid w:val="00810448"/>
    <w:rsid w:val="00810935"/>
    <w:rsid w:val="008112A3"/>
    <w:rsid w:val="00812A9C"/>
    <w:rsid w:val="00813145"/>
    <w:rsid w:val="0081399B"/>
    <w:rsid w:val="008155C0"/>
    <w:rsid w:val="00816C0F"/>
    <w:rsid w:val="008173E6"/>
    <w:rsid w:val="00817766"/>
    <w:rsid w:val="00822698"/>
    <w:rsid w:val="00822D07"/>
    <w:rsid w:val="0082334C"/>
    <w:rsid w:val="00823DEB"/>
    <w:rsid w:val="00824507"/>
    <w:rsid w:val="00824B7F"/>
    <w:rsid w:val="00824E56"/>
    <w:rsid w:val="00825F4E"/>
    <w:rsid w:val="008270B7"/>
    <w:rsid w:val="00827E30"/>
    <w:rsid w:val="00830C95"/>
    <w:rsid w:val="008311D6"/>
    <w:rsid w:val="0083194B"/>
    <w:rsid w:val="008319AA"/>
    <w:rsid w:val="0083206E"/>
    <w:rsid w:val="00833142"/>
    <w:rsid w:val="00833301"/>
    <w:rsid w:val="008337DC"/>
    <w:rsid w:val="00834516"/>
    <w:rsid w:val="00836BF7"/>
    <w:rsid w:val="00837299"/>
    <w:rsid w:val="00837D57"/>
    <w:rsid w:val="00837E58"/>
    <w:rsid w:val="008403A1"/>
    <w:rsid w:val="008433AE"/>
    <w:rsid w:val="00843AB8"/>
    <w:rsid w:val="0084514B"/>
    <w:rsid w:val="00845385"/>
    <w:rsid w:val="0084669A"/>
    <w:rsid w:val="00846D4E"/>
    <w:rsid w:val="00846DCB"/>
    <w:rsid w:val="00850C30"/>
    <w:rsid w:val="00850D4C"/>
    <w:rsid w:val="00852095"/>
    <w:rsid w:val="00852257"/>
    <w:rsid w:val="008558FF"/>
    <w:rsid w:val="00855CB8"/>
    <w:rsid w:val="00856FAB"/>
    <w:rsid w:val="008577D3"/>
    <w:rsid w:val="00857DCC"/>
    <w:rsid w:val="0086131B"/>
    <w:rsid w:val="00862E45"/>
    <w:rsid w:val="0086303F"/>
    <w:rsid w:val="00863628"/>
    <w:rsid w:val="00863BA5"/>
    <w:rsid w:val="008644CB"/>
    <w:rsid w:val="008649CB"/>
    <w:rsid w:val="00864BAF"/>
    <w:rsid w:val="0086589C"/>
    <w:rsid w:val="00867D50"/>
    <w:rsid w:val="008731F7"/>
    <w:rsid w:val="0087353C"/>
    <w:rsid w:val="00873989"/>
    <w:rsid w:val="00873C04"/>
    <w:rsid w:val="00874795"/>
    <w:rsid w:val="008753E7"/>
    <w:rsid w:val="00876923"/>
    <w:rsid w:val="008771F9"/>
    <w:rsid w:val="00877388"/>
    <w:rsid w:val="00880177"/>
    <w:rsid w:val="00882F18"/>
    <w:rsid w:val="008839E8"/>
    <w:rsid w:val="00884294"/>
    <w:rsid w:val="00885619"/>
    <w:rsid w:val="0088584F"/>
    <w:rsid w:val="008858B8"/>
    <w:rsid w:val="008876FE"/>
    <w:rsid w:val="00891503"/>
    <w:rsid w:val="00891581"/>
    <w:rsid w:val="0089374C"/>
    <w:rsid w:val="0089544E"/>
    <w:rsid w:val="00895DBD"/>
    <w:rsid w:val="00895EB1"/>
    <w:rsid w:val="008A02CB"/>
    <w:rsid w:val="008A059D"/>
    <w:rsid w:val="008A358E"/>
    <w:rsid w:val="008A3B81"/>
    <w:rsid w:val="008A3F7B"/>
    <w:rsid w:val="008A4424"/>
    <w:rsid w:val="008A4A83"/>
    <w:rsid w:val="008A4B3D"/>
    <w:rsid w:val="008A5178"/>
    <w:rsid w:val="008A534B"/>
    <w:rsid w:val="008A5ADC"/>
    <w:rsid w:val="008A703E"/>
    <w:rsid w:val="008B014B"/>
    <w:rsid w:val="008B0298"/>
    <w:rsid w:val="008B0940"/>
    <w:rsid w:val="008B1555"/>
    <w:rsid w:val="008B15E3"/>
    <w:rsid w:val="008B28A6"/>
    <w:rsid w:val="008B363C"/>
    <w:rsid w:val="008B375D"/>
    <w:rsid w:val="008B404D"/>
    <w:rsid w:val="008B422A"/>
    <w:rsid w:val="008B53C8"/>
    <w:rsid w:val="008B55B7"/>
    <w:rsid w:val="008B70C8"/>
    <w:rsid w:val="008B7A81"/>
    <w:rsid w:val="008C016D"/>
    <w:rsid w:val="008C0EE7"/>
    <w:rsid w:val="008C2BCE"/>
    <w:rsid w:val="008C3A6F"/>
    <w:rsid w:val="008C44C8"/>
    <w:rsid w:val="008C5D88"/>
    <w:rsid w:val="008D492F"/>
    <w:rsid w:val="008D4F1B"/>
    <w:rsid w:val="008D50BA"/>
    <w:rsid w:val="008D56A5"/>
    <w:rsid w:val="008D6715"/>
    <w:rsid w:val="008D6C18"/>
    <w:rsid w:val="008D70F2"/>
    <w:rsid w:val="008D7454"/>
    <w:rsid w:val="008E3A2E"/>
    <w:rsid w:val="008E7B46"/>
    <w:rsid w:val="008E7F4E"/>
    <w:rsid w:val="008F1B78"/>
    <w:rsid w:val="008F270D"/>
    <w:rsid w:val="008F3E7A"/>
    <w:rsid w:val="008F512B"/>
    <w:rsid w:val="008F5C1A"/>
    <w:rsid w:val="008F5F35"/>
    <w:rsid w:val="008F7427"/>
    <w:rsid w:val="00900A93"/>
    <w:rsid w:val="00901503"/>
    <w:rsid w:val="00901F96"/>
    <w:rsid w:val="00902B98"/>
    <w:rsid w:val="00903EB0"/>
    <w:rsid w:val="009041EC"/>
    <w:rsid w:val="009055E9"/>
    <w:rsid w:val="00906609"/>
    <w:rsid w:val="00906DC9"/>
    <w:rsid w:val="00906F2D"/>
    <w:rsid w:val="00907358"/>
    <w:rsid w:val="0091051F"/>
    <w:rsid w:val="009105A5"/>
    <w:rsid w:val="009112B7"/>
    <w:rsid w:val="0091166A"/>
    <w:rsid w:val="009118B0"/>
    <w:rsid w:val="009133CB"/>
    <w:rsid w:val="00913B91"/>
    <w:rsid w:val="00913E38"/>
    <w:rsid w:val="00913E55"/>
    <w:rsid w:val="0091435B"/>
    <w:rsid w:val="00914B91"/>
    <w:rsid w:val="00916013"/>
    <w:rsid w:val="00916A63"/>
    <w:rsid w:val="0092013A"/>
    <w:rsid w:val="00920947"/>
    <w:rsid w:val="00920A9D"/>
    <w:rsid w:val="00920D07"/>
    <w:rsid w:val="00920D6F"/>
    <w:rsid w:val="0092100A"/>
    <w:rsid w:val="00922012"/>
    <w:rsid w:val="009228DE"/>
    <w:rsid w:val="00922A74"/>
    <w:rsid w:val="009244E4"/>
    <w:rsid w:val="00924634"/>
    <w:rsid w:val="009254BE"/>
    <w:rsid w:val="00925C8C"/>
    <w:rsid w:val="00926EA6"/>
    <w:rsid w:val="00927250"/>
    <w:rsid w:val="00930C36"/>
    <w:rsid w:val="00931223"/>
    <w:rsid w:val="00931C9B"/>
    <w:rsid w:val="00932356"/>
    <w:rsid w:val="0093374B"/>
    <w:rsid w:val="00934084"/>
    <w:rsid w:val="00935C90"/>
    <w:rsid w:val="00940B6B"/>
    <w:rsid w:val="00942399"/>
    <w:rsid w:val="0094291B"/>
    <w:rsid w:val="00942983"/>
    <w:rsid w:val="0094333B"/>
    <w:rsid w:val="00944406"/>
    <w:rsid w:val="00945DC0"/>
    <w:rsid w:val="00946345"/>
    <w:rsid w:val="00946A7D"/>
    <w:rsid w:val="009507DD"/>
    <w:rsid w:val="00951EC0"/>
    <w:rsid w:val="009520F1"/>
    <w:rsid w:val="0095217B"/>
    <w:rsid w:val="0095453F"/>
    <w:rsid w:val="009545D5"/>
    <w:rsid w:val="009551B3"/>
    <w:rsid w:val="00956068"/>
    <w:rsid w:val="00956443"/>
    <w:rsid w:val="00957A4A"/>
    <w:rsid w:val="009604BB"/>
    <w:rsid w:val="00961AD9"/>
    <w:rsid w:val="0096282D"/>
    <w:rsid w:val="0096353A"/>
    <w:rsid w:val="00963A98"/>
    <w:rsid w:val="00964524"/>
    <w:rsid w:val="0096499E"/>
    <w:rsid w:val="00964DCB"/>
    <w:rsid w:val="00965825"/>
    <w:rsid w:val="00965909"/>
    <w:rsid w:val="00966494"/>
    <w:rsid w:val="00970755"/>
    <w:rsid w:val="009728CE"/>
    <w:rsid w:val="00973404"/>
    <w:rsid w:val="009766E4"/>
    <w:rsid w:val="00977EAB"/>
    <w:rsid w:val="00980B7B"/>
    <w:rsid w:val="00982C55"/>
    <w:rsid w:val="00983988"/>
    <w:rsid w:val="00983CBF"/>
    <w:rsid w:val="009847E4"/>
    <w:rsid w:val="00984897"/>
    <w:rsid w:val="0098503E"/>
    <w:rsid w:val="009853B7"/>
    <w:rsid w:val="00985E13"/>
    <w:rsid w:val="0098647E"/>
    <w:rsid w:val="00987692"/>
    <w:rsid w:val="009915D4"/>
    <w:rsid w:val="00992368"/>
    <w:rsid w:val="0099326B"/>
    <w:rsid w:val="0099558D"/>
    <w:rsid w:val="009956D1"/>
    <w:rsid w:val="00996B21"/>
    <w:rsid w:val="009973CF"/>
    <w:rsid w:val="009A09B9"/>
    <w:rsid w:val="009A1DC0"/>
    <w:rsid w:val="009A1DEB"/>
    <w:rsid w:val="009A20B7"/>
    <w:rsid w:val="009A2960"/>
    <w:rsid w:val="009A3C31"/>
    <w:rsid w:val="009A4444"/>
    <w:rsid w:val="009A5536"/>
    <w:rsid w:val="009A5A49"/>
    <w:rsid w:val="009A6484"/>
    <w:rsid w:val="009A651C"/>
    <w:rsid w:val="009A762A"/>
    <w:rsid w:val="009A7902"/>
    <w:rsid w:val="009B18DB"/>
    <w:rsid w:val="009B19DA"/>
    <w:rsid w:val="009B1C70"/>
    <w:rsid w:val="009B1FD4"/>
    <w:rsid w:val="009B327E"/>
    <w:rsid w:val="009B339A"/>
    <w:rsid w:val="009B3961"/>
    <w:rsid w:val="009B48BC"/>
    <w:rsid w:val="009B4B34"/>
    <w:rsid w:val="009C081D"/>
    <w:rsid w:val="009C3D3D"/>
    <w:rsid w:val="009C4BD1"/>
    <w:rsid w:val="009C6367"/>
    <w:rsid w:val="009D0799"/>
    <w:rsid w:val="009D1EBF"/>
    <w:rsid w:val="009D4EA7"/>
    <w:rsid w:val="009D7E79"/>
    <w:rsid w:val="009E0189"/>
    <w:rsid w:val="009E2D89"/>
    <w:rsid w:val="009E45B0"/>
    <w:rsid w:val="009E4AA9"/>
    <w:rsid w:val="009E50F7"/>
    <w:rsid w:val="009E658B"/>
    <w:rsid w:val="009E6800"/>
    <w:rsid w:val="009F0B88"/>
    <w:rsid w:val="009F2496"/>
    <w:rsid w:val="009F2DC1"/>
    <w:rsid w:val="009F312D"/>
    <w:rsid w:val="009F439E"/>
    <w:rsid w:val="009F69B6"/>
    <w:rsid w:val="009F69E6"/>
    <w:rsid w:val="009F6A09"/>
    <w:rsid w:val="009F6A42"/>
    <w:rsid w:val="009F745D"/>
    <w:rsid w:val="009F7B6D"/>
    <w:rsid w:val="00A03BDC"/>
    <w:rsid w:val="00A03D80"/>
    <w:rsid w:val="00A04D72"/>
    <w:rsid w:val="00A0585B"/>
    <w:rsid w:val="00A07007"/>
    <w:rsid w:val="00A075DA"/>
    <w:rsid w:val="00A101BF"/>
    <w:rsid w:val="00A1053D"/>
    <w:rsid w:val="00A1185F"/>
    <w:rsid w:val="00A11B5C"/>
    <w:rsid w:val="00A149C6"/>
    <w:rsid w:val="00A16439"/>
    <w:rsid w:val="00A17E12"/>
    <w:rsid w:val="00A21AD2"/>
    <w:rsid w:val="00A242E9"/>
    <w:rsid w:val="00A243A6"/>
    <w:rsid w:val="00A26627"/>
    <w:rsid w:val="00A32315"/>
    <w:rsid w:val="00A3257A"/>
    <w:rsid w:val="00A333D3"/>
    <w:rsid w:val="00A34397"/>
    <w:rsid w:val="00A34518"/>
    <w:rsid w:val="00A3663E"/>
    <w:rsid w:val="00A41193"/>
    <w:rsid w:val="00A416CA"/>
    <w:rsid w:val="00A41BB9"/>
    <w:rsid w:val="00A422BF"/>
    <w:rsid w:val="00A42504"/>
    <w:rsid w:val="00A438E7"/>
    <w:rsid w:val="00A44284"/>
    <w:rsid w:val="00A4530F"/>
    <w:rsid w:val="00A45510"/>
    <w:rsid w:val="00A46521"/>
    <w:rsid w:val="00A5011E"/>
    <w:rsid w:val="00A51357"/>
    <w:rsid w:val="00A51526"/>
    <w:rsid w:val="00A51CB4"/>
    <w:rsid w:val="00A51CE1"/>
    <w:rsid w:val="00A52FD2"/>
    <w:rsid w:val="00A53637"/>
    <w:rsid w:val="00A555A4"/>
    <w:rsid w:val="00A56CA1"/>
    <w:rsid w:val="00A611FC"/>
    <w:rsid w:val="00A64CB7"/>
    <w:rsid w:val="00A65161"/>
    <w:rsid w:val="00A66662"/>
    <w:rsid w:val="00A66F99"/>
    <w:rsid w:val="00A7110A"/>
    <w:rsid w:val="00A717FD"/>
    <w:rsid w:val="00A7385E"/>
    <w:rsid w:val="00A745EE"/>
    <w:rsid w:val="00A7502F"/>
    <w:rsid w:val="00A7799D"/>
    <w:rsid w:val="00A77CD5"/>
    <w:rsid w:val="00A805F9"/>
    <w:rsid w:val="00A8110F"/>
    <w:rsid w:val="00A815B3"/>
    <w:rsid w:val="00A81F05"/>
    <w:rsid w:val="00A8544A"/>
    <w:rsid w:val="00A8719A"/>
    <w:rsid w:val="00A875EE"/>
    <w:rsid w:val="00A91BA3"/>
    <w:rsid w:val="00A92DDE"/>
    <w:rsid w:val="00A92E1C"/>
    <w:rsid w:val="00A94BA5"/>
    <w:rsid w:val="00A97B28"/>
    <w:rsid w:val="00AA0C61"/>
    <w:rsid w:val="00AA10B8"/>
    <w:rsid w:val="00AA5369"/>
    <w:rsid w:val="00AA5732"/>
    <w:rsid w:val="00AA5A9B"/>
    <w:rsid w:val="00AA5B49"/>
    <w:rsid w:val="00AA68E5"/>
    <w:rsid w:val="00AA7CF9"/>
    <w:rsid w:val="00AA7FEC"/>
    <w:rsid w:val="00AB0C76"/>
    <w:rsid w:val="00AB194C"/>
    <w:rsid w:val="00AB3983"/>
    <w:rsid w:val="00AB5C8C"/>
    <w:rsid w:val="00AB652F"/>
    <w:rsid w:val="00AB6C02"/>
    <w:rsid w:val="00AB6E4D"/>
    <w:rsid w:val="00AB711D"/>
    <w:rsid w:val="00AB77C9"/>
    <w:rsid w:val="00AC129E"/>
    <w:rsid w:val="00AC19FC"/>
    <w:rsid w:val="00AC4CEC"/>
    <w:rsid w:val="00AC5BF6"/>
    <w:rsid w:val="00AC5F96"/>
    <w:rsid w:val="00AC685B"/>
    <w:rsid w:val="00AC6A5F"/>
    <w:rsid w:val="00AC6A7A"/>
    <w:rsid w:val="00AC78B7"/>
    <w:rsid w:val="00AD080E"/>
    <w:rsid w:val="00AD18A5"/>
    <w:rsid w:val="00AD5F72"/>
    <w:rsid w:val="00AD6273"/>
    <w:rsid w:val="00AD6934"/>
    <w:rsid w:val="00AD70E3"/>
    <w:rsid w:val="00AD7A64"/>
    <w:rsid w:val="00AE0BD3"/>
    <w:rsid w:val="00AE14B0"/>
    <w:rsid w:val="00AE1FB6"/>
    <w:rsid w:val="00AE3505"/>
    <w:rsid w:val="00AE3962"/>
    <w:rsid w:val="00AE39C7"/>
    <w:rsid w:val="00AE4393"/>
    <w:rsid w:val="00AE5290"/>
    <w:rsid w:val="00AE6640"/>
    <w:rsid w:val="00AF01B2"/>
    <w:rsid w:val="00AF0996"/>
    <w:rsid w:val="00AF0DFB"/>
    <w:rsid w:val="00AF0E23"/>
    <w:rsid w:val="00AF15C8"/>
    <w:rsid w:val="00AF1F85"/>
    <w:rsid w:val="00AF2B72"/>
    <w:rsid w:val="00AF392C"/>
    <w:rsid w:val="00AF3E98"/>
    <w:rsid w:val="00AF6CB1"/>
    <w:rsid w:val="00B00359"/>
    <w:rsid w:val="00B01162"/>
    <w:rsid w:val="00B036D6"/>
    <w:rsid w:val="00B04F55"/>
    <w:rsid w:val="00B04F99"/>
    <w:rsid w:val="00B0523E"/>
    <w:rsid w:val="00B055B2"/>
    <w:rsid w:val="00B07C9E"/>
    <w:rsid w:val="00B1001A"/>
    <w:rsid w:val="00B100CC"/>
    <w:rsid w:val="00B11CBD"/>
    <w:rsid w:val="00B11F27"/>
    <w:rsid w:val="00B12108"/>
    <w:rsid w:val="00B12C2F"/>
    <w:rsid w:val="00B13679"/>
    <w:rsid w:val="00B14B2D"/>
    <w:rsid w:val="00B153E3"/>
    <w:rsid w:val="00B15AC3"/>
    <w:rsid w:val="00B16EB8"/>
    <w:rsid w:val="00B20271"/>
    <w:rsid w:val="00B20317"/>
    <w:rsid w:val="00B2190E"/>
    <w:rsid w:val="00B221D9"/>
    <w:rsid w:val="00B23005"/>
    <w:rsid w:val="00B23ACB"/>
    <w:rsid w:val="00B23D6E"/>
    <w:rsid w:val="00B241C6"/>
    <w:rsid w:val="00B256D6"/>
    <w:rsid w:val="00B267E9"/>
    <w:rsid w:val="00B31C8F"/>
    <w:rsid w:val="00B34CC7"/>
    <w:rsid w:val="00B35328"/>
    <w:rsid w:val="00B364E3"/>
    <w:rsid w:val="00B36DDA"/>
    <w:rsid w:val="00B377F5"/>
    <w:rsid w:val="00B45220"/>
    <w:rsid w:val="00B45CA7"/>
    <w:rsid w:val="00B46BC4"/>
    <w:rsid w:val="00B46EEA"/>
    <w:rsid w:val="00B5029C"/>
    <w:rsid w:val="00B5153B"/>
    <w:rsid w:val="00B51CB5"/>
    <w:rsid w:val="00B54640"/>
    <w:rsid w:val="00B5532F"/>
    <w:rsid w:val="00B56758"/>
    <w:rsid w:val="00B618E8"/>
    <w:rsid w:val="00B61BB8"/>
    <w:rsid w:val="00B640A2"/>
    <w:rsid w:val="00B653C7"/>
    <w:rsid w:val="00B65783"/>
    <w:rsid w:val="00B67FB3"/>
    <w:rsid w:val="00B727A4"/>
    <w:rsid w:val="00B73C11"/>
    <w:rsid w:val="00B774DE"/>
    <w:rsid w:val="00B77DB9"/>
    <w:rsid w:val="00B804B1"/>
    <w:rsid w:val="00B8099C"/>
    <w:rsid w:val="00B80B07"/>
    <w:rsid w:val="00B80CAE"/>
    <w:rsid w:val="00B81CA6"/>
    <w:rsid w:val="00B8480D"/>
    <w:rsid w:val="00B85472"/>
    <w:rsid w:val="00B856FF"/>
    <w:rsid w:val="00B85BAF"/>
    <w:rsid w:val="00B90AE7"/>
    <w:rsid w:val="00B9176A"/>
    <w:rsid w:val="00B92917"/>
    <w:rsid w:val="00B93BBD"/>
    <w:rsid w:val="00B951A4"/>
    <w:rsid w:val="00B962A3"/>
    <w:rsid w:val="00B96790"/>
    <w:rsid w:val="00B969E0"/>
    <w:rsid w:val="00B9765B"/>
    <w:rsid w:val="00B97A1C"/>
    <w:rsid w:val="00BA047D"/>
    <w:rsid w:val="00BA0B6C"/>
    <w:rsid w:val="00BA12F3"/>
    <w:rsid w:val="00BA19D1"/>
    <w:rsid w:val="00BA1EC6"/>
    <w:rsid w:val="00BA2363"/>
    <w:rsid w:val="00BA35B6"/>
    <w:rsid w:val="00BA414D"/>
    <w:rsid w:val="00BA6A75"/>
    <w:rsid w:val="00BA7FA1"/>
    <w:rsid w:val="00BB190F"/>
    <w:rsid w:val="00BB220F"/>
    <w:rsid w:val="00BB30B2"/>
    <w:rsid w:val="00BB4668"/>
    <w:rsid w:val="00BB752C"/>
    <w:rsid w:val="00BC110B"/>
    <w:rsid w:val="00BC1394"/>
    <w:rsid w:val="00BC236C"/>
    <w:rsid w:val="00BC25CB"/>
    <w:rsid w:val="00BC2C3C"/>
    <w:rsid w:val="00BC2C78"/>
    <w:rsid w:val="00BC2F16"/>
    <w:rsid w:val="00BC2FDB"/>
    <w:rsid w:val="00BC34B9"/>
    <w:rsid w:val="00BC352A"/>
    <w:rsid w:val="00BC3BBF"/>
    <w:rsid w:val="00BC5646"/>
    <w:rsid w:val="00BC5A12"/>
    <w:rsid w:val="00BC6E4F"/>
    <w:rsid w:val="00BD032C"/>
    <w:rsid w:val="00BD0BBF"/>
    <w:rsid w:val="00BD1FE3"/>
    <w:rsid w:val="00BD21B8"/>
    <w:rsid w:val="00BD2E10"/>
    <w:rsid w:val="00BD2E66"/>
    <w:rsid w:val="00BD4509"/>
    <w:rsid w:val="00BD4A0E"/>
    <w:rsid w:val="00BD709E"/>
    <w:rsid w:val="00BD71D1"/>
    <w:rsid w:val="00BD7C72"/>
    <w:rsid w:val="00BE041D"/>
    <w:rsid w:val="00BE31F4"/>
    <w:rsid w:val="00BE388A"/>
    <w:rsid w:val="00BE4449"/>
    <w:rsid w:val="00BE4EC1"/>
    <w:rsid w:val="00BE6F34"/>
    <w:rsid w:val="00BE79DB"/>
    <w:rsid w:val="00BF0B75"/>
    <w:rsid w:val="00BF0C9A"/>
    <w:rsid w:val="00BF1F48"/>
    <w:rsid w:val="00BF4853"/>
    <w:rsid w:val="00BF4EA9"/>
    <w:rsid w:val="00BF708D"/>
    <w:rsid w:val="00BF72A5"/>
    <w:rsid w:val="00BF74BD"/>
    <w:rsid w:val="00BF7BAD"/>
    <w:rsid w:val="00C00512"/>
    <w:rsid w:val="00C0056E"/>
    <w:rsid w:val="00C00949"/>
    <w:rsid w:val="00C00DE1"/>
    <w:rsid w:val="00C01FC6"/>
    <w:rsid w:val="00C0445D"/>
    <w:rsid w:val="00C0471E"/>
    <w:rsid w:val="00C05332"/>
    <w:rsid w:val="00C069F8"/>
    <w:rsid w:val="00C076A4"/>
    <w:rsid w:val="00C0795D"/>
    <w:rsid w:val="00C07C37"/>
    <w:rsid w:val="00C07F11"/>
    <w:rsid w:val="00C103FC"/>
    <w:rsid w:val="00C11044"/>
    <w:rsid w:val="00C11CA0"/>
    <w:rsid w:val="00C11E70"/>
    <w:rsid w:val="00C12A72"/>
    <w:rsid w:val="00C12AB8"/>
    <w:rsid w:val="00C139B2"/>
    <w:rsid w:val="00C13CF3"/>
    <w:rsid w:val="00C16650"/>
    <w:rsid w:val="00C16744"/>
    <w:rsid w:val="00C16989"/>
    <w:rsid w:val="00C17044"/>
    <w:rsid w:val="00C173C0"/>
    <w:rsid w:val="00C17479"/>
    <w:rsid w:val="00C2014A"/>
    <w:rsid w:val="00C20F94"/>
    <w:rsid w:val="00C21B8D"/>
    <w:rsid w:val="00C22492"/>
    <w:rsid w:val="00C22BC5"/>
    <w:rsid w:val="00C22C20"/>
    <w:rsid w:val="00C22E76"/>
    <w:rsid w:val="00C24857"/>
    <w:rsid w:val="00C248E8"/>
    <w:rsid w:val="00C255CF"/>
    <w:rsid w:val="00C2582F"/>
    <w:rsid w:val="00C25CC5"/>
    <w:rsid w:val="00C26A0A"/>
    <w:rsid w:val="00C26FB5"/>
    <w:rsid w:val="00C2703E"/>
    <w:rsid w:val="00C27E2C"/>
    <w:rsid w:val="00C30193"/>
    <w:rsid w:val="00C3188D"/>
    <w:rsid w:val="00C3234B"/>
    <w:rsid w:val="00C37703"/>
    <w:rsid w:val="00C44831"/>
    <w:rsid w:val="00C478D1"/>
    <w:rsid w:val="00C47982"/>
    <w:rsid w:val="00C50C9F"/>
    <w:rsid w:val="00C51751"/>
    <w:rsid w:val="00C51D7E"/>
    <w:rsid w:val="00C51DE5"/>
    <w:rsid w:val="00C5261E"/>
    <w:rsid w:val="00C52D55"/>
    <w:rsid w:val="00C53DEC"/>
    <w:rsid w:val="00C543AA"/>
    <w:rsid w:val="00C54F9E"/>
    <w:rsid w:val="00C55B62"/>
    <w:rsid w:val="00C55D98"/>
    <w:rsid w:val="00C561F0"/>
    <w:rsid w:val="00C5648F"/>
    <w:rsid w:val="00C56E62"/>
    <w:rsid w:val="00C56F0B"/>
    <w:rsid w:val="00C57050"/>
    <w:rsid w:val="00C633CD"/>
    <w:rsid w:val="00C6413F"/>
    <w:rsid w:val="00C64FBD"/>
    <w:rsid w:val="00C65574"/>
    <w:rsid w:val="00C6576D"/>
    <w:rsid w:val="00C6768E"/>
    <w:rsid w:val="00C67FD6"/>
    <w:rsid w:val="00C702CB"/>
    <w:rsid w:val="00C70F23"/>
    <w:rsid w:val="00C71D0C"/>
    <w:rsid w:val="00C72269"/>
    <w:rsid w:val="00C7291F"/>
    <w:rsid w:val="00C745E7"/>
    <w:rsid w:val="00C7753A"/>
    <w:rsid w:val="00C81238"/>
    <w:rsid w:val="00C84101"/>
    <w:rsid w:val="00C84890"/>
    <w:rsid w:val="00C862A4"/>
    <w:rsid w:val="00C86E68"/>
    <w:rsid w:val="00C900A5"/>
    <w:rsid w:val="00C90406"/>
    <w:rsid w:val="00C9272F"/>
    <w:rsid w:val="00C93552"/>
    <w:rsid w:val="00C93994"/>
    <w:rsid w:val="00C93AD3"/>
    <w:rsid w:val="00C94E30"/>
    <w:rsid w:val="00C951EC"/>
    <w:rsid w:val="00CA2236"/>
    <w:rsid w:val="00CA29DA"/>
    <w:rsid w:val="00CA2FFF"/>
    <w:rsid w:val="00CA337B"/>
    <w:rsid w:val="00CA6F91"/>
    <w:rsid w:val="00CB05D1"/>
    <w:rsid w:val="00CB0707"/>
    <w:rsid w:val="00CB12CD"/>
    <w:rsid w:val="00CB21EF"/>
    <w:rsid w:val="00CB29CB"/>
    <w:rsid w:val="00CB2F80"/>
    <w:rsid w:val="00CB3972"/>
    <w:rsid w:val="00CB3CB3"/>
    <w:rsid w:val="00CB657C"/>
    <w:rsid w:val="00CB7C25"/>
    <w:rsid w:val="00CB7CCE"/>
    <w:rsid w:val="00CC0637"/>
    <w:rsid w:val="00CC121E"/>
    <w:rsid w:val="00CC1314"/>
    <w:rsid w:val="00CC14F2"/>
    <w:rsid w:val="00CC1FD6"/>
    <w:rsid w:val="00CC28AA"/>
    <w:rsid w:val="00CC459D"/>
    <w:rsid w:val="00CC4BDB"/>
    <w:rsid w:val="00CC5011"/>
    <w:rsid w:val="00CD1748"/>
    <w:rsid w:val="00CD1918"/>
    <w:rsid w:val="00CD2284"/>
    <w:rsid w:val="00CD2886"/>
    <w:rsid w:val="00CD6F89"/>
    <w:rsid w:val="00CD7744"/>
    <w:rsid w:val="00CD7DC6"/>
    <w:rsid w:val="00CE14DD"/>
    <w:rsid w:val="00CE2C51"/>
    <w:rsid w:val="00CE4346"/>
    <w:rsid w:val="00CE46AA"/>
    <w:rsid w:val="00CE4AC5"/>
    <w:rsid w:val="00CE4E3D"/>
    <w:rsid w:val="00CE5595"/>
    <w:rsid w:val="00CE76B6"/>
    <w:rsid w:val="00CE782F"/>
    <w:rsid w:val="00CE79BA"/>
    <w:rsid w:val="00CF0C76"/>
    <w:rsid w:val="00CF0D9C"/>
    <w:rsid w:val="00CF1597"/>
    <w:rsid w:val="00CF2140"/>
    <w:rsid w:val="00CF2578"/>
    <w:rsid w:val="00CF274F"/>
    <w:rsid w:val="00CF3073"/>
    <w:rsid w:val="00CF4692"/>
    <w:rsid w:val="00CF69AA"/>
    <w:rsid w:val="00D01432"/>
    <w:rsid w:val="00D01B5C"/>
    <w:rsid w:val="00D02BAD"/>
    <w:rsid w:val="00D048F5"/>
    <w:rsid w:val="00D101A2"/>
    <w:rsid w:val="00D11128"/>
    <w:rsid w:val="00D111C0"/>
    <w:rsid w:val="00D12E7F"/>
    <w:rsid w:val="00D1323E"/>
    <w:rsid w:val="00D14AF4"/>
    <w:rsid w:val="00D1585A"/>
    <w:rsid w:val="00D178B4"/>
    <w:rsid w:val="00D17A3E"/>
    <w:rsid w:val="00D21D60"/>
    <w:rsid w:val="00D2374A"/>
    <w:rsid w:val="00D24162"/>
    <w:rsid w:val="00D2511A"/>
    <w:rsid w:val="00D259DE"/>
    <w:rsid w:val="00D25E29"/>
    <w:rsid w:val="00D267D1"/>
    <w:rsid w:val="00D2689F"/>
    <w:rsid w:val="00D26ABB"/>
    <w:rsid w:val="00D300BB"/>
    <w:rsid w:val="00D300BF"/>
    <w:rsid w:val="00D31F51"/>
    <w:rsid w:val="00D32627"/>
    <w:rsid w:val="00D3351F"/>
    <w:rsid w:val="00D3431F"/>
    <w:rsid w:val="00D349C7"/>
    <w:rsid w:val="00D36AD4"/>
    <w:rsid w:val="00D36DED"/>
    <w:rsid w:val="00D379C5"/>
    <w:rsid w:val="00D419D4"/>
    <w:rsid w:val="00D4423F"/>
    <w:rsid w:val="00D4461B"/>
    <w:rsid w:val="00D454F7"/>
    <w:rsid w:val="00D46299"/>
    <w:rsid w:val="00D46A90"/>
    <w:rsid w:val="00D47648"/>
    <w:rsid w:val="00D47ACF"/>
    <w:rsid w:val="00D522B6"/>
    <w:rsid w:val="00D528B7"/>
    <w:rsid w:val="00D52909"/>
    <w:rsid w:val="00D52CB2"/>
    <w:rsid w:val="00D532E3"/>
    <w:rsid w:val="00D5470D"/>
    <w:rsid w:val="00D55132"/>
    <w:rsid w:val="00D55700"/>
    <w:rsid w:val="00D56913"/>
    <w:rsid w:val="00D60122"/>
    <w:rsid w:val="00D606BB"/>
    <w:rsid w:val="00D609BB"/>
    <w:rsid w:val="00D63018"/>
    <w:rsid w:val="00D64B8F"/>
    <w:rsid w:val="00D662A2"/>
    <w:rsid w:val="00D676BD"/>
    <w:rsid w:val="00D7166B"/>
    <w:rsid w:val="00D74587"/>
    <w:rsid w:val="00D74E59"/>
    <w:rsid w:val="00D7569D"/>
    <w:rsid w:val="00D763AA"/>
    <w:rsid w:val="00D76BB7"/>
    <w:rsid w:val="00D775B5"/>
    <w:rsid w:val="00D8071E"/>
    <w:rsid w:val="00D80BA8"/>
    <w:rsid w:val="00D80DC2"/>
    <w:rsid w:val="00D82DD8"/>
    <w:rsid w:val="00D8424B"/>
    <w:rsid w:val="00D85DCF"/>
    <w:rsid w:val="00D87BC1"/>
    <w:rsid w:val="00D87D41"/>
    <w:rsid w:val="00D9055D"/>
    <w:rsid w:val="00D9231D"/>
    <w:rsid w:val="00D9262D"/>
    <w:rsid w:val="00D92DDF"/>
    <w:rsid w:val="00D93C48"/>
    <w:rsid w:val="00D94157"/>
    <w:rsid w:val="00D94822"/>
    <w:rsid w:val="00D954A0"/>
    <w:rsid w:val="00D96802"/>
    <w:rsid w:val="00D97847"/>
    <w:rsid w:val="00D97C52"/>
    <w:rsid w:val="00DA2497"/>
    <w:rsid w:val="00DA4762"/>
    <w:rsid w:val="00DA5081"/>
    <w:rsid w:val="00DA5D3B"/>
    <w:rsid w:val="00DA7A5B"/>
    <w:rsid w:val="00DB0103"/>
    <w:rsid w:val="00DB0E72"/>
    <w:rsid w:val="00DB1CC5"/>
    <w:rsid w:val="00DB3537"/>
    <w:rsid w:val="00DB3AD1"/>
    <w:rsid w:val="00DB3E09"/>
    <w:rsid w:val="00DB59A8"/>
    <w:rsid w:val="00DB6AAB"/>
    <w:rsid w:val="00DB713B"/>
    <w:rsid w:val="00DC01C7"/>
    <w:rsid w:val="00DC0AEB"/>
    <w:rsid w:val="00DC1859"/>
    <w:rsid w:val="00DC271A"/>
    <w:rsid w:val="00DC5BC8"/>
    <w:rsid w:val="00DC65F0"/>
    <w:rsid w:val="00DC676B"/>
    <w:rsid w:val="00DC78E2"/>
    <w:rsid w:val="00DD2AC6"/>
    <w:rsid w:val="00DD32EC"/>
    <w:rsid w:val="00DD36D1"/>
    <w:rsid w:val="00DD37D4"/>
    <w:rsid w:val="00DD5EBC"/>
    <w:rsid w:val="00DD719E"/>
    <w:rsid w:val="00DE0DCA"/>
    <w:rsid w:val="00DE1C5E"/>
    <w:rsid w:val="00DE474D"/>
    <w:rsid w:val="00DE4C4E"/>
    <w:rsid w:val="00DE4DA1"/>
    <w:rsid w:val="00DE64D8"/>
    <w:rsid w:val="00DE6BDC"/>
    <w:rsid w:val="00DF0DD7"/>
    <w:rsid w:val="00DF5C96"/>
    <w:rsid w:val="00DF740E"/>
    <w:rsid w:val="00DF7AF1"/>
    <w:rsid w:val="00E01057"/>
    <w:rsid w:val="00E0168A"/>
    <w:rsid w:val="00E0196E"/>
    <w:rsid w:val="00E02358"/>
    <w:rsid w:val="00E04225"/>
    <w:rsid w:val="00E04518"/>
    <w:rsid w:val="00E052B9"/>
    <w:rsid w:val="00E05B7A"/>
    <w:rsid w:val="00E06DC4"/>
    <w:rsid w:val="00E07E70"/>
    <w:rsid w:val="00E1046F"/>
    <w:rsid w:val="00E1048A"/>
    <w:rsid w:val="00E1072F"/>
    <w:rsid w:val="00E12E0F"/>
    <w:rsid w:val="00E1398B"/>
    <w:rsid w:val="00E145F2"/>
    <w:rsid w:val="00E149E2"/>
    <w:rsid w:val="00E14CEB"/>
    <w:rsid w:val="00E1562B"/>
    <w:rsid w:val="00E1630E"/>
    <w:rsid w:val="00E17ACA"/>
    <w:rsid w:val="00E20E2B"/>
    <w:rsid w:val="00E212D8"/>
    <w:rsid w:val="00E22392"/>
    <w:rsid w:val="00E2243A"/>
    <w:rsid w:val="00E23009"/>
    <w:rsid w:val="00E24764"/>
    <w:rsid w:val="00E26192"/>
    <w:rsid w:val="00E3016B"/>
    <w:rsid w:val="00E30C43"/>
    <w:rsid w:val="00E3588A"/>
    <w:rsid w:val="00E37A63"/>
    <w:rsid w:val="00E37C88"/>
    <w:rsid w:val="00E404F0"/>
    <w:rsid w:val="00E41B18"/>
    <w:rsid w:val="00E43BB2"/>
    <w:rsid w:val="00E469FA"/>
    <w:rsid w:val="00E46D41"/>
    <w:rsid w:val="00E47031"/>
    <w:rsid w:val="00E473DE"/>
    <w:rsid w:val="00E47A32"/>
    <w:rsid w:val="00E50C5B"/>
    <w:rsid w:val="00E50CFA"/>
    <w:rsid w:val="00E52191"/>
    <w:rsid w:val="00E52E91"/>
    <w:rsid w:val="00E53D9C"/>
    <w:rsid w:val="00E563AD"/>
    <w:rsid w:val="00E565FF"/>
    <w:rsid w:val="00E5737C"/>
    <w:rsid w:val="00E62517"/>
    <w:rsid w:val="00E62A15"/>
    <w:rsid w:val="00E66CC5"/>
    <w:rsid w:val="00E671A8"/>
    <w:rsid w:val="00E72D99"/>
    <w:rsid w:val="00E732EA"/>
    <w:rsid w:val="00E752B9"/>
    <w:rsid w:val="00E772CE"/>
    <w:rsid w:val="00E819C9"/>
    <w:rsid w:val="00E83448"/>
    <w:rsid w:val="00E8450C"/>
    <w:rsid w:val="00E8560C"/>
    <w:rsid w:val="00E8674E"/>
    <w:rsid w:val="00E8682A"/>
    <w:rsid w:val="00E8738C"/>
    <w:rsid w:val="00E87DA2"/>
    <w:rsid w:val="00E90C3D"/>
    <w:rsid w:val="00E91090"/>
    <w:rsid w:val="00E9114D"/>
    <w:rsid w:val="00E9127F"/>
    <w:rsid w:val="00E91403"/>
    <w:rsid w:val="00E91788"/>
    <w:rsid w:val="00E93171"/>
    <w:rsid w:val="00E934F0"/>
    <w:rsid w:val="00E93A39"/>
    <w:rsid w:val="00E94536"/>
    <w:rsid w:val="00E94627"/>
    <w:rsid w:val="00E9474B"/>
    <w:rsid w:val="00E956A5"/>
    <w:rsid w:val="00E97215"/>
    <w:rsid w:val="00E978CC"/>
    <w:rsid w:val="00EA20E3"/>
    <w:rsid w:val="00EA3F14"/>
    <w:rsid w:val="00EA3F42"/>
    <w:rsid w:val="00EA6336"/>
    <w:rsid w:val="00EA6D9C"/>
    <w:rsid w:val="00EA7D55"/>
    <w:rsid w:val="00EB4E7B"/>
    <w:rsid w:val="00EB6F5D"/>
    <w:rsid w:val="00EB7571"/>
    <w:rsid w:val="00EB7EA3"/>
    <w:rsid w:val="00EC0092"/>
    <w:rsid w:val="00EC01E6"/>
    <w:rsid w:val="00EC06AE"/>
    <w:rsid w:val="00EC1F3A"/>
    <w:rsid w:val="00EC34E6"/>
    <w:rsid w:val="00EC609C"/>
    <w:rsid w:val="00EC6669"/>
    <w:rsid w:val="00EC68F0"/>
    <w:rsid w:val="00EC74BC"/>
    <w:rsid w:val="00EC7B51"/>
    <w:rsid w:val="00ED16ED"/>
    <w:rsid w:val="00ED3914"/>
    <w:rsid w:val="00ED4CD1"/>
    <w:rsid w:val="00ED5385"/>
    <w:rsid w:val="00ED7611"/>
    <w:rsid w:val="00ED7D84"/>
    <w:rsid w:val="00EE1E75"/>
    <w:rsid w:val="00EE38D8"/>
    <w:rsid w:val="00EE3B6C"/>
    <w:rsid w:val="00EE481A"/>
    <w:rsid w:val="00EE4A78"/>
    <w:rsid w:val="00EE5189"/>
    <w:rsid w:val="00EE5A89"/>
    <w:rsid w:val="00EE6B0E"/>
    <w:rsid w:val="00EF081B"/>
    <w:rsid w:val="00EF15C6"/>
    <w:rsid w:val="00EF1CDA"/>
    <w:rsid w:val="00EF2745"/>
    <w:rsid w:val="00EF2A61"/>
    <w:rsid w:val="00EF4C40"/>
    <w:rsid w:val="00EF4CD5"/>
    <w:rsid w:val="00EF4DD7"/>
    <w:rsid w:val="00EF4FD1"/>
    <w:rsid w:val="00EF52D1"/>
    <w:rsid w:val="00EF69D1"/>
    <w:rsid w:val="00EF707E"/>
    <w:rsid w:val="00F0033A"/>
    <w:rsid w:val="00F0093E"/>
    <w:rsid w:val="00F00AE7"/>
    <w:rsid w:val="00F01716"/>
    <w:rsid w:val="00F0351D"/>
    <w:rsid w:val="00F0511B"/>
    <w:rsid w:val="00F070C0"/>
    <w:rsid w:val="00F07CD4"/>
    <w:rsid w:val="00F124AB"/>
    <w:rsid w:val="00F13103"/>
    <w:rsid w:val="00F1402B"/>
    <w:rsid w:val="00F14F0A"/>
    <w:rsid w:val="00F1646F"/>
    <w:rsid w:val="00F221FF"/>
    <w:rsid w:val="00F230C4"/>
    <w:rsid w:val="00F249F4"/>
    <w:rsid w:val="00F25EA3"/>
    <w:rsid w:val="00F26021"/>
    <w:rsid w:val="00F266D3"/>
    <w:rsid w:val="00F26B75"/>
    <w:rsid w:val="00F27C6F"/>
    <w:rsid w:val="00F3076E"/>
    <w:rsid w:val="00F30EDA"/>
    <w:rsid w:val="00F329F6"/>
    <w:rsid w:val="00F32A7F"/>
    <w:rsid w:val="00F33498"/>
    <w:rsid w:val="00F347BB"/>
    <w:rsid w:val="00F34D1C"/>
    <w:rsid w:val="00F35C9D"/>
    <w:rsid w:val="00F35E45"/>
    <w:rsid w:val="00F40B6F"/>
    <w:rsid w:val="00F43038"/>
    <w:rsid w:val="00F43ECB"/>
    <w:rsid w:val="00F43F29"/>
    <w:rsid w:val="00F45639"/>
    <w:rsid w:val="00F46AF6"/>
    <w:rsid w:val="00F51447"/>
    <w:rsid w:val="00F515DA"/>
    <w:rsid w:val="00F53871"/>
    <w:rsid w:val="00F5458C"/>
    <w:rsid w:val="00F54F18"/>
    <w:rsid w:val="00F55341"/>
    <w:rsid w:val="00F556C8"/>
    <w:rsid w:val="00F577FD"/>
    <w:rsid w:val="00F635D1"/>
    <w:rsid w:val="00F64D3C"/>
    <w:rsid w:val="00F67039"/>
    <w:rsid w:val="00F67CAF"/>
    <w:rsid w:val="00F7034E"/>
    <w:rsid w:val="00F704E6"/>
    <w:rsid w:val="00F70D51"/>
    <w:rsid w:val="00F72A02"/>
    <w:rsid w:val="00F73DEC"/>
    <w:rsid w:val="00F746A1"/>
    <w:rsid w:val="00F76C29"/>
    <w:rsid w:val="00F77329"/>
    <w:rsid w:val="00F801B4"/>
    <w:rsid w:val="00F80373"/>
    <w:rsid w:val="00F80771"/>
    <w:rsid w:val="00F82715"/>
    <w:rsid w:val="00F84318"/>
    <w:rsid w:val="00F846AF"/>
    <w:rsid w:val="00F853D1"/>
    <w:rsid w:val="00F92ABA"/>
    <w:rsid w:val="00F92CDD"/>
    <w:rsid w:val="00F953BD"/>
    <w:rsid w:val="00F9652E"/>
    <w:rsid w:val="00F97280"/>
    <w:rsid w:val="00FA11D5"/>
    <w:rsid w:val="00FA1816"/>
    <w:rsid w:val="00FA3B0A"/>
    <w:rsid w:val="00FA5CF8"/>
    <w:rsid w:val="00FA5DD9"/>
    <w:rsid w:val="00FA64BB"/>
    <w:rsid w:val="00FA6C4A"/>
    <w:rsid w:val="00FB0952"/>
    <w:rsid w:val="00FB12B3"/>
    <w:rsid w:val="00FB151B"/>
    <w:rsid w:val="00FB1777"/>
    <w:rsid w:val="00FB34B7"/>
    <w:rsid w:val="00FB4C39"/>
    <w:rsid w:val="00FB5AB6"/>
    <w:rsid w:val="00FB66B7"/>
    <w:rsid w:val="00FB6AB6"/>
    <w:rsid w:val="00FB6C34"/>
    <w:rsid w:val="00FB6DCC"/>
    <w:rsid w:val="00FC0533"/>
    <w:rsid w:val="00FC0674"/>
    <w:rsid w:val="00FC2944"/>
    <w:rsid w:val="00FC3048"/>
    <w:rsid w:val="00FC373E"/>
    <w:rsid w:val="00FC3DE2"/>
    <w:rsid w:val="00FC4AAA"/>
    <w:rsid w:val="00FC50F0"/>
    <w:rsid w:val="00FC54D3"/>
    <w:rsid w:val="00FC5C31"/>
    <w:rsid w:val="00FC641D"/>
    <w:rsid w:val="00FC6A2B"/>
    <w:rsid w:val="00FD0FAE"/>
    <w:rsid w:val="00FD2882"/>
    <w:rsid w:val="00FD2B2E"/>
    <w:rsid w:val="00FD5EFB"/>
    <w:rsid w:val="00FE05B9"/>
    <w:rsid w:val="00FE0C3A"/>
    <w:rsid w:val="00FE0E6B"/>
    <w:rsid w:val="00FE10EB"/>
    <w:rsid w:val="00FE196E"/>
    <w:rsid w:val="00FE239A"/>
    <w:rsid w:val="00FE25BB"/>
    <w:rsid w:val="00FE3970"/>
    <w:rsid w:val="00FE3E87"/>
    <w:rsid w:val="00FE6E81"/>
    <w:rsid w:val="00FE6FC2"/>
    <w:rsid w:val="00FE7624"/>
    <w:rsid w:val="00FF2BE3"/>
    <w:rsid w:val="00FF454A"/>
    <w:rsid w:val="00FF6A89"/>
    <w:rsid w:val="00FF7CC1"/>
    <w:rsid w:val="016FD788"/>
    <w:rsid w:val="01D43CF6"/>
    <w:rsid w:val="033C2480"/>
    <w:rsid w:val="037A471B"/>
    <w:rsid w:val="04028965"/>
    <w:rsid w:val="044A580B"/>
    <w:rsid w:val="0571C303"/>
    <w:rsid w:val="057392C8"/>
    <w:rsid w:val="05F7A8B2"/>
    <w:rsid w:val="066BE76A"/>
    <w:rsid w:val="06962360"/>
    <w:rsid w:val="06EAA37E"/>
    <w:rsid w:val="08A92CD0"/>
    <w:rsid w:val="09595EB9"/>
    <w:rsid w:val="09AAF908"/>
    <w:rsid w:val="0A7CE0BA"/>
    <w:rsid w:val="0B037E14"/>
    <w:rsid w:val="0B55F70A"/>
    <w:rsid w:val="0BB89874"/>
    <w:rsid w:val="0C26F795"/>
    <w:rsid w:val="0C331B80"/>
    <w:rsid w:val="0E7E6A2B"/>
    <w:rsid w:val="0F93FB1E"/>
    <w:rsid w:val="0FD23953"/>
    <w:rsid w:val="0FDC0EA3"/>
    <w:rsid w:val="10D7C710"/>
    <w:rsid w:val="1148F70D"/>
    <w:rsid w:val="1177DF04"/>
    <w:rsid w:val="11869314"/>
    <w:rsid w:val="11B60AED"/>
    <w:rsid w:val="11BA94B9"/>
    <w:rsid w:val="11FE8AA9"/>
    <w:rsid w:val="1282E17A"/>
    <w:rsid w:val="12B852A0"/>
    <w:rsid w:val="12D4B19D"/>
    <w:rsid w:val="12D8DB01"/>
    <w:rsid w:val="12E97F02"/>
    <w:rsid w:val="14700D1D"/>
    <w:rsid w:val="147C9F3B"/>
    <w:rsid w:val="14AF7FC6"/>
    <w:rsid w:val="14DAF449"/>
    <w:rsid w:val="15A4BBEF"/>
    <w:rsid w:val="15FBF822"/>
    <w:rsid w:val="16D5BDCD"/>
    <w:rsid w:val="1825C91B"/>
    <w:rsid w:val="18AACA9A"/>
    <w:rsid w:val="19279424"/>
    <w:rsid w:val="19565A26"/>
    <w:rsid w:val="1971AC97"/>
    <w:rsid w:val="19BFBF01"/>
    <w:rsid w:val="1D5E8EF6"/>
    <w:rsid w:val="1DA83818"/>
    <w:rsid w:val="1E33F6F6"/>
    <w:rsid w:val="1F8DECFE"/>
    <w:rsid w:val="1FE94938"/>
    <w:rsid w:val="20717E2F"/>
    <w:rsid w:val="20D10AF1"/>
    <w:rsid w:val="2177F26D"/>
    <w:rsid w:val="218C4183"/>
    <w:rsid w:val="21A5340A"/>
    <w:rsid w:val="22E31343"/>
    <w:rsid w:val="23C2395D"/>
    <w:rsid w:val="23F0FF5F"/>
    <w:rsid w:val="24B29C86"/>
    <w:rsid w:val="2596EC40"/>
    <w:rsid w:val="259AA210"/>
    <w:rsid w:val="25A03E26"/>
    <w:rsid w:val="268E6503"/>
    <w:rsid w:val="26986FA7"/>
    <w:rsid w:val="2793DF77"/>
    <w:rsid w:val="299DAA52"/>
    <w:rsid w:val="2A40309A"/>
    <w:rsid w:val="2A4E6682"/>
    <w:rsid w:val="2A5596E0"/>
    <w:rsid w:val="2B035623"/>
    <w:rsid w:val="2B1F18D6"/>
    <w:rsid w:val="2B9471D6"/>
    <w:rsid w:val="2BABCDFC"/>
    <w:rsid w:val="2C211051"/>
    <w:rsid w:val="2C7D4636"/>
    <w:rsid w:val="2C9DFAAE"/>
    <w:rsid w:val="2DA20D52"/>
    <w:rsid w:val="2DE9F89E"/>
    <w:rsid w:val="2E379B4F"/>
    <w:rsid w:val="2EF3728A"/>
    <w:rsid w:val="2F521772"/>
    <w:rsid w:val="2F85C8FF"/>
    <w:rsid w:val="2FB4E6F8"/>
    <w:rsid w:val="2FC39CB1"/>
    <w:rsid w:val="328C020E"/>
    <w:rsid w:val="33BEE313"/>
    <w:rsid w:val="34227F15"/>
    <w:rsid w:val="34399954"/>
    <w:rsid w:val="34951594"/>
    <w:rsid w:val="3505029C"/>
    <w:rsid w:val="354DE142"/>
    <w:rsid w:val="35CFF98C"/>
    <w:rsid w:val="3915B88F"/>
    <w:rsid w:val="398E59A1"/>
    <w:rsid w:val="3C32FB19"/>
    <w:rsid w:val="3C681397"/>
    <w:rsid w:val="3C84250C"/>
    <w:rsid w:val="3C8DC584"/>
    <w:rsid w:val="3CC797D4"/>
    <w:rsid w:val="3D99FF24"/>
    <w:rsid w:val="3DACC49A"/>
    <w:rsid w:val="3EF204E0"/>
    <w:rsid w:val="416F23B2"/>
    <w:rsid w:val="41F8ABC5"/>
    <w:rsid w:val="422E9B06"/>
    <w:rsid w:val="4264E5AE"/>
    <w:rsid w:val="432CDC00"/>
    <w:rsid w:val="43428424"/>
    <w:rsid w:val="435C1128"/>
    <w:rsid w:val="4371A21D"/>
    <w:rsid w:val="4473150D"/>
    <w:rsid w:val="44E545EC"/>
    <w:rsid w:val="451A03FF"/>
    <w:rsid w:val="45CE45D2"/>
    <w:rsid w:val="460729BE"/>
    <w:rsid w:val="4659453F"/>
    <w:rsid w:val="46A04BDB"/>
    <w:rsid w:val="47ACD662"/>
    <w:rsid w:val="4810AAA0"/>
    <w:rsid w:val="4845BE4C"/>
    <w:rsid w:val="486E3B57"/>
    <w:rsid w:val="4936B3A4"/>
    <w:rsid w:val="49E4730F"/>
    <w:rsid w:val="4A57F513"/>
    <w:rsid w:val="4B7B7F07"/>
    <w:rsid w:val="4BAC38C5"/>
    <w:rsid w:val="4D18B344"/>
    <w:rsid w:val="4D6B0003"/>
    <w:rsid w:val="4D8CAE7B"/>
    <w:rsid w:val="4E7CB2C8"/>
    <w:rsid w:val="4EAEE3C9"/>
    <w:rsid w:val="521DD329"/>
    <w:rsid w:val="525C9AA0"/>
    <w:rsid w:val="52BBE98A"/>
    <w:rsid w:val="53AE423C"/>
    <w:rsid w:val="53B854C2"/>
    <w:rsid w:val="544F35E8"/>
    <w:rsid w:val="5583F5D3"/>
    <w:rsid w:val="55A3504E"/>
    <w:rsid w:val="5792C2FD"/>
    <w:rsid w:val="580D62DA"/>
    <w:rsid w:val="585DAA1A"/>
    <w:rsid w:val="5871D831"/>
    <w:rsid w:val="5A5CDFE2"/>
    <w:rsid w:val="5A7629FD"/>
    <w:rsid w:val="5AA19164"/>
    <w:rsid w:val="5AFD7A0E"/>
    <w:rsid w:val="5B1B5E4D"/>
    <w:rsid w:val="5C0EFA02"/>
    <w:rsid w:val="5C2E9719"/>
    <w:rsid w:val="5D7B0361"/>
    <w:rsid w:val="5E467EFD"/>
    <w:rsid w:val="5ED04385"/>
    <w:rsid w:val="6072BB78"/>
    <w:rsid w:val="6096B388"/>
    <w:rsid w:val="61DCD2C5"/>
    <w:rsid w:val="62500F14"/>
    <w:rsid w:val="62937AEC"/>
    <w:rsid w:val="63A4F5B6"/>
    <w:rsid w:val="64493B4F"/>
    <w:rsid w:val="645057B5"/>
    <w:rsid w:val="65265CAC"/>
    <w:rsid w:val="65FCC0DD"/>
    <w:rsid w:val="6657676C"/>
    <w:rsid w:val="66B53BE4"/>
    <w:rsid w:val="6878F6CB"/>
    <w:rsid w:val="69F86AE0"/>
    <w:rsid w:val="6AA343D2"/>
    <w:rsid w:val="6BCE9D4B"/>
    <w:rsid w:val="6C42413D"/>
    <w:rsid w:val="6CFAD76E"/>
    <w:rsid w:val="6F35451F"/>
    <w:rsid w:val="6F4216EA"/>
    <w:rsid w:val="6FA1ADAF"/>
    <w:rsid w:val="7023640D"/>
    <w:rsid w:val="70352839"/>
    <w:rsid w:val="71CA2AB0"/>
    <w:rsid w:val="741CE5ED"/>
    <w:rsid w:val="74AB99AC"/>
    <w:rsid w:val="74B8B136"/>
    <w:rsid w:val="74DCE440"/>
    <w:rsid w:val="753E5176"/>
    <w:rsid w:val="75907F3C"/>
    <w:rsid w:val="761E794F"/>
    <w:rsid w:val="76515F4C"/>
    <w:rsid w:val="76A9B73E"/>
    <w:rsid w:val="7754228C"/>
    <w:rsid w:val="7A2BAFCF"/>
    <w:rsid w:val="7A3C1D4D"/>
    <w:rsid w:val="7A3CE2AB"/>
    <w:rsid w:val="7A783001"/>
    <w:rsid w:val="7B725B2B"/>
    <w:rsid w:val="7BE07C47"/>
    <w:rsid w:val="7C43565A"/>
    <w:rsid w:val="7DE444C7"/>
    <w:rsid w:val="7E4811D1"/>
    <w:rsid w:val="7E8110B3"/>
    <w:rsid w:val="7EB6DA7B"/>
    <w:rsid w:val="7F3F7BD4"/>
    <w:rsid w:val="7FDA0FD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394507"/>
  <w15:docId w15:val="{3420C98F-0FB3-4BF0-A0AA-C36EED589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06AE"/>
    <w:pPr>
      <w:spacing w:after="0" w:line="240" w:lineRule="auto"/>
    </w:pPr>
    <w:rPr>
      <w:rFonts w:ascii="Times New Roman" w:eastAsia="Times New Roman" w:hAnsi="Times New Roman" w:cs="Times New Roman"/>
      <w:sz w:val="24"/>
      <w:szCs w:val="24"/>
    </w:rPr>
  </w:style>
  <w:style w:type="paragraph" w:styleId="Heading1">
    <w:name w:val="heading 1"/>
    <w:aliases w:val="H1,Section Heading,heading1,Antraste 1,h1,Section Heading Char,heading1 Char,Antraste 1 Char,h1 Char"/>
    <w:basedOn w:val="Normal"/>
    <w:next w:val="Normal"/>
    <w:link w:val="Heading1Char"/>
    <w:qFormat/>
    <w:rsid w:val="002F3E64"/>
    <w:pPr>
      <w:keepNext/>
      <w:spacing w:before="240" w:after="60"/>
      <w:jc w:val="center"/>
      <w:outlineLvl w:val="0"/>
    </w:pPr>
    <w:rPr>
      <w:rFonts w:cs="Arial"/>
      <w:b/>
      <w:bCs/>
      <w:color w:val="000000"/>
      <w:kern w:val="32"/>
      <w:sz w:val="28"/>
      <w:szCs w:val="32"/>
    </w:rPr>
  </w:style>
  <w:style w:type="paragraph" w:styleId="Heading2">
    <w:name w:val="heading 2"/>
    <w:basedOn w:val="Normal"/>
    <w:next w:val="Normal"/>
    <w:link w:val="Heading2Char"/>
    <w:qFormat/>
    <w:rsid w:val="002F3E64"/>
    <w:pPr>
      <w:keepNext/>
      <w:spacing w:before="240" w:after="60"/>
      <w:outlineLvl w:val="1"/>
    </w:pPr>
    <w:rPr>
      <w:b/>
      <w:bCs/>
      <w:iCs/>
      <w:color w:val="000000"/>
      <w:sz w:val="28"/>
      <w:szCs w:val="28"/>
      <w:lang w:val="x-none"/>
    </w:rPr>
  </w:style>
  <w:style w:type="paragraph" w:styleId="Heading3">
    <w:name w:val="heading 3"/>
    <w:basedOn w:val="Normal"/>
    <w:next w:val="Normal"/>
    <w:link w:val="Heading3Char"/>
    <w:uiPriority w:val="99"/>
    <w:qFormat/>
    <w:rsid w:val="002F3E64"/>
    <w:pPr>
      <w:keepNext/>
      <w:spacing w:before="240" w:after="60"/>
      <w:outlineLvl w:val="2"/>
    </w:pPr>
    <w:rPr>
      <w:b/>
      <w:bCs/>
      <w:sz w:val="26"/>
      <w:szCs w:val="26"/>
      <w:lang w:val="en-GB"/>
    </w:rPr>
  </w:style>
  <w:style w:type="paragraph" w:styleId="Heading4">
    <w:name w:val="heading 4"/>
    <w:basedOn w:val="Normal"/>
    <w:next w:val="Normal"/>
    <w:link w:val="Heading4Char"/>
    <w:uiPriority w:val="99"/>
    <w:qFormat/>
    <w:rsid w:val="002F3E64"/>
    <w:pPr>
      <w:keepNext/>
      <w:spacing w:before="240" w:after="60"/>
      <w:outlineLvl w:val="3"/>
    </w:pPr>
    <w:rPr>
      <w:b/>
      <w:bCs/>
      <w:sz w:val="28"/>
      <w:szCs w:val="28"/>
      <w:lang w:val="en-GB"/>
    </w:rPr>
  </w:style>
  <w:style w:type="paragraph" w:styleId="Heading5">
    <w:name w:val="heading 5"/>
    <w:basedOn w:val="Normal"/>
    <w:next w:val="Normal"/>
    <w:link w:val="Heading5Char"/>
    <w:uiPriority w:val="99"/>
    <w:qFormat/>
    <w:rsid w:val="002F3E64"/>
    <w:pPr>
      <w:spacing w:before="240" w:after="60"/>
      <w:outlineLvl w:val="4"/>
    </w:pPr>
    <w:rPr>
      <w:b/>
      <w:bCs/>
      <w:i/>
      <w:iCs/>
      <w:sz w:val="26"/>
      <w:szCs w:val="26"/>
      <w:lang w:val="en-GB"/>
    </w:rPr>
  </w:style>
  <w:style w:type="paragraph" w:styleId="Heading6">
    <w:name w:val="heading 6"/>
    <w:basedOn w:val="Normal"/>
    <w:next w:val="Normal"/>
    <w:link w:val="Heading6Char"/>
    <w:uiPriority w:val="99"/>
    <w:qFormat/>
    <w:rsid w:val="002F3E64"/>
    <w:pPr>
      <w:spacing w:before="240" w:after="60"/>
      <w:outlineLvl w:val="5"/>
    </w:pPr>
    <w:rPr>
      <w:b/>
      <w:bCs/>
      <w:sz w:val="22"/>
      <w:szCs w:val="22"/>
      <w:lang w:val="en-GB"/>
    </w:rPr>
  </w:style>
  <w:style w:type="paragraph" w:styleId="Heading7">
    <w:name w:val="heading 7"/>
    <w:basedOn w:val="Normal"/>
    <w:next w:val="Normal"/>
    <w:link w:val="Heading7Char"/>
    <w:uiPriority w:val="99"/>
    <w:qFormat/>
    <w:rsid w:val="002F3E64"/>
    <w:pPr>
      <w:spacing w:before="240" w:after="60"/>
      <w:outlineLvl w:val="6"/>
    </w:pPr>
    <w:rPr>
      <w:lang w:val="en-GB"/>
    </w:rPr>
  </w:style>
  <w:style w:type="paragraph" w:styleId="Heading8">
    <w:name w:val="heading 8"/>
    <w:basedOn w:val="Normal"/>
    <w:next w:val="Normal"/>
    <w:link w:val="Heading8Char"/>
    <w:uiPriority w:val="99"/>
    <w:qFormat/>
    <w:rsid w:val="002F3E64"/>
    <w:pPr>
      <w:spacing w:before="240" w:after="60"/>
      <w:outlineLvl w:val="7"/>
    </w:pPr>
    <w:rPr>
      <w:i/>
      <w:iCs/>
      <w:lang w:val="en-GB"/>
    </w:rPr>
  </w:style>
  <w:style w:type="paragraph" w:styleId="Heading9">
    <w:name w:val="heading 9"/>
    <w:basedOn w:val="Normal"/>
    <w:next w:val="Normal"/>
    <w:link w:val="Heading9Char"/>
    <w:uiPriority w:val="99"/>
    <w:qFormat/>
    <w:rsid w:val="002F3E64"/>
    <w:pPr>
      <w:spacing w:before="240" w:after="60"/>
      <w:outlineLvl w:val="8"/>
    </w:pPr>
    <w:rPr>
      <w:rFonts w:ascii="Arial" w:hAnsi="Arial"/>
      <w:sz w:val="22"/>
      <w:szCs w:val="22"/>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rsid w:val="002F3E64"/>
    <w:rPr>
      <w:rFonts w:ascii="Times New Roman" w:eastAsia="Times New Roman" w:hAnsi="Times New Roman" w:cs="Arial"/>
      <w:b/>
      <w:bCs/>
      <w:color w:val="000000"/>
      <w:kern w:val="32"/>
      <w:sz w:val="28"/>
      <w:szCs w:val="32"/>
    </w:rPr>
  </w:style>
  <w:style w:type="character" w:customStyle="1" w:styleId="Heading2Char">
    <w:name w:val="Heading 2 Char"/>
    <w:basedOn w:val="DefaultParagraphFont"/>
    <w:link w:val="Heading2"/>
    <w:rsid w:val="002F3E64"/>
    <w:rPr>
      <w:rFonts w:ascii="Times New Roman" w:eastAsia="Times New Roman" w:hAnsi="Times New Roman" w:cs="Times New Roman"/>
      <w:b/>
      <w:bCs/>
      <w:iCs/>
      <w:color w:val="000000"/>
      <w:sz w:val="28"/>
      <w:szCs w:val="28"/>
      <w:lang w:val="x-none"/>
    </w:rPr>
  </w:style>
  <w:style w:type="character" w:customStyle="1" w:styleId="Heading3Char">
    <w:name w:val="Heading 3 Char"/>
    <w:basedOn w:val="DefaultParagraphFont"/>
    <w:link w:val="Heading3"/>
    <w:uiPriority w:val="99"/>
    <w:rsid w:val="002F3E64"/>
    <w:rPr>
      <w:rFonts w:ascii="Times New Roman" w:eastAsia="Times New Roman" w:hAnsi="Times New Roman" w:cs="Times New Roman"/>
      <w:b/>
      <w:bCs/>
      <w:sz w:val="26"/>
      <w:szCs w:val="26"/>
      <w:lang w:val="en-GB"/>
    </w:rPr>
  </w:style>
  <w:style w:type="character" w:customStyle="1" w:styleId="Heading4Char">
    <w:name w:val="Heading 4 Char"/>
    <w:basedOn w:val="DefaultParagraphFont"/>
    <w:link w:val="Heading4"/>
    <w:uiPriority w:val="99"/>
    <w:rsid w:val="002F3E64"/>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uiPriority w:val="99"/>
    <w:rsid w:val="002F3E64"/>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link w:val="Heading6"/>
    <w:uiPriority w:val="99"/>
    <w:rsid w:val="002F3E64"/>
    <w:rPr>
      <w:rFonts w:ascii="Times New Roman" w:eastAsia="Times New Roman" w:hAnsi="Times New Roman" w:cs="Times New Roman"/>
      <w:b/>
      <w:bCs/>
      <w:lang w:val="en-GB"/>
    </w:rPr>
  </w:style>
  <w:style w:type="character" w:customStyle="1" w:styleId="Heading7Char">
    <w:name w:val="Heading 7 Char"/>
    <w:basedOn w:val="DefaultParagraphFont"/>
    <w:link w:val="Heading7"/>
    <w:uiPriority w:val="99"/>
    <w:rsid w:val="002F3E64"/>
    <w:rPr>
      <w:rFonts w:ascii="Times New Roman" w:eastAsia="Times New Roman" w:hAnsi="Times New Roman" w:cs="Times New Roman"/>
      <w:sz w:val="24"/>
      <w:szCs w:val="24"/>
      <w:lang w:val="en-GB"/>
    </w:rPr>
  </w:style>
  <w:style w:type="character" w:customStyle="1" w:styleId="Heading8Char">
    <w:name w:val="Heading 8 Char"/>
    <w:basedOn w:val="DefaultParagraphFont"/>
    <w:link w:val="Heading8"/>
    <w:uiPriority w:val="99"/>
    <w:rsid w:val="002F3E64"/>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uiPriority w:val="99"/>
    <w:rsid w:val="002F3E64"/>
    <w:rPr>
      <w:rFonts w:ascii="Arial" w:eastAsia="Times New Roman" w:hAnsi="Arial" w:cs="Times New Roman"/>
      <w:lang w:val="en-GB"/>
    </w:rPr>
  </w:style>
  <w:style w:type="paragraph" w:styleId="Footer">
    <w:name w:val="footer"/>
    <w:basedOn w:val="Normal"/>
    <w:link w:val="FooterChar"/>
    <w:uiPriority w:val="99"/>
    <w:rsid w:val="002F3E64"/>
    <w:pPr>
      <w:tabs>
        <w:tab w:val="center" w:pos="4153"/>
        <w:tab w:val="right" w:pos="8306"/>
      </w:tabs>
    </w:pPr>
    <w:rPr>
      <w:lang w:val="en-GB"/>
    </w:rPr>
  </w:style>
  <w:style w:type="character" w:customStyle="1" w:styleId="FooterChar">
    <w:name w:val="Footer Char"/>
    <w:basedOn w:val="DefaultParagraphFont"/>
    <w:link w:val="Footer"/>
    <w:uiPriority w:val="99"/>
    <w:rsid w:val="002F3E64"/>
    <w:rPr>
      <w:rFonts w:ascii="Times New Roman" w:eastAsia="Times New Roman" w:hAnsi="Times New Roman" w:cs="Times New Roman"/>
      <w:sz w:val="24"/>
      <w:szCs w:val="24"/>
      <w:lang w:val="en-GB"/>
    </w:rPr>
  </w:style>
  <w:style w:type="character" w:styleId="Hyperlink">
    <w:name w:val="Hyperlink"/>
    <w:uiPriority w:val="99"/>
    <w:rsid w:val="002F3E64"/>
    <w:rPr>
      <w:color w:val="0000FF"/>
      <w:u w:val="single"/>
    </w:rPr>
  </w:style>
  <w:style w:type="paragraph" w:styleId="TOC1">
    <w:name w:val="toc 1"/>
    <w:basedOn w:val="Normal"/>
    <w:next w:val="Normal"/>
    <w:autoRedefine/>
    <w:uiPriority w:val="99"/>
    <w:rsid w:val="002F3E64"/>
    <w:pPr>
      <w:jc w:val="both"/>
    </w:pPr>
  </w:style>
  <w:style w:type="paragraph" w:styleId="FootnoteText">
    <w:name w:val="footnote text"/>
    <w:basedOn w:val="Normal"/>
    <w:link w:val="FootnoteTextChar"/>
    <w:uiPriority w:val="99"/>
    <w:rsid w:val="002F3E64"/>
    <w:rPr>
      <w:sz w:val="20"/>
      <w:szCs w:val="20"/>
      <w:lang w:val="x-none"/>
    </w:rPr>
  </w:style>
  <w:style w:type="character" w:customStyle="1" w:styleId="FootnoteTextChar">
    <w:name w:val="Footnote Text Char"/>
    <w:basedOn w:val="DefaultParagraphFont"/>
    <w:link w:val="FootnoteText"/>
    <w:uiPriority w:val="99"/>
    <w:rsid w:val="002F3E64"/>
    <w:rPr>
      <w:rFonts w:ascii="Times New Roman" w:eastAsia="Times New Roman" w:hAnsi="Times New Roman" w:cs="Times New Roman"/>
      <w:sz w:val="20"/>
      <w:szCs w:val="20"/>
      <w:lang w:val="x-none"/>
    </w:rPr>
  </w:style>
  <w:style w:type="character" w:styleId="FootnoteReference">
    <w:name w:val="footnote reference"/>
    <w:uiPriority w:val="99"/>
    <w:rsid w:val="002F3E64"/>
    <w:rPr>
      <w:vertAlign w:val="superscript"/>
    </w:rPr>
  </w:style>
  <w:style w:type="paragraph" w:styleId="BodyText">
    <w:name w:val="Body Text"/>
    <w:aliases w:val="Body Text1,Pamatteksts1"/>
    <w:basedOn w:val="Normal"/>
    <w:link w:val="BodyTextChar"/>
    <w:uiPriority w:val="99"/>
    <w:rsid w:val="002F3E64"/>
    <w:pPr>
      <w:jc w:val="both"/>
    </w:pPr>
    <w:rPr>
      <w:lang w:val="x-none"/>
    </w:rPr>
  </w:style>
  <w:style w:type="character" w:customStyle="1" w:styleId="BodyTextChar">
    <w:name w:val="Body Text Char"/>
    <w:aliases w:val="Body Text1 Char,Pamatteksts1 Char"/>
    <w:basedOn w:val="DefaultParagraphFont"/>
    <w:link w:val="BodyText"/>
    <w:uiPriority w:val="99"/>
    <w:rsid w:val="002F3E64"/>
    <w:rPr>
      <w:rFonts w:ascii="Times New Roman" w:eastAsia="Times New Roman" w:hAnsi="Times New Roman" w:cs="Times New Roman"/>
      <w:sz w:val="24"/>
      <w:szCs w:val="24"/>
      <w:lang w:val="x-none"/>
    </w:rPr>
  </w:style>
  <w:style w:type="paragraph" w:customStyle="1" w:styleId="naisf">
    <w:name w:val="naisf"/>
    <w:basedOn w:val="Normal"/>
    <w:uiPriority w:val="99"/>
    <w:rsid w:val="002F3E64"/>
    <w:pPr>
      <w:spacing w:before="100" w:beforeAutospacing="1" w:after="100" w:afterAutospacing="1"/>
      <w:jc w:val="both"/>
    </w:pPr>
    <w:rPr>
      <w:lang w:val="en-GB"/>
    </w:rPr>
  </w:style>
  <w:style w:type="paragraph" w:styleId="BodyText2">
    <w:name w:val="Body Text 2"/>
    <w:basedOn w:val="Normal"/>
    <w:link w:val="BodyText2Char"/>
    <w:uiPriority w:val="99"/>
    <w:rsid w:val="002F3E64"/>
    <w:rPr>
      <w:sz w:val="28"/>
      <w:lang w:val="x-none"/>
    </w:rPr>
  </w:style>
  <w:style w:type="character" w:customStyle="1" w:styleId="BodyText2Char">
    <w:name w:val="Body Text 2 Char"/>
    <w:basedOn w:val="DefaultParagraphFont"/>
    <w:link w:val="BodyText2"/>
    <w:uiPriority w:val="99"/>
    <w:rsid w:val="002F3E64"/>
    <w:rPr>
      <w:rFonts w:ascii="Times New Roman" w:eastAsia="Times New Roman" w:hAnsi="Times New Roman" w:cs="Times New Roman"/>
      <w:sz w:val="28"/>
      <w:szCs w:val="24"/>
      <w:lang w:val="x-none"/>
    </w:rPr>
  </w:style>
  <w:style w:type="paragraph" w:styleId="BodyTextIndent3">
    <w:name w:val="Body Text Indent 3"/>
    <w:basedOn w:val="Normal"/>
    <w:link w:val="BodyTextIndent3Char"/>
    <w:uiPriority w:val="99"/>
    <w:rsid w:val="002F3E64"/>
    <w:pPr>
      <w:ind w:left="720"/>
      <w:jc w:val="both"/>
    </w:pPr>
    <w:rPr>
      <w:lang w:val="x-none"/>
    </w:rPr>
  </w:style>
  <w:style w:type="character" w:customStyle="1" w:styleId="BodyTextIndent3Char">
    <w:name w:val="Body Text Indent 3 Char"/>
    <w:basedOn w:val="DefaultParagraphFont"/>
    <w:link w:val="BodyTextIndent3"/>
    <w:uiPriority w:val="99"/>
    <w:rsid w:val="002F3E64"/>
    <w:rPr>
      <w:rFonts w:ascii="Times New Roman" w:eastAsia="Times New Roman" w:hAnsi="Times New Roman" w:cs="Times New Roman"/>
      <w:sz w:val="24"/>
      <w:szCs w:val="24"/>
      <w:lang w:val="x-none"/>
    </w:rPr>
  </w:style>
  <w:style w:type="paragraph" w:styleId="Title">
    <w:name w:val="Title"/>
    <w:basedOn w:val="Normal"/>
    <w:link w:val="TitleChar"/>
    <w:uiPriority w:val="99"/>
    <w:qFormat/>
    <w:rsid w:val="002F3E64"/>
    <w:pPr>
      <w:autoSpaceDE w:val="0"/>
      <w:autoSpaceDN w:val="0"/>
      <w:adjustRightInd w:val="0"/>
      <w:jc w:val="center"/>
    </w:pPr>
    <w:rPr>
      <w:b/>
      <w:bCs/>
      <w:szCs w:val="20"/>
      <w:lang w:val="en-US"/>
    </w:rPr>
  </w:style>
  <w:style w:type="character" w:customStyle="1" w:styleId="TitleChar">
    <w:name w:val="Title Char"/>
    <w:basedOn w:val="DefaultParagraphFont"/>
    <w:link w:val="Title"/>
    <w:uiPriority w:val="99"/>
    <w:rsid w:val="002F3E64"/>
    <w:rPr>
      <w:rFonts w:ascii="Times New Roman" w:eastAsia="Times New Roman" w:hAnsi="Times New Roman" w:cs="Times New Roman"/>
      <w:b/>
      <w:bCs/>
      <w:sz w:val="24"/>
      <w:szCs w:val="20"/>
      <w:lang w:val="en-US"/>
    </w:rPr>
  </w:style>
  <w:style w:type="paragraph" w:styleId="BodyTextIndent">
    <w:name w:val="Body Text Indent"/>
    <w:basedOn w:val="Normal"/>
    <w:link w:val="BodyTextIndentChar"/>
    <w:uiPriority w:val="99"/>
    <w:rsid w:val="002F3E64"/>
    <w:pPr>
      <w:autoSpaceDE w:val="0"/>
      <w:autoSpaceDN w:val="0"/>
      <w:adjustRightInd w:val="0"/>
      <w:ind w:left="720" w:hanging="720"/>
    </w:pPr>
    <w:rPr>
      <w:szCs w:val="20"/>
      <w:lang w:val="en-US"/>
    </w:rPr>
  </w:style>
  <w:style w:type="character" w:customStyle="1" w:styleId="BodyTextIndentChar">
    <w:name w:val="Body Text Indent Char"/>
    <w:basedOn w:val="DefaultParagraphFont"/>
    <w:link w:val="BodyTextIndent"/>
    <w:uiPriority w:val="99"/>
    <w:rsid w:val="002F3E64"/>
    <w:rPr>
      <w:rFonts w:ascii="Times New Roman" w:eastAsia="Times New Roman" w:hAnsi="Times New Roman" w:cs="Times New Roman"/>
      <w:sz w:val="24"/>
      <w:szCs w:val="20"/>
      <w:lang w:val="en-US"/>
    </w:rPr>
  </w:style>
  <w:style w:type="paragraph" w:styleId="Header">
    <w:name w:val="header"/>
    <w:basedOn w:val="Normal"/>
    <w:link w:val="HeaderChar"/>
    <w:uiPriority w:val="99"/>
    <w:rsid w:val="002F3E64"/>
    <w:pPr>
      <w:tabs>
        <w:tab w:val="center" w:pos="4153"/>
        <w:tab w:val="right" w:pos="8306"/>
      </w:tabs>
    </w:pPr>
    <w:rPr>
      <w:lang w:val="en-GB"/>
    </w:rPr>
  </w:style>
  <w:style w:type="character" w:customStyle="1" w:styleId="HeaderChar">
    <w:name w:val="Header Char"/>
    <w:basedOn w:val="DefaultParagraphFont"/>
    <w:link w:val="Header"/>
    <w:uiPriority w:val="99"/>
    <w:rsid w:val="002F3E64"/>
    <w:rPr>
      <w:rFonts w:ascii="Times New Roman" w:eastAsia="Times New Roman" w:hAnsi="Times New Roman" w:cs="Times New Roman"/>
      <w:sz w:val="24"/>
      <w:szCs w:val="24"/>
      <w:lang w:val="en-GB"/>
    </w:rPr>
  </w:style>
  <w:style w:type="paragraph" w:styleId="BodyText3">
    <w:name w:val="Body Text 3"/>
    <w:basedOn w:val="Normal"/>
    <w:link w:val="BodyText3Char"/>
    <w:rsid w:val="002F3E64"/>
    <w:pPr>
      <w:spacing w:before="120" w:after="120"/>
      <w:jc w:val="both"/>
    </w:pPr>
    <w:rPr>
      <w:i/>
      <w:iCs/>
      <w:lang w:val="x-none"/>
    </w:rPr>
  </w:style>
  <w:style w:type="character" w:customStyle="1" w:styleId="BodyText3Char">
    <w:name w:val="Body Text 3 Char"/>
    <w:basedOn w:val="DefaultParagraphFont"/>
    <w:link w:val="BodyText3"/>
    <w:rsid w:val="002F3E64"/>
    <w:rPr>
      <w:rFonts w:ascii="Times New Roman" w:eastAsia="Times New Roman" w:hAnsi="Times New Roman" w:cs="Times New Roman"/>
      <w:i/>
      <w:iCs/>
      <w:sz w:val="24"/>
      <w:szCs w:val="24"/>
      <w:lang w:val="x-none"/>
    </w:rPr>
  </w:style>
  <w:style w:type="paragraph" w:styleId="BlockText">
    <w:name w:val="Block Text"/>
    <w:basedOn w:val="Normal"/>
    <w:uiPriority w:val="99"/>
    <w:rsid w:val="002F3E64"/>
    <w:pPr>
      <w:spacing w:after="100" w:afterAutospacing="1"/>
      <w:ind w:left="284" w:right="-425" w:hanging="284"/>
      <w:jc w:val="both"/>
    </w:pPr>
    <w:rPr>
      <w:bCs/>
      <w:sz w:val="22"/>
      <w:szCs w:val="20"/>
    </w:rPr>
  </w:style>
  <w:style w:type="table" w:styleId="TableGrid">
    <w:name w:val="Table Grid"/>
    <w:basedOn w:val="TableNormal"/>
    <w:rsid w:val="002F3E6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2F3E64"/>
    <w:pPr>
      <w:jc w:val="both"/>
    </w:pPr>
    <w:rPr>
      <w:sz w:val="28"/>
      <w:szCs w:val="20"/>
      <w:lang w:val="en-GB" w:eastAsia="lv-LV"/>
    </w:rPr>
  </w:style>
  <w:style w:type="paragraph" w:styleId="BalloonText">
    <w:name w:val="Balloon Text"/>
    <w:basedOn w:val="Normal"/>
    <w:link w:val="BalloonTextChar"/>
    <w:uiPriority w:val="99"/>
    <w:rsid w:val="002F3E64"/>
    <w:rPr>
      <w:rFonts w:ascii="Tahoma" w:hAnsi="Tahoma"/>
      <w:sz w:val="16"/>
      <w:szCs w:val="16"/>
      <w:lang w:val="x-none"/>
    </w:rPr>
  </w:style>
  <w:style w:type="character" w:customStyle="1" w:styleId="BalloonTextChar">
    <w:name w:val="Balloon Text Char"/>
    <w:basedOn w:val="DefaultParagraphFont"/>
    <w:link w:val="BalloonText"/>
    <w:uiPriority w:val="99"/>
    <w:rsid w:val="002F3E64"/>
    <w:rPr>
      <w:rFonts w:ascii="Tahoma" w:eastAsia="Times New Roman" w:hAnsi="Tahoma" w:cs="Times New Roman"/>
      <w:sz w:val="16"/>
      <w:szCs w:val="16"/>
      <w:lang w:val="x-none"/>
    </w:rPr>
  </w:style>
  <w:style w:type="character" w:styleId="PageNumber">
    <w:name w:val="page number"/>
    <w:basedOn w:val="DefaultParagraphFont"/>
    <w:rsid w:val="002F3E64"/>
  </w:style>
  <w:style w:type="character" w:styleId="CommentReference">
    <w:name w:val="annotation reference"/>
    <w:uiPriority w:val="99"/>
    <w:rsid w:val="002F3E64"/>
    <w:rPr>
      <w:sz w:val="16"/>
      <w:szCs w:val="16"/>
    </w:rPr>
  </w:style>
  <w:style w:type="paragraph" w:styleId="CommentText">
    <w:name w:val="annotation text"/>
    <w:basedOn w:val="Normal"/>
    <w:link w:val="CommentTextChar"/>
    <w:uiPriority w:val="99"/>
    <w:rsid w:val="002F3E64"/>
    <w:rPr>
      <w:sz w:val="20"/>
      <w:szCs w:val="20"/>
      <w:lang w:val="x-none"/>
    </w:rPr>
  </w:style>
  <w:style w:type="character" w:customStyle="1" w:styleId="CommentTextChar">
    <w:name w:val="Comment Text Char"/>
    <w:basedOn w:val="DefaultParagraphFont"/>
    <w:link w:val="CommentText"/>
    <w:uiPriority w:val="99"/>
    <w:rsid w:val="002F3E64"/>
    <w:rPr>
      <w:rFonts w:ascii="Times New Roman" w:eastAsia="Times New Roman" w:hAnsi="Times New Roman" w:cs="Times New Roman"/>
      <w:sz w:val="20"/>
      <w:szCs w:val="20"/>
      <w:lang w:val="x-none"/>
    </w:rPr>
  </w:style>
  <w:style w:type="paragraph" w:styleId="CommentSubject">
    <w:name w:val="annotation subject"/>
    <w:basedOn w:val="CommentText"/>
    <w:next w:val="CommentText"/>
    <w:link w:val="CommentSubjectChar"/>
    <w:uiPriority w:val="99"/>
    <w:rsid w:val="002F3E64"/>
    <w:rPr>
      <w:b/>
      <w:bCs/>
    </w:rPr>
  </w:style>
  <w:style w:type="character" w:customStyle="1" w:styleId="CommentSubjectChar">
    <w:name w:val="Comment Subject Char"/>
    <w:basedOn w:val="CommentTextChar"/>
    <w:link w:val="CommentSubject"/>
    <w:uiPriority w:val="99"/>
    <w:rsid w:val="002F3E64"/>
    <w:rPr>
      <w:rFonts w:ascii="Times New Roman" w:eastAsia="Times New Roman" w:hAnsi="Times New Roman" w:cs="Times New Roman"/>
      <w:b/>
      <w:bCs/>
      <w:sz w:val="20"/>
      <w:szCs w:val="20"/>
      <w:lang w:val="x-none"/>
    </w:rPr>
  </w:style>
  <w:style w:type="paragraph" w:customStyle="1" w:styleId="WW-BlockText1">
    <w:name w:val="WW-Block Text1"/>
    <w:basedOn w:val="Normal"/>
    <w:uiPriority w:val="99"/>
    <w:rsid w:val="002F3E64"/>
    <w:pPr>
      <w:spacing w:after="120"/>
      <w:ind w:left="1440" w:right="1440"/>
    </w:pPr>
    <w:rPr>
      <w:sz w:val="20"/>
      <w:szCs w:val="20"/>
      <w:lang w:eastAsia="ar-SA"/>
    </w:rPr>
  </w:style>
  <w:style w:type="paragraph" w:customStyle="1" w:styleId="WW-Index11111">
    <w:name w:val="WW-Index11111"/>
    <w:basedOn w:val="Normal"/>
    <w:uiPriority w:val="99"/>
    <w:rsid w:val="002F3E64"/>
    <w:pPr>
      <w:suppressLineNumbers/>
      <w:suppressAutoHyphens/>
      <w:spacing w:line="480" w:lineRule="auto"/>
      <w:jc w:val="both"/>
    </w:pPr>
    <w:rPr>
      <w:rFonts w:cs="Tahoma"/>
      <w:szCs w:val="20"/>
      <w:lang w:eastAsia="ar-SA"/>
    </w:rPr>
  </w:style>
  <w:style w:type="paragraph" w:customStyle="1" w:styleId="Brief">
    <w:name w:val="Brief"/>
    <w:basedOn w:val="Normal"/>
    <w:uiPriority w:val="99"/>
    <w:rsid w:val="002F3E64"/>
    <w:rPr>
      <w:rFonts w:ascii="Times-Baltic" w:hAnsi="Times-Baltic"/>
      <w:szCs w:val="20"/>
      <w:lang w:val="en-US" w:eastAsia="lv-LV"/>
    </w:rPr>
  </w:style>
  <w:style w:type="paragraph" w:customStyle="1" w:styleId="vald2">
    <w:name w:val="vald2"/>
    <w:basedOn w:val="Normal"/>
    <w:uiPriority w:val="99"/>
    <w:rsid w:val="002F3E64"/>
    <w:pPr>
      <w:spacing w:before="120"/>
      <w:jc w:val="both"/>
    </w:pPr>
    <w:rPr>
      <w:rFonts w:ascii="RimOptima" w:hAnsi="RimOptima"/>
      <w:sz w:val="22"/>
      <w:szCs w:val="20"/>
      <w:lang w:val="en-US"/>
    </w:rPr>
  </w:style>
  <w:style w:type="character" w:customStyle="1" w:styleId="RakstzRakstz10">
    <w:name w:val="Rakstz. Rakstz.10"/>
    <w:locked/>
    <w:rsid w:val="002F3E64"/>
    <w:rPr>
      <w:sz w:val="24"/>
      <w:szCs w:val="24"/>
      <w:lang w:val="en-GB" w:eastAsia="en-US" w:bidi="ar-SA"/>
    </w:rPr>
  </w:style>
  <w:style w:type="character" w:customStyle="1" w:styleId="RakstzRakstz4">
    <w:name w:val="Rakstz. Rakstz.4"/>
    <w:locked/>
    <w:rsid w:val="002F3E64"/>
    <w:rPr>
      <w:sz w:val="24"/>
      <w:szCs w:val="24"/>
      <w:lang w:val="en-GB" w:eastAsia="en-US" w:bidi="ar-SA"/>
    </w:rPr>
  </w:style>
  <w:style w:type="paragraph" w:customStyle="1" w:styleId="txt1">
    <w:name w:val="txt1"/>
    <w:rsid w:val="002F3E6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paragraph" w:customStyle="1" w:styleId="Sarakstarindkopa1">
    <w:name w:val="Saraksta rindkopa1"/>
    <w:basedOn w:val="Normal"/>
    <w:uiPriority w:val="99"/>
    <w:qFormat/>
    <w:rsid w:val="002F3E64"/>
    <w:pPr>
      <w:ind w:left="720"/>
      <w:contextualSpacing/>
    </w:pPr>
    <w:rPr>
      <w:rFonts w:eastAsia="SimSun"/>
      <w:lang w:eastAsia="zh-CN"/>
    </w:rPr>
  </w:style>
  <w:style w:type="paragraph" w:styleId="ListParagraph">
    <w:name w:val="List Paragraph"/>
    <w:aliases w:val="Syle 1,Normal bullet 2,Bullet list,Strip,H&amp;P List Paragraph,2,Virsraksti,Saistīto dokumentu saraksts,Numurets,PPS_Bullet"/>
    <w:basedOn w:val="Normal"/>
    <w:link w:val="ListParagraphChar"/>
    <w:uiPriority w:val="99"/>
    <w:qFormat/>
    <w:rsid w:val="002F3E64"/>
    <w:pPr>
      <w:ind w:left="720"/>
      <w:contextualSpacing/>
    </w:pPr>
  </w:style>
  <w:style w:type="paragraph" w:styleId="Revision">
    <w:name w:val="Revision"/>
    <w:hidden/>
    <w:uiPriority w:val="99"/>
    <w:semiHidden/>
    <w:rsid w:val="002F3E64"/>
    <w:pPr>
      <w:spacing w:after="0" w:line="240" w:lineRule="auto"/>
    </w:pPr>
    <w:rPr>
      <w:rFonts w:ascii="Times New Roman" w:eastAsia="Times New Roman" w:hAnsi="Times New Roman" w:cs="Times New Roman"/>
      <w:sz w:val="24"/>
      <w:szCs w:val="24"/>
    </w:rPr>
  </w:style>
  <w:style w:type="paragraph" w:customStyle="1" w:styleId="ColorfulList-Accent11">
    <w:name w:val="Colorful List - Accent 11"/>
    <w:basedOn w:val="Normal"/>
    <w:uiPriority w:val="34"/>
    <w:qFormat/>
    <w:rsid w:val="002F3E64"/>
    <w:pPr>
      <w:spacing w:after="200" w:line="276" w:lineRule="auto"/>
      <w:ind w:left="720"/>
      <w:contextualSpacing/>
    </w:pPr>
    <w:rPr>
      <w:rFonts w:ascii="Calibri" w:hAnsi="Calibri"/>
      <w:sz w:val="22"/>
      <w:szCs w:val="22"/>
      <w:lang w:eastAsia="lv-LV"/>
    </w:rPr>
  </w:style>
  <w:style w:type="paragraph" w:styleId="List2">
    <w:name w:val="List 2"/>
    <w:basedOn w:val="Normal"/>
    <w:uiPriority w:val="99"/>
    <w:unhideWhenUsed/>
    <w:rsid w:val="002F3E64"/>
    <w:pPr>
      <w:ind w:left="566" w:hanging="283"/>
    </w:pPr>
    <w:rPr>
      <w:lang w:val="en-GB"/>
    </w:rPr>
  </w:style>
  <w:style w:type="paragraph" w:customStyle="1" w:styleId="NormalWeb1">
    <w:name w:val="Normal (Web)1"/>
    <w:basedOn w:val="Normal"/>
    <w:rsid w:val="002F3E64"/>
    <w:pPr>
      <w:suppressAutoHyphens/>
      <w:spacing w:before="100"/>
    </w:pPr>
    <w:rPr>
      <w:lang w:val="en-GB" w:eastAsia="ar-SA"/>
    </w:rPr>
  </w:style>
  <w:style w:type="character" w:styleId="FollowedHyperlink">
    <w:name w:val="FollowedHyperlink"/>
    <w:uiPriority w:val="99"/>
    <w:unhideWhenUsed/>
    <w:rsid w:val="002F3E64"/>
    <w:rPr>
      <w:color w:val="800080"/>
      <w:u w:val="single"/>
    </w:rPr>
  </w:style>
  <w:style w:type="paragraph" w:customStyle="1" w:styleId="c12">
    <w:name w:val="c12"/>
    <w:basedOn w:val="Normal"/>
    <w:rsid w:val="002F3E64"/>
    <w:pPr>
      <w:spacing w:before="100" w:beforeAutospacing="1" w:after="100" w:afterAutospacing="1"/>
    </w:pPr>
    <w:rPr>
      <w:lang w:eastAsia="lv-LV"/>
    </w:rPr>
  </w:style>
  <w:style w:type="character" w:customStyle="1" w:styleId="c11">
    <w:name w:val="c11"/>
    <w:rsid w:val="002F3E64"/>
  </w:style>
  <w:style w:type="character" w:customStyle="1" w:styleId="FootnoteTextChar1">
    <w:name w:val="Footnote Text Char1"/>
    <w:rsid w:val="002F3E64"/>
    <w:rPr>
      <w:rFonts w:eastAsia="Calibri"/>
      <w:lang w:eastAsia="en-US"/>
    </w:rPr>
  </w:style>
  <w:style w:type="character" w:customStyle="1" w:styleId="BalloonTextChar1">
    <w:name w:val="Balloon Text Char1"/>
    <w:rsid w:val="002F3E64"/>
    <w:rPr>
      <w:rFonts w:ascii="Tahoma" w:eastAsia="Calibri" w:hAnsi="Tahoma" w:cs="Tahoma"/>
      <w:sz w:val="16"/>
      <w:szCs w:val="16"/>
      <w:lang w:eastAsia="en-US"/>
    </w:rPr>
  </w:style>
  <w:style w:type="character" w:customStyle="1" w:styleId="CommentTextChar1">
    <w:name w:val="Comment Text Char1"/>
    <w:rsid w:val="002F3E64"/>
    <w:rPr>
      <w:rFonts w:eastAsia="Calibri"/>
      <w:lang w:eastAsia="en-US"/>
    </w:rPr>
  </w:style>
  <w:style w:type="character" w:customStyle="1" w:styleId="CommentSubjectChar1">
    <w:name w:val="Comment Subject Char1"/>
    <w:rsid w:val="002F3E64"/>
    <w:rPr>
      <w:rFonts w:eastAsia="Calibri"/>
      <w:b/>
      <w:bCs/>
      <w:lang w:eastAsia="en-US"/>
    </w:rPr>
  </w:style>
  <w:style w:type="character" w:customStyle="1" w:styleId="iubsearch-contractname">
    <w:name w:val="iubsearch-contractname"/>
    <w:basedOn w:val="DefaultParagraphFont"/>
    <w:rsid w:val="002F3E64"/>
  </w:style>
  <w:style w:type="paragraph" w:customStyle="1" w:styleId="Sarakstarindkopa2">
    <w:name w:val="Saraksta rindkopa2"/>
    <w:basedOn w:val="Normal"/>
    <w:uiPriority w:val="99"/>
    <w:qFormat/>
    <w:rsid w:val="002F3E64"/>
    <w:pPr>
      <w:ind w:left="720"/>
      <w:contextualSpacing/>
    </w:pPr>
    <w:rPr>
      <w:rFonts w:eastAsia="SimSun"/>
      <w:lang w:eastAsia="zh-CN"/>
    </w:rPr>
  </w:style>
  <w:style w:type="character" w:customStyle="1" w:styleId="FontStyle30">
    <w:name w:val="Font Style30"/>
    <w:uiPriority w:val="99"/>
    <w:rsid w:val="002F3E64"/>
    <w:rPr>
      <w:rFonts w:ascii="Times New Roman" w:hAnsi="Times New Roman" w:cs="Times New Roman"/>
      <w:sz w:val="22"/>
      <w:szCs w:val="22"/>
    </w:rPr>
  </w:style>
  <w:style w:type="paragraph" w:customStyle="1" w:styleId="Prskatjums1">
    <w:name w:val="Pārskatījums1"/>
    <w:hidden/>
    <w:uiPriority w:val="99"/>
    <w:semiHidden/>
    <w:rsid w:val="002F3E64"/>
    <w:pPr>
      <w:spacing w:after="0" w:line="240" w:lineRule="auto"/>
    </w:pPr>
    <w:rPr>
      <w:rFonts w:ascii="Times New Roman" w:eastAsia="Times New Roman" w:hAnsi="Times New Roman" w:cs="Times New Roman"/>
      <w:sz w:val="24"/>
      <w:szCs w:val="24"/>
    </w:rPr>
  </w:style>
  <w:style w:type="character" w:styleId="Emphasis">
    <w:name w:val="Emphasis"/>
    <w:uiPriority w:val="20"/>
    <w:qFormat/>
    <w:rsid w:val="002F3E64"/>
    <w:rPr>
      <w:i/>
      <w:iCs/>
    </w:rPr>
  </w:style>
  <w:style w:type="paragraph" w:customStyle="1" w:styleId="Punkts">
    <w:name w:val="Punkts"/>
    <w:basedOn w:val="Normal"/>
    <w:next w:val="Normal"/>
    <w:rsid w:val="002F3E64"/>
    <w:pPr>
      <w:tabs>
        <w:tab w:val="num" w:pos="851"/>
        <w:tab w:val="num" w:pos="1211"/>
      </w:tabs>
      <w:ind w:left="851" w:hanging="851"/>
    </w:pPr>
    <w:rPr>
      <w:rFonts w:ascii="Arial" w:hAnsi="Arial"/>
      <w:b/>
      <w:sz w:val="20"/>
      <w:lang w:eastAsia="lv-LV"/>
    </w:rPr>
  </w:style>
  <w:style w:type="paragraph" w:customStyle="1" w:styleId="Paragrfs">
    <w:name w:val="Paragrāfs"/>
    <w:basedOn w:val="Normal"/>
    <w:next w:val="Rindkopa"/>
    <w:rsid w:val="002F3E64"/>
    <w:pPr>
      <w:tabs>
        <w:tab w:val="num" w:pos="360"/>
      </w:tabs>
      <w:ind w:left="360" w:hanging="360"/>
      <w:jc w:val="both"/>
    </w:pPr>
    <w:rPr>
      <w:rFonts w:ascii="Arial" w:hAnsi="Arial"/>
      <w:sz w:val="20"/>
      <w:lang w:eastAsia="lv-LV"/>
    </w:rPr>
  </w:style>
  <w:style w:type="paragraph" w:customStyle="1" w:styleId="Rindkopa">
    <w:name w:val="Rindkopa"/>
    <w:basedOn w:val="Normal"/>
    <w:next w:val="Punkts"/>
    <w:rsid w:val="002F3E64"/>
    <w:pPr>
      <w:ind w:left="851"/>
      <w:jc w:val="both"/>
    </w:pPr>
    <w:rPr>
      <w:rFonts w:ascii="Arial" w:hAnsi="Arial"/>
      <w:sz w:val="20"/>
      <w:lang w:eastAsia="lv-LV"/>
    </w:rPr>
  </w:style>
  <w:style w:type="table" w:customStyle="1" w:styleId="TableGrid1">
    <w:name w:val="Table Grid1"/>
    <w:basedOn w:val="TableNormal"/>
    <w:next w:val="TableGrid"/>
    <w:uiPriority w:val="59"/>
    <w:rsid w:val="002F3E6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aliases w:val="Body Text1 Char1"/>
    <w:uiPriority w:val="99"/>
    <w:rsid w:val="002F3E64"/>
    <w:rPr>
      <w:rFonts w:ascii="Swiss TL" w:eastAsia="Times New Roman" w:hAnsi="Swiss TL" w:cs="Times New Roman"/>
      <w:sz w:val="20"/>
      <w:szCs w:val="24"/>
      <w:lang w:val="x-none" w:eastAsia="x-none"/>
    </w:rPr>
  </w:style>
  <w:style w:type="paragraph" w:customStyle="1" w:styleId="Apakpunkts">
    <w:name w:val="Apakšpunkts"/>
    <w:basedOn w:val="Normal"/>
    <w:link w:val="ApakpunktsChar"/>
    <w:rsid w:val="002F3E64"/>
    <w:pPr>
      <w:numPr>
        <w:ilvl w:val="1"/>
        <w:numId w:val="1"/>
      </w:numPr>
    </w:pPr>
    <w:rPr>
      <w:rFonts w:ascii="Arial" w:hAnsi="Arial"/>
      <w:b/>
      <w:sz w:val="20"/>
      <w:lang w:eastAsia="lv-LV"/>
    </w:rPr>
  </w:style>
  <w:style w:type="character" w:customStyle="1" w:styleId="ApakpunktsChar">
    <w:name w:val="Apakšpunkts Char"/>
    <w:link w:val="Apakpunkts"/>
    <w:locked/>
    <w:rsid w:val="002F3E64"/>
    <w:rPr>
      <w:rFonts w:ascii="Arial" w:eastAsia="Times New Roman" w:hAnsi="Arial" w:cs="Times New Roman"/>
      <w:b/>
      <w:sz w:val="20"/>
      <w:szCs w:val="24"/>
      <w:lang w:eastAsia="lv-LV"/>
    </w:rPr>
  </w:style>
  <w:style w:type="table" w:customStyle="1" w:styleId="TableGrid2">
    <w:name w:val="Table Grid2"/>
    <w:basedOn w:val="TableNormal"/>
    <w:next w:val="TableGrid"/>
    <w:uiPriority w:val="59"/>
    <w:locked/>
    <w:rsid w:val="002F3E64"/>
    <w:pPr>
      <w:spacing w:after="0" w:line="240" w:lineRule="auto"/>
    </w:pPr>
    <w:rPr>
      <w:rFonts w:ascii="Calibri" w:eastAsia="Calibri" w:hAnsi="Calibri"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2F3E64"/>
    <w:pPr>
      <w:spacing w:before="100" w:beforeAutospacing="1" w:after="100" w:afterAutospacing="1"/>
    </w:pPr>
    <w:rPr>
      <w:lang w:eastAsia="lv-LV"/>
    </w:rPr>
  </w:style>
  <w:style w:type="paragraph" w:customStyle="1" w:styleId="RakstzRakstz40">
    <w:name w:val="Rakstz. Rakstz.40"/>
    <w:basedOn w:val="Normal"/>
    <w:rsid w:val="002F3E64"/>
    <w:pPr>
      <w:spacing w:after="160" w:line="240" w:lineRule="exact"/>
    </w:pPr>
    <w:rPr>
      <w:rFonts w:ascii="Tahoma" w:hAnsi="Tahoma"/>
      <w:sz w:val="20"/>
      <w:szCs w:val="20"/>
      <w:lang w:val="en-US"/>
    </w:rPr>
  </w:style>
  <w:style w:type="paragraph" w:styleId="EndnoteText">
    <w:name w:val="endnote text"/>
    <w:basedOn w:val="Normal"/>
    <w:link w:val="EndnoteTextChar"/>
    <w:rsid w:val="002F3E64"/>
    <w:rPr>
      <w:sz w:val="20"/>
      <w:szCs w:val="20"/>
    </w:rPr>
  </w:style>
  <w:style w:type="character" w:customStyle="1" w:styleId="EndnoteTextChar">
    <w:name w:val="Endnote Text Char"/>
    <w:basedOn w:val="DefaultParagraphFont"/>
    <w:link w:val="EndnoteText"/>
    <w:rsid w:val="002F3E64"/>
    <w:rPr>
      <w:rFonts w:ascii="Times New Roman" w:eastAsia="Times New Roman" w:hAnsi="Times New Roman" w:cs="Times New Roman"/>
      <w:sz w:val="20"/>
      <w:szCs w:val="20"/>
    </w:rPr>
  </w:style>
  <w:style w:type="character" w:styleId="EndnoteReference">
    <w:name w:val="endnote reference"/>
    <w:rsid w:val="002F3E64"/>
    <w:rPr>
      <w:vertAlign w:val="superscript"/>
    </w:rPr>
  </w:style>
  <w:style w:type="paragraph" w:styleId="ListBullet2">
    <w:name w:val="List Bullet 2"/>
    <w:basedOn w:val="Normal"/>
    <w:uiPriority w:val="99"/>
    <w:unhideWhenUsed/>
    <w:rsid w:val="00C54F9E"/>
    <w:pPr>
      <w:tabs>
        <w:tab w:val="num" w:pos="720"/>
      </w:tabs>
      <w:ind w:left="720" w:hanging="720"/>
      <w:contextualSpacing/>
    </w:pPr>
    <w:rPr>
      <w:rFonts w:ascii="Arial Unicode MS" w:eastAsia="Arial Unicode MS" w:hAnsi="Arial Unicode MS" w:cs="Arial Unicode MS"/>
      <w:color w:val="000000"/>
      <w:lang w:eastAsia="lv-LV"/>
    </w:rPr>
  </w:style>
  <w:style w:type="character" w:customStyle="1" w:styleId="ListParagraphChar">
    <w:name w:val="List Paragraph Char"/>
    <w:aliases w:val="Syle 1 Char,Normal bullet 2 Char,Bullet list Char,Strip Char,H&amp;P List Paragraph Char,2 Char,Virsraksti Char,Saistīto dokumentu saraksts Char,Numurets Char,PPS_Bullet Char"/>
    <w:link w:val="ListParagraph"/>
    <w:uiPriority w:val="99"/>
    <w:qFormat/>
    <w:rsid w:val="00C54F9E"/>
    <w:rPr>
      <w:rFonts w:ascii="Times New Roman" w:eastAsia="Times New Roman" w:hAnsi="Times New Roman" w:cs="Times New Roman"/>
      <w:sz w:val="24"/>
      <w:szCs w:val="24"/>
    </w:rPr>
  </w:style>
  <w:style w:type="paragraph" w:styleId="Index1">
    <w:name w:val="index 1"/>
    <w:basedOn w:val="Normal"/>
    <w:next w:val="Normal"/>
    <w:autoRedefine/>
    <w:uiPriority w:val="99"/>
    <w:unhideWhenUsed/>
    <w:rsid w:val="00F30EDA"/>
    <w:pPr>
      <w:numPr>
        <w:ilvl w:val="1"/>
        <w:numId w:val="3"/>
      </w:numPr>
      <w:ind w:left="709" w:hanging="709"/>
      <w:jc w:val="both"/>
    </w:pPr>
    <w:rPr>
      <w:sz w:val="22"/>
      <w:szCs w:val="22"/>
      <w:lang w:eastAsia="lv-LV"/>
    </w:rPr>
  </w:style>
  <w:style w:type="paragraph" w:styleId="Caption">
    <w:name w:val="caption"/>
    <w:aliases w:val="CS_tabulas_nosaukums"/>
    <w:basedOn w:val="Normal"/>
    <w:next w:val="Normal"/>
    <w:uiPriority w:val="35"/>
    <w:qFormat/>
    <w:rsid w:val="00DA4762"/>
    <w:pPr>
      <w:spacing w:after="200"/>
      <w:ind w:left="357" w:hanging="357"/>
      <w:jc w:val="both"/>
    </w:pPr>
    <w:rPr>
      <w:rFonts w:eastAsia="MS Mincho"/>
      <w:b/>
      <w:bCs/>
      <w:color w:val="4F81BD"/>
      <w:sz w:val="18"/>
      <w:szCs w:val="18"/>
    </w:rPr>
  </w:style>
  <w:style w:type="paragraph" w:customStyle="1" w:styleId="Parastaisteksts">
    <w:name w:val="Parastais teksts"/>
    <w:basedOn w:val="ListParagraph"/>
    <w:uiPriority w:val="99"/>
    <w:rsid w:val="0029088B"/>
    <w:pPr>
      <w:numPr>
        <w:ilvl w:val="2"/>
        <w:numId w:val="2"/>
      </w:numPr>
      <w:tabs>
        <w:tab w:val="num" w:pos="360"/>
      </w:tabs>
      <w:ind w:left="720" w:firstLine="0"/>
      <w:jc w:val="both"/>
    </w:pPr>
    <w:rPr>
      <w:lang w:eastAsia="lv-LV"/>
    </w:rPr>
  </w:style>
  <w:style w:type="paragraph" w:customStyle="1" w:styleId="Parastaisteksts11">
    <w:name w:val="Parastais teksts 1.1."/>
    <w:basedOn w:val="ListParagraph"/>
    <w:uiPriority w:val="99"/>
    <w:qFormat/>
    <w:rsid w:val="0029088B"/>
    <w:pPr>
      <w:numPr>
        <w:ilvl w:val="1"/>
        <w:numId w:val="2"/>
      </w:numPr>
      <w:tabs>
        <w:tab w:val="num" w:pos="360"/>
      </w:tabs>
      <w:ind w:left="720" w:firstLine="0"/>
      <w:jc w:val="both"/>
    </w:pPr>
    <w:rPr>
      <w:lang w:eastAsia="lv-LV"/>
    </w:rPr>
  </w:style>
  <w:style w:type="table" w:customStyle="1" w:styleId="TableGrid21">
    <w:name w:val="Table Grid21"/>
    <w:basedOn w:val="TableNormal"/>
    <w:next w:val="TableGrid"/>
    <w:uiPriority w:val="59"/>
    <w:rsid w:val="003350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0600F"/>
    <w:pPr>
      <w:spacing w:after="0" w:line="240" w:lineRule="auto"/>
    </w:pPr>
    <w:rPr>
      <w:rFonts w:ascii="Times New Roman" w:eastAsia="Times New Roman" w:hAnsi="Times New Roman" w:cs="Times New Roman"/>
      <w:sz w:val="24"/>
      <w:szCs w:val="24"/>
    </w:rPr>
  </w:style>
  <w:style w:type="character" w:styleId="Strong">
    <w:name w:val="Strong"/>
    <w:basedOn w:val="DefaultParagraphFont"/>
    <w:uiPriority w:val="99"/>
    <w:qFormat/>
    <w:rsid w:val="00DD2AC6"/>
    <w:rPr>
      <w:b/>
      <w:bCs/>
    </w:rPr>
  </w:style>
  <w:style w:type="character" w:customStyle="1" w:styleId="apple-converted-space">
    <w:name w:val="apple-converted-space"/>
    <w:basedOn w:val="DefaultParagraphFont"/>
    <w:rsid w:val="00DD2AC6"/>
  </w:style>
  <w:style w:type="paragraph" w:customStyle="1" w:styleId="Default">
    <w:name w:val="Default"/>
    <w:rsid w:val="00EA7D55"/>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RakstzRakstz41">
    <w:name w:val="Rakstz. Rakstz.41"/>
    <w:basedOn w:val="Normal"/>
    <w:rsid w:val="00F92CDD"/>
    <w:pPr>
      <w:spacing w:after="160" w:line="240" w:lineRule="exact"/>
    </w:pPr>
    <w:rPr>
      <w:rFonts w:ascii="Tahoma" w:hAnsi="Tahoma"/>
      <w:sz w:val="20"/>
      <w:szCs w:val="20"/>
      <w:lang w:val="en-US"/>
    </w:rPr>
  </w:style>
  <w:style w:type="paragraph" w:customStyle="1" w:styleId="Numeracija">
    <w:name w:val="Numeracija"/>
    <w:basedOn w:val="Normal"/>
    <w:rsid w:val="00F92CDD"/>
    <w:pPr>
      <w:numPr>
        <w:numId w:val="4"/>
      </w:numPr>
      <w:jc w:val="both"/>
    </w:pPr>
    <w:rPr>
      <w:sz w:val="26"/>
      <w:lang w:val="en-US"/>
    </w:rPr>
  </w:style>
  <w:style w:type="paragraph" w:customStyle="1" w:styleId="h3body1">
    <w:name w:val="h3_body_1"/>
    <w:autoRedefine/>
    <w:uiPriority w:val="99"/>
    <w:qFormat/>
    <w:rsid w:val="00F92CDD"/>
    <w:pPr>
      <w:spacing w:after="0" w:line="240" w:lineRule="auto"/>
      <w:ind w:left="709" w:hanging="862"/>
      <w:jc w:val="both"/>
    </w:pPr>
    <w:rPr>
      <w:rFonts w:ascii="Times New Roman" w:eastAsia="Times New Roman" w:hAnsi="Times New Roman" w:cs="Times New Roman"/>
      <w:b/>
      <w:bCs/>
      <w:sz w:val="24"/>
      <w:szCs w:val="24"/>
    </w:rPr>
  </w:style>
  <w:style w:type="character" w:styleId="UnresolvedMention">
    <w:name w:val="Unresolved Mention"/>
    <w:basedOn w:val="DefaultParagraphFont"/>
    <w:uiPriority w:val="99"/>
    <w:unhideWhenUsed/>
    <w:rsid w:val="008B0940"/>
    <w:rPr>
      <w:color w:val="605E5C"/>
      <w:shd w:val="clear" w:color="auto" w:fill="E1DFDD"/>
    </w:rPr>
  </w:style>
  <w:style w:type="numbering" w:styleId="111111">
    <w:name w:val="Outline List 2"/>
    <w:aliases w:val="A.1 / A.1.1 / 1.1.1,A.1 / 1.1 / 1.1.1"/>
    <w:basedOn w:val="NoList"/>
    <w:rsid w:val="00920A9D"/>
    <w:pPr>
      <w:numPr>
        <w:numId w:val="5"/>
      </w:numPr>
    </w:pPr>
  </w:style>
  <w:style w:type="paragraph" w:customStyle="1" w:styleId="mans1">
    <w:name w:val="mans 1"/>
    <w:basedOn w:val="Heading1"/>
    <w:next w:val="Heading1"/>
    <w:rsid w:val="00920A9D"/>
    <w:pPr>
      <w:numPr>
        <w:numId w:val="6"/>
      </w:numPr>
      <w:spacing w:before="0" w:after="0"/>
      <w:ind w:left="0" w:firstLine="0"/>
    </w:pPr>
    <w:rPr>
      <w:rFonts w:cs="Times New Roman"/>
      <w:b w:val="0"/>
      <w:bCs w:val="0"/>
      <w:color w:val="auto"/>
      <w:kern w:val="0"/>
      <w:sz w:val="24"/>
      <w:szCs w:val="24"/>
    </w:rPr>
  </w:style>
  <w:style w:type="table" w:customStyle="1" w:styleId="TableGrid42">
    <w:name w:val="Table Grid42"/>
    <w:basedOn w:val="TableNormal"/>
    <w:next w:val="TableGrid"/>
    <w:uiPriority w:val="39"/>
    <w:rsid w:val="00A871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4">
    <w:name w:val="List Bullet 4"/>
    <w:basedOn w:val="Normal"/>
    <w:uiPriority w:val="99"/>
    <w:unhideWhenUsed/>
    <w:rsid w:val="00347DA9"/>
    <w:pPr>
      <w:numPr>
        <w:numId w:val="8"/>
      </w:numPr>
      <w:tabs>
        <w:tab w:val="num" w:pos="0"/>
      </w:tabs>
      <w:ind w:left="1004"/>
      <w:contextualSpacing/>
    </w:pPr>
    <w:rPr>
      <w:rFonts w:ascii="Arial Unicode MS" w:eastAsia="Arial Unicode MS" w:hAnsi="Arial Unicode MS" w:cs="Arial Unicode MS"/>
      <w:color w:val="000000"/>
      <w:lang w:eastAsia="lv-LV"/>
    </w:rPr>
  </w:style>
  <w:style w:type="paragraph" w:customStyle="1" w:styleId="StyleStyle1Justified">
    <w:name w:val="Style Style1 + Justified"/>
    <w:basedOn w:val="Normal"/>
    <w:uiPriority w:val="99"/>
    <w:rsid w:val="00347DA9"/>
    <w:pPr>
      <w:tabs>
        <w:tab w:val="num" w:pos="1134"/>
      </w:tabs>
      <w:spacing w:before="40" w:after="40"/>
      <w:ind w:left="1134" w:hanging="567"/>
      <w:jc w:val="both"/>
    </w:pPr>
    <w:rPr>
      <w:rFonts w:ascii="Cambria" w:eastAsia="MS Mincho" w:hAnsi="Cambria" w:cs="Cambria"/>
      <w:szCs w:val="20"/>
    </w:rPr>
  </w:style>
  <w:style w:type="character" w:customStyle="1" w:styleId="c1">
    <w:name w:val="c1"/>
    <w:basedOn w:val="DefaultParagraphFont"/>
    <w:rsid w:val="00347DA9"/>
  </w:style>
  <w:style w:type="paragraph" w:customStyle="1" w:styleId="Style1">
    <w:name w:val="Style1"/>
    <w:autoRedefine/>
    <w:qFormat/>
    <w:rsid w:val="00347DA9"/>
    <w:pPr>
      <w:numPr>
        <w:ilvl w:val="1"/>
        <w:numId w:val="10"/>
      </w:numPr>
      <w:tabs>
        <w:tab w:val="clear" w:pos="786"/>
        <w:tab w:val="num" w:pos="567"/>
      </w:tabs>
      <w:spacing w:after="0" w:line="240" w:lineRule="auto"/>
      <w:ind w:left="567" w:right="28" w:hanging="567"/>
      <w:jc w:val="both"/>
    </w:pPr>
    <w:rPr>
      <w:rFonts w:ascii="Times New Roman" w:eastAsia="Cambria" w:hAnsi="Times New Roman" w:cs="Times New Roman"/>
      <w:sz w:val="24"/>
      <w:szCs w:val="24"/>
    </w:rPr>
  </w:style>
  <w:style w:type="paragraph" w:customStyle="1" w:styleId="Dzeinasvirsraksti">
    <w:name w:val="Dzeinas virsraksti"/>
    <w:basedOn w:val="Normal"/>
    <w:qFormat/>
    <w:rsid w:val="00347DA9"/>
    <w:pPr>
      <w:keepNext/>
      <w:keepLines/>
      <w:spacing w:before="480"/>
      <w:ind w:left="360"/>
      <w:contextualSpacing/>
      <w:jc w:val="center"/>
      <w:outlineLvl w:val="0"/>
    </w:pPr>
    <w:rPr>
      <w:b/>
      <w:bCs/>
      <w:caps/>
      <w:szCs w:val="28"/>
      <w:lang w:eastAsia="lv-LV"/>
    </w:rPr>
  </w:style>
  <w:style w:type="numbering" w:customStyle="1" w:styleId="NoList1">
    <w:name w:val="No List1"/>
    <w:next w:val="NoList"/>
    <w:uiPriority w:val="99"/>
    <w:semiHidden/>
    <w:unhideWhenUsed/>
    <w:rsid w:val="00347DA9"/>
  </w:style>
  <w:style w:type="numbering" w:customStyle="1" w:styleId="NoList11">
    <w:name w:val="No List11"/>
    <w:next w:val="NoList"/>
    <w:uiPriority w:val="99"/>
    <w:semiHidden/>
    <w:unhideWhenUsed/>
    <w:rsid w:val="00347DA9"/>
  </w:style>
  <w:style w:type="numbering" w:customStyle="1" w:styleId="NoList111">
    <w:name w:val="No List111"/>
    <w:next w:val="NoList"/>
    <w:uiPriority w:val="99"/>
    <w:semiHidden/>
    <w:unhideWhenUsed/>
    <w:rsid w:val="00347DA9"/>
  </w:style>
  <w:style w:type="character" w:customStyle="1" w:styleId="11IvetaChar">
    <w:name w:val="1.1. Iveta Char"/>
    <w:link w:val="11Iveta"/>
    <w:locked/>
    <w:rsid w:val="00347DA9"/>
    <w:rPr>
      <w:sz w:val="24"/>
      <w:lang w:val="x-none" w:eastAsia="x-none"/>
    </w:rPr>
  </w:style>
  <w:style w:type="paragraph" w:customStyle="1" w:styleId="11Iveta">
    <w:name w:val="1.1. Iveta"/>
    <w:basedOn w:val="ListParagraph"/>
    <w:link w:val="11IvetaChar"/>
    <w:qFormat/>
    <w:rsid w:val="00347DA9"/>
    <w:pPr>
      <w:numPr>
        <w:numId w:val="11"/>
      </w:numPr>
      <w:jc w:val="both"/>
    </w:pPr>
    <w:rPr>
      <w:rFonts w:asciiTheme="minorHAnsi" w:eastAsiaTheme="minorHAnsi" w:hAnsiTheme="minorHAnsi" w:cstheme="minorBidi"/>
      <w:szCs w:val="22"/>
      <w:lang w:val="x-none" w:eastAsia="x-none"/>
    </w:rPr>
  </w:style>
  <w:style w:type="paragraph" w:customStyle="1" w:styleId="tv20787921">
    <w:name w:val="tv207_87_921"/>
    <w:basedOn w:val="Normal"/>
    <w:rsid w:val="00347DA9"/>
    <w:pPr>
      <w:spacing w:after="567" w:line="360" w:lineRule="auto"/>
      <w:jc w:val="center"/>
    </w:pPr>
    <w:rPr>
      <w:rFonts w:ascii="Verdana" w:hAnsi="Verdana"/>
      <w:b/>
      <w:bCs/>
      <w:sz w:val="28"/>
      <w:szCs w:val="28"/>
      <w:lang w:eastAsia="lv-LV"/>
    </w:rPr>
  </w:style>
  <w:style w:type="paragraph" w:customStyle="1" w:styleId="tv2131">
    <w:name w:val="tv2131"/>
    <w:basedOn w:val="Normal"/>
    <w:rsid w:val="00347DA9"/>
    <w:pPr>
      <w:spacing w:line="360" w:lineRule="auto"/>
      <w:ind w:firstLine="250"/>
    </w:pPr>
    <w:rPr>
      <w:color w:val="414142"/>
      <w:sz w:val="16"/>
      <w:szCs w:val="16"/>
      <w:lang w:eastAsia="lv-LV"/>
    </w:rPr>
  </w:style>
  <w:style w:type="numbering" w:customStyle="1" w:styleId="NoList2">
    <w:name w:val="No List2"/>
    <w:next w:val="NoList"/>
    <w:uiPriority w:val="99"/>
    <w:semiHidden/>
    <w:rsid w:val="00347DA9"/>
  </w:style>
  <w:style w:type="paragraph" w:styleId="BodyTextIndent2">
    <w:name w:val="Body Text Indent 2"/>
    <w:basedOn w:val="Normal"/>
    <w:link w:val="BodyTextIndent2Char"/>
    <w:rsid w:val="00347DA9"/>
    <w:pPr>
      <w:ind w:firstLine="540"/>
      <w:jc w:val="both"/>
    </w:pPr>
    <w:rPr>
      <w:lang w:val="x-none"/>
    </w:rPr>
  </w:style>
  <w:style w:type="character" w:customStyle="1" w:styleId="BodyTextIndent2Char">
    <w:name w:val="Body Text Indent 2 Char"/>
    <w:basedOn w:val="DefaultParagraphFont"/>
    <w:link w:val="BodyTextIndent2"/>
    <w:rsid w:val="00347DA9"/>
    <w:rPr>
      <w:rFonts w:ascii="Times New Roman" w:eastAsia="Times New Roman" w:hAnsi="Times New Roman" w:cs="Times New Roman"/>
      <w:sz w:val="24"/>
      <w:szCs w:val="24"/>
      <w:lang w:val="x-none"/>
    </w:rPr>
  </w:style>
  <w:style w:type="paragraph" w:customStyle="1" w:styleId="ListParagraph1">
    <w:name w:val="List Paragraph1"/>
    <w:basedOn w:val="Normal"/>
    <w:uiPriority w:val="34"/>
    <w:qFormat/>
    <w:rsid w:val="00347DA9"/>
    <w:pPr>
      <w:ind w:left="720"/>
      <w:contextualSpacing/>
    </w:pPr>
  </w:style>
  <w:style w:type="paragraph" w:styleId="List3">
    <w:name w:val="List 3"/>
    <w:basedOn w:val="Normal"/>
    <w:rsid w:val="00347DA9"/>
    <w:pPr>
      <w:ind w:left="849" w:hanging="283"/>
      <w:contextualSpacing/>
    </w:pPr>
    <w:rPr>
      <w:lang w:eastAsia="lv-LV"/>
    </w:rPr>
  </w:style>
  <w:style w:type="character" w:customStyle="1" w:styleId="st">
    <w:name w:val="st"/>
    <w:rsid w:val="00347DA9"/>
  </w:style>
  <w:style w:type="character" w:customStyle="1" w:styleId="Heading10">
    <w:name w:val="Heading #1_"/>
    <w:link w:val="Heading11"/>
    <w:uiPriority w:val="99"/>
    <w:locked/>
    <w:rsid w:val="00347DA9"/>
    <w:rPr>
      <w:b/>
      <w:sz w:val="27"/>
      <w:shd w:val="clear" w:color="auto" w:fill="FFFFFF"/>
    </w:rPr>
  </w:style>
  <w:style w:type="character" w:customStyle="1" w:styleId="Bodytext20">
    <w:name w:val="Body text (2)_"/>
    <w:link w:val="Bodytext21"/>
    <w:uiPriority w:val="99"/>
    <w:locked/>
    <w:rsid w:val="00347DA9"/>
    <w:rPr>
      <w:b/>
      <w:sz w:val="21"/>
      <w:shd w:val="clear" w:color="auto" w:fill="FFFFFF"/>
    </w:rPr>
  </w:style>
  <w:style w:type="character" w:customStyle="1" w:styleId="Heading20">
    <w:name w:val="Heading #2_"/>
    <w:link w:val="Heading21"/>
    <w:uiPriority w:val="99"/>
    <w:locked/>
    <w:rsid w:val="00347DA9"/>
    <w:rPr>
      <w:b/>
      <w:sz w:val="21"/>
      <w:shd w:val="clear" w:color="auto" w:fill="FFFFFF"/>
    </w:rPr>
  </w:style>
  <w:style w:type="character" w:customStyle="1" w:styleId="PamattekstsRakstz1">
    <w:name w:val="Pamatteksts Rakstz.1"/>
    <w:uiPriority w:val="99"/>
    <w:locked/>
    <w:rsid w:val="00347DA9"/>
    <w:rPr>
      <w:rFonts w:ascii="Calibri" w:hAnsi="Calibri"/>
      <w:shd w:val="clear" w:color="auto" w:fill="FFFFFF"/>
    </w:rPr>
  </w:style>
  <w:style w:type="character" w:customStyle="1" w:styleId="Bodytext10">
    <w:name w:val="Body text + 10"/>
    <w:aliases w:val="5 pt,Italic"/>
    <w:uiPriority w:val="99"/>
    <w:rsid w:val="00347DA9"/>
    <w:rPr>
      <w:rFonts w:ascii="Calibri" w:hAnsi="Calibri"/>
      <w:i/>
      <w:spacing w:val="0"/>
      <w:sz w:val="21"/>
    </w:rPr>
  </w:style>
  <w:style w:type="character" w:customStyle="1" w:styleId="Bodytext107">
    <w:name w:val="Body text + 107"/>
    <w:aliases w:val="5 pt8,Italic2"/>
    <w:uiPriority w:val="99"/>
    <w:rsid w:val="00347DA9"/>
    <w:rPr>
      <w:rFonts w:ascii="Calibri" w:hAnsi="Calibri"/>
      <w:i/>
      <w:spacing w:val="0"/>
      <w:sz w:val="21"/>
      <w:u w:val="single"/>
    </w:rPr>
  </w:style>
  <w:style w:type="character" w:customStyle="1" w:styleId="Bodytext106">
    <w:name w:val="Body text + 106"/>
    <w:aliases w:val="5 pt7,Italic1"/>
    <w:uiPriority w:val="99"/>
    <w:rsid w:val="00347DA9"/>
    <w:rPr>
      <w:rFonts w:ascii="Calibri" w:hAnsi="Calibri"/>
      <w:i/>
      <w:noProof/>
      <w:spacing w:val="0"/>
      <w:sz w:val="21"/>
    </w:rPr>
  </w:style>
  <w:style w:type="character" w:customStyle="1" w:styleId="Bodytext105">
    <w:name w:val="Body text + 105"/>
    <w:aliases w:val="5 pt6,Bold"/>
    <w:uiPriority w:val="99"/>
    <w:rsid w:val="00347DA9"/>
    <w:rPr>
      <w:rFonts w:ascii="Calibri" w:hAnsi="Calibri"/>
      <w:b/>
      <w:spacing w:val="0"/>
      <w:sz w:val="21"/>
    </w:rPr>
  </w:style>
  <w:style w:type="character" w:customStyle="1" w:styleId="Bodytext104">
    <w:name w:val="Body text + 104"/>
    <w:aliases w:val="5 pt5,Bold5"/>
    <w:uiPriority w:val="99"/>
    <w:rsid w:val="00347DA9"/>
    <w:rPr>
      <w:rFonts w:ascii="Calibri" w:hAnsi="Calibri"/>
      <w:b/>
      <w:spacing w:val="0"/>
      <w:sz w:val="21"/>
    </w:rPr>
  </w:style>
  <w:style w:type="character" w:customStyle="1" w:styleId="Picturecaption">
    <w:name w:val="Picture caption_"/>
    <w:link w:val="Picturecaption0"/>
    <w:uiPriority w:val="99"/>
    <w:locked/>
    <w:rsid w:val="00347DA9"/>
    <w:rPr>
      <w:shd w:val="clear" w:color="auto" w:fill="FFFFFF"/>
    </w:rPr>
  </w:style>
  <w:style w:type="character" w:customStyle="1" w:styleId="Picturecaption10">
    <w:name w:val="Picture caption + 10"/>
    <w:aliases w:val="5 pt4,Bold4"/>
    <w:uiPriority w:val="99"/>
    <w:rsid w:val="00347DA9"/>
    <w:rPr>
      <w:rFonts w:ascii="Calibri" w:hAnsi="Calibri"/>
      <w:b/>
      <w:spacing w:val="0"/>
      <w:sz w:val="21"/>
    </w:rPr>
  </w:style>
  <w:style w:type="character" w:customStyle="1" w:styleId="Bodytext103">
    <w:name w:val="Body text + 103"/>
    <w:aliases w:val="5 pt3,Bold3"/>
    <w:uiPriority w:val="99"/>
    <w:rsid w:val="00347DA9"/>
    <w:rPr>
      <w:rFonts w:ascii="Calibri" w:hAnsi="Calibri"/>
      <w:b/>
      <w:spacing w:val="0"/>
      <w:sz w:val="21"/>
    </w:rPr>
  </w:style>
  <w:style w:type="character" w:customStyle="1" w:styleId="Bodytext102">
    <w:name w:val="Body text + 102"/>
    <w:aliases w:val="5 pt2,Bold2"/>
    <w:uiPriority w:val="99"/>
    <w:rsid w:val="00347DA9"/>
    <w:rPr>
      <w:rFonts w:ascii="Calibri" w:hAnsi="Calibri"/>
      <w:b/>
      <w:spacing w:val="0"/>
      <w:sz w:val="21"/>
    </w:rPr>
  </w:style>
  <w:style w:type="character" w:customStyle="1" w:styleId="Heading210pt">
    <w:name w:val="Heading #2 + 10 pt"/>
    <w:aliases w:val="Not Bold"/>
    <w:uiPriority w:val="99"/>
    <w:rsid w:val="00347DA9"/>
    <w:rPr>
      <w:rFonts w:ascii="Calibri" w:hAnsi="Calibri"/>
      <w:spacing w:val="0"/>
      <w:sz w:val="20"/>
    </w:rPr>
  </w:style>
  <w:style w:type="character" w:customStyle="1" w:styleId="Bodytext210pt">
    <w:name w:val="Body text (2) + 10 pt"/>
    <w:aliases w:val="Not Bold2"/>
    <w:uiPriority w:val="99"/>
    <w:rsid w:val="00347DA9"/>
    <w:rPr>
      <w:rFonts w:ascii="Calibri" w:hAnsi="Calibri"/>
      <w:spacing w:val="0"/>
      <w:sz w:val="20"/>
    </w:rPr>
  </w:style>
  <w:style w:type="character" w:customStyle="1" w:styleId="Bodytext101">
    <w:name w:val="Body text + 101"/>
    <w:aliases w:val="5 pt1,Bold1"/>
    <w:uiPriority w:val="99"/>
    <w:rsid w:val="00347DA9"/>
    <w:rPr>
      <w:rFonts w:ascii="Calibri" w:hAnsi="Calibri"/>
      <w:b/>
      <w:spacing w:val="0"/>
      <w:sz w:val="21"/>
    </w:rPr>
  </w:style>
  <w:style w:type="character" w:customStyle="1" w:styleId="Heading210pt1">
    <w:name w:val="Heading #2 + 10 pt1"/>
    <w:aliases w:val="Not Bold1"/>
    <w:uiPriority w:val="99"/>
    <w:rsid w:val="00347DA9"/>
    <w:rPr>
      <w:rFonts w:ascii="Calibri" w:hAnsi="Calibri"/>
      <w:spacing w:val="0"/>
      <w:sz w:val="20"/>
    </w:rPr>
  </w:style>
  <w:style w:type="character" w:customStyle="1" w:styleId="BodyTextChar27">
    <w:name w:val="Body Text Char27"/>
    <w:uiPriority w:val="99"/>
    <w:semiHidden/>
    <w:rsid w:val="00347DA9"/>
    <w:rPr>
      <w:rFonts w:cs="Arial Unicode MS"/>
      <w:color w:val="000000"/>
      <w:sz w:val="24"/>
      <w:szCs w:val="24"/>
    </w:rPr>
  </w:style>
  <w:style w:type="character" w:customStyle="1" w:styleId="BodyTextChar26">
    <w:name w:val="Body Text Char26"/>
    <w:uiPriority w:val="99"/>
    <w:semiHidden/>
    <w:rsid w:val="00347DA9"/>
    <w:rPr>
      <w:rFonts w:cs="Arial Unicode MS"/>
      <w:color w:val="000000"/>
      <w:sz w:val="24"/>
      <w:szCs w:val="24"/>
    </w:rPr>
  </w:style>
  <w:style w:type="character" w:customStyle="1" w:styleId="BodyTextChar25">
    <w:name w:val="Body Text Char25"/>
    <w:uiPriority w:val="99"/>
    <w:semiHidden/>
    <w:rsid w:val="00347DA9"/>
    <w:rPr>
      <w:rFonts w:cs="Arial Unicode MS"/>
      <w:color w:val="000000"/>
      <w:sz w:val="24"/>
      <w:szCs w:val="24"/>
    </w:rPr>
  </w:style>
  <w:style w:type="character" w:customStyle="1" w:styleId="BodyTextChar24">
    <w:name w:val="Body Text Char24"/>
    <w:uiPriority w:val="99"/>
    <w:semiHidden/>
    <w:rsid w:val="00347DA9"/>
    <w:rPr>
      <w:rFonts w:cs="Arial Unicode MS"/>
      <w:color w:val="000000"/>
      <w:sz w:val="24"/>
      <w:szCs w:val="24"/>
    </w:rPr>
  </w:style>
  <w:style w:type="character" w:customStyle="1" w:styleId="BodyTextChar23">
    <w:name w:val="Body Text Char23"/>
    <w:uiPriority w:val="99"/>
    <w:semiHidden/>
    <w:rsid w:val="00347DA9"/>
    <w:rPr>
      <w:rFonts w:cs="Arial Unicode MS"/>
      <w:color w:val="000000"/>
      <w:sz w:val="24"/>
      <w:szCs w:val="24"/>
    </w:rPr>
  </w:style>
  <w:style w:type="character" w:customStyle="1" w:styleId="BodyTextChar22">
    <w:name w:val="Body Text Char22"/>
    <w:uiPriority w:val="99"/>
    <w:semiHidden/>
    <w:rsid w:val="00347DA9"/>
    <w:rPr>
      <w:rFonts w:cs="Arial Unicode MS"/>
      <w:color w:val="000000"/>
      <w:sz w:val="24"/>
      <w:szCs w:val="24"/>
    </w:rPr>
  </w:style>
  <w:style w:type="character" w:customStyle="1" w:styleId="BodyTextChar21">
    <w:name w:val="Body Text Char21"/>
    <w:uiPriority w:val="99"/>
    <w:semiHidden/>
    <w:rsid w:val="00347DA9"/>
    <w:rPr>
      <w:rFonts w:cs="Arial Unicode MS"/>
      <w:color w:val="000000"/>
      <w:sz w:val="24"/>
      <w:szCs w:val="24"/>
    </w:rPr>
  </w:style>
  <w:style w:type="character" w:customStyle="1" w:styleId="BodyTextChar20">
    <w:name w:val="Body Text Char20"/>
    <w:uiPriority w:val="99"/>
    <w:semiHidden/>
    <w:rsid w:val="00347DA9"/>
    <w:rPr>
      <w:rFonts w:cs="Arial Unicode MS"/>
      <w:color w:val="000000"/>
      <w:sz w:val="24"/>
      <w:szCs w:val="24"/>
    </w:rPr>
  </w:style>
  <w:style w:type="character" w:customStyle="1" w:styleId="BodyTextChar19">
    <w:name w:val="Body Text Char19"/>
    <w:uiPriority w:val="99"/>
    <w:semiHidden/>
    <w:rsid w:val="00347DA9"/>
    <w:rPr>
      <w:rFonts w:cs="Arial Unicode MS"/>
      <w:color w:val="000000"/>
      <w:sz w:val="24"/>
      <w:szCs w:val="24"/>
    </w:rPr>
  </w:style>
  <w:style w:type="character" w:customStyle="1" w:styleId="BodyTextChar18">
    <w:name w:val="Body Text Char18"/>
    <w:uiPriority w:val="99"/>
    <w:semiHidden/>
    <w:rsid w:val="00347DA9"/>
    <w:rPr>
      <w:rFonts w:cs="Arial Unicode MS"/>
      <w:color w:val="000000"/>
      <w:sz w:val="24"/>
      <w:szCs w:val="24"/>
    </w:rPr>
  </w:style>
  <w:style w:type="character" w:customStyle="1" w:styleId="BodyTextChar17">
    <w:name w:val="Body Text Char17"/>
    <w:uiPriority w:val="99"/>
    <w:semiHidden/>
    <w:rsid w:val="00347DA9"/>
    <w:rPr>
      <w:rFonts w:cs="Arial Unicode MS"/>
      <w:color w:val="000000"/>
      <w:sz w:val="24"/>
      <w:szCs w:val="24"/>
    </w:rPr>
  </w:style>
  <w:style w:type="character" w:customStyle="1" w:styleId="BodyTextChar16">
    <w:name w:val="Body Text Char16"/>
    <w:uiPriority w:val="99"/>
    <w:semiHidden/>
    <w:rsid w:val="00347DA9"/>
    <w:rPr>
      <w:rFonts w:cs="Arial Unicode MS"/>
      <w:color w:val="000000"/>
      <w:sz w:val="24"/>
      <w:szCs w:val="24"/>
    </w:rPr>
  </w:style>
  <w:style w:type="character" w:customStyle="1" w:styleId="BodyTextChar15">
    <w:name w:val="Body Text Char15"/>
    <w:uiPriority w:val="99"/>
    <w:semiHidden/>
    <w:rsid w:val="00347DA9"/>
    <w:rPr>
      <w:rFonts w:cs="Arial Unicode MS"/>
      <w:color w:val="000000"/>
      <w:sz w:val="24"/>
      <w:szCs w:val="24"/>
    </w:rPr>
  </w:style>
  <w:style w:type="character" w:customStyle="1" w:styleId="BodyTextChar14">
    <w:name w:val="Body Text Char14"/>
    <w:uiPriority w:val="99"/>
    <w:semiHidden/>
    <w:rsid w:val="00347DA9"/>
    <w:rPr>
      <w:rFonts w:cs="Arial Unicode MS"/>
      <w:color w:val="000000"/>
      <w:sz w:val="24"/>
      <w:szCs w:val="24"/>
    </w:rPr>
  </w:style>
  <w:style w:type="character" w:customStyle="1" w:styleId="BodyTextChar13">
    <w:name w:val="Body Text Char13"/>
    <w:uiPriority w:val="99"/>
    <w:semiHidden/>
    <w:rsid w:val="00347DA9"/>
    <w:rPr>
      <w:rFonts w:cs="Arial Unicode MS"/>
      <w:color w:val="000000"/>
      <w:sz w:val="24"/>
      <w:szCs w:val="24"/>
    </w:rPr>
  </w:style>
  <w:style w:type="character" w:customStyle="1" w:styleId="BodyTextChar12">
    <w:name w:val="Body Text Char12"/>
    <w:uiPriority w:val="99"/>
    <w:semiHidden/>
    <w:rsid w:val="00347DA9"/>
    <w:rPr>
      <w:rFonts w:cs="Arial Unicode MS"/>
      <w:color w:val="000000"/>
      <w:sz w:val="24"/>
      <w:szCs w:val="24"/>
    </w:rPr>
  </w:style>
  <w:style w:type="character" w:customStyle="1" w:styleId="BodyTextChar11">
    <w:name w:val="Body Text Char11"/>
    <w:uiPriority w:val="99"/>
    <w:semiHidden/>
    <w:rsid w:val="00347DA9"/>
    <w:rPr>
      <w:rFonts w:cs="Arial Unicode MS"/>
      <w:color w:val="000000"/>
      <w:sz w:val="24"/>
      <w:szCs w:val="24"/>
    </w:rPr>
  </w:style>
  <w:style w:type="character" w:customStyle="1" w:styleId="BodyTextChar10">
    <w:name w:val="Body Text Char10"/>
    <w:uiPriority w:val="99"/>
    <w:semiHidden/>
    <w:rsid w:val="00347DA9"/>
    <w:rPr>
      <w:rFonts w:cs="Arial Unicode MS"/>
      <w:color w:val="000000"/>
      <w:sz w:val="24"/>
      <w:szCs w:val="24"/>
    </w:rPr>
  </w:style>
  <w:style w:type="character" w:customStyle="1" w:styleId="BodyTextChar9">
    <w:name w:val="Body Text Char9"/>
    <w:uiPriority w:val="99"/>
    <w:semiHidden/>
    <w:rsid w:val="00347DA9"/>
    <w:rPr>
      <w:rFonts w:cs="Arial Unicode MS"/>
      <w:color w:val="000000"/>
      <w:sz w:val="24"/>
      <w:szCs w:val="24"/>
    </w:rPr>
  </w:style>
  <w:style w:type="character" w:customStyle="1" w:styleId="BodyTextChar8">
    <w:name w:val="Body Text Char8"/>
    <w:uiPriority w:val="99"/>
    <w:semiHidden/>
    <w:rsid w:val="00347DA9"/>
    <w:rPr>
      <w:color w:val="000000"/>
    </w:rPr>
  </w:style>
  <w:style w:type="character" w:customStyle="1" w:styleId="BodyTextChar7">
    <w:name w:val="Body Text Char7"/>
    <w:uiPriority w:val="99"/>
    <w:semiHidden/>
    <w:rsid w:val="00347DA9"/>
    <w:rPr>
      <w:color w:val="000000"/>
    </w:rPr>
  </w:style>
  <w:style w:type="character" w:customStyle="1" w:styleId="BodyTextChar6">
    <w:name w:val="Body Text Char6"/>
    <w:uiPriority w:val="99"/>
    <w:semiHidden/>
    <w:rsid w:val="00347DA9"/>
    <w:rPr>
      <w:color w:val="000000"/>
    </w:rPr>
  </w:style>
  <w:style w:type="character" w:customStyle="1" w:styleId="BodyTextChar5">
    <w:name w:val="Body Text Char5"/>
    <w:uiPriority w:val="99"/>
    <w:semiHidden/>
    <w:rsid w:val="00347DA9"/>
    <w:rPr>
      <w:color w:val="000000"/>
    </w:rPr>
  </w:style>
  <w:style w:type="character" w:customStyle="1" w:styleId="BodyTextChar4">
    <w:name w:val="Body Text Char4"/>
    <w:uiPriority w:val="99"/>
    <w:semiHidden/>
    <w:rsid w:val="00347DA9"/>
    <w:rPr>
      <w:color w:val="000000"/>
    </w:rPr>
  </w:style>
  <w:style w:type="character" w:customStyle="1" w:styleId="BodyTextChar3">
    <w:name w:val="Body Text Char3"/>
    <w:uiPriority w:val="99"/>
    <w:semiHidden/>
    <w:rsid w:val="00347DA9"/>
    <w:rPr>
      <w:color w:val="000000"/>
    </w:rPr>
  </w:style>
  <w:style w:type="character" w:customStyle="1" w:styleId="BodyTextChar2">
    <w:name w:val="Body Text Char2"/>
    <w:uiPriority w:val="99"/>
    <w:semiHidden/>
    <w:rsid w:val="00347DA9"/>
    <w:rPr>
      <w:color w:val="000000"/>
    </w:rPr>
  </w:style>
  <w:style w:type="paragraph" w:customStyle="1" w:styleId="Heading11">
    <w:name w:val="Heading #1"/>
    <w:basedOn w:val="Normal"/>
    <w:link w:val="Heading10"/>
    <w:uiPriority w:val="99"/>
    <w:rsid w:val="00347DA9"/>
    <w:pPr>
      <w:shd w:val="clear" w:color="auto" w:fill="FFFFFF"/>
      <w:spacing w:line="595" w:lineRule="exact"/>
      <w:jc w:val="center"/>
      <w:outlineLvl w:val="0"/>
    </w:pPr>
    <w:rPr>
      <w:rFonts w:asciiTheme="minorHAnsi" w:eastAsiaTheme="minorHAnsi" w:hAnsiTheme="minorHAnsi" w:cstheme="minorBidi"/>
      <w:b/>
      <w:sz w:val="27"/>
      <w:szCs w:val="22"/>
    </w:rPr>
  </w:style>
  <w:style w:type="paragraph" w:customStyle="1" w:styleId="Bodytext21">
    <w:name w:val="Body text (2)"/>
    <w:basedOn w:val="Normal"/>
    <w:link w:val="Bodytext20"/>
    <w:uiPriority w:val="99"/>
    <w:rsid w:val="00347DA9"/>
    <w:pPr>
      <w:shd w:val="clear" w:color="auto" w:fill="FFFFFF"/>
      <w:spacing w:after="300" w:line="240" w:lineRule="atLeast"/>
    </w:pPr>
    <w:rPr>
      <w:rFonts w:asciiTheme="minorHAnsi" w:eastAsiaTheme="minorHAnsi" w:hAnsiTheme="minorHAnsi" w:cstheme="minorBidi"/>
      <w:b/>
      <w:sz w:val="21"/>
      <w:szCs w:val="22"/>
    </w:rPr>
  </w:style>
  <w:style w:type="paragraph" w:customStyle="1" w:styleId="Heading21">
    <w:name w:val="Heading #2"/>
    <w:basedOn w:val="Normal"/>
    <w:link w:val="Heading20"/>
    <w:uiPriority w:val="99"/>
    <w:rsid w:val="00347DA9"/>
    <w:pPr>
      <w:shd w:val="clear" w:color="auto" w:fill="FFFFFF"/>
      <w:spacing w:line="307" w:lineRule="exact"/>
      <w:ind w:hanging="720"/>
      <w:outlineLvl w:val="1"/>
    </w:pPr>
    <w:rPr>
      <w:rFonts w:asciiTheme="minorHAnsi" w:eastAsiaTheme="minorHAnsi" w:hAnsiTheme="minorHAnsi" w:cstheme="minorBidi"/>
      <w:b/>
      <w:sz w:val="21"/>
      <w:szCs w:val="22"/>
    </w:rPr>
  </w:style>
  <w:style w:type="paragraph" w:customStyle="1" w:styleId="Picturecaption0">
    <w:name w:val="Picture caption"/>
    <w:basedOn w:val="Normal"/>
    <w:link w:val="Picturecaption"/>
    <w:uiPriority w:val="99"/>
    <w:rsid w:val="00347DA9"/>
    <w:pPr>
      <w:shd w:val="clear" w:color="auto" w:fill="FFFFFF"/>
      <w:spacing w:line="312" w:lineRule="exact"/>
      <w:ind w:firstLine="720"/>
      <w:jc w:val="both"/>
    </w:pPr>
    <w:rPr>
      <w:rFonts w:asciiTheme="minorHAnsi" w:eastAsiaTheme="minorHAnsi" w:hAnsiTheme="minorHAnsi" w:cstheme="minorBidi"/>
      <w:sz w:val="22"/>
      <w:szCs w:val="22"/>
    </w:rPr>
  </w:style>
  <w:style w:type="paragraph" w:customStyle="1" w:styleId="CSsaraksts1">
    <w:name w:val="CS_saraksts_1"/>
    <w:basedOn w:val="ListBullet2"/>
    <w:qFormat/>
    <w:rsid w:val="00347DA9"/>
    <w:pPr>
      <w:numPr>
        <w:numId w:val="13"/>
      </w:numPr>
      <w:tabs>
        <w:tab w:val="clear" w:pos="0"/>
      </w:tabs>
      <w:spacing w:line="360" w:lineRule="auto"/>
      <w:ind w:left="480" w:hanging="480"/>
      <w:contextualSpacing w:val="0"/>
      <w:jc w:val="both"/>
    </w:pPr>
    <w:rPr>
      <w:rFonts w:ascii="Tahoma" w:hAnsi="Tahoma" w:cs="Times New Roman"/>
      <w:color w:val="auto"/>
      <w:sz w:val="20"/>
    </w:rPr>
  </w:style>
  <w:style w:type="paragraph" w:customStyle="1" w:styleId="CSsaraksts3">
    <w:name w:val="CS_saraksts_3"/>
    <w:basedOn w:val="ListBullet4"/>
    <w:qFormat/>
    <w:rsid w:val="00347DA9"/>
    <w:pPr>
      <w:numPr>
        <w:ilvl w:val="2"/>
        <w:numId w:val="13"/>
      </w:numPr>
      <w:spacing w:line="360" w:lineRule="auto"/>
      <w:ind w:left="720" w:hanging="720"/>
      <w:contextualSpacing w:val="0"/>
    </w:pPr>
    <w:rPr>
      <w:rFonts w:ascii="Humnst777 TL" w:hAnsi="Humnst777 TL" w:cs="Times New Roman"/>
      <w:color w:val="auto"/>
      <w:sz w:val="20"/>
    </w:rPr>
  </w:style>
  <w:style w:type="paragraph" w:customStyle="1" w:styleId="CSteksts">
    <w:name w:val="CS_teksts"/>
    <w:basedOn w:val="Normal"/>
    <w:qFormat/>
    <w:rsid w:val="00347DA9"/>
    <w:pPr>
      <w:spacing w:before="120" w:after="120" w:line="360" w:lineRule="auto"/>
      <w:jc w:val="both"/>
    </w:pPr>
    <w:rPr>
      <w:rFonts w:ascii="Tahoma" w:eastAsia="Arial Unicode MS" w:hAnsi="Tahoma"/>
      <w:sz w:val="20"/>
      <w:lang w:eastAsia="lv-LV"/>
    </w:rPr>
  </w:style>
  <w:style w:type="paragraph" w:customStyle="1" w:styleId="CSvirsraksts2">
    <w:name w:val="CS_virsraksts_2"/>
    <w:basedOn w:val="Heading2"/>
    <w:next w:val="CSteksts"/>
    <w:qFormat/>
    <w:rsid w:val="00347DA9"/>
    <w:pPr>
      <w:numPr>
        <w:ilvl w:val="1"/>
        <w:numId w:val="9"/>
      </w:numPr>
      <w:spacing w:after="240"/>
      <w:ind w:left="480" w:hanging="480"/>
      <w:jc w:val="both"/>
    </w:pPr>
    <w:rPr>
      <w:rFonts w:ascii="Tahoma" w:eastAsia="Arial Unicode MS" w:hAnsi="Tahoma" w:cs="Arial"/>
      <w:color w:val="808080"/>
      <w:sz w:val="26"/>
      <w:lang w:val="lv-LV" w:eastAsia="lv-LV"/>
    </w:rPr>
  </w:style>
  <w:style w:type="paragraph" w:customStyle="1" w:styleId="CSvirsraksts3">
    <w:name w:val="CS_virsraksts_3"/>
    <w:basedOn w:val="Heading3"/>
    <w:next w:val="CSteksts"/>
    <w:qFormat/>
    <w:rsid w:val="00347DA9"/>
    <w:pPr>
      <w:numPr>
        <w:ilvl w:val="2"/>
        <w:numId w:val="9"/>
      </w:numPr>
      <w:spacing w:after="240"/>
      <w:ind w:left="720"/>
      <w:jc w:val="both"/>
    </w:pPr>
    <w:rPr>
      <w:rFonts w:ascii="Tahoma" w:eastAsia="Arial Unicode MS" w:hAnsi="Tahoma" w:cs="Arial"/>
      <w:color w:val="999999"/>
      <w:sz w:val="24"/>
      <w:lang w:val="lv-LV" w:eastAsia="lv-LV"/>
    </w:rPr>
  </w:style>
  <w:style w:type="paragraph" w:customStyle="1" w:styleId="CSvirsraksts1">
    <w:name w:val="CS_virsraksts_1"/>
    <w:basedOn w:val="Heading1"/>
    <w:next w:val="CSteksts"/>
    <w:qFormat/>
    <w:rsid w:val="00347DA9"/>
    <w:pPr>
      <w:pageBreakBefore/>
      <w:numPr>
        <w:numId w:val="9"/>
      </w:numPr>
      <w:shd w:val="pct50" w:color="auto" w:fill="A0A0A0"/>
      <w:spacing w:before="480" w:after="120" w:line="276" w:lineRule="auto"/>
      <w:ind w:hanging="480"/>
      <w:jc w:val="left"/>
    </w:pPr>
    <w:rPr>
      <w:rFonts w:ascii="Tahoma" w:eastAsia="Arial Unicode MS" w:hAnsi="Tahoma" w:cs="Times New Roman"/>
      <w:caps/>
      <w:color w:val="FFFFFF"/>
    </w:rPr>
  </w:style>
  <w:style w:type="paragraph" w:customStyle="1" w:styleId="xl63">
    <w:name w:val="xl63"/>
    <w:basedOn w:val="Normal"/>
    <w:rsid w:val="00347DA9"/>
    <w:pPr>
      <w:spacing w:before="100" w:beforeAutospacing="1" w:after="100" w:afterAutospacing="1"/>
    </w:pPr>
    <w:rPr>
      <w:rFonts w:eastAsia="Arial Unicode MS"/>
      <w:sz w:val="20"/>
      <w:szCs w:val="20"/>
      <w:lang w:eastAsia="lv-LV"/>
    </w:rPr>
  </w:style>
  <w:style w:type="paragraph" w:customStyle="1" w:styleId="xl64">
    <w:name w:val="xl64"/>
    <w:basedOn w:val="Normal"/>
    <w:rsid w:val="00347DA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5">
    <w:name w:val="xl65"/>
    <w:basedOn w:val="Normal"/>
    <w:rsid w:val="00347DA9"/>
    <w:pPr>
      <w:spacing w:before="100" w:beforeAutospacing="1" w:after="100" w:afterAutospacing="1"/>
    </w:pPr>
    <w:rPr>
      <w:rFonts w:eastAsia="Arial Unicode MS"/>
      <w:b/>
      <w:bCs/>
      <w:sz w:val="20"/>
      <w:szCs w:val="20"/>
      <w:lang w:eastAsia="lv-LV"/>
    </w:rPr>
  </w:style>
  <w:style w:type="paragraph" w:customStyle="1" w:styleId="xl66">
    <w:name w:val="xl66"/>
    <w:basedOn w:val="Normal"/>
    <w:rsid w:val="00347DA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7">
    <w:name w:val="xl67"/>
    <w:basedOn w:val="Normal"/>
    <w:rsid w:val="00347DA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0"/>
      <w:szCs w:val="20"/>
      <w:lang w:eastAsia="lv-LV"/>
    </w:rPr>
  </w:style>
  <w:style w:type="paragraph" w:customStyle="1" w:styleId="xl68">
    <w:name w:val="xl68"/>
    <w:basedOn w:val="Normal"/>
    <w:rsid w:val="00347DA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9">
    <w:name w:val="xl69"/>
    <w:basedOn w:val="Normal"/>
    <w:rsid w:val="00347DA9"/>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0">
    <w:name w:val="xl70"/>
    <w:basedOn w:val="Normal"/>
    <w:rsid w:val="00347DA9"/>
    <w:pPr>
      <w:pBdr>
        <w:top w:val="single" w:sz="4" w:space="0" w:color="auto"/>
        <w:left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1">
    <w:name w:val="xl71"/>
    <w:basedOn w:val="Normal"/>
    <w:rsid w:val="00347DA9"/>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2">
    <w:name w:val="xl72"/>
    <w:basedOn w:val="Normal"/>
    <w:rsid w:val="00347DA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3">
    <w:name w:val="xl73"/>
    <w:basedOn w:val="Normal"/>
    <w:rsid w:val="00347DA9"/>
    <w:pPr>
      <w:pBdr>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4">
    <w:name w:val="xl74"/>
    <w:basedOn w:val="Normal"/>
    <w:rsid w:val="00347DA9"/>
    <w:pPr>
      <w:pBdr>
        <w:left w:val="single" w:sz="8" w:space="0" w:color="auto"/>
      </w:pBdr>
      <w:spacing w:before="100" w:beforeAutospacing="1" w:after="100" w:afterAutospacing="1"/>
    </w:pPr>
    <w:rPr>
      <w:rFonts w:eastAsia="Arial Unicode MS"/>
      <w:b/>
      <w:bCs/>
      <w:sz w:val="20"/>
      <w:szCs w:val="20"/>
      <w:lang w:eastAsia="lv-LV"/>
    </w:rPr>
  </w:style>
  <w:style w:type="paragraph" w:customStyle="1" w:styleId="xl75">
    <w:name w:val="xl75"/>
    <w:basedOn w:val="Normal"/>
    <w:rsid w:val="00347DA9"/>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6">
    <w:name w:val="xl76"/>
    <w:basedOn w:val="Normal"/>
    <w:rsid w:val="00347DA9"/>
    <w:pPr>
      <w:pBdr>
        <w:top w:val="single" w:sz="4" w:space="0" w:color="auto"/>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7">
    <w:name w:val="xl77"/>
    <w:basedOn w:val="Normal"/>
    <w:rsid w:val="00347DA9"/>
    <w:pPr>
      <w:pBdr>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8">
    <w:name w:val="xl78"/>
    <w:basedOn w:val="Normal"/>
    <w:rsid w:val="00347DA9"/>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9">
    <w:name w:val="xl79"/>
    <w:basedOn w:val="Normal"/>
    <w:rsid w:val="00347DA9"/>
    <w:pPr>
      <w:pBdr>
        <w:left w:val="single" w:sz="4" w:space="0" w:color="auto"/>
        <w:bottom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80">
    <w:name w:val="xl80"/>
    <w:basedOn w:val="Normal"/>
    <w:rsid w:val="00347DA9"/>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1">
    <w:name w:val="xl81"/>
    <w:basedOn w:val="Normal"/>
    <w:rsid w:val="00347DA9"/>
    <w:pPr>
      <w:pBdr>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2">
    <w:name w:val="xl82"/>
    <w:basedOn w:val="Normal"/>
    <w:rsid w:val="00347DA9"/>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3">
    <w:name w:val="xl83"/>
    <w:basedOn w:val="Normal"/>
    <w:rsid w:val="00347DA9"/>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4">
    <w:name w:val="xl84"/>
    <w:basedOn w:val="Normal"/>
    <w:rsid w:val="00347DA9"/>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5">
    <w:name w:val="xl85"/>
    <w:basedOn w:val="Normal"/>
    <w:rsid w:val="00347DA9"/>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6">
    <w:name w:val="xl86"/>
    <w:basedOn w:val="Normal"/>
    <w:rsid w:val="00347DA9"/>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7">
    <w:name w:val="xl87"/>
    <w:basedOn w:val="Normal"/>
    <w:rsid w:val="00347DA9"/>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88">
    <w:name w:val="xl88"/>
    <w:basedOn w:val="Normal"/>
    <w:rsid w:val="00347DA9"/>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9">
    <w:name w:val="xl89"/>
    <w:basedOn w:val="Normal"/>
    <w:rsid w:val="00347DA9"/>
    <w:pPr>
      <w:pBdr>
        <w:bottom w:val="single" w:sz="4" w:space="0" w:color="auto"/>
      </w:pBdr>
      <w:spacing w:before="100" w:beforeAutospacing="1" w:after="100" w:afterAutospacing="1"/>
    </w:pPr>
    <w:rPr>
      <w:rFonts w:eastAsia="Arial Unicode MS"/>
      <w:b/>
      <w:bCs/>
      <w:sz w:val="20"/>
      <w:szCs w:val="20"/>
      <w:lang w:eastAsia="lv-LV"/>
    </w:rPr>
  </w:style>
  <w:style w:type="paragraph" w:customStyle="1" w:styleId="xl90">
    <w:name w:val="xl90"/>
    <w:basedOn w:val="Normal"/>
    <w:rsid w:val="00347DA9"/>
    <w:pPr>
      <w:pBdr>
        <w:bottom w:val="single" w:sz="4" w:space="0" w:color="auto"/>
      </w:pBdr>
      <w:spacing w:before="100" w:beforeAutospacing="1" w:after="100" w:afterAutospacing="1"/>
    </w:pPr>
    <w:rPr>
      <w:rFonts w:eastAsia="Arial Unicode MS"/>
      <w:sz w:val="20"/>
      <w:szCs w:val="20"/>
      <w:lang w:eastAsia="lv-LV"/>
    </w:rPr>
  </w:style>
  <w:style w:type="paragraph" w:customStyle="1" w:styleId="xl91">
    <w:name w:val="xl91"/>
    <w:basedOn w:val="Normal"/>
    <w:rsid w:val="00347DA9"/>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2">
    <w:name w:val="xl92"/>
    <w:basedOn w:val="Normal"/>
    <w:rsid w:val="00347DA9"/>
    <w:pPr>
      <w:pBdr>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3">
    <w:name w:val="xl93"/>
    <w:basedOn w:val="Normal"/>
    <w:rsid w:val="00347DA9"/>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4">
    <w:name w:val="xl94"/>
    <w:basedOn w:val="Normal"/>
    <w:rsid w:val="00347DA9"/>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95">
    <w:name w:val="xl95"/>
    <w:basedOn w:val="Normal"/>
    <w:rsid w:val="00347DA9"/>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eastAsia="Arial Unicode MS"/>
      <w:b/>
      <w:bCs/>
      <w:sz w:val="20"/>
      <w:szCs w:val="20"/>
      <w:lang w:eastAsia="lv-LV"/>
    </w:rPr>
  </w:style>
  <w:style w:type="paragraph" w:customStyle="1" w:styleId="xl96">
    <w:name w:val="xl96"/>
    <w:basedOn w:val="Normal"/>
    <w:rsid w:val="00347DA9"/>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7">
    <w:name w:val="xl97"/>
    <w:basedOn w:val="Normal"/>
    <w:rsid w:val="00347DA9"/>
    <w:pPr>
      <w:pBdr>
        <w:top w:val="single" w:sz="4" w:space="0" w:color="auto"/>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8">
    <w:name w:val="xl98"/>
    <w:basedOn w:val="Normal"/>
    <w:rsid w:val="00347DA9"/>
    <w:pPr>
      <w:pBdr>
        <w:top w:val="single" w:sz="4" w:space="0" w:color="auto"/>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9">
    <w:name w:val="xl99"/>
    <w:basedOn w:val="Normal"/>
    <w:rsid w:val="00347DA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0">
    <w:name w:val="xl100"/>
    <w:basedOn w:val="Normal"/>
    <w:rsid w:val="00347DA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101">
    <w:name w:val="xl101"/>
    <w:basedOn w:val="Normal"/>
    <w:rsid w:val="00347DA9"/>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2">
    <w:name w:val="xl102"/>
    <w:basedOn w:val="Normal"/>
    <w:rsid w:val="00347DA9"/>
    <w:pPr>
      <w:pBdr>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103">
    <w:name w:val="xl103"/>
    <w:basedOn w:val="Normal"/>
    <w:rsid w:val="00347DA9"/>
    <w:pPr>
      <w:pBdr>
        <w:top w:val="single" w:sz="4" w:space="0" w:color="auto"/>
        <w:bottom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4">
    <w:name w:val="xl104"/>
    <w:basedOn w:val="Normal"/>
    <w:rsid w:val="00347DA9"/>
    <w:pPr>
      <w:pBdr>
        <w:top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5">
    <w:name w:val="xl105"/>
    <w:basedOn w:val="Normal"/>
    <w:rsid w:val="00347DA9"/>
    <w:pPr>
      <w:spacing w:before="100" w:beforeAutospacing="1" w:after="100" w:afterAutospacing="1"/>
      <w:jc w:val="right"/>
    </w:pPr>
    <w:rPr>
      <w:rFonts w:eastAsia="Arial Unicode MS"/>
      <w:b/>
      <w:bCs/>
      <w:sz w:val="20"/>
      <w:szCs w:val="20"/>
      <w:lang w:eastAsia="lv-LV"/>
    </w:rPr>
  </w:style>
  <w:style w:type="paragraph" w:customStyle="1" w:styleId="xl106">
    <w:name w:val="xl106"/>
    <w:basedOn w:val="Normal"/>
    <w:rsid w:val="00347DA9"/>
    <w:pPr>
      <w:pBdr>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7">
    <w:name w:val="xl107"/>
    <w:basedOn w:val="Normal"/>
    <w:rsid w:val="00347DA9"/>
    <w:pPr>
      <w:pBdr>
        <w:bottom w:val="single" w:sz="4" w:space="0" w:color="auto"/>
        <w:right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8">
    <w:name w:val="xl108"/>
    <w:basedOn w:val="Normal"/>
    <w:rsid w:val="00347DA9"/>
    <w:pPr>
      <w:pBdr>
        <w:left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numbering" w:customStyle="1" w:styleId="Style4">
    <w:name w:val="Style4"/>
    <w:rsid w:val="00347DA9"/>
    <w:pPr>
      <w:numPr>
        <w:numId w:val="12"/>
      </w:numPr>
    </w:pPr>
  </w:style>
  <w:style w:type="character" w:customStyle="1" w:styleId="BodyTextChar29">
    <w:name w:val="Body Text Char29"/>
    <w:uiPriority w:val="99"/>
    <w:semiHidden/>
    <w:rsid w:val="00347DA9"/>
    <w:rPr>
      <w:rFonts w:cs="Arial Unicode MS"/>
      <w:color w:val="000000"/>
      <w:sz w:val="24"/>
      <w:szCs w:val="24"/>
    </w:rPr>
  </w:style>
  <w:style w:type="character" w:customStyle="1" w:styleId="BodyTextChar28">
    <w:name w:val="Body Text Char28"/>
    <w:uiPriority w:val="99"/>
    <w:semiHidden/>
    <w:rsid w:val="00347DA9"/>
    <w:rPr>
      <w:rFonts w:cs="Arial Unicode MS"/>
      <w:color w:val="000000"/>
      <w:sz w:val="24"/>
      <w:szCs w:val="24"/>
    </w:rPr>
  </w:style>
  <w:style w:type="numbering" w:customStyle="1" w:styleId="NoList3">
    <w:name w:val="No List3"/>
    <w:next w:val="NoList"/>
    <w:uiPriority w:val="99"/>
    <w:semiHidden/>
    <w:rsid w:val="00347DA9"/>
  </w:style>
  <w:style w:type="paragraph" w:customStyle="1" w:styleId="toclevel-2">
    <w:name w:val="toclevel-2"/>
    <w:basedOn w:val="Normal"/>
    <w:rsid w:val="00347DA9"/>
    <w:pPr>
      <w:spacing w:before="100" w:beforeAutospacing="1" w:after="100" w:afterAutospacing="1"/>
    </w:pPr>
    <w:rPr>
      <w:lang w:val="en-US"/>
    </w:rPr>
  </w:style>
  <w:style w:type="numbering" w:customStyle="1" w:styleId="NoList4">
    <w:name w:val="No List4"/>
    <w:next w:val="NoList"/>
    <w:uiPriority w:val="99"/>
    <w:semiHidden/>
    <w:unhideWhenUsed/>
    <w:rsid w:val="00347DA9"/>
  </w:style>
  <w:style w:type="character" w:customStyle="1" w:styleId="tvhtml">
    <w:name w:val="tv_html"/>
    <w:rsid w:val="00347DA9"/>
  </w:style>
  <w:style w:type="table" w:customStyle="1" w:styleId="TableGrid3">
    <w:name w:val="Table Grid3"/>
    <w:basedOn w:val="TableNormal"/>
    <w:next w:val="TableGrid"/>
    <w:uiPriority w:val="59"/>
    <w:rsid w:val="00347DA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1111111">
    <w:name w:val="A.1 / 1.1 / 1.1.11"/>
    <w:basedOn w:val="NoList"/>
    <w:next w:val="111111"/>
    <w:rsid w:val="00347DA9"/>
  </w:style>
  <w:style w:type="numbering" w:customStyle="1" w:styleId="Style41">
    <w:name w:val="Style41"/>
    <w:rsid w:val="00347DA9"/>
  </w:style>
  <w:style w:type="paragraph" w:customStyle="1" w:styleId="paragraph">
    <w:name w:val="paragraph"/>
    <w:basedOn w:val="Normal"/>
    <w:rsid w:val="00996B21"/>
    <w:pPr>
      <w:spacing w:before="100" w:beforeAutospacing="1" w:after="100" w:afterAutospacing="1"/>
    </w:pPr>
    <w:rPr>
      <w:lang w:eastAsia="lv-LV"/>
    </w:rPr>
  </w:style>
  <w:style w:type="character" w:customStyle="1" w:styleId="normaltextrun">
    <w:name w:val="normaltextrun"/>
    <w:basedOn w:val="DefaultParagraphFont"/>
    <w:rsid w:val="00996B21"/>
  </w:style>
  <w:style w:type="character" w:customStyle="1" w:styleId="eop">
    <w:name w:val="eop"/>
    <w:basedOn w:val="DefaultParagraphFont"/>
    <w:rsid w:val="00996B21"/>
  </w:style>
  <w:style w:type="character" w:styleId="Mention">
    <w:name w:val="Mention"/>
    <w:basedOn w:val="DefaultParagraphFont"/>
    <w:uiPriority w:val="99"/>
    <w:unhideWhenUsed/>
    <w:rsid w:val="00980B7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381726">
      <w:bodyDiv w:val="1"/>
      <w:marLeft w:val="0"/>
      <w:marRight w:val="0"/>
      <w:marTop w:val="0"/>
      <w:marBottom w:val="0"/>
      <w:divBdr>
        <w:top w:val="none" w:sz="0" w:space="0" w:color="auto"/>
        <w:left w:val="none" w:sz="0" w:space="0" w:color="auto"/>
        <w:bottom w:val="none" w:sz="0" w:space="0" w:color="auto"/>
        <w:right w:val="none" w:sz="0" w:space="0" w:color="auto"/>
      </w:divBdr>
    </w:div>
    <w:div w:id="189269255">
      <w:bodyDiv w:val="1"/>
      <w:marLeft w:val="0"/>
      <w:marRight w:val="0"/>
      <w:marTop w:val="0"/>
      <w:marBottom w:val="0"/>
      <w:divBdr>
        <w:top w:val="none" w:sz="0" w:space="0" w:color="auto"/>
        <w:left w:val="none" w:sz="0" w:space="0" w:color="auto"/>
        <w:bottom w:val="none" w:sz="0" w:space="0" w:color="auto"/>
        <w:right w:val="none" w:sz="0" w:space="0" w:color="auto"/>
      </w:divBdr>
    </w:div>
    <w:div w:id="280189986">
      <w:bodyDiv w:val="1"/>
      <w:marLeft w:val="0"/>
      <w:marRight w:val="0"/>
      <w:marTop w:val="0"/>
      <w:marBottom w:val="0"/>
      <w:divBdr>
        <w:top w:val="none" w:sz="0" w:space="0" w:color="auto"/>
        <w:left w:val="none" w:sz="0" w:space="0" w:color="auto"/>
        <w:bottom w:val="none" w:sz="0" w:space="0" w:color="auto"/>
        <w:right w:val="none" w:sz="0" w:space="0" w:color="auto"/>
      </w:divBdr>
    </w:div>
    <w:div w:id="377820317">
      <w:bodyDiv w:val="1"/>
      <w:marLeft w:val="0"/>
      <w:marRight w:val="0"/>
      <w:marTop w:val="0"/>
      <w:marBottom w:val="0"/>
      <w:divBdr>
        <w:top w:val="none" w:sz="0" w:space="0" w:color="auto"/>
        <w:left w:val="none" w:sz="0" w:space="0" w:color="auto"/>
        <w:bottom w:val="none" w:sz="0" w:space="0" w:color="auto"/>
        <w:right w:val="none" w:sz="0" w:space="0" w:color="auto"/>
      </w:divBdr>
    </w:div>
    <w:div w:id="380712223">
      <w:bodyDiv w:val="1"/>
      <w:marLeft w:val="0"/>
      <w:marRight w:val="0"/>
      <w:marTop w:val="0"/>
      <w:marBottom w:val="0"/>
      <w:divBdr>
        <w:top w:val="none" w:sz="0" w:space="0" w:color="auto"/>
        <w:left w:val="none" w:sz="0" w:space="0" w:color="auto"/>
        <w:bottom w:val="none" w:sz="0" w:space="0" w:color="auto"/>
        <w:right w:val="none" w:sz="0" w:space="0" w:color="auto"/>
      </w:divBdr>
      <w:divsChild>
        <w:div w:id="333651988">
          <w:marLeft w:val="0"/>
          <w:marRight w:val="0"/>
          <w:marTop w:val="480"/>
          <w:marBottom w:val="240"/>
          <w:divBdr>
            <w:top w:val="none" w:sz="0" w:space="0" w:color="auto"/>
            <w:left w:val="none" w:sz="0" w:space="0" w:color="auto"/>
            <w:bottom w:val="none" w:sz="0" w:space="0" w:color="auto"/>
            <w:right w:val="none" w:sz="0" w:space="0" w:color="auto"/>
          </w:divBdr>
        </w:div>
        <w:div w:id="735322041">
          <w:marLeft w:val="0"/>
          <w:marRight w:val="0"/>
          <w:marTop w:val="0"/>
          <w:marBottom w:val="567"/>
          <w:divBdr>
            <w:top w:val="none" w:sz="0" w:space="0" w:color="auto"/>
            <w:left w:val="none" w:sz="0" w:space="0" w:color="auto"/>
            <w:bottom w:val="none" w:sz="0" w:space="0" w:color="auto"/>
            <w:right w:val="none" w:sz="0" w:space="0" w:color="auto"/>
          </w:divBdr>
        </w:div>
      </w:divsChild>
    </w:div>
    <w:div w:id="383259174">
      <w:bodyDiv w:val="1"/>
      <w:marLeft w:val="0"/>
      <w:marRight w:val="0"/>
      <w:marTop w:val="0"/>
      <w:marBottom w:val="0"/>
      <w:divBdr>
        <w:top w:val="none" w:sz="0" w:space="0" w:color="auto"/>
        <w:left w:val="none" w:sz="0" w:space="0" w:color="auto"/>
        <w:bottom w:val="none" w:sz="0" w:space="0" w:color="auto"/>
        <w:right w:val="none" w:sz="0" w:space="0" w:color="auto"/>
      </w:divBdr>
    </w:div>
    <w:div w:id="509102469">
      <w:bodyDiv w:val="1"/>
      <w:marLeft w:val="0"/>
      <w:marRight w:val="0"/>
      <w:marTop w:val="0"/>
      <w:marBottom w:val="0"/>
      <w:divBdr>
        <w:top w:val="none" w:sz="0" w:space="0" w:color="auto"/>
        <w:left w:val="none" w:sz="0" w:space="0" w:color="auto"/>
        <w:bottom w:val="none" w:sz="0" w:space="0" w:color="auto"/>
        <w:right w:val="none" w:sz="0" w:space="0" w:color="auto"/>
      </w:divBdr>
    </w:div>
    <w:div w:id="595938352">
      <w:bodyDiv w:val="1"/>
      <w:marLeft w:val="0"/>
      <w:marRight w:val="0"/>
      <w:marTop w:val="0"/>
      <w:marBottom w:val="0"/>
      <w:divBdr>
        <w:top w:val="none" w:sz="0" w:space="0" w:color="auto"/>
        <w:left w:val="none" w:sz="0" w:space="0" w:color="auto"/>
        <w:bottom w:val="none" w:sz="0" w:space="0" w:color="auto"/>
        <w:right w:val="none" w:sz="0" w:space="0" w:color="auto"/>
      </w:divBdr>
    </w:div>
    <w:div w:id="713046259">
      <w:bodyDiv w:val="1"/>
      <w:marLeft w:val="0"/>
      <w:marRight w:val="0"/>
      <w:marTop w:val="0"/>
      <w:marBottom w:val="0"/>
      <w:divBdr>
        <w:top w:val="none" w:sz="0" w:space="0" w:color="auto"/>
        <w:left w:val="none" w:sz="0" w:space="0" w:color="auto"/>
        <w:bottom w:val="none" w:sz="0" w:space="0" w:color="auto"/>
        <w:right w:val="none" w:sz="0" w:space="0" w:color="auto"/>
      </w:divBdr>
    </w:div>
    <w:div w:id="744450269">
      <w:bodyDiv w:val="1"/>
      <w:marLeft w:val="0"/>
      <w:marRight w:val="0"/>
      <w:marTop w:val="0"/>
      <w:marBottom w:val="0"/>
      <w:divBdr>
        <w:top w:val="none" w:sz="0" w:space="0" w:color="auto"/>
        <w:left w:val="none" w:sz="0" w:space="0" w:color="auto"/>
        <w:bottom w:val="none" w:sz="0" w:space="0" w:color="auto"/>
        <w:right w:val="none" w:sz="0" w:space="0" w:color="auto"/>
      </w:divBdr>
    </w:div>
    <w:div w:id="762920055">
      <w:bodyDiv w:val="1"/>
      <w:marLeft w:val="0"/>
      <w:marRight w:val="0"/>
      <w:marTop w:val="0"/>
      <w:marBottom w:val="0"/>
      <w:divBdr>
        <w:top w:val="none" w:sz="0" w:space="0" w:color="auto"/>
        <w:left w:val="none" w:sz="0" w:space="0" w:color="auto"/>
        <w:bottom w:val="none" w:sz="0" w:space="0" w:color="auto"/>
        <w:right w:val="none" w:sz="0" w:space="0" w:color="auto"/>
      </w:divBdr>
    </w:div>
    <w:div w:id="785926171">
      <w:bodyDiv w:val="1"/>
      <w:marLeft w:val="0"/>
      <w:marRight w:val="0"/>
      <w:marTop w:val="0"/>
      <w:marBottom w:val="0"/>
      <w:divBdr>
        <w:top w:val="none" w:sz="0" w:space="0" w:color="auto"/>
        <w:left w:val="none" w:sz="0" w:space="0" w:color="auto"/>
        <w:bottom w:val="none" w:sz="0" w:space="0" w:color="auto"/>
        <w:right w:val="none" w:sz="0" w:space="0" w:color="auto"/>
      </w:divBdr>
    </w:div>
    <w:div w:id="920530434">
      <w:bodyDiv w:val="1"/>
      <w:marLeft w:val="0"/>
      <w:marRight w:val="0"/>
      <w:marTop w:val="0"/>
      <w:marBottom w:val="0"/>
      <w:divBdr>
        <w:top w:val="none" w:sz="0" w:space="0" w:color="auto"/>
        <w:left w:val="none" w:sz="0" w:space="0" w:color="auto"/>
        <w:bottom w:val="none" w:sz="0" w:space="0" w:color="auto"/>
        <w:right w:val="none" w:sz="0" w:space="0" w:color="auto"/>
      </w:divBdr>
    </w:div>
    <w:div w:id="1232620044">
      <w:bodyDiv w:val="1"/>
      <w:marLeft w:val="0"/>
      <w:marRight w:val="0"/>
      <w:marTop w:val="0"/>
      <w:marBottom w:val="0"/>
      <w:divBdr>
        <w:top w:val="none" w:sz="0" w:space="0" w:color="auto"/>
        <w:left w:val="none" w:sz="0" w:space="0" w:color="auto"/>
        <w:bottom w:val="none" w:sz="0" w:space="0" w:color="auto"/>
        <w:right w:val="none" w:sz="0" w:space="0" w:color="auto"/>
      </w:divBdr>
      <w:divsChild>
        <w:div w:id="1803885479">
          <w:marLeft w:val="0"/>
          <w:marRight w:val="0"/>
          <w:marTop w:val="480"/>
          <w:marBottom w:val="240"/>
          <w:divBdr>
            <w:top w:val="none" w:sz="0" w:space="0" w:color="auto"/>
            <w:left w:val="none" w:sz="0" w:space="0" w:color="auto"/>
            <w:bottom w:val="none" w:sz="0" w:space="0" w:color="auto"/>
            <w:right w:val="none" w:sz="0" w:space="0" w:color="auto"/>
          </w:divBdr>
        </w:div>
        <w:div w:id="1872913083">
          <w:marLeft w:val="0"/>
          <w:marRight w:val="0"/>
          <w:marTop w:val="0"/>
          <w:marBottom w:val="567"/>
          <w:divBdr>
            <w:top w:val="none" w:sz="0" w:space="0" w:color="auto"/>
            <w:left w:val="none" w:sz="0" w:space="0" w:color="auto"/>
            <w:bottom w:val="none" w:sz="0" w:space="0" w:color="auto"/>
            <w:right w:val="none" w:sz="0" w:space="0" w:color="auto"/>
          </w:divBdr>
        </w:div>
      </w:divsChild>
    </w:div>
    <w:div w:id="1298297751">
      <w:bodyDiv w:val="1"/>
      <w:marLeft w:val="0"/>
      <w:marRight w:val="0"/>
      <w:marTop w:val="0"/>
      <w:marBottom w:val="0"/>
      <w:divBdr>
        <w:top w:val="none" w:sz="0" w:space="0" w:color="auto"/>
        <w:left w:val="none" w:sz="0" w:space="0" w:color="auto"/>
        <w:bottom w:val="none" w:sz="0" w:space="0" w:color="auto"/>
        <w:right w:val="none" w:sz="0" w:space="0" w:color="auto"/>
      </w:divBdr>
    </w:div>
    <w:div w:id="1329400747">
      <w:bodyDiv w:val="1"/>
      <w:marLeft w:val="0"/>
      <w:marRight w:val="0"/>
      <w:marTop w:val="0"/>
      <w:marBottom w:val="0"/>
      <w:divBdr>
        <w:top w:val="none" w:sz="0" w:space="0" w:color="auto"/>
        <w:left w:val="none" w:sz="0" w:space="0" w:color="auto"/>
        <w:bottom w:val="none" w:sz="0" w:space="0" w:color="auto"/>
        <w:right w:val="none" w:sz="0" w:space="0" w:color="auto"/>
      </w:divBdr>
    </w:div>
    <w:div w:id="1329408676">
      <w:bodyDiv w:val="1"/>
      <w:marLeft w:val="0"/>
      <w:marRight w:val="0"/>
      <w:marTop w:val="0"/>
      <w:marBottom w:val="0"/>
      <w:divBdr>
        <w:top w:val="none" w:sz="0" w:space="0" w:color="auto"/>
        <w:left w:val="none" w:sz="0" w:space="0" w:color="auto"/>
        <w:bottom w:val="none" w:sz="0" w:space="0" w:color="auto"/>
        <w:right w:val="none" w:sz="0" w:space="0" w:color="auto"/>
      </w:divBdr>
    </w:div>
    <w:div w:id="1405294082">
      <w:bodyDiv w:val="1"/>
      <w:marLeft w:val="0"/>
      <w:marRight w:val="0"/>
      <w:marTop w:val="0"/>
      <w:marBottom w:val="0"/>
      <w:divBdr>
        <w:top w:val="none" w:sz="0" w:space="0" w:color="auto"/>
        <w:left w:val="none" w:sz="0" w:space="0" w:color="auto"/>
        <w:bottom w:val="none" w:sz="0" w:space="0" w:color="auto"/>
        <w:right w:val="none" w:sz="0" w:space="0" w:color="auto"/>
      </w:divBdr>
    </w:div>
    <w:div w:id="1520701552">
      <w:bodyDiv w:val="1"/>
      <w:marLeft w:val="0"/>
      <w:marRight w:val="0"/>
      <w:marTop w:val="0"/>
      <w:marBottom w:val="0"/>
      <w:divBdr>
        <w:top w:val="none" w:sz="0" w:space="0" w:color="auto"/>
        <w:left w:val="none" w:sz="0" w:space="0" w:color="auto"/>
        <w:bottom w:val="none" w:sz="0" w:space="0" w:color="auto"/>
        <w:right w:val="none" w:sz="0" w:space="0" w:color="auto"/>
      </w:divBdr>
      <w:divsChild>
        <w:div w:id="880284532">
          <w:marLeft w:val="0"/>
          <w:marRight w:val="0"/>
          <w:marTop w:val="240"/>
          <w:marBottom w:val="0"/>
          <w:divBdr>
            <w:top w:val="none" w:sz="0" w:space="0" w:color="auto"/>
            <w:left w:val="none" w:sz="0" w:space="0" w:color="auto"/>
            <w:bottom w:val="none" w:sz="0" w:space="0" w:color="auto"/>
            <w:right w:val="none" w:sz="0" w:space="0" w:color="auto"/>
          </w:divBdr>
        </w:div>
      </w:divsChild>
    </w:div>
    <w:div w:id="1706904969">
      <w:bodyDiv w:val="1"/>
      <w:marLeft w:val="0"/>
      <w:marRight w:val="0"/>
      <w:marTop w:val="0"/>
      <w:marBottom w:val="0"/>
      <w:divBdr>
        <w:top w:val="none" w:sz="0" w:space="0" w:color="auto"/>
        <w:left w:val="none" w:sz="0" w:space="0" w:color="auto"/>
        <w:bottom w:val="none" w:sz="0" w:space="0" w:color="auto"/>
        <w:right w:val="none" w:sz="0" w:space="0" w:color="auto"/>
      </w:divBdr>
    </w:div>
    <w:div w:id="1757363854">
      <w:bodyDiv w:val="1"/>
      <w:marLeft w:val="0"/>
      <w:marRight w:val="0"/>
      <w:marTop w:val="0"/>
      <w:marBottom w:val="0"/>
      <w:divBdr>
        <w:top w:val="none" w:sz="0" w:space="0" w:color="auto"/>
        <w:left w:val="none" w:sz="0" w:space="0" w:color="auto"/>
        <w:bottom w:val="none" w:sz="0" w:space="0" w:color="auto"/>
        <w:right w:val="none" w:sz="0" w:space="0" w:color="auto"/>
      </w:divBdr>
    </w:div>
    <w:div w:id="1780642365">
      <w:bodyDiv w:val="1"/>
      <w:marLeft w:val="0"/>
      <w:marRight w:val="0"/>
      <w:marTop w:val="0"/>
      <w:marBottom w:val="0"/>
      <w:divBdr>
        <w:top w:val="none" w:sz="0" w:space="0" w:color="auto"/>
        <w:left w:val="none" w:sz="0" w:space="0" w:color="auto"/>
        <w:bottom w:val="none" w:sz="0" w:space="0" w:color="auto"/>
        <w:right w:val="none" w:sz="0" w:space="0" w:color="auto"/>
      </w:divBdr>
    </w:div>
    <w:div w:id="1791586912">
      <w:bodyDiv w:val="1"/>
      <w:marLeft w:val="0"/>
      <w:marRight w:val="0"/>
      <w:marTop w:val="0"/>
      <w:marBottom w:val="0"/>
      <w:divBdr>
        <w:top w:val="none" w:sz="0" w:space="0" w:color="auto"/>
        <w:left w:val="none" w:sz="0" w:space="0" w:color="auto"/>
        <w:bottom w:val="none" w:sz="0" w:space="0" w:color="auto"/>
        <w:right w:val="none" w:sz="0" w:space="0" w:color="auto"/>
      </w:divBdr>
    </w:div>
    <w:div w:id="1844275055">
      <w:bodyDiv w:val="1"/>
      <w:marLeft w:val="0"/>
      <w:marRight w:val="0"/>
      <w:marTop w:val="0"/>
      <w:marBottom w:val="0"/>
      <w:divBdr>
        <w:top w:val="none" w:sz="0" w:space="0" w:color="auto"/>
        <w:left w:val="none" w:sz="0" w:space="0" w:color="auto"/>
        <w:bottom w:val="none" w:sz="0" w:space="0" w:color="auto"/>
        <w:right w:val="none" w:sz="0" w:space="0" w:color="auto"/>
      </w:divBdr>
    </w:div>
    <w:div w:id="1987201782">
      <w:bodyDiv w:val="1"/>
      <w:marLeft w:val="0"/>
      <w:marRight w:val="0"/>
      <w:marTop w:val="0"/>
      <w:marBottom w:val="0"/>
      <w:divBdr>
        <w:top w:val="none" w:sz="0" w:space="0" w:color="auto"/>
        <w:left w:val="none" w:sz="0" w:space="0" w:color="auto"/>
        <w:bottom w:val="none" w:sz="0" w:space="0" w:color="auto"/>
        <w:right w:val="none" w:sz="0" w:space="0" w:color="auto"/>
      </w:divBdr>
      <w:divsChild>
        <w:div w:id="121659288">
          <w:marLeft w:val="0"/>
          <w:marRight w:val="0"/>
          <w:marTop w:val="0"/>
          <w:marBottom w:val="0"/>
          <w:divBdr>
            <w:top w:val="none" w:sz="0" w:space="0" w:color="auto"/>
            <w:left w:val="none" w:sz="0" w:space="0" w:color="auto"/>
            <w:bottom w:val="none" w:sz="0" w:space="0" w:color="auto"/>
            <w:right w:val="none" w:sz="0" w:space="0" w:color="auto"/>
          </w:divBdr>
          <w:divsChild>
            <w:div w:id="1006589370">
              <w:marLeft w:val="0"/>
              <w:marRight w:val="0"/>
              <w:marTop w:val="0"/>
              <w:marBottom w:val="0"/>
              <w:divBdr>
                <w:top w:val="none" w:sz="0" w:space="0" w:color="auto"/>
                <w:left w:val="none" w:sz="0" w:space="0" w:color="auto"/>
                <w:bottom w:val="none" w:sz="0" w:space="0" w:color="auto"/>
                <w:right w:val="none" w:sz="0" w:space="0" w:color="auto"/>
              </w:divBdr>
            </w:div>
            <w:div w:id="1133867436">
              <w:marLeft w:val="0"/>
              <w:marRight w:val="0"/>
              <w:marTop w:val="0"/>
              <w:marBottom w:val="0"/>
              <w:divBdr>
                <w:top w:val="none" w:sz="0" w:space="0" w:color="auto"/>
                <w:left w:val="none" w:sz="0" w:space="0" w:color="auto"/>
                <w:bottom w:val="none" w:sz="0" w:space="0" w:color="auto"/>
                <w:right w:val="none" w:sz="0" w:space="0" w:color="auto"/>
              </w:divBdr>
            </w:div>
            <w:div w:id="1217084967">
              <w:marLeft w:val="0"/>
              <w:marRight w:val="0"/>
              <w:marTop w:val="0"/>
              <w:marBottom w:val="0"/>
              <w:divBdr>
                <w:top w:val="none" w:sz="0" w:space="0" w:color="auto"/>
                <w:left w:val="none" w:sz="0" w:space="0" w:color="auto"/>
                <w:bottom w:val="none" w:sz="0" w:space="0" w:color="auto"/>
                <w:right w:val="none" w:sz="0" w:space="0" w:color="auto"/>
              </w:divBdr>
            </w:div>
            <w:div w:id="1749617830">
              <w:marLeft w:val="0"/>
              <w:marRight w:val="0"/>
              <w:marTop w:val="0"/>
              <w:marBottom w:val="0"/>
              <w:divBdr>
                <w:top w:val="none" w:sz="0" w:space="0" w:color="auto"/>
                <w:left w:val="none" w:sz="0" w:space="0" w:color="auto"/>
                <w:bottom w:val="none" w:sz="0" w:space="0" w:color="auto"/>
                <w:right w:val="none" w:sz="0" w:space="0" w:color="auto"/>
              </w:divBdr>
            </w:div>
          </w:divsChild>
        </w:div>
        <w:div w:id="208149120">
          <w:marLeft w:val="0"/>
          <w:marRight w:val="0"/>
          <w:marTop w:val="0"/>
          <w:marBottom w:val="0"/>
          <w:divBdr>
            <w:top w:val="none" w:sz="0" w:space="0" w:color="auto"/>
            <w:left w:val="none" w:sz="0" w:space="0" w:color="auto"/>
            <w:bottom w:val="none" w:sz="0" w:space="0" w:color="auto"/>
            <w:right w:val="none" w:sz="0" w:space="0" w:color="auto"/>
          </w:divBdr>
        </w:div>
        <w:div w:id="289167058">
          <w:marLeft w:val="0"/>
          <w:marRight w:val="0"/>
          <w:marTop w:val="0"/>
          <w:marBottom w:val="0"/>
          <w:divBdr>
            <w:top w:val="none" w:sz="0" w:space="0" w:color="auto"/>
            <w:left w:val="none" w:sz="0" w:space="0" w:color="auto"/>
            <w:bottom w:val="none" w:sz="0" w:space="0" w:color="auto"/>
            <w:right w:val="none" w:sz="0" w:space="0" w:color="auto"/>
          </w:divBdr>
          <w:divsChild>
            <w:div w:id="431322454">
              <w:marLeft w:val="0"/>
              <w:marRight w:val="0"/>
              <w:marTop w:val="0"/>
              <w:marBottom w:val="0"/>
              <w:divBdr>
                <w:top w:val="none" w:sz="0" w:space="0" w:color="auto"/>
                <w:left w:val="none" w:sz="0" w:space="0" w:color="auto"/>
                <w:bottom w:val="none" w:sz="0" w:space="0" w:color="auto"/>
                <w:right w:val="none" w:sz="0" w:space="0" w:color="auto"/>
              </w:divBdr>
            </w:div>
            <w:div w:id="1386949602">
              <w:marLeft w:val="0"/>
              <w:marRight w:val="0"/>
              <w:marTop w:val="0"/>
              <w:marBottom w:val="0"/>
              <w:divBdr>
                <w:top w:val="none" w:sz="0" w:space="0" w:color="auto"/>
                <w:left w:val="none" w:sz="0" w:space="0" w:color="auto"/>
                <w:bottom w:val="none" w:sz="0" w:space="0" w:color="auto"/>
                <w:right w:val="none" w:sz="0" w:space="0" w:color="auto"/>
              </w:divBdr>
            </w:div>
            <w:div w:id="1447505079">
              <w:marLeft w:val="0"/>
              <w:marRight w:val="0"/>
              <w:marTop w:val="0"/>
              <w:marBottom w:val="0"/>
              <w:divBdr>
                <w:top w:val="none" w:sz="0" w:space="0" w:color="auto"/>
                <w:left w:val="none" w:sz="0" w:space="0" w:color="auto"/>
                <w:bottom w:val="none" w:sz="0" w:space="0" w:color="auto"/>
                <w:right w:val="none" w:sz="0" w:space="0" w:color="auto"/>
              </w:divBdr>
            </w:div>
            <w:div w:id="1497915172">
              <w:marLeft w:val="0"/>
              <w:marRight w:val="0"/>
              <w:marTop w:val="0"/>
              <w:marBottom w:val="0"/>
              <w:divBdr>
                <w:top w:val="none" w:sz="0" w:space="0" w:color="auto"/>
                <w:left w:val="none" w:sz="0" w:space="0" w:color="auto"/>
                <w:bottom w:val="none" w:sz="0" w:space="0" w:color="auto"/>
                <w:right w:val="none" w:sz="0" w:space="0" w:color="auto"/>
              </w:divBdr>
            </w:div>
            <w:div w:id="1904176419">
              <w:marLeft w:val="0"/>
              <w:marRight w:val="0"/>
              <w:marTop w:val="0"/>
              <w:marBottom w:val="0"/>
              <w:divBdr>
                <w:top w:val="none" w:sz="0" w:space="0" w:color="auto"/>
                <w:left w:val="none" w:sz="0" w:space="0" w:color="auto"/>
                <w:bottom w:val="none" w:sz="0" w:space="0" w:color="auto"/>
                <w:right w:val="none" w:sz="0" w:space="0" w:color="auto"/>
              </w:divBdr>
            </w:div>
          </w:divsChild>
        </w:div>
        <w:div w:id="507987321">
          <w:marLeft w:val="0"/>
          <w:marRight w:val="0"/>
          <w:marTop w:val="0"/>
          <w:marBottom w:val="0"/>
          <w:divBdr>
            <w:top w:val="none" w:sz="0" w:space="0" w:color="auto"/>
            <w:left w:val="none" w:sz="0" w:space="0" w:color="auto"/>
            <w:bottom w:val="none" w:sz="0" w:space="0" w:color="auto"/>
            <w:right w:val="none" w:sz="0" w:space="0" w:color="auto"/>
          </w:divBdr>
          <w:divsChild>
            <w:div w:id="174006812">
              <w:marLeft w:val="0"/>
              <w:marRight w:val="0"/>
              <w:marTop w:val="0"/>
              <w:marBottom w:val="0"/>
              <w:divBdr>
                <w:top w:val="none" w:sz="0" w:space="0" w:color="auto"/>
                <w:left w:val="none" w:sz="0" w:space="0" w:color="auto"/>
                <w:bottom w:val="none" w:sz="0" w:space="0" w:color="auto"/>
                <w:right w:val="none" w:sz="0" w:space="0" w:color="auto"/>
              </w:divBdr>
            </w:div>
            <w:div w:id="399134302">
              <w:marLeft w:val="0"/>
              <w:marRight w:val="0"/>
              <w:marTop w:val="0"/>
              <w:marBottom w:val="0"/>
              <w:divBdr>
                <w:top w:val="none" w:sz="0" w:space="0" w:color="auto"/>
                <w:left w:val="none" w:sz="0" w:space="0" w:color="auto"/>
                <w:bottom w:val="none" w:sz="0" w:space="0" w:color="auto"/>
                <w:right w:val="none" w:sz="0" w:space="0" w:color="auto"/>
              </w:divBdr>
            </w:div>
            <w:div w:id="873268131">
              <w:marLeft w:val="0"/>
              <w:marRight w:val="0"/>
              <w:marTop w:val="0"/>
              <w:marBottom w:val="0"/>
              <w:divBdr>
                <w:top w:val="none" w:sz="0" w:space="0" w:color="auto"/>
                <w:left w:val="none" w:sz="0" w:space="0" w:color="auto"/>
                <w:bottom w:val="none" w:sz="0" w:space="0" w:color="auto"/>
                <w:right w:val="none" w:sz="0" w:space="0" w:color="auto"/>
              </w:divBdr>
            </w:div>
            <w:div w:id="1458182745">
              <w:marLeft w:val="0"/>
              <w:marRight w:val="0"/>
              <w:marTop w:val="0"/>
              <w:marBottom w:val="0"/>
              <w:divBdr>
                <w:top w:val="none" w:sz="0" w:space="0" w:color="auto"/>
                <w:left w:val="none" w:sz="0" w:space="0" w:color="auto"/>
                <w:bottom w:val="none" w:sz="0" w:space="0" w:color="auto"/>
                <w:right w:val="none" w:sz="0" w:space="0" w:color="auto"/>
              </w:divBdr>
            </w:div>
            <w:div w:id="1809131779">
              <w:marLeft w:val="0"/>
              <w:marRight w:val="0"/>
              <w:marTop w:val="0"/>
              <w:marBottom w:val="0"/>
              <w:divBdr>
                <w:top w:val="none" w:sz="0" w:space="0" w:color="auto"/>
                <w:left w:val="none" w:sz="0" w:space="0" w:color="auto"/>
                <w:bottom w:val="none" w:sz="0" w:space="0" w:color="auto"/>
                <w:right w:val="none" w:sz="0" w:space="0" w:color="auto"/>
              </w:divBdr>
            </w:div>
          </w:divsChild>
        </w:div>
        <w:div w:id="532115958">
          <w:marLeft w:val="0"/>
          <w:marRight w:val="0"/>
          <w:marTop w:val="0"/>
          <w:marBottom w:val="0"/>
          <w:divBdr>
            <w:top w:val="none" w:sz="0" w:space="0" w:color="auto"/>
            <w:left w:val="none" w:sz="0" w:space="0" w:color="auto"/>
            <w:bottom w:val="none" w:sz="0" w:space="0" w:color="auto"/>
            <w:right w:val="none" w:sz="0" w:space="0" w:color="auto"/>
          </w:divBdr>
          <w:divsChild>
            <w:div w:id="183911259">
              <w:marLeft w:val="0"/>
              <w:marRight w:val="0"/>
              <w:marTop w:val="0"/>
              <w:marBottom w:val="0"/>
              <w:divBdr>
                <w:top w:val="none" w:sz="0" w:space="0" w:color="auto"/>
                <w:left w:val="none" w:sz="0" w:space="0" w:color="auto"/>
                <w:bottom w:val="none" w:sz="0" w:space="0" w:color="auto"/>
                <w:right w:val="none" w:sz="0" w:space="0" w:color="auto"/>
              </w:divBdr>
            </w:div>
            <w:div w:id="655114007">
              <w:marLeft w:val="0"/>
              <w:marRight w:val="0"/>
              <w:marTop w:val="0"/>
              <w:marBottom w:val="0"/>
              <w:divBdr>
                <w:top w:val="none" w:sz="0" w:space="0" w:color="auto"/>
                <w:left w:val="none" w:sz="0" w:space="0" w:color="auto"/>
                <w:bottom w:val="none" w:sz="0" w:space="0" w:color="auto"/>
                <w:right w:val="none" w:sz="0" w:space="0" w:color="auto"/>
              </w:divBdr>
            </w:div>
            <w:div w:id="1576469769">
              <w:marLeft w:val="0"/>
              <w:marRight w:val="0"/>
              <w:marTop w:val="0"/>
              <w:marBottom w:val="0"/>
              <w:divBdr>
                <w:top w:val="none" w:sz="0" w:space="0" w:color="auto"/>
                <w:left w:val="none" w:sz="0" w:space="0" w:color="auto"/>
                <w:bottom w:val="none" w:sz="0" w:space="0" w:color="auto"/>
                <w:right w:val="none" w:sz="0" w:space="0" w:color="auto"/>
              </w:divBdr>
            </w:div>
            <w:div w:id="1892767938">
              <w:marLeft w:val="0"/>
              <w:marRight w:val="0"/>
              <w:marTop w:val="0"/>
              <w:marBottom w:val="0"/>
              <w:divBdr>
                <w:top w:val="none" w:sz="0" w:space="0" w:color="auto"/>
                <w:left w:val="none" w:sz="0" w:space="0" w:color="auto"/>
                <w:bottom w:val="none" w:sz="0" w:space="0" w:color="auto"/>
                <w:right w:val="none" w:sz="0" w:space="0" w:color="auto"/>
              </w:divBdr>
            </w:div>
            <w:div w:id="2068144502">
              <w:marLeft w:val="0"/>
              <w:marRight w:val="0"/>
              <w:marTop w:val="0"/>
              <w:marBottom w:val="0"/>
              <w:divBdr>
                <w:top w:val="none" w:sz="0" w:space="0" w:color="auto"/>
                <w:left w:val="none" w:sz="0" w:space="0" w:color="auto"/>
                <w:bottom w:val="none" w:sz="0" w:space="0" w:color="auto"/>
                <w:right w:val="none" w:sz="0" w:space="0" w:color="auto"/>
              </w:divBdr>
            </w:div>
          </w:divsChild>
        </w:div>
        <w:div w:id="662516486">
          <w:marLeft w:val="0"/>
          <w:marRight w:val="0"/>
          <w:marTop w:val="0"/>
          <w:marBottom w:val="0"/>
          <w:divBdr>
            <w:top w:val="none" w:sz="0" w:space="0" w:color="auto"/>
            <w:left w:val="none" w:sz="0" w:space="0" w:color="auto"/>
            <w:bottom w:val="none" w:sz="0" w:space="0" w:color="auto"/>
            <w:right w:val="none" w:sz="0" w:space="0" w:color="auto"/>
          </w:divBdr>
        </w:div>
        <w:div w:id="691877580">
          <w:marLeft w:val="0"/>
          <w:marRight w:val="0"/>
          <w:marTop w:val="0"/>
          <w:marBottom w:val="0"/>
          <w:divBdr>
            <w:top w:val="none" w:sz="0" w:space="0" w:color="auto"/>
            <w:left w:val="none" w:sz="0" w:space="0" w:color="auto"/>
            <w:bottom w:val="none" w:sz="0" w:space="0" w:color="auto"/>
            <w:right w:val="none" w:sz="0" w:space="0" w:color="auto"/>
          </w:divBdr>
          <w:divsChild>
            <w:div w:id="247620351">
              <w:marLeft w:val="0"/>
              <w:marRight w:val="0"/>
              <w:marTop w:val="0"/>
              <w:marBottom w:val="0"/>
              <w:divBdr>
                <w:top w:val="none" w:sz="0" w:space="0" w:color="auto"/>
                <w:left w:val="none" w:sz="0" w:space="0" w:color="auto"/>
                <w:bottom w:val="none" w:sz="0" w:space="0" w:color="auto"/>
                <w:right w:val="none" w:sz="0" w:space="0" w:color="auto"/>
              </w:divBdr>
            </w:div>
            <w:div w:id="669718764">
              <w:marLeft w:val="0"/>
              <w:marRight w:val="0"/>
              <w:marTop w:val="0"/>
              <w:marBottom w:val="0"/>
              <w:divBdr>
                <w:top w:val="none" w:sz="0" w:space="0" w:color="auto"/>
                <w:left w:val="none" w:sz="0" w:space="0" w:color="auto"/>
                <w:bottom w:val="none" w:sz="0" w:space="0" w:color="auto"/>
                <w:right w:val="none" w:sz="0" w:space="0" w:color="auto"/>
              </w:divBdr>
            </w:div>
            <w:div w:id="929852522">
              <w:marLeft w:val="0"/>
              <w:marRight w:val="0"/>
              <w:marTop w:val="0"/>
              <w:marBottom w:val="0"/>
              <w:divBdr>
                <w:top w:val="none" w:sz="0" w:space="0" w:color="auto"/>
                <w:left w:val="none" w:sz="0" w:space="0" w:color="auto"/>
                <w:bottom w:val="none" w:sz="0" w:space="0" w:color="auto"/>
                <w:right w:val="none" w:sz="0" w:space="0" w:color="auto"/>
              </w:divBdr>
            </w:div>
            <w:div w:id="1532718287">
              <w:marLeft w:val="0"/>
              <w:marRight w:val="0"/>
              <w:marTop w:val="0"/>
              <w:marBottom w:val="0"/>
              <w:divBdr>
                <w:top w:val="none" w:sz="0" w:space="0" w:color="auto"/>
                <w:left w:val="none" w:sz="0" w:space="0" w:color="auto"/>
                <w:bottom w:val="none" w:sz="0" w:space="0" w:color="auto"/>
                <w:right w:val="none" w:sz="0" w:space="0" w:color="auto"/>
              </w:divBdr>
            </w:div>
            <w:div w:id="1675450982">
              <w:marLeft w:val="0"/>
              <w:marRight w:val="0"/>
              <w:marTop w:val="0"/>
              <w:marBottom w:val="0"/>
              <w:divBdr>
                <w:top w:val="none" w:sz="0" w:space="0" w:color="auto"/>
                <w:left w:val="none" w:sz="0" w:space="0" w:color="auto"/>
                <w:bottom w:val="none" w:sz="0" w:space="0" w:color="auto"/>
                <w:right w:val="none" w:sz="0" w:space="0" w:color="auto"/>
              </w:divBdr>
            </w:div>
          </w:divsChild>
        </w:div>
        <w:div w:id="1069308904">
          <w:marLeft w:val="0"/>
          <w:marRight w:val="0"/>
          <w:marTop w:val="0"/>
          <w:marBottom w:val="0"/>
          <w:divBdr>
            <w:top w:val="none" w:sz="0" w:space="0" w:color="auto"/>
            <w:left w:val="none" w:sz="0" w:space="0" w:color="auto"/>
            <w:bottom w:val="none" w:sz="0" w:space="0" w:color="auto"/>
            <w:right w:val="none" w:sz="0" w:space="0" w:color="auto"/>
          </w:divBdr>
        </w:div>
        <w:div w:id="1154294557">
          <w:marLeft w:val="0"/>
          <w:marRight w:val="0"/>
          <w:marTop w:val="0"/>
          <w:marBottom w:val="0"/>
          <w:divBdr>
            <w:top w:val="none" w:sz="0" w:space="0" w:color="auto"/>
            <w:left w:val="none" w:sz="0" w:space="0" w:color="auto"/>
            <w:bottom w:val="none" w:sz="0" w:space="0" w:color="auto"/>
            <w:right w:val="none" w:sz="0" w:space="0" w:color="auto"/>
          </w:divBdr>
          <w:divsChild>
            <w:div w:id="587344837">
              <w:marLeft w:val="0"/>
              <w:marRight w:val="0"/>
              <w:marTop w:val="0"/>
              <w:marBottom w:val="0"/>
              <w:divBdr>
                <w:top w:val="none" w:sz="0" w:space="0" w:color="auto"/>
                <w:left w:val="none" w:sz="0" w:space="0" w:color="auto"/>
                <w:bottom w:val="none" w:sz="0" w:space="0" w:color="auto"/>
                <w:right w:val="none" w:sz="0" w:space="0" w:color="auto"/>
              </w:divBdr>
            </w:div>
            <w:div w:id="1088648383">
              <w:marLeft w:val="0"/>
              <w:marRight w:val="0"/>
              <w:marTop w:val="0"/>
              <w:marBottom w:val="0"/>
              <w:divBdr>
                <w:top w:val="none" w:sz="0" w:space="0" w:color="auto"/>
                <w:left w:val="none" w:sz="0" w:space="0" w:color="auto"/>
                <w:bottom w:val="none" w:sz="0" w:space="0" w:color="auto"/>
                <w:right w:val="none" w:sz="0" w:space="0" w:color="auto"/>
              </w:divBdr>
            </w:div>
            <w:div w:id="1442727586">
              <w:marLeft w:val="0"/>
              <w:marRight w:val="0"/>
              <w:marTop w:val="0"/>
              <w:marBottom w:val="0"/>
              <w:divBdr>
                <w:top w:val="none" w:sz="0" w:space="0" w:color="auto"/>
                <w:left w:val="none" w:sz="0" w:space="0" w:color="auto"/>
                <w:bottom w:val="none" w:sz="0" w:space="0" w:color="auto"/>
                <w:right w:val="none" w:sz="0" w:space="0" w:color="auto"/>
              </w:divBdr>
            </w:div>
            <w:div w:id="1680887134">
              <w:marLeft w:val="0"/>
              <w:marRight w:val="0"/>
              <w:marTop w:val="0"/>
              <w:marBottom w:val="0"/>
              <w:divBdr>
                <w:top w:val="none" w:sz="0" w:space="0" w:color="auto"/>
                <w:left w:val="none" w:sz="0" w:space="0" w:color="auto"/>
                <w:bottom w:val="none" w:sz="0" w:space="0" w:color="auto"/>
                <w:right w:val="none" w:sz="0" w:space="0" w:color="auto"/>
              </w:divBdr>
            </w:div>
            <w:div w:id="1818720071">
              <w:marLeft w:val="0"/>
              <w:marRight w:val="0"/>
              <w:marTop w:val="0"/>
              <w:marBottom w:val="0"/>
              <w:divBdr>
                <w:top w:val="none" w:sz="0" w:space="0" w:color="auto"/>
                <w:left w:val="none" w:sz="0" w:space="0" w:color="auto"/>
                <w:bottom w:val="none" w:sz="0" w:space="0" w:color="auto"/>
                <w:right w:val="none" w:sz="0" w:space="0" w:color="auto"/>
              </w:divBdr>
            </w:div>
          </w:divsChild>
        </w:div>
        <w:div w:id="1441072877">
          <w:marLeft w:val="0"/>
          <w:marRight w:val="0"/>
          <w:marTop w:val="0"/>
          <w:marBottom w:val="0"/>
          <w:divBdr>
            <w:top w:val="none" w:sz="0" w:space="0" w:color="auto"/>
            <w:left w:val="none" w:sz="0" w:space="0" w:color="auto"/>
            <w:bottom w:val="none" w:sz="0" w:space="0" w:color="auto"/>
            <w:right w:val="none" w:sz="0" w:space="0" w:color="auto"/>
          </w:divBdr>
          <w:divsChild>
            <w:div w:id="905650637">
              <w:marLeft w:val="0"/>
              <w:marRight w:val="0"/>
              <w:marTop w:val="0"/>
              <w:marBottom w:val="0"/>
              <w:divBdr>
                <w:top w:val="none" w:sz="0" w:space="0" w:color="auto"/>
                <w:left w:val="none" w:sz="0" w:space="0" w:color="auto"/>
                <w:bottom w:val="none" w:sz="0" w:space="0" w:color="auto"/>
                <w:right w:val="none" w:sz="0" w:space="0" w:color="auto"/>
              </w:divBdr>
            </w:div>
            <w:div w:id="1746802975">
              <w:marLeft w:val="0"/>
              <w:marRight w:val="0"/>
              <w:marTop w:val="0"/>
              <w:marBottom w:val="0"/>
              <w:divBdr>
                <w:top w:val="none" w:sz="0" w:space="0" w:color="auto"/>
                <w:left w:val="none" w:sz="0" w:space="0" w:color="auto"/>
                <w:bottom w:val="none" w:sz="0" w:space="0" w:color="auto"/>
                <w:right w:val="none" w:sz="0" w:space="0" w:color="auto"/>
              </w:divBdr>
            </w:div>
            <w:div w:id="1761489808">
              <w:marLeft w:val="0"/>
              <w:marRight w:val="0"/>
              <w:marTop w:val="0"/>
              <w:marBottom w:val="0"/>
              <w:divBdr>
                <w:top w:val="none" w:sz="0" w:space="0" w:color="auto"/>
                <w:left w:val="none" w:sz="0" w:space="0" w:color="auto"/>
                <w:bottom w:val="none" w:sz="0" w:space="0" w:color="auto"/>
                <w:right w:val="none" w:sz="0" w:space="0" w:color="auto"/>
              </w:divBdr>
            </w:div>
            <w:div w:id="1952126193">
              <w:marLeft w:val="0"/>
              <w:marRight w:val="0"/>
              <w:marTop w:val="0"/>
              <w:marBottom w:val="0"/>
              <w:divBdr>
                <w:top w:val="none" w:sz="0" w:space="0" w:color="auto"/>
                <w:left w:val="none" w:sz="0" w:space="0" w:color="auto"/>
                <w:bottom w:val="none" w:sz="0" w:space="0" w:color="auto"/>
                <w:right w:val="none" w:sz="0" w:space="0" w:color="auto"/>
              </w:divBdr>
            </w:div>
            <w:div w:id="2141611422">
              <w:marLeft w:val="0"/>
              <w:marRight w:val="0"/>
              <w:marTop w:val="0"/>
              <w:marBottom w:val="0"/>
              <w:divBdr>
                <w:top w:val="none" w:sz="0" w:space="0" w:color="auto"/>
                <w:left w:val="none" w:sz="0" w:space="0" w:color="auto"/>
                <w:bottom w:val="none" w:sz="0" w:space="0" w:color="auto"/>
                <w:right w:val="none" w:sz="0" w:space="0" w:color="auto"/>
              </w:divBdr>
            </w:div>
          </w:divsChild>
        </w:div>
        <w:div w:id="1444034823">
          <w:marLeft w:val="0"/>
          <w:marRight w:val="0"/>
          <w:marTop w:val="0"/>
          <w:marBottom w:val="0"/>
          <w:divBdr>
            <w:top w:val="none" w:sz="0" w:space="0" w:color="auto"/>
            <w:left w:val="none" w:sz="0" w:space="0" w:color="auto"/>
            <w:bottom w:val="none" w:sz="0" w:space="0" w:color="auto"/>
            <w:right w:val="none" w:sz="0" w:space="0" w:color="auto"/>
          </w:divBdr>
          <w:divsChild>
            <w:div w:id="729421577">
              <w:marLeft w:val="0"/>
              <w:marRight w:val="0"/>
              <w:marTop w:val="0"/>
              <w:marBottom w:val="0"/>
              <w:divBdr>
                <w:top w:val="none" w:sz="0" w:space="0" w:color="auto"/>
                <w:left w:val="none" w:sz="0" w:space="0" w:color="auto"/>
                <w:bottom w:val="none" w:sz="0" w:space="0" w:color="auto"/>
                <w:right w:val="none" w:sz="0" w:space="0" w:color="auto"/>
              </w:divBdr>
            </w:div>
            <w:div w:id="1158425360">
              <w:marLeft w:val="0"/>
              <w:marRight w:val="0"/>
              <w:marTop w:val="0"/>
              <w:marBottom w:val="0"/>
              <w:divBdr>
                <w:top w:val="none" w:sz="0" w:space="0" w:color="auto"/>
                <w:left w:val="none" w:sz="0" w:space="0" w:color="auto"/>
                <w:bottom w:val="none" w:sz="0" w:space="0" w:color="auto"/>
                <w:right w:val="none" w:sz="0" w:space="0" w:color="auto"/>
              </w:divBdr>
            </w:div>
            <w:div w:id="1426996891">
              <w:marLeft w:val="0"/>
              <w:marRight w:val="0"/>
              <w:marTop w:val="0"/>
              <w:marBottom w:val="0"/>
              <w:divBdr>
                <w:top w:val="none" w:sz="0" w:space="0" w:color="auto"/>
                <w:left w:val="none" w:sz="0" w:space="0" w:color="auto"/>
                <w:bottom w:val="none" w:sz="0" w:space="0" w:color="auto"/>
                <w:right w:val="none" w:sz="0" w:space="0" w:color="auto"/>
              </w:divBdr>
            </w:div>
            <w:div w:id="1517189872">
              <w:marLeft w:val="0"/>
              <w:marRight w:val="0"/>
              <w:marTop w:val="0"/>
              <w:marBottom w:val="0"/>
              <w:divBdr>
                <w:top w:val="none" w:sz="0" w:space="0" w:color="auto"/>
                <w:left w:val="none" w:sz="0" w:space="0" w:color="auto"/>
                <w:bottom w:val="none" w:sz="0" w:space="0" w:color="auto"/>
                <w:right w:val="none" w:sz="0" w:space="0" w:color="auto"/>
              </w:divBdr>
            </w:div>
            <w:div w:id="1939367680">
              <w:marLeft w:val="0"/>
              <w:marRight w:val="0"/>
              <w:marTop w:val="0"/>
              <w:marBottom w:val="0"/>
              <w:divBdr>
                <w:top w:val="none" w:sz="0" w:space="0" w:color="auto"/>
                <w:left w:val="none" w:sz="0" w:space="0" w:color="auto"/>
                <w:bottom w:val="none" w:sz="0" w:space="0" w:color="auto"/>
                <w:right w:val="none" w:sz="0" w:space="0" w:color="auto"/>
              </w:divBdr>
            </w:div>
          </w:divsChild>
        </w:div>
        <w:div w:id="1689482889">
          <w:marLeft w:val="0"/>
          <w:marRight w:val="0"/>
          <w:marTop w:val="0"/>
          <w:marBottom w:val="0"/>
          <w:divBdr>
            <w:top w:val="none" w:sz="0" w:space="0" w:color="auto"/>
            <w:left w:val="none" w:sz="0" w:space="0" w:color="auto"/>
            <w:bottom w:val="none" w:sz="0" w:space="0" w:color="auto"/>
            <w:right w:val="none" w:sz="0" w:space="0" w:color="auto"/>
          </w:divBdr>
          <w:divsChild>
            <w:div w:id="334528460">
              <w:marLeft w:val="0"/>
              <w:marRight w:val="0"/>
              <w:marTop w:val="0"/>
              <w:marBottom w:val="0"/>
              <w:divBdr>
                <w:top w:val="none" w:sz="0" w:space="0" w:color="auto"/>
                <w:left w:val="none" w:sz="0" w:space="0" w:color="auto"/>
                <w:bottom w:val="none" w:sz="0" w:space="0" w:color="auto"/>
                <w:right w:val="none" w:sz="0" w:space="0" w:color="auto"/>
              </w:divBdr>
            </w:div>
            <w:div w:id="447748845">
              <w:marLeft w:val="0"/>
              <w:marRight w:val="0"/>
              <w:marTop w:val="0"/>
              <w:marBottom w:val="0"/>
              <w:divBdr>
                <w:top w:val="none" w:sz="0" w:space="0" w:color="auto"/>
                <w:left w:val="none" w:sz="0" w:space="0" w:color="auto"/>
                <w:bottom w:val="none" w:sz="0" w:space="0" w:color="auto"/>
                <w:right w:val="none" w:sz="0" w:space="0" w:color="auto"/>
              </w:divBdr>
            </w:div>
            <w:div w:id="1478840004">
              <w:marLeft w:val="0"/>
              <w:marRight w:val="0"/>
              <w:marTop w:val="0"/>
              <w:marBottom w:val="0"/>
              <w:divBdr>
                <w:top w:val="none" w:sz="0" w:space="0" w:color="auto"/>
                <w:left w:val="none" w:sz="0" w:space="0" w:color="auto"/>
                <w:bottom w:val="none" w:sz="0" w:space="0" w:color="auto"/>
                <w:right w:val="none" w:sz="0" w:space="0" w:color="auto"/>
              </w:divBdr>
            </w:div>
            <w:div w:id="1526551424">
              <w:marLeft w:val="0"/>
              <w:marRight w:val="0"/>
              <w:marTop w:val="0"/>
              <w:marBottom w:val="0"/>
              <w:divBdr>
                <w:top w:val="none" w:sz="0" w:space="0" w:color="auto"/>
                <w:left w:val="none" w:sz="0" w:space="0" w:color="auto"/>
                <w:bottom w:val="none" w:sz="0" w:space="0" w:color="auto"/>
                <w:right w:val="none" w:sz="0" w:space="0" w:color="auto"/>
              </w:divBdr>
            </w:div>
            <w:div w:id="1543521744">
              <w:marLeft w:val="0"/>
              <w:marRight w:val="0"/>
              <w:marTop w:val="0"/>
              <w:marBottom w:val="0"/>
              <w:divBdr>
                <w:top w:val="none" w:sz="0" w:space="0" w:color="auto"/>
                <w:left w:val="none" w:sz="0" w:space="0" w:color="auto"/>
                <w:bottom w:val="none" w:sz="0" w:space="0" w:color="auto"/>
                <w:right w:val="none" w:sz="0" w:space="0" w:color="auto"/>
              </w:divBdr>
            </w:div>
          </w:divsChild>
        </w:div>
        <w:div w:id="1910310073">
          <w:marLeft w:val="0"/>
          <w:marRight w:val="0"/>
          <w:marTop w:val="0"/>
          <w:marBottom w:val="0"/>
          <w:divBdr>
            <w:top w:val="none" w:sz="0" w:space="0" w:color="auto"/>
            <w:left w:val="none" w:sz="0" w:space="0" w:color="auto"/>
            <w:bottom w:val="none" w:sz="0" w:space="0" w:color="auto"/>
            <w:right w:val="none" w:sz="0" w:space="0" w:color="auto"/>
          </w:divBdr>
        </w:div>
        <w:div w:id="1930656614">
          <w:marLeft w:val="0"/>
          <w:marRight w:val="0"/>
          <w:marTop w:val="0"/>
          <w:marBottom w:val="0"/>
          <w:divBdr>
            <w:top w:val="none" w:sz="0" w:space="0" w:color="auto"/>
            <w:left w:val="none" w:sz="0" w:space="0" w:color="auto"/>
            <w:bottom w:val="none" w:sz="0" w:space="0" w:color="auto"/>
            <w:right w:val="none" w:sz="0" w:space="0" w:color="auto"/>
          </w:divBdr>
          <w:divsChild>
            <w:div w:id="677275955">
              <w:marLeft w:val="0"/>
              <w:marRight w:val="0"/>
              <w:marTop w:val="0"/>
              <w:marBottom w:val="0"/>
              <w:divBdr>
                <w:top w:val="none" w:sz="0" w:space="0" w:color="auto"/>
                <w:left w:val="none" w:sz="0" w:space="0" w:color="auto"/>
                <w:bottom w:val="none" w:sz="0" w:space="0" w:color="auto"/>
                <w:right w:val="none" w:sz="0" w:space="0" w:color="auto"/>
              </w:divBdr>
            </w:div>
            <w:div w:id="850414164">
              <w:marLeft w:val="0"/>
              <w:marRight w:val="0"/>
              <w:marTop w:val="0"/>
              <w:marBottom w:val="0"/>
              <w:divBdr>
                <w:top w:val="none" w:sz="0" w:space="0" w:color="auto"/>
                <w:left w:val="none" w:sz="0" w:space="0" w:color="auto"/>
                <w:bottom w:val="none" w:sz="0" w:space="0" w:color="auto"/>
                <w:right w:val="none" w:sz="0" w:space="0" w:color="auto"/>
              </w:divBdr>
            </w:div>
            <w:div w:id="983389347">
              <w:marLeft w:val="0"/>
              <w:marRight w:val="0"/>
              <w:marTop w:val="0"/>
              <w:marBottom w:val="0"/>
              <w:divBdr>
                <w:top w:val="none" w:sz="0" w:space="0" w:color="auto"/>
                <w:left w:val="none" w:sz="0" w:space="0" w:color="auto"/>
                <w:bottom w:val="none" w:sz="0" w:space="0" w:color="auto"/>
                <w:right w:val="none" w:sz="0" w:space="0" w:color="auto"/>
              </w:divBdr>
            </w:div>
            <w:div w:id="1400975375">
              <w:marLeft w:val="0"/>
              <w:marRight w:val="0"/>
              <w:marTop w:val="0"/>
              <w:marBottom w:val="0"/>
              <w:divBdr>
                <w:top w:val="none" w:sz="0" w:space="0" w:color="auto"/>
                <w:left w:val="none" w:sz="0" w:space="0" w:color="auto"/>
                <w:bottom w:val="none" w:sz="0" w:space="0" w:color="auto"/>
                <w:right w:val="none" w:sz="0" w:space="0" w:color="auto"/>
              </w:divBdr>
            </w:div>
            <w:div w:id="1932353699">
              <w:marLeft w:val="0"/>
              <w:marRight w:val="0"/>
              <w:marTop w:val="0"/>
              <w:marBottom w:val="0"/>
              <w:divBdr>
                <w:top w:val="none" w:sz="0" w:space="0" w:color="auto"/>
                <w:left w:val="none" w:sz="0" w:space="0" w:color="auto"/>
                <w:bottom w:val="none" w:sz="0" w:space="0" w:color="auto"/>
                <w:right w:val="none" w:sz="0" w:space="0" w:color="auto"/>
              </w:divBdr>
            </w:div>
          </w:divsChild>
        </w:div>
        <w:div w:id="1956863677">
          <w:marLeft w:val="0"/>
          <w:marRight w:val="0"/>
          <w:marTop w:val="0"/>
          <w:marBottom w:val="0"/>
          <w:divBdr>
            <w:top w:val="none" w:sz="0" w:space="0" w:color="auto"/>
            <w:left w:val="none" w:sz="0" w:space="0" w:color="auto"/>
            <w:bottom w:val="none" w:sz="0" w:space="0" w:color="auto"/>
            <w:right w:val="none" w:sz="0" w:space="0" w:color="auto"/>
          </w:divBdr>
        </w:div>
        <w:div w:id="1975058570">
          <w:marLeft w:val="0"/>
          <w:marRight w:val="0"/>
          <w:marTop w:val="0"/>
          <w:marBottom w:val="0"/>
          <w:divBdr>
            <w:top w:val="none" w:sz="0" w:space="0" w:color="auto"/>
            <w:left w:val="none" w:sz="0" w:space="0" w:color="auto"/>
            <w:bottom w:val="none" w:sz="0" w:space="0" w:color="auto"/>
            <w:right w:val="none" w:sz="0" w:space="0" w:color="auto"/>
          </w:divBdr>
          <w:divsChild>
            <w:div w:id="272058541">
              <w:marLeft w:val="0"/>
              <w:marRight w:val="0"/>
              <w:marTop w:val="0"/>
              <w:marBottom w:val="0"/>
              <w:divBdr>
                <w:top w:val="none" w:sz="0" w:space="0" w:color="auto"/>
                <w:left w:val="none" w:sz="0" w:space="0" w:color="auto"/>
                <w:bottom w:val="none" w:sz="0" w:space="0" w:color="auto"/>
                <w:right w:val="none" w:sz="0" w:space="0" w:color="auto"/>
              </w:divBdr>
            </w:div>
            <w:div w:id="538857819">
              <w:marLeft w:val="0"/>
              <w:marRight w:val="0"/>
              <w:marTop w:val="0"/>
              <w:marBottom w:val="0"/>
              <w:divBdr>
                <w:top w:val="none" w:sz="0" w:space="0" w:color="auto"/>
                <w:left w:val="none" w:sz="0" w:space="0" w:color="auto"/>
                <w:bottom w:val="none" w:sz="0" w:space="0" w:color="auto"/>
                <w:right w:val="none" w:sz="0" w:space="0" w:color="auto"/>
              </w:divBdr>
            </w:div>
            <w:div w:id="702829960">
              <w:marLeft w:val="0"/>
              <w:marRight w:val="0"/>
              <w:marTop w:val="0"/>
              <w:marBottom w:val="0"/>
              <w:divBdr>
                <w:top w:val="none" w:sz="0" w:space="0" w:color="auto"/>
                <w:left w:val="none" w:sz="0" w:space="0" w:color="auto"/>
                <w:bottom w:val="none" w:sz="0" w:space="0" w:color="auto"/>
                <w:right w:val="none" w:sz="0" w:space="0" w:color="auto"/>
              </w:divBdr>
            </w:div>
            <w:div w:id="976186699">
              <w:marLeft w:val="0"/>
              <w:marRight w:val="0"/>
              <w:marTop w:val="0"/>
              <w:marBottom w:val="0"/>
              <w:divBdr>
                <w:top w:val="none" w:sz="0" w:space="0" w:color="auto"/>
                <w:left w:val="none" w:sz="0" w:space="0" w:color="auto"/>
                <w:bottom w:val="none" w:sz="0" w:space="0" w:color="auto"/>
                <w:right w:val="none" w:sz="0" w:space="0" w:color="auto"/>
              </w:divBdr>
            </w:div>
            <w:div w:id="1526552932">
              <w:marLeft w:val="0"/>
              <w:marRight w:val="0"/>
              <w:marTop w:val="0"/>
              <w:marBottom w:val="0"/>
              <w:divBdr>
                <w:top w:val="none" w:sz="0" w:space="0" w:color="auto"/>
                <w:left w:val="none" w:sz="0" w:space="0" w:color="auto"/>
                <w:bottom w:val="none" w:sz="0" w:space="0" w:color="auto"/>
                <w:right w:val="none" w:sz="0" w:space="0" w:color="auto"/>
              </w:divBdr>
            </w:div>
          </w:divsChild>
        </w:div>
        <w:div w:id="2050952662">
          <w:marLeft w:val="0"/>
          <w:marRight w:val="0"/>
          <w:marTop w:val="0"/>
          <w:marBottom w:val="0"/>
          <w:divBdr>
            <w:top w:val="none" w:sz="0" w:space="0" w:color="auto"/>
            <w:left w:val="none" w:sz="0" w:space="0" w:color="auto"/>
            <w:bottom w:val="none" w:sz="0" w:space="0" w:color="auto"/>
            <w:right w:val="none" w:sz="0" w:space="0" w:color="auto"/>
          </w:divBdr>
          <w:divsChild>
            <w:div w:id="123155501">
              <w:marLeft w:val="0"/>
              <w:marRight w:val="0"/>
              <w:marTop w:val="0"/>
              <w:marBottom w:val="0"/>
              <w:divBdr>
                <w:top w:val="none" w:sz="0" w:space="0" w:color="auto"/>
                <w:left w:val="none" w:sz="0" w:space="0" w:color="auto"/>
                <w:bottom w:val="none" w:sz="0" w:space="0" w:color="auto"/>
                <w:right w:val="none" w:sz="0" w:space="0" w:color="auto"/>
              </w:divBdr>
            </w:div>
            <w:div w:id="465201131">
              <w:marLeft w:val="0"/>
              <w:marRight w:val="0"/>
              <w:marTop w:val="0"/>
              <w:marBottom w:val="0"/>
              <w:divBdr>
                <w:top w:val="none" w:sz="0" w:space="0" w:color="auto"/>
                <w:left w:val="none" w:sz="0" w:space="0" w:color="auto"/>
                <w:bottom w:val="none" w:sz="0" w:space="0" w:color="auto"/>
                <w:right w:val="none" w:sz="0" w:space="0" w:color="auto"/>
              </w:divBdr>
            </w:div>
            <w:div w:id="804615800">
              <w:marLeft w:val="0"/>
              <w:marRight w:val="0"/>
              <w:marTop w:val="0"/>
              <w:marBottom w:val="0"/>
              <w:divBdr>
                <w:top w:val="none" w:sz="0" w:space="0" w:color="auto"/>
                <w:left w:val="none" w:sz="0" w:space="0" w:color="auto"/>
                <w:bottom w:val="none" w:sz="0" w:space="0" w:color="auto"/>
                <w:right w:val="none" w:sz="0" w:space="0" w:color="auto"/>
              </w:divBdr>
            </w:div>
            <w:div w:id="973411262">
              <w:marLeft w:val="0"/>
              <w:marRight w:val="0"/>
              <w:marTop w:val="0"/>
              <w:marBottom w:val="0"/>
              <w:divBdr>
                <w:top w:val="none" w:sz="0" w:space="0" w:color="auto"/>
                <w:left w:val="none" w:sz="0" w:space="0" w:color="auto"/>
                <w:bottom w:val="none" w:sz="0" w:space="0" w:color="auto"/>
                <w:right w:val="none" w:sz="0" w:space="0" w:color="auto"/>
              </w:divBdr>
            </w:div>
            <w:div w:id="1492798040">
              <w:marLeft w:val="0"/>
              <w:marRight w:val="0"/>
              <w:marTop w:val="0"/>
              <w:marBottom w:val="0"/>
              <w:divBdr>
                <w:top w:val="none" w:sz="0" w:space="0" w:color="auto"/>
                <w:left w:val="none" w:sz="0" w:space="0" w:color="auto"/>
                <w:bottom w:val="none" w:sz="0" w:space="0" w:color="auto"/>
                <w:right w:val="none" w:sz="0" w:space="0" w:color="auto"/>
              </w:divBdr>
            </w:div>
          </w:divsChild>
        </w:div>
        <w:div w:id="2052144939">
          <w:marLeft w:val="0"/>
          <w:marRight w:val="0"/>
          <w:marTop w:val="0"/>
          <w:marBottom w:val="0"/>
          <w:divBdr>
            <w:top w:val="none" w:sz="0" w:space="0" w:color="auto"/>
            <w:left w:val="none" w:sz="0" w:space="0" w:color="auto"/>
            <w:bottom w:val="none" w:sz="0" w:space="0" w:color="auto"/>
            <w:right w:val="none" w:sz="0" w:space="0" w:color="auto"/>
          </w:divBdr>
          <w:divsChild>
            <w:div w:id="321472761">
              <w:marLeft w:val="0"/>
              <w:marRight w:val="0"/>
              <w:marTop w:val="0"/>
              <w:marBottom w:val="0"/>
              <w:divBdr>
                <w:top w:val="none" w:sz="0" w:space="0" w:color="auto"/>
                <w:left w:val="none" w:sz="0" w:space="0" w:color="auto"/>
                <w:bottom w:val="none" w:sz="0" w:space="0" w:color="auto"/>
                <w:right w:val="none" w:sz="0" w:space="0" w:color="auto"/>
              </w:divBdr>
            </w:div>
            <w:div w:id="619922202">
              <w:marLeft w:val="0"/>
              <w:marRight w:val="0"/>
              <w:marTop w:val="0"/>
              <w:marBottom w:val="0"/>
              <w:divBdr>
                <w:top w:val="none" w:sz="0" w:space="0" w:color="auto"/>
                <w:left w:val="none" w:sz="0" w:space="0" w:color="auto"/>
                <w:bottom w:val="none" w:sz="0" w:space="0" w:color="auto"/>
                <w:right w:val="none" w:sz="0" w:space="0" w:color="auto"/>
              </w:divBdr>
            </w:div>
            <w:div w:id="731005474">
              <w:marLeft w:val="0"/>
              <w:marRight w:val="0"/>
              <w:marTop w:val="0"/>
              <w:marBottom w:val="0"/>
              <w:divBdr>
                <w:top w:val="none" w:sz="0" w:space="0" w:color="auto"/>
                <w:left w:val="none" w:sz="0" w:space="0" w:color="auto"/>
                <w:bottom w:val="none" w:sz="0" w:space="0" w:color="auto"/>
                <w:right w:val="none" w:sz="0" w:space="0" w:color="auto"/>
              </w:divBdr>
            </w:div>
            <w:div w:id="1382167206">
              <w:marLeft w:val="0"/>
              <w:marRight w:val="0"/>
              <w:marTop w:val="0"/>
              <w:marBottom w:val="0"/>
              <w:divBdr>
                <w:top w:val="none" w:sz="0" w:space="0" w:color="auto"/>
                <w:left w:val="none" w:sz="0" w:space="0" w:color="auto"/>
                <w:bottom w:val="none" w:sz="0" w:space="0" w:color="auto"/>
                <w:right w:val="none" w:sz="0" w:space="0" w:color="auto"/>
              </w:divBdr>
            </w:div>
            <w:div w:id="1901014302">
              <w:marLeft w:val="0"/>
              <w:marRight w:val="0"/>
              <w:marTop w:val="0"/>
              <w:marBottom w:val="0"/>
              <w:divBdr>
                <w:top w:val="none" w:sz="0" w:space="0" w:color="auto"/>
                <w:left w:val="none" w:sz="0" w:space="0" w:color="auto"/>
                <w:bottom w:val="none" w:sz="0" w:space="0" w:color="auto"/>
                <w:right w:val="none" w:sz="0" w:space="0" w:color="auto"/>
              </w:divBdr>
            </w:div>
          </w:divsChild>
        </w:div>
        <w:div w:id="2138908832">
          <w:marLeft w:val="0"/>
          <w:marRight w:val="0"/>
          <w:marTop w:val="0"/>
          <w:marBottom w:val="0"/>
          <w:divBdr>
            <w:top w:val="none" w:sz="0" w:space="0" w:color="auto"/>
            <w:left w:val="none" w:sz="0" w:space="0" w:color="auto"/>
            <w:bottom w:val="none" w:sz="0" w:space="0" w:color="auto"/>
            <w:right w:val="none" w:sz="0" w:space="0" w:color="auto"/>
          </w:divBdr>
          <w:divsChild>
            <w:div w:id="894512704">
              <w:marLeft w:val="0"/>
              <w:marRight w:val="0"/>
              <w:marTop w:val="0"/>
              <w:marBottom w:val="0"/>
              <w:divBdr>
                <w:top w:val="none" w:sz="0" w:space="0" w:color="auto"/>
                <w:left w:val="none" w:sz="0" w:space="0" w:color="auto"/>
                <w:bottom w:val="none" w:sz="0" w:space="0" w:color="auto"/>
                <w:right w:val="none" w:sz="0" w:space="0" w:color="auto"/>
              </w:divBdr>
            </w:div>
            <w:div w:id="939946092">
              <w:marLeft w:val="0"/>
              <w:marRight w:val="0"/>
              <w:marTop w:val="0"/>
              <w:marBottom w:val="0"/>
              <w:divBdr>
                <w:top w:val="none" w:sz="0" w:space="0" w:color="auto"/>
                <w:left w:val="none" w:sz="0" w:space="0" w:color="auto"/>
                <w:bottom w:val="none" w:sz="0" w:space="0" w:color="auto"/>
                <w:right w:val="none" w:sz="0" w:space="0" w:color="auto"/>
              </w:divBdr>
            </w:div>
            <w:div w:id="1388530384">
              <w:marLeft w:val="0"/>
              <w:marRight w:val="0"/>
              <w:marTop w:val="0"/>
              <w:marBottom w:val="0"/>
              <w:divBdr>
                <w:top w:val="none" w:sz="0" w:space="0" w:color="auto"/>
                <w:left w:val="none" w:sz="0" w:space="0" w:color="auto"/>
                <w:bottom w:val="none" w:sz="0" w:space="0" w:color="auto"/>
                <w:right w:val="none" w:sz="0" w:space="0" w:color="auto"/>
              </w:divBdr>
            </w:div>
            <w:div w:id="1528982588">
              <w:marLeft w:val="0"/>
              <w:marRight w:val="0"/>
              <w:marTop w:val="0"/>
              <w:marBottom w:val="0"/>
              <w:divBdr>
                <w:top w:val="none" w:sz="0" w:space="0" w:color="auto"/>
                <w:left w:val="none" w:sz="0" w:space="0" w:color="auto"/>
                <w:bottom w:val="none" w:sz="0" w:space="0" w:color="auto"/>
                <w:right w:val="none" w:sz="0" w:space="0" w:color="auto"/>
              </w:divBdr>
            </w:div>
            <w:div w:id="158167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likumi.lv/ta/id/274935-noteikumi-par-latvijas-buvnormativu-lbn-305-15-geodeziskie-darbi-buvnieciba-"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d73c6baf-9cf2-4cf2-a117-76c67141543a">
      <UserInfo>
        <DisplayName>Indra Dekšņa</DisplayName>
        <AccountId>189</AccountId>
        <AccountType/>
      </UserInfo>
      <UserInfo>
        <DisplayName>Santa Melne</DisplayName>
        <AccountId>420</AccountId>
        <AccountType/>
      </UserInfo>
      <UserInfo>
        <DisplayName>Aiga Graudiņa</DisplayName>
        <AccountId>338</AccountId>
        <AccountType/>
      </UserInfo>
      <UserInfo>
        <DisplayName>Arnis Minikovičs</DisplayName>
        <AccountId>125</AccountId>
        <AccountType/>
      </UserInfo>
      <UserInfo>
        <DisplayName>Česlavs Mileris</DisplayName>
        <AccountId>374</AccountId>
        <AccountType/>
      </UserInfo>
    </SharedWithUsers>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AD18333-CA12-4857-A6A6-FED43B725807}">
  <ds:schemaRefs>
    <ds:schemaRef ds:uri="http://schemas.microsoft.com/sharepoint/v3/contenttype/forms"/>
  </ds:schemaRefs>
</ds:datastoreItem>
</file>

<file path=customXml/itemProps2.xml><?xml version="1.0" encoding="utf-8"?>
<ds:datastoreItem xmlns:ds="http://schemas.openxmlformats.org/officeDocument/2006/customXml" ds:itemID="{5DCA32AD-BAA8-42FA-A314-CF089F5198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1FB6B0-7749-4904-8ECE-743354656150}">
  <ds:schemaRefs>
    <ds:schemaRef ds:uri="http://schemas.openxmlformats.org/officeDocument/2006/bibliography"/>
  </ds:schemaRefs>
</ds:datastoreItem>
</file>

<file path=customXml/itemProps4.xml><?xml version="1.0" encoding="utf-8"?>
<ds:datastoreItem xmlns:ds="http://schemas.openxmlformats.org/officeDocument/2006/customXml" ds:itemID="{643C8384-8EE5-4492-9043-3DE76526FE5D}">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27</Pages>
  <Words>47135</Words>
  <Characters>26868</Characters>
  <Application>Microsoft Office Word</Application>
  <DocSecurity>0</DocSecurity>
  <Lines>223</Lines>
  <Paragraphs>147</Paragraphs>
  <ScaleCrop>false</ScaleCrop>
  <Company/>
  <LinksUpToDate>false</LinksUpToDate>
  <CharactersWithSpaces>73856</CharactersWithSpaces>
  <SharedDoc>false</SharedDoc>
  <HLinks>
    <vt:vector size="18" baseType="variant">
      <vt:variant>
        <vt:i4>2556011</vt:i4>
      </vt:variant>
      <vt:variant>
        <vt:i4>0</vt:i4>
      </vt:variant>
      <vt:variant>
        <vt:i4>0</vt:i4>
      </vt:variant>
      <vt:variant>
        <vt:i4>5</vt:i4>
      </vt:variant>
      <vt:variant>
        <vt:lpwstr>http://likumi.lv/ta/id/274935-noteikumi-par-latvijas-buvnormativu-lbn-305-15-geodeziskie-darbi-buvnieciba-</vt:lpwstr>
      </vt:variant>
      <vt:variant>
        <vt:lpwstr/>
      </vt:variant>
      <vt:variant>
        <vt:i4>1245310</vt:i4>
      </vt:variant>
      <vt:variant>
        <vt:i4>3</vt:i4>
      </vt:variant>
      <vt:variant>
        <vt:i4>0</vt:i4>
      </vt:variant>
      <vt:variant>
        <vt:i4>5</vt:i4>
      </vt:variant>
      <vt:variant>
        <vt:lpwstr>mailto:Ceslavs.Mileris@vni.lv</vt:lpwstr>
      </vt:variant>
      <vt:variant>
        <vt:lpwstr/>
      </vt:variant>
      <vt:variant>
        <vt:i4>1376377</vt:i4>
      </vt:variant>
      <vt:variant>
        <vt:i4>0</vt:i4>
      </vt:variant>
      <vt:variant>
        <vt:i4>0</vt:i4>
      </vt:variant>
      <vt:variant>
        <vt:i4>5</vt:i4>
      </vt:variant>
      <vt:variant>
        <vt:lpwstr>mailto:Arnis.Minikovics@vni.lv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Ģirts Norlinds</dc:creator>
  <cp:keywords/>
  <cp:lastModifiedBy>Katrīna Līcīte</cp:lastModifiedBy>
  <cp:revision>5</cp:revision>
  <cp:lastPrinted>2019-08-16T07:02:00Z</cp:lastPrinted>
  <dcterms:created xsi:type="dcterms:W3CDTF">2026-07-27T11:28:00Z</dcterms:created>
  <dcterms:modified xsi:type="dcterms:W3CDTF">2026-07-27T17:12:00Z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