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4246B" w14:textId="77777777" w:rsidR="00B463B6" w:rsidRDefault="00A25F91">
      <w:pPr>
        <w:spacing w:after="0" w:line="240" w:lineRule="auto"/>
        <w:ind w:right="57"/>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APSTIPRINĀTS</w:t>
      </w:r>
    </w:p>
    <w:p w14:paraId="4D65FEE0" w14:textId="77777777" w:rsidR="00B463B6" w:rsidRDefault="00A25F91">
      <w:pPr>
        <w:spacing w:after="0" w:line="240" w:lineRule="auto"/>
        <w:ind w:left="-567" w:right="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Dobeles novada pašvaldības</w:t>
      </w:r>
    </w:p>
    <w:p w14:paraId="5CEFC7B1" w14:textId="77777777" w:rsidR="00B463B6" w:rsidRDefault="00A25F91">
      <w:pPr>
        <w:spacing w:after="0" w:line="240" w:lineRule="auto"/>
        <w:ind w:left="-567" w:right="57"/>
        <w:jc w:val="right"/>
        <w:rPr>
          <w:rFonts w:ascii="Times New Roman" w:eastAsia="Times New Roman" w:hAnsi="Times New Roman" w:cs="Times New Roman"/>
          <w:i/>
          <w:sz w:val="24"/>
          <w:szCs w:val="24"/>
        </w:rPr>
      </w:pPr>
      <w:r>
        <w:rPr>
          <w:rFonts w:ascii="Times New Roman" w:eastAsia="Times New Roman" w:hAnsi="Times New Roman" w:cs="Times New Roman"/>
          <w:sz w:val="24"/>
          <w:szCs w:val="24"/>
        </w:rPr>
        <w:t>iepirkuma komisijas</w:t>
      </w:r>
    </w:p>
    <w:p w14:paraId="75CCB5DA" w14:textId="4B5BE59F" w:rsidR="00B463B6" w:rsidRPr="00DC2D01" w:rsidRDefault="00A25F91">
      <w:pPr>
        <w:spacing w:after="0" w:line="240" w:lineRule="auto"/>
        <w:ind w:left="-567" w:right="57"/>
        <w:jc w:val="right"/>
        <w:rPr>
          <w:rFonts w:ascii="Times New Roman" w:eastAsia="Times New Roman" w:hAnsi="Times New Roman" w:cs="Times New Roman"/>
          <w:sz w:val="24"/>
          <w:szCs w:val="24"/>
        </w:rPr>
      </w:pPr>
      <w:r w:rsidRPr="00DC2D01">
        <w:rPr>
          <w:rFonts w:ascii="Times New Roman" w:eastAsia="Times New Roman" w:hAnsi="Times New Roman" w:cs="Times New Roman"/>
          <w:sz w:val="24"/>
          <w:szCs w:val="24"/>
        </w:rPr>
        <w:t>202</w:t>
      </w:r>
      <w:r w:rsidR="00832D98">
        <w:rPr>
          <w:rFonts w:ascii="Times New Roman" w:eastAsia="Times New Roman" w:hAnsi="Times New Roman" w:cs="Times New Roman"/>
          <w:sz w:val="24"/>
          <w:szCs w:val="24"/>
        </w:rPr>
        <w:t>6</w:t>
      </w:r>
      <w:r w:rsidRPr="00DC2D01">
        <w:rPr>
          <w:rFonts w:ascii="Times New Roman" w:eastAsia="Times New Roman" w:hAnsi="Times New Roman" w:cs="Times New Roman"/>
          <w:sz w:val="24"/>
          <w:szCs w:val="24"/>
        </w:rPr>
        <w:t xml:space="preserve">. </w:t>
      </w:r>
      <w:r w:rsidRPr="00CD5F7D">
        <w:rPr>
          <w:rFonts w:ascii="Times New Roman" w:eastAsia="Times New Roman" w:hAnsi="Times New Roman" w:cs="Times New Roman"/>
          <w:sz w:val="24"/>
          <w:szCs w:val="24"/>
        </w:rPr>
        <w:t xml:space="preserve">gada </w:t>
      </w:r>
      <w:r w:rsidR="00AC2527" w:rsidRPr="00CD5F7D">
        <w:rPr>
          <w:rFonts w:ascii="Times New Roman" w:eastAsia="Times New Roman" w:hAnsi="Times New Roman" w:cs="Times New Roman"/>
          <w:sz w:val="24"/>
          <w:szCs w:val="24"/>
        </w:rPr>
        <w:t>2</w:t>
      </w:r>
      <w:r w:rsidR="00CD5F7D" w:rsidRPr="00CD5F7D">
        <w:rPr>
          <w:rFonts w:ascii="Times New Roman" w:eastAsia="Times New Roman" w:hAnsi="Times New Roman" w:cs="Times New Roman"/>
          <w:sz w:val="24"/>
          <w:szCs w:val="24"/>
        </w:rPr>
        <w:t>9</w:t>
      </w:r>
      <w:r w:rsidRPr="00CD5F7D">
        <w:rPr>
          <w:rFonts w:ascii="Times New Roman" w:eastAsia="Times New Roman" w:hAnsi="Times New Roman" w:cs="Times New Roman"/>
          <w:sz w:val="24"/>
          <w:szCs w:val="24"/>
        </w:rPr>
        <w:t xml:space="preserve">. </w:t>
      </w:r>
      <w:r w:rsidR="00C259D8">
        <w:rPr>
          <w:rFonts w:ascii="Times New Roman" w:eastAsia="Times New Roman" w:hAnsi="Times New Roman" w:cs="Times New Roman"/>
          <w:sz w:val="24"/>
          <w:szCs w:val="24"/>
        </w:rPr>
        <w:t>jū</w:t>
      </w:r>
      <w:r w:rsidR="00AC2527">
        <w:rPr>
          <w:rFonts w:ascii="Times New Roman" w:eastAsia="Times New Roman" w:hAnsi="Times New Roman" w:cs="Times New Roman"/>
          <w:sz w:val="24"/>
          <w:szCs w:val="24"/>
        </w:rPr>
        <w:t>l</w:t>
      </w:r>
      <w:r w:rsidR="00C259D8">
        <w:rPr>
          <w:rFonts w:ascii="Times New Roman" w:eastAsia="Times New Roman" w:hAnsi="Times New Roman" w:cs="Times New Roman"/>
          <w:sz w:val="24"/>
          <w:szCs w:val="24"/>
        </w:rPr>
        <w:t>ija</w:t>
      </w:r>
      <w:r w:rsidRPr="00DC2D01">
        <w:rPr>
          <w:rFonts w:ascii="Times New Roman" w:eastAsia="Times New Roman" w:hAnsi="Times New Roman" w:cs="Times New Roman"/>
          <w:sz w:val="24"/>
          <w:szCs w:val="24"/>
        </w:rPr>
        <w:t xml:space="preserve"> sēdē</w:t>
      </w:r>
    </w:p>
    <w:p w14:paraId="49696342" w14:textId="165472E9" w:rsidR="00B463B6" w:rsidRPr="0057134F" w:rsidRDefault="00A25F91">
      <w:pPr>
        <w:spacing w:after="0" w:line="240" w:lineRule="auto"/>
        <w:ind w:left="-567" w:right="57"/>
        <w:jc w:val="right"/>
        <w:rPr>
          <w:rFonts w:ascii="Times New Roman" w:eastAsia="Times New Roman" w:hAnsi="Times New Roman" w:cs="Times New Roman"/>
          <w:sz w:val="24"/>
          <w:szCs w:val="24"/>
        </w:rPr>
      </w:pPr>
      <w:r w:rsidRPr="00DC2D01">
        <w:rPr>
          <w:rFonts w:ascii="Times New Roman" w:eastAsia="Times New Roman" w:hAnsi="Times New Roman" w:cs="Times New Roman"/>
          <w:sz w:val="24"/>
          <w:szCs w:val="24"/>
        </w:rPr>
        <w:t>ar protokolu Nr</w:t>
      </w:r>
      <w:r w:rsidRPr="0057134F">
        <w:rPr>
          <w:rFonts w:ascii="Times New Roman" w:eastAsia="Times New Roman" w:hAnsi="Times New Roman" w:cs="Times New Roman"/>
          <w:sz w:val="24"/>
          <w:szCs w:val="24"/>
        </w:rPr>
        <w:t xml:space="preserve">. </w:t>
      </w:r>
      <w:r w:rsidR="0057134F" w:rsidRPr="0057134F">
        <w:rPr>
          <w:rFonts w:ascii="Times New Roman" w:eastAsia="Times New Roman" w:hAnsi="Times New Roman" w:cs="Times New Roman"/>
          <w:sz w:val="24"/>
          <w:szCs w:val="24"/>
        </w:rPr>
        <w:t>66</w:t>
      </w:r>
    </w:p>
    <w:p w14:paraId="24688529" w14:textId="77777777" w:rsidR="00173862" w:rsidRDefault="00173862">
      <w:pPr>
        <w:spacing w:after="0" w:line="240" w:lineRule="auto"/>
        <w:ind w:left="-567" w:right="57"/>
        <w:jc w:val="right"/>
        <w:rPr>
          <w:rFonts w:ascii="Times New Roman" w:eastAsia="Times New Roman" w:hAnsi="Times New Roman" w:cs="Times New Roman"/>
          <w:sz w:val="24"/>
          <w:szCs w:val="24"/>
        </w:rPr>
      </w:pPr>
    </w:p>
    <w:p w14:paraId="00470D7E" w14:textId="77777777" w:rsidR="00173862" w:rsidRPr="00173862" w:rsidRDefault="00173862" w:rsidP="00B74CA8">
      <w:pPr>
        <w:spacing w:after="0" w:line="240" w:lineRule="auto"/>
        <w:ind w:left="-567" w:right="57"/>
        <w:jc w:val="center"/>
        <w:rPr>
          <w:rFonts w:ascii="Times New Roman" w:eastAsia="Times New Roman" w:hAnsi="Times New Roman" w:cs="Times New Roman"/>
          <w:color w:val="FF0000"/>
          <w:sz w:val="24"/>
          <w:szCs w:val="24"/>
        </w:rPr>
      </w:pPr>
    </w:p>
    <w:p w14:paraId="40DD4A21" w14:textId="77777777" w:rsidR="00B463B6" w:rsidRDefault="00B463B6" w:rsidP="00173862">
      <w:pPr>
        <w:spacing w:after="0" w:line="240" w:lineRule="auto"/>
        <w:ind w:right="57"/>
        <w:rPr>
          <w:rFonts w:ascii="Times New Roman" w:eastAsia="Times New Roman" w:hAnsi="Times New Roman" w:cs="Times New Roman"/>
          <w:sz w:val="24"/>
          <w:szCs w:val="24"/>
        </w:rPr>
      </w:pPr>
    </w:p>
    <w:p w14:paraId="7FB79852" w14:textId="77777777" w:rsidR="00B74CA8" w:rsidRDefault="00B74CA8" w:rsidP="00173862">
      <w:pPr>
        <w:spacing w:after="0" w:line="240" w:lineRule="auto"/>
        <w:ind w:right="57"/>
        <w:rPr>
          <w:rFonts w:ascii="Times New Roman" w:eastAsia="Times New Roman" w:hAnsi="Times New Roman" w:cs="Times New Roman"/>
          <w:sz w:val="24"/>
          <w:szCs w:val="24"/>
        </w:rPr>
      </w:pPr>
    </w:p>
    <w:p w14:paraId="6F519689" w14:textId="77777777" w:rsidR="00B74CA8" w:rsidRDefault="00B74CA8" w:rsidP="00173862">
      <w:pPr>
        <w:spacing w:after="0" w:line="240" w:lineRule="auto"/>
        <w:ind w:right="57"/>
        <w:rPr>
          <w:rFonts w:ascii="Times New Roman" w:eastAsia="Times New Roman" w:hAnsi="Times New Roman" w:cs="Times New Roman"/>
          <w:sz w:val="24"/>
          <w:szCs w:val="24"/>
        </w:rPr>
      </w:pPr>
    </w:p>
    <w:p w14:paraId="1565A197" w14:textId="77777777" w:rsidR="00C3480E" w:rsidRDefault="00C3480E" w:rsidP="00173862">
      <w:pPr>
        <w:spacing w:after="0" w:line="240" w:lineRule="auto"/>
        <w:ind w:right="57"/>
        <w:rPr>
          <w:rFonts w:ascii="Times New Roman" w:eastAsia="Times New Roman" w:hAnsi="Times New Roman" w:cs="Times New Roman"/>
          <w:sz w:val="24"/>
          <w:szCs w:val="24"/>
        </w:rPr>
      </w:pPr>
    </w:p>
    <w:p w14:paraId="0471A60A" w14:textId="77777777" w:rsidR="00B463B6" w:rsidRDefault="00B463B6">
      <w:pPr>
        <w:spacing w:after="0" w:line="240" w:lineRule="auto"/>
        <w:ind w:right="57"/>
        <w:jc w:val="center"/>
        <w:rPr>
          <w:rFonts w:ascii="Times New Roman" w:eastAsia="Times New Roman" w:hAnsi="Times New Roman" w:cs="Times New Roman"/>
          <w:b/>
          <w:color w:val="000000"/>
          <w:sz w:val="40"/>
          <w:szCs w:val="40"/>
        </w:rPr>
      </w:pPr>
    </w:p>
    <w:p w14:paraId="16FB8B87" w14:textId="77777777" w:rsidR="00B463B6" w:rsidRDefault="00A25F91">
      <w:pPr>
        <w:spacing w:after="0" w:line="240" w:lineRule="auto"/>
        <w:ind w:right="57"/>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t xml:space="preserve">Dobeles novada pašvaldības </w:t>
      </w:r>
    </w:p>
    <w:p w14:paraId="4B246EDE" w14:textId="77777777" w:rsidR="00B463B6" w:rsidRDefault="00B463B6">
      <w:pPr>
        <w:spacing w:after="0" w:line="240" w:lineRule="auto"/>
        <w:ind w:right="57"/>
        <w:jc w:val="center"/>
        <w:rPr>
          <w:rFonts w:ascii="Times New Roman" w:eastAsia="Times New Roman" w:hAnsi="Times New Roman" w:cs="Times New Roman"/>
          <w:b/>
          <w:color w:val="000000"/>
          <w:sz w:val="32"/>
          <w:szCs w:val="32"/>
        </w:rPr>
      </w:pPr>
    </w:p>
    <w:p w14:paraId="1F19FEF7" w14:textId="77777777" w:rsidR="00B74CA8" w:rsidRDefault="00B74CA8">
      <w:pPr>
        <w:spacing w:after="0" w:line="240" w:lineRule="auto"/>
        <w:ind w:right="57"/>
        <w:jc w:val="center"/>
        <w:rPr>
          <w:rFonts w:ascii="Times New Roman" w:eastAsia="Times New Roman" w:hAnsi="Times New Roman" w:cs="Times New Roman"/>
          <w:b/>
          <w:color w:val="000000"/>
          <w:sz w:val="32"/>
          <w:szCs w:val="32"/>
        </w:rPr>
      </w:pPr>
    </w:p>
    <w:p w14:paraId="7FB064E7" w14:textId="77777777" w:rsidR="00257348" w:rsidRPr="00257348" w:rsidRDefault="00257348" w:rsidP="00257348">
      <w:pPr>
        <w:keepNext/>
        <w:spacing w:after="0" w:line="240" w:lineRule="auto"/>
        <w:jc w:val="center"/>
        <w:rPr>
          <w:rFonts w:ascii="Times New Roman" w:eastAsia="Times New Roman" w:hAnsi="Times New Roman" w:cs="Times New Roman"/>
          <w:b/>
          <w:bCs/>
          <w:sz w:val="32"/>
          <w:szCs w:val="32"/>
        </w:rPr>
      </w:pPr>
      <w:r w:rsidRPr="00257348">
        <w:rPr>
          <w:rFonts w:ascii="Times New Roman" w:eastAsia="Times New Roman" w:hAnsi="Times New Roman" w:cs="Times New Roman"/>
          <w:b/>
          <w:bCs/>
          <w:sz w:val="32"/>
          <w:szCs w:val="32"/>
        </w:rPr>
        <w:t>ATKLĀTS KONKURSS</w:t>
      </w:r>
    </w:p>
    <w:p w14:paraId="7F6FEAD8" w14:textId="6F6FF6ED" w:rsidR="00B463B6" w:rsidRDefault="00257348">
      <w:pPr>
        <w:keepNext/>
        <w:spacing w:after="0" w:line="240" w:lineRule="auto"/>
        <w:jc w:val="center"/>
        <w:rPr>
          <w:rFonts w:ascii="Times New Roman" w:eastAsia="Times New Roman" w:hAnsi="Times New Roman" w:cs="Times New Roman"/>
          <w:sz w:val="24"/>
          <w:szCs w:val="24"/>
        </w:rPr>
      </w:pPr>
      <w:r w:rsidRPr="00E10846">
        <w:rPr>
          <w:rFonts w:ascii="Times New Roman" w:eastAsia="Times New Roman" w:hAnsi="Times New Roman" w:cs="Times New Roman"/>
          <w:b/>
          <w:bCs/>
          <w:sz w:val="24"/>
          <w:szCs w:val="24"/>
        </w:rPr>
        <w:t>(Virs ES sliekšņa)</w:t>
      </w:r>
    </w:p>
    <w:p w14:paraId="7B816555" w14:textId="77777777" w:rsidR="00B74CA8" w:rsidRDefault="00B74CA8">
      <w:pPr>
        <w:keepNext/>
        <w:spacing w:after="0" w:line="240" w:lineRule="auto"/>
        <w:jc w:val="center"/>
        <w:rPr>
          <w:rFonts w:ascii="Times New Roman" w:eastAsia="Times New Roman" w:hAnsi="Times New Roman" w:cs="Times New Roman"/>
          <w:sz w:val="24"/>
          <w:szCs w:val="24"/>
        </w:rPr>
      </w:pPr>
    </w:p>
    <w:p w14:paraId="7B19B985" w14:textId="56472001" w:rsidR="00B463B6" w:rsidRDefault="00A25F91" w:rsidP="00B74CA8">
      <w:pPr>
        <w:spacing w:after="0" w:line="240" w:lineRule="auto"/>
        <w:ind w:right="57"/>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w:t>
      </w:r>
      <w:r w:rsidR="00257348" w:rsidRPr="00257348">
        <w:rPr>
          <w:rFonts w:ascii="Times New Roman" w:eastAsia="Times New Roman" w:hAnsi="Times New Roman" w:cs="Times New Roman"/>
          <w:b/>
          <w:color w:val="1D1D1B"/>
          <w:sz w:val="36"/>
          <w:szCs w:val="36"/>
        </w:rPr>
        <w:t>Dobeles novada pašvaldības darbinieku veselības apdrošināšana</w:t>
      </w:r>
      <w:r>
        <w:rPr>
          <w:rFonts w:ascii="Times New Roman" w:eastAsia="Times New Roman" w:hAnsi="Times New Roman" w:cs="Times New Roman"/>
          <w:b/>
          <w:sz w:val="40"/>
          <w:szCs w:val="40"/>
        </w:rPr>
        <w:t>”</w:t>
      </w:r>
      <w:r w:rsidR="00B74CA8">
        <w:rPr>
          <w:rFonts w:ascii="Times New Roman" w:eastAsia="Times New Roman" w:hAnsi="Times New Roman" w:cs="Times New Roman"/>
          <w:b/>
          <w:sz w:val="40"/>
          <w:szCs w:val="40"/>
        </w:rPr>
        <w:t xml:space="preserve"> </w:t>
      </w:r>
    </w:p>
    <w:p w14:paraId="2B9E978D" w14:textId="77777777" w:rsidR="00B74CA8" w:rsidRPr="00B74CA8" w:rsidRDefault="00B74CA8" w:rsidP="00B74CA8">
      <w:pPr>
        <w:spacing w:after="0" w:line="240" w:lineRule="auto"/>
        <w:ind w:right="57"/>
        <w:jc w:val="center"/>
        <w:rPr>
          <w:rFonts w:ascii="Times New Roman" w:eastAsia="Times New Roman" w:hAnsi="Times New Roman" w:cs="Times New Roman"/>
          <w:b/>
          <w:sz w:val="40"/>
          <w:szCs w:val="40"/>
        </w:rPr>
      </w:pPr>
    </w:p>
    <w:p w14:paraId="24EF2CE3" w14:textId="35E65932" w:rsidR="00B463B6" w:rsidRDefault="00A25F91" w:rsidP="00173862">
      <w:pPr>
        <w:ind w:right="57"/>
        <w:jc w:val="center"/>
        <w:rPr>
          <w:rFonts w:ascii="Times New Roman" w:eastAsia="Times New Roman" w:hAnsi="Times New Roman" w:cs="Times New Roman"/>
          <w:b/>
          <w:sz w:val="32"/>
          <w:szCs w:val="32"/>
        </w:rPr>
      </w:pPr>
      <w:bookmarkStart w:id="0" w:name="_gjdgxs" w:colFirst="0" w:colLast="0"/>
      <w:bookmarkEnd w:id="0"/>
      <w:r>
        <w:rPr>
          <w:rFonts w:ascii="Times New Roman" w:eastAsia="Times New Roman" w:hAnsi="Times New Roman" w:cs="Times New Roman"/>
          <w:b/>
          <w:sz w:val="32"/>
          <w:szCs w:val="32"/>
        </w:rPr>
        <w:t>Identifikācijas Nr. DNP 202</w:t>
      </w:r>
      <w:r w:rsidR="00832D98">
        <w:rPr>
          <w:rFonts w:ascii="Times New Roman" w:eastAsia="Times New Roman" w:hAnsi="Times New Roman" w:cs="Times New Roman"/>
          <w:b/>
          <w:sz w:val="32"/>
          <w:szCs w:val="32"/>
        </w:rPr>
        <w:t>6</w:t>
      </w:r>
      <w:r>
        <w:rPr>
          <w:rFonts w:ascii="Times New Roman" w:eastAsia="Times New Roman" w:hAnsi="Times New Roman" w:cs="Times New Roman"/>
          <w:b/>
          <w:sz w:val="32"/>
          <w:szCs w:val="32"/>
        </w:rPr>
        <w:t>/</w:t>
      </w:r>
      <w:r w:rsidR="00CD5F7D" w:rsidRPr="00CD5F7D">
        <w:rPr>
          <w:rFonts w:ascii="Times New Roman" w:eastAsia="Times New Roman" w:hAnsi="Times New Roman" w:cs="Times New Roman"/>
          <w:b/>
          <w:sz w:val="32"/>
          <w:szCs w:val="32"/>
        </w:rPr>
        <w:t>50</w:t>
      </w:r>
      <w:r w:rsidR="00257348">
        <w:rPr>
          <w:rFonts w:ascii="Times New Roman" w:eastAsia="Times New Roman" w:hAnsi="Times New Roman" w:cs="Times New Roman"/>
          <w:b/>
          <w:sz w:val="32"/>
          <w:szCs w:val="32"/>
        </w:rPr>
        <w:t>K</w:t>
      </w:r>
    </w:p>
    <w:p w14:paraId="0699C6D4" w14:textId="77777777" w:rsidR="00B463B6" w:rsidRDefault="00B463B6">
      <w:pPr>
        <w:ind w:right="57"/>
        <w:jc w:val="center"/>
        <w:rPr>
          <w:rFonts w:ascii="Times New Roman" w:eastAsia="Times New Roman" w:hAnsi="Times New Roman" w:cs="Times New Roman"/>
          <w:b/>
          <w:sz w:val="32"/>
          <w:szCs w:val="32"/>
        </w:rPr>
      </w:pPr>
    </w:p>
    <w:p w14:paraId="572033EC" w14:textId="77777777" w:rsidR="00B74CA8" w:rsidRDefault="00B74CA8">
      <w:pPr>
        <w:ind w:right="57"/>
        <w:jc w:val="center"/>
        <w:rPr>
          <w:rFonts w:ascii="Times New Roman" w:eastAsia="Times New Roman" w:hAnsi="Times New Roman" w:cs="Times New Roman"/>
          <w:b/>
          <w:sz w:val="32"/>
          <w:szCs w:val="32"/>
        </w:rPr>
      </w:pPr>
    </w:p>
    <w:p w14:paraId="5DA62BBF" w14:textId="77777777" w:rsidR="00B74CA8" w:rsidRDefault="00B74CA8">
      <w:pPr>
        <w:ind w:right="57"/>
        <w:jc w:val="center"/>
        <w:rPr>
          <w:rFonts w:ascii="Times New Roman" w:eastAsia="Times New Roman" w:hAnsi="Times New Roman" w:cs="Times New Roman"/>
          <w:b/>
          <w:sz w:val="32"/>
          <w:szCs w:val="32"/>
        </w:rPr>
      </w:pPr>
    </w:p>
    <w:p w14:paraId="546D55A2" w14:textId="77777777" w:rsidR="00B463B6" w:rsidRPr="00173862" w:rsidRDefault="00A25F91">
      <w:pPr>
        <w:pStyle w:val="Heading4"/>
        <w:ind w:left="-567" w:right="57"/>
        <w:jc w:val="center"/>
        <w:rPr>
          <w:sz w:val="44"/>
          <w:szCs w:val="44"/>
        </w:rPr>
      </w:pPr>
      <w:r w:rsidRPr="00173862">
        <w:rPr>
          <w:sz w:val="44"/>
          <w:szCs w:val="44"/>
        </w:rPr>
        <w:t>NOLIKUMS</w:t>
      </w:r>
    </w:p>
    <w:p w14:paraId="017AFE8C" w14:textId="77777777" w:rsidR="00B463B6" w:rsidRDefault="00B463B6">
      <w:pPr>
        <w:spacing w:after="0" w:line="240" w:lineRule="auto"/>
        <w:ind w:right="57"/>
        <w:jc w:val="both"/>
        <w:rPr>
          <w:rFonts w:ascii="Times New Roman" w:eastAsia="Times New Roman" w:hAnsi="Times New Roman" w:cs="Times New Roman"/>
          <w:color w:val="FF0000"/>
          <w:u w:val="single"/>
        </w:rPr>
      </w:pPr>
    </w:p>
    <w:p w14:paraId="3019B0F1" w14:textId="77777777" w:rsidR="00B463B6" w:rsidRPr="00173862" w:rsidRDefault="00B463B6">
      <w:pPr>
        <w:spacing w:after="0" w:line="240" w:lineRule="auto"/>
        <w:ind w:right="57"/>
        <w:jc w:val="center"/>
        <w:rPr>
          <w:rFonts w:ascii="Times New Roman" w:eastAsia="Times New Roman" w:hAnsi="Times New Roman" w:cs="Times New Roman"/>
          <w:bCs/>
          <w:color w:val="FF0000"/>
        </w:rPr>
      </w:pPr>
    </w:p>
    <w:p w14:paraId="64A5D4F5" w14:textId="77777777" w:rsidR="00B463B6" w:rsidRDefault="00B463B6">
      <w:pPr>
        <w:spacing w:after="0" w:line="240" w:lineRule="auto"/>
        <w:ind w:right="57"/>
        <w:jc w:val="center"/>
        <w:rPr>
          <w:rFonts w:ascii="Times New Roman" w:eastAsia="Times New Roman" w:hAnsi="Times New Roman" w:cs="Times New Roman"/>
          <w:b/>
          <w:sz w:val="24"/>
          <w:szCs w:val="24"/>
        </w:rPr>
      </w:pPr>
    </w:p>
    <w:p w14:paraId="7D3F92E3" w14:textId="77777777" w:rsidR="00B74CA8" w:rsidRDefault="00B74CA8">
      <w:pPr>
        <w:spacing w:after="0" w:line="240" w:lineRule="auto"/>
        <w:ind w:right="57"/>
        <w:jc w:val="center"/>
        <w:rPr>
          <w:rFonts w:ascii="Times New Roman" w:eastAsia="Times New Roman" w:hAnsi="Times New Roman" w:cs="Times New Roman"/>
          <w:b/>
          <w:sz w:val="24"/>
          <w:szCs w:val="24"/>
        </w:rPr>
      </w:pPr>
    </w:p>
    <w:p w14:paraId="30816BBF" w14:textId="77777777" w:rsidR="00B74CA8" w:rsidRDefault="00B74CA8">
      <w:pPr>
        <w:spacing w:after="0" w:line="240" w:lineRule="auto"/>
        <w:ind w:right="57"/>
        <w:jc w:val="center"/>
        <w:rPr>
          <w:rFonts w:ascii="Times New Roman" w:eastAsia="Times New Roman" w:hAnsi="Times New Roman" w:cs="Times New Roman"/>
          <w:b/>
          <w:sz w:val="24"/>
          <w:szCs w:val="24"/>
        </w:rPr>
      </w:pPr>
    </w:p>
    <w:p w14:paraId="0A34A5A8" w14:textId="77777777" w:rsidR="00C3480E" w:rsidRDefault="00C3480E">
      <w:pPr>
        <w:spacing w:after="0" w:line="240" w:lineRule="auto"/>
        <w:ind w:right="57"/>
        <w:jc w:val="center"/>
        <w:rPr>
          <w:rFonts w:ascii="Times New Roman" w:eastAsia="Times New Roman" w:hAnsi="Times New Roman" w:cs="Times New Roman"/>
          <w:b/>
          <w:sz w:val="24"/>
          <w:szCs w:val="24"/>
        </w:rPr>
      </w:pPr>
    </w:p>
    <w:p w14:paraId="14238400" w14:textId="77777777" w:rsidR="00B74CA8" w:rsidRDefault="00B74CA8">
      <w:pPr>
        <w:spacing w:after="0" w:line="240" w:lineRule="auto"/>
        <w:ind w:right="57"/>
        <w:jc w:val="center"/>
        <w:rPr>
          <w:rFonts w:ascii="Times New Roman" w:eastAsia="Times New Roman" w:hAnsi="Times New Roman" w:cs="Times New Roman"/>
          <w:b/>
          <w:sz w:val="24"/>
          <w:szCs w:val="24"/>
        </w:rPr>
      </w:pPr>
    </w:p>
    <w:p w14:paraId="48E798D0" w14:textId="77777777" w:rsidR="00B463B6" w:rsidRDefault="00B463B6">
      <w:pPr>
        <w:spacing w:after="0" w:line="240" w:lineRule="auto"/>
        <w:ind w:right="57"/>
        <w:jc w:val="center"/>
        <w:rPr>
          <w:rFonts w:ascii="Times New Roman" w:eastAsia="Times New Roman" w:hAnsi="Times New Roman" w:cs="Times New Roman"/>
          <w:b/>
          <w:sz w:val="24"/>
          <w:szCs w:val="24"/>
        </w:rPr>
      </w:pPr>
    </w:p>
    <w:p w14:paraId="4456CC18" w14:textId="77777777" w:rsidR="0086070F" w:rsidRDefault="0086070F">
      <w:pPr>
        <w:spacing w:after="0" w:line="240" w:lineRule="auto"/>
        <w:ind w:right="57"/>
        <w:jc w:val="center"/>
        <w:rPr>
          <w:rFonts w:ascii="Times New Roman" w:eastAsia="Times New Roman" w:hAnsi="Times New Roman" w:cs="Times New Roman"/>
          <w:b/>
          <w:sz w:val="24"/>
          <w:szCs w:val="24"/>
        </w:rPr>
      </w:pPr>
    </w:p>
    <w:p w14:paraId="3C31F225" w14:textId="77777777" w:rsidR="00CD5F7D" w:rsidRDefault="00CD5F7D">
      <w:pPr>
        <w:spacing w:after="0" w:line="240" w:lineRule="auto"/>
        <w:ind w:right="57"/>
        <w:jc w:val="center"/>
        <w:rPr>
          <w:rFonts w:ascii="Times New Roman" w:eastAsia="Times New Roman" w:hAnsi="Times New Roman" w:cs="Times New Roman"/>
          <w:b/>
          <w:sz w:val="24"/>
          <w:szCs w:val="24"/>
        </w:rPr>
      </w:pPr>
    </w:p>
    <w:p w14:paraId="77DE4D49" w14:textId="77777777" w:rsidR="00B463B6" w:rsidRDefault="00B463B6" w:rsidP="00173862">
      <w:pPr>
        <w:spacing w:after="0" w:line="240" w:lineRule="auto"/>
        <w:ind w:right="57"/>
        <w:rPr>
          <w:rFonts w:ascii="Times New Roman" w:eastAsia="Times New Roman" w:hAnsi="Times New Roman" w:cs="Times New Roman"/>
          <w:b/>
          <w:sz w:val="24"/>
          <w:szCs w:val="24"/>
        </w:rPr>
      </w:pPr>
    </w:p>
    <w:p w14:paraId="2647CEAD" w14:textId="77777777" w:rsidR="00B463B6" w:rsidRDefault="00A25F91">
      <w:pPr>
        <w:spacing w:after="0" w:line="240" w:lineRule="auto"/>
        <w:ind w:right="5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Dobele</w:t>
      </w:r>
    </w:p>
    <w:p w14:paraId="2BD07EB8" w14:textId="1F04F2A4" w:rsidR="00B463B6" w:rsidRDefault="00A25F91">
      <w:pPr>
        <w:spacing w:after="0" w:line="240" w:lineRule="auto"/>
        <w:ind w:right="5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202</w:t>
      </w:r>
      <w:r w:rsidR="00832D98">
        <w:rPr>
          <w:rFonts w:ascii="Times New Roman" w:eastAsia="Times New Roman" w:hAnsi="Times New Roman" w:cs="Times New Roman"/>
          <w:b/>
          <w:sz w:val="24"/>
          <w:szCs w:val="24"/>
        </w:rPr>
        <w:t>6</w:t>
      </w:r>
    </w:p>
    <w:p w14:paraId="789A1156" w14:textId="77777777" w:rsidR="00B463B6" w:rsidRDefault="00A25F91">
      <w:pPr>
        <w:numPr>
          <w:ilvl w:val="0"/>
          <w:numId w:val="2"/>
        </w:numPr>
        <w:pBdr>
          <w:top w:val="nil"/>
          <w:left w:val="nil"/>
          <w:bottom w:val="nil"/>
          <w:right w:val="nil"/>
          <w:between w:val="nil"/>
        </w:pBdr>
        <w:tabs>
          <w:tab w:val="left" w:pos="3402"/>
        </w:tabs>
        <w:spacing w:after="0" w:line="240" w:lineRule="auto"/>
        <w:ind w:right="57"/>
        <w:jc w:val="center"/>
        <w:rPr>
          <w:rFonts w:ascii="Times New Roman" w:eastAsia="Times New Roman" w:hAnsi="Times New Roman" w:cs="Times New Roman"/>
          <w:b/>
          <w:color w:val="000000"/>
          <w:sz w:val="24"/>
          <w:szCs w:val="24"/>
        </w:rPr>
      </w:pPr>
      <w:bookmarkStart w:id="1" w:name="_30j0zll" w:colFirst="0" w:colLast="0"/>
      <w:bookmarkEnd w:id="1"/>
      <w:r>
        <w:br w:type="page"/>
      </w:r>
      <w:r>
        <w:rPr>
          <w:rFonts w:ascii="Times New Roman" w:eastAsia="Times New Roman" w:hAnsi="Times New Roman" w:cs="Times New Roman"/>
          <w:b/>
          <w:color w:val="000000"/>
          <w:sz w:val="24"/>
          <w:szCs w:val="24"/>
        </w:rPr>
        <w:lastRenderedPageBreak/>
        <w:t>VISPĀRĪGĀ INFORMĀCIJA</w:t>
      </w:r>
    </w:p>
    <w:p w14:paraId="49980ECC" w14:textId="77777777" w:rsidR="00B463B6" w:rsidRDefault="00A25F91">
      <w:pPr>
        <w:numPr>
          <w:ilvl w:val="1"/>
          <w:numId w:val="2"/>
        </w:numPr>
        <w:pBdr>
          <w:top w:val="nil"/>
          <w:left w:val="nil"/>
          <w:bottom w:val="nil"/>
          <w:right w:val="nil"/>
          <w:between w:val="nil"/>
        </w:pBdr>
        <w:spacing w:after="0" w:line="240" w:lineRule="auto"/>
        <w:ind w:left="567" w:right="57" w:hanging="567"/>
        <w:rPr>
          <w:sz w:val="24"/>
          <w:szCs w:val="24"/>
        </w:rPr>
      </w:pPr>
      <w:r>
        <w:rPr>
          <w:rFonts w:ascii="Times New Roman" w:eastAsia="Times New Roman" w:hAnsi="Times New Roman" w:cs="Times New Roman"/>
          <w:b/>
          <w:color w:val="000000"/>
          <w:sz w:val="24"/>
          <w:szCs w:val="24"/>
        </w:rPr>
        <w:t xml:space="preserve">Nolikumā lietotie jēdzieni un saīsinājumi: </w:t>
      </w:r>
    </w:p>
    <w:p w14:paraId="676166A8" w14:textId="1D28F361" w:rsidR="00B463B6" w:rsidRDefault="00A25F91">
      <w:pPr>
        <w:numPr>
          <w:ilvl w:val="2"/>
          <w:numId w:val="2"/>
        </w:numPr>
        <w:pBdr>
          <w:top w:val="nil"/>
          <w:left w:val="nil"/>
          <w:bottom w:val="nil"/>
          <w:right w:val="nil"/>
          <w:between w:val="nil"/>
        </w:pBdr>
        <w:spacing w:after="0" w:line="240" w:lineRule="auto"/>
        <w:ind w:left="993" w:right="57" w:hanging="709"/>
        <w:jc w:val="both"/>
        <w:rPr>
          <w:rFonts w:ascii="Times New Roman" w:eastAsia="Times New Roman" w:hAnsi="Times New Roman" w:cs="Times New Roman"/>
          <w:color w:val="000000"/>
        </w:rPr>
      </w:pPr>
      <w:bookmarkStart w:id="2" w:name="_1fob9te" w:colFirst="0" w:colLast="0"/>
      <w:bookmarkEnd w:id="2"/>
      <w:r>
        <w:rPr>
          <w:rFonts w:ascii="Times New Roman" w:eastAsia="Times New Roman" w:hAnsi="Times New Roman" w:cs="Times New Roman"/>
          <w:b/>
          <w:color w:val="000000"/>
          <w:sz w:val="24"/>
          <w:szCs w:val="24"/>
        </w:rPr>
        <w:t xml:space="preserve">EIS </w:t>
      </w:r>
      <w:r w:rsidRPr="00B74CA8">
        <w:rPr>
          <w:rFonts w:ascii="Times New Roman" w:eastAsia="Times New Roman" w:hAnsi="Times New Roman" w:cs="Times New Roman"/>
          <w:b/>
          <w:i/>
          <w:sz w:val="24"/>
          <w:szCs w:val="24"/>
        </w:rPr>
        <w:t xml:space="preserve">- </w:t>
      </w:r>
      <w:r w:rsidR="00B74CA8" w:rsidRPr="00B74CA8">
        <w:rPr>
          <w:rFonts w:ascii="Times New Roman" w:hAnsi="Times New Roman" w:cs="Times New Roman"/>
          <w:sz w:val="24"/>
          <w:szCs w:val="24"/>
        </w:rPr>
        <w:t>Valsts digitālās attīstības aģentūras</w:t>
      </w:r>
      <w:r w:rsidR="00B74CA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pārziņā esoša valsts informācijas sistēma tīmekļvietnē </w:t>
      </w:r>
      <w:hyperlink r:id="rId7">
        <w:r>
          <w:rPr>
            <w:rFonts w:ascii="Times New Roman" w:eastAsia="Times New Roman" w:hAnsi="Times New Roman" w:cs="Times New Roman"/>
            <w:color w:val="0000FF"/>
            <w:sz w:val="24"/>
            <w:szCs w:val="24"/>
            <w:u w:val="single"/>
          </w:rPr>
          <w:t>www.eis.gov.lv</w:t>
        </w:r>
      </w:hyperlink>
      <w:r w:rsidR="00686853">
        <w:rPr>
          <w:rFonts w:ascii="Times New Roman" w:eastAsia="Times New Roman" w:hAnsi="Times New Roman" w:cs="Times New Roman"/>
          <w:color w:val="000000"/>
          <w:sz w:val="24"/>
          <w:szCs w:val="24"/>
        </w:rPr>
        <w:t>.</w:t>
      </w:r>
    </w:p>
    <w:p w14:paraId="1EAC2342" w14:textId="244EAD2B" w:rsidR="00B463B6" w:rsidRDefault="00A25F91">
      <w:pPr>
        <w:numPr>
          <w:ilvl w:val="2"/>
          <w:numId w:val="2"/>
        </w:numPr>
        <w:pBdr>
          <w:top w:val="nil"/>
          <w:left w:val="nil"/>
          <w:bottom w:val="nil"/>
          <w:right w:val="nil"/>
          <w:between w:val="nil"/>
        </w:pBdr>
        <w:spacing w:after="0" w:line="240" w:lineRule="auto"/>
        <w:ind w:left="993" w:right="57" w:hanging="709"/>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Iepirkums</w:t>
      </w:r>
      <w:r>
        <w:rPr>
          <w:rFonts w:ascii="Times New Roman" w:eastAsia="Times New Roman" w:hAnsi="Times New Roman" w:cs="Times New Roman"/>
          <w:b/>
          <w:i/>
          <w:color w:val="000000"/>
          <w:sz w:val="24"/>
          <w:szCs w:val="24"/>
        </w:rPr>
        <w:t xml:space="preserve"> – </w:t>
      </w:r>
      <w:r>
        <w:rPr>
          <w:rFonts w:ascii="Times New Roman" w:eastAsia="Times New Roman" w:hAnsi="Times New Roman" w:cs="Times New Roman"/>
          <w:i/>
          <w:color w:val="000000"/>
          <w:sz w:val="24"/>
          <w:szCs w:val="24"/>
        </w:rPr>
        <w:t>“</w:t>
      </w:r>
      <w:bookmarkStart w:id="3" w:name="_Hlk194306113"/>
      <w:r w:rsidR="00257348" w:rsidRPr="00257348">
        <w:rPr>
          <w:rFonts w:ascii="Times New Roman" w:eastAsia="Times New Roman" w:hAnsi="Times New Roman" w:cs="Times New Roman"/>
          <w:i/>
          <w:color w:val="000000"/>
          <w:sz w:val="24"/>
          <w:szCs w:val="24"/>
        </w:rPr>
        <w:t>Dobeles novada pašvaldības darbinieku veselības apdrošināšana</w:t>
      </w:r>
      <w:bookmarkEnd w:id="3"/>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 xml:space="preserve">, </w:t>
      </w:r>
      <w:r w:rsidR="00257348" w:rsidRPr="00257348">
        <w:rPr>
          <w:rFonts w:ascii="Times New Roman" w:eastAsia="Times New Roman" w:hAnsi="Times New Roman" w:cs="Times New Roman"/>
          <w:color w:val="000000"/>
          <w:sz w:val="24"/>
          <w:szCs w:val="24"/>
        </w:rPr>
        <w:t>kas tiek veikts atbilstoši Publisko iepirkumu likumam un Ministru kabineta 28.02.2017. noteikumiem Nr. 107 “Iepirkuma procedūru un metu konkursu norises kārtība”</w:t>
      </w:r>
      <w:r>
        <w:rPr>
          <w:rFonts w:ascii="Times New Roman" w:eastAsia="Times New Roman" w:hAnsi="Times New Roman" w:cs="Times New Roman"/>
          <w:color w:val="000000"/>
          <w:sz w:val="24"/>
          <w:szCs w:val="24"/>
        </w:rPr>
        <w:t>.</w:t>
      </w:r>
    </w:p>
    <w:p w14:paraId="76914CAC" w14:textId="340BF2E2" w:rsidR="0048084D" w:rsidRPr="0048084D" w:rsidRDefault="00A25F91" w:rsidP="0048084D">
      <w:pPr>
        <w:widowControl w:val="0"/>
        <w:numPr>
          <w:ilvl w:val="2"/>
          <w:numId w:val="2"/>
        </w:numPr>
        <w:spacing w:after="0" w:line="240" w:lineRule="auto"/>
        <w:ind w:left="993" w:right="57" w:hanging="709"/>
        <w:jc w:val="both"/>
        <w:rPr>
          <w:rFonts w:ascii="Times New Roman" w:eastAsia="Times New Roman" w:hAnsi="Times New Roman" w:cs="Times New Roman"/>
        </w:rPr>
      </w:pPr>
      <w:r>
        <w:rPr>
          <w:rFonts w:ascii="Times New Roman" w:eastAsia="Times New Roman" w:hAnsi="Times New Roman" w:cs="Times New Roman"/>
          <w:b/>
          <w:sz w:val="24"/>
          <w:szCs w:val="24"/>
        </w:rPr>
        <w:t>Iepirkuma identifikācijas numurs:</w:t>
      </w:r>
      <w:r>
        <w:rPr>
          <w:rFonts w:ascii="Times New Roman" w:eastAsia="Times New Roman" w:hAnsi="Times New Roman" w:cs="Times New Roman"/>
          <w:sz w:val="24"/>
          <w:szCs w:val="24"/>
        </w:rPr>
        <w:t xml:space="preserve"> DNP 202</w:t>
      </w:r>
      <w:r w:rsidR="00832D98">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r w:rsidR="00CD5F7D">
        <w:rPr>
          <w:rFonts w:ascii="Times New Roman" w:eastAsia="Times New Roman" w:hAnsi="Times New Roman" w:cs="Times New Roman"/>
          <w:sz w:val="24"/>
          <w:szCs w:val="24"/>
        </w:rPr>
        <w:t>50</w:t>
      </w:r>
      <w:r w:rsidR="00257348">
        <w:rPr>
          <w:rFonts w:ascii="Times New Roman" w:eastAsia="Times New Roman" w:hAnsi="Times New Roman" w:cs="Times New Roman"/>
          <w:sz w:val="24"/>
          <w:szCs w:val="24"/>
        </w:rPr>
        <w:t>K</w:t>
      </w:r>
      <w:r w:rsidR="00AA7071">
        <w:rPr>
          <w:rFonts w:ascii="Times New Roman" w:eastAsia="Times New Roman" w:hAnsi="Times New Roman" w:cs="Times New Roman"/>
          <w:sz w:val="24"/>
          <w:szCs w:val="24"/>
        </w:rPr>
        <w:t>.</w:t>
      </w:r>
    </w:p>
    <w:p w14:paraId="1889FDF9" w14:textId="207D742B" w:rsidR="004670CB" w:rsidRPr="0048084D" w:rsidRDefault="00A25F91" w:rsidP="0048084D">
      <w:pPr>
        <w:widowControl w:val="0"/>
        <w:numPr>
          <w:ilvl w:val="2"/>
          <w:numId w:val="2"/>
        </w:numPr>
        <w:spacing w:after="0" w:line="240" w:lineRule="auto"/>
        <w:ind w:left="993" w:right="57" w:hanging="709"/>
        <w:jc w:val="both"/>
        <w:rPr>
          <w:rFonts w:ascii="Times New Roman" w:eastAsia="Times New Roman" w:hAnsi="Times New Roman" w:cs="Times New Roman"/>
          <w:sz w:val="24"/>
          <w:szCs w:val="24"/>
        </w:rPr>
      </w:pPr>
      <w:r w:rsidRPr="0048084D">
        <w:rPr>
          <w:rFonts w:ascii="Times New Roman" w:hAnsi="Times New Roman" w:cs="Times New Roman"/>
          <w:b/>
          <w:sz w:val="24"/>
          <w:szCs w:val="24"/>
        </w:rPr>
        <w:t>Komisija</w:t>
      </w:r>
      <w:r w:rsidRPr="0048084D">
        <w:rPr>
          <w:rFonts w:ascii="Times New Roman" w:hAnsi="Times New Roman" w:cs="Times New Roman"/>
          <w:sz w:val="24"/>
          <w:szCs w:val="24"/>
        </w:rPr>
        <w:t xml:space="preserve"> – </w:t>
      </w:r>
      <w:r w:rsidR="00686853" w:rsidRPr="00686853">
        <w:rPr>
          <w:rFonts w:ascii="Times New Roman" w:hAnsi="Times New Roman" w:cs="Times New Roman"/>
          <w:sz w:val="24"/>
          <w:szCs w:val="24"/>
        </w:rPr>
        <w:t>Iepirkuma komisija,</w:t>
      </w:r>
      <w:r w:rsidR="00686853" w:rsidRPr="00686853">
        <w:rPr>
          <w:rFonts w:ascii="Times New Roman" w:hAnsi="Times New Roman" w:cs="Times New Roman"/>
          <w:i/>
          <w:iCs/>
          <w:sz w:val="24"/>
          <w:szCs w:val="24"/>
        </w:rPr>
        <w:t xml:space="preserve"> </w:t>
      </w:r>
      <w:r w:rsidR="00686853" w:rsidRPr="00686853">
        <w:rPr>
          <w:rFonts w:ascii="Times New Roman" w:hAnsi="Times New Roman" w:cs="Times New Roman"/>
          <w:sz w:val="24"/>
          <w:szCs w:val="24"/>
        </w:rPr>
        <w:t xml:space="preserve">kas izveidota ar </w:t>
      </w:r>
      <w:r w:rsidR="00686853" w:rsidRPr="00686853">
        <w:rPr>
          <w:rFonts w:ascii="Times New Roman" w:hAnsi="Times New Roman" w:cs="Times New Roman"/>
          <w:i/>
          <w:iCs/>
          <w:sz w:val="24"/>
          <w:szCs w:val="24"/>
        </w:rPr>
        <w:t>Dobeles novada domes 2025. gada 4. jūlija lēmumu Nr. 301/12 “Par Dobeles novada pašvaldības Iepirkumu komisijas izveidi”</w:t>
      </w:r>
      <w:r w:rsidR="00686853" w:rsidRPr="00686853">
        <w:rPr>
          <w:rFonts w:ascii="Times New Roman" w:hAnsi="Times New Roman" w:cs="Times New Roman"/>
          <w:i/>
          <w:sz w:val="24"/>
          <w:szCs w:val="24"/>
        </w:rPr>
        <w:t>, 2025. gada 25. septembra lēmumu Nr. 380/16 “Par grozījumiem Dobeles novada pašvaldības domes 2025. gada 4. jūlija lēmumā Nr. 301/12 “Par Dobeles novada pašvaldības Iepirkumu komisijas izveidi””</w:t>
      </w:r>
      <w:r w:rsidR="00686853" w:rsidRPr="00686853">
        <w:rPr>
          <w:rFonts w:ascii="Times New Roman" w:hAnsi="Times New Roman" w:cs="Times New Roman"/>
          <w:sz w:val="24"/>
          <w:szCs w:val="24"/>
        </w:rPr>
        <w:t>.</w:t>
      </w:r>
    </w:p>
    <w:p w14:paraId="00E102E4" w14:textId="77777777" w:rsidR="00B463B6" w:rsidRDefault="00A25F91">
      <w:pPr>
        <w:numPr>
          <w:ilvl w:val="2"/>
          <w:numId w:val="2"/>
        </w:numPr>
        <w:pBdr>
          <w:top w:val="nil"/>
          <w:left w:val="nil"/>
          <w:bottom w:val="nil"/>
          <w:right w:val="nil"/>
          <w:between w:val="nil"/>
        </w:pBdr>
        <w:spacing w:after="0" w:line="240" w:lineRule="auto"/>
        <w:ind w:left="993" w:right="57" w:hanging="709"/>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Līgums</w:t>
      </w:r>
      <w:r>
        <w:rPr>
          <w:rFonts w:ascii="Times New Roman" w:eastAsia="Times New Roman" w:hAnsi="Times New Roman" w:cs="Times New Roman"/>
          <w:color w:val="000000"/>
          <w:sz w:val="24"/>
          <w:szCs w:val="24"/>
        </w:rPr>
        <w:t xml:space="preserve"> – publisks pakalpojuma līgums, kas tiek slēgts Iepirkuma ietvaros.</w:t>
      </w:r>
    </w:p>
    <w:p w14:paraId="5338989A" w14:textId="77777777" w:rsidR="00B463B6" w:rsidRDefault="00A25F91">
      <w:pPr>
        <w:numPr>
          <w:ilvl w:val="2"/>
          <w:numId w:val="2"/>
        </w:numPr>
        <w:pBdr>
          <w:top w:val="nil"/>
          <w:left w:val="nil"/>
          <w:bottom w:val="nil"/>
          <w:right w:val="nil"/>
          <w:between w:val="nil"/>
        </w:pBdr>
        <w:spacing w:after="0" w:line="240" w:lineRule="auto"/>
        <w:ind w:left="993" w:right="57" w:hanging="709"/>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DNP</w:t>
      </w:r>
      <w:r>
        <w:rPr>
          <w:rFonts w:ascii="Times New Roman" w:eastAsia="Times New Roman" w:hAnsi="Times New Roman" w:cs="Times New Roman"/>
          <w:b/>
          <w:i/>
          <w:color w:val="000000"/>
          <w:sz w:val="24"/>
          <w:szCs w:val="24"/>
        </w:rPr>
        <w:t xml:space="preserve"> – </w:t>
      </w:r>
      <w:r>
        <w:rPr>
          <w:rFonts w:ascii="Times New Roman" w:eastAsia="Times New Roman" w:hAnsi="Times New Roman" w:cs="Times New Roman"/>
          <w:color w:val="000000"/>
          <w:sz w:val="24"/>
          <w:szCs w:val="24"/>
        </w:rPr>
        <w:t>Dobeles novada pašvaldība.</w:t>
      </w:r>
    </w:p>
    <w:p w14:paraId="3D43397E" w14:textId="77777777" w:rsidR="00B463B6" w:rsidRDefault="00A25F91">
      <w:pPr>
        <w:numPr>
          <w:ilvl w:val="2"/>
          <w:numId w:val="2"/>
        </w:numPr>
        <w:pBdr>
          <w:top w:val="nil"/>
          <w:left w:val="nil"/>
          <w:bottom w:val="nil"/>
          <w:right w:val="nil"/>
          <w:between w:val="nil"/>
        </w:pBdr>
        <w:spacing w:after="0" w:line="240" w:lineRule="auto"/>
        <w:ind w:left="993" w:right="57" w:hanging="709"/>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Nolikums – </w:t>
      </w:r>
      <w:r>
        <w:rPr>
          <w:rFonts w:ascii="Times New Roman" w:eastAsia="Times New Roman" w:hAnsi="Times New Roman" w:cs="Times New Roman"/>
          <w:color w:val="000000"/>
          <w:sz w:val="24"/>
          <w:szCs w:val="24"/>
        </w:rPr>
        <w:t>Iepirkuma nolikums.</w:t>
      </w:r>
    </w:p>
    <w:p w14:paraId="14383B53" w14:textId="77777777" w:rsidR="0048084D" w:rsidRPr="0048084D" w:rsidRDefault="00A25F91" w:rsidP="0048084D">
      <w:pPr>
        <w:numPr>
          <w:ilvl w:val="2"/>
          <w:numId w:val="2"/>
        </w:numPr>
        <w:pBdr>
          <w:top w:val="nil"/>
          <w:left w:val="nil"/>
          <w:bottom w:val="nil"/>
          <w:right w:val="nil"/>
          <w:between w:val="nil"/>
        </w:pBdr>
        <w:spacing w:after="0" w:line="240" w:lineRule="auto"/>
        <w:ind w:left="993" w:right="57" w:hanging="709"/>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Pasūtītājs - </w:t>
      </w:r>
      <w:r>
        <w:rPr>
          <w:rFonts w:ascii="Times New Roman" w:eastAsia="Times New Roman" w:hAnsi="Times New Roman" w:cs="Times New Roman"/>
          <w:color w:val="000000"/>
          <w:sz w:val="24"/>
          <w:szCs w:val="24"/>
        </w:rPr>
        <w:t>Dobeles novada pašvaldība (</w:t>
      </w:r>
      <w:r>
        <w:rPr>
          <w:rFonts w:ascii="Times New Roman" w:eastAsia="Times New Roman" w:hAnsi="Times New Roman" w:cs="Times New Roman"/>
          <w:i/>
          <w:color w:val="000000"/>
          <w:sz w:val="24"/>
          <w:szCs w:val="24"/>
        </w:rPr>
        <w:t>Centralizēto iepirkumu institūcija</w:t>
      </w:r>
      <w:r>
        <w:rPr>
          <w:rFonts w:ascii="Times New Roman" w:eastAsia="Times New Roman" w:hAnsi="Times New Roman" w:cs="Times New Roman"/>
          <w:color w:val="000000"/>
          <w:sz w:val="24"/>
          <w:szCs w:val="24"/>
        </w:rPr>
        <w:t>)</w:t>
      </w:r>
      <w:bookmarkStart w:id="4" w:name="_3znysh7" w:colFirst="0" w:colLast="0"/>
      <w:bookmarkEnd w:id="4"/>
    </w:p>
    <w:p w14:paraId="6C783225" w14:textId="666A39CC" w:rsidR="004670CB" w:rsidRPr="0048084D" w:rsidRDefault="00A25F91" w:rsidP="0048084D">
      <w:pPr>
        <w:numPr>
          <w:ilvl w:val="2"/>
          <w:numId w:val="2"/>
        </w:numPr>
        <w:pBdr>
          <w:top w:val="nil"/>
          <w:left w:val="nil"/>
          <w:bottom w:val="nil"/>
          <w:right w:val="nil"/>
          <w:between w:val="nil"/>
        </w:pBdr>
        <w:spacing w:after="0" w:line="240" w:lineRule="auto"/>
        <w:ind w:left="993" w:right="57" w:hanging="709"/>
        <w:jc w:val="both"/>
        <w:rPr>
          <w:rFonts w:ascii="Times New Roman" w:eastAsia="Times New Roman" w:hAnsi="Times New Roman" w:cs="Times New Roman"/>
          <w:color w:val="000000"/>
        </w:rPr>
      </w:pPr>
      <w:r w:rsidRPr="0048084D">
        <w:rPr>
          <w:rFonts w:ascii="Times New Roman" w:hAnsi="Times New Roman" w:cs="Times New Roman"/>
          <w:b/>
          <w:sz w:val="24"/>
          <w:szCs w:val="24"/>
        </w:rPr>
        <w:t>Piegādātājs</w:t>
      </w:r>
      <w:r w:rsidRPr="0048084D">
        <w:rPr>
          <w:rFonts w:ascii="Times New Roman" w:hAnsi="Times New Roman" w:cs="Times New Roman"/>
          <w:b/>
          <w:i/>
          <w:sz w:val="24"/>
          <w:szCs w:val="24"/>
        </w:rPr>
        <w:t xml:space="preserve"> </w:t>
      </w:r>
      <w:r w:rsidRPr="0048084D">
        <w:rPr>
          <w:rFonts w:ascii="Times New Roman" w:hAnsi="Times New Roman" w:cs="Times New Roman"/>
          <w:sz w:val="24"/>
          <w:szCs w:val="24"/>
        </w:rPr>
        <w:t xml:space="preserve">- </w:t>
      </w:r>
      <w:r w:rsidR="004670CB" w:rsidRPr="0048084D">
        <w:rPr>
          <w:rFonts w:ascii="Times New Roman" w:hAnsi="Times New Roman" w:cs="Times New Roman"/>
          <w:sz w:val="24"/>
          <w:szCs w:val="24"/>
          <w:shd w:val="clear" w:color="auto" w:fill="FFFFFF"/>
        </w:rPr>
        <w:t>fiziskā vai juridiskā persona vai pasūtītājs, šādu personu apvienība jebkurā to kombinācijā, kas attiecīgi piedāvā tirgū veikt būvdarbus, piegādāt preces vai sniegt pakalpojumus.</w:t>
      </w:r>
    </w:p>
    <w:p w14:paraId="5A28AF20" w14:textId="77777777" w:rsidR="00B463B6" w:rsidRDefault="00A25F91">
      <w:pPr>
        <w:numPr>
          <w:ilvl w:val="2"/>
          <w:numId w:val="2"/>
        </w:numPr>
        <w:pBdr>
          <w:top w:val="nil"/>
          <w:left w:val="nil"/>
          <w:bottom w:val="nil"/>
          <w:right w:val="nil"/>
          <w:between w:val="nil"/>
        </w:pBdr>
        <w:spacing w:after="0" w:line="240" w:lineRule="auto"/>
        <w:ind w:left="993" w:right="57" w:hanging="709"/>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Pircēja profils </w:t>
      </w:r>
      <w:r>
        <w:rPr>
          <w:rFonts w:ascii="Times New Roman" w:eastAsia="Times New Roman" w:hAnsi="Times New Roman" w:cs="Times New Roman"/>
          <w:color w:val="000000"/>
          <w:sz w:val="24"/>
          <w:szCs w:val="24"/>
        </w:rPr>
        <w:t xml:space="preserve">– Elektronisko iepirkumu sistēmā </w:t>
      </w:r>
      <w:hyperlink r:id="rId8">
        <w:r>
          <w:rPr>
            <w:rFonts w:ascii="Times New Roman" w:eastAsia="Times New Roman" w:hAnsi="Times New Roman" w:cs="Times New Roman"/>
            <w:color w:val="0000FF"/>
            <w:sz w:val="24"/>
            <w:szCs w:val="24"/>
            <w:u w:val="single"/>
          </w:rPr>
          <w:t>www.eis.gov.lv</w:t>
        </w:r>
      </w:hyperlink>
      <w:r>
        <w:rPr>
          <w:rFonts w:ascii="Times New Roman" w:eastAsia="Times New Roman" w:hAnsi="Times New Roman" w:cs="Times New Roman"/>
          <w:color w:val="000000"/>
          <w:sz w:val="24"/>
          <w:szCs w:val="24"/>
        </w:rPr>
        <w:t xml:space="preserve"> e-konkursu apakšsistēmā izveidota vietne, kurā Pasūtītājs publicē normatīvajos aktos noteikto informāciju, kas saistīta ar iepirkumu. </w:t>
      </w:r>
    </w:p>
    <w:p w14:paraId="65D337DD" w14:textId="77777777" w:rsidR="00B463B6" w:rsidRDefault="00A25F91">
      <w:pPr>
        <w:numPr>
          <w:ilvl w:val="2"/>
          <w:numId w:val="2"/>
        </w:numPr>
        <w:pBdr>
          <w:top w:val="nil"/>
          <w:left w:val="nil"/>
          <w:bottom w:val="nil"/>
          <w:right w:val="nil"/>
          <w:between w:val="nil"/>
        </w:pBdr>
        <w:tabs>
          <w:tab w:val="left" w:pos="142"/>
        </w:tabs>
        <w:spacing w:after="0" w:line="240" w:lineRule="auto"/>
        <w:ind w:left="993" w:right="57" w:hanging="709"/>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Pretendents</w:t>
      </w:r>
      <w:r>
        <w:rPr>
          <w:rFonts w:ascii="Times New Roman" w:eastAsia="Times New Roman" w:hAnsi="Times New Roman" w:cs="Times New Roman"/>
          <w:color w:val="000000"/>
          <w:sz w:val="24"/>
          <w:szCs w:val="24"/>
        </w:rPr>
        <w:t xml:space="preserve"> – Piegādātājs, kurš ir reģistrēts EIS kā EIS dalībnieks un iesniedzis piedāvājumu EIS e-konkursu apakšsistēmā.</w:t>
      </w:r>
    </w:p>
    <w:p w14:paraId="7312FFEF" w14:textId="77777777" w:rsidR="00B463B6" w:rsidRDefault="00A25F91">
      <w:pPr>
        <w:numPr>
          <w:ilvl w:val="2"/>
          <w:numId w:val="2"/>
        </w:numPr>
        <w:pBdr>
          <w:top w:val="nil"/>
          <w:left w:val="nil"/>
          <w:bottom w:val="nil"/>
          <w:right w:val="nil"/>
          <w:between w:val="nil"/>
        </w:pBdr>
        <w:tabs>
          <w:tab w:val="left" w:pos="142"/>
        </w:tabs>
        <w:spacing w:after="0" w:line="240" w:lineRule="auto"/>
        <w:ind w:left="993" w:right="57" w:hanging="709"/>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PVN </w:t>
      </w:r>
      <w:r>
        <w:rPr>
          <w:rFonts w:ascii="Times New Roman" w:eastAsia="Times New Roman" w:hAnsi="Times New Roman" w:cs="Times New Roman"/>
          <w:color w:val="000000"/>
          <w:sz w:val="24"/>
          <w:szCs w:val="24"/>
        </w:rPr>
        <w:t>– pievienotās vērtības nodoklis.</w:t>
      </w:r>
    </w:p>
    <w:p w14:paraId="3AF16E2F" w14:textId="77777777" w:rsidR="00B463B6" w:rsidRDefault="00A25F91">
      <w:pPr>
        <w:numPr>
          <w:ilvl w:val="2"/>
          <w:numId w:val="2"/>
        </w:numPr>
        <w:pBdr>
          <w:top w:val="nil"/>
          <w:left w:val="nil"/>
          <w:bottom w:val="nil"/>
          <w:right w:val="nil"/>
          <w:between w:val="nil"/>
        </w:pBdr>
        <w:tabs>
          <w:tab w:val="left" w:pos="142"/>
        </w:tabs>
        <w:spacing w:after="0" w:line="240" w:lineRule="auto"/>
        <w:ind w:left="993" w:right="57" w:hanging="709"/>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Izpildītājs </w:t>
      </w:r>
      <w:r>
        <w:rPr>
          <w:rFonts w:ascii="Times New Roman" w:eastAsia="Times New Roman" w:hAnsi="Times New Roman" w:cs="Times New Roman"/>
          <w:b/>
          <w:i/>
          <w:color w:val="000000"/>
          <w:sz w:val="24"/>
          <w:szCs w:val="24"/>
        </w:rPr>
        <w:t>–</w:t>
      </w:r>
      <w:r>
        <w:rPr>
          <w:rFonts w:ascii="Times New Roman" w:eastAsia="Times New Roman" w:hAnsi="Times New Roman" w:cs="Times New Roman"/>
          <w:color w:val="000000"/>
          <w:sz w:val="24"/>
          <w:szCs w:val="24"/>
        </w:rPr>
        <w:t xml:space="preserve"> Pretendents, ar kuru noslēgts Iepirkuma Līgums.</w:t>
      </w:r>
    </w:p>
    <w:p w14:paraId="5B1CCC60" w14:textId="77777777" w:rsidR="00B463B6" w:rsidRDefault="00A25F91">
      <w:pPr>
        <w:numPr>
          <w:ilvl w:val="2"/>
          <w:numId w:val="2"/>
        </w:numPr>
        <w:pBdr>
          <w:top w:val="nil"/>
          <w:left w:val="nil"/>
          <w:bottom w:val="nil"/>
          <w:right w:val="nil"/>
          <w:between w:val="nil"/>
        </w:pBdr>
        <w:tabs>
          <w:tab w:val="left" w:pos="142"/>
        </w:tabs>
        <w:spacing w:after="0" w:line="240" w:lineRule="auto"/>
        <w:ind w:left="993" w:right="57" w:hanging="709"/>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PIL –</w:t>
      </w:r>
      <w:r>
        <w:rPr>
          <w:rFonts w:ascii="Times New Roman" w:eastAsia="Times New Roman" w:hAnsi="Times New Roman" w:cs="Times New Roman"/>
          <w:color w:val="000000"/>
          <w:sz w:val="24"/>
          <w:szCs w:val="24"/>
        </w:rPr>
        <w:t xml:space="preserve"> Publisko iepirkumu likums.</w:t>
      </w:r>
    </w:p>
    <w:p w14:paraId="7AD96DC4" w14:textId="0DAB69D6" w:rsidR="00B463B6" w:rsidRPr="0086070F" w:rsidRDefault="00A25F91">
      <w:pPr>
        <w:numPr>
          <w:ilvl w:val="2"/>
          <w:numId w:val="2"/>
        </w:numPr>
        <w:pBdr>
          <w:top w:val="nil"/>
          <w:left w:val="nil"/>
          <w:bottom w:val="nil"/>
          <w:right w:val="nil"/>
          <w:between w:val="nil"/>
        </w:pBdr>
        <w:tabs>
          <w:tab w:val="left" w:pos="142"/>
        </w:tabs>
        <w:spacing w:after="0" w:line="240" w:lineRule="auto"/>
        <w:ind w:left="993" w:right="57" w:hanging="709"/>
        <w:jc w:val="both"/>
        <w:rPr>
          <w:rFonts w:ascii="Times New Roman" w:eastAsia="Times New Roman" w:hAnsi="Times New Roman" w:cs="Times New Roman"/>
          <w:bCs/>
        </w:rPr>
      </w:pPr>
      <w:r>
        <w:rPr>
          <w:rFonts w:ascii="Times New Roman" w:eastAsia="Times New Roman" w:hAnsi="Times New Roman" w:cs="Times New Roman"/>
          <w:b/>
          <w:color w:val="000000"/>
          <w:sz w:val="24"/>
          <w:szCs w:val="24"/>
        </w:rPr>
        <w:t>Finansējums –</w:t>
      </w:r>
      <w:r w:rsidR="00DD5FAE">
        <w:rPr>
          <w:rFonts w:ascii="Times New Roman" w:eastAsia="Times New Roman" w:hAnsi="Times New Roman" w:cs="Times New Roman"/>
          <w:b/>
          <w:color w:val="000000"/>
          <w:sz w:val="24"/>
          <w:szCs w:val="24"/>
        </w:rPr>
        <w:t xml:space="preserve"> </w:t>
      </w:r>
      <w:r w:rsidRPr="0086070F">
        <w:rPr>
          <w:rFonts w:ascii="Times New Roman" w:eastAsia="Times New Roman" w:hAnsi="Times New Roman" w:cs="Times New Roman"/>
          <w:sz w:val="24"/>
          <w:szCs w:val="24"/>
        </w:rPr>
        <w:t>Dobeles novada pašvaldības budžeta finanšu līdzekļi</w:t>
      </w:r>
      <w:r w:rsidR="0086070F" w:rsidRPr="0086070F">
        <w:rPr>
          <w:rFonts w:ascii="Times New Roman" w:eastAsia="Times New Roman" w:hAnsi="Times New Roman" w:cs="Times New Roman"/>
          <w:sz w:val="24"/>
          <w:szCs w:val="24"/>
        </w:rPr>
        <w:t>,</w:t>
      </w:r>
      <w:r w:rsidR="00554040" w:rsidRPr="0086070F">
        <w:rPr>
          <w:rFonts w:ascii="Times New Roman" w:eastAsia="Times New Roman" w:hAnsi="Times New Roman" w:cs="Times New Roman"/>
          <w:sz w:val="24"/>
          <w:szCs w:val="24"/>
        </w:rPr>
        <w:t xml:space="preserve"> </w:t>
      </w:r>
      <w:r w:rsidR="00554040" w:rsidRPr="0086070F">
        <w:rPr>
          <w:rFonts w:ascii="Times New Roman" w:eastAsia="Times New Roman" w:hAnsi="Times New Roman" w:cs="Times New Roman"/>
          <w:bCs/>
          <w:sz w:val="24"/>
          <w:szCs w:val="24"/>
        </w:rPr>
        <w:t>Sociālās aprūpes centrs “Tērvete” budžeta līdzekļi</w:t>
      </w:r>
      <w:r w:rsidR="0086070F" w:rsidRPr="0086070F">
        <w:rPr>
          <w:rFonts w:ascii="Times New Roman" w:eastAsia="Times New Roman" w:hAnsi="Times New Roman" w:cs="Times New Roman"/>
          <w:bCs/>
          <w:sz w:val="24"/>
          <w:szCs w:val="24"/>
        </w:rPr>
        <w:t>,</w:t>
      </w:r>
      <w:r w:rsidR="00554040" w:rsidRPr="0086070F">
        <w:rPr>
          <w:rFonts w:ascii="Times New Roman" w:eastAsia="Times New Roman" w:hAnsi="Times New Roman" w:cs="Times New Roman"/>
          <w:bCs/>
          <w:sz w:val="24"/>
          <w:szCs w:val="24"/>
        </w:rPr>
        <w:t xml:space="preserve"> Dobeles novada </w:t>
      </w:r>
      <w:r w:rsidR="001130D8" w:rsidRPr="0086070F">
        <w:rPr>
          <w:rFonts w:ascii="Times New Roman" w:eastAsia="Times New Roman" w:hAnsi="Times New Roman" w:cs="Times New Roman"/>
          <w:bCs/>
          <w:sz w:val="24"/>
          <w:szCs w:val="24"/>
        </w:rPr>
        <w:t>P</w:t>
      </w:r>
      <w:r w:rsidR="00554040" w:rsidRPr="0086070F">
        <w:rPr>
          <w:rFonts w:ascii="Times New Roman" w:eastAsia="Times New Roman" w:hAnsi="Times New Roman" w:cs="Times New Roman"/>
          <w:bCs/>
          <w:sz w:val="24"/>
          <w:szCs w:val="24"/>
        </w:rPr>
        <w:t>aš</w:t>
      </w:r>
      <w:r w:rsidR="001130D8" w:rsidRPr="0086070F">
        <w:rPr>
          <w:rFonts w:ascii="Times New Roman" w:eastAsia="Times New Roman" w:hAnsi="Times New Roman" w:cs="Times New Roman"/>
          <w:bCs/>
          <w:sz w:val="24"/>
          <w:szCs w:val="24"/>
        </w:rPr>
        <w:t>valdības policijas budžeta līdzekļiem</w:t>
      </w:r>
      <w:r w:rsidR="0086070F" w:rsidRPr="0086070F">
        <w:rPr>
          <w:rFonts w:ascii="Times New Roman" w:eastAsia="Times New Roman" w:hAnsi="Times New Roman" w:cs="Times New Roman"/>
          <w:bCs/>
          <w:sz w:val="24"/>
          <w:szCs w:val="24"/>
        </w:rPr>
        <w:t xml:space="preserve"> un</w:t>
      </w:r>
      <w:r w:rsidR="001130D8" w:rsidRPr="0086070F">
        <w:rPr>
          <w:rFonts w:ascii="Times New Roman" w:eastAsia="Times New Roman" w:hAnsi="Times New Roman" w:cs="Times New Roman"/>
          <w:bCs/>
          <w:sz w:val="24"/>
          <w:szCs w:val="24"/>
        </w:rPr>
        <w:t xml:space="preserve"> Dobeles </w:t>
      </w:r>
      <w:r w:rsidR="00095F18" w:rsidRPr="0086070F">
        <w:rPr>
          <w:rFonts w:ascii="Times New Roman" w:eastAsia="Times New Roman" w:hAnsi="Times New Roman" w:cs="Times New Roman"/>
          <w:bCs/>
          <w:sz w:val="24"/>
          <w:szCs w:val="24"/>
        </w:rPr>
        <w:t xml:space="preserve">novada </w:t>
      </w:r>
      <w:r w:rsidR="001130D8" w:rsidRPr="0086070F">
        <w:rPr>
          <w:rFonts w:ascii="Times New Roman" w:eastAsia="Times New Roman" w:hAnsi="Times New Roman" w:cs="Times New Roman"/>
          <w:bCs/>
          <w:sz w:val="24"/>
          <w:szCs w:val="24"/>
        </w:rPr>
        <w:t>pašvaldības Izglītības pārvaldes budžeta līdzekļiem.</w:t>
      </w:r>
    </w:p>
    <w:p w14:paraId="342CDBC7" w14:textId="77777777" w:rsidR="000623E9" w:rsidRPr="000623E9" w:rsidRDefault="00A25F91" w:rsidP="00095719">
      <w:pPr>
        <w:numPr>
          <w:ilvl w:val="2"/>
          <w:numId w:val="2"/>
        </w:numPr>
        <w:pBdr>
          <w:top w:val="nil"/>
          <w:left w:val="nil"/>
          <w:bottom w:val="nil"/>
          <w:right w:val="nil"/>
          <w:between w:val="nil"/>
        </w:pBdr>
        <w:tabs>
          <w:tab w:val="left" w:pos="142"/>
        </w:tabs>
        <w:spacing w:after="0" w:line="240" w:lineRule="auto"/>
        <w:ind w:left="993" w:right="57" w:hanging="709"/>
        <w:jc w:val="both"/>
        <w:rPr>
          <w:rFonts w:ascii="Times New Roman" w:eastAsia="Times New Roman" w:hAnsi="Times New Roman" w:cs="Times New Roman"/>
          <w:color w:val="000000"/>
        </w:rPr>
      </w:pPr>
      <w:bookmarkStart w:id="5" w:name="_Hlk193373310"/>
      <w:r>
        <w:rPr>
          <w:rFonts w:ascii="Times New Roman" w:eastAsia="Times New Roman" w:hAnsi="Times New Roman" w:cs="Times New Roman"/>
          <w:b/>
          <w:color w:val="000000"/>
          <w:sz w:val="24"/>
          <w:szCs w:val="24"/>
        </w:rPr>
        <w:t xml:space="preserve">Faktiskais saņēmējs un nodokļu maksātājs– </w:t>
      </w:r>
    </w:p>
    <w:p w14:paraId="0254F1D1" w14:textId="650D64D7" w:rsidR="00B463B6" w:rsidRPr="00C04929" w:rsidRDefault="0086070F" w:rsidP="000E2817">
      <w:pPr>
        <w:pStyle w:val="ListParagraph"/>
        <w:numPr>
          <w:ilvl w:val="0"/>
          <w:numId w:val="10"/>
        </w:numPr>
        <w:pBdr>
          <w:top w:val="nil"/>
          <w:left w:val="nil"/>
          <w:bottom w:val="nil"/>
          <w:right w:val="nil"/>
          <w:between w:val="nil"/>
        </w:pBdr>
        <w:tabs>
          <w:tab w:val="left" w:pos="142"/>
          <w:tab w:val="left" w:pos="1276"/>
        </w:tabs>
        <w:spacing w:after="0" w:line="240" w:lineRule="auto"/>
        <w:ind w:right="57"/>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 </w:t>
      </w:r>
      <w:r w:rsidR="00A25F91" w:rsidRPr="00C04929">
        <w:rPr>
          <w:rFonts w:ascii="Times New Roman" w:eastAsia="Times New Roman" w:hAnsi="Times New Roman" w:cs="Times New Roman"/>
          <w:b/>
          <w:color w:val="000000"/>
          <w:sz w:val="24"/>
          <w:szCs w:val="24"/>
        </w:rPr>
        <w:t>Sociālās aprūpes centrs “Tērvete”</w:t>
      </w:r>
      <w:r w:rsidR="00A25F91" w:rsidRPr="00C04929">
        <w:rPr>
          <w:rFonts w:ascii="Times New Roman" w:eastAsia="Times New Roman" w:hAnsi="Times New Roman" w:cs="Times New Roman"/>
          <w:color w:val="000000"/>
          <w:sz w:val="24"/>
          <w:szCs w:val="24"/>
        </w:rPr>
        <w:t xml:space="preserve">, </w:t>
      </w:r>
    </w:p>
    <w:p w14:paraId="5484908F" w14:textId="5E82B2AD" w:rsidR="000623E9" w:rsidRPr="00C04929" w:rsidRDefault="0086070F" w:rsidP="00574F20">
      <w:pPr>
        <w:pBdr>
          <w:top w:val="nil"/>
          <w:left w:val="nil"/>
          <w:bottom w:val="nil"/>
          <w:right w:val="nil"/>
          <w:between w:val="nil"/>
        </w:pBdr>
        <w:tabs>
          <w:tab w:val="left" w:pos="142"/>
        </w:tabs>
        <w:spacing w:after="0" w:line="240" w:lineRule="auto"/>
        <w:ind w:left="1276" w:right="5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A25F91" w:rsidRPr="00C04929">
        <w:rPr>
          <w:rFonts w:ascii="Times New Roman" w:eastAsia="Times New Roman" w:hAnsi="Times New Roman" w:cs="Times New Roman"/>
          <w:color w:val="000000"/>
          <w:sz w:val="24"/>
          <w:szCs w:val="24"/>
        </w:rPr>
        <w:t>Reģ. Nr.</w:t>
      </w:r>
      <w:r w:rsidR="00A25F91" w:rsidRPr="00C04929">
        <w:rPr>
          <w:rFonts w:ascii="Times New Roman" w:eastAsia="Times New Roman" w:hAnsi="Times New Roman" w:cs="Times New Roman"/>
          <w:color w:val="000000"/>
          <w:sz w:val="20"/>
          <w:szCs w:val="20"/>
        </w:rPr>
        <w:t xml:space="preserve"> </w:t>
      </w:r>
      <w:r w:rsidR="00A25F91" w:rsidRPr="00C04929">
        <w:rPr>
          <w:rFonts w:ascii="Times New Roman" w:eastAsia="Times New Roman" w:hAnsi="Times New Roman" w:cs="Times New Roman"/>
          <w:color w:val="000000"/>
          <w:sz w:val="24"/>
          <w:szCs w:val="24"/>
        </w:rPr>
        <w:t xml:space="preserve">90000028404, NMR LV90000028404, </w:t>
      </w:r>
      <w:r w:rsidR="00574F20">
        <w:rPr>
          <w:rFonts w:ascii="Times New Roman" w:eastAsia="Times New Roman" w:hAnsi="Times New Roman" w:cs="Times New Roman"/>
          <w:color w:val="000000"/>
          <w:sz w:val="24"/>
          <w:szCs w:val="24"/>
        </w:rPr>
        <w:t>j</w:t>
      </w:r>
      <w:r w:rsidR="00A25F91" w:rsidRPr="00C04929">
        <w:rPr>
          <w:rFonts w:ascii="Times New Roman" w:eastAsia="Times New Roman" w:hAnsi="Times New Roman" w:cs="Times New Roman"/>
          <w:color w:val="000000"/>
          <w:sz w:val="24"/>
          <w:szCs w:val="24"/>
        </w:rPr>
        <w:t>uridiskā adrese: “Mežmalieši”, Tērvetes pagasts, Dobeles nov., LV-3730</w:t>
      </w:r>
      <w:r w:rsidR="000623E9" w:rsidRPr="00C04929">
        <w:rPr>
          <w:rFonts w:ascii="Times New Roman" w:eastAsia="Times New Roman" w:hAnsi="Times New Roman" w:cs="Times New Roman"/>
          <w:color w:val="000000"/>
          <w:sz w:val="24"/>
          <w:szCs w:val="24"/>
        </w:rPr>
        <w:t>;</w:t>
      </w:r>
    </w:p>
    <w:p w14:paraId="335DE2C3" w14:textId="73FA5149" w:rsidR="000623E9" w:rsidRPr="00C04929" w:rsidRDefault="0086070F" w:rsidP="000E2817">
      <w:pPr>
        <w:pStyle w:val="ListParagraph"/>
        <w:numPr>
          <w:ilvl w:val="0"/>
          <w:numId w:val="10"/>
        </w:numPr>
        <w:pBdr>
          <w:top w:val="nil"/>
          <w:left w:val="nil"/>
          <w:bottom w:val="nil"/>
          <w:right w:val="nil"/>
          <w:between w:val="nil"/>
        </w:pBdr>
        <w:tabs>
          <w:tab w:val="left" w:pos="142"/>
        </w:tabs>
        <w:spacing w:after="0" w:line="240" w:lineRule="auto"/>
        <w:ind w:left="1276" w:right="57" w:hanging="283"/>
        <w:jc w:val="both"/>
        <w:rPr>
          <w:rFonts w:ascii="Times New Roman" w:eastAsia="Times New Roman" w:hAnsi="Times New Roman" w:cs="Times New Roman"/>
          <w:color w:val="000000"/>
          <w:sz w:val="24"/>
          <w:szCs w:val="24"/>
        </w:rPr>
      </w:pPr>
      <w:r>
        <w:rPr>
          <w:rFonts w:ascii="Times New Roman" w:hAnsi="Times New Roman" w:cs="Times New Roman"/>
          <w:b/>
          <w:bCs/>
          <w:sz w:val="24"/>
          <w:szCs w:val="24"/>
        </w:rPr>
        <w:t xml:space="preserve"> </w:t>
      </w:r>
      <w:r w:rsidR="000623E9" w:rsidRPr="00C04929">
        <w:rPr>
          <w:rFonts w:ascii="Times New Roman" w:hAnsi="Times New Roman" w:cs="Times New Roman"/>
          <w:b/>
          <w:bCs/>
          <w:sz w:val="24"/>
          <w:szCs w:val="24"/>
        </w:rPr>
        <w:t xml:space="preserve">Dobeles novada Pašvaldības policija, </w:t>
      </w:r>
    </w:p>
    <w:p w14:paraId="54BD22B3" w14:textId="18B8A00F" w:rsidR="000623E9" w:rsidRPr="00574F20" w:rsidRDefault="00E92DD3" w:rsidP="00574F20">
      <w:pPr>
        <w:pStyle w:val="ListParagraph"/>
        <w:pBdr>
          <w:top w:val="nil"/>
          <w:left w:val="nil"/>
          <w:bottom w:val="nil"/>
          <w:right w:val="nil"/>
          <w:between w:val="nil"/>
        </w:pBdr>
        <w:tabs>
          <w:tab w:val="left" w:pos="142"/>
        </w:tabs>
        <w:spacing w:after="0" w:line="240" w:lineRule="auto"/>
        <w:ind w:left="1353" w:right="57"/>
        <w:jc w:val="both"/>
        <w:rPr>
          <w:rFonts w:ascii="Times New Roman" w:hAnsi="Times New Roman" w:cs="Times New Roman"/>
          <w:b/>
          <w:bCs/>
          <w:sz w:val="24"/>
          <w:szCs w:val="24"/>
        </w:rPr>
      </w:pPr>
      <w:r>
        <w:rPr>
          <w:rFonts w:ascii="Times New Roman" w:hAnsi="Times New Roman" w:cs="Times New Roman"/>
          <w:sz w:val="24"/>
          <w:szCs w:val="24"/>
        </w:rPr>
        <w:t>R</w:t>
      </w:r>
      <w:r w:rsidR="000623E9" w:rsidRPr="00C04929">
        <w:rPr>
          <w:rFonts w:ascii="Times New Roman" w:hAnsi="Times New Roman" w:cs="Times New Roman"/>
          <w:sz w:val="24"/>
          <w:szCs w:val="24"/>
        </w:rPr>
        <w:t>eģ. Nr.</w:t>
      </w:r>
      <w:r w:rsidR="000623E9" w:rsidRPr="00C04929">
        <w:rPr>
          <w:rFonts w:ascii="Times New Roman" w:hAnsi="Times New Roman" w:cs="Times New Roman"/>
          <w:b/>
          <w:bCs/>
          <w:sz w:val="24"/>
          <w:szCs w:val="24"/>
        </w:rPr>
        <w:t xml:space="preserve"> </w:t>
      </w:r>
      <w:r w:rsidR="000623E9" w:rsidRPr="00C04929">
        <w:rPr>
          <w:rFonts w:ascii="Times New Roman" w:hAnsi="Times New Roman" w:cs="Times New Roman"/>
          <w:sz w:val="24"/>
          <w:szCs w:val="24"/>
        </w:rPr>
        <w:t>90009520379</w:t>
      </w:r>
      <w:r w:rsidR="000623E9" w:rsidRPr="00574F20">
        <w:rPr>
          <w:rFonts w:ascii="Times New Roman" w:hAnsi="Times New Roman" w:cs="Times New Roman"/>
          <w:sz w:val="24"/>
          <w:szCs w:val="24"/>
        </w:rPr>
        <w:t xml:space="preserve">; </w:t>
      </w:r>
      <w:r w:rsidR="00574F20" w:rsidRPr="00574F20">
        <w:rPr>
          <w:rFonts w:ascii="Times New Roman" w:hAnsi="Times New Roman" w:cs="Times New Roman"/>
          <w:sz w:val="24"/>
          <w:szCs w:val="24"/>
        </w:rPr>
        <w:t>j</w:t>
      </w:r>
      <w:r w:rsidR="000623E9" w:rsidRPr="00574F20">
        <w:rPr>
          <w:rStyle w:val="Strong"/>
          <w:rFonts w:ascii="Times New Roman" w:hAnsi="Times New Roman" w:cs="Times New Roman"/>
          <w:b w:val="0"/>
          <w:bCs w:val="0"/>
          <w:sz w:val="24"/>
          <w:szCs w:val="24"/>
        </w:rPr>
        <w:t>uridiskā adrese:</w:t>
      </w:r>
      <w:r w:rsidR="000623E9" w:rsidRPr="00574F20">
        <w:rPr>
          <w:rFonts w:ascii="Times New Roman" w:hAnsi="Times New Roman" w:cs="Times New Roman"/>
          <w:b/>
          <w:bCs/>
          <w:sz w:val="24"/>
          <w:szCs w:val="24"/>
        </w:rPr>
        <w:t> </w:t>
      </w:r>
      <w:r w:rsidR="000623E9" w:rsidRPr="00574F20">
        <w:rPr>
          <w:rFonts w:ascii="Times New Roman" w:hAnsi="Times New Roman" w:cs="Times New Roman"/>
          <w:sz w:val="24"/>
          <w:szCs w:val="24"/>
        </w:rPr>
        <w:t>Brīvības iela 15, Dobele, Dobeles nov., LV-3701;</w:t>
      </w:r>
    </w:p>
    <w:p w14:paraId="26C2D2AE" w14:textId="64EF4003" w:rsidR="000623E9" w:rsidRPr="00C04929" w:rsidRDefault="000623E9" w:rsidP="000623E9">
      <w:pPr>
        <w:pStyle w:val="ListParagraph"/>
        <w:numPr>
          <w:ilvl w:val="0"/>
          <w:numId w:val="10"/>
        </w:numPr>
        <w:pBdr>
          <w:top w:val="nil"/>
          <w:left w:val="nil"/>
          <w:bottom w:val="nil"/>
          <w:right w:val="nil"/>
          <w:between w:val="nil"/>
        </w:pBdr>
        <w:tabs>
          <w:tab w:val="left" w:pos="142"/>
        </w:tabs>
        <w:spacing w:after="0" w:line="240" w:lineRule="auto"/>
        <w:ind w:right="57"/>
        <w:jc w:val="both"/>
        <w:rPr>
          <w:rFonts w:ascii="Times New Roman" w:eastAsia="Times New Roman" w:hAnsi="Times New Roman" w:cs="Times New Roman"/>
          <w:color w:val="000000"/>
        </w:rPr>
      </w:pPr>
      <w:r w:rsidRPr="00C04929">
        <w:rPr>
          <w:rFonts w:ascii="Times New Roman" w:eastAsia="Times New Roman" w:hAnsi="Times New Roman" w:cs="Times New Roman"/>
          <w:b/>
          <w:color w:val="000000"/>
          <w:sz w:val="24"/>
          <w:szCs w:val="24"/>
        </w:rPr>
        <w:t xml:space="preserve">Dobeles </w:t>
      </w:r>
      <w:r w:rsidR="00095F18">
        <w:rPr>
          <w:rFonts w:ascii="Times New Roman" w:eastAsia="Times New Roman" w:hAnsi="Times New Roman" w:cs="Times New Roman"/>
          <w:b/>
          <w:color w:val="000000"/>
          <w:sz w:val="24"/>
          <w:szCs w:val="24"/>
        </w:rPr>
        <w:t xml:space="preserve">novada </w:t>
      </w:r>
      <w:r w:rsidRPr="00C04929">
        <w:rPr>
          <w:rFonts w:ascii="Times New Roman" w:eastAsia="Times New Roman" w:hAnsi="Times New Roman" w:cs="Times New Roman"/>
          <w:b/>
          <w:color w:val="000000"/>
          <w:sz w:val="24"/>
          <w:szCs w:val="24"/>
        </w:rPr>
        <w:t>pašvaldības Izglītības pārvalde</w:t>
      </w:r>
      <w:r w:rsidRPr="00C04929">
        <w:rPr>
          <w:rFonts w:ascii="Times New Roman" w:eastAsia="Times New Roman" w:hAnsi="Times New Roman" w:cs="Times New Roman"/>
          <w:color w:val="000000"/>
          <w:sz w:val="24"/>
          <w:szCs w:val="24"/>
        </w:rPr>
        <w:t xml:space="preserve">, </w:t>
      </w:r>
    </w:p>
    <w:p w14:paraId="2FB292CB" w14:textId="3BE86BF7" w:rsidR="000623E9" w:rsidRPr="00574F20" w:rsidRDefault="000623E9" w:rsidP="00574F20">
      <w:pPr>
        <w:pStyle w:val="ListParagraph"/>
        <w:pBdr>
          <w:top w:val="nil"/>
          <w:left w:val="nil"/>
          <w:bottom w:val="nil"/>
          <w:right w:val="nil"/>
          <w:between w:val="nil"/>
        </w:pBdr>
        <w:tabs>
          <w:tab w:val="left" w:pos="142"/>
        </w:tabs>
        <w:spacing w:after="0" w:line="240" w:lineRule="auto"/>
        <w:ind w:left="1353" w:right="57"/>
        <w:jc w:val="both"/>
        <w:rPr>
          <w:rFonts w:ascii="Times New Roman" w:eastAsia="Times New Roman" w:hAnsi="Times New Roman" w:cs="Times New Roman"/>
          <w:color w:val="000000"/>
          <w:sz w:val="24"/>
          <w:szCs w:val="24"/>
        </w:rPr>
      </w:pPr>
      <w:r w:rsidRPr="00C04929">
        <w:rPr>
          <w:rFonts w:ascii="Times New Roman" w:eastAsia="Times New Roman" w:hAnsi="Times New Roman" w:cs="Times New Roman"/>
          <w:color w:val="000000"/>
          <w:sz w:val="24"/>
          <w:szCs w:val="24"/>
        </w:rPr>
        <w:t>Reģ. Nr.</w:t>
      </w:r>
      <w:r w:rsidRPr="00C04929">
        <w:rPr>
          <w:rFonts w:ascii="Times New Roman" w:eastAsia="Times New Roman" w:hAnsi="Times New Roman" w:cs="Times New Roman"/>
          <w:color w:val="000000"/>
          <w:sz w:val="20"/>
          <w:szCs w:val="20"/>
        </w:rPr>
        <w:t xml:space="preserve"> </w:t>
      </w:r>
      <w:r w:rsidRPr="00C04929">
        <w:rPr>
          <w:rFonts w:ascii="Times New Roman" w:eastAsia="Times New Roman" w:hAnsi="Times New Roman" w:cs="Times New Roman"/>
          <w:color w:val="000000"/>
          <w:sz w:val="24"/>
          <w:szCs w:val="24"/>
        </w:rPr>
        <w:t xml:space="preserve">90009147276, NMR LV90009147276, </w:t>
      </w:r>
      <w:r w:rsidR="00574F20">
        <w:rPr>
          <w:rFonts w:ascii="Times New Roman" w:eastAsia="Times New Roman" w:hAnsi="Times New Roman" w:cs="Times New Roman"/>
          <w:color w:val="000000"/>
          <w:sz w:val="24"/>
          <w:szCs w:val="24"/>
        </w:rPr>
        <w:t>j</w:t>
      </w:r>
      <w:r w:rsidRPr="00574F20">
        <w:rPr>
          <w:rFonts w:ascii="Times New Roman" w:eastAsia="Times New Roman" w:hAnsi="Times New Roman" w:cs="Times New Roman"/>
          <w:color w:val="000000"/>
          <w:sz w:val="24"/>
          <w:szCs w:val="24"/>
        </w:rPr>
        <w:t>uridiskā adrese: Brīvības iela 15, Dobele, LV-3701.</w:t>
      </w:r>
    </w:p>
    <w:p w14:paraId="668BBAB7" w14:textId="77777777" w:rsidR="000623E9" w:rsidRPr="00C04929" w:rsidRDefault="000623E9" w:rsidP="00162EF6">
      <w:pPr>
        <w:pStyle w:val="ListParagraph"/>
        <w:numPr>
          <w:ilvl w:val="0"/>
          <w:numId w:val="10"/>
        </w:numPr>
        <w:pBdr>
          <w:top w:val="nil"/>
          <w:left w:val="nil"/>
          <w:bottom w:val="nil"/>
          <w:right w:val="nil"/>
          <w:between w:val="nil"/>
        </w:pBdr>
        <w:tabs>
          <w:tab w:val="left" w:pos="142"/>
        </w:tabs>
        <w:spacing w:after="0" w:line="240" w:lineRule="auto"/>
        <w:ind w:right="57"/>
        <w:jc w:val="both"/>
        <w:rPr>
          <w:rFonts w:ascii="Times New Roman" w:eastAsia="Times New Roman" w:hAnsi="Times New Roman" w:cs="Times New Roman"/>
          <w:b/>
          <w:color w:val="000000"/>
          <w:sz w:val="24"/>
          <w:szCs w:val="24"/>
        </w:rPr>
      </w:pPr>
      <w:r w:rsidRPr="00C04929">
        <w:rPr>
          <w:rFonts w:ascii="Times New Roman" w:eastAsia="Times New Roman" w:hAnsi="Times New Roman" w:cs="Times New Roman"/>
          <w:b/>
          <w:color w:val="000000"/>
          <w:sz w:val="24"/>
          <w:szCs w:val="24"/>
        </w:rPr>
        <w:t xml:space="preserve">Dobeles novada pašvaldība, </w:t>
      </w:r>
    </w:p>
    <w:p w14:paraId="2026DF44" w14:textId="07D3C569" w:rsidR="00431211" w:rsidRPr="00162EF6" w:rsidRDefault="00E92DD3" w:rsidP="00E92DD3">
      <w:pPr>
        <w:pStyle w:val="ListParagraph"/>
        <w:pBdr>
          <w:top w:val="nil"/>
          <w:left w:val="nil"/>
          <w:bottom w:val="nil"/>
          <w:right w:val="nil"/>
          <w:between w:val="nil"/>
        </w:pBdr>
        <w:tabs>
          <w:tab w:val="left" w:pos="142"/>
        </w:tabs>
        <w:spacing w:after="0" w:line="240" w:lineRule="auto"/>
        <w:ind w:left="1353" w:right="57"/>
        <w:rPr>
          <w:rFonts w:ascii="Times New Roman" w:hAnsi="Times New Roman" w:cs="Times New Roman"/>
          <w:sz w:val="24"/>
          <w:szCs w:val="24"/>
        </w:rPr>
      </w:pPr>
      <w:r>
        <w:rPr>
          <w:rFonts w:ascii="Times New Roman" w:eastAsia="Times New Roman" w:hAnsi="Times New Roman" w:cs="Times New Roman"/>
          <w:color w:val="000000"/>
          <w:sz w:val="24"/>
          <w:szCs w:val="24"/>
        </w:rPr>
        <w:t>Reģ</w:t>
      </w:r>
      <w:r w:rsidRPr="00162EF6">
        <w:rPr>
          <w:rFonts w:ascii="Times New Roman" w:eastAsia="Times New Roman" w:hAnsi="Times New Roman" w:cs="Times New Roman"/>
          <w:color w:val="000000"/>
          <w:sz w:val="24"/>
          <w:szCs w:val="24"/>
        </w:rPr>
        <w:t xml:space="preserve">. </w:t>
      </w:r>
      <w:r w:rsidR="000623E9" w:rsidRPr="00162EF6">
        <w:rPr>
          <w:rFonts w:ascii="Times New Roman" w:eastAsia="Times New Roman" w:hAnsi="Times New Roman" w:cs="Times New Roman"/>
          <w:color w:val="000000"/>
          <w:sz w:val="24"/>
          <w:szCs w:val="24"/>
        </w:rPr>
        <w:t>Nr. 90009116223,</w:t>
      </w:r>
      <w:r w:rsidR="00574F20" w:rsidRPr="00162EF6">
        <w:rPr>
          <w:rFonts w:ascii="Times New Roman" w:eastAsia="Times New Roman" w:hAnsi="Times New Roman" w:cs="Times New Roman"/>
          <w:color w:val="000000"/>
          <w:sz w:val="24"/>
          <w:szCs w:val="24"/>
        </w:rPr>
        <w:t xml:space="preserve"> </w:t>
      </w:r>
      <w:r w:rsidR="000623E9" w:rsidRPr="00162EF6">
        <w:rPr>
          <w:rFonts w:ascii="Times New Roman" w:hAnsi="Times New Roman" w:cs="Times New Roman"/>
          <w:sz w:val="24"/>
          <w:szCs w:val="24"/>
        </w:rPr>
        <w:t>juridiskā adrese: Brīvības iela 17, Dobele, Dobeles nov., LV-3701;</w:t>
      </w:r>
    </w:p>
    <w:p w14:paraId="325D0425" w14:textId="77777777" w:rsidR="001130D8" w:rsidRPr="00162EF6" w:rsidRDefault="001130D8" w:rsidP="0048084D">
      <w:pPr>
        <w:pStyle w:val="ListParagraph"/>
        <w:pBdr>
          <w:top w:val="nil"/>
          <w:left w:val="nil"/>
          <w:bottom w:val="nil"/>
          <w:right w:val="nil"/>
          <w:between w:val="nil"/>
        </w:pBdr>
        <w:tabs>
          <w:tab w:val="left" w:pos="142"/>
        </w:tabs>
        <w:spacing w:after="0" w:line="240" w:lineRule="auto"/>
        <w:ind w:left="1353" w:right="57"/>
        <w:rPr>
          <w:rFonts w:ascii="Times New Roman" w:eastAsia="Times New Roman" w:hAnsi="Times New Roman" w:cs="Times New Roman"/>
          <w:color w:val="FF0000"/>
          <w:sz w:val="24"/>
          <w:szCs w:val="24"/>
        </w:rPr>
      </w:pPr>
    </w:p>
    <w:bookmarkEnd w:id="5"/>
    <w:p w14:paraId="2DAA44AF" w14:textId="77777777" w:rsidR="00B463B6" w:rsidRDefault="00A25F91">
      <w:pPr>
        <w:pBdr>
          <w:top w:val="nil"/>
          <w:left w:val="nil"/>
          <w:bottom w:val="nil"/>
          <w:right w:val="nil"/>
          <w:between w:val="nil"/>
        </w:pBdr>
        <w:tabs>
          <w:tab w:val="left" w:pos="142"/>
        </w:tabs>
        <w:spacing w:after="0" w:line="240" w:lineRule="auto"/>
        <w:ind w:right="5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Pasūtītājs un tā kontaktpersonas:</w:t>
      </w:r>
    </w:p>
    <w:p w14:paraId="7819B3A1" w14:textId="77777777" w:rsidR="00B463B6" w:rsidRDefault="00A25F91">
      <w:pPr>
        <w:pBdr>
          <w:top w:val="nil"/>
          <w:left w:val="nil"/>
          <w:bottom w:val="nil"/>
          <w:right w:val="nil"/>
          <w:between w:val="nil"/>
        </w:pBdr>
        <w:spacing w:after="0" w:line="240" w:lineRule="auto"/>
        <w:ind w:left="-567" w:right="-2"/>
        <w:jc w:val="right"/>
        <w:rPr>
          <w:rFonts w:ascii="Times New Roman" w:eastAsia="Times New Roman" w:hAnsi="Times New Roman" w:cs="Times New Roman"/>
          <w:i/>
          <w:color w:val="000000"/>
        </w:rPr>
      </w:pPr>
      <w:r>
        <w:rPr>
          <w:rFonts w:ascii="Times New Roman" w:eastAsia="Times New Roman" w:hAnsi="Times New Roman" w:cs="Times New Roman"/>
          <w:i/>
          <w:color w:val="000000"/>
        </w:rPr>
        <w:t>1. tabula</w:t>
      </w:r>
    </w:p>
    <w:tbl>
      <w:tblPr>
        <w:tblStyle w:val="a"/>
        <w:tblW w:w="9464"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16"/>
        <w:gridCol w:w="6248"/>
      </w:tblGrid>
      <w:tr w:rsidR="00B463B6" w14:paraId="4029FAE2" w14:textId="77777777">
        <w:tc>
          <w:tcPr>
            <w:tcW w:w="3216" w:type="dxa"/>
            <w:tcBorders>
              <w:top w:val="single" w:sz="4" w:space="0" w:color="000000"/>
              <w:left w:val="single" w:sz="4" w:space="0" w:color="000000"/>
              <w:bottom w:val="single" w:sz="4" w:space="0" w:color="000000"/>
              <w:right w:val="single" w:sz="4" w:space="0" w:color="000000"/>
            </w:tcBorders>
            <w:shd w:val="clear" w:color="auto" w:fill="D9D9D9"/>
          </w:tcPr>
          <w:p w14:paraId="0D0D2153" w14:textId="77777777" w:rsidR="00B463B6" w:rsidRDefault="00A25F91">
            <w:pPr>
              <w:spacing w:after="0" w:line="240" w:lineRule="auto"/>
              <w:ind w:right="57"/>
              <w:jc w:val="both"/>
              <w:rPr>
                <w:rFonts w:ascii="Times New Roman" w:eastAsia="Times New Roman" w:hAnsi="Times New Roman" w:cs="Times New Roman"/>
                <w:b/>
              </w:rPr>
            </w:pPr>
            <w:r>
              <w:rPr>
                <w:rFonts w:ascii="Times New Roman" w:eastAsia="Times New Roman" w:hAnsi="Times New Roman" w:cs="Times New Roman"/>
                <w:b/>
                <w:color w:val="000000"/>
              </w:rPr>
              <w:t>Pasūtītāja nosaukums:</w:t>
            </w:r>
          </w:p>
        </w:tc>
        <w:tc>
          <w:tcPr>
            <w:tcW w:w="6248" w:type="dxa"/>
            <w:tcBorders>
              <w:top w:val="single" w:sz="4" w:space="0" w:color="000000"/>
              <w:left w:val="single" w:sz="4" w:space="0" w:color="000000"/>
              <w:bottom w:val="single" w:sz="4" w:space="0" w:color="000000"/>
              <w:right w:val="single" w:sz="4" w:space="0" w:color="000000"/>
            </w:tcBorders>
          </w:tcPr>
          <w:p w14:paraId="4BC42E1D" w14:textId="77777777" w:rsidR="00B463B6" w:rsidRDefault="00A25F91">
            <w:pPr>
              <w:spacing w:after="0" w:line="240" w:lineRule="auto"/>
              <w:ind w:right="57"/>
              <w:jc w:val="both"/>
              <w:rPr>
                <w:rFonts w:ascii="Times New Roman" w:eastAsia="Times New Roman" w:hAnsi="Times New Roman" w:cs="Times New Roman"/>
              </w:rPr>
            </w:pPr>
            <w:r>
              <w:rPr>
                <w:rFonts w:ascii="Times New Roman" w:eastAsia="Times New Roman" w:hAnsi="Times New Roman" w:cs="Times New Roman"/>
              </w:rPr>
              <w:t>Dobeles novada pašvaldība</w:t>
            </w:r>
          </w:p>
        </w:tc>
      </w:tr>
      <w:tr w:rsidR="00B463B6" w14:paraId="0A4B2790" w14:textId="77777777">
        <w:tc>
          <w:tcPr>
            <w:tcW w:w="3216" w:type="dxa"/>
            <w:tcBorders>
              <w:top w:val="single" w:sz="4" w:space="0" w:color="000000"/>
              <w:left w:val="single" w:sz="4" w:space="0" w:color="000000"/>
              <w:bottom w:val="single" w:sz="4" w:space="0" w:color="000000"/>
              <w:right w:val="single" w:sz="4" w:space="0" w:color="000000"/>
            </w:tcBorders>
            <w:shd w:val="clear" w:color="auto" w:fill="D9D9D9"/>
          </w:tcPr>
          <w:p w14:paraId="258A7C9B" w14:textId="77777777" w:rsidR="00B463B6" w:rsidRDefault="00A25F91">
            <w:pPr>
              <w:spacing w:after="0" w:line="240" w:lineRule="auto"/>
              <w:ind w:right="57"/>
              <w:jc w:val="both"/>
              <w:rPr>
                <w:rFonts w:ascii="Times New Roman" w:eastAsia="Times New Roman" w:hAnsi="Times New Roman" w:cs="Times New Roman"/>
                <w:b/>
              </w:rPr>
            </w:pPr>
            <w:r>
              <w:rPr>
                <w:rFonts w:ascii="Times New Roman" w:eastAsia="Times New Roman" w:hAnsi="Times New Roman" w:cs="Times New Roman"/>
                <w:b/>
              </w:rPr>
              <w:t>Adrese:</w:t>
            </w:r>
          </w:p>
        </w:tc>
        <w:tc>
          <w:tcPr>
            <w:tcW w:w="6248" w:type="dxa"/>
            <w:tcBorders>
              <w:top w:val="single" w:sz="4" w:space="0" w:color="000000"/>
              <w:left w:val="single" w:sz="4" w:space="0" w:color="000000"/>
              <w:bottom w:val="single" w:sz="4" w:space="0" w:color="000000"/>
              <w:right w:val="single" w:sz="4" w:space="0" w:color="000000"/>
            </w:tcBorders>
          </w:tcPr>
          <w:p w14:paraId="4CDB0B3E" w14:textId="77777777" w:rsidR="00B463B6" w:rsidRDefault="00A25F91">
            <w:pPr>
              <w:spacing w:after="0" w:line="240" w:lineRule="auto"/>
              <w:ind w:right="57"/>
              <w:jc w:val="both"/>
              <w:rPr>
                <w:rFonts w:ascii="Times New Roman" w:eastAsia="Times New Roman" w:hAnsi="Times New Roman" w:cs="Times New Roman"/>
              </w:rPr>
            </w:pPr>
            <w:r>
              <w:rPr>
                <w:rFonts w:ascii="Times New Roman" w:eastAsia="Times New Roman" w:hAnsi="Times New Roman" w:cs="Times New Roman"/>
              </w:rPr>
              <w:t>Brīvības iela 17, Dobele, LV-3701</w:t>
            </w:r>
          </w:p>
        </w:tc>
      </w:tr>
      <w:tr w:rsidR="00B463B6" w14:paraId="779E1FC5" w14:textId="77777777">
        <w:tc>
          <w:tcPr>
            <w:tcW w:w="3216" w:type="dxa"/>
            <w:tcBorders>
              <w:top w:val="single" w:sz="4" w:space="0" w:color="000000"/>
              <w:left w:val="single" w:sz="4" w:space="0" w:color="000000"/>
              <w:bottom w:val="single" w:sz="4" w:space="0" w:color="000000"/>
              <w:right w:val="single" w:sz="4" w:space="0" w:color="000000"/>
            </w:tcBorders>
            <w:shd w:val="clear" w:color="auto" w:fill="D9D9D9"/>
          </w:tcPr>
          <w:p w14:paraId="00397138" w14:textId="77777777" w:rsidR="00B463B6" w:rsidRDefault="00A25F91">
            <w:pPr>
              <w:spacing w:after="0" w:line="240" w:lineRule="auto"/>
              <w:ind w:right="57"/>
              <w:jc w:val="both"/>
              <w:rPr>
                <w:rFonts w:ascii="Times New Roman" w:eastAsia="Times New Roman" w:hAnsi="Times New Roman" w:cs="Times New Roman"/>
                <w:b/>
              </w:rPr>
            </w:pPr>
            <w:r>
              <w:rPr>
                <w:rFonts w:ascii="Times New Roman" w:eastAsia="Times New Roman" w:hAnsi="Times New Roman" w:cs="Times New Roman"/>
                <w:b/>
              </w:rPr>
              <w:t>Reģistrācijas numurs:</w:t>
            </w:r>
          </w:p>
        </w:tc>
        <w:tc>
          <w:tcPr>
            <w:tcW w:w="6248" w:type="dxa"/>
            <w:tcBorders>
              <w:top w:val="single" w:sz="4" w:space="0" w:color="000000"/>
              <w:left w:val="single" w:sz="4" w:space="0" w:color="000000"/>
              <w:bottom w:val="single" w:sz="4" w:space="0" w:color="000000"/>
              <w:right w:val="single" w:sz="4" w:space="0" w:color="000000"/>
            </w:tcBorders>
          </w:tcPr>
          <w:p w14:paraId="36B923C5" w14:textId="77777777" w:rsidR="00B463B6" w:rsidRDefault="00A25F91">
            <w:pPr>
              <w:spacing w:after="0" w:line="240" w:lineRule="auto"/>
              <w:ind w:right="57"/>
              <w:jc w:val="both"/>
              <w:rPr>
                <w:rFonts w:ascii="Times New Roman" w:eastAsia="Times New Roman" w:hAnsi="Times New Roman" w:cs="Times New Roman"/>
              </w:rPr>
            </w:pPr>
            <w:r>
              <w:rPr>
                <w:rFonts w:ascii="Times New Roman" w:eastAsia="Times New Roman" w:hAnsi="Times New Roman" w:cs="Times New Roman"/>
              </w:rPr>
              <w:t>90009115092</w:t>
            </w:r>
          </w:p>
        </w:tc>
      </w:tr>
      <w:tr w:rsidR="00B463B6" w14:paraId="56925FDB" w14:textId="77777777">
        <w:tc>
          <w:tcPr>
            <w:tcW w:w="3216" w:type="dxa"/>
            <w:tcBorders>
              <w:top w:val="single" w:sz="4" w:space="0" w:color="000000"/>
              <w:left w:val="single" w:sz="4" w:space="0" w:color="000000"/>
              <w:bottom w:val="single" w:sz="4" w:space="0" w:color="000000"/>
              <w:right w:val="single" w:sz="4" w:space="0" w:color="000000"/>
            </w:tcBorders>
            <w:shd w:val="clear" w:color="auto" w:fill="D9D9D9"/>
          </w:tcPr>
          <w:p w14:paraId="0835C3AD" w14:textId="77777777" w:rsidR="00B463B6" w:rsidRDefault="00A25F91">
            <w:pPr>
              <w:spacing w:after="0" w:line="240" w:lineRule="auto"/>
              <w:ind w:right="57"/>
              <w:jc w:val="both"/>
              <w:rPr>
                <w:rFonts w:ascii="Times New Roman" w:eastAsia="Times New Roman" w:hAnsi="Times New Roman" w:cs="Times New Roman"/>
                <w:b/>
              </w:rPr>
            </w:pPr>
            <w:r>
              <w:rPr>
                <w:rFonts w:ascii="Times New Roman" w:eastAsia="Times New Roman" w:hAnsi="Times New Roman" w:cs="Times New Roman"/>
                <w:b/>
              </w:rPr>
              <w:t>Tālruņa numurs:</w:t>
            </w:r>
          </w:p>
        </w:tc>
        <w:tc>
          <w:tcPr>
            <w:tcW w:w="6248" w:type="dxa"/>
            <w:tcBorders>
              <w:top w:val="single" w:sz="4" w:space="0" w:color="000000"/>
              <w:left w:val="single" w:sz="4" w:space="0" w:color="000000"/>
              <w:bottom w:val="single" w:sz="4" w:space="0" w:color="000000"/>
              <w:right w:val="single" w:sz="4" w:space="0" w:color="000000"/>
            </w:tcBorders>
          </w:tcPr>
          <w:p w14:paraId="11A0881C" w14:textId="77777777" w:rsidR="00B463B6" w:rsidRDefault="00A25F91">
            <w:pPr>
              <w:spacing w:after="0" w:line="240" w:lineRule="auto"/>
              <w:ind w:right="57"/>
              <w:jc w:val="both"/>
              <w:rPr>
                <w:rFonts w:ascii="Times New Roman" w:eastAsia="Times New Roman" w:hAnsi="Times New Roman" w:cs="Times New Roman"/>
              </w:rPr>
            </w:pPr>
            <w:r>
              <w:rPr>
                <w:rFonts w:ascii="Times New Roman" w:eastAsia="Times New Roman" w:hAnsi="Times New Roman" w:cs="Times New Roman"/>
              </w:rPr>
              <w:t>+371 63720940</w:t>
            </w:r>
          </w:p>
        </w:tc>
      </w:tr>
      <w:tr w:rsidR="00832D98" w14:paraId="71D9DE41" w14:textId="77777777" w:rsidTr="006B097C">
        <w:tc>
          <w:tcPr>
            <w:tcW w:w="9464" w:type="dxa"/>
            <w:gridSpan w:val="2"/>
            <w:tcBorders>
              <w:top w:val="single" w:sz="4" w:space="0" w:color="000000"/>
              <w:left w:val="single" w:sz="4" w:space="0" w:color="000000"/>
              <w:bottom w:val="single" w:sz="4" w:space="0" w:color="000000"/>
              <w:right w:val="single" w:sz="4" w:space="0" w:color="000000"/>
            </w:tcBorders>
            <w:shd w:val="clear" w:color="auto" w:fill="D9D9D9"/>
          </w:tcPr>
          <w:p w14:paraId="7F2CB99E" w14:textId="51C324B9" w:rsidR="00832D98" w:rsidRDefault="00832D98" w:rsidP="00832D98">
            <w:pPr>
              <w:spacing w:after="0" w:line="240" w:lineRule="auto"/>
              <w:ind w:right="57"/>
              <w:jc w:val="both"/>
              <w:rPr>
                <w:rFonts w:ascii="Times New Roman" w:eastAsia="Times New Roman" w:hAnsi="Times New Roman" w:cs="Times New Roman"/>
              </w:rPr>
            </w:pPr>
            <w:r w:rsidRPr="00FD1FCC">
              <w:rPr>
                <w:rFonts w:ascii="Times New Roman" w:hAnsi="Times New Roman" w:cs="Times New Roman"/>
              </w:rPr>
              <w:lastRenderedPageBreak/>
              <w:t xml:space="preserve">Jautājumus par Iepirkumu un Iepirkuma dokumentiem </w:t>
            </w:r>
            <w:r w:rsidRPr="00FD1FCC">
              <w:rPr>
                <w:rFonts w:ascii="Times New Roman" w:hAnsi="Times New Roman" w:cs="Times New Roman"/>
                <w:b/>
                <w:bCs/>
              </w:rPr>
              <w:t xml:space="preserve">nosūtīt </w:t>
            </w:r>
            <w:r w:rsidRPr="00FD1FCC">
              <w:rPr>
                <w:rFonts w:ascii="Times New Roman" w:hAnsi="Times New Roman" w:cs="Times New Roman"/>
              </w:rPr>
              <w:t xml:space="preserve">Iepirkumu </w:t>
            </w:r>
            <w:r>
              <w:rPr>
                <w:rFonts w:ascii="Times New Roman" w:hAnsi="Times New Roman" w:cs="Times New Roman"/>
              </w:rPr>
              <w:t>nodaļas vadītājai Mārai Gravai</w:t>
            </w:r>
          </w:p>
        </w:tc>
      </w:tr>
      <w:tr w:rsidR="00832D98" w14:paraId="258634D3" w14:textId="77777777" w:rsidTr="007451C9">
        <w:tc>
          <w:tcPr>
            <w:tcW w:w="3216" w:type="dxa"/>
            <w:tcBorders>
              <w:top w:val="single" w:sz="4" w:space="0" w:color="auto"/>
              <w:left w:val="single" w:sz="4" w:space="0" w:color="auto"/>
              <w:bottom w:val="single" w:sz="4" w:space="0" w:color="auto"/>
              <w:right w:val="single" w:sz="4" w:space="0" w:color="auto"/>
            </w:tcBorders>
            <w:shd w:val="clear" w:color="auto" w:fill="D9D9D9"/>
          </w:tcPr>
          <w:p w14:paraId="1132E449" w14:textId="06AEE9BD" w:rsidR="00832D98" w:rsidRDefault="00832D98" w:rsidP="00832D98">
            <w:pPr>
              <w:spacing w:after="0" w:line="240" w:lineRule="auto"/>
              <w:ind w:right="57"/>
              <w:jc w:val="both"/>
              <w:rPr>
                <w:rFonts w:ascii="Times New Roman" w:eastAsia="Times New Roman" w:hAnsi="Times New Roman" w:cs="Times New Roman"/>
                <w:b/>
              </w:rPr>
            </w:pPr>
            <w:r>
              <w:rPr>
                <w:rFonts w:ascii="Times New Roman" w:eastAsia="Times New Roman" w:hAnsi="Times New Roman" w:cs="Times New Roman"/>
                <w:b/>
              </w:rPr>
              <w:t>Tālruņa nrumurs:</w:t>
            </w:r>
          </w:p>
        </w:tc>
        <w:tc>
          <w:tcPr>
            <w:tcW w:w="6248" w:type="dxa"/>
            <w:tcBorders>
              <w:top w:val="single" w:sz="4" w:space="0" w:color="auto"/>
              <w:left w:val="single" w:sz="4" w:space="0" w:color="auto"/>
              <w:bottom w:val="single" w:sz="4" w:space="0" w:color="auto"/>
              <w:right w:val="single" w:sz="4" w:space="0" w:color="auto"/>
            </w:tcBorders>
          </w:tcPr>
          <w:p w14:paraId="686C8063" w14:textId="58E7E73C" w:rsidR="00832D98" w:rsidRDefault="00832D98" w:rsidP="00832D98">
            <w:pPr>
              <w:spacing w:after="0" w:line="240" w:lineRule="auto"/>
              <w:ind w:right="57"/>
              <w:jc w:val="both"/>
              <w:rPr>
                <w:rFonts w:ascii="Times New Roman" w:eastAsia="Times New Roman" w:hAnsi="Times New Roman" w:cs="Times New Roman"/>
              </w:rPr>
            </w:pPr>
            <w:r w:rsidRPr="00FD1FCC">
              <w:rPr>
                <w:rFonts w:ascii="Times New Roman" w:hAnsi="Times New Roman" w:cs="Times New Roman"/>
              </w:rPr>
              <w:t>+371 6372</w:t>
            </w:r>
            <w:r>
              <w:rPr>
                <w:rFonts w:ascii="Times New Roman" w:hAnsi="Times New Roman" w:cs="Times New Roman"/>
              </w:rPr>
              <w:t>0982</w:t>
            </w:r>
          </w:p>
        </w:tc>
      </w:tr>
      <w:tr w:rsidR="00832D98" w14:paraId="07E9D4A7" w14:textId="77777777" w:rsidTr="007451C9">
        <w:tc>
          <w:tcPr>
            <w:tcW w:w="3216" w:type="dxa"/>
            <w:tcBorders>
              <w:top w:val="single" w:sz="4" w:space="0" w:color="auto"/>
              <w:left w:val="single" w:sz="4" w:space="0" w:color="auto"/>
              <w:bottom w:val="single" w:sz="4" w:space="0" w:color="auto"/>
              <w:right w:val="single" w:sz="4" w:space="0" w:color="auto"/>
            </w:tcBorders>
            <w:shd w:val="clear" w:color="auto" w:fill="D9D9D9"/>
          </w:tcPr>
          <w:p w14:paraId="7464169B" w14:textId="539EC81B" w:rsidR="00832D98" w:rsidRDefault="00832D98" w:rsidP="00832D98">
            <w:pPr>
              <w:spacing w:after="0" w:line="240" w:lineRule="auto"/>
              <w:ind w:right="57"/>
              <w:jc w:val="both"/>
              <w:rPr>
                <w:rFonts w:ascii="Times New Roman" w:eastAsia="Times New Roman" w:hAnsi="Times New Roman" w:cs="Times New Roman"/>
                <w:b/>
              </w:rPr>
            </w:pPr>
            <w:r w:rsidRPr="00FD1FCC">
              <w:rPr>
                <w:rFonts w:ascii="Times New Roman" w:hAnsi="Times New Roman" w:cs="Times New Roman"/>
                <w:b/>
                <w:bCs/>
              </w:rPr>
              <w:t>E-pasta adrese:</w:t>
            </w:r>
          </w:p>
        </w:tc>
        <w:tc>
          <w:tcPr>
            <w:tcW w:w="6248" w:type="dxa"/>
            <w:tcBorders>
              <w:top w:val="single" w:sz="4" w:space="0" w:color="auto"/>
              <w:left w:val="single" w:sz="4" w:space="0" w:color="auto"/>
              <w:bottom w:val="single" w:sz="4" w:space="0" w:color="auto"/>
              <w:right w:val="single" w:sz="4" w:space="0" w:color="auto"/>
            </w:tcBorders>
          </w:tcPr>
          <w:p w14:paraId="3EC4331E" w14:textId="0D6F8F73" w:rsidR="00832D98" w:rsidRDefault="00832D98" w:rsidP="00832D98">
            <w:pPr>
              <w:spacing w:after="0" w:line="240" w:lineRule="auto"/>
              <w:ind w:right="57"/>
              <w:jc w:val="both"/>
              <w:rPr>
                <w:rFonts w:ascii="Times New Roman" w:eastAsia="Times New Roman" w:hAnsi="Times New Roman" w:cs="Times New Roman"/>
              </w:rPr>
            </w:pPr>
            <w:hyperlink r:id="rId9" w:history="1">
              <w:r w:rsidRPr="00CB182C">
                <w:rPr>
                  <w:rStyle w:val="Hyperlink"/>
                  <w:rFonts w:ascii="Times New Roman" w:hAnsi="Times New Roman" w:cs="Times New Roman"/>
                </w:rPr>
                <w:t>mara.grava@dobele.lv</w:t>
              </w:r>
            </w:hyperlink>
            <w:r w:rsidRPr="00FD1FCC">
              <w:rPr>
                <w:rFonts w:ascii="Times New Roman" w:hAnsi="Times New Roman" w:cs="Times New Roman"/>
              </w:rPr>
              <w:t xml:space="preserve">  </w:t>
            </w:r>
          </w:p>
        </w:tc>
      </w:tr>
      <w:tr w:rsidR="00832D98" w14:paraId="2BB795A4" w14:textId="77777777">
        <w:tc>
          <w:tcPr>
            <w:tcW w:w="9464" w:type="dxa"/>
            <w:gridSpan w:val="2"/>
            <w:tcBorders>
              <w:top w:val="single" w:sz="4" w:space="0" w:color="000000"/>
              <w:left w:val="single" w:sz="4" w:space="0" w:color="000000"/>
              <w:bottom w:val="single" w:sz="4" w:space="0" w:color="000000"/>
              <w:right w:val="single" w:sz="4" w:space="0" w:color="000000"/>
            </w:tcBorders>
            <w:shd w:val="clear" w:color="auto" w:fill="D9D9D9"/>
          </w:tcPr>
          <w:p w14:paraId="48742B8D" w14:textId="23C9B1DF" w:rsidR="00832D98" w:rsidRDefault="00832D98" w:rsidP="00832D98">
            <w:pPr>
              <w:spacing w:after="0" w:line="240" w:lineRule="auto"/>
              <w:ind w:right="57"/>
              <w:jc w:val="both"/>
              <w:rPr>
                <w:rFonts w:ascii="Times New Roman" w:eastAsia="Times New Roman" w:hAnsi="Times New Roman" w:cs="Times New Roman"/>
                <w:highlight w:val="yellow"/>
              </w:rPr>
            </w:pPr>
            <w:bookmarkStart w:id="6" w:name="_2et92p0" w:colFirst="0" w:colLast="0"/>
            <w:bookmarkEnd w:id="6"/>
            <w:r>
              <w:rPr>
                <w:rFonts w:ascii="Times New Roman" w:eastAsia="Times New Roman" w:hAnsi="Times New Roman" w:cs="Times New Roman"/>
              </w:rPr>
              <w:t xml:space="preserve">Jautājumus par Iepirkumu un Iepirkuma dokumentiem </w:t>
            </w:r>
            <w:r>
              <w:rPr>
                <w:rFonts w:ascii="Times New Roman" w:eastAsia="Times New Roman" w:hAnsi="Times New Roman" w:cs="Times New Roman"/>
                <w:b/>
              </w:rPr>
              <w:t xml:space="preserve">nosūtīt </w:t>
            </w:r>
            <w:r>
              <w:rPr>
                <w:rFonts w:ascii="Times New Roman" w:eastAsia="Times New Roman" w:hAnsi="Times New Roman" w:cs="Times New Roman"/>
              </w:rPr>
              <w:t xml:space="preserve">Iepirkumu speciālistei </w:t>
            </w:r>
            <w:r w:rsidR="003E7612">
              <w:rPr>
                <w:rFonts w:ascii="Times New Roman" w:eastAsia="Times New Roman" w:hAnsi="Times New Roman" w:cs="Times New Roman"/>
              </w:rPr>
              <w:t>Līgai Īlei</w:t>
            </w:r>
          </w:p>
        </w:tc>
      </w:tr>
      <w:tr w:rsidR="00832D98" w14:paraId="19B941F4" w14:textId="77777777">
        <w:tc>
          <w:tcPr>
            <w:tcW w:w="3216" w:type="dxa"/>
            <w:tcBorders>
              <w:top w:val="single" w:sz="4" w:space="0" w:color="000000"/>
              <w:left w:val="single" w:sz="4" w:space="0" w:color="000000"/>
              <w:bottom w:val="single" w:sz="4" w:space="0" w:color="000000"/>
              <w:right w:val="single" w:sz="4" w:space="0" w:color="000000"/>
            </w:tcBorders>
            <w:shd w:val="clear" w:color="auto" w:fill="D9D9D9"/>
          </w:tcPr>
          <w:p w14:paraId="3CF4911D" w14:textId="77777777" w:rsidR="00832D98" w:rsidRDefault="00832D98" w:rsidP="00832D98">
            <w:pPr>
              <w:spacing w:after="0" w:line="240" w:lineRule="auto"/>
              <w:ind w:right="57"/>
              <w:jc w:val="both"/>
              <w:rPr>
                <w:rFonts w:ascii="Times New Roman" w:eastAsia="Times New Roman" w:hAnsi="Times New Roman" w:cs="Times New Roman"/>
                <w:b/>
              </w:rPr>
            </w:pPr>
            <w:r>
              <w:rPr>
                <w:rFonts w:ascii="Times New Roman" w:eastAsia="Times New Roman" w:hAnsi="Times New Roman" w:cs="Times New Roman"/>
                <w:b/>
              </w:rPr>
              <w:t>Tālruņa numurs:</w:t>
            </w:r>
          </w:p>
        </w:tc>
        <w:tc>
          <w:tcPr>
            <w:tcW w:w="6248" w:type="dxa"/>
            <w:tcBorders>
              <w:top w:val="single" w:sz="4" w:space="0" w:color="000000"/>
              <w:left w:val="single" w:sz="4" w:space="0" w:color="000000"/>
              <w:bottom w:val="single" w:sz="4" w:space="0" w:color="000000"/>
              <w:right w:val="single" w:sz="4" w:space="0" w:color="000000"/>
            </w:tcBorders>
          </w:tcPr>
          <w:p w14:paraId="0D6FEBE4" w14:textId="0BB97156" w:rsidR="00832D98" w:rsidRDefault="00832D98" w:rsidP="00832D98">
            <w:pPr>
              <w:spacing w:after="0" w:line="240" w:lineRule="auto"/>
              <w:ind w:right="57"/>
              <w:jc w:val="both"/>
              <w:rPr>
                <w:rFonts w:ascii="Times New Roman" w:eastAsia="Times New Roman" w:hAnsi="Times New Roman" w:cs="Times New Roman"/>
              </w:rPr>
            </w:pPr>
            <w:r>
              <w:rPr>
                <w:rFonts w:ascii="Times New Roman" w:eastAsia="Times New Roman" w:hAnsi="Times New Roman" w:cs="Times New Roman"/>
              </w:rPr>
              <w:t xml:space="preserve">+371 </w:t>
            </w:r>
            <w:r w:rsidR="003E7612">
              <w:rPr>
                <w:rFonts w:ascii="Times New Roman" w:eastAsia="Times New Roman" w:hAnsi="Times New Roman" w:cs="Times New Roman"/>
              </w:rPr>
              <w:t>63720937</w:t>
            </w:r>
          </w:p>
        </w:tc>
      </w:tr>
      <w:tr w:rsidR="00832D98" w14:paraId="0A75CAC6" w14:textId="77777777">
        <w:tc>
          <w:tcPr>
            <w:tcW w:w="3216" w:type="dxa"/>
            <w:tcBorders>
              <w:top w:val="single" w:sz="4" w:space="0" w:color="000000"/>
              <w:left w:val="single" w:sz="4" w:space="0" w:color="000000"/>
              <w:bottom w:val="single" w:sz="4" w:space="0" w:color="000000"/>
              <w:right w:val="single" w:sz="4" w:space="0" w:color="000000"/>
            </w:tcBorders>
            <w:shd w:val="clear" w:color="auto" w:fill="D9D9D9"/>
          </w:tcPr>
          <w:p w14:paraId="7323E2FD" w14:textId="77777777" w:rsidR="00832D98" w:rsidRDefault="00832D98" w:rsidP="00832D98">
            <w:pPr>
              <w:spacing w:after="0" w:line="240" w:lineRule="auto"/>
              <w:ind w:right="57"/>
              <w:jc w:val="both"/>
              <w:rPr>
                <w:rFonts w:ascii="Times New Roman" w:eastAsia="Times New Roman" w:hAnsi="Times New Roman" w:cs="Times New Roman"/>
                <w:b/>
              </w:rPr>
            </w:pPr>
            <w:r>
              <w:rPr>
                <w:rFonts w:ascii="Times New Roman" w:eastAsia="Times New Roman" w:hAnsi="Times New Roman" w:cs="Times New Roman"/>
                <w:b/>
              </w:rPr>
              <w:t>E-pasta adrese:</w:t>
            </w:r>
          </w:p>
        </w:tc>
        <w:tc>
          <w:tcPr>
            <w:tcW w:w="6248" w:type="dxa"/>
            <w:tcBorders>
              <w:top w:val="single" w:sz="4" w:space="0" w:color="000000"/>
              <w:left w:val="single" w:sz="4" w:space="0" w:color="000000"/>
              <w:bottom w:val="single" w:sz="4" w:space="0" w:color="000000"/>
              <w:right w:val="single" w:sz="4" w:space="0" w:color="000000"/>
            </w:tcBorders>
          </w:tcPr>
          <w:p w14:paraId="42C7EA56" w14:textId="643DA1FE" w:rsidR="00832D98" w:rsidRDefault="003E7612" w:rsidP="00832D98">
            <w:pPr>
              <w:spacing w:after="0" w:line="240" w:lineRule="auto"/>
              <w:ind w:right="57"/>
              <w:jc w:val="both"/>
              <w:rPr>
                <w:rFonts w:ascii="Times New Roman" w:eastAsia="Times New Roman" w:hAnsi="Times New Roman" w:cs="Times New Roman"/>
              </w:rPr>
            </w:pPr>
            <w:hyperlink r:id="rId10">
              <w:r>
                <w:rPr>
                  <w:rFonts w:ascii="Times New Roman" w:eastAsia="Times New Roman" w:hAnsi="Times New Roman" w:cs="Times New Roman"/>
                  <w:color w:val="0000FF"/>
                  <w:u w:val="single"/>
                </w:rPr>
                <w:t>liga.ile@dobele.lv</w:t>
              </w:r>
            </w:hyperlink>
            <w:r>
              <w:t xml:space="preserve"> </w:t>
            </w:r>
            <w:r w:rsidR="00832D98">
              <w:rPr>
                <w:rFonts w:ascii="Times New Roman" w:eastAsia="Times New Roman" w:hAnsi="Times New Roman" w:cs="Times New Roman"/>
              </w:rPr>
              <w:t xml:space="preserve"> </w:t>
            </w:r>
          </w:p>
        </w:tc>
      </w:tr>
    </w:tbl>
    <w:p w14:paraId="33D61577" w14:textId="77777777" w:rsidR="0086070F" w:rsidRPr="0086070F" w:rsidRDefault="0086070F" w:rsidP="0086070F">
      <w:pPr>
        <w:pBdr>
          <w:top w:val="nil"/>
          <w:left w:val="nil"/>
          <w:bottom w:val="nil"/>
          <w:right w:val="nil"/>
          <w:between w:val="nil"/>
        </w:pBdr>
        <w:spacing w:after="0" w:line="240" w:lineRule="auto"/>
        <w:ind w:left="426" w:right="57"/>
        <w:rPr>
          <w:sz w:val="24"/>
          <w:szCs w:val="24"/>
        </w:rPr>
      </w:pPr>
    </w:p>
    <w:p w14:paraId="26ED9C4F" w14:textId="0FEA8AA8" w:rsidR="00B463B6" w:rsidRDefault="00A25F91">
      <w:pPr>
        <w:numPr>
          <w:ilvl w:val="1"/>
          <w:numId w:val="2"/>
        </w:numPr>
        <w:pBdr>
          <w:top w:val="nil"/>
          <w:left w:val="nil"/>
          <w:bottom w:val="nil"/>
          <w:right w:val="nil"/>
          <w:between w:val="nil"/>
        </w:pBdr>
        <w:spacing w:after="0" w:line="240" w:lineRule="auto"/>
        <w:ind w:left="426" w:right="57" w:hanging="426"/>
        <w:rPr>
          <w:sz w:val="24"/>
          <w:szCs w:val="24"/>
        </w:rPr>
      </w:pPr>
      <w:r>
        <w:rPr>
          <w:rFonts w:ascii="Times New Roman" w:eastAsia="Times New Roman" w:hAnsi="Times New Roman" w:cs="Times New Roman"/>
          <w:b/>
          <w:color w:val="000000"/>
          <w:sz w:val="24"/>
          <w:szCs w:val="24"/>
        </w:rPr>
        <w:t>Iepirkuma priekšmets un apjoms:</w:t>
      </w:r>
    </w:p>
    <w:p w14:paraId="04923EA5" w14:textId="2B7C7E7E" w:rsidR="00B463B6" w:rsidRDefault="00A25F91" w:rsidP="00431211">
      <w:pPr>
        <w:numPr>
          <w:ilvl w:val="2"/>
          <w:numId w:val="2"/>
        </w:numPr>
        <w:pBdr>
          <w:top w:val="nil"/>
          <w:left w:val="nil"/>
          <w:bottom w:val="nil"/>
          <w:right w:val="nil"/>
          <w:between w:val="nil"/>
        </w:pBdr>
        <w:spacing w:after="0" w:line="240" w:lineRule="auto"/>
        <w:ind w:left="993"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Iepirkuma priekšmets</w:t>
      </w:r>
      <w:r>
        <w:rPr>
          <w:rFonts w:ascii="Times New Roman" w:eastAsia="Times New Roman" w:hAnsi="Times New Roman" w:cs="Times New Roman"/>
          <w:color w:val="000000"/>
          <w:sz w:val="24"/>
          <w:szCs w:val="24"/>
        </w:rPr>
        <w:t xml:space="preserve"> –</w:t>
      </w:r>
      <w:r>
        <w:rPr>
          <w:color w:val="000000"/>
        </w:rPr>
        <w:t xml:space="preserve"> </w:t>
      </w:r>
      <w:r w:rsidR="00257348" w:rsidRPr="00257348">
        <w:rPr>
          <w:rFonts w:ascii="Times New Roman" w:eastAsia="Times New Roman" w:hAnsi="Times New Roman" w:cs="Times New Roman"/>
          <w:color w:val="000000"/>
          <w:sz w:val="24"/>
          <w:szCs w:val="24"/>
        </w:rPr>
        <w:t>Dobeles novada pašvaldības darbinieku veselības apdrošināšana</w:t>
      </w:r>
      <w:r>
        <w:rPr>
          <w:rFonts w:ascii="Times New Roman" w:eastAsia="Times New Roman" w:hAnsi="Times New Roman" w:cs="Times New Roman"/>
          <w:color w:val="000000"/>
          <w:sz w:val="24"/>
          <w:szCs w:val="24"/>
        </w:rPr>
        <w:t xml:space="preserve">, kura jānodrošina saskaņā ar tehniskajā specifikācijā (Nolikuma 2. pielikums), Nolikumā noteiktajiem nosacījumiem, Līguma projektu (Nolikuma </w:t>
      </w:r>
      <w:r w:rsidR="00F9322A" w:rsidRPr="00537F83">
        <w:rPr>
          <w:rFonts w:ascii="Times New Roman" w:eastAsia="Times New Roman" w:hAnsi="Times New Roman" w:cs="Times New Roman"/>
          <w:color w:val="000000"/>
          <w:sz w:val="24"/>
          <w:szCs w:val="24"/>
        </w:rPr>
        <w:t>6</w:t>
      </w:r>
      <w:r w:rsidRPr="00537F83">
        <w:rPr>
          <w:rFonts w:ascii="Times New Roman" w:eastAsia="Times New Roman" w:hAnsi="Times New Roman" w:cs="Times New Roman"/>
          <w:color w:val="000000"/>
          <w:sz w:val="24"/>
          <w:szCs w:val="24"/>
        </w:rPr>
        <w:t>. pielikums) un</w:t>
      </w:r>
      <w:r>
        <w:rPr>
          <w:rFonts w:ascii="Times New Roman" w:eastAsia="Times New Roman" w:hAnsi="Times New Roman" w:cs="Times New Roman"/>
          <w:color w:val="000000"/>
          <w:sz w:val="24"/>
          <w:szCs w:val="24"/>
        </w:rPr>
        <w:t xml:space="preserve"> normatīvajiem aktiem, viss kopā – Pakalpojums.</w:t>
      </w:r>
    </w:p>
    <w:p w14:paraId="7979FF67" w14:textId="77777777" w:rsidR="00B463B6" w:rsidRDefault="00A25F91">
      <w:pPr>
        <w:numPr>
          <w:ilvl w:val="2"/>
          <w:numId w:val="2"/>
        </w:numPr>
        <w:pBdr>
          <w:top w:val="nil"/>
          <w:left w:val="nil"/>
          <w:bottom w:val="nil"/>
          <w:right w:val="nil"/>
          <w:between w:val="nil"/>
        </w:pBdr>
        <w:spacing w:after="0" w:line="240" w:lineRule="auto"/>
        <w:ind w:left="993"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Iepirkuma priekšmeta apjoms un apraksts noteikts Nolikumam pievienotajā tehniskajā specifikācijā (Nolikuma 2. pielikums). </w:t>
      </w:r>
    </w:p>
    <w:p w14:paraId="58480CDA" w14:textId="77777777" w:rsidR="00B463B6" w:rsidRDefault="00A25F91">
      <w:pPr>
        <w:numPr>
          <w:ilvl w:val="2"/>
          <w:numId w:val="2"/>
        </w:numPr>
        <w:pBdr>
          <w:top w:val="nil"/>
          <w:left w:val="nil"/>
          <w:bottom w:val="nil"/>
          <w:right w:val="nil"/>
          <w:between w:val="nil"/>
        </w:pBdr>
        <w:spacing w:after="0" w:line="240" w:lineRule="auto"/>
        <w:ind w:left="993"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Iepirkuma nomenklatūra (CPV kods): galvenais kods -</w:t>
      </w:r>
      <w:r>
        <w:rPr>
          <w:rFonts w:ascii="Times New Roman" w:eastAsia="Times New Roman" w:hAnsi="Times New Roman" w:cs="Times New Roman"/>
          <w:color w:val="000000"/>
          <w:sz w:val="24"/>
          <w:szCs w:val="24"/>
        </w:rPr>
        <w:t xml:space="preserve"> 66512200-4 (Veselības apdrošināšanas pakalpojumi).</w:t>
      </w:r>
    </w:p>
    <w:p w14:paraId="5F21D98A" w14:textId="77777777" w:rsidR="00B463B6" w:rsidRDefault="00A25F91">
      <w:pPr>
        <w:widowControl w:val="0"/>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 Piegādātājs var iesniegt piedāvājumu par pilnu Iepirkuma apjomu, ievērojot Iepirkuma Nolikumā un tā pielikumos noteiktās prasības.</w:t>
      </w:r>
    </w:p>
    <w:p w14:paraId="30A374E0" w14:textId="77777777" w:rsidR="00B463B6" w:rsidRDefault="00A25F91">
      <w:pPr>
        <w:widowControl w:val="0"/>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Piegādātājs nedrīkst iesniegt piedāvājuma variantus.</w:t>
      </w:r>
    </w:p>
    <w:p w14:paraId="09C784E1" w14:textId="32547CC7" w:rsidR="00B463B6" w:rsidRPr="00F94B81" w:rsidRDefault="00A25F91">
      <w:pPr>
        <w:widowControl w:val="0"/>
        <w:numPr>
          <w:ilvl w:val="1"/>
          <w:numId w:val="2"/>
        </w:numPr>
        <w:pBdr>
          <w:top w:val="nil"/>
          <w:left w:val="nil"/>
          <w:bottom w:val="nil"/>
          <w:right w:val="nil"/>
          <w:between w:val="nil"/>
        </w:pBdr>
        <w:spacing w:after="0" w:line="240" w:lineRule="auto"/>
        <w:ind w:right="57"/>
        <w:jc w:val="both"/>
        <w:rPr>
          <w:sz w:val="24"/>
          <w:szCs w:val="24"/>
        </w:rPr>
      </w:pPr>
      <w:r>
        <w:rPr>
          <w:rFonts w:ascii="Times New Roman" w:eastAsia="Times New Roman" w:hAnsi="Times New Roman" w:cs="Times New Roman"/>
          <w:b/>
          <w:color w:val="000000"/>
          <w:sz w:val="24"/>
          <w:szCs w:val="24"/>
        </w:rPr>
        <w:t>Līguma izpildes laiks</w:t>
      </w:r>
      <w:r>
        <w:rPr>
          <w:rFonts w:ascii="Times New Roman" w:eastAsia="Times New Roman" w:hAnsi="Times New Roman" w:cs="Times New Roman"/>
          <w:color w:val="000000"/>
          <w:sz w:val="24"/>
          <w:szCs w:val="24"/>
        </w:rPr>
        <w:t xml:space="preserve"> – </w:t>
      </w:r>
      <w:r w:rsidRPr="00F94B81">
        <w:rPr>
          <w:rFonts w:ascii="Times New Roman" w:eastAsia="Times New Roman" w:hAnsi="Times New Roman" w:cs="Times New Roman"/>
          <w:color w:val="000000"/>
          <w:sz w:val="24"/>
          <w:szCs w:val="24"/>
        </w:rPr>
        <w:t>12 (divpadsmit) mēneši no Iepirkuma līguma noslēgšanas dienas</w:t>
      </w:r>
      <w:r w:rsidR="00282D53">
        <w:rPr>
          <w:rFonts w:ascii="Times New Roman" w:eastAsia="Times New Roman" w:hAnsi="Times New Roman" w:cs="Times New Roman"/>
          <w:color w:val="000000"/>
          <w:sz w:val="24"/>
          <w:szCs w:val="24"/>
        </w:rPr>
        <w:t>.</w:t>
      </w:r>
    </w:p>
    <w:p w14:paraId="46415480" w14:textId="6B05F390" w:rsidR="00B463B6" w:rsidRDefault="00A25F91">
      <w:pPr>
        <w:widowControl w:val="0"/>
        <w:numPr>
          <w:ilvl w:val="1"/>
          <w:numId w:val="2"/>
        </w:numPr>
        <w:pBdr>
          <w:top w:val="nil"/>
          <w:left w:val="nil"/>
          <w:bottom w:val="nil"/>
          <w:right w:val="nil"/>
          <w:between w:val="nil"/>
        </w:pBdr>
        <w:spacing w:after="0" w:line="240" w:lineRule="auto"/>
        <w:ind w:right="57"/>
        <w:jc w:val="both"/>
        <w:rPr>
          <w:sz w:val="24"/>
          <w:szCs w:val="24"/>
        </w:rPr>
      </w:pPr>
      <w:r>
        <w:rPr>
          <w:rFonts w:ascii="Times New Roman" w:eastAsia="Times New Roman" w:hAnsi="Times New Roman" w:cs="Times New Roman"/>
          <w:b/>
          <w:color w:val="000000"/>
          <w:sz w:val="24"/>
          <w:szCs w:val="24"/>
        </w:rPr>
        <w:t>Līguma izpildes vieta</w:t>
      </w:r>
      <w:r>
        <w:rPr>
          <w:rFonts w:ascii="Times New Roman" w:eastAsia="Times New Roman" w:hAnsi="Times New Roman" w:cs="Times New Roman"/>
          <w:color w:val="000000"/>
          <w:sz w:val="24"/>
          <w:szCs w:val="24"/>
        </w:rPr>
        <w:t xml:space="preserve"> – </w:t>
      </w:r>
      <w:r w:rsidR="00257348">
        <w:rPr>
          <w:rFonts w:ascii="Times New Roman" w:eastAsia="Times New Roman" w:hAnsi="Times New Roman" w:cs="Times New Roman"/>
          <w:color w:val="000000"/>
          <w:sz w:val="24"/>
          <w:szCs w:val="24"/>
        </w:rPr>
        <w:t>Latvija</w:t>
      </w:r>
      <w:r w:rsidR="00D0283A">
        <w:rPr>
          <w:rFonts w:ascii="Times New Roman" w:eastAsia="Times New Roman" w:hAnsi="Times New Roman" w:cs="Times New Roman"/>
          <w:color w:val="000000"/>
          <w:sz w:val="24"/>
          <w:szCs w:val="24"/>
        </w:rPr>
        <w:t>s Republika</w:t>
      </w:r>
      <w:r w:rsidR="006C2022">
        <w:rPr>
          <w:rFonts w:ascii="Times New Roman" w:eastAsia="Times New Roman" w:hAnsi="Times New Roman" w:cs="Times New Roman"/>
          <w:color w:val="000000"/>
          <w:sz w:val="24"/>
          <w:szCs w:val="24"/>
        </w:rPr>
        <w:t>.</w:t>
      </w:r>
    </w:p>
    <w:p w14:paraId="53538525" w14:textId="77777777" w:rsidR="00B463B6" w:rsidRDefault="00A25F91">
      <w:pPr>
        <w:numPr>
          <w:ilvl w:val="1"/>
          <w:numId w:val="2"/>
        </w:numPr>
        <w:pBdr>
          <w:top w:val="nil"/>
          <w:left w:val="nil"/>
          <w:bottom w:val="nil"/>
          <w:right w:val="nil"/>
          <w:between w:val="nil"/>
        </w:pBdr>
        <w:spacing w:after="0" w:line="240" w:lineRule="auto"/>
        <w:ind w:left="426" w:hanging="426"/>
        <w:jc w:val="both"/>
        <w:rPr>
          <w:sz w:val="24"/>
          <w:szCs w:val="24"/>
        </w:rPr>
      </w:pPr>
      <w:bookmarkStart w:id="7" w:name="_tyjcwt" w:colFirst="0" w:colLast="0"/>
      <w:bookmarkEnd w:id="7"/>
      <w:r>
        <w:rPr>
          <w:rFonts w:ascii="Times New Roman" w:eastAsia="Times New Roman" w:hAnsi="Times New Roman" w:cs="Times New Roman"/>
          <w:b/>
          <w:color w:val="000000"/>
          <w:sz w:val="24"/>
          <w:szCs w:val="24"/>
        </w:rPr>
        <w:t>Samaksas kārtība:</w:t>
      </w:r>
    </w:p>
    <w:p w14:paraId="4627C3B1" w14:textId="77777777" w:rsidR="00B463B6" w:rsidRDefault="00A25F91">
      <w:pPr>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Līguma ietvaros netiek paredzēts avansa maksājums.</w:t>
      </w:r>
    </w:p>
    <w:p w14:paraId="7E8B42AD" w14:textId="620D6CDB" w:rsidR="00B463B6" w:rsidRPr="00537F83" w:rsidRDefault="00A25F91" w:rsidP="0086070F">
      <w:pPr>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Samaksas un citi Līguma noteikumi atbilstoši Iepirkuma nolikumam pievienotajam Līguma projektam </w:t>
      </w:r>
      <w:r w:rsidRPr="00537F83">
        <w:rPr>
          <w:rFonts w:ascii="Times New Roman" w:eastAsia="Times New Roman" w:hAnsi="Times New Roman" w:cs="Times New Roman"/>
          <w:color w:val="000000"/>
          <w:sz w:val="24"/>
          <w:szCs w:val="24"/>
        </w:rPr>
        <w:t xml:space="preserve">(Nolikuma </w:t>
      </w:r>
      <w:r w:rsidR="00F9322A" w:rsidRPr="00537F83">
        <w:rPr>
          <w:rFonts w:ascii="Times New Roman" w:eastAsia="Times New Roman" w:hAnsi="Times New Roman" w:cs="Times New Roman"/>
          <w:color w:val="000000"/>
          <w:sz w:val="24"/>
          <w:szCs w:val="24"/>
        </w:rPr>
        <w:t>6</w:t>
      </w:r>
      <w:r w:rsidRPr="00537F83">
        <w:rPr>
          <w:rFonts w:ascii="Times New Roman" w:eastAsia="Times New Roman" w:hAnsi="Times New Roman" w:cs="Times New Roman"/>
          <w:color w:val="000000"/>
          <w:sz w:val="24"/>
          <w:szCs w:val="24"/>
        </w:rPr>
        <w:t>. pielikums).</w:t>
      </w:r>
    </w:p>
    <w:p w14:paraId="3F89DDD6" w14:textId="533A4DED" w:rsidR="00B463B6" w:rsidRPr="007F2B9E" w:rsidRDefault="00A25F91" w:rsidP="0086070F">
      <w:pPr>
        <w:numPr>
          <w:ilvl w:val="1"/>
          <w:numId w:val="2"/>
        </w:numPr>
        <w:spacing w:after="0" w:line="240" w:lineRule="auto"/>
        <w:jc w:val="both"/>
        <w:rPr>
          <w:rFonts w:ascii="Times New Roman" w:hAnsi="Times New Roman" w:cs="Times New Roman"/>
          <w:sz w:val="24"/>
          <w:szCs w:val="24"/>
        </w:rPr>
      </w:pPr>
      <w:r w:rsidRPr="007F2B9E">
        <w:rPr>
          <w:rFonts w:ascii="Times New Roman" w:eastAsia="Times New Roman" w:hAnsi="Times New Roman" w:cs="Times New Roman"/>
          <w:sz w:val="24"/>
          <w:szCs w:val="24"/>
        </w:rPr>
        <w:t xml:space="preserve">Pasūtītājs iepirkumā izmanto apdrošināšanas brokera </w:t>
      </w:r>
      <w:r w:rsidR="0045025A" w:rsidRPr="007F2B9E">
        <w:rPr>
          <w:rFonts w:ascii="Times New Roman" w:eastAsia="Times New Roman" w:hAnsi="Times New Roman" w:cs="Times New Roman"/>
          <w:i/>
          <w:sz w:val="24"/>
          <w:szCs w:val="24"/>
        </w:rPr>
        <w:t>S</w:t>
      </w:r>
      <w:r w:rsidR="00686853" w:rsidRPr="007F2B9E">
        <w:rPr>
          <w:rFonts w:ascii="Times New Roman" w:eastAsia="Times New Roman" w:hAnsi="Times New Roman" w:cs="Times New Roman"/>
          <w:i/>
          <w:sz w:val="24"/>
          <w:szCs w:val="24"/>
        </w:rPr>
        <w:t>abiedrība ar ierobežotu atbildību</w:t>
      </w:r>
      <w:r w:rsidR="0045025A" w:rsidRPr="007F2B9E">
        <w:rPr>
          <w:rFonts w:ascii="Times New Roman" w:eastAsia="Times New Roman" w:hAnsi="Times New Roman" w:cs="Times New Roman"/>
          <w:i/>
          <w:sz w:val="24"/>
          <w:szCs w:val="24"/>
        </w:rPr>
        <w:t xml:space="preserve"> “</w:t>
      </w:r>
      <w:r w:rsidR="00686853" w:rsidRPr="007F2B9E">
        <w:rPr>
          <w:rFonts w:ascii="Times New Roman" w:hAnsi="Times New Roman" w:cs="Times New Roman"/>
          <w:i/>
          <w:iCs/>
          <w:sz w:val="24"/>
          <w:szCs w:val="24"/>
        </w:rPr>
        <w:t>Attollo brokers</w:t>
      </w:r>
      <w:r w:rsidRPr="007F2B9E">
        <w:rPr>
          <w:rFonts w:ascii="Times New Roman" w:eastAsia="Times New Roman" w:hAnsi="Times New Roman" w:cs="Times New Roman"/>
          <w:i/>
          <w:sz w:val="24"/>
          <w:szCs w:val="24"/>
        </w:rPr>
        <w:t>”</w:t>
      </w:r>
      <w:r w:rsidRPr="007F2B9E">
        <w:rPr>
          <w:rFonts w:ascii="Times New Roman" w:eastAsia="Times New Roman" w:hAnsi="Times New Roman" w:cs="Times New Roman"/>
          <w:sz w:val="24"/>
          <w:szCs w:val="24"/>
        </w:rPr>
        <w:t xml:space="preserve">, </w:t>
      </w:r>
      <w:r w:rsidRPr="007F2B9E">
        <w:rPr>
          <w:rFonts w:ascii="Times New Roman" w:eastAsia="Times New Roman" w:hAnsi="Times New Roman" w:cs="Times New Roman"/>
          <w:i/>
          <w:sz w:val="24"/>
          <w:szCs w:val="24"/>
        </w:rPr>
        <w:t xml:space="preserve">vienotais reģistrācijas numurs </w:t>
      </w:r>
      <w:r w:rsidR="007F2B9E" w:rsidRPr="007F2B9E">
        <w:rPr>
          <w:rFonts w:ascii="Times New Roman" w:hAnsi="Times New Roman" w:cs="Times New Roman"/>
          <w:sz w:val="24"/>
          <w:szCs w:val="24"/>
        </w:rPr>
        <w:t>40003633935</w:t>
      </w:r>
      <w:r w:rsidRPr="007F2B9E">
        <w:rPr>
          <w:rFonts w:ascii="Times New Roman" w:eastAsia="Times New Roman" w:hAnsi="Times New Roman" w:cs="Times New Roman"/>
          <w:sz w:val="24"/>
          <w:szCs w:val="24"/>
        </w:rPr>
        <w:t xml:space="preserve"> pakalpojumus. Samaksu par brokera pakalpojumiem veic pretendents</w:t>
      </w:r>
      <w:r w:rsidR="0045025A" w:rsidRPr="007F2B9E">
        <w:rPr>
          <w:rFonts w:ascii="Times New Roman" w:eastAsia="Times New Roman" w:hAnsi="Times New Roman" w:cs="Times New Roman"/>
          <w:sz w:val="24"/>
          <w:szCs w:val="24"/>
        </w:rPr>
        <w:t>, saskaņā ar savstarpēji noslēgtā sadarbības līguma nosacījumiem.</w:t>
      </w:r>
    </w:p>
    <w:p w14:paraId="27101F4E" w14:textId="77777777" w:rsidR="00B463B6" w:rsidRDefault="00B463B6">
      <w:pPr>
        <w:widowControl w:val="0"/>
        <w:spacing w:after="0" w:line="240" w:lineRule="auto"/>
        <w:ind w:right="57"/>
        <w:jc w:val="both"/>
        <w:rPr>
          <w:rFonts w:ascii="Times New Roman" w:eastAsia="Times New Roman" w:hAnsi="Times New Roman" w:cs="Times New Roman"/>
          <w:sz w:val="24"/>
          <w:szCs w:val="24"/>
        </w:rPr>
      </w:pPr>
    </w:p>
    <w:p w14:paraId="308DAE88" w14:textId="77777777" w:rsidR="00C91C5E" w:rsidRPr="00C91C5E" w:rsidRDefault="00C91C5E" w:rsidP="00C91C5E">
      <w:pPr>
        <w:numPr>
          <w:ilvl w:val="0"/>
          <w:numId w:val="2"/>
        </w:numPr>
        <w:pBdr>
          <w:top w:val="nil"/>
          <w:left w:val="nil"/>
          <w:bottom w:val="nil"/>
          <w:right w:val="nil"/>
          <w:between w:val="nil"/>
        </w:pBdr>
        <w:tabs>
          <w:tab w:val="left" w:pos="3402"/>
        </w:tabs>
        <w:spacing w:after="0" w:line="240" w:lineRule="auto"/>
        <w:ind w:right="57"/>
        <w:jc w:val="center"/>
        <w:rPr>
          <w:rFonts w:ascii="Times New Roman Bold" w:eastAsia="Times New Roman" w:hAnsi="Times New Roman Bold" w:cs="Times New Roman"/>
          <w:b/>
          <w:caps/>
          <w:color w:val="000000"/>
          <w:sz w:val="24"/>
          <w:szCs w:val="24"/>
        </w:rPr>
      </w:pPr>
      <w:bookmarkStart w:id="8" w:name="_3dy6vkm" w:colFirst="0" w:colLast="0"/>
      <w:bookmarkStart w:id="9" w:name="_Toc442794823"/>
      <w:bookmarkStart w:id="10" w:name="_Toc466890238"/>
      <w:bookmarkStart w:id="11" w:name="_Toc488740506"/>
      <w:bookmarkStart w:id="12" w:name="_Toc488740812"/>
      <w:bookmarkStart w:id="13" w:name="_Toc488741120"/>
      <w:bookmarkStart w:id="14" w:name="_Toc488741575"/>
      <w:bookmarkStart w:id="15" w:name="_Toc494275650"/>
      <w:bookmarkStart w:id="16" w:name="_Toc527633337"/>
      <w:bookmarkEnd w:id="8"/>
      <w:r w:rsidRPr="00C91C5E">
        <w:rPr>
          <w:rFonts w:ascii="Times New Roman Bold" w:eastAsia="Times New Roman" w:hAnsi="Times New Roman Bold" w:cs="Times New Roman"/>
          <w:b/>
          <w:caps/>
          <w:color w:val="000000"/>
          <w:sz w:val="24"/>
          <w:szCs w:val="24"/>
        </w:rPr>
        <w:t>nolikuma saņemšana, GROZĪJUMU VEIKŠANA un papildu informācijas sniegšana par nolikumu</w:t>
      </w:r>
      <w:bookmarkEnd w:id="9"/>
      <w:bookmarkEnd w:id="10"/>
      <w:bookmarkEnd w:id="11"/>
      <w:bookmarkEnd w:id="12"/>
      <w:bookmarkEnd w:id="13"/>
      <w:bookmarkEnd w:id="14"/>
      <w:bookmarkEnd w:id="15"/>
      <w:bookmarkEnd w:id="16"/>
    </w:p>
    <w:p w14:paraId="6E147F41" w14:textId="77777777" w:rsidR="00257348" w:rsidRDefault="00257348" w:rsidP="00257348">
      <w:pPr>
        <w:pStyle w:val="ListParagraph"/>
        <w:numPr>
          <w:ilvl w:val="1"/>
          <w:numId w:val="2"/>
        </w:numPr>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 xml:space="preserve">Nolikums ir brīvi un tieši elektroniski pieejams EIS tīmekļvietnē </w:t>
      </w:r>
      <w:hyperlink r:id="rId11" w:history="1">
        <w:r>
          <w:rPr>
            <w:rStyle w:val="Hyperlink"/>
            <w:rFonts w:ascii="Times New Roman" w:eastAsia="Times New Roman" w:hAnsi="Times New Roman" w:cs="Times New Roman"/>
            <w:sz w:val="24"/>
            <w:szCs w:val="24"/>
            <w:lang w:eastAsia="lv-LV" w:bidi="lo-LA"/>
          </w:rPr>
          <w:t>www.eis.gov.lv</w:t>
        </w:r>
      </w:hyperlink>
      <w:r>
        <w:rPr>
          <w:rFonts w:ascii="Times New Roman" w:eastAsia="Times New Roman" w:hAnsi="Times New Roman" w:cs="Times New Roman"/>
          <w:sz w:val="24"/>
          <w:szCs w:val="24"/>
          <w:lang w:eastAsia="lv-LV" w:bidi="lo-LA"/>
        </w:rPr>
        <w:t xml:space="preserve"> e-konkursu apakšsistēmā. </w:t>
      </w:r>
    </w:p>
    <w:p w14:paraId="2362D667" w14:textId="77777777" w:rsidR="00257348" w:rsidRDefault="00257348" w:rsidP="00257348">
      <w:pPr>
        <w:pStyle w:val="ListParagraph"/>
        <w:numPr>
          <w:ilvl w:val="1"/>
          <w:numId w:val="2"/>
        </w:numPr>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Ieinteresētais piegādātājs reģistrējas EIS, lai varētu saņemt Iepirkuma dokumentus un iesniegt piedāvājumu.</w:t>
      </w:r>
    </w:p>
    <w:p w14:paraId="21C7F593" w14:textId="77777777" w:rsidR="00257348" w:rsidRDefault="00257348" w:rsidP="00257348">
      <w:pPr>
        <w:pStyle w:val="ListParagraph"/>
        <w:numPr>
          <w:ilvl w:val="1"/>
          <w:numId w:val="2"/>
        </w:numPr>
        <w:spacing w:after="0" w:line="240" w:lineRule="auto"/>
        <w:jc w:val="both"/>
        <w:rPr>
          <w:rFonts w:ascii="Times New Roman" w:eastAsia="Times New Roman" w:hAnsi="Times New Roman" w:cs="Times New Roman"/>
          <w:sz w:val="24"/>
          <w:szCs w:val="24"/>
          <w:lang w:eastAsia="lv-LV" w:bidi="lo-LA"/>
        </w:rPr>
      </w:pPr>
      <w:bookmarkStart w:id="17" w:name="_Hlk170392339"/>
      <w:r>
        <w:rPr>
          <w:rFonts w:ascii="Times New Roman" w:eastAsia="Times New Roman" w:hAnsi="Times New Roman" w:cs="Times New Roman"/>
          <w:sz w:val="24"/>
          <w:szCs w:val="24"/>
          <w:lang w:eastAsia="lv-LV" w:bidi="lo-LA"/>
        </w:rPr>
        <w:t xml:space="preserve">Ja Pasūtītājs izdarījis grozījumus Atklāta konkursa dokumentācijā, Pasūtītājs ievieto informāciju par grozījumiem EIS e-konkursu apakšsistēmā, kur ir pieejami šie dokumenti ne vēlāk kā dienā, kad atkārtoti publicēts paziņojums, ar kuru izsludināts Atklāts konkurss. </w:t>
      </w:r>
    </w:p>
    <w:bookmarkEnd w:id="17"/>
    <w:p w14:paraId="0F24DF2C" w14:textId="77777777" w:rsidR="00257348" w:rsidRDefault="00257348" w:rsidP="00257348">
      <w:pPr>
        <w:pStyle w:val="ListParagraph"/>
        <w:numPr>
          <w:ilvl w:val="1"/>
          <w:numId w:val="2"/>
        </w:numPr>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 xml:space="preserve">Papildu informāciju par Nolikumā iekļautajām prasībām ieinteresētais Piegādātājs pieprasa rakstveidā, nosūtot informācijas pieprasījumu Pasūtītājam saskaņā ar Nolikuma 1.2. apakšpunktā minētajiem rekvizītiem vai iesniedzot EIS e-konkursu apakšsistēmā. Pieprasījumā norāda Iepirkuma identifikācijas numuru un nosaukumu. </w:t>
      </w:r>
    </w:p>
    <w:p w14:paraId="14925B80" w14:textId="77777777" w:rsidR="00257348" w:rsidRDefault="00257348" w:rsidP="00257348">
      <w:pPr>
        <w:pStyle w:val="ListParagraph"/>
        <w:numPr>
          <w:ilvl w:val="1"/>
          <w:numId w:val="2"/>
        </w:numPr>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Komisija pēc ieinteresētā Piegādātāja rakstiska pieprasījuma sniedz papildu informāciju par Nolikumu, ja pieprasījums iesniegts laikus pirms piedāvājumu iesniegšanas termiņa beigām. Komisija papildu informāciju sniedz, norādot uzdoto jautājumu, 5 (piecu) darbdienu laikā, bet ne vēlāk kā 6 (sešas) dienas pirms piedāvājumu iesniegšanas termiņa beigām, nosūtot uz ieinteresētā Piegādātāja, kurš uzdevis jautājumu, norādīto elektroniskā pasta adresi, izmantojot drošu elektronisko parakstu. Informāciju par uzdoto jautājumu un sniegto atbildi Pasūtītājs ievieto EIS e-konkursu apakšsistēmā (</w:t>
      </w:r>
      <w:hyperlink r:id="rId12" w:history="1">
        <w:r>
          <w:rPr>
            <w:rStyle w:val="Hyperlink"/>
            <w:rFonts w:ascii="Times New Roman" w:eastAsia="Times New Roman" w:hAnsi="Times New Roman" w:cs="Times New Roman"/>
            <w:sz w:val="24"/>
            <w:szCs w:val="24"/>
            <w:lang w:eastAsia="lv-LV" w:bidi="lo-LA"/>
          </w:rPr>
          <w:t>https://www.eis.gov.lv/EKEIS/Supplier/</w:t>
        </w:r>
      </w:hyperlink>
      <w:r>
        <w:rPr>
          <w:rFonts w:ascii="Times New Roman" w:eastAsia="Times New Roman" w:hAnsi="Times New Roman" w:cs="Times New Roman"/>
          <w:sz w:val="24"/>
          <w:szCs w:val="24"/>
          <w:lang w:eastAsia="lv-LV" w:bidi="lo-LA"/>
        </w:rPr>
        <w:t xml:space="preserve">). Ar </w:t>
      </w:r>
      <w:r>
        <w:rPr>
          <w:rFonts w:ascii="Times New Roman" w:eastAsia="Times New Roman" w:hAnsi="Times New Roman" w:cs="Times New Roman"/>
          <w:sz w:val="24"/>
          <w:szCs w:val="24"/>
          <w:lang w:eastAsia="lv-LV" w:bidi="lo-LA"/>
        </w:rPr>
        <w:lastRenderedPageBreak/>
        <w:t>brīdi, kad informācija ievietota EIS e-konkursu apakšsistēmā, uzskatāms, ka ieinteresētie Piegādātāji ir saņēmuši papildu informāciju par Nolikumu.</w:t>
      </w:r>
    </w:p>
    <w:p w14:paraId="4DCD0009" w14:textId="77777777" w:rsidR="00257348" w:rsidRDefault="00257348" w:rsidP="00257348">
      <w:pPr>
        <w:pStyle w:val="ListParagraph"/>
        <w:numPr>
          <w:ilvl w:val="1"/>
          <w:numId w:val="2"/>
        </w:numPr>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Ieinteresētais piegādātājs apņemas sekot līdzi turpmākajām izmaiņām Iepirkuma Nolikumā, kā arī Komisijas sniegtajām atbildēm uz ieinteresēto piegādātāju jautājumiem, kas tiks publicēti Pasūtītāja EIS e-konkursu apakšsistēmā. Ja minētos dokumentus un ziņas Pasūtītājs ir ievietojis EIS e-konkursu apakšsistēmā, tiek uzskatīts, ka piegādātājs tos ir saņēmis un ar tiem iepazinies.</w:t>
      </w:r>
    </w:p>
    <w:p w14:paraId="4C873E7F" w14:textId="77777777" w:rsidR="00257348" w:rsidRDefault="00257348" w:rsidP="00257348">
      <w:pPr>
        <w:pStyle w:val="ListParagraph"/>
        <w:numPr>
          <w:ilvl w:val="1"/>
          <w:numId w:val="2"/>
        </w:numPr>
        <w:spacing w:after="0" w:line="240" w:lineRule="auto"/>
        <w:jc w:val="both"/>
        <w:rPr>
          <w:rFonts w:ascii="Times New Roman" w:eastAsia="Times New Roman" w:hAnsi="Times New Roman" w:cs="Times New Roman"/>
          <w:sz w:val="24"/>
          <w:szCs w:val="24"/>
          <w:lang w:eastAsia="lv-LV" w:bidi="lo-LA"/>
        </w:rPr>
      </w:pPr>
      <w:r>
        <w:rPr>
          <w:rFonts w:ascii="Times New Roman" w:hAnsi="Times New Roman" w:cs="Times New Roman"/>
          <w:sz w:val="24"/>
          <w:szCs w:val="24"/>
        </w:rPr>
        <w:t xml:space="preserve">Komisija </w:t>
      </w:r>
      <w:r>
        <w:rPr>
          <w:rFonts w:ascii="Times New Roman" w:hAnsi="Times New Roman" w:cs="Times New Roman"/>
          <w:sz w:val="24"/>
          <w:szCs w:val="24"/>
          <w:u w:val="single"/>
        </w:rPr>
        <w:t>nav</w:t>
      </w:r>
      <w:r>
        <w:rPr>
          <w:rFonts w:ascii="Times New Roman" w:hAnsi="Times New Roman" w:cs="Times New Roman"/>
          <w:sz w:val="24"/>
          <w:szCs w:val="24"/>
        </w:rPr>
        <w:t xml:space="preserve"> atbildīga par to, ja kāda ieinteresētā persona nav iepazinusies ar informāciju, kam ir nodrošināta brīva un tieša elektroniskā pieeja EIS e-konkursu apakšsistēmā.</w:t>
      </w:r>
    </w:p>
    <w:p w14:paraId="7B75772F" w14:textId="77777777" w:rsidR="00257348" w:rsidRDefault="00257348" w:rsidP="00257348">
      <w:pPr>
        <w:pStyle w:val="ListParagraph"/>
        <w:numPr>
          <w:ilvl w:val="1"/>
          <w:numId w:val="2"/>
        </w:numPr>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Papildu informācija par Nolikumā iekļautajām prasībām pieprasāma tikai Nolikumā noteiktajā kārtībā un termiņā un ieinteresētajam Piegādātājam nav tiesību to pieprasīt kontaktpersonām. Kontaktpersonas Iepirkuma gaitā sniedz tikai organizatorisku informāciju par Iepirkumu.</w:t>
      </w:r>
    </w:p>
    <w:p w14:paraId="646A393D" w14:textId="77777777" w:rsidR="00257348" w:rsidRDefault="00257348" w:rsidP="00257348">
      <w:pPr>
        <w:pStyle w:val="ListParagraph"/>
        <w:numPr>
          <w:ilvl w:val="1"/>
          <w:numId w:val="2"/>
        </w:numPr>
        <w:spacing w:after="0" w:line="240" w:lineRule="auto"/>
        <w:jc w:val="both"/>
        <w:rPr>
          <w:rFonts w:ascii="Times New Roman" w:eastAsia="Times New Roman" w:hAnsi="Times New Roman" w:cs="Times New Roman"/>
          <w:sz w:val="24"/>
          <w:szCs w:val="24"/>
          <w:lang w:eastAsia="lv-LV" w:bidi="lo-LA"/>
        </w:rPr>
      </w:pPr>
      <w:r>
        <w:rPr>
          <w:rFonts w:ascii="Times New Roman" w:eastAsia="Times New Roman" w:hAnsi="Times New Roman" w:cs="Times New Roman"/>
          <w:color w:val="000000"/>
          <w:sz w:val="24"/>
          <w:szCs w:val="24"/>
          <w:lang w:eastAsia="lv-LV" w:bidi="lo-LA"/>
        </w:rPr>
        <w:t>Visi jautājumi, kas nav atrunāti Nolikumā, tiek risināti saskaņā ar Publisko iepirkumu likuma un Ministra kabineta 28.02.2017. noteikumu Nr. 107 “Iepirkuma procedūru un metu konkursu norises kārtība” normām.</w:t>
      </w:r>
    </w:p>
    <w:p w14:paraId="5A22BA0B" w14:textId="77777777" w:rsidR="00257348" w:rsidRDefault="00257348" w:rsidP="00257348">
      <w:pPr>
        <w:spacing w:after="0" w:line="240" w:lineRule="auto"/>
        <w:ind w:right="57"/>
        <w:jc w:val="both"/>
        <w:rPr>
          <w:rFonts w:ascii="Times New Roman" w:eastAsia="Times New Roman" w:hAnsi="Times New Roman" w:cs="Times New Roman"/>
          <w:color w:val="000000"/>
          <w:sz w:val="24"/>
          <w:szCs w:val="24"/>
          <w:lang w:bidi="lo-LA"/>
        </w:rPr>
      </w:pPr>
    </w:p>
    <w:p w14:paraId="385495E2" w14:textId="77777777" w:rsidR="00B463B6" w:rsidRDefault="00A25F91">
      <w:pPr>
        <w:numPr>
          <w:ilvl w:val="0"/>
          <w:numId w:val="2"/>
        </w:numPr>
        <w:pBdr>
          <w:top w:val="nil"/>
          <w:left w:val="nil"/>
          <w:bottom w:val="nil"/>
          <w:right w:val="nil"/>
          <w:between w:val="nil"/>
        </w:pBdr>
        <w:spacing w:after="0" w:line="240" w:lineRule="auto"/>
        <w:ind w:left="284" w:right="57" w:hanging="284"/>
        <w:jc w:val="center"/>
        <w:rPr>
          <w:rFonts w:ascii="Times New Roman" w:eastAsia="Times New Roman" w:hAnsi="Times New Roman" w:cs="Times New Roman"/>
          <w:b/>
          <w:smallCaps/>
          <w:color w:val="000000"/>
          <w:sz w:val="24"/>
          <w:szCs w:val="24"/>
        </w:rPr>
      </w:pPr>
      <w:bookmarkStart w:id="18" w:name="_1t3h5sf" w:colFirst="0" w:colLast="0"/>
      <w:bookmarkEnd w:id="18"/>
      <w:r>
        <w:rPr>
          <w:rFonts w:ascii="Times New Roman" w:eastAsia="Times New Roman" w:hAnsi="Times New Roman" w:cs="Times New Roman"/>
          <w:b/>
          <w:smallCaps/>
          <w:color w:val="000000"/>
          <w:sz w:val="24"/>
          <w:szCs w:val="24"/>
        </w:rPr>
        <w:t xml:space="preserve"> PIEDĀVĀJUMA IESNIEGŠANAS UN ATVĒRŠANAS KĀRTĪBA</w:t>
      </w:r>
    </w:p>
    <w:p w14:paraId="74BBBE4E" w14:textId="77777777" w:rsidR="00257348" w:rsidRDefault="00257348" w:rsidP="00257348">
      <w:pPr>
        <w:numPr>
          <w:ilvl w:val="1"/>
          <w:numId w:val="2"/>
        </w:num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Piedāvājumu iesniegšanas un atvēršanas termiņu skatīt EIS e-konkursu apakšsistēmas Pasūtītāja pircēja profilā un Iepirkumu uzraudzības biroja (IUB) tīmekļvietnē “Paziņojums par līgumu”. </w:t>
      </w:r>
    </w:p>
    <w:p w14:paraId="6180B75D" w14:textId="77777777" w:rsidR="00257348" w:rsidRDefault="00257348" w:rsidP="00257348">
      <w:pPr>
        <w:numPr>
          <w:ilvl w:val="1"/>
          <w:numId w:val="2"/>
        </w:numPr>
        <w:tabs>
          <w:tab w:val="left" w:pos="42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Piedāvājumu atvēršana paredzēta EIS e-konkursu apakšsistēmā pēc piedāvājumu iesniegšanas termiņa beigām. </w:t>
      </w:r>
    </w:p>
    <w:p w14:paraId="220747EC" w14:textId="77777777" w:rsidR="00257348" w:rsidRDefault="00257348" w:rsidP="00257348">
      <w:pPr>
        <w:numPr>
          <w:ilvl w:val="1"/>
          <w:numId w:val="2"/>
        </w:numPr>
        <w:tabs>
          <w:tab w:val="left" w:pos="426"/>
        </w:tabs>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Iesniegto piedāvājumu atvēršanas procesam Pretendents var sekot līdzi tiešsaistes režīmā EIS e-konkursu apakšsistēmā.</w:t>
      </w:r>
    </w:p>
    <w:p w14:paraId="0C5EFA1C" w14:textId="77777777" w:rsidR="00257348" w:rsidRDefault="00257348" w:rsidP="00257348">
      <w:pPr>
        <w:numPr>
          <w:ilvl w:val="1"/>
          <w:numId w:val="2"/>
        </w:numPr>
        <w:tabs>
          <w:tab w:val="left" w:pos="426"/>
        </w:tabs>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32ADC1B0" w14:textId="77777777" w:rsidR="00257348" w:rsidRDefault="00257348" w:rsidP="00257348">
      <w:pPr>
        <w:numPr>
          <w:ilvl w:val="1"/>
          <w:numId w:val="2"/>
        </w:numPr>
        <w:tabs>
          <w:tab w:val="left" w:pos="0"/>
          <w:tab w:val="left" w:pos="426"/>
        </w:tabs>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u w:val="single"/>
        </w:rPr>
        <w:t>Ārpus EIS e-konkursu apakšsistēmas iesniegtie piedāvājumi tiks atzīti par neatbilstošiem nolikuma prasībām</w:t>
      </w:r>
      <w:r>
        <w:rPr>
          <w:rFonts w:ascii="Times New Roman" w:eastAsia="Times New Roman" w:hAnsi="Times New Roman" w:cs="Times New Roman"/>
          <w:b/>
          <w:bCs/>
          <w:sz w:val="24"/>
          <w:szCs w:val="24"/>
        </w:rPr>
        <w:t>.</w:t>
      </w:r>
    </w:p>
    <w:p w14:paraId="4EEC5BA5" w14:textId="77777777" w:rsidR="00257348" w:rsidRDefault="00257348" w:rsidP="00257348">
      <w:pPr>
        <w:numPr>
          <w:ilvl w:val="1"/>
          <w:numId w:val="2"/>
        </w:numPr>
        <w:tabs>
          <w:tab w:val="left" w:pos="0"/>
          <w:tab w:val="left" w:pos="426"/>
        </w:tabs>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 Pretendentu piedāvājumi, kas saņemti ārpus EIS e-konkursu apakšsistēmas, netiek atvērti un neatvērti tiek nosūtīti atpakaļ iesniedzējam. </w:t>
      </w:r>
    </w:p>
    <w:p w14:paraId="692C7A87" w14:textId="77777777" w:rsidR="00B463B6" w:rsidRDefault="00B463B6">
      <w:pPr>
        <w:pBdr>
          <w:top w:val="nil"/>
          <w:left w:val="nil"/>
          <w:bottom w:val="nil"/>
          <w:right w:val="nil"/>
          <w:between w:val="nil"/>
        </w:pBdr>
        <w:tabs>
          <w:tab w:val="left" w:pos="3402"/>
        </w:tabs>
        <w:spacing w:after="0" w:line="240" w:lineRule="auto"/>
        <w:ind w:left="360" w:right="57"/>
        <w:jc w:val="both"/>
        <w:rPr>
          <w:rFonts w:ascii="Times New Roman" w:eastAsia="Times New Roman" w:hAnsi="Times New Roman" w:cs="Times New Roman"/>
          <w:b/>
          <w:i/>
          <w:smallCaps/>
          <w:color w:val="000000"/>
          <w:sz w:val="24"/>
          <w:szCs w:val="24"/>
        </w:rPr>
      </w:pPr>
    </w:p>
    <w:p w14:paraId="6A656CB9" w14:textId="77777777" w:rsidR="00B463B6" w:rsidRDefault="00A25F91">
      <w:pPr>
        <w:numPr>
          <w:ilvl w:val="0"/>
          <w:numId w:val="2"/>
        </w:numPr>
        <w:pBdr>
          <w:top w:val="nil"/>
          <w:left w:val="nil"/>
          <w:bottom w:val="nil"/>
          <w:right w:val="nil"/>
          <w:between w:val="nil"/>
        </w:pBdr>
        <w:spacing w:after="0" w:line="240" w:lineRule="auto"/>
        <w:ind w:left="284" w:right="57" w:hanging="284"/>
        <w:jc w:val="center"/>
        <w:rPr>
          <w:rFonts w:ascii="Times New Roman" w:eastAsia="Times New Roman" w:hAnsi="Times New Roman" w:cs="Times New Roman"/>
          <w:b/>
          <w:smallCaps/>
          <w:color w:val="000000"/>
          <w:sz w:val="24"/>
          <w:szCs w:val="24"/>
        </w:rPr>
      </w:pPr>
      <w:bookmarkStart w:id="19" w:name="_4d34og8" w:colFirst="0" w:colLast="0"/>
      <w:bookmarkEnd w:id="19"/>
      <w:r>
        <w:rPr>
          <w:rFonts w:ascii="Times New Roman" w:eastAsia="Times New Roman" w:hAnsi="Times New Roman" w:cs="Times New Roman"/>
          <w:b/>
          <w:smallCaps/>
          <w:color w:val="000000"/>
          <w:sz w:val="24"/>
          <w:szCs w:val="24"/>
        </w:rPr>
        <w:t xml:space="preserve"> PIEDĀVĀJUMA NOFORMĒŠANAS UN IESNIEGŠANAS PRASĪBAS</w:t>
      </w:r>
    </w:p>
    <w:p w14:paraId="5008F3AF" w14:textId="77777777" w:rsidR="00B463B6" w:rsidRDefault="00A25F91">
      <w:pPr>
        <w:numPr>
          <w:ilvl w:val="1"/>
          <w:numId w:val="2"/>
        </w:numPr>
        <w:pBdr>
          <w:top w:val="nil"/>
          <w:left w:val="nil"/>
          <w:bottom w:val="nil"/>
          <w:right w:val="nil"/>
          <w:between w:val="nil"/>
        </w:pBdr>
        <w:spacing w:after="0" w:line="240" w:lineRule="auto"/>
        <w:ind w:left="426" w:right="57"/>
        <w:jc w:val="both"/>
        <w:rPr>
          <w:sz w:val="24"/>
          <w:szCs w:val="24"/>
        </w:rPr>
      </w:pPr>
      <w:r>
        <w:rPr>
          <w:rFonts w:ascii="Times New Roman" w:eastAsia="Times New Roman" w:hAnsi="Times New Roman" w:cs="Times New Roman"/>
          <w:color w:val="000000"/>
          <w:sz w:val="24"/>
          <w:szCs w:val="24"/>
        </w:rPr>
        <w:t>Piedāvājums jāiesniedz elektroniski EIS e-konkursu apakšsistēmā, ievērojot šādas prasības:</w:t>
      </w:r>
    </w:p>
    <w:p w14:paraId="027971CC" w14:textId="77777777" w:rsidR="00B463B6" w:rsidRDefault="00A25F91">
      <w:pPr>
        <w:numPr>
          <w:ilvl w:val="2"/>
          <w:numId w:val="2"/>
        </w:numPr>
        <w:pBdr>
          <w:top w:val="nil"/>
          <w:left w:val="nil"/>
          <w:bottom w:val="nil"/>
          <w:right w:val="nil"/>
          <w:between w:val="nil"/>
        </w:pBdr>
        <w:spacing w:after="0" w:line="240" w:lineRule="auto"/>
        <w:ind w:left="1134" w:right="57" w:hanging="645"/>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aizpildot minētās sistēmas e-konkursu apakšsistēmā šā iepirkuma sadaļā ievietotās veidnes, Pretendents izmanto EIS e-konkursu apakšsistēmas piedāvātos rīkus;</w:t>
      </w:r>
    </w:p>
    <w:p w14:paraId="080F3DD5" w14:textId="77777777" w:rsidR="00B463B6" w:rsidRDefault="00A25F91">
      <w:pPr>
        <w:numPr>
          <w:ilvl w:val="2"/>
          <w:numId w:val="2"/>
        </w:numPr>
        <w:pBdr>
          <w:top w:val="nil"/>
          <w:left w:val="nil"/>
          <w:bottom w:val="nil"/>
          <w:right w:val="nil"/>
          <w:between w:val="nil"/>
        </w:pBdr>
        <w:spacing w:after="0" w:line="240" w:lineRule="auto"/>
        <w:ind w:left="1134" w:right="57" w:hanging="645"/>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augšupielādējot datnes EIS e-konkursu apakšsistēmā, Pretendents atbild par dokumenta atvēršanas un nolasīšanas iespējām;</w:t>
      </w:r>
    </w:p>
    <w:p w14:paraId="4BC3D9FD" w14:textId="77777777" w:rsidR="00B463B6" w:rsidRDefault="00A25F91">
      <w:pPr>
        <w:pBdr>
          <w:top w:val="nil"/>
          <w:left w:val="nil"/>
          <w:bottom w:val="nil"/>
          <w:right w:val="nil"/>
          <w:between w:val="nil"/>
        </w:pBdr>
        <w:spacing w:after="0" w:line="240" w:lineRule="auto"/>
        <w:ind w:right="57"/>
        <w:jc w:val="both"/>
        <w:rPr>
          <w:rFonts w:ascii="Times New Roman" w:eastAsia="Times New Roman" w:hAnsi="Times New Roman" w:cs="Times New Roman"/>
          <w:b/>
          <w:color w:val="000000"/>
          <w:sz w:val="24"/>
          <w:szCs w:val="24"/>
        </w:rPr>
      </w:pPr>
      <w:r>
        <w:rPr>
          <w:rFonts w:ascii="Times New Roman" w:eastAsia="Times New Roman" w:hAnsi="Times New Roman" w:cs="Times New Roman"/>
          <w:i/>
          <w:color w:val="000000"/>
          <w:sz w:val="24"/>
          <w:szCs w:val="24"/>
        </w:rPr>
        <w:t>!!! Ja Pasūtītājs nevarēs atvērt un nolasīt pievienoto dokumentu, ja būs pievienota neaizpildīta veidlapa vai cits neatbilstošs dokuments, Komisija, atkarībā no dokumenta nozīmīguma, saskaņā ar PIL, var lemt par piedāvājuma neatbilstību Nolikuma noteikumiem un tā izslēgšanu no turpmākas vērtēšanas.</w:t>
      </w:r>
    </w:p>
    <w:p w14:paraId="338EA5EE" w14:textId="77777777" w:rsidR="00B463B6" w:rsidRDefault="00A25F91">
      <w:pPr>
        <w:numPr>
          <w:ilvl w:val="2"/>
          <w:numId w:val="2"/>
        </w:numPr>
        <w:pBdr>
          <w:top w:val="nil"/>
          <w:left w:val="nil"/>
          <w:bottom w:val="nil"/>
          <w:right w:val="nil"/>
          <w:between w:val="nil"/>
        </w:pBdr>
        <w:spacing w:after="0" w:line="240" w:lineRule="auto"/>
        <w:ind w:left="1134" w:right="57" w:hanging="658"/>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Pretendents izstrādā piedāvājumu, neapdraudot EIS e-konkursu apakšsistēmas darbību, tostarp piedāvājums nedrīkst saturēt datorvīrusus un citas kaitīgas programmatūras vai to ģeneratorus. Ja Komisija konstatē šādu gadījumu vai ja piedāvājums ir šifrēts un nav atšifrēts līdz piedāvājuma atvēršanas brīdim, un nav atverams, Komisija neizskata Pretendenta piedāvājumu un izslēdz Pretendentu no dalības Iepirkumā;</w:t>
      </w:r>
    </w:p>
    <w:p w14:paraId="02805CA7" w14:textId="77777777" w:rsidR="00B463B6" w:rsidRDefault="00A25F91">
      <w:pPr>
        <w:numPr>
          <w:ilvl w:val="1"/>
          <w:numId w:val="2"/>
        </w:numPr>
        <w:pBdr>
          <w:top w:val="nil"/>
          <w:left w:val="nil"/>
          <w:bottom w:val="nil"/>
          <w:right w:val="nil"/>
          <w:between w:val="nil"/>
        </w:pBdr>
        <w:spacing w:after="0" w:line="240" w:lineRule="auto"/>
        <w:ind w:left="574" w:right="57"/>
        <w:jc w:val="both"/>
        <w:rPr>
          <w:sz w:val="24"/>
          <w:szCs w:val="24"/>
        </w:rPr>
      </w:pPr>
      <w:r>
        <w:rPr>
          <w:rFonts w:ascii="Times New Roman" w:eastAsia="Times New Roman" w:hAnsi="Times New Roman" w:cs="Times New Roman"/>
          <w:color w:val="000000"/>
          <w:sz w:val="24"/>
          <w:szCs w:val="24"/>
        </w:rPr>
        <w:t>Sagatavojot piedāvājumu, pretendents ievēro, ka:</w:t>
      </w:r>
    </w:p>
    <w:p w14:paraId="116F2732" w14:textId="77777777" w:rsidR="00B463B6" w:rsidRDefault="00A25F91">
      <w:pPr>
        <w:numPr>
          <w:ilvl w:val="2"/>
          <w:numId w:val="2"/>
        </w:numPr>
        <w:pBdr>
          <w:top w:val="nil"/>
          <w:left w:val="nil"/>
          <w:bottom w:val="nil"/>
          <w:right w:val="nil"/>
          <w:between w:val="nil"/>
        </w:pBdr>
        <w:spacing w:after="0" w:line="240" w:lineRule="auto"/>
        <w:ind w:left="1134" w:right="57" w:hanging="658"/>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lastRenderedPageBreak/>
        <w:t>piedāvājuma dokumenti jāizstrādā elektroniski latviešu valodā un jānoformē saskaņā ar normatīvajiem aktiem, kas attiecas uz papīra un elektronisko dokumentu izstrādāšanu un noformēšanu;</w:t>
      </w:r>
    </w:p>
    <w:p w14:paraId="703F694D" w14:textId="77777777" w:rsidR="00B463B6" w:rsidRDefault="00A25F91">
      <w:pPr>
        <w:numPr>
          <w:ilvl w:val="2"/>
          <w:numId w:val="2"/>
        </w:numPr>
        <w:pBdr>
          <w:top w:val="nil"/>
          <w:left w:val="nil"/>
          <w:bottom w:val="nil"/>
          <w:right w:val="nil"/>
          <w:between w:val="nil"/>
        </w:pBdr>
        <w:spacing w:after="0" w:line="240" w:lineRule="auto"/>
        <w:ind w:left="1134" w:right="57" w:hanging="658"/>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Ārvalstu publisko reģistru izsniegtos dokumentus Pretendents var iesniegt svešvalodā ar pievienotu Pretendenta apliecinātu tulkojumu latviešu valodā. Par dokumentu tulkojuma atbilstību oriģinālam atbild Pretendents;</w:t>
      </w:r>
    </w:p>
    <w:p w14:paraId="4BB7B266" w14:textId="77777777" w:rsidR="00B463B6" w:rsidRDefault="00A25F91">
      <w:pPr>
        <w:numPr>
          <w:ilvl w:val="2"/>
          <w:numId w:val="2"/>
        </w:numPr>
        <w:pBdr>
          <w:top w:val="nil"/>
          <w:left w:val="nil"/>
          <w:bottom w:val="nil"/>
          <w:right w:val="nil"/>
          <w:between w:val="nil"/>
        </w:pBdr>
        <w:spacing w:after="0" w:line="240" w:lineRule="auto"/>
        <w:ind w:left="1134" w:right="57" w:hanging="658"/>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piedāvājuma dokumenti ir jāsagatavo atsevišķos elektroniskos dokumentos ar standarta biroja programmatūras rīkiem nolasāmā formātā (piemēram, Microsoft Office 2010 (vai jaunākas programmatūras versijas) formātā vai pdf formātā);</w:t>
      </w:r>
    </w:p>
    <w:p w14:paraId="6143BD9B" w14:textId="77777777" w:rsidR="00B463B6" w:rsidRDefault="00A25F91">
      <w:pPr>
        <w:numPr>
          <w:ilvl w:val="2"/>
          <w:numId w:val="2"/>
        </w:numPr>
        <w:pBdr>
          <w:top w:val="nil"/>
          <w:left w:val="nil"/>
          <w:bottom w:val="nil"/>
          <w:right w:val="nil"/>
          <w:between w:val="nil"/>
        </w:pBdr>
        <w:spacing w:after="0" w:line="240" w:lineRule="auto"/>
        <w:ind w:left="1134" w:right="57" w:hanging="658"/>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pretendents piedāvājuma dokumentus paraksta ar drošu elektronisko parakstu un laika zīmogu vai ar EIS piedāvāto elektronisko parakstu;</w:t>
      </w:r>
    </w:p>
    <w:p w14:paraId="7ECDD93E" w14:textId="77777777" w:rsidR="00B463B6" w:rsidRDefault="00A25F91">
      <w:pPr>
        <w:numPr>
          <w:ilvl w:val="2"/>
          <w:numId w:val="2"/>
        </w:numPr>
        <w:pBdr>
          <w:top w:val="nil"/>
          <w:left w:val="nil"/>
          <w:bottom w:val="nil"/>
          <w:right w:val="nil"/>
          <w:between w:val="nil"/>
        </w:pBdr>
        <w:spacing w:after="0" w:line="240" w:lineRule="auto"/>
        <w:ind w:left="1134" w:right="57" w:hanging="658"/>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piedāvājuma dokumentus paraksta piegādātāja pārstāvis ar Latvijas Republikas Uzņēmumu reģistrā</w:t>
      </w:r>
      <w:r>
        <w:rPr>
          <w:rFonts w:ascii="Times New Roman" w:eastAsia="Times New Roman" w:hAnsi="Times New Roman" w:cs="Times New Roman"/>
          <w:color w:val="000000"/>
          <w:sz w:val="24"/>
          <w:szCs w:val="24"/>
          <w:vertAlign w:val="superscript"/>
        </w:rPr>
        <w:footnoteReference w:id="1"/>
      </w:r>
      <w:r>
        <w:rPr>
          <w:rFonts w:ascii="Times New Roman" w:eastAsia="Times New Roman" w:hAnsi="Times New Roman" w:cs="Times New Roman"/>
          <w:color w:val="000000"/>
          <w:sz w:val="24"/>
          <w:szCs w:val="24"/>
        </w:rPr>
        <w:t xml:space="preserve">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3A141BFB" w14:textId="77777777" w:rsidR="00B463B6" w:rsidRDefault="00A25F91">
      <w:pPr>
        <w:numPr>
          <w:ilvl w:val="1"/>
          <w:numId w:val="2"/>
        </w:numPr>
        <w:pBdr>
          <w:top w:val="nil"/>
          <w:left w:val="nil"/>
          <w:bottom w:val="nil"/>
          <w:right w:val="nil"/>
          <w:between w:val="nil"/>
        </w:pBdr>
        <w:spacing w:after="0" w:line="240" w:lineRule="auto"/>
        <w:ind w:right="57"/>
        <w:jc w:val="both"/>
        <w:rPr>
          <w:sz w:val="24"/>
          <w:szCs w:val="24"/>
        </w:rPr>
      </w:pPr>
      <w:r>
        <w:rPr>
          <w:rFonts w:ascii="Times New Roman" w:eastAsia="Times New Roman" w:hAnsi="Times New Roman" w:cs="Times New Roman"/>
          <w:b/>
          <w:color w:val="000000"/>
          <w:sz w:val="24"/>
          <w:szCs w:val="24"/>
        </w:rPr>
        <w:t>Piedāvājumā iesniedzamie dokumenti:</w:t>
      </w:r>
    </w:p>
    <w:p w14:paraId="30823AC9" w14:textId="77777777" w:rsidR="00B463B6" w:rsidRDefault="00A25F91">
      <w:pPr>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Pretendenta </w:t>
      </w:r>
      <w:r>
        <w:rPr>
          <w:rFonts w:ascii="Times New Roman" w:eastAsia="Times New Roman" w:hAnsi="Times New Roman" w:cs="Times New Roman"/>
          <w:b/>
          <w:color w:val="000000"/>
          <w:sz w:val="24"/>
          <w:szCs w:val="24"/>
        </w:rPr>
        <w:t xml:space="preserve">pieteikums dalībai Iepirkumā </w:t>
      </w:r>
      <w:r>
        <w:rPr>
          <w:rFonts w:ascii="Times New Roman" w:eastAsia="Times New Roman" w:hAnsi="Times New Roman" w:cs="Times New Roman"/>
          <w:color w:val="000000"/>
          <w:sz w:val="24"/>
          <w:szCs w:val="24"/>
        </w:rPr>
        <w:t>jāsagatavo atbilstoši Nolikuma 1. pielikumā noteiktajai veidnei;</w:t>
      </w:r>
    </w:p>
    <w:p w14:paraId="0F15F941" w14:textId="77777777" w:rsidR="00B463B6" w:rsidRDefault="00A25F91">
      <w:pPr>
        <w:numPr>
          <w:ilvl w:val="3"/>
          <w:numId w:val="2"/>
        </w:numPr>
        <w:pBdr>
          <w:top w:val="nil"/>
          <w:left w:val="nil"/>
          <w:bottom w:val="nil"/>
          <w:right w:val="nil"/>
          <w:between w:val="nil"/>
        </w:pBdr>
        <w:spacing w:after="0" w:line="240" w:lineRule="auto"/>
        <w:ind w:right="57" w:hanging="79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ja pieteikumu iesniedz juridiska persona, pieteikumu paraksta Pretendenta pārstāvis ar publiski reģistrētām pārstāvības (paraksta) tiesībām vai tā pilnvarotā persona; </w:t>
      </w:r>
    </w:p>
    <w:p w14:paraId="5907E9FC" w14:textId="77777777" w:rsidR="00B463B6" w:rsidRDefault="00A25F91">
      <w:pPr>
        <w:numPr>
          <w:ilvl w:val="3"/>
          <w:numId w:val="2"/>
        </w:numPr>
        <w:pBdr>
          <w:top w:val="nil"/>
          <w:left w:val="nil"/>
          <w:bottom w:val="nil"/>
          <w:right w:val="nil"/>
          <w:between w:val="nil"/>
        </w:pBdr>
        <w:spacing w:after="0" w:line="240" w:lineRule="auto"/>
        <w:ind w:right="57" w:hanging="79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ja piedāvājumu iesniedz Piegādātāju apvienība – visi Piegādātāju apvienības dalībnieki paraksta pieteikumu un pievieno </w:t>
      </w:r>
      <w:r>
        <w:rPr>
          <w:rFonts w:ascii="Times New Roman" w:eastAsia="Times New Roman" w:hAnsi="Times New Roman" w:cs="Times New Roman"/>
          <w:b/>
          <w:color w:val="000000"/>
          <w:sz w:val="24"/>
          <w:szCs w:val="24"/>
        </w:rPr>
        <w:t>vienošanos</w:t>
      </w:r>
      <w:r>
        <w:rPr>
          <w:rFonts w:ascii="Times New Roman" w:eastAsia="Times New Roman" w:hAnsi="Times New Roman" w:cs="Times New Roman"/>
          <w:color w:val="000000"/>
          <w:sz w:val="24"/>
          <w:szCs w:val="24"/>
        </w:rPr>
        <w:t xml:space="preserve">, atbilstoši Nolikuma 13.1. apakšpunktā noteiktajam. </w:t>
      </w:r>
    </w:p>
    <w:p w14:paraId="1FA84B4E" w14:textId="77777777" w:rsidR="00B463B6" w:rsidRDefault="00A25F91">
      <w:pPr>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pilnvara</w:t>
      </w:r>
      <w:r>
        <w:rPr>
          <w:rFonts w:ascii="Times New Roman" w:eastAsia="Times New Roman" w:hAnsi="Times New Roman" w:cs="Times New Roman"/>
          <w:color w:val="000000"/>
          <w:sz w:val="24"/>
          <w:szCs w:val="24"/>
        </w:rPr>
        <w:t>, ja piedāvājumu vai kādu tā dokumentu ir parakstījusi persona, kurai nav publiski reģistrētas tiesības pārstāvēt attiecīgo juridisko personu;</w:t>
      </w:r>
    </w:p>
    <w:p w14:paraId="165DB240" w14:textId="77777777" w:rsidR="00B463B6" w:rsidRDefault="00A25F91">
      <w:pPr>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kvalifikācijas (atlases) dokumenti </w:t>
      </w:r>
      <w:r>
        <w:rPr>
          <w:rFonts w:ascii="Times New Roman" w:eastAsia="Times New Roman" w:hAnsi="Times New Roman" w:cs="Times New Roman"/>
          <w:color w:val="000000"/>
          <w:sz w:val="24"/>
          <w:szCs w:val="24"/>
        </w:rPr>
        <w:t>saskaņā ar Iepirkuma Nolikuma 7. punktu;</w:t>
      </w:r>
    </w:p>
    <w:p w14:paraId="238BFC98" w14:textId="6C87A37F" w:rsidR="00B463B6" w:rsidRDefault="00A25F91">
      <w:pPr>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tehniskais piedāvājums </w:t>
      </w:r>
      <w:r>
        <w:rPr>
          <w:rFonts w:ascii="Times New Roman" w:eastAsia="Times New Roman" w:hAnsi="Times New Roman" w:cs="Times New Roman"/>
          <w:color w:val="000000"/>
          <w:sz w:val="24"/>
          <w:szCs w:val="24"/>
        </w:rPr>
        <w:t xml:space="preserve">jāsagatavo atbilstoši Pasūtītāja izstrādātajai Nolikuma 2. pielikuma veidnei </w:t>
      </w:r>
      <w:r>
        <w:rPr>
          <w:rFonts w:ascii="Times New Roman" w:eastAsia="Times New Roman" w:hAnsi="Times New Roman" w:cs="Times New Roman"/>
          <w:i/>
          <w:color w:val="000000"/>
          <w:sz w:val="24"/>
          <w:szCs w:val="24"/>
        </w:rPr>
        <w:t>“Tehniskā specifikācija / tehniskais piedāvājums”</w:t>
      </w:r>
      <w:r>
        <w:rPr>
          <w:rFonts w:ascii="Times New Roman" w:eastAsia="Times New Roman" w:hAnsi="Times New Roman" w:cs="Times New Roman"/>
          <w:color w:val="000000"/>
          <w:sz w:val="24"/>
          <w:szCs w:val="24"/>
        </w:rPr>
        <w:t xml:space="preserve"> Nolikuma 9. punktā noteiktajām prasībām;</w:t>
      </w:r>
    </w:p>
    <w:p w14:paraId="4C6627AA" w14:textId="7E53EC4D" w:rsidR="00B463B6" w:rsidRDefault="00A25F91">
      <w:pPr>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finanšu piedāvājums </w:t>
      </w:r>
      <w:r>
        <w:rPr>
          <w:rFonts w:ascii="Times New Roman" w:eastAsia="Times New Roman" w:hAnsi="Times New Roman" w:cs="Times New Roman"/>
          <w:color w:val="000000"/>
          <w:sz w:val="24"/>
          <w:szCs w:val="24"/>
        </w:rPr>
        <w:t>jāsagatavo atbilstoši Pasūtītāja izstrādātājai</w:t>
      </w:r>
      <w:r w:rsidR="0077688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Nolikuma 3. pielikuma veidnei </w:t>
      </w:r>
      <w:r>
        <w:rPr>
          <w:rFonts w:ascii="Times New Roman" w:eastAsia="Times New Roman" w:hAnsi="Times New Roman" w:cs="Times New Roman"/>
          <w:i/>
          <w:color w:val="000000"/>
          <w:sz w:val="24"/>
          <w:szCs w:val="24"/>
        </w:rPr>
        <w:t>“Finanšu piedāvājums”</w:t>
      </w:r>
      <w:r>
        <w:rPr>
          <w:rFonts w:ascii="Times New Roman" w:eastAsia="Times New Roman" w:hAnsi="Times New Roman" w:cs="Times New Roman"/>
          <w:color w:val="000000"/>
          <w:sz w:val="24"/>
          <w:szCs w:val="24"/>
        </w:rPr>
        <w:t>;</w:t>
      </w:r>
    </w:p>
    <w:p w14:paraId="060C7370" w14:textId="77777777" w:rsidR="00B463B6" w:rsidRDefault="00A25F91">
      <w:pPr>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Citi Pretendenta ieskatā nepieciešamie dokumenti, kas apliecina Pretendenta vai tā piedāvājuma atbilstību Nolikuma prasībām, bet nav īpaši uzskaitīti iesniedzamo dokumentu sarakstā. </w:t>
      </w:r>
    </w:p>
    <w:p w14:paraId="32F9C19D" w14:textId="65E25517" w:rsidR="0086070F" w:rsidRPr="00832D98" w:rsidRDefault="00A25F91" w:rsidP="00832D98">
      <w:pPr>
        <w:numPr>
          <w:ilvl w:val="1"/>
          <w:numId w:val="2"/>
        </w:numPr>
        <w:pBdr>
          <w:top w:val="nil"/>
          <w:left w:val="nil"/>
          <w:bottom w:val="nil"/>
          <w:right w:val="nil"/>
          <w:between w:val="nil"/>
        </w:pBdr>
        <w:spacing w:after="0" w:line="240" w:lineRule="auto"/>
        <w:ind w:right="57"/>
        <w:jc w:val="both"/>
        <w:rPr>
          <w:sz w:val="24"/>
          <w:szCs w:val="24"/>
        </w:rPr>
      </w:pPr>
      <w:r>
        <w:rPr>
          <w:rFonts w:ascii="Times New Roman" w:eastAsia="Times New Roman" w:hAnsi="Times New Roman" w:cs="Times New Roman"/>
          <w:color w:val="000000"/>
          <w:sz w:val="24"/>
          <w:szCs w:val="24"/>
        </w:rPr>
        <w:t xml:space="preserve">Aizpildot Nolikuma pielikumos iekļautās veidnes, jāsniedz visa veidnēs prasītā informācija (ja attiecināms), papildus pievienojot nepieciešamos dokumentus (ja nepieciešams). </w:t>
      </w:r>
    </w:p>
    <w:p w14:paraId="423E59F5" w14:textId="77777777" w:rsidR="0086070F" w:rsidRDefault="0086070F">
      <w:pPr>
        <w:pBdr>
          <w:top w:val="nil"/>
          <w:left w:val="nil"/>
          <w:bottom w:val="nil"/>
          <w:right w:val="nil"/>
          <w:between w:val="nil"/>
        </w:pBdr>
        <w:spacing w:after="0" w:line="240" w:lineRule="auto"/>
        <w:ind w:right="57"/>
        <w:jc w:val="both"/>
        <w:rPr>
          <w:rFonts w:ascii="Times New Roman" w:eastAsia="Times New Roman" w:hAnsi="Times New Roman" w:cs="Times New Roman"/>
          <w:color w:val="000000"/>
          <w:sz w:val="24"/>
          <w:szCs w:val="24"/>
        </w:rPr>
      </w:pPr>
    </w:p>
    <w:p w14:paraId="50038E60" w14:textId="77777777" w:rsidR="00B463B6" w:rsidRDefault="00A25F91">
      <w:pPr>
        <w:numPr>
          <w:ilvl w:val="0"/>
          <w:numId w:val="2"/>
        </w:numPr>
        <w:pBdr>
          <w:top w:val="nil"/>
          <w:left w:val="nil"/>
          <w:bottom w:val="nil"/>
          <w:right w:val="nil"/>
          <w:between w:val="nil"/>
        </w:pBdr>
        <w:spacing w:after="0" w:line="240" w:lineRule="auto"/>
        <w:ind w:left="284" w:right="57" w:hanging="284"/>
        <w:jc w:val="center"/>
        <w:rPr>
          <w:rFonts w:ascii="Times New Roman" w:eastAsia="Times New Roman" w:hAnsi="Times New Roman" w:cs="Times New Roman"/>
          <w:b/>
          <w:smallCaps/>
          <w:color w:val="000000"/>
          <w:sz w:val="24"/>
          <w:szCs w:val="24"/>
        </w:rPr>
      </w:pPr>
      <w:r>
        <w:rPr>
          <w:rFonts w:ascii="Times New Roman" w:eastAsia="Times New Roman" w:hAnsi="Times New Roman" w:cs="Times New Roman"/>
          <w:b/>
          <w:smallCaps/>
          <w:color w:val="000000"/>
          <w:sz w:val="24"/>
          <w:szCs w:val="24"/>
        </w:rPr>
        <w:t>PRETENDENTA ATLASE UN PIEDĀVĀJUMA PĀRBAUDE</w:t>
      </w:r>
    </w:p>
    <w:p w14:paraId="3379DEA1" w14:textId="77777777" w:rsidR="00B463B6" w:rsidRDefault="00A25F91">
      <w:pPr>
        <w:numPr>
          <w:ilvl w:val="1"/>
          <w:numId w:val="2"/>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color w:val="000000"/>
          <w:sz w:val="24"/>
          <w:szCs w:val="24"/>
        </w:rPr>
        <w:t>Piedāvājuma pārbaudi Komisija veic slēgtā sēdē bez Pretendentu un to pārstāvju klātbūtnes.</w:t>
      </w:r>
    </w:p>
    <w:p w14:paraId="655E9396" w14:textId="77777777" w:rsidR="00B463B6" w:rsidRDefault="00A25F91">
      <w:pPr>
        <w:numPr>
          <w:ilvl w:val="1"/>
          <w:numId w:val="2"/>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color w:val="000000"/>
          <w:sz w:val="24"/>
          <w:szCs w:val="24"/>
        </w:rPr>
        <w:t xml:space="preserve">Piedāvājuma pārbaudi Komisija veic 6 (sešos) posmos. Ja Pretendenta iesniegtais piedāvājums neatbilst kādā no piedāvājuma pārbaudes posmu prasībām (izņemot 1. posmu, kur Komisija izvērtē konstatēto neatbilstību būtiskumu nolikuma prasībām), tas tiek izslēgts no turpmākās dalības Iepirkumā (t.i., nākamajā piedāvājumu pārbaudes posmā netiek vērtēts). </w:t>
      </w:r>
    </w:p>
    <w:p w14:paraId="7850DE2B" w14:textId="77777777" w:rsidR="00B463B6" w:rsidRDefault="00A25F91">
      <w:pPr>
        <w:numPr>
          <w:ilvl w:val="1"/>
          <w:numId w:val="2"/>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color w:val="000000"/>
          <w:sz w:val="24"/>
          <w:szCs w:val="24"/>
        </w:rPr>
        <w:t>Komisija vispirms pārbauda, vai iesniegtajos finanšu piedāvājumos nav aritmētisko kļūdu. Ja tiek konstatētas šādas kļūdas, Komisija kļūdas izlabo.</w:t>
      </w:r>
    </w:p>
    <w:p w14:paraId="5168216A" w14:textId="77777777" w:rsidR="00B463B6" w:rsidRPr="00537F83" w:rsidRDefault="00A25F91">
      <w:pPr>
        <w:numPr>
          <w:ilvl w:val="1"/>
          <w:numId w:val="2"/>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color w:val="000000"/>
          <w:sz w:val="24"/>
          <w:szCs w:val="24"/>
        </w:rPr>
        <w:t xml:space="preserve">Komisija paziņo Pretendentam par kļūdu labojumu un norāda laboto summu. Informāciju Komisija iesniedz Pretendentam, ievietojot to EIS e-konkursu apakšsistēmā </w:t>
      </w:r>
      <w:r>
        <w:rPr>
          <w:rFonts w:ascii="Times New Roman" w:eastAsia="Times New Roman" w:hAnsi="Times New Roman" w:cs="Times New Roman"/>
          <w:color w:val="000000"/>
          <w:sz w:val="24"/>
          <w:szCs w:val="24"/>
        </w:rPr>
        <w:lastRenderedPageBreak/>
        <w:t>(</w:t>
      </w:r>
      <w:hyperlink r:id="rId13">
        <w:r>
          <w:rPr>
            <w:rFonts w:ascii="Times New Roman" w:eastAsia="Times New Roman" w:hAnsi="Times New Roman" w:cs="Times New Roman"/>
            <w:color w:val="0000FF"/>
            <w:sz w:val="24"/>
            <w:szCs w:val="24"/>
            <w:u w:val="single"/>
          </w:rPr>
          <w:t>https://www.eis.gov.lv/EKEIS/Supplier/Organizer/1368</w:t>
        </w:r>
      </w:hyperlink>
      <w:r>
        <w:rPr>
          <w:rFonts w:ascii="Times New Roman" w:eastAsia="Times New Roman" w:hAnsi="Times New Roman" w:cs="Times New Roman"/>
          <w:color w:val="000000"/>
          <w:sz w:val="24"/>
          <w:szCs w:val="24"/>
        </w:rPr>
        <w:t xml:space="preserve"> attiecīgā iepirkumā), vai nosūtot elektroniski uz Pretendenta e-pastu, izmantojot drošu elektronisko parakstu vai pievienojot e</w:t>
      </w:r>
      <w:r w:rsidRPr="00537F83">
        <w:rPr>
          <w:rFonts w:ascii="Times New Roman" w:eastAsia="Times New Roman" w:hAnsi="Times New Roman" w:cs="Times New Roman"/>
          <w:color w:val="000000"/>
          <w:sz w:val="24"/>
          <w:szCs w:val="24"/>
        </w:rPr>
        <w:t>lektroniskajam pastam skenētu dokumentu.</w:t>
      </w:r>
    </w:p>
    <w:p w14:paraId="22D6BAD9" w14:textId="2F1AA642" w:rsidR="00B463B6" w:rsidRPr="00537F83" w:rsidRDefault="00A25F91">
      <w:pPr>
        <w:numPr>
          <w:ilvl w:val="1"/>
          <w:numId w:val="2"/>
        </w:numPr>
        <w:pBdr>
          <w:top w:val="nil"/>
          <w:left w:val="nil"/>
          <w:bottom w:val="nil"/>
          <w:right w:val="nil"/>
          <w:between w:val="nil"/>
        </w:pBdr>
        <w:spacing w:after="0" w:line="240" w:lineRule="auto"/>
        <w:jc w:val="both"/>
        <w:rPr>
          <w:sz w:val="24"/>
          <w:szCs w:val="24"/>
        </w:rPr>
      </w:pPr>
      <w:r w:rsidRPr="00537F83">
        <w:rPr>
          <w:rFonts w:ascii="Times New Roman" w:eastAsia="Times New Roman" w:hAnsi="Times New Roman" w:cs="Times New Roman"/>
          <w:color w:val="000000"/>
          <w:sz w:val="24"/>
          <w:szCs w:val="24"/>
        </w:rPr>
        <w:t>Ja tiek konstatēta  neatbilstība starp EIS e-konkursu apakšsistēmas Finanšu piedāvājuma sadaļas ievadlaukā ievadīto</w:t>
      </w:r>
      <w:r w:rsidR="00555652">
        <w:rPr>
          <w:rFonts w:ascii="Times New Roman" w:eastAsia="Times New Roman" w:hAnsi="Times New Roman" w:cs="Times New Roman"/>
          <w:color w:val="000000"/>
          <w:sz w:val="24"/>
          <w:szCs w:val="24"/>
        </w:rPr>
        <w:t xml:space="preserve"> </w:t>
      </w:r>
      <w:r w:rsidRPr="00537F83">
        <w:rPr>
          <w:rFonts w:ascii="Times New Roman" w:eastAsia="Times New Roman" w:hAnsi="Times New Roman" w:cs="Times New Roman"/>
          <w:color w:val="000000"/>
          <w:sz w:val="24"/>
          <w:szCs w:val="24"/>
        </w:rPr>
        <w:t>cenu EUR bez PVN un Finanšu piedāvājuma tabulā norādīto, tad noteicošā ir Finanšu piedāvājumā norādītā cena EUR bez PVN.</w:t>
      </w:r>
    </w:p>
    <w:p w14:paraId="22CADA6B" w14:textId="77777777" w:rsidR="00B463B6" w:rsidRDefault="00A25F91">
      <w:pPr>
        <w:numPr>
          <w:ilvl w:val="1"/>
          <w:numId w:val="2"/>
        </w:numPr>
        <w:pBdr>
          <w:top w:val="nil"/>
          <w:left w:val="nil"/>
          <w:bottom w:val="nil"/>
          <w:right w:val="nil"/>
          <w:between w:val="nil"/>
        </w:pBdr>
        <w:spacing w:after="0" w:line="240" w:lineRule="auto"/>
        <w:jc w:val="both"/>
        <w:rPr>
          <w:sz w:val="24"/>
          <w:szCs w:val="24"/>
        </w:rPr>
      </w:pPr>
      <w:bookmarkStart w:id="20" w:name="_2s8eyo1" w:colFirst="0" w:colLast="0"/>
      <w:bookmarkEnd w:id="20"/>
      <w:r>
        <w:rPr>
          <w:rFonts w:ascii="Times New Roman" w:eastAsia="Times New Roman" w:hAnsi="Times New Roman" w:cs="Times New Roman"/>
          <w:b/>
          <w:color w:val="000000"/>
          <w:sz w:val="24"/>
          <w:szCs w:val="24"/>
        </w:rPr>
        <w:t>Piedāvājuma pārbaudes posmi:</w:t>
      </w:r>
    </w:p>
    <w:p w14:paraId="5B2A0E91" w14:textId="77777777" w:rsidR="00B463B6" w:rsidRDefault="00A25F91">
      <w:pPr>
        <w:widowControl w:val="0"/>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1. posms </w:t>
      </w:r>
      <w:r>
        <w:rPr>
          <w:rFonts w:ascii="Times New Roman" w:eastAsia="Times New Roman" w:hAnsi="Times New Roman" w:cs="Times New Roman"/>
          <w:color w:val="000000"/>
          <w:sz w:val="24"/>
          <w:szCs w:val="24"/>
        </w:rPr>
        <w:t xml:space="preserve">– Piedāvājuma sagatavošanas un noformējuma pārbaude; </w:t>
      </w:r>
    </w:p>
    <w:p w14:paraId="777DA664" w14:textId="77777777" w:rsidR="00B463B6" w:rsidRDefault="00A25F91">
      <w:pPr>
        <w:widowControl w:val="0"/>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2. posms </w:t>
      </w:r>
      <w:r>
        <w:rPr>
          <w:rFonts w:ascii="Times New Roman" w:eastAsia="Times New Roman" w:hAnsi="Times New Roman" w:cs="Times New Roman"/>
          <w:color w:val="000000"/>
          <w:sz w:val="24"/>
          <w:szCs w:val="24"/>
        </w:rPr>
        <w:t>– Pretendenta kvalifikācijas atbilstības pārbaude;</w:t>
      </w:r>
    </w:p>
    <w:p w14:paraId="2A6542BD" w14:textId="77777777" w:rsidR="00B463B6" w:rsidRDefault="00A25F91">
      <w:pPr>
        <w:widowControl w:val="0"/>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3. posms </w:t>
      </w:r>
      <w:r>
        <w:rPr>
          <w:rFonts w:ascii="Times New Roman" w:eastAsia="Times New Roman" w:hAnsi="Times New Roman" w:cs="Times New Roman"/>
          <w:color w:val="000000"/>
          <w:sz w:val="24"/>
          <w:szCs w:val="24"/>
        </w:rPr>
        <w:t>– Tehniskā piedāvājuma atbilstības pārbaude;</w:t>
      </w:r>
    </w:p>
    <w:p w14:paraId="09BE229B" w14:textId="77777777" w:rsidR="00B463B6" w:rsidRDefault="00A25F91" w:rsidP="00987086">
      <w:pPr>
        <w:widowControl w:val="0"/>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4. posms </w:t>
      </w:r>
      <w:r>
        <w:rPr>
          <w:rFonts w:ascii="Times New Roman" w:eastAsia="Times New Roman" w:hAnsi="Times New Roman" w:cs="Times New Roman"/>
          <w:color w:val="000000"/>
          <w:sz w:val="24"/>
          <w:szCs w:val="24"/>
        </w:rPr>
        <w:t>– Finanšu piedāvājuma atbilstības un nepamatoti lēta piedāvājuma pārbaude;</w:t>
      </w:r>
    </w:p>
    <w:p w14:paraId="5E4254E5" w14:textId="77777777" w:rsidR="00B463B6" w:rsidRDefault="00A25F91">
      <w:pPr>
        <w:widowControl w:val="0"/>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5.posms</w:t>
      </w:r>
      <w:r>
        <w:rPr>
          <w:color w:val="000000"/>
          <w:sz w:val="24"/>
          <w:szCs w:val="24"/>
        </w:rPr>
        <w:t xml:space="preserve"> </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Saimnieciski izdevīgākā piedāvājuma vērtēšana;</w:t>
      </w:r>
    </w:p>
    <w:p w14:paraId="31BFC50F" w14:textId="78706EE9" w:rsidR="00B463B6" w:rsidRDefault="00A25F91">
      <w:pPr>
        <w:widowControl w:val="0"/>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b/>
          <w:color w:val="000000"/>
          <w:sz w:val="24"/>
          <w:szCs w:val="24"/>
        </w:rPr>
        <w:t xml:space="preserve">6. posms </w:t>
      </w:r>
      <w:r>
        <w:rPr>
          <w:rFonts w:ascii="Times New Roman" w:eastAsia="Times New Roman" w:hAnsi="Times New Roman" w:cs="Times New Roman"/>
          <w:color w:val="000000"/>
          <w:sz w:val="24"/>
          <w:szCs w:val="24"/>
        </w:rPr>
        <w:t xml:space="preserve">– Izslēgšanas noteikumu </w:t>
      </w:r>
      <w:r w:rsidR="0090094B">
        <w:rPr>
          <w:rFonts w:ascii="Times New Roman" w:eastAsia="Times New Roman" w:hAnsi="Times New Roman" w:cs="Times New Roman"/>
          <w:color w:val="000000"/>
          <w:sz w:val="24"/>
          <w:szCs w:val="24"/>
        </w:rPr>
        <w:t xml:space="preserve">un sankciju </w:t>
      </w:r>
      <w:r>
        <w:rPr>
          <w:rFonts w:ascii="Times New Roman" w:eastAsia="Times New Roman" w:hAnsi="Times New Roman" w:cs="Times New Roman"/>
          <w:color w:val="000000"/>
          <w:sz w:val="24"/>
          <w:szCs w:val="24"/>
        </w:rPr>
        <w:t>pārbaude.</w:t>
      </w:r>
    </w:p>
    <w:p w14:paraId="24F7B18F" w14:textId="08E2ED76" w:rsidR="00B463B6" w:rsidRPr="00734F51" w:rsidRDefault="00A25F91">
      <w:pPr>
        <w:numPr>
          <w:ilvl w:val="1"/>
          <w:numId w:val="2"/>
        </w:numPr>
        <w:pBdr>
          <w:top w:val="nil"/>
          <w:left w:val="nil"/>
          <w:bottom w:val="nil"/>
          <w:right w:val="nil"/>
          <w:between w:val="nil"/>
        </w:pBdr>
        <w:spacing w:after="0" w:line="240" w:lineRule="auto"/>
        <w:ind w:right="57"/>
        <w:jc w:val="both"/>
        <w:rPr>
          <w:sz w:val="24"/>
          <w:szCs w:val="24"/>
        </w:rPr>
      </w:pPr>
      <w:r w:rsidRPr="00734F51">
        <w:rPr>
          <w:rFonts w:ascii="Times New Roman" w:eastAsia="Times New Roman" w:hAnsi="Times New Roman" w:cs="Times New Roman"/>
          <w:color w:val="000000"/>
          <w:sz w:val="24"/>
          <w:szCs w:val="24"/>
        </w:rPr>
        <w:t>Komisija no 4 (četriem) pārbaudes posmu atbilstošajiem piedāvājumiem nosaka saimnieciski visizdevīgāko piedāvājumu, saskaņā ar noteiktajiem piedāvājuma izvēles kritērijiem (</w:t>
      </w:r>
      <w:bookmarkStart w:id="21" w:name="_Hlk193207716"/>
      <w:r w:rsidR="00D0283A" w:rsidRPr="00734F51">
        <w:rPr>
          <w:rFonts w:ascii="Times New Roman" w:eastAsia="Times New Roman" w:hAnsi="Times New Roman" w:cs="Times New Roman"/>
          <w:color w:val="000000"/>
          <w:sz w:val="24"/>
          <w:szCs w:val="24"/>
        </w:rPr>
        <w:t xml:space="preserve">Nolikuma </w:t>
      </w:r>
      <w:r w:rsidR="00947478" w:rsidRPr="00734F51">
        <w:rPr>
          <w:rFonts w:ascii="Times New Roman" w:eastAsia="Times New Roman" w:hAnsi="Times New Roman" w:cs="Times New Roman"/>
          <w:color w:val="000000"/>
          <w:sz w:val="24"/>
          <w:szCs w:val="24"/>
        </w:rPr>
        <w:t>4</w:t>
      </w:r>
      <w:r w:rsidR="00D0283A" w:rsidRPr="00734F51">
        <w:rPr>
          <w:rFonts w:ascii="Times New Roman" w:eastAsia="Times New Roman" w:hAnsi="Times New Roman" w:cs="Times New Roman"/>
          <w:color w:val="000000"/>
          <w:sz w:val="24"/>
          <w:szCs w:val="24"/>
        </w:rPr>
        <w:t xml:space="preserve">. </w:t>
      </w:r>
      <w:bookmarkEnd w:id="21"/>
      <w:r w:rsidR="00947478" w:rsidRPr="00734F51">
        <w:rPr>
          <w:rFonts w:ascii="Times New Roman" w:eastAsia="Times New Roman" w:hAnsi="Times New Roman" w:cs="Times New Roman"/>
          <w:color w:val="000000"/>
          <w:sz w:val="24"/>
          <w:szCs w:val="24"/>
        </w:rPr>
        <w:t>p</w:t>
      </w:r>
      <w:r w:rsidR="007F2B9E" w:rsidRPr="00734F51">
        <w:rPr>
          <w:rFonts w:ascii="Times New Roman" w:eastAsia="Times New Roman" w:hAnsi="Times New Roman" w:cs="Times New Roman"/>
          <w:color w:val="000000"/>
          <w:sz w:val="24"/>
          <w:szCs w:val="24"/>
        </w:rPr>
        <w:t>ielikums</w:t>
      </w:r>
      <w:r w:rsidRPr="00734F51">
        <w:rPr>
          <w:rFonts w:ascii="Times New Roman" w:eastAsia="Times New Roman" w:hAnsi="Times New Roman" w:cs="Times New Roman"/>
          <w:color w:val="000000"/>
          <w:sz w:val="24"/>
          <w:szCs w:val="24"/>
        </w:rPr>
        <w:t xml:space="preserve">). </w:t>
      </w:r>
    </w:p>
    <w:p w14:paraId="4D637E02" w14:textId="6A35EBFA" w:rsidR="00B463B6" w:rsidRDefault="00A25F91">
      <w:pPr>
        <w:numPr>
          <w:ilvl w:val="1"/>
          <w:numId w:val="2"/>
        </w:numPr>
        <w:pBdr>
          <w:top w:val="nil"/>
          <w:left w:val="nil"/>
          <w:bottom w:val="nil"/>
          <w:right w:val="nil"/>
          <w:between w:val="nil"/>
        </w:pBdr>
        <w:tabs>
          <w:tab w:val="left" w:pos="567"/>
        </w:tabs>
        <w:spacing w:after="0" w:line="240" w:lineRule="auto"/>
        <w:jc w:val="both"/>
        <w:rPr>
          <w:sz w:val="24"/>
          <w:szCs w:val="24"/>
        </w:rPr>
      </w:pPr>
      <w:r>
        <w:rPr>
          <w:rFonts w:ascii="Times New Roman" w:eastAsia="Times New Roman" w:hAnsi="Times New Roman" w:cs="Times New Roman"/>
          <w:color w:val="000000"/>
          <w:sz w:val="24"/>
          <w:szCs w:val="24"/>
        </w:rPr>
        <w:t xml:space="preserve">Par saimnieciski visizdevīgāko piedāvājumu tiks atzīts tā Pretendenta piedāvājums, kas būs ieguvis lielāko punktu skaitu, saskaņā ar </w:t>
      </w:r>
      <w:r w:rsidR="00D0283A" w:rsidRPr="00D0283A">
        <w:rPr>
          <w:rFonts w:ascii="Times New Roman" w:eastAsia="Times New Roman" w:hAnsi="Times New Roman" w:cs="Times New Roman"/>
          <w:color w:val="000000"/>
          <w:sz w:val="24"/>
          <w:szCs w:val="24"/>
        </w:rPr>
        <w:t xml:space="preserve">Nolikuma </w:t>
      </w:r>
      <w:r w:rsidR="00947478">
        <w:rPr>
          <w:rFonts w:ascii="Times New Roman" w:eastAsia="Times New Roman" w:hAnsi="Times New Roman" w:cs="Times New Roman"/>
          <w:color w:val="000000"/>
          <w:sz w:val="24"/>
          <w:szCs w:val="24"/>
        </w:rPr>
        <w:t>4.</w:t>
      </w:r>
      <w:r w:rsidR="00D0283A" w:rsidRPr="00D0283A">
        <w:rPr>
          <w:rFonts w:ascii="Times New Roman" w:eastAsia="Times New Roman" w:hAnsi="Times New Roman" w:cs="Times New Roman"/>
          <w:color w:val="000000"/>
          <w:sz w:val="24"/>
          <w:szCs w:val="24"/>
        </w:rPr>
        <w:t xml:space="preserve"> </w:t>
      </w:r>
      <w:r w:rsidR="007F2B9E">
        <w:rPr>
          <w:rFonts w:ascii="Times New Roman" w:eastAsia="Times New Roman" w:hAnsi="Times New Roman" w:cs="Times New Roman"/>
          <w:color w:val="000000"/>
          <w:sz w:val="24"/>
          <w:szCs w:val="24"/>
        </w:rPr>
        <w:t>pielikumā</w:t>
      </w:r>
      <w:r w:rsidR="00D0283A" w:rsidRPr="00D0283A">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noteiktajiem piedāvājuma izvēles kritērijiem un kārtību un šī piedāvājuma iesniedzējam (Pretendentam) tiks veikta izslēgšanas noteikumu pārbaude (pārbaudes 6. posms).</w:t>
      </w:r>
    </w:p>
    <w:p w14:paraId="7CE6025E" w14:textId="77777777" w:rsidR="00B463B6" w:rsidRDefault="00A25F91">
      <w:pPr>
        <w:numPr>
          <w:ilvl w:val="1"/>
          <w:numId w:val="2"/>
        </w:numPr>
        <w:pBdr>
          <w:top w:val="nil"/>
          <w:left w:val="nil"/>
          <w:bottom w:val="nil"/>
          <w:right w:val="nil"/>
          <w:between w:val="nil"/>
        </w:pBdr>
        <w:spacing w:after="0" w:line="240" w:lineRule="auto"/>
        <w:jc w:val="both"/>
        <w:rPr>
          <w:sz w:val="24"/>
          <w:szCs w:val="24"/>
        </w:rPr>
      </w:pPr>
      <w:r>
        <w:rPr>
          <w:rFonts w:ascii="Times New Roman" w:eastAsia="Times New Roman" w:hAnsi="Times New Roman" w:cs="Times New Roman"/>
          <w:color w:val="000000"/>
          <w:sz w:val="24"/>
          <w:szCs w:val="24"/>
        </w:rPr>
        <w:t xml:space="preserve">Komisija nodrošina katra piedāvājuma pārbaudes posma protokolēšanu. </w:t>
      </w:r>
    </w:p>
    <w:p w14:paraId="1EF5C2B7" w14:textId="77777777" w:rsidR="00B463B6" w:rsidRPr="0086070F" w:rsidRDefault="00A25F91" w:rsidP="00C259D8">
      <w:pPr>
        <w:numPr>
          <w:ilvl w:val="1"/>
          <w:numId w:val="2"/>
        </w:numPr>
        <w:pBdr>
          <w:top w:val="nil"/>
          <w:left w:val="nil"/>
          <w:bottom w:val="nil"/>
          <w:right w:val="nil"/>
          <w:between w:val="nil"/>
        </w:pBdr>
        <w:tabs>
          <w:tab w:val="left" w:pos="567"/>
          <w:tab w:val="left" w:pos="851"/>
        </w:tabs>
        <w:spacing w:after="0"/>
      </w:pPr>
      <w:r>
        <w:rPr>
          <w:rFonts w:ascii="Times New Roman" w:eastAsia="Times New Roman" w:hAnsi="Times New Roman" w:cs="Times New Roman"/>
          <w:color w:val="000000"/>
          <w:sz w:val="24"/>
          <w:szCs w:val="24"/>
        </w:rPr>
        <w:t>Piedāvājuma pārbaudes laikā, līdz rezultātu paziņošanai Pasūtītājs nesniedz informāciju par vērtēšanas procesu.</w:t>
      </w:r>
    </w:p>
    <w:p w14:paraId="0AEA7075" w14:textId="77777777" w:rsidR="0086070F" w:rsidRDefault="0086070F" w:rsidP="0086070F">
      <w:pPr>
        <w:pBdr>
          <w:top w:val="nil"/>
          <w:left w:val="nil"/>
          <w:bottom w:val="nil"/>
          <w:right w:val="nil"/>
          <w:between w:val="nil"/>
        </w:pBdr>
        <w:spacing w:after="0"/>
        <w:ind w:left="432"/>
      </w:pPr>
    </w:p>
    <w:p w14:paraId="553BB5FA" w14:textId="77777777" w:rsidR="00B463B6" w:rsidRDefault="00A25F91">
      <w:pPr>
        <w:numPr>
          <w:ilvl w:val="0"/>
          <w:numId w:val="2"/>
        </w:numPr>
        <w:pBdr>
          <w:top w:val="nil"/>
          <w:left w:val="nil"/>
          <w:bottom w:val="nil"/>
          <w:right w:val="nil"/>
          <w:between w:val="nil"/>
        </w:pBdr>
        <w:spacing w:after="0" w:line="240" w:lineRule="auto"/>
        <w:ind w:left="284" w:right="57" w:hanging="284"/>
        <w:jc w:val="center"/>
        <w:rPr>
          <w:rFonts w:ascii="Times New Roman" w:eastAsia="Times New Roman" w:hAnsi="Times New Roman" w:cs="Times New Roman"/>
          <w:b/>
          <w:smallCaps/>
          <w:color w:val="000000"/>
          <w:sz w:val="24"/>
          <w:szCs w:val="24"/>
        </w:rPr>
      </w:pPr>
      <w:r>
        <w:rPr>
          <w:rFonts w:ascii="Times New Roman" w:eastAsia="Times New Roman" w:hAnsi="Times New Roman" w:cs="Times New Roman"/>
          <w:b/>
          <w:smallCaps/>
          <w:color w:val="000000"/>
          <w:sz w:val="24"/>
          <w:szCs w:val="24"/>
        </w:rPr>
        <w:t>PIEDĀVĀJUMA SAGATAVOŠANAS UN NOFORMĒJUMA PĀRBAUDE</w:t>
      </w:r>
    </w:p>
    <w:p w14:paraId="6EC12D4E" w14:textId="77777777" w:rsidR="00B463B6" w:rsidRDefault="00A25F91">
      <w:pPr>
        <w:numPr>
          <w:ilvl w:val="1"/>
          <w:numId w:val="2"/>
        </w:numPr>
        <w:pBdr>
          <w:top w:val="nil"/>
          <w:left w:val="nil"/>
          <w:bottom w:val="nil"/>
          <w:right w:val="nil"/>
          <w:between w:val="nil"/>
        </w:pBdr>
        <w:spacing w:after="0" w:line="240" w:lineRule="auto"/>
        <w:ind w:left="426" w:right="57"/>
        <w:jc w:val="both"/>
        <w:rPr>
          <w:sz w:val="24"/>
          <w:szCs w:val="24"/>
        </w:rPr>
      </w:pPr>
      <w:r>
        <w:rPr>
          <w:rFonts w:ascii="Times New Roman" w:eastAsia="Times New Roman" w:hAnsi="Times New Roman" w:cs="Times New Roman"/>
          <w:color w:val="000000"/>
          <w:sz w:val="24"/>
          <w:szCs w:val="24"/>
        </w:rPr>
        <w:t>Veicot Pretendenta piedāvājuma noformējuma pārbaudi, Komisija izvērtē:</w:t>
      </w:r>
    </w:p>
    <w:p w14:paraId="03F40259" w14:textId="77777777" w:rsidR="00B463B6" w:rsidRDefault="00A25F91">
      <w:pPr>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vai piedāvājumā ietilpst visi Nolikuma 4.3. apakšpunkt</w:t>
      </w:r>
      <w:r w:rsidR="0081017C">
        <w:rPr>
          <w:rFonts w:ascii="Times New Roman" w:eastAsia="Times New Roman" w:hAnsi="Times New Roman" w:cs="Times New Roman"/>
          <w:color w:val="000000"/>
          <w:sz w:val="24"/>
          <w:szCs w:val="24"/>
        </w:rPr>
        <w:t>ā</w:t>
      </w:r>
      <w:r>
        <w:rPr>
          <w:rFonts w:ascii="Times New Roman" w:eastAsia="Times New Roman" w:hAnsi="Times New Roman" w:cs="Times New Roman"/>
          <w:color w:val="000000"/>
          <w:sz w:val="24"/>
          <w:szCs w:val="24"/>
        </w:rPr>
        <w:t xml:space="preserve"> minētie dokumenti;</w:t>
      </w:r>
    </w:p>
    <w:p w14:paraId="430AD14C" w14:textId="77777777" w:rsidR="00B463B6" w:rsidRDefault="00A25F91">
      <w:pPr>
        <w:spacing w:after="0" w:line="240" w:lineRule="auto"/>
        <w:ind w:right="57"/>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Šajā piedāvājumu pārbaudes posmā Komisija nevērtē iesniegto dokumentu saturu un atbilstību Nolikuma prasībām, bet pārbauda, vai attiecīgie dokumenti ir iesniegti un atbilst Pasūtītāja izstrādātājai dokumenta veidnei.</w:t>
      </w:r>
    </w:p>
    <w:p w14:paraId="110C1698" w14:textId="77777777" w:rsidR="00B463B6" w:rsidRDefault="00A25F91">
      <w:pPr>
        <w:numPr>
          <w:ilvl w:val="2"/>
          <w:numId w:val="2"/>
        </w:numPr>
        <w:pBdr>
          <w:top w:val="nil"/>
          <w:left w:val="nil"/>
          <w:bottom w:val="nil"/>
          <w:right w:val="nil"/>
          <w:between w:val="nil"/>
        </w:pBdr>
        <w:spacing w:after="0" w:line="240" w:lineRule="auto"/>
        <w:ind w:left="993" w:right="57" w:hanging="567"/>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vai piedāvājums sagatavots un noformēts atbilstoši Nolikuma 4., 7., 9. un 11. punktā noteiktajām piedāvājuma noformējuma prasībām.</w:t>
      </w:r>
    </w:p>
    <w:p w14:paraId="6D4B2548" w14:textId="21EC4C60" w:rsidR="0086070F" w:rsidRPr="00734F51" w:rsidRDefault="00A25F91" w:rsidP="00832D98">
      <w:pPr>
        <w:numPr>
          <w:ilvl w:val="1"/>
          <w:numId w:val="2"/>
        </w:numPr>
        <w:pBdr>
          <w:top w:val="nil"/>
          <w:left w:val="nil"/>
          <w:bottom w:val="nil"/>
          <w:right w:val="nil"/>
          <w:between w:val="nil"/>
        </w:pBdr>
        <w:spacing w:after="0" w:line="240" w:lineRule="auto"/>
        <w:ind w:left="426" w:right="57"/>
        <w:jc w:val="both"/>
        <w:rPr>
          <w:sz w:val="24"/>
          <w:szCs w:val="24"/>
        </w:rPr>
      </w:pPr>
      <w:r>
        <w:rPr>
          <w:rFonts w:ascii="Times New Roman" w:eastAsia="Times New Roman" w:hAnsi="Times New Roman" w:cs="Times New Roman"/>
          <w:color w:val="000000"/>
          <w:sz w:val="24"/>
          <w:szCs w:val="24"/>
        </w:rPr>
        <w:t>Konstatējot atkāpes no Nolikumā izvirzītajām piedāvājuma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107B7B2B" w14:textId="77777777" w:rsidR="00734F51" w:rsidRPr="00832D98" w:rsidRDefault="00734F51" w:rsidP="00734F51">
      <w:pPr>
        <w:pBdr>
          <w:top w:val="nil"/>
          <w:left w:val="nil"/>
          <w:bottom w:val="nil"/>
          <w:right w:val="nil"/>
          <w:between w:val="nil"/>
        </w:pBdr>
        <w:spacing w:after="0" w:line="240" w:lineRule="auto"/>
        <w:ind w:left="426" w:right="57"/>
        <w:jc w:val="both"/>
        <w:rPr>
          <w:sz w:val="24"/>
          <w:szCs w:val="24"/>
        </w:rPr>
      </w:pPr>
    </w:p>
    <w:p w14:paraId="235DE21D" w14:textId="77777777" w:rsidR="00B463B6" w:rsidRDefault="00A25F91">
      <w:pPr>
        <w:numPr>
          <w:ilvl w:val="0"/>
          <w:numId w:val="2"/>
        </w:numPr>
        <w:pBdr>
          <w:top w:val="nil"/>
          <w:left w:val="nil"/>
          <w:bottom w:val="nil"/>
          <w:right w:val="nil"/>
          <w:between w:val="nil"/>
        </w:pBdr>
        <w:spacing w:after="0" w:line="240" w:lineRule="auto"/>
        <w:ind w:left="284" w:right="57" w:hanging="284"/>
        <w:jc w:val="center"/>
        <w:rPr>
          <w:rFonts w:ascii="Times New Roman" w:eastAsia="Times New Roman" w:hAnsi="Times New Roman" w:cs="Times New Roman"/>
          <w:b/>
          <w:smallCaps/>
          <w:color w:val="000000"/>
          <w:sz w:val="24"/>
          <w:szCs w:val="24"/>
        </w:rPr>
      </w:pPr>
      <w:r>
        <w:rPr>
          <w:rFonts w:ascii="Times New Roman" w:eastAsia="Times New Roman" w:hAnsi="Times New Roman" w:cs="Times New Roman"/>
          <w:b/>
          <w:smallCaps/>
          <w:color w:val="000000"/>
          <w:sz w:val="24"/>
          <w:szCs w:val="24"/>
        </w:rPr>
        <w:t>KVALIFIKĀCIJAS PRASĪBAS UN IESNIEDZAMIE DOKUMENTI</w:t>
      </w:r>
    </w:p>
    <w:p w14:paraId="63B84AE0" w14:textId="77777777" w:rsidR="00B463B6" w:rsidRDefault="00A25F91">
      <w:pPr>
        <w:pBdr>
          <w:top w:val="nil"/>
          <w:left w:val="nil"/>
          <w:bottom w:val="nil"/>
          <w:right w:val="nil"/>
          <w:between w:val="nil"/>
        </w:pBdr>
        <w:spacing w:after="0" w:line="240" w:lineRule="auto"/>
        <w:ind w:left="-567"/>
        <w:jc w:val="right"/>
        <w:rPr>
          <w:rFonts w:ascii="Times New Roman" w:eastAsia="Times New Roman" w:hAnsi="Times New Roman" w:cs="Times New Roman"/>
          <w:i/>
          <w:color w:val="000000"/>
        </w:rPr>
      </w:pPr>
      <w:r>
        <w:rPr>
          <w:rFonts w:ascii="Times New Roman" w:eastAsia="Times New Roman" w:hAnsi="Times New Roman" w:cs="Times New Roman"/>
          <w:i/>
          <w:color w:val="000000"/>
        </w:rPr>
        <w:t>2. tabula</w:t>
      </w:r>
    </w:p>
    <w:tbl>
      <w:tblPr>
        <w:tblStyle w:val="a0"/>
        <w:tblW w:w="9330" w:type="dxa"/>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69"/>
        <w:gridCol w:w="4961"/>
      </w:tblGrid>
      <w:tr w:rsidR="00B463B6" w14:paraId="759B756B" w14:textId="77777777" w:rsidTr="00734F51">
        <w:trPr>
          <w:trHeight w:val="320"/>
        </w:trPr>
        <w:tc>
          <w:tcPr>
            <w:tcW w:w="4369" w:type="dxa"/>
            <w:shd w:val="clear" w:color="auto" w:fill="D0CECE"/>
            <w:vAlign w:val="center"/>
          </w:tcPr>
          <w:p w14:paraId="301D5322" w14:textId="77777777" w:rsidR="00B463B6" w:rsidRDefault="00A25F91">
            <w:pPr>
              <w:spacing w:after="0" w:line="240" w:lineRule="auto"/>
              <w:ind w:left="-567" w:right="57"/>
              <w:jc w:val="center"/>
              <w:rPr>
                <w:rFonts w:ascii="Times New Roman" w:eastAsia="Times New Roman" w:hAnsi="Times New Roman" w:cs="Times New Roman"/>
                <w:b/>
                <w:smallCaps/>
              </w:rPr>
            </w:pPr>
            <w:r>
              <w:rPr>
                <w:rFonts w:ascii="Times New Roman" w:eastAsia="Times New Roman" w:hAnsi="Times New Roman" w:cs="Times New Roman"/>
                <w:b/>
              </w:rPr>
              <w:t>Prasība</w:t>
            </w:r>
          </w:p>
        </w:tc>
        <w:tc>
          <w:tcPr>
            <w:tcW w:w="4961" w:type="dxa"/>
            <w:shd w:val="clear" w:color="auto" w:fill="D0CECE"/>
            <w:vAlign w:val="center"/>
          </w:tcPr>
          <w:p w14:paraId="700B1E6F" w14:textId="77777777" w:rsidR="00B463B6" w:rsidRDefault="00A25F91">
            <w:pPr>
              <w:spacing w:after="0" w:line="240" w:lineRule="auto"/>
              <w:ind w:left="-567" w:right="57"/>
              <w:jc w:val="center"/>
              <w:rPr>
                <w:rFonts w:ascii="Times New Roman" w:eastAsia="Times New Roman" w:hAnsi="Times New Roman" w:cs="Times New Roman"/>
                <w:b/>
                <w:smallCaps/>
              </w:rPr>
            </w:pPr>
            <w:r>
              <w:rPr>
                <w:rFonts w:ascii="Times New Roman" w:eastAsia="Times New Roman" w:hAnsi="Times New Roman" w:cs="Times New Roman"/>
                <w:b/>
              </w:rPr>
              <w:t>Iesniedzamie dokumenti</w:t>
            </w:r>
          </w:p>
        </w:tc>
      </w:tr>
      <w:tr w:rsidR="00244705" w14:paraId="4AF86688" w14:textId="77777777" w:rsidTr="00734F51">
        <w:trPr>
          <w:trHeight w:val="320"/>
        </w:trPr>
        <w:tc>
          <w:tcPr>
            <w:tcW w:w="4369" w:type="dxa"/>
          </w:tcPr>
          <w:p w14:paraId="69E99AAD" w14:textId="77777777" w:rsidR="00244705" w:rsidRPr="00173BFD" w:rsidRDefault="00244705" w:rsidP="00244705">
            <w:pPr>
              <w:pStyle w:val="Stils3"/>
              <w:numPr>
                <w:ilvl w:val="1"/>
                <w:numId w:val="21"/>
              </w:numPr>
              <w:tabs>
                <w:tab w:val="left" w:pos="432"/>
              </w:tabs>
              <w:ind w:left="0" w:firstLine="0"/>
              <w:rPr>
                <w:sz w:val="22"/>
                <w:szCs w:val="22"/>
              </w:rPr>
            </w:pPr>
            <w:r w:rsidRPr="00173BFD">
              <w:rPr>
                <w:b/>
                <w:sz w:val="22"/>
                <w:szCs w:val="22"/>
              </w:rPr>
              <w:t>Pretendents ir apliecinājis pilnīgu iepazīšanos ar Iepirkuma dokumentos iekļautajām prasībām</w:t>
            </w:r>
            <w:r w:rsidRPr="00173BFD">
              <w:rPr>
                <w:sz w:val="22"/>
                <w:szCs w:val="22"/>
              </w:rPr>
              <w:t xml:space="preserve"> un apliecinājis spēju un apņemšanos izpildīt </w:t>
            </w:r>
            <w:r>
              <w:rPr>
                <w:sz w:val="22"/>
                <w:szCs w:val="22"/>
              </w:rPr>
              <w:t>Darbus</w:t>
            </w:r>
            <w:r w:rsidRPr="00173BFD">
              <w:rPr>
                <w:sz w:val="22"/>
                <w:szCs w:val="22"/>
              </w:rPr>
              <w:t xml:space="preserve"> atbilstoši Iepirkuma dokumentos noteiktajām prasībām.</w:t>
            </w:r>
          </w:p>
          <w:p w14:paraId="41DFD6F5" w14:textId="77777777" w:rsidR="00244705" w:rsidRPr="00173BFD" w:rsidRDefault="00244705" w:rsidP="00244705">
            <w:pPr>
              <w:tabs>
                <w:tab w:val="left" w:pos="432"/>
              </w:tabs>
              <w:autoSpaceDE w:val="0"/>
              <w:autoSpaceDN w:val="0"/>
              <w:adjustRightInd w:val="0"/>
              <w:spacing w:after="0" w:line="240" w:lineRule="auto"/>
              <w:jc w:val="both"/>
              <w:rPr>
                <w:rFonts w:ascii="Times New Roman" w:hAnsi="Times New Roman" w:cs="Times New Roman"/>
              </w:rPr>
            </w:pPr>
            <w:r w:rsidRPr="00173BFD">
              <w:rPr>
                <w:rFonts w:ascii="Times New Roman" w:hAnsi="Times New Roman" w:cs="Times New Roman"/>
              </w:rPr>
              <w:t>Komisija pārbauda:</w:t>
            </w:r>
          </w:p>
          <w:p w14:paraId="4346555D" w14:textId="77777777" w:rsidR="00244705" w:rsidRPr="00173BFD" w:rsidRDefault="00244705" w:rsidP="00244705">
            <w:pPr>
              <w:numPr>
                <w:ilvl w:val="0"/>
                <w:numId w:val="17"/>
              </w:numPr>
              <w:tabs>
                <w:tab w:val="left" w:pos="289"/>
                <w:tab w:val="left" w:pos="432"/>
              </w:tabs>
              <w:autoSpaceDE w:val="0"/>
              <w:autoSpaceDN w:val="0"/>
              <w:adjustRightInd w:val="0"/>
              <w:spacing w:after="0" w:line="240" w:lineRule="auto"/>
              <w:ind w:left="289" w:hanging="289"/>
              <w:jc w:val="both"/>
              <w:rPr>
                <w:rFonts w:ascii="Times New Roman" w:hAnsi="Times New Roman" w:cs="Times New Roman"/>
              </w:rPr>
            </w:pPr>
            <w:r w:rsidRPr="00173BFD">
              <w:rPr>
                <w:rFonts w:ascii="Times New Roman" w:hAnsi="Times New Roman" w:cs="Times New Roman"/>
              </w:rPr>
              <w:t xml:space="preserve">visu </w:t>
            </w:r>
            <w:r w:rsidRPr="00F22A54">
              <w:rPr>
                <w:rFonts w:ascii="Times New Roman" w:hAnsi="Times New Roman" w:cs="Times New Roman"/>
                <w:i/>
                <w:iCs/>
              </w:rPr>
              <w:t xml:space="preserve">Nolikuma </w:t>
            </w:r>
            <w:r>
              <w:rPr>
                <w:rFonts w:ascii="Times New Roman" w:hAnsi="Times New Roman" w:cs="Times New Roman"/>
                <w:i/>
                <w:iCs/>
              </w:rPr>
              <w:t>1</w:t>
            </w:r>
            <w:r w:rsidRPr="00F22A54">
              <w:rPr>
                <w:rFonts w:ascii="Times New Roman" w:hAnsi="Times New Roman" w:cs="Times New Roman"/>
                <w:i/>
                <w:iCs/>
              </w:rPr>
              <w:t>. pielikumā</w:t>
            </w:r>
            <w:r w:rsidRPr="00173BFD">
              <w:rPr>
                <w:rFonts w:ascii="Times New Roman" w:hAnsi="Times New Roman" w:cs="Times New Roman"/>
              </w:rPr>
              <w:t xml:space="preserve"> prasīto apliecinājumu un informācijas iekļaušanu;</w:t>
            </w:r>
          </w:p>
          <w:p w14:paraId="7C459AE3" w14:textId="77777777" w:rsidR="00244705" w:rsidRPr="00173BFD" w:rsidRDefault="00244705" w:rsidP="00244705">
            <w:pPr>
              <w:numPr>
                <w:ilvl w:val="0"/>
                <w:numId w:val="17"/>
              </w:numPr>
              <w:tabs>
                <w:tab w:val="left" w:pos="289"/>
                <w:tab w:val="left" w:pos="432"/>
              </w:tabs>
              <w:autoSpaceDE w:val="0"/>
              <w:autoSpaceDN w:val="0"/>
              <w:adjustRightInd w:val="0"/>
              <w:spacing w:after="0" w:line="240" w:lineRule="auto"/>
              <w:ind w:left="289" w:hanging="289"/>
              <w:jc w:val="both"/>
              <w:rPr>
                <w:rFonts w:ascii="Times New Roman" w:hAnsi="Times New Roman" w:cs="Times New Roman"/>
              </w:rPr>
            </w:pPr>
            <w:r w:rsidRPr="00173BFD">
              <w:rPr>
                <w:rFonts w:ascii="Times New Roman" w:hAnsi="Times New Roman" w:cs="Times New Roman"/>
              </w:rPr>
              <w:t>paraksttiesīgās personas;</w:t>
            </w:r>
          </w:p>
          <w:p w14:paraId="6ECE290B" w14:textId="1553E8F5" w:rsidR="00244705" w:rsidRDefault="00244705" w:rsidP="00244705">
            <w:pPr>
              <w:numPr>
                <w:ilvl w:val="0"/>
                <w:numId w:val="3"/>
              </w:numPr>
              <w:tabs>
                <w:tab w:val="left" w:pos="432"/>
                <w:tab w:val="left" w:pos="465"/>
              </w:tabs>
              <w:spacing w:after="0" w:line="240" w:lineRule="auto"/>
              <w:ind w:left="0" w:firstLine="0"/>
              <w:jc w:val="both"/>
              <w:rPr>
                <w:i/>
              </w:rPr>
            </w:pPr>
            <w:r w:rsidRPr="00173BFD">
              <w:rPr>
                <w:rFonts w:ascii="Times New Roman" w:hAnsi="Times New Roman" w:cs="Times New Roman"/>
                <w:i/>
                <w:iCs/>
              </w:rPr>
              <w:lastRenderedPageBreak/>
              <w:t>piegādātāju apvienības piedāvājuma atbilstību Nolikumā izvirzītajām prasībām.</w:t>
            </w:r>
          </w:p>
        </w:tc>
        <w:tc>
          <w:tcPr>
            <w:tcW w:w="4961" w:type="dxa"/>
          </w:tcPr>
          <w:p w14:paraId="1E1CC626" w14:textId="77777777" w:rsidR="00244705" w:rsidRDefault="00244705" w:rsidP="00244705">
            <w:pPr>
              <w:spacing w:after="0" w:line="240" w:lineRule="auto"/>
              <w:ind w:right="57"/>
              <w:jc w:val="both"/>
              <w:rPr>
                <w:rFonts w:ascii="Times New Roman" w:eastAsia="Times New Roman" w:hAnsi="Times New Roman" w:cs="Times New Roman"/>
              </w:rPr>
            </w:pPr>
            <w:r w:rsidRPr="00734F51">
              <w:rPr>
                <w:rFonts w:ascii="Times New Roman" w:eastAsia="Times New Roman" w:hAnsi="Times New Roman" w:cs="Times New Roman"/>
              </w:rPr>
              <w:lastRenderedPageBreak/>
              <w:t>7.1.1</w:t>
            </w:r>
            <w:r w:rsidRPr="004E2F00">
              <w:rPr>
                <w:rFonts w:ascii="Times New Roman" w:eastAsia="Times New Roman" w:hAnsi="Times New Roman" w:cs="Times New Roman"/>
                <w:b/>
                <w:bCs/>
              </w:rPr>
              <w:t>.</w:t>
            </w:r>
            <w:r>
              <w:rPr>
                <w:rFonts w:ascii="Times New Roman" w:eastAsia="Times New Roman" w:hAnsi="Times New Roman" w:cs="Times New Roman"/>
              </w:rPr>
              <w:t xml:space="preserve"> aizpildīta un parakstīta</w:t>
            </w:r>
            <w:r>
              <w:rPr>
                <w:rFonts w:ascii="Times New Roman" w:eastAsia="Times New Roman" w:hAnsi="Times New Roman" w:cs="Times New Roman"/>
                <w:b/>
              </w:rPr>
              <w:t xml:space="preserve"> pieteikuma veidne </w:t>
            </w:r>
            <w:r>
              <w:rPr>
                <w:rFonts w:ascii="Times New Roman" w:eastAsia="Times New Roman" w:hAnsi="Times New Roman" w:cs="Times New Roman"/>
              </w:rPr>
              <w:t>(</w:t>
            </w:r>
            <w:r w:rsidRPr="00697E72">
              <w:rPr>
                <w:rFonts w:ascii="Times New Roman" w:eastAsia="Times New Roman" w:hAnsi="Times New Roman" w:cs="Times New Roman"/>
                <w:i/>
                <w:iCs/>
              </w:rPr>
              <w:t>Nolikuma 1. pielikums</w:t>
            </w:r>
            <w:r>
              <w:rPr>
                <w:rFonts w:ascii="Times New Roman" w:eastAsia="Times New Roman" w:hAnsi="Times New Roman" w:cs="Times New Roman"/>
              </w:rPr>
              <w:t>);</w:t>
            </w:r>
          </w:p>
          <w:p w14:paraId="50EA4FD5" w14:textId="77777777" w:rsidR="00244705" w:rsidRDefault="00244705" w:rsidP="00244705">
            <w:pPr>
              <w:spacing w:after="0" w:line="240" w:lineRule="auto"/>
              <w:ind w:right="57"/>
              <w:jc w:val="both"/>
              <w:rPr>
                <w:rFonts w:ascii="Times New Roman" w:eastAsia="Times New Roman" w:hAnsi="Times New Roman" w:cs="Times New Roman"/>
              </w:rPr>
            </w:pPr>
            <w:r w:rsidRPr="00734F51">
              <w:rPr>
                <w:rFonts w:ascii="Times New Roman" w:eastAsia="Times New Roman" w:hAnsi="Times New Roman" w:cs="Times New Roman"/>
              </w:rPr>
              <w:t>7.1.2.</w:t>
            </w:r>
            <w:r>
              <w:rPr>
                <w:rFonts w:ascii="Times New Roman" w:eastAsia="Times New Roman" w:hAnsi="Times New Roman" w:cs="Times New Roman"/>
              </w:rPr>
              <w:t xml:space="preserve"> </w:t>
            </w:r>
            <w:r>
              <w:rPr>
                <w:rFonts w:ascii="Times New Roman" w:eastAsia="Times New Roman" w:hAnsi="Times New Roman" w:cs="Times New Roman"/>
                <w:b/>
              </w:rPr>
              <w:t>pilnvara</w:t>
            </w:r>
            <w:r>
              <w:rPr>
                <w:rFonts w:ascii="Times New Roman" w:eastAsia="Times New Roman" w:hAnsi="Times New Roman" w:cs="Times New Roman"/>
              </w:rPr>
              <w:t>, ja pieteikumu paraksta uz pilnvaras pamata;</w:t>
            </w:r>
          </w:p>
          <w:p w14:paraId="480588C7" w14:textId="77777777" w:rsidR="00244705" w:rsidRPr="00E534DA" w:rsidRDefault="00244705" w:rsidP="00244705">
            <w:pPr>
              <w:spacing w:after="0" w:line="240" w:lineRule="auto"/>
              <w:jc w:val="both"/>
              <w:rPr>
                <w:rFonts w:ascii="Times New Roman" w:hAnsi="Times New Roman" w:cs="Times New Roman"/>
                <w:color w:val="FF0000"/>
              </w:rPr>
            </w:pPr>
            <w:r w:rsidRPr="00734F51">
              <w:rPr>
                <w:rFonts w:ascii="Times New Roman" w:hAnsi="Times New Roman" w:cs="Times New Roman"/>
              </w:rPr>
              <w:t>7.1.3.</w:t>
            </w:r>
            <w:r w:rsidRPr="00E534DA">
              <w:rPr>
                <w:rFonts w:ascii="Times New Roman" w:hAnsi="Times New Roman" w:cs="Times New Roman"/>
                <w:b/>
                <w:bCs/>
              </w:rPr>
              <w:t xml:space="preserve"> </w:t>
            </w:r>
            <w:r w:rsidRPr="00E534DA">
              <w:rPr>
                <w:rFonts w:ascii="Times New Roman" w:hAnsi="Times New Roman" w:cs="Times New Roman"/>
              </w:rPr>
              <w:t xml:space="preserve">Piedāvājumā jāiekļauj visu piegādātāju apvienības dalībnieku parakstīta vienošanās. </w:t>
            </w:r>
          </w:p>
          <w:p w14:paraId="175D1170" w14:textId="77777777" w:rsidR="00244705" w:rsidRPr="00E534DA" w:rsidRDefault="00244705" w:rsidP="00244705">
            <w:pPr>
              <w:spacing w:after="0" w:line="240" w:lineRule="auto"/>
              <w:jc w:val="both"/>
              <w:rPr>
                <w:rFonts w:ascii="Times New Roman" w:hAnsi="Times New Roman" w:cs="Times New Roman"/>
                <w:b/>
                <w:u w:val="single"/>
              </w:rPr>
            </w:pPr>
            <w:r w:rsidRPr="00E534DA">
              <w:rPr>
                <w:rFonts w:ascii="Times New Roman" w:hAnsi="Times New Roman" w:cs="Times New Roman"/>
                <w:b/>
                <w:u w:val="single"/>
              </w:rPr>
              <w:t xml:space="preserve">Vienošanās dokumentam jāsatur šādi noteikumi: </w:t>
            </w:r>
          </w:p>
          <w:p w14:paraId="6872B2AD" w14:textId="77777777" w:rsidR="00244705" w:rsidRPr="00E534DA" w:rsidRDefault="00244705" w:rsidP="00244705">
            <w:pPr>
              <w:numPr>
                <w:ilvl w:val="0"/>
                <w:numId w:val="19"/>
              </w:numPr>
              <w:spacing w:after="0" w:line="240" w:lineRule="auto"/>
              <w:ind w:left="311" w:hanging="283"/>
              <w:jc w:val="both"/>
              <w:rPr>
                <w:rFonts w:ascii="Times New Roman" w:hAnsi="Times New Roman" w:cs="Times New Roman"/>
                <w:color w:val="FF0000"/>
              </w:rPr>
            </w:pPr>
            <w:r w:rsidRPr="00E534DA">
              <w:rPr>
                <w:rFonts w:ascii="Times New Roman" w:hAnsi="Times New Roman" w:cs="Times New Roman"/>
              </w:rPr>
              <w:t xml:space="preserve">visu piegādātāju apvienības dalībnieku vienošanās par sadarbību nākotnē iepirkuma līguma izpildē; </w:t>
            </w:r>
          </w:p>
          <w:p w14:paraId="133D9182" w14:textId="77777777" w:rsidR="00244705" w:rsidRPr="00E534DA" w:rsidRDefault="00244705" w:rsidP="00244705">
            <w:pPr>
              <w:numPr>
                <w:ilvl w:val="0"/>
                <w:numId w:val="19"/>
              </w:numPr>
              <w:spacing w:after="0" w:line="240" w:lineRule="auto"/>
              <w:ind w:left="311" w:hanging="283"/>
              <w:jc w:val="both"/>
              <w:rPr>
                <w:rFonts w:ascii="Times New Roman" w:hAnsi="Times New Roman" w:cs="Times New Roman"/>
                <w:color w:val="FF0000"/>
              </w:rPr>
            </w:pPr>
            <w:r w:rsidRPr="00E534DA">
              <w:rPr>
                <w:rFonts w:ascii="Times New Roman" w:hAnsi="Times New Roman" w:cs="Times New Roman"/>
              </w:rPr>
              <w:lastRenderedPageBreak/>
              <w:t>dalībnieks, kurš tiek pilnvarots parakstīt piedāvājumu un pārstāvēt piegādātāju apvienību iepirkuma procedūrā, kā arī parakstīt iepirkuma līgumu;</w:t>
            </w:r>
          </w:p>
          <w:p w14:paraId="3C03E8F7" w14:textId="77777777" w:rsidR="00244705" w:rsidRPr="00E534DA" w:rsidRDefault="00244705" w:rsidP="00244705">
            <w:pPr>
              <w:numPr>
                <w:ilvl w:val="0"/>
                <w:numId w:val="19"/>
              </w:numPr>
              <w:spacing w:after="0" w:line="240" w:lineRule="auto"/>
              <w:ind w:left="311" w:hanging="283"/>
              <w:jc w:val="both"/>
              <w:rPr>
                <w:rFonts w:ascii="Times New Roman" w:hAnsi="Times New Roman" w:cs="Times New Roman"/>
              </w:rPr>
            </w:pPr>
            <w:r w:rsidRPr="00E534DA">
              <w:rPr>
                <w:rFonts w:ascii="Times New Roman" w:hAnsi="Times New Roman" w:cs="Times New Roman"/>
              </w:rPr>
              <w:t>iepirkuma līguma izpildei nepieciešamo resursu sadalījums</w:t>
            </w:r>
            <w:r w:rsidRPr="00E534DA">
              <w:rPr>
                <w:rFonts w:ascii="Times New Roman" w:hAnsi="Times New Roman" w:cs="Times New Roman"/>
                <w:bCs/>
              </w:rPr>
              <w:t xml:space="preserve">; </w:t>
            </w:r>
          </w:p>
          <w:p w14:paraId="7D0D232B" w14:textId="77777777" w:rsidR="00244705" w:rsidRPr="00E534DA" w:rsidRDefault="00244705" w:rsidP="00244705">
            <w:pPr>
              <w:numPr>
                <w:ilvl w:val="0"/>
                <w:numId w:val="19"/>
              </w:numPr>
              <w:spacing w:after="0" w:line="240" w:lineRule="auto"/>
              <w:ind w:left="311" w:hanging="283"/>
              <w:jc w:val="both"/>
              <w:rPr>
                <w:rFonts w:ascii="Times New Roman" w:hAnsi="Times New Roman" w:cs="Times New Roman"/>
              </w:rPr>
            </w:pPr>
            <w:r w:rsidRPr="00E534DA">
              <w:rPr>
                <w:rFonts w:ascii="Times New Roman" w:hAnsi="Times New Roman" w:cs="Times New Roman"/>
              </w:rPr>
              <w:t>iepirkuma līguma ietvaros veicamo darbu sadalījums;</w:t>
            </w:r>
          </w:p>
          <w:p w14:paraId="7C0B27D9" w14:textId="77777777" w:rsidR="00244705" w:rsidRPr="007F021E" w:rsidRDefault="00244705" w:rsidP="00244705">
            <w:pPr>
              <w:numPr>
                <w:ilvl w:val="0"/>
                <w:numId w:val="19"/>
              </w:numPr>
              <w:spacing w:after="0" w:line="240" w:lineRule="auto"/>
              <w:ind w:left="311" w:hanging="283"/>
              <w:jc w:val="both"/>
              <w:rPr>
                <w:rFonts w:ascii="Times New Roman" w:hAnsi="Times New Roman" w:cs="Times New Roman"/>
              </w:rPr>
            </w:pPr>
            <w:r w:rsidRPr="00E534DA">
              <w:rPr>
                <w:rFonts w:ascii="Times New Roman" w:hAnsi="Times New Roman" w:cs="Times New Roman"/>
              </w:rPr>
              <w:t xml:space="preserve">vienošanās, ka, ja tiks pieņemts lēmums piegādātāju apvienībai piešķirt iepirkuma līguma slēgšanas tiesības, tad nolikumā noteiktajā termiņā piegādātāju apvienība vai nu nodibinās personālsabiedrību, iesniedzot personālsabiedrības reģistrācijas dokumentu </w:t>
            </w:r>
            <w:r w:rsidRPr="00E534DA">
              <w:rPr>
                <w:rFonts w:ascii="Times New Roman" w:hAnsi="Times New Roman" w:cs="Times New Roman"/>
                <w:i/>
              </w:rPr>
              <w:t>(Apliecināta kopija vai elektroniskais dokuments parakstīts ar drošu elektronisko parakstu)</w:t>
            </w:r>
            <w:r w:rsidRPr="00E534DA">
              <w:rPr>
                <w:rFonts w:ascii="Times New Roman" w:hAnsi="Times New Roman" w:cs="Times New Roman"/>
              </w:rPr>
              <w:t xml:space="preserve">, vai arī atbilstoši Civillikuma 2241. pantam noslēgs sabiedrības līgumu, iesniedzot sabiedrības līgumu </w:t>
            </w:r>
            <w:r w:rsidRPr="00E534DA">
              <w:rPr>
                <w:rFonts w:ascii="Times New Roman" w:hAnsi="Times New Roman" w:cs="Times New Roman"/>
                <w:i/>
              </w:rPr>
              <w:t>(Apliecināta kopija vai elektroniskais dokuments parakstīts ar drošu elektronisko parakstu)</w:t>
            </w:r>
            <w:r w:rsidRPr="00E534DA">
              <w:rPr>
                <w:rFonts w:ascii="Times New Roman" w:hAnsi="Times New Roman" w:cs="Times New Roman"/>
              </w:rPr>
              <w:t>.</w:t>
            </w:r>
          </w:p>
          <w:p w14:paraId="4795700C" w14:textId="53049A28" w:rsidR="00244705" w:rsidRDefault="00244705" w:rsidP="00244705">
            <w:pPr>
              <w:spacing w:after="0" w:line="240" w:lineRule="auto"/>
              <w:ind w:right="57"/>
              <w:jc w:val="both"/>
              <w:rPr>
                <w:rFonts w:ascii="Times New Roman" w:eastAsia="Times New Roman" w:hAnsi="Times New Roman" w:cs="Times New Roman"/>
              </w:rPr>
            </w:pPr>
            <w:r w:rsidRPr="00E534DA">
              <w:rPr>
                <w:rFonts w:ascii="Times New Roman" w:hAnsi="Times New Roman" w:cs="Times New Roman"/>
                <w:i/>
                <w:iCs/>
              </w:rPr>
              <w:t>7.1.4. Ja Pretendents ir nereģistrētā piegādātāju apvienība, tad  līdz Iepirkuma Līguma noslēgšanai jāiesniedz personālsabiedrības reģistrācijas dokumentu vai sabiedrības līgumu (Apliecināta kopija vai elektroniskais dokuments parakstīts ar drošu elektronisko parakstu).</w:t>
            </w:r>
          </w:p>
        </w:tc>
      </w:tr>
      <w:tr w:rsidR="00244705" w14:paraId="00CAB26E" w14:textId="77777777" w:rsidTr="00734F51">
        <w:trPr>
          <w:trHeight w:val="320"/>
        </w:trPr>
        <w:tc>
          <w:tcPr>
            <w:tcW w:w="4369" w:type="dxa"/>
            <w:tcBorders>
              <w:top w:val="single" w:sz="4" w:space="0" w:color="000000"/>
              <w:left w:val="single" w:sz="4" w:space="0" w:color="000000"/>
              <w:bottom w:val="single" w:sz="4" w:space="0" w:color="000000"/>
              <w:right w:val="single" w:sz="4" w:space="0" w:color="000000"/>
            </w:tcBorders>
          </w:tcPr>
          <w:p w14:paraId="729AC0C7" w14:textId="77777777" w:rsidR="00244705" w:rsidRPr="00EA627E" w:rsidRDefault="00244705" w:rsidP="00244705">
            <w:pPr>
              <w:pBdr>
                <w:top w:val="nil"/>
                <w:left w:val="nil"/>
                <w:bottom w:val="nil"/>
                <w:right w:val="nil"/>
                <w:between w:val="nil"/>
              </w:pBdr>
              <w:spacing w:after="0" w:line="240" w:lineRule="auto"/>
              <w:ind w:right="57"/>
              <w:jc w:val="both"/>
              <w:rPr>
                <w:rFonts w:ascii="Times New Roman" w:eastAsia="Times New Roman" w:hAnsi="Times New Roman" w:cs="Times New Roman"/>
                <w:b/>
                <w:color w:val="000000"/>
              </w:rPr>
            </w:pPr>
            <w:r>
              <w:rPr>
                <w:rFonts w:ascii="Times New Roman" w:eastAsia="Times New Roman" w:hAnsi="Times New Roman" w:cs="Times New Roman"/>
                <w:color w:val="000000"/>
              </w:rPr>
              <w:lastRenderedPageBreak/>
              <w:t>7.2</w:t>
            </w:r>
            <w:r>
              <w:rPr>
                <w:rFonts w:ascii="Times New Roman" w:eastAsia="Times New Roman" w:hAnsi="Times New Roman" w:cs="Times New Roman"/>
                <w:b/>
                <w:color w:val="000000"/>
              </w:rPr>
              <w:t>. Pretendents</w: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ir reģistrēts, licencēts un/vai sertificēts atbilstoši attiecīgās valsts normatīvo aktu prasībām.</w:t>
            </w:r>
            <w:r>
              <w:t xml:space="preserve"> </w:t>
            </w:r>
            <w:r w:rsidRPr="00EA627E">
              <w:rPr>
                <w:rFonts w:ascii="Times New Roman" w:hAnsi="Times New Roman" w:cs="Times New Roman"/>
              </w:rPr>
              <w:t>Pretendentam jābūt tiesīgam sniegt veselības apdrošināšanas pakalpojumus Latvijas Republikā.</w:t>
            </w:r>
          </w:p>
          <w:p w14:paraId="35E280BD" w14:textId="77777777" w:rsidR="00244705" w:rsidRPr="00EA627E" w:rsidRDefault="00244705" w:rsidP="00244705">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4D71A29C" w14:textId="77777777" w:rsidR="00244705" w:rsidRDefault="00244705" w:rsidP="00244705">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Prasība attiecas arī uz </w:t>
            </w:r>
            <w:r>
              <w:rPr>
                <w:rFonts w:ascii="Times New Roman" w:eastAsia="Times New Roman" w:hAnsi="Times New Roman" w:cs="Times New Roman"/>
                <w:b/>
                <w:color w:val="000000"/>
              </w:rPr>
              <w:t>personālsabiedrību un visiem personālsabiedrības biedriem</w:t>
            </w:r>
            <w:r>
              <w:rPr>
                <w:rFonts w:ascii="Times New Roman" w:eastAsia="Times New Roman" w:hAnsi="Times New Roman" w:cs="Times New Roman"/>
                <w:color w:val="000000"/>
              </w:rPr>
              <w:t xml:space="preserve"> (ja piedāvājumu iesniedz personālsabiedrība) vai </w:t>
            </w:r>
            <w:r>
              <w:rPr>
                <w:rFonts w:ascii="Times New Roman" w:eastAsia="Times New Roman" w:hAnsi="Times New Roman" w:cs="Times New Roman"/>
                <w:b/>
                <w:color w:val="000000"/>
              </w:rPr>
              <w:t>visiem piegādātāju apvienības dalībniekiem</w:t>
            </w:r>
            <w:r>
              <w:rPr>
                <w:rFonts w:ascii="Times New Roman" w:eastAsia="Times New Roman" w:hAnsi="Times New Roman" w:cs="Times New Roman"/>
                <w:color w:val="000000"/>
              </w:rPr>
              <w:t xml:space="preserve"> (ja piedāvājumu iesniedz piegādātāju apvienība), </w:t>
            </w:r>
            <w:r>
              <w:rPr>
                <w:rFonts w:ascii="Times New Roman" w:eastAsia="Times New Roman" w:hAnsi="Times New Roman" w:cs="Times New Roman"/>
                <w:b/>
                <w:color w:val="000000"/>
              </w:rPr>
              <w:t xml:space="preserve">apakšuzņēmējiem </w:t>
            </w:r>
            <w:r>
              <w:rPr>
                <w:rFonts w:ascii="Times New Roman" w:eastAsia="Times New Roman" w:hAnsi="Times New Roman" w:cs="Times New Roman"/>
                <w:color w:val="000000"/>
              </w:rPr>
              <w:t xml:space="preserve">(ja Pretendents plāno piesaistīt), kā arī </w:t>
            </w:r>
            <w:r>
              <w:rPr>
                <w:rFonts w:ascii="Times New Roman" w:eastAsia="Times New Roman" w:hAnsi="Times New Roman" w:cs="Times New Roman"/>
                <w:b/>
                <w:color w:val="000000"/>
              </w:rPr>
              <w:t>personām, uz kuru iespējām Pretendents balstās</w:t>
            </w:r>
            <w:r>
              <w:rPr>
                <w:rFonts w:ascii="Times New Roman" w:eastAsia="Times New Roman" w:hAnsi="Times New Roman" w:cs="Times New Roman"/>
                <w:color w:val="000000"/>
              </w:rPr>
              <w:t>, lai izpildītu Pretendenta atlases Nolikumā izvirzītās pretendentu kvalifikācijas prasības (ja Pretendents plāno piesaistīt šādas personas).</w:t>
            </w:r>
          </w:p>
          <w:p w14:paraId="0F640ECD" w14:textId="3F978AE7" w:rsidR="00244705" w:rsidRDefault="00244705" w:rsidP="00244705">
            <w:pPr>
              <w:pBdr>
                <w:top w:val="nil"/>
                <w:left w:val="nil"/>
                <w:bottom w:val="nil"/>
                <w:right w:val="nil"/>
                <w:between w:val="nil"/>
              </w:pBdr>
              <w:spacing w:after="0" w:line="240" w:lineRule="auto"/>
              <w:jc w:val="both"/>
              <w:rPr>
                <w:rFonts w:ascii="Times New Roman" w:eastAsia="Times New Roman" w:hAnsi="Times New Roman" w:cs="Times New Roman"/>
                <w:color w:val="000000"/>
                <w:u w:val="single"/>
              </w:rPr>
            </w:pPr>
          </w:p>
        </w:tc>
        <w:tc>
          <w:tcPr>
            <w:tcW w:w="4961" w:type="dxa"/>
            <w:tcBorders>
              <w:top w:val="single" w:sz="4" w:space="0" w:color="000000"/>
              <w:left w:val="single" w:sz="4" w:space="0" w:color="000000"/>
              <w:bottom w:val="single" w:sz="4" w:space="0" w:color="000000"/>
              <w:right w:val="single" w:sz="4" w:space="0" w:color="000000"/>
            </w:tcBorders>
          </w:tcPr>
          <w:p w14:paraId="67A0E3CE" w14:textId="2A9841AA" w:rsidR="00244705" w:rsidRDefault="00244705" w:rsidP="00244705">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u w:val="single"/>
              </w:rPr>
              <w:t>7.2.1.</w:t>
            </w:r>
            <w:r>
              <w:rPr>
                <w:rFonts w:ascii="Times New Roman" w:eastAsia="Times New Roman" w:hAnsi="Times New Roman" w:cs="Times New Roman"/>
                <w:color w:val="000000"/>
              </w:rPr>
              <w:t xml:space="preserve"> Komisija patstāvīgi nodrošina minētās prasības pārbaudi Latvijā reģistrēta Pretendenta atbilstību Nolikuma 7.2. apakšpunkta prasībām Latvijas </w:t>
            </w:r>
            <w:r w:rsidR="00E92DD3">
              <w:rPr>
                <w:rFonts w:ascii="Times New Roman" w:eastAsia="Times New Roman" w:hAnsi="Times New Roman" w:cs="Times New Roman"/>
                <w:color w:val="000000"/>
              </w:rPr>
              <w:t>R</w:t>
            </w:r>
            <w:r>
              <w:rPr>
                <w:rFonts w:ascii="Times New Roman" w:eastAsia="Times New Roman" w:hAnsi="Times New Roman" w:cs="Times New Roman"/>
                <w:color w:val="000000"/>
              </w:rPr>
              <w:t>epublikas Uzņēmumu reģistrā vai Valsts ieņēmumu dienesta Nodokļu maksātāju reģistrā (ja Pretendents ir fiziskā persona).</w:t>
            </w:r>
          </w:p>
          <w:p w14:paraId="22503F56" w14:textId="77777777" w:rsidR="00244705" w:rsidRDefault="00244705" w:rsidP="00244705">
            <w:pPr>
              <w:widowControl w:val="0"/>
              <w:spacing w:after="0" w:line="240" w:lineRule="auto"/>
              <w:jc w:val="both"/>
              <w:rPr>
                <w:color w:val="000000"/>
              </w:rPr>
            </w:pPr>
            <w:r>
              <w:rPr>
                <w:rFonts w:ascii="Times New Roman" w:eastAsia="Times New Roman" w:hAnsi="Times New Roman" w:cs="Times New Roman"/>
                <w:color w:val="000000"/>
                <w:u w:val="single"/>
              </w:rPr>
              <w:t>7.2.2.</w:t>
            </w:r>
            <w:r>
              <w:rPr>
                <w:color w:val="000000"/>
              </w:rPr>
              <w:t xml:space="preserve"> </w:t>
            </w:r>
            <w:r>
              <w:rPr>
                <w:rFonts w:ascii="Times New Roman" w:eastAsia="Times New Roman" w:hAnsi="Times New Roman" w:cs="Times New Roman"/>
              </w:rPr>
              <w:t>Attiecībā uz Latvijas Republikā reģistrētu apdrošināšanas komercsabiedrību vai Latvijas Republikā reģistrētu apdrošinātāja filiāli</w:t>
            </w:r>
            <w:r>
              <w:rPr>
                <w:rFonts w:ascii="Times New Roman" w:eastAsia="Times New Roman" w:hAnsi="Times New Roman" w:cs="Times New Roman"/>
                <w:b/>
              </w:rPr>
              <w:t xml:space="preserve"> </w:t>
            </w:r>
            <w:r>
              <w:rPr>
                <w:rFonts w:ascii="Times New Roman" w:eastAsia="Times New Roman" w:hAnsi="Times New Roman" w:cs="Times New Roman"/>
              </w:rPr>
              <w:t xml:space="preserve">– Latvijas Republikas Finanšu un kapitāla tirgus komisijas izsniegta spēkā esoša licences kopija, kas atļauj pretendentam (attiecīgi iepriekš minētai komercsabiedrībai vai filiālei) Latvijas Republikā sniegt apdrošināšanas pakalpojumus apdrošināšanas veidā uz kuru pretendents ir iesniedzis piedāvājumu. </w:t>
            </w:r>
          </w:p>
          <w:p w14:paraId="7B9A967D" w14:textId="77777777" w:rsidR="00244705" w:rsidRDefault="00244705" w:rsidP="0024470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u w:val="single"/>
              </w:rPr>
              <w:t>7.2.3.</w:t>
            </w:r>
            <w:r>
              <w:rPr>
                <w:rFonts w:ascii="Times New Roman" w:eastAsia="Times New Roman" w:hAnsi="Times New Roman" w:cs="Times New Roman"/>
                <w:color w:val="000000"/>
              </w:rPr>
              <w:t xml:space="preserve"> Ārvalstu uzņēmumiem (t.sk. arī apakšuzņēmējiem, piegādātāju apvienības dalībniekiem vai personālsabiedrības biedriem, kas ir ārvalstī reģistrēti) kompetentas attiecīgās valsts institūcijas izsniegta dokumenta kopija, kas apliecina, ka pretendents ir reģistrēts likumā noteiktajos gadījumos un likumā noteiktajā kārtībā, ja attiecīgās valsts normatīvie akti paredz reģistrāciju. Gadījumā, ja ārvalstu uzņēmumam nav šāda dokumenta kopijas vai tā izsniegšanu neparedz reģistrācijas valsts normatīvie akti, piedāvājumā jānorāda atsauce uz tīmekļa vietnes adresi un precīzs links, kur pasūtītājs var pārbaudīt ārvalstu uzņēmuma reģistrācijas faktu.</w:t>
            </w:r>
          </w:p>
          <w:p w14:paraId="52C23DD3" w14:textId="748C27DA" w:rsidR="00244705" w:rsidRDefault="00244705" w:rsidP="00244705">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rPr>
              <w:lastRenderedPageBreak/>
              <w:t>7.2.4. Ārvalstu uzņēmumiem (t.sk. arī apakšuzņēmējiem, piegādātāju apvienības dalībniekiem vai personālsabiedrības biedriem, kas ir ārvalstī reģistrēti) dokumenta kopija, kas apliecina paraksttiesīgās amatpersonas tiesības pārstāvēt attiecīgo juridisko personu</w:t>
            </w:r>
            <w:r>
              <w:rPr>
                <w:rFonts w:ascii="Times New Roman" w:eastAsia="Times New Roman" w:hAnsi="Times New Roman" w:cs="Times New Roman"/>
                <w:color w:val="000000"/>
                <w:sz w:val="24"/>
                <w:szCs w:val="24"/>
              </w:rPr>
              <w:t>.</w:t>
            </w:r>
          </w:p>
        </w:tc>
      </w:tr>
      <w:tr w:rsidR="00244705" w14:paraId="6073ACD8" w14:textId="77777777" w:rsidTr="00734F51">
        <w:trPr>
          <w:trHeight w:val="320"/>
        </w:trPr>
        <w:tc>
          <w:tcPr>
            <w:tcW w:w="4369" w:type="dxa"/>
            <w:tcBorders>
              <w:top w:val="single" w:sz="4" w:space="0" w:color="000000"/>
              <w:left w:val="single" w:sz="4" w:space="0" w:color="000000"/>
              <w:bottom w:val="single" w:sz="4" w:space="0" w:color="000000"/>
              <w:right w:val="single" w:sz="4" w:space="0" w:color="000000"/>
            </w:tcBorders>
          </w:tcPr>
          <w:p w14:paraId="7B2BE19A" w14:textId="546F69DF" w:rsidR="00244705" w:rsidRDefault="00244705" w:rsidP="00244705">
            <w:pPr>
              <w:pBdr>
                <w:top w:val="nil"/>
                <w:left w:val="nil"/>
                <w:bottom w:val="nil"/>
                <w:right w:val="nil"/>
                <w:between w:val="nil"/>
              </w:pBdr>
              <w:spacing w:after="0" w:line="240" w:lineRule="auto"/>
              <w:ind w:right="57"/>
              <w:jc w:val="both"/>
              <w:rPr>
                <w:rFonts w:ascii="Times New Roman" w:eastAsia="Times New Roman" w:hAnsi="Times New Roman" w:cs="Times New Roman"/>
                <w:color w:val="000000"/>
              </w:rPr>
            </w:pPr>
            <w:bookmarkStart w:id="22" w:name="_17dp8vu" w:colFirst="0" w:colLast="0"/>
            <w:bookmarkEnd w:id="22"/>
            <w:r>
              <w:rPr>
                <w:rFonts w:ascii="Times New Roman" w:eastAsia="Times New Roman" w:hAnsi="Times New Roman" w:cs="Times New Roman"/>
                <w:color w:val="000000"/>
              </w:rPr>
              <w:lastRenderedPageBreak/>
              <w:t>7.3. Pretendents uz Līguma slēgšanas brīdi ir tiesīgs sniegt apdrošināšanas pakalpojumus atbilstoši attiecīgās valsts normatīvo aktu prasībām.</w:t>
            </w:r>
          </w:p>
        </w:tc>
        <w:tc>
          <w:tcPr>
            <w:tcW w:w="4961" w:type="dxa"/>
            <w:tcBorders>
              <w:top w:val="single" w:sz="4" w:space="0" w:color="000000"/>
              <w:left w:val="single" w:sz="4" w:space="0" w:color="000000"/>
              <w:bottom w:val="single" w:sz="4" w:space="0" w:color="000000"/>
              <w:right w:val="single" w:sz="4" w:space="0" w:color="000000"/>
            </w:tcBorders>
          </w:tcPr>
          <w:p w14:paraId="3E152AB8" w14:textId="77777777" w:rsidR="00244705" w:rsidRDefault="00244705" w:rsidP="00244705">
            <w:pPr>
              <w:pBdr>
                <w:top w:val="nil"/>
                <w:left w:val="nil"/>
                <w:bottom w:val="nil"/>
                <w:right w:val="nil"/>
                <w:between w:val="nil"/>
              </w:pBdr>
              <w:spacing w:after="0" w:line="240" w:lineRule="auto"/>
              <w:jc w:val="both"/>
              <w:rPr>
                <w:rFonts w:ascii="Times New Roman" w:eastAsia="Times New Roman" w:hAnsi="Times New Roman" w:cs="Times New Roman"/>
                <w:color w:val="000000"/>
              </w:rPr>
            </w:pPr>
            <w:bookmarkStart w:id="23" w:name="_3rdcrjn" w:colFirst="0" w:colLast="0"/>
            <w:bookmarkEnd w:id="23"/>
            <w:r>
              <w:rPr>
                <w:rFonts w:ascii="Times New Roman" w:eastAsia="Times New Roman" w:hAnsi="Times New Roman" w:cs="Times New Roman"/>
                <w:color w:val="000000"/>
              </w:rPr>
              <w:t>7.3.1.Pretendenta licences veselības apdrošināšanas pakalpojumu sniegšanai. Komisija pārbaudīs Latvijas bankas mājas lapā https://uzraudziba.bank.lv/tirgus-dalibnieki/apdrosinasanas-sabiedribas/.</w:t>
            </w:r>
          </w:p>
          <w:p w14:paraId="49551782" w14:textId="4D14A577" w:rsidR="00244705" w:rsidRDefault="00244705" w:rsidP="00244705">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7.3.2. Ārvalstī reģistrētam subjektam piedāvājumam ir jāpievieno reģistrācijas apliecība, kompetentas institūcijas izsniegta licence, sertifikāts vai cits līdzvērtīgs dokuments (ja attiecīgās valsts normatīvie tiesību akti paredz profesionālo reģistrāciju, licences, sertifikāta vai citus līdzvērtīgu dokumentu izsniegšanu).</w:t>
            </w:r>
          </w:p>
        </w:tc>
      </w:tr>
      <w:tr w:rsidR="00244705" w14:paraId="4FE24302" w14:textId="77777777" w:rsidTr="00734F51">
        <w:trPr>
          <w:trHeight w:val="558"/>
        </w:trPr>
        <w:tc>
          <w:tcPr>
            <w:tcW w:w="4369" w:type="dxa"/>
            <w:tcBorders>
              <w:top w:val="single" w:sz="4" w:space="0" w:color="000000"/>
              <w:left w:val="single" w:sz="4" w:space="0" w:color="000000"/>
              <w:bottom w:val="single" w:sz="4" w:space="0" w:color="000000"/>
              <w:right w:val="single" w:sz="4" w:space="0" w:color="000000"/>
            </w:tcBorders>
          </w:tcPr>
          <w:p w14:paraId="2C1CB128" w14:textId="77777777" w:rsidR="00244705" w:rsidRDefault="00244705" w:rsidP="00244705">
            <w:pPr>
              <w:spacing w:after="0" w:line="240" w:lineRule="auto"/>
              <w:jc w:val="both"/>
              <w:rPr>
                <w:rFonts w:ascii="Times New Roman" w:eastAsia="Times New Roman" w:hAnsi="Times New Roman" w:cs="Times New Roman"/>
                <w:i/>
                <w:color w:val="000000"/>
              </w:rPr>
            </w:pPr>
            <w:r>
              <w:rPr>
                <w:rFonts w:ascii="Times New Roman" w:eastAsia="Times New Roman" w:hAnsi="Times New Roman" w:cs="Times New Roman"/>
                <w:i/>
                <w:color w:val="000000"/>
              </w:rPr>
              <w:t>7.4. Pretendents, lai izpildītu kvalifikācijas prasības attiecībā uz Pretendenta tehniskajām un profesionālajām spējām, ir tiesīgs balstīties uz citu personu iespējām, ja tas ir nepieciešams konkrētā Iepirkuma Līguma izpildei, neatkarīgi no savstarpējo attiecību tiesiskā rakstura.</w:t>
            </w:r>
          </w:p>
          <w:p w14:paraId="63C506B9" w14:textId="77777777" w:rsidR="00244705" w:rsidRDefault="00244705" w:rsidP="00244705">
            <w:pPr>
              <w:spacing w:after="0" w:line="240" w:lineRule="auto"/>
              <w:jc w:val="both"/>
              <w:rPr>
                <w:rFonts w:ascii="Times New Roman" w:eastAsia="Times New Roman" w:hAnsi="Times New Roman" w:cs="Times New Roman"/>
                <w:i/>
                <w:color w:val="000000"/>
              </w:rPr>
            </w:pPr>
            <w:r>
              <w:rPr>
                <w:rFonts w:ascii="Times New Roman" w:eastAsia="Times New Roman" w:hAnsi="Times New Roman" w:cs="Times New Roman"/>
                <w:i/>
                <w:color w:val="000000"/>
              </w:rPr>
              <w:t>Piegādātājs, lai apliecinātu profesionālo pieredzi vai Pasūtītāja prasībām atbilstoša personāla pieejamību, var balstīties uz citu personu iespējām tikai tad, ja šīs personas veiks pakalpojumus, kuru izpildei attiecīgās spējas ir nepieciešamas.</w:t>
            </w:r>
          </w:p>
          <w:p w14:paraId="189FD415" w14:textId="77777777" w:rsidR="00244705" w:rsidRDefault="00244705" w:rsidP="00244705">
            <w:pPr>
              <w:spacing w:after="0" w:line="240" w:lineRule="auto"/>
              <w:jc w:val="both"/>
              <w:rPr>
                <w:rFonts w:ascii="Times New Roman" w:eastAsia="Times New Roman" w:hAnsi="Times New Roman" w:cs="Times New Roman"/>
                <w:i/>
                <w:color w:val="000000"/>
              </w:rPr>
            </w:pPr>
          </w:p>
          <w:p w14:paraId="4697DA2F" w14:textId="77777777" w:rsidR="00244705" w:rsidRDefault="00244705" w:rsidP="00244705">
            <w:pPr>
              <w:spacing w:after="0" w:line="240" w:lineRule="auto"/>
              <w:ind w:right="57"/>
              <w:jc w:val="both"/>
              <w:rPr>
                <w:rFonts w:ascii="Times New Roman" w:eastAsia="Times New Roman" w:hAnsi="Times New Roman" w:cs="Times New Roman"/>
                <w:i/>
              </w:rPr>
            </w:pPr>
          </w:p>
          <w:p w14:paraId="712333C3" w14:textId="77777777" w:rsidR="00244705" w:rsidRDefault="00244705" w:rsidP="00244705">
            <w:pPr>
              <w:tabs>
                <w:tab w:val="left" w:pos="1026"/>
              </w:tabs>
              <w:spacing w:after="0" w:line="240" w:lineRule="auto"/>
              <w:ind w:right="-6"/>
              <w:jc w:val="both"/>
              <w:rPr>
                <w:rFonts w:ascii="Times New Roman" w:eastAsia="Times New Roman" w:hAnsi="Times New Roman" w:cs="Times New Roman"/>
              </w:rPr>
            </w:pPr>
          </w:p>
        </w:tc>
        <w:tc>
          <w:tcPr>
            <w:tcW w:w="4961" w:type="dxa"/>
            <w:tcBorders>
              <w:top w:val="single" w:sz="4" w:space="0" w:color="000000"/>
              <w:left w:val="single" w:sz="4" w:space="0" w:color="000000"/>
              <w:bottom w:val="single" w:sz="4" w:space="0" w:color="000000"/>
              <w:right w:val="single" w:sz="4" w:space="0" w:color="000000"/>
            </w:tcBorders>
          </w:tcPr>
          <w:p w14:paraId="12B8F457" w14:textId="77777777" w:rsidR="00244705" w:rsidRDefault="00244705" w:rsidP="00244705">
            <w:pPr>
              <w:spacing w:after="0" w:line="240" w:lineRule="auto"/>
              <w:ind w:right="57"/>
              <w:jc w:val="both"/>
              <w:rPr>
                <w:rFonts w:ascii="Times New Roman" w:eastAsia="Times New Roman" w:hAnsi="Times New Roman" w:cs="Times New Roman"/>
              </w:rPr>
            </w:pPr>
            <w:r>
              <w:rPr>
                <w:rFonts w:ascii="Times New Roman" w:eastAsia="Times New Roman" w:hAnsi="Times New Roman" w:cs="Times New Roman"/>
                <w:u w:val="single"/>
              </w:rPr>
              <w:t>7.4.1.</w:t>
            </w:r>
            <w:r>
              <w:rPr>
                <w:rFonts w:ascii="Times New Roman" w:eastAsia="Times New Roman" w:hAnsi="Times New Roman" w:cs="Times New Roman"/>
              </w:rPr>
              <w:t xml:space="preserve"> Ja Pretendents balstās uz citu personu iespējām, lai izpildītu kvalifikācijas prasības attiecībā uz Pretendenta tehniskajām un profesionālajām spējām, </w:t>
            </w:r>
            <w:r>
              <w:rPr>
                <w:rFonts w:ascii="Times New Roman" w:eastAsia="Times New Roman" w:hAnsi="Times New Roman" w:cs="Times New Roman"/>
                <w:b/>
              </w:rPr>
              <w:t>Pretendents Nolikuma 5. pielikumā norāda visas personas, uz kuru iespējām savas kvalifikācijas pierādīšanai tas balstās.</w:t>
            </w:r>
          </w:p>
          <w:p w14:paraId="5C826D38" w14:textId="77777777" w:rsidR="00244705" w:rsidRDefault="00244705" w:rsidP="00244705">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u w:val="single"/>
              </w:rPr>
              <w:t>7.4.2.</w:t>
            </w:r>
            <w:r>
              <w:rPr>
                <w:rFonts w:ascii="Times New Roman" w:eastAsia="Times New Roman" w:hAnsi="Times New Roman" w:cs="Times New Roman"/>
                <w:color w:val="000000"/>
              </w:rPr>
              <w:t xml:space="preserve"> Ja Pretendents balstās uz citu personu iespējām, lai izpildītu kvalifikācijas prasības attiecībā uz Pretendenta tehniskajām un profesionālām spējām, Pretendentam papildus </w:t>
            </w:r>
            <w:r>
              <w:rPr>
                <w:rFonts w:ascii="Times New Roman" w:eastAsia="Times New Roman" w:hAnsi="Times New Roman" w:cs="Times New Roman"/>
                <w:b/>
                <w:color w:val="000000"/>
              </w:rPr>
              <w:t xml:space="preserve">jāiesniedz personas, uz kuru iespējām Pretendents balstās, apliecinājums vai vienošanās par nepieciešamo resursu nodošanu Pretendenta rīcībā </w:t>
            </w:r>
            <w:r>
              <w:rPr>
                <w:rFonts w:ascii="Times New Roman" w:eastAsia="Times New Roman" w:hAnsi="Times New Roman" w:cs="Times New Roman"/>
                <w:color w:val="000000"/>
              </w:rPr>
              <w:t xml:space="preserve">norādot, ka: </w:t>
            </w:r>
          </w:p>
          <w:p w14:paraId="12A4DF5A" w14:textId="77777777" w:rsidR="00244705" w:rsidRDefault="00244705" w:rsidP="00244705">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 tai būs nepieciešamie resursi, uz kuriem Pretendents balstījies, iesniedzot piedāvājumu un, </w:t>
            </w:r>
          </w:p>
          <w:p w14:paraId="494AA67F" w14:textId="5A1949A6" w:rsidR="00244705" w:rsidRDefault="00244705" w:rsidP="00244705">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 šie resursi Pretendentam būs pieejami visu Iepirkuma Līguma izpildes laiku, un ka persona nodos Pretendenta rīcībā Līguma izpildei nepieciešamos resursus (norādot konkrētus darbus, kādi tiks sniegti Līguma izpildes laikā), gadījumā, ja ar Pretendentu tiks noslēgts Iepirkuma Līgums.</w:t>
            </w:r>
          </w:p>
        </w:tc>
      </w:tr>
      <w:tr w:rsidR="00244705" w14:paraId="34D9D562" w14:textId="77777777" w:rsidTr="00734F51">
        <w:trPr>
          <w:trHeight w:val="558"/>
        </w:trPr>
        <w:tc>
          <w:tcPr>
            <w:tcW w:w="4369" w:type="dxa"/>
            <w:tcBorders>
              <w:top w:val="single" w:sz="4" w:space="0" w:color="000000"/>
              <w:left w:val="single" w:sz="4" w:space="0" w:color="000000"/>
              <w:bottom w:val="single" w:sz="4" w:space="0" w:color="000000"/>
              <w:right w:val="single" w:sz="4" w:space="0" w:color="000000"/>
            </w:tcBorders>
          </w:tcPr>
          <w:p w14:paraId="172B49DC" w14:textId="77777777" w:rsidR="00244705" w:rsidRDefault="00244705" w:rsidP="00244705">
            <w:pPr>
              <w:rPr>
                <w:rFonts w:ascii="Times New Roman" w:eastAsia="Times New Roman" w:hAnsi="Times New Roman" w:cs="Times New Roman"/>
                <w:i/>
                <w:color w:val="000000"/>
              </w:rPr>
            </w:pPr>
            <w:r>
              <w:rPr>
                <w:rFonts w:ascii="Times New Roman" w:eastAsia="Times New Roman" w:hAnsi="Times New Roman" w:cs="Times New Roman"/>
                <w:i/>
                <w:color w:val="000000"/>
              </w:rPr>
              <w:t>7.5.</w:t>
            </w:r>
            <w:r>
              <w:rPr>
                <w:rFonts w:ascii="Times New Roman" w:eastAsia="Times New Roman" w:hAnsi="Times New Roman" w:cs="Times New Roman"/>
                <w:i/>
                <w:color w:val="000000"/>
              </w:rPr>
              <w:tab/>
              <w:t>Pretendents Līguma izpildei var piesaistīt apakšuzņēmējus un apakšuzņēmēju apakšuzņēmējus (turpmāk – apakšuzņēmēji). Ar apakšuzņēmēju ir saprotama Pretendenta nolīgta persona vai savukārt tās nolīgta persona, kura sniedz pakalpojumus vai veic būvdarbus Līguma izpildei.</w:t>
            </w:r>
          </w:p>
          <w:p w14:paraId="72BD4D9E" w14:textId="77777777" w:rsidR="00244705" w:rsidRDefault="00244705" w:rsidP="00244705">
            <w:pPr>
              <w:rPr>
                <w:rFonts w:ascii="Times New Roman" w:eastAsia="Times New Roman" w:hAnsi="Times New Roman" w:cs="Times New Roman"/>
                <w:i/>
                <w:color w:val="000000"/>
              </w:rPr>
            </w:pPr>
          </w:p>
          <w:p w14:paraId="23D90EFD" w14:textId="77777777" w:rsidR="00244705" w:rsidRDefault="00244705" w:rsidP="00244705">
            <w:pPr>
              <w:rPr>
                <w:rFonts w:ascii="Times New Roman" w:eastAsia="Times New Roman" w:hAnsi="Times New Roman" w:cs="Times New Roman"/>
                <w:i/>
                <w:color w:val="000000"/>
              </w:rPr>
            </w:pPr>
          </w:p>
        </w:tc>
        <w:tc>
          <w:tcPr>
            <w:tcW w:w="4961" w:type="dxa"/>
            <w:tcBorders>
              <w:top w:val="single" w:sz="4" w:space="0" w:color="000000"/>
              <w:left w:val="single" w:sz="4" w:space="0" w:color="000000"/>
              <w:bottom w:val="single" w:sz="4" w:space="0" w:color="000000"/>
              <w:right w:val="single" w:sz="4" w:space="0" w:color="000000"/>
            </w:tcBorders>
          </w:tcPr>
          <w:p w14:paraId="327A2C52" w14:textId="77777777" w:rsidR="00244705" w:rsidRDefault="00244705" w:rsidP="00244705">
            <w:pPr>
              <w:spacing w:after="0" w:line="240" w:lineRule="auto"/>
              <w:ind w:right="57"/>
              <w:jc w:val="both"/>
              <w:rPr>
                <w:rFonts w:ascii="Times New Roman" w:eastAsia="Times New Roman" w:hAnsi="Times New Roman" w:cs="Times New Roman"/>
              </w:rPr>
            </w:pPr>
            <w:bookmarkStart w:id="24" w:name="_26in1rg" w:colFirst="0" w:colLast="0"/>
            <w:bookmarkEnd w:id="24"/>
            <w:r>
              <w:rPr>
                <w:rFonts w:ascii="Times New Roman" w:eastAsia="Times New Roman" w:hAnsi="Times New Roman" w:cs="Times New Roman"/>
              </w:rPr>
              <w:t>7.5.1. Ja Pretendents plāno piesaistīt apakšuzņēmējus Iepirkuma Līguma izpildei, un kuru veicamo sniedzamo pakalpojumu vērtība ir EUR 10 000 (desmit tūkstoši euro) no kopējās iepirkuma līguma vērtības vai lielāka, Pretendentam par apakšuzņēmējiem jāiesniedz šāda informācija, atbilstoši Nolikuma 5. pielikuma veidnei:</w:t>
            </w:r>
          </w:p>
          <w:p w14:paraId="14030CAD" w14:textId="77777777" w:rsidR="00244705" w:rsidRDefault="00244705" w:rsidP="00244705">
            <w:pPr>
              <w:spacing w:after="0" w:line="240" w:lineRule="auto"/>
              <w:ind w:left="139" w:right="57" w:hanging="141"/>
              <w:jc w:val="both"/>
              <w:rPr>
                <w:rFonts w:ascii="Times New Roman" w:eastAsia="Times New Roman" w:hAnsi="Times New Roman" w:cs="Times New Roman"/>
              </w:rPr>
            </w:pPr>
            <w:r>
              <w:rPr>
                <w:rFonts w:ascii="Times New Roman" w:eastAsia="Times New Roman" w:hAnsi="Times New Roman" w:cs="Times New Roman"/>
              </w:rPr>
              <w:t>1) nosaukums, vienotais reģistrācijas numurs, juridiskā adrese, kontaktpersona un tās tālruņa numurs, nododamās Iepirkuma līguma daļas apjoms (vērtība) (EUR) un apraksts saskaņā ar Tehnisko specifikāciju (Nolikuma 2. pielikums);</w:t>
            </w:r>
          </w:p>
          <w:p w14:paraId="035D7EE5" w14:textId="5409F5E1" w:rsidR="00244705" w:rsidRDefault="00244705" w:rsidP="00244705">
            <w:pPr>
              <w:spacing w:after="0" w:line="240" w:lineRule="auto"/>
              <w:ind w:left="139" w:right="57" w:hanging="141"/>
              <w:jc w:val="both"/>
              <w:rPr>
                <w:rFonts w:ascii="Times New Roman" w:eastAsia="Times New Roman" w:hAnsi="Times New Roman" w:cs="Times New Roman"/>
                <w:u w:val="single"/>
              </w:rPr>
            </w:pPr>
            <w:r>
              <w:rPr>
                <w:rFonts w:ascii="Times New Roman" w:eastAsia="Times New Roman" w:hAnsi="Times New Roman" w:cs="Times New Roman"/>
              </w:rPr>
              <w:t>2) katra apakšuzņēmēja pārstāvēt tiesīgā persona paraksta apliecinājumu par tā gatavību veikt tam izpildei nododamo līguma daļu.</w:t>
            </w:r>
          </w:p>
        </w:tc>
      </w:tr>
    </w:tbl>
    <w:p w14:paraId="455F1280" w14:textId="77777777" w:rsidR="00B463B6" w:rsidRDefault="00A25F91">
      <w:pPr>
        <w:numPr>
          <w:ilvl w:val="0"/>
          <w:numId w:val="2"/>
        </w:numPr>
        <w:pBdr>
          <w:top w:val="nil"/>
          <w:left w:val="nil"/>
          <w:bottom w:val="nil"/>
          <w:right w:val="nil"/>
          <w:between w:val="nil"/>
        </w:pBdr>
        <w:spacing w:after="0" w:line="240" w:lineRule="auto"/>
        <w:ind w:left="426" w:right="57" w:hanging="426"/>
        <w:jc w:val="center"/>
        <w:rPr>
          <w:rFonts w:ascii="Times New Roman" w:eastAsia="Times New Roman" w:hAnsi="Times New Roman" w:cs="Times New Roman"/>
          <w:b/>
          <w:smallCaps/>
          <w:color w:val="000000"/>
          <w:sz w:val="24"/>
          <w:szCs w:val="24"/>
        </w:rPr>
      </w:pPr>
      <w:bookmarkStart w:id="25" w:name="_lnxbz9" w:colFirst="0" w:colLast="0"/>
      <w:bookmarkStart w:id="26" w:name="_35nkun2" w:colFirst="0" w:colLast="0"/>
      <w:bookmarkEnd w:id="25"/>
      <w:bookmarkEnd w:id="26"/>
      <w:r>
        <w:rPr>
          <w:rFonts w:ascii="Times New Roman" w:eastAsia="Times New Roman" w:hAnsi="Times New Roman" w:cs="Times New Roman"/>
          <w:b/>
          <w:smallCaps/>
          <w:color w:val="000000"/>
          <w:sz w:val="24"/>
          <w:szCs w:val="24"/>
        </w:rPr>
        <w:t>KVALIFIKĀCIJAS ATBILSTĪBAS PĀRBAUDE</w:t>
      </w:r>
    </w:p>
    <w:p w14:paraId="6B5595EF"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lastRenderedPageBreak/>
        <w:t>Pretendentam jāatbilst Nolikuma 7. punktā noteiktajām kvalifikācijas prasībām attiecībā uz Pretendenta atbilstību profesionālās darbības veikšanai un profesionālajām spējām, un jāiesniedz Nolikuma 7. punktā noteiktie dokumenti kvalifikācijas atbilstības apliecināšanai.</w:t>
      </w:r>
    </w:p>
    <w:p w14:paraId="4D65DF12"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t>Komisija, vērtējot Pretendenta kvalifikācijas atbilstību, pārbauda, vai Pretendents spēj nodrošināt Pakalpojumu atbilstoši tehniskās specifikācijas (Nolikuma 2. pielikums) prasībām un atbilst Nolikumā izvirzītajām minimālajām atbilstības prasībām.</w:t>
      </w:r>
    </w:p>
    <w:p w14:paraId="582B8915"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t>Komisija kvalifikācijas atbilstības pārbaudi veic,</w:t>
      </w:r>
      <w:r>
        <w:rPr>
          <w:rFonts w:ascii="Times New Roman" w:eastAsia="Times New Roman" w:hAnsi="Times New Roman" w:cs="Times New Roman"/>
          <w:color w:val="FFFFFF"/>
          <w:sz w:val="24"/>
          <w:szCs w:val="24"/>
        </w:rPr>
        <w:t xml:space="preserve">, </w:t>
      </w:r>
      <w:r>
        <w:rPr>
          <w:rFonts w:ascii="Times New Roman" w:eastAsia="Times New Roman" w:hAnsi="Times New Roman" w:cs="Times New Roman"/>
          <w:color w:val="000000"/>
          <w:sz w:val="24"/>
          <w:szCs w:val="24"/>
        </w:rPr>
        <w:t>pamatojoties uz Pretendenta iesniegtajiem dokumentiem un Pasūtītāja rīcībā esošo informāciju, t.sk. izmantojot publiskās datubāzes.</w:t>
      </w:r>
    </w:p>
    <w:p w14:paraId="1936D8C7"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t>Komisija pārbauda un izvērtē, vai Pretendenta iesniegtie dokumenti apliecina Pretendenta atbilstību Nolikuma 7.1. – 7.</w:t>
      </w:r>
      <w:r w:rsidR="004D39B9">
        <w:rPr>
          <w:rFonts w:ascii="Times New Roman" w:eastAsia="Times New Roman" w:hAnsi="Times New Roman" w:cs="Times New Roman"/>
          <w:color w:val="000000"/>
          <w:sz w:val="24"/>
          <w:szCs w:val="24"/>
        </w:rPr>
        <w:t>5</w:t>
      </w:r>
      <w:r>
        <w:rPr>
          <w:rFonts w:ascii="Times New Roman" w:eastAsia="Times New Roman" w:hAnsi="Times New Roman" w:cs="Times New Roman"/>
          <w:color w:val="000000"/>
          <w:sz w:val="24"/>
          <w:szCs w:val="24"/>
        </w:rPr>
        <w:t>. apakšpunktos izvirzītajām prasībām.</w:t>
      </w:r>
    </w:p>
    <w:p w14:paraId="4FAD84F5" w14:textId="77777777" w:rsidR="0048084D" w:rsidRDefault="0048084D">
      <w:pPr>
        <w:pBdr>
          <w:top w:val="nil"/>
          <w:left w:val="nil"/>
          <w:bottom w:val="nil"/>
          <w:right w:val="nil"/>
          <w:between w:val="nil"/>
        </w:pBdr>
        <w:spacing w:after="0" w:line="240" w:lineRule="auto"/>
        <w:ind w:left="426" w:right="57"/>
        <w:jc w:val="both"/>
        <w:rPr>
          <w:rFonts w:ascii="Times New Roman" w:eastAsia="Times New Roman" w:hAnsi="Times New Roman" w:cs="Times New Roman"/>
          <w:color w:val="000000"/>
          <w:sz w:val="24"/>
          <w:szCs w:val="24"/>
        </w:rPr>
      </w:pPr>
    </w:p>
    <w:p w14:paraId="3AF37F77" w14:textId="77777777" w:rsidR="00B463B6" w:rsidRDefault="00A25F91">
      <w:pPr>
        <w:numPr>
          <w:ilvl w:val="0"/>
          <w:numId w:val="2"/>
        </w:numPr>
        <w:pBdr>
          <w:top w:val="nil"/>
          <w:left w:val="nil"/>
          <w:bottom w:val="nil"/>
          <w:right w:val="nil"/>
          <w:between w:val="nil"/>
        </w:pBdr>
        <w:spacing w:after="0" w:line="240" w:lineRule="auto"/>
        <w:ind w:left="426" w:right="57" w:hanging="426"/>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mallCaps/>
          <w:color w:val="000000"/>
          <w:sz w:val="24"/>
          <w:szCs w:val="24"/>
        </w:rPr>
        <w:t>PRASĪBAS TEHNISKĀ PIEDĀVĀJUMA NOFORMĒJUMAM</w:t>
      </w:r>
    </w:p>
    <w:p w14:paraId="2A6DB8E5" w14:textId="12A35C52" w:rsidR="00B463B6" w:rsidRDefault="00A25F91">
      <w:pPr>
        <w:numPr>
          <w:ilvl w:val="1"/>
          <w:numId w:val="2"/>
        </w:numPr>
        <w:pBdr>
          <w:top w:val="nil"/>
          <w:left w:val="nil"/>
          <w:bottom w:val="nil"/>
          <w:right w:val="nil"/>
          <w:between w:val="nil"/>
        </w:pBdr>
        <w:spacing w:after="0" w:line="240" w:lineRule="auto"/>
        <w:ind w:left="567" w:hanging="567"/>
        <w:jc w:val="both"/>
        <w:rPr>
          <w:sz w:val="24"/>
          <w:szCs w:val="24"/>
        </w:rPr>
      </w:pPr>
      <w:r>
        <w:rPr>
          <w:rFonts w:ascii="Times New Roman" w:eastAsia="Times New Roman" w:hAnsi="Times New Roman" w:cs="Times New Roman"/>
          <w:color w:val="000000"/>
          <w:sz w:val="24"/>
          <w:szCs w:val="24"/>
        </w:rPr>
        <w:t xml:space="preserve">Tehnisko piedāvājumu Pretendents sagatavo atbilstoši Nolikuma 2. pielikumam, ievērojot tehniskās specifikācijas un Līguma projekta nosacījumus.  </w:t>
      </w:r>
    </w:p>
    <w:p w14:paraId="4E5AF9AA"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t>Pretendents var iesniegt jebkuru papildu informāciju, ko uzskata par nepieciešamu.</w:t>
      </w:r>
    </w:p>
    <w:p w14:paraId="1328CBBF"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t>Pēc piedāvājuma iesniegšanas termiņa beigām Pretendentam nav tiesību mainīt savu tehnisko piedāvājumu.</w:t>
      </w:r>
    </w:p>
    <w:p w14:paraId="1F1D21D3" w14:textId="77777777" w:rsidR="00B463B6" w:rsidRDefault="00B463B6">
      <w:pPr>
        <w:pBdr>
          <w:top w:val="nil"/>
          <w:left w:val="nil"/>
          <w:bottom w:val="nil"/>
          <w:right w:val="nil"/>
          <w:between w:val="nil"/>
        </w:pBdr>
        <w:spacing w:after="0" w:line="240" w:lineRule="auto"/>
        <w:ind w:right="57"/>
        <w:jc w:val="both"/>
        <w:rPr>
          <w:rFonts w:ascii="Times New Roman" w:eastAsia="Times New Roman" w:hAnsi="Times New Roman" w:cs="Times New Roman"/>
          <w:color w:val="000000"/>
          <w:sz w:val="24"/>
          <w:szCs w:val="24"/>
        </w:rPr>
      </w:pPr>
    </w:p>
    <w:p w14:paraId="3BA76169" w14:textId="77777777" w:rsidR="00B463B6" w:rsidRDefault="00A25F91">
      <w:pPr>
        <w:numPr>
          <w:ilvl w:val="0"/>
          <w:numId w:val="2"/>
        </w:numPr>
        <w:pBdr>
          <w:top w:val="nil"/>
          <w:left w:val="nil"/>
          <w:bottom w:val="nil"/>
          <w:right w:val="nil"/>
          <w:between w:val="nil"/>
        </w:pBdr>
        <w:spacing w:after="0" w:line="240" w:lineRule="auto"/>
        <w:ind w:left="426" w:right="57" w:hanging="426"/>
        <w:jc w:val="center"/>
        <w:rPr>
          <w:rFonts w:ascii="Times New Roman" w:eastAsia="Times New Roman" w:hAnsi="Times New Roman" w:cs="Times New Roman"/>
          <w:b/>
          <w:smallCaps/>
          <w:color w:val="000000"/>
          <w:sz w:val="24"/>
          <w:szCs w:val="24"/>
        </w:rPr>
      </w:pPr>
      <w:r>
        <w:rPr>
          <w:rFonts w:ascii="Times New Roman" w:eastAsia="Times New Roman" w:hAnsi="Times New Roman" w:cs="Times New Roman"/>
          <w:b/>
          <w:smallCaps/>
          <w:color w:val="000000"/>
          <w:sz w:val="24"/>
          <w:szCs w:val="24"/>
        </w:rPr>
        <w:t>TEHNISKĀ PIEDĀVĀJUMA ATBILSTĪBAS PĀRBAUDE</w:t>
      </w:r>
    </w:p>
    <w:p w14:paraId="1F50D71B"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t>Komisija izvērtē Pretendenta tehnisko piedāvājumu, atbilstoši Nolikuma 9. punktā tehniskā piedāvājuma noformējuma atbilstības prasībām.</w:t>
      </w:r>
    </w:p>
    <w:p w14:paraId="7B58F81A"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t>Pretendentam ir pienākums, ja to pieprasa Komisija, izskaidrot tehniskajā piedāvājumā iekļauto informāciju. Ja Komisijai rodas jautājumi, Komisija iesniedz tos Pretendentam, vai ievietojot tos EIS e-konkursu apakšsistēmā (</w:t>
      </w:r>
      <w:hyperlink r:id="rId14">
        <w:r>
          <w:rPr>
            <w:rFonts w:ascii="Times New Roman" w:eastAsia="Times New Roman" w:hAnsi="Times New Roman" w:cs="Times New Roman"/>
            <w:color w:val="0000FF"/>
            <w:sz w:val="24"/>
            <w:szCs w:val="24"/>
            <w:u w:val="single"/>
          </w:rPr>
          <w:t>https://www.eis.gov.lv/EKEIS/Supplier/Organizer/1368</w:t>
        </w:r>
      </w:hyperlink>
      <w:r>
        <w:rPr>
          <w:rFonts w:ascii="Times New Roman" w:eastAsia="Times New Roman" w:hAnsi="Times New Roman" w:cs="Times New Roman"/>
          <w:color w:val="0000FF"/>
          <w:sz w:val="24"/>
          <w:szCs w:val="24"/>
          <w:u w:val="single"/>
        </w:rPr>
        <w:t xml:space="preserve"> </w:t>
      </w:r>
      <w:r>
        <w:rPr>
          <w:rFonts w:ascii="Times New Roman" w:eastAsia="Times New Roman" w:hAnsi="Times New Roman" w:cs="Times New Roman"/>
          <w:color w:val="000000"/>
          <w:sz w:val="24"/>
          <w:szCs w:val="24"/>
        </w:rPr>
        <w:t>attiecīgajā iepirkumā), vai arī nosūtot elektroniski uz Pretendenta e-pastu, izmantojot drošu elektronisko parakstu vai pievienojot elektroniskajam pastam skenētu dokumentu, nosakot samērīgu termiņu atbildes sniegšanai.</w:t>
      </w:r>
    </w:p>
    <w:p w14:paraId="1F3300B9"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t>Ja Komisija ir sniegusi skaidrojumu par tehnisko specifikāciju, par to informējot Nolikuma 2.4. apakšpunktā norādītajā kārtībā, bet Pretendents nav ievērojis norādījumus, Pretendenta tehniskais piedāvājums tiek atzīts par neatbilstošu.</w:t>
      </w:r>
    </w:p>
    <w:p w14:paraId="02AF75AE" w14:textId="77777777" w:rsidR="00B463B6" w:rsidRDefault="00B463B6">
      <w:pPr>
        <w:spacing w:after="0" w:line="240" w:lineRule="auto"/>
        <w:ind w:right="57"/>
        <w:jc w:val="both"/>
      </w:pPr>
    </w:p>
    <w:p w14:paraId="204237BB" w14:textId="77777777" w:rsidR="00B463B6" w:rsidRDefault="00A25F91">
      <w:pPr>
        <w:numPr>
          <w:ilvl w:val="0"/>
          <w:numId w:val="2"/>
        </w:numPr>
        <w:pBdr>
          <w:top w:val="nil"/>
          <w:left w:val="nil"/>
          <w:bottom w:val="nil"/>
          <w:right w:val="nil"/>
          <w:between w:val="nil"/>
        </w:pBdr>
        <w:spacing w:after="0" w:line="240" w:lineRule="auto"/>
        <w:ind w:left="284" w:right="57" w:hanging="284"/>
        <w:jc w:val="center"/>
        <w:rPr>
          <w:rFonts w:ascii="Times New Roman" w:eastAsia="Times New Roman" w:hAnsi="Times New Roman" w:cs="Times New Roman"/>
          <w:b/>
          <w:smallCaps/>
          <w:color w:val="000000"/>
          <w:sz w:val="24"/>
          <w:szCs w:val="24"/>
        </w:rPr>
      </w:pPr>
      <w:r>
        <w:rPr>
          <w:rFonts w:ascii="Times New Roman" w:eastAsia="Times New Roman" w:hAnsi="Times New Roman" w:cs="Times New Roman"/>
          <w:b/>
          <w:smallCaps/>
          <w:color w:val="000000"/>
          <w:sz w:val="24"/>
          <w:szCs w:val="24"/>
        </w:rPr>
        <w:t>PRASĪBAS FINANŠU PIEDĀVĀJUMA NOFORMĒJUMAM</w:t>
      </w:r>
    </w:p>
    <w:p w14:paraId="2760B829" w14:textId="77777777" w:rsidR="00B463B6" w:rsidRDefault="00A25F91">
      <w:pPr>
        <w:numPr>
          <w:ilvl w:val="1"/>
          <w:numId w:val="2"/>
        </w:numPr>
        <w:pBdr>
          <w:top w:val="nil"/>
          <w:left w:val="nil"/>
          <w:bottom w:val="nil"/>
          <w:right w:val="nil"/>
          <w:between w:val="nil"/>
        </w:pBdr>
        <w:spacing w:after="0" w:line="240" w:lineRule="auto"/>
        <w:ind w:left="567" w:right="57" w:hanging="573"/>
        <w:jc w:val="both"/>
        <w:rPr>
          <w:sz w:val="24"/>
          <w:szCs w:val="24"/>
        </w:rPr>
      </w:pPr>
      <w:r>
        <w:rPr>
          <w:rFonts w:ascii="Times New Roman" w:eastAsia="Times New Roman" w:hAnsi="Times New Roman" w:cs="Times New Roman"/>
          <w:color w:val="000000"/>
          <w:sz w:val="24"/>
          <w:szCs w:val="24"/>
        </w:rPr>
        <w:t>Pretendentam ir jāiesniedz finanšu piedāvājums, atbilstoši noteiktajai Finanšu piedāvājuma veidnei (Nolikuma 3. pielikums).</w:t>
      </w:r>
    </w:p>
    <w:p w14:paraId="4485C25A" w14:textId="77777777" w:rsidR="00B463B6" w:rsidRDefault="00A25F91">
      <w:pPr>
        <w:numPr>
          <w:ilvl w:val="1"/>
          <w:numId w:val="2"/>
        </w:numPr>
        <w:pBdr>
          <w:top w:val="nil"/>
          <w:left w:val="nil"/>
          <w:bottom w:val="nil"/>
          <w:right w:val="nil"/>
          <w:between w:val="nil"/>
        </w:pBdr>
        <w:spacing w:after="0" w:line="240" w:lineRule="auto"/>
        <w:ind w:left="567" w:right="57" w:hanging="573"/>
        <w:jc w:val="both"/>
        <w:rPr>
          <w:sz w:val="24"/>
          <w:szCs w:val="24"/>
        </w:rPr>
      </w:pPr>
      <w:r>
        <w:rPr>
          <w:rFonts w:ascii="Times New Roman" w:eastAsia="Times New Roman" w:hAnsi="Times New Roman" w:cs="Times New Roman"/>
          <w:color w:val="000000"/>
          <w:sz w:val="24"/>
          <w:szCs w:val="24"/>
        </w:rPr>
        <w:t>Pretendentam ir tiesības iesniegt tikai 1 (vienu) finanšu piedāvājumu par Iepirkuma visu apjomu, norādot cenu EUR bez PVN:</w:t>
      </w:r>
    </w:p>
    <w:p w14:paraId="5A7DDF25" w14:textId="77777777" w:rsidR="00B463B6" w:rsidRDefault="00A25F91">
      <w:pPr>
        <w:numPr>
          <w:ilvl w:val="2"/>
          <w:numId w:val="2"/>
        </w:numPr>
        <w:pBdr>
          <w:top w:val="nil"/>
          <w:left w:val="nil"/>
          <w:bottom w:val="nil"/>
          <w:right w:val="nil"/>
          <w:between w:val="nil"/>
        </w:pBdr>
        <w:spacing w:after="0" w:line="240" w:lineRule="auto"/>
        <w:ind w:left="1418" w:right="57" w:hanging="851"/>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Ja Pretendents iesniedz piedāvājuma variantus, Komisija ir tiesīga neizskatīt nevienu no iesniegtajiem piedāvājuma variantiem un Pretendentu izslēgt no dalības Iepirkumā;</w:t>
      </w:r>
    </w:p>
    <w:p w14:paraId="29E67039" w14:textId="77777777" w:rsidR="00B463B6" w:rsidRDefault="00A25F91">
      <w:pPr>
        <w:numPr>
          <w:ilvl w:val="2"/>
          <w:numId w:val="2"/>
        </w:numPr>
        <w:pBdr>
          <w:top w:val="nil"/>
          <w:left w:val="nil"/>
          <w:bottom w:val="nil"/>
          <w:right w:val="nil"/>
          <w:between w:val="nil"/>
        </w:pBdr>
        <w:spacing w:after="0" w:line="240" w:lineRule="auto"/>
        <w:ind w:left="1418" w:right="57" w:hanging="851"/>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Ja Pretendents iesniedz finanšu piedāvājumu par nepilnu Iepirkuma apjomu, Komisija neizskata Pretendenta finanšu piedāvājumu.</w:t>
      </w:r>
    </w:p>
    <w:p w14:paraId="086C1620" w14:textId="77777777" w:rsidR="00B463B6" w:rsidRDefault="00A25F91">
      <w:pPr>
        <w:numPr>
          <w:ilvl w:val="1"/>
          <w:numId w:val="2"/>
        </w:numPr>
        <w:pBdr>
          <w:top w:val="nil"/>
          <w:left w:val="nil"/>
          <w:bottom w:val="nil"/>
          <w:right w:val="nil"/>
          <w:between w:val="nil"/>
        </w:pBdr>
        <w:spacing w:after="0" w:line="240" w:lineRule="auto"/>
        <w:ind w:left="567" w:right="57" w:hanging="573"/>
        <w:jc w:val="both"/>
        <w:rPr>
          <w:sz w:val="24"/>
          <w:szCs w:val="24"/>
        </w:rPr>
      </w:pPr>
      <w:r>
        <w:rPr>
          <w:rFonts w:ascii="Times New Roman" w:eastAsia="Times New Roman" w:hAnsi="Times New Roman" w:cs="Times New Roman"/>
          <w:color w:val="000000"/>
          <w:sz w:val="24"/>
          <w:szCs w:val="24"/>
        </w:rPr>
        <w:t>Izmaksu aprēķinos jānorāda vienības cenas ar precizitāti 2 (divi) cipari aiz komata. Ja finanšu piedāvājumā būs norādītas vairāk par 2 (divām) zīmēm aiz komata, Komisija nepiemēros matemātisko noapaļošanu un vērtēšanā neņems vērā vērtību sākot ar trešo zīmi aiz komata.</w:t>
      </w:r>
    </w:p>
    <w:p w14:paraId="35996DD1" w14:textId="77777777" w:rsidR="00B463B6" w:rsidRDefault="00A25F91">
      <w:pPr>
        <w:numPr>
          <w:ilvl w:val="1"/>
          <w:numId w:val="2"/>
        </w:numPr>
        <w:pBdr>
          <w:top w:val="nil"/>
          <w:left w:val="nil"/>
          <w:bottom w:val="nil"/>
          <w:right w:val="nil"/>
          <w:between w:val="nil"/>
        </w:pBdr>
        <w:spacing w:after="0" w:line="240" w:lineRule="auto"/>
        <w:ind w:left="567" w:right="57" w:hanging="573"/>
        <w:jc w:val="both"/>
        <w:rPr>
          <w:sz w:val="24"/>
          <w:szCs w:val="24"/>
        </w:rPr>
      </w:pPr>
      <w:r>
        <w:rPr>
          <w:rFonts w:ascii="Times New Roman" w:eastAsia="Times New Roman" w:hAnsi="Times New Roman" w:cs="Times New Roman"/>
          <w:color w:val="000000"/>
          <w:sz w:val="24"/>
          <w:szCs w:val="24"/>
        </w:rPr>
        <w:t xml:space="preserve">Piedāvājuma cenā jāievērtē visas ar līguma izpildi saistītās izmaksas, nodokļi (izņemot Pievienotās vērtības nodokli), kā arī visas ar to netieši saistītās izmaksas, kas izriet no Iepirkuma līguma un tā pielikumiem, t. sk. tehniskās specifikācijas, un bez kurām nav iespējama savlaicīga un kvalitatīva Iepirkuma līguma izpilde un visi iespējamie riski. </w:t>
      </w:r>
    </w:p>
    <w:p w14:paraId="5A16BA80" w14:textId="77777777" w:rsidR="00B463B6" w:rsidRPr="00537F83" w:rsidRDefault="00A25F91">
      <w:pPr>
        <w:numPr>
          <w:ilvl w:val="1"/>
          <w:numId w:val="2"/>
        </w:numPr>
        <w:pBdr>
          <w:top w:val="nil"/>
          <w:left w:val="nil"/>
          <w:bottom w:val="nil"/>
          <w:right w:val="nil"/>
          <w:between w:val="nil"/>
        </w:pBdr>
        <w:spacing w:after="0" w:line="240" w:lineRule="auto"/>
        <w:ind w:left="567" w:right="57" w:hanging="573"/>
        <w:jc w:val="both"/>
        <w:rPr>
          <w:sz w:val="24"/>
          <w:szCs w:val="24"/>
        </w:rPr>
      </w:pPr>
      <w:r>
        <w:rPr>
          <w:rFonts w:ascii="Times New Roman" w:eastAsia="Times New Roman" w:hAnsi="Times New Roman" w:cs="Times New Roman"/>
          <w:color w:val="000000"/>
          <w:sz w:val="24"/>
          <w:szCs w:val="24"/>
        </w:rPr>
        <w:lastRenderedPageBreak/>
        <w:t xml:space="preserve">Visas Pretendenta izmaksas, kas saistītas ar Iepirkuma priekšmetu, izņemot PVN, iekļaujamas veiktajos aprēķinos. Papildu izmaksas, kas nav iekļautas un norādītas finanšu piedāvājumā, netiks ņemtas vērā pie Iepirkuma līguma noslēgšanas, izņemot Iepirkuma </w:t>
      </w:r>
      <w:r w:rsidRPr="00537F83">
        <w:rPr>
          <w:rFonts w:ascii="Times New Roman" w:eastAsia="Times New Roman" w:hAnsi="Times New Roman" w:cs="Times New Roman"/>
          <w:color w:val="000000"/>
          <w:sz w:val="24"/>
          <w:szCs w:val="24"/>
        </w:rPr>
        <w:t>līgumā atrunātos gadījumus.</w:t>
      </w:r>
    </w:p>
    <w:p w14:paraId="34FD9698" w14:textId="77777777" w:rsidR="00B463B6" w:rsidRPr="00537F83" w:rsidRDefault="00A25F91">
      <w:pPr>
        <w:numPr>
          <w:ilvl w:val="1"/>
          <w:numId w:val="2"/>
        </w:numPr>
        <w:pBdr>
          <w:top w:val="nil"/>
          <w:left w:val="nil"/>
          <w:bottom w:val="nil"/>
          <w:right w:val="nil"/>
          <w:between w:val="nil"/>
        </w:pBdr>
        <w:spacing w:after="0" w:line="240" w:lineRule="auto"/>
        <w:ind w:left="567" w:right="57" w:hanging="573"/>
        <w:jc w:val="both"/>
        <w:rPr>
          <w:sz w:val="24"/>
          <w:szCs w:val="24"/>
        </w:rPr>
      </w:pPr>
      <w:r w:rsidRPr="00537F83">
        <w:rPr>
          <w:rFonts w:ascii="Times New Roman" w:eastAsia="Times New Roman" w:hAnsi="Times New Roman" w:cs="Times New Roman"/>
          <w:color w:val="000000"/>
          <w:sz w:val="24"/>
          <w:szCs w:val="24"/>
        </w:rPr>
        <w:t>Ja Komisija konstatē, ka EIS ievadītā vērtējamā finanšu piedāvājuma vērtība neatbilst pievienotajam finanšu piedāvājuma dokumentam, tad Komisija vērtē Nolikuma 3. pielikumā norādīto finanšu piedāvājuma piedāvāto (kopējo) līgumcenu EUR bez PVN. Ja tajā konstatētas aritmētiskās kļūdas, tad vērtē laboto cenu.</w:t>
      </w:r>
    </w:p>
    <w:p w14:paraId="7F8713BD" w14:textId="77777777" w:rsidR="00B463B6" w:rsidRDefault="00A25F91">
      <w:pPr>
        <w:numPr>
          <w:ilvl w:val="1"/>
          <w:numId w:val="2"/>
        </w:numPr>
        <w:pBdr>
          <w:top w:val="nil"/>
          <w:left w:val="nil"/>
          <w:bottom w:val="nil"/>
          <w:right w:val="nil"/>
          <w:between w:val="nil"/>
        </w:pBdr>
        <w:spacing w:after="0" w:line="240" w:lineRule="auto"/>
        <w:ind w:left="567" w:right="57" w:hanging="573"/>
        <w:jc w:val="both"/>
        <w:rPr>
          <w:sz w:val="24"/>
          <w:szCs w:val="24"/>
        </w:rPr>
      </w:pPr>
      <w:r>
        <w:rPr>
          <w:rFonts w:ascii="Times New Roman" w:eastAsia="Times New Roman" w:hAnsi="Times New Roman" w:cs="Times New Roman"/>
          <w:color w:val="000000"/>
          <w:sz w:val="24"/>
          <w:szCs w:val="24"/>
        </w:rPr>
        <w:t>Pēc piedāvājuma iesniegšanas termiņa beigām Pretendentam nav tiesību mainīt savu finanšu piedāvājumu.</w:t>
      </w:r>
    </w:p>
    <w:p w14:paraId="7C0D47A5" w14:textId="77777777" w:rsidR="00B463B6" w:rsidRDefault="00A25F91">
      <w:pPr>
        <w:numPr>
          <w:ilvl w:val="1"/>
          <w:numId w:val="2"/>
        </w:numPr>
        <w:pBdr>
          <w:top w:val="nil"/>
          <w:left w:val="nil"/>
          <w:bottom w:val="nil"/>
          <w:right w:val="nil"/>
          <w:between w:val="nil"/>
        </w:pBdr>
        <w:spacing w:after="0" w:line="240" w:lineRule="auto"/>
        <w:ind w:left="567" w:right="57" w:hanging="573"/>
        <w:jc w:val="both"/>
        <w:rPr>
          <w:sz w:val="24"/>
          <w:szCs w:val="24"/>
        </w:rPr>
      </w:pPr>
      <w:r>
        <w:rPr>
          <w:rFonts w:ascii="Times New Roman" w:eastAsia="Times New Roman" w:hAnsi="Times New Roman" w:cs="Times New Roman"/>
          <w:color w:val="000000"/>
          <w:sz w:val="24"/>
          <w:szCs w:val="24"/>
        </w:rPr>
        <w:t>Ja Pretendenta piedāvājuma cena pārsniegs paredzamo līgumcenu, tad Pasūtītājs izvērtēs savus finanšu resursu iespējas un pieņems vienu no lēmumiem – pārtraukt Iepirkumu vai slēgs Iepirkuma līgumu.</w:t>
      </w:r>
    </w:p>
    <w:p w14:paraId="3DB690D1" w14:textId="77777777" w:rsidR="00F94B81" w:rsidRDefault="00F94B81">
      <w:pPr>
        <w:pBdr>
          <w:top w:val="nil"/>
          <w:left w:val="nil"/>
          <w:bottom w:val="nil"/>
          <w:right w:val="nil"/>
          <w:between w:val="nil"/>
        </w:pBdr>
        <w:spacing w:after="0" w:line="240" w:lineRule="auto"/>
        <w:ind w:right="57"/>
        <w:jc w:val="both"/>
        <w:rPr>
          <w:rFonts w:ascii="Times New Roman" w:eastAsia="Times New Roman" w:hAnsi="Times New Roman" w:cs="Times New Roman"/>
          <w:i/>
          <w:color w:val="000000"/>
          <w:sz w:val="20"/>
          <w:szCs w:val="20"/>
        </w:rPr>
      </w:pPr>
    </w:p>
    <w:p w14:paraId="3F712039" w14:textId="77777777" w:rsidR="00B463B6" w:rsidRPr="00537F83" w:rsidRDefault="00A25F91">
      <w:pPr>
        <w:numPr>
          <w:ilvl w:val="0"/>
          <w:numId w:val="2"/>
        </w:numPr>
        <w:pBdr>
          <w:top w:val="nil"/>
          <w:left w:val="nil"/>
          <w:bottom w:val="nil"/>
          <w:right w:val="nil"/>
          <w:between w:val="nil"/>
        </w:pBdr>
        <w:spacing w:after="0" w:line="240" w:lineRule="auto"/>
        <w:ind w:left="426" w:right="57" w:hanging="426"/>
        <w:jc w:val="center"/>
        <w:rPr>
          <w:rFonts w:ascii="Times New Roman" w:eastAsia="Times New Roman" w:hAnsi="Times New Roman" w:cs="Times New Roman"/>
          <w:b/>
          <w:smallCaps/>
          <w:color w:val="000000"/>
          <w:sz w:val="24"/>
          <w:szCs w:val="24"/>
        </w:rPr>
      </w:pPr>
      <w:r>
        <w:rPr>
          <w:rFonts w:ascii="Times New Roman" w:eastAsia="Times New Roman" w:hAnsi="Times New Roman" w:cs="Times New Roman"/>
          <w:b/>
          <w:smallCaps/>
          <w:color w:val="000000"/>
          <w:sz w:val="24"/>
          <w:szCs w:val="24"/>
        </w:rPr>
        <w:t xml:space="preserve">FINANŠU PIEDĀVĀJUMA ATBILSTĪBAS UN NEPAMATOTI LĒTA </w:t>
      </w:r>
      <w:r w:rsidRPr="00537F83">
        <w:rPr>
          <w:rFonts w:ascii="Times New Roman" w:eastAsia="Times New Roman" w:hAnsi="Times New Roman" w:cs="Times New Roman"/>
          <w:b/>
          <w:smallCaps/>
          <w:color w:val="000000"/>
          <w:sz w:val="24"/>
          <w:szCs w:val="24"/>
        </w:rPr>
        <w:t>PIEDĀVĀJUMA PĀRBAUDE</w:t>
      </w:r>
    </w:p>
    <w:p w14:paraId="71EDF3FC" w14:textId="77777777" w:rsidR="00B463B6" w:rsidRPr="00537F83"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sidRPr="00537F83">
        <w:rPr>
          <w:rFonts w:ascii="Times New Roman" w:eastAsia="Times New Roman" w:hAnsi="Times New Roman" w:cs="Times New Roman"/>
          <w:color w:val="000000"/>
          <w:sz w:val="24"/>
          <w:szCs w:val="24"/>
        </w:rPr>
        <w:t>Pārbaudot un izvērtējot Pretendenta iesniegto finanšu piedāvājumu (Nolikuma 3. pielikums) un piedāvāto (kopējo) līgumcenu EUR bez PVN, Komisija pārbauda tā atbilstību Nolikuma 11. punktā noteiktajām prasībām.</w:t>
      </w:r>
    </w:p>
    <w:p w14:paraId="50B5FD1D"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t>Komisija pārbauda, vai Pretendents, aizpildot finanšu piedāvājumu, nav to grozījis kādā no veidiem: izlaidis atsevišķus pozīciju nosaukumus, papildinājis ar jauniem pozīciju nosaukumiem, grozījis pozīciju nosaukumu, vai nav norādījis kādas pozīcijas cenu. Komisija atzīst piedāvājumu par neatbilstošu Nolikuma prasībām un noraida Pretendentu, ja kādā no minēto iemeslu dēļ piedāvājums vairs nav salīdzināms ar citiem piedāvājumiem (vienlīdzīgas attieksmes pret citiem pretendentiem nodrošināšana).</w:t>
      </w:r>
    </w:p>
    <w:p w14:paraId="70BC1108"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bookmarkStart w:id="27" w:name="_1ksv4uv" w:colFirst="0" w:colLast="0"/>
      <w:bookmarkEnd w:id="27"/>
      <w:r>
        <w:rPr>
          <w:rFonts w:ascii="Times New Roman" w:eastAsia="Times New Roman" w:hAnsi="Times New Roman" w:cs="Times New Roman"/>
          <w:color w:val="000000"/>
          <w:sz w:val="24"/>
          <w:szCs w:val="24"/>
        </w:rPr>
        <w:t>Pretendentam ir pienākums, ja to pieprasa Komisija, izskaidrot finanšu piedāvājumā iekļauto informāciju. Ja Komisijai rodas jautājumi, Komisija iesniedz tos Pretendentam, vai ievietojot tos EIS e-konkursu apakšsistēmā (</w:t>
      </w:r>
      <w:hyperlink r:id="rId15">
        <w:r>
          <w:rPr>
            <w:rFonts w:ascii="Times New Roman" w:eastAsia="Times New Roman" w:hAnsi="Times New Roman" w:cs="Times New Roman"/>
            <w:color w:val="0000FF"/>
            <w:sz w:val="24"/>
            <w:szCs w:val="24"/>
            <w:u w:val="single"/>
          </w:rPr>
          <w:t>https://www.eis.gov.lv/EKEIS/Supplier/Organizer/1368</w:t>
        </w:r>
      </w:hyperlink>
      <w:r>
        <w:rPr>
          <w:rFonts w:ascii="Times New Roman" w:eastAsia="Times New Roman" w:hAnsi="Times New Roman" w:cs="Times New Roman"/>
          <w:color w:val="0000FF"/>
          <w:sz w:val="24"/>
          <w:szCs w:val="24"/>
          <w:u w:val="single"/>
        </w:rPr>
        <w:t xml:space="preserve"> </w:t>
      </w:r>
      <w:r>
        <w:rPr>
          <w:rFonts w:ascii="Times New Roman" w:eastAsia="Times New Roman" w:hAnsi="Times New Roman" w:cs="Times New Roman"/>
          <w:color w:val="000000"/>
          <w:sz w:val="24"/>
          <w:szCs w:val="24"/>
        </w:rPr>
        <w:t>attiecīgajā iepirkumā), vai arī nosūtot elektroniski uz pretendenta e-pastu, izmantojot drošu elektronisko parakstu vai pievienojot elektroniskajam pastam skenētu dokumentu, nosakot samērīgu termiņu atbildes sniegšanai.</w:t>
      </w:r>
    </w:p>
    <w:p w14:paraId="79E65564"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t>Ja Komisija ir pieprasījusi izskaidrot finanšu piedāvājumā ietverto pretendenta iesniegto informāciju, bet Pretendents to nav izdarījis atbilstoši Komisijas noteiktajām prasībām, Komisija finanšu piedāvājumu vērtē pēc tā rīcībā esošās informācijas.</w:t>
      </w:r>
    </w:p>
    <w:p w14:paraId="1466D657" w14:textId="77777777" w:rsidR="00B463B6" w:rsidRPr="00537F83"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sidRPr="00537F83">
        <w:rPr>
          <w:rFonts w:ascii="Times New Roman" w:eastAsia="Times New Roman" w:hAnsi="Times New Roman" w:cs="Times New Roman"/>
          <w:color w:val="000000"/>
          <w:sz w:val="24"/>
          <w:szCs w:val="24"/>
        </w:rPr>
        <w:t>Ja tiek konstatēta neatbilstība starp vienības cenu un piedāvāto līgumcenu, kas iegūta sareizinot vienības cenu ar apjomu, tad noteicošā ir norādītā vienības cena;</w:t>
      </w:r>
    </w:p>
    <w:p w14:paraId="48398891"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t>Vērtējot finanšu piedāvājumu, Komisija ņem vērā aritmētisko vai pārrakstīšanās kļūdu labojumus.</w:t>
      </w:r>
    </w:p>
    <w:p w14:paraId="62390F05"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t>Finanšu piedāvājuma vērtēšanas laikā Komisija pārbauda vai nav saņemts nepamatoti lēts piedāvājums, kā arī izvērtē un salīdzina piedāvātās līgumcenas.</w:t>
      </w:r>
    </w:p>
    <w:p w14:paraId="420225AF" w14:textId="77777777" w:rsidR="00B463B6" w:rsidRDefault="00A25F91">
      <w:pPr>
        <w:numPr>
          <w:ilvl w:val="1"/>
          <w:numId w:val="2"/>
        </w:numPr>
        <w:pBdr>
          <w:top w:val="nil"/>
          <w:left w:val="nil"/>
          <w:bottom w:val="nil"/>
          <w:right w:val="nil"/>
          <w:between w:val="nil"/>
        </w:pBdr>
        <w:spacing w:after="0" w:line="240" w:lineRule="auto"/>
        <w:ind w:left="567" w:right="57" w:hanging="567"/>
        <w:jc w:val="both"/>
        <w:rPr>
          <w:sz w:val="24"/>
          <w:szCs w:val="24"/>
        </w:rPr>
      </w:pPr>
      <w:r>
        <w:rPr>
          <w:rFonts w:ascii="Times New Roman" w:eastAsia="Times New Roman" w:hAnsi="Times New Roman" w:cs="Times New Roman"/>
          <w:color w:val="000000"/>
          <w:sz w:val="24"/>
          <w:szCs w:val="24"/>
        </w:rPr>
        <w:t>Ja piedāvājums konkrētam līgumam šķiet nepamatoti lēts, Komisija rīkojas Publisko iepirkumu likuma 53. panta noteiktajā kārtībā.</w:t>
      </w:r>
    </w:p>
    <w:p w14:paraId="1F2C712F" w14:textId="77777777" w:rsidR="00A929A7" w:rsidRDefault="00A929A7" w:rsidP="00564E37">
      <w:pPr>
        <w:pBdr>
          <w:top w:val="nil"/>
          <w:left w:val="nil"/>
          <w:bottom w:val="nil"/>
          <w:right w:val="nil"/>
          <w:between w:val="nil"/>
        </w:pBdr>
        <w:spacing w:after="0" w:line="240" w:lineRule="auto"/>
        <w:ind w:right="57"/>
        <w:jc w:val="both"/>
        <w:rPr>
          <w:rFonts w:ascii="Times New Roman" w:eastAsia="Times New Roman" w:hAnsi="Times New Roman" w:cs="Times New Roman"/>
          <w:b/>
          <w:smallCaps/>
          <w:color w:val="000000"/>
          <w:sz w:val="24"/>
          <w:szCs w:val="24"/>
        </w:rPr>
      </w:pPr>
      <w:bookmarkStart w:id="28" w:name="_44sinio" w:colFirst="0" w:colLast="0"/>
      <w:bookmarkEnd w:id="28"/>
    </w:p>
    <w:p w14:paraId="0DE53B21" w14:textId="77777777" w:rsidR="00B463B6" w:rsidRDefault="00A25F91" w:rsidP="00564E37">
      <w:pPr>
        <w:numPr>
          <w:ilvl w:val="0"/>
          <w:numId w:val="2"/>
        </w:numPr>
        <w:pBdr>
          <w:top w:val="nil"/>
          <w:left w:val="nil"/>
          <w:bottom w:val="nil"/>
          <w:right w:val="nil"/>
          <w:between w:val="nil"/>
        </w:pBdr>
        <w:spacing w:after="0" w:line="240" w:lineRule="auto"/>
        <w:ind w:right="57"/>
        <w:jc w:val="center"/>
        <w:rPr>
          <w:rFonts w:ascii="Times New Roman" w:eastAsia="Times New Roman" w:hAnsi="Times New Roman" w:cs="Times New Roman"/>
          <w:b/>
          <w:smallCaps/>
          <w:color w:val="000000"/>
          <w:sz w:val="24"/>
          <w:szCs w:val="24"/>
        </w:rPr>
      </w:pPr>
      <w:r>
        <w:rPr>
          <w:rFonts w:ascii="Times New Roman" w:eastAsia="Times New Roman" w:hAnsi="Times New Roman" w:cs="Times New Roman"/>
          <w:b/>
          <w:smallCaps/>
          <w:color w:val="000000"/>
          <w:sz w:val="24"/>
          <w:szCs w:val="24"/>
        </w:rPr>
        <w:t>IZSLĒGŠANAS NOTEIKUMU PĀRBAUDE</w:t>
      </w:r>
    </w:p>
    <w:p w14:paraId="2E1A2493" w14:textId="77777777" w:rsidR="00B463B6" w:rsidRDefault="00A25F91">
      <w:pPr>
        <w:numPr>
          <w:ilvl w:val="1"/>
          <w:numId w:val="2"/>
        </w:numPr>
        <w:pBdr>
          <w:top w:val="nil"/>
          <w:left w:val="nil"/>
          <w:bottom w:val="nil"/>
          <w:right w:val="nil"/>
          <w:between w:val="nil"/>
        </w:pBdr>
        <w:spacing w:after="0" w:line="240" w:lineRule="auto"/>
        <w:ind w:left="574" w:right="57" w:hanging="574"/>
        <w:jc w:val="both"/>
        <w:rPr>
          <w:sz w:val="24"/>
          <w:szCs w:val="24"/>
        </w:rPr>
      </w:pPr>
      <w:bookmarkStart w:id="29" w:name="_2jxsxqh" w:colFirst="0" w:colLast="0"/>
      <w:bookmarkEnd w:id="29"/>
      <w:r>
        <w:rPr>
          <w:rFonts w:ascii="Times New Roman" w:eastAsia="Times New Roman" w:hAnsi="Times New Roman" w:cs="Times New Roman"/>
          <w:color w:val="000000"/>
          <w:sz w:val="24"/>
          <w:szCs w:val="24"/>
        </w:rPr>
        <w:t>Pirms lēmuma pieņemšanas par Līguma slēgšanas tiesību piešķiršanu, Komisija pārbauda, vai uz Pretendentu, kuram tiek piešķirtas iepirkuma Līguma slēgšanas tiesības neattiecas izslēgšanas nosacījumi.</w:t>
      </w:r>
    </w:p>
    <w:p w14:paraId="3BF9EF19" w14:textId="77777777" w:rsidR="00B463B6" w:rsidRDefault="00A25F91">
      <w:pPr>
        <w:widowControl w:val="0"/>
        <w:spacing w:after="0" w:line="240" w:lineRule="auto"/>
        <w:ind w:right="282"/>
        <w:jc w:val="right"/>
        <w:rPr>
          <w:rFonts w:ascii="Times New Roman" w:eastAsia="Times New Roman" w:hAnsi="Times New Roman" w:cs="Times New Roman"/>
          <w:i/>
        </w:rPr>
      </w:pPr>
      <w:r>
        <w:rPr>
          <w:rFonts w:ascii="Times New Roman" w:eastAsia="Times New Roman" w:hAnsi="Times New Roman" w:cs="Times New Roman"/>
          <w:i/>
        </w:rPr>
        <w:t>4. tabula</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1"/>
        <w:gridCol w:w="4966"/>
      </w:tblGrid>
      <w:tr w:rsidR="00257348" w:rsidRPr="00F96E82" w14:paraId="20F781AA" w14:textId="77777777" w:rsidTr="00257348">
        <w:trPr>
          <w:trHeight w:val="445"/>
          <w:jc w:val="center"/>
        </w:trPr>
        <w:tc>
          <w:tcPr>
            <w:tcW w:w="4531" w:type="dxa"/>
            <w:tcBorders>
              <w:bottom w:val="single" w:sz="4" w:space="0" w:color="auto"/>
            </w:tcBorders>
            <w:shd w:val="clear" w:color="auto" w:fill="D9D9D9" w:themeFill="background1" w:themeFillShade="D9"/>
            <w:vAlign w:val="center"/>
          </w:tcPr>
          <w:p w14:paraId="76FB8DF2" w14:textId="77777777" w:rsidR="00257348" w:rsidRPr="00F96E82" w:rsidRDefault="00257348" w:rsidP="00B24B26">
            <w:pPr>
              <w:spacing w:after="0" w:line="240" w:lineRule="auto"/>
              <w:ind w:left="-567"/>
              <w:jc w:val="center"/>
              <w:rPr>
                <w:rFonts w:ascii="Times New Roman" w:eastAsia="Times New Roman" w:hAnsi="Times New Roman" w:cs="Times New Roman"/>
                <w:b/>
              </w:rPr>
            </w:pPr>
            <w:r w:rsidRPr="00F96E82">
              <w:rPr>
                <w:rFonts w:ascii="Times New Roman" w:eastAsia="Times New Roman" w:hAnsi="Times New Roman" w:cs="Times New Roman"/>
                <w:b/>
              </w:rPr>
              <w:t>Prasība</w:t>
            </w:r>
          </w:p>
        </w:tc>
        <w:tc>
          <w:tcPr>
            <w:tcW w:w="4966" w:type="dxa"/>
            <w:tcBorders>
              <w:bottom w:val="single" w:sz="4" w:space="0" w:color="auto"/>
            </w:tcBorders>
            <w:shd w:val="clear" w:color="auto" w:fill="D9D9D9" w:themeFill="background1" w:themeFillShade="D9"/>
          </w:tcPr>
          <w:p w14:paraId="2B817879" w14:textId="77777777" w:rsidR="00257348" w:rsidRPr="00F96E82" w:rsidRDefault="00257348" w:rsidP="00B24B26">
            <w:pPr>
              <w:autoSpaceDE w:val="0"/>
              <w:autoSpaceDN w:val="0"/>
              <w:adjustRightInd w:val="0"/>
              <w:spacing w:after="0" w:line="240" w:lineRule="auto"/>
              <w:ind w:left="26"/>
              <w:jc w:val="center"/>
              <w:rPr>
                <w:rFonts w:ascii="Times New Roman" w:eastAsia="Times New Roman" w:hAnsi="Times New Roman" w:cs="Times New Roman"/>
                <w:b/>
              </w:rPr>
            </w:pPr>
            <w:r w:rsidRPr="00F96E82">
              <w:rPr>
                <w:rFonts w:ascii="Times New Roman" w:eastAsia="Times New Roman" w:hAnsi="Times New Roman" w:cs="Times New Roman"/>
                <w:b/>
              </w:rPr>
              <w:t>Informācija/dokumenti pretendenta atbilstības izvērtēšanai</w:t>
            </w:r>
          </w:p>
        </w:tc>
      </w:tr>
      <w:tr w:rsidR="00257348" w:rsidRPr="00F96E82" w14:paraId="03167083" w14:textId="77777777" w:rsidTr="00257348">
        <w:trPr>
          <w:trHeight w:val="70"/>
          <w:jc w:val="center"/>
        </w:trPr>
        <w:tc>
          <w:tcPr>
            <w:tcW w:w="4531" w:type="dxa"/>
            <w:tcBorders>
              <w:top w:val="single" w:sz="4" w:space="0" w:color="auto"/>
              <w:left w:val="single" w:sz="4" w:space="0" w:color="auto"/>
              <w:bottom w:val="single" w:sz="4" w:space="0" w:color="auto"/>
              <w:right w:val="single" w:sz="4" w:space="0" w:color="auto"/>
            </w:tcBorders>
          </w:tcPr>
          <w:p w14:paraId="52362A14" w14:textId="7D971588" w:rsidR="00257348" w:rsidRPr="00F96E82" w:rsidRDefault="00F9322A" w:rsidP="00B24B26">
            <w:pPr>
              <w:pStyle w:val="Stils2"/>
              <w:ind w:right="57"/>
              <w:rPr>
                <w:sz w:val="22"/>
                <w:szCs w:val="22"/>
              </w:rPr>
            </w:pPr>
            <w:r w:rsidRPr="00F96E82">
              <w:rPr>
                <w:sz w:val="22"/>
                <w:szCs w:val="22"/>
              </w:rPr>
              <w:lastRenderedPageBreak/>
              <w:t>1</w:t>
            </w:r>
            <w:r>
              <w:rPr>
                <w:sz w:val="22"/>
                <w:szCs w:val="22"/>
              </w:rPr>
              <w:t>3</w:t>
            </w:r>
            <w:r w:rsidR="00257348" w:rsidRPr="00F96E82">
              <w:rPr>
                <w:sz w:val="22"/>
                <w:szCs w:val="22"/>
              </w:rPr>
              <w:t>.2. Uz Pretendentu nav attiecināmi Publisko iepirkumu likuma 42.panta otrās daļas 1., 2., 3., 4., 5., 6., 7., 10., 11., 12., 13. un 14. apakšpunktā noteiktie izslēgšanas gadījumi.</w:t>
            </w:r>
          </w:p>
          <w:p w14:paraId="02F91A82" w14:textId="77777777" w:rsidR="00257348" w:rsidRPr="00F96E82" w:rsidRDefault="00257348" w:rsidP="00B24B26">
            <w:pPr>
              <w:spacing w:after="0" w:line="240" w:lineRule="auto"/>
              <w:jc w:val="both"/>
              <w:rPr>
                <w:rFonts w:ascii="Times New Roman" w:eastAsia="Times New Roman" w:hAnsi="Times New Roman" w:cs="Times New Roman"/>
              </w:rPr>
            </w:pPr>
          </w:p>
        </w:tc>
        <w:tc>
          <w:tcPr>
            <w:tcW w:w="4966" w:type="dxa"/>
            <w:tcBorders>
              <w:top w:val="single" w:sz="4" w:space="0" w:color="auto"/>
              <w:left w:val="single" w:sz="4" w:space="0" w:color="auto"/>
              <w:bottom w:val="single" w:sz="4" w:space="0" w:color="auto"/>
              <w:right w:val="single" w:sz="4" w:space="0" w:color="auto"/>
            </w:tcBorders>
          </w:tcPr>
          <w:p w14:paraId="297AAD84" w14:textId="3A8EBAA5" w:rsidR="00257348" w:rsidRPr="00F96E82" w:rsidRDefault="00F9322A" w:rsidP="00B24B26">
            <w:pPr>
              <w:spacing w:after="0" w:line="240" w:lineRule="auto"/>
              <w:jc w:val="both"/>
              <w:rPr>
                <w:rFonts w:ascii="Times New Roman" w:eastAsia="Times New Roman" w:hAnsi="Times New Roman" w:cs="Times New Roman"/>
                <w:lang w:bidi="lo-LA"/>
              </w:rPr>
            </w:pPr>
            <w:r w:rsidRPr="00F96E82">
              <w:rPr>
                <w:rFonts w:ascii="Times New Roman" w:eastAsia="Times New Roman" w:hAnsi="Times New Roman" w:cs="Times New Roman"/>
                <w:lang w:bidi="lo-LA"/>
              </w:rPr>
              <w:t>1</w:t>
            </w:r>
            <w:r>
              <w:rPr>
                <w:rFonts w:ascii="Times New Roman" w:eastAsia="Times New Roman" w:hAnsi="Times New Roman" w:cs="Times New Roman"/>
                <w:lang w:bidi="lo-LA"/>
              </w:rPr>
              <w:t>3</w:t>
            </w:r>
            <w:r w:rsidR="00257348" w:rsidRPr="00F96E82">
              <w:rPr>
                <w:rFonts w:ascii="Times New Roman" w:eastAsia="Times New Roman" w:hAnsi="Times New Roman" w:cs="Times New Roman"/>
                <w:lang w:bidi="lo-LA"/>
              </w:rPr>
              <w:t>.2.1. Komisija pretendentu izslēgšanas gadījumus pārbauda Publisko iepirkumu likuma 42.pantā noteiktajā kārtībā.</w:t>
            </w:r>
          </w:p>
          <w:p w14:paraId="625F74F3" w14:textId="47759C0F" w:rsidR="00257348" w:rsidRPr="00F96E82" w:rsidRDefault="00257348" w:rsidP="00B24B26">
            <w:pPr>
              <w:autoSpaceDE w:val="0"/>
              <w:autoSpaceDN w:val="0"/>
              <w:adjustRightInd w:val="0"/>
              <w:spacing w:after="0" w:line="240" w:lineRule="auto"/>
              <w:jc w:val="both"/>
              <w:rPr>
                <w:rFonts w:ascii="Times New Roman" w:eastAsia="Times New Roman" w:hAnsi="Times New Roman" w:cs="Times New Roman"/>
              </w:rPr>
            </w:pPr>
            <w:r w:rsidRPr="00F96E82">
              <w:rPr>
                <w:rFonts w:ascii="Times New Roman" w:eastAsia="Times New Roman" w:hAnsi="Times New Roman" w:cs="Times New Roman"/>
                <w:lang w:bidi="lo-LA"/>
              </w:rPr>
              <w:t>Ja komisija konstatē, ka pretendents būtu izslēdzams no dalības iepirkuma procedūrā, pamatojoties uz šajā punktā norādītajiem iemesliem, tas (atbilstoši attiecīgajam izslēgšanas gadījuma veidam) rīkojas saskaņā ar likuma 42. pantā un/vai 43.pantā paredzētajiem risinājumiem un noteiktajai kārtībai</w:t>
            </w:r>
            <w:r w:rsidR="00F9322A">
              <w:rPr>
                <w:rFonts w:ascii="Times New Roman" w:eastAsia="Times New Roman" w:hAnsi="Times New Roman" w:cs="Times New Roman"/>
                <w:lang w:bidi="lo-LA"/>
              </w:rPr>
              <w:t>, kā arī pārejas noteikumos noteiktajam</w:t>
            </w:r>
            <w:r w:rsidRPr="00F96E82">
              <w:rPr>
                <w:rFonts w:ascii="Times New Roman" w:eastAsia="Times New Roman" w:hAnsi="Times New Roman" w:cs="Times New Roman"/>
                <w:lang w:bidi="lo-LA"/>
              </w:rPr>
              <w:t>.</w:t>
            </w:r>
          </w:p>
        </w:tc>
      </w:tr>
      <w:tr w:rsidR="00257348" w:rsidRPr="00F96E82" w14:paraId="04F99EC4" w14:textId="77777777" w:rsidTr="00257348">
        <w:trPr>
          <w:trHeight w:val="424"/>
          <w:jc w:val="center"/>
        </w:trPr>
        <w:tc>
          <w:tcPr>
            <w:tcW w:w="4531" w:type="dxa"/>
            <w:tcBorders>
              <w:top w:val="single" w:sz="4" w:space="0" w:color="auto"/>
              <w:left w:val="single" w:sz="4" w:space="0" w:color="auto"/>
              <w:bottom w:val="single" w:sz="4" w:space="0" w:color="auto"/>
              <w:right w:val="single" w:sz="4" w:space="0" w:color="auto"/>
            </w:tcBorders>
          </w:tcPr>
          <w:p w14:paraId="0EE70A17" w14:textId="2AF11C3C" w:rsidR="00257348" w:rsidRPr="00F96E82" w:rsidRDefault="00F9322A" w:rsidP="00B24B26">
            <w:pPr>
              <w:pStyle w:val="Stils2"/>
              <w:ind w:right="30"/>
              <w:rPr>
                <w:sz w:val="22"/>
                <w:szCs w:val="22"/>
              </w:rPr>
            </w:pPr>
            <w:r w:rsidRPr="00F96E82">
              <w:rPr>
                <w:color w:val="auto"/>
                <w:sz w:val="22"/>
                <w:szCs w:val="22"/>
              </w:rPr>
              <w:t>1</w:t>
            </w:r>
            <w:r>
              <w:rPr>
                <w:color w:val="auto"/>
                <w:sz w:val="22"/>
                <w:szCs w:val="22"/>
              </w:rPr>
              <w:t>3</w:t>
            </w:r>
            <w:r w:rsidR="00257348" w:rsidRPr="00F96E82">
              <w:rPr>
                <w:color w:val="auto"/>
                <w:sz w:val="22"/>
                <w:szCs w:val="22"/>
              </w:rPr>
              <w:t>.3. Uz Pretendentu nav attiecināmi Starptautisko un Latvijas Republikas nacionālo sankciju likuma 11.</w:t>
            </w:r>
            <w:r w:rsidR="00257348" w:rsidRPr="00F96E82">
              <w:rPr>
                <w:color w:val="auto"/>
                <w:sz w:val="22"/>
                <w:szCs w:val="22"/>
                <w:vertAlign w:val="superscript"/>
              </w:rPr>
              <w:t>1</w:t>
            </w:r>
            <w:r w:rsidR="00257348" w:rsidRPr="00F96E82">
              <w:rPr>
                <w:color w:val="auto"/>
                <w:sz w:val="22"/>
                <w:szCs w:val="22"/>
              </w:rPr>
              <w:t xml:space="preserve">panta minētās </w:t>
            </w:r>
            <w:r w:rsidR="00257348" w:rsidRPr="00F96E82">
              <w:rPr>
                <w:color w:val="auto"/>
                <w:sz w:val="22"/>
                <w:szCs w:val="22"/>
                <w:shd w:val="clear" w:color="auto" w:fill="FFFFFF"/>
              </w:rPr>
              <w:t>starptautiskās vai nacionālās sankcijas vai būtiskas finanšu tirgus intereses ietekmējošas Eiropas Savienības vai Ziemeļatlantijas līguma organizācijas dalībvalsts sankcijas</w:t>
            </w:r>
            <w:r w:rsidR="00257348" w:rsidRPr="00F96E82">
              <w:rPr>
                <w:color w:val="auto"/>
                <w:sz w:val="22"/>
                <w:szCs w:val="22"/>
              </w:rPr>
              <w:t>.</w:t>
            </w:r>
          </w:p>
        </w:tc>
        <w:tc>
          <w:tcPr>
            <w:tcW w:w="4966" w:type="dxa"/>
            <w:tcBorders>
              <w:top w:val="single" w:sz="4" w:space="0" w:color="auto"/>
              <w:left w:val="single" w:sz="4" w:space="0" w:color="auto"/>
              <w:bottom w:val="single" w:sz="4" w:space="0" w:color="auto"/>
              <w:right w:val="single" w:sz="4" w:space="0" w:color="auto"/>
            </w:tcBorders>
          </w:tcPr>
          <w:p w14:paraId="507AC62F" w14:textId="62F573B5" w:rsidR="00257348" w:rsidRPr="00537F83" w:rsidRDefault="00F9322A" w:rsidP="00537F83">
            <w:pPr>
              <w:spacing w:after="0" w:line="240" w:lineRule="auto"/>
              <w:jc w:val="both"/>
              <w:rPr>
                <w:rFonts w:ascii="Times New Roman" w:eastAsia="Times New Roman" w:hAnsi="Times New Roman" w:cs="Times New Roman"/>
                <w:lang w:bidi="lo-LA"/>
              </w:rPr>
            </w:pPr>
            <w:r>
              <w:rPr>
                <w:rFonts w:ascii="Times New Roman" w:eastAsia="Times New Roman" w:hAnsi="Times New Roman" w:cs="Times New Roman"/>
                <w:lang w:bidi="lo-LA"/>
              </w:rPr>
              <w:t xml:space="preserve">13.3.1. </w:t>
            </w:r>
            <w:r w:rsidR="00257348" w:rsidRPr="00537F83">
              <w:rPr>
                <w:rFonts w:ascii="Times New Roman" w:eastAsia="Times New Roman" w:hAnsi="Times New Roman" w:cs="Times New Roman"/>
                <w:lang w:bidi="lo-LA"/>
              </w:rPr>
              <w:t>Pārbaude tiks veikta, ievērojot Starptautisko un Latvijas Republikas nacionālo sankciju likuma 11.</w:t>
            </w:r>
            <w:r w:rsidR="00257348" w:rsidRPr="00537F83">
              <w:rPr>
                <w:rFonts w:ascii="Times New Roman" w:eastAsia="Times New Roman" w:hAnsi="Times New Roman" w:cs="Times New Roman"/>
                <w:vertAlign w:val="superscript"/>
                <w:lang w:bidi="lo-LA"/>
              </w:rPr>
              <w:t>1</w:t>
            </w:r>
            <w:r w:rsidR="00257348" w:rsidRPr="00537F83">
              <w:rPr>
                <w:rFonts w:ascii="Times New Roman" w:eastAsia="Times New Roman" w:hAnsi="Times New Roman" w:cs="Times New Roman"/>
                <w:lang w:bidi="lo-LA"/>
              </w:rPr>
              <w:t>pantā minēto.</w:t>
            </w:r>
          </w:p>
          <w:p w14:paraId="1111E1E7" w14:textId="0899ED98" w:rsidR="00257348" w:rsidRPr="00537F83" w:rsidRDefault="00F9322A" w:rsidP="00537F83">
            <w:pPr>
              <w:spacing w:after="0" w:line="240" w:lineRule="auto"/>
              <w:jc w:val="both"/>
              <w:rPr>
                <w:rFonts w:ascii="Times New Roman" w:eastAsia="Times New Roman" w:hAnsi="Times New Roman" w:cs="Times New Roman"/>
                <w:lang w:bidi="lo-LA"/>
              </w:rPr>
            </w:pPr>
            <w:r>
              <w:rPr>
                <w:rFonts w:ascii="Times New Roman" w:hAnsi="Times New Roman" w:cs="Times New Roman"/>
              </w:rPr>
              <w:t xml:space="preserve">13.3.2. </w:t>
            </w:r>
            <w:r w:rsidR="00257348" w:rsidRPr="00537F83">
              <w:rPr>
                <w:rFonts w:ascii="Times New Roman" w:hAnsi="Times New Roman" w:cs="Times New Roman"/>
              </w:rPr>
              <w:t xml:space="preserve">Attiecībā uz ārvalstī reģistrētu pretendentu ziņas par Sankciju likuma 11.¹ panta pirmajā daļā minētajām personām komisija iegūst vienā no šādiem veidiem: </w:t>
            </w:r>
          </w:p>
          <w:p w14:paraId="761412D0" w14:textId="77777777" w:rsidR="00257348" w:rsidRPr="00F96E82" w:rsidRDefault="00257348" w:rsidP="00B24B26">
            <w:pPr>
              <w:pStyle w:val="ListParagraph"/>
              <w:spacing w:after="0" w:line="240" w:lineRule="auto"/>
              <w:ind w:left="26"/>
              <w:jc w:val="both"/>
              <w:rPr>
                <w:rFonts w:ascii="Times New Roman" w:hAnsi="Times New Roman" w:cs="Times New Roman"/>
              </w:rPr>
            </w:pPr>
            <w:r w:rsidRPr="00F96E82">
              <w:rPr>
                <w:rFonts w:ascii="Times New Roman" w:hAnsi="Times New Roman" w:cs="Times New Roman"/>
              </w:rPr>
              <w:t xml:space="preserve">1) pieprasot pretendentam iesniegt ārvalsts kompetentās institūcijas izziņu*, nosakot informācijas sniegšanas termiņu ne īsāku par 10 darbdienām pēc pieprasījuma izsniegšanas vai nosūtīšanas dienas (tai skaitā izziņā pieprasa norādīt ziņas par patiesā labuma guvēju vai ziņas par to, ka patiesā labuma guvēju noskaidrot nav iespējams); </w:t>
            </w:r>
          </w:p>
          <w:p w14:paraId="7B22A2BB" w14:textId="77777777" w:rsidR="00257348" w:rsidRPr="00F96E82" w:rsidRDefault="00257348" w:rsidP="00B24B26">
            <w:pPr>
              <w:pStyle w:val="ListParagraph"/>
              <w:spacing w:after="0" w:line="240" w:lineRule="auto"/>
              <w:ind w:left="26"/>
              <w:jc w:val="both"/>
              <w:rPr>
                <w:rFonts w:ascii="Times New Roman" w:hAnsi="Times New Roman" w:cs="Times New Roman"/>
              </w:rPr>
            </w:pPr>
            <w:r w:rsidRPr="00F96E82">
              <w:rPr>
                <w:rFonts w:ascii="Times New Roman" w:hAnsi="Times New Roman" w:cs="Times New Roman"/>
              </w:rPr>
              <w:t xml:space="preserve">2) patstāvīgi; </w:t>
            </w:r>
          </w:p>
          <w:p w14:paraId="7AC9D2CC" w14:textId="77777777" w:rsidR="00257348" w:rsidRPr="00F96E82" w:rsidRDefault="00257348" w:rsidP="00B24B26">
            <w:pPr>
              <w:pStyle w:val="ListParagraph"/>
              <w:spacing w:after="0" w:line="240" w:lineRule="auto"/>
              <w:ind w:left="26"/>
              <w:jc w:val="both"/>
              <w:rPr>
                <w:rFonts w:ascii="Times New Roman" w:hAnsi="Times New Roman" w:cs="Times New Roman"/>
              </w:rPr>
            </w:pPr>
            <w:r w:rsidRPr="00F96E82">
              <w:rPr>
                <w:rFonts w:ascii="Times New Roman" w:hAnsi="Times New Roman" w:cs="Times New Roman"/>
              </w:rPr>
              <w:t xml:space="preserve">3)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 </w:t>
            </w:r>
          </w:p>
          <w:p w14:paraId="08B8A14D" w14:textId="77777777" w:rsidR="00257348" w:rsidRDefault="00257348" w:rsidP="00B24B26">
            <w:pPr>
              <w:pStyle w:val="ListParagraph"/>
              <w:spacing w:after="0" w:line="240" w:lineRule="auto"/>
              <w:ind w:left="26"/>
              <w:jc w:val="both"/>
              <w:rPr>
                <w:rFonts w:ascii="Times New Roman" w:hAnsi="Times New Roman" w:cs="Times New Roman"/>
                <w:color w:val="4F81BD" w:themeColor="accent1"/>
              </w:rPr>
            </w:pPr>
            <w:r w:rsidRPr="00F96E82">
              <w:rPr>
                <w:rFonts w:ascii="Times New Roman" w:hAnsi="Times New Roman" w:cs="Times New Roman"/>
              </w:rPr>
              <w:t xml:space="preserve">* ja pretendentam izziņas ir pieejamas uz piedāvājuma iesniegšanas brīdi, tad tās var pievienot piedāvājumam, iesniedzot dokumentus e-konkursu apakšsistēmas sadaļā </w:t>
            </w:r>
            <w:r w:rsidRPr="00F96E82">
              <w:rPr>
                <w:rFonts w:ascii="Times New Roman" w:hAnsi="Times New Roman" w:cs="Times New Roman"/>
                <w:color w:val="4F81BD" w:themeColor="accent1"/>
              </w:rPr>
              <w:t>“Citi dokumenti”.</w:t>
            </w:r>
          </w:p>
          <w:p w14:paraId="2BA8C77C" w14:textId="77777777" w:rsidR="00564E37" w:rsidRPr="00F96E82" w:rsidRDefault="00564E37" w:rsidP="00B24B26">
            <w:pPr>
              <w:pStyle w:val="ListParagraph"/>
              <w:spacing w:after="0" w:line="240" w:lineRule="auto"/>
              <w:ind w:left="26"/>
              <w:jc w:val="both"/>
              <w:rPr>
                <w:rFonts w:ascii="Times New Roman" w:hAnsi="Times New Roman" w:cs="Times New Roman"/>
                <w:color w:val="4F81BD" w:themeColor="accent1"/>
              </w:rPr>
            </w:pPr>
          </w:p>
        </w:tc>
      </w:tr>
    </w:tbl>
    <w:p w14:paraId="2F4EA1C7" w14:textId="3D903523" w:rsidR="00F9322A" w:rsidRPr="005E7DD9" w:rsidRDefault="00F9322A" w:rsidP="00555652">
      <w:pPr>
        <w:pStyle w:val="Stils2"/>
        <w:numPr>
          <w:ilvl w:val="1"/>
          <w:numId w:val="22"/>
        </w:numPr>
        <w:ind w:left="0" w:right="57" w:firstLine="0"/>
        <w:rPr>
          <w:sz w:val="24"/>
          <w:szCs w:val="24"/>
        </w:rPr>
      </w:pPr>
      <w:r w:rsidRPr="005E7DD9">
        <w:rPr>
          <w:sz w:val="24"/>
          <w:szCs w:val="24"/>
          <w:u w:color="000000"/>
          <w:bdr w:val="nil"/>
        </w:rPr>
        <w:t>Pasūtītāja Iepirkuma komisija noraida Pretendenta piedāvājumu iepirkumā, ja tiek konstatēts, ka piegādātājs iepirkuma līguma izpildē ietver Krievijas Federācijas un Baltkrievijas Republikas izcelsmes preces un pakalpojumus (Publisko iepirkumu likuma 2.</w:t>
      </w:r>
      <w:r w:rsidRPr="005E7DD9">
        <w:rPr>
          <w:sz w:val="24"/>
          <w:szCs w:val="24"/>
          <w:u w:color="000000"/>
          <w:bdr w:val="nil"/>
          <w:vertAlign w:val="superscript"/>
        </w:rPr>
        <w:t>2</w:t>
      </w:r>
      <w:r w:rsidRPr="005E7DD9">
        <w:rPr>
          <w:sz w:val="24"/>
          <w:szCs w:val="24"/>
          <w:u w:color="000000"/>
          <w:bdr w:val="nil"/>
        </w:rPr>
        <w:t xml:space="preserve"> pants).</w:t>
      </w:r>
    </w:p>
    <w:p w14:paraId="4C0B6476" w14:textId="77777777" w:rsidR="00DC2D01" w:rsidRDefault="00DC2D01" w:rsidP="00DC2D01">
      <w:pPr>
        <w:pBdr>
          <w:top w:val="nil"/>
          <w:left w:val="nil"/>
          <w:bottom w:val="nil"/>
          <w:right w:val="nil"/>
          <w:between w:val="nil"/>
        </w:pBdr>
        <w:spacing w:after="0" w:line="240" w:lineRule="auto"/>
        <w:ind w:left="426" w:right="57"/>
        <w:rPr>
          <w:rFonts w:ascii="Times New Roman" w:eastAsia="Times New Roman" w:hAnsi="Times New Roman" w:cs="Times New Roman"/>
          <w:b/>
          <w:smallCaps/>
          <w:color w:val="000000"/>
          <w:sz w:val="24"/>
          <w:szCs w:val="24"/>
        </w:rPr>
      </w:pPr>
    </w:p>
    <w:p w14:paraId="6C20ACB1" w14:textId="7A5DDA9F" w:rsidR="00B463B6" w:rsidRPr="00AA68C1" w:rsidRDefault="00A25F91" w:rsidP="00537F83">
      <w:pPr>
        <w:pStyle w:val="ListParagraph"/>
        <w:numPr>
          <w:ilvl w:val="0"/>
          <w:numId w:val="22"/>
        </w:numPr>
        <w:pBdr>
          <w:top w:val="nil"/>
          <w:left w:val="nil"/>
          <w:bottom w:val="nil"/>
          <w:right w:val="nil"/>
          <w:between w:val="nil"/>
        </w:pBdr>
        <w:spacing w:after="0" w:line="240" w:lineRule="auto"/>
        <w:ind w:right="57"/>
        <w:jc w:val="center"/>
        <w:rPr>
          <w:rFonts w:ascii="Times New Roman" w:eastAsia="Times New Roman" w:hAnsi="Times New Roman" w:cs="Times New Roman"/>
          <w:b/>
          <w:smallCaps/>
          <w:color w:val="000000"/>
          <w:sz w:val="24"/>
          <w:szCs w:val="24"/>
        </w:rPr>
      </w:pPr>
      <w:r w:rsidRPr="00AA68C1">
        <w:rPr>
          <w:rFonts w:ascii="Times New Roman" w:eastAsia="Times New Roman" w:hAnsi="Times New Roman" w:cs="Times New Roman"/>
          <w:b/>
          <w:smallCaps/>
          <w:color w:val="000000"/>
          <w:sz w:val="24"/>
          <w:szCs w:val="24"/>
        </w:rPr>
        <w:t>KONFIDENCIALITĀTE</w:t>
      </w:r>
    </w:p>
    <w:p w14:paraId="3C8DF1B8" w14:textId="77777777" w:rsidR="00B463B6" w:rsidRDefault="00A25F91" w:rsidP="001C3B79">
      <w:pPr>
        <w:pBdr>
          <w:top w:val="nil"/>
          <w:left w:val="nil"/>
          <w:bottom w:val="nil"/>
          <w:right w:val="nil"/>
          <w:between w:val="nil"/>
        </w:pBdr>
        <w:spacing w:after="0" w:line="240" w:lineRule="auto"/>
        <w:ind w:right="57" w:firstLine="567"/>
        <w:jc w:val="both"/>
        <w:rPr>
          <w:sz w:val="24"/>
          <w:szCs w:val="24"/>
        </w:rPr>
      </w:pPr>
      <w:r>
        <w:rPr>
          <w:rFonts w:ascii="Times New Roman" w:eastAsia="Times New Roman" w:hAnsi="Times New Roman" w:cs="Times New Roman"/>
          <w:color w:val="000000"/>
          <w:sz w:val="24"/>
          <w:szCs w:val="24"/>
        </w:rPr>
        <w:t>Informācija, kas attiecas uz piedāvājumu izskatīšanu, izskaidrošanu, novērtēšanu un salīdzināšanu netiks izpausta Pretendentiem vai citām personām, kuras nav oficiāli iesaistītas Iepirkumā līdz brīdim, kamēr netiek paziņots lēmums par Iepirkuma rezultātiem.</w:t>
      </w:r>
    </w:p>
    <w:p w14:paraId="2C7EFD95" w14:textId="77777777" w:rsidR="00B463B6" w:rsidRDefault="00B463B6">
      <w:pPr>
        <w:spacing w:after="0" w:line="240" w:lineRule="auto"/>
        <w:ind w:left="709" w:hanging="709"/>
        <w:jc w:val="both"/>
        <w:rPr>
          <w:rFonts w:ascii="Times New Roman" w:eastAsia="Times New Roman" w:hAnsi="Times New Roman" w:cs="Times New Roman"/>
          <w:color w:val="000000"/>
          <w:sz w:val="24"/>
          <w:szCs w:val="24"/>
        </w:rPr>
      </w:pPr>
    </w:p>
    <w:p w14:paraId="1ED2F986" w14:textId="77777777" w:rsidR="00B463B6" w:rsidRDefault="00A25F91" w:rsidP="00537F83">
      <w:pPr>
        <w:numPr>
          <w:ilvl w:val="0"/>
          <w:numId w:val="22"/>
        </w:numPr>
        <w:pBdr>
          <w:top w:val="nil"/>
          <w:left w:val="nil"/>
          <w:bottom w:val="nil"/>
          <w:right w:val="nil"/>
          <w:between w:val="nil"/>
        </w:pBdr>
        <w:spacing w:after="0" w:line="240" w:lineRule="auto"/>
        <w:ind w:left="426" w:right="57" w:hanging="426"/>
        <w:jc w:val="center"/>
        <w:rPr>
          <w:rFonts w:ascii="Times New Roman" w:eastAsia="Times New Roman" w:hAnsi="Times New Roman" w:cs="Times New Roman"/>
          <w:b/>
          <w:smallCaps/>
          <w:color w:val="000000"/>
          <w:sz w:val="24"/>
          <w:szCs w:val="24"/>
        </w:rPr>
      </w:pPr>
      <w:bookmarkStart w:id="30" w:name="_z337ya" w:colFirst="0" w:colLast="0"/>
      <w:bookmarkEnd w:id="30"/>
      <w:r>
        <w:rPr>
          <w:rFonts w:ascii="Times New Roman" w:eastAsia="Times New Roman" w:hAnsi="Times New Roman" w:cs="Times New Roman"/>
          <w:b/>
          <w:smallCaps/>
          <w:color w:val="000000"/>
          <w:sz w:val="24"/>
          <w:szCs w:val="24"/>
        </w:rPr>
        <w:t xml:space="preserve">IEPIRKUMA LĪGUMS </w:t>
      </w:r>
    </w:p>
    <w:p w14:paraId="50EEA961" w14:textId="6B496195" w:rsidR="00D0283A" w:rsidRPr="00537F83" w:rsidRDefault="00F9322A" w:rsidP="00537F83">
      <w:pPr>
        <w:pBdr>
          <w:top w:val="nil"/>
          <w:left w:val="nil"/>
          <w:bottom w:val="nil"/>
          <w:right w:val="nil"/>
          <w:between w:val="nil"/>
        </w:pBdr>
        <w:tabs>
          <w:tab w:val="left" w:pos="567"/>
        </w:tabs>
        <w:spacing w:after="0" w:line="240" w:lineRule="auto"/>
        <w:ind w:right="57"/>
        <w:jc w:val="both"/>
        <w:rPr>
          <w:sz w:val="24"/>
          <w:szCs w:val="24"/>
        </w:rPr>
      </w:pPr>
      <w:r>
        <w:rPr>
          <w:rFonts w:ascii="Times New Roman" w:eastAsia="Times New Roman" w:hAnsi="Times New Roman" w:cs="Times New Roman"/>
          <w:color w:val="000000"/>
          <w:sz w:val="24"/>
          <w:szCs w:val="24"/>
        </w:rPr>
        <w:t xml:space="preserve">15.1. </w:t>
      </w:r>
      <w:r w:rsidR="00A25F91" w:rsidRPr="00537F83">
        <w:rPr>
          <w:rFonts w:ascii="Times New Roman" w:eastAsia="Times New Roman" w:hAnsi="Times New Roman" w:cs="Times New Roman"/>
          <w:color w:val="000000"/>
          <w:sz w:val="24"/>
          <w:szCs w:val="24"/>
        </w:rPr>
        <w:t xml:space="preserve">Komisija pieņem lēmumu slēgt Iepirkuma Līgumu ar Pretendentu, kura piedāvājums atbilst Nolikumā noteiktajām prasībām un saskaņā ar piedāvājuma izvēles kritēriju ir </w:t>
      </w:r>
      <w:r w:rsidR="00A25F91" w:rsidRPr="00537F83">
        <w:rPr>
          <w:rFonts w:ascii="Times New Roman" w:eastAsia="Times New Roman" w:hAnsi="Times New Roman" w:cs="Times New Roman"/>
          <w:b/>
          <w:color w:val="000000"/>
          <w:sz w:val="24"/>
          <w:szCs w:val="24"/>
        </w:rPr>
        <w:t xml:space="preserve">saimnieciski visizdevīgākais piedāvājums, saskaņā ar noteiktajiem piedāvājuma izvēles kritērijiem </w:t>
      </w:r>
      <w:r w:rsidR="00A25F91" w:rsidRPr="00537F83">
        <w:rPr>
          <w:rFonts w:ascii="Times New Roman" w:eastAsia="Times New Roman" w:hAnsi="Times New Roman" w:cs="Times New Roman"/>
          <w:bCs/>
          <w:color w:val="000000"/>
          <w:sz w:val="24"/>
          <w:szCs w:val="24"/>
        </w:rPr>
        <w:t>(</w:t>
      </w:r>
      <w:r w:rsidR="00D0283A" w:rsidRPr="00537F83">
        <w:rPr>
          <w:rFonts w:ascii="Times New Roman" w:eastAsia="Times New Roman" w:hAnsi="Times New Roman" w:cs="Times New Roman"/>
          <w:bCs/>
          <w:color w:val="000000"/>
          <w:sz w:val="24"/>
          <w:szCs w:val="24"/>
        </w:rPr>
        <w:t xml:space="preserve">Nolikuma </w:t>
      </w:r>
      <w:r w:rsidR="00564E37" w:rsidRPr="00537F83">
        <w:rPr>
          <w:rFonts w:ascii="Times New Roman" w:eastAsia="Times New Roman" w:hAnsi="Times New Roman" w:cs="Times New Roman"/>
          <w:bCs/>
          <w:color w:val="000000"/>
          <w:sz w:val="24"/>
          <w:szCs w:val="24"/>
        </w:rPr>
        <w:t>4</w:t>
      </w:r>
      <w:r w:rsidR="00D0283A" w:rsidRPr="00537F83">
        <w:rPr>
          <w:rFonts w:ascii="Times New Roman" w:eastAsia="Times New Roman" w:hAnsi="Times New Roman" w:cs="Times New Roman"/>
          <w:bCs/>
          <w:color w:val="000000"/>
          <w:sz w:val="24"/>
          <w:szCs w:val="24"/>
        </w:rPr>
        <w:t xml:space="preserve">. </w:t>
      </w:r>
      <w:r w:rsidR="00AA68C1" w:rsidRPr="00537F83">
        <w:rPr>
          <w:rFonts w:ascii="Times New Roman" w:eastAsia="Times New Roman" w:hAnsi="Times New Roman" w:cs="Times New Roman"/>
          <w:bCs/>
          <w:color w:val="000000"/>
          <w:sz w:val="24"/>
          <w:szCs w:val="24"/>
        </w:rPr>
        <w:t>pielikums</w:t>
      </w:r>
      <w:r w:rsidR="00A25F91" w:rsidRPr="00537F83">
        <w:rPr>
          <w:rFonts w:ascii="Times New Roman" w:eastAsia="Times New Roman" w:hAnsi="Times New Roman" w:cs="Times New Roman"/>
          <w:bCs/>
          <w:color w:val="000000"/>
          <w:sz w:val="24"/>
          <w:szCs w:val="24"/>
        </w:rPr>
        <w:t>),</w:t>
      </w:r>
      <w:r w:rsidR="00A25F91" w:rsidRPr="00537F83">
        <w:rPr>
          <w:rFonts w:ascii="Times New Roman" w:eastAsia="Times New Roman" w:hAnsi="Times New Roman" w:cs="Times New Roman"/>
          <w:color w:val="000000"/>
          <w:sz w:val="24"/>
          <w:szCs w:val="24"/>
        </w:rPr>
        <w:t xml:space="preserve"> un uz kuru neattiecas Nolikuma </w:t>
      </w:r>
      <w:r>
        <w:rPr>
          <w:rFonts w:ascii="Times New Roman" w:eastAsia="Times New Roman" w:hAnsi="Times New Roman" w:cs="Times New Roman"/>
          <w:color w:val="000000"/>
          <w:sz w:val="24"/>
          <w:szCs w:val="24"/>
        </w:rPr>
        <w:t>13</w:t>
      </w:r>
      <w:r w:rsidR="00A25F91" w:rsidRPr="00537F83">
        <w:rPr>
          <w:rFonts w:ascii="Times New Roman" w:eastAsia="Times New Roman" w:hAnsi="Times New Roman" w:cs="Times New Roman"/>
          <w:color w:val="000000"/>
          <w:sz w:val="24"/>
          <w:szCs w:val="24"/>
        </w:rPr>
        <w:t>. </w:t>
      </w:r>
      <w:r w:rsidR="003E7612">
        <w:rPr>
          <w:rFonts w:ascii="Times New Roman" w:eastAsia="Times New Roman" w:hAnsi="Times New Roman" w:cs="Times New Roman"/>
          <w:color w:val="000000"/>
          <w:sz w:val="24"/>
          <w:szCs w:val="24"/>
        </w:rPr>
        <w:t>punktā</w:t>
      </w:r>
      <w:r w:rsidR="003E7612" w:rsidRPr="00537F83">
        <w:rPr>
          <w:rFonts w:ascii="Times New Roman" w:eastAsia="Times New Roman" w:hAnsi="Times New Roman" w:cs="Times New Roman"/>
          <w:color w:val="000000"/>
          <w:sz w:val="24"/>
          <w:szCs w:val="24"/>
        </w:rPr>
        <w:t xml:space="preserve"> </w:t>
      </w:r>
      <w:r w:rsidR="00A25F91" w:rsidRPr="00537F83">
        <w:rPr>
          <w:rFonts w:ascii="Times New Roman" w:eastAsia="Times New Roman" w:hAnsi="Times New Roman" w:cs="Times New Roman"/>
          <w:color w:val="000000"/>
          <w:sz w:val="24"/>
          <w:szCs w:val="24"/>
        </w:rPr>
        <w:t xml:space="preserve">noteiktie izslēgšanas </w:t>
      </w:r>
      <w:r w:rsidR="003E7612">
        <w:rPr>
          <w:rFonts w:ascii="Times New Roman" w:eastAsia="Times New Roman" w:hAnsi="Times New Roman" w:cs="Times New Roman"/>
          <w:color w:val="000000"/>
          <w:sz w:val="24"/>
          <w:szCs w:val="24"/>
        </w:rPr>
        <w:t xml:space="preserve">noteikumi </w:t>
      </w:r>
      <w:r>
        <w:rPr>
          <w:rFonts w:ascii="Times New Roman" w:eastAsia="Times New Roman" w:hAnsi="Times New Roman" w:cs="Times New Roman"/>
          <w:color w:val="000000"/>
          <w:sz w:val="24"/>
          <w:szCs w:val="24"/>
        </w:rPr>
        <w:t>un sankcijas</w:t>
      </w:r>
      <w:r w:rsidR="00A25F91" w:rsidRPr="00537F83">
        <w:rPr>
          <w:rFonts w:ascii="Times New Roman" w:eastAsia="Times New Roman" w:hAnsi="Times New Roman" w:cs="Times New Roman"/>
          <w:color w:val="000000"/>
          <w:sz w:val="24"/>
          <w:szCs w:val="24"/>
        </w:rPr>
        <w:t>.</w:t>
      </w:r>
    </w:p>
    <w:p w14:paraId="3A52AD77" w14:textId="7931948D" w:rsidR="00D0283A" w:rsidRPr="00555652" w:rsidRDefault="00D0283A" w:rsidP="00537F83">
      <w:pPr>
        <w:numPr>
          <w:ilvl w:val="1"/>
          <w:numId w:val="22"/>
        </w:numPr>
        <w:pBdr>
          <w:top w:val="nil"/>
          <w:left w:val="nil"/>
          <w:bottom w:val="nil"/>
          <w:right w:val="nil"/>
          <w:between w:val="nil"/>
        </w:pBdr>
        <w:tabs>
          <w:tab w:val="left" w:pos="567"/>
        </w:tabs>
        <w:spacing w:after="0" w:line="240" w:lineRule="auto"/>
        <w:ind w:left="0" w:right="57" w:firstLine="0"/>
        <w:jc w:val="both"/>
        <w:rPr>
          <w:rFonts w:ascii="Times New Roman" w:hAnsi="Times New Roman" w:cs="Times New Roman"/>
          <w:sz w:val="24"/>
          <w:szCs w:val="24"/>
        </w:rPr>
      </w:pPr>
      <w:r w:rsidRPr="00555652">
        <w:rPr>
          <w:rFonts w:ascii="Times New Roman" w:hAnsi="Times New Roman" w:cs="Times New Roman"/>
          <w:sz w:val="24"/>
          <w:szCs w:val="24"/>
        </w:rPr>
        <w:t xml:space="preserve">Ja Pretendents, kuram būtu piešķiramas Iepirkuma līguma slēgšanas tiesības, ir iesniedzis Eiropas vienoto iepirkuma procedūras dokumentu kā sākotnējo pierādījumu atbilstībai </w:t>
      </w:r>
      <w:r w:rsidRPr="00555652">
        <w:rPr>
          <w:rFonts w:ascii="Times New Roman" w:hAnsi="Times New Roman" w:cs="Times New Roman"/>
          <w:sz w:val="24"/>
          <w:szCs w:val="24"/>
        </w:rPr>
        <w:lastRenderedPageBreak/>
        <w:t xml:space="preserve">pretendentu atlases prasībām atbilstoši Nolikuma </w:t>
      </w:r>
      <w:r w:rsidR="003E7612" w:rsidRPr="00555652">
        <w:rPr>
          <w:rFonts w:ascii="Times New Roman" w:hAnsi="Times New Roman" w:cs="Times New Roman"/>
          <w:sz w:val="24"/>
          <w:szCs w:val="24"/>
        </w:rPr>
        <w:t>17</w:t>
      </w:r>
      <w:r w:rsidRPr="00555652">
        <w:rPr>
          <w:rFonts w:ascii="Times New Roman" w:hAnsi="Times New Roman" w:cs="Times New Roman"/>
          <w:sz w:val="24"/>
          <w:szCs w:val="24"/>
        </w:rPr>
        <w:t>.1.3. apakšpunktā noteiktajam, Komisija pirms lēmuma pieņemšanas par Iepirkuma Līguma slēgšanas tiesību piešķiršanu, pieprasa Pretendentam iesniegt dokumentus, kas apliecina Pretendenta atbilstību pretendenta kvalifikācijas prasībām.</w:t>
      </w:r>
    </w:p>
    <w:p w14:paraId="12761E91" w14:textId="7E1CD623" w:rsidR="00B463B6" w:rsidRPr="00555652" w:rsidRDefault="00A25F91" w:rsidP="00537F83">
      <w:pPr>
        <w:numPr>
          <w:ilvl w:val="1"/>
          <w:numId w:val="22"/>
        </w:numPr>
        <w:pBdr>
          <w:top w:val="nil"/>
          <w:left w:val="nil"/>
          <w:bottom w:val="nil"/>
          <w:right w:val="nil"/>
          <w:between w:val="nil"/>
        </w:pBdr>
        <w:tabs>
          <w:tab w:val="left" w:pos="567"/>
        </w:tabs>
        <w:spacing w:after="0" w:line="240" w:lineRule="auto"/>
        <w:ind w:left="0" w:right="57" w:firstLine="0"/>
        <w:jc w:val="both"/>
        <w:rPr>
          <w:rFonts w:ascii="Times New Roman" w:hAnsi="Times New Roman" w:cs="Times New Roman"/>
          <w:sz w:val="24"/>
          <w:szCs w:val="24"/>
        </w:rPr>
      </w:pPr>
      <w:r w:rsidRPr="00555652">
        <w:rPr>
          <w:rFonts w:ascii="Times New Roman" w:eastAsia="Times New Roman" w:hAnsi="Times New Roman" w:cs="Times New Roman"/>
          <w:color w:val="000000"/>
          <w:sz w:val="24"/>
          <w:szCs w:val="24"/>
        </w:rPr>
        <w:t xml:space="preserve">Iepirkuma Līgums (Nolikuma </w:t>
      </w:r>
      <w:r w:rsidR="003E7612" w:rsidRPr="00555652">
        <w:rPr>
          <w:rFonts w:ascii="Times New Roman" w:eastAsia="Times New Roman" w:hAnsi="Times New Roman" w:cs="Times New Roman"/>
          <w:color w:val="000000"/>
          <w:sz w:val="24"/>
          <w:szCs w:val="24"/>
        </w:rPr>
        <w:t>6</w:t>
      </w:r>
      <w:r w:rsidRPr="00555652">
        <w:rPr>
          <w:rFonts w:ascii="Times New Roman" w:eastAsia="Times New Roman" w:hAnsi="Times New Roman" w:cs="Times New Roman"/>
          <w:color w:val="000000"/>
          <w:sz w:val="24"/>
          <w:szCs w:val="24"/>
        </w:rPr>
        <w:t>. pielikums) nosaka tiesiskās attiecības starp Pasūtītāju un Izpildītāju, tajā atrunāta pakalpojuma izpildes kārtība, kā arī līdzēju savstarpējās tiesības un pienākumi, tai skaitā Iepirkuma Līguma grozījumu iespējamie gadījumi, kā arī Pasūtītāja tiesības vienpusēji atkāpties no Iepirkuma Līguma, kā arī citi noteikumi, saskaņā ar PIL.</w:t>
      </w:r>
    </w:p>
    <w:p w14:paraId="587F4EC1" w14:textId="77777777" w:rsidR="00B463B6" w:rsidRPr="00555652" w:rsidRDefault="00A25F91" w:rsidP="00537F83">
      <w:pPr>
        <w:numPr>
          <w:ilvl w:val="1"/>
          <w:numId w:val="22"/>
        </w:numPr>
        <w:pBdr>
          <w:top w:val="nil"/>
          <w:left w:val="nil"/>
          <w:bottom w:val="nil"/>
          <w:right w:val="nil"/>
          <w:between w:val="nil"/>
        </w:pBdr>
        <w:tabs>
          <w:tab w:val="left" w:pos="567"/>
        </w:tabs>
        <w:spacing w:after="0" w:line="240" w:lineRule="auto"/>
        <w:ind w:left="0" w:right="57" w:firstLine="0"/>
        <w:jc w:val="both"/>
        <w:rPr>
          <w:rFonts w:ascii="Times New Roman" w:hAnsi="Times New Roman" w:cs="Times New Roman"/>
          <w:sz w:val="24"/>
          <w:szCs w:val="24"/>
        </w:rPr>
      </w:pPr>
      <w:bookmarkStart w:id="31" w:name="_3j2qqm3" w:colFirst="0" w:colLast="0"/>
      <w:bookmarkEnd w:id="31"/>
      <w:r w:rsidRPr="00555652">
        <w:rPr>
          <w:rFonts w:ascii="Times New Roman" w:eastAsia="Times New Roman" w:hAnsi="Times New Roman" w:cs="Times New Roman"/>
          <w:color w:val="000000"/>
          <w:sz w:val="24"/>
          <w:szCs w:val="24"/>
        </w:rPr>
        <w:t xml:space="preserve">Iepirkuma Līguma projekta noteikumi attiecināmi uz visiem Pretendentiem vienlīdzīgi. Iesniedzot piedāvājumu, Pretendents apliecina, ka, gadījumā, ja piedāvājums tiks atzīts par </w:t>
      </w:r>
      <w:r w:rsidRPr="00555652">
        <w:rPr>
          <w:rFonts w:ascii="Times New Roman" w:eastAsia="Times New Roman" w:hAnsi="Times New Roman" w:cs="Times New Roman"/>
          <w:b/>
          <w:color w:val="000000"/>
          <w:sz w:val="24"/>
          <w:szCs w:val="24"/>
        </w:rPr>
        <w:t>saimnieciski visizdevīgāko piedāvājumu</w:t>
      </w:r>
      <w:r w:rsidRPr="00555652">
        <w:rPr>
          <w:rFonts w:ascii="Times New Roman" w:eastAsia="Times New Roman" w:hAnsi="Times New Roman" w:cs="Times New Roman"/>
          <w:color w:val="000000"/>
          <w:sz w:val="24"/>
          <w:szCs w:val="24"/>
        </w:rPr>
        <w:t>, slēgs Iepirkuma Līgumu atbilstoši Nolikumam pievienotajam Iepirkuma Līguma projektam.</w:t>
      </w:r>
    </w:p>
    <w:p w14:paraId="26FD3727" w14:textId="334FF2BA" w:rsidR="00B463B6" w:rsidRPr="00555652" w:rsidRDefault="00A25F91" w:rsidP="00537F83">
      <w:pPr>
        <w:numPr>
          <w:ilvl w:val="1"/>
          <w:numId w:val="22"/>
        </w:numPr>
        <w:pBdr>
          <w:top w:val="nil"/>
          <w:left w:val="nil"/>
          <w:bottom w:val="nil"/>
          <w:right w:val="nil"/>
          <w:between w:val="nil"/>
        </w:pBdr>
        <w:spacing w:after="0" w:line="240" w:lineRule="auto"/>
        <w:ind w:left="567" w:right="57" w:hanging="573"/>
        <w:jc w:val="both"/>
        <w:rPr>
          <w:rFonts w:ascii="Times New Roman" w:hAnsi="Times New Roman" w:cs="Times New Roman"/>
          <w:sz w:val="24"/>
          <w:szCs w:val="24"/>
        </w:rPr>
      </w:pPr>
      <w:r w:rsidRPr="00555652">
        <w:rPr>
          <w:rFonts w:ascii="Times New Roman" w:eastAsia="Times New Roman" w:hAnsi="Times New Roman" w:cs="Times New Roman"/>
          <w:color w:val="000000"/>
          <w:sz w:val="24"/>
          <w:szCs w:val="24"/>
        </w:rPr>
        <w:t xml:space="preserve">Pretendentam, kuram piešķirtas tiesības slēgt Iepirkuma Līgumu, jāparaksta Līgums saskaņā ar Nolikuma </w:t>
      </w:r>
      <w:r w:rsidR="003E7612" w:rsidRPr="00555652">
        <w:rPr>
          <w:rFonts w:ascii="Times New Roman" w:eastAsia="Times New Roman" w:hAnsi="Times New Roman" w:cs="Times New Roman"/>
          <w:color w:val="000000"/>
          <w:sz w:val="24"/>
          <w:szCs w:val="24"/>
        </w:rPr>
        <w:t>6</w:t>
      </w:r>
      <w:r w:rsidRPr="00555652">
        <w:rPr>
          <w:rFonts w:ascii="Times New Roman" w:eastAsia="Times New Roman" w:hAnsi="Times New Roman" w:cs="Times New Roman"/>
          <w:color w:val="000000"/>
          <w:sz w:val="24"/>
          <w:szCs w:val="24"/>
        </w:rPr>
        <w:t>. pielikumu redakcijā ne vēlāk kā 5 (piecu) darbdienu laikā pēc tam, kad saņemts pasūtītāja uzaicinājums parakstīt Iepirkuma Līgumu.</w:t>
      </w:r>
    </w:p>
    <w:p w14:paraId="5B39A25E" w14:textId="77777777" w:rsidR="00B463B6" w:rsidRPr="00555652" w:rsidRDefault="00A25F91" w:rsidP="00537F83">
      <w:pPr>
        <w:numPr>
          <w:ilvl w:val="1"/>
          <w:numId w:val="22"/>
        </w:numPr>
        <w:pBdr>
          <w:top w:val="nil"/>
          <w:left w:val="nil"/>
          <w:bottom w:val="nil"/>
          <w:right w:val="nil"/>
          <w:between w:val="nil"/>
        </w:pBdr>
        <w:spacing w:after="0" w:line="240" w:lineRule="auto"/>
        <w:ind w:left="567" w:right="57" w:hanging="573"/>
        <w:jc w:val="both"/>
        <w:rPr>
          <w:rFonts w:ascii="Times New Roman" w:hAnsi="Times New Roman" w:cs="Times New Roman"/>
          <w:sz w:val="24"/>
          <w:szCs w:val="24"/>
        </w:rPr>
      </w:pPr>
      <w:r w:rsidRPr="00555652">
        <w:rPr>
          <w:rFonts w:ascii="Times New Roman" w:eastAsia="Times New Roman" w:hAnsi="Times New Roman" w:cs="Times New Roman"/>
          <w:color w:val="000000"/>
          <w:sz w:val="24"/>
          <w:szCs w:val="24"/>
        </w:rPr>
        <w:t>Iepirkuma rezultātā noslēgtais Iepirkuma Līgums ir brīvas pieejamības informācija PIL noteiktajā apjomā.</w:t>
      </w:r>
    </w:p>
    <w:p w14:paraId="4D16C9C3" w14:textId="77777777" w:rsidR="00B463B6" w:rsidRDefault="00A25F91" w:rsidP="00537F83">
      <w:pPr>
        <w:numPr>
          <w:ilvl w:val="1"/>
          <w:numId w:val="22"/>
        </w:numPr>
        <w:pBdr>
          <w:top w:val="nil"/>
          <w:left w:val="nil"/>
          <w:bottom w:val="nil"/>
          <w:right w:val="nil"/>
          <w:between w:val="nil"/>
        </w:pBdr>
        <w:spacing w:after="0" w:line="240" w:lineRule="auto"/>
        <w:ind w:left="567" w:right="57" w:hanging="573"/>
        <w:jc w:val="both"/>
        <w:rPr>
          <w:sz w:val="24"/>
          <w:szCs w:val="24"/>
        </w:rPr>
      </w:pPr>
      <w:r w:rsidRPr="00555652">
        <w:rPr>
          <w:rFonts w:ascii="Times New Roman" w:eastAsia="Times New Roman" w:hAnsi="Times New Roman" w:cs="Times New Roman"/>
          <w:color w:val="000000"/>
          <w:sz w:val="24"/>
          <w:szCs w:val="24"/>
        </w:rPr>
        <w:t>Komisija ir tiesīga atcelt savu lēmumu par Iepirkuma Līguma slēgšanas tiesību piešķiršanu</w:t>
      </w:r>
      <w:r>
        <w:rPr>
          <w:rFonts w:ascii="Times New Roman" w:eastAsia="Times New Roman" w:hAnsi="Times New Roman" w:cs="Times New Roman"/>
          <w:color w:val="000000"/>
          <w:sz w:val="24"/>
          <w:szCs w:val="24"/>
        </w:rPr>
        <w:t xml:space="preserve"> un pieņemt pamatotu lēmumu slēgt Iepirkuma Līgumu ar Pretendentu, kura piedāvājums ir nākamais </w:t>
      </w:r>
      <w:r>
        <w:rPr>
          <w:rFonts w:ascii="Times New Roman" w:eastAsia="Times New Roman" w:hAnsi="Times New Roman" w:cs="Times New Roman"/>
          <w:b/>
          <w:color w:val="000000"/>
          <w:sz w:val="24"/>
          <w:szCs w:val="24"/>
        </w:rPr>
        <w:t xml:space="preserve">saimnieciski visizdevīgākais piedāvājums, </w:t>
      </w:r>
      <w:r>
        <w:rPr>
          <w:rFonts w:ascii="Times New Roman" w:eastAsia="Times New Roman" w:hAnsi="Times New Roman" w:cs="Times New Roman"/>
          <w:color w:val="000000"/>
          <w:sz w:val="24"/>
          <w:szCs w:val="24"/>
        </w:rPr>
        <w:t>ja Pretendents Nolikumā noteiktajā termiņā:</w:t>
      </w:r>
    </w:p>
    <w:p w14:paraId="7E4720F7" w14:textId="77777777" w:rsidR="00B463B6" w:rsidRDefault="00A25F91" w:rsidP="00537F83">
      <w:pPr>
        <w:numPr>
          <w:ilvl w:val="2"/>
          <w:numId w:val="22"/>
        </w:numPr>
        <w:pBdr>
          <w:top w:val="nil"/>
          <w:left w:val="nil"/>
          <w:bottom w:val="nil"/>
          <w:right w:val="nil"/>
          <w:between w:val="nil"/>
        </w:pBdr>
        <w:spacing w:after="0" w:line="240" w:lineRule="auto"/>
        <w:ind w:left="1418" w:right="57" w:hanging="788"/>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rakstiski paziņo Komisijai par iesniegtā Piedāvājuma atsaukšanu;</w:t>
      </w:r>
    </w:p>
    <w:p w14:paraId="09C8AFDA" w14:textId="77777777" w:rsidR="00B463B6" w:rsidRDefault="00A25F91" w:rsidP="00537F83">
      <w:pPr>
        <w:numPr>
          <w:ilvl w:val="2"/>
          <w:numId w:val="22"/>
        </w:numPr>
        <w:pBdr>
          <w:top w:val="nil"/>
          <w:left w:val="nil"/>
          <w:bottom w:val="nil"/>
          <w:right w:val="nil"/>
          <w:between w:val="nil"/>
        </w:pBdr>
        <w:spacing w:after="0" w:line="240" w:lineRule="auto"/>
        <w:ind w:left="1418" w:right="57" w:hanging="788"/>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neparaksta Iepirkuma Līgumu ar Pasūtītāju;</w:t>
      </w:r>
    </w:p>
    <w:p w14:paraId="730EE515" w14:textId="77777777" w:rsidR="00B463B6" w:rsidRDefault="00A25F91" w:rsidP="00537F83">
      <w:pPr>
        <w:numPr>
          <w:ilvl w:val="2"/>
          <w:numId w:val="22"/>
        </w:numPr>
        <w:pBdr>
          <w:top w:val="nil"/>
          <w:left w:val="nil"/>
          <w:bottom w:val="nil"/>
          <w:right w:val="nil"/>
          <w:between w:val="nil"/>
        </w:pBdr>
        <w:spacing w:after="0" w:line="240" w:lineRule="auto"/>
        <w:ind w:left="1418" w:right="57" w:hanging="788"/>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atsakās slēgt sabiedrības līgumu vai nodibināt personālsabiedrību un iesniegt Nolikuma 7.1.4. apakšpunktā noteiktos dokumentus līdz Iepirkuma Līguma noslēgšanai;</w:t>
      </w:r>
    </w:p>
    <w:p w14:paraId="1D773AE3" w14:textId="77777777" w:rsidR="00B463B6" w:rsidRDefault="00A25F91">
      <w:pPr>
        <w:spacing w:after="0" w:line="240" w:lineRule="auto"/>
        <w:ind w:left="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vai pārtraukt Iepirkumu, neizvēloties nevienu piedāvājumu. Ja pieņemts lēmums Iepirkuma Līguma slēgšanas tiesības piešķirt nākamajam Pretendentam, kurš piedāvājis </w:t>
      </w:r>
      <w:r>
        <w:rPr>
          <w:rFonts w:ascii="Times New Roman" w:eastAsia="Times New Roman" w:hAnsi="Times New Roman" w:cs="Times New Roman"/>
          <w:b/>
          <w:color w:val="000000"/>
          <w:sz w:val="24"/>
          <w:szCs w:val="24"/>
        </w:rPr>
        <w:t>saimnieciski visizdevīgāko piedāvājumu</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sz w:val="24"/>
          <w:szCs w:val="24"/>
        </w:rPr>
        <w:t>bet tas atsakās slēgt Iepirkuma Līgumu, Komisija pieņem lēmumu pārtraukt Iepirkumu, neizvēloties nevienu piedāvājumu.</w:t>
      </w:r>
    </w:p>
    <w:p w14:paraId="021ACB71" w14:textId="77777777" w:rsidR="00B463B6" w:rsidRPr="004D39B9" w:rsidRDefault="00A25F91" w:rsidP="00537F83">
      <w:pPr>
        <w:numPr>
          <w:ilvl w:val="1"/>
          <w:numId w:val="22"/>
        </w:numPr>
        <w:pBdr>
          <w:top w:val="nil"/>
          <w:left w:val="nil"/>
          <w:bottom w:val="nil"/>
          <w:right w:val="nil"/>
          <w:between w:val="nil"/>
        </w:pBdr>
        <w:spacing w:after="0" w:line="240" w:lineRule="auto"/>
        <w:ind w:left="567" w:right="57" w:hanging="573"/>
        <w:jc w:val="both"/>
        <w:rPr>
          <w:sz w:val="24"/>
          <w:szCs w:val="24"/>
        </w:rPr>
      </w:pPr>
      <w:r>
        <w:rPr>
          <w:rFonts w:ascii="Times New Roman" w:eastAsia="Times New Roman" w:hAnsi="Times New Roman" w:cs="Times New Roman"/>
          <w:color w:val="000000"/>
          <w:sz w:val="24"/>
          <w:szCs w:val="24"/>
        </w:rPr>
        <w:t>Par pieņemto lēmumu attiecībā uz Iepirkuma Līguma slēgšanas tiesību piešķiršanu, Pasūtītājs 3 (trīs) darba dienu laikā, nosūta informāciju elektroniski, izmantojot drošu elektronisko parakstu vai skenētu dokumentu, uz Pretendenta piedāvājumā norādīto elektroniskā pasta adresi, informējot visus Iepirkuma Pretendentus vienā dienā. Ja tehnisku iemeslu dēļ nosūtīt informāciju elektroniski nav iespējams, Pasūtītājs informāciju nosūta uz Pretendenta piedāvājumā norādīto pasta adresi, vai nodod personīgi.</w:t>
      </w:r>
    </w:p>
    <w:p w14:paraId="58FB71A3" w14:textId="77777777" w:rsidR="004D39B9" w:rsidRPr="00487174" w:rsidRDefault="004D39B9" w:rsidP="00537F83">
      <w:pPr>
        <w:pStyle w:val="Stils2"/>
        <w:numPr>
          <w:ilvl w:val="1"/>
          <w:numId w:val="22"/>
        </w:numPr>
        <w:ind w:right="57"/>
        <w:rPr>
          <w:b/>
          <w:bCs/>
          <w:sz w:val="24"/>
          <w:szCs w:val="24"/>
        </w:rPr>
      </w:pPr>
      <w:r w:rsidRPr="00487174">
        <w:rPr>
          <w:sz w:val="24"/>
          <w:szCs w:val="24"/>
        </w:rPr>
        <w:t>Pēc iepirkuma līguma slēgšanas tiesību piešķiršanas un ne vēlāk kā iepirkuma līgumā noteiktajā termiņā un kārtībā, pretendents iesniedz pasūtītājam iepirkuma līguma izpildē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iepirkuma līguma izpildē.</w:t>
      </w:r>
    </w:p>
    <w:p w14:paraId="41434DEA" w14:textId="77777777" w:rsidR="00B463B6" w:rsidRDefault="00A25F91" w:rsidP="00537F83">
      <w:pPr>
        <w:numPr>
          <w:ilvl w:val="1"/>
          <w:numId w:val="22"/>
        </w:numPr>
        <w:pBdr>
          <w:top w:val="nil"/>
          <w:left w:val="nil"/>
          <w:bottom w:val="nil"/>
          <w:right w:val="nil"/>
          <w:between w:val="nil"/>
        </w:pBdr>
        <w:spacing w:after="0" w:line="240" w:lineRule="auto"/>
        <w:ind w:left="567" w:right="57" w:hanging="573"/>
        <w:jc w:val="both"/>
        <w:rPr>
          <w:sz w:val="24"/>
          <w:szCs w:val="24"/>
        </w:rPr>
      </w:pPr>
      <w:r>
        <w:rPr>
          <w:rFonts w:ascii="Times New Roman" w:eastAsia="Times New Roman" w:hAnsi="Times New Roman" w:cs="Times New Roman"/>
          <w:color w:val="000000"/>
          <w:sz w:val="24"/>
          <w:szCs w:val="24"/>
        </w:rPr>
        <w:t>Pretendents nav tiesīgs bez saskaņošanas ar Pasūtītāju veikt piedāvājumā norādītā personāla un apakšuzņēmēju nomaiņu un iesaistīt papildu apakšuzņēmējus līguma izpildē. Apakšuzņēmēju un piesaistītā personāla nomaiņa pieļaujama tikai ar Pasūtītāja rakstisku piekrišanu un tikai Līgumā noteiktā kārtībā un gadījumos, ja piedāvātais personāls atbilst Iepirkuma dokumentos personālam izvirzītajām prasībām. Pasūtītājs var prasīt personāla un apakšuzņēmēju viedokli par nomaiņas iemesliem.</w:t>
      </w:r>
    </w:p>
    <w:p w14:paraId="4E10D05D" w14:textId="77777777" w:rsidR="00B463B6" w:rsidRDefault="00B463B6">
      <w:pPr>
        <w:spacing w:after="0" w:line="240" w:lineRule="auto"/>
        <w:jc w:val="both"/>
        <w:rPr>
          <w:rFonts w:ascii="Times New Roman" w:eastAsia="Times New Roman" w:hAnsi="Times New Roman" w:cs="Times New Roman"/>
          <w:color w:val="000000"/>
          <w:sz w:val="24"/>
          <w:szCs w:val="24"/>
        </w:rPr>
      </w:pPr>
    </w:p>
    <w:p w14:paraId="76166F20" w14:textId="77777777" w:rsidR="00B463B6" w:rsidRDefault="00A25F91" w:rsidP="00537F83">
      <w:pPr>
        <w:numPr>
          <w:ilvl w:val="0"/>
          <w:numId w:val="22"/>
        </w:numPr>
        <w:pBdr>
          <w:top w:val="nil"/>
          <w:left w:val="nil"/>
          <w:bottom w:val="nil"/>
          <w:right w:val="nil"/>
          <w:between w:val="nil"/>
        </w:pBdr>
        <w:spacing w:after="0" w:line="240" w:lineRule="auto"/>
        <w:ind w:left="426" w:right="57" w:hanging="426"/>
        <w:jc w:val="center"/>
        <w:rPr>
          <w:rFonts w:ascii="Times New Roman" w:eastAsia="Times New Roman" w:hAnsi="Times New Roman" w:cs="Times New Roman"/>
          <w:b/>
          <w:smallCaps/>
          <w:color w:val="000000"/>
          <w:sz w:val="24"/>
          <w:szCs w:val="24"/>
        </w:rPr>
      </w:pPr>
      <w:bookmarkStart w:id="32" w:name="_1y810tw" w:colFirst="0" w:colLast="0"/>
      <w:bookmarkEnd w:id="32"/>
      <w:r>
        <w:rPr>
          <w:rFonts w:ascii="Times New Roman" w:eastAsia="Times New Roman" w:hAnsi="Times New Roman" w:cs="Times New Roman"/>
          <w:b/>
          <w:smallCaps/>
          <w:color w:val="000000"/>
          <w:sz w:val="24"/>
          <w:szCs w:val="24"/>
        </w:rPr>
        <w:lastRenderedPageBreak/>
        <w:t>KOMISIJAS TIESĪBAS UN PIENĀKUMI</w:t>
      </w:r>
    </w:p>
    <w:p w14:paraId="55B21BAE" w14:textId="77777777" w:rsidR="00B463B6" w:rsidRDefault="00A25F91" w:rsidP="00537F83">
      <w:pPr>
        <w:numPr>
          <w:ilvl w:val="1"/>
          <w:numId w:val="22"/>
        </w:numPr>
        <w:pBdr>
          <w:top w:val="nil"/>
          <w:left w:val="nil"/>
          <w:bottom w:val="nil"/>
          <w:right w:val="nil"/>
          <w:between w:val="nil"/>
        </w:pBdr>
        <w:spacing w:after="0" w:line="240" w:lineRule="auto"/>
        <w:ind w:left="567" w:right="57" w:hanging="573"/>
        <w:jc w:val="both"/>
        <w:rPr>
          <w:sz w:val="24"/>
          <w:szCs w:val="24"/>
        </w:rPr>
      </w:pPr>
      <w:r>
        <w:rPr>
          <w:rFonts w:ascii="Times New Roman" w:eastAsia="Times New Roman" w:hAnsi="Times New Roman" w:cs="Times New Roman"/>
          <w:b/>
          <w:color w:val="000000"/>
          <w:sz w:val="24"/>
          <w:szCs w:val="24"/>
        </w:rPr>
        <w:t>Komisijai ir tiesības:</w:t>
      </w:r>
    </w:p>
    <w:p w14:paraId="2CDCC232"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jebkurā Pretendentu un piedāvājumu izvērtēšanas posmā izslēgt Pretendentu no turpmākās dalības Iepirkumā un neizskatīt Pretendenta piedāvājumu, ja tiek konstatēti Pretendenta izslēgšanas apstākļi, kas noteikti Publisko iepirkumu likumā un/vai Nolikumā;</w:t>
      </w:r>
    </w:p>
    <w:p w14:paraId="2C12C5CB"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noraidīt Pretendenta piedāvājumu, ja Pretendenta piedāvātā cena pārsniedz Pasūtītāja budžeta iespējas;</w:t>
      </w:r>
    </w:p>
    <w:p w14:paraId="673AB71D"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Pretendentu atlasē un piedāvājuma vērtēšanā nepieciešamības gadījumā pieaicināt ekspertu ar padomdevēja tiesībām. Eksperta vērtējums nav saistošs Komisijai;</w:t>
      </w:r>
    </w:p>
    <w:p w14:paraId="528FC07B"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pieprasīt, lai Pretendents precizē informāciju par piedāvājumu, ja tas nepieciešams piedāvājuma noformējuma pārbaudei, Pretendentu atlasei, piedāvājuma vērtēšanai un salīdzināšanai;</w:t>
      </w:r>
    </w:p>
    <w:p w14:paraId="6FD80C91"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pieprasīt Pretendentam iesniegt dokumenta oriģinālu, ja Komisijai rodas šaubas par iesniegtā dokumenta kopijas autentiskumu;</w:t>
      </w:r>
    </w:p>
    <w:p w14:paraId="4E67075E"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pārbaudīt, vai finanšu piedāvājumā nav aritmētisku kļūdu;</w:t>
      </w:r>
    </w:p>
    <w:p w14:paraId="6192822E"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pieņemt motivētu lēmumu piešķirt Līguma slēgšanas tiesības, izbeigt vai pārtraukt Iepirkumu;</w:t>
      </w:r>
    </w:p>
    <w:p w14:paraId="4C99012B"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bookmarkStart w:id="33" w:name="_4i7ojhp" w:colFirst="0" w:colLast="0"/>
      <w:bookmarkEnd w:id="33"/>
      <w:r>
        <w:rPr>
          <w:rFonts w:ascii="Times New Roman" w:eastAsia="Times New Roman" w:hAnsi="Times New Roman" w:cs="Times New Roman"/>
          <w:color w:val="000000"/>
          <w:sz w:val="24"/>
          <w:szCs w:val="24"/>
        </w:rPr>
        <w:t>ja tiek konstatēts, ka piedāvājumā ietvertā vai Pretendenta iesniegtā informācija vai dokuments ir neskaidrs vai nepilnīgs, pieprasīt, lai Pretendents, vai kompetenta institūcija izskaidro vai papildina minēto informāciju vai dokumentu vai iesniedz trūkstošo dokumentu, nodrošinot vienlīdzīgu attieksmi pret visiem Pretendentiem;</w:t>
      </w:r>
    </w:p>
    <w:p w14:paraId="25445E02" w14:textId="6A0955B3" w:rsidR="00C938C4" w:rsidRPr="00F94B81"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ja saskaņā ar nolikuma 1</w:t>
      </w:r>
      <w:r w:rsidR="004D39B9">
        <w:rPr>
          <w:rFonts w:ascii="Times New Roman" w:eastAsia="Times New Roman" w:hAnsi="Times New Roman" w:cs="Times New Roman"/>
          <w:color w:val="000000"/>
          <w:sz w:val="24"/>
          <w:szCs w:val="24"/>
        </w:rPr>
        <w:t>8</w:t>
      </w:r>
      <w:r>
        <w:rPr>
          <w:rFonts w:ascii="Times New Roman" w:eastAsia="Times New Roman" w:hAnsi="Times New Roman" w:cs="Times New Roman"/>
          <w:color w:val="000000"/>
          <w:sz w:val="24"/>
          <w:szCs w:val="24"/>
        </w:rPr>
        <w:t>.1.8. apakšpunktu ir pieprasīts izskaidrot vai papildināt Pretendenta piedāvājumā iesniegto informāciju, bet Pretendents to nav izdarījis atbilstoši noteiktajām prasībām, Komisija piedāvājumu vērtē pēc tā rīcībā esošās informācijas.</w:t>
      </w:r>
    </w:p>
    <w:p w14:paraId="4AD745AC" w14:textId="77777777" w:rsidR="00B463B6" w:rsidRDefault="00A25F91" w:rsidP="00537F83">
      <w:pPr>
        <w:numPr>
          <w:ilvl w:val="1"/>
          <w:numId w:val="22"/>
        </w:numPr>
        <w:pBdr>
          <w:top w:val="nil"/>
          <w:left w:val="nil"/>
          <w:bottom w:val="nil"/>
          <w:right w:val="nil"/>
          <w:between w:val="nil"/>
        </w:pBdr>
        <w:spacing w:after="0" w:line="240" w:lineRule="auto"/>
        <w:ind w:left="567" w:right="57" w:hanging="573"/>
        <w:jc w:val="both"/>
        <w:rPr>
          <w:sz w:val="24"/>
          <w:szCs w:val="24"/>
        </w:rPr>
      </w:pPr>
      <w:r>
        <w:rPr>
          <w:rFonts w:ascii="Times New Roman" w:eastAsia="Times New Roman" w:hAnsi="Times New Roman" w:cs="Times New Roman"/>
          <w:b/>
          <w:color w:val="000000"/>
          <w:sz w:val="24"/>
          <w:szCs w:val="24"/>
        </w:rPr>
        <w:t>Komisijai ir pienākumi:</w:t>
      </w:r>
    </w:p>
    <w:p w14:paraId="3F98B43F"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pēc ieinteresētā Piegādātāja pieprasījuma sniegt papildu informāciju par Nolikumu un tā pielikumos noteiktajām prasībām;</w:t>
      </w:r>
    </w:p>
    <w:p w14:paraId="6047A9C7"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nodrošināt brīvu un tiešu elektronisko pieeju Nolikumam, visiem papildus nepieciešamajiem dokumentiem un aktuālākajai informācijai Pasūtītāja pircēja profilā: (</w:t>
      </w:r>
      <w:hyperlink r:id="rId16">
        <w:r>
          <w:rPr>
            <w:rFonts w:ascii="Times New Roman" w:eastAsia="Times New Roman" w:hAnsi="Times New Roman" w:cs="Times New Roman"/>
            <w:color w:val="0000FF"/>
            <w:sz w:val="24"/>
            <w:szCs w:val="24"/>
            <w:u w:val="single"/>
          </w:rPr>
          <w:t>https://www.eis.gov.lv/EKEIS/Supplier/Organizer/1368</w:t>
        </w:r>
      </w:hyperlink>
      <w:r>
        <w:rPr>
          <w:rFonts w:ascii="Times New Roman" w:eastAsia="Times New Roman" w:hAnsi="Times New Roman" w:cs="Times New Roman"/>
          <w:color w:val="0000FF"/>
          <w:sz w:val="24"/>
          <w:szCs w:val="24"/>
          <w:u w:val="single"/>
        </w:rPr>
        <w:t xml:space="preserve"> </w:t>
      </w:r>
      <w:r>
        <w:rPr>
          <w:rFonts w:ascii="Times New Roman" w:eastAsia="Times New Roman" w:hAnsi="Times New Roman" w:cs="Times New Roman"/>
          <w:color w:val="000000"/>
          <w:sz w:val="20"/>
          <w:szCs w:val="20"/>
        </w:rPr>
        <w:t>attiecīgā iepirkumā</w:t>
      </w:r>
      <w:r>
        <w:rPr>
          <w:rFonts w:ascii="Times New Roman" w:eastAsia="Times New Roman" w:hAnsi="Times New Roman" w:cs="Times New Roman"/>
          <w:color w:val="000000"/>
          <w:sz w:val="24"/>
          <w:szCs w:val="24"/>
        </w:rPr>
        <w:t>);</w:t>
      </w:r>
    </w:p>
    <w:p w14:paraId="38492FC7"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vērtēt un pārbaudīt Pretendentu iesniegtos piedāvājumus saskaņā ar Publisko iepirkumu likumu un Nolikumā noteiktajām prasībām;</w:t>
      </w:r>
    </w:p>
    <w:p w14:paraId="6ABAC220"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piedāvājuma izvērtēšanas laikā līdz Iepirkuma rezultātu paziņošanai nesniegt informāciju par piedāvājuma pārbaudes procesu;</w:t>
      </w:r>
    </w:p>
    <w:p w14:paraId="00EF4433" w14:textId="1E227EC5" w:rsidR="00C938C4" w:rsidRPr="00F94B81"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3 (trīs) darba dienu laikā vienlaikus informēt visus Pretendentus par Komisijas pieņemto lēmumu attiecībā uz Iepirkuma Līguma slēgšanas tiesību piešķiršanu, nosūtot informāciju elektroniski, izmantojot drošu elektronisko parakstu vai skenētu dokumentu, uz Pretendenta piedāvājumā norādīto e-pasta adresi vienā dienā. Ja e-pasta adrese piedāvājumā nav norādīta, informāciju par rezultātiem nosūta uz Pretendenta piedāvājumā norādīto pasta adresi, vai nodod personīgi.</w:t>
      </w:r>
      <w:r>
        <w:rPr>
          <w:rFonts w:ascii="Times New Roman" w:eastAsia="Times New Roman" w:hAnsi="Times New Roman" w:cs="Times New Roman"/>
          <w:color w:val="FF0000"/>
          <w:sz w:val="24"/>
          <w:szCs w:val="24"/>
        </w:rPr>
        <w:t xml:space="preserve">  </w:t>
      </w:r>
    </w:p>
    <w:p w14:paraId="76180F5F" w14:textId="77777777" w:rsidR="00C938C4" w:rsidRPr="00C938C4" w:rsidRDefault="00C938C4" w:rsidP="00C938C4">
      <w:pPr>
        <w:pBdr>
          <w:top w:val="nil"/>
          <w:left w:val="nil"/>
          <w:bottom w:val="nil"/>
          <w:right w:val="nil"/>
          <w:between w:val="nil"/>
        </w:pBdr>
        <w:spacing w:after="0" w:line="240" w:lineRule="auto"/>
        <w:ind w:left="432" w:right="57"/>
        <w:jc w:val="both"/>
        <w:rPr>
          <w:rFonts w:ascii="Times New Roman" w:eastAsia="Times New Roman" w:hAnsi="Times New Roman" w:cs="Times New Roman"/>
          <w:color w:val="000000"/>
        </w:rPr>
      </w:pPr>
    </w:p>
    <w:p w14:paraId="1412AE38" w14:textId="77777777" w:rsidR="00B463B6" w:rsidRDefault="00A25F91" w:rsidP="00537F83">
      <w:pPr>
        <w:numPr>
          <w:ilvl w:val="0"/>
          <w:numId w:val="22"/>
        </w:numPr>
        <w:pBdr>
          <w:top w:val="nil"/>
          <w:left w:val="nil"/>
          <w:bottom w:val="nil"/>
          <w:right w:val="nil"/>
          <w:between w:val="nil"/>
        </w:pBdr>
        <w:spacing w:after="0" w:line="240" w:lineRule="auto"/>
        <w:ind w:left="426" w:right="57" w:hanging="426"/>
        <w:jc w:val="center"/>
        <w:rPr>
          <w:rFonts w:ascii="Times New Roman" w:eastAsia="Times New Roman" w:hAnsi="Times New Roman" w:cs="Times New Roman"/>
          <w:b/>
          <w:smallCaps/>
          <w:color w:val="000000"/>
          <w:sz w:val="24"/>
          <w:szCs w:val="24"/>
        </w:rPr>
      </w:pPr>
      <w:bookmarkStart w:id="34" w:name="_2xcytpi" w:colFirst="0" w:colLast="0"/>
      <w:bookmarkEnd w:id="34"/>
      <w:r>
        <w:rPr>
          <w:rFonts w:ascii="Times New Roman" w:eastAsia="Times New Roman" w:hAnsi="Times New Roman" w:cs="Times New Roman"/>
          <w:b/>
          <w:smallCaps/>
          <w:color w:val="000000"/>
          <w:sz w:val="24"/>
          <w:szCs w:val="24"/>
        </w:rPr>
        <w:t>PRETENDENTA TIESĪBAS UN PIENĀKUMI</w:t>
      </w:r>
    </w:p>
    <w:p w14:paraId="2BB25F5B" w14:textId="77777777" w:rsidR="00B463B6" w:rsidRDefault="00A25F91" w:rsidP="00537F83">
      <w:pPr>
        <w:numPr>
          <w:ilvl w:val="1"/>
          <w:numId w:val="22"/>
        </w:numPr>
        <w:pBdr>
          <w:top w:val="nil"/>
          <w:left w:val="nil"/>
          <w:bottom w:val="nil"/>
          <w:right w:val="nil"/>
          <w:between w:val="nil"/>
        </w:pBdr>
        <w:spacing w:after="0" w:line="240" w:lineRule="auto"/>
        <w:ind w:left="567" w:right="57" w:hanging="573"/>
        <w:jc w:val="both"/>
        <w:rPr>
          <w:sz w:val="24"/>
          <w:szCs w:val="24"/>
        </w:rPr>
      </w:pPr>
      <w:r>
        <w:rPr>
          <w:rFonts w:ascii="Times New Roman" w:eastAsia="Times New Roman" w:hAnsi="Times New Roman" w:cs="Times New Roman"/>
          <w:b/>
          <w:color w:val="000000"/>
          <w:sz w:val="24"/>
          <w:szCs w:val="24"/>
        </w:rPr>
        <w:t>Pretendentam ir tiesības</w:t>
      </w:r>
      <w:r>
        <w:rPr>
          <w:rFonts w:ascii="Times New Roman" w:eastAsia="Times New Roman" w:hAnsi="Times New Roman" w:cs="Times New Roman"/>
          <w:color w:val="000000"/>
          <w:sz w:val="24"/>
          <w:szCs w:val="24"/>
        </w:rPr>
        <w:t>:</w:t>
      </w:r>
    </w:p>
    <w:p w14:paraId="7500E4B2"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līdz piedāvājuma iesniegšanas termiņa beigām grozīt vai jebkurā Iepirkuma posmā atsaukt iesniegto piedāvājumu, rakstiski par to paziņojot Komisijai;</w:t>
      </w:r>
    </w:p>
    <w:p w14:paraId="39C5B978" w14:textId="77777777" w:rsidR="00D0283A" w:rsidRPr="00D0283A"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pieprasīt rakstiski papildu informāciju vai skaidrojumus par Nolikumu un tā pielikumā noteiktajām prasībām;</w:t>
      </w:r>
    </w:p>
    <w:p w14:paraId="137DE0B1" w14:textId="2EF92AD5" w:rsidR="00D0283A" w:rsidRPr="00D0283A" w:rsidRDefault="00D0283A"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sidRPr="00D0283A">
        <w:rPr>
          <w:rFonts w:ascii="Times New Roman" w:hAnsi="Times New Roman" w:cs="Times New Roman"/>
          <w:sz w:val="24"/>
          <w:szCs w:val="24"/>
        </w:rPr>
        <w:t xml:space="preserve">iesniegt Eiropas vienotā iepirkuma procedūras dokumenta veidlapu kā sākotnējo pierādījumu atbilstībai Nolikumā noteiktajām pretendentu atlases prasībām. Ja </w:t>
      </w:r>
      <w:r w:rsidRPr="00D0283A">
        <w:rPr>
          <w:rFonts w:ascii="Times New Roman" w:hAnsi="Times New Roman" w:cs="Times New Roman"/>
          <w:sz w:val="24"/>
          <w:szCs w:val="24"/>
        </w:rPr>
        <w:lastRenderedPageBreak/>
        <w:t xml:space="preserve">Pretendents izvēlējies iesniegt Eiropas vienoto iepirkuma procedūras dokumenta veidlapu, lai apliecinātu, ka atbilst Nolikumā noteiktajām pretendentu atlases prasībām, tas iesniedz šo dokumentu arī par katru personu, uz kuras iespējām Pretendents balstās, lai apliecinātu, ka tā kvalifikācija atbilst Nolikumā noteiktajām prasībām, un par tā norādīto apakšuzņēmēju, kuru </w:t>
      </w:r>
      <w:r w:rsidRPr="00D0283A">
        <w:rPr>
          <w:rFonts w:ascii="Times New Roman" w:hAnsi="Times New Roman" w:cs="Times New Roman"/>
          <w:bCs/>
          <w:sz w:val="24"/>
          <w:szCs w:val="24"/>
        </w:rPr>
        <w:t xml:space="preserve">veicamo būvdarbu vai sniedzamo pakalpojumu </w:t>
      </w:r>
      <w:r w:rsidRPr="00D0283A">
        <w:rPr>
          <w:rFonts w:ascii="Times New Roman" w:hAnsi="Times New Roman" w:cs="Times New Roman"/>
          <w:sz w:val="24"/>
          <w:szCs w:val="24"/>
        </w:rPr>
        <w:t>vērtība ir vismaz EUR 10 000 (desmit tūkstoši</w:t>
      </w:r>
      <w:r w:rsidRPr="00D0283A">
        <w:rPr>
          <w:rFonts w:ascii="Times New Roman" w:hAnsi="Times New Roman" w:cs="Times New Roman"/>
          <w:i/>
          <w:iCs/>
          <w:sz w:val="24"/>
          <w:szCs w:val="24"/>
        </w:rPr>
        <w:t xml:space="preserve"> euro</w:t>
      </w:r>
      <w:r w:rsidRPr="00D0283A">
        <w:rPr>
          <w:rFonts w:ascii="Times New Roman" w:hAnsi="Times New Roman" w:cs="Times New Roman"/>
          <w:sz w:val="24"/>
          <w:szCs w:val="24"/>
        </w:rPr>
        <w:t xml:space="preserve">) no iepirkuma līguma vērtības. Piegādātāju apvienība par katru tās dalībnieku iesniedz atsevišķu Eiropas vienotā iepirkuma </w:t>
      </w:r>
      <w:r w:rsidRPr="008A399F">
        <w:rPr>
          <w:rFonts w:ascii="Times New Roman" w:hAnsi="Times New Roman" w:cs="Times New Roman"/>
          <w:sz w:val="24"/>
          <w:szCs w:val="24"/>
        </w:rPr>
        <w:t>procedūras dokumenta veidlapu. Aizpildot Eiropas vienotā iepirkuma dokumenta veidlapu, obligāti jāaizpilda veidlapas I, II, III daļa un IV daļas A un C iedaļas</w:t>
      </w:r>
      <w:r w:rsidRPr="008A399F">
        <w:rPr>
          <w:rFonts w:ascii="Times New Roman" w:hAnsi="Times New Roman" w:cs="Times New Roman"/>
          <w:color w:val="C00000"/>
        </w:rPr>
        <w:t xml:space="preserve"> </w:t>
      </w:r>
      <w:r w:rsidRPr="008A399F">
        <w:rPr>
          <w:rFonts w:ascii="Times New Roman" w:hAnsi="Times New Roman" w:cs="Times New Roman"/>
          <w:sz w:val="24"/>
          <w:szCs w:val="24"/>
        </w:rPr>
        <w:t>un VI</w:t>
      </w:r>
      <w:r w:rsidRPr="008A399F">
        <w:rPr>
          <w:rFonts w:ascii="Times New Roman" w:hAnsi="Times New Roman" w:cs="Times New Roman"/>
        </w:rPr>
        <w:t xml:space="preserve"> </w:t>
      </w:r>
      <w:r w:rsidRPr="008A399F">
        <w:rPr>
          <w:rFonts w:ascii="Times New Roman" w:hAnsi="Times New Roman" w:cs="Times New Roman"/>
          <w:sz w:val="24"/>
          <w:szCs w:val="24"/>
        </w:rPr>
        <w:t>daļu</w:t>
      </w:r>
      <w:r w:rsidRPr="008A399F">
        <w:rPr>
          <w:rFonts w:ascii="Times New Roman" w:hAnsi="Times New Roman" w:cs="Times New Roman"/>
          <w:color w:val="C00000"/>
        </w:rPr>
        <w:t>.</w:t>
      </w:r>
      <w:r w:rsidRPr="008A399F">
        <w:rPr>
          <w:rFonts w:ascii="Times New Roman" w:hAnsi="Times New Roman" w:cs="Times New Roman"/>
          <w:sz w:val="24"/>
          <w:szCs w:val="24"/>
        </w:rPr>
        <w:t xml:space="preserve"> Eiropas</w:t>
      </w:r>
      <w:r w:rsidRPr="00D0283A">
        <w:rPr>
          <w:rFonts w:ascii="Times New Roman" w:hAnsi="Times New Roman" w:cs="Times New Roman"/>
          <w:sz w:val="24"/>
          <w:szCs w:val="24"/>
        </w:rPr>
        <w:t xml:space="preserve"> vienotā iepirkuma procedūras dokumenta veidlapa, prasības tās aizpildīšanai un iesniegšanai ir atrodamas interneta vietnē:</w:t>
      </w:r>
      <w:r w:rsidRPr="00D0283A">
        <w:rPr>
          <w:rFonts w:ascii="Times New Roman" w:hAnsi="Times New Roman" w:cs="Times New Roman"/>
        </w:rPr>
        <w:t xml:space="preserve"> </w:t>
      </w:r>
      <w:r w:rsidRPr="00D0283A">
        <w:rPr>
          <w:rFonts w:ascii="Times New Roman" w:hAnsi="Times New Roman" w:cs="Times New Roman"/>
          <w:sz w:val="24"/>
          <w:szCs w:val="24"/>
        </w:rPr>
        <w:t>http://espd.eis.gov.lv/;</w:t>
      </w:r>
    </w:p>
    <w:p w14:paraId="7D4C2038"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citas tiesības saskaņā ar Publisko iepirkumu likumu.</w:t>
      </w:r>
    </w:p>
    <w:p w14:paraId="6C7D115B" w14:textId="77777777" w:rsidR="00B463B6" w:rsidRDefault="00A25F91" w:rsidP="00537F83">
      <w:pPr>
        <w:numPr>
          <w:ilvl w:val="1"/>
          <w:numId w:val="22"/>
        </w:numPr>
        <w:pBdr>
          <w:top w:val="nil"/>
          <w:left w:val="nil"/>
          <w:bottom w:val="nil"/>
          <w:right w:val="nil"/>
          <w:between w:val="nil"/>
        </w:pBdr>
        <w:spacing w:after="0" w:line="240" w:lineRule="auto"/>
        <w:ind w:left="567" w:right="57" w:hanging="573"/>
        <w:jc w:val="both"/>
        <w:rPr>
          <w:sz w:val="24"/>
          <w:szCs w:val="24"/>
        </w:rPr>
      </w:pPr>
      <w:r>
        <w:rPr>
          <w:rFonts w:ascii="Times New Roman" w:eastAsia="Times New Roman" w:hAnsi="Times New Roman" w:cs="Times New Roman"/>
          <w:b/>
          <w:color w:val="000000"/>
          <w:sz w:val="24"/>
          <w:szCs w:val="24"/>
        </w:rPr>
        <w:t>Pretendentam ir</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pienākumi:</w:t>
      </w:r>
    </w:p>
    <w:p w14:paraId="150FCA92"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sagatavot piedāvājumu atbilstoši Nolikumā noteiktajām prasībām, ievērojot Pasūtītāja norādījumus attiecībā uz Nolikuma pielikumos pievienoto veidņu aizpildīšanu. Gadījumā, ja Pretendents konstatē pretrunas Nolikumā, par tām Pretendentam ir pienākums informēt Pasūtītāju un prasīt skaidrojumu;</w:t>
      </w:r>
    </w:p>
    <w:p w14:paraId="19DAF5EB"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piedāvājumā sniegt patiesu informāciju, nemaldinot Komisiju;</w:t>
      </w:r>
    </w:p>
    <w:p w14:paraId="0018F8AA"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 xml:space="preserve">ievērot konkurences noteikumus, neizpaust konkurentiem informāciju par dalību Iepirkumā vai atturēšanos no tās, par piedāvājuma cenu, saturu un citiem noteikumiem; </w:t>
      </w:r>
    </w:p>
    <w:p w14:paraId="59083F63"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iesniegt piedāvājumu atbilstoši Nolikumā noteiktajām prasībām, kā arī nodrošināt, lai piedāvājumā ietvertā informācija nav pieejama līdz piedāvājumu atvēršanai. Pēc piedāvājumu iesniegšanas termiņa beigām Pretendents nedrīkst savu piedāvājumu labot vai papildināt;</w:t>
      </w:r>
    </w:p>
    <w:p w14:paraId="2C74AA8F"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pasūtītāja noteiktajā termiņā sniegt atbildes uz Komisijas pieprasījumu par piedāvājumā ietvertās informācijas precizēšanu un iesniegt nepieciešamos dokumentus;</w:t>
      </w:r>
    </w:p>
    <w:p w14:paraId="12BFFF27"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segt piedāvājuma sagatavošanas un iesniegšanas izmaksas. Pasūtītājs nav atbildīgs par šīm izmaksām neatkarīgi no Iepirkuma rezultātiem;</w:t>
      </w:r>
    </w:p>
    <w:p w14:paraId="6AAC2E6B" w14:textId="77777777" w:rsidR="00B463B6"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līdz piedāvājumu iesniegšanas termiņa beigām regulāri sekot līdz aktuālākajai informācijai Pasūtītāja ievietotajai informācijai pircēja profilā: (</w:t>
      </w:r>
      <w:hyperlink r:id="rId17">
        <w:r>
          <w:rPr>
            <w:rFonts w:ascii="Times New Roman" w:eastAsia="Times New Roman" w:hAnsi="Times New Roman" w:cs="Times New Roman"/>
            <w:color w:val="0000FF"/>
            <w:sz w:val="24"/>
            <w:szCs w:val="24"/>
            <w:u w:val="single"/>
          </w:rPr>
          <w:t>https://www.eis.gov.lv/EKEIS/Supplier/Organizer/1368</w:t>
        </w:r>
      </w:hyperlink>
      <w:r>
        <w:rPr>
          <w:rFonts w:ascii="Times New Roman" w:eastAsia="Times New Roman" w:hAnsi="Times New Roman" w:cs="Times New Roman"/>
          <w:color w:val="0000FF"/>
          <w:sz w:val="24"/>
          <w:szCs w:val="24"/>
          <w:u w:val="single"/>
        </w:rPr>
        <w:t xml:space="preserve"> </w:t>
      </w:r>
      <w:r>
        <w:rPr>
          <w:rFonts w:ascii="Times New Roman" w:eastAsia="Times New Roman" w:hAnsi="Times New Roman" w:cs="Times New Roman"/>
          <w:color w:val="000000"/>
          <w:sz w:val="24"/>
          <w:szCs w:val="24"/>
        </w:rPr>
        <w:t>attiecīgajā iepirkumā), un ievērot to sagatavojot savu piedāvājumu;</w:t>
      </w:r>
    </w:p>
    <w:p w14:paraId="6A7DA200" w14:textId="77777777" w:rsidR="00B463B6" w:rsidRPr="00C938C4" w:rsidRDefault="00A25F91" w:rsidP="00537F83">
      <w:pPr>
        <w:numPr>
          <w:ilvl w:val="2"/>
          <w:numId w:val="22"/>
        </w:numPr>
        <w:pBdr>
          <w:top w:val="nil"/>
          <w:left w:val="nil"/>
          <w:bottom w:val="nil"/>
          <w:right w:val="nil"/>
          <w:between w:val="nil"/>
        </w:pBdr>
        <w:spacing w:after="0" w:line="240" w:lineRule="auto"/>
        <w:ind w:left="1276" w:right="57" w:hanging="709"/>
        <w:jc w:val="both"/>
        <w:rPr>
          <w:rFonts w:ascii="Times New Roman" w:eastAsia="Times New Roman" w:hAnsi="Times New Roman" w:cs="Times New Roman"/>
          <w:color w:val="000000"/>
        </w:rPr>
      </w:pPr>
      <w:r>
        <w:rPr>
          <w:rFonts w:ascii="Times New Roman" w:eastAsia="Times New Roman" w:hAnsi="Times New Roman" w:cs="Times New Roman"/>
          <w:color w:val="000000"/>
          <w:sz w:val="24"/>
          <w:szCs w:val="24"/>
        </w:rPr>
        <w:t>noslēgt Iepirkuma Līgumu Pasūtītāja noteiktajā termiņā.</w:t>
      </w:r>
    </w:p>
    <w:p w14:paraId="65E2DA2F" w14:textId="77777777" w:rsidR="0048084D" w:rsidRPr="001C3B79" w:rsidRDefault="0048084D" w:rsidP="00EE75EB">
      <w:pPr>
        <w:pBdr>
          <w:top w:val="nil"/>
          <w:left w:val="nil"/>
          <w:bottom w:val="nil"/>
          <w:right w:val="nil"/>
          <w:between w:val="nil"/>
        </w:pBdr>
        <w:spacing w:after="0" w:line="240" w:lineRule="auto"/>
        <w:ind w:right="57"/>
        <w:jc w:val="both"/>
        <w:rPr>
          <w:rFonts w:ascii="Times New Roman" w:eastAsia="Times New Roman" w:hAnsi="Times New Roman" w:cs="Times New Roman"/>
          <w:color w:val="000000"/>
        </w:rPr>
      </w:pPr>
    </w:p>
    <w:p w14:paraId="14151C38" w14:textId="77777777" w:rsidR="00B463B6" w:rsidRDefault="00A25F91" w:rsidP="00537F83">
      <w:pPr>
        <w:numPr>
          <w:ilvl w:val="0"/>
          <w:numId w:val="22"/>
        </w:numPr>
        <w:pBdr>
          <w:top w:val="nil"/>
          <w:left w:val="nil"/>
          <w:bottom w:val="nil"/>
          <w:right w:val="nil"/>
          <w:between w:val="nil"/>
        </w:pBdr>
        <w:spacing w:after="0" w:line="240" w:lineRule="auto"/>
        <w:ind w:left="426" w:right="57" w:hanging="426"/>
        <w:jc w:val="center"/>
        <w:rPr>
          <w:rFonts w:ascii="Times New Roman" w:eastAsia="Times New Roman" w:hAnsi="Times New Roman" w:cs="Times New Roman"/>
          <w:b/>
          <w:smallCaps/>
          <w:color w:val="000000"/>
          <w:sz w:val="24"/>
          <w:szCs w:val="24"/>
        </w:rPr>
      </w:pPr>
      <w:r>
        <w:rPr>
          <w:rFonts w:ascii="Times New Roman" w:eastAsia="Times New Roman" w:hAnsi="Times New Roman" w:cs="Times New Roman"/>
          <w:b/>
          <w:smallCaps/>
          <w:color w:val="000000"/>
          <w:sz w:val="24"/>
          <w:szCs w:val="24"/>
        </w:rPr>
        <w:t>PIELIKUMI</w:t>
      </w:r>
    </w:p>
    <w:p w14:paraId="08E84060" w14:textId="77777777" w:rsidR="00B463B6" w:rsidRDefault="00A25F91">
      <w:pPr>
        <w:numPr>
          <w:ilvl w:val="0"/>
          <w:numId w:val="1"/>
        </w:numPr>
        <w:pBdr>
          <w:top w:val="nil"/>
          <w:left w:val="nil"/>
          <w:bottom w:val="nil"/>
          <w:right w:val="nil"/>
          <w:between w:val="nil"/>
        </w:pBdr>
        <w:spacing w:after="0" w:line="240" w:lineRule="auto"/>
        <w:ind w:left="709" w:hanging="284"/>
        <w:jc w:val="both"/>
        <w:rPr>
          <w:rFonts w:ascii="Times New Roman" w:eastAsia="Times New Roman" w:hAnsi="Times New Roman" w:cs="Times New Roman"/>
          <w:color w:val="000000"/>
          <w:sz w:val="24"/>
          <w:szCs w:val="24"/>
        </w:rPr>
      </w:pPr>
      <w:bookmarkStart w:id="35" w:name="_1ci93xb" w:colFirst="0" w:colLast="0"/>
      <w:bookmarkEnd w:id="35"/>
      <w:r>
        <w:rPr>
          <w:rFonts w:ascii="Times New Roman" w:eastAsia="Times New Roman" w:hAnsi="Times New Roman" w:cs="Times New Roman"/>
          <w:color w:val="000000"/>
          <w:sz w:val="24"/>
          <w:szCs w:val="24"/>
        </w:rPr>
        <w:t>pielikums: Pieteikums dalībai Iepirkumā;</w:t>
      </w:r>
    </w:p>
    <w:p w14:paraId="50FA66E9" w14:textId="77777777" w:rsidR="00B463B6" w:rsidRDefault="00A25F91">
      <w:pPr>
        <w:numPr>
          <w:ilvl w:val="0"/>
          <w:numId w:val="1"/>
        </w:numPr>
        <w:pBdr>
          <w:top w:val="nil"/>
          <w:left w:val="nil"/>
          <w:bottom w:val="nil"/>
          <w:right w:val="nil"/>
          <w:between w:val="nil"/>
        </w:pBdr>
        <w:spacing w:after="0" w:line="240" w:lineRule="auto"/>
        <w:ind w:left="709"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pielikums: Tehniskā specifikācija / tehniskais piedāvājums;</w:t>
      </w:r>
    </w:p>
    <w:p w14:paraId="314ACFCA" w14:textId="653644FE" w:rsidR="00B463B6" w:rsidRDefault="00A25F91">
      <w:pPr>
        <w:numPr>
          <w:ilvl w:val="0"/>
          <w:numId w:val="1"/>
        </w:numPr>
        <w:pBdr>
          <w:top w:val="nil"/>
          <w:left w:val="nil"/>
          <w:bottom w:val="nil"/>
          <w:right w:val="nil"/>
          <w:between w:val="nil"/>
        </w:pBdr>
        <w:spacing w:after="0" w:line="240" w:lineRule="auto"/>
        <w:ind w:left="709"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pielikums: Finanšu piedāvājum</w:t>
      </w:r>
      <w:r w:rsidR="001E562B">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w:t>
      </w:r>
    </w:p>
    <w:p w14:paraId="5E94BAF6" w14:textId="7E258C9F" w:rsidR="007F2B9E" w:rsidRDefault="007F2B9E">
      <w:pPr>
        <w:numPr>
          <w:ilvl w:val="0"/>
          <w:numId w:val="1"/>
        </w:numPr>
        <w:pBdr>
          <w:top w:val="nil"/>
          <w:left w:val="nil"/>
          <w:bottom w:val="nil"/>
          <w:right w:val="nil"/>
          <w:between w:val="nil"/>
        </w:pBdr>
        <w:spacing w:after="0" w:line="240" w:lineRule="auto"/>
        <w:ind w:left="709" w:hanging="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pielikums: </w:t>
      </w:r>
      <w:r w:rsidR="00AA68C1" w:rsidRPr="00AA68C1">
        <w:rPr>
          <w:rFonts w:ascii="Times New Roman" w:hAnsi="Times New Roman" w:cs="Times New Roman"/>
          <w:iCs/>
          <w:sz w:val="24"/>
          <w:szCs w:val="24"/>
        </w:rPr>
        <w:t>Saimnieciski visizdevīgākā piedāvājuma izvēles kritēriji un skaitliskās vērtības</w:t>
      </w:r>
      <w:r w:rsidR="00AA68C1">
        <w:rPr>
          <w:rFonts w:ascii="Times New Roman" w:hAnsi="Times New Roman" w:cs="Times New Roman"/>
          <w:iCs/>
          <w:sz w:val="24"/>
          <w:szCs w:val="24"/>
        </w:rPr>
        <w:t xml:space="preserve"> veidlapa;</w:t>
      </w:r>
    </w:p>
    <w:p w14:paraId="1E123560" w14:textId="77777777" w:rsidR="00B463B6" w:rsidRDefault="00A25F91">
      <w:pPr>
        <w:numPr>
          <w:ilvl w:val="0"/>
          <w:numId w:val="1"/>
        </w:numPr>
        <w:pBdr>
          <w:top w:val="nil"/>
          <w:left w:val="nil"/>
          <w:bottom w:val="nil"/>
          <w:right w:val="nil"/>
          <w:between w:val="nil"/>
        </w:pBdr>
        <w:spacing w:after="0" w:line="240" w:lineRule="auto"/>
        <w:ind w:left="567" w:hanging="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pielikums: Līguma izpildē iesaistīto apakšuzņēmēju un personas uz kuru iespējām Pretendents balstās saraksts;</w:t>
      </w:r>
    </w:p>
    <w:p w14:paraId="3B96782C" w14:textId="77777777" w:rsidR="00B463B6" w:rsidRDefault="00A25F91">
      <w:pPr>
        <w:numPr>
          <w:ilvl w:val="0"/>
          <w:numId w:val="1"/>
        </w:numPr>
        <w:pBdr>
          <w:top w:val="nil"/>
          <w:left w:val="nil"/>
          <w:bottom w:val="nil"/>
          <w:right w:val="nil"/>
          <w:between w:val="nil"/>
        </w:pBdr>
        <w:spacing w:after="0" w:line="240" w:lineRule="auto"/>
        <w:ind w:left="567" w:hanging="14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pielikums: Līguma projekts.</w:t>
      </w:r>
    </w:p>
    <w:sectPr w:rsidR="00B463B6" w:rsidSect="005F2210">
      <w:footerReference w:type="default" r:id="rId18"/>
      <w:pgSz w:w="11906" w:h="16838"/>
      <w:pgMar w:top="1440" w:right="1416" w:bottom="1276" w:left="1134" w:header="709" w:footer="17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BFF03" w14:textId="77777777" w:rsidR="004E43B6" w:rsidRDefault="004E43B6">
      <w:pPr>
        <w:spacing w:after="0" w:line="240" w:lineRule="auto"/>
      </w:pPr>
      <w:r>
        <w:separator/>
      </w:r>
    </w:p>
  </w:endnote>
  <w:endnote w:type="continuationSeparator" w:id="0">
    <w:p w14:paraId="24633834" w14:textId="77777777" w:rsidR="004E43B6" w:rsidRDefault="004E4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1D571" w14:textId="77777777" w:rsidR="00B463B6" w:rsidRDefault="005F2210">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sidR="00A25F91">
      <w:rPr>
        <w:color w:val="000000"/>
      </w:rPr>
      <w:instrText>PAGE</w:instrText>
    </w:r>
    <w:r>
      <w:rPr>
        <w:color w:val="000000"/>
      </w:rPr>
      <w:fldChar w:fldCharType="separate"/>
    </w:r>
    <w:r w:rsidR="0045025A">
      <w:rPr>
        <w:noProof/>
        <w:color w:val="000000"/>
      </w:rPr>
      <w:t>5</w:t>
    </w:r>
    <w:r>
      <w:rPr>
        <w:color w:val="000000"/>
      </w:rPr>
      <w:fldChar w:fldCharType="end"/>
    </w:r>
  </w:p>
  <w:p w14:paraId="5AE62252" w14:textId="77777777" w:rsidR="00B463B6" w:rsidRDefault="00B463B6">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3782B" w14:textId="77777777" w:rsidR="004E43B6" w:rsidRDefault="004E43B6">
      <w:pPr>
        <w:spacing w:after="0" w:line="240" w:lineRule="auto"/>
      </w:pPr>
      <w:r>
        <w:separator/>
      </w:r>
    </w:p>
  </w:footnote>
  <w:footnote w:type="continuationSeparator" w:id="0">
    <w:p w14:paraId="6C20B63E" w14:textId="77777777" w:rsidR="004E43B6" w:rsidRDefault="004E43B6">
      <w:pPr>
        <w:spacing w:after="0" w:line="240" w:lineRule="auto"/>
      </w:pPr>
      <w:r>
        <w:continuationSeparator/>
      </w:r>
    </w:p>
  </w:footnote>
  <w:footnote w:id="1">
    <w:p w14:paraId="57368893" w14:textId="77777777" w:rsidR="00B463B6" w:rsidRDefault="00A25F9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Komisija pārbaudīs paraksttiesīgās personas tiesības pārstāvēt Pretendentu </w:t>
      </w:r>
      <w:hyperlink r:id="rId1">
        <w:r>
          <w:rPr>
            <w:rFonts w:ascii="Times New Roman" w:eastAsia="Times New Roman" w:hAnsi="Times New Roman" w:cs="Times New Roman"/>
            <w:color w:val="0000FF"/>
            <w:sz w:val="20"/>
            <w:szCs w:val="20"/>
            <w:u w:val="single"/>
          </w:rPr>
          <w:t>www.firmas.lv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080D"/>
    <w:multiLevelType w:val="multilevel"/>
    <w:tmpl w:val="D722C6A2"/>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b w:val="0"/>
        <w:bCs/>
        <w:strike w:val="0"/>
        <w:color w:val="auto"/>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C559D0"/>
    <w:multiLevelType w:val="multilevel"/>
    <w:tmpl w:val="7BE43E92"/>
    <w:lvl w:ilvl="0">
      <w:start w:val="14"/>
      <w:numFmt w:val="decimal"/>
      <w:lvlText w:val="%1."/>
      <w:lvlJc w:val="left"/>
      <w:pPr>
        <w:ind w:left="645" w:hanging="645"/>
      </w:pPr>
      <w:rPr>
        <w:rFonts w:hint="default"/>
      </w:rPr>
    </w:lvl>
    <w:lvl w:ilvl="1">
      <w:start w:val="3"/>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552F96"/>
    <w:multiLevelType w:val="multilevel"/>
    <w:tmpl w:val="35AA37B8"/>
    <w:lvl w:ilvl="0">
      <w:start w:val="1"/>
      <w:numFmt w:val="decimal"/>
      <w:lvlText w:val="%1."/>
      <w:lvlJc w:val="left"/>
      <w:pPr>
        <w:ind w:left="785" w:hanging="360"/>
      </w:pPr>
      <w:rPr>
        <w:rFonts w:ascii="Times New Roman" w:eastAsia="Times New Roman" w:hAnsi="Times New Roman" w:cs="Times New Roman"/>
        <w:b/>
        <w:sz w:val="24"/>
        <w:szCs w:val="24"/>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2CC4B33"/>
    <w:multiLevelType w:val="multilevel"/>
    <w:tmpl w:val="4ACE27A8"/>
    <w:lvl w:ilvl="0">
      <w:start w:val="1"/>
      <w:numFmt w:val="decimal"/>
      <w:lvlText w:val="%1."/>
      <w:lvlJc w:val="left"/>
      <w:pPr>
        <w:ind w:left="360" w:hanging="360"/>
      </w:pPr>
      <w:rPr>
        <w:i w:val="0"/>
      </w:rPr>
    </w:lvl>
    <w:lvl w:ilvl="1">
      <w:start w:val="1"/>
      <w:numFmt w:val="decimal"/>
      <w:lvlText w:val="%1.%2."/>
      <w:lvlJc w:val="left"/>
      <w:pPr>
        <w:ind w:left="432" w:hanging="432"/>
      </w:pPr>
      <w:rPr>
        <w:rFonts w:ascii="Times New Roman" w:eastAsia="Times New Roman" w:hAnsi="Times New Roman" w:cs="Times New Roman"/>
        <w:b w:val="0"/>
        <w:i w:val="0"/>
        <w:color w:val="000000"/>
      </w:rPr>
    </w:lvl>
    <w:lvl w:ilvl="2">
      <w:start w:val="1"/>
      <w:numFmt w:val="decimal"/>
      <w:lvlText w:val="%1.%2.%3."/>
      <w:lvlJc w:val="left"/>
      <w:pPr>
        <w:ind w:left="1355" w:hanging="504"/>
      </w:pPr>
      <w:rPr>
        <w:b w:val="0"/>
        <w:i w:val="0"/>
        <w:sz w:val="24"/>
        <w:szCs w:val="24"/>
      </w:rPr>
    </w:lvl>
    <w:lvl w:ilvl="3">
      <w:start w:val="1"/>
      <w:numFmt w:val="decimal"/>
      <w:lvlText w:val="%1.%2.%3.%4."/>
      <w:lvlJc w:val="left"/>
      <w:pPr>
        <w:ind w:left="1783" w:hanging="647"/>
      </w:pPr>
      <w:rPr>
        <w:b w:val="0"/>
        <w:i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B4840A6"/>
    <w:multiLevelType w:val="hybridMultilevel"/>
    <w:tmpl w:val="406CF65A"/>
    <w:lvl w:ilvl="0" w:tplc="5E88E218">
      <w:start w:val="1"/>
      <w:numFmt w:val="decimal"/>
      <w:lvlText w:val="%1)"/>
      <w:lvlJc w:val="left"/>
      <w:pPr>
        <w:ind w:left="1353" w:hanging="360"/>
      </w:pPr>
      <w:rPr>
        <w:rFonts w:hint="default"/>
        <w:b/>
        <w:sz w:val="24"/>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5" w15:restartNumberingAfterBreak="0">
    <w:nsid w:val="2FAF7621"/>
    <w:multiLevelType w:val="multilevel"/>
    <w:tmpl w:val="235CF056"/>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FBE37E1"/>
    <w:multiLevelType w:val="multilevel"/>
    <w:tmpl w:val="3DF8B39E"/>
    <w:lvl w:ilvl="0">
      <w:start w:val="1"/>
      <w:numFmt w:val="decimal"/>
      <w:lvlText w:val="%1."/>
      <w:lvlJc w:val="left"/>
      <w:pPr>
        <w:ind w:left="360" w:hanging="360"/>
      </w:pPr>
      <w:rPr>
        <w:rFonts w:hint="default"/>
        <w:i w:val="0"/>
      </w:rPr>
    </w:lvl>
    <w:lvl w:ilvl="1">
      <w:start w:val="1"/>
      <w:numFmt w:val="decimal"/>
      <w:lvlText w:val="%1.%2."/>
      <w:lvlJc w:val="left"/>
      <w:pPr>
        <w:ind w:left="432" w:hanging="432"/>
      </w:pPr>
      <w:rPr>
        <w:rFonts w:ascii="Times New Roman" w:hAnsi="Times New Roman" w:cs="Times New Roman" w:hint="default"/>
        <w:b w:val="0"/>
        <w:i w:val="0"/>
        <w:strike w:val="0"/>
        <w:color w:val="auto"/>
        <w:sz w:val="24"/>
        <w:szCs w:val="24"/>
      </w:rPr>
    </w:lvl>
    <w:lvl w:ilvl="2">
      <w:start w:val="1"/>
      <w:numFmt w:val="decimal"/>
      <w:lvlText w:val="%1.%2.%3."/>
      <w:lvlJc w:val="left"/>
      <w:pPr>
        <w:ind w:left="1781" w:hanging="504"/>
      </w:pPr>
      <w:rPr>
        <w:rFonts w:hint="default"/>
        <w:b w:val="0"/>
        <w:i w:val="0"/>
      </w:rPr>
    </w:lvl>
    <w:lvl w:ilvl="3">
      <w:start w:val="1"/>
      <w:numFmt w:val="decimal"/>
      <w:lvlText w:val="%1.%2.%3.%4."/>
      <w:lvlJc w:val="left"/>
      <w:pPr>
        <w:ind w:left="6461"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8AF4A74"/>
    <w:multiLevelType w:val="hybridMultilevel"/>
    <w:tmpl w:val="0FA48BDA"/>
    <w:lvl w:ilvl="0" w:tplc="72E8C8E2">
      <w:start w:val="6"/>
      <w:numFmt w:val="bullet"/>
      <w:lvlText w:val="-"/>
      <w:lvlJc w:val="left"/>
      <w:pPr>
        <w:ind w:left="388" w:hanging="360"/>
      </w:pPr>
      <w:rPr>
        <w:rFonts w:ascii="Times New Roman" w:eastAsia="Times New Roman" w:hAnsi="Times New Roman" w:cs="Times New Roman" w:hint="default"/>
      </w:rPr>
    </w:lvl>
    <w:lvl w:ilvl="1" w:tplc="04260003" w:tentative="1">
      <w:start w:val="1"/>
      <w:numFmt w:val="bullet"/>
      <w:lvlText w:val="o"/>
      <w:lvlJc w:val="left"/>
      <w:pPr>
        <w:ind w:left="1108" w:hanging="360"/>
      </w:pPr>
      <w:rPr>
        <w:rFonts w:ascii="Courier New" w:hAnsi="Courier New" w:cs="Courier New" w:hint="default"/>
      </w:rPr>
    </w:lvl>
    <w:lvl w:ilvl="2" w:tplc="04260005" w:tentative="1">
      <w:start w:val="1"/>
      <w:numFmt w:val="bullet"/>
      <w:lvlText w:val=""/>
      <w:lvlJc w:val="left"/>
      <w:pPr>
        <w:ind w:left="1828" w:hanging="360"/>
      </w:pPr>
      <w:rPr>
        <w:rFonts w:ascii="Wingdings" w:hAnsi="Wingdings" w:hint="default"/>
      </w:rPr>
    </w:lvl>
    <w:lvl w:ilvl="3" w:tplc="04260001" w:tentative="1">
      <w:start w:val="1"/>
      <w:numFmt w:val="bullet"/>
      <w:lvlText w:val=""/>
      <w:lvlJc w:val="left"/>
      <w:pPr>
        <w:ind w:left="2548" w:hanging="360"/>
      </w:pPr>
      <w:rPr>
        <w:rFonts w:ascii="Symbol" w:hAnsi="Symbol" w:hint="default"/>
      </w:rPr>
    </w:lvl>
    <w:lvl w:ilvl="4" w:tplc="04260003" w:tentative="1">
      <w:start w:val="1"/>
      <w:numFmt w:val="bullet"/>
      <w:lvlText w:val="o"/>
      <w:lvlJc w:val="left"/>
      <w:pPr>
        <w:ind w:left="3268" w:hanging="360"/>
      </w:pPr>
      <w:rPr>
        <w:rFonts w:ascii="Courier New" w:hAnsi="Courier New" w:cs="Courier New" w:hint="default"/>
      </w:rPr>
    </w:lvl>
    <w:lvl w:ilvl="5" w:tplc="04260005" w:tentative="1">
      <w:start w:val="1"/>
      <w:numFmt w:val="bullet"/>
      <w:lvlText w:val=""/>
      <w:lvlJc w:val="left"/>
      <w:pPr>
        <w:ind w:left="3988" w:hanging="360"/>
      </w:pPr>
      <w:rPr>
        <w:rFonts w:ascii="Wingdings" w:hAnsi="Wingdings" w:hint="default"/>
      </w:rPr>
    </w:lvl>
    <w:lvl w:ilvl="6" w:tplc="04260001" w:tentative="1">
      <w:start w:val="1"/>
      <w:numFmt w:val="bullet"/>
      <w:lvlText w:val=""/>
      <w:lvlJc w:val="left"/>
      <w:pPr>
        <w:ind w:left="4708" w:hanging="360"/>
      </w:pPr>
      <w:rPr>
        <w:rFonts w:ascii="Symbol" w:hAnsi="Symbol" w:hint="default"/>
      </w:rPr>
    </w:lvl>
    <w:lvl w:ilvl="7" w:tplc="04260003" w:tentative="1">
      <w:start w:val="1"/>
      <w:numFmt w:val="bullet"/>
      <w:lvlText w:val="o"/>
      <w:lvlJc w:val="left"/>
      <w:pPr>
        <w:ind w:left="5428" w:hanging="360"/>
      </w:pPr>
      <w:rPr>
        <w:rFonts w:ascii="Courier New" w:hAnsi="Courier New" w:cs="Courier New" w:hint="default"/>
      </w:rPr>
    </w:lvl>
    <w:lvl w:ilvl="8" w:tplc="04260005" w:tentative="1">
      <w:start w:val="1"/>
      <w:numFmt w:val="bullet"/>
      <w:lvlText w:val=""/>
      <w:lvlJc w:val="left"/>
      <w:pPr>
        <w:ind w:left="6148" w:hanging="360"/>
      </w:pPr>
      <w:rPr>
        <w:rFonts w:ascii="Wingdings" w:hAnsi="Wingdings" w:hint="default"/>
      </w:rPr>
    </w:lvl>
  </w:abstractNum>
  <w:abstractNum w:abstractNumId="8" w15:restartNumberingAfterBreak="0">
    <w:nsid w:val="44B631EE"/>
    <w:multiLevelType w:val="multilevel"/>
    <w:tmpl w:val="3B26A338"/>
    <w:lvl w:ilvl="0">
      <w:start w:val="15"/>
      <w:numFmt w:val="decimal"/>
      <w:lvlText w:val="%1."/>
      <w:lvlJc w:val="left"/>
      <w:pPr>
        <w:ind w:left="645" w:hanging="645"/>
      </w:pPr>
      <w:rPr>
        <w:rFonts w:hint="default"/>
      </w:rPr>
    </w:lvl>
    <w:lvl w:ilvl="1">
      <w:start w:val="3"/>
      <w:numFmt w:val="decimal"/>
      <w:lvlText w:val="%1.%2."/>
      <w:lvlJc w:val="left"/>
      <w:pPr>
        <w:ind w:left="645" w:hanging="645"/>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06F6B36"/>
    <w:multiLevelType w:val="multilevel"/>
    <w:tmpl w:val="401A9592"/>
    <w:lvl w:ilvl="0">
      <w:start w:val="17"/>
      <w:numFmt w:val="decimal"/>
      <w:lvlText w:val="%1."/>
      <w:lvlJc w:val="left"/>
      <w:pPr>
        <w:ind w:left="480" w:hanging="480"/>
      </w:pPr>
      <w:rPr>
        <w:rFonts w:ascii="Times New Roman" w:eastAsia="Times New Roman" w:hAnsi="Times New Roman" w:cs="Times New Roman" w:hint="default"/>
        <w:color w:val="000000"/>
      </w:rPr>
    </w:lvl>
    <w:lvl w:ilvl="1">
      <w:start w:val="1"/>
      <w:numFmt w:val="decimal"/>
      <w:lvlText w:val="%1.%2."/>
      <w:lvlJc w:val="left"/>
      <w:pPr>
        <w:ind w:left="480" w:hanging="480"/>
      </w:pPr>
      <w:rPr>
        <w:rFonts w:ascii="Times New Roman" w:eastAsia="Times New Roman" w:hAnsi="Times New Roman" w:cs="Times New Roman" w:hint="default"/>
        <w:color w:val="000000"/>
      </w:rPr>
    </w:lvl>
    <w:lvl w:ilvl="2">
      <w:start w:val="1"/>
      <w:numFmt w:val="decimal"/>
      <w:lvlText w:val="%1.%2.%3."/>
      <w:lvlJc w:val="left"/>
      <w:pPr>
        <w:ind w:left="720" w:hanging="720"/>
      </w:pPr>
      <w:rPr>
        <w:rFonts w:ascii="Times New Roman" w:eastAsia="Times New Roman" w:hAnsi="Times New Roman" w:cs="Times New Roman" w:hint="default"/>
        <w:color w:val="000000"/>
        <w:sz w:val="24"/>
        <w:szCs w:val="24"/>
      </w:rPr>
    </w:lvl>
    <w:lvl w:ilvl="3">
      <w:start w:val="1"/>
      <w:numFmt w:val="decimal"/>
      <w:lvlText w:val="%1.%2.%3.%4."/>
      <w:lvlJc w:val="left"/>
      <w:pPr>
        <w:ind w:left="720" w:hanging="720"/>
      </w:pPr>
      <w:rPr>
        <w:rFonts w:ascii="Times New Roman" w:eastAsia="Times New Roman" w:hAnsi="Times New Roman" w:cs="Times New Roman" w:hint="default"/>
        <w:color w:val="000000"/>
      </w:rPr>
    </w:lvl>
    <w:lvl w:ilvl="4">
      <w:start w:val="1"/>
      <w:numFmt w:val="decimal"/>
      <w:lvlText w:val="%1.%2.%3.%4.%5."/>
      <w:lvlJc w:val="left"/>
      <w:pPr>
        <w:ind w:left="1080" w:hanging="1080"/>
      </w:pPr>
      <w:rPr>
        <w:rFonts w:ascii="Times New Roman" w:eastAsia="Times New Roman" w:hAnsi="Times New Roman" w:cs="Times New Roman" w:hint="default"/>
        <w:color w:val="000000"/>
      </w:rPr>
    </w:lvl>
    <w:lvl w:ilvl="5">
      <w:start w:val="1"/>
      <w:numFmt w:val="decimal"/>
      <w:lvlText w:val="%1.%2.%3.%4.%5.%6."/>
      <w:lvlJc w:val="left"/>
      <w:pPr>
        <w:ind w:left="1080" w:hanging="1080"/>
      </w:pPr>
      <w:rPr>
        <w:rFonts w:ascii="Times New Roman" w:eastAsia="Times New Roman" w:hAnsi="Times New Roman" w:cs="Times New Roman" w:hint="default"/>
        <w:color w:val="000000"/>
      </w:rPr>
    </w:lvl>
    <w:lvl w:ilvl="6">
      <w:start w:val="1"/>
      <w:numFmt w:val="decimal"/>
      <w:lvlText w:val="%1.%2.%3.%4.%5.%6.%7."/>
      <w:lvlJc w:val="left"/>
      <w:pPr>
        <w:ind w:left="1440" w:hanging="1440"/>
      </w:pPr>
      <w:rPr>
        <w:rFonts w:ascii="Times New Roman" w:eastAsia="Times New Roman" w:hAnsi="Times New Roman" w:cs="Times New Roman" w:hint="default"/>
        <w:color w:val="000000"/>
      </w:rPr>
    </w:lvl>
    <w:lvl w:ilvl="7">
      <w:start w:val="1"/>
      <w:numFmt w:val="decimal"/>
      <w:lvlText w:val="%1.%2.%3.%4.%5.%6.%7.%8."/>
      <w:lvlJc w:val="left"/>
      <w:pPr>
        <w:ind w:left="1440" w:hanging="1440"/>
      </w:pPr>
      <w:rPr>
        <w:rFonts w:ascii="Times New Roman" w:eastAsia="Times New Roman" w:hAnsi="Times New Roman" w:cs="Times New Roman" w:hint="default"/>
        <w:color w:val="000000"/>
      </w:rPr>
    </w:lvl>
    <w:lvl w:ilvl="8">
      <w:start w:val="1"/>
      <w:numFmt w:val="decimal"/>
      <w:lvlText w:val="%1.%2.%3.%4.%5.%6.%7.%8.%9."/>
      <w:lvlJc w:val="left"/>
      <w:pPr>
        <w:ind w:left="1800" w:hanging="1800"/>
      </w:pPr>
      <w:rPr>
        <w:rFonts w:ascii="Times New Roman" w:eastAsia="Times New Roman" w:hAnsi="Times New Roman" w:cs="Times New Roman" w:hint="default"/>
        <w:color w:val="000000"/>
      </w:rPr>
    </w:lvl>
  </w:abstractNum>
  <w:abstractNum w:abstractNumId="10" w15:restartNumberingAfterBreak="0">
    <w:nsid w:val="514A52C8"/>
    <w:multiLevelType w:val="multilevel"/>
    <w:tmpl w:val="43C8B5AA"/>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bCs/>
        <w:strike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67212D2"/>
    <w:multiLevelType w:val="multilevel"/>
    <w:tmpl w:val="3F2A9ACA"/>
    <w:lvl w:ilvl="0">
      <w:start w:val="1"/>
      <w:numFmt w:val="decimal"/>
      <w:lvlText w:val="%1."/>
      <w:lvlJc w:val="left"/>
      <w:pPr>
        <w:ind w:left="360" w:hanging="360"/>
      </w:pPr>
      <w:rPr>
        <w:rFonts w:hint="default"/>
        <w:i w:val="0"/>
        <w:iCs/>
      </w:rPr>
    </w:lvl>
    <w:lvl w:ilvl="1">
      <w:start w:val="1"/>
      <w:numFmt w:val="decimal"/>
      <w:lvlText w:val="%1.%2."/>
      <w:lvlJc w:val="left"/>
      <w:pPr>
        <w:ind w:left="715" w:hanging="432"/>
      </w:pPr>
      <w:rPr>
        <w:rFonts w:ascii="Times New Roman" w:hAnsi="Times New Roman" w:cs="Times New Roman" w:hint="default"/>
        <w:b w:val="0"/>
        <w:i w:val="0"/>
        <w:strike w:val="0"/>
        <w:color w:val="auto"/>
        <w:sz w:val="24"/>
        <w:szCs w:val="24"/>
      </w:rPr>
    </w:lvl>
    <w:lvl w:ilvl="2">
      <w:start w:val="1"/>
      <w:numFmt w:val="decimal"/>
      <w:lvlText w:val="%1.%2.%3."/>
      <w:lvlJc w:val="left"/>
      <w:pPr>
        <w:ind w:left="930" w:hanging="504"/>
      </w:pPr>
      <w:rPr>
        <w:rFonts w:hint="default"/>
        <w:b w:val="0"/>
        <w:i w:val="0"/>
        <w:sz w:val="24"/>
        <w:szCs w:val="24"/>
      </w:rPr>
    </w:lvl>
    <w:lvl w:ilvl="3">
      <w:start w:val="1"/>
      <w:numFmt w:val="decimal"/>
      <w:lvlText w:val="%1.%2.%3.%4."/>
      <w:lvlJc w:val="left"/>
      <w:pPr>
        <w:ind w:left="6461" w:hanging="648"/>
      </w:pPr>
      <w:rPr>
        <w:rFonts w:hint="default"/>
        <w:b w:val="0"/>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7E4072F"/>
    <w:multiLevelType w:val="multilevel"/>
    <w:tmpl w:val="7F00BE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96C4ADD"/>
    <w:multiLevelType w:val="multilevel"/>
    <w:tmpl w:val="9F3A04DA"/>
    <w:lvl w:ilvl="0">
      <w:start w:val="6"/>
      <w:numFmt w:val="bullet"/>
      <w:lvlText w:val="-"/>
      <w:lvlJc w:val="left"/>
      <w:pPr>
        <w:ind w:left="388" w:hanging="360"/>
      </w:pPr>
      <w:rPr>
        <w:rFonts w:ascii="Times New Roman" w:eastAsia="Times New Roman" w:hAnsi="Times New Roman" w:cs="Times New Roman"/>
      </w:rPr>
    </w:lvl>
    <w:lvl w:ilvl="1">
      <w:start w:val="1"/>
      <w:numFmt w:val="bullet"/>
      <w:lvlText w:val="o"/>
      <w:lvlJc w:val="left"/>
      <w:pPr>
        <w:ind w:left="1108" w:hanging="360"/>
      </w:pPr>
      <w:rPr>
        <w:rFonts w:ascii="Courier New" w:eastAsia="Courier New" w:hAnsi="Courier New" w:cs="Courier New"/>
      </w:rPr>
    </w:lvl>
    <w:lvl w:ilvl="2">
      <w:start w:val="1"/>
      <w:numFmt w:val="bullet"/>
      <w:lvlText w:val="▪"/>
      <w:lvlJc w:val="left"/>
      <w:pPr>
        <w:ind w:left="1828" w:hanging="360"/>
      </w:pPr>
      <w:rPr>
        <w:rFonts w:ascii="Noto Sans Symbols" w:eastAsia="Noto Sans Symbols" w:hAnsi="Noto Sans Symbols" w:cs="Noto Sans Symbols"/>
      </w:rPr>
    </w:lvl>
    <w:lvl w:ilvl="3">
      <w:start w:val="1"/>
      <w:numFmt w:val="bullet"/>
      <w:lvlText w:val="●"/>
      <w:lvlJc w:val="left"/>
      <w:pPr>
        <w:ind w:left="2548" w:hanging="360"/>
      </w:pPr>
      <w:rPr>
        <w:rFonts w:ascii="Noto Sans Symbols" w:eastAsia="Noto Sans Symbols" w:hAnsi="Noto Sans Symbols" w:cs="Noto Sans Symbols"/>
      </w:rPr>
    </w:lvl>
    <w:lvl w:ilvl="4">
      <w:start w:val="1"/>
      <w:numFmt w:val="bullet"/>
      <w:lvlText w:val="o"/>
      <w:lvlJc w:val="left"/>
      <w:pPr>
        <w:ind w:left="3268" w:hanging="360"/>
      </w:pPr>
      <w:rPr>
        <w:rFonts w:ascii="Courier New" w:eastAsia="Courier New" w:hAnsi="Courier New" w:cs="Courier New"/>
      </w:rPr>
    </w:lvl>
    <w:lvl w:ilvl="5">
      <w:start w:val="1"/>
      <w:numFmt w:val="bullet"/>
      <w:lvlText w:val="▪"/>
      <w:lvlJc w:val="left"/>
      <w:pPr>
        <w:ind w:left="3988" w:hanging="360"/>
      </w:pPr>
      <w:rPr>
        <w:rFonts w:ascii="Noto Sans Symbols" w:eastAsia="Noto Sans Symbols" w:hAnsi="Noto Sans Symbols" w:cs="Noto Sans Symbols"/>
      </w:rPr>
    </w:lvl>
    <w:lvl w:ilvl="6">
      <w:start w:val="1"/>
      <w:numFmt w:val="bullet"/>
      <w:lvlText w:val="●"/>
      <w:lvlJc w:val="left"/>
      <w:pPr>
        <w:ind w:left="4708" w:hanging="360"/>
      </w:pPr>
      <w:rPr>
        <w:rFonts w:ascii="Noto Sans Symbols" w:eastAsia="Noto Sans Symbols" w:hAnsi="Noto Sans Symbols" w:cs="Noto Sans Symbols"/>
      </w:rPr>
    </w:lvl>
    <w:lvl w:ilvl="7">
      <w:start w:val="1"/>
      <w:numFmt w:val="bullet"/>
      <w:lvlText w:val="o"/>
      <w:lvlJc w:val="left"/>
      <w:pPr>
        <w:ind w:left="5428" w:hanging="360"/>
      </w:pPr>
      <w:rPr>
        <w:rFonts w:ascii="Courier New" w:eastAsia="Courier New" w:hAnsi="Courier New" w:cs="Courier New"/>
      </w:rPr>
    </w:lvl>
    <w:lvl w:ilvl="8">
      <w:start w:val="1"/>
      <w:numFmt w:val="bullet"/>
      <w:lvlText w:val="▪"/>
      <w:lvlJc w:val="left"/>
      <w:pPr>
        <w:ind w:left="6148" w:hanging="360"/>
      </w:pPr>
      <w:rPr>
        <w:rFonts w:ascii="Noto Sans Symbols" w:eastAsia="Noto Sans Symbols" w:hAnsi="Noto Sans Symbols" w:cs="Noto Sans Symbols"/>
      </w:rPr>
    </w:lvl>
  </w:abstractNum>
  <w:abstractNum w:abstractNumId="14" w15:restartNumberingAfterBreak="0">
    <w:nsid w:val="5B483577"/>
    <w:multiLevelType w:val="multilevel"/>
    <w:tmpl w:val="7F16DDF2"/>
    <w:lvl w:ilvl="0">
      <w:start w:val="13"/>
      <w:numFmt w:val="decimal"/>
      <w:lvlText w:val="%1."/>
      <w:lvlJc w:val="left"/>
      <w:pPr>
        <w:ind w:left="480" w:hanging="480"/>
      </w:pPr>
      <w:rPr>
        <w:rFonts w:hint="default"/>
      </w:rPr>
    </w:lvl>
    <w:lvl w:ilvl="1">
      <w:start w:val="4"/>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C92190"/>
    <w:multiLevelType w:val="multilevel"/>
    <w:tmpl w:val="45C4BC42"/>
    <w:lvl w:ilvl="0">
      <w:start w:val="1"/>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rPr>
        <w:b w:val="0"/>
        <w:i w:val="0"/>
        <w:strike w:val="0"/>
        <w:dstrike w:val="0"/>
        <w:u w:val="none"/>
        <w:effect w:val="none"/>
        <w:vertAlign w:val="baseline"/>
      </w:r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69C6258A"/>
    <w:multiLevelType w:val="hybridMultilevel"/>
    <w:tmpl w:val="982ECACC"/>
    <w:lvl w:ilvl="0" w:tplc="04090011">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41585E"/>
    <w:multiLevelType w:val="hybridMultilevel"/>
    <w:tmpl w:val="F482A65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D0A65DA"/>
    <w:multiLevelType w:val="multilevel"/>
    <w:tmpl w:val="C70ED612"/>
    <w:lvl w:ilvl="0">
      <w:start w:val="2"/>
      <w:numFmt w:val="decimal"/>
      <w:lvlText w:val="%1."/>
      <w:lvlJc w:val="left"/>
      <w:pPr>
        <w:ind w:left="360" w:hanging="360"/>
      </w:pPr>
    </w:lvl>
    <w:lvl w:ilvl="1">
      <w:start w:val="1"/>
      <w:numFmt w:val="decimal"/>
      <w:lvlText w:val="%1.%2."/>
      <w:lvlJc w:val="left"/>
      <w:pPr>
        <w:ind w:left="785" w:hanging="360"/>
      </w:pPr>
      <w:rPr>
        <w:rFonts w:ascii="Times New Roman" w:hAnsi="Times New Roman" w:cs="Times New Roman" w:hint="default"/>
        <w:b w:val="0"/>
        <w:bCs/>
        <w:strike w:val="0"/>
        <w:dstrike w:val="0"/>
        <w:color w:val="auto"/>
        <w:u w:val="none"/>
        <w:effect w:val="none"/>
      </w:rPr>
    </w:lvl>
    <w:lvl w:ilvl="2">
      <w:start w:val="1"/>
      <w:numFmt w:val="decimal"/>
      <w:lvlText w:val="%1.%2.%3."/>
      <w:lvlJc w:val="left"/>
      <w:pPr>
        <w:ind w:left="1570" w:hanging="720"/>
      </w:pPr>
      <w:rPr>
        <w:b w:val="0"/>
        <w:bCs/>
        <w:i w:val="0"/>
        <w:iCs/>
      </w:rPr>
    </w:lvl>
    <w:lvl w:ilvl="3">
      <w:start w:val="1"/>
      <w:numFmt w:val="decimal"/>
      <w:lvlText w:val="%1.%2.%3.%4."/>
      <w:lvlJc w:val="left"/>
      <w:pPr>
        <w:ind w:left="1995" w:hanging="720"/>
      </w:pPr>
      <w:rPr>
        <w:b w:val="0"/>
        <w:bCs/>
      </w:r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9" w15:restartNumberingAfterBreak="0">
    <w:nsid w:val="702B0218"/>
    <w:multiLevelType w:val="hybridMultilevel"/>
    <w:tmpl w:val="4D6A5920"/>
    <w:lvl w:ilvl="0" w:tplc="84DED386">
      <w:start w:val="1"/>
      <w:numFmt w:val="lowerLetter"/>
      <w:lvlText w:val="%1)"/>
      <w:lvlJc w:val="left"/>
      <w:pPr>
        <w:ind w:left="757" w:hanging="360"/>
      </w:pPr>
      <w:rPr>
        <w:rFonts w:ascii="Times New Roman" w:hAnsi="Times New Roman" w:cs="Times New Roman" w:hint="default"/>
        <w:color w:val="auto"/>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20" w15:restartNumberingAfterBreak="0">
    <w:nsid w:val="718D091D"/>
    <w:multiLevelType w:val="hybridMultilevel"/>
    <w:tmpl w:val="28AEDFCE"/>
    <w:lvl w:ilvl="0" w:tplc="94B429F2">
      <w:start w:val="1"/>
      <w:numFmt w:val="decimal"/>
      <w:lvlText w:val="%1)"/>
      <w:lvlJc w:val="left"/>
      <w:pPr>
        <w:ind w:left="1429" w:hanging="360"/>
      </w:pPr>
      <w:rPr>
        <w:rFonts w:ascii="Times New Roman" w:eastAsiaTheme="minorHAnsi" w:hAnsi="Times New Roman" w:cs="Times New Roman"/>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num w:numId="1" w16cid:durableId="1702319602">
    <w:abstractNumId w:val="12"/>
  </w:num>
  <w:num w:numId="2" w16cid:durableId="1777630490">
    <w:abstractNumId w:val="3"/>
  </w:num>
  <w:num w:numId="3" w16cid:durableId="1623920495">
    <w:abstractNumId w:val="13"/>
  </w:num>
  <w:num w:numId="4" w16cid:durableId="1852330983">
    <w:abstractNumId w:val="11"/>
  </w:num>
  <w:num w:numId="5" w16cid:durableId="1907370564">
    <w:abstractNumId w:val="6"/>
  </w:num>
  <w:num w:numId="6" w16cid:durableId="1924950438">
    <w:abstractNumId w:val="10"/>
  </w:num>
  <w:num w:numId="7" w16cid:durableId="878784507">
    <w:abstractNumId w:val="16"/>
  </w:num>
  <w:num w:numId="8" w16cid:durableId="203110487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07523210">
    <w:abstractNumId w:val="1"/>
  </w:num>
  <w:num w:numId="10" w16cid:durableId="428429041">
    <w:abstractNumId w:val="4"/>
  </w:num>
  <w:num w:numId="11" w16cid:durableId="638263686">
    <w:abstractNumId w:val="0"/>
  </w:num>
  <w:num w:numId="12" w16cid:durableId="4784272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97639314">
    <w:abstractNumId w:val="15"/>
  </w:num>
  <w:num w:numId="14" w16cid:durableId="665590724">
    <w:abstractNumId w:val="17"/>
  </w:num>
  <w:num w:numId="15" w16cid:durableId="838543597">
    <w:abstractNumId w:val="8"/>
  </w:num>
  <w:num w:numId="16" w16cid:durableId="1998068417">
    <w:abstractNumId w:val="9"/>
  </w:num>
  <w:num w:numId="17" w16cid:durableId="227034658">
    <w:abstractNumId w:val="7"/>
  </w:num>
  <w:num w:numId="18" w16cid:durableId="271282023">
    <w:abstractNumId w:val="2"/>
  </w:num>
  <w:num w:numId="19" w16cid:durableId="1110976671">
    <w:abstractNumId w:val="20"/>
  </w:num>
  <w:num w:numId="20" w16cid:durableId="1309213076">
    <w:abstractNumId w:val="19"/>
  </w:num>
  <w:num w:numId="21" w16cid:durableId="1832939768">
    <w:abstractNumId w:val="5"/>
  </w:num>
  <w:num w:numId="22" w16cid:durableId="14321229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3B6"/>
    <w:rsid w:val="00002C15"/>
    <w:rsid w:val="0000730A"/>
    <w:rsid w:val="00010FCE"/>
    <w:rsid w:val="00031A8B"/>
    <w:rsid w:val="00041CA4"/>
    <w:rsid w:val="00051004"/>
    <w:rsid w:val="00057FBA"/>
    <w:rsid w:val="000623E9"/>
    <w:rsid w:val="00063279"/>
    <w:rsid w:val="00063BCB"/>
    <w:rsid w:val="000839F5"/>
    <w:rsid w:val="00090B95"/>
    <w:rsid w:val="00095719"/>
    <w:rsid w:val="00095F18"/>
    <w:rsid w:val="000E2817"/>
    <w:rsid w:val="001130D8"/>
    <w:rsid w:val="00115010"/>
    <w:rsid w:val="00115AE9"/>
    <w:rsid w:val="00122C7F"/>
    <w:rsid w:val="00150A59"/>
    <w:rsid w:val="00162EF6"/>
    <w:rsid w:val="00173862"/>
    <w:rsid w:val="00176856"/>
    <w:rsid w:val="001773D1"/>
    <w:rsid w:val="001A6D0E"/>
    <w:rsid w:val="001B4FF7"/>
    <w:rsid w:val="001C3B79"/>
    <w:rsid w:val="001E3A4E"/>
    <w:rsid w:val="001E3E36"/>
    <w:rsid w:val="001E562B"/>
    <w:rsid w:val="001E7D33"/>
    <w:rsid w:val="001F56A8"/>
    <w:rsid w:val="00200965"/>
    <w:rsid w:val="00244705"/>
    <w:rsid w:val="00257348"/>
    <w:rsid w:val="00282D53"/>
    <w:rsid w:val="00291E2A"/>
    <w:rsid w:val="002B486E"/>
    <w:rsid w:val="002D627D"/>
    <w:rsid w:val="002D744F"/>
    <w:rsid w:val="00311C01"/>
    <w:rsid w:val="0033114A"/>
    <w:rsid w:val="00347C94"/>
    <w:rsid w:val="00364EB6"/>
    <w:rsid w:val="003E5D5B"/>
    <w:rsid w:val="003E7612"/>
    <w:rsid w:val="0040519A"/>
    <w:rsid w:val="00407A1C"/>
    <w:rsid w:val="004203AC"/>
    <w:rsid w:val="0042173A"/>
    <w:rsid w:val="00431211"/>
    <w:rsid w:val="0045025A"/>
    <w:rsid w:val="004545EC"/>
    <w:rsid w:val="004670CB"/>
    <w:rsid w:val="0048084D"/>
    <w:rsid w:val="00486D69"/>
    <w:rsid w:val="004A5C07"/>
    <w:rsid w:val="004B667A"/>
    <w:rsid w:val="004B7B32"/>
    <w:rsid w:val="004D39B9"/>
    <w:rsid w:val="004E43B6"/>
    <w:rsid w:val="005123CA"/>
    <w:rsid w:val="0051665A"/>
    <w:rsid w:val="00537F83"/>
    <w:rsid w:val="00554040"/>
    <w:rsid w:val="00555652"/>
    <w:rsid w:val="00564E37"/>
    <w:rsid w:val="0057134F"/>
    <w:rsid w:val="00574F20"/>
    <w:rsid w:val="00587DCC"/>
    <w:rsid w:val="005B0659"/>
    <w:rsid w:val="005F2210"/>
    <w:rsid w:val="006138B5"/>
    <w:rsid w:val="00625934"/>
    <w:rsid w:val="00651F4B"/>
    <w:rsid w:val="0068613A"/>
    <w:rsid w:val="00686853"/>
    <w:rsid w:val="006A63A4"/>
    <w:rsid w:val="006B4F7A"/>
    <w:rsid w:val="006B6734"/>
    <w:rsid w:val="006C2022"/>
    <w:rsid w:val="006D2DA0"/>
    <w:rsid w:val="00734F51"/>
    <w:rsid w:val="0074015E"/>
    <w:rsid w:val="00744D3B"/>
    <w:rsid w:val="007564EA"/>
    <w:rsid w:val="00776887"/>
    <w:rsid w:val="007A2563"/>
    <w:rsid w:val="007B0478"/>
    <w:rsid w:val="007B0E47"/>
    <w:rsid w:val="007B6B64"/>
    <w:rsid w:val="007E660F"/>
    <w:rsid w:val="007F1F2A"/>
    <w:rsid w:val="007F2B9E"/>
    <w:rsid w:val="0081017C"/>
    <w:rsid w:val="00820544"/>
    <w:rsid w:val="00825136"/>
    <w:rsid w:val="00832D98"/>
    <w:rsid w:val="008422E6"/>
    <w:rsid w:val="00853367"/>
    <w:rsid w:val="00857E55"/>
    <w:rsid w:val="0086070F"/>
    <w:rsid w:val="008840A9"/>
    <w:rsid w:val="008A399F"/>
    <w:rsid w:val="008B0091"/>
    <w:rsid w:val="008B75E3"/>
    <w:rsid w:val="008C2BCC"/>
    <w:rsid w:val="008C3C46"/>
    <w:rsid w:val="008F6ED5"/>
    <w:rsid w:val="0090094B"/>
    <w:rsid w:val="00904A02"/>
    <w:rsid w:val="00904BC8"/>
    <w:rsid w:val="00947478"/>
    <w:rsid w:val="00952619"/>
    <w:rsid w:val="00975429"/>
    <w:rsid w:val="00987086"/>
    <w:rsid w:val="009F3158"/>
    <w:rsid w:val="00A157D5"/>
    <w:rsid w:val="00A25F91"/>
    <w:rsid w:val="00A33CEE"/>
    <w:rsid w:val="00A65806"/>
    <w:rsid w:val="00A90BE7"/>
    <w:rsid w:val="00A929A7"/>
    <w:rsid w:val="00AA68C1"/>
    <w:rsid w:val="00AA7071"/>
    <w:rsid w:val="00AB7D90"/>
    <w:rsid w:val="00AC2527"/>
    <w:rsid w:val="00B07909"/>
    <w:rsid w:val="00B26F8C"/>
    <w:rsid w:val="00B463B6"/>
    <w:rsid w:val="00B565A5"/>
    <w:rsid w:val="00B61406"/>
    <w:rsid w:val="00B74CA8"/>
    <w:rsid w:val="00B848B0"/>
    <w:rsid w:val="00BA6182"/>
    <w:rsid w:val="00BB1704"/>
    <w:rsid w:val="00C04929"/>
    <w:rsid w:val="00C2287E"/>
    <w:rsid w:val="00C259D8"/>
    <w:rsid w:val="00C32BAA"/>
    <w:rsid w:val="00C3480E"/>
    <w:rsid w:val="00C43C86"/>
    <w:rsid w:val="00C55054"/>
    <w:rsid w:val="00C77D6A"/>
    <w:rsid w:val="00C91C5E"/>
    <w:rsid w:val="00C938C4"/>
    <w:rsid w:val="00CC29CF"/>
    <w:rsid w:val="00CD5F7D"/>
    <w:rsid w:val="00CE0EAF"/>
    <w:rsid w:val="00CE4063"/>
    <w:rsid w:val="00D0283A"/>
    <w:rsid w:val="00D50283"/>
    <w:rsid w:val="00D51642"/>
    <w:rsid w:val="00D6057D"/>
    <w:rsid w:val="00D66ECD"/>
    <w:rsid w:val="00D86B16"/>
    <w:rsid w:val="00DC2D01"/>
    <w:rsid w:val="00DC56F6"/>
    <w:rsid w:val="00DD5FAE"/>
    <w:rsid w:val="00DD6977"/>
    <w:rsid w:val="00E10846"/>
    <w:rsid w:val="00E7485D"/>
    <w:rsid w:val="00E92DD3"/>
    <w:rsid w:val="00E95958"/>
    <w:rsid w:val="00EA3740"/>
    <w:rsid w:val="00EA627E"/>
    <w:rsid w:val="00EB2128"/>
    <w:rsid w:val="00EB4380"/>
    <w:rsid w:val="00EE75EB"/>
    <w:rsid w:val="00EE791C"/>
    <w:rsid w:val="00F0098B"/>
    <w:rsid w:val="00F9322A"/>
    <w:rsid w:val="00F94B81"/>
    <w:rsid w:val="00FC4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A8FE9"/>
  <w15:docId w15:val="{DAB9C3C5-5B91-4748-B743-31B554C90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210"/>
  </w:style>
  <w:style w:type="paragraph" w:styleId="Heading1">
    <w:name w:val="heading 1"/>
    <w:basedOn w:val="Normal"/>
    <w:next w:val="Normal"/>
    <w:uiPriority w:val="9"/>
    <w:qFormat/>
    <w:rsid w:val="005F2210"/>
    <w:pPr>
      <w:keepNext/>
      <w:spacing w:before="240" w:after="60" w:line="240" w:lineRule="auto"/>
      <w:outlineLvl w:val="0"/>
    </w:pPr>
    <w:rPr>
      <w:rFonts w:ascii="Arial" w:eastAsia="Arial" w:hAnsi="Arial" w:cs="Arial"/>
      <w:b/>
      <w:sz w:val="32"/>
      <w:szCs w:val="32"/>
    </w:rPr>
  </w:style>
  <w:style w:type="paragraph" w:styleId="Heading2">
    <w:name w:val="heading 2"/>
    <w:basedOn w:val="Normal"/>
    <w:next w:val="Normal"/>
    <w:uiPriority w:val="9"/>
    <w:unhideWhenUsed/>
    <w:qFormat/>
    <w:rsid w:val="005F2210"/>
    <w:pPr>
      <w:keepNext/>
      <w:spacing w:before="240" w:after="60" w:line="276" w:lineRule="auto"/>
      <w:outlineLvl w:val="1"/>
    </w:pPr>
    <w:rPr>
      <w:rFonts w:ascii="Cambria" w:eastAsia="Cambria" w:hAnsi="Cambria" w:cs="Cambria"/>
      <w:b/>
      <w:i/>
      <w:sz w:val="28"/>
      <w:szCs w:val="28"/>
    </w:rPr>
  </w:style>
  <w:style w:type="paragraph" w:styleId="Heading3">
    <w:name w:val="heading 3"/>
    <w:basedOn w:val="Normal"/>
    <w:next w:val="Normal"/>
    <w:uiPriority w:val="9"/>
    <w:unhideWhenUsed/>
    <w:qFormat/>
    <w:rsid w:val="005F2210"/>
    <w:pPr>
      <w:keepNext/>
      <w:keepLines/>
      <w:spacing w:before="200" w:after="0"/>
      <w:outlineLvl w:val="2"/>
    </w:pPr>
    <w:rPr>
      <w:b/>
      <w:color w:val="4472C4"/>
    </w:rPr>
  </w:style>
  <w:style w:type="paragraph" w:styleId="Heading4">
    <w:name w:val="heading 4"/>
    <w:basedOn w:val="Normal"/>
    <w:next w:val="Normal"/>
    <w:uiPriority w:val="9"/>
    <w:unhideWhenUsed/>
    <w:qFormat/>
    <w:rsid w:val="005F2210"/>
    <w:pPr>
      <w:keepNext/>
      <w:spacing w:before="240" w:after="60" w:line="240" w:lineRule="auto"/>
      <w:outlineLvl w:val="3"/>
    </w:pPr>
    <w:rPr>
      <w:rFonts w:ascii="Times New Roman" w:eastAsia="Times New Roman" w:hAnsi="Times New Roman" w:cs="Times New Roman"/>
      <w:b/>
      <w:sz w:val="28"/>
      <w:szCs w:val="28"/>
    </w:rPr>
  </w:style>
  <w:style w:type="paragraph" w:styleId="Heading5">
    <w:name w:val="heading 5"/>
    <w:basedOn w:val="Normal"/>
    <w:next w:val="Normal"/>
    <w:uiPriority w:val="9"/>
    <w:semiHidden/>
    <w:unhideWhenUsed/>
    <w:qFormat/>
    <w:rsid w:val="005F2210"/>
    <w:pPr>
      <w:keepNext/>
      <w:keepLines/>
      <w:spacing w:before="200" w:after="0"/>
      <w:outlineLvl w:val="4"/>
    </w:pPr>
    <w:rPr>
      <w:color w:val="1F3863"/>
    </w:rPr>
  </w:style>
  <w:style w:type="paragraph" w:styleId="Heading6">
    <w:name w:val="heading 6"/>
    <w:basedOn w:val="Normal"/>
    <w:next w:val="Normal"/>
    <w:uiPriority w:val="9"/>
    <w:semiHidden/>
    <w:unhideWhenUsed/>
    <w:qFormat/>
    <w:rsid w:val="005F2210"/>
    <w:pPr>
      <w:keepNext/>
      <w:spacing w:after="0" w:line="240" w:lineRule="auto"/>
      <w:ind w:left="1719" w:hanging="1152"/>
      <w:jc w:val="both"/>
      <w:outlineLvl w:val="5"/>
    </w:pPr>
    <w:rPr>
      <w:rFonts w:ascii="Times New Roman" w:eastAsia="Times New Roman"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5F2210"/>
    <w:pPr>
      <w:keepNext/>
      <w:keepLines/>
      <w:spacing w:before="480" w:after="120"/>
    </w:pPr>
    <w:rPr>
      <w:b/>
      <w:sz w:val="72"/>
      <w:szCs w:val="72"/>
    </w:rPr>
  </w:style>
  <w:style w:type="paragraph" w:styleId="Subtitle">
    <w:name w:val="Subtitle"/>
    <w:basedOn w:val="Normal"/>
    <w:next w:val="Normal"/>
    <w:uiPriority w:val="11"/>
    <w:qFormat/>
    <w:rsid w:val="005F2210"/>
    <w:pPr>
      <w:spacing w:after="0" w:line="240" w:lineRule="auto"/>
      <w:jc w:val="center"/>
    </w:pPr>
    <w:rPr>
      <w:rFonts w:ascii="Times New Roman" w:eastAsia="Times New Roman" w:hAnsi="Times New Roman" w:cs="Times New Roman"/>
      <w:b/>
      <w:sz w:val="20"/>
      <w:szCs w:val="20"/>
    </w:rPr>
  </w:style>
  <w:style w:type="table" w:customStyle="1" w:styleId="a">
    <w:basedOn w:val="TableNormal"/>
    <w:rsid w:val="005F2210"/>
    <w:tblPr>
      <w:tblStyleRowBandSize w:val="1"/>
      <w:tblStyleColBandSize w:val="1"/>
      <w:tblCellMar>
        <w:left w:w="115" w:type="dxa"/>
        <w:right w:w="115" w:type="dxa"/>
      </w:tblCellMar>
    </w:tblPr>
  </w:style>
  <w:style w:type="table" w:customStyle="1" w:styleId="a0">
    <w:basedOn w:val="TableNormal"/>
    <w:rsid w:val="005F2210"/>
    <w:tblPr>
      <w:tblStyleRowBandSize w:val="1"/>
      <w:tblStyleColBandSize w:val="1"/>
      <w:tblCellMar>
        <w:left w:w="115" w:type="dxa"/>
        <w:right w:w="115" w:type="dxa"/>
      </w:tblCellMar>
    </w:tblPr>
  </w:style>
  <w:style w:type="table" w:customStyle="1" w:styleId="a1">
    <w:basedOn w:val="TableNormal"/>
    <w:rsid w:val="005F2210"/>
    <w:tblPr>
      <w:tblStyleRowBandSize w:val="1"/>
      <w:tblStyleColBandSize w:val="1"/>
      <w:tblCellMar>
        <w:left w:w="115" w:type="dxa"/>
        <w:right w:w="115" w:type="dxa"/>
      </w:tblCellMar>
    </w:tblPr>
  </w:style>
  <w:style w:type="table" w:customStyle="1" w:styleId="a2">
    <w:basedOn w:val="TableNormal"/>
    <w:rsid w:val="005F2210"/>
    <w:tblPr>
      <w:tblStyleRowBandSize w:val="1"/>
      <w:tblStyleColBandSize w:val="1"/>
      <w:tblCellMar>
        <w:left w:w="115" w:type="dxa"/>
        <w:right w:w="115" w:type="dxa"/>
      </w:tblCellMar>
    </w:tblPr>
  </w:style>
  <w:style w:type="paragraph" w:customStyle="1" w:styleId="Stils2">
    <w:name w:val="Stils2"/>
    <w:basedOn w:val="Normal"/>
    <w:rsid w:val="004670CB"/>
    <w:pPr>
      <w:spacing w:after="0" w:line="240" w:lineRule="auto"/>
      <w:jc w:val="both"/>
    </w:pPr>
    <w:rPr>
      <w:rFonts w:ascii="Times New Roman" w:eastAsia="Times New Roman" w:hAnsi="Times New Roman" w:cs="Times New Roman"/>
      <w:color w:val="000000"/>
      <w:sz w:val="20"/>
      <w:szCs w:val="20"/>
      <w:lang w:bidi="lo-LA"/>
    </w:rPr>
  </w:style>
  <w:style w:type="character" w:styleId="Hyperlink">
    <w:name w:val="Hyperlink"/>
    <w:uiPriority w:val="99"/>
    <w:rsid w:val="00C91C5E"/>
    <w:rPr>
      <w:color w:val="0000FF"/>
      <w:u w:val="single"/>
    </w:rPr>
  </w:style>
  <w:style w:type="paragraph" w:customStyle="1" w:styleId="Stils1">
    <w:name w:val="Stils1"/>
    <w:basedOn w:val="Normal"/>
    <w:rsid w:val="00C91C5E"/>
    <w:pPr>
      <w:spacing w:after="0" w:line="240" w:lineRule="auto"/>
      <w:jc w:val="both"/>
    </w:pPr>
    <w:rPr>
      <w:rFonts w:ascii="Times New Roman" w:eastAsia="Times New Roman" w:hAnsi="Times New Roman" w:cs="Times New Roman"/>
      <w:b/>
      <w:i/>
      <w:color w:val="000000"/>
      <w:sz w:val="20"/>
      <w:szCs w:val="20"/>
      <w:lang w:bidi="lo-LA"/>
    </w:rPr>
  </w:style>
  <w:style w:type="paragraph" w:styleId="ListParagraph">
    <w:name w:val="List Paragraph"/>
    <w:aliases w:val="Saistīto dokumentu saraksts,Syle 1,List Paragraph1,Numurets,Strip,H&amp;P List Paragraph,Normal bullet 2,Bullet list,2,PPS_Bullet,Colorful List - Accent 11,List Paragraph11,Colorful List - Accent 12,Virsraksti,Citation List,Text,Macro,Dot "/>
    <w:basedOn w:val="Normal"/>
    <w:link w:val="ListParagraphChar"/>
    <w:uiPriority w:val="99"/>
    <w:qFormat/>
    <w:rsid w:val="004D39B9"/>
    <w:pPr>
      <w:ind w:left="720"/>
      <w:contextualSpacing/>
    </w:pPr>
    <w:rPr>
      <w:rFonts w:asciiTheme="minorHAnsi" w:eastAsiaTheme="minorHAnsi" w:hAnsiTheme="minorHAnsi" w:cstheme="minorBidi"/>
      <w:lang w:eastAsia="en-US"/>
    </w:rPr>
  </w:style>
  <w:style w:type="character" w:customStyle="1" w:styleId="ListParagraphChar">
    <w:name w:val="List Paragraph Char"/>
    <w:aliases w:val="Saistīto dokumentu saraksts Char,Syle 1 Char,List Paragraph1 Char,Numurets Char,Strip Char,H&amp;P List Paragraph Char,Normal bullet 2 Char,Bullet list Char,2 Char,PPS_Bullet Char,Colorful List - Accent 11 Char,List Paragraph11 Char"/>
    <w:link w:val="ListParagraph"/>
    <w:uiPriority w:val="99"/>
    <w:qFormat/>
    <w:locked/>
    <w:rsid w:val="004D39B9"/>
    <w:rPr>
      <w:rFonts w:asciiTheme="minorHAnsi" w:eastAsiaTheme="minorHAnsi" w:hAnsiTheme="minorHAnsi" w:cstheme="minorBidi"/>
      <w:lang w:eastAsia="en-US"/>
    </w:rPr>
  </w:style>
  <w:style w:type="character" w:customStyle="1" w:styleId="ListParagraphChar1">
    <w:name w:val="List Paragraph Char1"/>
    <w:aliases w:val="Saistīto dokumentu saraksts Char1,Syle 1 Char1,List Paragraph1 Char1,Numurets Char1,Strip Char1,H&amp;P List Paragraph Char1,Normal bullet 2 Char1,Bullet list Char1,2 Char1,PPS_Bullet Char1,Colorful List - Accent 11 Char1,Text Char"/>
    <w:uiPriority w:val="34"/>
    <w:qFormat/>
    <w:locked/>
    <w:rsid w:val="00257348"/>
  </w:style>
  <w:style w:type="character" w:styleId="Strong">
    <w:name w:val="Strong"/>
    <w:uiPriority w:val="22"/>
    <w:qFormat/>
    <w:rsid w:val="000623E9"/>
    <w:rPr>
      <w:b/>
      <w:bCs/>
    </w:rPr>
  </w:style>
  <w:style w:type="paragraph" w:styleId="CommentText">
    <w:name w:val="annotation text"/>
    <w:basedOn w:val="Normal"/>
    <w:link w:val="CommentTextChar"/>
    <w:uiPriority w:val="99"/>
    <w:unhideWhenUsed/>
    <w:rsid w:val="0048084D"/>
    <w:pPr>
      <w:spacing w:line="240" w:lineRule="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48084D"/>
    <w:rPr>
      <w:rFonts w:asciiTheme="minorHAnsi" w:eastAsiaTheme="minorHAnsi" w:hAnsiTheme="minorHAnsi" w:cstheme="minorBidi"/>
      <w:sz w:val="20"/>
      <w:szCs w:val="20"/>
      <w:lang w:eastAsia="en-US"/>
    </w:rPr>
  </w:style>
  <w:style w:type="paragraph" w:styleId="FootnoteText">
    <w:name w:val="footnote text"/>
    <w:aliases w:val="Rakstz. Rakstz.,Footnote Text Char2 Char,Footnote Text Char1 Char2 Char,Footnote Text Char Char Char Char,Footnote Text Char1 Char Char Char Char,Footnote Text Char Char Char Char Char Char,Footnote,Fußnote,fn,FT,ft,SD Footnote Text"/>
    <w:basedOn w:val="Normal"/>
    <w:link w:val="FootnoteTextChar"/>
    <w:uiPriority w:val="99"/>
    <w:qFormat/>
    <w:rsid w:val="00A929A7"/>
    <w:pPr>
      <w:spacing w:after="0" w:line="240" w:lineRule="auto"/>
    </w:pPr>
    <w:rPr>
      <w:rFonts w:ascii="Times New Roman" w:eastAsia="Times New Roman" w:hAnsi="Times New Roman" w:cs="Times New Roman"/>
      <w:sz w:val="20"/>
      <w:szCs w:val="20"/>
      <w:lang w:val="x-none" w:eastAsia="en-US"/>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uiPriority w:val="99"/>
    <w:rsid w:val="00A929A7"/>
    <w:rPr>
      <w:rFonts w:ascii="Times New Roman" w:eastAsia="Times New Roman" w:hAnsi="Times New Roman" w:cs="Times New Roman"/>
      <w:sz w:val="20"/>
      <w:szCs w:val="20"/>
      <w:lang w:val="x-none" w:eastAsia="en-US"/>
    </w:rPr>
  </w:style>
  <w:style w:type="character" w:styleId="FootnoteReference">
    <w:name w:val="footnote reference"/>
    <w:aliases w:val="Footnote symbol,Footnote Reference Number"/>
    <w:rsid w:val="00A929A7"/>
    <w:rPr>
      <w:vertAlign w:val="superscript"/>
    </w:rPr>
  </w:style>
  <w:style w:type="paragraph" w:styleId="NoSpacing">
    <w:name w:val="No Spacing"/>
    <w:link w:val="NoSpacingChar"/>
    <w:uiPriority w:val="1"/>
    <w:qFormat/>
    <w:rsid w:val="00DC2D01"/>
    <w:pPr>
      <w:spacing w:after="0" w:line="240" w:lineRule="auto"/>
    </w:pPr>
    <w:rPr>
      <w:rFonts w:cs="Times New Roman"/>
      <w:lang w:eastAsia="en-US"/>
    </w:rPr>
  </w:style>
  <w:style w:type="character" w:customStyle="1" w:styleId="NoSpacingChar">
    <w:name w:val="No Spacing Char"/>
    <w:link w:val="NoSpacing"/>
    <w:uiPriority w:val="1"/>
    <w:rsid w:val="00DC2D01"/>
    <w:rPr>
      <w:rFonts w:cs="Times New Roman"/>
      <w:lang w:eastAsia="en-US"/>
    </w:rPr>
  </w:style>
  <w:style w:type="paragraph" w:customStyle="1" w:styleId="Stils3">
    <w:name w:val="Stils3"/>
    <w:basedOn w:val="Normal"/>
    <w:rsid w:val="007F2B9E"/>
    <w:pPr>
      <w:spacing w:after="0" w:line="240" w:lineRule="auto"/>
      <w:jc w:val="both"/>
    </w:pPr>
    <w:rPr>
      <w:rFonts w:ascii="Times New Roman" w:eastAsia="Times New Roman" w:hAnsi="Times New Roman" w:cs="Times New Roman"/>
      <w:sz w:val="20"/>
      <w:szCs w:val="20"/>
      <w:lang w:bidi="lo-LA"/>
    </w:rPr>
  </w:style>
  <w:style w:type="paragraph" w:styleId="Revision">
    <w:name w:val="Revision"/>
    <w:hidden/>
    <w:uiPriority w:val="99"/>
    <w:semiHidden/>
    <w:rsid w:val="00F932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357764">
      <w:bodyDiv w:val="1"/>
      <w:marLeft w:val="0"/>
      <w:marRight w:val="0"/>
      <w:marTop w:val="0"/>
      <w:marBottom w:val="0"/>
      <w:divBdr>
        <w:top w:val="none" w:sz="0" w:space="0" w:color="auto"/>
        <w:left w:val="none" w:sz="0" w:space="0" w:color="auto"/>
        <w:bottom w:val="none" w:sz="0" w:space="0" w:color="auto"/>
        <w:right w:val="none" w:sz="0" w:space="0" w:color="auto"/>
      </w:divBdr>
    </w:div>
    <w:div w:id="862012215">
      <w:bodyDiv w:val="1"/>
      <w:marLeft w:val="0"/>
      <w:marRight w:val="0"/>
      <w:marTop w:val="0"/>
      <w:marBottom w:val="0"/>
      <w:divBdr>
        <w:top w:val="none" w:sz="0" w:space="0" w:color="auto"/>
        <w:left w:val="none" w:sz="0" w:space="0" w:color="auto"/>
        <w:bottom w:val="none" w:sz="0" w:space="0" w:color="auto"/>
        <w:right w:val="none" w:sz="0" w:space="0" w:color="auto"/>
      </w:divBdr>
    </w:div>
    <w:div w:id="16255034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www.eis.gov.lv/EKEIS/Supplier/Organizer/1368"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is.gov.lv" TargetMode="External"/><Relationship Id="rId12" Type="http://schemas.openxmlformats.org/officeDocument/2006/relationships/hyperlink" Target="https://www.eis.gov.lv/EKEIS/Supplier/" TargetMode="External"/><Relationship Id="rId17" Type="http://schemas.openxmlformats.org/officeDocument/2006/relationships/hyperlink" Target="https://www.eis.gov.lv/EKEIS/Supplier/Organizer/1368" TargetMode="External"/><Relationship Id="rId2" Type="http://schemas.openxmlformats.org/officeDocument/2006/relationships/styles" Target="styles.xml"/><Relationship Id="rId16" Type="http://schemas.openxmlformats.org/officeDocument/2006/relationships/hyperlink" Target="https://www.eis.gov.lv/EKEIS/Supplier/Organizer/136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5" Type="http://schemas.openxmlformats.org/officeDocument/2006/relationships/footnotes" Target="footnotes.xml"/><Relationship Id="rId15" Type="http://schemas.openxmlformats.org/officeDocument/2006/relationships/hyperlink" Target="https://www.eis.gov.lv/EKEIS/Supplier/Organizer/1368" TargetMode="External"/><Relationship Id="rId10" Type="http://schemas.openxmlformats.org/officeDocument/2006/relationships/hyperlink" Target="mailto:liga.ile@dobele.lv"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ara.grava@dobele.lv" TargetMode="External"/><Relationship Id="rId14" Type="http://schemas.openxmlformats.org/officeDocument/2006/relationships/hyperlink" Target="https://www.eis.gov.lv/EKEIS/Supplier/Organizer/1368"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firma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27392</Words>
  <Characters>15615</Characters>
  <Application>Microsoft Office Word</Application>
  <DocSecurity>0</DocSecurity>
  <Lines>130</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Māra Grava</dc:creator>
  <cp:lastModifiedBy>Liene Krieviņa</cp:lastModifiedBy>
  <cp:revision>12</cp:revision>
  <cp:lastPrinted>2024-08-06T13:41:00Z</cp:lastPrinted>
  <dcterms:created xsi:type="dcterms:W3CDTF">2026-07-29T06:42:00Z</dcterms:created>
  <dcterms:modified xsi:type="dcterms:W3CDTF">2026-07-29T12:46:00Z</dcterms:modified>
</cp:coreProperties>
</file>