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FD259" w14:textId="4A18C751" w:rsidR="00EA4252" w:rsidRPr="00EA4252" w:rsidRDefault="00EA4252" w:rsidP="00EA4252">
      <w:pPr>
        <w:spacing w:after="0" w:line="240" w:lineRule="auto"/>
        <w:ind w:left="720"/>
        <w:jc w:val="right"/>
        <w:rPr>
          <w:rFonts w:ascii="Times New Roman" w:eastAsia="Times New Roman" w:hAnsi="Times New Roman" w:cs="Times New Roman"/>
          <w:color w:val="00000A"/>
          <w:kern w:val="0"/>
          <w14:ligatures w14:val="none"/>
        </w:rPr>
      </w:pPr>
      <w:r>
        <w:rPr>
          <w:rFonts w:ascii="Times New Roman" w:eastAsia="Times New Roman" w:hAnsi="Times New Roman" w:cs="Times New Roman"/>
          <w:color w:val="00000A"/>
          <w:kern w:val="0"/>
          <w14:ligatures w14:val="none"/>
        </w:rPr>
        <w:t>1.p</w:t>
      </w:r>
      <w:r w:rsidRPr="00EA4252">
        <w:rPr>
          <w:rFonts w:ascii="Times New Roman" w:eastAsia="Times New Roman" w:hAnsi="Times New Roman" w:cs="Times New Roman"/>
          <w:color w:val="00000A"/>
          <w:kern w:val="0"/>
          <w14:ligatures w14:val="none"/>
        </w:rPr>
        <w:t>ielikums</w:t>
      </w:r>
    </w:p>
    <w:p w14:paraId="133B0A75" w14:textId="77777777" w:rsidR="00EA4252" w:rsidRPr="00EA4252" w:rsidRDefault="00EA4252" w:rsidP="00EA4252">
      <w:pPr>
        <w:spacing w:after="0" w:line="240" w:lineRule="auto"/>
        <w:jc w:val="center"/>
        <w:rPr>
          <w:rFonts w:ascii="Times New Roman" w:eastAsia="Times New Roman" w:hAnsi="Times New Roman" w:cs="Times New Roman"/>
          <w:b/>
          <w:kern w:val="0"/>
          <w14:ligatures w14:val="none"/>
        </w:rPr>
      </w:pPr>
    </w:p>
    <w:p w14:paraId="5B0CF8E1" w14:textId="77777777" w:rsidR="00EA4252" w:rsidRPr="00EA4252" w:rsidRDefault="00EA4252" w:rsidP="00EA4252">
      <w:pPr>
        <w:spacing w:after="0" w:line="240" w:lineRule="auto"/>
        <w:jc w:val="center"/>
        <w:rPr>
          <w:rFonts w:ascii="Times New Roman" w:eastAsia="Times New Roman" w:hAnsi="Times New Roman" w:cs="Times New Roman"/>
          <w:b/>
          <w:kern w:val="0"/>
          <w14:ligatures w14:val="none"/>
        </w:rPr>
      </w:pPr>
    </w:p>
    <w:p w14:paraId="1BB4A96E" w14:textId="18DB3F0C" w:rsidR="00EA4252" w:rsidRPr="00EA4252" w:rsidRDefault="00EA4252" w:rsidP="00EA4252">
      <w:pPr>
        <w:tabs>
          <w:tab w:val="left" w:pos="720"/>
        </w:tabs>
        <w:spacing w:after="0" w:line="240" w:lineRule="auto"/>
        <w:jc w:val="center"/>
        <w:rPr>
          <w:rFonts w:ascii="Times New Roman" w:eastAsia="Times New Roman" w:hAnsi="Times New Roman" w:cs="Times New Roman"/>
          <w:b/>
          <w:kern w:val="0"/>
          <w14:ligatures w14:val="none"/>
        </w:rPr>
      </w:pPr>
      <w:r w:rsidRPr="00EA4252">
        <w:rPr>
          <w:rFonts w:ascii="Times New Roman" w:eastAsia="Times New Roman" w:hAnsi="Times New Roman" w:cs="Times New Roman"/>
          <w:b/>
          <w:kern w:val="0"/>
          <w14:ligatures w14:val="none"/>
        </w:rPr>
        <w:t>TEHNISKĀ SPECIFIKĀCIJA</w:t>
      </w:r>
    </w:p>
    <w:p w14:paraId="7CD4A4B1" w14:textId="6773BAB3" w:rsidR="00EA4252" w:rsidRPr="004F7655" w:rsidRDefault="00EA4252" w:rsidP="00EA4252">
      <w:pPr>
        <w:spacing w:after="0" w:line="240" w:lineRule="auto"/>
        <w:ind w:left="720"/>
        <w:contextualSpacing/>
        <w:jc w:val="center"/>
        <w:rPr>
          <w:rFonts w:ascii="Times New Roman" w:eastAsia="Times New Roman" w:hAnsi="Times New Roman" w:cs="Times New Roman"/>
          <w:bCs/>
          <w:kern w:val="0"/>
          <w14:ligatures w14:val="none"/>
        </w:rPr>
      </w:pPr>
      <w:r w:rsidRPr="004F7655">
        <w:rPr>
          <w:rFonts w:ascii="Times New Roman" w:eastAsia="Microsoft YaHei" w:hAnsi="Times New Roman" w:cs="Times New Roman"/>
          <w:bCs/>
          <w:color w:val="000000"/>
          <w:kern w:val="24"/>
          <w:lang w:eastAsia="lv-LV"/>
          <w14:ligatures w14:val="none"/>
        </w:rPr>
        <w:t>Iepirkumam “</w:t>
      </w:r>
      <w:bookmarkStart w:id="0" w:name="_Hlk190439826"/>
      <w:r w:rsidR="004F7655" w:rsidRPr="008975BB">
        <w:rPr>
          <w:rFonts w:ascii="Times New Roman" w:eastAsia="Times New Roman" w:hAnsi="Times New Roman" w:cs="Times New Roman"/>
          <w:bCs/>
          <w:color w:val="000000"/>
          <w:kern w:val="0"/>
          <w:lang w:eastAsia="lv-LV"/>
          <w14:ligatures w14:val="none"/>
        </w:rPr>
        <w:t>Vispārīgā vienošanās par kafijas paužu, ēdināšanas un banketa servisa pakalpojumu nodrošināšanu LIAA rīkotajos semināros un pasākumos</w:t>
      </w:r>
      <w:bookmarkEnd w:id="0"/>
      <w:r w:rsidRPr="004F7655">
        <w:rPr>
          <w:rFonts w:ascii="Times New Roman" w:eastAsia="Times New Roman" w:hAnsi="Times New Roman" w:cs="Times New Roman"/>
          <w:bCs/>
          <w:kern w:val="0"/>
          <w14:ligatures w14:val="none"/>
        </w:rPr>
        <w:t>”</w:t>
      </w:r>
    </w:p>
    <w:p w14:paraId="04BF224D" w14:textId="4BDE9FC4" w:rsidR="00EA4252" w:rsidRDefault="00EA4252" w:rsidP="0500D88B">
      <w:pPr>
        <w:spacing w:after="0" w:line="240" w:lineRule="auto"/>
        <w:ind w:left="720"/>
        <w:contextualSpacing/>
        <w:jc w:val="center"/>
        <w:rPr>
          <w:rFonts w:ascii="Times New Roman" w:eastAsia="Times New Roman" w:hAnsi="Times New Roman" w:cs="Times New Roman"/>
          <w:kern w:val="0"/>
          <w14:ligatures w14:val="none"/>
        </w:rPr>
      </w:pPr>
      <w:r w:rsidRPr="0500D88B">
        <w:rPr>
          <w:rFonts w:ascii="Times New Roman" w:eastAsia="Times New Roman" w:hAnsi="Times New Roman" w:cs="Times New Roman"/>
          <w:kern w:val="0"/>
          <w14:ligatures w14:val="none"/>
        </w:rPr>
        <w:t xml:space="preserve"> (iepirkuma ID Nr. LIAA 202</w:t>
      </w:r>
      <w:r w:rsidR="46F91821" w:rsidRPr="0500D88B">
        <w:rPr>
          <w:rFonts w:ascii="Times New Roman" w:eastAsia="Times New Roman" w:hAnsi="Times New Roman" w:cs="Times New Roman"/>
          <w:kern w:val="0"/>
          <w14:ligatures w14:val="none"/>
        </w:rPr>
        <w:t>6</w:t>
      </w:r>
      <w:r w:rsidRPr="0500D88B">
        <w:rPr>
          <w:rFonts w:ascii="Times New Roman" w:eastAsia="Times New Roman" w:hAnsi="Times New Roman" w:cs="Times New Roman"/>
          <w:kern w:val="0"/>
          <w14:ligatures w14:val="none"/>
        </w:rPr>
        <w:t>/</w:t>
      </w:r>
      <w:r w:rsidR="003E76B0">
        <w:rPr>
          <w:rFonts w:ascii="Times New Roman" w:eastAsia="Times New Roman" w:hAnsi="Times New Roman" w:cs="Times New Roman"/>
          <w:kern w:val="0"/>
          <w14:ligatures w14:val="none"/>
        </w:rPr>
        <w:t>65</w:t>
      </w:r>
      <w:r w:rsidR="004F7655" w:rsidRPr="0500D88B">
        <w:rPr>
          <w:rFonts w:ascii="Times New Roman" w:eastAsia="Times New Roman" w:hAnsi="Times New Roman" w:cs="Times New Roman"/>
          <w:kern w:val="0"/>
          <w14:ligatures w14:val="none"/>
        </w:rPr>
        <w:t xml:space="preserve"> ERAF</w:t>
      </w:r>
      <w:r w:rsidRPr="0500D88B">
        <w:rPr>
          <w:rFonts w:ascii="Times New Roman" w:eastAsia="Times New Roman" w:hAnsi="Times New Roman" w:cs="Times New Roman"/>
          <w:kern w:val="0"/>
          <w14:ligatures w14:val="none"/>
        </w:rPr>
        <w:t>)</w:t>
      </w:r>
    </w:p>
    <w:p w14:paraId="56701D55" w14:textId="638E60A0" w:rsidR="00EA4252" w:rsidRPr="00EA4252" w:rsidRDefault="00EA4252" w:rsidP="00EA4252">
      <w:pPr>
        <w:spacing w:after="0" w:line="240" w:lineRule="auto"/>
        <w:ind w:left="720"/>
        <w:contextualSpacing/>
        <w:jc w:val="center"/>
        <w:rPr>
          <w:rFonts w:ascii="Times New Roman" w:eastAsia="Microsoft YaHei" w:hAnsi="Times New Roman" w:cs="Times New Roman"/>
          <w:bCs/>
          <w:color w:val="000000"/>
          <w:kern w:val="24"/>
          <w14:ligatures w14:val="none"/>
        </w:rPr>
      </w:pPr>
      <w:r>
        <w:rPr>
          <w:rFonts w:ascii="Times New Roman" w:eastAsia="Times New Roman" w:hAnsi="Times New Roman" w:cs="Times New Roman"/>
          <w:bCs/>
          <w:kern w:val="0"/>
          <w14:ligatures w14:val="none"/>
        </w:rPr>
        <w:t xml:space="preserve">Iepirkuma </w:t>
      </w:r>
      <w:r w:rsidR="006B553E">
        <w:rPr>
          <w:rFonts w:ascii="Times New Roman" w:eastAsia="Times New Roman" w:hAnsi="Times New Roman" w:cs="Times New Roman"/>
          <w:bCs/>
          <w:kern w:val="0"/>
          <w14:ligatures w14:val="none"/>
        </w:rPr>
        <w:t>1-</w:t>
      </w:r>
      <w:r w:rsidR="00364D3C">
        <w:rPr>
          <w:rFonts w:ascii="Times New Roman" w:eastAsia="Times New Roman" w:hAnsi="Times New Roman" w:cs="Times New Roman"/>
          <w:bCs/>
          <w:kern w:val="0"/>
          <w14:ligatures w14:val="none"/>
        </w:rPr>
        <w:t>4</w:t>
      </w:r>
      <w:r>
        <w:rPr>
          <w:rFonts w:ascii="Times New Roman" w:eastAsia="Times New Roman" w:hAnsi="Times New Roman" w:cs="Times New Roman"/>
          <w:bCs/>
          <w:kern w:val="0"/>
          <w14:ligatures w14:val="none"/>
        </w:rPr>
        <w:t>. daļā</w:t>
      </w:r>
    </w:p>
    <w:p w14:paraId="33938B29" w14:textId="77777777" w:rsidR="00EA4252" w:rsidRPr="00EA4252" w:rsidRDefault="00EA4252" w:rsidP="00EA4252">
      <w:pPr>
        <w:spacing w:after="0" w:line="240" w:lineRule="auto"/>
        <w:rPr>
          <w:rFonts w:ascii="Times New Roman" w:eastAsia="Times New Roman" w:hAnsi="Times New Roman" w:cs="Times New Roman"/>
          <w:kern w:val="0"/>
          <w:lang w:eastAsia="lv-LV"/>
          <w14:ligatures w14:val="none"/>
        </w:rPr>
      </w:pPr>
    </w:p>
    <w:p w14:paraId="3E4E7DA9" w14:textId="6219B8BA" w:rsidR="00EA4252" w:rsidRPr="00EA4252"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EA4252">
        <w:rPr>
          <w:rFonts w:ascii="Times New Roman" w:eastAsia="Times New Roman" w:hAnsi="Times New Roman" w:cs="Times New Roman"/>
          <w:color w:val="000000"/>
          <w:kern w:val="0"/>
          <w14:ligatures w14:val="none"/>
        </w:rPr>
        <w:t xml:space="preserve">Izpildītājs nodrošina ēdināšanas pakalpojumu </w:t>
      </w:r>
      <w:r>
        <w:rPr>
          <w:rFonts w:ascii="Times New Roman" w:eastAsia="Times New Roman" w:hAnsi="Times New Roman" w:cs="Times New Roman"/>
          <w:color w:val="000000"/>
          <w:kern w:val="0"/>
          <w14:ligatures w14:val="none"/>
        </w:rPr>
        <w:t>LIAA</w:t>
      </w:r>
      <w:r w:rsidRPr="00EA4252">
        <w:rPr>
          <w:rFonts w:ascii="Times New Roman" w:eastAsia="Times New Roman" w:hAnsi="Times New Roman" w:cs="Times New Roman"/>
          <w:color w:val="000000"/>
          <w:kern w:val="0"/>
          <w14:ligatures w14:val="none"/>
        </w:rPr>
        <w:t xml:space="preserve"> (turpmāk – Pasūtītājs) rīkotajos semināros</w:t>
      </w:r>
      <w:r w:rsidR="00693C38">
        <w:rPr>
          <w:rFonts w:ascii="Times New Roman" w:eastAsia="Times New Roman" w:hAnsi="Times New Roman" w:cs="Times New Roman"/>
          <w:color w:val="000000"/>
          <w:kern w:val="0"/>
          <w14:ligatures w14:val="none"/>
        </w:rPr>
        <w:t xml:space="preserve"> un</w:t>
      </w:r>
      <w:r w:rsidRPr="00EA4252">
        <w:rPr>
          <w:rFonts w:ascii="Times New Roman" w:eastAsia="Times New Roman" w:hAnsi="Times New Roman" w:cs="Times New Roman"/>
          <w:color w:val="000000"/>
          <w:kern w:val="0"/>
          <w14:ligatures w14:val="none"/>
        </w:rPr>
        <w:t xml:space="preserve"> pasākumos Pasūtītāja </w:t>
      </w:r>
      <w:r w:rsidR="00693C38">
        <w:rPr>
          <w:rFonts w:ascii="Times New Roman" w:eastAsia="Times New Roman" w:hAnsi="Times New Roman" w:cs="Times New Roman"/>
          <w:color w:val="000000"/>
          <w:kern w:val="0"/>
          <w14:ligatures w14:val="none"/>
        </w:rPr>
        <w:t xml:space="preserve">nodrošinātās pasākuma </w:t>
      </w:r>
      <w:r w:rsidRPr="00EA4252">
        <w:rPr>
          <w:rFonts w:ascii="Times New Roman" w:eastAsia="Times New Roman" w:hAnsi="Times New Roman" w:cs="Times New Roman"/>
          <w:color w:val="000000"/>
          <w:kern w:val="0"/>
          <w14:ligatures w14:val="none"/>
        </w:rPr>
        <w:t>telpās –</w:t>
      </w:r>
      <w:r w:rsidR="00693C38">
        <w:rPr>
          <w:rFonts w:ascii="Times New Roman" w:eastAsia="Times New Roman" w:hAnsi="Times New Roman" w:cs="Times New Roman"/>
          <w:kern w:val="0"/>
          <w14:ligatures w14:val="none"/>
        </w:rPr>
        <w:t>_____</w:t>
      </w:r>
      <w:r>
        <w:rPr>
          <w:rFonts w:ascii="Times New Roman" w:eastAsia="Times New Roman" w:hAnsi="Times New Roman" w:cs="Times New Roman"/>
          <w:kern w:val="0"/>
          <w14:ligatures w14:val="none"/>
        </w:rPr>
        <w:t>reģionā</w:t>
      </w:r>
      <w:r w:rsidRPr="00EA4252">
        <w:rPr>
          <w:rFonts w:ascii="Times New Roman" w:eastAsia="Times New Roman" w:hAnsi="Times New Roman" w:cs="Times New Roman"/>
          <w:kern w:val="0"/>
          <w14:ligatures w14:val="none"/>
        </w:rPr>
        <w:t xml:space="preserve"> </w:t>
      </w:r>
      <w:r w:rsidRPr="00EA4252">
        <w:rPr>
          <w:rFonts w:ascii="Times New Roman" w:eastAsia="Times New Roman" w:hAnsi="Times New Roman" w:cs="Times New Roman"/>
          <w:color w:val="000000"/>
          <w:kern w:val="0"/>
          <w14:ligatures w14:val="none"/>
        </w:rPr>
        <w:t>(turpmāk-Pakalpojums).</w:t>
      </w:r>
    </w:p>
    <w:p w14:paraId="64378719" w14:textId="4AFAFBCB" w:rsidR="00EA4252" w:rsidRPr="00104CF7"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EA4252">
        <w:rPr>
          <w:rFonts w:ascii="Times New Roman" w:eastAsia="Times New Roman" w:hAnsi="Times New Roman" w:cs="Times New Roman"/>
          <w:color w:val="000000"/>
          <w:kern w:val="0"/>
          <w14:ligatures w14:val="none"/>
        </w:rPr>
        <w:t>Viena pasākuma vidējais dalībnieku skaits: semināru kafijas pauzēs, pusdienās, delegāciju uzņemšanai –</w:t>
      </w:r>
      <w:r w:rsidRPr="00E52CEF">
        <w:rPr>
          <w:rFonts w:ascii="Times New Roman" w:eastAsia="Times New Roman" w:hAnsi="Times New Roman" w:cs="Times New Roman"/>
          <w:color w:val="000000"/>
          <w:kern w:val="0"/>
          <w14:ligatures w14:val="none"/>
        </w:rPr>
        <w:t>līdz 70</w:t>
      </w:r>
      <w:r w:rsidRPr="00104CF7">
        <w:rPr>
          <w:rFonts w:ascii="Times New Roman" w:eastAsia="Times New Roman" w:hAnsi="Times New Roman" w:cs="Times New Roman"/>
          <w:color w:val="000000"/>
          <w:kern w:val="0"/>
          <w14:ligatures w14:val="none"/>
        </w:rPr>
        <w:t xml:space="preserve"> personām; </w:t>
      </w:r>
      <w:r w:rsidR="00D87D92" w:rsidRPr="00104CF7">
        <w:rPr>
          <w:rFonts w:ascii="Times New Roman" w:eastAsia="Times New Roman" w:hAnsi="Times New Roman" w:cs="Times New Roman"/>
          <w:color w:val="000000" w:themeColor="text1"/>
        </w:rPr>
        <w:t xml:space="preserve">pasākumos un </w:t>
      </w:r>
      <w:r w:rsidRPr="00104CF7">
        <w:rPr>
          <w:rFonts w:ascii="Times New Roman" w:eastAsia="Times New Roman" w:hAnsi="Times New Roman" w:cs="Times New Roman"/>
          <w:color w:val="000000"/>
          <w:kern w:val="0"/>
          <w14:ligatures w14:val="none"/>
        </w:rPr>
        <w:t xml:space="preserve">svinīgajās pieņemšanās – līdz </w:t>
      </w:r>
      <w:r w:rsidRPr="00E52CEF">
        <w:rPr>
          <w:rFonts w:ascii="Times New Roman" w:eastAsia="Times New Roman" w:hAnsi="Times New Roman" w:cs="Times New Roman"/>
          <w:color w:val="000000"/>
          <w:kern w:val="0"/>
          <w14:ligatures w14:val="none"/>
        </w:rPr>
        <w:t>500 personām</w:t>
      </w:r>
      <w:r w:rsidRPr="00104CF7">
        <w:rPr>
          <w:rFonts w:ascii="Times New Roman" w:eastAsia="Times New Roman" w:hAnsi="Times New Roman" w:cs="Times New Roman"/>
          <w:color w:val="000000"/>
          <w:kern w:val="0"/>
          <w14:ligatures w14:val="none"/>
        </w:rPr>
        <w:t xml:space="preserve">. Precīzs dalībnieku skaits tiek saskaņots ar izpildītāju ne vēlāk kā </w:t>
      </w:r>
      <w:r w:rsidR="00EE3F7C" w:rsidRPr="00E52CEF">
        <w:rPr>
          <w:rFonts w:ascii="Times New Roman" w:eastAsia="Times New Roman" w:hAnsi="Times New Roman" w:cs="Times New Roman"/>
          <w:color w:val="000000"/>
          <w:kern w:val="0"/>
          <w14:ligatures w14:val="none"/>
        </w:rPr>
        <w:t>5</w:t>
      </w:r>
      <w:r w:rsidRPr="00E52CEF">
        <w:rPr>
          <w:rFonts w:ascii="Times New Roman" w:eastAsia="Times New Roman" w:hAnsi="Times New Roman" w:cs="Times New Roman"/>
          <w:color w:val="000000"/>
          <w:kern w:val="0"/>
          <w14:ligatures w14:val="none"/>
        </w:rPr>
        <w:t xml:space="preserve"> (</w:t>
      </w:r>
      <w:r w:rsidR="00EE3F7C" w:rsidRPr="00E52CEF">
        <w:rPr>
          <w:rFonts w:ascii="Times New Roman" w:eastAsia="Times New Roman" w:hAnsi="Times New Roman" w:cs="Times New Roman"/>
          <w:color w:val="000000"/>
          <w:kern w:val="0"/>
          <w14:ligatures w14:val="none"/>
        </w:rPr>
        <w:t>piecas</w:t>
      </w:r>
      <w:r w:rsidRPr="00E52CEF">
        <w:rPr>
          <w:rFonts w:ascii="Times New Roman" w:eastAsia="Times New Roman" w:hAnsi="Times New Roman" w:cs="Times New Roman"/>
          <w:color w:val="000000"/>
          <w:kern w:val="0"/>
          <w14:ligatures w14:val="none"/>
        </w:rPr>
        <w:t>)</w:t>
      </w:r>
      <w:r w:rsidRPr="00104CF7">
        <w:rPr>
          <w:rFonts w:ascii="Times New Roman" w:eastAsia="Times New Roman" w:hAnsi="Times New Roman" w:cs="Times New Roman"/>
          <w:color w:val="000000"/>
          <w:kern w:val="0"/>
          <w14:ligatures w14:val="none"/>
        </w:rPr>
        <w:t xml:space="preserve"> </w:t>
      </w:r>
      <w:r w:rsidR="058D1BE9" w:rsidRPr="00104CF7">
        <w:rPr>
          <w:rFonts w:ascii="Times New Roman" w:eastAsia="Times New Roman" w:hAnsi="Times New Roman" w:cs="Times New Roman"/>
          <w:color w:val="000000"/>
          <w:kern w:val="0"/>
          <w14:ligatures w14:val="none"/>
        </w:rPr>
        <w:t xml:space="preserve">darba </w:t>
      </w:r>
      <w:r w:rsidRPr="00104CF7">
        <w:rPr>
          <w:rFonts w:ascii="Times New Roman" w:eastAsia="Times New Roman" w:hAnsi="Times New Roman" w:cs="Times New Roman"/>
          <w:color w:val="000000"/>
          <w:kern w:val="0"/>
          <w14:ligatures w14:val="none"/>
        </w:rPr>
        <w:t>dienas pirms Pakalpojuma sniegšanas dienas</w:t>
      </w:r>
      <w:r w:rsidR="66A698D2" w:rsidRPr="00104CF7">
        <w:rPr>
          <w:rFonts w:ascii="Times New Roman" w:eastAsia="Times New Roman" w:hAnsi="Times New Roman" w:cs="Times New Roman"/>
          <w:color w:val="000000"/>
          <w:kern w:val="0"/>
          <w14:ligatures w14:val="none"/>
        </w:rPr>
        <w:t>, Rīgas valstspilsētas teritorijā ne vēlāk kā 2 (divas) darba dienas</w:t>
      </w:r>
      <w:r w:rsidR="38B1CED1" w:rsidRPr="00104CF7">
        <w:rPr>
          <w:rFonts w:ascii="Times New Roman" w:eastAsia="Times New Roman" w:hAnsi="Times New Roman" w:cs="Times New Roman"/>
          <w:color w:val="000000"/>
          <w:kern w:val="0"/>
          <w14:ligatures w14:val="none"/>
        </w:rPr>
        <w:t xml:space="preserve"> </w:t>
      </w:r>
      <w:r w:rsidR="370D11BF" w:rsidRPr="00104CF7">
        <w:rPr>
          <w:rFonts w:ascii="Times New Roman" w:eastAsia="Times New Roman" w:hAnsi="Times New Roman" w:cs="Times New Roman"/>
          <w:color w:val="000000" w:themeColor="text1"/>
        </w:rPr>
        <w:t>pirms Pakalpojuma sniegšanas diena</w:t>
      </w:r>
      <w:r w:rsidR="4C0F4102" w:rsidRPr="00104CF7">
        <w:rPr>
          <w:rFonts w:ascii="Times New Roman" w:eastAsia="Times New Roman" w:hAnsi="Times New Roman" w:cs="Times New Roman"/>
          <w:color w:val="000000" w:themeColor="text1"/>
        </w:rPr>
        <w:t>s.</w:t>
      </w:r>
    </w:p>
    <w:p w14:paraId="4146A798" w14:textId="77777777" w:rsidR="00EA4252" w:rsidRPr="00104CF7" w:rsidRDefault="00EA4252" w:rsidP="1F05491F">
      <w:pPr>
        <w:widowControl w:val="0"/>
        <w:numPr>
          <w:ilvl w:val="0"/>
          <w:numId w:val="1"/>
        </w:numPr>
        <w:autoSpaceDE w:val="0"/>
        <w:autoSpaceDN w:val="0"/>
        <w:adjustRightInd w:val="0"/>
        <w:spacing w:before="2" w:after="0" w:line="240" w:lineRule="auto"/>
        <w:contextualSpacing/>
        <w:jc w:val="both"/>
        <w:rPr>
          <w:rFonts w:ascii="Times New Roman" w:eastAsia="Times New Roman" w:hAnsi="Times New Roman" w:cs="Times New Roman"/>
          <w:kern w:val="0"/>
          <w14:ligatures w14:val="none"/>
        </w:rPr>
      </w:pPr>
      <w:r w:rsidRPr="00104CF7">
        <w:rPr>
          <w:rFonts w:ascii="Times New Roman" w:eastAsia="Times New Roman" w:hAnsi="Times New Roman" w:cs="Times New Roman"/>
          <w:spacing w:val="-1"/>
          <w:kern w:val="0"/>
          <w14:ligatures w14:val="none"/>
        </w:rPr>
        <w:t>N</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kern w:val="0"/>
          <w14:ligatures w14:val="none"/>
        </w:rPr>
        <w:t>pi</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spacing w:val="1"/>
          <w:kern w:val="0"/>
          <w14:ligatures w14:val="none"/>
        </w:rPr>
        <w:t>c</w:t>
      </w:r>
      <w:r w:rsidRPr="00104CF7">
        <w:rPr>
          <w:rFonts w:ascii="Times New Roman" w:eastAsia="Times New Roman" w:hAnsi="Times New Roman" w:cs="Times New Roman"/>
          <w:kern w:val="0"/>
          <w14:ligatures w14:val="none"/>
        </w:rPr>
        <w:t>i</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spacing w:val="-3"/>
          <w:kern w:val="0"/>
          <w14:ligatures w14:val="none"/>
        </w:rPr>
        <w:t>š</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m</w:t>
      </w:r>
      <w:r w:rsidRPr="00104CF7">
        <w:rPr>
          <w:rFonts w:ascii="Times New Roman" w:eastAsia="Times New Roman" w:hAnsi="Times New Roman" w:cs="Times New Roman"/>
          <w:spacing w:val="-2"/>
          <w:kern w:val="0"/>
          <w14:ligatures w14:val="none"/>
        </w:rPr>
        <w:t>ī</w:t>
      </w:r>
      <w:r w:rsidRPr="00104CF7">
        <w:rPr>
          <w:rFonts w:ascii="Times New Roman" w:eastAsia="Times New Roman" w:hAnsi="Times New Roman" w:cs="Times New Roman"/>
          <w:kern w:val="0"/>
          <w14:ligatures w14:val="none"/>
        </w:rPr>
        <w:t>b</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s</w:t>
      </w:r>
      <w:r w:rsidRPr="00104CF7">
        <w:rPr>
          <w:rFonts w:ascii="Times New Roman" w:eastAsia="Times New Roman" w:hAnsi="Times New Roman" w:cs="Times New Roman"/>
          <w:spacing w:val="38"/>
          <w:kern w:val="0"/>
          <w14:ligatures w14:val="none"/>
        </w:rPr>
        <w:t xml:space="preserve"> </w:t>
      </w:r>
      <w:r w:rsidRPr="00104CF7">
        <w:rPr>
          <w:rFonts w:ascii="Times New Roman" w:eastAsia="Times New Roman" w:hAnsi="Times New Roman" w:cs="Times New Roman"/>
          <w:kern w:val="0"/>
          <w14:ligatures w14:val="none"/>
        </w:rPr>
        <w:t>g</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2"/>
          <w:kern w:val="0"/>
          <w14:ligatures w14:val="none"/>
        </w:rPr>
        <w:t>d</w:t>
      </w:r>
      <w:r w:rsidRPr="00104CF7">
        <w:rPr>
          <w:rFonts w:ascii="Times New Roman" w:eastAsia="Times New Roman" w:hAnsi="Times New Roman" w:cs="Times New Roman"/>
          <w:kern w:val="0"/>
          <w14:ligatures w14:val="none"/>
        </w:rPr>
        <w:t>īj</w:t>
      </w:r>
      <w:r w:rsidRPr="00104CF7">
        <w:rPr>
          <w:rFonts w:ascii="Times New Roman" w:eastAsia="Times New Roman" w:hAnsi="Times New Roman" w:cs="Times New Roman"/>
          <w:spacing w:val="-2"/>
          <w:kern w:val="0"/>
          <w14:ligatures w14:val="none"/>
        </w:rPr>
        <w:t>um</w:t>
      </w:r>
      <w:r w:rsidRPr="00104CF7">
        <w:rPr>
          <w:rFonts w:ascii="Times New Roman" w:eastAsia="Times New Roman" w:hAnsi="Times New Roman" w:cs="Times New Roman"/>
          <w:kern w:val="0"/>
          <w14:ligatures w14:val="none"/>
        </w:rPr>
        <w:t>ā</w:t>
      </w:r>
      <w:r w:rsidRPr="00104CF7">
        <w:rPr>
          <w:rFonts w:ascii="Times New Roman" w:eastAsia="Times New Roman" w:hAnsi="Times New Roman" w:cs="Times New Roman"/>
          <w:spacing w:val="40"/>
          <w:kern w:val="0"/>
          <w14:ligatures w14:val="none"/>
        </w:rPr>
        <w:t xml:space="preserve"> </w:t>
      </w:r>
      <w:r w:rsidRPr="00104CF7">
        <w:rPr>
          <w:rFonts w:ascii="Times New Roman" w:eastAsia="Times New Roman" w:hAnsi="Times New Roman" w:cs="Times New Roman"/>
          <w:kern w:val="0"/>
          <w14:ligatures w14:val="none"/>
        </w:rPr>
        <w:t>p</w:t>
      </w:r>
      <w:r w:rsidRPr="00104CF7">
        <w:rPr>
          <w:rFonts w:ascii="Times New Roman" w:eastAsia="Times New Roman" w:hAnsi="Times New Roman" w:cs="Times New Roman"/>
          <w:spacing w:val="-2"/>
          <w:kern w:val="0"/>
          <w14:ligatures w14:val="none"/>
        </w:rPr>
        <w:t>ē</w:t>
      </w:r>
      <w:r w:rsidRPr="00104CF7">
        <w:rPr>
          <w:rFonts w:ascii="Times New Roman" w:eastAsia="Times New Roman" w:hAnsi="Times New Roman" w:cs="Times New Roman"/>
          <w:kern w:val="0"/>
          <w14:ligatures w14:val="none"/>
        </w:rPr>
        <w:t>c</w:t>
      </w:r>
      <w:r w:rsidRPr="00104CF7">
        <w:rPr>
          <w:rFonts w:ascii="Times New Roman" w:eastAsia="Times New Roman" w:hAnsi="Times New Roman" w:cs="Times New Roman"/>
          <w:spacing w:val="40"/>
          <w:kern w:val="0"/>
          <w14:ligatures w14:val="none"/>
        </w:rPr>
        <w:t xml:space="preserve"> </w:t>
      </w:r>
      <w:r w:rsidRPr="00104CF7">
        <w:rPr>
          <w:rFonts w:ascii="Times New Roman" w:eastAsia="Times New Roman" w:hAnsi="Times New Roman" w:cs="Times New Roman"/>
          <w:spacing w:val="-1"/>
          <w:kern w:val="0"/>
          <w14:ligatures w14:val="none"/>
        </w:rPr>
        <w:t>P</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1"/>
          <w:kern w:val="0"/>
          <w14:ligatures w14:val="none"/>
        </w:rPr>
        <w:t>s</w:t>
      </w:r>
      <w:r w:rsidRPr="00104CF7">
        <w:rPr>
          <w:rFonts w:ascii="Times New Roman" w:eastAsia="Times New Roman" w:hAnsi="Times New Roman" w:cs="Times New Roman"/>
          <w:kern w:val="0"/>
          <w14:ligatures w14:val="none"/>
        </w:rPr>
        <w:t>ūt</w:t>
      </w:r>
      <w:r w:rsidRPr="00104CF7">
        <w:rPr>
          <w:rFonts w:ascii="Times New Roman" w:eastAsia="Times New Roman" w:hAnsi="Times New Roman" w:cs="Times New Roman"/>
          <w:spacing w:val="-2"/>
          <w:kern w:val="0"/>
          <w14:ligatures w14:val="none"/>
        </w:rPr>
        <w:t>ī</w:t>
      </w:r>
      <w:r w:rsidRPr="00104CF7">
        <w:rPr>
          <w:rFonts w:ascii="Times New Roman" w:eastAsia="Times New Roman" w:hAnsi="Times New Roman" w:cs="Times New Roman"/>
          <w:kern w:val="0"/>
          <w14:ligatures w14:val="none"/>
        </w:rPr>
        <w:t>t</w:t>
      </w:r>
      <w:r w:rsidRPr="00104CF7">
        <w:rPr>
          <w:rFonts w:ascii="Times New Roman" w:eastAsia="Times New Roman" w:hAnsi="Times New Roman" w:cs="Times New Roman"/>
          <w:spacing w:val="-1"/>
          <w:kern w:val="0"/>
          <w14:ligatures w14:val="none"/>
        </w:rPr>
        <w:t>ā</w:t>
      </w:r>
      <w:r w:rsidRPr="00104CF7">
        <w:rPr>
          <w:rFonts w:ascii="Times New Roman" w:eastAsia="Times New Roman" w:hAnsi="Times New Roman" w:cs="Times New Roman"/>
          <w:kern w:val="0"/>
          <w14:ligatures w14:val="none"/>
        </w:rPr>
        <w:t>ja</w:t>
      </w:r>
      <w:r w:rsidRPr="00104CF7">
        <w:rPr>
          <w:rFonts w:ascii="Times New Roman" w:eastAsia="Times New Roman" w:hAnsi="Times New Roman" w:cs="Times New Roman"/>
          <w:spacing w:val="40"/>
          <w:kern w:val="0"/>
          <w14:ligatures w14:val="none"/>
        </w:rPr>
        <w:t xml:space="preserve"> </w:t>
      </w:r>
      <w:r w:rsidRPr="00104CF7">
        <w:rPr>
          <w:rFonts w:ascii="Times New Roman" w:eastAsia="Times New Roman" w:hAnsi="Times New Roman" w:cs="Times New Roman"/>
          <w:spacing w:val="-2"/>
          <w:kern w:val="0"/>
          <w14:ligatures w14:val="none"/>
        </w:rPr>
        <w:t>p</w:t>
      </w:r>
      <w:r w:rsidRPr="00104CF7">
        <w:rPr>
          <w:rFonts w:ascii="Times New Roman" w:eastAsia="Times New Roman" w:hAnsi="Times New Roman" w:cs="Times New Roman"/>
          <w:kern w:val="0"/>
          <w14:ligatures w14:val="none"/>
        </w:rPr>
        <w:t>i</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kern w:val="0"/>
          <w14:ligatures w14:val="none"/>
        </w:rPr>
        <w:t>p</w:t>
      </w:r>
      <w:r w:rsidRPr="00104CF7">
        <w:rPr>
          <w:rFonts w:ascii="Times New Roman" w:eastAsia="Times New Roman" w:hAnsi="Times New Roman" w:cs="Times New Roman"/>
          <w:spacing w:val="-2"/>
          <w:kern w:val="0"/>
          <w14:ligatures w14:val="none"/>
        </w:rPr>
        <w:t>r</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1"/>
          <w:kern w:val="0"/>
          <w14:ligatures w14:val="none"/>
        </w:rPr>
        <w:t>s</w:t>
      </w:r>
      <w:r w:rsidRPr="00104CF7">
        <w:rPr>
          <w:rFonts w:ascii="Times New Roman" w:eastAsia="Times New Roman" w:hAnsi="Times New Roman" w:cs="Times New Roman"/>
          <w:kern w:val="0"/>
          <w14:ligatures w14:val="none"/>
        </w:rPr>
        <w:t>ī</w:t>
      </w:r>
      <w:r w:rsidRPr="00104CF7">
        <w:rPr>
          <w:rFonts w:ascii="Times New Roman" w:eastAsia="Times New Roman" w:hAnsi="Times New Roman" w:cs="Times New Roman"/>
          <w:spacing w:val="-2"/>
          <w:kern w:val="0"/>
          <w14:ligatures w14:val="none"/>
        </w:rPr>
        <w:t>j</w:t>
      </w:r>
      <w:r w:rsidRPr="00104CF7">
        <w:rPr>
          <w:rFonts w:ascii="Times New Roman" w:eastAsia="Times New Roman" w:hAnsi="Times New Roman" w:cs="Times New Roman"/>
          <w:kern w:val="0"/>
          <w14:ligatures w14:val="none"/>
        </w:rPr>
        <w:t>uma</w:t>
      </w:r>
      <w:r w:rsidRPr="00104CF7">
        <w:rPr>
          <w:rFonts w:ascii="Times New Roman" w:eastAsia="Times New Roman" w:hAnsi="Times New Roman" w:cs="Times New Roman"/>
          <w:spacing w:val="40"/>
          <w:kern w:val="0"/>
          <w14:ligatures w14:val="none"/>
        </w:rPr>
        <w:t xml:space="preserve"> </w:t>
      </w:r>
      <w:r w:rsidRPr="00104CF7">
        <w:rPr>
          <w:rFonts w:ascii="Times New Roman" w:eastAsia="Times New Roman" w:hAnsi="Times New Roman" w:cs="Times New Roman"/>
          <w:spacing w:val="-1"/>
          <w:kern w:val="0"/>
          <w14:ligatures w14:val="none"/>
        </w:rPr>
        <w:t>P</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2"/>
          <w:kern w:val="0"/>
          <w14:ligatures w14:val="none"/>
        </w:rPr>
        <w:t>k</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lp</w:t>
      </w:r>
      <w:r w:rsidRPr="00104CF7">
        <w:rPr>
          <w:rFonts w:ascii="Times New Roman" w:eastAsia="Times New Roman" w:hAnsi="Times New Roman" w:cs="Times New Roman"/>
          <w:spacing w:val="-2"/>
          <w:kern w:val="0"/>
          <w14:ligatures w14:val="none"/>
        </w:rPr>
        <w:t>o</w:t>
      </w:r>
      <w:r w:rsidRPr="00104CF7">
        <w:rPr>
          <w:rFonts w:ascii="Times New Roman" w:eastAsia="Times New Roman" w:hAnsi="Times New Roman" w:cs="Times New Roman"/>
          <w:kern w:val="0"/>
          <w14:ligatures w14:val="none"/>
        </w:rPr>
        <w:t>ju</w:t>
      </w:r>
      <w:r w:rsidRPr="00104CF7">
        <w:rPr>
          <w:rFonts w:ascii="Times New Roman" w:eastAsia="Times New Roman" w:hAnsi="Times New Roman" w:cs="Times New Roman"/>
          <w:spacing w:val="-2"/>
          <w:kern w:val="0"/>
          <w14:ligatures w14:val="none"/>
        </w:rPr>
        <w:t>m</w:t>
      </w:r>
      <w:r w:rsidRPr="00104CF7">
        <w:rPr>
          <w:rFonts w:ascii="Times New Roman" w:eastAsia="Times New Roman" w:hAnsi="Times New Roman" w:cs="Times New Roman"/>
          <w:kern w:val="0"/>
          <w14:ligatures w14:val="none"/>
        </w:rPr>
        <w:t>a</w:t>
      </w:r>
      <w:r w:rsidRPr="00104CF7">
        <w:rPr>
          <w:rFonts w:ascii="Times New Roman" w:eastAsia="Times New Roman" w:hAnsi="Times New Roman" w:cs="Times New Roman"/>
          <w:spacing w:val="40"/>
          <w:kern w:val="0"/>
          <w14:ligatures w14:val="none"/>
        </w:rPr>
        <w:t xml:space="preserve"> </w:t>
      </w:r>
      <w:r w:rsidRPr="00104CF7">
        <w:rPr>
          <w:rFonts w:ascii="Times New Roman" w:eastAsia="Times New Roman" w:hAnsi="Times New Roman" w:cs="Times New Roman"/>
          <w:spacing w:val="-1"/>
          <w:kern w:val="0"/>
          <w14:ligatures w14:val="none"/>
        </w:rPr>
        <w:t>s</w:t>
      </w:r>
      <w:r w:rsidRPr="00104CF7">
        <w:rPr>
          <w:rFonts w:ascii="Times New Roman" w:eastAsia="Times New Roman" w:hAnsi="Times New Roman" w:cs="Times New Roman"/>
          <w:kern w:val="0"/>
          <w14:ligatures w14:val="none"/>
        </w:rPr>
        <w:t>ni</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spacing w:val="-2"/>
          <w:kern w:val="0"/>
          <w14:ligatures w14:val="none"/>
        </w:rPr>
        <w:t>d</w:t>
      </w:r>
      <w:r w:rsidRPr="00104CF7">
        <w:rPr>
          <w:rFonts w:ascii="Times New Roman" w:eastAsia="Times New Roman" w:hAnsi="Times New Roman" w:cs="Times New Roman"/>
          <w:spacing w:val="-1"/>
          <w:kern w:val="0"/>
          <w14:ligatures w14:val="none"/>
        </w:rPr>
        <w:t>z</w:t>
      </w:r>
      <w:r w:rsidRPr="00104CF7">
        <w:rPr>
          <w:rFonts w:ascii="Times New Roman" w:eastAsia="Times New Roman" w:hAnsi="Times New Roman" w:cs="Times New Roman"/>
          <w:spacing w:val="1"/>
          <w:kern w:val="0"/>
          <w14:ligatures w14:val="none"/>
        </w:rPr>
        <w:t>ē</w:t>
      </w:r>
      <w:r w:rsidRPr="00104CF7">
        <w:rPr>
          <w:rFonts w:ascii="Times New Roman" w:eastAsia="Times New Roman" w:hAnsi="Times New Roman" w:cs="Times New Roman"/>
          <w:kern w:val="0"/>
          <w14:ligatures w14:val="none"/>
        </w:rPr>
        <w:t>j</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m</w:t>
      </w:r>
      <w:r w:rsidRPr="00104CF7">
        <w:rPr>
          <w:rFonts w:ascii="Times New Roman" w:eastAsia="Times New Roman" w:hAnsi="Times New Roman" w:cs="Times New Roman"/>
          <w:spacing w:val="39"/>
          <w:kern w:val="0"/>
          <w14:ligatures w14:val="none"/>
        </w:rPr>
        <w:t xml:space="preserve"> </w:t>
      </w:r>
      <w:r w:rsidRPr="00104CF7">
        <w:rPr>
          <w:rFonts w:ascii="Times New Roman" w:eastAsia="Times New Roman" w:hAnsi="Times New Roman" w:cs="Times New Roman"/>
          <w:kern w:val="0"/>
          <w14:ligatures w14:val="none"/>
        </w:rPr>
        <w:t>ir</w:t>
      </w:r>
      <w:r w:rsidRPr="00104CF7">
        <w:rPr>
          <w:rFonts w:ascii="Times New Roman" w:eastAsia="Times New Roman" w:hAnsi="Times New Roman" w:cs="Times New Roman"/>
          <w:spacing w:val="37"/>
          <w:kern w:val="0"/>
          <w14:ligatures w14:val="none"/>
        </w:rPr>
        <w:t xml:space="preserve"> </w:t>
      </w:r>
      <w:r w:rsidRPr="00104CF7">
        <w:rPr>
          <w:rFonts w:ascii="Times New Roman" w:eastAsia="Times New Roman" w:hAnsi="Times New Roman" w:cs="Times New Roman"/>
          <w:kern w:val="0"/>
          <w14:ligatures w14:val="none"/>
        </w:rPr>
        <w:t>j</w:t>
      </w:r>
      <w:r w:rsidRPr="00104CF7">
        <w:rPr>
          <w:rFonts w:ascii="Times New Roman" w:eastAsia="Times New Roman" w:hAnsi="Times New Roman" w:cs="Times New Roman"/>
          <w:spacing w:val="1"/>
          <w:kern w:val="0"/>
          <w14:ligatures w14:val="none"/>
        </w:rPr>
        <w:t>ā</w:t>
      </w:r>
      <w:r w:rsidRPr="00104CF7">
        <w:rPr>
          <w:rFonts w:ascii="Times New Roman" w:eastAsia="Times New Roman" w:hAnsi="Times New Roman" w:cs="Times New Roman"/>
          <w:spacing w:val="-1"/>
          <w:kern w:val="0"/>
          <w14:ligatures w14:val="none"/>
        </w:rPr>
        <w:t>s</w:t>
      </w:r>
      <w:r w:rsidRPr="00104CF7">
        <w:rPr>
          <w:rFonts w:ascii="Times New Roman" w:eastAsia="Times New Roman" w:hAnsi="Times New Roman" w:cs="Times New Roman"/>
          <w:kern w:val="0"/>
          <w14:ligatures w14:val="none"/>
        </w:rPr>
        <w:t>p</w:t>
      </w:r>
      <w:r w:rsidRPr="00104CF7">
        <w:rPr>
          <w:rFonts w:ascii="Times New Roman" w:eastAsia="Times New Roman" w:hAnsi="Times New Roman" w:cs="Times New Roman"/>
          <w:spacing w:val="-2"/>
          <w:kern w:val="0"/>
          <w14:ligatures w14:val="none"/>
        </w:rPr>
        <w:t>ē</w:t>
      </w:r>
      <w:r w:rsidRPr="00104CF7">
        <w:rPr>
          <w:rFonts w:ascii="Times New Roman" w:eastAsia="Times New Roman" w:hAnsi="Times New Roman" w:cs="Times New Roman"/>
          <w:kern w:val="0"/>
          <w14:ligatures w14:val="none"/>
        </w:rPr>
        <w:t>j</w:t>
      </w:r>
      <w:r w:rsidRPr="00104CF7">
        <w:rPr>
          <w:rFonts w:ascii="Times New Roman" w:eastAsia="Times New Roman" w:hAnsi="Times New Roman" w:cs="Times New Roman"/>
          <w:spacing w:val="39"/>
          <w:kern w:val="0"/>
          <w14:ligatures w14:val="none"/>
        </w:rPr>
        <w:t xml:space="preserve"> </w:t>
      </w:r>
      <w:r w:rsidRPr="00104CF7">
        <w:rPr>
          <w:rFonts w:ascii="Times New Roman" w:eastAsia="Times New Roman" w:hAnsi="Times New Roman" w:cs="Times New Roman"/>
          <w:kern w:val="0"/>
          <w14:ligatures w14:val="none"/>
        </w:rPr>
        <w:t>nodro</w:t>
      </w:r>
      <w:r w:rsidRPr="00104CF7">
        <w:rPr>
          <w:rFonts w:ascii="Times New Roman" w:eastAsia="Times New Roman" w:hAnsi="Times New Roman" w:cs="Times New Roman"/>
          <w:spacing w:val="-1"/>
          <w:kern w:val="0"/>
          <w14:ligatures w14:val="none"/>
        </w:rPr>
        <w:t>š</w:t>
      </w:r>
      <w:r w:rsidRPr="00104CF7">
        <w:rPr>
          <w:rFonts w:ascii="Times New Roman" w:eastAsia="Times New Roman" w:hAnsi="Times New Roman" w:cs="Times New Roman"/>
          <w:kern w:val="0"/>
          <w14:ligatures w14:val="none"/>
        </w:rPr>
        <w:t>i</w:t>
      </w:r>
      <w:r w:rsidRPr="00104CF7">
        <w:rPr>
          <w:rFonts w:ascii="Times New Roman" w:eastAsia="Times New Roman" w:hAnsi="Times New Roman" w:cs="Times New Roman"/>
          <w:spacing w:val="-2"/>
          <w:kern w:val="0"/>
          <w14:ligatures w14:val="none"/>
        </w:rPr>
        <w:t>n</w:t>
      </w:r>
      <w:r w:rsidRPr="00104CF7">
        <w:rPr>
          <w:rFonts w:ascii="Times New Roman" w:eastAsia="Times New Roman" w:hAnsi="Times New Roman" w:cs="Times New Roman"/>
          <w:spacing w:val="1"/>
          <w:kern w:val="0"/>
          <w14:ligatures w14:val="none"/>
        </w:rPr>
        <w:t>ā</w:t>
      </w:r>
      <w:r w:rsidRPr="00104CF7">
        <w:rPr>
          <w:rFonts w:ascii="Times New Roman" w:eastAsia="Times New Roman" w:hAnsi="Times New Roman" w:cs="Times New Roman"/>
          <w:kern w:val="0"/>
          <w14:ligatures w14:val="none"/>
        </w:rPr>
        <w:t>t p</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pil</w:t>
      </w:r>
      <w:r w:rsidRPr="00104CF7">
        <w:rPr>
          <w:rFonts w:ascii="Times New Roman" w:eastAsia="Times New Roman" w:hAnsi="Times New Roman" w:cs="Times New Roman"/>
          <w:spacing w:val="-2"/>
          <w:kern w:val="0"/>
          <w14:ligatures w14:val="none"/>
        </w:rPr>
        <w:t>d</w:t>
      </w:r>
      <w:r w:rsidRPr="00104CF7">
        <w:rPr>
          <w:rFonts w:ascii="Times New Roman" w:eastAsia="Times New Roman" w:hAnsi="Times New Roman" w:cs="Times New Roman"/>
          <w:kern w:val="0"/>
          <w14:ligatures w14:val="none"/>
        </w:rPr>
        <w:t>u v</w:t>
      </w:r>
      <w:r w:rsidRPr="00104CF7">
        <w:rPr>
          <w:rFonts w:ascii="Times New Roman" w:eastAsia="Times New Roman" w:hAnsi="Times New Roman" w:cs="Times New Roman"/>
          <w:spacing w:val="1"/>
          <w:kern w:val="0"/>
          <w14:ligatures w14:val="none"/>
        </w:rPr>
        <w:t>ie</w:t>
      </w:r>
      <w:r w:rsidRPr="00104CF7">
        <w:rPr>
          <w:rFonts w:ascii="Times New Roman" w:eastAsia="Times New Roman" w:hAnsi="Times New Roman" w:cs="Times New Roman"/>
          <w:spacing w:val="-3"/>
          <w:kern w:val="0"/>
          <w14:ligatures w14:val="none"/>
        </w:rPr>
        <w:t>s</w:t>
      </w:r>
      <w:r w:rsidRPr="00104CF7">
        <w:rPr>
          <w:rFonts w:ascii="Times New Roman" w:eastAsia="Times New Roman" w:hAnsi="Times New Roman" w:cs="Times New Roman"/>
          <w:kern w:val="0"/>
          <w14:ligatures w14:val="none"/>
        </w:rPr>
        <w:t>mīļus</w:t>
      </w:r>
      <w:r w:rsidRPr="00104CF7">
        <w:rPr>
          <w:rFonts w:ascii="Times New Roman" w:eastAsia="Times New Roman" w:hAnsi="Times New Roman" w:cs="Times New Roman"/>
          <w:spacing w:val="-1"/>
          <w:kern w:val="0"/>
          <w14:ligatures w14:val="none"/>
        </w:rPr>
        <w:t xml:space="preserve"> </w:t>
      </w:r>
      <w:r w:rsidRPr="00104CF7">
        <w:rPr>
          <w:rFonts w:ascii="Times New Roman" w:eastAsia="Times New Roman" w:hAnsi="Times New Roman" w:cs="Times New Roman"/>
          <w:spacing w:val="-2"/>
          <w:kern w:val="0"/>
          <w14:ligatures w14:val="none"/>
        </w:rPr>
        <w:t>v</w:t>
      </w:r>
      <w:r w:rsidRPr="00104CF7">
        <w:rPr>
          <w:rFonts w:ascii="Times New Roman" w:eastAsia="Times New Roman" w:hAnsi="Times New Roman" w:cs="Times New Roman"/>
          <w:kern w:val="0"/>
          <w14:ligatures w14:val="none"/>
        </w:rPr>
        <w:t>i</w:t>
      </w:r>
      <w:r w:rsidRPr="00104CF7">
        <w:rPr>
          <w:rFonts w:ascii="Times New Roman" w:eastAsia="Times New Roman" w:hAnsi="Times New Roman" w:cs="Times New Roman"/>
          <w:spacing w:val="1"/>
          <w:kern w:val="0"/>
          <w14:ligatures w14:val="none"/>
        </w:rPr>
        <w:t>e</w:t>
      </w:r>
      <w:r w:rsidRPr="00104CF7">
        <w:rPr>
          <w:rFonts w:ascii="Times New Roman" w:eastAsia="Times New Roman" w:hAnsi="Times New Roman" w:cs="Times New Roman"/>
          <w:spacing w:val="-1"/>
          <w:kern w:val="0"/>
          <w14:ligatures w14:val="none"/>
        </w:rPr>
        <w:t>s</w:t>
      </w:r>
      <w:r w:rsidRPr="00104CF7">
        <w:rPr>
          <w:rFonts w:ascii="Times New Roman" w:eastAsia="Times New Roman" w:hAnsi="Times New Roman" w:cs="Times New Roman"/>
          <w:kern w:val="0"/>
          <w14:ligatures w14:val="none"/>
        </w:rPr>
        <w:t xml:space="preserve">u </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2"/>
          <w:kern w:val="0"/>
          <w14:ligatures w14:val="none"/>
        </w:rPr>
        <w:t>p</w:t>
      </w:r>
      <w:r w:rsidRPr="00104CF7">
        <w:rPr>
          <w:rFonts w:ascii="Times New Roman" w:eastAsia="Times New Roman" w:hAnsi="Times New Roman" w:cs="Times New Roman"/>
          <w:kern w:val="0"/>
          <w14:ligatures w14:val="none"/>
        </w:rPr>
        <w:t>k</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kern w:val="0"/>
          <w14:ligatures w14:val="none"/>
        </w:rPr>
        <w:t>lpo</w:t>
      </w:r>
      <w:r w:rsidRPr="00104CF7">
        <w:rPr>
          <w:rFonts w:ascii="Times New Roman" w:eastAsia="Times New Roman" w:hAnsi="Times New Roman" w:cs="Times New Roman"/>
          <w:spacing w:val="-1"/>
          <w:kern w:val="0"/>
          <w14:ligatures w14:val="none"/>
        </w:rPr>
        <w:t>š</w:t>
      </w:r>
      <w:r w:rsidRPr="00104CF7">
        <w:rPr>
          <w:rFonts w:ascii="Times New Roman" w:eastAsia="Times New Roman" w:hAnsi="Times New Roman" w:cs="Times New Roman"/>
          <w:spacing w:val="1"/>
          <w:kern w:val="0"/>
          <w14:ligatures w14:val="none"/>
        </w:rPr>
        <w:t>a</w:t>
      </w:r>
      <w:r w:rsidRPr="00104CF7">
        <w:rPr>
          <w:rFonts w:ascii="Times New Roman" w:eastAsia="Times New Roman" w:hAnsi="Times New Roman" w:cs="Times New Roman"/>
          <w:spacing w:val="-2"/>
          <w:kern w:val="0"/>
          <w14:ligatures w14:val="none"/>
        </w:rPr>
        <w:t>n</w:t>
      </w:r>
      <w:r w:rsidRPr="00104CF7">
        <w:rPr>
          <w:rFonts w:ascii="Times New Roman" w:eastAsia="Times New Roman" w:hAnsi="Times New Roman" w:cs="Times New Roman"/>
          <w:spacing w:val="1"/>
          <w:kern w:val="0"/>
          <w14:ligatures w14:val="none"/>
        </w:rPr>
        <w:t>ā</w:t>
      </w:r>
      <w:r w:rsidRPr="00104CF7">
        <w:rPr>
          <w:rFonts w:ascii="Times New Roman" w:eastAsia="Times New Roman" w:hAnsi="Times New Roman" w:cs="Times New Roman"/>
          <w:kern w:val="0"/>
          <w14:ligatures w14:val="none"/>
        </w:rPr>
        <w:t>.</w:t>
      </w:r>
    </w:p>
    <w:p w14:paraId="4E984012" w14:textId="0545C119" w:rsidR="00EA4252" w:rsidRPr="00EA4252"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104CF7">
        <w:rPr>
          <w:rFonts w:ascii="Times New Roman" w:eastAsia="Times New Roman" w:hAnsi="Times New Roman" w:cs="Times New Roman"/>
          <w:color w:val="000000"/>
          <w:kern w:val="0"/>
          <w14:ligatures w14:val="none"/>
        </w:rPr>
        <w:t xml:space="preserve">Izpildītājs par Pakalpojuma datumiem, laiku un ēdienkarti tiek informēts ne vēlāk kā </w:t>
      </w:r>
      <w:r w:rsidR="00666602">
        <w:rPr>
          <w:rFonts w:ascii="Times New Roman" w:eastAsia="Times New Roman" w:hAnsi="Times New Roman" w:cs="Times New Roman"/>
          <w:color w:val="000000"/>
          <w:kern w:val="0"/>
          <w14:ligatures w14:val="none"/>
        </w:rPr>
        <w:t>2</w:t>
      </w:r>
      <w:r w:rsidRPr="00E52CEF">
        <w:rPr>
          <w:rFonts w:ascii="Times New Roman" w:eastAsia="Times New Roman" w:hAnsi="Times New Roman" w:cs="Times New Roman"/>
          <w:color w:val="000000"/>
          <w:kern w:val="0"/>
          <w14:ligatures w14:val="none"/>
        </w:rPr>
        <w:t xml:space="preserve"> (</w:t>
      </w:r>
      <w:r w:rsidR="00666602">
        <w:rPr>
          <w:rFonts w:ascii="Times New Roman" w:eastAsia="Times New Roman" w:hAnsi="Times New Roman" w:cs="Times New Roman"/>
          <w:color w:val="000000"/>
          <w:kern w:val="0"/>
          <w14:ligatures w14:val="none"/>
        </w:rPr>
        <w:t>divām</w:t>
      </w:r>
      <w:r w:rsidRPr="00E52CEF">
        <w:rPr>
          <w:rFonts w:ascii="Times New Roman" w:eastAsia="Times New Roman" w:hAnsi="Times New Roman" w:cs="Times New Roman"/>
          <w:color w:val="000000"/>
          <w:kern w:val="0"/>
          <w14:ligatures w14:val="none"/>
        </w:rPr>
        <w:t>)</w:t>
      </w:r>
      <w:r w:rsidRPr="00104CF7">
        <w:rPr>
          <w:rFonts w:ascii="Times New Roman" w:eastAsia="Times New Roman" w:hAnsi="Times New Roman" w:cs="Times New Roman"/>
          <w:color w:val="000000"/>
          <w:kern w:val="0"/>
          <w14:ligatures w14:val="none"/>
        </w:rPr>
        <w:t xml:space="preserve"> darba</w:t>
      </w:r>
      <w:r w:rsidRPr="00EA4252">
        <w:rPr>
          <w:rFonts w:ascii="Times New Roman" w:eastAsia="Times New Roman" w:hAnsi="Times New Roman" w:cs="Times New Roman"/>
          <w:color w:val="000000"/>
          <w:kern w:val="0"/>
          <w14:ligatures w14:val="none"/>
        </w:rPr>
        <w:t xml:space="preserve"> dienas iepriekš. Pēdējās izmaiņas līdz 10% no kopējā līguma apjoma, iespējamas ne vēlāk kā </w:t>
      </w:r>
      <w:r w:rsidR="00666602">
        <w:rPr>
          <w:rFonts w:ascii="Times New Roman" w:eastAsia="Times New Roman" w:hAnsi="Times New Roman" w:cs="Times New Roman"/>
          <w:color w:val="000000"/>
          <w:kern w:val="0"/>
          <w14:ligatures w14:val="none"/>
        </w:rPr>
        <w:t>24</w:t>
      </w:r>
      <w:r w:rsidRPr="00EA4252">
        <w:rPr>
          <w:rFonts w:ascii="Times New Roman" w:eastAsia="Times New Roman" w:hAnsi="Times New Roman" w:cs="Times New Roman"/>
          <w:color w:val="000000"/>
          <w:kern w:val="0"/>
          <w14:ligatures w14:val="none"/>
        </w:rPr>
        <w:t xml:space="preserve"> stundas pirms pasākuma</w:t>
      </w:r>
      <w:r w:rsidR="2B55BC6A" w:rsidRPr="00EA4252">
        <w:rPr>
          <w:rFonts w:ascii="Times New Roman" w:eastAsia="Times New Roman" w:hAnsi="Times New Roman" w:cs="Times New Roman"/>
          <w:color w:val="000000"/>
          <w:kern w:val="0"/>
          <w14:ligatures w14:val="none"/>
        </w:rPr>
        <w:t>.</w:t>
      </w:r>
    </w:p>
    <w:p w14:paraId="41DEC1D0" w14:textId="77777777" w:rsidR="00EA4252" w:rsidRPr="00EA4252"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EA4252">
        <w:rPr>
          <w:rFonts w:ascii="Times New Roman" w:eastAsia="Times New Roman" w:hAnsi="Times New Roman" w:cs="Times New Roman"/>
          <w:color w:val="000000"/>
          <w:kern w:val="0"/>
          <w14:ligatures w14:val="none"/>
        </w:rPr>
        <w:t xml:space="preserve">Izpildītājs piedāvā veselīgus ēdienus, kas nesatur daļēji hidrogenētus augu taukus, vairākkārt karsētas taukvielas, krējuma un siera izstrādājumus, buljona un zupu koncentrātus, sausos ķīseļa koncentrātus, ātri pagatavojamās kartupeļu biezputras, pusfabrikātus, augu eļļu, kas ir ražota no ģenētiski modificētām izejvielām. </w:t>
      </w:r>
    </w:p>
    <w:p w14:paraId="19BE2926" w14:textId="77777777" w:rsidR="00EA4252"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EA4252">
        <w:rPr>
          <w:rFonts w:ascii="Times New Roman" w:eastAsia="Times New Roman" w:hAnsi="Times New Roman" w:cs="Times New Roman"/>
          <w:color w:val="000000"/>
          <w:kern w:val="0"/>
          <w14:ligatures w14:val="none"/>
        </w:rPr>
        <w:t>Augļi un ogas atbilst sezonai. Sulas un nektāri ir gatavoti no koncentrētām sulām un biezeņiem, bez konservantiem, no dabīgām izejvielām, bez stabilizētāju pievienošanas.</w:t>
      </w:r>
    </w:p>
    <w:p w14:paraId="33F9F011" w14:textId="68D30683" w:rsidR="003276B3" w:rsidRPr="00EA4252" w:rsidRDefault="003276B3"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Izpildītājam jāspēj nodrošināt finanšu piedāvājumā norādīt</w:t>
      </w:r>
      <w:r w:rsidR="007E4D48">
        <w:rPr>
          <w:rFonts w:ascii="Times New Roman" w:eastAsia="Times New Roman" w:hAnsi="Times New Roman" w:cs="Times New Roman"/>
          <w:color w:val="000000"/>
          <w:kern w:val="0"/>
          <w14:ligatures w14:val="none"/>
        </w:rPr>
        <w:t>o pozīciju pasn</w:t>
      </w:r>
      <w:r w:rsidR="00020A5E">
        <w:rPr>
          <w:rFonts w:ascii="Times New Roman" w:eastAsia="Times New Roman" w:hAnsi="Times New Roman" w:cs="Times New Roman"/>
          <w:color w:val="000000"/>
          <w:kern w:val="0"/>
          <w14:ligatures w14:val="none"/>
        </w:rPr>
        <w:t>i</w:t>
      </w:r>
      <w:r w:rsidR="007E4D48">
        <w:rPr>
          <w:rFonts w:ascii="Times New Roman" w:eastAsia="Times New Roman" w:hAnsi="Times New Roman" w:cs="Times New Roman"/>
          <w:color w:val="000000"/>
          <w:kern w:val="0"/>
          <w14:ligatures w14:val="none"/>
        </w:rPr>
        <w:t>egšanu ik katrā ēdināšanas pakalpojumā</w:t>
      </w:r>
      <w:r w:rsidR="005D2F5E">
        <w:rPr>
          <w:rFonts w:ascii="Times New Roman" w:eastAsia="Times New Roman" w:hAnsi="Times New Roman" w:cs="Times New Roman"/>
          <w:color w:val="000000"/>
          <w:kern w:val="0"/>
          <w14:ligatures w14:val="none"/>
        </w:rPr>
        <w:t xml:space="preserve">, kā arī </w:t>
      </w:r>
      <w:r w:rsidR="005A5E3C">
        <w:rPr>
          <w:rFonts w:ascii="Times New Roman" w:eastAsia="Times New Roman" w:hAnsi="Times New Roman" w:cs="Times New Roman"/>
          <w:color w:val="000000"/>
          <w:kern w:val="0"/>
          <w14:ligatures w14:val="none"/>
        </w:rPr>
        <w:t xml:space="preserve">jāspēj piedāvāt un </w:t>
      </w:r>
      <w:r w:rsidR="001B511C">
        <w:rPr>
          <w:rFonts w:ascii="Times New Roman" w:eastAsia="Times New Roman" w:hAnsi="Times New Roman" w:cs="Times New Roman"/>
          <w:color w:val="000000"/>
          <w:kern w:val="0"/>
          <w14:ligatures w14:val="none"/>
        </w:rPr>
        <w:t xml:space="preserve">pasniegt </w:t>
      </w:r>
      <w:r w:rsidR="005D2F5E">
        <w:rPr>
          <w:rFonts w:ascii="Times New Roman" w:eastAsia="Times New Roman" w:hAnsi="Times New Roman" w:cs="Times New Roman"/>
          <w:color w:val="000000"/>
          <w:kern w:val="0"/>
          <w14:ligatures w14:val="none"/>
        </w:rPr>
        <w:t xml:space="preserve">citu ēdienu vai dzērienu </w:t>
      </w:r>
      <w:r w:rsidR="001B511C">
        <w:rPr>
          <w:rFonts w:ascii="Times New Roman" w:eastAsia="Times New Roman" w:hAnsi="Times New Roman" w:cs="Times New Roman"/>
          <w:color w:val="000000"/>
          <w:kern w:val="0"/>
          <w14:ligatures w14:val="none"/>
        </w:rPr>
        <w:t>Pakalpojuma izpildē</w:t>
      </w:r>
      <w:r w:rsidR="008B6B76">
        <w:rPr>
          <w:rFonts w:ascii="Times New Roman" w:eastAsia="Times New Roman" w:hAnsi="Times New Roman" w:cs="Times New Roman"/>
          <w:color w:val="000000"/>
          <w:kern w:val="0"/>
          <w14:ligatures w14:val="none"/>
        </w:rPr>
        <w:t xml:space="preserve">, Pasūtītājam nodrošinot vienādu </w:t>
      </w:r>
      <w:r w:rsidR="00B51D76">
        <w:rPr>
          <w:rFonts w:ascii="Times New Roman" w:eastAsia="Times New Roman" w:hAnsi="Times New Roman" w:cs="Times New Roman"/>
          <w:color w:val="000000"/>
          <w:kern w:val="0"/>
          <w14:ligatures w14:val="none"/>
        </w:rPr>
        <w:t xml:space="preserve">konkurenci starp Izpildītājiem iesniedzot ikreizējo piedāvājumu </w:t>
      </w:r>
      <w:r w:rsidR="00EE09AC">
        <w:rPr>
          <w:rFonts w:ascii="Times New Roman" w:eastAsia="Times New Roman" w:hAnsi="Times New Roman" w:cs="Times New Roman"/>
          <w:color w:val="000000"/>
          <w:kern w:val="0"/>
          <w14:ligatures w14:val="none"/>
        </w:rPr>
        <w:t>par Pakalpojumu.</w:t>
      </w:r>
    </w:p>
    <w:p w14:paraId="2F3D4F74" w14:textId="7E566D25" w:rsidR="00EA4252" w:rsidRDefault="00EA4252" w:rsidP="00EA4252">
      <w:pPr>
        <w:keepNext/>
        <w:widowControl w:val="0"/>
        <w:numPr>
          <w:ilvl w:val="0"/>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EA4252">
        <w:rPr>
          <w:rFonts w:ascii="Times New Roman" w:eastAsia="Times New Roman" w:hAnsi="Times New Roman" w:cs="Times New Roman"/>
          <w:color w:val="000000"/>
          <w:kern w:val="0"/>
          <w14:ligatures w14:val="none"/>
        </w:rPr>
        <w:t xml:space="preserve">Izpildītājs </w:t>
      </w:r>
      <w:r w:rsidR="003E76B0">
        <w:rPr>
          <w:rFonts w:ascii="Times New Roman" w:eastAsia="Times New Roman" w:hAnsi="Times New Roman" w:cs="Times New Roman"/>
          <w:kern w:val="0"/>
          <w14:ligatures w14:val="none"/>
        </w:rPr>
        <w:t>vispārīgās vienošanās izpildē</w:t>
      </w:r>
      <w:r w:rsidRPr="00EA4252">
        <w:rPr>
          <w:rFonts w:ascii="Times New Roman" w:eastAsia="Times New Roman" w:hAnsi="Times New Roman" w:cs="Times New Roman"/>
          <w:color w:val="000000"/>
          <w:kern w:val="0"/>
          <w14:ligatures w14:val="none"/>
        </w:rPr>
        <w:t xml:space="preserve"> </w:t>
      </w:r>
      <w:r w:rsidR="00101FD1">
        <w:rPr>
          <w:rFonts w:ascii="Times New Roman" w:eastAsia="Times New Roman" w:hAnsi="Times New Roman" w:cs="Times New Roman"/>
          <w:color w:val="000000"/>
          <w:kern w:val="0"/>
          <w14:ligatures w14:val="none"/>
        </w:rPr>
        <w:t xml:space="preserve">pēc nepieciešamības </w:t>
      </w:r>
      <w:r w:rsidRPr="00EA4252">
        <w:rPr>
          <w:rFonts w:ascii="Times New Roman" w:eastAsia="Times New Roman" w:hAnsi="Times New Roman" w:cs="Times New Roman"/>
          <w:color w:val="000000"/>
          <w:kern w:val="0"/>
          <w14:ligatures w14:val="none"/>
        </w:rPr>
        <w:t>nodrošina:</w:t>
      </w:r>
    </w:p>
    <w:p w14:paraId="45DC64C9" w14:textId="4177E548" w:rsidR="00EA4252" w:rsidRPr="00E52CEF" w:rsidRDefault="00EA4252" w:rsidP="00094C18">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themeColor="text1"/>
        </w:rPr>
      </w:pPr>
      <w:r w:rsidRPr="00094C18">
        <w:rPr>
          <w:rFonts w:ascii="Times New Roman" w:eastAsia="Times New Roman" w:hAnsi="Times New Roman" w:cs="Times New Roman"/>
          <w:color w:val="000000"/>
          <w:kern w:val="0"/>
          <w14:ligatures w14:val="none"/>
        </w:rPr>
        <w:t>ēdienu piegādi pārtikas pārvadāšanai piemērotos speciālos konteineros un slēgtos traukos;</w:t>
      </w:r>
    </w:p>
    <w:p w14:paraId="21518D00" w14:textId="2FA3CB68" w:rsidR="00EA4252" w:rsidRDefault="00EA4252" w:rsidP="006D28B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lina vai augstvērtīgas kokvilnas galdautu un tiem pieskaņotu galdu svārku izmantošanu (galdautiem un galdu svārkiem jābūt koptiem, tīriem, bez defektiem, izgludinātiem, galda etiķetes prasībām atbilstošā izmērā);</w:t>
      </w:r>
    </w:p>
    <w:p w14:paraId="509AF7F0" w14:textId="77777777" w:rsidR="00EA4252" w:rsidRDefault="00EA4252" w:rsidP="006D28B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salvetes, kas ir baltas vai pieskaņotas galdautam un ir galda etiķetei atbilstošā izmērā;</w:t>
      </w:r>
    </w:p>
    <w:p w14:paraId="6426A234" w14:textId="39BF1CDD" w:rsidR="00EA4252" w:rsidRDefault="00EA4252" w:rsidP="006D28B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tīrus un koptus traukus, glāzes, galda piederumus, paplātes un termosus (traukiem jābūt vairākkārt lietojamiem, klasiskiem, viegliem un izturīgiem. Galda piederumiem jābūt izturīgiem pret skābu vidi un koroziju, piemēram, nerūsējoša tērauda);</w:t>
      </w:r>
    </w:p>
    <w:p w14:paraId="392993EF" w14:textId="73C31A15" w:rsidR="00EA4252" w:rsidRDefault="00EA4252" w:rsidP="006D28B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pārtikas produktu atbilstību normatīvajiem aktiem un kontroles pasākumus pārtikas piesārņojuma novēršanai ēdienu piegādes laikā;</w:t>
      </w:r>
    </w:p>
    <w:p w14:paraId="0B1D1903" w14:textId="26BC1CA7" w:rsidR="00EA4252" w:rsidRDefault="00EA4252" w:rsidP="006D28B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visu ar Pakalpojuma sniegšanu saistīto izmaksu (darbaspēka, nodokļu, ēdienu pagatavošanas, u.tml.), iekļaušanu iepriekš piedāvātajā Pakalpojuma cenā</w:t>
      </w:r>
      <w:r w:rsidR="00244B02" w:rsidRPr="0500D88B">
        <w:rPr>
          <w:rFonts w:ascii="Times New Roman" w:eastAsia="Times New Roman" w:hAnsi="Times New Roman" w:cs="Times New Roman"/>
          <w:color w:val="000000" w:themeColor="text1"/>
        </w:rPr>
        <w:t>;</w:t>
      </w:r>
    </w:p>
    <w:p w14:paraId="64F70173" w14:textId="6D33EFD7" w:rsidR="00244B02" w:rsidRPr="006D28BF" w:rsidRDefault="000110D7" w:rsidP="00E52CEF">
      <w:pPr>
        <w:keepNext/>
        <w:widowControl w:val="0"/>
        <w:numPr>
          <w:ilvl w:val="1"/>
          <w:numId w:val="1"/>
        </w:numPr>
        <w:autoSpaceDE w:val="0"/>
        <w:autoSpaceDN w:val="0"/>
        <w:spacing w:after="0" w:line="240" w:lineRule="auto"/>
        <w:jc w:val="both"/>
        <w:outlineLvl w:val="2"/>
        <w:rPr>
          <w:rFonts w:ascii="Times New Roman" w:eastAsia="Times New Roman" w:hAnsi="Times New Roman" w:cs="Times New Roman"/>
          <w:color w:val="000000"/>
          <w:kern w:val="0"/>
          <w14:ligatures w14:val="none"/>
        </w:rPr>
      </w:pPr>
      <w:r w:rsidRPr="006D28BF">
        <w:rPr>
          <w:rFonts w:ascii="Times New Roman" w:eastAsia="Times New Roman" w:hAnsi="Times New Roman" w:cs="Times New Roman"/>
          <w:color w:val="000000"/>
          <w:kern w:val="0"/>
          <w14:ligatures w14:val="none"/>
        </w:rPr>
        <w:t>viesmīļa pakalpojumus</w:t>
      </w:r>
      <w:r w:rsidR="00026531">
        <w:rPr>
          <w:rFonts w:ascii="Times New Roman" w:eastAsia="Times New Roman" w:hAnsi="Times New Roman" w:cs="Times New Roman"/>
          <w:color w:val="000000"/>
          <w:kern w:val="0"/>
          <w14:ligatures w14:val="none"/>
        </w:rPr>
        <w:t>, pēc nepieciešamības</w:t>
      </w:r>
      <w:r w:rsidRPr="006D28BF">
        <w:rPr>
          <w:rFonts w:ascii="Times New Roman" w:eastAsia="Times New Roman" w:hAnsi="Times New Roman" w:cs="Times New Roman"/>
          <w:color w:val="000000"/>
          <w:kern w:val="0"/>
          <w14:ligatures w14:val="none"/>
        </w:rPr>
        <w:t>.</w:t>
      </w:r>
    </w:p>
    <w:p w14:paraId="76552BC1" w14:textId="77777777" w:rsidR="00EA4252" w:rsidRPr="00EA4252" w:rsidRDefault="00EA4252" w:rsidP="00EA4252">
      <w:pPr>
        <w:tabs>
          <w:tab w:val="left" w:pos="426"/>
        </w:tabs>
        <w:spacing w:after="0" w:line="240" w:lineRule="auto"/>
        <w:ind w:left="720"/>
        <w:contextualSpacing/>
        <w:jc w:val="both"/>
        <w:rPr>
          <w:rFonts w:ascii="Times New Roman" w:eastAsia="Times New Roman" w:hAnsi="Times New Roman" w:cs="Times New Roman"/>
          <w:color w:val="000000"/>
          <w:kern w:val="0"/>
          <w14:ligatures w14:val="none"/>
        </w:rPr>
      </w:pPr>
    </w:p>
    <w:p w14:paraId="3C7C76A3" w14:textId="77B23986" w:rsidR="00EA4252" w:rsidRPr="00F82B25" w:rsidRDefault="00EA4252" w:rsidP="0500D88B">
      <w:pPr>
        <w:pStyle w:val="ListParagraph"/>
        <w:numPr>
          <w:ilvl w:val="0"/>
          <w:numId w:val="1"/>
        </w:numPr>
        <w:spacing w:after="0" w:line="240" w:lineRule="auto"/>
        <w:jc w:val="both"/>
        <w:rPr>
          <w:rFonts w:ascii="Times New Roman" w:eastAsia="Times New Roman" w:hAnsi="Times New Roman" w:cs="Times New Roman"/>
          <w:kern w:val="0"/>
          <w14:ligatures w14:val="none"/>
        </w:rPr>
      </w:pPr>
      <w:r w:rsidRPr="0500D88B">
        <w:rPr>
          <w:rFonts w:ascii="Times New Roman" w:eastAsia="Times New Roman" w:hAnsi="Times New Roman" w:cs="Times New Roman"/>
          <w:kern w:val="0"/>
          <w14:ligatures w14:val="none"/>
        </w:rPr>
        <w:t xml:space="preserve">Izpildītājs </w:t>
      </w:r>
      <w:r w:rsidR="003E76B0">
        <w:rPr>
          <w:rFonts w:ascii="Times New Roman" w:eastAsia="Times New Roman" w:hAnsi="Times New Roman" w:cs="Times New Roman"/>
          <w:kern w:val="0"/>
          <w14:ligatures w14:val="none"/>
        </w:rPr>
        <w:t>vispārīgās vienošanās izpildē</w:t>
      </w:r>
      <w:r w:rsidRPr="0500D88B">
        <w:rPr>
          <w:rFonts w:ascii="Times New Roman" w:eastAsia="Times New Roman" w:hAnsi="Times New Roman" w:cs="Times New Roman"/>
          <w:kern w:val="0"/>
          <w14:ligatures w14:val="none"/>
        </w:rPr>
        <w:t xml:space="preserve"> ievēro nosacījumus</w:t>
      </w:r>
      <w:r w:rsidR="003E76B0">
        <w:rPr>
          <w:rFonts w:ascii="Times New Roman" w:eastAsia="Times New Roman" w:hAnsi="Times New Roman" w:cs="Times New Roman"/>
          <w:kern w:val="0"/>
          <w14:ligatures w14:val="none"/>
        </w:rPr>
        <w:t>,</w:t>
      </w:r>
      <w:r w:rsidRPr="0500D88B">
        <w:rPr>
          <w:rFonts w:ascii="Times New Roman" w:eastAsia="Times New Roman" w:hAnsi="Times New Roman" w:cs="Times New Roman"/>
          <w:kern w:val="0"/>
          <w14:ligatures w14:val="none"/>
        </w:rPr>
        <w:t xml:space="preserve"> k</w:t>
      </w:r>
      <w:r w:rsidR="003E76B0">
        <w:rPr>
          <w:rFonts w:ascii="Times New Roman" w:eastAsia="Times New Roman" w:hAnsi="Times New Roman" w:cs="Times New Roman"/>
          <w:kern w:val="0"/>
          <w14:ligatures w14:val="none"/>
        </w:rPr>
        <w:t>as</w:t>
      </w:r>
      <w:r w:rsidRPr="0500D88B">
        <w:rPr>
          <w:rFonts w:ascii="Times New Roman" w:eastAsia="Times New Roman" w:hAnsi="Times New Roman" w:cs="Times New Roman"/>
          <w:kern w:val="0"/>
          <w14:ligatures w14:val="none"/>
        </w:rPr>
        <w:t xml:space="preserve"> ietverti:</w:t>
      </w:r>
    </w:p>
    <w:p w14:paraId="250B9003" w14:textId="77777777" w:rsidR="00026531" w:rsidRPr="00026531" w:rsidRDefault="00026531" w:rsidP="00026531">
      <w:pPr>
        <w:pStyle w:val="ListParagraph"/>
        <w:numPr>
          <w:ilvl w:val="0"/>
          <w:numId w:val="5"/>
        </w:numPr>
        <w:spacing w:after="0" w:line="240" w:lineRule="auto"/>
        <w:jc w:val="both"/>
        <w:rPr>
          <w:rFonts w:ascii="Times New Roman" w:eastAsia="Times New Roman" w:hAnsi="Times New Roman" w:cs="Times New Roman"/>
          <w:bCs/>
          <w:vanish/>
          <w:kern w:val="0"/>
          <w14:ligatures w14:val="none"/>
        </w:rPr>
      </w:pPr>
    </w:p>
    <w:p w14:paraId="7216C8AA" w14:textId="77777777" w:rsidR="00026531" w:rsidRPr="00026531" w:rsidRDefault="00026531" w:rsidP="00026531">
      <w:pPr>
        <w:pStyle w:val="ListParagraph"/>
        <w:numPr>
          <w:ilvl w:val="0"/>
          <w:numId w:val="5"/>
        </w:numPr>
        <w:spacing w:after="0" w:line="240" w:lineRule="auto"/>
        <w:jc w:val="both"/>
        <w:rPr>
          <w:rFonts w:ascii="Times New Roman" w:eastAsia="Times New Roman" w:hAnsi="Times New Roman" w:cs="Times New Roman"/>
          <w:bCs/>
          <w:vanish/>
          <w:kern w:val="0"/>
          <w14:ligatures w14:val="none"/>
        </w:rPr>
      </w:pPr>
    </w:p>
    <w:p w14:paraId="0DE017DF" w14:textId="47A0778A" w:rsidR="00EA4252" w:rsidRPr="00CD6289" w:rsidRDefault="00EA4252" w:rsidP="00026531">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PADOMES REGULA (EK) Nr. 834/2007 (2007. gada 28. jūnijs) par bioloģisko ražošanu un bioloģisko produktu marķēšanu un par Regulas (EEK) Nr. 2092/91 atcelšanu</w:t>
      </w:r>
    </w:p>
    <w:p w14:paraId="69007284" w14:textId="6240C03D" w:rsidR="00EA4252" w:rsidRPr="00CD6289" w:rsidRDefault="003E76B0" w:rsidP="00CD6289">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Ministru kabineta 2026. gada 30.jūnija noteikumi Nr. 353 “</w:t>
      </w:r>
      <w:r w:rsidRPr="003E76B0">
        <w:rPr>
          <w:rFonts w:ascii="Times New Roman" w:eastAsia="Times New Roman" w:hAnsi="Times New Roman" w:cs="Times New Roman"/>
          <w:bCs/>
          <w:kern w:val="0"/>
          <w14:ligatures w14:val="none"/>
        </w:rPr>
        <w:t>Bioloģiskās lauksaimniecības uzraudzības un kontroles kārtība</w:t>
      </w:r>
      <w:r>
        <w:rPr>
          <w:rFonts w:ascii="Times New Roman" w:eastAsia="Times New Roman" w:hAnsi="Times New Roman" w:cs="Times New Roman"/>
          <w:bCs/>
          <w:kern w:val="0"/>
          <w14:ligatures w14:val="none"/>
        </w:rPr>
        <w:t>”.</w:t>
      </w:r>
    </w:p>
    <w:p w14:paraId="0A6D77D8" w14:textId="72C68FAD" w:rsidR="00C508A4" w:rsidRPr="003E76B0" w:rsidRDefault="00EA4252" w:rsidP="003E76B0">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Eiropas Parlamenta un Padomes 2018. gada 30. maija Regula (ES) 2018/848. par bioloģisko ražošanu un bioloģisko produktu marķēšanu un ar ko atceļ Padomes Regulu (EK) Nr. 834/2007 (No 2022. gada 1. janvāra būs spēkā) un tās ieviešanai nepieciešamās regulas (īstenošanas un deleģētie akti);</w:t>
      </w:r>
    </w:p>
    <w:p w14:paraId="0E1255BC" w14:textId="7AC58D74" w:rsidR="00C508A4" w:rsidRDefault="00EA4252" w:rsidP="00CD6289">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 xml:space="preserve">Pārtikas aprites uzraudzības likums </w:t>
      </w:r>
    </w:p>
    <w:p w14:paraId="6D706C78" w14:textId="07D0A0BE" w:rsidR="00C508A4" w:rsidRDefault="00EA4252" w:rsidP="00CD6289">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 xml:space="preserve">Ministru kabineta 2014. gada 12. augusta noteikumi Nr.461 „Prasības pārtikas kvalitātes shēmām, to ieviešanas, darbības, uzraudzības un kontroles kārtība” </w:t>
      </w:r>
    </w:p>
    <w:p w14:paraId="6D77B0B9" w14:textId="734D41D9" w:rsidR="00C508A4" w:rsidRPr="003E76B0" w:rsidRDefault="00EA4252" w:rsidP="003E76B0">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Ministru kabineta 2009.gada 15. septembra noteikumi Nr.1056 „Lauksaimniecības produktu integrētās audzēšanas, uzglabāšanas un marķēšanas prasības, kā arī kontroles kārtība"</w:t>
      </w:r>
      <w:r w:rsidR="003E76B0">
        <w:rPr>
          <w:rFonts w:ascii="Times New Roman" w:eastAsia="Times New Roman" w:hAnsi="Times New Roman" w:cs="Times New Roman"/>
          <w:bCs/>
          <w:kern w:val="0"/>
          <w14:ligatures w14:val="none"/>
        </w:rPr>
        <w:t>;</w:t>
      </w:r>
    </w:p>
    <w:p w14:paraId="484A8B6F" w14:textId="391FDCA0" w:rsidR="00EA4252" w:rsidRDefault="00EA4252" w:rsidP="00CD6289">
      <w:pPr>
        <w:pStyle w:val="ListParagraph"/>
        <w:numPr>
          <w:ilvl w:val="1"/>
          <w:numId w:val="5"/>
        </w:numPr>
        <w:spacing w:after="0" w:line="240" w:lineRule="auto"/>
        <w:jc w:val="both"/>
        <w:rPr>
          <w:rFonts w:ascii="Times New Roman" w:eastAsia="Times New Roman" w:hAnsi="Times New Roman" w:cs="Times New Roman"/>
          <w:bCs/>
          <w:kern w:val="0"/>
          <w14:ligatures w14:val="none"/>
        </w:rPr>
      </w:pPr>
      <w:r w:rsidRPr="00CD6289">
        <w:rPr>
          <w:rFonts w:ascii="Times New Roman" w:eastAsia="Times New Roman" w:hAnsi="Times New Roman" w:cs="Times New Roman"/>
          <w:bCs/>
          <w:kern w:val="0"/>
          <w14:ligatures w14:val="none"/>
        </w:rPr>
        <w:t>EIROPAS PARLAMENTA UN PADOMES REGULA (EK) Nr. 715/2007 (2007. gada 20.jūnijs) par tipa apstiprinājumu mehāniskiem transportlīdzekļiem attiecībā uz emisijām no vieglajiem pasažieru un komerciālajiem transportlīdzekļiem (Euro 5 un Euro 6) un par piekļuvi transportlīdzekļa remonta un tehniskās apkopes informācijai</w:t>
      </w:r>
      <w:r w:rsidR="00937A4F" w:rsidRPr="00CD6289">
        <w:rPr>
          <w:rFonts w:ascii="Times New Roman" w:eastAsia="Times New Roman" w:hAnsi="Times New Roman" w:cs="Times New Roman"/>
          <w:bCs/>
          <w:kern w:val="0"/>
          <w14:ligatures w14:val="none"/>
        </w:rPr>
        <w:t>.</w:t>
      </w:r>
    </w:p>
    <w:p w14:paraId="6ED3EB6D" w14:textId="77777777" w:rsidR="00EA4252" w:rsidRPr="00EA4252" w:rsidRDefault="00EA4252" w:rsidP="00EA4252">
      <w:pPr>
        <w:tabs>
          <w:tab w:val="left" w:pos="426"/>
        </w:tabs>
        <w:spacing w:after="0" w:line="240" w:lineRule="auto"/>
        <w:contextualSpacing/>
        <w:jc w:val="both"/>
        <w:rPr>
          <w:rFonts w:ascii="Times New Roman" w:eastAsia="Times New Roman" w:hAnsi="Times New Roman" w:cs="Times New Roman"/>
          <w:color w:val="000000"/>
          <w:kern w:val="0"/>
          <w14:ligatures w14:val="none"/>
        </w:rPr>
      </w:pPr>
    </w:p>
    <w:p w14:paraId="316AF8AB" w14:textId="77777777" w:rsidR="00060A80" w:rsidRDefault="00060A80" w:rsidP="00060A80">
      <w:pPr>
        <w:tabs>
          <w:tab w:val="left" w:pos="142"/>
        </w:tabs>
        <w:spacing w:after="0" w:line="240" w:lineRule="auto"/>
        <w:ind w:right="32"/>
        <w:jc w:val="both"/>
        <w:rPr>
          <w:rFonts w:ascii="Times New Roman" w:eastAsia="Helvetica" w:hAnsi="Times New Roman" w:cs="Times New Roman"/>
          <w:iCs/>
          <w:kern w:val="0"/>
          <w14:ligatures w14:val="none"/>
        </w:rPr>
      </w:pPr>
    </w:p>
    <w:p w14:paraId="79C0D85C" w14:textId="77777777" w:rsidR="00060A80" w:rsidRDefault="00060A80" w:rsidP="00060A80">
      <w:pPr>
        <w:tabs>
          <w:tab w:val="left" w:pos="142"/>
        </w:tabs>
        <w:spacing w:after="0" w:line="240" w:lineRule="auto"/>
        <w:ind w:right="32"/>
        <w:jc w:val="both"/>
        <w:rPr>
          <w:rFonts w:ascii="Times New Roman" w:eastAsia="Helvetica" w:hAnsi="Times New Roman" w:cs="Times New Roman"/>
          <w:iCs/>
          <w:kern w:val="0"/>
          <w14:ligatures w14:val="none"/>
        </w:rPr>
      </w:pPr>
    </w:p>
    <w:p w14:paraId="0ACE88F3" w14:textId="0644F306" w:rsidR="00060A80" w:rsidRPr="00060A80" w:rsidRDefault="00060A80" w:rsidP="43A90E10">
      <w:pPr>
        <w:tabs>
          <w:tab w:val="left" w:pos="142"/>
        </w:tabs>
        <w:spacing w:after="0" w:line="240" w:lineRule="auto"/>
        <w:ind w:right="32"/>
        <w:jc w:val="both"/>
        <w:rPr>
          <w:rFonts w:ascii="Times New Roman" w:eastAsia="Helvetica" w:hAnsi="Times New Roman" w:cs="Times New Roman"/>
          <w:kern w:val="0"/>
          <w14:ligatures w14:val="none"/>
        </w:rPr>
      </w:pPr>
      <w:r w:rsidRPr="43A90E10">
        <w:rPr>
          <w:rFonts w:ascii="Times New Roman" w:eastAsia="Helvetica" w:hAnsi="Times New Roman" w:cs="Times New Roman"/>
          <w:kern w:val="0"/>
          <w14:ligatures w14:val="none"/>
        </w:rPr>
        <w:t xml:space="preserve">Tehniskā specifikācija sagatavota </w:t>
      </w:r>
      <w:r w:rsidRPr="00104CF7">
        <w:rPr>
          <w:rFonts w:ascii="Times New Roman" w:eastAsia="Helvetica" w:hAnsi="Times New Roman" w:cs="Times New Roman"/>
          <w:kern w:val="0"/>
          <w14:ligatures w14:val="none"/>
        </w:rPr>
        <w:t>202</w:t>
      </w:r>
      <w:r w:rsidR="66632DBE" w:rsidRPr="00104CF7">
        <w:rPr>
          <w:rFonts w:ascii="Times New Roman" w:eastAsia="Helvetica" w:hAnsi="Times New Roman" w:cs="Times New Roman"/>
          <w:kern w:val="0"/>
          <w14:ligatures w14:val="none"/>
        </w:rPr>
        <w:t>6</w:t>
      </w:r>
      <w:r w:rsidRPr="00E52CEF">
        <w:rPr>
          <w:rFonts w:ascii="Times New Roman" w:eastAsia="Helvetica" w:hAnsi="Times New Roman" w:cs="Times New Roman"/>
          <w:kern w:val="0"/>
          <w14:ligatures w14:val="none"/>
        </w:rPr>
        <w:t>.</w:t>
      </w:r>
      <w:r w:rsidRPr="00104CF7">
        <w:rPr>
          <w:rFonts w:ascii="Times New Roman" w:eastAsia="Helvetica" w:hAnsi="Times New Roman" w:cs="Times New Roman"/>
          <w:kern w:val="0"/>
          <w14:ligatures w14:val="none"/>
        </w:rPr>
        <w:t>gada</w:t>
      </w:r>
      <w:r w:rsidRPr="43A90E10">
        <w:rPr>
          <w:rFonts w:ascii="Times New Roman" w:eastAsia="Helvetica" w:hAnsi="Times New Roman" w:cs="Times New Roman"/>
          <w:kern w:val="0"/>
          <w14:ligatures w14:val="none"/>
        </w:rPr>
        <w:t xml:space="preserve"> </w:t>
      </w:r>
      <w:r w:rsidR="003E76B0">
        <w:rPr>
          <w:rFonts w:ascii="Times New Roman" w:eastAsia="Helvetica" w:hAnsi="Times New Roman" w:cs="Times New Roman"/>
          <w:kern w:val="0"/>
          <w14:ligatures w14:val="none"/>
        </w:rPr>
        <w:t>2</w:t>
      </w:r>
      <w:r w:rsidR="00610E40">
        <w:rPr>
          <w:rFonts w:ascii="Times New Roman" w:eastAsia="Helvetica" w:hAnsi="Times New Roman" w:cs="Times New Roman"/>
          <w:kern w:val="0"/>
          <w14:ligatures w14:val="none"/>
        </w:rPr>
        <w:t>8</w:t>
      </w:r>
      <w:r w:rsidR="7BD41D81" w:rsidRPr="43A90E10">
        <w:rPr>
          <w:rFonts w:ascii="Times New Roman" w:eastAsia="Helvetica" w:hAnsi="Times New Roman" w:cs="Times New Roman"/>
          <w:kern w:val="0"/>
          <w14:ligatures w14:val="none"/>
        </w:rPr>
        <w:t>.</w:t>
      </w:r>
      <w:r w:rsidR="003E76B0">
        <w:rPr>
          <w:rFonts w:ascii="Times New Roman" w:eastAsia="Helvetica" w:hAnsi="Times New Roman" w:cs="Times New Roman"/>
          <w:kern w:val="0"/>
          <w14:ligatures w14:val="none"/>
        </w:rPr>
        <w:t>augustā</w:t>
      </w:r>
      <w:r w:rsidR="7BD41D81" w:rsidRPr="43A90E10">
        <w:rPr>
          <w:rFonts w:ascii="Times New Roman" w:eastAsia="Helvetica" w:hAnsi="Times New Roman" w:cs="Times New Roman"/>
          <w:kern w:val="0"/>
          <w14:ligatures w14:val="none"/>
        </w:rPr>
        <w:t>.</w:t>
      </w:r>
    </w:p>
    <w:sectPr w:rsidR="00060A80" w:rsidRPr="00060A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AE397" w14:textId="77777777" w:rsidR="00C547F3" w:rsidRDefault="00C547F3" w:rsidP="009A2897">
      <w:pPr>
        <w:spacing w:after="0" w:line="240" w:lineRule="auto"/>
      </w:pPr>
      <w:r>
        <w:separator/>
      </w:r>
    </w:p>
  </w:endnote>
  <w:endnote w:type="continuationSeparator" w:id="0">
    <w:p w14:paraId="4AA8944D" w14:textId="77777777" w:rsidR="00C547F3" w:rsidRDefault="00C547F3" w:rsidP="009A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341C3" w14:textId="77777777" w:rsidR="00C547F3" w:rsidRDefault="00C547F3" w:rsidP="009A2897">
      <w:pPr>
        <w:spacing w:after="0" w:line="240" w:lineRule="auto"/>
      </w:pPr>
      <w:r>
        <w:separator/>
      </w:r>
    </w:p>
  </w:footnote>
  <w:footnote w:type="continuationSeparator" w:id="0">
    <w:p w14:paraId="0D033AEB" w14:textId="77777777" w:rsidR="00C547F3" w:rsidRDefault="00C547F3" w:rsidP="009A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42C7"/>
    <w:multiLevelType w:val="multilevel"/>
    <w:tmpl w:val="2FE85D2C"/>
    <w:lvl w:ilvl="0">
      <w:start w:val="8"/>
      <w:numFmt w:val="decimal"/>
      <w:lvlText w:val="%1."/>
      <w:lvlJc w:val="left"/>
      <w:pPr>
        <w:ind w:left="360" w:hanging="360"/>
      </w:pPr>
      <w:rPr>
        <w:rFonts w:hint="default"/>
        <w:b/>
        <w:bCs/>
      </w:rPr>
    </w:lvl>
    <w:lvl w:ilvl="1">
      <w:start w:val="1"/>
      <w:numFmt w:val="decimal"/>
      <w:lvlText w:val="7.%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5707449"/>
    <w:multiLevelType w:val="multilevel"/>
    <w:tmpl w:val="2FE85D2C"/>
    <w:lvl w:ilvl="0">
      <w:start w:val="8"/>
      <w:numFmt w:val="decimal"/>
      <w:lvlText w:val="%1."/>
      <w:lvlJc w:val="left"/>
      <w:pPr>
        <w:ind w:left="360" w:hanging="360"/>
      </w:pPr>
      <w:rPr>
        <w:rFonts w:hint="default"/>
        <w:b/>
        <w:bCs/>
      </w:rPr>
    </w:lvl>
    <w:lvl w:ilvl="1">
      <w:start w:val="1"/>
      <w:numFmt w:val="decimal"/>
      <w:lvlText w:val="7.%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EF23ABA"/>
    <w:multiLevelType w:val="hybridMultilevel"/>
    <w:tmpl w:val="5D76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6B431A"/>
    <w:multiLevelType w:val="multilevel"/>
    <w:tmpl w:val="0426001F"/>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F6B61DB"/>
    <w:multiLevelType w:val="hybridMultilevel"/>
    <w:tmpl w:val="6F3CD0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E366AEA"/>
    <w:multiLevelType w:val="multilevel"/>
    <w:tmpl w:val="9EF835C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827527">
    <w:abstractNumId w:val="3"/>
  </w:num>
  <w:num w:numId="2" w16cid:durableId="296843674">
    <w:abstractNumId w:val="1"/>
  </w:num>
  <w:num w:numId="3" w16cid:durableId="643434889">
    <w:abstractNumId w:val="2"/>
  </w:num>
  <w:num w:numId="4" w16cid:durableId="791091070">
    <w:abstractNumId w:val="4"/>
  </w:num>
  <w:num w:numId="5" w16cid:durableId="2070690262">
    <w:abstractNumId w:val="5"/>
  </w:num>
  <w:num w:numId="6" w16cid:durableId="209612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A0"/>
    <w:rsid w:val="000110D7"/>
    <w:rsid w:val="00020A5E"/>
    <w:rsid w:val="00026531"/>
    <w:rsid w:val="00033809"/>
    <w:rsid w:val="00060A80"/>
    <w:rsid w:val="00094C18"/>
    <w:rsid w:val="000C6BA8"/>
    <w:rsid w:val="00101FD1"/>
    <w:rsid w:val="00104CF7"/>
    <w:rsid w:val="001B511C"/>
    <w:rsid w:val="001B7582"/>
    <w:rsid w:val="002267F1"/>
    <w:rsid w:val="00231EC7"/>
    <w:rsid w:val="00244B02"/>
    <w:rsid w:val="00261752"/>
    <w:rsid w:val="002D6E04"/>
    <w:rsid w:val="002F37C4"/>
    <w:rsid w:val="003276B3"/>
    <w:rsid w:val="00340CA1"/>
    <w:rsid w:val="00354720"/>
    <w:rsid w:val="00364D3C"/>
    <w:rsid w:val="00387018"/>
    <w:rsid w:val="003E4570"/>
    <w:rsid w:val="003E76B0"/>
    <w:rsid w:val="004F7655"/>
    <w:rsid w:val="005068A7"/>
    <w:rsid w:val="00520EEB"/>
    <w:rsid w:val="00525CA2"/>
    <w:rsid w:val="00535981"/>
    <w:rsid w:val="005A0DF7"/>
    <w:rsid w:val="005A5E3C"/>
    <w:rsid w:val="005B7E44"/>
    <w:rsid w:val="005D2F5E"/>
    <w:rsid w:val="00610E40"/>
    <w:rsid w:val="0062057A"/>
    <w:rsid w:val="00666602"/>
    <w:rsid w:val="00693C38"/>
    <w:rsid w:val="006B553E"/>
    <w:rsid w:val="006D28BF"/>
    <w:rsid w:val="006E1A63"/>
    <w:rsid w:val="006E4536"/>
    <w:rsid w:val="006F3452"/>
    <w:rsid w:val="0072003A"/>
    <w:rsid w:val="00722CB4"/>
    <w:rsid w:val="007E4D48"/>
    <w:rsid w:val="008202D7"/>
    <w:rsid w:val="00846F09"/>
    <w:rsid w:val="008975BB"/>
    <w:rsid w:val="008B6B76"/>
    <w:rsid w:val="00934016"/>
    <w:rsid w:val="00937A4F"/>
    <w:rsid w:val="00942808"/>
    <w:rsid w:val="009A2897"/>
    <w:rsid w:val="009E0548"/>
    <w:rsid w:val="009F1450"/>
    <w:rsid w:val="00A362C0"/>
    <w:rsid w:val="00AD4B7E"/>
    <w:rsid w:val="00B51D76"/>
    <w:rsid w:val="00C179A0"/>
    <w:rsid w:val="00C508A4"/>
    <w:rsid w:val="00C547F3"/>
    <w:rsid w:val="00C70B98"/>
    <w:rsid w:val="00CD2127"/>
    <w:rsid w:val="00CD6289"/>
    <w:rsid w:val="00CF3894"/>
    <w:rsid w:val="00D424DF"/>
    <w:rsid w:val="00D52202"/>
    <w:rsid w:val="00D76A4A"/>
    <w:rsid w:val="00D87D92"/>
    <w:rsid w:val="00DA499E"/>
    <w:rsid w:val="00DA51EA"/>
    <w:rsid w:val="00DE0885"/>
    <w:rsid w:val="00E52CEF"/>
    <w:rsid w:val="00EA4252"/>
    <w:rsid w:val="00EE09AC"/>
    <w:rsid w:val="00EE0E34"/>
    <w:rsid w:val="00EE3F7C"/>
    <w:rsid w:val="00F14725"/>
    <w:rsid w:val="00F24039"/>
    <w:rsid w:val="00F82B25"/>
    <w:rsid w:val="00FD5520"/>
    <w:rsid w:val="00FF742A"/>
    <w:rsid w:val="01479D2F"/>
    <w:rsid w:val="020A2D32"/>
    <w:rsid w:val="02DDF812"/>
    <w:rsid w:val="0500D88B"/>
    <w:rsid w:val="058D1BE9"/>
    <w:rsid w:val="10B9C5D2"/>
    <w:rsid w:val="1449722D"/>
    <w:rsid w:val="187396DC"/>
    <w:rsid w:val="1E2F9F20"/>
    <w:rsid w:val="1F05491F"/>
    <w:rsid w:val="22AE8343"/>
    <w:rsid w:val="26A238FF"/>
    <w:rsid w:val="2B55BC6A"/>
    <w:rsid w:val="2FEB1C56"/>
    <w:rsid w:val="30FBB4A5"/>
    <w:rsid w:val="370D11BF"/>
    <w:rsid w:val="38B1CED1"/>
    <w:rsid w:val="3A90F1C1"/>
    <w:rsid w:val="3DD5B078"/>
    <w:rsid w:val="423F74AF"/>
    <w:rsid w:val="43A90E10"/>
    <w:rsid w:val="46F91821"/>
    <w:rsid w:val="47897E94"/>
    <w:rsid w:val="4C0F4102"/>
    <w:rsid w:val="63EFAA40"/>
    <w:rsid w:val="66632DBE"/>
    <w:rsid w:val="66A698D2"/>
    <w:rsid w:val="68F9695C"/>
    <w:rsid w:val="6A40B606"/>
    <w:rsid w:val="71AB00F7"/>
    <w:rsid w:val="723284B8"/>
    <w:rsid w:val="75BAFEE0"/>
    <w:rsid w:val="7BD41D81"/>
    <w:rsid w:val="7CB94B94"/>
    <w:rsid w:val="7DD5B8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46BC"/>
  <w15:chartTrackingRefBased/>
  <w15:docId w15:val="{A4FC89BC-268B-4BCE-AF19-A4967464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9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9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9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9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9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9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9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9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9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9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9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9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9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9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9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9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9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9A0"/>
    <w:rPr>
      <w:rFonts w:eastAsiaTheme="majorEastAsia" w:cstheme="majorBidi"/>
      <w:color w:val="272727" w:themeColor="text1" w:themeTint="D8"/>
    </w:rPr>
  </w:style>
  <w:style w:type="paragraph" w:styleId="Title">
    <w:name w:val="Title"/>
    <w:basedOn w:val="Normal"/>
    <w:next w:val="Normal"/>
    <w:link w:val="TitleChar"/>
    <w:uiPriority w:val="10"/>
    <w:qFormat/>
    <w:rsid w:val="00C17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9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9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9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9A0"/>
    <w:pPr>
      <w:spacing w:before="160"/>
      <w:jc w:val="center"/>
    </w:pPr>
    <w:rPr>
      <w:i/>
      <w:iCs/>
      <w:color w:val="404040" w:themeColor="text1" w:themeTint="BF"/>
    </w:rPr>
  </w:style>
  <w:style w:type="character" w:customStyle="1" w:styleId="QuoteChar">
    <w:name w:val="Quote Char"/>
    <w:basedOn w:val="DefaultParagraphFont"/>
    <w:link w:val="Quote"/>
    <w:uiPriority w:val="29"/>
    <w:rsid w:val="00C179A0"/>
    <w:rPr>
      <w:i/>
      <w:iCs/>
      <w:color w:val="404040" w:themeColor="text1" w:themeTint="BF"/>
    </w:rPr>
  </w:style>
  <w:style w:type="paragraph" w:styleId="ListParagraph">
    <w:name w:val="List Paragraph"/>
    <w:basedOn w:val="Normal"/>
    <w:uiPriority w:val="34"/>
    <w:qFormat/>
    <w:rsid w:val="00C179A0"/>
    <w:pPr>
      <w:ind w:left="720"/>
      <w:contextualSpacing/>
    </w:pPr>
  </w:style>
  <w:style w:type="character" w:styleId="IntenseEmphasis">
    <w:name w:val="Intense Emphasis"/>
    <w:basedOn w:val="DefaultParagraphFont"/>
    <w:uiPriority w:val="21"/>
    <w:qFormat/>
    <w:rsid w:val="00C179A0"/>
    <w:rPr>
      <w:i/>
      <w:iCs/>
      <w:color w:val="0F4761" w:themeColor="accent1" w:themeShade="BF"/>
    </w:rPr>
  </w:style>
  <w:style w:type="paragraph" w:styleId="IntenseQuote">
    <w:name w:val="Intense Quote"/>
    <w:basedOn w:val="Normal"/>
    <w:next w:val="Normal"/>
    <w:link w:val="IntenseQuoteChar"/>
    <w:uiPriority w:val="30"/>
    <w:qFormat/>
    <w:rsid w:val="00C17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9A0"/>
    <w:rPr>
      <w:i/>
      <w:iCs/>
      <w:color w:val="0F4761" w:themeColor="accent1" w:themeShade="BF"/>
    </w:rPr>
  </w:style>
  <w:style w:type="character" w:styleId="IntenseReference">
    <w:name w:val="Intense Reference"/>
    <w:basedOn w:val="DefaultParagraphFont"/>
    <w:uiPriority w:val="32"/>
    <w:qFormat/>
    <w:rsid w:val="00C179A0"/>
    <w:rPr>
      <w:b/>
      <w:bCs/>
      <w:smallCaps/>
      <w:color w:val="0F4761" w:themeColor="accent1" w:themeShade="BF"/>
      <w:spacing w:val="5"/>
    </w:rPr>
  </w:style>
  <w:style w:type="character" w:styleId="CommentReference">
    <w:name w:val="annotation reference"/>
    <w:basedOn w:val="DefaultParagraphFont"/>
    <w:uiPriority w:val="99"/>
    <w:semiHidden/>
    <w:unhideWhenUsed/>
    <w:rsid w:val="00EA4252"/>
    <w:rPr>
      <w:sz w:val="16"/>
      <w:szCs w:val="16"/>
    </w:rPr>
  </w:style>
  <w:style w:type="paragraph" w:styleId="CommentText">
    <w:name w:val="annotation text"/>
    <w:basedOn w:val="Normal"/>
    <w:link w:val="CommentTextChar"/>
    <w:uiPriority w:val="99"/>
    <w:unhideWhenUsed/>
    <w:rsid w:val="00EA4252"/>
    <w:pPr>
      <w:spacing w:line="240" w:lineRule="auto"/>
    </w:pPr>
    <w:rPr>
      <w:sz w:val="20"/>
      <w:szCs w:val="20"/>
    </w:rPr>
  </w:style>
  <w:style w:type="character" w:customStyle="1" w:styleId="CommentTextChar">
    <w:name w:val="Comment Text Char"/>
    <w:basedOn w:val="DefaultParagraphFont"/>
    <w:link w:val="CommentText"/>
    <w:uiPriority w:val="99"/>
    <w:rsid w:val="00EA4252"/>
    <w:rPr>
      <w:sz w:val="20"/>
      <w:szCs w:val="20"/>
    </w:rPr>
  </w:style>
  <w:style w:type="paragraph" w:styleId="CommentSubject">
    <w:name w:val="annotation subject"/>
    <w:basedOn w:val="CommentText"/>
    <w:next w:val="CommentText"/>
    <w:link w:val="CommentSubjectChar"/>
    <w:uiPriority w:val="99"/>
    <w:semiHidden/>
    <w:unhideWhenUsed/>
    <w:rsid w:val="00EA4252"/>
    <w:rPr>
      <w:b/>
      <w:bCs/>
    </w:rPr>
  </w:style>
  <w:style w:type="character" w:customStyle="1" w:styleId="CommentSubjectChar">
    <w:name w:val="Comment Subject Char"/>
    <w:basedOn w:val="CommentTextChar"/>
    <w:link w:val="CommentSubject"/>
    <w:uiPriority w:val="99"/>
    <w:semiHidden/>
    <w:rsid w:val="00EA4252"/>
    <w:rPr>
      <w:b/>
      <w:bCs/>
      <w:sz w:val="20"/>
      <w:szCs w:val="20"/>
    </w:rPr>
  </w:style>
  <w:style w:type="paragraph" w:styleId="Revision">
    <w:name w:val="Revision"/>
    <w:hidden/>
    <w:uiPriority w:val="99"/>
    <w:semiHidden/>
    <w:rsid w:val="00693C38"/>
    <w:pPr>
      <w:spacing w:after="0" w:line="240" w:lineRule="auto"/>
    </w:pPr>
  </w:style>
  <w:style w:type="character" w:styleId="Hyperlink">
    <w:name w:val="Hyperlink"/>
    <w:basedOn w:val="DefaultParagraphFont"/>
    <w:uiPriority w:val="99"/>
    <w:unhideWhenUsed/>
    <w:rsid w:val="00D76A4A"/>
    <w:rPr>
      <w:color w:val="467886" w:themeColor="hyperlink"/>
      <w:u w:val="single"/>
    </w:rPr>
  </w:style>
  <w:style w:type="character" w:styleId="UnresolvedMention">
    <w:name w:val="Unresolved Mention"/>
    <w:basedOn w:val="DefaultParagraphFont"/>
    <w:uiPriority w:val="99"/>
    <w:semiHidden/>
    <w:unhideWhenUsed/>
    <w:rsid w:val="00D76A4A"/>
    <w:rPr>
      <w:color w:val="605E5C"/>
      <w:shd w:val="clear" w:color="auto" w:fill="E1DFDD"/>
    </w:rPr>
  </w:style>
  <w:style w:type="paragraph" w:styleId="FootnoteText">
    <w:name w:val="footnote text"/>
    <w:basedOn w:val="Normal"/>
    <w:link w:val="FootnoteTextChar"/>
    <w:uiPriority w:val="99"/>
    <w:semiHidden/>
    <w:unhideWhenUsed/>
    <w:rsid w:val="009A28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897"/>
    <w:rPr>
      <w:sz w:val="20"/>
      <w:szCs w:val="20"/>
    </w:rPr>
  </w:style>
  <w:style w:type="character" w:styleId="FootnoteReference">
    <w:name w:val="footnote reference"/>
    <w:basedOn w:val="DefaultParagraphFont"/>
    <w:uiPriority w:val="99"/>
    <w:semiHidden/>
    <w:unhideWhenUsed/>
    <w:rsid w:val="009A28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Props1.xml><?xml version="1.0" encoding="utf-8"?>
<ds:datastoreItem xmlns:ds="http://schemas.openxmlformats.org/officeDocument/2006/customXml" ds:itemID="{D39B992E-ABBF-4293-ABA3-68FE9CF79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A1C76B-B936-46E7-BDD9-2B9229E060C9}">
  <ds:schemaRefs>
    <ds:schemaRef ds:uri="http://schemas.microsoft.com/sharepoint/v3/contenttype/forms"/>
  </ds:schemaRefs>
</ds:datastoreItem>
</file>

<file path=customXml/itemProps3.xml><?xml version="1.0" encoding="utf-8"?>
<ds:datastoreItem xmlns:ds="http://schemas.openxmlformats.org/officeDocument/2006/customXml" ds:itemID="{424BD27F-FE6B-4E17-AC6B-E811827BBB45}">
  <ds:schemaRefs>
    <ds:schemaRef ds:uri="http://schemas.openxmlformats.org/officeDocument/2006/bibliography"/>
  </ds:schemaRefs>
</ds:datastoreItem>
</file>

<file path=customXml/itemProps4.xml><?xml version="1.0" encoding="utf-8"?>
<ds:datastoreItem xmlns:ds="http://schemas.openxmlformats.org/officeDocument/2006/customXml" ds:itemID="{EEE44552-CBA6-4C69-A371-81C5BB113B3D}">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2814</Words>
  <Characters>1604</Characters>
  <Application>Microsoft Office Word</Application>
  <DocSecurity>0</DocSecurity>
  <Lines>13</Lines>
  <Paragraphs>8</Paragraphs>
  <ScaleCrop>false</ScaleCrop>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Ingus Ērglis</dc:creator>
  <cp:keywords/>
  <dc:description/>
  <cp:lastModifiedBy>Ingus Ērglis</cp:lastModifiedBy>
  <cp:revision>6</cp:revision>
  <dcterms:created xsi:type="dcterms:W3CDTF">2026-04-30T06:56:00Z</dcterms:created>
  <dcterms:modified xsi:type="dcterms:W3CDTF">2026-08-28T08:39:00Z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