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46373" w14:textId="3B3C847D" w:rsidR="00536E98" w:rsidRPr="00536E98" w:rsidRDefault="00536E98" w:rsidP="00536E98">
      <w:pPr>
        <w:suppressAutoHyphens/>
        <w:jc w:val="right"/>
        <w:rPr>
          <w:rFonts w:eastAsia="Times New Roman" w:cs="Times New Roman"/>
          <w:b/>
          <w:bCs/>
          <w:iCs/>
          <w:szCs w:val="24"/>
          <w:lang w:eastAsia="ar-SA"/>
        </w:rPr>
      </w:pPr>
      <w:bookmarkStart w:id="0" w:name="_Hlk174612297"/>
      <w:r w:rsidRPr="00536E98">
        <w:rPr>
          <w:rFonts w:eastAsia="Times New Roman" w:cs="Times New Roman"/>
          <w:b/>
          <w:bCs/>
          <w:iCs/>
          <w:szCs w:val="24"/>
          <w:lang w:eastAsia="ar-SA"/>
        </w:rPr>
        <w:t>Atklātā konkursa VIAA 2026/</w:t>
      </w:r>
      <w:r w:rsidR="009E70E6">
        <w:rPr>
          <w:rFonts w:eastAsia="Times New Roman" w:cs="Times New Roman"/>
          <w:b/>
          <w:bCs/>
          <w:iCs/>
          <w:szCs w:val="24"/>
          <w:lang w:eastAsia="ar-SA"/>
        </w:rPr>
        <w:t>65</w:t>
      </w:r>
      <w:r w:rsidRPr="00536E98">
        <w:rPr>
          <w:rFonts w:eastAsia="Times New Roman" w:cs="Times New Roman"/>
          <w:b/>
          <w:bCs/>
          <w:iCs/>
          <w:szCs w:val="24"/>
          <w:lang w:eastAsia="ar-SA"/>
        </w:rPr>
        <w:t xml:space="preserve"> ERAF</w:t>
      </w:r>
    </w:p>
    <w:p w14:paraId="7A88147B" w14:textId="2592B05B" w:rsidR="00536E98" w:rsidRPr="00536E98" w:rsidRDefault="00536E98" w:rsidP="00536E98">
      <w:pPr>
        <w:suppressAutoHyphens/>
        <w:jc w:val="right"/>
        <w:rPr>
          <w:rFonts w:eastAsia="Times New Roman" w:cs="Times New Roman"/>
          <w:b/>
          <w:bCs/>
          <w:iCs/>
          <w:szCs w:val="24"/>
          <w:lang w:eastAsia="ar-SA"/>
        </w:rPr>
      </w:pPr>
      <w:r w:rsidRPr="00536E98">
        <w:rPr>
          <w:rFonts w:eastAsia="Times New Roman" w:cs="Times New Roman"/>
          <w:b/>
          <w:bCs/>
          <w:iCs/>
          <w:szCs w:val="24"/>
          <w:lang w:eastAsia="ar-SA"/>
        </w:rPr>
        <w:t xml:space="preserve">nolikuma </w:t>
      </w:r>
      <w:r>
        <w:rPr>
          <w:rFonts w:eastAsia="Times New Roman" w:cs="Times New Roman"/>
          <w:b/>
          <w:bCs/>
          <w:iCs/>
          <w:szCs w:val="24"/>
          <w:lang w:eastAsia="ar-SA"/>
        </w:rPr>
        <w:t>3</w:t>
      </w:r>
      <w:r w:rsidRPr="00536E98">
        <w:rPr>
          <w:rFonts w:eastAsia="Times New Roman" w:cs="Times New Roman"/>
          <w:b/>
          <w:bCs/>
          <w:iCs/>
          <w:szCs w:val="24"/>
          <w:lang w:eastAsia="ar-SA"/>
        </w:rPr>
        <w:t>.</w:t>
      </w:r>
      <w:r w:rsidR="00780AC9">
        <w:rPr>
          <w:rFonts w:eastAsia="Times New Roman" w:cs="Times New Roman"/>
          <w:b/>
          <w:bCs/>
          <w:iCs/>
          <w:szCs w:val="24"/>
          <w:lang w:eastAsia="ar-SA"/>
        </w:rPr>
        <w:t>2.</w:t>
      </w:r>
      <w:r w:rsidRPr="00536E98">
        <w:rPr>
          <w:rFonts w:eastAsia="Times New Roman" w:cs="Times New Roman"/>
          <w:b/>
          <w:bCs/>
          <w:iCs/>
          <w:szCs w:val="24"/>
          <w:lang w:eastAsia="ar-SA"/>
        </w:rPr>
        <w:t> pielikums</w:t>
      </w:r>
    </w:p>
    <w:p w14:paraId="063D1C7D" w14:textId="77777777" w:rsidR="00536E98" w:rsidRDefault="00536E98" w:rsidP="00536E98">
      <w:pPr>
        <w:suppressAutoHyphens/>
        <w:jc w:val="right"/>
        <w:rPr>
          <w:rFonts w:eastAsia="Times New Roman" w:cs="Times New Roman"/>
          <w:b/>
          <w:bCs/>
          <w:iCs/>
          <w:szCs w:val="24"/>
          <w:lang w:eastAsia="ar-SA"/>
        </w:rPr>
      </w:pPr>
    </w:p>
    <w:p w14:paraId="36878269" w14:textId="0A80B219" w:rsidR="00672A60" w:rsidRDefault="00672A60" w:rsidP="00283D06">
      <w:pPr>
        <w:suppressAutoHyphens/>
        <w:jc w:val="center"/>
        <w:rPr>
          <w:rFonts w:eastAsia="Times New Roman" w:cs="Times New Roman"/>
          <w:b/>
          <w:bCs/>
          <w:iCs/>
          <w:szCs w:val="24"/>
          <w:lang w:eastAsia="ar-SA"/>
        </w:rPr>
      </w:pPr>
      <w:r>
        <w:rPr>
          <w:rFonts w:eastAsia="Times New Roman" w:cs="Times New Roman"/>
          <w:b/>
          <w:bCs/>
          <w:iCs/>
          <w:szCs w:val="24"/>
          <w:lang w:eastAsia="ar-SA"/>
        </w:rPr>
        <w:t>Atklāt</w:t>
      </w:r>
      <w:r w:rsidR="003C4B45">
        <w:rPr>
          <w:rFonts w:eastAsia="Times New Roman" w:cs="Times New Roman"/>
          <w:b/>
          <w:bCs/>
          <w:iCs/>
          <w:szCs w:val="24"/>
          <w:lang w:eastAsia="ar-SA"/>
        </w:rPr>
        <w:t>a</w:t>
      </w:r>
      <w:r>
        <w:rPr>
          <w:rFonts w:eastAsia="Times New Roman" w:cs="Times New Roman"/>
          <w:b/>
          <w:bCs/>
          <w:iCs/>
          <w:szCs w:val="24"/>
          <w:lang w:eastAsia="ar-SA"/>
        </w:rPr>
        <w:t xml:space="preserve"> konkurs</w:t>
      </w:r>
      <w:r w:rsidR="003C4B45">
        <w:rPr>
          <w:rFonts w:eastAsia="Times New Roman" w:cs="Times New Roman"/>
          <w:b/>
          <w:bCs/>
          <w:iCs/>
          <w:szCs w:val="24"/>
          <w:lang w:eastAsia="ar-SA"/>
        </w:rPr>
        <w:t>a</w:t>
      </w:r>
    </w:p>
    <w:p w14:paraId="0CACC018" w14:textId="7304CE37" w:rsidR="00283D06" w:rsidRPr="001F1AAE" w:rsidRDefault="002F7F9A" w:rsidP="00283D06">
      <w:pPr>
        <w:suppressAutoHyphens/>
        <w:jc w:val="center"/>
        <w:rPr>
          <w:rFonts w:eastAsia="Times New Roman" w:cs="Times New Roman"/>
          <w:b/>
          <w:bCs/>
          <w:iCs/>
          <w:szCs w:val="24"/>
          <w:lang w:eastAsia="ar-SA"/>
        </w:rPr>
      </w:pPr>
      <w:r w:rsidRPr="002F7F9A">
        <w:rPr>
          <w:rFonts w:eastAsia="Times New Roman" w:cs="Times New Roman"/>
          <w:b/>
          <w:bCs/>
          <w:iCs/>
          <w:szCs w:val="24"/>
          <w:lang w:eastAsia="ar-SA"/>
        </w:rPr>
        <w:t>“</w:t>
      </w:r>
      <w:r w:rsidR="00952F52" w:rsidRPr="00952F52">
        <w:rPr>
          <w:rFonts w:eastAsia="Aptos" w:cs="Times New Roman"/>
          <w:b/>
          <w:bCs/>
          <w:iCs/>
          <w:kern w:val="2"/>
          <w:szCs w:val="24"/>
          <w14:ligatures w14:val="standardContextual"/>
        </w:rPr>
        <w:t xml:space="preserve">Vispārīgā vienošanās par dažādu inženiersistēmu skaitītāju </w:t>
      </w:r>
      <w:r w:rsidR="0021727A" w:rsidRPr="0021727A">
        <w:rPr>
          <w:rFonts w:eastAsia="Aptos" w:cs="Times New Roman"/>
          <w:b/>
          <w:bCs/>
          <w:iCs/>
          <w:kern w:val="2"/>
          <w:szCs w:val="24"/>
          <w14:ligatures w14:val="standardContextual"/>
        </w:rPr>
        <w:t xml:space="preserve">un to datu eksporta moduļu </w:t>
      </w:r>
      <w:r w:rsidR="00022649">
        <w:rPr>
          <w:rFonts w:eastAsia="Aptos" w:cs="Times New Roman"/>
          <w:b/>
          <w:bCs/>
          <w:iCs/>
          <w:kern w:val="2"/>
          <w:szCs w:val="24"/>
          <w14:ligatures w14:val="standardContextual"/>
        </w:rPr>
        <w:t xml:space="preserve">piegādi, </w:t>
      </w:r>
      <w:r w:rsidR="00952F52" w:rsidRPr="00952F52">
        <w:rPr>
          <w:rFonts w:eastAsia="Aptos" w:cs="Times New Roman"/>
          <w:b/>
          <w:bCs/>
          <w:iCs/>
          <w:kern w:val="2"/>
          <w:szCs w:val="24"/>
          <w14:ligatures w14:val="standardContextual"/>
        </w:rPr>
        <w:t>uzstādīšanu</w:t>
      </w:r>
      <w:r w:rsidR="00022649">
        <w:rPr>
          <w:rFonts w:eastAsia="Aptos" w:cs="Times New Roman"/>
          <w:b/>
          <w:bCs/>
          <w:iCs/>
          <w:kern w:val="2"/>
          <w:szCs w:val="24"/>
          <w14:ligatures w14:val="standardContextual"/>
        </w:rPr>
        <w:t xml:space="preserve"> un garantijas nodrošināšanu</w:t>
      </w:r>
      <w:r w:rsidR="00952F52" w:rsidRPr="00952F52">
        <w:rPr>
          <w:rFonts w:eastAsia="Aptos" w:cs="Times New Roman"/>
          <w:b/>
          <w:bCs/>
          <w:iCs/>
          <w:kern w:val="2"/>
          <w:szCs w:val="24"/>
          <w14:ligatures w14:val="standardContextual"/>
        </w:rPr>
        <w:t xml:space="preserve"> dažādās profesionālajās izglītības iestādēs un koledžās</w:t>
      </w:r>
      <w:r w:rsidRPr="002F7F9A">
        <w:rPr>
          <w:rFonts w:eastAsia="Times New Roman" w:cs="Times New Roman"/>
          <w:b/>
          <w:bCs/>
          <w:iCs/>
          <w:szCs w:val="24"/>
          <w:lang w:eastAsia="ar-SA"/>
        </w:rPr>
        <w:t>”</w:t>
      </w:r>
    </w:p>
    <w:p w14:paraId="5A521616" w14:textId="1164C63E" w:rsidR="00283D06" w:rsidRPr="00283D06" w:rsidRDefault="00706532" w:rsidP="00283D06">
      <w:pPr>
        <w:jc w:val="center"/>
        <w:rPr>
          <w:rFonts w:eastAsia="Times New Roman" w:cs="Times New Roman"/>
          <w:b/>
          <w:bCs/>
          <w:szCs w:val="20"/>
          <w:lang w:eastAsia="ar-SA"/>
        </w:rPr>
      </w:pPr>
      <w:r w:rsidRPr="00706532">
        <w:rPr>
          <w:rFonts w:eastAsia="Aptos" w:cs="Times New Roman"/>
          <w:b/>
          <w:bCs/>
          <w:iCs/>
          <w:kern w:val="2"/>
          <w:szCs w:val="24"/>
          <w14:ligatures w14:val="standardContextual"/>
        </w:rPr>
        <w:t>(ID Nr. VIAA 2026/</w:t>
      </w:r>
      <w:r w:rsidR="009E70E6">
        <w:rPr>
          <w:rFonts w:eastAsia="Aptos" w:cs="Times New Roman"/>
          <w:b/>
          <w:bCs/>
          <w:iCs/>
          <w:kern w:val="2"/>
          <w:szCs w:val="24"/>
          <w14:ligatures w14:val="standardContextual"/>
        </w:rPr>
        <w:t>65</w:t>
      </w:r>
      <w:r w:rsidRPr="00706532">
        <w:rPr>
          <w:rFonts w:eastAsia="Aptos" w:cs="Times New Roman"/>
          <w:b/>
          <w:bCs/>
          <w:iCs/>
          <w:kern w:val="2"/>
          <w:szCs w:val="24"/>
          <w14:ligatures w14:val="standardContextual"/>
        </w:rPr>
        <w:t xml:space="preserve"> ERAF)</w:t>
      </w:r>
    </w:p>
    <w:p w14:paraId="1A262645" w14:textId="77777777" w:rsidR="00283D06" w:rsidRPr="00283D06" w:rsidRDefault="00283D06" w:rsidP="00283D06">
      <w:pPr>
        <w:suppressAutoHyphens/>
        <w:spacing w:before="120" w:after="120"/>
        <w:jc w:val="center"/>
        <w:rPr>
          <w:rFonts w:ascii="Times New Roman Bold" w:eastAsia="ヒラギノ角ゴ Pro W3" w:hAnsi="Times New Roman Bold" w:cs="Times New Roman Bold"/>
          <w:b/>
          <w:caps/>
          <w:color w:val="000000"/>
          <w:szCs w:val="20"/>
          <w:lang w:eastAsia="zh-CN"/>
        </w:rPr>
      </w:pPr>
    </w:p>
    <w:p w14:paraId="0BCD6D4F" w14:textId="77777777" w:rsidR="00283D06" w:rsidRDefault="00283D06" w:rsidP="00283D06">
      <w:pPr>
        <w:jc w:val="center"/>
        <w:rPr>
          <w:rFonts w:ascii="Times New Roman Bold" w:eastAsia="ヒラギノ角ゴ Pro W3" w:hAnsi="Times New Roman Bold" w:cs="Times New Roman Bold"/>
          <w:b/>
          <w:caps/>
          <w:color w:val="000000"/>
          <w:szCs w:val="20"/>
          <w:lang w:eastAsia="zh-CN"/>
        </w:rPr>
      </w:pPr>
      <w:r>
        <w:rPr>
          <w:rFonts w:ascii="Times New Roman Bold" w:eastAsia="ヒラギノ角ゴ Pro W3" w:hAnsi="Times New Roman Bold" w:cs="Times New Roman Bold"/>
          <w:b/>
          <w:caps/>
          <w:color w:val="000000"/>
          <w:szCs w:val="20"/>
          <w:lang w:eastAsia="zh-CN"/>
        </w:rPr>
        <w:t>DARBA UZDEVUMS</w:t>
      </w:r>
    </w:p>
    <w:bookmarkEnd w:id="0"/>
    <w:p w14:paraId="5C4753A1" w14:textId="03F08B21" w:rsidR="00780AC9" w:rsidRPr="00780AC9" w:rsidRDefault="00780AC9" w:rsidP="00780AC9">
      <w:pPr>
        <w:jc w:val="center"/>
        <w:rPr>
          <w:rFonts w:eastAsia="Aptos" w:cs="Times New Roman"/>
          <w:b/>
          <w:bCs/>
          <w:kern w:val="2"/>
          <w:szCs w:val="24"/>
          <w14:ligatures w14:val="standardContextual"/>
        </w:rPr>
      </w:pPr>
      <w:r w:rsidRPr="00780AC9">
        <w:rPr>
          <w:rFonts w:eastAsia="Aptos" w:cs="Times New Roman"/>
          <w:b/>
          <w:bCs/>
          <w:kern w:val="2"/>
          <w:szCs w:val="24"/>
          <w14:ligatures w14:val="standardContextual"/>
        </w:rPr>
        <w:t xml:space="preserve">Iepirkuma priekšmeta </w:t>
      </w:r>
      <w:r>
        <w:rPr>
          <w:rFonts w:eastAsia="Aptos" w:cs="Times New Roman"/>
          <w:b/>
          <w:bCs/>
          <w:kern w:val="2"/>
          <w:szCs w:val="24"/>
          <w14:ligatures w14:val="standardContextual"/>
        </w:rPr>
        <w:t>2</w:t>
      </w:r>
      <w:r w:rsidRPr="00780AC9">
        <w:rPr>
          <w:rFonts w:eastAsia="Aptos" w:cs="Times New Roman"/>
          <w:b/>
          <w:bCs/>
          <w:kern w:val="2"/>
          <w:szCs w:val="24"/>
          <w14:ligatures w14:val="standardContextual"/>
        </w:rPr>
        <w:t>. daļai</w:t>
      </w:r>
    </w:p>
    <w:p w14:paraId="2B39228D" w14:textId="60F0FE4E" w:rsidR="00A30443" w:rsidRDefault="00780AC9" w:rsidP="00780AC9">
      <w:pPr>
        <w:jc w:val="center"/>
        <w:rPr>
          <w:rFonts w:eastAsia="Aptos" w:cs="Times New Roman"/>
          <w:b/>
          <w:bCs/>
          <w:kern w:val="2"/>
          <w:szCs w:val="24"/>
          <w14:ligatures w14:val="standardContextual"/>
        </w:rPr>
      </w:pPr>
      <w:r w:rsidRPr="00780AC9">
        <w:rPr>
          <w:rFonts w:eastAsia="Aptos" w:cs="Times New Roman"/>
          <w:b/>
          <w:bCs/>
          <w:kern w:val="2"/>
          <w:szCs w:val="24"/>
          <w14:ligatures w14:val="standardContextual"/>
        </w:rPr>
        <w:t>“</w:t>
      </w:r>
      <w:r>
        <w:rPr>
          <w:rFonts w:eastAsia="Aptos" w:cs="Times New Roman"/>
          <w:b/>
          <w:bCs/>
          <w:kern w:val="2"/>
          <w:szCs w:val="24"/>
          <w14:ligatures w14:val="standardContextual"/>
        </w:rPr>
        <w:t>Elektrības</w:t>
      </w:r>
      <w:r w:rsidRPr="00780AC9">
        <w:rPr>
          <w:rFonts w:eastAsia="Aptos" w:cs="Times New Roman"/>
          <w:b/>
          <w:bCs/>
          <w:kern w:val="2"/>
          <w:szCs w:val="24"/>
          <w14:ligatures w14:val="standardContextual"/>
        </w:rPr>
        <w:t xml:space="preserve"> skaitītāji”</w:t>
      </w:r>
    </w:p>
    <w:p w14:paraId="584E863E" w14:textId="2833F3D2" w:rsidR="00283D06" w:rsidRPr="00000D12" w:rsidRDefault="00AF5D3E" w:rsidP="00000D12">
      <w:pPr>
        <w:jc w:val="center"/>
        <w:rPr>
          <w:rFonts w:eastAsia="ヒラギノ角ゴ Pro W3" w:cs="Times New Roman Bold"/>
          <w:bCs/>
          <w:color w:val="000000"/>
          <w:szCs w:val="20"/>
          <w:lang w:eastAsia="zh-CN"/>
        </w:rPr>
      </w:pPr>
      <w:r>
        <w:rPr>
          <w:rFonts w:eastAsia="Aptos" w:cs="Times New Roman"/>
          <w:b/>
          <w:bCs/>
          <w:kern w:val="2"/>
          <w:szCs w:val="24"/>
          <w14:ligatures w14:val="standardContextual"/>
        </w:rPr>
        <w:t>A</w:t>
      </w:r>
      <w:r w:rsidRPr="00AF5D3E">
        <w:rPr>
          <w:rFonts w:eastAsia="Aptos" w:cs="Times New Roman"/>
          <w:b/>
          <w:bCs/>
          <w:kern w:val="2"/>
          <w:szCs w:val="24"/>
          <w14:ligatures w14:val="standardContextual"/>
        </w:rPr>
        <w:t xml:space="preserve">ktualizācijas datums – </w:t>
      </w:r>
      <w:r w:rsidR="000E2D60" w:rsidRPr="000E2D60">
        <w:rPr>
          <w:rFonts w:eastAsia="Aptos" w:cs="Times New Roman"/>
          <w:b/>
          <w:bCs/>
          <w:kern w:val="2"/>
          <w:szCs w:val="24"/>
          <w14:ligatures w14:val="standardContextual"/>
        </w:rPr>
        <w:t>28</w:t>
      </w:r>
      <w:r w:rsidRPr="00AF5D3E">
        <w:rPr>
          <w:rFonts w:eastAsia="Aptos" w:cs="Times New Roman"/>
          <w:b/>
          <w:bCs/>
          <w:kern w:val="2"/>
          <w:szCs w:val="24"/>
          <w14:ligatures w14:val="standardContextual"/>
        </w:rPr>
        <w:t>.0</w:t>
      </w:r>
      <w:r w:rsidR="009E70E6">
        <w:rPr>
          <w:rFonts w:eastAsia="Aptos" w:cs="Times New Roman"/>
          <w:b/>
          <w:bCs/>
          <w:kern w:val="2"/>
          <w:szCs w:val="24"/>
          <w14:ligatures w14:val="standardContextual"/>
        </w:rPr>
        <w:t>8</w:t>
      </w:r>
      <w:r w:rsidRPr="00AF5D3E">
        <w:rPr>
          <w:rFonts w:eastAsia="Aptos" w:cs="Times New Roman"/>
          <w:b/>
          <w:bCs/>
          <w:kern w:val="2"/>
          <w:szCs w:val="24"/>
          <w14:ligatures w14:val="standardContextual"/>
        </w:rPr>
        <w:t>.2026.</w:t>
      </w:r>
    </w:p>
    <w:p w14:paraId="69401359" w14:textId="77777777" w:rsidR="00000D12" w:rsidRPr="00000D12" w:rsidRDefault="00000D12" w:rsidP="00000D12">
      <w:pPr>
        <w:jc w:val="center"/>
        <w:rPr>
          <w:rFonts w:ascii="Times New Roman Bold" w:eastAsia="ヒラギノ角ゴ Pro W3" w:hAnsi="Times New Roman Bold" w:cs="Times New Roman Bold"/>
          <w:bCs/>
          <w:color w:val="000000"/>
          <w:szCs w:val="20"/>
          <w:lang w:eastAsia="zh-CN"/>
        </w:rPr>
      </w:pPr>
    </w:p>
    <w:p w14:paraId="63231642" w14:textId="09218712" w:rsidR="004B37EF" w:rsidRPr="00463E40" w:rsidRDefault="14762E3B" w:rsidP="004B37EF">
      <w:pPr>
        <w:jc w:val="both"/>
      </w:pPr>
      <w:r>
        <w:t>Iepirkuma priekšmets ir profesionāl</w:t>
      </w:r>
      <w:r w:rsidR="7ED79357">
        <w:t>o</w:t>
      </w:r>
      <w:r>
        <w:t xml:space="preserve"> izglītības iestāžu</w:t>
      </w:r>
      <w:r w:rsidR="7CC79EC5">
        <w:t xml:space="preserve"> un koledžu</w:t>
      </w:r>
      <w:r>
        <w:t xml:space="preserve"> būvju </w:t>
      </w:r>
      <w:bookmarkStart w:id="1" w:name="_Hlk184831724"/>
      <w:r w:rsidR="690AB76D">
        <w:t xml:space="preserve">inženiertehnisko sistēmu </w:t>
      </w:r>
      <w:bookmarkEnd w:id="1"/>
      <w:r>
        <w:t>enerģijas patēriņa monitorēšana</w:t>
      </w:r>
      <w:r w:rsidR="071120F2">
        <w:t>s veikšanai nepieciešamo skaitītāju</w:t>
      </w:r>
      <w:r w:rsidR="1F9883C4">
        <w:t>,</w:t>
      </w:r>
      <w:r w:rsidR="071120F2">
        <w:t xml:space="preserve"> datu eksporta moduļu</w:t>
      </w:r>
      <w:r w:rsidR="1F9883C4">
        <w:t xml:space="preserve"> un </w:t>
      </w:r>
      <w:r w:rsidR="21F2BD8D">
        <w:t xml:space="preserve">ar </w:t>
      </w:r>
      <w:r w:rsidR="7DF55FEF">
        <w:t>to</w:t>
      </w:r>
      <w:r w:rsidR="60DA35DF">
        <w:t xml:space="preserve"> </w:t>
      </w:r>
      <w:r w:rsidR="54789FFF">
        <w:t xml:space="preserve">saistīto </w:t>
      </w:r>
      <w:r w:rsidR="0C1CA3B3">
        <w:t>palīg</w:t>
      </w:r>
      <w:r w:rsidR="1F9883C4">
        <w:t>ma</w:t>
      </w:r>
      <w:r w:rsidR="60DA35DF">
        <w:t>teriālu</w:t>
      </w:r>
      <w:r w:rsidR="007550DD">
        <w:t xml:space="preserve"> </w:t>
      </w:r>
      <w:r w:rsidR="007550DD" w:rsidRPr="007550DD">
        <w:t xml:space="preserve">(turpmāk - </w:t>
      </w:r>
      <w:r w:rsidR="00BE1382">
        <w:t>Preces</w:t>
      </w:r>
      <w:r w:rsidR="007550DD" w:rsidRPr="007550DD">
        <w:t>)</w:t>
      </w:r>
      <w:r w:rsidR="071120F2">
        <w:t xml:space="preserve"> </w:t>
      </w:r>
      <w:r w:rsidR="387F7A8B">
        <w:t>piegāde</w:t>
      </w:r>
      <w:r w:rsidR="5D29EFE6">
        <w:t>,</w:t>
      </w:r>
      <w:r w:rsidR="387F7A8B">
        <w:t xml:space="preserve"> uzstādīšana</w:t>
      </w:r>
      <w:r w:rsidR="5D29EFE6">
        <w:t xml:space="preserve"> un garantijas nodrošināšana</w:t>
      </w:r>
      <w:r>
        <w:t>.</w:t>
      </w:r>
    </w:p>
    <w:p w14:paraId="5419C182" w14:textId="77777777" w:rsidR="004B37EF" w:rsidRPr="00463E40" w:rsidRDefault="004B37EF" w:rsidP="004B37EF">
      <w:r w:rsidRPr="69A19FDD">
        <w:t>  </w:t>
      </w:r>
    </w:p>
    <w:p w14:paraId="7B2188C4" w14:textId="20A9308A" w:rsidR="004B37EF" w:rsidRPr="00E87427" w:rsidRDefault="00672A60" w:rsidP="00673723">
      <w:pPr>
        <w:pStyle w:val="ListParagraph"/>
        <w:numPr>
          <w:ilvl w:val="0"/>
          <w:numId w:val="24"/>
        </w:numPr>
      </w:pPr>
      <w:r>
        <w:rPr>
          <w:b/>
          <w:bCs/>
        </w:rPr>
        <w:t>Iepirkuma</w:t>
      </w:r>
      <w:r w:rsidR="00342F49" w:rsidRPr="00673723">
        <w:rPr>
          <w:b/>
          <w:bCs/>
        </w:rPr>
        <w:t xml:space="preserve"> </w:t>
      </w:r>
      <w:r w:rsidR="004B37EF" w:rsidRPr="00673723">
        <w:rPr>
          <w:b/>
          <w:bCs/>
        </w:rPr>
        <w:t>izpildē iesaistītās puses:</w:t>
      </w:r>
    </w:p>
    <w:p w14:paraId="5088C0A9" w14:textId="77777777" w:rsidR="004B37EF" w:rsidRPr="005814D2" w:rsidRDefault="004B37EF" w:rsidP="004B37EF"/>
    <w:p w14:paraId="4D36BEAD" w14:textId="21ADB80D" w:rsidR="0003513E" w:rsidRDefault="004B37EF" w:rsidP="00ED283A">
      <w:pPr>
        <w:pStyle w:val="ListParagraph"/>
        <w:numPr>
          <w:ilvl w:val="1"/>
          <w:numId w:val="24"/>
        </w:numPr>
        <w:jc w:val="both"/>
      </w:pPr>
      <w:r w:rsidRPr="005814D2">
        <w:t>P</w:t>
      </w:r>
      <w:r w:rsidRPr="7F2741DA">
        <w:t>asūtītājs</w:t>
      </w:r>
      <w:r w:rsidRPr="69A19FDD">
        <w:t xml:space="preserve"> – Valsts </w:t>
      </w:r>
      <w:r w:rsidR="00066EE3">
        <w:t>i</w:t>
      </w:r>
      <w:r w:rsidRPr="69A19FDD">
        <w:t>zglītības attīstības aģentūra, Vaļņu iela 1, Rīga, LV-1050</w:t>
      </w:r>
      <w:r w:rsidR="004A6104">
        <w:t xml:space="preserve"> (turpmāk – Pasūtītājs)</w:t>
      </w:r>
      <w:r w:rsidR="004C7EC3">
        <w:t>, k</w:t>
      </w:r>
      <w:r w:rsidR="002C4D19">
        <w:t>urš</w:t>
      </w:r>
      <w:r w:rsidR="004C7EC3">
        <w:t xml:space="preserve"> slēgs Vispārīgo vienošanos</w:t>
      </w:r>
      <w:r w:rsidR="00585B1D">
        <w:t>.</w:t>
      </w:r>
    </w:p>
    <w:p w14:paraId="2953FE2B" w14:textId="05BFF9DE" w:rsidR="004B37EF" w:rsidRDefault="004A6104" w:rsidP="00ED283A">
      <w:pPr>
        <w:pStyle w:val="ListParagraph"/>
        <w:numPr>
          <w:ilvl w:val="1"/>
          <w:numId w:val="24"/>
        </w:numPr>
        <w:jc w:val="both"/>
      </w:pPr>
      <w:r>
        <w:t>Pasūtītāja</w:t>
      </w:r>
      <w:r w:rsidR="004B37EF" w:rsidRPr="69A19FDD">
        <w:t xml:space="preserve"> sadarbības partneri -</w:t>
      </w:r>
      <w:r w:rsidR="00533794" w:rsidRPr="00533794">
        <w:t xml:space="preserve"> profesionāl</w:t>
      </w:r>
      <w:r w:rsidR="00533794">
        <w:t>ās</w:t>
      </w:r>
      <w:r w:rsidR="00533794" w:rsidRPr="00533794">
        <w:t xml:space="preserve"> izglītības iestā</w:t>
      </w:r>
      <w:r w:rsidR="00003073">
        <w:t>des</w:t>
      </w:r>
      <w:r w:rsidR="00533794" w:rsidRPr="00533794">
        <w:rPr>
          <w:iCs/>
        </w:rPr>
        <w:t xml:space="preserve"> un koledž</w:t>
      </w:r>
      <w:r w:rsidR="00003073">
        <w:rPr>
          <w:iCs/>
        </w:rPr>
        <w:t>as</w:t>
      </w:r>
      <w:r w:rsidR="00533794" w:rsidRPr="00533794">
        <w:t xml:space="preserve"> </w:t>
      </w:r>
      <w:r w:rsidR="004B37EF" w:rsidRPr="69A19FDD">
        <w:t>(turpmāk – P</w:t>
      </w:r>
      <w:r>
        <w:t>II</w:t>
      </w:r>
      <w:r w:rsidR="004B37EF" w:rsidRPr="69A19FDD">
        <w:t>)</w:t>
      </w:r>
      <w:r w:rsidR="004C7EC3">
        <w:t>, k</w:t>
      </w:r>
      <w:r w:rsidR="002C4D19">
        <w:t>uras</w:t>
      </w:r>
      <w:r w:rsidR="004C7EC3">
        <w:t xml:space="preserve"> slēgs</w:t>
      </w:r>
      <w:r w:rsidR="00DF2BFC" w:rsidRPr="00DF2BFC">
        <w:rPr>
          <w:color w:val="000000"/>
          <w:bdr w:val="none" w:sz="0" w:space="0" w:color="auto" w:frame="1"/>
        </w:rPr>
        <w:t xml:space="preserve"> </w:t>
      </w:r>
      <w:r w:rsidR="00DF2BFC">
        <w:rPr>
          <w:color w:val="000000"/>
          <w:bdr w:val="none" w:sz="0" w:space="0" w:color="auto" w:frame="1"/>
        </w:rPr>
        <w:t xml:space="preserve">uz attiecīgo PII </w:t>
      </w:r>
      <w:r w:rsidR="00FD4297">
        <w:rPr>
          <w:color w:val="000000"/>
          <w:bdr w:val="none" w:sz="0" w:space="0" w:color="auto" w:frame="1"/>
        </w:rPr>
        <w:t xml:space="preserve">attiecināmo </w:t>
      </w:r>
      <w:r w:rsidR="00DF2BFC" w:rsidRPr="00DF2BFC">
        <w:t xml:space="preserve">līgumu noslēgtās </w:t>
      </w:r>
      <w:r w:rsidR="002C4D19">
        <w:t>V</w:t>
      </w:r>
      <w:r w:rsidR="00DF2BFC" w:rsidRPr="00DF2BFC">
        <w:t>ispārīgās vienošanās</w:t>
      </w:r>
      <w:r w:rsidR="004C7EC3">
        <w:t xml:space="preserve"> </w:t>
      </w:r>
      <w:r w:rsidR="007358E7">
        <w:t>ietvaros</w:t>
      </w:r>
      <w:r w:rsidR="004B37EF" w:rsidRPr="69A19FDD">
        <w:t>.</w:t>
      </w:r>
    </w:p>
    <w:p w14:paraId="498BAAAE" w14:textId="37B274BC" w:rsidR="00FE74A1" w:rsidRDefault="004B37EF" w:rsidP="00ED283A">
      <w:pPr>
        <w:pStyle w:val="ListParagraph"/>
        <w:numPr>
          <w:ilvl w:val="1"/>
          <w:numId w:val="24"/>
        </w:numPr>
        <w:jc w:val="both"/>
      </w:pPr>
      <w:r w:rsidRPr="2891D409">
        <w:t>Izpildītājs</w:t>
      </w:r>
      <w:r w:rsidR="00FE74A1">
        <w:t>:</w:t>
      </w:r>
    </w:p>
    <w:p w14:paraId="0E804D74" w14:textId="039B2DC9" w:rsidR="000B72F7" w:rsidRDefault="0EFC2755" w:rsidP="00ED283A">
      <w:pPr>
        <w:pStyle w:val="ListParagraph"/>
        <w:numPr>
          <w:ilvl w:val="2"/>
          <w:numId w:val="24"/>
        </w:numPr>
        <w:ind w:left="851" w:hanging="709"/>
        <w:jc w:val="both"/>
      </w:pPr>
      <w:r>
        <w:t>Vispārīgās vienošanās ietvaros</w:t>
      </w:r>
      <w:r w:rsidR="51EAF84E">
        <w:t xml:space="preserve"> </w:t>
      </w:r>
      <w:r w:rsidR="6166E4AF">
        <w:t>–</w:t>
      </w:r>
      <w:r w:rsidR="51EAF84E">
        <w:t xml:space="preserve"> </w:t>
      </w:r>
      <w:r w:rsidR="53AC9124">
        <w:t>uzņēmējs</w:t>
      </w:r>
      <w:r w:rsidR="6166E4AF">
        <w:t>, kurš</w:t>
      </w:r>
      <w:r w:rsidR="4FD545CE">
        <w:t xml:space="preserve"> atklāta konkursa ietvaros </w:t>
      </w:r>
      <w:r w:rsidR="2D9D8153">
        <w:t>būs tiesīgs slēgt vispārīgo vienošanos</w:t>
      </w:r>
      <w:r w:rsidR="445C7758">
        <w:t xml:space="preserve"> </w:t>
      </w:r>
      <w:r w:rsidR="2D9D8153">
        <w:t>un</w:t>
      </w:r>
      <w:r w:rsidR="6D757249">
        <w:t xml:space="preserve"> </w:t>
      </w:r>
      <w:r w:rsidR="2D9D8153">
        <w:t>iesniegt piedāvājumu</w:t>
      </w:r>
      <w:r w:rsidR="6D757249">
        <w:t xml:space="preserve"> par </w:t>
      </w:r>
      <w:r w:rsidR="377B3B8F">
        <w:t>Pasūtītāja pieprasīto</w:t>
      </w:r>
      <w:r w:rsidR="029D028E">
        <w:t xml:space="preserve"> (atbilstoši nepiec</w:t>
      </w:r>
      <w:r w:rsidR="73B6C5C0">
        <w:t>iešamībai)</w:t>
      </w:r>
      <w:r w:rsidR="377B3B8F">
        <w:t xml:space="preserve"> </w:t>
      </w:r>
      <w:r w:rsidR="00BC5026">
        <w:t>Preč</w:t>
      </w:r>
      <w:r w:rsidR="005D3982">
        <w:t>u</w:t>
      </w:r>
      <w:r w:rsidR="377B3B8F">
        <w:t xml:space="preserve"> piegādi un uzstādīšanu attiecīgajā PII;</w:t>
      </w:r>
    </w:p>
    <w:p w14:paraId="44CC9846" w14:textId="733837B5" w:rsidR="004B37EF" w:rsidRDefault="00185C33" w:rsidP="00ED283A">
      <w:pPr>
        <w:pStyle w:val="ListParagraph"/>
        <w:numPr>
          <w:ilvl w:val="2"/>
          <w:numId w:val="24"/>
        </w:numPr>
        <w:ind w:left="851" w:hanging="709"/>
        <w:jc w:val="both"/>
      </w:pPr>
      <w:r>
        <w:t>Līguma i</w:t>
      </w:r>
      <w:r w:rsidR="00842194">
        <w:t>e</w:t>
      </w:r>
      <w:r>
        <w:t>tvaros</w:t>
      </w:r>
      <w:r w:rsidR="004B37EF" w:rsidRPr="39BF7845">
        <w:t xml:space="preserve"> </w:t>
      </w:r>
      <w:r w:rsidR="00842194">
        <w:t>–</w:t>
      </w:r>
      <w:r w:rsidR="004B37EF" w:rsidRPr="39BF7845">
        <w:t xml:space="preserve"> </w:t>
      </w:r>
      <w:r w:rsidR="00134143">
        <w:t>uzņēmējs, kurš Vispārīgās vienošanās ietvaros būs</w:t>
      </w:r>
      <w:r w:rsidR="00364CEC">
        <w:t xml:space="preserve"> tiesīgs slēgt līgumu par </w:t>
      </w:r>
      <w:r w:rsidR="00842194">
        <w:t xml:space="preserve">attiecīgajam PII </w:t>
      </w:r>
      <w:r w:rsidRPr="00185C33">
        <w:t xml:space="preserve">nepieciešamo </w:t>
      </w:r>
      <w:r w:rsidR="00BC5026">
        <w:t>Preč</w:t>
      </w:r>
      <w:r w:rsidR="008111E8">
        <w:t>u</w:t>
      </w:r>
      <w:r w:rsidRPr="00185C33">
        <w:t xml:space="preserve"> piegād</w:t>
      </w:r>
      <w:r w:rsidR="00BD16AC">
        <w:t>i</w:t>
      </w:r>
      <w:r w:rsidR="00F62EC3">
        <w:t>,</w:t>
      </w:r>
      <w:r w:rsidRPr="00185C33">
        <w:t xml:space="preserve"> uzstādī</w:t>
      </w:r>
      <w:r w:rsidR="00BD16AC">
        <w:t>šanu</w:t>
      </w:r>
      <w:r w:rsidR="00F62EC3">
        <w:t xml:space="preserve"> un garantijas nodrošināšanu</w:t>
      </w:r>
      <w:r w:rsidR="004B37EF" w:rsidRPr="2CF43E2F">
        <w:t>.</w:t>
      </w:r>
    </w:p>
    <w:p w14:paraId="77FA8B98" w14:textId="77777777" w:rsidR="004B37EF" w:rsidRPr="00463E40" w:rsidRDefault="004B37EF" w:rsidP="004B37EF"/>
    <w:p w14:paraId="61CA4213" w14:textId="2E7C64CC" w:rsidR="004B37EF" w:rsidRDefault="004B37EF" w:rsidP="00673723">
      <w:pPr>
        <w:pStyle w:val="ListParagraph"/>
        <w:numPr>
          <w:ilvl w:val="0"/>
          <w:numId w:val="24"/>
        </w:numPr>
        <w:jc w:val="both"/>
      </w:pPr>
      <w:r w:rsidRPr="00673723">
        <w:rPr>
          <w:b/>
          <w:bCs/>
        </w:rPr>
        <w:t>Objekti -</w:t>
      </w:r>
      <w:r w:rsidRPr="69A19FDD">
        <w:t xml:space="preserve"> PII ēk</w:t>
      </w:r>
      <w:r w:rsidR="0016668E">
        <w:t>as</w:t>
      </w:r>
      <w:r w:rsidRPr="69A19FDD">
        <w:t xml:space="preserve"> (mācību korpusi, dienesta viesnīcas, sporta korpusi, darbnīcu korpusi)</w:t>
      </w:r>
      <w:r w:rsidR="00150CE9">
        <w:t xml:space="preserve"> (t</w:t>
      </w:r>
      <w:r w:rsidR="00774E63">
        <w:t>urpmāk – Objekti)</w:t>
      </w:r>
      <w:r w:rsidR="008D39DD">
        <w:t xml:space="preserve">, kuros Pasūtītājam var rasties nepieciešamība uzstādīt </w:t>
      </w:r>
      <w:r w:rsidR="004D2556">
        <w:t xml:space="preserve">dažādas </w:t>
      </w:r>
      <w:r w:rsidR="00BC5026">
        <w:t>Prece</w:t>
      </w:r>
      <w:r w:rsidR="004D2556">
        <w:t>s.</w:t>
      </w:r>
      <w:r w:rsidRPr="69A19FDD">
        <w:t xml:space="preserve"> Objektu saraksts pielikumā Nr.</w:t>
      </w:r>
      <w:r w:rsidR="00753E80">
        <w:t xml:space="preserve"> </w:t>
      </w:r>
      <w:r w:rsidR="006F22AD">
        <w:t>3.3</w:t>
      </w:r>
      <w:r w:rsidRPr="69A19FDD">
        <w:t>.</w:t>
      </w:r>
      <w:r w:rsidR="006E32DC">
        <w:t xml:space="preserve"> Pasūtītājam ir tiesības samazināt vai</w:t>
      </w:r>
      <w:r w:rsidR="002635AD">
        <w:t xml:space="preserve"> palielināt </w:t>
      </w:r>
      <w:r w:rsidR="00BC147B">
        <w:t xml:space="preserve">Objektu skaitu </w:t>
      </w:r>
      <w:r w:rsidR="002636D7">
        <w:t>par 15</w:t>
      </w:r>
      <w:r w:rsidR="00B41079">
        <w:t>%</w:t>
      </w:r>
      <w:r w:rsidR="00CC5A01">
        <w:t xml:space="preserve"> (</w:t>
      </w:r>
      <w:r w:rsidR="00503647">
        <w:t xml:space="preserve">no kopējā </w:t>
      </w:r>
      <w:r w:rsidR="00826716">
        <w:t xml:space="preserve">Objektu </w:t>
      </w:r>
      <w:r w:rsidR="00503647">
        <w:t>apjoma)</w:t>
      </w:r>
      <w:r w:rsidR="00B41079">
        <w:t>.</w:t>
      </w:r>
      <w:r w:rsidR="002636D7">
        <w:t xml:space="preserve"> </w:t>
      </w:r>
      <w:r w:rsidR="00B13A26">
        <w:t>Nepieciešamais</w:t>
      </w:r>
      <w:r w:rsidR="00857E82">
        <w:t xml:space="preserve"> </w:t>
      </w:r>
      <w:r w:rsidR="00BC5026">
        <w:t>Preč</w:t>
      </w:r>
      <w:r w:rsidR="002636D7">
        <w:t xml:space="preserve">u skaits Pasūtītājam būs zināms </w:t>
      </w:r>
      <w:r w:rsidR="00C66699">
        <w:t>tikai p</w:t>
      </w:r>
      <w:r w:rsidR="00151CE0">
        <w:t xml:space="preserve">ēc Objektu apsekošanas un </w:t>
      </w:r>
      <w:r w:rsidR="006E3E42">
        <w:t xml:space="preserve">inženiersistēmu </w:t>
      </w:r>
      <w:r w:rsidR="006E3E42" w:rsidRPr="006E3E42">
        <w:t>apsekošanas atzinumu</w:t>
      </w:r>
      <w:r w:rsidR="006E3E42">
        <w:t xml:space="preserve"> saņemšanas</w:t>
      </w:r>
      <w:r w:rsidR="00EE3FBA">
        <w:t>, kā arī vēlāk</w:t>
      </w:r>
      <w:r w:rsidR="001F48C0">
        <w:t>, atbilstoši nepieciešamībai</w:t>
      </w:r>
      <w:r w:rsidR="006E3E42">
        <w:t>.</w:t>
      </w:r>
    </w:p>
    <w:p w14:paraId="3DC40DFF" w14:textId="7B299E01" w:rsidR="00774E63" w:rsidRDefault="00774E63" w:rsidP="00024439">
      <w:pPr>
        <w:pStyle w:val="ListParagraph"/>
        <w:numPr>
          <w:ilvl w:val="1"/>
          <w:numId w:val="24"/>
        </w:numPr>
        <w:jc w:val="both"/>
      </w:pPr>
      <w:r>
        <w:t>Objektos atrodas:</w:t>
      </w:r>
    </w:p>
    <w:p w14:paraId="531B4995" w14:textId="388C4E3A" w:rsidR="00024439" w:rsidRDefault="00024439" w:rsidP="00ED283A">
      <w:pPr>
        <w:pStyle w:val="ListParagraph"/>
        <w:numPr>
          <w:ilvl w:val="2"/>
          <w:numId w:val="24"/>
        </w:numPr>
        <w:ind w:left="851"/>
        <w:jc w:val="both"/>
      </w:pPr>
      <w:r w:rsidRPr="00024439">
        <w:t>Inženiersistēmas – siltumenerģiju vai elektroenerģiju patērējoši objektu iekšējo tīklu elementi (ventilācijas agregāti, gaisa kondicionieri, siltummaiņi, cirkulācijas sūkņi, kompresori, apgaismojums,</w:t>
      </w:r>
      <w:r w:rsidR="00801240">
        <w:t xml:space="preserve"> esošie skaitītāji</w:t>
      </w:r>
      <w:r w:rsidR="0075543C">
        <w:t>,</w:t>
      </w:r>
      <w:r w:rsidRPr="00024439">
        <w:t xml:space="preserve"> u.c.)</w:t>
      </w:r>
      <w:r w:rsidR="00774E63">
        <w:t xml:space="preserve"> (turpmāk – Inženiersistēmas);</w:t>
      </w:r>
    </w:p>
    <w:p w14:paraId="6763CCC3" w14:textId="2D599DBF" w:rsidR="00024439" w:rsidRDefault="00024439" w:rsidP="00ED283A">
      <w:pPr>
        <w:pStyle w:val="ListParagraph"/>
        <w:numPr>
          <w:ilvl w:val="2"/>
          <w:numId w:val="24"/>
        </w:numPr>
        <w:ind w:left="851"/>
        <w:jc w:val="both"/>
      </w:pPr>
      <w:r w:rsidRPr="00024439">
        <w:t>Mācību iekārtas – profesionālās izglītības mācību procesā izmantoti darba galdi un tehnika (virpas, frēzes, ripzāģi, skaidu savācēji, autoklāvi, u.c.)</w:t>
      </w:r>
      <w:r w:rsidR="00774E63">
        <w:t xml:space="preserve"> (turpmāk</w:t>
      </w:r>
      <w:r w:rsidR="00B1118B">
        <w:t xml:space="preserve"> – Mācību iekārtas).</w:t>
      </w:r>
    </w:p>
    <w:p w14:paraId="2755B67C" w14:textId="77777777" w:rsidR="004B37EF" w:rsidRDefault="004B37EF" w:rsidP="00ED283A">
      <w:pPr>
        <w:jc w:val="both"/>
      </w:pPr>
    </w:p>
    <w:p w14:paraId="1E4675E3" w14:textId="32FE7EE2" w:rsidR="004B37EF" w:rsidRPr="00ED283A" w:rsidRDefault="004B37EF" w:rsidP="00ED283A">
      <w:pPr>
        <w:pStyle w:val="ListParagraph"/>
        <w:numPr>
          <w:ilvl w:val="0"/>
          <w:numId w:val="24"/>
        </w:numPr>
        <w:rPr>
          <w:b/>
          <w:bCs/>
        </w:rPr>
      </w:pPr>
      <w:r w:rsidRPr="69A19FDD">
        <w:t xml:space="preserve"> </w:t>
      </w:r>
      <w:r w:rsidR="00193A90">
        <w:rPr>
          <w:b/>
          <w:bCs/>
        </w:rPr>
        <w:t>Atklāta konkursa</w:t>
      </w:r>
      <w:r w:rsidR="0008034F" w:rsidRPr="00ED283A">
        <w:rPr>
          <w:b/>
          <w:bCs/>
        </w:rPr>
        <w:t xml:space="preserve"> </w:t>
      </w:r>
      <w:r w:rsidRPr="00ED283A">
        <w:rPr>
          <w:b/>
          <w:bCs/>
        </w:rPr>
        <w:t>mērķis:</w:t>
      </w:r>
    </w:p>
    <w:p w14:paraId="102539D8" w14:textId="77777777" w:rsidR="004B37EF" w:rsidRDefault="004B37EF" w:rsidP="004B37EF"/>
    <w:p w14:paraId="7F28C5AB" w14:textId="6C58ECE5" w:rsidR="004B37EF" w:rsidRPr="00463E40" w:rsidRDefault="007D11F3" w:rsidP="00ED283A">
      <w:pPr>
        <w:pStyle w:val="ListParagraph"/>
        <w:numPr>
          <w:ilvl w:val="1"/>
          <w:numId w:val="24"/>
        </w:numPr>
        <w:jc w:val="both"/>
      </w:pPr>
      <w:r>
        <w:t>Atbilstoši Pasūtītāja vajadzībām un pieprasījumam, v</w:t>
      </w:r>
      <w:r w:rsidR="004B37EF">
        <w:t xml:space="preserve">eikt </w:t>
      </w:r>
      <w:r w:rsidR="00F87A04">
        <w:t xml:space="preserve">Objektu </w:t>
      </w:r>
      <w:r w:rsidR="00B145F3">
        <w:t>I</w:t>
      </w:r>
      <w:r w:rsidR="0016668E">
        <w:t>nženi</w:t>
      </w:r>
      <w:r w:rsidR="00F87A04">
        <w:t>e</w:t>
      </w:r>
      <w:r w:rsidR="0016668E">
        <w:t xml:space="preserve">rsistēmu un </w:t>
      </w:r>
      <w:r w:rsidR="00B145F3">
        <w:t xml:space="preserve">Mācību </w:t>
      </w:r>
      <w:r w:rsidR="0016668E">
        <w:t>iekārtu</w:t>
      </w:r>
      <w:r w:rsidR="004B37EF">
        <w:t xml:space="preserve"> enerģijas patēriņa monitorēšanas datu ieguvi, uzstādot </w:t>
      </w:r>
      <w:r w:rsidR="00BC5026">
        <w:t>Prece</w:t>
      </w:r>
      <w:r w:rsidR="00267F9A">
        <w:t xml:space="preserve">s </w:t>
      </w:r>
      <w:r w:rsidR="0088720A">
        <w:t xml:space="preserve">enerģijas </w:t>
      </w:r>
      <w:r w:rsidR="0088720A">
        <w:lastRenderedPageBreak/>
        <w:t xml:space="preserve">patēriņa </w:t>
      </w:r>
      <w:r w:rsidR="004B37EF">
        <w:t>monitorēšan</w:t>
      </w:r>
      <w:r w:rsidR="77ECA2E5">
        <w:t>a</w:t>
      </w:r>
      <w:r w:rsidR="00665FD6">
        <w:t>i</w:t>
      </w:r>
      <w:r w:rsidR="004B37EF">
        <w:t xml:space="preserve"> un </w:t>
      </w:r>
      <w:r w:rsidR="0088720A">
        <w:t>patēriņa</w:t>
      </w:r>
      <w:r w:rsidR="004B37EF">
        <w:t xml:space="preserve"> datu </w:t>
      </w:r>
      <w:r w:rsidR="0016668E">
        <w:t>attālinātai nolasīšanai</w:t>
      </w:r>
      <w:r w:rsidR="004B37EF">
        <w:t>, pieslēdzot tās centralizētai enerģijas patēriņa monitorēšanas platformai</w:t>
      </w:r>
      <w:r w:rsidR="1CF892E5">
        <w:t xml:space="preserve"> Energodati.lv</w:t>
      </w:r>
      <w:r w:rsidR="004B37EF">
        <w:t xml:space="preserve"> (turpmāk – EPM platforma). </w:t>
      </w:r>
    </w:p>
    <w:p w14:paraId="5A3425C8" w14:textId="77777777" w:rsidR="004B37EF" w:rsidRDefault="004B37EF" w:rsidP="004B37EF">
      <w:pPr>
        <w:jc w:val="both"/>
      </w:pPr>
    </w:p>
    <w:p w14:paraId="6733B9D6" w14:textId="346D8100" w:rsidR="004B37EF" w:rsidRDefault="004B37EF" w:rsidP="00ED283A">
      <w:pPr>
        <w:pStyle w:val="ListParagraph"/>
        <w:numPr>
          <w:ilvl w:val="1"/>
          <w:numId w:val="24"/>
        </w:numPr>
        <w:jc w:val="both"/>
      </w:pPr>
      <w:r w:rsidRPr="69A19FDD">
        <w:t xml:space="preserve"> Veikt iegūto datu centralizētu uzkrāšanu, analīzi un apkopošanu EPM platformā. Pasūtītāja </w:t>
      </w:r>
      <w:r>
        <w:t>mērķi</w:t>
      </w:r>
      <w:r w:rsidR="5FD46E42">
        <w:t>s</w:t>
      </w:r>
      <w:r w:rsidRPr="69A19FDD">
        <w:t xml:space="preserve"> ir gūt aktuālu informāciju par katra </w:t>
      </w:r>
      <w:r w:rsidR="00651DBE">
        <w:t>Objekta</w:t>
      </w:r>
      <w:r w:rsidR="00651DBE" w:rsidRPr="69A19FDD">
        <w:t xml:space="preserve"> </w:t>
      </w:r>
      <w:r w:rsidRPr="69A19FDD">
        <w:t xml:space="preserve">un tajā uzstādīto </w:t>
      </w:r>
      <w:r w:rsidR="00C20B62">
        <w:t>I</w:t>
      </w:r>
      <w:r w:rsidRPr="69A19FDD">
        <w:t>nženiersistēmu</w:t>
      </w:r>
      <w:r w:rsidR="00EA270A">
        <w:t xml:space="preserve"> un atsevišķu Mācību iekārtu</w:t>
      </w:r>
      <w:r w:rsidRPr="69A19FDD">
        <w:t xml:space="preserve"> enerģijas patēriņu, veikt patēriņa datu analīzi, salīdzināšanu un prognozēšanu, kā arī, balstoties uz patēriņa datiem, noteikt </w:t>
      </w:r>
      <w:r w:rsidR="004F1308">
        <w:t>I</w:t>
      </w:r>
      <w:r w:rsidRPr="69A19FDD">
        <w:t>nženiersistēmas, kurām prioritāri nepieciešama energoefektivitātes paaugstināšana un automatizācija, lai iespējami efektīvi izmantotu energoefektivitātes uzlabojumiem pieejamo finansējumu.</w:t>
      </w:r>
    </w:p>
    <w:p w14:paraId="466D2A9F" w14:textId="77777777" w:rsidR="004B37EF" w:rsidRPr="00463E40" w:rsidRDefault="004B37EF" w:rsidP="004B37EF">
      <w:pPr>
        <w:jc w:val="both"/>
      </w:pPr>
    </w:p>
    <w:p w14:paraId="6508F478" w14:textId="7389BE4F" w:rsidR="004B37EF" w:rsidRPr="00ED283A" w:rsidRDefault="004B37EF" w:rsidP="00ED283A">
      <w:pPr>
        <w:pStyle w:val="ListParagraph"/>
        <w:numPr>
          <w:ilvl w:val="0"/>
          <w:numId w:val="24"/>
        </w:numPr>
        <w:jc w:val="both"/>
        <w:rPr>
          <w:b/>
          <w:bCs/>
        </w:rPr>
      </w:pPr>
      <w:r w:rsidRPr="69A19FDD">
        <w:t xml:space="preserve"> </w:t>
      </w:r>
      <w:r w:rsidR="005E7767" w:rsidRPr="00ED283A">
        <w:rPr>
          <w:b/>
          <w:bCs/>
        </w:rPr>
        <w:t xml:space="preserve">Vispārīgās vienošanās noslēgšanas un atsevišķo līgumu </w:t>
      </w:r>
      <w:r w:rsidR="0016668E" w:rsidRPr="00ED283A">
        <w:rPr>
          <w:b/>
          <w:bCs/>
        </w:rPr>
        <w:t>izpildes</w:t>
      </w:r>
      <w:r w:rsidRPr="00ED283A">
        <w:rPr>
          <w:b/>
          <w:bCs/>
        </w:rPr>
        <w:t xml:space="preserve"> posmi:</w:t>
      </w:r>
    </w:p>
    <w:p w14:paraId="23979037" w14:textId="77777777" w:rsidR="004B37EF" w:rsidRPr="00463E40" w:rsidRDefault="004B37EF" w:rsidP="004B37EF">
      <w:pPr>
        <w:jc w:val="both"/>
      </w:pPr>
      <w:r w:rsidRPr="69A19FDD">
        <w:t xml:space="preserve">  </w:t>
      </w:r>
    </w:p>
    <w:p w14:paraId="1CD0538F" w14:textId="3FF3A231" w:rsidR="00E7757E" w:rsidRDefault="00F25575" w:rsidP="00A97CA0">
      <w:pPr>
        <w:pStyle w:val="ListParagraph"/>
        <w:numPr>
          <w:ilvl w:val="1"/>
          <w:numId w:val="24"/>
        </w:numPr>
        <w:jc w:val="both"/>
      </w:pPr>
      <w:r>
        <w:t xml:space="preserve">Pretendentiem, iesniedzot piedāvājumu atklātā konkursā, </w:t>
      </w:r>
      <w:r w:rsidR="00C151CA">
        <w:t xml:space="preserve">finanšu piedāvājumā </w:t>
      </w:r>
      <w:r w:rsidR="007D65CE">
        <w:t xml:space="preserve">būs </w:t>
      </w:r>
      <w:r>
        <w:t xml:space="preserve">jānorāda </w:t>
      </w:r>
      <w:r w:rsidR="00C56949" w:rsidRPr="00F42744">
        <w:rPr>
          <w:b/>
          <w:bCs/>
        </w:rPr>
        <w:t>piedāvāt</w:t>
      </w:r>
      <w:r w:rsidR="00DE2003" w:rsidRPr="00F42744">
        <w:rPr>
          <w:b/>
          <w:bCs/>
        </w:rPr>
        <w:t>ās</w:t>
      </w:r>
      <w:r w:rsidR="00C56949" w:rsidRPr="00F42744">
        <w:rPr>
          <w:b/>
          <w:bCs/>
        </w:rPr>
        <w:t xml:space="preserve"> </w:t>
      </w:r>
      <w:r w:rsidR="00384EA0" w:rsidRPr="00F42744">
        <w:rPr>
          <w:b/>
          <w:bCs/>
        </w:rPr>
        <w:t>visbiežāk uzstādām</w:t>
      </w:r>
      <w:r w:rsidR="00DE2003" w:rsidRPr="00F42744">
        <w:rPr>
          <w:b/>
          <w:bCs/>
        </w:rPr>
        <w:t>ās</w:t>
      </w:r>
      <w:r w:rsidR="00384EA0" w:rsidRPr="00F42744">
        <w:rPr>
          <w:b/>
          <w:bCs/>
        </w:rPr>
        <w:t xml:space="preserve"> </w:t>
      </w:r>
      <w:r w:rsidR="00BC5026" w:rsidRPr="00F42744">
        <w:rPr>
          <w:b/>
          <w:bCs/>
        </w:rPr>
        <w:t>Prece</w:t>
      </w:r>
      <w:r w:rsidR="00DE2003" w:rsidRPr="00F42744">
        <w:rPr>
          <w:b/>
          <w:bCs/>
        </w:rPr>
        <w:t>s</w:t>
      </w:r>
      <w:r w:rsidR="0064114E">
        <w:t xml:space="preserve"> (tām jāatbilst Darba uzdevuma 5.sadaļā noteiktajām </w:t>
      </w:r>
      <w:r w:rsidR="00546922">
        <w:t>minimālajām tehniskajām prasībām</w:t>
      </w:r>
      <w:r w:rsidR="0064114E">
        <w:t>)</w:t>
      </w:r>
      <w:r w:rsidR="0063488D">
        <w:t xml:space="preserve">, kā arī </w:t>
      </w:r>
      <w:r w:rsidR="0063488D" w:rsidRPr="004B2674">
        <w:rPr>
          <w:b/>
          <w:bCs/>
        </w:rPr>
        <w:t xml:space="preserve">jānorāda katras </w:t>
      </w:r>
      <w:r w:rsidR="00BC5026" w:rsidRPr="004B2674">
        <w:rPr>
          <w:b/>
          <w:bCs/>
        </w:rPr>
        <w:t>Prece</w:t>
      </w:r>
      <w:r w:rsidR="0063488D" w:rsidRPr="004B2674">
        <w:rPr>
          <w:b/>
          <w:bCs/>
        </w:rPr>
        <w:t>s</w:t>
      </w:r>
      <w:r w:rsidR="000D07AA" w:rsidRPr="004B2674">
        <w:rPr>
          <w:b/>
          <w:bCs/>
        </w:rPr>
        <w:t xml:space="preserve"> </w:t>
      </w:r>
      <w:r w:rsidR="00027833" w:rsidRPr="004B2674">
        <w:rPr>
          <w:b/>
          <w:bCs/>
        </w:rPr>
        <w:t xml:space="preserve">maksimāli iespējamo līgumcenu EUR, bez PVN (iekļaujot izmaksas, kas saistītas ar objekta apsekošanu, Preču piegādi, </w:t>
      </w:r>
      <w:bookmarkStart w:id="2" w:name="_Hlk211257390"/>
      <w:r w:rsidR="00027833" w:rsidRPr="004B2674">
        <w:rPr>
          <w:b/>
          <w:bCs/>
        </w:rPr>
        <w:t>uzstādīšanu, pieslēgšanu, nodošan</w:t>
      </w:r>
      <w:bookmarkEnd w:id="2"/>
      <w:r w:rsidR="00027833" w:rsidRPr="004B2674">
        <w:rPr>
          <w:b/>
          <w:bCs/>
        </w:rPr>
        <w:t>u, garantijas nodrošināšanu un citas saistītās izmaksas un citus ar piegādi un uzstādīšanu saistītos riskus)</w:t>
      </w:r>
      <w:r w:rsidR="00EF6C7B">
        <w:t>.</w:t>
      </w:r>
    </w:p>
    <w:p w14:paraId="5C3C936C" w14:textId="592389FB" w:rsidR="007D65CE" w:rsidRDefault="00AE5951" w:rsidP="00A97CA0">
      <w:pPr>
        <w:pStyle w:val="ListParagraph"/>
        <w:numPr>
          <w:ilvl w:val="1"/>
          <w:numId w:val="24"/>
        </w:numPr>
        <w:jc w:val="both"/>
      </w:pPr>
      <w:r>
        <w:t xml:space="preserve">Atklāta </w:t>
      </w:r>
      <w:r w:rsidR="00B34958">
        <w:t xml:space="preserve">konkursa ietvaros atbilstoši Nolikuma prasībām tiks atlasīti pretendenti, </w:t>
      </w:r>
      <w:r w:rsidR="00466CE8">
        <w:t xml:space="preserve">ar </w:t>
      </w:r>
      <w:r w:rsidR="00B34958">
        <w:t xml:space="preserve">kuriem </w:t>
      </w:r>
      <w:r w:rsidR="00466CE8">
        <w:t>Pasūtītājs slēgs Vispārīgo vienošanos.</w:t>
      </w:r>
    </w:p>
    <w:p w14:paraId="1B0CF2E7" w14:textId="50F0A181" w:rsidR="00BB036C" w:rsidRDefault="00EB205A" w:rsidP="00A97CA0">
      <w:pPr>
        <w:pStyle w:val="ListParagraph"/>
        <w:numPr>
          <w:ilvl w:val="1"/>
          <w:numId w:val="24"/>
        </w:numPr>
        <w:jc w:val="both"/>
      </w:pPr>
      <w:r>
        <w:t>Pasūtītājs</w:t>
      </w:r>
      <w:r w:rsidR="00054596">
        <w:t>,</w:t>
      </w:r>
      <w:r>
        <w:t xml:space="preserve"> apzin</w:t>
      </w:r>
      <w:r w:rsidR="00054596">
        <w:t>ot</w:t>
      </w:r>
      <w:r>
        <w:t xml:space="preserve"> </w:t>
      </w:r>
      <w:r w:rsidR="00054596">
        <w:t>enerģijas patēriņa monitorēšanas vajadzības</w:t>
      </w:r>
      <w:r w:rsidR="009612C9">
        <w:t xml:space="preserve"> </w:t>
      </w:r>
      <w:r w:rsidR="00BF6E84">
        <w:t>attiecīgaj</w:t>
      </w:r>
      <w:r w:rsidR="00931061">
        <w:t>os</w:t>
      </w:r>
      <w:r w:rsidR="009612C9">
        <w:t xml:space="preserve"> PII </w:t>
      </w:r>
      <w:r w:rsidR="00931061">
        <w:t>Objektos</w:t>
      </w:r>
      <w:r w:rsidR="00C75E1D">
        <w:t>,</w:t>
      </w:r>
      <w:r w:rsidR="00931061">
        <w:t xml:space="preserve"> </w:t>
      </w:r>
      <w:r w:rsidR="00734D08">
        <w:t xml:space="preserve">kopā ar </w:t>
      </w:r>
      <w:r w:rsidR="003937F3">
        <w:t xml:space="preserve">konkrētā Objekta </w:t>
      </w:r>
      <w:r w:rsidR="00C75E1D">
        <w:rPr>
          <w:b/>
          <w:bCs/>
        </w:rPr>
        <w:t>inženiersistēmu apsekošanas atzinumu</w:t>
      </w:r>
      <w:r w:rsidR="00734D08">
        <w:t xml:space="preserve"> nosūtīs visiem </w:t>
      </w:r>
      <w:r w:rsidR="00BB036C">
        <w:t xml:space="preserve">Vispārīgās vienošanās </w:t>
      </w:r>
      <w:r w:rsidR="005B1BD9">
        <w:t>Izpildītājiem</w:t>
      </w:r>
      <w:r w:rsidR="007119BD">
        <w:t xml:space="preserve"> uzaicinājumu iesniegt </w:t>
      </w:r>
      <w:r w:rsidR="00325A78">
        <w:t xml:space="preserve">detalizētus </w:t>
      </w:r>
      <w:r w:rsidR="007119BD">
        <w:t>piedāvājumu</w:t>
      </w:r>
      <w:r w:rsidR="00325A78">
        <w:t>s</w:t>
      </w:r>
      <w:r w:rsidR="00DA1CDA">
        <w:t xml:space="preserve"> par </w:t>
      </w:r>
      <w:r w:rsidR="005D788A">
        <w:t>visu konkrēt</w:t>
      </w:r>
      <w:r w:rsidR="00694CE8">
        <w:t>ajā</w:t>
      </w:r>
      <w:r w:rsidR="005D788A">
        <w:t xml:space="preserve"> uzaicinājumā noteikto apjomu</w:t>
      </w:r>
      <w:r w:rsidR="00DA1CDA">
        <w:t xml:space="preserve"> (turpmāk – Piedāvājumi)</w:t>
      </w:r>
      <w:r w:rsidR="00325A78">
        <w:t>.</w:t>
      </w:r>
    </w:p>
    <w:p w14:paraId="59CC1939" w14:textId="52E17635" w:rsidR="00B63225" w:rsidRDefault="000F3029" w:rsidP="00A97CA0">
      <w:pPr>
        <w:pStyle w:val="ListParagraph"/>
        <w:numPr>
          <w:ilvl w:val="1"/>
          <w:numId w:val="24"/>
        </w:numPr>
        <w:jc w:val="both"/>
      </w:pPr>
      <w:r w:rsidRPr="000F3029">
        <w:t xml:space="preserve">Vispārīgās vienošanās </w:t>
      </w:r>
      <w:r w:rsidR="005B1BD9">
        <w:t>Izpildītājiem</w:t>
      </w:r>
      <w:r w:rsidR="00147747">
        <w:t xml:space="preserve"> ir tiesības veikt uzaicinājumā minētā Objekta apsekošanu, sazinoties</w:t>
      </w:r>
      <w:r w:rsidR="001726B3">
        <w:t xml:space="preserve"> </w:t>
      </w:r>
      <w:r w:rsidR="3B3659C4">
        <w:t xml:space="preserve">ar </w:t>
      </w:r>
      <w:r w:rsidR="001726B3">
        <w:t>attiecīgās PII kontaktpersonu.</w:t>
      </w:r>
    </w:p>
    <w:p w14:paraId="0EA7F15F" w14:textId="3902F59F" w:rsidR="00DA1CDA" w:rsidRDefault="00A00D1A" w:rsidP="00A97CA0">
      <w:pPr>
        <w:pStyle w:val="ListParagraph"/>
        <w:numPr>
          <w:ilvl w:val="1"/>
          <w:numId w:val="24"/>
        </w:numPr>
        <w:jc w:val="both"/>
      </w:pPr>
      <w:r w:rsidRPr="00A00D1A">
        <w:t xml:space="preserve">Vispārīgās vienošanās </w:t>
      </w:r>
      <w:r w:rsidR="005B1BD9">
        <w:t>Izpildītāji</w:t>
      </w:r>
      <w:r w:rsidR="001803B8">
        <w:t xml:space="preserve">, sagatavojot Piedāvājumus, </w:t>
      </w:r>
      <w:r w:rsidR="00A96F7A">
        <w:t xml:space="preserve">par </w:t>
      </w:r>
      <w:r w:rsidR="00BC5026">
        <w:t>Precē</w:t>
      </w:r>
      <w:r w:rsidR="00825F7A">
        <w:t xml:space="preserve">m </w:t>
      </w:r>
      <w:r w:rsidR="001803B8">
        <w:t>nedrīkst p</w:t>
      </w:r>
      <w:r w:rsidR="00825F7A">
        <w:t>iedāvāt dārgākas cenas</w:t>
      </w:r>
      <w:r w:rsidR="002C4D1F">
        <w:t>,</w:t>
      </w:r>
      <w:r w:rsidR="00825F7A">
        <w:t xml:space="preserve"> nekā sākotnēji piedāvāts</w:t>
      </w:r>
      <w:r w:rsidR="000501A5">
        <w:t xml:space="preserve"> (drīkst piedāvāt vienādas vai zemākas cenas)</w:t>
      </w:r>
      <w:r w:rsidR="00825F7A">
        <w:t>.</w:t>
      </w:r>
    </w:p>
    <w:p w14:paraId="39BFBC6A" w14:textId="250D8A7E" w:rsidR="007B64AE" w:rsidRDefault="00532D16" w:rsidP="0028575C">
      <w:pPr>
        <w:pStyle w:val="ListParagraph"/>
        <w:numPr>
          <w:ilvl w:val="1"/>
          <w:numId w:val="24"/>
        </w:numPr>
        <w:jc w:val="both"/>
      </w:pPr>
      <w:r w:rsidRPr="00532D16">
        <w:t xml:space="preserve">Pēc </w:t>
      </w:r>
      <w:r w:rsidR="00DA1CDA">
        <w:t>P</w:t>
      </w:r>
      <w:r w:rsidRPr="00532D16">
        <w:t xml:space="preserve">iedāvājumu izvērtēšanas </w:t>
      </w:r>
      <w:r w:rsidR="00D61321">
        <w:t>Vispārīgajā vienošanās</w:t>
      </w:r>
      <w:r w:rsidRPr="00532D16">
        <w:t xml:space="preserve"> noteiktajā kārtībā</w:t>
      </w:r>
      <w:r w:rsidR="00A26FD8">
        <w:t>,</w:t>
      </w:r>
      <w:r w:rsidRPr="00532D16">
        <w:t xml:space="preserve"> Pasūtītājs no visiem </w:t>
      </w:r>
      <w:r w:rsidR="00823523">
        <w:t>P</w:t>
      </w:r>
      <w:r w:rsidRPr="00532D16">
        <w:t xml:space="preserve">iedāvājumiem, kas atbilst </w:t>
      </w:r>
      <w:r w:rsidR="00641043">
        <w:t>u</w:t>
      </w:r>
      <w:r w:rsidRPr="00532D16">
        <w:t>zaicinājuma un V</w:t>
      </w:r>
      <w:r w:rsidR="007B64AE">
        <w:t>ispārīgās v</w:t>
      </w:r>
      <w:r w:rsidRPr="00532D16">
        <w:t xml:space="preserve">ienošanās prasībām, izvēlēsies Piedāvājumu ar viszemāko piedāvāto </w:t>
      </w:r>
      <w:r w:rsidR="007B64AE">
        <w:t xml:space="preserve">kopējo </w:t>
      </w:r>
      <w:r w:rsidRPr="00532D16">
        <w:t>cenu</w:t>
      </w:r>
      <w:r w:rsidR="0056364B">
        <w:t xml:space="preserve"> par </w:t>
      </w:r>
      <w:r w:rsidR="00BC5026">
        <w:t>Preč</w:t>
      </w:r>
      <w:r w:rsidR="0056364B">
        <w:t>u piegādi un uzstādīšanu</w:t>
      </w:r>
      <w:r w:rsidR="0028575C">
        <w:t xml:space="preserve">, </w:t>
      </w:r>
      <w:r w:rsidR="00A26FD8">
        <w:t xml:space="preserve">un aicinās </w:t>
      </w:r>
      <w:r w:rsidR="009F7035">
        <w:t xml:space="preserve">uzvarējušā piedāvājuma </w:t>
      </w:r>
      <w:r w:rsidR="009C6346">
        <w:t>Izpildītāju</w:t>
      </w:r>
      <w:r w:rsidR="009F7035">
        <w:t xml:space="preserve"> slēgt </w:t>
      </w:r>
      <w:r w:rsidR="00BC5026">
        <w:t>Preč</w:t>
      </w:r>
      <w:r w:rsidR="009F7035">
        <w:t>u piegādes un uzstādīšanas līgumu</w:t>
      </w:r>
      <w:r w:rsidR="0028575C">
        <w:t xml:space="preserve"> a</w:t>
      </w:r>
      <w:r w:rsidR="00823523">
        <w:t>r</w:t>
      </w:r>
      <w:r w:rsidR="0028575C">
        <w:t xml:space="preserve"> </w:t>
      </w:r>
      <w:r w:rsidR="00B90314">
        <w:t>attiecīg</w:t>
      </w:r>
      <w:r w:rsidR="009F7035">
        <w:t>o</w:t>
      </w:r>
      <w:r w:rsidR="00B90314">
        <w:t xml:space="preserve"> PII.</w:t>
      </w:r>
    </w:p>
    <w:p w14:paraId="1481BECE" w14:textId="7188A746" w:rsidR="00F41111" w:rsidRDefault="00F41111" w:rsidP="0028575C">
      <w:pPr>
        <w:pStyle w:val="ListParagraph"/>
        <w:numPr>
          <w:ilvl w:val="1"/>
          <w:numId w:val="24"/>
        </w:numPr>
        <w:jc w:val="both"/>
      </w:pPr>
      <w:r>
        <w:t xml:space="preserve">Pasūtītājs nodrošinās Izpildītāju ar </w:t>
      </w:r>
      <w:r w:rsidR="000014B5">
        <w:t xml:space="preserve">datu eksporta moduļiem nepieciešamajām </w:t>
      </w:r>
      <w:r>
        <w:t xml:space="preserve">SIM kartēm datu </w:t>
      </w:r>
      <w:r w:rsidR="00573E04">
        <w:t xml:space="preserve">pārraidei uz </w:t>
      </w:r>
      <w:r w:rsidR="00573E04" w:rsidRPr="00573E04">
        <w:t>EPM platform</w:t>
      </w:r>
      <w:r w:rsidR="00573E04">
        <w:t>u.</w:t>
      </w:r>
    </w:p>
    <w:p w14:paraId="737B1D24" w14:textId="1386C45D" w:rsidR="005D74FA" w:rsidRDefault="005D74FA" w:rsidP="0028575C">
      <w:pPr>
        <w:pStyle w:val="ListParagraph"/>
        <w:numPr>
          <w:ilvl w:val="1"/>
          <w:numId w:val="24"/>
        </w:numPr>
        <w:jc w:val="both"/>
      </w:pPr>
      <w:r w:rsidRPr="005D74FA">
        <w:t xml:space="preserve">Izpildītājs uzstāda </w:t>
      </w:r>
      <w:r w:rsidR="00BC5026">
        <w:t>Preč</w:t>
      </w:r>
      <w:r w:rsidRPr="005D74FA">
        <w:t>u komplektus, t.sk. pieslēdz enerģijas patēriņa monitorēšanas iekārtas (skaitītājus) datu eksporta moduļiem (logeriem), nodrošina iekārtu barošanas elektroapgādi, ja tāda nepieciešama, aizsardzības drošinātāju u.c. sistēmas drošai un stabilai funkcionēšanai nepieciešamu darbu izpildi</w:t>
      </w:r>
      <w:r w:rsidR="002E0472">
        <w:t>,</w:t>
      </w:r>
      <w:r w:rsidRPr="005D74FA">
        <w:t xml:space="preserve"> sagatavo monitoringa shēmu un </w:t>
      </w:r>
      <w:r w:rsidR="0021724B">
        <w:t xml:space="preserve">pievieno </w:t>
      </w:r>
      <w:r w:rsidRPr="005D74FA">
        <w:t>pieņemšanas nodošanas aktu.</w:t>
      </w:r>
    </w:p>
    <w:p w14:paraId="629C26E6" w14:textId="77777777" w:rsidR="008954FE" w:rsidRDefault="008954FE" w:rsidP="008954FE">
      <w:pPr>
        <w:pStyle w:val="ListParagraph"/>
        <w:ind w:left="420"/>
        <w:jc w:val="both"/>
      </w:pPr>
    </w:p>
    <w:p w14:paraId="5EDF129E" w14:textId="3427ED4A" w:rsidR="00B83E1F" w:rsidRPr="008954FE" w:rsidRDefault="00BC5026" w:rsidP="00B83E1F">
      <w:pPr>
        <w:pStyle w:val="ListParagraph"/>
        <w:numPr>
          <w:ilvl w:val="0"/>
          <w:numId w:val="24"/>
        </w:numPr>
        <w:jc w:val="both"/>
      </w:pPr>
      <w:r>
        <w:rPr>
          <w:b/>
          <w:bCs/>
        </w:rPr>
        <w:t>Preč</w:t>
      </w:r>
      <w:r w:rsidR="008954FE" w:rsidRPr="008954FE">
        <w:rPr>
          <w:b/>
          <w:bCs/>
        </w:rPr>
        <w:t>u specifikācija:</w:t>
      </w:r>
    </w:p>
    <w:p w14:paraId="1274E5D9" w14:textId="1584C2F8" w:rsidR="008954FE" w:rsidRDefault="008954FE" w:rsidP="008954FE">
      <w:pPr>
        <w:pStyle w:val="ListParagraph"/>
        <w:numPr>
          <w:ilvl w:val="1"/>
          <w:numId w:val="24"/>
        </w:numPr>
        <w:jc w:val="both"/>
      </w:pPr>
      <w:r w:rsidRPr="008954FE">
        <w:rPr>
          <w:b/>
          <w:bCs/>
        </w:rPr>
        <w:t xml:space="preserve">Elektroenerģijas patēriņa </w:t>
      </w:r>
      <w:r w:rsidR="003D5750">
        <w:rPr>
          <w:b/>
          <w:bCs/>
        </w:rPr>
        <w:t>skaitītāji</w:t>
      </w:r>
      <w:r w:rsidRPr="008954FE">
        <w:t>:</w:t>
      </w:r>
    </w:p>
    <w:p w14:paraId="027A6192" w14:textId="77777777" w:rsidR="008954FE" w:rsidRDefault="008954FE" w:rsidP="008954FE">
      <w:pPr>
        <w:pStyle w:val="ListParagraph"/>
        <w:ind w:left="420"/>
        <w:jc w:val="both"/>
      </w:pPr>
    </w:p>
    <w:p w14:paraId="2F554F10" w14:textId="362641F6" w:rsidR="008954FE" w:rsidRDefault="008954FE" w:rsidP="008954FE">
      <w:pPr>
        <w:pStyle w:val="ListParagraph"/>
        <w:numPr>
          <w:ilvl w:val="2"/>
          <w:numId w:val="24"/>
        </w:numPr>
        <w:jc w:val="both"/>
      </w:pPr>
      <w:r w:rsidRPr="008954FE">
        <w:t>Vienfāzes (1F) elektroenerģijas pieslēguma skaitītājs ar datu eksportu:</w:t>
      </w:r>
    </w:p>
    <w:p w14:paraId="40BDC4C3" w14:textId="4896635B" w:rsidR="008954FE" w:rsidRDefault="008954FE" w:rsidP="008954FE">
      <w:pPr>
        <w:pStyle w:val="ListParagraph"/>
        <w:numPr>
          <w:ilvl w:val="3"/>
          <w:numId w:val="24"/>
        </w:numPr>
        <w:jc w:val="both"/>
      </w:pPr>
      <w:r w:rsidRPr="008954FE">
        <w:t>Vismaz MID (2014/32/ES) sertificēta iekārta;</w:t>
      </w:r>
    </w:p>
    <w:p w14:paraId="116EA989" w14:textId="0C1946CF" w:rsidR="008954FE" w:rsidRPr="001D64F3" w:rsidRDefault="008E3E9F" w:rsidP="008954FE">
      <w:pPr>
        <w:pStyle w:val="ListParagraph"/>
        <w:numPr>
          <w:ilvl w:val="3"/>
          <w:numId w:val="24"/>
        </w:numPr>
        <w:jc w:val="both"/>
      </w:pPr>
      <w:r w:rsidRPr="008E3E9F">
        <w:rPr>
          <w:lang w:val="lv"/>
        </w:rPr>
        <w:t>Uzstādīšana: paredzēts montāžai uz 35 mm DIN sliedes;</w:t>
      </w:r>
    </w:p>
    <w:p w14:paraId="3D38A0D8" w14:textId="6C1D7995" w:rsidR="001D64F3" w:rsidRDefault="001D64F3" w:rsidP="008954FE">
      <w:pPr>
        <w:pStyle w:val="ListParagraph"/>
        <w:numPr>
          <w:ilvl w:val="3"/>
          <w:numId w:val="24"/>
        </w:numPr>
        <w:jc w:val="both"/>
      </w:pPr>
      <w:r w:rsidRPr="001D64F3">
        <w:t>Aktīvās enerģijas uzskaites Precizitātes klase ne sliktāka par 1 (atbilstoši vismaz EN 50470-</w:t>
      </w:r>
      <w:r w:rsidR="009E70E6">
        <w:t>1</w:t>
      </w:r>
      <w:r w:rsidRPr="001D64F3">
        <w:t xml:space="preserve"> / IEC 62053-21);</w:t>
      </w:r>
    </w:p>
    <w:p w14:paraId="7AB306CB" w14:textId="15204B35" w:rsidR="001D64F3" w:rsidRDefault="001D64F3" w:rsidP="00127D09">
      <w:pPr>
        <w:pStyle w:val="ListParagraph"/>
        <w:numPr>
          <w:ilvl w:val="3"/>
          <w:numId w:val="24"/>
        </w:numPr>
        <w:jc w:val="both"/>
      </w:pPr>
      <w:r w:rsidRPr="001D64F3">
        <w:rPr>
          <w:lang w:val="lv"/>
        </w:rPr>
        <w:lastRenderedPageBreak/>
        <w:t xml:space="preserve">Datu izšķirtspēja: Momentānā jauda </w:t>
      </w:r>
      <w:r w:rsidRPr="001D64F3">
        <w:t>ne lielāka par</w:t>
      </w:r>
      <w:r w:rsidRPr="001D64F3">
        <w:rPr>
          <w:lang w:val="lv"/>
        </w:rPr>
        <w:t xml:space="preserve">: 0.01 kW. Enerģijas patēriņš </w:t>
      </w:r>
      <w:r w:rsidRPr="001D64F3">
        <w:t>ne lielāks par</w:t>
      </w:r>
      <w:r w:rsidRPr="001D64F3">
        <w:rPr>
          <w:lang w:val="lv"/>
        </w:rPr>
        <w:t>: 0.01 kWh;</w:t>
      </w:r>
    </w:p>
    <w:p w14:paraId="218C5F23" w14:textId="01B7F19D" w:rsidR="001D64F3" w:rsidRDefault="001D64F3" w:rsidP="008954FE">
      <w:pPr>
        <w:pStyle w:val="ListParagraph"/>
        <w:numPr>
          <w:ilvl w:val="3"/>
          <w:numId w:val="24"/>
        </w:numPr>
        <w:jc w:val="both"/>
      </w:pPr>
      <w:r w:rsidRPr="001D64F3">
        <w:t>Nominālais spriegums 1F 230V;</w:t>
      </w:r>
    </w:p>
    <w:p w14:paraId="4AC65AB7" w14:textId="2C60C9C9" w:rsidR="001D64F3" w:rsidRDefault="001D64F3" w:rsidP="008954FE">
      <w:pPr>
        <w:pStyle w:val="ListParagraph"/>
        <w:numPr>
          <w:ilvl w:val="3"/>
          <w:numId w:val="24"/>
        </w:numPr>
        <w:jc w:val="both"/>
      </w:pPr>
      <w:r w:rsidRPr="001D64F3">
        <w:t xml:space="preserve">Nominālais strāvas stiprums tiešā slēguma 230V skaitītājiem </w:t>
      </w:r>
      <w:r w:rsidR="00D27381">
        <w:t xml:space="preserve">vismaz </w:t>
      </w:r>
      <w:r w:rsidRPr="001D64F3">
        <w:t>40A;</w:t>
      </w:r>
    </w:p>
    <w:p w14:paraId="138EA213" w14:textId="77817C6B" w:rsidR="001D64F3" w:rsidRDefault="001D64F3" w:rsidP="008954FE">
      <w:pPr>
        <w:pStyle w:val="ListParagraph"/>
        <w:numPr>
          <w:ilvl w:val="3"/>
          <w:numId w:val="24"/>
        </w:numPr>
        <w:jc w:val="both"/>
      </w:pPr>
      <w:r w:rsidRPr="001D64F3">
        <w:t>Termināļu bloka tips: pilnībā nosegts, viengabala termināļu bloks, kas izgatavots no ugunsdroša</w:t>
      </w:r>
      <w:r w:rsidR="008F29FB">
        <w:t xml:space="preserve"> </w:t>
      </w:r>
      <w:r w:rsidRPr="001D64F3">
        <w:t>materiāla;</w:t>
      </w:r>
    </w:p>
    <w:p w14:paraId="06F1E5EF" w14:textId="499B03A9" w:rsidR="001D64F3" w:rsidRDefault="001D64F3" w:rsidP="008954FE">
      <w:pPr>
        <w:pStyle w:val="ListParagraph"/>
        <w:numPr>
          <w:ilvl w:val="3"/>
          <w:numId w:val="24"/>
        </w:numPr>
        <w:jc w:val="both"/>
      </w:pPr>
      <w:r w:rsidRPr="001D64F3">
        <w:t>Pieslēgšana vadiem ar šķērsgriezumu vismaz no 1.5 mm² līdz 25 mm²;</w:t>
      </w:r>
    </w:p>
    <w:p w14:paraId="2A548A07" w14:textId="19C53D26" w:rsidR="001D64F3" w:rsidRPr="001D64F3" w:rsidRDefault="001D64F3" w:rsidP="001D64F3">
      <w:pPr>
        <w:pStyle w:val="ListParagraph"/>
        <w:numPr>
          <w:ilvl w:val="3"/>
          <w:numId w:val="24"/>
        </w:numPr>
        <w:ind w:left="851" w:hanging="851"/>
        <w:jc w:val="both"/>
      </w:pPr>
      <w:r w:rsidRPr="001D64F3">
        <w:rPr>
          <w:lang w:val="lv"/>
        </w:rPr>
        <w:t>Skaitītājam jānodrošina vismaz IP</w:t>
      </w:r>
      <w:r w:rsidR="009E70E6">
        <w:rPr>
          <w:lang w:val="lv"/>
        </w:rPr>
        <w:t>20</w:t>
      </w:r>
      <w:r w:rsidRPr="001D64F3">
        <w:rPr>
          <w:lang w:val="lv"/>
        </w:rPr>
        <w:t xml:space="preserve"> aizsardzības klase;</w:t>
      </w:r>
    </w:p>
    <w:p w14:paraId="1C537019" w14:textId="30732A2A" w:rsidR="001D64F3" w:rsidRPr="001D64F3" w:rsidRDefault="001D64F3" w:rsidP="001D64F3">
      <w:pPr>
        <w:pStyle w:val="ListParagraph"/>
        <w:numPr>
          <w:ilvl w:val="3"/>
          <w:numId w:val="24"/>
        </w:numPr>
        <w:ind w:left="851" w:hanging="851"/>
        <w:jc w:val="both"/>
      </w:pPr>
      <w:r w:rsidRPr="001D64F3">
        <w:rPr>
          <w:lang w:val="lv"/>
        </w:rPr>
        <w:t>Skaitītājam jāatbilst RoHS direktīvai un tas nedrīkst saturēt veselībai bīstamas vielas virs normatīvajiem sliekšņiem;</w:t>
      </w:r>
    </w:p>
    <w:p w14:paraId="42E83807" w14:textId="0BA3C173" w:rsidR="001D64F3" w:rsidRPr="000E2D60" w:rsidRDefault="009E70E6" w:rsidP="00127D09">
      <w:pPr>
        <w:pStyle w:val="ListParagraph"/>
        <w:numPr>
          <w:ilvl w:val="3"/>
          <w:numId w:val="24"/>
        </w:numPr>
        <w:ind w:left="851" w:hanging="851"/>
        <w:jc w:val="both"/>
        <w:rPr>
          <w:lang w:val="lv"/>
        </w:rPr>
      </w:pPr>
      <w:r>
        <w:rPr>
          <w:lang w:val="lv"/>
        </w:rPr>
        <w:t>S</w:t>
      </w:r>
      <w:r w:rsidRPr="009E70E6">
        <w:rPr>
          <w:lang w:val="lv"/>
        </w:rPr>
        <w:t>kaitītājs ir pievienojams 5.2. punktā aprakstītajam</w:t>
      </w:r>
      <w:r>
        <w:rPr>
          <w:lang w:val="lv"/>
        </w:rPr>
        <w:t xml:space="preserve"> </w:t>
      </w:r>
      <w:r w:rsidRPr="009E70E6">
        <w:rPr>
          <w:lang w:val="lv"/>
        </w:rPr>
        <w:t>datu logerim ar datu eksporta funkciju</w:t>
      </w:r>
      <w:r>
        <w:rPr>
          <w:lang w:val="lv"/>
        </w:rPr>
        <w:t>.</w:t>
      </w:r>
      <w:r w:rsidR="001D64F3" w:rsidRPr="009E70E6">
        <w:rPr>
          <w:lang w:val="lv"/>
        </w:rPr>
        <w:t>;</w:t>
      </w:r>
    </w:p>
    <w:p w14:paraId="370D07F7" w14:textId="77777777" w:rsidR="00723080" w:rsidRPr="001D64F3" w:rsidRDefault="00723080" w:rsidP="00723080">
      <w:pPr>
        <w:pStyle w:val="ListParagraph"/>
        <w:ind w:left="851"/>
        <w:jc w:val="both"/>
      </w:pPr>
    </w:p>
    <w:p w14:paraId="5933F038" w14:textId="69FF72D2" w:rsidR="001D64F3" w:rsidRPr="001D64F3" w:rsidRDefault="001D64F3" w:rsidP="001D64F3">
      <w:pPr>
        <w:pStyle w:val="ListParagraph"/>
        <w:numPr>
          <w:ilvl w:val="2"/>
          <w:numId w:val="24"/>
        </w:numPr>
        <w:jc w:val="both"/>
      </w:pPr>
      <w:r w:rsidRPr="001D64F3">
        <w:rPr>
          <w:lang w:val="lv"/>
        </w:rPr>
        <w:t>Trīsfāzu (3F) elektroenerģijas pieslēguma skaitītājs ar datu eksportu:</w:t>
      </w:r>
    </w:p>
    <w:p w14:paraId="1AF1C3B9" w14:textId="2DB74894" w:rsidR="001D64F3" w:rsidRDefault="00723080" w:rsidP="001D64F3">
      <w:pPr>
        <w:pStyle w:val="ListParagraph"/>
        <w:numPr>
          <w:ilvl w:val="3"/>
          <w:numId w:val="24"/>
        </w:numPr>
        <w:jc w:val="both"/>
      </w:pPr>
      <w:r>
        <w:t xml:space="preserve">Vismaz </w:t>
      </w:r>
      <w:r w:rsidRPr="00723080">
        <w:t>MID (2014/32/ES) sertificēta iekārta;</w:t>
      </w:r>
    </w:p>
    <w:p w14:paraId="17223D0B" w14:textId="6025A14F" w:rsidR="00723080" w:rsidRPr="00723080" w:rsidRDefault="00723080" w:rsidP="001D64F3">
      <w:pPr>
        <w:pStyle w:val="ListParagraph"/>
        <w:numPr>
          <w:ilvl w:val="3"/>
          <w:numId w:val="24"/>
        </w:numPr>
        <w:jc w:val="both"/>
      </w:pPr>
      <w:r w:rsidRPr="00723080">
        <w:rPr>
          <w:lang w:val="lv"/>
        </w:rPr>
        <w:t>Uzstādīšana: paredzēts montāžai uz 35 mm DIN sliedes;</w:t>
      </w:r>
    </w:p>
    <w:p w14:paraId="365FDAF7" w14:textId="699A5321" w:rsidR="00723080" w:rsidRDefault="00723080" w:rsidP="001D64F3">
      <w:pPr>
        <w:pStyle w:val="ListParagraph"/>
        <w:numPr>
          <w:ilvl w:val="3"/>
          <w:numId w:val="24"/>
        </w:numPr>
        <w:jc w:val="both"/>
      </w:pPr>
      <w:r w:rsidRPr="00723080">
        <w:rPr>
          <w:lang w:val="lv"/>
        </w:rPr>
        <w:t xml:space="preserve">Aktīvās enerģijas uzskaites </w:t>
      </w:r>
      <w:r w:rsidRPr="00723080">
        <w:t xml:space="preserve">Precizitātes klase </w:t>
      </w:r>
      <w:r w:rsidR="0027359D">
        <w:t xml:space="preserve">ne sliktāka par </w:t>
      </w:r>
      <w:r w:rsidRPr="00723080">
        <w:t xml:space="preserve">0.5S vai 1 (atbilstoši </w:t>
      </w:r>
      <w:r w:rsidR="00CB4356">
        <w:t xml:space="preserve">vismaz </w:t>
      </w:r>
      <w:r w:rsidRPr="00723080">
        <w:t xml:space="preserve">EN 50470-3 / IEC 62053-22), slēgumos ar strāvas transformatoru (CT) </w:t>
      </w:r>
      <w:r w:rsidR="0027359D" w:rsidRPr="0027359D">
        <w:t xml:space="preserve">ne sliktāka par </w:t>
      </w:r>
      <w:r w:rsidRPr="00723080">
        <w:t>0.5S klase;</w:t>
      </w:r>
    </w:p>
    <w:p w14:paraId="0ED27EC7" w14:textId="3BBCE161" w:rsidR="00CB4356" w:rsidRDefault="001E0B25" w:rsidP="001D64F3">
      <w:pPr>
        <w:pStyle w:val="ListParagraph"/>
        <w:numPr>
          <w:ilvl w:val="3"/>
          <w:numId w:val="24"/>
        </w:numPr>
        <w:jc w:val="both"/>
      </w:pPr>
      <w:r w:rsidRPr="001E0B25">
        <w:t>Datu izšķirtspēja: Momentānā jauda ne lielāka par</w:t>
      </w:r>
      <w:r w:rsidRPr="001E0B25">
        <w:rPr>
          <w:lang w:val="lv"/>
        </w:rPr>
        <w:t>:</w:t>
      </w:r>
      <w:r w:rsidRPr="001E0B25">
        <w:t xml:space="preserve"> 0.01 kW. Enerģijas patēriņš ne lielāks par: 0.01 kWh, Strāvas stiprums ne lielāks par: 0.1A;</w:t>
      </w:r>
    </w:p>
    <w:p w14:paraId="281A9876" w14:textId="65D152F4" w:rsidR="001E0B25" w:rsidRPr="001E0B25" w:rsidRDefault="001E0B25" w:rsidP="001D64F3">
      <w:pPr>
        <w:pStyle w:val="ListParagraph"/>
        <w:numPr>
          <w:ilvl w:val="3"/>
          <w:numId w:val="24"/>
        </w:numPr>
        <w:jc w:val="both"/>
      </w:pPr>
      <w:r w:rsidRPr="001E0B25">
        <w:rPr>
          <w:lang w:val="lv"/>
        </w:rPr>
        <w:t xml:space="preserve">Datu nolasīšanas protokols: </w:t>
      </w:r>
      <w:r w:rsidRPr="001E0B25">
        <w:t>M-Bus, Modbus vai ekvivalents</w:t>
      </w:r>
      <w:r w:rsidRPr="001E0B25">
        <w:rPr>
          <w:lang w:val="lv"/>
        </w:rPr>
        <w:t xml:space="preserve">, </w:t>
      </w:r>
      <w:r w:rsidRPr="001E0B25">
        <w:t>netiek atbalstīti slēgti, šifrēti protokoli vai datu ieguve, kuras interpretācijai nepieciešama ražotāja mākoņpakalpojumu abonēšana</w:t>
      </w:r>
      <w:r w:rsidRPr="001E0B25">
        <w:rPr>
          <w:lang w:val="lv"/>
        </w:rPr>
        <w:t>;</w:t>
      </w:r>
    </w:p>
    <w:p w14:paraId="75E902DA" w14:textId="43C1B014" w:rsidR="001E0B25" w:rsidRDefault="001E0B25" w:rsidP="001D64F3">
      <w:pPr>
        <w:pStyle w:val="ListParagraph"/>
        <w:numPr>
          <w:ilvl w:val="3"/>
          <w:numId w:val="24"/>
        </w:numPr>
        <w:jc w:val="both"/>
      </w:pPr>
      <w:r w:rsidRPr="001E0B25">
        <w:rPr>
          <w:lang w:val="lv"/>
        </w:rPr>
        <w:t xml:space="preserve">Nominālais spriegums </w:t>
      </w:r>
      <w:r w:rsidRPr="001E0B25">
        <w:t>3F x 230/400 V;</w:t>
      </w:r>
    </w:p>
    <w:p w14:paraId="288191E1" w14:textId="1E07F09E" w:rsidR="001E0B25" w:rsidRDefault="00766E39" w:rsidP="001D64F3">
      <w:pPr>
        <w:pStyle w:val="ListParagraph"/>
        <w:numPr>
          <w:ilvl w:val="3"/>
          <w:numId w:val="24"/>
        </w:numPr>
        <w:jc w:val="both"/>
      </w:pPr>
      <w:r w:rsidRPr="00766E39">
        <w:t>Nominālais strāvas stiprums tiešā slēguma 3F skaitītājiem</w:t>
      </w:r>
      <w:r w:rsidR="00AA6A0C">
        <w:t xml:space="preserve"> vismaz</w:t>
      </w:r>
      <w:r w:rsidRPr="00766E39">
        <w:t xml:space="preserve"> 65A, CT pieslēguma skaitītājiem ar mērmaiņiem (1(5) A);</w:t>
      </w:r>
    </w:p>
    <w:p w14:paraId="45C3F61D" w14:textId="78161F5A" w:rsidR="00766E39" w:rsidRDefault="00766E39" w:rsidP="001D64F3">
      <w:pPr>
        <w:pStyle w:val="ListParagraph"/>
        <w:numPr>
          <w:ilvl w:val="3"/>
          <w:numId w:val="24"/>
        </w:numPr>
        <w:jc w:val="both"/>
      </w:pPr>
      <w:r w:rsidRPr="00766E39">
        <w:t>Strāvas parametru uzskaite (3F): Skaitītājam ir jāspēj uzrādīt momentānās vērtības katrai fāzei individuāli, iekļaujot spriegumu (V), strāvu (A), frekvenci (Hz), aktīvo jaudu (kW), reaktīvo jaudu (kvar) un pilno jaudu (kVA);</w:t>
      </w:r>
    </w:p>
    <w:p w14:paraId="0B9707D1" w14:textId="25AE09B1" w:rsidR="00766E39" w:rsidRDefault="00766E39" w:rsidP="001D64F3">
      <w:pPr>
        <w:pStyle w:val="ListParagraph"/>
        <w:numPr>
          <w:ilvl w:val="3"/>
          <w:numId w:val="24"/>
        </w:numPr>
        <w:jc w:val="both"/>
      </w:pPr>
      <w:r w:rsidRPr="00766E39">
        <w:t>Termināļu bloka tips</w:t>
      </w:r>
      <w:r w:rsidR="009E70E6">
        <w:t xml:space="preserve"> (</w:t>
      </w:r>
      <w:r w:rsidR="009E70E6" w:rsidRPr="009E70E6">
        <w:t>tiešā slēguma skaitītājiem</w:t>
      </w:r>
      <w:r w:rsidR="009E70E6">
        <w:t>)</w:t>
      </w:r>
      <w:r w:rsidRPr="00766E39">
        <w:t>: pilnībā nosegts, viengabala termināļu bloks, kas izgatavots no ugunsdroša materiāla;</w:t>
      </w:r>
    </w:p>
    <w:p w14:paraId="246AAD95" w14:textId="60E0BAF0" w:rsidR="00766E39" w:rsidRPr="00766E39" w:rsidRDefault="00766E39" w:rsidP="00766E39">
      <w:pPr>
        <w:pStyle w:val="ListParagraph"/>
        <w:numPr>
          <w:ilvl w:val="3"/>
          <w:numId w:val="24"/>
        </w:numPr>
        <w:ind w:left="851" w:hanging="851"/>
        <w:jc w:val="both"/>
      </w:pPr>
      <w:r w:rsidRPr="00766E39">
        <w:rPr>
          <w:lang w:val="lv"/>
        </w:rPr>
        <w:t>Pieslēgšana vadiem ar šķērsgriezumu no 1.5 mm² līdz 25 mm²</w:t>
      </w:r>
      <w:r w:rsidR="009E70E6">
        <w:rPr>
          <w:lang w:val="lv"/>
        </w:rPr>
        <w:t xml:space="preserve"> </w:t>
      </w:r>
      <w:r w:rsidR="009E70E6" w:rsidRPr="009E70E6">
        <w:t>(tiešā slēguma skaitītājiem)</w:t>
      </w:r>
      <w:r w:rsidRPr="00766E39">
        <w:rPr>
          <w:lang w:val="lv"/>
        </w:rPr>
        <w:t>;</w:t>
      </w:r>
    </w:p>
    <w:p w14:paraId="09B924E0" w14:textId="0C0E0B64" w:rsidR="00766E39" w:rsidRPr="00766E39" w:rsidRDefault="00766E39" w:rsidP="00766E39">
      <w:pPr>
        <w:pStyle w:val="ListParagraph"/>
        <w:numPr>
          <w:ilvl w:val="3"/>
          <w:numId w:val="24"/>
        </w:numPr>
        <w:ind w:left="851" w:hanging="851"/>
        <w:jc w:val="both"/>
      </w:pPr>
      <w:r w:rsidRPr="00766E39">
        <w:rPr>
          <w:lang w:val="lv"/>
        </w:rPr>
        <w:t>Skaitītājam jānodrošina vismaz IP</w:t>
      </w:r>
      <w:r w:rsidR="009E70E6">
        <w:rPr>
          <w:lang w:val="lv"/>
        </w:rPr>
        <w:t>20</w:t>
      </w:r>
      <w:r w:rsidRPr="00766E39">
        <w:rPr>
          <w:lang w:val="lv"/>
        </w:rPr>
        <w:t xml:space="preserve"> aizsardzības klase;</w:t>
      </w:r>
    </w:p>
    <w:p w14:paraId="7DF9FCB5" w14:textId="282BA312" w:rsidR="00766E39" w:rsidRDefault="00766E39" w:rsidP="00766E39">
      <w:pPr>
        <w:pStyle w:val="ListParagraph"/>
        <w:numPr>
          <w:ilvl w:val="3"/>
          <w:numId w:val="24"/>
        </w:numPr>
        <w:ind w:left="851" w:hanging="851"/>
        <w:jc w:val="both"/>
      </w:pPr>
      <w:r w:rsidRPr="00766E39">
        <w:t xml:space="preserve">Skaitītājam jāatbilst </w:t>
      </w:r>
      <w:r w:rsidR="00A013CC">
        <w:t xml:space="preserve">vismaz </w:t>
      </w:r>
      <w:r w:rsidRPr="00766E39">
        <w:t>RoHS direktīvai un tas nedrīkst saturēt veselībai bīstamas vielas virs normatīvajiem sliekšņiem;</w:t>
      </w:r>
    </w:p>
    <w:p w14:paraId="5A395BD1" w14:textId="795FD86F" w:rsidR="00766E39" w:rsidRPr="006459D5" w:rsidRDefault="009E70E6" w:rsidP="00766E39">
      <w:pPr>
        <w:pStyle w:val="ListParagraph"/>
        <w:numPr>
          <w:ilvl w:val="3"/>
          <w:numId w:val="24"/>
        </w:numPr>
        <w:ind w:left="851" w:hanging="851"/>
        <w:jc w:val="both"/>
      </w:pPr>
      <w:r w:rsidRPr="009E70E6">
        <w:rPr>
          <w:lang w:val="lv"/>
        </w:rPr>
        <w:t>Skaitītājs ir pievienojams 5.2. punktā aprakstītajam datu logerim ar datu eksporta funkciju</w:t>
      </w:r>
      <w:r w:rsidR="00766E39" w:rsidRPr="00766E39">
        <w:rPr>
          <w:lang w:val="lv"/>
        </w:rPr>
        <w:t>;</w:t>
      </w:r>
    </w:p>
    <w:p w14:paraId="0CDADD63" w14:textId="77777777" w:rsidR="006459D5" w:rsidRPr="006459D5" w:rsidRDefault="006459D5" w:rsidP="006459D5">
      <w:pPr>
        <w:pStyle w:val="ListParagraph"/>
        <w:ind w:left="851"/>
        <w:jc w:val="both"/>
      </w:pPr>
    </w:p>
    <w:p w14:paraId="5F45BB5D" w14:textId="0DC811D9" w:rsidR="00382E12" w:rsidRDefault="00420F44" w:rsidP="00382E12">
      <w:pPr>
        <w:pStyle w:val="ListParagraph"/>
        <w:numPr>
          <w:ilvl w:val="1"/>
          <w:numId w:val="24"/>
        </w:numPr>
        <w:jc w:val="both"/>
      </w:pPr>
      <w:r w:rsidRPr="00420F44">
        <w:rPr>
          <w:b/>
          <w:bCs/>
        </w:rPr>
        <w:t>Datu ievākšanas un eksporta (pārraides izmantot mobilo datu tīkla SIM karti) moduļi (logeri)</w:t>
      </w:r>
      <w:r w:rsidRPr="00420F44">
        <w:t>:</w:t>
      </w:r>
    </w:p>
    <w:p w14:paraId="52FA2185" w14:textId="7CA9AB45" w:rsidR="00420F44" w:rsidRDefault="00420F44" w:rsidP="00420F44">
      <w:pPr>
        <w:pStyle w:val="ListParagraph"/>
        <w:numPr>
          <w:ilvl w:val="2"/>
          <w:numId w:val="24"/>
        </w:numPr>
        <w:jc w:val="both"/>
      </w:pPr>
      <w:r w:rsidRPr="00420F44">
        <w:t>Logeri datu ieguvei no skaitītājiem caur M-Bus, Modbus vai ekvivalentu saziņas protokolu, piemēram, Teltonika Networks TRB143</w:t>
      </w:r>
      <w:r>
        <w:t xml:space="preserve">, </w:t>
      </w:r>
      <w:r w:rsidRPr="00420F44">
        <w:t>Elvaco CMe2100 LTE</w:t>
      </w:r>
      <w:r>
        <w:t xml:space="preserve"> vai ekvivalents;</w:t>
      </w:r>
    </w:p>
    <w:p w14:paraId="1C909430" w14:textId="0D55DC5A" w:rsidR="0015182F" w:rsidRDefault="0015182F" w:rsidP="00420F44">
      <w:pPr>
        <w:pStyle w:val="ListParagraph"/>
        <w:numPr>
          <w:ilvl w:val="2"/>
          <w:numId w:val="24"/>
        </w:numPr>
        <w:jc w:val="both"/>
      </w:pPr>
      <w:r w:rsidRPr="0015182F">
        <w:t>Iekārta apvieno vienlaicīgu datu ieguves un uzkrāšanas (logera) un datu pārraides pa mobilo datu tīklu (gateway) funkcionalitāti, izslēdzot nepieciešamību pēc papildu starpniekiekārtām;</w:t>
      </w:r>
    </w:p>
    <w:p w14:paraId="24124ED4" w14:textId="67EF44D8" w:rsidR="00420F44" w:rsidRDefault="00C357C3" w:rsidP="00420F44">
      <w:pPr>
        <w:pStyle w:val="ListParagraph"/>
        <w:numPr>
          <w:ilvl w:val="2"/>
          <w:numId w:val="24"/>
        </w:numPr>
        <w:jc w:val="both"/>
      </w:pPr>
      <w:r w:rsidRPr="00C357C3">
        <w:t>Iekārta spēj vienlaicīgi uzkrāt datus no vismaz 6 skaitītājiem izmantojot M-Bus, Modbus vai ekvivalentu protokola savienojumu ar tiem;</w:t>
      </w:r>
    </w:p>
    <w:p w14:paraId="029BAC15" w14:textId="77488128" w:rsidR="00761645" w:rsidRDefault="00761645" w:rsidP="00420F44">
      <w:pPr>
        <w:pStyle w:val="ListParagraph"/>
        <w:numPr>
          <w:ilvl w:val="2"/>
          <w:numId w:val="24"/>
        </w:numPr>
        <w:jc w:val="both"/>
      </w:pPr>
      <w:r w:rsidRPr="00761645">
        <w:t xml:space="preserve">Bezvadu platjoslas piekļuve (WAN): </w:t>
      </w:r>
      <w:r w:rsidR="00BF4773" w:rsidRPr="00BF4773">
        <w:t>Integrēts mobilo sakaru modulis (4G vai ekvivalents)</w:t>
      </w:r>
      <w:r w:rsidRPr="00761645">
        <w:t>;</w:t>
      </w:r>
    </w:p>
    <w:p w14:paraId="2937F78F" w14:textId="3620BD2D" w:rsidR="00BA3871" w:rsidRDefault="00BA3871" w:rsidP="00420F44">
      <w:pPr>
        <w:pStyle w:val="ListParagraph"/>
        <w:numPr>
          <w:ilvl w:val="2"/>
          <w:numId w:val="24"/>
        </w:numPr>
        <w:jc w:val="both"/>
      </w:pPr>
      <w:r w:rsidRPr="00BA3871">
        <w:lastRenderedPageBreak/>
        <w:t>M-Bus, Modbus vai ekvivalent</w:t>
      </w:r>
      <w:r>
        <w:t>a</w:t>
      </w:r>
      <w:r w:rsidRPr="00BA3871">
        <w:t xml:space="preserve"> protokola atbalsts datu ieguvei no M-Bus, Modbus vai ekvivalent</w:t>
      </w:r>
      <w:r w:rsidR="00230631">
        <w:t>iem</w:t>
      </w:r>
      <w:r w:rsidRPr="00BA3871">
        <w:t xml:space="preserve"> enerģijas skaitītājiem;</w:t>
      </w:r>
    </w:p>
    <w:p w14:paraId="040EAD82" w14:textId="7AF51905" w:rsidR="00230631" w:rsidRDefault="00EF634A" w:rsidP="00420F44">
      <w:pPr>
        <w:pStyle w:val="ListParagraph"/>
        <w:numPr>
          <w:ilvl w:val="2"/>
          <w:numId w:val="24"/>
        </w:numPr>
        <w:jc w:val="both"/>
      </w:pPr>
      <w:r w:rsidRPr="00EF634A">
        <w:t>Laika sinhronizācija precīzai datu laika zīmogošanai (time-stamping)</w:t>
      </w:r>
      <w:r w:rsidR="00230631" w:rsidRPr="00230631">
        <w:t>;</w:t>
      </w:r>
    </w:p>
    <w:p w14:paraId="7D97299B" w14:textId="093C7FC8" w:rsidR="00E63D69" w:rsidRDefault="00E63D69" w:rsidP="00420F44">
      <w:pPr>
        <w:pStyle w:val="ListParagraph"/>
        <w:numPr>
          <w:ilvl w:val="2"/>
          <w:numId w:val="24"/>
        </w:numPr>
        <w:jc w:val="both"/>
      </w:pPr>
      <w:r w:rsidRPr="00E63D69">
        <w:t xml:space="preserve">Kriptogrāfija: </w:t>
      </w:r>
      <w:r>
        <w:t xml:space="preserve">vismaz </w:t>
      </w:r>
      <w:r w:rsidRPr="00E63D69">
        <w:t xml:space="preserve">TLS 1.2/1.3 atbalsts MQTT un HTTPS protokoliem. </w:t>
      </w:r>
      <w:r w:rsidR="001A678D" w:rsidRPr="001A678D">
        <w:t>Datu pārraidei jābūt nodrošinātai ar šifrēšanu (piem., TLS vai ekvivalents)</w:t>
      </w:r>
      <w:r w:rsidR="001F4A2B">
        <w:t>;</w:t>
      </w:r>
    </w:p>
    <w:p w14:paraId="21BCA730" w14:textId="52430FC1" w:rsidR="00D2604D" w:rsidRDefault="00D2604D" w:rsidP="00420F44">
      <w:pPr>
        <w:pStyle w:val="ListParagraph"/>
        <w:numPr>
          <w:ilvl w:val="2"/>
          <w:numId w:val="24"/>
        </w:numPr>
        <w:jc w:val="both"/>
      </w:pPr>
      <w:r w:rsidRPr="00D2604D">
        <w:t xml:space="preserve">Datu arhivēšana: </w:t>
      </w:r>
      <w:r w:rsidR="00C44518" w:rsidRPr="00C44518">
        <w:t>pietiekama iekšējā atmiņa datu buferēšanai, nodrošinot vismaz 24 stundu datu uzkrāšanu</w:t>
      </w:r>
      <w:r w:rsidR="000221B4">
        <w:t>.</w:t>
      </w:r>
      <w:r w:rsidRPr="00D2604D">
        <w:t xml:space="preserve"> </w:t>
      </w:r>
      <w:r w:rsidR="00D53E03">
        <w:t>I</w:t>
      </w:r>
      <w:r w:rsidR="0027256A" w:rsidRPr="0027256A">
        <w:t xml:space="preserve">ekārtai jānodrošina lokāla datu uzkrāšana iekšējā atmiņā </w:t>
      </w:r>
      <w:r w:rsidRPr="00D2604D">
        <w:t>(ietilpst komplektā);</w:t>
      </w:r>
    </w:p>
    <w:p w14:paraId="73A912F1" w14:textId="13677EC5" w:rsidR="00A94BED" w:rsidRDefault="00A94BED" w:rsidP="00420F44">
      <w:pPr>
        <w:pStyle w:val="ListParagraph"/>
        <w:numPr>
          <w:ilvl w:val="2"/>
          <w:numId w:val="24"/>
        </w:numPr>
        <w:jc w:val="both"/>
      </w:pPr>
      <w:r w:rsidRPr="00A94BED">
        <w:t>Datu integritātes KPI: Sistēmai jānodrošina funkcija "Store-and-Forward" – sakaru pārrāvuma gadījumā dati tiek lokāli arhivēti un pēc savienojuma atjaunošanas automātiski sinhronizēti. Pieļaujamais gada kumulatīvais datu zudums: &lt; 1%;</w:t>
      </w:r>
    </w:p>
    <w:p w14:paraId="66925684" w14:textId="30CD794C" w:rsidR="00A94BED" w:rsidRDefault="006A7AB8" w:rsidP="00420F44">
      <w:pPr>
        <w:pStyle w:val="ListParagraph"/>
        <w:numPr>
          <w:ilvl w:val="2"/>
          <w:numId w:val="24"/>
        </w:numPr>
        <w:jc w:val="both"/>
      </w:pPr>
      <w:r w:rsidRPr="006A7AB8">
        <w:t>Iekārtas barošana no atbilstoša barošanas avota (piem., līdzstrāvas vai maiņstrāvas), atbilstoši ražotāja risinājumam</w:t>
      </w:r>
      <w:r w:rsidR="00A94BED" w:rsidRPr="00A94BED">
        <w:t>;</w:t>
      </w:r>
    </w:p>
    <w:p w14:paraId="1C27FA01" w14:textId="4CB0A1C3" w:rsidR="005149FE" w:rsidRDefault="005149FE" w:rsidP="00420F44">
      <w:pPr>
        <w:pStyle w:val="ListParagraph"/>
        <w:numPr>
          <w:ilvl w:val="2"/>
          <w:numId w:val="24"/>
        </w:numPr>
        <w:jc w:val="both"/>
      </w:pPr>
      <w:r w:rsidRPr="005149FE">
        <w:t>Elektroapgādes pieslēgums, barošanas ligzda un drošības automātslēdzis iekārtas barošanas bloka elektroapgādei ietilpst uzstādīšanas darbu komplektā</w:t>
      </w:r>
      <w:r>
        <w:t>;</w:t>
      </w:r>
    </w:p>
    <w:p w14:paraId="7350C745" w14:textId="497EF6EA" w:rsidR="005149FE" w:rsidRDefault="005149FE" w:rsidP="00420F44">
      <w:pPr>
        <w:pStyle w:val="ListParagraph"/>
        <w:numPr>
          <w:ilvl w:val="2"/>
          <w:numId w:val="24"/>
        </w:numPr>
        <w:jc w:val="both"/>
      </w:pPr>
      <w:r w:rsidRPr="005149FE">
        <w:t xml:space="preserve">Iekārtas temperatūras darba režīms </w:t>
      </w:r>
      <w:r>
        <w:t xml:space="preserve">vismaz </w:t>
      </w:r>
      <w:r w:rsidRPr="005149FE">
        <w:t xml:space="preserve">no </w:t>
      </w:r>
      <w:r w:rsidR="00127D09">
        <w:t>+1</w:t>
      </w:r>
      <w:r>
        <w:t xml:space="preserve"> </w:t>
      </w:r>
      <w:r w:rsidRPr="005149FE">
        <w:rPr>
          <w:vertAlign w:val="superscript"/>
        </w:rPr>
        <w:t>0</w:t>
      </w:r>
      <w:r w:rsidRPr="005149FE">
        <w:t>C līdz +75</w:t>
      </w:r>
      <w:r>
        <w:t xml:space="preserve"> </w:t>
      </w:r>
      <w:r w:rsidRPr="005149FE">
        <w:rPr>
          <w:vertAlign w:val="superscript"/>
        </w:rPr>
        <w:t>0</w:t>
      </w:r>
      <w:r w:rsidRPr="005149FE">
        <w:t>C</w:t>
      </w:r>
      <w:r w:rsidR="00404851">
        <w:t>;</w:t>
      </w:r>
    </w:p>
    <w:p w14:paraId="51DAFF74" w14:textId="0EB6273A" w:rsidR="00404851" w:rsidRDefault="00404851" w:rsidP="00420F44">
      <w:pPr>
        <w:pStyle w:val="ListParagraph"/>
        <w:numPr>
          <w:ilvl w:val="2"/>
          <w:numId w:val="24"/>
        </w:numPr>
        <w:jc w:val="both"/>
      </w:pPr>
      <w:r w:rsidRPr="00404851">
        <w:t>Iekārtas aizsardzības klase vismaz IP30;</w:t>
      </w:r>
    </w:p>
    <w:p w14:paraId="76546F70" w14:textId="7B0CAC5A" w:rsidR="00404851" w:rsidRDefault="00404851" w:rsidP="00420F44">
      <w:pPr>
        <w:pStyle w:val="ListParagraph"/>
        <w:numPr>
          <w:ilvl w:val="2"/>
          <w:numId w:val="24"/>
        </w:numPr>
        <w:jc w:val="both"/>
      </w:pPr>
      <w:r w:rsidRPr="00404851">
        <w:t>Iekārtai ir vismaz viena ETH RJ45 datu tīkla ligzda</w:t>
      </w:r>
      <w:r w:rsidR="006444F8">
        <w:t>, ja nepieciešams</w:t>
      </w:r>
      <w:r w:rsidRPr="00404851">
        <w:t>;</w:t>
      </w:r>
    </w:p>
    <w:p w14:paraId="6141655A" w14:textId="7EF1C02E" w:rsidR="00404851" w:rsidRDefault="00404851" w:rsidP="00420F44">
      <w:pPr>
        <w:pStyle w:val="ListParagraph"/>
        <w:numPr>
          <w:ilvl w:val="2"/>
          <w:numId w:val="24"/>
        </w:numPr>
        <w:jc w:val="both"/>
      </w:pPr>
      <w:r w:rsidRPr="00404851">
        <w:t>Komplektā SMA antena 4G/LTE tīkla savienojumam;</w:t>
      </w:r>
    </w:p>
    <w:p w14:paraId="4C97CDC1" w14:textId="4FDCD0EB" w:rsidR="00404851" w:rsidRDefault="008A08CA" w:rsidP="00420F44">
      <w:pPr>
        <w:pStyle w:val="ListParagraph"/>
        <w:numPr>
          <w:ilvl w:val="2"/>
          <w:numId w:val="24"/>
        </w:numPr>
        <w:jc w:val="both"/>
      </w:pPr>
      <w:r w:rsidRPr="008A08CA">
        <w:t>Iekārtai jānodrošina konfigurēšana un pārvaldība, izmantojot WEB saskarni vai ekvivalentu risinājumu</w:t>
      </w:r>
      <w:r w:rsidR="00404851" w:rsidRPr="00404851">
        <w:t>;</w:t>
      </w:r>
    </w:p>
    <w:p w14:paraId="101EC47F" w14:textId="5F21791B" w:rsidR="000D59AB" w:rsidRDefault="000D59AB" w:rsidP="00420F44">
      <w:pPr>
        <w:pStyle w:val="ListParagraph"/>
        <w:numPr>
          <w:ilvl w:val="2"/>
          <w:numId w:val="24"/>
        </w:numPr>
        <w:jc w:val="both"/>
      </w:pPr>
      <w:r w:rsidRPr="000D59AB">
        <w:t>Attālinātā vadība: Pilnvērtīgs attālinātās pārvaldības atbalsts, t.sk. FOTA</w:t>
      </w:r>
      <w:r w:rsidR="00CF40B2">
        <w:t xml:space="preserve"> vai ekvivalents</w:t>
      </w:r>
      <w:r w:rsidRPr="000D59AB">
        <w:t xml:space="preserve"> – programmaparatūras atjauninājumu attālināta uzstādīšana, kā arī</w:t>
      </w:r>
      <w:r w:rsidR="00807848">
        <w:t xml:space="preserve"> vēlama</w:t>
      </w:r>
      <w:r w:rsidRPr="000D59AB">
        <w:t xml:space="preserve"> vadība ar SMS komandām kritisku situāciju novēršanai;</w:t>
      </w:r>
    </w:p>
    <w:p w14:paraId="347D8981" w14:textId="7CB0EFFA" w:rsidR="00CF40B2" w:rsidRDefault="00CF40B2" w:rsidP="00420F44">
      <w:pPr>
        <w:pStyle w:val="ListParagraph"/>
        <w:numPr>
          <w:ilvl w:val="2"/>
          <w:numId w:val="24"/>
        </w:numPr>
        <w:jc w:val="both"/>
      </w:pPr>
      <w:r w:rsidRPr="00CF40B2">
        <w:t>Iekārtai jānodrošina "agnostiska" integrācija (neatkarība no ražotāja mākoņpakalpojumiem). Datu sūtīšana jāatbalsta uz jebkuru trešo pušu enerģijas pārvaldības platformām, piemēram, Energodati.lv, izmantojot atvērtus standartus (</w:t>
      </w:r>
      <w:r w:rsidR="003B73ED">
        <w:t xml:space="preserve">piemēram </w:t>
      </w:r>
      <w:r w:rsidRPr="00CF40B2">
        <w:t>MQTT, REST API, FTP);</w:t>
      </w:r>
    </w:p>
    <w:p w14:paraId="4FE7B6E5" w14:textId="616A4590" w:rsidR="003B73ED" w:rsidRDefault="003B73ED" w:rsidP="00420F44">
      <w:pPr>
        <w:pStyle w:val="ListParagraph"/>
        <w:numPr>
          <w:ilvl w:val="2"/>
          <w:numId w:val="24"/>
        </w:numPr>
        <w:jc w:val="both"/>
      </w:pPr>
      <w:r w:rsidRPr="003B73ED">
        <w:rPr>
          <w:lang w:val="lv"/>
        </w:rPr>
        <w:t xml:space="preserve">Iekārtai jābūt sertificētai atbilstoši ES direktīvām un harmonizētajiem standartiem: </w:t>
      </w:r>
      <w:r w:rsidRPr="003B73ED">
        <w:t xml:space="preserve">EMC: </w:t>
      </w:r>
      <w:r w:rsidR="003E4D52">
        <w:t xml:space="preserve">vismaz </w:t>
      </w:r>
      <w:r w:rsidRPr="003B73ED">
        <w:t>EN 61326-1 (rūpnieciskā vide), EN 61000-6-2/3, LVD (Drošība): EN 61010-1, Radio: Atbilstība</w:t>
      </w:r>
      <w:r w:rsidR="003E4D52" w:rsidRPr="003E4D52">
        <w:t xml:space="preserve"> vismaz</w:t>
      </w:r>
      <w:r w:rsidRPr="003B73ED">
        <w:t xml:space="preserve"> RED (Radio Equipment Directive) un CE marķējums</w:t>
      </w:r>
      <w:r w:rsidR="003E4D52">
        <w:t>.</w:t>
      </w:r>
    </w:p>
    <w:p w14:paraId="2411C954" w14:textId="77777777" w:rsidR="00DB4D5B" w:rsidRDefault="00DB4D5B" w:rsidP="00DB4D5B">
      <w:pPr>
        <w:pStyle w:val="ListParagraph"/>
        <w:jc w:val="both"/>
      </w:pPr>
    </w:p>
    <w:p w14:paraId="02912715" w14:textId="1E2A821D" w:rsidR="003E4D52" w:rsidRPr="00A521DB" w:rsidRDefault="00A521DB" w:rsidP="003E4D52">
      <w:pPr>
        <w:pStyle w:val="ListParagraph"/>
        <w:numPr>
          <w:ilvl w:val="0"/>
          <w:numId w:val="24"/>
        </w:numPr>
        <w:jc w:val="both"/>
      </w:pPr>
      <w:r w:rsidRPr="00A521DB">
        <w:rPr>
          <w:b/>
          <w:bCs/>
        </w:rPr>
        <w:t xml:space="preserve">Prasības </w:t>
      </w:r>
      <w:r w:rsidR="00BC5026">
        <w:rPr>
          <w:b/>
          <w:bCs/>
        </w:rPr>
        <w:t>Preč</w:t>
      </w:r>
      <w:r w:rsidR="004C3C24">
        <w:rPr>
          <w:b/>
          <w:bCs/>
        </w:rPr>
        <w:t>u</w:t>
      </w:r>
      <w:r w:rsidRPr="00A521DB">
        <w:rPr>
          <w:b/>
          <w:bCs/>
        </w:rPr>
        <w:t xml:space="preserve"> uzstādīšanai:</w:t>
      </w:r>
    </w:p>
    <w:p w14:paraId="2AA96CBE" w14:textId="5FCE4256" w:rsidR="00A521DB" w:rsidRDefault="00A521DB" w:rsidP="00A521DB">
      <w:pPr>
        <w:pStyle w:val="ListParagraph"/>
        <w:numPr>
          <w:ilvl w:val="1"/>
          <w:numId w:val="24"/>
        </w:numPr>
        <w:jc w:val="both"/>
      </w:pPr>
      <w:r w:rsidRPr="00A521DB">
        <w:t xml:space="preserve">Izpildītājam jānodrošina, ka </w:t>
      </w:r>
      <w:r w:rsidR="00BC5026">
        <w:t>Preč</w:t>
      </w:r>
      <w:r w:rsidRPr="00A521DB">
        <w:t>u uzstādīšanas darbus veic atbilstošas kvalifikācijas darbinieki, ievērojot saistošas darba aizsardzības prasības. Darbu izpildes laikā Izpildītājs ir atbildīgs par elektrodrošības un ugunsdrošības prasību ievērošanu.</w:t>
      </w:r>
    </w:p>
    <w:p w14:paraId="44F2261E" w14:textId="5E7F82B5" w:rsidR="00A521DB" w:rsidRDefault="00EE4658" w:rsidP="00A521DB">
      <w:pPr>
        <w:pStyle w:val="ListParagraph"/>
        <w:numPr>
          <w:ilvl w:val="1"/>
          <w:numId w:val="24"/>
        </w:numPr>
        <w:jc w:val="both"/>
      </w:pPr>
      <w:r w:rsidRPr="00EE4658">
        <w:t>Darbu laikā Izpildītājam jānodrošina būvju funkcionālā darbība, jāievēro tīrība un kārtība. Nepieciešamības gadījumā Izpildītājs ir atbildīgs par darba vides sagatavošanu (atbrīvošana no mēbelēm vai mēbeļu noklāšana ar nosegplēvēm un telpas uzkopšana pēc attiecīgo darbu pabeigšanas vai dienas beigās, ja darbs veicams vairākās dienās).</w:t>
      </w:r>
    </w:p>
    <w:p w14:paraId="1BFE7CC7" w14:textId="3A7F67AA" w:rsidR="00EE4658" w:rsidRDefault="00EE4658" w:rsidP="00A521DB">
      <w:pPr>
        <w:pStyle w:val="ListParagraph"/>
        <w:numPr>
          <w:ilvl w:val="1"/>
          <w:numId w:val="24"/>
        </w:numPr>
        <w:jc w:val="both"/>
      </w:pPr>
      <w:r w:rsidRPr="00EE4658">
        <w:t xml:space="preserve">Pirms darbu veikšanas Izpildītājam ir  jāpārliecinās, ka darbu veikšanas rezultātā  tiek maksimāli saīsināts inženiersistēmu darbības pārtraukums un darbu rezultātā </w:t>
      </w:r>
      <w:r>
        <w:t>inž</w:t>
      </w:r>
      <w:r w:rsidR="107B6D6C">
        <w:t>e</w:t>
      </w:r>
      <w:r>
        <w:t>niersistēmām</w:t>
      </w:r>
      <w:r w:rsidRPr="00EE4658">
        <w:t xml:space="preserve"> un ēkām netiks nodarīti bojājumi.</w:t>
      </w:r>
    </w:p>
    <w:p w14:paraId="117C9FD1" w14:textId="7E54E7A3" w:rsidR="00E12EB6" w:rsidRDefault="00E12EB6" w:rsidP="00A521DB">
      <w:pPr>
        <w:pStyle w:val="ListParagraph"/>
        <w:numPr>
          <w:ilvl w:val="1"/>
          <w:numId w:val="24"/>
        </w:numPr>
        <w:jc w:val="both"/>
      </w:pPr>
      <w:r w:rsidRPr="00E12EB6">
        <w:t>Pēc darbu izpildes Izpildītājs sagatavo un iesniedz Darbu nodošanas - pieņemšanas aktu kopā ar izpildshēmu.</w:t>
      </w:r>
    </w:p>
    <w:p w14:paraId="4687187C" w14:textId="083C7797" w:rsidR="00E12EB6" w:rsidRDefault="00E12EB6" w:rsidP="00A521DB">
      <w:pPr>
        <w:pStyle w:val="ListParagraph"/>
        <w:numPr>
          <w:ilvl w:val="1"/>
          <w:numId w:val="24"/>
        </w:numPr>
        <w:jc w:val="both"/>
      </w:pPr>
      <w:r w:rsidRPr="00E12EB6">
        <w:t xml:space="preserve">Izpildītājs ir atbildīgs par atbilstošas darbu tehnoloģijas izvēli, </w:t>
      </w:r>
      <w:r w:rsidR="00BC5026">
        <w:t>Preč</w:t>
      </w:r>
      <w:r w:rsidRPr="00E12EB6">
        <w:t xml:space="preserve">u ražotāja tehnoloģisko norādījumu ievērošanu, saderīgu </w:t>
      </w:r>
      <w:r w:rsidR="00BC5026">
        <w:t>Preč</w:t>
      </w:r>
      <w:r w:rsidRPr="00E12EB6">
        <w:t>u un materiālu, darba rīku un mehānismu pielietošanu, kā arī par izpildāmo darbu apjomu uzmērīšanu uzdevuma veikšanai.</w:t>
      </w:r>
    </w:p>
    <w:p w14:paraId="2414B894" w14:textId="77777777" w:rsidR="00DB4D5B" w:rsidRDefault="00DB4D5B" w:rsidP="00DB4D5B">
      <w:pPr>
        <w:pStyle w:val="ListParagraph"/>
        <w:ind w:left="420"/>
        <w:jc w:val="both"/>
      </w:pPr>
    </w:p>
    <w:p w14:paraId="408798A7" w14:textId="7496B371" w:rsidR="00E12EB6" w:rsidRPr="00FA15B1" w:rsidRDefault="00E12EB6" w:rsidP="00E12EB6">
      <w:pPr>
        <w:pStyle w:val="ListParagraph"/>
        <w:numPr>
          <w:ilvl w:val="0"/>
          <w:numId w:val="24"/>
        </w:numPr>
        <w:jc w:val="both"/>
      </w:pPr>
      <w:r w:rsidRPr="00E12EB6">
        <w:rPr>
          <w:b/>
          <w:bCs/>
        </w:rPr>
        <w:t>Citi nosacījumi:</w:t>
      </w:r>
    </w:p>
    <w:p w14:paraId="13C60CC6" w14:textId="7BF6BF6B" w:rsidR="00FA15B1" w:rsidRDefault="00FA15B1" w:rsidP="00FA15B1">
      <w:pPr>
        <w:pStyle w:val="ListParagraph"/>
        <w:numPr>
          <w:ilvl w:val="1"/>
          <w:numId w:val="24"/>
        </w:numPr>
        <w:jc w:val="both"/>
      </w:pPr>
      <w:r w:rsidRPr="00FA15B1">
        <w:lastRenderedPageBreak/>
        <w:t xml:space="preserve">Uzstādītās </w:t>
      </w:r>
      <w:r w:rsidR="00BC5026">
        <w:t>Prece</w:t>
      </w:r>
      <w:r w:rsidRPr="00FA15B1">
        <w:t xml:space="preserve">s, t.sk. to funkcionēšanai nepieciešamie sakaru risinājumi un datu tīkla iekārtas pāriet </w:t>
      </w:r>
      <w:r>
        <w:t>attiecīgā PII</w:t>
      </w:r>
      <w:r w:rsidRPr="00FA15B1">
        <w:t xml:space="preserve"> īpašumā.</w:t>
      </w:r>
    </w:p>
    <w:p w14:paraId="2048C148" w14:textId="441A5838" w:rsidR="00FA15B1" w:rsidRDefault="00BC5026" w:rsidP="00FA15B1">
      <w:pPr>
        <w:pStyle w:val="ListParagraph"/>
        <w:numPr>
          <w:ilvl w:val="1"/>
          <w:numId w:val="24"/>
        </w:numPr>
        <w:jc w:val="both"/>
      </w:pPr>
      <w:r>
        <w:t>Preč</w:t>
      </w:r>
      <w:r w:rsidR="00DB4D5B" w:rsidRPr="00DB4D5B">
        <w:t>u elektroenerģijas barošana jānodrošina izmantojot akumulatoru baterijas vai pastāvīgu pieslēgumu tīklam. Abu barošanas avotu veidu pieejamības gadījumā, prioritāri izvēloties pastāvīgu pieslēgumu tīklam, ja paredzamais akumulatora baterijas maiņas intervāls ir īsāks par 2 gadiem</w:t>
      </w:r>
      <w:r w:rsidR="00DB4D5B">
        <w:t>.</w:t>
      </w:r>
    </w:p>
    <w:p w14:paraId="59363C86" w14:textId="3C67A2FC" w:rsidR="00DB4D5B" w:rsidRDefault="00BC5026" w:rsidP="00FA15B1">
      <w:pPr>
        <w:pStyle w:val="ListParagraph"/>
        <w:numPr>
          <w:ilvl w:val="1"/>
          <w:numId w:val="24"/>
        </w:numPr>
        <w:jc w:val="both"/>
      </w:pPr>
      <w:r>
        <w:t>Prece</w:t>
      </w:r>
      <w:r w:rsidR="00DB4D5B" w:rsidRPr="00DB4D5B">
        <w:t xml:space="preserve">s  nedrīkst ievākt un nodot informāciju trešajām pusēm, izņemot gadījumos, kas saskaņoti ar Pasūtītāju un ir objektīvi nepieciešami </w:t>
      </w:r>
      <w:r>
        <w:t>Preč</w:t>
      </w:r>
      <w:r w:rsidR="00DB4D5B" w:rsidRPr="00DB4D5B">
        <w:t>u funkcionalitātes nodrošināšanai.</w:t>
      </w:r>
    </w:p>
    <w:p w14:paraId="6A2D0141" w14:textId="4B693DCB" w:rsidR="00DB4D5B" w:rsidRDefault="00BE1382" w:rsidP="00FA15B1">
      <w:pPr>
        <w:pStyle w:val="ListParagraph"/>
        <w:numPr>
          <w:ilvl w:val="1"/>
          <w:numId w:val="24"/>
        </w:numPr>
        <w:jc w:val="both"/>
      </w:pPr>
      <w:r>
        <w:t>Preču g</w:t>
      </w:r>
      <w:r w:rsidRPr="00BE1382">
        <w:t xml:space="preserve">arantijas laiks </w:t>
      </w:r>
      <w:r>
        <w:t xml:space="preserve">ir </w:t>
      </w:r>
      <w:r w:rsidRPr="00BE1382">
        <w:t xml:space="preserve">vismaz </w:t>
      </w:r>
      <w:r w:rsidRPr="00BE1382">
        <w:rPr>
          <w:b/>
          <w:bCs/>
        </w:rPr>
        <w:t>4</w:t>
      </w:r>
      <w:r>
        <w:rPr>
          <w:b/>
          <w:bCs/>
        </w:rPr>
        <w:t>8</w:t>
      </w:r>
      <w:r w:rsidRPr="00BE1382">
        <w:rPr>
          <w:b/>
          <w:bCs/>
        </w:rPr>
        <w:t xml:space="preserve"> (četr</w:t>
      </w:r>
      <w:r>
        <w:rPr>
          <w:b/>
          <w:bCs/>
        </w:rPr>
        <w:t>desmit astoņi</w:t>
      </w:r>
      <w:r w:rsidRPr="00BE1382">
        <w:rPr>
          <w:b/>
          <w:bCs/>
        </w:rPr>
        <w:t xml:space="preserve">) </w:t>
      </w:r>
      <w:r>
        <w:rPr>
          <w:b/>
          <w:bCs/>
        </w:rPr>
        <w:t>mēneši.</w:t>
      </w:r>
      <w:r w:rsidRPr="00BE1382">
        <w:t xml:space="preserve"> </w:t>
      </w:r>
      <w:r w:rsidR="00BC5026">
        <w:t>Preč</w:t>
      </w:r>
      <w:r w:rsidR="002D0BC1" w:rsidRPr="002D0BC1">
        <w:t xml:space="preserve">u neatliekamus remonta darbus monitorēšanas datu ieguves atjaunošanai Izpildītājs veic nekavējoties, bet ne ilgāk kā 48h laikā kopš Pasūtītāja paziņojuma par datu plūsmas no attiecīgā datu punkta pārtraukumu darba dienās un ne ilgāk kā 60h laikā brīvdienās un svētku dienās. </w:t>
      </w:r>
      <w:r w:rsidR="00BC5026">
        <w:t>Preč</w:t>
      </w:r>
      <w:r w:rsidR="002D0BC1" w:rsidRPr="002D0BC1">
        <w:t>u neatliekamos remontus garantijas perioda laikā Izpildītājs veic uz sava rēķina</w:t>
      </w:r>
      <w:r w:rsidR="00FA4BD3">
        <w:t>.</w:t>
      </w:r>
    </w:p>
    <w:p w14:paraId="06974CB7" w14:textId="2D4A1312" w:rsidR="004B37EF" w:rsidRDefault="006D2167" w:rsidP="004B37EF">
      <w:pPr>
        <w:jc w:val="both"/>
      </w:pPr>
      <w:r>
        <w:t xml:space="preserve"> </w:t>
      </w:r>
      <w:r w:rsidR="004B37EF" w:rsidRPr="69A19FDD">
        <w:t xml:space="preserve"> </w:t>
      </w:r>
      <w:bookmarkStart w:id="3" w:name="_Hlk181773489"/>
    </w:p>
    <w:bookmarkEnd w:id="3"/>
    <w:p w14:paraId="41679D25" w14:textId="77777777" w:rsidR="004B37EF" w:rsidRDefault="004B37EF" w:rsidP="004B37EF">
      <w:pPr>
        <w:jc w:val="both"/>
      </w:pPr>
    </w:p>
    <w:p w14:paraId="78E3440E" w14:textId="72F6D540" w:rsidR="004B37EF" w:rsidRPr="00463E40" w:rsidRDefault="004B37EF" w:rsidP="004B37EF">
      <w:pPr>
        <w:jc w:val="both"/>
      </w:pPr>
      <w:r w:rsidRPr="69A19FDD">
        <w:t> </w:t>
      </w:r>
    </w:p>
    <w:p w14:paraId="191A2DCF" w14:textId="0A8FE65D" w:rsidR="004B37EF" w:rsidRDefault="004B37EF" w:rsidP="006D2167">
      <w:r w:rsidRPr="154CCF24">
        <w:t>Pielikumā:</w:t>
      </w:r>
      <w:r w:rsidR="006D2167">
        <w:t xml:space="preserve"> </w:t>
      </w:r>
      <w:r w:rsidR="00F92E3C" w:rsidRPr="00F92E3C">
        <w:t>Objektu saraksts</w:t>
      </w:r>
      <w:r w:rsidR="00BC5026">
        <w:t xml:space="preserve"> (</w:t>
      </w:r>
      <w:r w:rsidR="00BC5026" w:rsidRPr="00BC5026">
        <w:t>Pielikums Nr.</w:t>
      </w:r>
      <w:r w:rsidR="00BC5026">
        <w:t xml:space="preserve"> </w:t>
      </w:r>
      <w:r w:rsidR="00BC5026" w:rsidRPr="00BC5026">
        <w:t>3.</w:t>
      </w:r>
      <w:r w:rsidR="003D5750">
        <w:t>3</w:t>
      </w:r>
      <w:r w:rsidR="00BC5026" w:rsidRPr="00BC5026">
        <w:t>.</w:t>
      </w:r>
      <w:r w:rsidR="00BC5026">
        <w:t>)</w:t>
      </w:r>
    </w:p>
    <w:p w14:paraId="66F92375" w14:textId="502CBC6F" w:rsidR="00F92E3C" w:rsidRDefault="00F92E3C" w:rsidP="006D2167"/>
    <w:p w14:paraId="43C46DB1" w14:textId="77777777" w:rsidR="004B37EF" w:rsidRPr="00463E40" w:rsidRDefault="004B37EF" w:rsidP="004B37EF"/>
    <w:p w14:paraId="3543824F" w14:textId="61B0EA27" w:rsidR="00283D06" w:rsidRPr="00E606AD" w:rsidRDefault="00283D06" w:rsidP="004B37EF">
      <w:pPr>
        <w:pStyle w:val="ListParagraph"/>
        <w:ind w:left="792"/>
        <w:jc w:val="both"/>
        <w:rPr>
          <w:szCs w:val="24"/>
        </w:rPr>
      </w:pPr>
    </w:p>
    <w:p w14:paraId="7B12102B" w14:textId="4C12A357" w:rsidR="004B37EF" w:rsidRDefault="004B37EF">
      <w:pPr>
        <w:rPr>
          <w:rFonts w:eastAsia="Times New Roman" w:cs="Times New Roman"/>
          <w:lang w:eastAsia="ar-SA"/>
        </w:rPr>
      </w:pPr>
    </w:p>
    <w:sectPr w:rsidR="004B37EF" w:rsidSect="003F15C8">
      <w:footerReference w:type="default" r:id="rId11"/>
      <w:pgSz w:w="11905" w:h="16837" w:code="9"/>
      <w:pgMar w:top="1134" w:right="1134" w:bottom="993"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FBFDF" w14:textId="77777777" w:rsidR="00470484" w:rsidRDefault="00470484" w:rsidP="00FD7FFC">
      <w:r>
        <w:separator/>
      </w:r>
    </w:p>
  </w:endnote>
  <w:endnote w:type="continuationSeparator" w:id="0">
    <w:p w14:paraId="6951F609" w14:textId="77777777" w:rsidR="00470484" w:rsidRDefault="00470484" w:rsidP="00FD7FFC">
      <w:r>
        <w:continuationSeparator/>
      </w:r>
    </w:p>
  </w:endnote>
  <w:endnote w:type="continuationNotice" w:id="1">
    <w:p w14:paraId="4AB4FA78" w14:textId="77777777" w:rsidR="00470484" w:rsidRDefault="004704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F77BC0" w:rsidRDefault="00F77BC0">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Pr="001C5C45">
          <w:rPr>
            <w:noProof/>
            <w:sz w:val="22"/>
            <w:szCs w:val="20"/>
          </w:rPr>
          <w:t>10</w:t>
        </w:r>
        <w:r w:rsidRPr="001C5C45">
          <w:rPr>
            <w:noProof/>
            <w:sz w:val="22"/>
            <w:szCs w:val="20"/>
          </w:rPr>
          <w:fldChar w:fldCharType="end"/>
        </w:r>
      </w:p>
    </w:sdtContent>
  </w:sdt>
  <w:p w14:paraId="286A8C93" w14:textId="77777777" w:rsidR="00F77BC0" w:rsidRDefault="00F7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8F44A" w14:textId="77777777" w:rsidR="00470484" w:rsidRDefault="00470484" w:rsidP="00FD7FFC">
      <w:r>
        <w:separator/>
      </w:r>
    </w:p>
  </w:footnote>
  <w:footnote w:type="continuationSeparator" w:id="0">
    <w:p w14:paraId="16A0FAF7" w14:textId="77777777" w:rsidR="00470484" w:rsidRDefault="00470484" w:rsidP="00FD7FFC">
      <w:r>
        <w:continuationSeparator/>
      </w:r>
    </w:p>
  </w:footnote>
  <w:footnote w:type="continuationNotice" w:id="1">
    <w:p w14:paraId="02D3EA72" w14:textId="77777777" w:rsidR="00470484" w:rsidRDefault="004704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2203264"/>
    <w:multiLevelType w:val="hybridMultilevel"/>
    <w:tmpl w:val="44AE224C"/>
    <w:lvl w:ilvl="0" w:tplc="2A9020E8">
      <w:start w:val="1"/>
      <w:numFmt w:val="decimal"/>
      <w:lvlText w:val="%1."/>
      <w:lvlJc w:val="left"/>
      <w:pPr>
        <w:ind w:left="720" w:hanging="360"/>
      </w:pPr>
    </w:lvl>
    <w:lvl w:ilvl="1" w:tplc="B2725828">
      <w:start w:val="1"/>
      <w:numFmt w:val="lowerLetter"/>
      <w:lvlText w:val="%2."/>
      <w:lvlJc w:val="left"/>
      <w:pPr>
        <w:ind w:left="1440" w:hanging="360"/>
      </w:pPr>
    </w:lvl>
    <w:lvl w:ilvl="2" w:tplc="4F68B1CC">
      <w:start w:val="1"/>
      <w:numFmt w:val="lowerRoman"/>
      <w:lvlText w:val="%3."/>
      <w:lvlJc w:val="right"/>
      <w:pPr>
        <w:ind w:left="2160" w:hanging="180"/>
      </w:pPr>
    </w:lvl>
    <w:lvl w:ilvl="3" w:tplc="5D1EB274">
      <w:start w:val="1"/>
      <w:numFmt w:val="decimal"/>
      <w:lvlText w:val="%4."/>
      <w:lvlJc w:val="left"/>
      <w:pPr>
        <w:ind w:left="2880" w:hanging="360"/>
      </w:pPr>
    </w:lvl>
    <w:lvl w:ilvl="4" w:tplc="8EB8C36E">
      <w:start w:val="1"/>
      <w:numFmt w:val="lowerLetter"/>
      <w:lvlText w:val="%5."/>
      <w:lvlJc w:val="left"/>
      <w:pPr>
        <w:ind w:left="3600" w:hanging="360"/>
      </w:pPr>
    </w:lvl>
    <w:lvl w:ilvl="5" w:tplc="D2A4968A">
      <w:start w:val="1"/>
      <w:numFmt w:val="lowerRoman"/>
      <w:lvlText w:val="%6."/>
      <w:lvlJc w:val="right"/>
      <w:pPr>
        <w:ind w:left="4320" w:hanging="180"/>
      </w:pPr>
    </w:lvl>
    <w:lvl w:ilvl="6" w:tplc="CB5877AC">
      <w:start w:val="1"/>
      <w:numFmt w:val="decimal"/>
      <w:lvlText w:val="%7."/>
      <w:lvlJc w:val="left"/>
      <w:pPr>
        <w:ind w:left="5040" w:hanging="360"/>
      </w:pPr>
    </w:lvl>
    <w:lvl w:ilvl="7" w:tplc="8B1AD6D0">
      <w:start w:val="1"/>
      <w:numFmt w:val="lowerLetter"/>
      <w:lvlText w:val="%8."/>
      <w:lvlJc w:val="left"/>
      <w:pPr>
        <w:ind w:left="5760" w:hanging="360"/>
      </w:pPr>
    </w:lvl>
    <w:lvl w:ilvl="8" w:tplc="6BC62682">
      <w:start w:val="1"/>
      <w:numFmt w:val="lowerRoman"/>
      <w:lvlText w:val="%9."/>
      <w:lvlJc w:val="right"/>
      <w:pPr>
        <w:ind w:left="6480" w:hanging="18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4"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4FE7663"/>
    <w:multiLevelType w:val="multilevel"/>
    <w:tmpl w:val="0E9A7EFE"/>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CE6E2B"/>
    <w:multiLevelType w:val="hybridMultilevel"/>
    <w:tmpl w:val="2F4C00E6"/>
    <w:lvl w:ilvl="0" w:tplc="CE148C78">
      <w:start w:val="1"/>
      <w:numFmt w:val="decimal"/>
      <w:lvlText w:val="%1."/>
      <w:lvlJc w:val="left"/>
      <w:pPr>
        <w:ind w:left="720" w:hanging="360"/>
      </w:pPr>
    </w:lvl>
    <w:lvl w:ilvl="1" w:tplc="60668D26">
      <w:start w:val="1"/>
      <w:numFmt w:val="lowerLetter"/>
      <w:lvlText w:val="%2."/>
      <w:lvlJc w:val="left"/>
      <w:pPr>
        <w:ind w:left="1440" w:hanging="360"/>
      </w:pPr>
    </w:lvl>
    <w:lvl w:ilvl="2" w:tplc="72BE595E">
      <w:start w:val="1"/>
      <w:numFmt w:val="lowerRoman"/>
      <w:lvlText w:val="%3."/>
      <w:lvlJc w:val="right"/>
      <w:pPr>
        <w:ind w:left="2160" w:hanging="180"/>
      </w:pPr>
    </w:lvl>
    <w:lvl w:ilvl="3" w:tplc="ED52225E">
      <w:start w:val="1"/>
      <w:numFmt w:val="decimal"/>
      <w:lvlText w:val="%4."/>
      <w:lvlJc w:val="left"/>
      <w:pPr>
        <w:ind w:left="2880" w:hanging="360"/>
      </w:pPr>
    </w:lvl>
    <w:lvl w:ilvl="4" w:tplc="E9AAB54A">
      <w:start w:val="1"/>
      <w:numFmt w:val="lowerLetter"/>
      <w:lvlText w:val="%5."/>
      <w:lvlJc w:val="left"/>
      <w:pPr>
        <w:ind w:left="3600" w:hanging="360"/>
      </w:pPr>
    </w:lvl>
    <w:lvl w:ilvl="5" w:tplc="4DA89D06">
      <w:start w:val="1"/>
      <w:numFmt w:val="lowerRoman"/>
      <w:lvlText w:val="%6."/>
      <w:lvlJc w:val="right"/>
      <w:pPr>
        <w:ind w:left="4320" w:hanging="180"/>
      </w:pPr>
    </w:lvl>
    <w:lvl w:ilvl="6" w:tplc="61FA4A3A">
      <w:start w:val="1"/>
      <w:numFmt w:val="decimal"/>
      <w:lvlText w:val="%7."/>
      <w:lvlJc w:val="left"/>
      <w:pPr>
        <w:ind w:left="5040" w:hanging="360"/>
      </w:pPr>
    </w:lvl>
    <w:lvl w:ilvl="7" w:tplc="EAD4677A">
      <w:start w:val="1"/>
      <w:numFmt w:val="lowerLetter"/>
      <w:lvlText w:val="%8."/>
      <w:lvlJc w:val="left"/>
      <w:pPr>
        <w:ind w:left="5760" w:hanging="360"/>
      </w:pPr>
    </w:lvl>
    <w:lvl w:ilvl="8" w:tplc="19F06490">
      <w:start w:val="1"/>
      <w:numFmt w:val="lowerRoman"/>
      <w:lvlText w:val="%9."/>
      <w:lvlJc w:val="right"/>
      <w:pPr>
        <w:ind w:left="6480" w:hanging="180"/>
      </w:pPr>
    </w:lvl>
  </w:abstractNum>
  <w:abstractNum w:abstractNumId="7" w15:restartNumberingAfterBreak="0">
    <w:nsid w:val="21BE3DE4"/>
    <w:multiLevelType w:val="multilevel"/>
    <w:tmpl w:val="3F309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1"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E7B1CE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D52B064"/>
    <w:multiLevelType w:val="hybridMultilevel"/>
    <w:tmpl w:val="719AAA9A"/>
    <w:lvl w:ilvl="0" w:tplc="524E07B2">
      <w:start w:val="1"/>
      <w:numFmt w:val="decimal"/>
      <w:lvlText w:val="%1."/>
      <w:lvlJc w:val="left"/>
      <w:pPr>
        <w:ind w:left="720" w:hanging="360"/>
      </w:pPr>
    </w:lvl>
    <w:lvl w:ilvl="1" w:tplc="95F6A314">
      <w:start w:val="1"/>
      <w:numFmt w:val="lowerLetter"/>
      <w:lvlText w:val="%2."/>
      <w:lvlJc w:val="left"/>
      <w:pPr>
        <w:ind w:left="1440" w:hanging="360"/>
      </w:pPr>
    </w:lvl>
    <w:lvl w:ilvl="2" w:tplc="D6204372">
      <w:start w:val="1"/>
      <w:numFmt w:val="lowerRoman"/>
      <w:lvlText w:val="%3."/>
      <w:lvlJc w:val="right"/>
      <w:pPr>
        <w:ind w:left="2160" w:hanging="180"/>
      </w:pPr>
    </w:lvl>
    <w:lvl w:ilvl="3" w:tplc="F6FCBBE2">
      <w:start w:val="1"/>
      <w:numFmt w:val="decimal"/>
      <w:lvlText w:val="%4."/>
      <w:lvlJc w:val="left"/>
      <w:pPr>
        <w:ind w:left="2880" w:hanging="360"/>
      </w:pPr>
    </w:lvl>
    <w:lvl w:ilvl="4" w:tplc="47FC1E80">
      <w:start w:val="1"/>
      <w:numFmt w:val="lowerLetter"/>
      <w:lvlText w:val="%5."/>
      <w:lvlJc w:val="left"/>
      <w:pPr>
        <w:ind w:left="3600" w:hanging="360"/>
      </w:pPr>
    </w:lvl>
    <w:lvl w:ilvl="5" w:tplc="6B7E5C94">
      <w:start w:val="1"/>
      <w:numFmt w:val="lowerRoman"/>
      <w:lvlText w:val="%6."/>
      <w:lvlJc w:val="right"/>
      <w:pPr>
        <w:ind w:left="4320" w:hanging="180"/>
      </w:pPr>
    </w:lvl>
    <w:lvl w:ilvl="6" w:tplc="26EA3D34">
      <w:start w:val="1"/>
      <w:numFmt w:val="decimal"/>
      <w:lvlText w:val="%7."/>
      <w:lvlJc w:val="left"/>
      <w:pPr>
        <w:ind w:left="5040" w:hanging="360"/>
      </w:pPr>
    </w:lvl>
    <w:lvl w:ilvl="7" w:tplc="5D785C44">
      <w:start w:val="1"/>
      <w:numFmt w:val="lowerLetter"/>
      <w:lvlText w:val="%8."/>
      <w:lvlJc w:val="left"/>
      <w:pPr>
        <w:ind w:left="5760" w:hanging="360"/>
      </w:pPr>
    </w:lvl>
    <w:lvl w:ilvl="8" w:tplc="FFAAA15A">
      <w:start w:val="1"/>
      <w:numFmt w:val="lowerRoman"/>
      <w:lvlText w:val="%9."/>
      <w:lvlJc w:val="right"/>
      <w:pPr>
        <w:ind w:left="6480" w:hanging="180"/>
      </w:pPr>
    </w:lvl>
  </w:abstractNum>
  <w:abstractNum w:abstractNumId="14" w15:restartNumberingAfterBreak="0">
    <w:nsid w:val="48DD1698"/>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3C449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FE233B"/>
    <w:multiLevelType w:val="hybridMultilevel"/>
    <w:tmpl w:val="E76245C0"/>
    <w:lvl w:ilvl="0" w:tplc="318078B4">
      <w:start w:val="1"/>
      <w:numFmt w:val="decimal"/>
      <w:lvlText w:val="%1."/>
      <w:lvlJc w:val="left"/>
      <w:pPr>
        <w:ind w:left="720" w:hanging="360"/>
      </w:pPr>
    </w:lvl>
    <w:lvl w:ilvl="1" w:tplc="0A2E0606">
      <w:start w:val="1"/>
      <w:numFmt w:val="lowerLetter"/>
      <w:lvlText w:val="%2."/>
      <w:lvlJc w:val="left"/>
      <w:pPr>
        <w:ind w:left="1440" w:hanging="360"/>
      </w:pPr>
    </w:lvl>
    <w:lvl w:ilvl="2" w:tplc="537AF082">
      <w:start w:val="1"/>
      <w:numFmt w:val="lowerRoman"/>
      <w:lvlText w:val="%3."/>
      <w:lvlJc w:val="right"/>
      <w:pPr>
        <w:ind w:left="2160" w:hanging="180"/>
      </w:pPr>
    </w:lvl>
    <w:lvl w:ilvl="3" w:tplc="4ED21D38">
      <w:start w:val="1"/>
      <w:numFmt w:val="decimal"/>
      <w:lvlText w:val="%4."/>
      <w:lvlJc w:val="left"/>
      <w:pPr>
        <w:ind w:left="2880" w:hanging="360"/>
      </w:pPr>
    </w:lvl>
    <w:lvl w:ilvl="4" w:tplc="51DA8FF2">
      <w:start w:val="1"/>
      <w:numFmt w:val="lowerLetter"/>
      <w:lvlText w:val="%5."/>
      <w:lvlJc w:val="left"/>
      <w:pPr>
        <w:ind w:left="3600" w:hanging="360"/>
      </w:pPr>
    </w:lvl>
    <w:lvl w:ilvl="5" w:tplc="AE22C660">
      <w:start w:val="1"/>
      <w:numFmt w:val="lowerRoman"/>
      <w:lvlText w:val="%6."/>
      <w:lvlJc w:val="right"/>
      <w:pPr>
        <w:ind w:left="4320" w:hanging="180"/>
      </w:pPr>
    </w:lvl>
    <w:lvl w:ilvl="6" w:tplc="C6F2C602">
      <w:start w:val="1"/>
      <w:numFmt w:val="decimal"/>
      <w:lvlText w:val="%7."/>
      <w:lvlJc w:val="left"/>
      <w:pPr>
        <w:ind w:left="5040" w:hanging="360"/>
      </w:pPr>
    </w:lvl>
    <w:lvl w:ilvl="7" w:tplc="F13AC2C8">
      <w:start w:val="1"/>
      <w:numFmt w:val="lowerLetter"/>
      <w:lvlText w:val="%8."/>
      <w:lvlJc w:val="left"/>
      <w:pPr>
        <w:ind w:left="5760" w:hanging="360"/>
      </w:pPr>
    </w:lvl>
    <w:lvl w:ilvl="8" w:tplc="1ACA1A36">
      <w:start w:val="1"/>
      <w:numFmt w:val="lowerRoman"/>
      <w:lvlText w:val="%9."/>
      <w:lvlJc w:val="right"/>
      <w:pPr>
        <w:ind w:left="6480" w:hanging="180"/>
      </w:pPr>
    </w:lvl>
  </w:abstractNum>
  <w:abstractNum w:abstractNumId="18" w15:restartNumberingAfterBreak="0">
    <w:nsid w:val="5D6D88D7"/>
    <w:multiLevelType w:val="hybridMultilevel"/>
    <w:tmpl w:val="FC2A74C2"/>
    <w:lvl w:ilvl="0" w:tplc="CD84E142">
      <w:start w:val="1"/>
      <w:numFmt w:val="decimal"/>
      <w:lvlText w:val="%1."/>
      <w:lvlJc w:val="left"/>
      <w:pPr>
        <w:ind w:left="720" w:hanging="360"/>
      </w:pPr>
    </w:lvl>
    <w:lvl w:ilvl="1" w:tplc="2976D9A2">
      <w:start w:val="1"/>
      <w:numFmt w:val="lowerLetter"/>
      <w:lvlText w:val="%2."/>
      <w:lvlJc w:val="left"/>
      <w:pPr>
        <w:ind w:left="1440" w:hanging="360"/>
      </w:pPr>
    </w:lvl>
    <w:lvl w:ilvl="2" w:tplc="BC988A02">
      <w:start w:val="1"/>
      <w:numFmt w:val="lowerRoman"/>
      <w:lvlText w:val="%3."/>
      <w:lvlJc w:val="right"/>
      <w:pPr>
        <w:ind w:left="2160" w:hanging="180"/>
      </w:pPr>
    </w:lvl>
    <w:lvl w:ilvl="3" w:tplc="00A047BE">
      <w:start w:val="1"/>
      <w:numFmt w:val="decimal"/>
      <w:lvlText w:val="%4."/>
      <w:lvlJc w:val="left"/>
      <w:pPr>
        <w:ind w:left="2880" w:hanging="360"/>
      </w:pPr>
    </w:lvl>
    <w:lvl w:ilvl="4" w:tplc="DB140C2A">
      <w:start w:val="1"/>
      <w:numFmt w:val="lowerLetter"/>
      <w:lvlText w:val="%5."/>
      <w:lvlJc w:val="left"/>
      <w:pPr>
        <w:ind w:left="3600" w:hanging="360"/>
      </w:pPr>
    </w:lvl>
    <w:lvl w:ilvl="5" w:tplc="1CCE7D74">
      <w:start w:val="1"/>
      <w:numFmt w:val="lowerRoman"/>
      <w:lvlText w:val="%6."/>
      <w:lvlJc w:val="right"/>
      <w:pPr>
        <w:ind w:left="4320" w:hanging="180"/>
      </w:pPr>
    </w:lvl>
    <w:lvl w:ilvl="6" w:tplc="6FFA5AFC">
      <w:start w:val="1"/>
      <w:numFmt w:val="decimal"/>
      <w:lvlText w:val="%7."/>
      <w:lvlJc w:val="left"/>
      <w:pPr>
        <w:ind w:left="5040" w:hanging="360"/>
      </w:pPr>
    </w:lvl>
    <w:lvl w:ilvl="7" w:tplc="FCB45216">
      <w:start w:val="1"/>
      <w:numFmt w:val="lowerLetter"/>
      <w:lvlText w:val="%8."/>
      <w:lvlJc w:val="left"/>
      <w:pPr>
        <w:ind w:left="5760" w:hanging="360"/>
      </w:pPr>
    </w:lvl>
    <w:lvl w:ilvl="8" w:tplc="744601A2">
      <w:start w:val="1"/>
      <w:numFmt w:val="lowerRoman"/>
      <w:lvlText w:val="%9."/>
      <w:lvlJc w:val="right"/>
      <w:pPr>
        <w:ind w:left="6480" w:hanging="180"/>
      </w:pPr>
    </w:lvl>
  </w:abstractNum>
  <w:abstractNum w:abstractNumId="19" w15:restartNumberingAfterBreak="0">
    <w:nsid w:val="61BD5CB6"/>
    <w:multiLevelType w:val="hybridMultilevel"/>
    <w:tmpl w:val="FFEEF7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1A4020D"/>
    <w:multiLevelType w:val="multilevel"/>
    <w:tmpl w:val="54E07AF0"/>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CEDBD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6285666">
    <w:abstractNumId w:val="11"/>
  </w:num>
  <w:num w:numId="2" w16cid:durableId="1927228684">
    <w:abstractNumId w:val="1"/>
  </w:num>
  <w:num w:numId="3" w16cid:durableId="965156964">
    <w:abstractNumId w:val="10"/>
  </w:num>
  <w:num w:numId="4" w16cid:durableId="1091700658">
    <w:abstractNumId w:val="22"/>
  </w:num>
  <w:num w:numId="5" w16cid:durableId="1478261774">
    <w:abstractNumId w:val="15"/>
  </w:num>
  <w:num w:numId="6" w16cid:durableId="140117552">
    <w:abstractNumId w:val="3"/>
  </w:num>
  <w:num w:numId="7" w16cid:durableId="1154486605">
    <w:abstractNumId w:val="3"/>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 w16cid:durableId="19136677">
    <w:abstractNumId w:val="5"/>
  </w:num>
  <w:num w:numId="9" w16cid:durableId="1688369306">
    <w:abstractNumId w:val="9"/>
  </w:num>
  <w:num w:numId="10" w16cid:durableId="1812290656">
    <w:abstractNumId w:val="8"/>
  </w:num>
  <w:num w:numId="11" w16cid:durableId="1841964645">
    <w:abstractNumId w:val="4"/>
  </w:num>
  <w:num w:numId="12" w16cid:durableId="308439680">
    <w:abstractNumId w:val="0"/>
  </w:num>
  <w:num w:numId="13" w16cid:durableId="723407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2865650">
    <w:abstractNumId w:val="16"/>
  </w:num>
  <w:num w:numId="15" w16cid:durableId="2105496139">
    <w:abstractNumId w:val="14"/>
  </w:num>
  <w:num w:numId="16" w16cid:durableId="939607597">
    <w:abstractNumId w:val="19"/>
  </w:num>
  <w:num w:numId="17" w16cid:durableId="1338577794">
    <w:abstractNumId w:val="2"/>
  </w:num>
  <w:num w:numId="18" w16cid:durableId="1131244173">
    <w:abstractNumId w:val="17"/>
  </w:num>
  <w:num w:numId="19" w16cid:durableId="931166237">
    <w:abstractNumId w:val="6"/>
  </w:num>
  <w:num w:numId="20" w16cid:durableId="720714920">
    <w:abstractNumId w:val="18"/>
  </w:num>
  <w:num w:numId="21" w16cid:durableId="1872303914">
    <w:abstractNumId w:val="13"/>
  </w:num>
  <w:num w:numId="22" w16cid:durableId="182979567">
    <w:abstractNumId w:val="12"/>
  </w:num>
  <w:num w:numId="23" w16cid:durableId="1508708632">
    <w:abstractNumId w:val="21"/>
  </w:num>
  <w:num w:numId="24" w16cid:durableId="15878780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0D12"/>
    <w:rsid w:val="00000E3B"/>
    <w:rsid w:val="000014B5"/>
    <w:rsid w:val="0000300A"/>
    <w:rsid w:val="00003073"/>
    <w:rsid w:val="00003F8B"/>
    <w:rsid w:val="00003FA5"/>
    <w:rsid w:val="000053BD"/>
    <w:rsid w:val="00006737"/>
    <w:rsid w:val="000067FB"/>
    <w:rsid w:val="000105EF"/>
    <w:rsid w:val="00010CAD"/>
    <w:rsid w:val="0001128D"/>
    <w:rsid w:val="00013C75"/>
    <w:rsid w:val="00014537"/>
    <w:rsid w:val="000148A1"/>
    <w:rsid w:val="00014911"/>
    <w:rsid w:val="00014933"/>
    <w:rsid w:val="00014F40"/>
    <w:rsid w:val="00016157"/>
    <w:rsid w:val="00017C15"/>
    <w:rsid w:val="000202B3"/>
    <w:rsid w:val="00020580"/>
    <w:rsid w:val="00020CE0"/>
    <w:rsid w:val="000221B4"/>
    <w:rsid w:val="00022649"/>
    <w:rsid w:val="00023674"/>
    <w:rsid w:val="00024439"/>
    <w:rsid w:val="000244C7"/>
    <w:rsid w:val="000244D8"/>
    <w:rsid w:val="000246C6"/>
    <w:rsid w:val="00024B2E"/>
    <w:rsid w:val="00024DB3"/>
    <w:rsid w:val="00025152"/>
    <w:rsid w:val="000272B0"/>
    <w:rsid w:val="00027549"/>
    <w:rsid w:val="000277B2"/>
    <w:rsid w:val="00027833"/>
    <w:rsid w:val="000278EF"/>
    <w:rsid w:val="00027901"/>
    <w:rsid w:val="000338A7"/>
    <w:rsid w:val="0003394A"/>
    <w:rsid w:val="000343A0"/>
    <w:rsid w:val="00034449"/>
    <w:rsid w:val="000345B1"/>
    <w:rsid w:val="0003486E"/>
    <w:rsid w:val="0003513E"/>
    <w:rsid w:val="00037B67"/>
    <w:rsid w:val="000402BE"/>
    <w:rsid w:val="0004035F"/>
    <w:rsid w:val="00040C1F"/>
    <w:rsid w:val="0004356E"/>
    <w:rsid w:val="00043BAA"/>
    <w:rsid w:val="000447F3"/>
    <w:rsid w:val="00045B72"/>
    <w:rsid w:val="000501A5"/>
    <w:rsid w:val="0005025E"/>
    <w:rsid w:val="00053E05"/>
    <w:rsid w:val="00054596"/>
    <w:rsid w:val="00055B1D"/>
    <w:rsid w:val="000576A1"/>
    <w:rsid w:val="00057BD5"/>
    <w:rsid w:val="00061468"/>
    <w:rsid w:val="0006209B"/>
    <w:rsid w:val="0006244F"/>
    <w:rsid w:val="000627A8"/>
    <w:rsid w:val="0006314A"/>
    <w:rsid w:val="00064FFA"/>
    <w:rsid w:val="000654E4"/>
    <w:rsid w:val="000669C4"/>
    <w:rsid w:val="00066EE3"/>
    <w:rsid w:val="00071E33"/>
    <w:rsid w:val="000720DF"/>
    <w:rsid w:val="00073E55"/>
    <w:rsid w:val="00074349"/>
    <w:rsid w:val="00074416"/>
    <w:rsid w:val="0007627D"/>
    <w:rsid w:val="000763A6"/>
    <w:rsid w:val="0007748A"/>
    <w:rsid w:val="00077D88"/>
    <w:rsid w:val="0008034F"/>
    <w:rsid w:val="00080659"/>
    <w:rsid w:val="00081B04"/>
    <w:rsid w:val="00083456"/>
    <w:rsid w:val="00083BA9"/>
    <w:rsid w:val="00084120"/>
    <w:rsid w:val="00084236"/>
    <w:rsid w:val="00084787"/>
    <w:rsid w:val="000859BD"/>
    <w:rsid w:val="00087471"/>
    <w:rsid w:val="0008A26D"/>
    <w:rsid w:val="0009043B"/>
    <w:rsid w:val="00091401"/>
    <w:rsid w:val="0009141C"/>
    <w:rsid w:val="00091A2A"/>
    <w:rsid w:val="00091F1D"/>
    <w:rsid w:val="00092B8A"/>
    <w:rsid w:val="00092BCD"/>
    <w:rsid w:val="00093318"/>
    <w:rsid w:val="00093366"/>
    <w:rsid w:val="00093651"/>
    <w:rsid w:val="00093BA2"/>
    <w:rsid w:val="00094042"/>
    <w:rsid w:val="00094227"/>
    <w:rsid w:val="00094A93"/>
    <w:rsid w:val="0009567E"/>
    <w:rsid w:val="00096B4B"/>
    <w:rsid w:val="000A09F2"/>
    <w:rsid w:val="000A1A88"/>
    <w:rsid w:val="000A21E6"/>
    <w:rsid w:val="000A25B9"/>
    <w:rsid w:val="000A46A1"/>
    <w:rsid w:val="000A48B4"/>
    <w:rsid w:val="000A4C11"/>
    <w:rsid w:val="000A6277"/>
    <w:rsid w:val="000A6D67"/>
    <w:rsid w:val="000A70EC"/>
    <w:rsid w:val="000A7846"/>
    <w:rsid w:val="000A793D"/>
    <w:rsid w:val="000B02BE"/>
    <w:rsid w:val="000B0882"/>
    <w:rsid w:val="000B1776"/>
    <w:rsid w:val="000B19DB"/>
    <w:rsid w:val="000B236B"/>
    <w:rsid w:val="000B3ED3"/>
    <w:rsid w:val="000B3F4A"/>
    <w:rsid w:val="000B41FE"/>
    <w:rsid w:val="000B42FF"/>
    <w:rsid w:val="000B4F4D"/>
    <w:rsid w:val="000B5279"/>
    <w:rsid w:val="000B72F7"/>
    <w:rsid w:val="000C0013"/>
    <w:rsid w:val="000C0D67"/>
    <w:rsid w:val="000C0E0A"/>
    <w:rsid w:val="000C1167"/>
    <w:rsid w:val="000C1874"/>
    <w:rsid w:val="000C212A"/>
    <w:rsid w:val="000C2451"/>
    <w:rsid w:val="000C2E90"/>
    <w:rsid w:val="000C36B1"/>
    <w:rsid w:val="000C41EB"/>
    <w:rsid w:val="000C42EE"/>
    <w:rsid w:val="000C489A"/>
    <w:rsid w:val="000C7496"/>
    <w:rsid w:val="000C74E8"/>
    <w:rsid w:val="000C7953"/>
    <w:rsid w:val="000D061B"/>
    <w:rsid w:val="000D07AA"/>
    <w:rsid w:val="000D2385"/>
    <w:rsid w:val="000D59AB"/>
    <w:rsid w:val="000D5DD2"/>
    <w:rsid w:val="000E1E7A"/>
    <w:rsid w:val="000E1F97"/>
    <w:rsid w:val="000E2D60"/>
    <w:rsid w:val="000E4236"/>
    <w:rsid w:val="000E44A0"/>
    <w:rsid w:val="000E5E4A"/>
    <w:rsid w:val="000E5F92"/>
    <w:rsid w:val="000E65F1"/>
    <w:rsid w:val="000E6B75"/>
    <w:rsid w:val="000F1007"/>
    <w:rsid w:val="000F10D0"/>
    <w:rsid w:val="000F3029"/>
    <w:rsid w:val="000F37FF"/>
    <w:rsid w:val="000F3DB2"/>
    <w:rsid w:val="000F4830"/>
    <w:rsid w:val="000F53C6"/>
    <w:rsid w:val="000F56B4"/>
    <w:rsid w:val="000F5C33"/>
    <w:rsid w:val="000F5EAC"/>
    <w:rsid w:val="000F6A90"/>
    <w:rsid w:val="00101065"/>
    <w:rsid w:val="00101580"/>
    <w:rsid w:val="00101673"/>
    <w:rsid w:val="00102D49"/>
    <w:rsid w:val="00105F90"/>
    <w:rsid w:val="001062DB"/>
    <w:rsid w:val="00107C40"/>
    <w:rsid w:val="001100E5"/>
    <w:rsid w:val="00110C59"/>
    <w:rsid w:val="00112044"/>
    <w:rsid w:val="001125CF"/>
    <w:rsid w:val="00113050"/>
    <w:rsid w:val="00113FE2"/>
    <w:rsid w:val="001160A3"/>
    <w:rsid w:val="00117FDF"/>
    <w:rsid w:val="001209B6"/>
    <w:rsid w:val="001216DB"/>
    <w:rsid w:val="00121B06"/>
    <w:rsid w:val="00122810"/>
    <w:rsid w:val="00122E92"/>
    <w:rsid w:val="001235EC"/>
    <w:rsid w:val="0012422A"/>
    <w:rsid w:val="00124B7C"/>
    <w:rsid w:val="00124E96"/>
    <w:rsid w:val="00124F65"/>
    <w:rsid w:val="001263D0"/>
    <w:rsid w:val="00126CCE"/>
    <w:rsid w:val="00127CDC"/>
    <w:rsid w:val="00127D09"/>
    <w:rsid w:val="00130535"/>
    <w:rsid w:val="00130883"/>
    <w:rsid w:val="001317CD"/>
    <w:rsid w:val="001325D0"/>
    <w:rsid w:val="001327D3"/>
    <w:rsid w:val="00134143"/>
    <w:rsid w:val="0013424A"/>
    <w:rsid w:val="00134488"/>
    <w:rsid w:val="00134904"/>
    <w:rsid w:val="00135F7A"/>
    <w:rsid w:val="001360D5"/>
    <w:rsid w:val="00136E32"/>
    <w:rsid w:val="001372C4"/>
    <w:rsid w:val="001374C9"/>
    <w:rsid w:val="00137A5E"/>
    <w:rsid w:val="0014042D"/>
    <w:rsid w:val="00140A98"/>
    <w:rsid w:val="00142F9F"/>
    <w:rsid w:val="00144E4B"/>
    <w:rsid w:val="0014665A"/>
    <w:rsid w:val="00147747"/>
    <w:rsid w:val="00150AEF"/>
    <w:rsid w:val="00150CE9"/>
    <w:rsid w:val="0015182F"/>
    <w:rsid w:val="00151A62"/>
    <w:rsid w:val="00151CE0"/>
    <w:rsid w:val="00151D09"/>
    <w:rsid w:val="00152E10"/>
    <w:rsid w:val="00152EB2"/>
    <w:rsid w:val="00154EBA"/>
    <w:rsid w:val="00154F91"/>
    <w:rsid w:val="001572B1"/>
    <w:rsid w:val="0015760E"/>
    <w:rsid w:val="00157668"/>
    <w:rsid w:val="001605FD"/>
    <w:rsid w:val="001614F6"/>
    <w:rsid w:val="00162D27"/>
    <w:rsid w:val="00162FCC"/>
    <w:rsid w:val="00164567"/>
    <w:rsid w:val="00165FFD"/>
    <w:rsid w:val="0016668E"/>
    <w:rsid w:val="00167610"/>
    <w:rsid w:val="00171C09"/>
    <w:rsid w:val="001721F7"/>
    <w:rsid w:val="0017236A"/>
    <w:rsid w:val="001726B3"/>
    <w:rsid w:val="00176012"/>
    <w:rsid w:val="001769F4"/>
    <w:rsid w:val="001770A9"/>
    <w:rsid w:val="001803B8"/>
    <w:rsid w:val="00182B67"/>
    <w:rsid w:val="00182CA9"/>
    <w:rsid w:val="001835E7"/>
    <w:rsid w:val="00183BC3"/>
    <w:rsid w:val="00184BED"/>
    <w:rsid w:val="00185923"/>
    <w:rsid w:val="00185C33"/>
    <w:rsid w:val="001868FD"/>
    <w:rsid w:val="00190042"/>
    <w:rsid w:val="001907DA"/>
    <w:rsid w:val="00190819"/>
    <w:rsid w:val="00190DA7"/>
    <w:rsid w:val="0019185C"/>
    <w:rsid w:val="00193A90"/>
    <w:rsid w:val="0019403A"/>
    <w:rsid w:val="001956FD"/>
    <w:rsid w:val="00195785"/>
    <w:rsid w:val="001958AE"/>
    <w:rsid w:val="00195C37"/>
    <w:rsid w:val="00195DE0"/>
    <w:rsid w:val="001966F4"/>
    <w:rsid w:val="00196F4C"/>
    <w:rsid w:val="00197EBB"/>
    <w:rsid w:val="001A0961"/>
    <w:rsid w:val="001A1773"/>
    <w:rsid w:val="001A276C"/>
    <w:rsid w:val="001A2DDD"/>
    <w:rsid w:val="001A45ED"/>
    <w:rsid w:val="001A678D"/>
    <w:rsid w:val="001A68FD"/>
    <w:rsid w:val="001B00D6"/>
    <w:rsid w:val="001B0C38"/>
    <w:rsid w:val="001B127E"/>
    <w:rsid w:val="001B194C"/>
    <w:rsid w:val="001B2000"/>
    <w:rsid w:val="001B445B"/>
    <w:rsid w:val="001B5B2B"/>
    <w:rsid w:val="001B6B6F"/>
    <w:rsid w:val="001C14AD"/>
    <w:rsid w:val="001C14F3"/>
    <w:rsid w:val="001C1C8C"/>
    <w:rsid w:val="001C2574"/>
    <w:rsid w:val="001C2723"/>
    <w:rsid w:val="001C2797"/>
    <w:rsid w:val="001C28D1"/>
    <w:rsid w:val="001C2D30"/>
    <w:rsid w:val="001C448D"/>
    <w:rsid w:val="001C48BE"/>
    <w:rsid w:val="001C4A7B"/>
    <w:rsid w:val="001C5C45"/>
    <w:rsid w:val="001C78F3"/>
    <w:rsid w:val="001D0B43"/>
    <w:rsid w:val="001D11C4"/>
    <w:rsid w:val="001D1796"/>
    <w:rsid w:val="001D1F8F"/>
    <w:rsid w:val="001D24EF"/>
    <w:rsid w:val="001D34E8"/>
    <w:rsid w:val="001D37B6"/>
    <w:rsid w:val="001D3C39"/>
    <w:rsid w:val="001D4139"/>
    <w:rsid w:val="001D5B7C"/>
    <w:rsid w:val="001D64F3"/>
    <w:rsid w:val="001D6FD6"/>
    <w:rsid w:val="001E0B25"/>
    <w:rsid w:val="001E118D"/>
    <w:rsid w:val="001E1706"/>
    <w:rsid w:val="001E27E7"/>
    <w:rsid w:val="001E335C"/>
    <w:rsid w:val="001E478A"/>
    <w:rsid w:val="001E4DE4"/>
    <w:rsid w:val="001E7862"/>
    <w:rsid w:val="001F0190"/>
    <w:rsid w:val="001F0245"/>
    <w:rsid w:val="001F132B"/>
    <w:rsid w:val="001F15A8"/>
    <w:rsid w:val="001F1AAE"/>
    <w:rsid w:val="001F2938"/>
    <w:rsid w:val="001F29FC"/>
    <w:rsid w:val="001F33FF"/>
    <w:rsid w:val="001F39EA"/>
    <w:rsid w:val="001F4273"/>
    <w:rsid w:val="001F48C0"/>
    <w:rsid w:val="001F4A2B"/>
    <w:rsid w:val="001F4DEF"/>
    <w:rsid w:val="001F5091"/>
    <w:rsid w:val="001F5D70"/>
    <w:rsid w:val="001F63DC"/>
    <w:rsid w:val="002001ED"/>
    <w:rsid w:val="0020181E"/>
    <w:rsid w:val="002020B7"/>
    <w:rsid w:val="002027A9"/>
    <w:rsid w:val="00203772"/>
    <w:rsid w:val="0020478F"/>
    <w:rsid w:val="002052B9"/>
    <w:rsid w:val="00205F9C"/>
    <w:rsid w:val="00206D8E"/>
    <w:rsid w:val="002072FC"/>
    <w:rsid w:val="002077E8"/>
    <w:rsid w:val="00207DFF"/>
    <w:rsid w:val="0021089D"/>
    <w:rsid w:val="002108EC"/>
    <w:rsid w:val="00211955"/>
    <w:rsid w:val="00211C6C"/>
    <w:rsid w:val="00211FB9"/>
    <w:rsid w:val="002135DF"/>
    <w:rsid w:val="00213C00"/>
    <w:rsid w:val="00213CA8"/>
    <w:rsid w:val="00213D48"/>
    <w:rsid w:val="00214623"/>
    <w:rsid w:val="0021551D"/>
    <w:rsid w:val="00215F00"/>
    <w:rsid w:val="002161EF"/>
    <w:rsid w:val="0021633C"/>
    <w:rsid w:val="0021724B"/>
    <w:rsid w:val="0021727A"/>
    <w:rsid w:val="00217ACC"/>
    <w:rsid w:val="00220106"/>
    <w:rsid w:val="002207B8"/>
    <w:rsid w:val="00220CF5"/>
    <w:rsid w:val="00222FA0"/>
    <w:rsid w:val="00223420"/>
    <w:rsid w:val="00223A74"/>
    <w:rsid w:val="00223BC7"/>
    <w:rsid w:val="002243B5"/>
    <w:rsid w:val="00224619"/>
    <w:rsid w:val="00224C8C"/>
    <w:rsid w:val="00226FE9"/>
    <w:rsid w:val="0023012F"/>
    <w:rsid w:val="00230631"/>
    <w:rsid w:val="00230CEC"/>
    <w:rsid w:val="00231A05"/>
    <w:rsid w:val="00232119"/>
    <w:rsid w:val="002358D1"/>
    <w:rsid w:val="002406C6"/>
    <w:rsid w:val="00242288"/>
    <w:rsid w:val="002424CE"/>
    <w:rsid w:val="0024537B"/>
    <w:rsid w:val="00245391"/>
    <w:rsid w:val="00246E6A"/>
    <w:rsid w:val="00246EBC"/>
    <w:rsid w:val="0025140B"/>
    <w:rsid w:val="00251AD8"/>
    <w:rsid w:val="002525FD"/>
    <w:rsid w:val="002534C1"/>
    <w:rsid w:val="002537F3"/>
    <w:rsid w:val="00254DED"/>
    <w:rsid w:val="00254F55"/>
    <w:rsid w:val="002555F5"/>
    <w:rsid w:val="00256061"/>
    <w:rsid w:val="00262CCE"/>
    <w:rsid w:val="002635AD"/>
    <w:rsid w:val="002636D7"/>
    <w:rsid w:val="00264F0B"/>
    <w:rsid w:val="0026519E"/>
    <w:rsid w:val="002660F4"/>
    <w:rsid w:val="002677BD"/>
    <w:rsid w:val="00267F9A"/>
    <w:rsid w:val="0027043B"/>
    <w:rsid w:val="0027044A"/>
    <w:rsid w:val="00271049"/>
    <w:rsid w:val="00271BA2"/>
    <w:rsid w:val="0027256A"/>
    <w:rsid w:val="0027359D"/>
    <w:rsid w:val="002745A9"/>
    <w:rsid w:val="00275BAA"/>
    <w:rsid w:val="00275EA9"/>
    <w:rsid w:val="00276A3F"/>
    <w:rsid w:val="002775C3"/>
    <w:rsid w:val="00283D06"/>
    <w:rsid w:val="002853A3"/>
    <w:rsid w:val="0028575C"/>
    <w:rsid w:val="002860FE"/>
    <w:rsid w:val="0028713E"/>
    <w:rsid w:val="0028757A"/>
    <w:rsid w:val="00290C6D"/>
    <w:rsid w:val="00291278"/>
    <w:rsid w:val="0029195F"/>
    <w:rsid w:val="00291F4B"/>
    <w:rsid w:val="00294637"/>
    <w:rsid w:val="00294707"/>
    <w:rsid w:val="00295F6A"/>
    <w:rsid w:val="002A135B"/>
    <w:rsid w:val="002A1648"/>
    <w:rsid w:val="002A1AAB"/>
    <w:rsid w:val="002A1F9D"/>
    <w:rsid w:val="002A4ACF"/>
    <w:rsid w:val="002A4BF6"/>
    <w:rsid w:val="002A56E9"/>
    <w:rsid w:val="002A6426"/>
    <w:rsid w:val="002B0D85"/>
    <w:rsid w:val="002B13F7"/>
    <w:rsid w:val="002B1D7D"/>
    <w:rsid w:val="002B2274"/>
    <w:rsid w:val="002B42DA"/>
    <w:rsid w:val="002B68AF"/>
    <w:rsid w:val="002B7761"/>
    <w:rsid w:val="002C006A"/>
    <w:rsid w:val="002C08F1"/>
    <w:rsid w:val="002C0E2F"/>
    <w:rsid w:val="002C4D19"/>
    <w:rsid w:val="002C4D1F"/>
    <w:rsid w:val="002C6075"/>
    <w:rsid w:val="002C6C8B"/>
    <w:rsid w:val="002C7534"/>
    <w:rsid w:val="002C7E0F"/>
    <w:rsid w:val="002D04DF"/>
    <w:rsid w:val="002D0BC1"/>
    <w:rsid w:val="002D0D01"/>
    <w:rsid w:val="002D1087"/>
    <w:rsid w:val="002D262F"/>
    <w:rsid w:val="002D283E"/>
    <w:rsid w:val="002D40C5"/>
    <w:rsid w:val="002D43F9"/>
    <w:rsid w:val="002D5513"/>
    <w:rsid w:val="002E0384"/>
    <w:rsid w:val="002E0472"/>
    <w:rsid w:val="002E0C58"/>
    <w:rsid w:val="002E4B19"/>
    <w:rsid w:val="002E59B0"/>
    <w:rsid w:val="002E6F90"/>
    <w:rsid w:val="002F055A"/>
    <w:rsid w:val="002F085C"/>
    <w:rsid w:val="002F143E"/>
    <w:rsid w:val="002F166F"/>
    <w:rsid w:val="002F2804"/>
    <w:rsid w:val="002F2FA8"/>
    <w:rsid w:val="002F4FF2"/>
    <w:rsid w:val="002F5520"/>
    <w:rsid w:val="002F6631"/>
    <w:rsid w:val="002F74DA"/>
    <w:rsid w:val="002F7862"/>
    <w:rsid w:val="002F7F9A"/>
    <w:rsid w:val="0030023C"/>
    <w:rsid w:val="003011BE"/>
    <w:rsid w:val="00302E17"/>
    <w:rsid w:val="00305104"/>
    <w:rsid w:val="00306471"/>
    <w:rsid w:val="003066A2"/>
    <w:rsid w:val="00306BA4"/>
    <w:rsid w:val="00306E05"/>
    <w:rsid w:val="0030709F"/>
    <w:rsid w:val="003073C7"/>
    <w:rsid w:val="00307828"/>
    <w:rsid w:val="00307E97"/>
    <w:rsid w:val="00310164"/>
    <w:rsid w:val="0031102D"/>
    <w:rsid w:val="00311BC9"/>
    <w:rsid w:val="00312036"/>
    <w:rsid w:val="0031526C"/>
    <w:rsid w:val="003153FD"/>
    <w:rsid w:val="0031585C"/>
    <w:rsid w:val="00316594"/>
    <w:rsid w:val="00317DD5"/>
    <w:rsid w:val="0032021A"/>
    <w:rsid w:val="00320AFE"/>
    <w:rsid w:val="00320EC0"/>
    <w:rsid w:val="0032176D"/>
    <w:rsid w:val="00325165"/>
    <w:rsid w:val="00325757"/>
    <w:rsid w:val="00325A78"/>
    <w:rsid w:val="003268FA"/>
    <w:rsid w:val="00332ABA"/>
    <w:rsid w:val="00333C5D"/>
    <w:rsid w:val="003353A6"/>
    <w:rsid w:val="00335F03"/>
    <w:rsid w:val="00336520"/>
    <w:rsid w:val="00336A75"/>
    <w:rsid w:val="00336FA2"/>
    <w:rsid w:val="00337463"/>
    <w:rsid w:val="003408FA"/>
    <w:rsid w:val="003417BC"/>
    <w:rsid w:val="0034227B"/>
    <w:rsid w:val="003423D4"/>
    <w:rsid w:val="00342F49"/>
    <w:rsid w:val="003437C6"/>
    <w:rsid w:val="00343C2B"/>
    <w:rsid w:val="00343CB9"/>
    <w:rsid w:val="003442EC"/>
    <w:rsid w:val="003450DF"/>
    <w:rsid w:val="003468E0"/>
    <w:rsid w:val="00346B34"/>
    <w:rsid w:val="00346C38"/>
    <w:rsid w:val="0035339B"/>
    <w:rsid w:val="003533E4"/>
    <w:rsid w:val="003541DC"/>
    <w:rsid w:val="00354208"/>
    <w:rsid w:val="0035554B"/>
    <w:rsid w:val="00355C97"/>
    <w:rsid w:val="003566C1"/>
    <w:rsid w:val="0035698A"/>
    <w:rsid w:val="003571B3"/>
    <w:rsid w:val="00357E97"/>
    <w:rsid w:val="003604EE"/>
    <w:rsid w:val="003606BA"/>
    <w:rsid w:val="00361D37"/>
    <w:rsid w:val="003620E1"/>
    <w:rsid w:val="00362C37"/>
    <w:rsid w:val="003642B2"/>
    <w:rsid w:val="003646BC"/>
    <w:rsid w:val="00364CEC"/>
    <w:rsid w:val="0036501D"/>
    <w:rsid w:val="0036550D"/>
    <w:rsid w:val="0036714D"/>
    <w:rsid w:val="0037035F"/>
    <w:rsid w:val="00370D78"/>
    <w:rsid w:val="00370ECB"/>
    <w:rsid w:val="00372227"/>
    <w:rsid w:val="00372AC8"/>
    <w:rsid w:val="00372E02"/>
    <w:rsid w:val="0037344F"/>
    <w:rsid w:val="00374A51"/>
    <w:rsid w:val="00374B37"/>
    <w:rsid w:val="0037620E"/>
    <w:rsid w:val="00377D65"/>
    <w:rsid w:val="003809DF"/>
    <w:rsid w:val="00381F76"/>
    <w:rsid w:val="00382152"/>
    <w:rsid w:val="00382471"/>
    <w:rsid w:val="00382487"/>
    <w:rsid w:val="00382E12"/>
    <w:rsid w:val="00383E21"/>
    <w:rsid w:val="00384A08"/>
    <w:rsid w:val="00384A34"/>
    <w:rsid w:val="00384AE1"/>
    <w:rsid w:val="00384EA0"/>
    <w:rsid w:val="0038600E"/>
    <w:rsid w:val="00390B17"/>
    <w:rsid w:val="00391979"/>
    <w:rsid w:val="00391BF2"/>
    <w:rsid w:val="003920D0"/>
    <w:rsid w:val="003934BA"/>
    <w:rsid w:val="003937F3"/>
    <w:rsid w:val="00393DA7"/>
    <w:rsid w:val="003942EF"/>
    <w:rsid w:val="00394D1D"/>
    <w:rsid w:val="003953CD"/>
    <w:rsid w:val="00396F41"/>
    <w:rsid w:val="00397B0C"/>
    <w:rsid w:val="00397EBA"/>
    <w:rsid w:val="003A035C"/>
    <w:rsid w:val="003A06BD"/>
    <w:rsid w:val="003A1162"/>
    <w:rsid w:val="003A22F6"/>
    <w:rsid w:val="003A23FF"/>
    <w:rsid w:val="003A34F8"/>
    <w:rsid w:val="003A3B09"/>
    <w:rsid w:val="003A3C66"/>
    <w:rsid w:val="003A53D4"/>
    <w:rsid w:val="003A5DFE"/>
    <w:rsid w:val="003A622F"/>
    <w:rsid w:val="003A6852"/>
    <w:rsid w:val="003A7465"/>
    <w:rsid w:val="003A7809"/>
    <w:rsid w:val="003A7ADC"/>
    <w:rsid w:val="003ABCC3"/>
    <w:rsid w:val="003B0444"/>
    <w:rsid w:val="003B140F"/>
    <w:rsid w:val="003B225A"/>
    <w:rsid w:val="003B25B9"/>
    <w:rsid w:val="003B275F"/>
    <w:rsid w:val="003B29BD"/>
    <w:rsid w:val="003B4069"/>
    <w:rsid w:val="003B5876"/>
    <w:rsid w:val="003B5E00"/>
    <w:rsid w:val="003B686F"/>
    <w:rsid w:val="003B73ED"/>
    <w:rsid w:val="003B7498"/>
    <w:rsid w:val="003B75A9"/>
    <w:rsid w:val="003B780B"/>
    <w:rsid w:val="003B7A09"/>
    <w:rsid w:val="003C03C0"/>
    <w:rsid w:val="003C06A1"/>
    <w:rsid w:val="003C1501"/>
    <w:rsid w:val="003C1604"/>
    <w:rsid w:val="003C237F"/>
    <w:rsid w:val="003C2806"/>
    <w:rsid w:val="003C2A32"/>
    <w:rsid w:val="003C338A"/>
    <w:rsid w:val="003C4B45"/>
    <w:rsid w:val="003C5881"/>
    <w:rsid w:val="003C5B65"/>
    <w:rsid w:val="003C69F0"/>
    <w:rsid w:val="003C6A99"/>
    <w:rsid w:val="003C72C6"/>
    <w:rsid w:val="003D1384"/>
    <w:rsid w:val="003D3CD3"/>
    <w:rsid w:val="003D4ECE"/>
    <w:rsid w:val="003D5330"/>
    <w:rsid w:val="003D5750"/>
    <w:rsid w:val="003D5947"/>
    <w:rsid w:val="003D634B"/>
    <w:rsid w:val="003D65B1"/>
    <w:rsid w:val="003D75FB"/>
    <w:rsid w:val="003E1BF9"/>
    <w:rsid w:val="003E1C04"/>
    <w:rsid w:val="003E1F8D"/>
    <w:rsid w:val="003E24AA"/>
    <w:rsid w:val="003E3CEB"/>
    <w:rsid w:val="003E4166"/>
    <w:rsid w:val="003E4D52"/>
    <w:rsid w:val="003E4F20"/>
    <w:rsid w:val="003E57BF"/>
    <w:rsid w:val="003E69D5"/>
    <w:rsid w:val="003E6F69"/>
    <w:rsid w:val="003E7651"/>
    <w:rsid w:val="003E7A4D"/>
    <w:rsid w:val="003F0C83"/>
    <w:rsid w:val="003F1136"/>
    <w:rsid w:val="003F15C8"/>
    <w:rsid w:val="003F18BF"/>
    <w:rsid w:val="003F28E2"/>
    <w:rsid w:val="003F3C2A"/>
    <w:rsid w:val="003F490E"/>
    <w:rsid w:val="003F596D"/>
    <w:rsid w:val="003F78BF"/>
    <w:rsid w:val="004016A9"/>
    <w:rsid w:val="00401A55"/>
    <w:rsid w:val="00401ED9"/>
    <w:rsid w:val="00402C5A"/>
    <w:rsid w:val="00404851"/>
    <w:rsid w:val="004048B0"/>
    <w:rsid w:val="004056F8"/>
    <w:rsid w:val="00405B91"/>
    <w:rsid w:val="004074C1"/>
    <w:rsid w:val="00410C41"/>
    <w:rsid w:val="004123FA"/>
    <w:rsid w:val="00414FBD"/>
    <w:rsid w:val="00417233"/>
    <w:rsid w:val="004177F6"/>
    <w:rsid w:val="00417B80"/>
    <w:rsid w:val="00420F44"/>
    <w:rsid w:val="00421257"/>
    <w:rsid w:val="00421AAD"/>
    <w:rsid w:val="00421E22"/>
    <w:rsid w:val="004226C8"/>
    <w:rsid w:val="00422E12"/>
    <w:rsid w:val="00425589"/>
    <w:rsid w:val="00427E7D"/>
    <w:rsid w:val="004301C8"/>
    <w:rsid w:val="0043025C"/>
    <w:rsid w:val="00430638"/>
    <w:rsid w:val="00430B2A"/>
    <w:rsid w:val="00433C3E"/>
    <w:rsid w:val="00434ED3"/>
    <w:rsid w:val="00434F3B"/>
    <w:rsid w:val="004350B6"/>
    <w:rsid w:val="00435100"/>
    <w:rsid w:val="00435569"/>
    <w:rsid w:val="00435F18"/>
    <w:rsid w:val="00436D90"/>
    <w:rsid w:val="0043709A"/>
    <w:rsid w:val="004400AC"/>
    <w:rsid w:val="00442A87"/>
    <w:rsid w:val="00444965"/>
    <w:rsid w:val="00445306"/>
    <w:rsid w:val="00445B20"/>
    <w:rsid w:val="00446059"/>
    <w:rsid w:val="004477CF"/>
    <w:rsid w:val="00447898"/>
    <w:rsid w:val="0045085F"/>
    <w:rsid w:val="00450E7A"/>
    <w:rsid w:val="004521FD"/>
    <w:rsid w:val="004533B0"/>
    <w:rsid w:val="00454DE3"/>
    <w:rsid w:val="00455046"/>
    <w:rsid w:val="004562BD"/>
    <w:rsid w:val="00456674"/>
    <w:rsid w:val="004567D1"/>
    <w:rsid w:val="004568AA"/>
    <w:rsid w:val="00456E06"/>
    <w:rsid w:val="0045718C"/>
    <w:rsid w:val="00457B24"/>
    <w:rsid w:val="00461FCF"/>
    <w:rsid w:val="00462141"/>
    <w:rsid w:val="0046220F"/>
    <w:rsid w:val="0046235F"/>
    <w:rsid w:val="004625BE"/>
    <w:rsid w:val="00463DFB"/>
    <w:rsid w:val="00464104"/>
    <w:rsid w:val="0046411B"/>
    <w:rsid w:val="00464830"/>
    <w:rsid w:val="00466CE8"/>
    <w:rsid w:val="00467A1C"/>
    <w:rsid w:val="00470484"/>
    <w:rsid w:val="00470D30"/>
    <w:rsid w:val="004710F2"/>
    <w:rsid w:val="00471221"/>
    <w:rsid w:val="004712A5"/>
    <w:rsid w:val="00472AF4"/>
    <w:rsid w:val="0047316F"/>
    <w:rsid w:val="00473B9C"/>
    <w:rsid w:val="00475731"/>
    <w:rsid w:val="00476D56"/>
    <w:rsid w:val="00477258"/>
    <w:rsid w:val="004779D5"/>
    <w:rsid w:val="00480A49"/>
    <w:rsid w:val="00481A28"/>
    <w:rsid w:val="00482374"/>
    <w:rsid w:val="0048299D"/>
    <w:rsid w:val="00482C09"/>
    <w:rsid w:val="00483302"/>
    <w:rsid w:val="00483458"/>
    <w:rsid w:val="00483717"/>
    <w:rsid w:val="0048374F"/>
    <w:rsid w:val="004854EC"/>
    <w:rsid w:val="00487BEB"/>
    <w:rsid w:val="00492391"/>
    <w:rsid w:val="004930D2"/>
    <w:rsid w:val="004949E1"/>
    <w:rsid w:val="00494F81"/>
    <w:rsid w:val="004A0070"/>
    <w:rsid w:val="004A0BCF"/>
    <w:rsid w:val="004A0DE3"/>
    <w:rsid w:val="004A252D"/>
    <w:rsid w:val="004A6104"/>
    <w:rsid w:val="004A6619"/>
    <w:rsid w:val="004A6F5C"/>
    <w:rsid w:val="004A73ED"/>
    <w:rsid w:val="004B007E"/>
    <w:rsid w:val="004B0509"/>
    <w:rsid w:val="004B2479"/>
    <w:rsid w:val="004B2674"/>
    <w:rsid w:val="004B30BE"/>
    <w:rsid w:val="004B3466"/>
    <w:rsid w:val="004B37EF"/>
    <w:rsid w:val="004B4222"/>
    <w:rsid w:val="004B45E5"/>
    <w:rsid w:val="004B4A87"/>
    <w:rsid w:val="004B4CDA"/>
    <w:rsid w:val="004B7A63"/>
    <w:rsid w:val="004B7C2B"/>
    <w:rsid w:val="004BB9A4"/>
    <w:rsid w:val="004C0499"/>
    <w:rsid w:val="004C0D90"/>
    <w:rsid w:val="004C0E13"/>
    <w:rsid w:val="004C22AF"/>
    <w:rsid w:val="004C2B35"/>
    <w:rsid w:val="004C2E54"/>
    <w:rsid w:val="004C39CA"/>
    <w:rsid w:val="004C3C24"/>
    <w:rsid w:val="004C4BE5"/>
    <w:rsid w:val="004C5D88"/>
    <w:rsid w:val="004C606E"/>
    <w:rsid w:val="004C60D9"/>
    <w:rsid w:val="004C6988"/>
    <w:rsid w:val="004C7EC3"/>
    <w:rsid w:val="004D042A"/>
    <w:rsid w:val="004D0A8D"/>
    <w:rsid w:val="004D0E3F"/>
    <w:rsid w:val="004D1AED"/>
    <w:rsid w:val="004D2556"/>
    <w:rsid w:val="004D2CFE"/>
    <w:rsid w:val="004D2CFF"/>
    <w:rsid w:val="004D4747"/>
    <w:rsid w:val="004D7A73"/>
    <w:rsid w:val="004D7BEB"/>
    <w:rsid w:val="004E09BB"/>
    <w:rsid w:val="004E42D6"/>
    <w:rsid w:val="004E450E"/>
    <w:rsid w:val="004E5A56"/>
    <w:rsid w:val="004E68C6"/>
    <w:rsid w:val="004E6D49"/>
    <w:rsid w:val="004E7141"/>
    <w:rsid w:val="004E76C7"/>
    <w:rsid w:val="004F074D"/>
    <w:rsid w:val="004F09A1"/>
    <w:rsid w:val="004F0DE1"/>
    <w:rsid w:val="004F1308"/>
    <w:rsid w:val="004F287F"/>
    <w:rsid w:val="004F3ED5"/>
    <w:rsid w:val="004F4B3E"/>
    <w:rsid w:val="004F4F88"/>
    <w:rsid w:val="004F5246"/>
    <w:rsid w:val="004F6A11"/>
    <w:rsid w:val="004F7258"/>
    <w:rsid w:val="00500A85"/>
    <w:rsid w:val="0050181A"/>
    <w:rsid w:val="00501AD1"/>
    <w:rsid w:val="005027E1"/>
    <w:rsid w:val="00503647"/>
    <w:rsid w:val="0050564E"/>
    <w:rsid w:val="0050688A"/>
    <w:rsid w:val="00510732"/>
    <w:rsid w:val="005118E3"/>
    <w:rsid w:val="00511D5C"/>
    <w:rsid w:val="0051334B"/>
    <w:rsid w:val="00513486"/>
    <w:rsid w:val="00514345"/>
    <w:rsid w:val="00514609"/>
    <w:rsid w:val="005149FE"/>
    <w:rsid w:val="00514BF0"/>
    <w:rsid w:val="00515795"/>
    <w:rsid w:val="00516130"/>
    <w:rsid w:val="0051667F"/>
    <w:rsid w:val="0052281F"/>
    <w:rsid w:val="005230BD"/>
    <w:rsid w:val="005236FD"/>
    <w:rsid w:val="00523CEC"/>
    <w:rsid w:val="00524177"/>
    <w:rsid w:val="00524F7E"/>
    <w:rsid w:val="005260F8"/>
    <w:rsid w:val="00527054"/>
    <w:rsid w:val="00530CC7"/>
    <w:rsid w:val="005318FD"/>
    <w:rsid w:val="00532D16"/>
    <w:rsid w:val="005336C9"/>
    <w:rsid w:val="00533794"/>
    <w:rsid w:val="005338CE"/>
    <w:rsid w:val="00533DC9"/>
    <w:rsid w:val="005345DE"/>
    <w:rsid w:val="00535548"/>
    <w:rsid w:val="00535A2B"/>
    <w:rsid w:val="00536071"/>
    <w:rsid w:val="00536885"/>
    <w:rsid w:val="00536E98"/>
    <w:rsid w:val="005370DB"/>
    <w:rsid w:val="00540585"/>
    <w:rsid w:val="00540CE0"/>
    <w:rsid w:val="00540EF4"/>
    <w:rsid w:val="00541DD8"/>
    <w:rsid w:val="00541EED"/>
    <w:rsid w:val="00542342"/>
    <w:rsid w:val="00542C18"/>
    <w:rsid w:val="00543336"/>
    <w:rsid w:val="00543CED"/>
    <w:rsid w:val="00544287"/>
    <w:rsid w:val="00546922"/>
    <w:rsid w:val="0054789B"/>
    <w:rsid w:val="00547FF6"/>
    <w:rsid w:val="00551084"/>
    <w:rsid w:val="005510BB"/>
    <w:rsid w:val="0055352F"/>
    <w:rsid w:val="00553703"/>
    <w:rsid w:val="00553AEB"/>
    <w:rsid w:val="00553B81"/>
    <w:rsid w:val="005544DC"/>
    <w:rsid w:val="00554D2A"/>
    <w:rsid w:val="00556CFD"/>
    <w:rsid w:val="005579FD"/>
    <w:rsid w:val="00557FDC"/>
    <w:rsid w:val="00560B3F"/>
    <w:rsid w:val="00561F65"/>
    <w:rsid w:val="005627DC"/>
    <w:rsid w:val="00562BA8"/>
    <w:rsid w:val="0056364B"/>
    <w:rsid w:val="0056471F"/>
    <w:rsid w:val="00564A44"/>
    <w:rsid w:val="0056529E"/>
    <w:rsid w:val="0056699D"/>
    <w:rsid w:val="00567C9C"/>
    <w:rsid w:val="0057012A"/>
    <w:rsid w:val="005702F5"/>
    <w:rsid w:val="00570C87"/>
    <w:rsid w:val="005727A5"/>
    <w:rsid w:val="00572D83"/>
    <w:rsid w:val="00572F99"/>
    <w:rsid w:val="00573948"/>
    <w:rsid w:val="00573E04"/>
    <w:rsid w:val="00574CBE"/>
    <w:rsid w:val="0057514B"/>
    <w:rsid w:val="00575D5D"/>
    <w:rsid w:val="005773AE"/>
    <w:rsid w:val="00577C01"/>
    <w:rsid w:val="005802D1"/>
    <w:rsid w:val="00580484"/>
    <w:rsid w:val="00580FBB"/>
    <w:rsid w:val="00580FC1"/>
    <w:rsid w:val="00581CBD"/>
    <w:rsid w:val="005824ED"/>
    <w:rsid w:val="00584114"/>
    <w:rsid w:val="00584306"/>
    <w:rsid w:val="00585B1D"/>
    <w:rsid w:val="00586245"/>
    <w:rsid w:val="005862BD"/>
    <w:rsid w:val="00586410"/>
    <w:rsid w:val="00586636"/>
    <w:rsid w:val="0059026E"/>
    <w:rsid w:val="005908A3"/>
    <w:rsid w:val="00592DAA"/>
    <w:rsid w:val="00594873"/>
    <w:rsid w:val="00595733"/>
    <w:rsid w:val="00595F80"/>
    <w:rsid w:val="005966CC"/>
    <w:rsid w:val="005968CF"/>
    <w:rsid w:val="005975EE"/>
    <w:rsid w:val="005A0A3D"/>
    <w:rsid w:val="005A14A3"/>
    <w:rsid w:val="005A156E"/>
    <w:rsid w:val="005A1A58"/>
    <w:rsid w:val="005A274E"/>
    <w:rsid w:val="005A2D0F"/>
    <w:rsid w:val="005A65A5"/>
    <w:rsid w:val="005B0022"/>
    <w:rsid w:val="005B0465"/>
    <w:rsid w:val="005B0FBD"/>
    <w:rsid w:val="005B13CB"/>
    <w:rsid w:val="005B1BD9"/>
    <w:rsid w:val="005B2BC9"/>
    <w:rsid w:val="005B38C8"/>
    <w:rsid w:val="005B4251"/>
    <w:rsid w:val="005B42F0"/>
    <w:rsid w:val="005B4813"/>
    <w:rsid w:val="005B48DD"/>
    <w:rsid w:val="005B4B93"/>
    <w:rsid w:val="005B5B21"/>
    <w:rsid w:val="005B6905"/>
    <w:rsid w:val="005B6963"/>
    <w:rsid w:val="005C222B"/>
    <w:rsid w:val="005C3A83"/>
    <w:rsid w:val="005C4EAD"/>
    <w:rsid w:val="005C7157"/>
    <w:rsid w:val="005C77BF"/>
    <w:rsid w:val="005D0B43"/>
    <w:rsid w:val="005D0E15"/>
    <w:rsid w:val="005D1A3C"/>
    <w:rsid w:val="005D2FF3"/>
    <w:rsid w:val="005D35DD"/>
    <w:rsid w:val="005D3982"/>
    <w:rsid w:val="005D47A7"/>
    <w:rsid w:val="005D67BE"/>
    <w:rsid w:val="005D74FA"/>
    <w:rsid w:val="005D788A"/>
    <w:rsid w:val="005D78AB"/>
    <w:rsid w:val="005E13CE"/>
    <w:rsid w:val="005E1B8D"/>
    <w:rsid w:val="005E1E5C"/>
    <w:rsid w:val="005E2083"/>
    <w:rsid w:val="005E2D27"/>
    <w:rsid w:val="005E2DA1"/>
    <w:rsid w:val="005E2F16"/>
    <w:rsid w:val="005E58BA"/>
    <w:rsid w:val="005E6D03"/>
    <w:rsid w:val="005E6E34"/>
    <w:rsid w:val="005E7767"/>
    <w:rsid w:val="005E7935"/>
    <w:rsid w:val="005F00EE"/>
    <w:rsid w:val="005F26B2"/>
    <w:rsid w:val="005F2801"/>
    <w:rsid w:val="005F3189"/>
    <w:rsid w:val="005F51F9"/>
    <w:rsid w:val="005F529D"/>
    <w:rsid w:val="005F56D3"/>
    <w:rsid w:val="005F6316"/>
    <w:rsid w:val="005F7011"/>
    <w:rsid w:val="00600BDD"/>
    <w:rsid w:val="00602DB1"/>
    <w:rsid w:val="00602F00"/>
    <w:rsid w:val="00603CF6"/>
    <w:rsid w:val="006043AE"/>
    <w:rsid w:val="00604F3C"/>
    <w:rsid w:val="0060501F"/>
    <w:rsid w:val="0060533A"/>
    <w:rsid w:val="00606044"/>
    <w:rsid w:val="0060635E"/>
    <w:rsid w:val="00606C62"/>
    <w:rsid w:val="00607952"/>
    <w:rsid w:val="00607DCE"/>
    <w:rsid w:val="00607F1E"/>
    <w:rsid w:val="00612007"/>
    <w:rsid w:val="00612620"/>
    <w:rsid w:val="00612917"/>
    <w:rsid w:val="0061293D"/>
    <w:rsid w:val="00614548"/>
    <w:rsid w:val="006145A3"/>
    <w:rsid w:val="006146EE"/>
    <w:rsid w:val="00614FA0"/>
    <w:rsid w:val="00615448"/>
    <w:rsid w:val="00615E3C"/>
    <w:rsid w:val="00616F76"/>
    <w:rsid w:val="006173B4"/>
    <w:rsid w:val="00617EDA"/>
    <w:rsid w:val="00620B9E"/>
    <w:rsid w:val="006210EB"/>
    <w:rsid w:val="00621E4D"/>
    <w:rsid w:val="0062234F"/>
    <w:rsid w:val="00622D81"/>
    <w:rsid w:val="0062323F"/>
    <w:rsid w:val="0062355D"/>
    <w:rsid w:val="006245D4"/>
    <w:rsid w:val="0062485E"/>
    <w:rsid w:val="00624ABA"/>
    <w:rsid w:val="00625167"/>
    <w:rsid w:val="00625AA5"/>
    <w:rsid w:val="00625BC1"/>
    <w:rsid w:val="00625ED7"/>
    <w:rsid w:val="006268ED"/>
    <w:rsid w:val="00627D22"/>
    <w:rsid w:val="006302B7"/>
    <w:rsid w:val="006305C8"/>
    <w:rsid w:val="00631100"/>
    <w:rsid w:val="006318EB"/>
    <w:rsid w:val="00632BC2"/>
    <w:rsid w:val="006340F3"/>
    <w:rsid w:val="0063488D"/>
    <w:rsid w:val="00634F09"/>
    <w:rsid w:val="006352A8"/>
    <w:rsid w:val="00635B7A"/>
    <w:rsid w:val="00635E49"/>
    <w:rsid w:val="00635E58"/>
    <w:rsid w:val="00636F57"/>
    <w:rsid w:val="006375A1"/>
    <w:rsid w:val="00637B71"/>
    <w:rsid w:val="00641043"/>
    <w:rsid w:val="0064114E"/>
    <w:rsid w:val="0064163F"/>
    <w:rsid w:val="006425F0"/>
    <w:rsid w:val="006432C4"/>
    <w:rsid w:val="0064357F"/>
    <w:rsid w:val="006444F8"/>
    <w:rsid w:val="00644C14"/>
    <w:rsid w:val="00644E69"/>
    <w:rsid w:val="006450DE"/>
    <w:rsid w:val="006459D5"/>
    <w:rsid w:val="00645CE7"/>
    <w:rsid w:val="00646FE2"/>
    <w:rsid w:val="00647336"/>
    <w:rsid w:val="006479A9"/>
    <w:rsid w:val="00647CBA"/>
    <w:rsid w:val="00651619"/>
    <w:rsid w:val="006518A5"/>
    <w:rsid w:val="00651DBE"/>
    <w:rsid w:val="00652ADA"/>
    <w:rsid w:val="0065306A"/>
    <w:rsid w:val="006543A8"/>
    <w:rsid w:val="00656163"/>
    <w:rsid w:val="00656DC4"/>
    <w:rsid w:val="00656EA1"/>
    <w:rsid w:val="0065713B"/>
    <w:rsid w:val="00657E62"/>
    <w:rsid w:val="00660DD1"/>
    <w:rsid w:val="00662836"/>
    <w:rsid w:val="00662BD2"/>
    <w:rsid w:val="00662F28"/>
    <w:rsid w:val="006636A3"/>
    <w:rsid w:val="0066432D"/>
    <w:rsid w:val="00665118"/>
    <w:rsid w:val="00665136"/>
    <w:rsid w:val="00665502"/>
    <w:rsid w:val="00665FD6"/>
    <w:rsid w:val="006708A2"/>
    <w:rsid w:val="00671DB5"/>
    <w:rsid w:val="0067209B"/>
    <w:rsid w:val="006729DE"/>
    <w:rsid w:val="00672A60"/>
    <w:rsid w:val="00673723"/>
    <w:rsid w:val="00673CC7"/>
    <w:rsid w:val="006752D3"/>
    <w:rsid w:val="0067596A"/>
    <w:rsid w:val="006759A6"/>
    <w:rsid w:val="00677CD1"/>
    <w:rsid w:val="00680559"/>
    <w:rsid w:val="0068107B"/>
    <w:rsid w:val="00681890"/>
    <w:rsid w:val="00681915"/>
    <w:rsid w:val="006823DB"/>
    <w:rsid w:val="006825BC"/>
    <w:rsid w:val="00682B7F"/>
    <w:rsid w:val="00682CF7"/>
    <w:rsid w:val="00683390"/>
    <w:rsid w:val="00685A95"/>
    <w:rsid w:val="006949CA"/>
    <w:rsid w:val="00694CE8"/>
    <w:rsid w:val="00694D64"/>
    <w:rsid w:val="006954A6"/>
    <w:rsid w:val="00695703"/>
    <w:rsid w:val="00696281"/>
    <w:rsid w:val="006979AC"/>
    <w:rsid w:val="006A0419"/>
    <w:rsid w:val="006A0437"/>
    <w:rsid w:val="006A0FA6"/>
    <w:rsid w:val="006A35C1"/>
    <w:rsid w:val="006A36CF"/>
    <w:rsid w:val="006A3B2B"/>
    <w:rsid w:val="006A3E61"/>
    <w:rsid w:val="006A5027"/>
    <w:rsid w:val="006A56FF"/>
    <w:rsid w:val="006A7232"/>
    <w:rsid w:val="006A7441"/>
    <w:rsid w:val="006A7AB8"/>
    <w:rsid w:val="006B10A2"/>
    <w:rsid w:val="006B18AE"/>
    <w:rsid w:val="006B1B8C"/>
    <w:rsid w:val="006B1BC8"/>
    <w:rsid w:val="006B3FC3"/>
    <w:rsid w:val="006B409E"/>
    <w:rsid w:val="006B4177"/>
    <w:rsid w:val="006B6148"/>
    <w:rsid w:val="006B6158"/>
    <w:rsid w:val="006B69AB"/>
    <w:rsid w:val="006B71A9"/>
    <w:rsid w:val="006B72B9"/>
    <w:rsid w:val="006B7660"/>
    <w:rsid w:val="006C02DD"/>
    <w:rsid w:val="006C054E"/>
    <w:rsid w:val="006C08AF"/>
    <w:rsid w:val="006C1157"/>
    <w:rsid w:val="006C163E"/>
    <w:rsid w:val="006C2A61"/>
    <w:rsid w:val="006C2AF2"/>
    <w:rsid w:val="006C36D7"/>
    <w:rsid w:val="006C604C"/>
    <w:rsid w:val="006C79CA"/>
    <w:rsid w:val="006C7E8F"/>
    <w:rsid w:val="006D10EE"/>
    <w:rsid w:val="006D1646"/>
    <w:rsid w:val="006D1659"/>
    <w:rsid w:val="006D19A6"/>
    <w:rsid w:val="006D2167"/>
    <w:rsid w:val="006D31BA"/>
    <w:rsid w:val="006D339F"/>
    <w:rsid w:val="006D3A40"/>
    <w:rsid w:val="006D3AAB"/>
    <w:rsid w:val="006D4943"/>
    <w:rsid w:val="006D4E4B"/>
    <w:rsid w:val="006D50A0"/>
    <w:rsid w:val="006D5845"/>
    <w:rsid w:val="006D5BEB"/>
    <w:rsid w:val="006D79F8"/>
    <w:rsid w:val="006E0E95"/>
    <w:rsid w:val="006E32DC"/>
    <w:rsid w:val="006E3E42"/>
    <w:rsid w:val="006E4C68"/>
    <w:rsid w:val="006E55DE"/>
    <w:rsid w:val="006E566E"/>
    <w:rsid w:val="006E5845"/>
    <w:rsid w:val="006E5BB3"/>
    <w:rsid w:val="006E5C95"/>
    <w:rsid w:val="006E64E4"/>
    <w:rsid w:val="006E676B"/>
    <w:rsid w:val="006E6A85"/>
    <w:rsid w:val="006E6ADA"/>
    <w:rsid w:val="006E7537"/>
    <w:rsid w:val="006E7D77"/>
    <w:rsid w:val="006F15DF"/>
    <w:rsid w:val="006F22AD"/>
    <w:rsid w:val="006F3BCD"/>
    <w:rsid w:val="006F4716"/>
    <w:rsid w:val="006F4963"/>
    <w:rsid w:val="006F4B22"/>
    <w:rsid w:val="006F4D7B"/>
    <w:rsid w:val="006F4FF7"/>
    <w:rsid w:val="006F5568"/>
    <w:rsid w:val="006F5E64"/>
    <w:rsid w:val="00700A22"/>
    <w:rsid w:val="0070230B"/>
    <w:rsid w:val="00702FD0"/>
    <w:rsid w:val="007034BA"/>
    <w:rsid w:val="00703C0E"/>
    <w:rsid w:val="00703D19"/>
    <w:rsid w:val="00704440"/>
    <w:rsid w:val="00704FEB"/>
    <w:rsid w:val="00705553"/>
    <w:rsid w:val="00705BCE"/>
    <w:rsid w:val="00705DEB"/>
    <w:rsid w:val="00705F15"/>
    <w:rsid w:val="00706532"/>
    <w:rsid w:val="0070745D"/>
    <w:rsid w:val="007119BD"/>
    <w:rsid w:val="007119D2"/>
    <w:rsid w:val="00711B86"/>
    <w:rsid w:val="00711E90"/>
    <w:rsid w:val="00712DA9"/>
    <w:rsid w:val="00713C71"/>
    <w:rsid w:val="00713FF3"/>
    <w:rsid w:val="007155B3"/>
    <w:rsid w:val="00720683"/>
    <w:rsid w:val="00720799"/>
    <w:rsid w:val="007217E6"/>
    <w:rsid w:val="00722294"/>
    <w:rsid w:val="007227B6"/>
    <w:rsid w:val="00723080"/>
    <w:rsid w:val="00724204"/>
    <w:rsid w:val="00724575"/>
    <w:rsid w:val="007254BB"/>
    <w:rsid w:val="007255C7"/>
    <w:rsid w:val="0072584A"/>
    <w:rsid w:val="00725D10"/>
    <w:rsid w:val="00725EC1"/>
    <w:rsid w:val="007260CB"/>
    <w:rsid w:val="0073055A"/>
    <w:rsid w:val="0073340B"/>
    <w:rsid w:val="007337C4"/>
    <w:rsid w:val="00734178"/>
    <w:rsid w:val="007344E5"/>
    <w:rsid w:val="0073469F"/>
    <w:rsid w:val="00734C65"/>
    <w:rsid w:val="00734D08"/>
    <w:rsid w:val="007351B5"/>
    <w:rsid w:val="007358E7"/>
    <w:rsid w:val="00735C06"/>
    <w:rsid w:val="007367F0"/>
    <w:rsid w:val="00736A87"/>
    <w:rsid w:val="00736AF6"/>
    <w:rsid w:val="00740123"/>
    <w:rsid w:val="007418C3"/>
    <w:rsid w:val="00741B8D"/>
    <w:rsid w:val="00742E58"/>
    <w:rsid w:val="007435BC"/>
    <w:rsid w:val="00745028"/>
    <w:rsid w:val="007457E7"/>
    <w:rsid w:val="00745ADF"/>
    <w:rsid w:val="00746A11"/>
    <w:rsid w:val="00746F0B"/>
    <w:rsid w:val="0074B829"/>
    <w:rsid w:val="007536A8"/>
    <w:rsid w:val="00753B6B"/>
    <w:rsid w:val="00753E80"/>
    <w:rsid w:val="0075481F"/>
    <w:rsid w:val="007550DD"/>
    <w:rsid w:val="0075543C"/>
    <w:rsid w:val="007564F0"/>
    <w:rsid w:val="00756514"/>
    <w:rsid w:val="00756E58"/>
    <w:rsid w:val="007575D9"/>
    <w:rsid w:val="00757E3B"/>
    <w:rsid w:val="00760266"/>
    <w:rsid w:val="00760E26"/>
    <w:rsid w:val="00761645"/>
    <w:rsid w:val="00761E65"/>
    <w:rsid w:val="00763882"/>
    <w:rsid w:val="007647EB"/>
    <w:rsid w:val="0076509F"/>
    <w:rsid w:val="0076526A"/>
    <w:rsid w:val="00766096"/>
    <w:rsid w:val="007662ED"/>
    <w:rsid w:val="00766E39"/>
    <w:rsid w:val="00766E89"/>
    <w:rsid w:val="007671F1"/>
    <w:rsid w:val="00767516"/>
    <w:rsid w:val="00770BB4"/>
    <w:rsid w:val="007712C6"/>
    <w:rsid w:val="00771E41"/>
    <w:rsid w:val="00774A6F"/>
    <w:rsid w:val="00774E63"/>
    <w:rsid w:val="00775FC2"/>
    <w:rsid w:val="00776041"/>
    <w:rsid w:val="00776573"/>
    <w:rsid w:val="00776B5D"/>
    <w:rsid w:val="00777083"/>
    <w:rsid w:val="0077767D"/>
    <w:rsid w:val="00780AC9"/>
    <w:rsid w:val="00782189"/>
    <w:rsid w:val="00783D4B"/>
    <w:rsid w:val="00784E83"/>
    <w:rsid w:val="00785BA7"/>
    <w:rsid w:val="00786A4D"/>
    <w:rsid w:val="0078769D"/>
    <w:rsid w:val="007903F1"/>
    <w:rsid w:val="0079124E"/>
    <w:rsid w:val="00791AB6"/>
    <w:rsid w:val="00791E95"/>
    <w:rsid w:val="007925E4"/>
    <w:rsid w:val="00792A8F"/>
    <w:rsid w:val="00792D3E"/>
    <w:rsid w:val="0079341A"/>
    <w:rsid w:val="00794A65"/>
    <w:rsid w:val="00794F97"/>
    <w:rsid w:val="00795AD1"/>
    <w:rsid w:val="0079799F"/>
    <w:rsid w:val="007A1083"/>
    <w:rsid w:val="007A327E"/>
    <w:rsid w:val="007A3513"/>
    <w:rsid w:val="007A3621"/>
    <w:rsid w:val="007A386B"/>
    <w:rsid w:val="007A4AC3"/>
    <w:rsid w:val="007A53E7"/>
    <w:rsid w:val="007A6892"/>
    <w:rsid w:val="007B0258"/>
    <w:rsid w:val="007B0B40"/>
    <w:rsid w:val="007B0F21"/>
    <w:rsid w:val="007B2C8C"/>
    <w:rsid w:val="007B33FF"/>
    <w:rsid w:val="007B38ED"/>
    <w:rsid w:val="007B5194"/>
    <w:rsid w:val="007B54A2"/>
    <w:rsid w:val="007B5749"/>
    <w:rsid w:val="007B6421"/>
    <w:rsid w:val="007B64AE"/>
    <w:rsid w:val="007B6963"/>
    <w:rsid w:val="007C071F"/>
    <w:rsid w:val="007C105A"/>
    <w:rsid w:val="007C2856"/>
    <w:rsid w:val="007C2882"/>
    <w:rsid w:val="007C288D"/>
    <w:rsid w:val="007C3B48"/>
    <w:rsid w:val="007C58C6"/>
    <w:rsid w:val="007C59EF"/>
    <w:rsid w:val="007C7950"/>
    <w:rsid w:val="007D11B4"/>
    <w:rsid w:val="007D11F3"/>
    <w:rsid w:val="007D5104"/>
    <w:rsid w:val="007D5785"/>
    <w:rsid w:val="007D65CE"/>
    <w:rsid w:val="007D6D73"/>
    <w:rsid w:val="007D7428"/>
    <w:rsid w:val="007D7A37"/>
    <w:rsid w:val="007E0470"/>
    <w:rsid w:val="007E0C2F"/>
    <w:rsid w:val="007E0D02"/>
    <w:rsid w:val="007E0DFE"/>
    <w:rsid w:val="007E1550"/>
    <w:rsid w:val="007E196B"/>
    <w:rsid w:val="007E2151"/>
    <w:rsid w:val="007E2887"/>
    <w:rsid w:val="007E47D4"/>
    <w:rsid w:val="007E4BF2"/>
    <w:rsid w:val="007E586C"/>
    <w:rsid w:val="007E597E"/>
    <w:rsid w:val="007E65D4"/>
    <w:rsid w:val="007E7211"/>
    <w:rsid w:val="007F0AC2"/>
    <w:rsid w:val="007F1788"/>
    <w:rsid w:val="007F3834"/>
    <w:rsid w:val="007F54D9"/>
    <w:rsid w:val="007F5AD0"/>
    <w:rsid w:val="007F6329"/>
    <w:rsid w:val="007F6BB1"/>
    <w:rsid w:val="007F6D59"/>
    <w:rsid w:val="007F6DC9"/>
    <w:rsid w:val="00800084"/>
    <w:rsid w:val="00800952"/>
    <w:rsid w:val="00801240"/>
    <w:rsid w:val="00801442"/>
    <w:rsid w:val="00801713"/>
    <w:rsid w:val="00802460"/>
    <w:rsid w:val="00802C75"/>
    <w:rsid w:val="0080316E"/>
    <w:rsid w:val="0080343D"/>
    <w:rsid w:val="00803A63"/>
    <w:rsid w:val="00804490"/>
    <w:rsid w:val="00804525"/>
    <w:rsid w:val="00804950"/>
    <w:rsid w:val="00805C8D"/>
    <w:rsid w:val="00807848"/>
    <w:rsid w:val="00807C1C"/>
    <w:rsid w:val="00807C81"/>
    <w:rsid w:val="008105F6"/>
    <w:rsid w:val="008108C7"/>
    <w:rsid w:val="00810FA0"/>
    <w:rsid w:val="008110F0"/>
    <w:rsid w:val="008111E8"/>
    <w:rsid w:val="00812368"/>
    <w:rsid w:val="008137AD"/>
    <w:rsid w:val="00813CFF"/>
    <w:rsid w:val="00813D58"/>
    <w:rsid w:val="00816BA7"/>
    <w:rsid w:val="00816F05"/>
    <w:rsid w:val="00817E42"/>
    <w:rsid w:val="00820555"/>
    <w:rsid w:val="008209A9"/>
    <w:rsid w:val="00820DEF"/>
    <w:rsid w:val="00820F4C"/>
    <w:rsid w:val="008213A0"/>
    <w:rsid w:val="00821C9E"/>
    <w:rsid w:val="00822D33"/>
    <w:rsid w:val="00823233"/>
    <w:rsid w:val="00823523"/>
    <w:rsid w:val="00823CEE"/>
    <w:rsid w:val="008242A0"/>
    <w:rsid w:val="00824E5C"/>
    <w:rsid w:val="00825F7A"/>
    <w:rsid w:val="00826716"/>
    <w:rsid w:val="008269C3"/>
    <w:rsid w:val="00826AFE"/>
    <w:rsid w:val="008275C3"/>
    <w:rsid w:val="00827F5E"/>
    <w:rsid w:val="00832CD9"/>
    <w:rsid w:val="0083310D"/>
    <w:rsid w:val="00834FE5"/>
    <w:rsid w:val="0083746A"/>
    <w:rsid w:val="00837A6C"/>
    <w:rsid w:val="0084057D"/>
    <w:rsid w:val="00840F97"/>
    <w:rsid w:val="0084195D"/>
    <w:rsid w:val="00842194"/>
    <w:rsid w:val="0084244B"/>
    <w:rsid w:val="00842FE5"/>
    <w:rsid w:val="008432C9"/>
    <w:rsid w:val="008435D0"/>
    <w:rsid w:val="00843E9D"/>
    <w:rsid w:val="00844042"/>
    <w:rsid w:val="008444FC"/>
    <w:rsid w:val="0084483A"/>
    <w:rsid w:val="00844E59"/>
    <w:rsid w:val="0084553C"/>
    <w:rsid w:val="0084657A"/>
    <w:rsid w:val="008468F4"/>
    <w:rsid w:val="0084691F"/>
    <w:rsid w:val="008476C5"/>
    <w:rsid w:val="00847F67"/>
    <w:rsid w:val="008513E1"/>
    <w:rsid w:val="0085179C"/>
    <w:rsid w:val="00851EE7"/>
    <w:rsid w:val="008529C2"/>
    <w:rsid w:val="008529D8"/>
    <w:rsid w:val="0085605C"/>
    <w:rsid w:val="008563DD"/>
    <w:rsid w:val="00857E82"/>
    <w:rsid w:val="0086075A"/>
    <w:rsid w:val="00861396"/>
    <w:rsid w:val="00861676"/>
    <w:rsid w:val="00861A0F"/>
    <w:rsid w:val="00861AB1"/>
    <w:rsid w:val="00861DC0"/>
    <w:rsid w:val="008622D7"/>
    <w:rsid w:val="008623BD"/>
    <w:rsid w:val="008625A0"/>
    <w:rsid w:val="00863A98"/>
    <w:rsid w:val="00864898"/>
    <w:rsid w:val="00865E66"/>
    <w:rsid w:val="0086711D"/>
    <w:rsid w:val="0087119A"/>
    <w:rsid w:val="00872060"/>
    <w:rsid w:val="00872F6E"/>
    <w:rsid w:val="0087307B"/>
    <w:rsid w:val="00874BEC"/>
    <w:rsid w:val="00874C8B"/>
    <w:rsid w:val="00874F5D"/>
    <w:rsid w:val="00875C0E"/>
    <w:rsid w:val="008760A9"/>
    <w:rsid w:val="00876183"/>
    <w:rsid w:val="00876186"/>
    <w:rsid w:val="00877F90"/>
    <w:rsid w:val="00880ABA"/>
    <w:rsid w:val="0088134D"/>
    <w:rsid w:val="008813F7"/>
    <w:rsid w:val="00881A61"/>
    <w:rsid w:val="008829E1"/>
    <w:rsid w:val="00882BDE"/>
    <w:rsid w:val="0088331D"/>
    <w:rsid w:val="0088359C"/>
    <w:rsid w:val="008844EC"/>
    <w:rsid w:val="0088551A"/>
    <w:rsid w:val="008858CF"/>
    <w:rsid w:val="00886593"/>
    <w:rsid w:val="008868BF"/>
    <w:rsid w:val="00886EA2"/>
    <w:rsid w:val="0088720A"/>
    <w:rsid w:val="00887945"/>
    <w:rsid w:val="00887D87"/>
    <w:rsid w:val="008917B9"/>
    <w:rsid w:val="00891D3F"/>
    <w:rsid w:val="0089292A"/>
    <w:rsid w:val="0089399A"/>
    <w:rsid w:val="00893B08"/>
    <w:rsid w:val="008943D5"/>
    <w:rsid w:val="00894C78"/>
    <w:rsid w:val="00894CF3"/>
    <w:rsid w:val="008954FE"/>
    <w:rsid w:val="00896343"/>
    <w:rsid w:val="00896888"/>
    <w:rsid w:val="0089720D"/>
    <w:rsid w:val="008A08CA"/>
    <w:rsid w:val="008A0BB9"/>
    <w:rsid w:val="008A0C96"/>
    <w:rsid w:val="008A140F"/>
    <w:rsid w:val="008A2601"/>
    <w:rsid w:val="008A2C53"/>
    <w:rsid w:val="008A3905"/>
    <w:rsid w:val="008A39B7"/>
    <w:rsid w:val="008A5DA3"/>
    <w:rsid w:val="008B1AB0"/>
    <w:rsid w:val="008B2A0A"/>
    <w:rsid w:val="008B2C46"/>
    <w:rsid w:val="008B42AB"/>
    <w:rsid w:val="008B5423"/>
    <w:rsid w:val="008C0B81"/>
    <w:rsid w:val="008C0BBE"/>
    <w:rsid w:val="008C0EA7"/>
    <w:rsid w:val="008C11BE"/>
    <w:rsid w:val="008C1551"/>
    <w:rsid w:val="008C3485"/>
    <w:rsid w:val="008C3664"/>
    <w:rsid w:val="008C3DDA"/>
    <w:rsid w:val="008C5ECF"/>
    <w:rsid w:val="008C6570"/>
    <w:rsid w:val="008C666F"/>
    <w:rsid w:val="008C67EA"/>
    <w:rsid w:val="008C6CA3"/>
    <w:rsid w:val="008C7859"/>
    <w:rsid w:val="008D0D2D"/>
    <w:rsid w:val="008D10B5"/>
    <w:rsid w:val="008D1EBC"/>
    <w:rsid w:val="008D2AC3"/>
    <w:rsid w:val="008D2F4E"/>
    <w:rsid w:val="008D3193"/>
    <w:rsid w:val="008D34D2"/>
    <w:rsid w:val="008D37C6"/>
    <w:rsid w:val="008D39DD"/>
    <w:rsid w:val="008D5C59"/>
    <w:rsid w:val="008D6071"/>
    <w:rsid w:val="008D7855"/>
    <w:rsid w:val="008D7F86"/>
    <w:rsid w:val="008E071F"/>
    <w:rsid w:val="008E0C39"/>
    <w:rsid w:val="008E235B"/>
    <w:rsid w:val="008E2957"/>
    <w:rsid w:val="008E3E71"/>
    <w:rsid w:val="008E3E9F"/>
    <w:rsid w:val="008E48A2"/>
    <w:rsid w:val="008E5094"/>
    <w:rsid w:val="008E58F3"/>
    <w:rsid w:val="008E71D2"/>
    <w:rsid w:val="008E7700"/>
    <w:rsid w:val="008F038F"/>
    <w:rsid w:val="008F0BEF"/>
    <w:rsid w:val="008F1475"/>
    <w:rsid w:val="008F1907"/>
    <w:rsid w:val="008F1ABC"/>
    <w:rsid w:val="008F1B89"/>
    <w:rsid w:val="008F1DFD"/>
    <w:rsid w:val="008F21FE"/>
    <w:rsid w:val="008F28DB"/>
    <w:rsid w:val="008F29FB"/>
    <w:rsid w:val="008F42A8"/>
    <w:rsid w:val="008F4B53"/>
    <w:rsid w:val="008F5D15"/>
    <w:rsid w:val="008F73CF"/>
    <w:rsid w:val="008F78D2"/>
    <w:rsid w:val="0090021A"/>
    <w:rsid w:val="00900C09"/>
    <w:rsid w:val="00901BE1"/>
    <w:rsid w:val="00901EA8"/>
    <w:rsid w:val="009029AC"/>
    <w:rsid w:val="009037AF"/>
    <w:rsid w:val="00903DB2"/>
    <w:rsid w:val="0090401C"/>
    <w:rsid w:val="00905A7F"/>
    <w:rsid w:val="00906A28"/>
    <w:rsid w:val="0090700E"/>
    <w:rsid w:val="009074E9"/>
    <w:rsid w:val="009078A6"/>
    <w:rsid w:val="00910C0E"/>
    <w:rsid w:val="00910C37"/>
    <w:rsid w:val="00910F71"/>
    <w:rsid w:val="009125BD"/>
    <w:rsid w:val="0091377B"/>
    <w:rsid w:val="00913CEF"/>
    <w:rsid w:val="00913E69"/>
    <w:rsid w:val="00916AC1"/>
    <w:rsid w:val="00916F6B"/>
    <w:rsid w:val="0091731C"/>
    <w:rsid w:val="009176FB"/>
    <w:rsid w:val="0091776D"/>
    <w:rsid w:val="00917AB6"/>
    <w:rsid w:val="00917C53"/>
    <w:rsid w:val="00921119"/>
    <w:rsid w:val="00922DDC"/>
    <w:rsid w:val="00923196"/>
    <w:rsid w:val="009235D9"/>
    <w:rsid w:val="0092368B"/>
    <w:rsid w:val="009239CF"/>
    <w:rsid w:val="00924559"/>
    <w:rsid w:val="00924EB0"/>
    <w:rsid w:val="009259E4"/>
    <w:rsid w:val="00925E17"/>
    <w:rsid w:val="00926A88"/>
    <w:rsid w:val="00926B8B"/>
    <w:rsid w:val="00927DF5"/>
    <w:rsid w:val="009304B6"/>
    <w:rsid w:val="00930512"/>
    <w:rsid w:val="009309DC"/>
    <w:rsid w:val="00930CED"/>
    <w:rsid w:val="00931061"/>
    <w:rsid w:val="009315BE"/>
    <w:rsid w:val="009334A4"/>
    <w:rsid w:val="00933552"/>
    <w:rsid w:val="009348C4"/>
    <w:rsid w:val="009352B2"/>
    <w:rsid w:val="00935D94"/>
    <w:rsid w:val="009361DF"/>
    <w:rsid w:val="009362A3"/>
    <w:rsid w:val="00936B26"/>
    <w:rsid w:val="00936F2B"/>
    <w:rsid w:val="009371D5"/>
    <w:rsid w:val="00937A1F"/>
    <w:rsid w:val="009406E7"/>
    <w:rsid w:val="009412B2"/>
    <w:rsid w:val="0094145F"/>
    <w:rsid w:val="009426CD"/>
    <w:rsid w:val="0094287B"/>
    <w:rsid w:val="00942AE1"/>
    <w:rsid w:val="00942CDB"/>
    <w:rsid w:val="00944330"/>
    <w:rsid w:val="00944458"/>
    <w:rsid w:val="009449BF"/>
    <w:rsid w:val="00944FD0"/>
    <w:rsid w:val="0094588E"/>
    <w:rsid w:val="00946CC5"/>
    <w:rsid w:val="009505F0"/>
    <w:rsid w:val="0095146E"/>
    <w:rsid w:val="00952F52"/>
    <w:rsid w:val="00953AE2"/>
    <w:rsid w:val="00953BB4"/>
    <w:rsid w:val="009544EE"/>
    <w:rsid w:val="00954C60"/>
    <w:rsid w:val="00955585"/>
    <w:rsid w:val="009565D6"/>
    <w:rsid w:val="00957951"/>
    <w:rsid w:val="00957B48"/>
    <w:rsid w:val="009603B4"/>
    <w:rsid w:val="009604A3"/>
    <w:rsid w:val="009612C9"/>
    <w:rsid w:val="00961410"/>
    <w:rsid w:val="00963FA2"/>
    <w:rsid w:val="00964404"/>
    <w:rsid w:val="00964C10"/>
    <w:rsid w:val="00966319"/>
    <w:rsid w:val="00966F79"/>
    <w:rsid w:val="009670F0"/>
    <w:rsid w:val="00970B8E"/>
    <w:rsid w:val="00972B37"/>
    <w:rsid w:val="00973721"/>
    <w:rsid w:val="0097439C"/>
    <w:rsid w:val="00975A73"/>
    <w:rsid w:val="00976364"/>
    <w:rsid w:val="00981428"/>
    <w:rsid w:val="009816FD"/>
    <w:rsid w:val="009817AA"/>
    <w:rsid w:val="00981D38"/>
    <w:rsid w:val="009824B6"/>
    <w:rsid w:val="0098472B"/>
    <w:rsid w:val="009858C4"/>
    <w:rsid w:val="009858CA"/>
    <w:rsid w:val="009879EC"/>
    <w:rsid w:val="00990A77"/>
    <w:rsid w:val="009943C5"/>
    <w:rsid w:val="009950BF"/>
    <w:rsid w:val="00995948"/>
    <w:rsid w:val="00996038"/>
    <w:rsid w:val="00997BCC"/>
    <w:rsid w:val="00997D78"/>
    <w:rsid w:val="00997FBE"/>
    <w:rsid w:val="009A10EB"/>
    <w:rsid w:val="009A2262"/>
    <w:rsid w:val="009A2E93"/>
    <w:rsid w:val="009A3BBB"/>
    <w:rsid w:val="009A4222"/>
    <w:rsid w:val="009A438F"/>
    <w:rsid w:val="009A4B72"/>
    <w:rsid w:val="009A4FA0"/>
    <w:rsid w:val="009A60BC"/>
    <w:rsid w:val="009B15EC"/>
    <w:rsid w:val="009B1863"/>
    <w:rsid w:val="009B4EB3"/>
    <w:rsid w:val="009B63E0"/>
    <w:rsid w:val="009B642C"/>
    <w:rsid w:val="009B7145"/>
    <w:rsid w:val="009B7B5C"/>
    <w:rsid w:val="009C0075"/>
    <w:rsid w:val="009C1515"/>
    <w:rsid w:val="009C1DB5"/>
    <w:rsid w:val="009C323D"/>
    <w:rsid w:val="009C4AED"/>
    <w:rsid w:val="009C55CE"/>
    <w:rsid w:val="009C5E0A"/>
    <w:rsid w:val="009C6063"/>
    <w:rsid w:val="009C6138"/>
    <w:rsid w:val="009C6346"/>
    <w:rsid w:val="009C67A2"/>
    <w:rsid w:val="009C6856"/>
    <w:rsid w:val="009C6F1D"/>
    <w:rsid w:val="009C7B5A"/>
    <w:rsid w:val="009D077B"/>
    <w:rsid w:val="009D29F6"/>
    <w:rsid w:val="009D3B18"/>
    <w:rsid w:val="009D4F64"/>
    <w:rsid w:val="009D6A68"/>
    <w:rsid w:val="009D7FCC"/>
    <w:rsid w:val="009E0507"/>
    <w:rsid w:val="009E158E"/>
    <w:rsid w:val="009E1A29"/>
    <w:rsid w:val="009E25E5"/>
    <w:rsid w:val="009E46F9"/>
    <w:rsid w:val="009E5C5F"/>
    <w:rsid w:val="009E5E8D"/>
    <w:rsid w:val="009E70E6"/>
    <w:rsid w:val="009E717A"/>
    <w:rsid w:val="009E7534"/>
    <w:rsid w:val="009E7A5B"/>
    <w:rsid w:val="009E7FBC"/>
    <w:rsid w:val="009F01C2"/>
    <w:rsid w:val="009F15EC"/>
    <w:rsid w:val="009F3707"/>
    <w:rsid w:val="009F3956"/>
    <w:rsid w:val="009F4A6E"/>
    <w:rsid w:val="009F5E4B"/>
    <w:rsid w:val="009F6676"/>
    <w:rsid w:val="009F7035"/>
    <w:rsid w:val="009F7359"/>
    <w:rsid w:val="009F76C1"/>
    <w:rsid w:val="00A00D1A"/>
    <w:rsid w:val="00A013CC"/>
    <w:rsid w:val="00A02B7E"/>
    <w:rsid w:val="00A043D0"/>
    <w:rsid w:val="00A047FA"/>
    <w:rsid w:val="00A06773"/>
    <w:rsid w:val="00A11025"/>
    <w:rsid w:val="00A12CC7"/>
    <w:rsid w:val="00A13AFC"/>
    <w:rsid w:val="00A13D03"/>
    <w:rsid w:val="00A17B03"/>
    <w:rsid w:val="00A210F7"/>
    <w:rsid w:val="00A21DC6"/>
    <w:rsid w:val="00A21F10"/>
    <w:rsid w:val="00A2417B"/>
    <w:rsid w:val="00A25C35"/>
    <w:rsid w:val="00A26FD8"/>
    <w:rsid w:val="00A300A7"/>
    <w:rsid w:val="00A30443"/>
    <w:rsid w:val="00A314A3"/>
    <w:rsid w:val="00A33641"/>
    <w:rsid w:val="00A34928"/>
    <w:rsid w:val="00A356BE"/>
    <w:rsid w:val="00A366CE"/>
    <w:rsid w:val="00A370F6"/>
    <w:rsid w:val="00A373FC"/>
    <w:rsid w:val="00A3782E"/>
    <w:rsid w:val="00A40318"/>
    <w:rsid w:val="00A41518"/>
    <w:rsid w:val="00A443D1"/>
    <w:rsid w:val="00A4446A"/>
    <w:rsid w:val="00A4534C"/>
    <w:rsid w:val="00A46905"/>
    <w:rsid w:val="00A46E3C"/>
    <w:rsid w:val="00A47A87"/>
    <w:rsid w:val="00A50340"/>
    <w:rsid w:val="00A50641"/>
    <w:rsid w:val="00A50DFE"/>
    <w:rsid w:val="00A521DB"/>
    <w:rsid w:val="00A527F4"/>
    <w:rsid w:val="00A52CAF"/>
    <w:rsid w:val="00A54465"/>
    <w:rsid w:val="00A55907"/>
    <w:rsid w:val="00A55B98"/>
    <w:rsid w:val="00A55C46"/>
    <w:rsid w:val="00A56195"/>
    <w:rsid w:val="00A57CB4"/>
    <w:rsid w:val="00A61456"/>
    <w:rsid w:val="00A616DE"/>
    <w:rsid w:val="00A61C30"/>
    <w:rsid w:val="00A62CA3"/>
    <w:rsid w:val="00A632AE"/>
    <w:rsid w:val="00A64630"/>
    <w:rsid w:val="00A64748"/>
    <w:rsid w:val="00A65220"/>
    <w:rsid w:val="00A65512"/>
    <w:rsid w:val="00A67636"/>
    <w:rsid w:val="00A703F6"/>
    <w:rsid w:val="00A713EE"/>
    <w:rsid w:val="00A735A0"/>
    <w:rsid w:val="00A75ACE"/>
    <w:rsid w:val="00A7676F"/>
    <w:rsid w:val="00A77DFB"/>
    <w:rsid w:val="00A805A3"/>
    <w:rsid w:val="00A80A4B"/>
    <w:rsid w:val="00A821A7"/>
    <w:rsid w:val="00A84C75"/>
    <w:rsid w:val="00A8584B"/>
    <w:rsid w:val="00A85BA0"/>
    <w:rsid w:val="00A85F59"/>
    <w:rsid w:val="00A86673"/>
    <w:rsid w:val="00A86CD1"/>
    <w:rsid w:val="00A871A0"/>
    <w:rsid w:val="00A90511"/>
    <w:rsid w:val="00A91221"/>
    <w:rsid w:val="00A91614"/>
    <w:rsid w:val="00A93290"/>
    <w:rsid w:val="00A935D1"/>
    <w:rsid w:val="00A94BED"/>
    <w:rsid w:val="00A954E5"/>
    <w:rsid w:val="00A96F7A"/>
    <w:rsid w:val="00A97CA0"/>
    <w:rsid w:val="00A97E7E"/>
    <w:rsid w:val="00AA0202"/>
    <w:rsid w:val="00AA0A4D"/>
    <w:rsid w:val="00AA1F03"/>
    <w:rsid w:val="00AA1F21"/>
    <w:rsid w:val="00AA36AC"/>
    <w:rsid w:val="00AA3A47"/>
    <w:rsid w:val="00AA478C"/>
    <w:rsid w:val="00AA5417"/>
    <w:rsid w:val="00AA5BD3"/>
    <w:rsid w:val="00AA60D3"/>
    <w:rsid w:val="00AA676D"/>
    <w:rsid w:val="00AA6A0C"/>
    <w:rsid w:val="00AA6E3B"/>
    <w:rsid w:val="00AA7195"/>
    <w:rsid w:val="00AB05FB"/>
    <w:rsid w:val="00AB20E2"/>
    <w:rsid w:val="00AB3283"/>
    <w:rsid w:val="00AB42A4"/>
    <w:rsid w:val="00AB4688"/>
    <w:rsid w:val="00AB476A"/>
    <w:rsid w:val="00AB5BFE"/>
    <w:rsid w:val="00AB6A36"/>
    <w:rsid w:val="00AB7DB7"/>
    <w:rsid w:val="00AC05C1"/>
    <w:rsid w:val="00AC0709"/>
    <w:rsid w:val="00AC1BB0"/>
    <w:rsid w:val="00AC2F74"/>
    <w:rsid w:val="00AC3FD6"/>
    <w:rsid w:val="00AC4485"/>
    <w:rsid w:val="00AC45A3"/>
    <w:rsid w:val="00AC4863"/>
    <w:rsid w:val="00AC6377"/>
    <w:rsid w:val="00AC6E6D"/>
    <w:rsid w:val="00AC776B"/>
    <w:rsid w:val="00AD4F3D"/>
    <w:rsid w:val="00AD53EE"/>
    <w:rsid w:val="00AD5D14"/>
    <w:rsid w:val="00AD639D"/>
    <w:rsid w:val="00AD68AE"/>
    <w:rsid w:val="00AD6E05"/>
    <w:rsid w:val="00AE254B"/>
    <w:rsid w:val="00AE2C23"/>
    <w:rsid w:val="00AE32AC"/>
    <w:rsid w:val="00AE3BC5"/>
    <w:rsid w:val="00AE3D21"/>
    <w:rsid w:val="00AE476E"/>
    <w:rsid w:val="00AE544F"/>
    <w:rsid w:val="00AE5951"/>
    <w:rsid w:val="00AE6310"/>
    <w:rsid w:val="00AF0C6A"/>
    <w:rsid w:val="00AF0D1E"/>
    <w:rsid w:val="00AF20EA"/>
    <w:rsid w:val="00AF3329"/>
    <w:rsid w:val="00AF34CF"/>
    <w:rsid w:val="00AF5D3E"/>
    <w:rsid w:val="00AF7F8C"/>
    <w:rsid w:val="00B00028"/>
    <w:rsid w:val="00B00228"/>
    <w:rsid w:val="00B00749"/>
    <w:rsid w:val="00B00F43"/>
    <w:rsid w:val="00B011E5"/>
    <w:rsid w:val="00B01897"/>
    <w:rsid w:val="00B01DA7"/>
    <w:rsid w:val="00B02C73"/>
    <w:rsid w:val="00B02C90"/>
    <w:rsid w:val="00B04A64"/>
    <w:rsid w:val="00B06086"/>
    <w:rsid w:val="00B06397"/>
    <w:rsid w:val="00B0656D"/>
    <w:rsid w:val="00B067E2"/>
    <w:rsid w:val="00B10D3E"/>
    <w:rsid w:val="00B1118B"/>
    <w:rsid w:val="00B13A26"/>
    <w:rsid w:val="00B145F3"/>
    <w:rsid w:val="00B14FE5"/>
    <w:rsid w:val="00B15757"/>
    <w:rsid w:val="00B16319"/>
    <w:rsid w:val="00B21290"/>
    <w:rsid w:val="00B21493"/>
    <w:rsid w:val="00B21922"/>
    <w:rsid w:val="00B2285F"/>
    <w:rsid w:val="00B229C2"/>
    <w:rsid w:val="00B246C9"/>
    <w:rsid w:val="00B257C5"/>
    <w:rsid w:val="00B26B99"/>
    <w:rsid w:val="00B26CBE"/>
    <w:rsid w:val="00B26F5D"/>
    <w:rsid w:val="00B27B77"/>
    <w:rsid w:val="00B27BE2"/>
    <w:rsid w:val="00B27EE6"/>
    <w:rsid w:val="00B27F93"/>
    <w:rsid w:val="00B32822"/>
    <w:rsid w:val="00B34958"/>
    <w:rsid w:val="00B34DE3"/>
    <w:rsid w:val="00B35556"/>
    <w:rsid w:val="00B35761"/>
    <w:rsid w:val="00B35BAD"/>
    <w:rsid w:val="00B36A94"/>
    <w:rsid w:val="00B37628"/>
    <w:rsid w:val="00B37ED0"/>
    <w:rsid w:val="00B40666"/>
    <w:rsid w:val="00B40CDD"/>
    <w:rsid w:val="00B41079"/>
    <w:rsid w:val="00B41915"/>
    <w:rsid w:val="00B41FED"/>
    <w:rsid w:val="00B4461F"/>
    <w:rsid w:val="00B44F81"/>
    <w:rsid w:val="00B45E47"/>
    <w:rsid w:val="00B467E6"/>
    <w:rsid w:val="00B4ACD5"/>
    <w:rsid w:val="00B51259"/>
    <w:rsid w:val="00B51DD9"/>
    <w:rsid w:val="00B5228F"/>
    <w:rsid w:val="00B5262E"/>
    <w:rsid w:val="00B52992"/>
    <w:rsid w:val="00B530EC"/>
    <w:rsid w:val="00B54340"/>
    <w:rsid w:val="00B55A4E"/>
    <w:rsid w:val="00B563A1"/>
    <w:rsid w:val="00B56D3C"/>
    <w:rsid w:val="00B60D32"/>
    <w:rsid w:val="00B61DB0"/>
    <w:rsid w:val="00B6234D"/>
    <w:rsid w:val="00B630DF"/>
    <w:rsid w:val="00B6312E"/>
    <w:rsid w:val="00B63225"/>
    <w:rsid w:val="00B63A1F"/>
    <w:rsid w:val="00B641E5"/>
    <w:rsid w:val="00B643A3"/>
    <w:rsid w:val="00B65A0B"/>
    <w:rsid w:val="00B66F92"/>
    <w:rsid w:val="00B70405"/>
    <w:rsid w:val="00B704FE"/>
    <w:rsid w:val="00B70ACA"/>
    <w:rsid w:val="00B70FBA"/>
    <w:rsid w:val="00B71E4E"/>
    <w:rsid w:val="00B73F8E"/>
    <w:rsid w:val="00B7546D"/>
    <w:rsid w:val="00B760FB"/>
    <w:rsid w:val="00B76C91"/>
    <w:rsid w:val="00B7723B"/>
    <w:rsid w:val="00B77B7C"/>
    <w:rsid w:val="00B80553"/>
    <w:rsid w:val="00B80895"/>
    <w:rsid w:val="00B813D7"/>
    <w:rsid w:val="00B819CE"/>
    <w:rsid w:val="00B8214A"/>
    <w:rsid w:val="00B822B8"/>
    <w:rsid w:val="00B8248E"/>
    <w:rsid w:val="00B83E1F"/>
    <w:rsid w:val="00B84C55"/>
    <w:rsid w:val="00B864D5"/>
    <w:rsid w:val="00B86B21"/>
    <w:rsid w:val="00B878A2"/>
    <w:rsid w:val="00B90081"/>
    <w:rsid w:val="00B90314"/>
    <w:rsid w:val="00B90AEE"/>
    <w:rsid w:val="00B9272E"/>
    <w:rsid w:val="00B9386E"/>
    <w:rsid w:val="00B9399E"/>
    <w:rsid w:val="00B93BFE"/>
    <w:rsid w:val="00B9497D"/>
    <w:rsid w:val="00B9573A"/>
    <w:rsid w:val="00B9623D"/>
    <w:rsid w:val="00B973C7"/>
    <w:rsid w:val="00B97C9C"/>
    <w:rsid w:val="00B9CF79"/>
    <w:rsid w:val="00BA2B15"/>
    <w:rsid w:val="00BA3871"/>
    <w:rsid w:val="00BA3D41"/>
    <w:rsid w:val="00BA42AD"/>
    <w:rsid w:val="00BA44DD"/>
    <w:rsid w:val="00BA4839"/>
    <w:rsid w:val="00BA4846"/>
    <w:rsid w:val="00BA52FE"/>
    <w:rsid w:val="00BA698E"/>
    <w:rsid w:val="00BB02F7"/>
    <w:rsid w:val="00BB036C"/>
    <w:rsid w:val="00BB07B8"/>
    <w:rsid w:val="00BB14C7"/>
    <w:rsid w:val="00BB1AC1"/>
    <w:rsid w:val="00BB1B67"/>
    <w:rsid w:val="00BB241C"/>
    <w:rsid w:val="00BB248A"/>
    <w:rsid w:val="00BB2898"/>
    <w:rsid w:val="00BB32FF"/>
    <w:rsid w:val="00BB35AC"/>
    <w:rsid w:val="00BB41BC"/>
    <w:rsid w:val="00BB4210"/>
    <w:rsid w:val="00BB459B"/>
    <w:rsid w:val="00BB45D0"/>
    <w:rsid w:val="00BB6BD4"/>
    <w:rsid w:val="00BB7734"/>
    <w:rsid w:val="00BC147B"/>
    <w:rsid w:val="00BC1D40"/>
    <w:rsid w:val="00BC3779"/>
    <w:rsid w:val="00BC414F"/>
    <w:rsid w:val="00BC418D"/>
    <w:rsid w:val="00BC4A2C"/>
    <w:rsid w:val="00BC5026"/>
    <w:rsid w:val="00BC5475"/>
    <w:rsid w:val="00BC6FE9"/>
    <w:rsid w:val="00BC71E8"/>
    <w:rsid w:val="00BC736A"/>
    <w:rsid w:val="00BC7A56"/>
    <w:rsid w:val="00BD1012"/>
    <w:rsid w:val="00BD16AC"/>
    <w:rsid w:val="00BD16EE"/>
    <w:rsid w:val="00BD1CE2"/>
    <w:rsid w:val="00BD1D18"/>
    <w:rsid w:val="00BD2145"/>
    <w:rsid w:val="00BD22F0"/>
    <w:rsid w:val="00BD23B3"/>
    <w:rsid w:val="00BD2B92"/>
    <w:rsid w:val="00BD2DD3"/>
    <w:rsid w:val="00BD4240"/>
    <w:rsid w:val="00BD42CA"/>
    <w:rsid w:val="00BD47AD"/>
    <w:rsid w:val="00BD4851"/>
    <w:rsid w:val="00BD5231"/>
    <w:rsid w:val="00BD62EE"/>
    <w:rsid w:val="00BD7115"/>
    <w:rsid w:val="00BD7B23"/>
    <w:rsid w:val="00BD7FD6"/>
    <w:rsid w:val="00BE07C7"/>
    <w:rsid w:val="00BE0A87"/>
    <w:rsid w:val="00BE1382"/>
    <w:rsid w:val="00BE1C08"/>
    <w:rsid w:val="00BE279A"/>
    <w:rsid w:val="00BE4187"/>
    <w:rsid w:val="00BE4574"/>
    <w:rsid w:val="00BE4955"/>
    <w:rsid w:val="00BE55A5"/>
    <w:rsid w:val="00BE6BE0"/>
    <w:rsid w:val="00BF16A4"/>
    <w:rsid w:val="00BF1B9A"/>
    <w:rsid w:val="00BF256B"/>
    <w:rsid w:val="00BF29BF"/>
    <w:rsid w:val="00BF31D1"/>
    <w:rsid w:val="00BF32CE"/>
    <w:rsid w:val="00BF3F01"/>
    <w:rsid w:val="00BF4773"/>
    <w:rsid w:val="00BF5948"/>
    <w:rsid w:val="00BF6235"/>
    <w:rsid w:val="00BF6CCB"/>
    <w:rsid w:val="00BF6E84"/>
    <w:rsid w:val="00BF74AC"/>
    <w:rsid w:val="00C01974"/>
    <w:rsid w:val="00C02EEA"/>
    <w:rsid w:val="00C032EA"/>
    <w:rsid w:val="00C100E4"/>
    <w:rsid w:val="00C105A8"/>
    <w:rsid w:val="00C10651"/>
    <w:rsid w:val="00C10D4E"/>
    <w:rsid w:val="00C1167D"/>
    <w:rsid w:val="00C13C43"/>
    <w:rsid w:val="00C14DEF"/>
    <w:rsid w:val="00C151CA"/>
    <w:rsid w:val="00C16196"/>
    <w:rsid w:val="00C16972"/>
    <w:rsid w:val="00C16ABB"/>
    <w:rsid w:val="00C20B50"/>
    <w:rsid w:val="00C20B62"/>
    <w:rsid w:val="00C2120B"/>
    <w:rsid w:val="00C22D92"/>
    <w:rsid w:val="00C2465E"/>
    <w:rsid w:val="00C2491B"/>
    <w:rsid w:val="00C24C79"/>
    <w:rsid w:val="00C25656"/>
    <w:rsid w:val="00C273C1"/>
    <w:rsid w:val="00C27B90"/>
    <w:rsid w:val="00C27CDC"/>
    <w:rsid w:val="00C27FED"/>
    <w:rsid w:val="00C3001D"/>
    <w:rsid w:val="00C300AC"/>
    <w:rsid w:val="00C31705"/>
    <w:rsid w:val="00C31A87"/>
    <w:rsid w:val="00C32957"/>
    <w:rsid w:val="00C34E66"/>
    <w:rsid w:val="00C35205"/>
    <w:rsid w:val="00C35239"/>
    <w:rsid w:val="00C357C3"/>
    <w:rsid w:val="00C35C51"/>
    <w:rsid w:val="00C368C1"/>
    <w:rsid w:val="00C36FAA"/>
    <w:rsid w:val="00C3710D"/>
    <w:rsid w:val="00C376E7"/>
    <w:rsid w:val="00C37E49"/>
    <w:rsid w:val="00C41951"/>
    <w:rsid w:val="00C41E6D"/>
    <w:rsid w:val="00C42C05"/>
    <w:rsid w:val="00C44518"/>
    <w:rsid w:val="00C4466F"/>
    <w:rsid w:val="00C46013"/>
    <w:rsid w:val="00C46EDE"/>
    <w:rsid w:val="00C47128"/>
    <w:rsid w:val="00C50F2A"/>
    <w:rsid w:val="00C52578"/>
    <w:rsid w:val="00C5259C"/>
    <w:rsid w:val="00C52D8E"/>
    <w:rsid w:val="00C53593"/>
    <w:rsid w:val="00C541E0"/>
    <w:rsid w:val="00C54278"/>
    <w:rsid w:val="00C5463B"/>
    <w:rsid w:val="00C55AA1"/>
    <w:rsid w:val="00C5626F"/>
    <w:rsid w:val="00C56949"/>
    <w:rsid w:val="00C573C4"/>
    <w:rsid w:val="00C618D9"/>
    <w:rsid w:val="00C62219"/>
    <w:rsid w:val="00C62B91"/>
    <w:rsid w:val="00C62E7D"/>
    <w:rsid w:val="00C633A4"/>
    <w:rsid w:val="00C6384F"/>
    <w:rsid w:val="00C63880"/>
    <w:rsid w:val="00C65730"/>
    <w:rsid w:val="00C661D3"/>
    <w:rsid w:val="00C66699"/>
    <w:rsid w:val="00C66982"/>
    <w:rsid w:val="00C66FDD"/>
    <w:rsid w:val="00C70674"/>
    <w:rsid w:val="00C70EAD"/>
    <w:rsid w:val="00C71382"/>
    <w:rsid w:val="00C71868"/>
    <w:rsid w:val="00C72B64"/>
    <w:rsid w:val="00C73CBB"/>
    <w:rsid w:val="00C753AF"/>
    <w:rsid w:val="00C755F7"/>
    <w:rsid w:val="00C75E1D"/>
    <w:rsid w:val="00C75EFA"/>
    <w:rsid w:val="00C77AD1"/>
    <w:rsid w:val="00C80A0D"/>
    <w:rsid w:val="00C817A7"/>
    <w:rsid w:val="00C81D01"/>
    <w:rsid w:val="00C82D2E"/>
    <w:rsid w:val="00C8449E"/>
    <w:rsid w:val="00C844A1"/>
    <w:rsid w:val="00C84624"/>
    <w:rsid w:val="00C84645"/>
    <w:rsid w:val="00C85928"/>
    <w:rsid w:val="00C86049"/>
    <w:rsid w:val="00C865DA"/>
    <w:rsid w:val="00C866E5"/>
    <w:rsid w:val="00C875A0"/>
    <w:rsid w:val="00C879EE"/>
    <w:rsid w:val="00C87AA0"/>
    <w:rsid w:val="00C87F9E"/>
    <w:rsid w:val="00C907E7"/>
    <w:rsid w:val="00C91056"/>
    <w:rsid w:val="00C92044"/>
    <w:rsid w:val="00C937B3"/>
    <w:rsid w:val="00C94F05"/>
    <w:rsid w:val="00C97DD3"/>
    <w:rsid w:val="00CA03C6"/>
    <w:rsid w:val="00CA0BA4"/>
    <w:rsid w:val="00CA114C"/>
    <w:rsid w:val="00CA1666"/>
    <w:rsid w:val="00CA17EA"/>
    <w:rsid w:val="00CA1A40"/>
    <w:rsid w:val="00CA333C"/>
    <w:rsid w:val="00CA3D5D"/>
    <w:rsid w:val="00CA48BD"/>
    <w:rsid w:val="00CA519A"/>
    <w:rsid w:val="00CA64A5"/>
    <w:rsid w:val="00CA78FD"/>
    <w:rsid w:val="00CB1463"/>
    <w:rsid w:val="00CB228A"/>
    <w:rsid w:val="00CB2704"/>
    <w:rsid w:val="00CB280C"/>
    <w:rsid w:val="00CB3709"/>
    <w:rsid w:val="00CB41B9"/>
    <w:rsid w:val="00CB4275"/>
    <w:rsid w:val="00CB4326"/>
    <w:rsid w:val="00CB4356"/>
    <w:rsid w:val="00CB50E7"/>
    <w:rsid w:val="00CB57F4"/>
    <w:rsid w:val="00CB5A1E"/>
    <w:rsid w:val="00CB6CBE"/>
    <w:rsid w:val="00CB721C"/>
    <w:rsid w:val="00CB7279"/>
    <w:rsid w:val="00CB73D7"/>
    <w:rsid w:val="00CC0191"/>
    <w:rsid w:val="00CC0A63"/>
    <w:rsid w:val="00CC17D7"/>
    <w:rsid w:val="00CC1BF7"/>
    <w:rsid w:val="00CC3B71"/>
    <w:rsid w:val="00CC4B90"/>
    <w:rsid w:val="00CC4F90"/>
    <w:rsid w:val="00CC5A01"/>
    <w:rsid w:val="00CC60A0"/>
    <w:rsid w:val="00CC627D"/>
    <w:rsid w:val="00CC78C9"/>
    <w:rsid w:val="00CC7F4F"/>
    <w:rsid w:val="00CD0113"/>
    <w:rsid w:val="00CD426A"/>
    <w:rsid w:val="00CD51AA"/>
    <w:rsid w:val="00CD6683"/>
    <w:rsid w:val="00CD765E"/>
    <w:rsid w:val="00CE26F4"/>
    <w:rsid w:val="00CE379E"/>
    <w:rsid w:val="00CE3B19"/>
    <w:rsid w:val="00CE3BD9"/>
    <w:rsid w:val="00CE3C27"/>
    <w:rsid w:val="00CE4CC6"/>
    <w:rsid w:val="00CE50A0"/>
    <w:rsid w:val="00CE5DE0"/>
    <w:rsid w:val="00CE5FE0"/>
    <w:rsid w:val="00CE76AD"/>
    <w:rsid w:val="00CE7762"/>
    <w:rsid w:val="00CE7FAC"/>
    <w:rsid w:val="00CF0AA2"/>
    <w:rsid w:val="00CF1CE7"/>
    <w:rsid w:val="00CF1FA1"/>
    <w:rsid w:val="00CF40B2"/>
    <w:rsid w:val="00CF41FA"/>
    <w:rsid w:val="00CF49A1"/>
    <w:rsid w:val="00CF4A50"/>
    <w:rsid w:val="00CF58F9"/>
    <w:rsid w:val="00CF5B0E"/>
    <w:rsid w:val="00CF5E5E"/>
    <w:rsid w:val="00CF7085"/>
    <w:rsid w:val="00CF7B4D"/>
    <w:rsid w:val="00D005C5"/>
    <w:rsid w:val="00D0298B"/>
    <w:rsid w:val="00D02E35"/>
    <w:rsid w:val="00D033AD"/>
    <w:rsid w:val="00D03AF2"/>
    <w:rsid w:val="00D03E5D"/>
    <w:rsid w:val="00D044D2"/>
    <w:rsid w:val="00D048B9"/>
    <w:rsid w:val="00D056B7"/>
    <w:rsid w:val="00D0603C"/>
    <w:rsid w:val="00D06E0E"/>
    <w:rsid w:val="00D07931"/>
    <w:rsid w:val="00D07DF6"/>
    <w:rsid w:val="00D104D1"/>
    <w:rsid w:val="00D11C56"/>
    <w:rsid w:val="00D11E6F"/>
    <w:rsid w:val="00D12E61"/>
    <w:rsid w:val="00D13A53"/>
    <w:rsid w:val="00D13F57"/>
    <w:rsid w:val="00D14F0D"/>
    <w:rsid w:val="00D168BA"/>
    <w:rsid w:val="00D16DBA"/>
    <w:rsid w:val="00D1797C"/>
    <w:rsid w:val="00D20416"/>
    <w:rsid w:val="00D2078E"/>
    <w:rsid w:val="00D21E11"/>
    <w:rsid w:val="00D227D7"/>
    <w:rsid w:val="00D22F9C"/>
    <w:rsid w:val="00D2431F"/>
    <w:rsid w:val="00D25FC8"/>
    <w:rsid w:val="00D2604D"/>
    <w:rsid w:val="00D270FA"/>
    <w:rsid w:val="00D27381"/>
    <w:rsid w:val="00D27674"/>
    <w:rsid w:val="00D3099E"/>
    <w:rsid w:val="00D30D80"/>
    <w:rsid w:val="00D32344"/>
    <w:rsid w:val="00D325EF"/>
    <w:rsid w:val="00D3302C"/>
    <w:rsid w:val="00D332F9"/>
    <w:rsid w:val="00D33863"/>
    <w:rsid w:val="00D33FE4"/>
    <w:rsid w:val="00D341D1"/>
    <w:rsid w:val="00D351B1"/>
    <w:rsid w:val="00D36139"/>
    <w:rsid w:val="00D36A44"/>
    <w:rsid w:val="00D373B6"/>
    <w:rsid w:val="00D4131E"/>
    <w:rsid w:val="00D41C3C"/>
    <w:rsid w:val="00D44D5C"/>
    <w:rsid w:val="00D4656C"/>
    <w:rsid w:val="00D47038"/>
    <w:rsid w:val="00D478A7"/>
    <w:rsid w:val="00D504E7"/>
    <w:rsid w:val="00D50AF2"/>
    <w:rsid w:val="00D52505"/>
    <w:rsid w:val="00D53959"/>
    <w:rsid w:val="00D53E03"/>
    <w:rsid w:val="00D53F4D"/>
    <w:rsid w:val="00D545F6"/>
    <w:rsid w:val="00D54CC8"/>
    <w:rsid w:val="00D554E6"/>
    <w:rsid w:val="00D57285"/>
    <w:rsid w:val="00D57962"/>
    <w:rsid w:val="00D60CD6"/>
    <w:rsid w:val="00D61321"/>
    <w:rsid w:val="00D62317"/>
    <w:rsid w:val="00D6265D"/>
    <w:rsid w:val="00D6374E"/>
    <w:rsid w:val="00D640C7"/>
    <w:rsid w:val="00D64707"/>
    <w:rsid w:val="00D6550E"/>
    <w:rsid w:val="00D65656"/>
    <w:rsid w:val="00D66A23"/>
    <w:rsid w:val="00D7041A"/>
    <w:rsid w:val="00D70647"/>
    <w:rsid w:val="00D7097F"/>
    <w:rsid w:val="00D70B76"/>
    <w:rsid w:val="00D719D4"/>
    <w:rsid w:val="00D727DC"/>
    <w:rsid w:val="00D732BD"/>
    <w:rsid w:val="00D73797"/>
    <w:rsid w:val="00D744E8"/>
    <w:rsid w:val="00D74B9D"/>
    <w:rsid w:val="00D74D9F"/>
    <w:rsid w:val="00D75E1D"/>
    <w:rsid w:val="00D8093F"/>
    <w:rsid w:val="00D80FDF"/>
    <w:rsid w:val="00D82783"/>
    <w:rsid w:val="00D82FE8"/>
    <w:rsid w:val="00D83503"/>
    <w:rsid w:val="00D8356E"/>
    <w:rsid w:val="00D83A3B"/>
    <w:rsid w:val="00D85747"/>
    <w:rsid w:val="00D85CE5"/>
    <w:rsid w:val="00D85E76"/>
    <w:rsid w:val="00D863DC"/>
    <w:rsid w:val="00D86419"/>
    <w:rsid w:val="00D867D7"/>
    <w:rsid w:val="00D874CD"/>
    <w:rsid w:val="00D90CF3"/>
    <w:rsid w:val="00D910D1"/>
    <w:rsid w:val="00D92087"/>
    <w:rsid w:val="00D92ED7"/>
    <w:rsid w:val="00D94A1B"/>
    <w:rsid w:val="00D9519B"/>
    <w:rsid w:val="00D95281"/>
    <w:rsid w:val="00DA0703"/>
    <w:rsid w:val="00DA0F71"/>
    <w:rsid w:val="00DA12E8"/>
    <w:rsid w:val="00DA143D"/>
    <w:rsid w:val="00DA162E"/>
    <w:rsid w:val="00DA1840"/>
    <w:rsid w:val="00DA1BB5"/>
    <w:rsid w:val="00DA1CDA"/>
    <w:rsid w:val="00DA3F53"/>
    <w:rsid w:val="00DA42BB"/>
    <w:rsid w:val="00DA6D91"/>
    <w:rsid w:val="00DA7D14"/>
    <w:rsid w:val="00DB10A9"/>
    <w:rsid w:val="00DB27A6"/>
    <w:rsid w:val="00DB3576"/>
    <w:rsid w:val="00DB3687"/>
    <w:rsid w:val="00DB4140"/>
    <w:rsid w:val="00DB4D5B"/>
    <w:rsid w:val="00DB770E"/>
    <w:rsid w:val="00DC00D7"/>
    <w:rsid w:val="00DC044D"/>
    <w:rsid w:val="00DC2295"/>
    <w:rsid w:val="00DC26CF"/>
    <w:rsid w:val="00DC298F"/>
    <w:rsid w:val="00DC4391"/>
    <w:rsid w:val="00DC5349"/>
    <w:rsid w:val="00DC54D2"/>
    <w:rsid w:val="00DD13E4"/>
    <w:rsid w:val="00DD17B4"/>
    <w:rsid w:val="00DD1EDB"/>
    <w:rsid w:val="00DD3B8C"/>
    <w:rsid w:val="00DD4289"/>
    <w:rsid w:val="00DD4B00"/>
    <w:rsid w:val="00DD5A03"/>
    <w:rsid w:val="00DD5EED"/>
    <w:rsid w:val="00DD649C"/>
    <w:rsid w:val="00DD6BF3"/>
    <w:rsid w:val="00DE18FA"/>
    <w:rsid w:val="00DE2003"/>
    <w:rsid w:val="00DE464D"/>
    <w:rsid w:val="00DE4801"/>
    <w:rsid w:val="00DE5820"/>
    <w:rsid w:val="00DE6B21"/>
    <w:rsid w:val="00DE7768"/>
    <w:rsid w:val="00DF07BC"/>
    <w:rsid w:val="00DF1C4D"/>
    <w:rsid w:val="00DF2BFC"/>
    <w:rsid w:val="00DF33F7"/>
    <w:rsid w:val="00DF5D00"/>
    <w:rsid w:val="00DF69C8"/>
    <w:rsid w:val="00DF6DB5"/>
    <w:rsid w:val="00DF782D"/>
    <w:rsid w:val="00E00349"/>
    <w:rsid w:val="00E01C9B"/>
    <w:rsid w:val="00E020B1"/>
    <w:rsid w:val="00E02B39"/>
    <w:rsid w:val="00E03026"/>
    <w:rsid w:val="00E03B7C"/>
    <w:rsid w:val="00E03D4D"/>
    <w:rsid w:val="00E043AA"/>
    <w:rsid w:val="00E04ADE"/>
    <w:rsid w:val="00E05A8F"/>
    <w:rsid w:val="00E06ABF"/>
    <w:rsid w:val="00E07546"/>
    <w:rsid w:val="00E07CF5"/>
    <w:rsid w:val="00E11302"/>
    <w:rsid w:val="00E12589"/>
    <w:rsid w:val="00E12EB6"/>
    <w:rsid w:val="00E156D5"/>
    <w:rsid w:val="00E163C1"/>
    <w:rsid w:val="00E2128E"/>
    <w:rsid w:val="00E21C45"/>
    <w:rsid w:val="00E21D3C"/>
    <w:rsid w:val="00E25E0C"/>
    <w:rsid w:val="00E2615A"/>
    <w:rsid w:val="00E265F5"/>
    <w:rsid w:val="00E26EDE"/>
    <w:rsid w:val="00E26F8E"/>
    <w:rsid w:val="00E275E9"/>
    <w:rsid w:val="00E2790B"/>
    <w:rsid w:val="00E30F98"/>
    <w:rsid w:val="00E31710"/>
    <w:rsid w:val="00E317A3"/>
    <w:rsid w:val="00E31EBB"/>
    <w:rsid w:val="00E33B91"/>
    <w:rsid w:val="00E352CC"/>
    <w:rsid w:val="00E355D5"/>
    <w:rsid w:val="00E372E7"/>
    <w:rsid w:val="00E375C9"/>
    <w:rsid w:val="00E4032D"/>
    <w:rsid w:val="00E40635"/>
    <w:rsid w:val="00E4102E"/>
    <w:rsid w:val="00E41374"/>
    <w:rsid w:val="00E4204C"/>
    <w:rsid w:val="00E42131"/>
    <w:rsid w:val="00E42EF9"/>
    <w:rsid w:val="00E43650"/>
    <w:rsid w:val="00E43D7C"/>
    <w:rsid w:val="00E43F74"/>
    <w:rsid w:val="00E45215"/>
    <w:rsid w:val="00E45ACB"/>
    <w:rsid w:val="00E46063"/>
    <w:rsid w:val="00E47FF4"/>
    <w:rsid w:val="00E505DD"/>
    <w:rsid w:val="00E51D8F"/>
    <w:rsid w:val="00E54EF3"/>
    <w:rsid w:val="00E55907"/>
    <w:rsid w:val="00E578F8"/>
    <w:rsid w:val="00E57969"/>
    <w:rsid w:val="00E606AD"/>
    <w:rsid w:val="00E61BF0"/>
    <w:rsid w:val="00E626EA"/>
    <w:rsid w:val="00E63D69"/>
    <w:rsid w:val="00E70F6B"/>
    <w:rsid w:val="00E70FBC"/>
    <w:rsid w:val="00E73153"/>
    <w:rsid w:val="00E73BF4"/>
    <w:rsid w:val="00E73F7E"/>
    <w:rsid w:val="00E74F29"/>
    <w:rsid w:val="00E74F7F"/>
    <w:rsid w:val="00E761E1"/>
    <w:rsid w:val="00E764D2"/>
    <w:rsid w:val="00E76A57"/>
    <w:rsid w:val="00E76E25"/>
    <w:rsid w:val="00E7757E"/>
    <w:rsid w:val="00E81326"/>
    <w:rsid w:val="00E826CE"/>
    <w:rsid w:val="00E82806"/>
    <w:rsid w:val="00E83EBA"/>
    <w:rsid w:val="00E85387"/>
    <w:rsid w:val="00E86840"/>
    <w:rsid w:val="00E87686"/>
    <w:rsid w:val="00E87957"/>
    <w:rsid w:val="00E87E06"/>
    <w:rsid w:val="00E905F0"/>
    <w:rsid w:val="00E909FB"/>
    <w:rsid w:val="00E91543"/>
    <w:rsid w:val="00E91DC6"/>
    <w:rsid w:val="00E921B3"/>
    <w:rsid w:val="00E92841"/>
    <w:rsid w:val="00E93176"/>
    <w:rsid w:val="00E94395"/>
    <w:rsid w:val="00E95885"/>
    <w:rsid w:val="00E963A2"/>
    <w:rsid w:val="00E964F1"/>
    <w:rsid w:val="00E96BBD"/>
    <w:rsid w:val="00E97C3D"/>
    <w:rsid w:val="00EA0995"/>
    <w:rsid w:val="00EA0FA2"/>
    <w:rsid w:val="00EA1009"/>
    <w:rsid w:val="00EA17F8"/>
    <w:rsid w:val="00EA1AE2"/>
    <w:rsid w:val="00EA21B3"/>
    <w:rsid w:val="00EA270A"/>
    <w:rsid w:val="00EA3431"/>
    <w:rsid w:val="00EA3925"/>
    <w:rsid w:val="00EA392E"/>
    <w:rsid w:val="00EA5A73"/>
    <w:rsid w:val="00EA6F95"/>
    <w:rsid w:val="00EB1807"/>
    <w:rsid w:val="00EB1BA7"/>
    <w:rsid w:val="00EB205A"/>
    <w:rsid w:val="00EB224F"/>
    <w:rsid w:val="00EB2E4B"/>
    <w:rsid w:val="00EB4C4D"/>
    <w:rsid w:val="00EB5763"/>
    <w:rsid w:val="00EB57B6"/>
    <w:rsid w:val="00EB68E9"/>
    <w:rsid w:val="00EB6FE9"/>
    <w:rsid w:val="00EB72F2"/>
    <w:rsid w:val="00EB7590"/>
    <w:rsid w:val="00EB7A88"/>
    <w:rsid w:val="00EB7AF3"/>
    <w:rsid w:val="00EC0FD5"/>
    <w:rsid w:val="00EC1029"/>
    <w:rsid w:val="00EC4865"/>
    <w:rsid w:val="00EC71A0"/>
    <w:rsid w:val="00EC7B72"/>
    <w:rsid w:val="00ED283A"/>
    <w:rsid w:val="00ED3436"/>
    <w:rsid w:val="00ED387C"/>
    <w:rsid w:val="00ED41AC"/>
    <w:rsid w:val="00ED5179"/>
    <w:rsid w:val="00ED609B"/>
    <w:rsid w:val="00ED646E"/>
    <w:rsid w:val="00ED78BB"/>
    <w:rsid w:val="00EE0371"/>
    <w:rsid w:val="00EE16A2"/>
    <w:rsid w:val="00EE3FBA"/>
    <w:rsid w:val="00EE4658"/>
    <w:rsid w:val="00EE4B61"/>
    <w:rsid w:val="00EE4C66"/>
    <w:rsid w:val="00EE7967"/>
    <w:rsid w:val="00EF06F3"/>
    <w:rsid w:val="00EF170E"/>
    <w:rsid w:val="00EF2FA0"/>
    <w:rsid w:val="00EF373A"/>
    <w:rsid w:val="00EF497C"/>
    <w:rsid w:val="00EF5EF5"/>
    <w:rsid w:val="00EF5F17"/>
    <w:rsid w:val="00EF6281"/>
    <w:rsid w:val="00EF634A"/>
    <w:rsid w:val="00EF6C7B"/>
    <w:rsid w:val="00EF7309"/>
    <w:rsid w:val="00F000C2"/>
    <w:rsid w:val="00F00D9D"/>
    <w:rsid w:val="00F0346C"/>
    <w:rsid w:val="00F0383E"/>
    <w:rsid w:val="00F03FA6"/>
    <w:rsid w:val="00F0590D"/>
    <w:rsid w:val="00F06F38"/>
    <w:rsid w:val="00F07E45"/>
    <w:rsid w:val="00F11A74"/>
    <w:rsid w:val="00F1251E"/>
    <w:rsid w:val="00F13AE9"/>
    <w:rsid w:val="00F13C04"/>
    <w:rsid w:val="00F13DE6"/>
    <w:rsid w:val="00F149E7"/>
    <w:rsid w:val="00F169F3"/>
    <w:rsid w:val="00F16C69"/>
    <w:rsid w:val="00F17163"/>
    <w:rsid w:val="00F17181"/>
    <w:rsid w:val="00F174AA"/>
    <w:rsid w:val="00F17785"/>
    <w:rsid w:val="00F17FFE"/>
    <w:rsid w:val="00F2042C"/>
    <w:rsid w:val="00F21244"/>
    <w:rsid w:val="00F218E5"/>
    <w:rsid w:val="00F21A86"/>
    <w:rsid w:val="00F2218B"/>
    <w:rsid w:val="00F24861"/>
    <w:rsid w:val="00F25575"/>
    <w:rsid w:val="00F258A5"/>
    <w:rsid w:val="00F25E6C"/>
    <w:rsid w:val="00F2671E"/>
    <w:rsid w:val="00F26D30"/>
    <w:rsid w:val="00F2708B"/>
    <w:rsid w:val="00F274F1"/>
    <w:rsid w:val="00F325B3"/>
    <w:rsid w:val="00F32E47"/>
    <w:rsid w:val="00F332C0"/>
    <w:rsid w:val="00F33F11"/>
    <w:rsid w:val="00F35993"/>
    <w:rsid w:val="00F36714"/>
    <w:rsid w:val="00F36DC2"/>
    <w:rsid w:val="00F36F76"/>
    <w:rsid w:val="00F3776E"/>
    <w:rsid w:val="00F400B7"/>
    <w:rsid w:val="00F41111"/>
    <w:rsid w:val="00F42744"/>
    <w:rsid w:val="00F42952"/>
    <w:rsid w:val="00F4301E"/>
    <w:rsid w:val="00F43355"/>
    <w:rsid w:val="00F43B10"/>
    <w:rsid w:val="00F440A5"/>
    <w:rsid w:val="00F4590A"/>
    <w:rsid w:val="00F45DBD"/>
    <w:rsid w:val="00F46ABF"/>
    <w:rsid w:val="00F472BA"/>
    <w:rsid w:val="00F50DB0"/>
    <w:rsid w:val="00F51030"/>
    <w:rsid w:val="00F52AEE"/>
    <w:rsid w:val="00F532AF"/>
    <w:rsid w:val="00F53796"/>
    <w:rsid w:val="00F54B8C"/>
    <w:rsid w:val="00F54C1B"/>
    <w:rsid w:val="00F54CAF"/>
    <w:rsid w:val="00F559C9"/>
    <w:rsid w:val="00F566E1"/>
    <w:rsid w:val="00F5678D"/>
    <w:rsid w:val="00F57577"/>
    <w:rsid w:val="00F57EEC"/>
    <w:rsid w:val="00F60107"/>
    <w:rsid w:val="00F62EC3"/>
    <w:rsid w:val="00F630C1"/>
    <w:rsid w:val="00F63EB4"/>
    <w:rsid w:val="00F63FAB"/>
    <w:rsid w:val="00F64D8F"/>
    <w:rsid w:val="00F64DE4"/>
    <w:rsid w:val="00F653F6"/>
    <w:rsid w:val="00F65440"/>
    <w:rsid w:val="00F6603D"/>
    <w:rsid w:val="00F6705F"/>
    <w:rsid w:val="00F6760C"/>
    <w:rsid w:val="00F703E0"/>
    <w:rsid w:val="00F714A3"/>
    <w:rsid w:val="00F71C9F"/>
    <w:rsid w:val="00F71DBA"/>
    <w:rsid w:val="00F72338"/>
    <w:rsid w:val="00F72459"/>
    <w:rsid w:val="00F727F7"/>
    <w:rsid w:val="00F7335D"/>
    <w:rsid w:val="00F738E3"/>
    <w:rsid w:val="00F73FC3"/>
    <w:rsid w:val="00F76A64"/>
    <w:rsid w:val="00F76D67"/>
    <w:rsid w:val="00F76F22"/>
    <w:rsid w:val="00F774C3"/>
    <w:rsid w:val="00F77BC0"/>
    <w:rsid w:val="00F81FB5"/>
    <w:rsid w:val="00F85B80"/>
    <w:rsid w:val="00F860C6"/>
    <w:rsid w:val="00F8646F"/>
    <w:rsid w:val="00F86B41"/>
    <w:rsid w:val="00F87A04"/>
    <w:rsid w:val="00F9014B"/>
    <w:rsid w:val="00F90734"/>
    <w:rsid w:val="00F914D7"/>
    <w:rsid w:val="00F91535"/>
    <w:rsid w:val="00F91E72"/>
    <w:rsid w:val="00F9294F"/>
    <w:rsid w:val="00F92D26"/>
    <w:rsid w:val="00F92E3C"/>
    <w:rsid w:val="00F9495F"/>
    <w:rsid w:val="00F960F4"/>
    <w:rsid w:val="00F96B33"/>
    <w:rsid w:val="00F96E89"/>
    <w:rsid w:val="00F97BFF"/>
    <w:rsid w:val="00FA15B1"/>
    <w:rsid w:val="00FA1AFF"/>
    <w:rsid w:val="00FA282D"/>
    <w:rsid w:val="00FA28D9"/>
    <w:rsid w:val="00FA3349"/>
    <w:rsid w:val="00FA3740"/>
    <w:rsid w:val="00FA4BD3"/>
    <w:rsid w:val="00FA5E82"/>
    <w:rsid w:val="00FA76BB"/>
    <w:rsid w:val="00FA7965"/>
    <w:rsid w:val="00FA7D54"/>
    <w:rsid w:val="00FB20A3"/>
    <w:rsid w:val="00FB6AFA"/>
    <w:rsid w:val="00FC0225"/>
    <w:rsid w:val="00FC097D"/>
    <w:rsid w:val="00FC186E"/>
    <w:rsid w:val="00FC190E"/>
    <w:rsid w:val="00FC1FAF"/>
    <w:rsid w:val="00FC1FFA"/>
    <w:rsid w:val="00FC28B5"/>
    <w:rsid w:val="00FC363B"/>
    <w:rsid w:val="00FC36BE"/>
    <w:rsid w:val="00FC37F6"/>
    <w:rsid w:val="00FC4898"/>
    <w:rsid w:val="00FC4C2E"/>
    <w:rsid w:val="00FC501F"/>
    <w:rsid w:val="00FC62BB"/>
    <w:rsid w:val="00FC69F0"/>
    <w:rsid w:val="00FC7C01"/>
    <w:rsid w:val="00FD018C"/>
    <w:rsid w:val="00FD0E8F"/>
    <w:rsid w:val="00FD2C03"/>
    <w:rsid w:val="00FD2E36"/>
    <w:rsid w:val="00FD32B2"/>
    <w:rsid w:val="00FD4297"/>
    <w:rsid w:val="00FD66EE"/>
    <w:rsid w:val="00FD6CE7"/>
    <w:rsid w:val="00FD730B"/>
    <w:rsid w:val="00FD7FFC"/>
    <w:rsid w:val="00FE07C1"/>
    <w:rsid w:val="00FE0CC7"/>
    <w:rsid w:val="00FE175C"/>
    <w:rsid w:val="00FE18B8"/>
    <w:rsid w:val="00FE1BEE"/>
    <w:rsid w:val="00FE259F"/>
    <w:rsid w:val="00FE28DD"/>
    <w:rsid w:val="00FE2A3E"/>
    <w:rsid w:val="00FE2B43"/>
    <w:rsid w:val="00FE43A8"/>
    <w:rsid w:val="00FE53D2"/>
    <w:rsid w:val="00FE7217"/>
    <w:rsid w:val="00FE74A1"/>
    <w:rsid w:val="00FE7DE1"/>
    <w:rsid w:val="00FF0B7D"/>
    <w:rsid w:val="00FF1795"/>
    <w:rsid w:val="00FF3522"/>
    <w:rsid w:val="00FF375F"/>
    <w:rsid w:val="00FF444B"/>
    <w:rsid w:val="00FF4B34"/>
    <w:rsid w:val="00FF4B63"/>
    <w:rsid w:val="00FF63FA"/>
    <w:rsid w:val="00FF74B7"/>
    <w:rsid w:val="01173EF0"/>
    <w:rsid w:val="011917AA"/>
    <w:rsid w:val="011DE196"/>
    <w:rsid w:val="0125F9E1"/>
    <w:rsid w:val="0135FAAB"/>
    <w:rsid w:val="016CE3E5"/>
    <w:rsid w:val="0179A288"/>
    <w:rsid w:val="0180FD58"/>
    <w:rsid w:val="01A3C3A2"/>
    <w:rsid w:val="01C0C216"/>
    <w:rsid w:val="023393A2"/>
    <w:rsid w:val="0236CBBA"/>
    <w:rsid w:val="0277FBAC"/>
    <w:rsid w:val="0278B25A"/>
    <w:rsid w:val="029D028E"/>
    <w:rsid w:val="0323D593"/>
    <w:rsid w:val="035DF2E4"/>
    <w:rsid w:val="03D18AA1"/>
    <w:rsid w:val="03EE8B18"/>
    <w:rsid w:val="0409D06E"/>
    <w:rsid w:val="046CB2F8"/>
    <w:rsid w:val="046D1AC2"/>
    <w:rsid w:val="04747CF6"/>
    <w:rsid w:val="04B49AF3"/>
    <w:rsid w:val="05250643"/>
    <w:rsid w:val="0556FC30"/>
    <w:rsid w:val="05616A1D"/>
    <w:rsid w:val="05F77F45"/>
    <w:rsid w:val="060E6269"/>
    <w:rsid w:val="063B7491"/>
    <w:rsid w:val="066567CF"/>
    <w:rsid w:val="067BB243"/>
    <w:rsid w:val="0681755C"/>
    <w:rsid w:val="06E774D8"/>
    <w:rsid w:val="071120F2"/>
    <w:rsid w:val="07174335"/>
    <w:rsid w:val="07F4370A"/>
    <w:rsid w:val="08710651"/>
    <w:rsid w:val="088E5494"/>
    <w:rsid w:val="08B3E226"/>
    <w:rsid w:val="08BBC8B9"/>
    <w:rsid w:val="09AA20EA"/>
    <w:rsid w:val="09E7E931"/>
    <w:rsid w:val="0A15BE52"/>
    <w:rsid w:val="0ADA433D"/>
    <w:rsid w:val="0AE97C68"/>
    <w:rsid w:val="0AEBF8BB"/>
    <w:rsid w:val="0AF36CE1"/>
    <w:rsid w:val="0B2CA572"/>
    <w:rsid w:val="0B43A8D8"/>
    <w:rsid w:val="0B5DF2E5"/>
    <w:rsid w:val="0B656E49"/>
    <w:rsid w:val="0B69641E"/>
    <w:rsid w:val="0BAF006F"/>
    <w:rsid w:val="0BDA7558"/>
    <w:rsid w:val="0C15F2A3"/>
    <w:rsid w:val="0C18FFFF"/>
    <w:rsid w:val="0C1CA3B3"/>
    <w:rsid w:val="0C3E03D7"/>
    <w:rsid w:val="0C4C7E9F"/>
    <w:rsid w:val="0C5FE380"/>
    <w:rsid w:val="0C6C5BB7"/>
    <w:rsid w:val="0D0A02C9"/>
    <w:rsid w:val="0D773A14"/>
    <w:rsid w:val="0D883783"/>
    <w:rsid w:val="0D8A6C71"/>
    <w:rsid w:val="0D9F67CC"/>
    <w:rsid w:val="0E17723C"/>
    <w:rsid w:val="0E28255F"/>
    <w:rsid w:val="0E6B511F"/>
    <w:rsid w:val="0E6CB747"/>
    <w:rsid w:val="0E77B387"/>
    <w:rsid w:val="0E85878A"/>
    <w:rsid w:val="0ED76B4F"/>
    <w:rsid w:val="0EEB8FD1"/>
    <w:rsid w:val="0EFC2755"/>
    <w:rsid w:val="0F191FCA"/>
    <w:rsid w:val="0FCDA11D"/>
    <w:rsid w:val="10009A18"/>
    <w:rsid w:val="102A38C2"/>
    <w:rsid w:val="102DB4DC"/>
    <w:rsid w:val="104A9B50"/>
    <w:rsid w:val="107B6D6C"/>
    <w:rsid w:val="10DBAD9D"/>
    <w:rsid w:val="1100DB9A"/>
    <w:rsid w:val="111CCFFA"/>
    <w:rsid w:val="1146F575"/>
    <w:rsid w:val="119A9EE9"/>
    <w:rsid w:val="12122B90"/>
    <w:rsid w:val="121B9785"/>
    <w:rsid w:val="124ED78E"/>
    <w:rsid w:val="1271F81E"/>
    <w:rsid w:val="12CAC5D2"/>
    <w:rsid w:val="12D8122F"/>
    <w:rsid w:val="1338644D"/>
    <w:rsid w:val="13532CC4"/>
    <w:rsid w:val="1388183D"/>
    <w:rsid w:val="140A17F1"/>
    <w:rsid w:val="14762E3B"/>
    <w:rsid w:val="14A915F8"/>
    <w:rsid w:val="14E2B26C"/>
    <w:rsid w:val="15346472"/>
    <w:rsid w:val="15562DE7"/>
    <w:rsid w:val="155A6D91"/>
    <w:rsid w:val="15A82752"/>
    <w:rsid w:val="15C23F3F"/>
    <w:rsid w:val="15E03DE3"/>
    <w:rsid w:val="15F2F247"/>
    <w:rsid w:val="15F8BD75"/>
    <w:rsid w:val="160A2EF8"/>
    <w:rsid w:val="162EE8E6"/>
    <w:rsid w:val="167C9EF0"/>
    <w:rsid w:val="1694870C"/>
    <w:rsid w:val="169DF788"/>
    <w:rsid w:val="16B75861"/>
    <w:rsid w:val="16C15137"/>
    <w:rsid w:val="17CA6A44"/>
    <w:rsid w:val="17D35EE8"/>
    <w:rsid w:val="17D9EB1E"/>
    <w:rsid w:val="180AB5C8"/>
    <w:rsid w:val="18144711"/>
    <w:rsid w:val="18A1A60B"/>
    <w:rsid w:val="18E1F790"/>
    <w:rsid w:val="194EE6E9"/>
    <w:rsid w:val="19621EC1"/>
    <w:rsid w:val="1991EC34"/>
    <w:rsid w:val="199CABFE"/>
    <w:rsid w:val="1A334FF8"/>
    <w:rsid w:val="1A4CC765"/>
    <w:rsid w:val="1A5D5735"/>
    <w:rsid w:val="1A99B9C3"/>
    <w:rsid w:val="1B3B8918"/>
    <w:rsid w:val="1B62828E"/>
    <w:rsid w:val="1B7033B2"/>
    <w:rsid w:val="1BAFC765"/>
    <w:rsid w:val="1BC4AA4E"/>
    <w:rsid w:val="1BDCE42B"/>
    <w:rsid w:val="1BE5722A"/>
    <w:rsid w:val="1BFB910E"/>
    <w:rsid w:val="1C6A5C90"/>
    <w:rsid w:val="1CAB09EA"/>
    <w:rsid w:val="1CCDDD20"/>
    <w:rsid w:val="1CD92F8C"/>
    <w:rsid w:val="1CF892E5"/>
    <w:rsid w:val="1D0F3E9A"/>
    <w:rsid w:val="1D3468C1"/>
    <w:rsid w:val="1D3BF7D1"/>
    <w:rsid w:val="1D490C74"/>
    <w:rsid w:val="1D49F93D"/>
    <w:rsid w:val="1D5223BB"/>
    <w:rsid w:val="1D5CD57C"/>
    <w:rsid w:val="1DAFFE36"/>
    <w:rsid w:val="1E294D2F"/>
    <w:rsid w:val="1E2F0EF8"/>
    <w:rsid w:val="1EB1C0E2"/>
    <w:rsid w:val="1F295039"/>
    <w:rsid w:val="1F42CDE4"/>
    <w:rsid w:val="1F66CDDC"/>
    <w:rsid w:val="1F9883C4"/>
    <w:rsid w:val="1FB13808"/>
    <w:rsid w:val="1FBD7768"/>
    <w:rsid w:val="1FC979EF"/>
    <w:rsid w:val="1FCB65F8"/>
    <w:rsid w:val="1FCDA0F8"/>
    <w:rsid w:val="1FE915B5"/>
    <w:rsid w:val="1FEDF34F"/>
    <w:rsid w:val="20643138"/>
    <w:rsid w:val="20911EF3"/>
    <w:rsid w:val="209C21AB"/>
    <w:rsid w:val="20B43454"/>
    <w:rsid w:val="20C11E8B"/>
    <w:rsid w:val="2105961D"/>
    <w:rsid w:val="21380EAC"/>
    <w:rsid w:val="21452459"/>
    <w:rsid w:val="215A7F66"/>
    <w:rsid w:val="21F2BD8D"/>
    <w:rsid w:val="228C0410"/>
    <w:rsid w:val="2299EDD2"/>
    <w:rsid w:val="22A55DF1"/>
    <w:rsid w:val="22CD6B67"/>
    <w:rsid w:val="22DD5575"/>
    <w:rsid w:val="23510DEA"/>
    <w:rsid w:val="2362CDB6"/>
    <w:rsid w:val="236A2EBC"/>
    <w:rsid w:val="238A1240"/>
    <w:rsid w:val="23A5A0AD"/>
    <w:rsid w:val="23E4EF08"/>
    <w:rsid w:val="23FDE0AD"/>
    <w:rsid w:val="241194F5"/>
    <w:rsid w:val="24665984"/>
    <w:rsid w:val="246DD209"/>
    <w:rsid w:val="249D1FEA"/>
    <w:rsid w:val="24DB54D8"/>
    <w:rsid w:val="2520233B"/>
    <w:rsid w:val="25310485"/>
    <w:rsid w:val="253D24D1"/>
    <w:rsid w:val="25684F2C"/>
    <w:rsid w:val="256BC300"/>
    <w:rsid w:val="25F522C3"/>
    <w:rsid w:val="264356B1"/>
    <w:rsid w:val="26B92E70"/>
    <w:rsid w:val="26DC8FDA"/>
    <w:rsid w:val="26E3ABA3"/>
    <w:rsid w:val="2719B14B"/>
    <w:rsid w:val="2757F0C2"/>
    <w:rsid w:val="27E636F1"/>
    <w:rsid w:val="28276F58"/>
    <w:rsid w:val="28373699"/>
    <w:rsid w:val="287C66C8"/>
    <w:rsid w:val="28999435"/>
    <w:rsid w:val="28AE8A67"/>
    <w:rsid w:val="28D6DBF6"/>
    <w:rsid w:val="29343ABB"/>
    <w:rsid w:val="2939EF3F"/>
    <w:rsid w:val="2943F16E"/>
    <w:rsid w:val="2992FDB6"/>
    <w:rsid w:val="29A252E5"/>
    <w:rsid w:val="29B01846"/>
    <w:rsid w:val="2A5FD1C2"/>
    <w:rsid w:val="2A654259"/>
    <w:rsid w:val="2A8BDC0D"/>
    <w:rsid w:val="2B690BD3"/>
    <w:rsid w:val="2B6CFEA2"/>
    <w:rsid w:val="2BAD853A"/>
    <w:rsid w:val="2BB2112D"/>
    <w:rsid w:val="2BCFD1C5"/>
    <w:rsid w:val="2BFE88E8"/>
    <w:rsid w:val="2C1A447D"/>
    <w:rsid w:val="2C1E658A"/>
    <w:rsid w:val="2C785560"/>
    <w:rsid w:val="2C8A339D"/>
    <w:rsid w:val="2D424E03"/>
    <w:rsid w:val="2D4992EA"/>
    <w:rsid w:val="2D63BCE2"/>
    <w:rsid w:val="2D9D8153"/>
    <w:rsid w:val="2DA38B12"/>
    <w:rsid w:val="2DF6805A"/>
    <w:rsid w:val="2EAC07BE"/>
    <w:rsid w:val="2F25C4F1"/>
    <w:rsid w:val="2F4C90F4"/>
    <w:rsid w:val="2F59F3D9"/>
    <w:rsid w:val="2F607B45"/>
    <w:rsid w:val="2F795B14"/>
    <w:rsid w:val="2FAE81ED"/>
    <w:rsid w:val="2FBA6999"/>
    <w:rsid w:val="2FD4A841"/>
    <w:rsid w:val="301DC9FC"/>
    <w:rsid w:val="303B59A3"/>
    <w:rsid w:val="303C2BB7"/>
    <w:rsid w:val="30553EEA"/>
    <w:rsid w:val="3065C75D"/>
    <w:rsid w:val="306F2DAD"/>
    <w:rsid w:val="309D95DC"/>
    <w:rsid w:val="30E2A65A"/>
    <w:rsid w:val="31082763"/>
    <w:rsid w:val="31D86790"/>
    <w:rsid w:val="31DAF7E1"/>
    <w:rsid w:val="32170292"/>
    <w:rsid w:val="3220BCA6"/>
    <w:rsid w:val="3238FCB8"/>
    <w:rsid w:val="3241D1F0"/>
    <w:rsid w:val="3278FFDD"/>
    <w:rsid w:val="32A9CB36"/>
    <w:rsid w:val="32B1ED3D"/>
    <w:rsid w:val="33054457"/>
    <w:rsid w:val="333145BE"/>
    <w:rsid w:val="333B3CD3"/>
    <w:rsid w:val="337FA49F"/>
    <w:rsid w:val="343A3206"/>
    <w:rsid w:val="34913CD4"/>
    <w:rsid w:val="3566D8D6"/>
    <w:rsid w:val="357B31A5"/>
    <w:rsid w:val="35B8537B"/>
    <w:rsid w:val="35DCE702"/>
    <w:rsid w:val="36374426"/>
    <w:rsid w:val="3647BA24"/>
    <w:rsid w:val="36654100"/>
    <w:rsid w:val="366848F2"/>
    <w:rsid w:val="36691F72"/>
    <w:rsid w:val="368164C3"/>
    <w:rsid w:val="3685B3C5"/>
    <w:rsid w:val="37534338"/>
    <w:rsid w:val="377B3B8F"/>
    <w:rsid w:val="37D3ED53"/>
    <w:rsid w:val="387F7A8B"/>
    <w:rsid w:val="38BB05EC"/>
    <w:rsid w:val="38C3313D"/>
    <w:rsid w:val="3948247E"/>
    <w:rsid w:val="3971AD84"/>
    <w:rsid w:val="397C879E"/>
    <w:rsid w:val="39AED47C"/>
    <w:rsid w:val="39CFCA60"/>
    <w:rsid w:val="39D100FF"/>
    <w:rsid w:val="39DD1FBF"/>
    <w:rsid w:val="39F153CF"/>
    <w:rsid w:val="3A45D5FC"/>
    <w:rsid w:val="3A4683CA"/>
    <w:rsid w:val="3A8BD231"/>
    <w:rsid w:val="3AB0E127"/>
    <w:rsid w:val="3AF2921E"/>
    <w:rsid w:val="3AF3C981"/>
    <w:rsid w:val="3B00C45F"/>
    <w:rsid w:val="3B3659C4"/>
    <w:rsid w:val="3B55FB21"/>
    <w:rsid w:val="3B8B07D4"/>
    <w:rsid w:val="3B99EF2F"/>
    <w:rsid w:val="3C1634DD"/>
    <w:rsid w:val="3C381101"/>
    <w:rsid w:val="3C647630"/>
    <w:rsid w:val="3CE9E5B0"/>
    <w:rsid w:val="3CEAF983"/>
    <w:rsid w:val="3CF24D77"/>
    <w:rsid w:val="3D47CA4F"/>
    <w:rsid w:val="3D4A0F3A"/>
    <w:rsid w:val="3D99E75F"/>
    <w:rsid w:val="3DB5D118"/>
    <w:rsid w:val="3DDDBED0"/>
    <w:rsid w:val="3E38F40A"/>
    <w:rsid w:val="3E5D2F83"/>
    <w:rsid w:val="3E9E436E"/>
    <w:rsid w:val="3ECD7C3F"/>
    <w:rsid w:val="3EDC0B7F"/>
    <w:rsid w:val="3F104BFA"/>
    <w:rsid w:val="3F9719A7"/>
    <w:rsid w:val="3F9D2982"/>
    <w:rsid w:val="4006129B"/>
    <w:rsid w:val="4014289D"/>
    <w:rsid w:val="40208F73"/>
    <w:rsid w:val="402929D7"/>
    <w:rsid w:val="403AC8A8"/>
    <w:rsid w:val="405CCE6E"/>
    <w:rsid w:val="40764013"/>
    <w:rsid w:val="40885892"/>
    <w:rsid w:val="409AED34"/>
    <w:rsid w:val="416E0C40"/>
    <w:rsid w:val="418F6DDB"/>
    <w:rsid w:val="41F4B7B4"/>
    <w:rsid w:val="42413E5C"/>
    <w:rsid w:val="425DBA92"/>
    <w:rsid w:val="42792EEC"/>
    <w:rsid w:val="42C1B900"/>
    <w:rsid w:val="435E3C30"/>
    <w:rsid w:val="437781EF"/>
    <w:rsid w:val="43B8ACE1"/>
    <w:rsid w:val="43C5E01A"/>
    <w:rsid w:val="442EAD1A"/>
    <w:rsid w:val="443FFCD6"/>
    <w:rsid w:val="445C7758"/>
    <w:rsid w:val="44857964"/>
    <w:rsid w:val="44A20136"/>
    <w:rsid w:val="44EA2C71"/>
    <w:rsid w:val="45D5B8FD"/>
    <w:rsid w:val="45D6C7A8"/>
    <w:rsid w:val="45EE7833"/>
    <w:rsid w:val="464D5866"/>
    <w:rsid w:val="4667B1DE"/>
    <w:rsid w:val="467C1437"/>
    <w:rsid w:val="468C60BD"/>
    <w:rsid w:val="46A0BEDD"/>
    <w:rsid w:val="46F66107"/>
    <w:rsid w:val="47033150"/>
    <w:rsid w:val="472B6C4F"/>
    <w:rsid w:val="47497981"/>
    <w:rsid w:val="474D28C0"/>
    <w:rsid w:val="475823AA"/>
    <w:rsid w:val="4768FCF8"/>
    <w:rsid w:val="47A53F49"/>
    <w:rsid w:val="47A9089A"/>
    <w:rsid w:val="47C97CDA"/>
    <w:rsid w:val="48158D2D"/>
    <w:rsid w:val="483A3993"/>
    <w:rsid w:val="484E60FA"/>
    <w:rsid w:val="49158B9B"/>
    <w:rsid w:val="494ABA50"/>
    <w:rsid w:val="49552F44"/>
    <w:rsid w:val="49A799E3"/>
    <w:rsid w:val="4A3AF235"/>
    <w:rsid w:val="4A4E63E8"/>
    <w:rsid w:val="4A5DA86A"/>
    <w:rsid w:val="4A8212C3"/>
    <w:rsid w:val="4A8652DD"/>
    <w:rsid w:val="4A995C51"/>
    <w:rsid w:val="4AA2B11F"/>
    <w:rsid w:val="4AA7FAFF"/>
    <w:rsid w:val="4ABBDBCA"/>
    <w:rsid w:val="4ACFE6E3"/>
    <w:rsid w:val="4B01EAF6"/>
    <w:rsid w:val="4B23A01E"/>
    <w:rsid w:val="4B27F5DF"/>
    <w:rsid w:val="4B508EDD"/>
    <w:rsid w:val="4B7DF54B"/>
    <w:rsid w:val="4BAB11EC"/>
    <w:rsid w:val="4BBEEC43"/>
    <w:rsid w:val="4BF48041"/>
    <w:rsid w:val="4C5620E7"/>
    <w:rsid w:val="4C617F18"/>
    <w:rsid w:val="4C666F74"/>
    <w:rsid w:val="4CE8A603"/>
    <w:rsid w:val="4D2852E8"/>
    <w:rsid w:val="4D64DA2C"/>
    <w:rsid w:val="4D81F0B9"/>
    <w:rsid w:val="4D97F585"/>
    <w:rsid w:val="4DEB1F7B"/>
    <w:rsid w:val="4E1488C8"/>
    <w:rsid w:val="4E3A6677"/>
    <w:rsid w:val="4E3BC4BA"/>
    <w:rsid w:val="4E417578"/>
    <w:rsid w:val="4E50EF2C"/>
    <w:rsid w:val="4E7FA760"/>
    <w:rsid w:val="4EA93E1B"/>
    <w:rsid w:val="4EC3EB5C"/>
    <w:rsid w:val="4EDEC30A"/>
    <w:rsid w:val="4F69DA01"/>
    <w:rsid w:val="4F6A53D0"/>
    <w:rsid w:val="4F6E89EE"/>
    <w:rsid w:val="4FB9687B"/>
    <w:rsid w:val="4FBD7D1D"/>
    <w:rsid w:val="4FD545CE"/>
    <w:rsid w:val="50213EDD"/>
    <w:rsid w:val="504331EE"/>
    <w:rsid w:val="505F4319"/>
    <w:rsid w:val="50AFB52F"/>
    <w:rsid w:val="50EEF9CC"/>
    <w:rsid w:val="50F76810"/>
    <w:rsid w:val="510981F6"/>
    <w:rsid w:val="5156431A"/>
    <w:rsid w:val="517C3DC0"/>
    <w:rsid w:val="51E45F1A"/>
    <w:rsid w:val="51EAF84E"/>
    <w:rsid w:val="52135302"/>
    <w:rsid w:val="522981CD"/>
    <w:rsid w:val="52350C4D"/>
    <w:rsid w:val="5256DE81"/>
    <w:rsid w:val="526A15C8"/>
    <w:rsid w:val="52715208"/>
    <w:rsid w:val="52721442"/>
    <w:rsid w:val="52AA85AB"/>
    <w:rsid w:val="52BD7694"/>
    <w:rsid w:val="52E47D53"/>
    <w:rsid w:val="53376167"/>
    <w:rsid w:val="536660E2"/>
    <w:rsid w:val="53935BB5"/>
    <w:rsid w:val="53A9DFD9"/>
    <w:rsid w:val="53AC9124"/>
    <w:rsid w:val="53CBED59"/>
    <w:rsid w:val="53DBBD8F"/>
    <w:rsid w:val="541BCBD7"/>
    <w:rsid w:val="5436E84F"/>
    <w:rsid w:val="543CB58F"/>
    <w:rsid w:val="54789FFF"/>
    <w:rsid w:val="54B284FC"/>
    <w:rsid w:val="54EF79AC"/>
    <w:rsid w:val="550EE5C1"/>
    <w:rsid w:val="550FCEBE"/>
    <w:rsid w:val="5535C50D"/>
    <w:rsid w:val="555176A7"/>
    <w:rsid w:val="5584BC62"/>
    <w:rsid w:val="55966290"/>
    <w:rsid w:val="55E2470E"/>
    <w:rsid w:val="56393A09"/>
    <w:rsid w:val="56D1CCF3"/>
    <w:rsid w:val="56DB8694"/>
    <w:rsid w:val="5744BF7A"/>
    <w:rsid w:val="5747DAE2"/>
    <w:rsid w:val="5766C015"/>
    <w:rsid w:val="579F3A15"/>
    <w:rsid w:val="57D625AE"/>
    <w:rsid w:val="585C8847"/>
    <w:rsid w:val="5870C56E"/>
    <w:rsid w:val="58D1477E"/>
    <w:rsid w:val="592358BF"/>
    <w:rsid w:val="596073A6"/>
    <w:rsid w:val="59691078"/>
    <w:rsid w:val="59F06EDA"/>
    <w:rsid w:val="59F10C1B"/>
    <w:rsid w:val="5A496DA2"/>
    <w:rsid w:val="5A5F677B"/>
    <w:rsid w:val="5A731461"/>
    <w:rsid w:val="5A7A0315"/>
    <w:rsid w:val="5A8B8E36"/>
    <w:rsid w:val="5A98BDE4"/>
    <w:rsid w:val="5AEFB1B9"/>
    <w:rsid w:val="5B17B52F"/>
    <w:rsid w:val="5B679A3F"/>
    <w:rsid w:val="5B73B75B"/>
    <w:rsid w:val="5BCCEFAC"/>
    <w:rsid w:val="5BE7836B"/>
    <w:rsid w:val="5BFEA6DB"/>
    <w:rsid w:val="5C36867A"/>
    <w:rsid w:val="5C69D776"/>
    <w:rsid w:val="5D135354"/>
    <w:rsid w:val="5D1BFADB"/>
    <w:rsid w:val="5D1D3233"/>
    <w:rsid w:val="5D29EFE6"/>
    <w:rsid w:val="5D626B98"/>
    <w:rsid w:val="5D87647C"/>
    <w:rsid w:val="5E4D6BB5"/>
    <w:rsid w:val="5E6EAD0C"/>
    <w:rsid w:val="5E709641"/>
    <w:rsid w:val="5E72CB22"/>
    <w:rsid w:val="5E8710B1"/>
    <w:rsid w:val="5EA568B3"/>
    <w:rsid w:val="5F29EC1B"/>
    <w:rsid w:val="5F5E1595"/>
    <w:rsid w:val="5F88D019"/>
    <w:rsid w:val="5FA8E2EC"/>
    <w:rsid w:val="5FD46E42"/>
    <w:rsid w:val="60460034"/>
    <w:rsid w:val="6059087C"/>
    <w:rsid w:val="605F9CE6"/>
    <w:rsid w:val="6068A1A5"/>
    <w:rsid w:val="60A75D60"/>
    <w:rsid w:val="60DA35DF"/>
    <w:rsid w:val="60E5266C"/>
    <w:rsid w:val="60F51EB9"/>
    <w:rsid w:val="610AC0A0"/>
    <w:rsid w:val="613730AA"/>
    <w:rsid w:val="6166E4AF"/>
    <w:rsid w:val="619062E1"/>
    <w:rsid w:val="61971F1C"/>
    <w:rsid w:val="61A9478B"/>
    <w:rsid w:val="61BAB9A4"/>
    <w:rsid w:val="6202E3E5"/>
    <w:rsid w:val="620C472F"/>
    <w:rsid w:val="6216275E"/>
    <w:rsid w:val="62FDB895"/>
    <w:rsid w:val="63350A26"/>
    <w:rsid w:val="633F18F8"/>
    <w:rsid w:val="634C220B"/>
    <w:rsid w:val="63D6EBA3"/>
    <w:rsid w:val="63F16D1A"/>
    <w:rsid w:val="64068154"/>
    <w:rsid w:val="64099A99"/>
    <w:rsid w:val="64A6733F"/>
    <w:rsid w:val="64D0AE2A"/>
    <w:rsid w:val="651E97BB"/>
    <w:rsid w:val="654E407E"/>
    <w:rsid w:val="6561B96A"/>
    <w:rsid w:val="666142FA"/>
    <w:rsid w:val="667D2237"/>
    <w:rsid w:val="66E8D1D1"/>
    <w:rsid w:val="67282DEC"/>
    <w:rsid w:val="67578DF5"/>
    <w:rsid w:val="675FA7DB"/>
    <w:rsid w:val="67BAD187"/>
    <w:rsid w:val="67C96480"/>
    <w:rsid w:val="67DBF7EA"/>
    <w:rsid w:val="67E9F864"/>
    <w:rsid w:val="681072A0"/>
    <w:rsid w:val="6827AE5C"/>
    <w:rsid w:val="688306F6"/>
    <w:rsid w:val="68B5229A"/>
    <w:rsid w:val="68E608DA"/>
    <w:rsid w:val="690AB76D"/>
    <w:rsid w:val="69230632"/>
    <w:rsid w:val="6947F39F"/>
    <w:rsid w:val="69AFCDE3"/>
    <w:rsid w:val="6A08E1CE"/>
    <w:rsid w:val="6AC8CEE5"/>
    <w:rsid w:val="6ACA571D"/>
    <w:rsid w:val="6B23004B"/>
    <w:rsid w:val="6B612D65"/>
    <w:rsid w:val="6B99867B"/>
    <w:rsid w:val="6C30BFA8"/>
    <w:rsid w:val="6C9101CF"/>
    <w:rsid w:val="6CCBBC8A"/>
    <w:rsid w:val="6CE06FF2"/>
    <w:rsid w:val="6CEF5FCE"/>
    <w:rsid w:val="6D71D13D"/>
    <w:rsid w:val="6D757249"/>
    <w:rsid w:val="6DBE41FE"/>
    <w:rsid w:val="6DCDC7DA"/>
    <w:rsid w:val="6DEF3A97"/>
    <w:rsid w:val="6E0B6B33"/>
    <w:rsid w:val="6E270585"/>
    <w:rsid w:val="6E922538"/>
    <w:rsid w:val="6EC2E209"/>
    <w:rsid w:val="6EE0CBF5"/>
    <w:rsid w:val="6F104A6C"/>
    <w:rsid w:val="6F1154E6"/>
    <w:rsid w:val="6F3798F2"/>
    <w:rsid w:val="6FB07547"/>
    <w:rsid w:val="6FBA462A"/>
    <w:rsid w:val="7002B9D9"/>
    <w:rsid w:val="706F1BAD"/>
    <w:rsid w:val="70954F12"/>
    <w:rsid w:val="70DF4194"/>
    <w:rsid w:val="70F83958"/>
    <w:rsid w:val="713AA863"/>
    <w:rsid w:val="715B99D8"/>
    <w:rsid w:val="71FDB8A9"/>
    <w:rsid w:val="7285B868"/>
    <w:rsid w:val="729C387E"/>
    <w:rsid w:val="72D7E0EF"/>
    <w:rsid w:val="72F4CAFC"/>
    <w:rsid w:val="732D93E2"/>
    <w:rsid w:val="737B211C"/>
    <w:rsid w:val="73ACAD36"/>
    <w:rsid w:val="73B6C5C0"/>
    <w:rsid w:val="73C749F0"/>
    <w:rsid w:val="73DB2797"/>
    <w:rsid w:val="73E01415"/>
    <w:rsid w:val="74239E49"/>
    <w:rsid w:val="742696BA"/>
    <w:rsid w:val="74F36042"/>
    <w:rsid w:val="75150EDD"/>
    <w:rsid w:val="759777A9"/>
    <w:rsid w:val="75A4FC1A"/>
    <w:rsid w:val="75DF8E40"/>
    <w:rsid w:val="76073552"/>
    <w:rsid w:val="76781801"/>
    <w:rsid w:val="767EE481"/>
    <w:rsid w:val="76BFB501"/>
    <w:rsid w:val="76DE6640"/>
    <w:rsid w:val="76F8F629"/>
    <w:rsid w:val="770ABDBB"/>
    <w:rsid w:val="7755852B"/>
    <w:rsid w:val="7786312A"/>
    <w:rsid w:val="77A63C21"/>
    <w:rsid w:val="77D7DE59"/>
    <w:rsid w:val="77D96A45"/>
    <w:rsid w:val="77ECA2E5"/>
    <w:rsid w:val="781D0553"/>
    <w:rsid w:val="78A3E180"/>
    <w:rsid w:val="78CF4A36"/>
    <w:rsid w:val="79192AA0"/>
    <w:rsid w:val="791B6382"/>
    <w:rsid w:val="79B982B3"/>
    <w:rsid w:val="79F35CB5"/>
    <w:rsid w:val="7B0CD59E"/>
    <w:rsid w:val="7B38538A"/>
    <w:rsid w:val="7B45F49F"/>
    <w:rsid w:val="7B8AED21"/>
    <w:rsid w:val="7BA26DCC"/>
    <w:rsid w:val="7BC70409"/>
    <w:rsid w:val="7CC79EC5"/>
    <w:rsid w:val="7CD51258"/>
    <w:rsid w:val="7CD84277"/>
    <w:rsid w:val="7DF55FEF"/>
    <w:rsid w:val="7E3CCC62"/>
    <w:rsid w:val="7E8C6FB7"/>
    <w:rsid w:val="7EBD4865"/>
    <w:rsid w:val="7ED79357"/>
    <w:rsid w:val="7F25A60B"/>
    <w:rsid w:val="7F59C057"/>
    <w:rsid w:val="7F685E8C"/>
    <w:rsid w:val="7FBCCEB3"/>
    <w:rsid w:val="7FC47AD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F1776"/>
  <w15:chartTrackingRefBased/>
  <w15:docId w15:val="{A2D9CB3E-7A1F-40B8-8872-C35E4105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8F"/>
  </w:style>
  <w:style w:type="paragraph" w:styleId="Heading1">
    <w:name w:val="heading 1"/>
    <w:aliases w:val="H1,Section Heading,heading1,Antraste 1,h1 + Left:  0 cm,First line....,h1"/>
    <w:basedOn w:val="Normal"/>
    <w:link w:val="Heading1Char"/>
    <w:uiPriority w:val="9"/>
    <w:qFormat/>
    <w:rsid w:val="0036714D"/>
    <w:pPr>
      <w:widowControl w:val="0"/>
      <w:ind w:left="101"/>
      <w:outlineLvl w:val="0"/>
    </w:pPr>
    <w:rPr>
      <w:rFonts w:eastAsia="Times New Roman"/>
      <w:b/>
      <w:bCs/>
      <w:szCs w:val="24"/>
      <w:lang w:val="en-US"/>
    </w:rPr>
  </w:style>
  <w:style w:type="paragraph" w:styleId="Heading3">
    <w:name w:val="heading 3"/>
    <w:aliases w:val="Char1"/>
    <w:basedOn w:val="Normal"/>
    <w:next w:val="Normal"/>
    <w:link w:val="Heading3Char"/>
    <w:qFormat/>
    <w:rsid w:val="00283D06"/>
    <w:pPr>
      <w:keepNext/>
      <w:tabs>
        <w:tab w:val="num" w:pos="0"/>
      </w:tabs>
      <w:suppressAutoHyphens/>
      <w:spacing w:before="240" w:after="60"/>
      <w:outlineLvl w:val="2"/>
    </w:pPr>
    <w:rPr>
      <w:rFonts w:ascii="Arial" w:eastAsia="Times New Roman" w:hAnsi="Arial" w:cs="Arial"/>
      <w:b/>
      <w:bCs/>
      <w:sz w:val="26"/>
      <w:szCs w:val="26"/>
      <w:lang w:eastAsia="ar-SA"/>
    </w:rPr>
  </w:style>
  <w:style w:type="paragraph" w:styleId="Heading6">
    <w:name w:val="heading 6"/>
    <w:basedOn w:val="Normal"/>
    <w:next w:val="Normal"/>
    <w:link w:val="Heading6Char"/>
    <w:qFormat/>
    <w:rsid w:val="00283D06"/>
    <w:pPr>
      <w:tabs>
        <w:tab w:val="num" w:pos="0"/>
      </w:tabs>
      <w:suppressAutoHyphens/>
      <w:spacing w:before="240" w:after="60"/>
      <w:outlineLvl w:val="5"/>
    </w:pPr>
    <w:rPr>
      <w:rFonts w:eastAsia="Times New Roman" w:cs="Times New Roman"/>
      <w:b/>
      <w:bCs/>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uiPriority w:val="99"/>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styleId="CommentReference">
    <w:name w:val="annotation reference"/>
    <w:basedOn w:val="DefaultParagraphFont"/>
    <w:uiPriority w:val="99"/>
    <w:semiHidden/>
    <w:unhideWhenUsed/>
    <w:rsid w:val="00F630C1"/>
    <w:rPr>
      <w:sz w:val="16"/>
      <w:szCs w:val="16"/>
    </w:rPr>
  </w:style>
  <w:style w:type="paragraph" w:styleId="CommentText">
    <w:name w:val="annotation text"/>
    <w:basedOn w:val="Normal"/>
    <w:link w:val="CommentTextChar"/>
    <w:uiPriority w:val="99"/>
    <w:unhideWhenUsed/>
    <w:rsid w:val="00F630C1"/>
    <w:rPr>
      <w:sz w:val="20"/>
      <w:szCs w:val="20"/>
    </w:rPr>
  </w:style>
  <w:style w:type="character" w:customStyle="1" w:styleId="CommentTextChar">
    <w:name w:val="Comment Text Char"/>
    <w:basedOn w:val="DefaultParagraphFont"/>
    <w:link w:val="CommentText"/>
    <w:uiPriority w:val="99"/>
    <w:rsid w:val="00F630C1"/>
    <w:rPr>
      <w:sz w:val="20"/>
      <w:szCs w:val="20"/>
    </w:rPr>
  </w:style>
  <w:style w:type="paragraph" w:styleId="CommentSubject">
    <w:name w:val="annotation subject"/>
    <w:basedOn w:val="CommentText"/>
    <w:next w:val="CommentText"/>
    <w:link w:val="CommentSubjectChar"/>
    <w:uiPriority w:val="99"/>
    <w:semiHidden/>
    <w:unhideWhenUsed/>
    <w:rsid w:val="00F630C1"/>
    <w:rPr>
      <w:b/>
      <w:bCs/>
    </w:rPr>
  </w:style>
  <w:style w:type="character" w:customStyle="1" w:styleId="CommentSubjectChar">
    <w:name w:val="Comment Subject Char"/>
    <w:basedOn w:val="CommentTextChar"/>
    <w:link w:val="CommentSubject"/>
    <w:uiPriority w:val="99"/>
    <w:semiHidden/>
    <w:rsid w:val="00F630C1"/>
    <w:rPr>
      <w:b/>
      <w:bCs/>
      <w:sz w:val="20"/>
      <w:szCs w:val="20"/>
    </w:rPr>
  </w:style>
  <w:style w:type="character" w:customStyle="1" w:styleId="Heading1Char">
    <w:name w:val="Heading 1 Char"/>
    <w:aliases w:val="H1 Char,Section Heading Char,heading1 Char,Antraste 1 Char,h1 + Left:  0 cm Char,First line.... Char,h1 Char"/>
    <w:basedOn w:val="DefaultParagraphFont"/>
    <w:link w:val="Heading1"/>
    <w:rsid w:val="0036714D"/>
    <w:rPr>
      <w:rFonts w:eastAsia="Times New Roman"/>
      <w:b/>
      <w:bCs/>
      <w:szCs w:val="24"/>
      <w:lang w:val="en-US"/>
    </w:rPr>
  </w:style>
  <w:style w:type="table" w:styleId="TableGrid">
    <w:name w:val="Table Grid"/>
    <w:basedOn w:val="TableNormal"/>
    <w:uiPriority w:val="59"/>
    <w:unhideWhenUsed/>
    <w:rsid w:val="0036714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6714D"/>
    <w:pPr>
      <w:widowControl w:val="0"/>
      <w:ind w:left="101"/>
    </w:pPr>
    <w:rPr>
      <w:rFonts w:eastAsia="Times New Roman"/>
      <w:szCs w:val="24"/>
      <w:lang w:val="en-US"/>
    </w:rPr>
  </w:style>
  <w:style w:type="character" w:customStyle="1" w:styleId="BodyTextChar">
    <w:name w:val="Body Text Char"/>
    <w:basedOn w:val="DefaultParagraphFont"/>
    <w:link w:val="BodyText"/>
    <w:uiPriority w:val="1"/>
    <w:rsid w:val="0036714D"/>
    <w:rPr>
      <w:rFonts w:eastAsia="Times New Roman"/>
      <w:szCs w:val="24"/>
      <w:lang w:val="en-US"/>
    </w:rPr>
  </w:style>
  <w:style w:type="character" w:styleId="Strong">
    <w:name w:val="Strong"/>
    <w:uiPriority w:val="22"/>
    <w:qFormat/>
    <w:rsid w:val="0036714D"/>
    <w:rPr>
      <w:b/>
      <w:bCs/>
    </w:rPr>
  </w:style>
  <w:style w:type="paragraph" w:styleId="NormalWeb">
    <w:name w:val="Normal (Web)"/>
    <w:basedOn w:val="Normal"/>
    <w:rsid w:val="0036714D"/>
    <w:pPr>
      <w:spacing w:before="33" w:after="268"/>
    </w:pPr>
    <w:rPr>
      <w:rFonts w:eastAsia="Calibri" w:cs="Times New Roman"/>
      <w:sz w:val="23"/>
      <w:szCs w:val="23"/>
      <w:lang w:eastAsia="lv-LV"/>
    </w:rPr>
  </w:style>
  <w:style w:type="character" w:customStyle="1" w:styleId="ListParagraphChar1">
    <w:name w:val="List Paragraph Char1"/>
    <w:aliases w:val="Virsraksti Char1,Syle 1 Char1,Strip Char1,H&amp;P List Paragraph Char1,2 Char1,Saistīto dokumentu saraksts Char1,Numurets Char1"/>
    <w:uiPriority w:val="34"/>
    <w:qFormat/>
    <w:locked/>
    <w:rsid w:val="0036714D"/>
    <w:rPr>
      <w:lang w:val="en-US"/>
    </w:rPr>
  </w:style>
  <w:style w:type="numbering" w:customStyle="1" w:styleId="Style131">
    <w:name w:val="Style131"/>
    <w:rsid w:val="001F1AAE"/>
    <w:pPr>
      <w:numPr>
        <w:numId w:val="6"/>
      </w:numPr>
    </w:pPr>
  </w:style>
  <w:style w:type="table" w:customStyle="1" w:styleId="TableGrid1">
    <w:name w:val="Table Grid1"/>
    <w:basedOn w:val="TableNormal"/>
    <w:next w:val="TableGrid"/>
    <w:uiPriority w:val="39"/>
    <w:rsid w:val="001F1AAE"/>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rsid w:val="00283D06"/>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283D06"/>
    <w:rPr>
      <w:rFonts w:eastAsia="Times New Roman" w:cs="Times New Roman"/>
      <w:b/>
      <w:bCs/>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34436011">
      <w:bodyDiv w:val="1"/>
      <w:marLeft w:val="0"/>
      <w:marRight w:val="0"/>
      <w:marTop w:val="0"/>
      <w:marBottom w:val="0"/>
      <w:divBdr>
        <w:top w:val="none" w:sz="0" w:space="0" w:color="auto"/>
        <w:left w:val="none" w:sz="0" w:space="0" w:color="auto"/>
        <w:bottom w:val="none" w:sz="0" w:space="0" w:color="auto"/>
        <w:right w:val="none" w:sz="0" w:space="0" w:color="auto"/>
      </w:divBdr>
    </w:div>
    <w:div w:id="485318809">
      <w:bodyDiv w:val="1"/>
      <w:marLeft w:val="0"/>
      <w:marRight w:val="0"/>
      <w:marTop w:val="0"/>
      <w:marBottom w:val="0"/>
      <w:divBdr>
        <w:top w:val="none" w:sz="0" w:space="0" w:color="auto"/>
        <w:left w:val="none" w:sz="0" w:space="0" w:color="auto"/>
        <w:bottom w:val="none" w:sz="0" w:space="0" w:color="auto"/>
        <w:right w:val="none" w:sz="0" w:space="0" w:color="auto"/>
      </w:divBdr>
    </w:div>
    <w:div w:id="622880905">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912012409">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A26BC8D4-9D1E-4FD1-934D-082C76BDB52A}">
  <ds:schemaRefs>
    <ds:schemaRef ds:uri="http://schemas.openxmlformats.org/officeDocument/2006/bibliography"/>
  </ds:schemaRefs>
</ds:datastoreItem>
</file>

<file path=customXml/itemProps2.xml><?xml version="1.0" encoding="utf-8"?>
<ds:datastoreItem xmlns:ds="http://schemas.openxmlformats.org/officeDocument/2006/customXml" ds:itemID="{6ADC3CA6-91B4-4E60-8485-7A1427EE7C31}">
  <ds:schemaRefs>
    <ds:schemaRef ds:uri="http://schemas.microsoft.com/sharepoint/v3/contenttype/forms"/>
  </ds:schemaRefs>
</ds:datastoreItem>
</file>

<file path=customXml/itemProps3.xml><?xml version="1.0" encoding="utf-8"?>
<ds:datastoreItem xmlns:ds="http://schemas.openxmlformats.org/officeDocument/2006/customXml" ds:itemID="{ECF2D6F7-A551-4BC0-B730-4FEAAD97E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E3920-E0A5-465C-8724-98D02804C39F}">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8379</Words>
  <Characters>4777</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14</cp:revision>
  <dcterms:created xsi:type="dcterms:W3CDTF">2026-04-15T17:57:00Z</dcterms:created>
  <dcterms:modified xsi:type="dcterms:W3CDTF">2026-08-28T03:54:00Z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