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7D5D" w14:textId="77777777" w:rsidR="00B43EAB" w:rsidRDefault="00B43EAB" w:rsidP="00AA35C6">
      <w:pPr>
        <w:spacing w:line="240" w:lineRule="auto"/>
        <w:jc w:val="right"/>
        <w:rPr>
          <w:rStyle w:val="normaltextrun"/>
          <w:rFonts w:ascii="Segoe UI Light" w:hAnsi="Segoe UI Light" w:cs="Segoe UI Light"/>
          <w:i/>
          <w:shd w:val="clear" w:color="auto" w:fill="FFFFFF"/>
          <w:lang w:bidi="en-GB"/>
        </w:rPr>
      </w:pPr>
    </w:p>
    <w:p w14:paraId="1AFCD6D5" w14:textId="46774095" w:rsidR="00AA35C6" w:rsidRPr="00070E3D" w:rsidRDefault="00AA35C6" w:rsidP="00AA35C6">
      <w:pPr>
        <w:spacing w:line="240" w:lineRule="auto"/>
        <w:jc w:val="right"/>
        <w:rPr>
          <w:rFonts w:ascii="Segoe UI Light" w:eastAsia="Calibri" w:hAnsi="Segoe UI Light" w:cs="Segoe UI Light"/>
          <w:b/>
          <w:bCs/>
          <w:lang w:eastAsia="lv-LV"/>
        </w:rPr>
      </w:pPr>
      <w:r w:rsidRPr="00070E3D">
        <w:rPr>
          <w:rStyle w:val="normaltextrun"/>
          <w:rFonts w:ascii="Segoe UI Light" w:hAnsi="Segoe UI Light" w:cs="Segoe UI Light"/>
          <w:i/>
          <w:shd w:val="clear" w:color="auto" w:fill="FFFFFF"/>
          <w:lang w:bidi="en-GB"/>
        </w:rPr>
        <w:t>Annex 6 </w:t>
      </w:r>
    </w:p>
    <w:p w14:paraId="21B7686F" w14:textId="77777777" w:rsidR="00AA35C6" w:rsidRPr="00070E3D" w:rsidRDefault="00AA35C6" w:rsidP="00BF557D">
      <w:pPr>
        <w:spacing w:line="240" w:lineRule="auto"/>
        <w:jc w:val="center"/>
        <w:rPr>
          <w:rFonts w:ascii="Segoe UI Light" w:eastAsia="Calibri" w:hAnsi="Segoe UI Light" w:cs="Segoe UI Light"/>
          <w:b/>
          <w:bCs/>
          <w:lang w:eastAsia="lv-LV"/>
        </w:rPr>
      </w:pPr>
    </w:p>
    <w:p w14:paraId="7D4B6633" w14:textId="70CA7355" w:rsidR="00BF557D" w:rsidRPr="00070E3D" w:rsidRDefault="00BF557D" w:rsidP="00C86A72">
      <w:pPr>
        <w:spacing w:line="240" w:lineRule="auto"/>
        <w:jc w:val="center"/>
        <w:rPr>
          <w:rFonts w:ascii="Segoe UI Light" w:eastAsia="Calibri" w:hAnsi="Segoe UI Light" w:cs="Segoe UI Light"/>
          <w:b/>
          <w:bCs/>
          <w:lang w:eastAsia="lv-LV"/>
        </w:rPr>
      </w:pPr>
      <w:r w:rsidRPr="00070E3D">
        <w:rPr>
          <w:rFonts w:ascii="Segoe UI Light" w:hAnsi="Segoe UI Light" w:cs="Segoe UI Light"/>
          <w:b/>
          <w:lang w:bidi="en-GB"/>
        </w:rPr>
        <w:t>WORK IMPLEMENTATION SCHEDULE</w:t>
      </w:r>
    </w:p>
    <w:p w14:paraId="509CAB29" w14:textId="77777777" w:rsidR="00BF557D" w:rsidRPr="00070E3D" w:rsidRDefault="00BF557D" w:rsidP="00BF557D">
      <w:pPr>
        <w:shd w:val="clear" w:color="auto" w:fill="FFFFFF" w:themeFill="background1"/>
        <w:spacing w:after="300"/>
        <w:jc w:val="center"/>
        <w:rPr>
          <w:rFonts w:ascii="Segoe UI Light" w:hAnsi="Segoe UI Light" w:cs="Segoe UI Light"/>
        </w:rPr>
      </w:pPr>
      <w:r w:rsidRPr="00070E3D">
        <w:rPr>
          <w:rFonts w:ascii="Segoe UI Light" w:hAnsi="Segoe UI Light" w:cs="Segoe UI Light"/>
          <w:i/>
          <w:color w:val="424242"/>
          <w:lang w:bidi="en-GB"/>
        </w:rPr>
        <w:t>(To be completed by the Tenderer as part of its Tender bid)</w:t>
      </w:r>
    </w:p>
    <w:tbl>
      <w:tblPr>
        <w:tblW w:w="0" w:type="auto"/>
        <w:tblBorders>
          <w:top w:val="single" w:sz="0" w:space="0" w:color="CDCDCD"/>
          <w:left w:val="single" w:sz="0" w:space="0" w:color="CDCDCD"/>
          <w:bottom w:val="single" w:sz="0" w:space="0" w:color="CDCDCD"/>
          <w:right w:val="single" w:sz="0" w:space="0" w:color="CDCDCD"/>
        </w:tblBorders>
        <w:tblLook w:val="06A0" w:firstRow="1" w:lastRow="0" w:firstColumn="1" w:lastColumn="0" w:noHBand="1" w:noVBand="1"/>
      </w:tblPr>
      <w:tblGrid>
        <w:gridCol w:w="884"/>
        <w:gridCol w:w="1035"/>
        <w:gridCol w:w="1480"/>
        <w:gridCol w:w="4544"/>
        <w:gridCol w:w="1255"/>
      </w:tblGrid>
      <w:tr w:rsidR="00BF557D" w:rsidRPr="00070E3D" w14:paraId="3D1C22B8" w14:textId="77777777" w:rsidTr="00C86A72">
        <w:trPr>
          <w:trHeight w:val="300"/>
        </w:trPr>
        <w:tc>
          <w:tcPr>
            <w:tcW w:w="88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55F2ED2" w14:textId="77777777" w:rsidR="00BF557D" w:rsidRPr="00070E3D" w:rsidRDefault="00BF557D" w:rsidP="004A38D2">
            <w:pPr>
              <w:spacing w:after="0"/>
              <w:jc w:val="center"/>
              <w:rPr>
                <w:rFonts w:ascii="Segoe UI Light" w:hAnsi="Segoe UI Light" w:cs="Segoe UI Light"/>
              </w:rPr>
            </w:pPr>
            <w:r w:rsidRPr="00070E3D">
              <w:rPr>
                <w:rFonts w:ascii="Segoe UI Light" w:hAnsi="Segoe UI Light" w:cs="Segoe UI Light"/>
                <w:b/>
                <w:color w:val="111827"/>
                <w:lang w:bidi="en-GB"/>
              </w:rPr>
              <w:t>Stage</w:t>
            </w:r>
          </w:p>
        </w:tc>
        <w:tc>
          <w:tcPr>
            <w:tcW w:w="103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4F93E97B" w14:textId="77777777" w:rsidR="00BF557D" w:rsidRPr="00070E3D" w:rsidRDefault="00BF557D" w:rsidP="004A38D2">
            <w:pPr>
              <w:spacing w:after="0"/>
              <w:jc w:val="center"/>
              <w:rPr>
                <w:rFonts w:ascii="Segoe UI Light" w:hAnsi="Segoe UI Light" w:cs="Segoe UI Light"/>
              </w:rPr>
            </w:pPr>
            <w:r w:rsidRPr="00070E3D">
              <w:rPr>
                <w:rFonts w:ascii="Segoe UI Light" w:hAnsi="Segoe UI Light" w:cs="Segoe UI Light"/>
                <w:b/>
                <w:color w:val="111827"/>
                <w:lang w:bidi="en-GB"/>
              </w:rPr>
              <w:t>Period</w:t>
            </w:r>
          </w:p>
        </w:tc>
        <w:tc>
          <w:tcPr>
            <w:tcW w:w="148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7871008D" w14:textId="77777777" w:rsidR="00BF557D" w:rsidRPr="00070E3D" w:rsidRDefault="00BF557D" w:rsidP="004A38D2">
            <w:pPr>
              <w:spacing w:after="0"/>
              <w:jc w:val="center"/>
              <w:rPr>
                <w:rFonts w:ascii="Segoe UI Light" w:hAnsi="Segoe UI Light" w:cs="Segoe UI Light"/>
              </w:rPr>
            </w:pPr>
            <w:r w:rsidRPr="00070E3D">
              <w:rPr>
                <w:rFonts w:ascii="Segoe UI Light" w:hAnsi="Segoe UI Light" w:cs="Segoe UI Light"/>
                <w:b/>
                <w:color w:val="111827"/>
                <w:lang w:bidi="en-GB"/>
              </w:rPr>
              <w:t>Deadline</w:t>
            </w:r>
          </w:p>
        </w:tc>
        <w:tc>
          <w:tcPr>
            <w:tcW w:w="4655"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22F1E81" w14:textId="77777777" w:rsidR="00BF557D" w:rsidRPr="00070E3D" w:rsidRDefault="00BF557D" w:rsidP="004A38D2">
            <w:pPr>
              <w:spacing w:after="0"/>
              <w:jc w:val="center"/>
              <w:rPr>
                <w:rFonts w:ascii="Segoe UI Light" w:hAnsi="Segoe UI Light" w:cs="Segoe UI Light"/>
              </w:rPr>
            </w:pPr>
            <w:r w:rsidRPr="00070E3D">
              <w:rPr>
                <w:rFonts w:ascii="Segoe UI Light" w:hAnsi="Segoe UI Light" w:cs="Segoe UI Light"/>
                <w:b/>
                <w:color w:val="111827"/>
                <w:lang w:bidi="en-GB"/>
              </w:rPr>
              <w:t>Scope of work/ deliverables</w:t>
            </w:r>
            <w:r w:rsidRPr="00070E3D">
              <w:rPr>
                <w:rFonts w:ascii="Segoe UI Light" w:hAnsi="Segoe UI Light" w:cs="Segoe UI Light"/>
                <w:color w:val="111827"/>
                <w:lang w:bidi="en-GB"/>
              </w:rPr>
              <w:t xml:space="preserve"> </w:t>
            </w:r>
            <w:r w:rsidRPr="00070E3D">
              <w:rPr>
                <w:rFonts w:ascii="Segoe UI Light" w:hAnsi="Segoe UI Light" w:cs="Segoe UI Light"/>
                <w:b/>
                <w:i/>
                <w:color w:val="111827"/>
                <w:lang w:bidi="en-GB"/>
              </w:rPr>
              <w:t>(to be completed by the Tenderer)</w:t>
            </w:r>
          </w:p>
        </w:tc>
        <w:tc>
          <w:tcPr>
            <w:tcW w:w="1126" w:type="dxa"/>
            <w:tcBorders>
              <w:top w:val="single" w:sz="6" w:space="0" w:color="D1D5DB"/>
              <w:left w:val="single" w:sz="6" w:space="0" w:color="D1D5DB"/>
              <w:bottom w:val="single" w:sz="6" w:space="0" w:color="D1D5DB"/>
              <w:right w:val="single" w:sz="6" w:space="0" w:color="D1D5DB"/>
            </w:tcBorders>
            <w:shd w:val="clear" w:color="auto" w:fill="ECECEC"/>
            <w:vAlign w:val="bottom"/>
          </w:tcPr>
          <w:p w14:paraId="04B20951" w14:textId="77777777" w:rsidR="00BF557D" w:rsidRPr="00070E3D" w:rsidRDefault="00BF557D" w:rsidP="004A38D2">
            <w:pPr>
              <w:spacing w:after="0"/>
              <w:jc w:val="center"/>
              <w:rPr>
                <w:rFonts w:ascii="Segoe UI Light" w:hAnsi="Segoe UI Light" w:cs="Segoe UI Light"/>
              </w:rPr>
            </w:pPr>
            <w:r w:rsidRPr="00070E3D">
              <w:rPr>
                <w:rFonts w:ascii="Segoe UI Light" w:hAnsi="Segoe UI Light" w:cs="Segoe UI Light"/>
                <w:b/>
                <w:color w:val="111827"/>
                <w:lang w:bidi="en-GB"/>
              </w:rPr>
              <w:t>Payment percentage</w:t>
            </w:r>
          </w:p>
        </w:tc>
      </w:tr>
      <w:tr w:rsidR="00BF557D" w:rsidRPr="00070E3D" w14:paraId="4DA67F9A"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B6CD2D1"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1</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8E0A44C"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Month 1–6</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D0BC18F"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01.11.2026 – 30.04.2027</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70D95DE" w14:textId="77777777" w:rsidR="00BF557D" w:rsidRPr="00070E3D" w:rsidRDefault="00BF557D" w:rsidP="004A38D2">
            <w:pPr>
              <w:spacing w:after="0"/>
              <w:rPr>
                <w:rFonts w:ascii="Segoe UI Light" w:hAnsi="Segoe UI Light" w:cs="Segoe UI Light"/>
                <w:i/>
                <w:iCs/>
                <w:color w:val="424242"/>
              </w:rPr>
            </w:pPr>
            <w:r w:rsidRPr="00070E3D">
              <w:rPr>
                <w:rFonts w:ascii="Segoe UI Light" w:hAnsi="Segoe UI Light" w:cs="Segoe UI Light"/>
                <w:i/>
                <w:color w:val="424242"/>
                <w:lang w:bidi="en-GB"/>
              </w:rPr>
              <w:t>The Tenderer shall specify the planned work and deliverables for this stage</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F3B367E"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15%</w:t>
            </w:r>
          </w:p>
        </w:tc>
      </w:tr>
      <w:tr w:rsidR="00BF557D" w:rsidRPr="00070E3D" w14:paraId="55A0B676"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77A0C4B"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2</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0364873"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Months 7–12</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D864E3F"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01.05.2027 – 30.10.2027</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474CB6F" w14:textId="77777777" w:rsidR="00BF557D" w:rsidRPr="00070E3D" w:rsidRDefault="00BF557D" w:rsidP="004A38D2">
            <w:pPr>
              <w:spacing w:after="0"/>
              <w:rPr>
                <w:rFonts w:ascii="Segoe UI Light" w:hAnsi="Segoe UI Light" w:cs="Segoe UI Light"/>
                <w:i/>
                <w:iCs/>
                <w:color w:val="424242"/>
              </w:rPr>
            </w:pPr>
            <w:r w:rsidRPr="00070E3D">
              <w:rPr>
                <w:rFonts w:ascii="Segoe UI Light" w:hAnsi="Segoe UI Light" w:cs="Segoe UI Light"/>
                <w:i/>
                <w:color w:val="424242"/>
                <w:lang w:bidi="en-GB"/>
              </w:rPr>
              <w:t>The Tenderer shall specify the planned work and deliverables for this stage</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1FAD479B"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35%</w:t>
            </w:r>
          </w:p>
        </w:tc>
      </w:tr>
      <w:tr w:rsidR="00BF557D" w:rsidRPr="00070E3D" w14:paraId="63921F16"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184ACB4"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3</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9E23515"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Months 13–18</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61B293D"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01.11.2027 – 30.04.2028</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B09F55B" w14:textId="77777777" w:rsidR="00BF557D" w:rsidRPr="00070E3D" w:rsidRDefault="00BF557D" w:rsidP="004A38D2">
            <w:pPr>
              <w:spacing w:after="0"/>
              <w:rPr>
                <w:rFonts w:ascii="Segoe UI Light" w:hAnsi="Segoe UI Light" w:cs="Segoe UI Light"/>
                <w:i/>
                <w:iCs/>
                <w:color w:val="424242"/>
              </w:rPr>
            </w:pPr>
            <w:r w:rsidRPr="00070E3D">
              <w:rPr>
                <w:rFonts w:ascii="Segoe UI Light" w:hAnsi="Segoe UI Light" w:cs="Segoe UI Light"/>
                <w:i/>
                <w:color w:val="424242"/>
                <w:lang w:bidi="en-GB"/>
              </w:rPr>
              <w:t>The Tenderer shall specify the planned work and deliverables for this stage</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081688FE"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35%</w:t>
            </w:r>
          </w:p>
        </w:tc>
      </w:tr>
      <w:tr w:rsidR="00BF557D" w:rsidRPr="00070E3D" w14:paraId="22B273E5"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7BF6C46"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4</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5A9BF1B"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Months 19–24</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C152415"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01.05.2028 – 30.10.2028</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2161917" w14:textId="77777777" w:rsidR="00BF557D" w:rsidRPr="00070E3D" w:rsidRDefault="00BF557D" w:rsidP="004A38D2">
            <w:pPr>
              <w:spacing w:after="0"/>
              <w:rPr>
                <w:rFonts w:ascii="Segoe UI Light" w:hAnsi="Segoe UI Light" w:cs="Segoe UI Light"/>
                <w:i/>
                <w:iCs/>
                <w:color w:val="424242"/>
              </w:rPr>
            </w:pPr>
            <w:r w:rsidRPr="00070E3D">
              <w:rPr>
                <w:rFonts w:ascii="Segoe UI Light" w:hAnsi="Segoe UI Light" w:cs="Segoe UI Light"/>
                <w:i/>
                <w:color w:val="424242"/>
                <w:lang w:bidi="en-GB"/>
              </w:rPr>
              <w:t>The Tenderer shall specify the planned work and deliverables for this stage</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14CD4A92" w14:textId="77777777" w:rsidR="00BF557D" w:rsidRPr="00070E3D" w:rsidRDefault="00BF557D" w:rsidP="004A38D2">
            <w:pPr>
              <w:spacing w:after="0"/>
              <w:rPr>
                <w:rFonts w:ascii="Segoe UI Light" w:hAnsi="Segoe UI Light" w:cs="Segoe UI Light"/>
              </w:rPr>
            </w:pPr>
            <w:r w:rsidRPr="00070E3D">
              <w:rPr>
                <w:rFonts w:ascii="Segoe UI Light" w:hAnsi="Segoe UI Light" w:cs="Segoe UI Light"/>
                <w:color w:val="424242"/>
                <w:lang w:bidi="en-GB"/>
              </w:rPr>
              <w:t>15%</w:t>
            </w:r>
          </w:p>
        </w:tc>
      </w:tr>
    </w:tbl>
    <w:p w14:paraId="424E9457" w14:textId="77777777" w:rsidR="00BF557D" w:rsidRPr="00B43EAB" w:rsidRDefault="00BF557D" w:rsidP="00BF557D">
      <w:pPr>
        <w:spacing w:line="240" w:lineRule="auto"/>
        <w:jc w:val="center"/>
        <w:rPr>
          <w:rFonts w:ascii="Segoe UI Light" w:eastAsia="Calibri" w:hAnsi="Segoe UI Light" w:cs="Segoe UI Light"/>
          <w:b/>
          <w:bCs/>
          <w:lang w:eastAsia="lv-LV"/>
        </w:rPr>
      </w:pPr>
    </w:p>
    <w:p w14:paraId="5B9DB515" w14:textId="77777777" w:rsidR="00BF557D" w:rsidRPr="00070E3D" w:rsidRDefault="00BF557D" w:rsidP="00BF557D">
      <w:pPr>
        <w:spacing w:line="240" w:lineRule="auto"/>
        <w:jc w:val="both"/>
        <w:rPr>
          <w:rFonts w:ascii="Segoe UI Light" w:eastAsia="Segoe UI Light" w:hAnsi="Segoe UI Light" w:cs="Segoe UI Light"/>
          <w:i/>
          <w:iCs/>
        </w:rPr>
      </w:pPr>
      <w:r w:rsidRPr="00070E3D">
        <w:rPr>
          <w:rFonts w:ascii="Segoe UI Light" w:hAnsi="Segoe UI Light" w:cs="Segoe UI Light"/>
          <w:i/>
          <w:color w:val="111827"/>
          <w:lang w:bidi="en-GB"/>
        </w:rPr>
        <w:t>Note: When submitting its Tender bid, the Tenderer shall complete a preliminary work implementation schedule, indicating the scope of work and deliverables planned for each stage (‘Scope of Work / Deliverables’), in accordance with the requirements of the Technical Task and the solution proposed by the Tenderer. The work implementation schedule submitted by the Tenderer shall serve as the basis for preparing the Annex “Work Implementation Schedule” to the Contract and may be further specified during the conclusion of the Contract, without changing the payment allocation among the stages specified in the Procurement Documents, unless otherwise determined by the Customer.</w:t>
      </w:r>
    </w:p>
    <w:p w14:paraId="38348AD7" w14:textId="77777777" w:rsidR="005621A2" w:rsidRPr="00B43EAB" w:rsidRDefault="005621A2">
      <w:pPr>
        <w:rPr>
          <w:rFonts w:ascii="Segoe UI Light" w:hAnsi="Segoe UI Light" w:cs="Segoe UI Light"/>
        </w:rPr>
      </w:pPr>
    </w:p>
    <w:sectPr w:rsidR="005621A2" w:rsidRPr="00B43EAB" w:rsidSect="00C86A72">
      <w:headerReference w:type="default" r:id="rId7"/>
      <w:pgSz w:w="11906" w:h="16838"/>
      <w:pgMar w:top="1440" w:right="1274"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61F5B" w14:textId="77777777" w:rsidR="00F60AC4" w:rsidRDefault="00F60AC4" w:rsidP="00C86A72">
      <w:pPr>
        <w:spacing w:after="0" w:line="240" w:lineRule="auto"/>
      </w:pPr>
      <w:r>
        <w:separator/>
      </w:r>
    </w:p>
  </w:endnote>
  <w:endnote w:type="continuationSeparator" w:id="0">
    <w:p w14:paraId="74FEFC0F" w14:textId="77777777" w:rsidR="00F60AC4" w:rsidRDefault="00F60AC4" w:rsidP="00C86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31A50" w14:textId="77777777" w:rsidR="00F60AC4" w:rsidRDefault="00F60AC4" w:rsidP="00C86A72">
      <w:pPr>
        <w:spacing w:after="0" w:line="240" w:lineRule="auto"/>
      </w:pPr>
      <w:r>
        <w:separator/>
      </w:r>
    </w:p>
  </w:footnote>
  <w:footnote w:type="continuationSeparator" w:id="0">
    <w:p w14:paraId="26885975" w14:textId="77777777" w:rsidR="00F60AC4" w:rsidRDefault="00F60AC4" w:rsidP="00C86A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116D9" w14:textId="77777777" w:rsidR="00B43EAB" w:rsidRDefault="00B43EAB" w:rsidP="00C86A72">
    <w:pPr>
      <w:pStyle w:val="Header"/>
      <w:jc w:val="right"/>
      <w:rPr>
        <w:rFonts w:ascii="Segoe UI Light" w:hAnsi="Segoe UI Light" w:cs="Segoe UI Light"/>
        <w:sz w:val="18"/>
        <w:lang w:bidi="en-GB"/>
      </w:rPr>
    </w:pPr>
    <w:r w:rsidRPr="00B43EAB">
      <w:rPr>
        <w:rFonts w:ascii="Segoe UI Light" w:hAnsi="Segoe UI Light" w:cs="Segoe UI Light"/>
        <w:noProof/>
        <w:lang w:val="en-US"/>
      </w:rPr>
      <w:drawing>
        <wp:anchor distT="0" distB="0" distL="114300" distR="114300" simplePos="0" relativeHeight="251659264" behindDoc="0" locked="0" layoutInCell="1" allowOverlap="1" wp14:anchorId="41CA747F" wp14:editId="5059958B">
          <wp:simplePos x="0" y="0"/>
          <wp:positionH relativeFrom="column">
            <wp:posOffset>-304800</wp:posOffset>
          </wp:positionH>
          <wp:positionV relativeFrom="paragraph">
            <wp:posOffset>-104775</wp:posOffset>
          </wp:positionV>
          <wp:extent cx="1905000" cy="962025"/>
          <wp:effectExtent l="0" t="0" r="0" b="9525"/>
          <wp:wrapSquare wrapText="bothSides"/>
          <wp:docPr id="5961396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val="0"/>
                      </a:ext>
                    </a:extLst>
                  </a:blip>
                  <a:stretch>
                    <a:fillRect/>
                  </a:stretch>
                </pic:blipFill>
                <pic:spPr>
                  <a:xfrm>
                    <a:off x="0" y="0"/>
                    <a:ext cx="1905000" cy="962025"/>
                  </a:xfrm>
                  <a:prstGeom prst="rect">
                    <a:avLst/>
                  </a:prstGeom>
                </pic:spPr>
              </pic:pic>
            </a:graphicData>
          </a:graphic>
        </wp:anchor>
      </w:drawing>
    </w:r>
    <w:r w:rsidR="00C86A72" w:rsidRPr="00B43EAB">
      <w:rPr>
        <w:rFonts w:ascii="Segoe UI Light" w:hAnsi="Segoe UI Light" w:cs="Segoe UI Light"/>
        <w:sz w:val="18"/>
        <w:lang w:bidi="en-GB"/>
      </w:rPr>
      <w:t xml:space="preserve">Procurement “Development, Installation and </w:t>
    </w:r>
  </w:p>
  <w:p w14:paraId="57386EEE" w14:textId="79D68534" w:rsidR="00C86A72" w:rsidRPr="00B43EAB" w:rsidRDefault="00C86A72" w:rsidP="00C86A72">
    <w:pPr>
      <w:pStyle w:val="Header"/>
      <w:jc w:val="right"/>
      <w:rPr>
        <w:rFonts w:ascii="Segoe UI Light" w:hAnsi="Segoe UI Light" w:cs="Segoe UI Light"/>
        <w:sz w:val="18"/>
        <w:szCs w:val="18"/>
      </w:rPr>
    </w:pPr>
    <w:r w:rsidRPr="00B43EAB">
      <w:rPr>
        <w:rFonts w:ascii="Segoe UI Light" w:hAnsi="Segoe UI Light" w:cs="Segoe UI Light"/>
        <w:sz w:val="18"/>
        <w:lang w:bidi="en-GB"/>
      </w:rPr>
      <w:t xml:space="preserve">Maintenance of a Pilot Vessel Monitoring System” </w:t>
    </w:r>
  </w:p>
  <w:p w14:paraId="06650F8A" w14:textId="05371750" w:rsidR="00C86A72" w:rsidRPr="00B43EAB" w:rsidRDefault="00C86A72" w:rsidP="00C86A72">
    <w:pPr>
      <w:pStyle w:val="Header"/>
      <w:jc w:val="right"/>
      <w:rPr>
        <w:rFonts w:ascii="Segoe UI Light" w:hAnsi="Segoe UI Light" w:cs="Segoe UI Light"/>
      </w:rPr>
    </w:pPr>
    <w:r w:rsidRPr="00B43EAB">
      <w:rPr>
        <w:rFonts w:ascii="Segoe UI Light" w:hAnsi="Segoe UI Light" w:cs="Segoe UI Light"/>
        <w:sz w:val="18"/>
        <w:lang w:bidi="en-GB"/>
      </w:rPr>
      <w:t xml:space="preserve">identification No. LVRFLOTE 2026/3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57D"/>
    <w:rsid w:val="00070E3D"/>
    <w:rsid w:val="00076A8A"/>
    <w:rsid w:val="000A7A59"/>
    <w:rsid w:val="00114BA9"/>
    <w:rsid w:val="00157CB3"/>
    <w:rsid w:val="00180C5B"/>
    <w:rsid w:val="00185AFC"/>
    <w:rsid w:val="001F10CF"/>
    <w:rsid w:val="001F40C4"/>
    <w:rsid w:val="002A6BF4"/>
    <w:rsid w:val="00434BC1"/>
    <w:rsid w:val="00442C7E"/>
    <w:rsid w:val="004C09D9"/>
    <w:rsid w:val="005621A2"/>
    <w:rsid w:val="00574D66"/>
    <w:rsid w:val="007C3C1D"/>
    <w:rsid w:val="008F6590"/>
    <w:rsid w:val="00904E6B"/>
    <w:rsid w:val="00932AC2"/>
    <w:rsid w:val="00965A03"/>
    <w:rsid w:val="00A42B94"/>
    <w:rsid w:val="00AA35C6"/>
    <w:rsid w:val="00B40A47"/>
    <w:rsid w:val="00B43EAB"/>
    <w:rsid w:val="00B64CFD"/>
    <w:rsid w:val="00BF557D"/>
    <w:rsid w:val="00C33630"/>
    <w:rsid w:val="00C86A72"/>
    <w:rsid w:val="00C93864"/>
    <w:rsid w:val="00DD0BC2"/>
    <w:rsid w:val="00DF7E2E"/>
    <w:rsid w:val="00E37EFB"/>
    <w:rsid w:val="00F60AC4"/>
    <w:rsid w:val="00F926B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EC5A1"/>
  <w15:chartTrackingRefBased/>
  <w15:docId w15:val="{30292E18-A484-4820-B9BE-AA25259CB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57D"/>
    <w:rPr>
      <w:kern w:val="2"/>
    </w:rPr>
  </w:style>
  <w:style w:type="paragraph" w:styleId="Heading1">
    <w:name w:val="heading 1"/>
    <w:basedOn w:val="Normal"/>
    <w:next w:val="Normal"/>
    <w:link w:val="Heading1Char"/>
    <w:uiPriority w:val="9"/>
    <w:qFormat/>
    <w:rsid w:val="00BF557D"/>
    <w:pPr>
      <w:keepNext/>
      <w:keepLines/>
      <w:spacing w:before="360" w:after="80"/>
      <w:outlineLvl w:val="0"/>
    </w:pPr>
    <w:rPr>
      <w:rFonts w:asciiTheme="majorHAnsi" w:eastAsiaTheme="majorEastAsia" w:hAnsiTheme="majorHAnsi" w:cstheme="majorBidi"/>
      <w:color w:val="0F4761" w:themeColor="accent1" w:themeShade="BF"/>
      <w:kern w:val="0"/>
      <w:sz w:val="40"/>
      <w:szCs w:val="40"/>
    </w:rPr>
  </w:style>
  <w:style w:type="paragraph" w:styleId="Heading2">
    <w:name w:val="heading 2"/>
    <w:basedOn w:val="Normal"/>
    <w:next w:val="Normal"/>
    <w:link w:val="Heading2Char"/>
    <w:uiPriority w:val="9"/>
    <w:semiHidden/>
    <w:unhideWhenUsed/>
    <w:qFormat/>
    <w:rsid w:val="00BF557D"/>
    <w:pPr>
      <w:keepNext/>
      <w:keepLines/>
      <w:spacing w:before="160" w:after="80"/>
      <w:outlineLvl w:val="1"/>
    </w:pPr>
    <w:rPr>
      <w:rFonts w:asciiTheme="majorHAnsi" w:eastAsiaTheme="majorEastAsia" w:hAnsiTheme="majorHAnsi" w:cstheme="majorBidi"/>
      <w:color w:val="0F4761" w:themeColor="accent1" w:themeShade="BF"/>
      <w:kern w:val="0"/>
      <w:sz w:val="32"/>
      <w:szCs w:val="32"/>
    </w:rPr>
  </w:style>
  <w:style w:type="paragraph" w:styleId="Heading3">
    <w:name w:val="heading 3"/>
    <w:basedOn w:val="Normal"/>
    <w:next w:val="Normal"/>
    <w:link w:val="Heading3Char"/>
    <w:uiPriority w:val="9"/>
    <w:semiHidden/>
    <w:unhideWhenUsed/>
    <w:qFormat/>
    <w:rsid w:val="00BF557D"/>
    <w:pPr>
      <w:keepNext/>
      <w:keepLines/>
      <w:spacing w:before="160" w:after="80"/>
      <w:outlineLvl w:val="2"/>
    </w:pPr>
    <w:rPr>
      <w:rFonts w:eastAsiaTheme="majorEastAsia" w:cstheme="majorBidi"/>
      <w:color w:val="0F4761" w:themeColor="accent1" w:themeShade="BF"/>
      <w:kern w:val="0"/>
      <w:sz w:val="28"/>
      <w:szCs w:val="28"/>
    </w:rPr>
  </w:style>
  <w:style w:type="paragraph" w:styleId="Heading4">
    <w:name w:val="heading 4"/>
    <w:basedOn w:val="Normal"/>
    <w:next w:val="Normal"/>
    <w:link w:val="Heading4Char"/>
    <w:uiPriority w:val="9"/>
    <w:semiHidden/>
    <w:unhideWhenUsed/>
    <w:qFormat/>
    <w:rsid w:val="00BF557D"/>
    <w:pPr>
      <w:keepNext/>
      <w:keepLines/>
      <w:spacing w:before="80" w:after="40"/>
      <w:outlineLvl w:val="3"/>
    </w:pPr>
    <w:rPr>
      <w:rFonts w:eastAsiaTheme="majorEastAsia" w:cstheme="majorBidi"/>
      <w:i/>
      <w:iCs/>
      <w:color w:val="0F4761" w:themeColor="accent1" w:themeShade="BF"/>
      <w:kern w:val="0"/>
    </w:rPr>
  </w:style>
  <w:style w:type="paragraph" w:styleId="Heading5">
    <w:name w:val="heading 5"/>
    <w:basedOn w:val="Normal"/>
    <w:next w:val="Normal"/>
    <w:link w:val="Heading5Char"/>
    <w:uiPriority w:val="9"/>
    <w:semiHidden/>
    <w:unhideWhenUsed/>
    <w:qFormat/>
    <w:rsid w:val="00BF557D"/>
    <w:pPr>
      <w:keepNext/>
      <w:keepLines/>
      <w:spacing w:before="80" w:after="40"/>
      <w:outlineLvl w:val="4"/>
    </w:pPr>
    <w:rPr>
      <w:rFonts w:eastAsiaTheme="majorEastAsia" w:cstheme="majorBidi"/>
      <w:color w:val="0F4761" w:themeColor="accent1" w:themeShade="BF"/>
      <w:kern w:val="0"/>
    </w:rPr>
  </w:style>
  <w:style w:type="paragraph" w:styleId="Heading6">
    <w:name w:val="heading 6"/>
    <w:basedOn w:val="Normal"/>
    <w:next w:val="Normal"/>
    <w:link w:val="Heading6Char"/>
    <w:uiPriority w:val="9"/>
    <w:semiHidden/>
    <w:unhideWhenUsed/>
    <w:qFormat/>
    <w:rsid w:val="00BF557D"/>
    <w:pPr>
      <w:keepNext/>
      <w:keepLines/>
      <w:spacing w:before="40" w:after="0"/>
      <w:outlineLvl w:val="5"/>
    </w:pPr>
    <w:rPr>
      <w:rFonts w:eastAsiaTheme="majorEastAsia" w:cstheme="majorBidi"/>
      <w:i/>
      <w:iCs/>
      <w:color w:val="595959" w:themeColor="text1" w:themeTint="A6"/>
      <w:kern w:val="0"/>
    </w:rPr>
  </w:style>
  <w:style w:type="paragraph" w:styleId="Heading7">
    <w:name w:val="heading 7"/>
    <w:basedOn w:val="Normal"/>
    <w:next w:val="Normal"/>
    <w:link w:val="Heading7Char"/>
    <w:uiPriority w:val="9"/>
    <w:semiHidden/>
    <w:unhideWhenUsed/>
    <w:qFormat/>
    <w:rsid w:val="00BF557D"/>
    <w:pPr>
      <w:keepNext/>
      <w:keepLines/>
      <w:spacing w:before="40" w:after="0"/>
      <w:outlineLvl w:val="6"/>
    </w:pPr>
    <w:rPr>
      <w:rFonts w:eastAsiaTheme="majorEastAsia" w:cstheme="majorBidi"/>
      <w:color w:val="595959" w:themeColor="text1" w:themeTint="A6"/>
      <w:kern w:val="0"/>
    </w:rPr>
  </w:style>
  <w:style w:type="paragraph" w:styleId="Heading8">
    <w:name w:val="heading 8"/>
    <w:basedOn w:val="Normal"/>
    <w:next w:val="Normal"/>
    <w:link w:val="Heading8Char"/>
    <w:uiPriority w:val="9"/>
    <w:semiHidden/>
    <w:unhideWhenUsed/>
    <w:qFormat/>
    <w:rsid w:val="00BF557D"/>
    <w:pPr>
      <w:keepNext/>
      <w:keepLines/>
      <w:spacing w:after="0"/>
      <w:outlineLvl w:val="7"/>
    </w:pPr>
    <w:rPr>
      <w:rFonts w:eastAsiaTheme="majorEastAsia" w:cstheme="majorBidi"/>
      <w:i/>
      <w:iCs/>
      <w:color w:val="272727" w:themeColor="text1" w:themeTint="D8"/>
      <w:kern w:val="0"/>
    </w:rPr>
  </w:style>
  <w:style w:type="paragraph" w:styleId="Heading9">
    <w:name w:val="heading 9"/>
    <w:basedOn w:val="Normal"/>
    <w:next w:val="Normal"/>
    <w:link w:val="Heading9Char"/>
    <w:uiPriority w:val="9"/>
    <w:semiHidden/>
    <w:unhideWhenUsed/>
    <w:qFormat/>
    <w:rsid w:val="00BF557D"/>
    <w:pPr>
      <w:keepNext/>
      <w:keepLines/>
      <w:spacing w:after="0"/>
      <w:outlineLvl w:val="8"/>
    </w:pPr>
    <w:rPr>
      <w:rFonts w:eastAsiaTheme="majorEastAsia" w:cstheme="majorBidi"/>
      <w:color w:val="272727" w:themeColor="text1" w:themeTint="D8"/>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57D"/>
    <w:rPr>
      <w:rFonts w:eastAsiaTheme="majorEastAsia" w:cstheme="majorBidi"/>
      <w:color w:val="272727" w:themeColor="text1" w:themeTint="D8"/>
    </w:rPr>
  </w:style>
  <w:style w:type="paragraph" w:styleId="Title">
    <w:name w:val="Title"/>
    <w:basedOn w:val="Normal"/>
    <w:next w:val="Normal"/>
    <w:link w:val="TitleChar"/>
    <w:uiPriority w:val="10"/>
    <w:qFormat/>
    <w:rsid w:val="00BF5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57D"/>
    <w:pPr>
      <w:numPr>
        <w:ilvl w:val="1"/>
      </w:numPr>
    </w:pPr>
    <w:rPr>
      <w:rFonts w:eastAsiaTheme="majorEastAsia" w:cstheme="majorBidi"/>
      <w:color w:val="595959" w:themeColor="text1" w:themeTint="A6"/>
      <w:spacing w:val="15"/>
      <w:kern w:val="0"/>
      <w:sz w:val="28"/>
      <w:szCs w:val="28"/>
    </w:rPr>
  </w:style>
  <w:style w:type="character" w:customStyle="1" w:styleId="SubtitleChar">
    <w:name w:val="Subtitle Char"/>
    <w:basedOn w:val="DefaultParagraphFont"/>
    <w:link w:val="Subtitle"/>
    <w:uiPriority w:val="11"/>
    <w:rsid w:val="00BF5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57D"/>
    <w:pPr>
      <w:spacing w:before="160"/>
      <w:jc w:val="center"/>
    </w:pPr>
    <w:rPr>
      <w:i/>
      <w:iCs/>
      <w:color w:val="404040" w:themeColor="text1" w:themeTint="BF"/>
      <w:kern w:val="0"/>
    </w:rPr>
  </w:style>
  <w:style w:type="character" w:customStyle="1" w:styleId="QuoteChar">
    <w:name w:val="Quote Char"/>
    <w:basedOn w:val="DefaultParagraphFont"/>
    <w:link w:val="Quote"/>
    <w:uiPriority w:val="29"/>
    <w:rsid w:val="00BF557D"/>
    <w:rPr>
      <w:i/>
      <w:iCs/>
      <w:color w:val="404040" w:themeColor="text1" w:themeTint="BF"/>
    </w:rPr>
  </w:style>
  <w:style w:type="paragraph" w:styleId="ListParagraph">
    <w:name w:val="List Paragraph"/>
    <w:basedOn w:val="Normal"/>
    <w:uiPriority w:val="34"/>
    <w:qFormat/>
    <w:rsid w:val="00BF557D"/>
    <w:pPr>
      <w:ind w:left="720"/>
      <w:contextualSpacing/>
    </w:pPr>
    <w:rPr>
      <w:kern w:val="0"/>
    </w:rPr>
  </w:style>
  <w:style w:type="character" w:styleId="IntenseEmphasis">
    <w:name w:val="Intense Emphasis"/>
    <w:basedOn w:val="DefaultParagraphFont"/>
    <w:uiPriority w:val="21"/>
    <w:qFormat/>
    <w:rsid w:val="00BF557D"/>
    <w:rPr>
      <w:i/>
      <w:iCs/>
      <w:color w:val="0F4761" w:themeColor="accent1" w:themeShade="BF"/>
    </w:rPr>
  </w:style>
  <w:style w:type="paragraph" w:styleId="IntenseQuote">
    <w:name w:val="Intense Quote"/>
    <w:basedOn w:val="Normal"/>
    <w:next w:val="Normal"/>
    <w:link w:val="IntenseQuoteChar"/>
    <w:uiPriority w:val="30"/>
    <w:qFormat/>
    <w:rsid w:val="00BF5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0"/>
    </w:rPr>
  </w:style>
  <w:style w:type="character" w:customStyle="1" w:styleId="IntenseQuoteChar">
    <w:name w:val="Intense Quote Char"/>
    <w:basedOn w:val="DefaultParagraphFont"/>
    <w:link w:val="IntenseQuote"/>
    <w:uiPriority w:val="30"/>
    <w:rsid w:val="00BF557D"/>
    <w:rPr>
      <w:i/>
      <w:iCs/>
      <w:color w:val="0F4761" w:themeColor="accent1" w:themeShade="BF"/>
    </w:rPr>
  </w:style>
  <w:style w:type="character" w:styleId="IntenseReference">
    <w:name w:val="Intense Reference"/>
    <w:basedOn w:val="DefaultParagraphFont"/>
    <w:uiPriority w:val="32"/>
    <w:qFormat/>
    <w:rsid w:val="00BF557D"/>
    <w:rPr>
      <w:b/>
      <w:bCs/>
      <w:smallCaps/>
      <w:color w:val="0F4761" w:themeColor="accent1" w:themeShade="BF"/>
      <w:spacing w:val="5"/>
    </w:rPr>
  </w:style>
  <w:style w:type="character" w:styleId="CommentReference">
    <w:name w:val="annotation reference"/>
    <w:basedOn w:val="DefaultParagraphFont"/>
    <w:uiPriority w:val="99"/>
    <w:semiHidden/>
    <w:unhideWhenUsed/>
    <w:rsid w:val="00BF557D"/>
    <w:rPr>
      <w:sz w:val="16"/>
      <w:szCs w:val="16"/>
    </w:rPr>
  </w:style>
  <w:style w:type="paragraph" w:styleId="CommentText">
    <w:name w:val="annotation text"/>
    <w:basedOn w:val="Normal"/>
    <w:link w:val="CommentTextChar"/>
    <w:uiPriority w:val="99"/>
    <w:unhideWhenUsed/>
    <w:rsid w:val="00BF557D"/>
    <w:pPr>
      <w:spacing w:line="240" w:lineRule="auto"/>
    </w:pPr>
    <w:rPr>
      <w:sz w:val="20"/>
      <w:szCs w:val="20"/>
    </w:rPr>
  </w:style>
  <w:style w:type="character" w:customStyle="1" w:styleId="CommentTextChar">
    <w:name w:val="Comment Text Char"/>
    <w:basedOn w:val="DefaultParagraphFont"/>
    <w:link w:val="CommentText"/>
    <w:uiPriority w:val="99"/>
    <w:rsid w:val="00BF557D"/>
    <w:rPr>
      <w:kern w:val="2"/>
      <w:sz w:val="20"/>
      <w:szCs w:val="20"/>
    </w:rPr>
  </w:style>
  <w:style w:type="character" w:customStyle="1" w:styleId="normaltextrun">
    <w:name w:val="normaltextrun"/>
    <w:basedOn w:val="DefaultParagraphFont"/>
    <w:rsid w:val="00AA35C6"/>
  </w:style>
  <w:style w:type="character" w:customStyle="1" w:styleId="eop">
    <w:name w:val="eop"/>
    <w:basedOn w:val="DefaultParagraphFont"/>
    <w:rsid w:val="00AA35C6"/>
  </w:style>
  <w:style w:type="paragraph" w:styleId="Header">
    <w:name w:val="header"/>
    <w:aliases w:val="Message"/>
    <w:basedOn w:val="Normal"/>
    <w:link w:val="HeaderChar"/>
    <w:uiPriority w:val="99"/>
    <w:unhideWhenUsed/>
    <w:rsid w:val="00C86A72"/>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C86A72"/>
    <w:rPr>
      <w:kern w:val="2"/>
    </w:rPr>
  </w:style>
  <w:style w:type="paragraph" w:styleId="Footer">
    <w:name w:val="footer"/>
    <w:basedOn w:val="Normal"/>
    <w:link w:val="FooterChar"/>
    <w:uiPriority w:val="99"/>
    <w:unhideWhenUsed/>
    <w:rsid w:val="00C86A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C86A7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80A31-1EA4-4D25-B79F-2B944C4E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866</Words>
  <Characters>495</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Sproģe</dc:creator>
  <cp:keywords/>
  <dc:description/>
  <cp:lastModifiedBy>Gunita Roga</cp:lastModifiedBy>
  <cp:revision>5</cp:revision>
  <dcterms:created xsi:type="dcterms:W3CDTF">2026-08-19T06:47:00Z</dcterms:created>
  <dcterms:modified xsi:type="dcterms:W3CDTF">2026-08-31T06:50:00Z</dcterms:modified>
</cp:coreProperties>
</file>