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DB80C" w14:textId="582CACD2" w:rsidR="00E13C40" w:rsidRPr="00767ECC" w:rsidRDefault="00E13C40" w:rsidP="00E13C40">
      <w:pPr>
        <w:pStyle w:val="Sarakstarindkopa"/>
        <w:spacing w:after="0"/>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r w:rsidRPr="00767ECC">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sz w:val="20"/>
          <w:szCs w:val="20"/>
          <w:lang w:eastAsia="lv-LV"/>
        </w:rPr>
        <w:t>pielikums</w:t>
      </w:r>
    </w:p>
    <w:p w14:paraId="59AA9281" w14:textId="77777777" w:rsidR="00E13C40" w:rsidRPr="00767ECC" w:rsidRDefault="00E13C40" w:rsidP="00E13C40">
      <w:pPr>
        <w:pStyle w:val="Sarakstarindkopa"/>
        <w:spacing w:after="0"/>
        <w:jc w:val="right"/>
        <w:rPr>
          <w:rFonts w:ascii="Times New Roman" w:eastAsia="Times New Roman" w:hAnsi="Times New Roman" w:cs="Times New Roman"/>
          <w:sz w:val="20"/>
          <w:szCs w:val="20"/>
          <w:lang w:eastAsia="lv-LV"/>
        </w:rPr>
      </w:pPr>
      <w:r w:rsidRPr="00767ECC">
        <w:rPr>
          <w:rFonts w:ascii="Times New Roman" w:eastAsia="Times New Roman" w:hAnsi="Times New Roman" w:cs="Times New Roman"/>
          <w:sz w:val="20"/>
          <w:szCs w:val="20"/>
          <w:lang w:eastAsia="lv-LV"/>
        </w:rPr>
        <w:t>Latvijas Nacionālā rakstniecības un mūzikas muzeja iepirkums</w:t>
      </w:r>
    </w:p>
    <w:p w14:paraId="7FC33926" w14:textId="38CF70ED" w:rsidR="00E13C40" w:rsidRPr="00767ECC" w:rsidRDefault="47B94B6B" w:rsidP="00E13C40">
      <w:pPr>
        <w:pStyle w:val="Sarakstarindkopa"/>
        <w:spacing w:after="0" w:line="240" w:lineRule="auto"/>
        <w:jc w:val="right"/>
        <w:rPr>
          <w:rFonts w:ascii="Times New Roman" w:eastAsia="Times New Roman" w:hAnsi="Times New Roman" w:cs="Times New Roman"/>
          <w:sz w:val="20"/>
          <w:szCs w:val="20"/>
          <w:lang w:eastAsia="lv-LV"/>
        </w:rPr>
      </w:pPr>
      <w:r w:rsidRPr="00C05DFC">
        <w:rPr>
          <w:rFonts w:ascii="Times New Roman" w:eastAsia="Times New Roman" w:hAnsi="Times New Roman" w:cs="Times New Roman"/>
          <w:kern w:val="0"/>
          <w:sz w:val="20"/>
          <w:szCs w:val="20"/>
          <w14:ligatures w14:val="none"/>
        </w:rPr>
        <w:t>„</w:t>
      </w:r>
      <w:r w:rsidR="69310086" w:rsidRPr="00C05DFC">
        <w:rPr>
          <w:rFonts w:ascii="Times New Roman" w:eastAsia="Times New Roman" w:hAnsi="Times New Roman" w:cs="Times New Roman"/>
          <w:sz w:val="20"/>
          <w:szCs w:val="20"/>
          <w:lang w:eastAsia="lv-LV"/>
        </w:rPr>
        <w:t xml:space="preserve">Izstādes </w:t>
      </w:r>
      <w:r w:rsidRPr="00C05DFC">
        <w:rPr>
          <w:rFonts w:ascii="Times New Roman" w:eastAsia="Times New Roman" w:hAnsi="Times New Roman" w:cs="Times New Roman"/>
          <w:kern w:val="0"/>
          <w:sz w:val="20"/>
          <w:szCs w:val="20"/>
          <w14:ligatures w14:val="none"/>
        </w:rPr>
        <w:t>„</w:t>
      </w:r>
      <w:r w:rsidR="69310086" w:rsidRPr="00767ECC">
        <w:rPr>
          <w:rFonts w:ascii="Times New Roman" w:eastAsia="Times New Roman" w:hAnsi="Times New Roman" w:cs="Times New Roman"/>
          <w:sz w:val="20"/>
          <w:szCs w:val="20"/>
          <w:lang w:eastAsia="lv-LV"/>
        </w:rPr>
        <w:t>KRĀT UN CELTIES” eksponēšanas elementu izgatavošana</w:t>
      </w:r>
      <w:r w:rsidR="729BAE18" w:rsidRPr="62BFF1DF">
        <w:rPr>
          <w:rFonts w:ascii="Times New Roman" w:eastAsia="Times New Roman" w:hAnsi="Times New Roman" w:cs="Times New Roman"/>
          <w:sz w:val="20"/>
          <w:szCs w:val="20"/>
          <w:lang w:eastAsia="lv-LV"/>
        </w:rPr>
        <w:t>s</w:t>
      </w:r>
      <w:r w:rsidR="69310086" w:rsidRPr="62BFF1DF">
        <w:rPr>
          <w:rFonts w:ascii="Times New Roman" w:eastAsia="Times New Roman" w:hAnsi="Times New Roman" w:cs="Times New Roman"/>
          <w:sz w:val="20"/>
          <w:szCs w:val="20"/>
          <w:lang w:eastAsia="lv-LV"/>
        </w:rPr>
        <w:t>, piegāde</w:t>
      </w:r>
      <w:r w:rsidR="39A45BFE" w:rsidRPr="62BFF1DF">
        <w:rPr>
          <w:rFonts w:ascii="Times New Roman" w:eastAsia="Times New Roman" w:hAnsi="Times New Roman" w:cs="Times New Roman"/>
          <w:sz w:val="20"/>
          <w:szCs w:val="20"/>
          <w:lang w:eastAsia="lv-LV"/>
        </w:rPr>
        <w:t>s</w:t>
      </w:r>
      <w:r w:rsidR="69310086" w:rsidRPr="62BFF1DF">
        <w:rPr>
          <w:rFonts w:ascii="Times New Roman" w:eastAsia="Times New Roman" w:hAnsi="Times New Roman" w:cs="Times New Roman"/>
          <w:sz w:val="20"/>
          <w:szCs w:val="20"/>
          <w:lang w:eastAsia="lv-LV"/>
        </w:rPr>
        <w:t>, montāža</w:t>
      </w:r>
      <w:r w:rsidR="2BB73C3C" w:rsidRPr="62BFF1DF">
        <w:rPr>
          <w:rFonts w:ascii="Times New Roman" w:eastAsia="Times New Roman" w:hAnsi="Times New Roman" w:cs="Times New Roman"/>
          <w:sz w:val="20"/>
          <w:szCs w:val="20"/>
          <w:lang w:eastAsia="lv-LV"/>
        </w:rPr>
        <w:t>s</w:t>
      </w:r>
      <w:r w:rsidR="69310086" w:rsidRPr="62BFF1DF">
        <w:rPr>
          <w:rFonts w:ascii="Times New Roman" w:eastAsia="Times New Roman" w:hAnsi="Times New Roman" w:cs="Times New Roman"/>
          <w:sz w:val="20"/>
          <w:szCs w:val="20"/>
          <w:lang w:eastAsia="lv-LV"/>
        </w:rPr>
        <w:t xml:space="preserve"> un iekārtošanas darbi Latvijas Nacionālajā rakstniecības un mūzikas muzejā” </w:t>
      </w:r>
    </w:p>
    <w:p w14:paraId="7F746248" w14:textId="77777777" w:rsidR="00E13C40" w:rsidRPr="00962A2F" w:rsidRDefault="00E13C40" w:rsidP="00E13C40">
      <w:pPr>
        <w:pStyle w:val="Sarakstarindkopa"/>
        <w:spacing w:after="0" w:line="240" w:lineRule="auto"/>
        <w:jc w:val="right"/>
        <w:rPr>
          <w:rFonts w:ascii="Times New Roman" w:eastAsia="Times New Roman" w:hAnsi="Times New Roman" w:cs="Times New Roman"/>
          <w:sz w:val="24"/>
          <w:szCs w:val="24"/>
          <w:lang w:eastAsia="lv-LV"/>
        </w:rPr>
      </w:pPr>
      <w:r w:rsidRPr="00767ECC">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kern w:val="0"/>
          <w:sz w:val="20"/>
          <w:szCs w:val="20"/>
          <w:lang w:eastAsia="lv-LV"/>
        </w:rPr>
        <w:t>Iepirkuma ID. Nr. LNRMM/2026/2</w:t>
      </w:r>
    </w:p>
    <w:p w14:paraId="4B5FD4EF" w14:textId="77777777" w:rsidR="00435D6F" w:rsidRPr="00D80A1A" w:rsidRDefault="00435D6F" w:rsidP="00BE752C">
      <w:pPr>
        <w:spacing w:after="200" w:line="276" w:lineRule="auto"/>
        <w:rPr>
          <w:rFonts w:ascii="Times New Roman" w:eastAsia="Times New Roman" w:hAnsi="Times New Roman" w:cs="Times New Roman"/>
          <w:color w:val="00000A"/>
          <w:sz w:val="24"/>
          <w:szCs w:val="24"/>
          <w:lang w:eastAsia="lv-LV"/>
          <w14:ligatures w14:val="none"/>
        </w:rPr>
      </w:pPr>
    </w:p>
    <w:p w14:paraId="3678A154" w14:textId="77777777" w:rsidR="00435D6F" w:rsidRPr="00D80A1A" w:rsidRDefault="00435D6F" w:rsidP="00435D6F">
      <w:pPr>
        <w:spacing w:after="200" w:line="276" w:lineRule="auto"/>
        <w:jc w:val="center"/>
        <w:rPr>
          <w:rFonts w:ascii="Times New Roman" w:eastAsia="Times New Roman" w:hAnsi="Times New Roman" w:cs="Times New Roman"/>
          <w:b/>
          <w:color w:val="00000A"/>
          <w:sz w:val="24"/>
          <w:szCs w:val="24"/>
          <w:lang w:eastAsia="lv-LV"/>
          <w14:ligatures w14:val="none"/>
        </w:rPr>
      </w:pPr>
      <w:r w:rsidRPr="00D80A1A">
        <w:rPr>
          <w:rFonts w:ascii="Times New Roman" w:eastAsia="Times New Roman" w:hAnsi="Times New Roman" w:cs="Times New Roman"/>
          <w:b/>
          <w:color w:val="00000A"/>
          <w:sz w:val="24"/>
          <w:szCs w:val="24"/>
          <w:lang w:eastAsia="lv-LV"/>
          <w14:ligatures w14:val="none"/>
        </w:rPr>
        <w:t>Tehniskais piedāvājums</w:t>
      </w:r>
    </w:p>
    <w:p w14:paraId="4CD1D873" w14:textId="62158342" w:rsidR="00435D6F" w:rsidRPr="0038595C" w:rsidRDefault="5E11DB00" w:rsidP="0054188A">
      <w:pPr>
        <w:spacing w:after="0" w:line="240" w:lineRule="auto"/>
        <w:ind w:firstLine="709"/>
        <w:jc w:val="both"/>
        <w:rPr>
          <w:rFonts w:ascii="Times New Roman" w:eastAsia="Times New Roman" w:hAnsi="Times New Roman" w:cs="Times New Roman"/>
          <w:kern w:val="0"/>
          <w:sz w:val="24"/>
          <w:szCs w:val="24"/>
          <w14:ligatures w14:val="none"/>
        </w:rPr>
      </w:pPr>
      <w:r w:rsidRPr="0054188A">
        <w:rPr>
          <w:rFonts w:ascii="Times New Roman" w:eastAsia="Times New Roman" w:hAnsi="Times New Roman" w:cs="Times New Roman"/>
          <w:kern w:val="0"/>
          <w:sz w:val="24"/>
          <w:szCs w:val="24"/>
          <w14:ligatures w14:val="none"/>
        </w:rPr>
        <w:t xml:space="preserve">Ar šī piedāvājuma iesniegšanu __________ (Pretendenta nosaukums, </w:t>
      </w:r>
      <w:proofErr w:type="spellStart"/>
      <w:r w:rsidRPr="62BFF1DF">
        <w:rPr>
          <w:rFonts w:ascii="Times New Roman" w:eastAsia="Times New Roman" w:hAnsi="Times New Roman" w:cs="Times New Roman"/>
          <w:sz w:val="24"/>
          <w:szCs w:val="24"/>
        </w:rPr>
        <w:t>reģ</w:t>
      </w:r>
      <w:proofErr w:type="spellEnd"/>
      <w:r w:rsidRPr="62BFF1DF">
        <w:rPr>
          <w:rFonts w:ascii="Times New Roman" w:eastAsia="Times New Roman" w:hAnsi="Times New Roman" w:cs="Times New Roman"/>
          <w:sz w:val="24"/>
          <w:szCs w:val="24"/>
        </w:rPr>
        <w:t>. Nr.) apliecina, ka nodrošinās Iepirkuma priekšmeta un garantijas saistību izpildi atbilstoši Iepirkuma “Izstādes “KRĀT UN CELTIES” eksponēšanas elementu izgatavošana</w:t>
      </w:r>
      <w:r w:rsidR="75B282BE" w:rsidRPr="62BFF1DF">
        <w:rPr>
          <w:rFonts w:ascii="Times New Roman" w:eastAsia="Times New Roman" w:hAnsi="Times New Roman" w:cs="Times New Roman"/>
          <w:sz w:val="24"/>
          <w:szCs w:val="24"/>
        </w:rPr>
        <w:t>s</w:t>
      </w:r>
      <w:r w:rsidRPr="62BFF1DF">
        <w:rPr>
          <w:rFonts w:ascii="Times New Roman" w:eastAsia="Times New Roman" w:hAnsi="Times New Roman" w:cs="Times New Roman"/>
          <w:sz w:val="24"/>
          <w:szCs w:val="24"/>
        </w:rPr>
        <w:t>, piegāde</w:t>
      </w:r>
      <w:r w:rsidR="7DCE8816" w:rsidRPr="62BFF1DF">
        <w:rPr>
          <w:rFonts w:ascii="Times New Roman" w:eastAsia="Times New Roman" w:hAnsi="Times New Roman" w:cs="Times New Roman"/>
          <w:sz w:val="24"/>
          <w:szCs w:val="24"/>
        </w:rPr>
        <w:t>s</w:t>
      </w:r>
      <w:r w:rsidRPr="62BFF1DF">
        <w:rPr>
          <w:rFonts w:ascii="Times New Roman" w:eastAsia="Times New Roman" w:hAnsi="Times New Roman" w:cs="Times New Roman"/>
          <w:sz w:val="24"/>
          <w:szCs w:val="24"/>
        </w:rPr>
        <w:t>, montāža</w:t>
      </w:r>
      <w:r w:rsidR="7BAF6A75" w:rsidRPr="62BFF1DF">
        <w:rPr>
          <w:rFonts w:ascii="Times New Roman" w:eastAsia="Times New Roman" w:hAnsi="Times New Roman" w:cs="Times New Roman"/>
          <w:sz w:val="24"/>
          <w:szCs w:val="24"/>
        </w:rPr>
        <w:t>s</w:t>
      </w:r>
      <w:r w:rsidRPr="62BFF1DF">
        <w:rPr>
          <w:rFonts w:ascii="Times New Roman" w:eastAsia="Times New Roman" w:hAnsi="Times New Roman" w:cs="Times New Roman"/>
          <w:sz w:val="24"/>
          <w:szCs w:val="24"/>
        </w:rPr>
        <w:t xml:space="preserve"> un iekārtošanas darbi Latvijas Nacionālajā rakstniecības un mūzikas muzejā”, identifikācijas Nr. LNRMM/2026/2, Nolikuma prasībām, tostarp Tehniskajā specifikācijā (Nolikuma 2. pielikums), Izstādes </w:t>
      </w:r>
      <w:r w:rsidR="5E42B61D" w:rsidRPr="62BFF1DF">
        <w:rPr>
          <w:rFonts w:ascii="Times New Roman" w:eastAsia="Times New Roman" w:hAnsi="Times New Roman" w:cs="Times New Roman"/>
          <w:sz w:val="24"/>
          <w:szCs w:val="24"/>
        </w:rPr>
        <w:t xml:space="preserve">tehniskajā </w:t>
      </w:r>
      <w:r w:rsidRPr="62BFF1DF">
        <w:rPr>
          <w:rFonts w:ascii="Times New Roman" w:eastAsia="Times New Roman" w:hAnsi="Times New Roman" w:cs="Times New Roman"/>
          <w:sz w:val="24"/>
          <w:szCs w:val="24"/>
        </w:rPr>
        <w:t>projektā (Nolikuma 3. pielikums) un citos Nolikuma pielikumos noteiktajām prasībām</w:t>
      </w:r>
      <w:r w:rsidR="19A672C9" w:rsidRPr="62BFF1DF">
        <w:rPr>
          <w:rFonts w:ascii="Times New Roman" w:eastAsia="Times New Roman" w:hAnsi="Times New Roman" w:cs="Times New Roman"/>
          <w:sz w:val="24"/>
          <w:szCs w:val="24"/>
        </w:rPr>
        <w:t>.</w:t>
      </w:r>
    </w:p>
    <w:p w14:paraId="065C24AC" w14:textId="77777777" w:rsidR="000D1120" w:rsidRDefault="000D1120" w:rsidP="000D1120">
      <w:pPr>
        <w:spacing w:after="0" w:line="240" w:lineRule="auto"/>
        <w:ind w:firstLine="709"/>
        <w:jc w:val="both"/>
        <w:rPr>
          <w:rFonts w:ascii="Times New Roman" w:eastAsia="Times New Roman" w:hAnsi="Times New Roman" w:cs="Times New Roman"/>
          <w:kern w:val="0"/>
          <w:sz w:val="24"/>
          <w:szCs w:val="24"/>
          <w14:ligatures w14:val="none"/>
        </w:rPr>
      </w:pPr>
    </w:p>
    <w:p w14:paraId="2C53D8B7" w14:textId="0C5EE6F4" w:rsidR="00435D6F" w:rsidRPr="0038595C" w:rsidRDefault="000D1120" w:rsidP="000D1120">
      <w:pPr>
        <w:spacing w:after="0" w:line="240" w:lineRule="auto"/>
        <w:ind w:firstLine="709"/>
        <w:jc w:val="both"/>
        <w:rPr>
          <w:rFonts w:ascii="Times New Roman" w:eastAsia="Times New Roman" w:hAnsi="Times New Roman" w:cs="Times New Roman"/>
          <w:kern w:val="0"/>
          <w:sz w:val="24"/>
          <w:szCs w:val="24"/>
          <w14:ligatures w14:val="none"/>
        </w:rPr>
      </w:pPr>
      <w:r w:rsidRPr="000D1120">
        <w:rPr>
          <w:rFonts w:ascii="Times New Roman" w:eastAsia="Times New Roman" w:hAnsi="Times New Roman" w:cs="Times New Roman"/>
          <w:kern w:val="0"/>
          <w:sz w:val="24"/>
          <w:szCs w:val="24"/>
          <w14:ligatures w14:val="none"/>
        </w:rPr>
        <w:t>Izgatavotajiem izstādes elementiem un konstrukcijām piedāvājam garantijas termiņu ___ kalendārie mēneši</w:t>
      </w:r>
      <w:r w:rsidR="00435D6F" w:rsidRPr="0038595C">
        <w:rPr>
          <w:rFonts w:ascii="Times New Roman" w:eastAsia="Times New Roman" w:hAnsi="Times New Roman" w:cs="Times New Roman"/>
          <w:kern w:val="0"/>
          <w:sz w:val="24"/>
          <w:szCs w:val="24"/>
          <w14:ligatures w14:val="none"/>
        </w:rPr>
        <w:t>.</w:t>
      </w:r>
    </w:p>
    <w:p w14:paraId="4699D20F" w14:textId="77777777" w:rsidR="00435D6F" w:rsidRPr="0038595C" w:rsidRDefault="00435D6F" w:rsidP="00435D6F">
      <w:pPr>
        <w:spacing w:after="0" w:line="240" w:lineRule="auto"/>
        <w:ind w:firstLine="709"/>
        <w:jc w:val="both"/>
        <w:rPr>
          <w:rFonts w:ascii="Times New Roman" w:eastAsia="Times New Roman" w:hAnsi="Times New Roman" w:cs="Times New Roman"/>
          <w:kern w:val="0"/>
          <w:sz w:val="24"/>
          <w:szCs w:val="24"/>
          <w14:ligatures w14:val="none"/>
        </w:rPr>
      </w:pPr>
    </w:p>
    <w:p w14:paraId="5B7E4F84" w14:textId="77777777" w:rsidR="00435D6F" w:rsidRPr="0038595C" w:rsidRDefault="00435D6F" w:rsidP="00435D6F">
      <w:pPr>
        <w:spacing w:after="0" w:line="240" w:lineRule="auto"/>
        <w:ind w:firstLine="709"/>
        <w:jc w:val="both"/>
        <w:rPr>
          <w:rFonts w:ascii="Times New Roman" w:eastAsia="Times New Roman" w:hAnsi="Times New Roman" w:cs="Times New Roman"/>
          <w:kern w:val="0"/>
          <w:sz w:val="24"/>
          <w:szCs w:val="24"/>
          <w14:ligatures w14:val="none"/>
        </w:rPr>
      </w:pPr>
    </w:p>
    <w:p w14:paraId="520BB0D4" w14:textId="77777777" w:rsidR="00435D6F" w:rsidRPr="0038595C" w:rsidRDefault="00435D6F" w:rsidP="00435D6F">
      <w:pPr>
        <w:tabs>
          <w:tab w:val="left" w:pos="720"/>
        </w:tabs>
        <w:suppressAutoHyphens/>
        <w:spacing w:after="0" w:line="240" w:lineRule="auto"/>
        <w:ind w:right="-874"/>
        <w:rPr>
          <w:rFonts w:ascii="Times New Roman" w:eastAsia="Times New Roman" w:hAnsi="Times New Roman" w:cs="Times New Roman"/>
          <w:color w:val="00000A"/>
          <w:sz w:val="24"/>
          <w:szCs w:val="24"/>
          <w:lang w:eastAsia="lv-LV"/>
          <w14:ligatures w14:val="none"/>
        </w:rPr>
      </w:pPr>
    </w:p>
    <w:p w14:paraId="258B8DCF" w14:textId="77777777" w:rsidR="00435D6F" w:rsidRPr="0038595C" w:rsidRDefault="00435D6F" w:rsidP="00435D6F">
      <w:pPr>
        <w:spacing w:after="0" w:line="240" w:lineRule="auto"/>
        <w:ind w:right="-874"/>
        <w:rPr>
          <w:rFonts w:ascii="Times New Roman" w:eastAsia="Times New Roman" w:hAnsi="Times New Roman"/>
          <w:kern w:val="0"/>
          <w:sz w:val="24"/>
          <w:szCs w:val="24"/>
          <w:lang w:eastAsia="lv-LV"/>
          <w14:ligatures w14:val="none"/>
        </w:rPr>
      </w:pPr>
      <w:r w:rsidRPr="0038595C">
        <w:rPr>
          <w:rFonts w:ascii="Times New Roman" w:eastAsia="Times New Roman" w:hAnsi="Times New Roman"/>
          <w:b/>
          <w:bCs/>
          <w:kern w:val="0"/>
          <w:sz w:val="24"/>
          <w:szCs w:val="24"/>
          <w:lang w:eastAsia="lv-LV"/>
          <w14:ligatures w14:val="none"/>
        </w:rPr>
        <w:t>Pretendents</w:t>
      </w:r>
      <w:r w:rsidRPr="0038595C">
        <w:rPr>
          <w:rFonts w:ascii="Times New Roman" w:eastAsia="Times New Roman" w:hAnsi="Times New Roman"/>
          <w:kern w:val="0"/>
          <w:sz w:val="24"/>
          <w:szCs w:val="24"/>
          <w:lang w:eastAsia="lv-LV"/>
          <w14:ligatures w14:val="none"/>
        </w:rPr>
        <w:t xml:space="preserve"> (paraksta pretendenta amatpersona vai pilnvarota persona):</w:t>
      </w:r>
    </w:p>
    <w:p w14:paraId="75CBFB0A" w14:textId="77777777" w:rsidR="00435D6F" w:rsidRDefault="00435D6F" w:rsidP="00435D6F">
      <w:pPr>
        <w:spacing w:after="0" w:line="240" w:lineRule="auto"/>
        <w:ind w:right="-874"/>
        <w:rPr>
          <w:rFonts w:ascii="Times New Roman" w:eastAsia="Times New Roman" w:hAnsi="Times New Roman"/>
          <w:kern w:val="0"/>
          <w:sz w:val="18"/>
          <w:szCs w:val="18"/>
          <w:lang w:eastAsia="lv-LV"/>
          <w14:ligatures w14:val="none"/>
        </w:rPr>
      </w:pPr>
    </w:p>
    <w:p w14:paraId="2D6A9B5B" w14:textId="77777777" w:rsidR="00435D6F" w:rsidRDefault="00435D6F" w:rsidP="00435D6F">
      <w:pPr>
        <w:spacing w:after="0" w:line="240" w:lineRule="auto"/>
        <w:jc w:val="both"/>
        <w:rPr>
          <w:rFonts w:ascii="Times New Roman" w:eastAsia="Times New Roman" w:hAnsi="Times New Roman" w:cs="Times New Roman"/>
          <w:kern w:val="0"/>
          <w:sz w:val="18"/>
          <w:szCs w:val="18"/>
          <w:lang w:eastAsia="lv-LV"/>
          <w14:ligatures w14:val="none"/>
        </w:rPr>
      </w:pPr>
    </w:p>
    <w:p w14:paraId="6DD6BB1C" w14:textId="77777777" w:rsidR="00435D6F" w:rsidRDefault="00435D6F" w:rsidP="00435D6F">
      <w:pPr>
        <w:spacing w:after="0" w:line="240" w:lineRule="auto"/>
        <w:jc w:val="both"/>
        <w:rPr>
          <w:rFonts w:ascii="Times New Roman" w:eastAsia="Times New Roman" w:hAnsi="Times New Roman" w:cs="Times New Roman"/>
          <w:kern w:val="0"/>
          <w:sz w:val="18"/>
          <w:szCs w:val="18"/>
          <w:lang w:eastAsia="lv-LV"/>
          <w14:ligatures w14:val="none"/>
        </w:rPr>
      </w:pPr>
    </w:p>
    <w:p w14:paraId="61D52532" w14:textId="77777777" w:rsidR="00435D6F" w:rsidRPr="0038595C" w:rsidRDefault="00435D6F" w:rsidP="00435D6F">
      <w:pPr>
        <w:spacing w:after="0" w:line="240" w:lineRule="auto"/>
        <w:jc w:val="both"/>
        <w:rPr>
          <w:rFonts w:ascii="Times New Roman" w:eastAsia="Times New Roman" w:hAnsi="Times New Roman" w:cs="Times New Roman"/>
          <w:kern w:val="0"/>
          <w:sz w:val="20"/>
          <w:szCs w:val="20"/>
          <w:lang w:eastAsia="lv-LV"/>
          <w14:ligatures w14:val="none"/>
        </w:rPr>
      </w:pPr>
      <w:r w:rsidRPr="0038595C">
        <w:rPr>
          <w:rFonts w:ascii="Times New Roman" w:eastAsia="Times New Roman" w:hAnsi="Times New Roman" w:cs="Times New Roman"/>
          <w:kern w:val="0"/>
          <w:sz w:val="20"/>
          <w:szCs w:val="20"/>
          <w:lang w:eastAsia="lv-LV"/>
          <w14:ligatures w14:val="none"/>
        </w:rPr>
        <w:t>________________</w:t>
      </w:r>
      <w:r w:rsidRPr="0038595C">
        <w:rPr>
          <w:rFonts w:ascii="Times New Roman" w:eastAsia="Times New Roman" w:hAnsi="Times New Roman" w:cs="Times New Roman"/>
          <w:kern w:val="0"/>
          <w:sz w:val="20"/>
          <w:szCs w:val="20"/>
          <w:lang w:eastAsia="lv-LV"/>
          <w14:ligatures w14:val="none"/>
        </w:rPr>
        <w:tab/>
      </w:r>
      <w:r w:rsidRPr="0038595C">
        <w:rPr>
          <w:rFonts w:ascii="Times New Roman" w:eastAsia="Times New Roman" w:hAnsi="Times New Roman" w:cs="Times New Roman"/>
          <w:kern w:val="0"/>
          <w:sz w:val="20"/>
          <w:szCs w:val="20"/>
          <w:lang w:eastAsia="lv-LV"/>
          <w14:ligatures w14:val="none"/>
        </w:rPr>
        <w:tab/>
        <w:t>________________</w:t>
      </w:r>
      <w:r w:rsidRPr="0038595C">
        <w:rPr>
          <w:rFonts w:ascii="Times New Roman" w:eastAsia="Times New Roman" w:hAnsi="Times New Roman" w:cs="Times New Roman"/>
          <w:kern w:val="0"/>
          <w:sz w:val="20"/>
          <w:szCs w:val="20"/>
          <w:lang w:eastAsia="lv-LV"/>
          <w14:ligatures w14:val="none"/>
        </w:rPr>
        <w:tab/>
      </w:r>
      <w:r w:rsidRPr="0038595C">
        <w:rPr>
          <w:rFonts w:ascii="Times New Roman" w:eastAsia="Times New Roman" w:hAnsi="Times New Roman" w:cs="Times New Roman"/>
          <w:kern w:val="0"/>
          <w:sz w:val="20"/>
          <w:szCs w:val="20"/>
          <w:lang w:eastAsia="lv-LV"/>
          <w14:ligatures w14:val="none"/>
        </w:rPr>
        <w:tab/>
        <w:t>_________________</w:t>
      </w:r>
    </w:p>
    <w:p w14:paraId="4900CB1A" w14:textId="77777777" w:rsidR="00435D6F" w:rsidRPr="0038595C" w:rsidRDefault="00435D6F" w:rsidP="00435D6F">
      <w:pPr>
        <w:spacing w:after="0" w:line="240" w:lineRule="auto"/>
        <w:rPr>
          <w:kern w:val="0"/>
          <w:sz w:val="20"/>
          <w:szCs w:val="20"/>
          <w14:ligatures w14:val="none"/>
        </w:rPr>
      </w:pPr>
      <w:r w:rsidRPr="0038595C">
        <w:rPr>
          <w:rFonts w:ascii="Times New Roman" w:eastAsia="Times New Roman" w:hAnsi="Times New Roman" w:cs="Times New Roman"/>
          <w:kern w:val="0"/>
          <w:sz w:val="20"/>
          <w:szCs w:val="20"/>
          <w:vertAlign w:val="superscript"/>
          <w:lang w:eastAsia="lv-LV"/>
          <w14:ligatures w14:val="none"/>
        </w:rPr>
        <w:t>Paraksts</w:t>
      </w:r>
      <w:r w:rsidRPr="0038595C">
        <w:rPr>
          <w:rFonts w:ascii="Times New Roman" w:eastAsia="Times New Roman" w:hAnsi="Times New Roman" w:cs="Times New Roman"/>
          <w:kern w:val="0"/>
          <w:sz w:val="20"/>
          <w:szCs w:val="20"/>
          <w:vertAlign w:val="superscript"/>
          <w:lang w:eastAsia="lv-LV"/>
          <w14:ligatures w14:val="none"/>
        </w:rPr>
        <w:tab/>
      </w:r>
      <w:r w:rsidRPr="0038595C">
        <w:rPr>
          <w:rFonts w:ascii="Times New Roman" w:eastAsia="Times New Roman" w:hAnsi="Times New Roman" w:cs="Times New Roman"/>
          <w:kern w:val="0"/>
          <w:sz w:val="20"/>
          <w:szCs w:val="20"/>
          <w:vertAlign w:val="superscript"/>
          <w:lang w:eastAsia="lv-LV"/>
          <w14:ligatures w14:val="none"/>
        </w:rPr>
        <w:tab/>
      </w:r>
      <w:r w:rsidRPr="0038595C">
        <w:rPr>
          <w:rFonts w:ascii="Times New Roman" w:eastAsia="Times New Roman" w:hAnsi="Times New Roman" w:cs="Times New Roman"/>
          <w:kern w:val="0"/>
          <w:sz w:val="20"/>
          <w:szCs w:val="20"/>
          <w:vertAlign w:val="superscript"/>
          <w:lang w:eastAsia="lv-LV"/>
          <w14:ligatures w14:val="none"/>
        </w:rPr>
        <w:tab/>
      </w:r>
      <w:r w:rsidRPr="0038595C">
        <w:rPr>
          <w:rFonts w:ascii="Times New Roman" w:eastAsia="Times New Roman" w:hAnsi="Times New Roman" w:cs="Times New Roman"/>
          <w:kern w:val="0"/>
          <w:sz w:val="20"/>
          <w:szCs w:val="20"/>
          <w:vertAlign w:val="superscript"/>
          <w:lang w:eastAsia="lv-LV"/>
          <w14:ligatures w14:val="none"/>
        </w:rPr>
        <w:tab/>
        <w:t>Vārds, uzvārds</w:t>
      </w:r>
      <w:r w:rsidRPr="0038595C">
        <w:rPr>
          <w:rFonts w:ascii="Times New Roman" w:eastAsia="Times New Roman" w:hAnsi="Times New Roman" w:cs="Times New Roman"/>
          <w:kern w:val="0"/>
          <w:sz w:val="20"/>
          <w:szCs w:val="20"/>
          <w:vertAlign w:val="superscript"/>
          <w:lang w:eastAsia="lv-LV"/>
          <w14:ligatures w14:val="none"/>
        </w:rPr>
        <w:tab/>
      </w:r>
      <w:r w:rsidRPr="0038595C">
        <w:rPr>
          <w:rFonts w:ascii="Times New Roman" w:eastAsia="Times New Roman" w:hAnsi="Times New Roman" w:cs="Times New Roman"/>
          <w:kern w:val="0"/>
          <w:sz w:val="20"/>
          <w:szCs w:val="20"/>
          <w:vertAlign w:val="superscript"/>
          <w:lang w:eastAsia="lv-LV"/>
          <w14:ligatures w14:val="none"/>
        </w:rPr>
        <w:tab/>
      </w:r>
      <w:r w:rsidRPr="0038595C">
        <w:rPr>
          <w:rFonts w:ascii="Times New Roman" w:eastAsia="Times New Roman" w:hAnsi="Times New Roman" w:cs="Times New Roman"/>
          <w:kern w:val="0"/>
          <w:sz w:val="20"/>
          <w:szCs w:val="20"/>
          <w:vertAlign w:val="superscript"/>
          <w:lang w:eastAsia="lv-LV"/>
          <w14:ligatures w14:val="none"/>
        </w:rPr>
        <w:tab/>
        <w:t>Amats</w:t>
      </w:r>
    </w:p>
    <w:p w14:paraId="51901863" w14:textId="77777777" w:rsidR="00435D6F" w:rsidRPr="0038595C" w:rsidRDefault="00435D6F" w:rsidP="00435D6F">
      <w:pPr>
        <w:spacing w:line="252" w:lineRule="auto"/>
        <w:rPr>
          <w:kern w:val="0"/>
          <w:sz w:val="20"/>
          <w:szCs w:val="20"/>
          <w14:ligatures w14:val="none"/>
        </w:rPr>
      </w:pPr>
    </w:p>
    <w:p w14:paraId="20045D9E" w14:textId="77777777" w:rsidR="00435D6F" w:rsidRPr="0038595C" w:rsidRDefault="00435D6F" w:rsidP="00435D6F">
      <w:pPr>
        <w:tabs>
          <w:tab w:val="center" w:pos="4153"/>
          <w:tab w:val="right" w:pos="8306"/>
        </w:tabs>
        <w:spacing w:after="0" w:line="240" w:lineRule="auto"/>
        <w:jc w:val="both"/>
        <w:rPr>
          <w:rFonts w:ascii="Times New Roman" w:eastAsia="Times New Roman" w:hAnsi="Times New Roman" w:cs="Times New Roman"/>
          <w:i/>
          <w:kern w:val="0"/>
          <w:sz w:val="20"/>
          <w:szCs w:val="20"/>
          <w:lang w:eastAsia="lv-LV" w:bidi="lo-LA"/>
          <w14:ligatures w14:val="none"/>
        </w:rPr>
      </w:pPr>
      <w:r w:rsidRPr="0038595C">
        <w:rPr>
          <w:rFonts w:ascii="Times New Roman" w:eastAsia="Times New Roman" w:hAnsi="Times New Roman" w:cs="Times New Roman"/>
          <w:i/>
          <w:kern w:val="0"/>
          <w:sz w:val="20"/>
          <w:szCs w:val="20"/>
          <w:lang w:eastAsia="lv-LV" w:bidi="lo-LA"/>
          <w14:ligatures w14:val="none"/>
        </w:rPr>
        <w:t>Dokumenta parakstīšanas datums ir droša elektroniskā paraksta un tā laika zīmoga datums (ja dokuments ir parakstīts ar drošu elektronisko parakstu un tam ir laika zīmogs) vai datums, kurā piedāvājums parakstīts ar EIS piedāvāto elektronisko parakstu (ja Pretendents piedāvājuma dokumentus paraksta ar EIS piedāvāto elektronisko parakstu).</w:t>
      </w:r>
    </w:p>
    <w:p w14:paraId="33EAAE6D" w14:textId="77777777" w:rsidR="00435D6F" w:rsidRDefault="00435D6F"/>
    <w:sectPr w:rsidR="00435D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96E61"/>
    <w:multiLevelType w:val="hybridMultilevel"/>
    <w:tmpl w:val="6A4EC372"/>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0394250"/>
    <w:multiLevelType w:val="hybridMultilevel"/>
    <w:tmpl w:val="D90894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10518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342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6F"/>
    <w:rsid w:val="00002864"/>
    <w:rsid w:val="000060DE"/>
    <w:rsid w:val="000D1120"/>
    <w:rsid w:val="0013685A"/>
    <w:rsid w:val="001D6D13"/>
    <w:rsid w:val="00243D68"/>
    <w:rsid w:val="00285D24"/>
    <w:rsid w:val="002F08F5"/>
    <w:rsid w:val="00314A5B"/>
    <w:rsid w:val="003753AC"/>
    <w:rsid w:val="0038595C"/>
    <w:rsid w:val="003874FF"/>
    <w:rsid w:val="00435D6F"/>
    <w:rsid w:val="004A1FA2"/>
    <w:rsid w:val="005233E5"/>
    <w:rsid w:val="0054188A"/>
    <w:rsid w:val="006549F6"/>
    <w:rsid w:val="006B62FB"/>
    <w:rsid w:val="006C1D36"/>
    <w:rsid w:val="007266F1"/>
    <w:rsid w:val="007307CE"/>
    <w:rsid w:val="00733746"/>
    <w:rsid w:val="00922CDE"/>
    <w:rsid w:val="00944E33"/>
    <w:rsid w:val="00960D45"/>
    <w:rsid w:val="009915DF"/>
    <w:rsid w:val="009B0A58"/>
    <w:rsid w:val="009F5AC3"/>
    <w:rsid w:val="00A62340"/>
    <w:rsid w:val="00B050D2"/>
    <w:rsid w:val="00BE15A6"/>
    <w:rsid w:val="00BE752C"/>
    <w:rsid w:val="00C05DFC"/>
    <w:rsid w:val="00C30E5C"/>
    <w:rsid w:val="00C76377"/>
    <w:rsid w:val="00D80A1A"/>
    <w:rsid w:val="00D85A82"/>
    <w:rsid w:val="00D85F0B"/>
    <w:rsid w:val="00D929DF"/>
    <w:rsid w:val="00DB54B3"/>
    <w:rsid w:val="00E13C40"/>
    <w:rsid w:val="00EE69AF"/>
    <w:rsid w:val="19A672C9"/>
    <w:rsid w:val="2BB73C3C"/>
    <w:rsid w:val="39A45BFE"/>
    <w:rsid w:val="47B94B6B"/>
    <w:rsid w:val="5E11DB00"/>
    <w:rsid w:val="5E42B61D"/>
    <w:rsid w:val="62BFF1DF"/>
    <w:rsid w:val="65DDD0CA"/>
    <w:rsid w:val="69310086"/>
    <w:rsid w:val="729BAE18"/>
    <w:rsid w:val="75B282BE"/>
    <w:rsid w:val="7BAF6A75"/>
    <w:rsid w:val="7DCE881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A1E8"/>
  <w15:chartTrackingRefBased/>
  <w15:docId w15:val="{F6C5D696-2BBD-4CAF-BC5F-4D055E551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35D6F"/>
    <w:pPr>
      <w:spacing w:line="256" w:lineRule="auto"/>
    </w:pPr>
    <w:rPr>
      <w:sz w:val="22"/>
      <w:szCs w:val="22"/>
    </w:rPr>
  </w:style>
  <w:style w:type="paragraph" w:styleId="Virsraksts1">
    <w:name w:val="heading 1"/>
    <w:basedOn w:val="Parasts"/>
    <w:next w:val="Parasts"/>
    <w:link w:val="Virsraksts1Rakstz"/>
    <w:uiPriority w:val="9"/>
    <w:qFormat/>
    <w:rsid w:val="00435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35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35D6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35D6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35D6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35D6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35D6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35D6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35D6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35D6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35D6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35D6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35D6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35D6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35D6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35D6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35D6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35D6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35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35D6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35D6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35D6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35D6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35D6F"/>
    <w:rPr>
      <w:i/>
      <w:iCs/>
      <w:color w:val="404040" w:themeColor="text1" w:themeTint="BF"/>
    </w:rPr>
  </w:style>
  <w:style w:type="paragraph" w:styleId="Sarakstarindkopa">
    <w:name w:val="List Paragraph"/>
    <w:basedOn w:val="Parasts"/>
    <w:uiPriority w:val="34"/>
    <w:qFormat/>
    <w:rsid w:val="00435D6F"/>
    <w:pPr>
      <w:ind w:left="720"/>
      <w:contextualSpacing/>
    </w:pPr>
  </w:style>
  <w:style w:type="character" w:styleId="Intensvsizclums">
    <w:name w:val="Intense Emphasis"/>
    <w:basedOn w:val="Noklusjumarindkopasfonts"/>
    <w:uiPriority w:val="21"/>
    <w:qFormat/>
    <w:rsid w:val="00435D6F"/>
    <w:rPr>
      <w:i/>
      <w:iCs/>
      <w:color w:val="0F4761" w:themeColor="accent1" w:themeShade="BF"/>
    </w:rPr>
  </w:style>
  <w:style w:type="paragraph" w:styleId="Intensvscitts">
    <w:name w:val="Intense Quote"/>
    <w:basedOn w:val="Parasts"/>
    <w:next w:val="Parasts"/>
    <w:link w:val="IntensvscittsRakstz"/>
    <w:uiPriority w:val="30"/>
    <w:qFormat/>
    <w:rsid w:val="00435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35D6F"/>
    <w:rPr>
      <w:i/>
      <w:iCs/>
      <w:color w:val="0F4761" w:themeColor="accent1" w:themeShade="BF"/>
    </w:rPr>
  </w:style>
  <w:style w:type="character" w:styleId="Intensvaatsauce">
    <w:name w:val="Intense Reference"/>
    <w:basedOn w:val="Noklusjumarindkopasfonts"/>
    <w:uiPriority w:val="32"/>
    <w:qFormat/>
    <w:rsid w:val="00435D6F"/>
    <w:rPr>
      <w:b/>
      <w:bCs/>
      <w:smallCaps/>
      <w:color w:val="0F4761" w:themeColor="accent1" w:themeShade="BF"/>
      <w:spacing w:val="5"/>
    </w:rPr>
  </w:style>
  <w:style w:type="paragraph" w:styleId="Pamatteksts">
    <w:name w:val="Body Text"/>
    <w:basedOn w:val="Parasts"/>
    <w:link w:val="PamattekstsRakstz"/>
    <w:uiPriority w:val="1"/>
    <w:semiHidden/>
    <w:unhideWhenUsed/>
    <w:qFormat/>
    <w:rsid w:val="00435D6F"/>
    <w:pPr>
      <w:widowControl w:val="0"/>
      <w:autoSpaceDE w:val="0"/>
      <w:autoSpaceDN w:val="0"/>
      <w:spacing w:after="0" w:line="240" w:lineRule="auto"/>
      <w:ind w:left="1400" w:hanging="360"/>
      <w:jc w:val="both"/>
    </w:pPr>
    <w:rPr>
      <w:rFonts w:ascii="Times New Roman" w:eastAsia="Times New Roman" w:hAnsi="Times New Roman" w:cs="Times New Roman"/>
      <w:kern w:val="0"/>
      <w:sz w:val="24"/>
      <w:szCs w:val="24"/>
      <w14:ligatures w14:val="none"/>
    </w:rPr>
  </w:style>
  <w:style w:type="character" w:customStyle="1" w:styleId="PamattekstsRakstz">
    <w:name w:val="Pamatteksts Rakstz."/>
    <w:basedOn w:val="Noklusjumarindkopasfonts"/>
    <w:link w:val="Pamatteksts"/>
    <w:uiPriority w:val="1"/>
    <w:semiHidden/>
    <w:rsid w:val="00435D6F"/>
    <w:rPr>
      <w:rFonts w:ascii="Times New Roman" w:eastAsia="Times New Roman" w:hAnsi="Times New Roman" w:cs="Times New Roman"/>
      <w:kern w:val="0"/>
      <w14:ligatures w14:val="none"/>
    </w:rPr>
  </w:style>
  <w:style w:type="table" w:styleId="Reatabula">
    <w:name w:val="Table Grid"/>
    <w:basedOn w:val="Parastatabula"/>
    <w:uiPriority w:val="39"/>
    <w:rsid w:val="0043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C30E5C"/>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64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3e7173-f453-4ed7-855e-f27fe3572a80">
      <Terms xmlns="http://schemas.microsoft.com/office/infopath/2007/PartnerControls"/>
    </lcf76f155ced4ddcb4097134ff3c332f>
    <TaxCatchAll xmlns="0e6a95bb-5327-4297-a8d1-8293300e748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755E5-3D4F-4E37-BA23-1C3E68D45812}">
  <ds:schemaRefs>
    <ds:schemaRef ds:uri="http://schemas.microsoft.com/sharepoint/v3/contenttype/forms"/>
  </ds:schemaRefs>
</ds:datastoreItem>
</file>

<file path=customXml/itemProps2.xml><?xml version="1.0" encoding="utf-8"?>
<ds:datastoreItem xmlns:ds="http://schemas.openxmlformats.org/officeDocument/2006/customXml" ds:itemID="{F1655B0F-D196-4851-B333-DC3FCCF8C246}">
  <ds:schemaRefs>
    <ds:schemaRef ds:uri="http://schemas.microsoft.com/office/2006/metadata/properties"/>
    <ds:schemaRef ds:uri="http://schemas.microsoft.com/office/infopath/2007/PartnerControls"/>
    <ds:schemaRef ds:uri="3b3e7173-f453-4ed7-855e-f27fe3572a80"/>
    <ds:schemaRef ds:uri="0e6a95bb-5327-4297-a8d1-8293300e7483"/>
  </ds:schemaRefs>
</ds:datastoreItem>
</file>

<file path=customXml/itemProps3.xml><?xml version="1.0" encoding="utf-8"?>
<ds:datastoreItem xmlns:ds="http://schemas.openxmlformats.org/officeDocument/2006/customXml" ds:itemID="{27928713-0256-490F-A608-85C1AFE73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528</Characters>
  <Application>Microsoft Office Word</Application>
  <DocSecurity>0</DocSecurity>
  <Lines>4</Lines>
  <Paragraphs>2</Paragraphs>
  <ScaleCrop>false</ScaleCrop>
  <Company>Kultūras ministrija un padotībā esošās iestādes</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dc:description/>
  <cp:lastModifiedBy>Jānis Ķīkulis</cp:lastModifiedBy>
  <cp:revision>8</cp:revision>
  <dcterms:created xsi:type="dcterms:W3CDTF">2026-08-26T12:22:00Z</dcterms:created>
  <dcterms:modified xsi:type="dcterms:W3CDTF">2026-08-30T20:54:00Z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0x01010031D1BF9D99869A409C3A8EF58A133D44</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