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57F74" w14:textId="795E2A98" w:rsidR="00FD4874" w:rsidRPr="00755AE6" w:rsidRDefault="00FD4874" w:rsidP="004A71E4">
      <w:pPr>
        <w:autoSpaceDE w:val="0"/>
        <w:autoSpaceDN w:val="0"/>
        <w:adjustRightInd w:val="0"/>
        <w:spacing w:after="0" w:line="240" w:lineRule="auto"/>
        <w:jc w:val="center"/>
        <w:rPr>
          <w:rFonts w:ascii="Times New Roman" w:hAnsi="Times New Roman" w:cs="Times New Roman"/>
          <w:b/>
          <w:bCs/>
          <w:color w:val="000000"/>
          <w:sz w:val="24"/>
          <w:szCs w:val="24"/>
        </w:rPr>
      </w:pPr>
      <w:r w:rsidRPr="00755AE6">
        <w:rPr>
          <w:rFonts w:ascii="Times New Roman" w:hAnsi="Times New Roman" w:cs="Times New Roman"/>
          <w:b/>
          <w:bCs/>
          <w:color w:val="000000"/>
          <w:sz w:val="24"/>
          <w:szCs w:val="24"/>
        </w:rPr>
        <w:t>Atklāta konkursa</w:t>
      </w:r>
    </w:p>
    <w:p w14:paraId="303EAE95" w14:textId="77777777" w:rsidR="00CC397F" w:rsidRDefault="001D1300" w:rsidP="004A71E4">
      <w:pPr>
        <w:spacing w:after="0" w:line="240" w:lineRule="auto"/>
        <w:jc w:val="center"/>
        <w:rPr>
          <w:rFonts w:ascii="Times New Roman" w:hAnsi="Times New Roman" w:cs="Times New Roman"/>
          <w:b/>
          <w:bCs/>
          <w:noProof/>
          <w:sz w:val="24"/>
          <w:szCs w:val="24"/>
        </w:rPr>
      </w:pPr>
      <w:r w:rsidRPr="00755AE6">
        <w:rPr>
          <w:rFonts w:ascii="Times New Roman" w:hAnsi="Times New Roman" w:cs="Times New Roman"/>
          <w:b/>
          <w:bCs/>
          <w:sz w:val="24"/>
          <w:szCs w:val="24"/>
        </w:rPr>
        <w:t>“</w:t>
      </w:r>
      <w:r w:rsidR="00755AE6" w:rsidRPr="00755AE6">
        <w:rPr>
          <w:rFonts w:ascii="Times New Roman" w:hAnsi="Times New Roman" w:cs="Times New Roman"/>
          <w:b/>
          <w:bCs/>
          <w:noProof/>
          <w:sz w:val="24"/>
          <w:szCs w:val="24"/>
          <w:lang w:val="en-GB"/>
        </w:rPr>
        <w:t>Vidsprieguma</w:t>
      </w:r>
      <w:r w:rsidR="00755AE6" w:rsidRPr="00755AE6">
        <w:rPr>
          <w:rFonts w:ascii="Times New Roman" w:hAnsi="Times New Roman" w:cs="Times New Roman"/>
          <w:b/>
          <w:bCs/>
          <w:noProof/>
          <w:sz w:val="24"/>
          <w:szCs w:val="24"/>
        </w:rPr>
        <w:t xml:space="preserve"> transformatoru un taisngriežu piegāde vilces apakšstacijā </w:t>
      </w:r>
    </w:p>
    <w:p w14:paraId="09DD6B8D" w14:textId="1210F975" w:rsidR="001D1300" w:rsidRPr="00755AE6" w:rsidRDefault="00755AE6" w:rsidP="004A71E4">
      <w:pPr>
        <w:spacing w:after="0" w:line="240" w:lineRule="auto"/>
        <w:jc w:val="center"/>
        <w:rPr>
          <w:rFonts w:ascii="Times New Roman" w:hAnsi="Times New Roman" w:cs="Times New Roman"/>
          <w:b/>
          <w:bCs/>
          <w:sz w:val="24"/>
          <w:szCs w:val="24"/>
        </w:rPr>
      </w:pPr>
      <w:r w:rsidRPr="00755AE6">
        <w:rPr>
          <w:rFonts w:ascii="Times New Roman" w:hAnsi="Times New Roman" w:cs="Times New Roman"/>
          <w:b/>
          <w:bCs/>
          <w:noProof/>
          <w:sz w:val="24"/>
          <w:szCs w:val="24"/>
        </w:rPr>
        <w:t>Nr. 6 un Nr. 28</w:t>
      </w:r>
      <w:r w:rsidR="001D1300" w:rsidRPr="00755AE6">
        <w:rPr>
          <w:rFonts w:ascii="Times New Roman" w:hAnsi="Times New Roman" w:cs="Times New Roman"/>
          <w:b/>
          <w:bCs/>
          <w:sz w:val="24"/>
          <w:szCs w:val="24"/>
        </w:rPr>
        <w:t>”</w:t>
      </w:r>
    </w:p>
    <w:p w14:paraId="2B3ADBF8" w14:textId="77777777" w:rsidR="00FD4874" w:rsidRPr="00B90B4A" w:rsidRDefault="00FD4874" w:rsidP="00FD4874">
      <w:pPr>
        <w:jc w:val="center"/>
        <w:rPr>
          <w:rFonts w:ascii="Times New Roman" w:hAnsi="Times New Roman" w:cs="Times New Roman"/>
          <w:b/>
          <w:bCs/>
          <w:i/>
          <w:iCs/>
          <w:sz w:val="24"/>
          <w:szCs w:val="24"/>
        </w:rPr>
      </w:pPr>
    </w:p>
    <w:p w14:paraId="46E47E61" w14:textId="78ECE64A" w:rsidR="007B694D" w:rsidRPr="00B90B4A" w:rsidRDefault="007B694D" w:rsidP="007B694D">
      <w:pPr>
        <w:jc w:val="center"/>
        <w:rPr>
          <w:rFonts w:ascii="Times New Roman" w:hAnsi="Times New Roman" w:cs="Times New Roman"/>
          <w:b/>
          <w:bCs/>
          <w:sz w:val="24"/>
          <w:szCs w:val="24"/>
        </w:rPr>
      </w:pPr>
      <w:r w:rsidRPr="00B90B4A">
        <w:rPr>
          <w:rFonts w:ascii="Times New Roman" w:hAnsi="Times New Roman" w:cs="Times New Roman"/>
          <w:b/>
          <w:bCs/>
          <w:sz w:val="24"/>
          <w:szCs w:val="24"/>
        </w:rPr>
        <w:t>P</w:t>
      </w:r>
      <w:r w:rsidR="007E0122" w:rsidRPr="00B90B4A">
        <w:rPr>
          <w:rFonts w:ascii="Times New Roman" w:hAnsi="Times New Roman" w:cs="Times New Roman"/>
          <w:b/>
          <w:bCs/>
          <w:sz w:val="24"/>
          <w:szCs w:val="24"/>
        </w:rPr>
        <w:t>lānotās k</w:t>
      </w:r>
      <w:r w:rsidR="00FD4874" w:rsidRPr="00B90B4A">
        <w:rPr>
          <w:rFonts w:ascii="Times New Roman" w:hAnsi="Times New Roman" w:cs="Times New Roman"/>
          <w:b/>
          <w:bCs/>
          <w:sz w:val="24"/>
          <w:szCs w:val="24"/>
        </w:rPr>
        <w:t>valifikācijas prasības</w:t>
      </w:r>
    </w:p>
    <w:p w14:paraId="1A40EF52" w14:textId="77777777" w:rsidR="004040D6" w:rsidRPr="00B90B4A" w:rsidRDefault="004040D6" w:rsidP="004040D6">
      <w:pPr>
        <w:pStyle w:val="ListParagraph"/>
        <w:spacing w:after="0" w:line="240" w:lineRule="auto"/>
        <w:jc w:val="both"/>
        <w:rPr>
          <w:rFonts w:ascii="Times New Roman" w:eastAsia="Times New Roman" w:hAnsi="Times New Roman" w:cs="Times New Roman"/>
          <w:color w:val="000000" w:themeColor="text1"/>
          <w:sz w:val="24"/>
          <w:szCs w:val="24"/>
        </w:rPr>
      </w:pPr>
      <w:bookmarkStart w:id="0" w:name="_Hlk502922621"/>
    </w:p>
    <w:bookmarkEnd w:id="0"/>
    <w:p w14:paraId="5C2DE68A" w14:textId="693D5123" w:rsidR="00846DA6" w:rsidRDefault="00846DA6" w:rsidP="00AB2C63">
      <w:pPr>
        <w:pStyle w:val="ListParagraph"/>
        <w:numPr>
          <w:ilvl w:val="0"/>
          <w:numId w:val="10"/>
        </w:numPr>
        <w:tabs>
          <w:tab w:val="left" w:pos="993"/>
        </w:tabs>
        <w:spacing w:after="0" w:line="276" w:lineRule="auto"/>
        <w:jc w:val="both"/>
        <w:rPr>
          <w:rFonts w:ascii="Times New Roman" w:eastAsia="Times New Roman" w:hAnsi="Times New Roman" w:cs="Times New Roman"/>
          <w:sz w:val="24"/>
          <w:szCs w:val="24"/>
        </w:rPr>
      </w:pPr>
      <w:r w:rsidRPr="00846DA6">
        <w:rPr>
          <w:rFonts w:ascii="Times New Roman" w:eastAsia="Times New Roman" w:hAnsi="Times New Roman" w:cs="Times New Roman"/>
          <w:sz w:val="24"/>
          <w:szCs w:val="24"/>
        </w:rPr>
        <w:t>Pretendentam vai, ja pretendents ir piegādātāju – visiem apvienības dalībniekiem, ir jābūt reģistrētiem Komercreģistrā vai, ja pretendents ir ārvalstu persona – reģistrētam atbilstoši attiecīgās valsts normatīvo aktu prasībām.</w:t>
      </w:r>
    </w:p>
    <w:p w14:paraId="7C05DBD8" w14:textId="56537EA2" w:rsidR="00AB2C63" w:rsidRPr="00AB2C63" w:rsidRDefault="00AB2C63" w:rsidP="00AB2C63">
      <w:pPr>
        <w:pStyle w:val="ListParagraph"/>
        <w:numPr>
          <w:ilvl w:val="0"/>
          <w:numId w:val="10"/>
        </w:numPr>
        <w:tabs>
          <w:tab w:val="left" w:pos="993"/>
        </w:tabs>
        <w:spacing w:after="0" w:line="276" w:lineRule="auto"/>
        <w:jc w:val="both"/>
        <w:rPr>
          <w:rFonts w:ascii="Times New Roman" w:eastAsia="Times New Roman" w:hAnsi="Times New Roman" w:cs="Times New Roman"/>
          <w:sz w:val="24"/>
          <w:szCs w:val="24"/>
        </w:rPr>
      </w:pPr>
      <w:r w:rsidRPr="00AB2C63">
        <w:rPr>
          <w:rFonts w:ascii="Times New Roman" w:eastAsia="Times New Roman" w:hAnsi="Times New Roman" w:cs="Times New Roman"/>
          <w:sz w:val="24"/>
          <w:szCs w:val="24"/>
        </w:rPr>
        <w:t xml:space="preserve">Pretendentam jābūt stabiliem finanšu un saimnieciskās darbības rādītājiem, kurus, piemērojot vispārpieņemtos finanšu analīzes paņēmienus, kā arī pamatojoties uz pēdējā apstiprinātā gada pārskata rezultātiem, raksturo </w:t>
      </w:r>
      <w:r w:rsidRPr="00550214">
        <w:rPr>
          <w:rFonts w:ascii="Times New Roman" w:eastAsia="Times New Roman" w:hAnsi="Times New Roman" w:cs="Times New Roman"/>
          <w:b/>
          <w:bCs/>
          <w:sz w:val="24"/>
          <w:szCs w:val="24"/>
        </w:rPr>
        <w:t>pozitīvs pašu kapitāls</w:t>
      </w:r>
      <w:r w:rsidRPr="00AB2C63">
        <w:rPr>
          <w:rFonts w:ascii="Times New Roman" w:eastAsia="Times New Roman" w:hAnsi="Times New Roman" w:cs="Times New Roman"/>
          <w:sz w:val="24"/>
          <w:szCs w:val="24"/>
        </w:rPr>
        <w:t>.</w:t>
      </w:r>
    </w:p>
    <w:p w14:paraId="0D51EF06" w14:textId="42F8E0AD" w:rsidR="00AB2C63" w:rsidRDefault="00AB2C63" w:rsidP="00AB2C63">
      <w:pPr>
        <w:pStyle w:val="ListParagraph"/>
        <w:tabs>
          <w:tab w:val="left" w:pos="993"/>
        </w:tabs>
        <w:spacing w:after="0" w:line="276" w:lineRule="auto"/>
        <w:jc w:val="both"/>
        <w:rPr>
          <w:rFonts w:ascii="Times New Roman" w:eastAsia="Times New Roman" w:hAnsi="Times New Roman" w:cs="Times New Roman"/>
          <w:sz w:val="24"/>
          <w:szCs w:val="24"/>
        </w:rPr>
      </w:pPr>
      <w:r w:rsidRPr="00AB2C63">
        <w:rPr>
          <w:rFonts w:ascii="Times New Roman" w:eastAsia="Times New Roman" w:hAnsi="Times New Roman" w:cs="Times New Roman"/>
          <w:sz w:val="24"/>
          <w:szCs w:val="24"/>
        </w:rPr>
        <w:t xml:space="preserve">Pretendentiem, kuri dibināti vēlāk un, kuriem neviens gada pārskats nav apstiprināts, finanšu un saimnieciskās darbības rādītāju atbilstību nosaka, pamatojoties uz pretendenta finanšu un saimnieciskās darbības pārskatu.    </w:t>
      </w:r>
    </w:p>
    <w:p w14:paraId="200AC584" w14:textId="77777777" w:rsidR="00350887" w:rsidRDefault="009D26FB" w:rsidP="0033713F">
      <w:pPr>
        <w:pStyle w:val="ListParagraph"/>
        <w:numPr>
          <w:ilvl w:val="0"/>
          <w:numId w:val="10"/>
        </w:numPr>
        <w:tabs>
          <w:tab w:val="left" w:pos="993"/>
        </w:tabs>
        <w:spacing w:after="0" w:line="276" w:lineRule="auto"/>
        <w:jc w:val="both"/>
        <w:rPr>
          <w:rFonts w:ascii="Times New Roman" w:eastAsia="Times New Roman" w:hAnsi="Times New Roman" w:cs="Times New Roman"/>
          <w:sz w:val="24"/>
          <w:szCs w:val="24"/>
        </w:rPr>
      </w:pPr>
      <w:r w:rsidRPr="00350887">
        <w:rPr>
          <w:rFonts w:ascii="Times New Roman" w:eastAsia="Times New Roman" w:hAnsi="Times New Roman" w:cs="Times New Roman"/>
          <w:sz w:val="24"/>
          <w:szCs w:val="24"/>
        </w:rPr>
        <w:t>Pretendenta minimālais gada finanšu (neto) apgrozījums pēdējo trīs noslēgto finanšu gadu laikā (par noslēgto finanšu gadu uzskata gadu, par kuru ir sastādīts un normatīvajos aktos noteiktajā kārtībā apstiprināts gada pārskats):</w:t>
      </w:r>
    </w:p>
    <w:p w14:paraId="71124A8F" w14:textId="3C939033" w:rsidR="00350887" w:rsidRPr="00AB0404" w:rsidRDefault="00350887" w:rsidP="00A66FB9">
      <w:pPr>
        <w:tabs>
          <w:tab w:val="left" w:pos="993"/>
        </w:tabs>
        <w:spacing w:after="0" w:line="276" w:lineRule="auto"/>
        <w:ind w:left="993"/>
        <w:jc w:val="both"/>
        <w:rPr>
          <w:rFonts w:ascii="Times New Roman" w:eastAsia="Times New Roman" w:hAnsi="Times New Roman" w:cs="Times New Roman"/>
          <w:sz w:val="24"/>
          <w:szCs w:val="24"/>
        </w:rPr>
      </w:pPr>
      <w:r w:rsidRPr="00350887">
        <w:rPr>
          <w:rFonts w:ascii="Times New Roman" w:eastAsia="Times New Roman" w:hAnsi="Times New Roman" w:cs="Times New Roman"/>
          <w:sz w:val="24"/>
          <w:szCs w:val="24"/>
        </w:rPr>
        <w:t xml:space="preserve">3.1. nav bijis mazāks par </w:t>
      </w:r>
      <w:r w:rsidR="00CA6FDC" w:rsidRPr="00AB0404">
        <w:rPr>
          <w:rFonts w:ascii="Times New Roman" w:eastAsia="Times New Roman" w:hAnsi="Times New Roman" w:cs="Times New Roman"/>
          <w:sz w:val="24"/>
          <w:szCs w:val="24"/>
        </w:rPr>
        <w:t>4</w:t>
      </w:r>
      <w:r w:rsidR="009E656A" w:rsidRPr="00AB0404">
        <w:rPr>
          <w:rFonts w:ascii="Times New Roman" w:eastAsia="Times New Roman" w:hAnsi="Times New Roman" w:cs="Times New Roman"/>
          <w:sz w:val="24"/>
          <w:szCs w:val="24"/>
        </w:rPr>
        <w:t>5</w:t>
      </w:r>
      <w:r w:rsidRPr="00AB0404">
        <w:rPr>
          <w:rFonts w:ascii="Times New Roman" w:eastAsia="Times New Roman" w:hAnsi="Times New Roman" w:cs="Times New Roman"/>
          <w:sz w:val="24"/>
          <w:szCs w:val="24"/>
        </w:rPr>
        <w:t xml:space="preserve">0 000,00 EUR, ja Pretendents iesniedz pieteikumu uz </w:t>
      </w:r>
      <w:r w:rsidRPr="00AB0404">
        <w:rPr>
          <w:rFonts w:ascii="Times New Roman" w:eastAsia="Times New Roman" w:hAnsi="Times New Roman" w:cs="Times New Roman"/>
          <w:b/>
          <w:bCs/>
          <w:sz w:val="24"/>
          <w:szCs w:val="24"/>
        </w:rPr>
        <w:t>iepirkuma 1.daļu</w:t>
      </w:r>
      <w:r w:rsidRPr="00AB0404">
        <w:rPr>
          <w:rFonts w:ascii="Times New Roman" w:eastAsia="Times New Roman" w:hAnsi="Times New Roman" w:cs="Times New Roman"/>
          <w:sz w:val="24"/>
          <w:szCs w:val="24"/>
        </w:rPr>
        <w:t>,</w:t>
      </w:r>
    </w:p>
    <w:p w14:paraId="4DC65387" w14:textId="19E681F2" w:rsidR="009D26FB" w:rsidRPr="00A66FB9" w:rsidRDefault="00A66FB9" w:rsidP="00A66FB9">
      <w:pPr>
        <w:tabs>
          <w:tab w:val="left" w:pos="993"/>
        </w:tabs>
        <w:spacing w:after="0" w:line="276" w:lineRule="auto"/>
        <w:ind w:left="993"/>
        <w:jc w:val="both"/>
        <w:rPr>
          <w:rFonts w:ascii="Times New Roman" w:eastAsia="Times New Roman" w:hAnsi="Times New Roman" w:cs="Times New Roman"/>
          <w:sz w:val="24"/>
          <w:szCs w:val="24"/>
        </w:rPr>
      </w:pPr>
      <w:r w:rsidRPr="00AB0404">
        <w:rPr>
          <w:rFonts w:ascii="Times New Roman" w:eastAsia="Times New Roman" w:hAnsi="Times New Roman" w:cs="Times New Roman"/>
          <w:sz w:val="24"/>
          <w:szCs w:val="24"/>
        </w:rPr>
        <w:t xml:space="preserve">3.2. </w:t>
      </w:r>
      <w:r w:rsidR="00350887" w:rsidRPr="00AB0404">
        <w:rPr>
          <w:rFonts w:ascii="Times New Roman" w:eastAsia="Times New Roman" w:hAnsi="Times New Roman" w:cs="Times New Roman"/>
          <w:sz w:val="24"/>
          <w:szCs w:val="24"/>
        </w:rPr>
        <w:t xml:space="preserve">nav bijis mazāks par </w:t>
      </w:r>
      <w:r w:rsidR="00CA6FDC" w:rsidRPr="00AB0404">
        <w:rPr>
          <w:rFonts w:ascii="Times New Roman" w:eastAsia="Times New Roman" w:hAnsi="Times New Roman" w:cs="Times New Roman"/>
          <w:sz w:val="24"/>
          <w:szCs w:val="24"/>
        </w:rPr>
        <w:t>55</w:t>
      </w:r>
      <w:r w:rsidR="00350887" w:rsidRPr="00AB0404">
        <w:rPr>
          <w:rFonts w:ascii="Times New Roman" w:eastAsia="Times New Roman" w:hAnsi="Times New Roman" w:cs="Times New Roman"/>
          <w:sz w:val="24"/>
          <w:szCs w:val="24"/>
        </w:rPr>
        <w:t>0 000,00</w:t>
      </w:r>
      <w:r w:rsidR="00350887" w:rsidRPr="00A66FB9">
        <w:rPr>
          <w:rFonts w:ascii="Times New Roman" w:eastAsia="Times New Roman" w:hAnsi="Times New Roman" w:cs="Times New Roman"/>
          <w:sz w:val="24"/>
          <w:szCs w:val="24"/>
        </w:rPr>
        <w:t xml:space="preserve"> EUR, ja Pretendents iesniedz pieteikumu uz </w:t>
      </w:r>
      <w:r w:rsidR="00350887" w:rsidRPr="00AB0404">
        <w:rPr>
          <w:rFonts w:ascii="Times New Roman" w:eastAsia="Times New Roman" w:hAnsi="Times New Roman" w:cs="Times New Roman"/>
          <w:b/>
          <w:bCs/>
          <w:sz w:val="24"/>
          <w:szCs w:val="24"/>
        </w:rPr>
        <w:t>iepirkuma 2.daļu</w:t>
      </w:r>
      <w:r w:rsidR="00350887" w:rsidRPr="00A66FB9">
        <w:rPr>
          <w:rFonts w:ascii="Times New Roman" w:eastAsia="Times New Roman" w:hAnsi="Times New Roman" w:cs="Times New Roman"/>
          <w:sz w:val="24"/>
          <w:szCs w:val="24"/>
        </w:rPr>
        <w:t>.</w:t>
      </w:r>
    </w:p>
    <w:p w14:paraId="12B41DBF" w14:textId="4B068640" w:rsidR="00DC1066" w:rsidRPr="00DC1066" w:rsidRDefault="00DC1066" w:rsidP="00422448">
      <w:pPr>
        <w:pStyle w:val="ListParagraph"/>
        <w:tabs>
          <w:tab w:val="left" w:pos="993"/>
        </w:tabs>
        <w:spacing w:after="0" w:line="276" w:lineRule="auto"/>
        <w:jc w:val="both"/>
        <w:rPr>
          <w:rFonts w:ascii="Times New Roman" w:eastAsia="Times New Roman" w:hAnsi="Times New Roman" w:cs="Times New Roman"/>
          <w:sz w:val="24"/>
          <w:szCs w:val="24"/>
        </w:rPr>
      </w:pPr>
      <w:r w:rsidRPr="00DC1066">
        <w:rPr>
          <w:rFonts w:ascii="Times New Roman" w:eastAsia="Times New Roman" w:hAnsi="Times New Roman" w:cs="Times New Roman"/>
          <w:sz w:val="24"/>
          <w:szCs w:val="24"/>
        </w:rPr>
        <w:t>Ja pretendents ir dibināts vēlāk, tad gada finanšu (neto) apgrozījumam jāatbilst augstāk minētajai prasībai attiecīgi īsākā laikā. Ja pretendenta darbības laiks ir īsāks nekā viens gads un tam nav normatīvajos aktos noteiktajā kārtībā sagatavots un apstiprināts gada pārskats, Pretendents apliecina šajā punktā noteiktās finanšu apgrozījuma prasības par faktisko Pretendenta darbības laiku. Ja pretendents ir piegādātāju apvienība, tad visiem apvienības dalībniekiem kopā jāatbilst šajā punktā noteiktajai prasībai (dalībnieku finanšu apgrozījuma rādītājiem summāri jāatbilst šajā punktā noteiktajai prasībai).</w:t>
      </w:r>
    </w:p>
    <w:p w14:paraId="4B45909D" w14:textId="4824D3F6" w:rsidR="00151E0F" w:rsidRPr="00FA17BD" w:rsidRDefault="00DC1066" w:rsidP="00973F7C">
      <w:pPr>
        <w:pStyle w:val="ListParagraph"/>
        <w:numPr>
          <w:ilvl w:val="0"/>
          <w:numId w:val="10"/>
        </w:numPr>
        <w:tabs>
          <w:tab w:val="left" w:pos="993"/>
        </w:tabs>
        <w:spacing w:after="0" w:line="276" w:lineRule="auto"/>
        <w:jc w:val="both"/>
        <w:rPr>
          <w:rFonts w:ascii="Times New Roman" w:hAnsi="Times New Roman" w:cs="Times New Roman"/>
          <w:sz w:val="24"/>
          <w:szCs w:val="24"/>
        </w:rPr>
      </w:pPr>
      <w:r w:rsidRPr="00DC1066">
        <w:rPr>
          <w:rFonts w:ascii="Times New Roman" w:eastAsia="Times New Roman" w:hAnsi="Times New Roman" w:cs="Times New Roman"/>
          <w:sz w:val="24"/>
          <w:szCs w:val="24"/>
        </w:rPr>
        <w:t xml:space="preserve">Apliecinot atbilstību </w:t>
      </w:r>
      <w:r w:rsidR="005A2C7E">
        <w:rPr>
          <w:rFonts w:ascii="Times New Roman" w:eastAsia="Times New Roman" w:hAnsi="Times New Roman" w:cs="Times New Roman"/>
          <w:sz w:val="24"/>
          <w:szCs w:val="24"/>
        </w:rPr>
        <w:t>2</w:t>
      </w:r>
      <w:r w:rsidR="00A5449F">
        <w:rPr>
          <w:rFonts w:ascii="Times New Roman" w:eastAsia="Times New Roman" w:hAnsi="Times New Roman" w:cs="Times New Roman"/>
          <w:sz w:val="24"/>
          <w:szCs w:val="24"/>
        </w:rPr>
        <w:t>. un</w:t>
      </w:r>
      <w:r w:rsidR="005A2C7E">
        <w:rPr>
          <w:rFonts w:ascii="Times New Roman" w:eastAsia="Times New Roman" w:hAnsi="Times New Roman" w:cs="Times New Roman"/>
          <w:sz w:val="24"/>
          <w:szCs w:val="24"/>
        </w:rPr>
        <w:t xml:space="preserve"> 3</w:t>
      </w:r>
      <w:r w:rsidR="00A5449F">
        <w:rPr>
          <w:rFonts w:ascii="Times New Roman" w:eastAsia="Times New Roman" w:hAnsi="Times New Roman" w:cs="Times New Roman"/>
          <w:sz w:val="24"/>
          <w:szCs w:val="24"/>
        </w:rPr>
        <w:t xml:space="preserve">. </w:t>
      </w:r>
      <w:r w:rsidRPr="00DC1066">
        <w:rPr>
          <w:rFonts w:ascii="Times New Roman" w:eastAsia="Times New Roman" w:hAnsi="Times New Roman" w:cs="Times New Roman"/>
          <w:sz w:val="24"/>
          <w:szCs w:val="24"/>
        </w:rPr>
        <w:t xml:space="preserve">punkta prasībām, pretendents var balstīties uz citu personu saimnieciskajām un finansiālajām iespējām. Šādā gadījumā pretendents pierāda Pasūtītājam, ka viņa rīcībā būs nepieciešamie resursi, iesniedzot šo personu apliecinājumu vai vienošanos par sadarbību iepirkuma līguma izpildē. Pretendentam un personai, uz kuras saimnieciskajām un finansiālajām spējām pretendents balstās, jābūt solidāri atbildīgiem par vispārīgās vienošanās izpildi. </w:t>
      </w:r>
    </w:p>
    <w:p w14:paraId="1C1980D6" w14:textId="30CF6BB4" w:rsidR="009A0639" w:rsidRDefault="009A0639" w:rsidP="00F20968">
      <w:pPr>
        <w:pStyle w:val="ListParagraph"/>
        <w:numPr>
          <w:ilvl w:val="0"/>
          <w:numId w:val="10"/>
        </w:numPr>
        <w:tabs>
          <w:tab w:val="left" w:pos="99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Informācija par Pretendenta pieredzi: </w:t>
      </w:r>
    </w:p>
    <w:p w14:paraId="2B65F6DC" w14:textId="46F8E9E0" w:rsidR="009A0639" w:rsidRPr="00CF50B6" w:rsidRDefault="00CF50B6" w:rsidP="00CF50B6">
      <w:pPr>
        <w:tabs>
          <w:tab w:val="left" w:pos="993"/>
        </w:tabs>
        <w:spacing w:after="0" w:line="276" w:lineRule="auto"/>
        <w:ind w:left="993"/>
        <w:jc w:val="both"/>
        <w:rPr>
          <w:rFonts w:ascii="Times New Roman" w:hAnsi="Times New Roman" w:cs="Times New Roman"/>
          <w:sz w:val="24"/>
          <w:szCs w:val="24"/>
        </w:rPr>
      </w:pPr>
      <w:r w:rsidRPr="00CF50B6">
        <w:rPr>
          <w:rFonts w:ascii="Times New Roman" w:hAnsi="Times New Roman" w:cs="Times New Roman"/>
          <w:sz w:val="24"/>
          <w:szCs w:val="24"/>
        </w:rPr>
        <w:t xml:space="preserve">5.1. </w:t>
      </w:r>
      <w:r w:rsidR="00AC2515" w:rsidRPr="00CF50B6">
        <w:rPr>
          <w:rFonts w:ascii="Times New Roman" w:hAnsi="Times New Roman" w:cs="Times New Roman"/>
          <w:sz w:val="24"/>
          <w:szCs w:val="24"/>
        </w:rPr>
        <w:t xml:space="preserve">Ja Pretendents iesniedz piedāvājumu </w:t>
      </w:r>
      <w:r w:rsidR="00AC2515" w:rsidRPr="00F8522F">
        <w:rPr>
          <w:rFonts w:ascii="Times New Roman" w:hAnsi="Times New Roman" w:cs="Times New Roman"/>
          <w:b/>
          <w:bCs/>
          <w:sz w:val="24"/>
          <w:szCs w:val="24"/>
        </w:rPr>
        <w:t>iepirkuma 1. daļā “Vilces transformatori</w:t>
      </w:r>
      <w:r w:rsidR="00F8522F">
        <w:rPr>
          <w:rFonts w:ascii="Times New Roman" w:hAnsi="Times New Roman" w:cs="Times New Roman"/>
          <w:sz w:val="24"/>
          <w:szCs w:val="24"/>
        </w:rPr>
        <w:t>”</w:t>
      </w:r>
      <w:r w:rsidRPr="00CF50B6">
        <w:rPr>
          <w:rFonts w:ascii="Times New Roman" w:hAnsi="Times New Roman" w:cs="Times New Roman"/>
          <w:sz w:val="24"/>
          <w:szCs w:val="24"/>
        </w:rPr>
        <w:t>,</w:t>
      </w:r>
      <w:r w:rsidR="00840F61">
        <w:rPr>
          <w:rFonts w:ascii="Times New Roman" w:hAnsi="Times New Roman" w:cs="Times New Roman"/>
          <w:sz w:val="24"/>
          <w:szCs w:val="24"/>
        </w:rPr>
        <w:t xml:space="preserve"> </w:t>
      </w:r>
      <w:r w:rsidRPr="00CF50B6">
        <w:rPr>
          <w:rFonts w:ascii="Times New Roman" w:hAnsi="Times New Roman" w:cs="Times New Roman"/>
          <w:sz w:val="24"/>
          <w:szCs w:val="24"/>
        </w:rPr>
        <w:t>Pretendentam iepriekšējo piecu gadu laikā (2021., 2022., 2023., 2024., 2025. un 2026. līdz piedāvājuma iesniegšanas dienai)</w:t>
      </w:r>
      <w:r w:rsidR="00AC2515" w:rsidRPr="00CF50B6">
        <w:rPr>
          <w:rFonts w:ascii="Times New Roman" w:hAnsi="Times New Roman" w:cs="Times New Roman"/>
          <w:sz w:val="24"/>
          <w:szCs w:val="24"/>
        </w:rPr>
        <w:t>, ir pieredze vismaz viena līguma izpildē, kura ietvaros ir veikta</w:t>
      </w:r>
      <w:r>
        <w:rPr>
          <w:rFonts w:ascii="Times New Roman" w:hAnsi="Times New Roman" w:cs="Times New Roman"/>
          <w:sz w:val="24"/>
          <w:szCs w:val="24"/>
        </w:rPr>
        <w:t xml:space="preserve"> </w:t>
      </w:r>
      <w:r w:rsidR="00AC2515" w:rsidRPr="00CF50B6">
        <w:rPr>
          <w:rFonts w:ascii="Times New Roman" w:hAnsi="Times New Roman" w:cs="Times New Roman"/>
          <w:sz w:val="24"/>
          <w:szCs w:val="24"/>
        </w:rPr>
        <w:t>vilces transformatora piegāde</w:t>
      </w:r>
      <w:r>
        <w:rPr>
          <w:rFonts w:ascii="Times New Roman" w:hAnsi="Times New Roman" w:cs="Times New Roman"/>
          <w:sz w:val="24"/>
          <w:szCs w:val="24"/>
        </w:rPr>
        <w:t>;</w:t>
      </w:r>
    </w:p>
    <w:p w14:paraId="73B853E4" w14:textId="72A71303" w:rsidR="00AC2515" w:rsidRPr="00CF50B6" w:rsidRDefault="00CF50B6" w:rsidP="00CF50B6">
      <w:pPr>
        <w:tabs>
          <w:tab w:val="left" w:pos="993"/>
        </w:tabs>
        <w:spacing w:after="0" w:line="276" w:lineRule="auto"/>
        <w:ind w:left="993"/>
        <w:jc w:val="both"/>
        <w:rPr>
          <w:rFonts w:ascii="Times New Roman" w:hAnsi="Times New Roman" w:cs="Times New Roman"/>
          <w:sz w:val="24"/>
          <w:szCs w:val="24"/>
        </w:rPr>
      </w:pPr>
      <w:r w:rsidRPr="00CF50B6">
        <w:rPr>
          <w:rFonts w:ascii="Times New Roman" w:hAnsi="Times New Roman" w:cs="Times New Roman"/>
          <w:sz w:val="24"/>
          <w:szCs w:val="24"/>
        </w:rPr>
        <w:t xml:space="preserve">5.2. </w:t>
      </w:r>
      <w:r w:rsidR="00AC2515" w:rsidRPr="00CF50B6">
        <w:rPr>
          <w:rFonts w:ascii="Times New Roman" w:hAnsi="Times New Roman" w:cs="Times New Roman"/>
          <w:sz w:val="24"/>
          <w:szCs w:val="24"/>
        </w:rPr>
        <w:t xml:space="preserve">Ja Pretendents iesniedz piedāvājumu </w:t>
      </w:r>
      <w:r w:rsidR="00AC2515" w:rsidRPr="00F8522F">
        <w:rPr>
          <w:rFonts w:ascii="Times New Roman" w:hAnsi="Times New Roman" w:cs="Times New Roman"/>
          <w:b/>
          <w:bCs/>
          <w:sz w:val="24"/>
          <w:szCs w:val="24"/>
        </w:rPr>
        <w:t>iepirkuma 2. daļā “Taisngriežu moduļi”</w:t>
      </w:r>
      <w:r w:rsidR="00840F61">
        <w:rPr>
          <w:rFonts w:ascii="Times New Roman" w:hAnsi="Times New Roman" w:cs="Times New Roman"/>
          <w:sz w:val="24"/>
          <w:szCs w:val="24"/>
        </w:rPr>
        <w:t xml:space="preserve">, </w:t>
      </w:r>
      <w:r>
        <w:rPr>
          <w:rFonts w:ascii="Times New Roman" w:hAnsi="Times New Roman" w:cs="Times New Roman"/>
          <w:sz w:val="24"/>
          <w:szCs w:val="24"/>
        </w:rPr>
        <w:t xml:space="preserve">Pretendentam </w:t>
      </w:r>
      <w:r w:rsidRPr="009F0395">
        <w:rPr>
          <w:rFonts w:ascii="Times New Roman" w:hAnsi="Times New Roman" w:cs="Times New Roman"/>
          <w:sz w:val="24"/>
          <w:szCs w:val="24"/>
        </w:rPr>
        <w:t xml:space="preserve">iepriekšējo piecu gadu laikā (2021., 2022., 2023., 2024., </w:t>
      </w:r>
      <w:r w:rsidRPr="009F0395">
        <w:rPr>
          <w:rFonts w:ascii="Times New Roman" w:hAnsi="Times New Roman" w:cs="Times New Roman"/>
          <w:sz w:val="24"/>
          <w:szCs w:val="24"/>
        </w:rPr>
        <w:lastRenderedPageBreak/>
        <w:t>2025. un 2026. līdz piedāvājuma iesniegšanas dienai)</w:t>
      </w:r>
      <w:r w:rsidR="00AC2515" w:rsidRPr="00CF50B6">
        <w:rPr>
          <w:rFonts w:ascii="Times New Roman" w:hAnsi="Times New Roman" w:cs="Times New Roman"/>
          <w:sz w:val="24"/>
          <w:szCs w:val="24"/>
        </w:rPr>
        <w:t>, ir pieredze vismaz viena līguma izpildē, kura ietvaros ir taisngrieža moduļa piegāde</w:t>
      </w:r>
      <w:r w:rsidR="00840F61">
        <w:rPr>
          <w:rFonts w:ascii="Times New Roman" w:hAnsi="Times New Roman" w:cs="Times New Roman"/>
          <w:sz w:val="24"/>
          <w:szCs w:val="24"/>
        </w:rPr>
        <w:t>.</w:t>
      </w:r>
    </w:p>
    <w:p w14:paraId="42DF2D34" w14:textId="039648E0" w:rsidR="00C157F0" w:rsidRDefault="007D5C0A" w:rsidP="00F20968">
      <w:pPr>
        <w:pStyle w:val="ListParagraph"/>
        <w:numPr>
          <w:ilvl w:val="0"/>
          <w:numId w:val="10"/>
        </w:numPr>
        <w:tabs>
          <w:tab w:val="left" w:pos="993"/>
        </w:tabs>
        <w:spacing w:after="0" w:line="276" w:lineRule="auto"/>
        <w:jc w:val="both"/>
        <w:rPr>
          <w:rFonts w:ascii="Times New Roman" w:hAnsi="Times New Roman" w:cs="Times New Roman"/>
          <w:sz w:val="24"/>
          <w:szCs w:val="24"/>
        </w:rPr>
      </w:pPr>
      <w:r w:rsidRPr="007D5C0A">
        <w:rPr>
          <w:rFonts w:ascii="Times New Roman" w:hAnsi="Times New Roman" w:cs="Times New Roman"/>
          <w:sz w:val="24"/>
          <w:szCs w:val="24"/>
        </w:rPr>
        <w:t>Pretendentam</w:t>
      </w:r>
      <w:r>
        <w:rPr>
          <w:rFonts w:ascii="Times New Roman" w:hAnsi="Times New Roman" w:cs="Times New Roman"/>
          <w:sz w:val="24"/>
          <w:szCs w:val="24"/>
        </w:rPr>
        <w:t xml:space="preserve"> jāapliecina, ka:</w:t>
      </w:r>
    </w:p>
    <w:p w14:paraId="6E200403" w14:textId="1FAB2D3E" w:rsidR="003F793C" w:rsidRPr="002A7A75" w:rsidRDefault="002A7A75" w:rsidP="002A7A75">
      <w:pPr>
        <w:tabs>
          <w:tab w:val="left" w:pos="993"/>
        </w:tabs>
        <w:spacing w:after="0" w:line="276" w:lineRule="auto"/>
        <w:ind w:left="993"/>
        <w:jc w:val="both"/>
        <w:rPr>
          <w:rFonts w:ascii="Times New Roman" w:hAnsi="Times New Roman" w:cs="Times New Roman"/>
          <w:sz w:val="24"/>
          <w:szCs w:val="24"/>
        </w:rPr>
      </w:pPr>
      <w:r>
        <w:rPr>
          <w:rFonts w:ascii="Times New Roman" w:hAnsi="Times New Roman" w:cs="Times New Roman"/>
          <w:sz w:val="24"/>
          <w:szCs w:val="24"/>
        </w:rPr>
        <w:t xml:space="preserve">6.1. </w:t>
      </w:r>
      <w:r w:rsidR="003F793C" w:rsidRPr="002A7A75">
        <w:rPr>
          <w:rFonts w:ascii="Times New Roman" w:hAnsi="Times New Roman" w:cs="Times New Roman"/>
          <w:sz w:val="24"/>
          <w:szCs w:val="24"/>
        </w:rPr>
        <w:t>tam ir tiesības</w:t>
      </w:r>
      <w:r w:rsidR="00591C48" w:rsidRPr="002A7A75">
        <w:rPr>
          <w:rFonts w:ascii="Times New Roman" w:hAnsi="Times New Roman" w:cs="Times New Roman"/>
          <w:sz w:val="24"/>
          <w:szCs w:val="24"/>
        </w:rPr>
        <w:t>,</w:t>
      </w:r>
      <w:r w:rsidR="003F793C" w:rsidRPr="002A7A75">
        <w:rPr>
          <w:rFonts w:ascii="Times New Roman" w:hAnsi="Times New Roman" w:cs="Times New Roman"/>
          <w:sz w:val="24"/>
          <w:szCs w:val="24"/>
        </w:rPr>
        <w:t xml:space="preserve"> kā ražotāja (norādīt ražotāja nosaukumu, valsti)  ________ autorizētam pārstāvim vai ražotāja autorizētā pārstāvja pilnvarotai personai</w:t>
      </w:r>
      <w:r w:rsidR="00591C48" w:rsidRPr="002A7A75">
        <w:rPr>
          <w:rFonts w:ascii="Times New Roman" w:hAnsi="Times New Roman" w:cs="Times New Roman"/>
          <w:sz w:val="24"/>
          <w:szCs w:val="24"/>
        </w:rPr>
        <w:t>,</w:t>
      </w:r>
      <w:r w:rsidR="003F793C" w:rsidRPr="002A7A75">
        <w:rPr>
          <w:rFonts w:ascii="Times New Roman" w:hAnsi="Times New Roman" w:cs="Times New Roman"/>
          <w:sz w:val="24"/>
          <w:szCs w:val="24"/>
        </w:rPr>
        <w:t xml:space="preserve"> piegādāt piedāvājumā norādītos </w:t>
      </w:r>
      <w:r w:rsidR="003F793C" w:rsidRPr="002A7A75">
        <w:rPr>
          <w:rFonts w:ascii="Times New Roman" w:hAnsi="Times New Roman" w:cs="Times New Roman"/>
          <w:noProof/>
          <w:sz w:val="24"/>
          <w:szCs w:val="24"/>
        </w:rPr>
        <w:t>vidsprieguma</w:t>
      </w:r>
      <w:r w:rsidR="003F793C" w:rsidRPr="002A7A75">
        <w:rPr>
          <w:rFonts w:ascii="Times New Roman" w:hAnsi="Times New Roman" w:cs="Times New Roman"/>
          <w:sz w:val="24"/>
          <w:szCs w:val="24"/>
        </w:rPr>
        <w:t xml:space="preserve"> transformatorus un </w:t>
      </w:r>
      <w:r w:rsidR="00B50000" w:rsidRPr="002A7A75">
        <w:rPr>
          <w:rFonts w:ascii="Times New Roman" w:hAnsi="Times New Roman" w:cs="Times New Roman"/>
          <w:sz w:val="24"/>
          <w:szCs w:val="24"/>
        </w:rPr>
        <w:t xml:space="preserve">/vai </w:t>
      </w:r>
      <w:r w:rsidR="003F793C" w:rsidRPr="002A7A75">
        <w:rPr>
          <w:rFonts w:ascii="Times New Roman" w:hAnsi="Times New Roman" w:cs="Times New Roman"/>
          <w:sz w:val="24"/>
          <w:szCs w:val="24"/>
        </w:rPr>
        <w:t>taisngriežus;</w:t>
      </w:r>
    </w:p>
    <w:p w14:paraId="5D46E232" w14:textId="059F118B" w:rsidR="003F793C" w:rsidRPr="002A7A75" w:rsidRDefault="002A7A75" w:rsidP="002A7A75">
      <w:pPr>
        <w:tabs>
          <w:tab w:val="left" w:pos="993"/>
        </w:tabs>
        <w:spacing w:after="0" w:line="276" w:lineRule="auto"/>
        <w:ind w:left="993"/>
        <w:jc w:val="both"/>
        <w:rPr>
          <w:rFonts w:ascii="Times New Roman" w:hAnsi="Times New Roman" w:cs="Times New Roman"/>
          <w:sz w:val="24"/>
          <w:szCs w:val="24"/>
        </w:rPr>
      </w:pPr>
      <w:r>
        <w:rPr>
          <w:rFonts w:ascii="Times New Roman" w:hAnsi="Times New Roman" w:cs="Times New Roman"/>
          <w:sz w:val="24"/>
          <w:szCs w:val="24"/>
        </w:rPr>
        <w:t xml:space="preserve">6.2. </w:t>
      </w:r>
      <w:r w:rsidR="00186BF7" w:rsidRPr="002A7A75">
        <w:rPr>
          <w:rFonts w:ascii="Times New Roman" w:hAnsi="Times New Roman" w:cs="Times New Roman"/>
          <w:sz w:val="24"/>
          <w:szCs w:val="24"/>
        </w:rPr>
        <w:t xml:space="preserve">tas ir autorizēts </w:t>
      </w:r>
      <w:r w:rsidR="003F793C" w:rsidRPr="002A7A75">
        <w:rPr>
          <w:rFonts w:ascii="Times New Roman" w:hAnsi="Times New Roman" w:cs="Times New Roman"/>
          <w:sz w:val="24"/>
          <w:szCs w:val="24"/>
        </w:rPr>
        <w:t xml:space="preserve">nodrošināt </w:t>
      </w:r>
      <w:r w:rsidR="003F793C" w:rsidRPr="002A7A75">
        <w:rPr>
          <w:rFonts w:ascii="Times New Roman" w:hAnsi="Times New Roman" w:cs="Times New Roman"/>
          <w:noProof/>
          <w:sz w:val="24"/>
          <w:szCs w:val="24"/>
        </w:rPr>
        <w:t>vidsprieguma</w:t>
      </w:r>
      <w:r w:rsidR="003F793C" w:rsidRPr="002A7A75">
        <w:rPr>
          <w:rFonts w:ascii="Times New Roman" w:hAnsi="Times New Roman" w:cs="Times New Roman"/>
          <w:sz w:val="24"/>
          <w:szCs w:val="24"/>
        </w:rPr>
        <w:t xml:space="preserve"> transformatoru un</w:t>
      </w:r>
      <w:r w:rsidR="00B50000" w:rsidRPr="002A7A75">
        <w:rPr>
          <w:rFonts w:ascii="Times New Roman" w:hAnsi="Times New Roman" w:cs="Times New Roman"/>
          <w:sz w:val="24"/>
          <w:szCs w:val="24"/>
        </w:rPr>
        <w:t>/vai</w:t>
      </w:r>
      <w:r w:rsidR="003F793C" w:rsidRPr="002A7A75">
        <w:rPr>
          <w:rFonts w:ascii="Times New Roman" w:hAnsi="Times New Roman" w:cs="Times New Roman"/>
          <w:sz w:val="24"/>
          <w:szCs w:val="24"/>
        </w:rPr>
        <w:t xml:space="preserve"> taisngriežu apkopi un remontdarbus garantijas laikā; </w:t>
      </w:r>
    </w:p>
    <w:p w14:paraId="1F2B5C82" w14:textId="696A3004" w:rsidR="007D5C0A" w:rsidRPr="002A7A75" w:rsidRDefault="00F8522F" w:rsidP="00F8522F">
      <w:pPr>
        <w:tabs>
          <w:tab w:val="left" w:pos="993"/>
        </w:tabs>
        <w:spacing w:after="0" w:line="276" w:lineRule="auto"/>
        <w:ind w:left="993"/>
        <w:jc w:val="both"/>
        <w:rPr>
          <w:rFonts w:ascii="Times New Roman" w:hAnsi="Times New Roman" w:cs="Times New Roman"/>
          <w:sz w:val="24"/>
          <w:szCs w:val="24"/>
        </w:rPr>
      </w:pPr>
      <w:r>
        <w:rPr>
          <w:rFonts w:ascii="Times New Roman" w:hAnsi="Times New Roman" w:cs="Times New Roman"/>
          <w:sz w:val="24"/>
          <w:szCs w:val="24"/>
        </w:rPr>
        <w:t xml:space="preserve">6.3. </w:t>
      </w:r>
      <w:r w:rsidR="00186BF7" w:rsidRPr="002A7A75">
        <w:rPr>
          <w:rFonts w:ascii="Times New Roman" w:hAnsi="Times New Roman" w:cs="Times New Roman"/>
          <w:sz w:val="24"/>
          <w:szCs w:val="24"/>
        </w:rPr>
        <w:t xml:space="preserve">tas ir autorizēts </w:t>
      </w:r>
      <w:r w:rsidR="003F793C" w:rsidRPr="002A7A75">
        <w:rPr>
          <w:rFonts w:ascii="Times New Roman" w:hAnsi="Times New Roman" w:cs="Times New Roman"/>
          <w:sz w:val="24"/>
          <w:szCs w:val="24"/>
        </w:rPr>
        <w:t>nodrošināt oriģinālās rezerves daļas saskaņā ar tehniskās specifikācijas noteikumiem.</w:t>
      </w:r>
    </w:p>
    <w:sectPr w:rsidR="007D5C0A" w:rsidRPr="002A7A75" w:rsidSect="00FD4874">
      <w:pgSz w:w="11906" w:h="16838"/>
      <w:pgMar w:top="1440" w:right="1274"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CAF5A" w14:textId="77777777" w:rsidR="00AA14A4" w:rsidRDefault="00AA14A4" w:rsidP="007B694D">
      <w:pPr>
        <w:spacing w:after="0" w:line="240" w:lineRule="auto"/>
      </w:pPr>
      <w:r>
        <w:separator/>
      </w:r>
    </w:p>
  </w:endnote>
  <w:endnote w:type="continuationSeparator" w:id="0">
    <w:p w14:paraId="74B24C09" w14:textId="77777777" w:rsidR="00AA14A4" w:rsidRDefault="00AA14A4" w:rsidP="007B6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226A9" w14:textId="77777777" w:rsidR="00AA14A4" w:rsidRDefault="00AA14A4" w:rsidP="007B694D">
      <w:pPr>
        <w:spacing w:after="0" w:line="240" w:lineRule="auto"/>
      </w:pPr>
      <w:r>
        <w:separator/>
      </w:r>
    </w:p>
  </w:footnote>
  <w:footnote w:type="continuationSeparator" w:id="0">
    <w:p w14:paraId="6377DD22" w14:textId="77777777" w:rsidR="00AA14A4" w:rsidRDefault="00AA14A4" w:rsidP="007B69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486350A"/>
    <w:multiLevelType w:val="multilevel"/>
    <w:tmpl w:val="66A086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9D26999"/>
    <w:multiLevelType w:val="multilevel"/>
    <w:tmpl w:val="D0C816B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1064E2"/>
    <w:multiLevelType w:val="multilevel"/>
    <w:tmpl w:val="8DD0FA28"/>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146"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CD34A1C"/>
    <w:multiLevelType w:val="hybridMultilevel"/>
    <w:tmpl w:val="959AB97C"/>
    <w:lvl w:ilvl="0" w:tplc="0409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4073A48"/>
    <w:multiLevelType w:val="multilevel"/>
    <w:tmpl w:val="1C90417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82511EA"/>
    <w:multiLevelType w:val="multilevel"/>
    <w:tmpl w:val="6F0C7B8E"/>
    <w:lvl w:ilvl="0">
      <w:start w:val="12"/>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04"/>
        </w:tabs>
        <w:ind w:left="1004" w:hanging="720"/>
      </w:pPr>
      <w:rPr>
        <w:rFonts w:hint="default"/>
        <w:b w:val="0"/>
        <w:color w:val="auto"/>
      </w:rPr>
    </w:lvl>
    <w:lvl w:ilvl="3">
      <w:start w:val="1"/>
      <w:numFmt w:val="decimal"/>
      <w:lvlText w:val="%1.%2.%3.%4."/>
      <w:lvlJc w:val="left"/>
      <w:pPr>
        <w:tabs>
          <w:tab w:val="num" w:pos="2160"/>
        </w:tabs>
        <w:ind w:left="2160"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7" w15:restartNumberingAfterBreak="0">
    <w:nsid w:val="3E5C151F"/>
    <w:multiLevelType w:val="multilevel"/>
    <w:tmpl w:val="D9EEFC44"/>
    <w:lvl w:ilvl="0">
      <w:start w:val="3"/>
      <w:numFmt w:val="decimal"/>
      <w:lvlText w:val="%1"/>
      <w:lvlJc w:val="left"/>
      <w:pPr>
        <w:ind w:left="60" w:hanging="60"/>
      </w:pPr>
      <w:rPr>
        <w:rFonts w:hint="default"/>
      </w:rPr>
    </w:lvl>
    <w:lvl w:ilvl="1">
      <w:start w:val="1"/>
      <w:numFmt w:val="decimal"/>
      <w:lvlText w:val="%1.%2"/>
      <w:lvlJc w:val="left"/>
      <w:pPr>
        <w:ind w:left="60" w:hanging="60"/>
      </w:pPr>
      <w:rPr>
        <w:rFonts w:hint="default"/>
      </w:rPr>
    </w:lvl>
    <w:lvl w:ilvl="2">
      <w:start w:val="1"/>
      <w:numFmt w:val="decimal"/>
      <w:lvlText w:val="%1.%2.%3"/>
      <w:lvlJc w:val="left"/>
      <w:pPr>
        <w:ind w:left="420" w:hanging="420"/>
      </w:pPr>
      <w:rPr>
        <w:rFonts w:hint="default"/>
      </w:rPr>
    </w:lvl>
    <w:lvl w:ilvl="3">
      <w:start w:val="1"/>
      <w:numFmt w:val="decimal"/>
      <w:lvlText w:val="%1.%2.%3.%4"/>
      <w:lvlJc w:val="left"/>
      <w:pPr>
        <w:ind w:left="420" w:hanging="420"/>
      </w:pPr>
      <w:rPr>
        <w:rFonts w:hint="default"/>
      </w:rPr>
    </w:lvl>
    <w:lvl w:ilvl="4">
      <w:start w:val="1"/>
      <w:numFmt w:val="decimal"/>
      <w:lvlText w:val="%1.%2.%3.%4.%5"/>
      <w:lvlJc w:val="left"/>
      <w:pPr>
        <w:ind w:left="780" w:hanging="780"/>
      </w:pPr>
      <w:rPr>
        <w:rFonts w:hint="default"/>
      </w:rPr>
    </w:lvl>
    <w:lvl w:ilvl="5">
      <w:start w:val="1"/>
      <w:numFmt w:val="decimal"/>
      <w:lvlText w:val="%1.%2.%3.%4.%5.%6"/>
      <w:lvlJc w:val="left"/>
      <w:pPr>
        <w:ind w:left="780" w:hanging="780"/>
      </w:pPr>
      <w:rPr>
        <w:rFonts w:hint="default"/>
      </w:rPr>
    </w:lvl>
    <w:lvl w:ilvl="6">
      <w:start w:val="1"/>
      <w:numFmt w:val="decimal"/>
      <w:lvlText w:val="%1.%2.%3.%4.%5.%6.%7"/>
      <w:lvlJc w:val="left"/>
      <w:pPr>
        <w:ind w:left="1140" w:hanging="1140"/>
      </w:pPr>
      <w:rPr>
        <w:rFonts w:hint="default"/>
      </w:rPr>
    </w:lvl>
    <w:lvl w:ilvl="7">
      <w:start w:val="1"/>
      <w:numFmt w:val="decimal"/>
      <w:lvlText w:val="%1.%2.%3.%4.%5.%6.%7.%8"/>
      <w:lvlJc w:val="left"/>
      <w:pPr>
        <w:ind w:left="1140" w:hanging="1140"/>
      </w:pPr>
      <w:rPr>
        <w:rFonts w:hint="default"/>
      </w:rPr>
    </w:lvl>
    <w:lvl w:ilvl="8">
      <w:start w:val="1"/>
      <w:numFmt w:val="decimal"/>
      <w:lvlText w:val="%1.%2.%3.%4.%5.%6.%7.%8.%9"/>
      <w:lvlJc w:val="left"/>
      <w:pPr>
        <w:ind w:left="1500" w:hanging="1500"/>
      </w:pPr>
      <w:rPr>
        <w:rFonts w:hint="default"/>
      </w:rPr>
    </w:lvl>
  </w:abstractNum>
  <w:abstractNum w:abstractNumId="8" w15:restartNumberingAfterBreak="0">
    <w:nsid w:val="6905423C"/>
    <w:multiLevelType w:val="multilevel"/>
    <w:tmpl w:val="6862D9F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4B356FB"/>
    <w:multiLevelType w:val="hybridMultilevel"/>
    <w:tmpl w:val="2A6CFE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3A61A3"/>
    <w:multiLevelType w:val="multilevel"/>
    <w:tmpl w:val="E8989D42"/>
    <w:lvl w:ilvl="0">
      <w:start w:val="1"/>
      <w:numFmt w:val="decimal"/>
      <w:lvlText w:val="%1."/>
      <w:lvlJc w:val="left"/>
      <w:pPr>
        <w:tabs>
          <w:tab w:val="num" w:pos="360"/>
        </w:tabs>
        <w:ind w:left="360" w:hanging="360"/>
      </w:pPr>
      <w:rPr>
        <w:rFonts w:ascii="Times New Roman" w:hAnsi="Times New Roman" w:cs="Times New Roman" w:hint="default"/>
        <w:b w:val="0"/>
        <w:bCs/>
        <w:i w:val="0"/>
      </w:rPr>
    </w:lvl>
    <w:lvl w:ilvl="1">
      <w:start w:val="1"/>
      <w:numFmt w:val="decimal"/>
      <w:isLgl/>
      <w:lvlText w:val="%1.%2."/>
      <w:lvlJc w:val="left"/>
      <w:pPr>
        <w:tabs>
          <w:tab w:val="num" w:pos="720"/>
        </w:tabs>
        <w:ind w:left="720" w:hanging="720"/>
      </w:pPr>
      <w:rPr>
        <w:rFonts w:ascii="Times New Roman" w:hAnsi="Times New Roman" w:cs="Times New Roman" w:hint="default"/>
        <w:b w:val="0"/>
        <w:i w:val="0"/>
        <w:strike w:val="0"/>
        <w:color w:val="auto"/>
      </w:rPr>
    </w:lvl>
    <w:lvl w:ilvl="2">
      <w:start w:val="1"/>
      <w:numFmt w:val="decimal"/>
      <w:isLgl/>
      <w:lvlText w:val="%1.%2.%3."/>
      <w:lvlJc w:val="left"/>
      <w:pPr>
        <w:tabs>
          <w:tab w:val="num" w:pos="1430"/>
        </w:tabs>
        <w:ind w:left="1430" w:hanging="720"/>
      </w:pPr>
      <w:rPr>
        <w:rFonts w:ascii="Times New Roman" w:hAnsi="Times New Roman" w:cs="Times New Roman" w:hint="default"/>
        <w:b w:val="0"/>
        <w:color w:val="auto"/>
      </w:rPr>
    </w:lvl>
    <w:lvl w:ilvl="3">
      <w:start w:val="1"/>
      <w:numFmt w:val="decimal"/>
      <w:isLgl/>
      <w:lvlText w:val="%1.%2.%3.%4."/>
      <w:lvlJc w:val="left"/>
      <w:pPr>
        <w:tabs>
          <w:tab w:val="num" w:pos="1570"/>
        </w:tabs>
        <w:ind w:left="1570" w:hanging="720"/>
      </w:pPr>
      <w:rPr>
        <w:rFonts w:hint="default"/>
        <w:b w:val="0"/>
        <w:bCs/>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16cid:durableId="1399937039">
    <w:abstractNumId w:val="10"/>
  </w:num>
  <w:num w:numId="2" w16cid:durableId="990905819">
    <w:abstractNumId w:val="0"/>
  </w:num>
  <w:num w:numId="3" w16cid:durableId="211426316">
    <w:abstractNumId w:val="1"/>
  </w:num>
  <w:num w:numId="4" w16cid:durableId="1532107273">
    <w:abstractNumId w:val="3"/>
  </w:num>
  <w:num w:numId="5" w16cid:durableId="1111240209">
    <w:abstractNumId w:val="6"/>
  </w:num>
  <w:num w:numId="6" w16cid:durableId="2071340477">
    <w:abstractNumId w:val="2"/>
  </w:num>
  <w:num w:numId="7" w16cid:durableId="695816130">
    <w:abstractNumId w:val="7"/>
  </w:num>
  <w:num w:numId="8" w16cid:durableId="1899895237">
    <w:abstractNumId w:val="5"/>
  </w:num>
  <w:num w:numId="9" w16cid:durableId="81992656">
    <w:abstractNumId w:val="8"/>
  </w:num>
  <w:num w:numId="10" w16cid:durableId="1959099076">
    <w:abstractNumId w:val="9"/>
  </w:num>
  <w:num w:numId="11" w16cid:durableId="4963819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874"/>
    <w:rsid w:val="00015A08"/>
    <w:rsid w:val="000222A7"/>
    <w:rsid w:val="00040852"/>
    <w:rsid w:val="000446A5"/>
    <w:rsid w:val="000548EE"/>
    <w:rsid w:val="00066125"/>
    <w:rsid w:val="000B504B"/>
    <w:rsid w:val="000E5964"/>
    <w:rsid w:val="000F5CE7"/>
    <w:rsid w:val="001342F8"/>
    <w:rsid w:val="00145491"/>
    <w:rsid w:val="00151E0F"/>
    <w:rsid w:val="0015619F"/>
    <w:rsid w:val="00170431"/>
    <w:rsid w:val="0018372F"/>
    <w:rsid w:val="00186BF7"/>
    <w:rsid w:val="00191653"/>
    <w:rsid w:val="001928FF"/>
    <w:rsid w:val="001A3E58"/>
    <w:rsid w:val="001B34E5"/>
    <w:rsid w:val="001D1300"/>
    <w:rsid w:val="001E37C1"/>
    <w:rsid w:val="001E512C"/>
    <w:rsid w:val="001F5459"/>
    <w:rsid w:val="00217C0A"/>
    <w:rsid w:val="00242EB7"/>
    <w:rsid w:val="00255BF3"/>
    <w:rsid w:val="0027550E"/>
    <w:rsid w:val="00276174"/>
    <w:rsid w:val="002A7A75"/>
    <w:rsid w:val="0030359D"/>
    <w:rsid w:val="00335A9D"/>
    <w:rsid w:val="00350887"/>
    <w:rsid w:val="00353ED2"/>
    <w:rsid w:val="00364D52"/>
    <w:rsid w:val="003B47DC"/>
    <w:rsid w:val="003B607B"/>
    <w:rsid w:val="003F0836"/>
    <w:rsid w:val="003F793C"/>
    <w:rsid w:val="00403D68"/>
    <w:rsid w:val="004040D6"/>
    <w:rsid w:val="00422448"/>
    <w:rsid w:val="004567EC"/>
    <w:rsid w:val="0047012F"/>
    <w:rsid w:val="004733FF"/>
    <w:rsid w:val="00494DA8"/>
    <w:rsid w:val="004A4835"/>
    <w:rsid w:val="004A71E4"/>
    <w:rsid w:val="004E7CE3"/>
    <w:rsid w:val="004F0584"/>
    <w:rsid w:val="004F738B"/>
    <w:rsid w:val="0051066D"/>
    <w:rsid w:val="0054530C"/>
    <w:rsid w:val="00550214"/>
    <w:rsid w:val="00566848"/>
    <w:rsid w:val="00566C20"/>
    <w:rsid w:val="0057111A"/>
    <w:rsid w:val="0059146D"/>
    <w:rsid w:val="00591C48"/>
    <w:rsid w:val="005A2C7E"/>
    <w:rsid w:val="005A57AA"/>
    <w:rsid w:val="005D7B13"/>
    <w:rsid w:val="005E1E67"/>
    <w:rsid w:val="005E25E0"/>
    <w:rsid w:val="005F7B95"/>
    <w:rsid w:val="00642FB7"/>
    <w:rsid w:val="00655176"/>
    <w:rsid w:val="006A5824"/>
    <w:rsid w:val="006B392B"/>
    <w:rsid w:val="006D2516"/>
    <w:rsid w:val="006E659B"/>
    <w:rsid w:val="006F2114"/>
    <w:rsid w:val="006F697D"/>
    <w:rsid w:val="00733FE5"/>
    <w:rsid w:val="00734C81"/>
    <w:rsid w:val="007523AA"/>
    <w:rsid w:val="00755AE6"/>
    <w:rsid w:val="00762812"/>
    <w:rsid w:val="00787234"/>
    <w:rsid w:val="007922ED"/>
    <w:rsid w:val="007A00F9"/>
    <w:rsid w:val="007B07AE"/>
    <w:rsid w:val="007B694D"/>
    <w:rsid w:val="007D546C"/>
    <w:rsid w:val="007D5C0A"/>
    <w:rsid w:val="007E0122"/>
    <w:rsid w:val="007E721F"/>
    <w:rsid w:val="008276CB"/>
    <w:rsid w:val="00840F61"/>
    <w:rsid w:val="00846DA6"/>
    <w:rsid w:val="0086789E"/>
    <w:rsid w:val="00886313"/>
    <w:rsid w:val="00890237"/>
    <w:rsid w:val="008B1DBB"/>
    <w:rsid w:val="009217EF"/>
    <w:rsid w:val="0094132B"/>
    <w:rsid w:val="009671F8"/>
    <w:rsid w:val="00967A12"/>
    <w:rsid w:val="00973F7C"/>
    <w:rsid w:val="00985BF6"/>
    <w:rsid w:val="00987745"/>
    <w:rsid w:val="009A0639"/>
    <w:rsid w:val="009A1C4C"/>
    <w:rsid w:val="009B79B5"/>
    <w:rsid w:val="009D26FB"/>
    <w:rsid w:val="009E2D25"/>
    <w:rsid w:val="009E31A4"/>
    <w:rsid w:val="009E656A"/>
    <w:rsid w:val="009F0395"/>
    <w:rsid w:val="00A3073A"/>
    <w:rsid w:val="00A34684"/>
    <w:rsid w:val="00A5449F"/>
    <w:rsid w:val="00A57C24"/>
    <w:rsid w:val="00A66FB9"/>
    <w:rsid w:val="00A71E46"/>
    <w:rsid w:val="00A74C7E"/>
    <w:rsid w:val="00A84881"/>
    <w:rsid w:val="00A97BB9"/>
    <w:rsid w:val="00AA14A4"/>
    <w:rsid w:val="00AA2DDE"/>
    <w:rsid w:val="00AB0404"/>
    <w:rsid w:val="00AB2C63"/>
    <w:rsid w:val="00AC2515"/>
    <w:rsid w:val="00AD2747"/>
    <w:rsid w:val="00AF3778"/>
    <w:rsid w:val="00B01A02"/>
    <w:rsid w:val="00B50000"/>
    <w:rsid w:val="00B66904"/>
    <w:rsid w:val="00B70EEF"/>
    <w:rsid w:val="00B70F93"/>
    <w:rsid w:val="00B86B74"/>
    <w:rsid w:val="00B90B4A"/>
    <w:rsid w:val="00BA23F0"/>
    <w:rsid w:val="00BB3423"/>
    <w:rsid w:val="00BD4EB2"/>
    <w:rsid w:val="00BF44D2"/>
    <w:rsid w:val="00BF57B2"/>
    <w:rsid w:val="00C11496"/>
    <w:rsid w:val="00C157F0"/>
    <w:rsid w:val="00C2249E"/>
    <w:rsid w:val="00C302C5"/>
    <w:rsid w:val="00C30A4A"/>
    <w:rsid w:val="00C4520B"/>
    <w:rsid w:val="00C537AC"/>
    <w:rsid w:val="00C72B04"/>
    <w:rsid w:val="00CA0959"/>
    <w:rsid w:val="00CA2DE7"/>
    <w:rsid w:val="00CA471B"/>
    <w:rsid w:val="00CA618F"/>
    <w:rsid w:val="00CA6FDC"/>
    <w:rsid w:val="00CC397F"/>
    <w:rsid w:val="00CF2C33"/>
    <w:rsid w:val="00CF50B6"/>
    <w:rsid w:val="00CF7A7F"/>
    <w:rsid w:val="00D061FB"/>
    <w:rsid w:val="00D12B30"/>
    <w:rsid w:val="00D147FC"/>
    <w:rsid w:val="00D17F5E"/>
    <w:rsid w:val="00D333FB"/>
    <w:rsid w:val="00D367E0"/>
    <w:rsid w:val="00D60DA9"/>
    <w:rsid w:val="00D63801"/>
    <w:rsid w:val="00D920FC"/>
    <w:rsid w:val="00D955FB"/>
    <w:rsid w:val="00DC1066"/>
    <w:rsid w:val="00DF4127"/>
    <w:rsid w:val="00E11419"/>
    <w:rsid w:val="00E6348A"/>
    <w:rsid w:val="00E80094"/>
    <w:rsid w:val="00E860B2"/>
    <w:rsid w:val="00EB0D9B"/>
    <w:rsid w:val="00ED261B"/>
    <w:rsid w:val="00ED402A"/>
    <w:rsid w:val="00ED77A7"/>
    <w:rsid w:val="00F02318"/>
    <w:rsid w:val="00F23B6A"/>
    <w:rsid w:val="00F37B4C"/>
    <w:rsid w:val="00F8522F"/>
    <w:rsid w:val="00F96FF7"/>
    <w:rsid w:val="00FA17BD"/>
    <w:rsid w:val="00FA29FA"/>
    <w:rsid w:val="00FB5D7C"/>
    <w:rsid w:val="00FD4874"/>
    <w:rsid w:val="00FD7CAA"/>
    <w:rsid w:val="00FE1507"/>
    <w:rsid w:val="00FE58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71BD7"/>
  <w15:docId w15:val="{E686CB51-E994-4442-8C0E-5CF242792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874"/>
  </w:style>
  <w:style w:type="paragraph" w:styleId="Heading1">
    <w:name w:val="heading 1"/>
    <w:basedOn w:val="Normal"/>
    <w:next w:val="Normal"/>
    <w:link w:val="Heading1Char"/>
    <w:qFormat/>
    <w:rsid w:val="0030359D"/>
    <w:pPr>
      <w:keepNext/>
      <w:keepLines/>
      <w:spacing w:before="480" w:after="0" w:line="240" w:lineRule="auto"/>
      <w:outlineLvl w:val="0"/>
    </w:pPr>
    <w:rPr>
      <w:rFonts w:asciiTheme="majorHAnsi" w:eastAsiaTheme="majorEastAsia" w:hAnsiTheme="majorHAnsi" w:cstheme="majorBidi"/>
      <w:b/>
      <w:bCs/>
      <w:color w:val="2F5496" w:themeColor="accent1" w:themeShade="BF"/>
      <w:sz w:val="28"/>
      <w:szCs w:val="28"/>
      <w:lang w:val="en-GB"/>
    </w:rPr>
  </w:style>
  <w:style w:type="paragraph" w:styleId="Heading2">
    <w:name w:val="heading 2"/>
    <w:basedOn w:val="Normal"/>
    <w:next w:val="Normal"/>
    <w:link w:val="Heading2Char"/>
    <w:uiPriority w:val="9"/>
    <w:semiHidden/>
    <w:unhideWhenUsed/>
    <w:qFormat/>
    <w:rsid w:val="00335A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umurets,PPS_Bullet,H&amp;P List Paragraph,2,Strip,Normal bullet 2,Bullet list,List Paragraph1,Colorful List - Accent 12,Virsraksti,list paragraph,h&amp;p list paragraph,saistīto dokumentu saraksts,syle 1"/>
    <w:basedOn w:val="Normal"/>
    <w:link w:val="ListParagraphChar"/>
    <w:uiPriority w:val="34"/>
    <w:qFormat/>
    <w:rsid w:val="001B34E5"/>
    <w:pPr>
      <w:ind w:left="720"/>
      <w:contextualSpacing/>
    </w:pPr>
  </w:style>
  <w:style w:type="character" w:customStyle="1" w:styleId="ListParagraphChar">
    <w:name w:val="List Paragraph Char"/>
    <w:aliases w:val="Saistīto dokumentu saraksts Char,Syle 1 Char,Numurets Char,PPS_Bullet Char,H&amp;P List Paragraph Char,2 Char,Strip Char,Normal bullet 2 Char,Bullet list Char,List Paragraph1 Char,Colorful List - Accent 12 Char,Virsraksti Char"/>
    <w:link w:val="ListParagraph"/>
    <w:uiPriority w:val="34"/>
    <w:qFormat/>
    <w:locked/>
    <w:rsid w:val="001B34E5"/>
  </w:style>
  <w:style w:type="character" w:customStyle="1" w:styleId="Heading1Char">
    <w:name w:val="Heading 1 Char"/>
    <w:basedOn w:val="DefaultParagraphFont"/>
    <w:link w:val="Heading1"/>
    <w:rsid w:val="0030359D"/>
    <w:rPr>
      <w:rFonts w:asciiTheme="majorHAnsi" w:eastAsiaTheme="majorEastAsia" w:hAnsiTheme="majorHAnsi" w:cstheme="majorBidi"/>
      <w:b/>
      <w:bCs/>
      <w:color w:val="2F5496" w:themeColor="accent1" w:themeShade="BF"/>
      <w:sz w:val="28"/>
      <w:szCs w:val="28"/>
      <w:lang w:val="en-GB"/>
    </w:rPr>
  </w:style>
  <w:style w:type="paragraph" w:customStyle="1" w:styleId="StyleStyle2Justified">
    <w:name w:val="Style Style2 + Justified"/>
    <w:basedOn w:val="Normal"/>
    <w:rsid w:val="0030359D"/>
    <w:pPr>
      <w:numPr>
        <w:ilvl w:val="1"/>
        <w:numId w:val="2"/>
      </w:numPr>
      <w:spacing w:before="240" w:after="120" w:line="240" w:lineRule="auto"/>
      <w:jc w:val="both"/>
    </w:pPr>
    <w:rPr>
      <w:rFonts w:ascii="Times New Roman" w:eastAsia="Times New Roman" w:hAnsi="Times New Roman" w:cs="Times New Roman"/>
      <w:b/>
      <w:bCs/>
      <w:sz w:val="24"/>
      <w:szCs w:val="20"/>
    </w:rPr>
  </w:style>
  <w:style w:type="paragraph" w:customStyle="1" w:styleId="StyleStyle1Justified">
    <w:name w:val="Style Style1 + Justified"/>
    <w:basedOn w:val="Normal"/>
    <w:rsid w:val="0030359D"/>
    <w:pPr>
      <w:numPr>
        <w:numId w:val="2"/>
      </w:numPr>
      <w:tabs>
        <w:tab w:val="num" w:pos="1134"/>
      </w:tabs>
      <w:spacing w:before="40" w:after="40" w:line="240" w:lineRule="auto"/>
      <w:jc w:val="both"/>
    </w:pPr>
    <w:rPr>
      <w:rFonts w:ascii="Times New Roman" w:eastAsia="Times New Roman" w:hAnsi="Times New Roman" w:cs="Times New Roman"/>
      <w:sz w:val="24"/>
      <w:szCs w:val="20"/>
    </w:rPr>
  </w:style>
  <w:style w:type="table" w:styleId="TableGrid">
    <w:name w:val="Table Grid"/>
    <w:basedOn w:val="TableNormal"/>
    <w:uiPriority w:val="39"/>
    <w:rsid w:val="003F0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7B694D"/>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rsid w:val="007B694D"/>
    <w:rPr>
      <w:rFonts w:ascii="Arial" w:eastAsia="Times New Roman" w:hAnsi="Arial" w:cs="Times New Roman"/>
      <w:sz w:val="20"/>
      <w:szCs w:val="20"/>
    </w:rPr>
  </w:style>
  <w:style w:type="character" w:styleId="FootnoteReference">
    <w:name w:val="footnote reference"/>
    <w:rsid w:val="007B694D"/>
    <w:rPr>
      <w:vertAlign w:val="superscript"/>
    </w:rPr>
  </w:style>
  <w:style w:type="character" w:styleId="CommentReference">
    <w:name w:val="annotation reference"/>
    <w:basedOn w:val="DefaultParagraphFont"/>
    <w:uiPriority w:val="99"/>
    <w:semiHidden/>
    <w:unhideWhenUsed/>
    <w:rsid w:val="000548EE"/>
    <w:rPr>
      <w:sz w:val="16"/>
      <w:szCs w:val="16"/>
    </w:rPr>
  </w:style>
  <w:style w:type="paragraph" w:styleId="CommentText">
    <w:name w:val="annotation text"/>
    <w:basedOn w:val="Normal"/>
    <w:link w:val="CommentTextChar"/>
    <w:uiPriority w:val="99"/>
    <w:unhideWhenUsed/>
    <w:rsid w:val="000548EE"/>
    <w:pPr>
      <w:spacing w:line="240" w:lineRule="auto"/>
    </w:pPr>
    <w:rPr>
      <w:sz w:val="20"/>
      <w:szCs w:val="20"/>
    </w:rPr>
  </w:style>
  <w:style w:type="character" w:customStyle="1" w:styleId="CommentTextChar">
    <w:name w:val="Comment Text Char"/>
    <w:basedOn w:val="DefaultParagraphFont"/>
    <w:link w:val="CommentText"/>
    <w:uiPriority w:val="99"/>
    <w:rsid w:val="000548EE"/>
    <w:rPr>
      <w:sz w:val="20"/>
      <w:szCs w:val="20"/>
    </w:rPr>
  </w:style>
  <w:style w:type="paragraph" w:styleId="CommentSubject">
    <w:name w:val="annotation subject"/>
    <w:basedOn w:val="CommentText"/>
    <w:next w:val="CommentText"/>
    <w:link w:val="CommentSubjectChar"/>
    <w:uiPriority w:val="99"/>
    <w:semiHidden/>
    <w:unhideWhenUsed/>
    <w:rsid w:val="000548EE"/>
    <w:rPr>
      <w:b/>
      <w:bCs/>
    </w:rPr>
  </w:style>
  <w:style w:type="character" w:customStyle="1" w:styleId="CommentSubjectChar">
    <w:name w:val="Comment Subject Char"/>
    <w:basedOn w:val="CommentTextChar"/>
    <w:link w:val="CommentSubject"/>
    <w:uiPriority w:val="99"/>
    <w:semiHidden/>
    <w:rsid w:val="000548EE"/>
    <w:rPr>
      <w:b/>
      <w:bCs/>
      <w:sz w:val="20"/>
      <w:szCs w:val="20"/>
    </w:rPr>
  </w:style>
  <w:style w:type="character" w:customStyle="1" w:styleId="Heading2Char">
    <w:name w:val="Heading 2 Char"/>
    <w:basedOn w:val="DefaultParagraphFont"/>
    <w:link w:val="Heading2"/>
    <w:uiPriority w:val="9"/>
    <w:semiHidden/>
    <w:rsid w:val="00335A9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rsid w:val="00335A9D"/>
    <w:pPr>
      <w:tabs>
        <w:tab w:val="center" w:pos="4153"/>
        <w:tab w:val="right" w:pos="8306"/>
      </w:tabs>
      <w:spacing w:after="0" w:line="240" w:lineRule="auto"/>
    </w:pPr>
    <w:rPr>
      <w:rFonts w:ascii="Times New Roman" w:eastAsia="Times New Roman" w:hAnsi="Times New Roman" w:cs="Times New Roman"/>
      <w:sz w:val="28"/>
      <w:szCs w:val="20"/>
      <w:lang w:val="x-none"/>
    </w:rPr>
  </w:style>
  <w:style w:type="character" w:customStyle="1" w:styleId="HeaderChar">
    <w:name w:val="Header Char"/>
    <w:basedOn w:val="DefaultParagraphFont"/>
    <w:link w:val="Header"/>
    <w:uiPriority w:val="99"/>
    <w:rsid w:val="00335A9D"/>
    <w:rPr>
      <w:rFonts w:ascii="Times New Roman" w:eastAsia="Times New Roman" w:hAnsi="Times New Roman" w:cs="Times New Roman"/>
      <w:sz w:val="28"/>
      <w:szCs w:val="20"/>
      <w:lang w:val="x-none"/>
    </w:rPr>
  </w:style>
  <w:style w:type="paragraph" w:customStyle="1" w:styleId="2ndlevelprovision">
    <w:name w:val="2nd level (provision)"/>
    <w:basedOn w:val="Normal"/>
    <w:rsid w:val="00335A9D"/>
    <w:pPr>
      <w:tabs>
        <w:tab w:val="left" w:pos="1080"/>
      </w:tabs>
      <w:overflowPunct w:val="0"/>
      <w:autoSpaceDE w:val="0"/>
      <w:autoSpaceDN w:val="0"/>
      <w:adjustRightInd w:val="0"/>
      <w:spacing w:before="120" w:after="120" w:line="240" w:lineRule="auto"/>
      <w:ind w:left="1080" w:hanging="1080"/>
      <w:jc w:val="both"/>
      <w:textAlignment w:val="baseline"/>
    </w:pPr>
    <w:rPr>
      <w:rFonts w:ascii="Times New Roman" w:eastAsia="MS Mincho" w:hAnsi="Times New Roman" w:cs="Times New Roman"/>
      <w:sz w:val="24"/>
      <w:szCs w:val="24"/>
      <w:lang w:val="fi-FI"/>
    </w:rPr>
  </w:style>
  <w:style w:type="paragraph" w:customStyle="1" w:styleId="Default">
    <w:name w:val="Default"/>
    <w:rsid w:val="00335A9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BodyText">
    <w:name w:val="Body Text"/>
    <w:aliases w:val="Body Text1"/>
    <w:basedOn w:val="Normal"/>
    <w:link w:val="BodyTextChar"/>
    <w:rsid w:val="00191653"/>
    <w:pPr>
      <w:spacing w:after="0" w:line="240" w:lineRule="auto"/>
      <w:jc w:val="both"/>
    </w:pPr>
    <w:rPr>
      <w:rFonts w:ascii="Arial" w:eastAsia="Times New Roman" w:hAnsi="Arial" w:cs="Times New Roman"/>
      <w:sz w:val="24"/>
      <w:szCs w:val="20"/>
      <w:lang w:val="x-none"/>
    </w:rPr>
  </w:style>
  <w:style w:type="character" w:customStyle="1" w:styleId="BodyTextChar">
    <w:name w:val="Body Text Char"/>
    <w:aliases w:val="Body Text1 Char"/>
    <w:basedOn w:val="DefaultParagraphFont"/>
    <w:link w:val="BodyText"/>
    <w:rsid w:val="00191653"/>
    <w:rPr>
      <w:rFonts w:ascii="Arial" w:eastAsia="Times New Roman" w:hAnsi="Arial" w:cs="Times New Roman"/>
      <w:sz w:val="24"/>
      <w:szCs w:val="20"/>
      <w:lang w:val="x-none"/>
    </w:rPr>
  </w:style>
  <w:style w:type="paragraph" w:styleId="Revision">
    <w:name w:val="Revision"/>
    <w:hidden/>
    <w:uiPriority w:val="99"/>
    <w:semiHidden/>
    <w:rsid w:val="001A3E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252930">
      <w:bodyDiv w:val="1"/>
      <w:marLeft w:val="0"/>
      <w:marRight w:val="0"/>
      <w:marTop w:val="0"/>
      <w:marBottom w:val="0"/>
      <w:divBdr>
        <w:top w:val="none" w:sz="0" w:space="0" w:color="auto"/>
        <w:left w:val="none" w:sz="0" w:space="0" w:color="auto"/>
        <w:bottom w:val="none" w:sz="0" w:space="0" w:color="auto"/>
        <w:right w:val="none" w:sz="0" w:space="0" w:color="auto"/>
      </w:divBdr>
    </w:div>
    <w:div w:id="1285578261">
      <w:bodyDiv w:val="1"/>
      <w:marLeft w:val="0"/>
      <w:marRight w:val="0"/>
      <w:marTop w:val="0"/>
      <w:marBottom w:val="0"/>
      <w:divBdr>
        <w:top w:val="none" w:sz="0" w:space="0" w:color="auto"/>
        <w:left w:val="none" w:sz="0" w:space="0" w:color="auto"/>
        <w:bottom w:val="none" w:sz="0" w:space="0" w:color="auto"/>
        <w:right w:val="none" w:sz="0" w:space="0" w:color="auto"/>
      </w:divBdr>
    </w:div>
    <w:div w:id="2037121284">
      <w:bodyDiv w:val="1"/>
      <w:marLeft w:val="0"/>
      <w:marRight w:val="0"/>
      <w:marTop w:val="0"/>
      <w:marBottom w:val="0"/>
      <w:divBdr>
        <w:top w:val="none" w:sz="0" w:space="0" w:color="auto"/>
        <w:left w:val="none" w:sz="0" w:space="0" w:color="auto"/>
        <w:bottom w:val="none" w:sz="0" w:space="0" w:color="auto"/>
        <w:right w:val="none" w:sz="0" w:space="0" w:color="auto"/>
      </w:divBdr>
    </w:div>
    <w:div w:id="2061979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5" ma:contentTypeDescription="Izveidot jaunu dokumentu." ma:contentTypeScope="" ma:versionID="2aaf3fe917e627f8faf9cb8b30ade39c">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b8214f03f324dd18ba44864c513d1920"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56207C9-B3F8-4412-A002-689C85C5A001}">
  <ds:schemaRefs>
    <ds:schemaRef ds:uri="http://schemas.microsoft.com/sharepoint/v3/contenttype/forms"/>
  </ds:schemaRefs>
</ds:datastoreItem>
</file>

<file path=customXml/itemProps2.xml><?xml version="1.0" encoding="utf-8"?>
<ds:datastoreItem xmlns:ds="http://schemas.openxmlformats.org/officeDocument/2006/customXml" ds:itemID="{633B3FA6-0D91-44F5-A58F-CE3CA0C827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1eab-0ee8-4447-a625-b324b79cd243"/>
    <ds:schemaRef ds:uri="d177710c-40cf-4d94-a9f9-6248e9450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8CEA1A-42A8-4D59-88F7-F688C42916FC}">
  <ds:schemaRefs>
    <ds:schemaRef ds:uri="http://schemas.microsoft.com/office/2006/metadata/properties"/>
    <ds:schemaRef ds:uri="http://schemas.microsoft.com/office/infopath/2007/PartnerControls"/>
    <ds:schemaRef ds:uri="d177710c-40cf-4d94-a9f9-6248e9450632"/>
    <ds:schemaRef ds:uri="90e81eab-0ee8-4447-a625-b324b79cd243"/>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2217</Words>
  <Characters>1264</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Alena Kamisarova</cp:lastModifiedBy>
  <cp:revision>43</cp:revision>
  <dcterms:created xsi:type="dcterms:W3CDTF">2025-08-19T10:34:00Z</dcterms:created>
  <dcterms:modified xsi:type="dcterms:W3CDTF">2026-08-31T12:06:00Z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0x0101007C98C035752B2E4F9BA001D238EDF9B9</vt:lpwstr>
  </property>
  <property fmtid="{D5CDD505-2E9C-101B-9397-08002B2CF9AE}" pid="3" name="MediaServiceImageTags">
    <vt:lpwstr/>
  </property>
</Properties>
</file>