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3CEBA" w14:textId="3D32D1E1" w:rsidR="0044719A" w:rsidRPr="00110A83" w:rsidRDefault="0044719A" w:rsidP="00CE42BF">
      <w:pPr>
        <w:overflowPunct w:val="0"/>
        <w:autoSpaceDE w:val="0"/>
        <w:autoSpaceDN w:val="0"/>
        <w:adjustRightInd w:val="0"/>
        <w:spacing w:after="120" w:line="240" w:lineRule="auto"/>
        <w:ind w:left="284" w:right="-6" w:hanging="284"/>
        <w:jc w:val="right"/>
        <w:textAlignment w:val="baseline"/>
        <w:rPr>
          <w:rFonts w:ascii="Times New Roman" w:eastAsia="Times New Roman" w:hAnsi="Times New Roman" w:cs="Times New Roman"/>
        </w:rPr>
      </w:pPr>
    </w:p>
    <w:p w14:paraId="4DEEE5AB" w14:textId="0B67A956" w:rsidR="00BF6A6C" w:rsidRDefault="00BF6A6C" w:rsidP="00BF6A6C">
      <w:pPr>
        <w:overflowPunct w:val="0"/>
        <w:autoSpaceDE w:val="0"/>
        <w:autoSpaceDN w:val="0"/>
        <w:adjustRightInd w:val="0"/>
        <w:spacing w:after="120" w:line="240" w:lineRule="auto"/>
        <w:ind w:left="284" w:right="707" w:hanging="284"/>
        <w:jc w:val="center"/>
        <w:textAlignment w:val="baseline"/>
        <w:rPr>
          <w:rFonts w:ascii="Times New Roman" w:eastAsia="Times New Roman" w:hAnsi="Times New Roman" w:cs="Times New Roman"/>
        </w:rPr>
      </w:pPr>
    </w:p>
    <w:p w14:paraId="1FDF9B23" w14:textId="7770FAD7" w:rsidR="00CE42BF" w:rsidRPr="00110A83" w:rsidRDefault="00CE42BF" w:rsidP="004D671D">
      <w:pPr>
        <w:overflowPunct w:val="0"/>
        <w:autoSpaceDE w:val="0"/>
        <w:autoSpaceDN w:val="0"/>
        <w:adjustRightInd w:val="0"/>
        <w:spacing w:after="120" w:line="240" w:lineRule="auto"/>
        <w:ind w:left="284" w:right="-2" w:hanging="284"/>
        <w:jc w:val="right"/>
        <w:textAlignment w:val="baseline"/>
        <w:rPr>
          <w:rFonts w:ascii="Times New Roman" w:eastAsia="Times New Roman" w:hAnsi="Times New Roman" w:cs="Times New Roman"/>
        </w:rPr>
      </w:pPr>
      <w:r w:rsidRPr="00110A83">
        <w:rPr>
          <w:rFonts w:ascii="Times New Roman" w:eastAsia="Times New Roman" w:hAnsi="Times New Roman" w:cs="Times New Roman"/>
        </w:rPr>
        <w:t>APSTIPRINĀT</w:t>
      </w:r>
      <w:r w:rsidR="00BE10E8">
        <w:rPr>
          <w:rFonts w:ascii="Times New Roman" w:eastAsia="Times New Roman" w:hAnsi="Times New Roman" w:cs="Times New Roman"/>
        </w:rPr>
        <w:t>S</w:t>
      </w:r>
    </w:p>
    <w:p w14:paraId="604F5D36" w14:textId="47973A2B" w:rsidR="00CE42BF" w:rsidRPr="00110A83" w:rsidRDefault="00CE42BF" w:rsidP="004D671D">
      <w:pPr>
        <w:tabs>
          <w:tab w:val="left" w:pos="319"/>
        </w:tabs>
        <w:overflowPunct w:val="0"/>
        <w:autoSpaceDE w:val="0"/>
        <w:autoSpaceDN w:val="0"/>
        <w:adjustRightInd w:val="0"/>
        <w:spacing w:after="0" w:line="240" w:lineRule="auto"/>
        <w:ind w:left="284" w:right="-2" w:hanging="284"/>
        <w:jc w:val="right"/>
        <w:textAlignment w:val="baseline"/>
        <w:rPr>
          <w:rFonts w:ascii="Times New Roman" w:eastAsia="Times New Roman" w:hAnsi="Times New Roman" w:cs="Times New Roman"/>
        </w:rPr>
      </w:pPr>
      <w:r w:rsidRPr="00110A83">
        <w:rPr>
          <w:rFonts w:ascii="Times New Roman" w:eastAsia="Times New Roman" w:hAnsi="Times New Roman" w:cs="Times New Roman"/>
        </w:rPr>
        <w:t>ar Jūrmalas</w:t>
      </w:r>
      <w:r w:rsidR="00FE4EA1" w:rsidRPr="00110A83">
        <w:rPr>
          <w:rFonts w:ascii="Times New Roman" w:eastAsia="Times New Roman" w:hAnsi="Times New Roman" w:cs="Times New Roman"/>
        </w:rPr>
        <w:t xml:space="preserve"> I</w:t>
      </w:r>
      <w:r w:rsidRPr="00110A83">
        <w:rPr>
          <w:rFonts w:ascii="Times New Roman" w:eastAsia="Times New Roman" w:hAnsi="Times New Roman" w:cs="Times New Roman"/>
        </w:rPr>
        <w:t xml:space="preserve">epirkumu komisijas </w:t>
      </w:r>
    </w:p>
    <w:p w14:paraId="2A9D9C75" w14:textId="19CBCB01" w:rsidR="00E653F5" w:rsidRPr="00110A83" w:rsidRDefault="009E62E0" w:rsidP="002A758B">
      <w:pPr>
        <w:tabs>
          <w:tab w:val="left" w:pos="319"/>
          <w:tab w:val="left" w:pos="2659"/>
        </w:tabs>
        <w:overflowPunct w:val="0"/>
        <w:autoSpaceDE w:val="0"/>
        <w:autoSpaceDN w:val="0"/>
        <w:adjustRightInd w:val="0"/>
        <w:spacing w:after="0" w:line="240" w:lineRule="auto"/>
        <w:ind w:left="284" w:right="-2" w:hanging="284"/>
        <w:jc w:val="right"/>
        <w:textAlignment w:val="baseline"/>
        <w:rPr>
          <w:rFonts w:ascii="Times New Roman" w:eastAsia="Times New Roman" w:hAnsi="Times New Roman" w:cs="Times New Roman"/>
          <w:b/>
          <w:noProof/>
          <w:spacing w:val="20"/>
          <w:sz w:val="24"/>
          <w:szCs w:val="24"/>
        </w:rPr>
      </w:pPr>
      <w:r w:rsidRPr="00457BF7">
        <w:rPr>
          <w:rFonts w:ascii="Times New Roman" w:eastAsia="Times New Roman" w:hAnsi="Times New Roman" w:cs="Times New Roman"/>
        </w:rPr>
        <w:t>202</w:t>
      </w:r>
      <w:r w:rsidR="00FD6238" w:rsidRPr="00457BF7">
        <w:rPr>
          <w:rFonts w:ascii="Times New Roman" w:eastAsia="Times New Roman" w:hAnsi="Times New Roman" w:cs="Times New Roman"/>
        </w:rPr>
        <w:t>6</w:t>
      </w:r>
      <w:r w:rsidR="001B0D55" w:rsidRPr="00457BF7">
        <w:rPr>
          <w:rFonts w:ascii="Times New Roman" w:eastAsia="Times New Roman" w:hAnsi="Times New Roman" w:cs="Times New Roman"/>
        </w:rPr>
        <w:t xml:space="preserve">.gada </w:t>
      </w:r>
      <w:r w:rsidR="00736497">
        <w:rPr>
          <w:rFonts w:ascii="Times New Roman" w:eastAsia="Times New Roman" w:hAnsi="Times New Roman" w:cs="Times New Roman"/>
        </w:rPr>
        <w:t>2</w:t>
      </w:r>
      <w:r w:rsidR="00D8130D" w:rsidRPr="00457BF7">
        <w:rPr>
          <w:rFonts w:ascii="Times New Roman" w:eastAsia="Times New Roman" w:hAnsi="Times New Roman" w:cs="Times New Roman"/>
        </w:rPr>
        <w:t>.</w:t>
      </w:r>
      <w:r w:rsidR="00736497">
        <w:rPr>
          <w:rFonts w:ascii="Times New Roman" w:eastAsia="Times New Roman" w:hAnsi="Times New Roman" w:cs="Times New Roman"/>
        </w:rPr>
        <w:t>septembra</w:t>
      </w:r>
      <w:r w:rsidR="00290D2F" w:rsidRPr="00457BF7">
        <w:rPr>
          <w:rFonts w:ascii="Times New Roman" w:eastAsia="Times New Roman" w:hAnsi="Times New Roman" w:cs="Times New Roman"/>
        </w:rPr>
        <w:t xml:space="preserve"> </w:t>
      </w:r>
      <w:r w:rsidR="00CE42BF" w:rsidRPr="00457BF7">
        <w:rPr>
          <w:rFonts w:ascii="Times New Roman" w:eastAsia="Times New Roman" w:hAnsi="Times New Roman" w:cs="Times New Roman"/>
        </w:rPr>
        <w:t>sēdes lēmumu, protokols Nr.</w:t>
      </w:r>
      <w:r w:rsidR="00EB3E2E" w:rsidRPr="00457BF7">
        <w:rPr>
          <w:rFonts w:ascii="Times New Roman" w:eastAsia="Times New Roman" w:hAnsi="Times New Roman" w:cs="Times New Roman"/>
        </w:rPr>
        <w:t xml:space="preserve"> </w:t>
      </w:r>
      <w:r w:rsidR="0095423B">
        <w:rPr>
          <w:rFonts w:ascii="Times New Roman" w:eastAsia="Times New Roman" w:hAnsi="Times New Roman" w:cs="Times New Roman"/>
        </w:rPr>
        <w:t>4</w:t>
      </w:r>
      <w:r w:rsidR="00736497">
        <w:rPr>
          <w:rFonts w:ascii="Times New Roman" w:eastAsia="Times New Roman" w:hAnsi="Times New Roman" w:cs="Times New Roman"/>
        </w:rPr>
        <w:t>8</w:t>
      </w:r>
    </w:p>
    <w:p w14:paraId="7B87F563" w14:textId="77777777" w:rsidR="00E653F5" w:rsidRPr="00110A83" w:rsidRDefault="00E653F5" w:rsidP="004D671D">
      <w:pPr>
        <w:tabs>
          <w:tab w:val="left" w:pos="0"/>
        </w:tabs>
        <w:overflowPunct w:val="0"/>
        <w:autoSpaceDE w:val="0"/>
        <w:autoSpaceDN w:val="0"/>
        <w:adjustRightInd w:val="0"/>
        <w:spacing w:after="0" w:line="360" w:lineRule="auto"/>
        <w:ind w:left="284" w:right="-2" w:hanging="284"/>
        <w:jc w:val="center"/>
        <w:textAlignment w:val="baseline"/>
        <w:rPr>
          <w:rFonts w:ascii="Times New Roman" w:eastAsia="Times New Roman" w:hAnsi="Times New Roman" w:cs="Times New Roman"/>
          <w:b/>
          <w:noProof/>
          <w:spacing w:val="20"/>
          <w:sz w:val="24"/>
          <w:szCs w:val="24"/>
        </w:rPr>
      </w:pPr>
    </w:p>
    <w:p w14:paraId="29DDE2B5" w14:textId="77777777" w:rsidR="00E653F5" w:rsidRPr="00110A83" w:rsidRDefault="00E653F5" w:rsidP="004D671D">
      <w:pPr>
        <w:tabs>
          <w:tab w:val="left" w:pos="0"/>
        </w:tabs>
        <w:overflowPunct w:val="0"/>
        <w:autoSpaceDE w:val="0"/>
        <w:autoSpaceDN w:val="0"/>
        <w:adjustRightInd w:val="0"/>
        <w:spacing w:after="0" w:line="360" w:lineRule="auto"/>
        <w:ind w:left="284" w:right="-2" w:hanging="284"/>
        <w:jc w:val="center"/>
        <w:textAlignment w:val="baseline"/>
        <w:rPr>
          <w:rFonts w:ascii="Times New Roman" w:eastAsia="Times New Roman" w:hAnsi="Times New Roman" w:cs="Times New Roman"/>
          <w:b/>
          <w:noProof/>
          <w:spacing w:val="20"/>
          <w:sz w:val="24"/>
          <w:szCs w:val="24"/>
        </w:rPr>
      </w:pPr>
    </w:p>
    <w:p w14:paraId="404F0A74" w14:textId="4E467652" w:rsidR="00E653F5" w:rsidRPr="00110A83" w:rsidRDefault="00E653F5" w:rsidP="004D671D">
      <w:pPr>
        <w:tabs>
          <w:tab w:val="left" w:pos="0"/>
        </w:tabs>
        <w:overflowPunct w:val="0"/>
        <w:autoSpaceDE w:val="0"/>
        <w:autoSpaceDN w:val="0"/>
        <w:adjustRightInd w:val="0"/>
        <w:spacing w:after="0" w:line="360" w:lineRule="auto"/>
        <w:ind w:left="284" w:right="-2" w:hanging="284"/>
        <w:jc w:val="center"/>
        <w:textAlignment w:val="baseline"/>
        <w:rPr>
          <w:rFonts w:ascii="Times New Roman" w:eastAsia="Times New Roman" w:hAnsi="Times New Roman" w:cs="Times New Roman"/>
          <w:b/>
          <w:noProof/>
          <w:spacing w:val="20"/>
          <w:sz w:val="24"/>
          <w:szCs w:val="24"/>
        </w:rPr>
      </w:pPr>
    </w:p>
    <w:p w14:paraId="3350CFAB" w14:textId="77777777" w:rsidR="00C34113" w:rsidRPr="00110A83" w:rsidRDefault="00C34113" w:rsidP="004D671D">
      <w:pPr>
        <w:tabs>
          <w:tab w:val="left" w:pos="0"/>
        </w:tabs>
        <w:overflowPunct w:val="0"/>
        <w:autoSpaceDE w:val="0"/>
        <w:autoSpaceDN w:val="0"/>
        <w:adjustRightInd w:val="0"/>
        <w:spacing w:after="0" w:line="360" w:lineRule="auto"/>
        <w:ind w:right="-2"/>
        <w:textAlignment w:val="baseline"/>
        <w:rPr>
          <w:rFonts w:ascii="Times New Roman" w:eastAsia="Times New Roman" w:hAnsi="Times New Roman" w:cs="Times New Roman"/>
          <w:b/>
          <w:noProof/>
          <w:spacing w:val="20"/>
          <w:sz w:val="24"/>
          <w:szCs w:val="24"/>
        </w:rPr>
      </w:pPr>
    </w:p>
    <w:p w14:paraId="3E3BB08F" w14:textId="77777777" w:rsidR="00375546" w:rsidRPr="00110A83" w:rsidRDefault="00375546" w:rsidP="004D671D">
      <w:pPr>
        <w:tabs>
          <w:tab w:val="left" w:pos="0"/>
        </w:tabs>
        <w:overflowPunct w:val="0"/>
        <w:autoSpaceDE w:val="0"/>
        <w:autoSpaceDN w:val="0"/>
        <w:adjustRightInd w:val="0"/>
        <w:spacing w:after="0" w:line="360" w:lineRule="auto"/>
        <w:ind w:left="284" w:right="-2" w:hanging="284"/>
        <w:jc w:val="center"/>
        <w:textAlignment w:val="baseline"/>
        <w:rPr>
          <w:rFonts w:ascii="Times New Roman" w:eastAsia="Times New Roman" w:hAnsi="Times New Roman" w:cs="Times New Roman"/>
          <w:b/>
          <w:noProof/>
          <w:spacing w:val="20"/>
          <w:sz w:val="24"/>
          <w:szCs w:val="24"/>
        </w:rPr>
      </w:pPr>
    </w:p>
    <w:p w14:paraId="12F124D6" w14:textId="77777777" w:rsidR="00E653F5" w:rsidRPr="00110A83" w:rsidRDefault="00CE42BF" w:rsidP="004D671D">
      <w:pPr>
        <w:overflowPunct w:val="0"/>
        <w:autoSpaceDE w:val="0"/>
        <w:autoSpaceDN w:val="0"/>
        <w:adjustRightInd w:val="0"/>
        <w:spacing w:after="0" w:line="360" w:lineRule="auto"/>
        <w:ind w:right="-2"/>
        <w:jc w:val="center"/>
        <w:textAlignment w:val="baseline"/>
        <w:rPr>
          <w:rFonts w:ascii="Times New Roman" w:eastAsia="Times New Roman" w:hAnsi="Times New Roman" w:cs="Times New Roman"/>
          <w:b/>
          <w:noProof/>
          <w:spacing w:val="20"/>
          <w:sz w:val="24"/>
          <w:szCs w:val="24"/>
        </w:rPr>
      </w:pPr>
      <w:r w:rsidRPr="00110A83">
        <w:rPr>
          <w:rFonts w:ascii="Times New Roman" w:eastAsia="Times New Roman" w:hAnsi="Times New Roman" w:cs="Times New Roman"/>
          <w:b/>
          <w:noProof/>
          <w:spacing w:val="20"/>
          <w:sz w:val="24"/>
          <w:szCs w:val="24"/>
        </w:rPr>
        <w:t>ATKLĀTA</w:t>
      </w:r>
      <w:r w:rsidR="00E653F5" w:rsidRPr="00110A83">
        <w:rPr>
          <w:rFonts w:ascii="Times New Roman" w:eastAsia="Times New Roman" w:hAnsi="Times New Roman" w:cs="Times New Roman"/>
          <w:b/>
          <w:noProof/>
          <w:spacing w:val="20"/>
          <w:sz w:val="24"/>
          <w:szCs w:val="24"/>
        </w:rPr>
        <w:t xml:space="preserve"> KONKURSA</w:t>
      </w:r>
    </w:p>
    <w:p w14:paraId="481ED2C6" w14:textId="77777777" w:rsidR="00CB28B1" w:rsidRPr="00110A83" w:rsidRDefault="00CB28B1" w:rsidP="004D671D">
      <w:pPr>
        <w:tabs>
          <w:tab w:val="left" w:pos="0"/>
          <w:tab w:val="left" w:pos="3600"/>
        </w:tabs>
        <w:overflowPunct w:val="0"/>
        <w:autoSpaceDE w:val="0"/>
        <w:autoSpaceDN w:val="0"/>
        <w:adjustRightInd w:val="0"/>
        <w:spacing w:after="0" w:line="240" w:lineRule="auto"/>
        <w:ind w:left="284" w:right="-2" w:hanging="284"/>
        <w:jc w:val="center"/>
        <w:textAlignment w:val="baseline"/>
        <w:rPr>
          <w:rFonts w:ascii="Times New Roman" w:eastAsia="Times New Roman" w:hAnsi="Times New Roman" w:cs="Times New Roman"/>
          <w:b/>
          <w:noProof/>
          <w:sz w:val="28"/>
          <w:szCs w:val="28"/>
        </w:rPr>
      </w:pPr>
    </w:p>
    <w:p w14:paraId="7CAA87B6" w14:textId="1376A065" w:rsidR="000E4D0B" w:rsidRDefault="00156EFC" w:rsidP="00726558">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z w:val="28"/>
          <w:szCs w:val="28"/>
        </w:rPr>
      </w:pPr>
      <w:r w:rsidRPr="00156EFC">
        <w:rPr>
          <w:rFonts w:ascii="Times New Roman" w:eastAsia="Times New Roman" w:hAnsi="Times New Roman" w:cs="Times New Roman"/>
          <w:b/>
          <w:sz w:val="32"/>
          <w:szCs w:val="32"/>
        </w:rPr>
        <w:t>“</w:t>
      </w:r>
      <w:r w:rsidR="00AE3913" w:rsidRPr="00AE3913">
        <w:rPr>
          <w:rFonts w:ascii="Times New Roman" w:eastAsia="Times New Roman" w:hAnsi="Times New Roman" w:cs="Times New Roman"/>
          <w:b/>
          <w:sz w:val="32"/>
          <w:szCs w:val="32"/>
        </w:rPr>
        <w:t>Būvdarbi Jūrmalas ielu pārbūvei</w:t>
      </w:r>
      <w:r w:rsidR="00D83508">
        <w:rPr>
          <w:rFonts w:ascii="Times New Roman" w:eastAsia="Times New Roman" w:hAnsi="Times New Roman" w:cs="Times New Roman"/>
          <w:b/>
          <w:sz w:val="28"/>
          <w:szCs w:val="28"/>
        </w:rPr>
        <w:t>”</w:t>
      </w:r>
    </w:p>
    <w:p w14:paraId="6D440EE8" w14:textId="77777777" w:rsidR="00D83508" w:rsidRDefault="00D83508" w:rsidP="004D671D">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z w:val="28"/>
          <w:szCs w:val="28"/>
        </w:rPr>
      </w:pPr>
    </w:p>
    <w:p w14:paraId="0C6AE367" w14:textId="77777777" w:rsidR="00D83508" w:rsidRPr="00110A83" w:rsidRDefault="00D83508" w:rsidP="004D671D">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noProof/>
          <w:sz w:val="24"/>
          <w:szCs w:val="24"/>
        </w:rPr>
      </w:pPr>
    </w:p>
    <w:p w14:paraId="66004841" w14:textId="58F2764C" w:rsidR="00E653F5" w:rsidRDefault="00E653F5" w:rsidP="004D671D">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noProof/>
          <w:sz w:val="24"/>
          <w:szCs w:val="24"/>
        </w:rPr>
      </w:pPr>
      <w:r w:rsidRPr="00110A83">
        <w:rPr>
          <w:rFonts w:ascii="Times New Roman" w:eastAsia="Times New Roman" w:hAnsi="Times New Roman" w:cs="Times New Roman"/>
          <w:b/>
          <w:noProof/>
          <w:sz w:val="24"/>
          <w:szCs w:val="24"/>
        </w:rPr>
        <w:t>NOLIKUMS</w:t>
      </w:r>
    </w:p>
    <w:p w14:paraId="33E0D3AF" w14:textId="77777777" w:rsidR="00E653F5" w:rsidRPr="00110A83" w:rsidRDefault="00E653F5" w:rsidP="004D671D">
      <w:pPr>
        <w:tabs>
          <w:tab w:val="left" w:pos="0"/>
          <w:tab w:val="left" w:pos="3600"/>
        </w:tabs>
        <w:overflowPunct w:val="0"/>
        <w:autoSpaceDE w:val="0"/>
        <w:autoSpaceDN w:val="0"/>
        <w:adjustRightInd w:val="0"/>
        <w:spacing w:after="0" w:line="240" w:lineRule="auto"/>
        <w:ind w:left="284" w:right="-2" w:hanging="284"/>
        <w:jc w:val="center"/>
        <w:textAlignment w:val="baseline"/>
        <w:rPr>
          <w:rFonts w:ascii="Times New Roman" w:eastAsia="Times New Roman" w:hAnsi="Times New Roman" w:cs="Times New Roman"/>
          <w:b/>
          <w:noProof/>
          <w:sz w:val="24"/>
          <w:szCs w:val="24"/>
        </w:rPr>
      </w:pPr>
    </w:p>
    <w:p w14:paraId="5325B3E5" w14:textId="77777777" w:rsidR="00E653F5" w:rsidRPr="00110A83" w:rsidRDefault="00E653F5" w:rsidP="004D671D">
      <w:pPr>
        <w:tabs>
          <w:tab w:val="left" w:pos="0"/>
          <w:tab w:val="left" w:pos="3600"/>
        </w:tabs>
        <w:overflowPunct w:val="0"/>
        <w:autoSpaceDE w:val="0"/>
        <w:autoSpaceDN w:val="0"/>
        <w:adjustRightInd w:val="0"/>
        <w:spacing w:after="0" w:line="240" w:lineRule="auto"/>
        <w:ind w:left="284" w:right="-2" w:hanging="284"/>
        <w:jc w:val="center"/>
        <w:textAlignment w:val="baseline"/>
        <w:rPr>
          <w:rFonts w:ascii="Times New Roman" w:eastAsia="Times New Roman" w:hAnsi="Times New Roman" w:cs="Times New Roman"/>
          <w:noProof/>
          <w:sz w:val="28"/>
          <w:szCs w:val="28"/>
        </w:rPr>
      </w:pPr>
    </w:p>
    <w:p w14:paraId="6873316E" w14:textId="7308DED7" w:rsidR="00E653F5" w:rsidRPr="00110A83" w:rsidRDefault="001F2C97" w:rsidP="004D671D">
      <w:pPr>
        <w:tabs>
          <w:tab w:val="left" w:pos="0"/>
          <w:tab w:val="left" w:pos="3600"/>
        </w:tabs>
        <w:overflowPunct w:val="0"/>
        <w:autoSpaceDE w:val="0"/>
        <w:autoSpaceDN w:val="0"/>
        <w:adjustRightInd w:val="0"/>
        <w:spacing w:after="0" w:line="240" w:lineRule="auto"/>
        <w:ind w:left="284" w:right="-2" w:hanging="284"/>
        <w:jc w:val="center"/>
        <w:textAlignment w:val="baseline"/>
        <w:rPr>
          <w:rFonts w:ascii="Times New Roman" w:eastAsia="Times New Roman" w:hAnsi="Times New Roman" w:cs="Times New Roman"/>
          <w:b/>
          <w:noProof/>
          <w:sz w:val="24"/>
          <w:szCs w:val="24"/>
        </w:rPr>
      </w:pPr>
      <w:r w:rsidRPr="00110A83">
        <w:rPr>
          <w:rFonts w:ascii="Times New Roman" w:eastAsia="Times New Roman" w:hAnsi="Times New Roman" w:cs="Times New Roman"/>
          <w:noProof/>
          <w:sz w:val="24"/>
          <w:szCs w:val="24"/>
        </w:rPr>
        <w:t>(</w:t>
      </w:r>
      <w:r w:rsidR="00E653F5" w:rsidRPr="00110A83">
        <w:rPr>
          <w:rFonts w:ascii="Times New Roman" w:eastAsia="Times New Roman" w:hAnsi="Times New Roman" w:cs="Times New Roman"/>
          <w:noProof/>
          <w:sz w:val="24"/>
          <w:szCs w:val="24"/>
        </w:rPr>
        <w:t xml:space="preserve">ID Nr. </w:t>
      </w:r>
      <w:r w:rsidR="000819D4" w:rsidRPr="00110A83">
        <w:rPr>
          <w:rFonts w:ascii="Times New Roman" w:eastAsia="Times New Roman" w:hAnsi="Times New Roman" w:cs="Times New Roman"/>
          <w:noProof/>
          <w:sz w:val="24"/>
          <w:szCs w:val="24"/>
        </w:rPr>
        <w:t>JVA</w:t>
      </w:r>
      <w:r w:rsidR="00E653F5" w:rsidRPr="00110A83">
        <w:rPr>
          <w:rFonts w:ascii="Times New Roman" w:eastAsia="Times New Roman" w:hAnsi="Times New Roman" w:cs="Times New Roman"/>
          <w:noProof/>
          <w:sz w:val="24"/>
          <w:szCs w:val="24"/>
        </w:rPr>
        <w:t xml:space="preserve"> </w:t>
      </w:r>
      <w:r w:rsidR="00FD6238">
        <w:rPr>
          <w:rFonts w:ascii="Times New Roman" w:eastAsia="Times New Roman" w:hAnsi="Times New Roman" w:cs="Times New Roman"/>
          <w:noProof/>
          <w:sz w:val="24"/>
          <w:szCs w:val="24"/>
        </w:rPr>
        <w:t>2026/</w:t>
      </w:r>
      <w:r w:rsidR="00736497">
        <w:rPr>
          <w:rFonts w:ascii="Times New Roman" w:eastAsia="Times New Roman" w:hAnsi="Times New Roman" w:cs="Times New Roman"/>
          <w:noProof/>
          <w:sz w:val="24"/>
          <w:szCs w:val="24"/>
        </w:rPr>
        <w:t>70</w:t>
      </w:r>
      <w:r w:rsidR="00E653F5" w:rsidRPr="00110A83">
        <w:rPr>
          <w:rFonts w:ascii="Times New Roman" w:eastAsia="Times New Roman" w:hAnsi="Times New Roman" w:cs="Times New Roman"/>
          <w:noProof/>
          <w:sz w:val="24"/>
          <w:szCs w:val="24"/>
        </w:rPr>
        <w:t>)</w:t>
      </w:r>
    </w:p>
    <w:p w14:paraId="263C2F9D" w14:textId="77777777" w:rsidR="00E653F5" w:rsidRPr="00110A83" w:rsidRDefault="00E653F5" w:rsidP="004D671D">
      <w:pPr>
        <w:overflowPunct w:val="0"/>
        <w:autoSpaceDE w:val="0"/>
        <w:autoSpaceDN w:val="0"/>
        <w:adjustRightInd w:val="0"/>
        <w:spacing w:after="0" w:line="240" w:lineRule="auto"/>
        <w:ind w:right="-2"/>
        <w:textAlignment w:val="baseline"/>
        <w:rPr>
          <w:rFonts w:ascii="Times New Roman" w:eastAsia="Times New Roman" w:hAnsi="Times New Roman" w:cs="Times New Roman"/>
        </w:rPr>
      </w:pPr>
    </w:p>
    <w:p w14:paraId="6DFB6E07" w14:textId="77777777" w:rsidR="00E653F5" w:rsidRPr="00110A83" w:rsidRDefault="00E653F5" w:rsidP="004D671D">
      <w:pPr>
        <w:overflowPunct w:val="0"/>
        <w:autoSpaceDE w:val="0"/>
        <w:autoSpaceDN w:val="0"/>
        <w:adjustRightInd w:val="0"/>
        <w:spacing w:after="0" w:line="240" w:lineRule="auto"/>
        <w:ind w:right="-2"/>
        <w:textAlignment w:val="baseline"/>
        <w:rPr>
          <w:rFonts w:ascii="Times New Roman" w:eastAsia="Times New Roman" w:hAnsi="Times New Roman" w:cs="Times New Roman"/>
        </w:rPr>
      </w:pPr>
    </w:p>
    <w:p w14:paraId="61B8F422" w14:textId="77777777" w:rsidR="00E653F5" w:rsidRPr="00110A83" w:rsidRDefault="00E653F5" w:rsidP="00164667">
      <w:pPr>
        <w:overflowPunct w:val="0"/>
        <w:autoSpaceDE w:val="0"/>
        <w:autoSpaceDN w:val="0"/>
        <w:adjustRightInd w:val="0"/>
        <w:spacing w:after="0" w:line="240" w:lineRule="auto"/>
        <w:ind w:right="565"/>
        <w:textAlignment w:val="baseline"/>
        <w:rPr>
          <w:rFonts w:ascii="Times New Roman" w:eastAsia="Times New Roman" w:hAnsi="Times New Roman" w:cs="Times New Roman"/>
        </w:rPr>
      </w:pPr>
    </w:p>
    <w:p w14:paraId="0F7AA448"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6EFD0F28"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7D3B69CA"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6B5658C0"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6A97AD04"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57D5689D"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311B3A09"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7C8E2D6E"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7571BDB5" w14:textId="29D7FC78"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5DFD5F09" w14:textId="50264FC2" w:rsidR="00820D7C" w:rsidRPr="00110A83" w:rsidRDefault="00820D7C"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68CEB724" w14:textId="6ABA0B3E" w:rsidR="00820D7C" w:rsidRPr="00110A83" w:rsidRDefault="00820D7C"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7E4E2F46" w14:textId="057311FC" w:rsidR="00820D7C" w:rsidRPr="00110A83" w:rsidRDefault="00820D7C" w:rsidP="004D671D">
      <w:pPr>
        <w:overflowPunct w:val="0"/>
        <w:autoSpaceDE w:val="0"/>
        <w:autoSpaceDN w:val="0"/>
        <w:adjustRightInd w:val="0"/>
        <w:spacing w:after="0" w:line="240" w:lineRule="auto"/>
        <w:ind w:right="-2"/>
        <w:textAlignment w:val="baseline"/>
        <w:rPr>
          <w:rFonts w:ascii="Times New Roman" w:eastAsia="Times New Roman" w:hAnsi="Times New Roman" w:cs="Times New Roman"/>
        </w:rPr>
      </w:pPr>
    </w:p>
    <w:p w14:paraId="2A85A872" w14:textId="77777777" w:rsidR="00820D7C" w:rsidRPr="00110A83" w:rsidRDefault="00820D7C" w:rsidP="004D671D">
      <w:pPr>
        <w:overflowPunct w:val="0"/>
        <w:autoSpaceDE w:val="0"/>
        <w:autoSpaceDN w:val="0"/>
        <w:adjustRightInd w:val="0"/>
        <w:spacing w:after="0" w:line="240" w:lineRule="auto"/>
        <w:ind w:right="-2"/>
        <w:textAlignment w:val="baseline"/>
        <w:rPr>
          <w:rFonts w:ascii="Times New Roman" w:eastAsia="Times New Roman" w:hAnsi="Times New Roman" w:cs="Times New Roman"/>
        </w:rPr>
      </w:pPr>
    </w:p>
    <w:p w14:paraId="12C54DA2" w14:textId="18D1FFF1" w:rsidR="000E1651" w:rsidRPr="00110A83" w:rsidRDefault="009C4FBF" w:rsidP="004D671D">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rPr>
      </w:pPr>
      <w:r>
        <w:rPr>
          <w:rFonts w:ascii="Times New Roman" w:eastAsia="Times New Roman" w:hAnsi="Times New Roman" w:cs="Times New Roman"/>
          <w:noProof/>
          <w:lang w:eastAsia="lv-LV"/>
        </w:rPr>
        <w:drawing>
          <wp:inline distT="0" distB="0" distL="0" distR="0" wp14:anchorId="4B5487A8" wp14:editId="4333B909">
            <wp:extent cx="603077" cy="867718"/>
            <wp:effectExtent l="0" t="0" r="6985" b="8890"/>
            <wp:docPr id="1454786913"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786913" name="Picture 1" descr="A black and white log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2752" cy="881639"/>
                    </a:xfrm>
                    <a:prstGeom prst="rect">
                      <a:avLst/>
                    </a:prstGeom>
                  </pic:spPr>
                </pic:pic>
              </a:graphicData>
            </a:graphic>
          </wp:inline>
        </w:drawing>
      </w:r>
    </w:p>
    <w:p w14:paraId="7303662E" w14:textId="77777777" w:rsidR="00E653F5" w:rsidRPr="00110A83" w:rsidRDefault="00E653F5" w:rsidP="004D671D">
      <w:pPr>
        <w:overflowPunct w:val="0"/>
        <w:autoSpaceDE w:val="0"/>
        <w:autoSpaceDN w:val="0"/>
        <w:adjustRightInd w:val="0"/>
        <w:spacing w:after="0" w:line="240" w:lineRule="auto"/>
        <w:ind w:right="-2"/>
        <w:textAlignment w:val="baseline"/>
        <w:rPr>
          <w:rFonts w:ascii="Times New Roman" w:eastAsia="Times New Roman" w:hAnsi="Times New Roman" w:cs="Times New Roman"/>
        </w:rPr>
      </w:pPr>
    </w:p>
    <w:p w14:paraId="4FB66745" w14:textId="44CFF510" w:rsidR="00E653F5" w:rsidRPr="00110A83" w:rsidRDefault="000E1651" w:rsidP="004D671D">
      <w:pPr>
        <w:tabs>
          <w:tab w:val="left" w:pos="0"/>
          <w:tab w:val="left" w:pos="3600"/>
        </w:tabs>
        <w:overflowPunct w:val="0"/>
        <w:autoSpaceDE w:val="0"/>
        <w:autoSpaceDN w:val="0"/>
        <w:adjustRightInd w:val="0"/>
        <w:spacing w:after="0" w:line="240" w:lineRule="auto"/>
        <w:ind w:left="284" w:right="-2" w:hanging="284"/>
        <w:jc w:val="center"/>
        <w:textAlignment w:val="baseline"/>
        <w:rPr>
          <w:rFonts w:ascii="Times New Roman" w:eastAsia="Times New Roman" w:hAnsi="Times New Roman" w:cs="Times New Roman"/>
          <w:sz w:val="24"/>
          <w:szCs w:val="24"/>
        </w:rPr>
      </w:pPr>
      <w:r w:rsidRPr="00110A83">
        <w:rPr>
          <w:rFonts w:ascii="Times New Roman" w:eastAsia="Times New Roman" w:hAnsi="Times New Roman" w:cs="Times New Roman"/>
          <w:sz w:val="24"/>
          <w:szCs w:val="24"/>
        </w:rPr>
        <w:t>202</w:t>
      </w:r>
      <w:r w:rsidR="00FD6238">
        <w:rPr>
          <w:rFonts w:ascii="Times New Roman" w:eastAsia="Times New Roman" w:hAnsi="Times New Roman" w:cs="Times New Roman"/>
          <w:sz w:val="24"/>
          <w:szCs w:val="24"/>
        </w:rPr>
        <w:t>6</w:t>
      </w:r>
    </w:p>
    <w:p w14:paraId="23A491A4" w14:textId="77777777" w:rsidR="00E653F5" w:rsidRPr="00110A83" w:rsidRDefault="00E653F5" w:rsidP="004D671D">
      <w:pPr>
        <w:tabs>
          <w:tab w:val="left" w:pos="0"/>
          <w:tab w:val="left" w:pos="3600"/>
        </w:tabs>
        <w:spacing w:after="0" w:line="240" w:lineRule="auto"/>
        <w:ind w:left="284" w:right="-2" w:hanging="284"/>
        <w:jc w:val="center"/>
        <w:textAlignment w:val="baseline"/>
        <w:rPr>
          <w:rFonts w:ascii="Times New Roman" w:eastAsia="Times New Roman" w:hAnsi="Times New Roman" w:cs="Times New Roman"/>
        </w:rPr>
      </w:pPr>
    </w:p>
    <w:p w14:paraId="7B7416AB" w14:textId="77777777" w:rsidR="00E653F5" w:rsidRDefault="00E653F5" w:rsidP="004D671D">
      <w:pPr>
        <w:tabs>
          <w:tab w:val="left" w:pos="0"/>
          <w:tab w:val="left" w:pos="3600"/>
        </w:tabs>
        <w:spacing w:after="0" w:line="240" w:lineRule="auto"/>
        <w:ind w:left="284" w:right="-2" w:hanging="284"/>
        <w:jc w:val="center"/>
        <w:textAlignment w:val="baseline"/>
        <w:rPr>
          <w:rFonts w:ascii="Times New Roman" w:eastAsia="Times New Roman" w:hAnsi="Times New Roman" w:cs="Times New Roman"/>
        </w:rPr>
      </w:pPr>
    </w:p>
    <w:p w14:paraId="57B4A815" w14:textId="77777777" w:rsidR="002B5942" w:rsidRDefault="002B5942" w:rsidP="00AD491F">
      <w:pPr>
        <w:tabs>
          <w:tab w:val="left" w:pos="0"/>
          <w:tab w:val="left" w:pos="3600"/>
        </w:tabs>
        <w:spacing w:after="0" w:line="240" w:lineRule="auto"/>
        <w:ind w:left="284" w:right="566" w:hanging="284"/>
        <w:jc w:val="center"/>
        <w:textAlignment w:val="baseline"/>
        <w:rPr>
          <w:rFonts w:ascii="Times New Roman" w:eastAsia="Times New Roman" w:hAnsi="Times New Roman" w:cs="Times New Roman"/>
        </w:rPr>
      </w:pPr>
    </w:p>
    <w:p w14:paraId="6623C731" w14:textId="77777777" w:rsidR="002B5942" w:rsidRDefault="002B5942" w:rsidP="00AD491F">
      <w:pPr>
        <w:tabs>
          <w:tab w:val="left" w:pos="0"/>
          <w:tab w:val="left" w:pos="3600"/>
        </w:tabs>
        <w:spacing w:after="0" w:line="240" w:lineRule="auto"/>
        <w:ind w:left="284" w:right="566" w:hanging="284"/>
        <w:jc w:val="center"/>
        <w:textAlignment w:val="baseline"/>
        <w:rPr>
          <w:rFonts w:ascii="Times New Roman" w:eastAsia="Times New Roman" w:hAnsi="Times New Roman" w:cs="Times New Roman"/>
        </w:rPr>
      </w:pPr>
    </w:p>
    <w:p w14:paraId="0A697BB6" w14:textId="48F40993" w:rsidR="00AE3913" w:rsidRDefault="00AE3913">
      <w:pPr>
        <w:rPr>
          <w:rFonts w:ascii="Times New Roman" w:eastAsia="Times New Roman" w:hAnsi="Times New Roman" w:cs="Times New Roman"/>
        </w:rPr>
      </w:pPr>
      <w:r>
        <w:rPr>
          <w:rFonts w:ascii="Times New Roman" w:eastAsia="Times New Roman" w:hAnsi="Times New Roman" w:cs="Times New Roman"/>
        </w:rPr>
        <w:br w:type="page"/>
      </w:r>
    </w:p>
    <w:p w14:paraId="4B07D813" w14:textId="56F76EE5" w:rsidR="00E653F5" w:rsidRPr="00110A83" w:rsidRDefault="00E653F5" w:rsidP="00B3684E">
      <w:pPr>
        <w:tabs>
          <w:tab w:val="left" w:pos="0"/>
          <w:tab w:val="left" w:pos="3600"/>
          <w:tab w:val="center" w:pos="4893"/>
          <w:tab w:val="right" w:pos="9787"/>
        </w:tabs>
        <w:spacing w:after="0" w:line="240" w:lineRule="auto"/>
        <w:ind w:right="-6"/>
        <w:textAlignment w:val="baseline"/>
        <w:rPr>
          <w:rFonts w:ascii="Times New Roman" w:eastAsia="Times New Roman" w:hAnsi="Times New Roman" w:cs="Times New Roman"/>
        </w:rPr>
      </w:pPr>
    </w:p>
    <w:p w14:paraId="3CAF77BC" w14:textId="77777777" w:rsidR="00E653F5" w:rsidRPr="003374FD" w:rsidRDefault="00E653F5" w:rsidP="00AD491F">
      <w:pPr>
        <w:pStyle w:val="Heading1"/>
        <w:ind w:right="566"/>
        <w:rPr>
          <w:lang w:val="lv-LV"/>
        </w:rPr>
      </w:pPr>
      <w:bookmarkStart w:id="0" w:name="_Toc225847087"/>
      <w:r w:rsidRPr="003374FD">
        <w:rPr>
          <w:lang w:val="lv-LV"/>
        </w:rPr>
        <w:t>VISPĀRĪGĀ INFORMĀCIJA</w:t>
      </w:r>
      <w:bookmarkEnd w:id="0"/>
    </w:p>
    <w:p w14:paraId="32914316" w14:textId="3A9085ED" w:rsidR="00E653F5" w:rsidRPr="00110A83" w:rsidRDefault="00E653F5" w:rsidP="00B4130E">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1" w:name="_Toc368392478"/>
      <w:bookmarkStart w:id="2" w:name="_Toc368392528"/>
      <w:bookmarkStart w:id="3" w:name="_Toc368566379"/>
      <w:bookmarkStart w:id="4" w:name="_Toc19111548"/>
      <w:bookmarkStart w:id="5" w:name="_Toc74578799"/>
      <w:bookmarkStart w:id="6" w:name="_Toc74579061"/>
      <w:bookmarkStart w:id="7" w:name="_Toc74579481"/>
      <w:bookmarkStart w:id="8" w:name="_Toc90480935"/>
      <w:bookmarkStart w:id="9" w:name="_Toc90481114"/>
      <w:bookmarkStart w:id="10" w:name="_Toc104446791"/>
      <w:bookmarkStart w:id="11" w:name="_Toc104446999"/>
      <w:bookmarkStart w:id="12" w:name="_Toc104447647"/>
      <w:bookmarkStart w:id="13" w:name="_Toc111053346"/>
      <w:bookmarkStart w:id="14" w:name="_Toc111053461"/>
      <w:bookmarkStart w:id="15" w:name="_Toc112944809"/>
      <w:bookmarkStart w:id="16" w:name="_Toc129445186"/>
      <w:bookmarkStart w:id="17" w:name="_Toc129445306"/>
      <w:bookmarkStart w:id="18" w:name="_Toc130287165"/>
      <w:bookmarkStart w:id="19" w:name="_Toc139539151"/>
      <w:bookmarkStart w:id="20" w:name="_Toc144308351"/>
      <w:bookmarkStart w:id="21" w:name="_Toc167971238"/>
      <w:bookmarkStart w:id="22" w:name="_Toc225847088"/>
      <w:r w:rsidRPr="00110A83">
        <w:rPr>
          <w:rFonts w:ascii="Times New Roman" w:eastAsia="Times New Roman" w:hAnsi="Times New Roman" w:cs="Times New Roman"/>
          <w:b/>
          <w:bCs/>
          <w:szCs w:val="26"/>
        </w:rPr>
        <w:t xml:space="preserve">Iepirkuma procedūras identifikācijas (ID) numurs un nomenklatūras (CPV) </w:t>
      </w:r>
      <w:bookmarkEnd w:id="1"/>
      <w:bookmarkEnd w:id="2"/>
      <w:bookmarkEnd w:id="3"/>
      <w:bookmarkEnd w:id="4"/>
      <w:r w:rsidRPr="00110A83">
        <w:rPr>
          <w:rFonts w:ascii="Times New Roman" w:eastAsia="Times New Roman" w:hAnsi="Times New Roman" w:cs="Times New Roman"/>
          <w:b/>
          <w:bCs/>
          <w:szCs w:val="26"/>
        </w:rPr>
        <w:t>kod</w:t>
      </w:r>
      <w:bookmarkEnd w:id="5"/>
      <w:bookmarkEnd w:id="6"/>
      <w:bookmarkEnd w:id="7"/>
      <w:bookmarkEnd w:id="8"/>
      <w:bookmarkEnd w:id="9"/>
      <w:bookmarkEnd w:id="10"/>
      <w:bookmarkEnd w:id="11"/>
      <w:bookmarkEnd w:id="12"/>
      <w:bookmarkEnd w:id="13"/>
      <w:bookmarkEnd w:id="14"/>
      <w:bookmarkEnd w:id="15"/>
      <w:r w:rsidR="004F3871" w:rsidRPr="00110A83">
        <w:rPr>
          <w:rFonts w:ascii="Times New Roman" w:eastAsia="Times New Roman" w:hAnsi="Times New Roman" w:cs="Times New Roman"/>
          <w:b/>
          <w:bCs/>
          <w:szCs w:val="26"/>
        </w:rPr>
        <w:t>s</w:t>
      </w:r>
      <w:bookmarkEnd w:id="16"/>
      <w:bookmarkEnd w:id="17"/>
      <w:bookmarkEnd w:id="18"/>
      <w:bookmarkEnd w:id="19"/>
      <w:bookmarkEnd w:id="20"/>
      <w:bookmarkEnd w:id="21"/>
      <w:bookmarkEnd w:id="22"/>
    </w:p>
    <w:p w14:paraId="28A4BFFC" w14:textId="6DF79B1B" w:rsidR="0049796C" w:rsidRPr="00110A83" w:rsidRDefault="00E653F5" w:rsidP="00AD491F">
      <w:pPr>
        <w:spacing w:after="0" w:line="240" w:lineRule="auto"/>
        <w:ind w:left="709" w:right="566"/>
        <w:rPr>
          <w:rFonts w:ascii="Times New Roman" w:eastAsia="Calibri" w:hAnsi="Times New Roman" w:cs="Times New Roman"/>
        </w:rPr>
      </w:pPr>
      <w:r w:rsidRPr="00110A83">
        <w:rPr>
          <w:rFonts w:ascii="Times New Roman" w:eastAsia="Calibri" w:hAnsi="Times New Roman" w:cs="Times New Roman"/>
        </w:rPr>
        <w:t xml:space="preserve">ID Nr. </w:t>
      </w:r>
      <w:r w:rsidR="00457BF7">
        <w:rPr>
          <w:rFonts w:ascii="Times New Roman" w:eastAsia="Calibri" w:hAnsi="Times New Roman" w:cs="Times New Roman"/>
        </w:rPr>
        <w:t>–</w:t>
      </w:r>
      <w:r w:rsidRPr="00110A83">
        <w:rPr>
          <w:rFonts w:ascii="Times New Roman" w:eastAsia="Calibri" w:hAnsi="Times New Roman" w:cs="Times New Roman"/>
        </w:rPr>
        <w:t xml:space="preserve"> </w:t>
      </w:r>
      <w:r w:rsidR="0049796C" w:rsidRPr="00110A83">
        <w:rPr>
          <w:rFonts w:ascii="Times New Roman" w:eastAsia="Calibri" w:hAnsi="Times New Roman" w:cs="Times New Roman"/>
        </w:rPr>
        <w:t>JVA</w:t>
      </w:r>
      <w:r w:rsidR="004F40C2" w:rsidRPr="00110A83">
        <w:rPr>
          <w:rFonts w:ascii="Times New Roman" w:eastAsia="Calibri" w:hAnsi="Times New Roman" w:cs="Times New Roman"/>
        </w:rPr>
        <w:t xml:space="preserve"> </w:t>
      </w:r>
      <w:r w:rsidR="00FD6238">
        <w:rPr>
          <w:rFonts w:ascii="Times New Roman" w:eastAsia="Calibri" w:hAnsi="Times New Roman" w:cs="Times New Roman"/>
        </w:rPr>
        <w:t>2026/</w:t>
      </w:r>
      <w:r w:rsidR="00CD2578">
        <w:rPr>
          <w:rFonts w:ascii="Times New Roman" w:eastAsia="Calibri" w:hAnsi="Times New Roman" w:cs="Times New Roman"/>
        </w:rPr>
        <w:t>70</w:t>
      </w:r>
    </w:p>
    <w:p w14:paraId="423B4983" w14:textId="5384C23D" w:rsidR="00E653F5" w:rsidRPr="00110A83" w:rsidRDefault="00290D2F" w:rsidP="00467F70">
      <w:pPr>
        <w:spacing w:after="120" w:line="240" w:lineRule="auto"/>
        <w:ind w:left="709" w:right="566"/>
        <w:jc w:val="both"/>
        <w:rPr>
          <w:rFonts w:ascii="Times New Roman" w:eastAsia="Calibri" w:hAnsi="Times New Roman" w:cs="Times New Roman"/>
        </w:rPr>
      </w:pPr>
      <w:r w:rsidRPr="00110A83">
        <w:rPr>
          <w:rFonts w:ascii="Times New Roman" w:eastAsia="Calibri" w:hAnsi="Times New Roman" w:cs="Times New Roman"/>
        </w:rPr>
        <w:t>CPV kod</w:t>
      </w:r>
      <w:r w:rsidR="004F3871" w:rsidRPr="00110A83">
        <w:rPr>
          <w:rFonts w:ascii="Times New Roman" w:eastAsia="Calibri" w:hAnsi="Times New Roman" w:cs="Times New Roman"/>
        </w:rPr>
        <w:t>s</w:t>
      </w:r>
      <w:r w:rsidR="00B838BA">
        <w:rPr>
          <w:rFonts w:ascii="Times New Roman" w:eastAsia="Calibri" w:hAnsi="Times New Roman" w:cs="Times New Roman"/>
        </w:rPr>
        <w:t xml:space="preserve"> </w:t>
      </w:r>
      <w:r w:rsidR="00756CA6">
        <w:rPr>
          <w:rFonts w:ascii="Times New Roman" w:eastAsia="Calibri" w:hAnsi="Times New Roman" w:cs="Times New Roman"/>
        </w:rPr>
        <w:t>–</w:t>
      </w:r>
      <w:r w:rsidR="00457BF7">
        <w:rPr>
          <w:rFonts w:ascii="Times New Roman" w:eastAsia="Calibri" w:hAnsi="Times New Roman" w:cs="Times New Roman"/>
        </w:rPr>
        <w:t xml:space="preserve"> </w:t>
      </w:r>
      <w:r w:rsidR="008742B2" w:rsidRPr="008742B2">
        <w:rPr>
          <w:rFonts w:ascii="Times New Roman" w:eastAsia="Times New Roman" w:hAnsi="Times New Roman" w:cs="Times New Roman"/>
          <w:noProof/>
        </w:rPr>
        <w:t xml:space="preserve">45233200-1 </w:t>
      </w:r>
      <w:r w:rsidR="008267C9">
        <w:rPr>
          <w:rFonts w:ascii="Times New Roman" w:eastAsia="Times New Roman" w:hAnsi="Times New Roman" w:cs="Times New Roman"/>
          <w:noProof/>
        </w:rPr>
        <w:t>(</w:t>
      </w:r>
      <w:r w:rsidR="008742B2" w:rsidRPr="008742B2">
        <w:rPr>
          <w:rFonts w:ascii="Times New Roman" w:eastAsia="Times New Roman" w:hAnsi="Times New Roman" w:cs="Times New Roman"/>
          <w:noProof/>
        </w:rPr>
        <w:t>Dažādi ceļu seguma būvdarbi</w:t>
      </w:r>
      <w:r w:rsidR="008267C9">
        <w:rPr>
          <w:rFonts w:ascii="Times New Roman" w:eastAsia="Times New Roman" w:hAnsi="Times New Roman" w:cs="Times New Roman"/>
          <w:noProof/>
        </w:rPr>
        <w:t>)</w:t>
      </w:r>
      <w:r w:rsidR="005F02ED">
        <w:rPr>
          <w:rFonts w:ascii="Times New Roman" w:eastAsia="Times New Roman" w:hAnsi="Times New Roman" w:cs="Times New Roman"/>
          <w:noProof/>
        </w:rPr>
        <w:t>.</w:t>
      </w:r>
      <w:r w:rsidR="005B5235">
        <w:rPr>
          <w:rFonts w:ascii="Times New Roman" w:eastAsia="Times New Roman" w:hAnsi="Times New Roman" w:cs="Times New Roman"/>
          <w:noProof/>
        </w:rPr>
        <w:t xml:space="preserve"> </w:t>
      </w:r>
    </w:p>
    <w:p w14:paraId="777FFE8D" w14:textId="77777777" w:rsidR="00E653F5" w:rsidRPr="00110A83" w:rsidRDefault="00E653F5" w:rsidP="00B4130E">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23" w:name="_Toc368392479"/>
      <w:bookmarkStart w:id="24" w:name="_Toc368392529"/>
      <w:bookmarkStart w:id="25" w:name="_Toc368566380"/>
      <w:bookmarkStart w:id="26" w:name="_Toc19111549"/>
      <w:bookmarkStart w:id="27" w:name="_Toc74578800"/>
      <w:bookmarkStart w:id="28" w:name="_Toc74579062"/>
      <w:bookmarkStart w:id="29" w:name="_Toc74579482"/>
      <w:bookmarkStart w:id="30" w:name="_Toc90480936"/>
      <w:bookmarkStart w:id="31" w:name="_Toc90481115"/>
      <w:bookmarkStart w:id="32" w:name="_Toc104446792"/>
      <w:bookmarkStart w:id="33" w:name="_Toc104447000"/>
      <w:bookmarkStart w:id="34" w:name="_Toc104447648"/>
      <w:bookmarkStart w:id="35" w:name="_Toc111053347"/>
      <w:bookmarkStart w:id="36" w:name="_Toc111053462"/>
      <w:bookmarkStart w:id="37" w:name="_Toc112944810"/>
      <w:bookmarkStart w:id="38" w:name="_Toc129445187"/>
      <w:bookmarkStart w:id="39" w:name="_Toc129445307"/>
      <w:bookmarkStart w:id="40" w:name="_Toc130287166"/>
      <w:bookmarkStart w:id="41" w:name="_Toc139539152"/>
      <w:bookmarkStart w:id="42" w:name="_Toc144308352"/>
      <w:bookmarkStart w:id="43" w:name="_Toc167971239"/>
      <w:bookmarkStart w:id="44" w:name="_Toc225847089"/>
      <w:r w:rsidRPr="00110A83">
        <w:rPr>
          <w:rFonts w:ascii="Times New Roman" w:eastAsia="Times New Roman" w:hAnsi="Times New Roman" w:cs="Times New Roman"/>
          <w:b/>
          <w:bCs/>
          <w:szCs w:val="26"/>
        </w:rPr>
        <w:t>Iepirkuma procedūras veids</w:t>
      </w:r>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p w14:paraId="045570DF" w14:textId="2B714466" w:rsidR="00E653F5" w:rsidRPr="00110A83" w:rsidRDefault="00E653F5" w:rsidP="00AD491F">
      <w:pPr>
        <w:spacing w:after="120" w:line="240" w:lineRule="auto"/>
        <w:ind w:left="709" w:right="566"/>
        <w:jc w:val="both"/>
        <w:rPr>
          <w:rFonts w:ascii="Times New Roman" w:eastAsia="Calibri" w:hAnsi="Times New Roman" w:cs="Times New Roman"/>
        </w:rPr>
      </w:pPr>
      <w:r w:rsidRPr="00110A83">
        <w:rPr>
          <w:rFonts w:ascii="Times New Roman" w:eastAsia="Calibri" w:hAnsi="Times New Roman" w:cs="Times New Roman"/>
        </w:rPr>
        <w:t>Atklāts konkurss saskaņā ar Publisko iepirkumu likuma (turpmāk – PIL) 8.panta pirmās daļas 1.punktu.</w:t>
      </w:r>
    </w:p>
    <w:p w14:paraId="5CD7C20C" w14:textId="55DC0F3F" w:rsidR="00E653F5" w:rsidRPr="00110A83" w:rsidRDefault="000C7702" w:rsidP="00B4130E">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45" w:name="_Toc74578801"/>
      <w:bookmarkStart w:id="46" w:name="_Toc74579063"/>
      <w:bookmarkStart w:id="47" w:name="_Toc74579483"/>
      <w:bookmarkStart w:id="48" w:name="_Toc90480937"/>
      <w:bookmarkStart w:id="49" w:name="_Toc90481116"/>
      <w:bookmarkStart w:id="50" w:name="_Toc104446793"/>
      <w:bookmarkStart w:id="51" w:name="_Toc104447001"/>
      <w:bookmarkStart w:id="52" w:name="_Toc104447649"/>
      <w:bookmarkStart w:id="53" w:name="_Toc111053348"/>
      <w:bookmarkStart w:id="54" w:name="_Toc111053463"/>
      <w:bookmarkStart w:id="55" w:name="_Toc112944811"/>
      <w:bookmarkStart w:id="56" w:name="_Toc129445188"/>
      <w:bookmarkStart w:id="57" w:name="_Toc129445308"/>
      <w:bookmarkStart w:id="58" w:name="_Toc130287167"/>
      <w:bookmarkStart w:id="59" w:name="_Toc139539153"/>
      <w:bookmarkStart w:id="60" w:name="_Toc144308353"/>
      <w:bookmarkStart w:id="61" w:name="_Toc167971240"/>
      <w:bookmarkStart w:id="62" w:name="_Toc225847090"/>
      <w:r w:rsidRPr="00110A83">
        <w:rPr>
          <w:rFonts w:ascii="Times New Roman" w:eastAsia="Times New Roman" w:hAnsi="Times New Roman" w:cs="Times New Roman"/>
          <w:b/>
          <w:bCs/>
          <w:szCs w:val="26"/>
        </w:rPr>
        <w:t>Pasūtītāja</w:t>
      </w:r>
      <w:r w:rsidR="00E653F5" w:rsidRPr="00110A83">
        <w:rPr>
          <w:rFonts w:ascii="Times New Roman" w:eastAsia="Times New Roman" w:hAnsi="Times New Roman" w:cs="Times New Roman"/>
          <w:b/>
          <w:bCs/>
          <w:szCs w:val="26"/>
        </w:rPr>
        <w:t xml:space="preserve"> nosaukums, adrese un rekvizīti</w:t>
      </w: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p w14:paraId="0D524C2C" w14:textId="3E316BE8" w:rsidR="00E653F5" w:rsidRPr="00110A83" w:rsidRDefault="000C7702" w:rsidP="00AD491F">
      <w:pPr>
        <w:spacing w:after="0" w:line="240" w:lineRule="auto"/>
        <w:ind w:left="720" w:right="566"/>
        <w:jc w:val="both"/>
        <w:outlineLvl w:val="1"/>
        <w:rPr>
          <w:rFonts w:ascii="Times New Roman" w:eastAsia="Times New Roman" w:hAnsi="Times New Roman" w:cs="Times New Roman"/>
          <w:bCs/>
          <w:szCs w:val="26"/>
        </w:rPr>
      </w:pPr>
      <w:bookmarkStart w:id="63" w:name="_Toc74578802"/>
      <w:bookmarkStart w:id="64" w:name="_Toc74579064"/>
      <w:bookmarkStart w:id="65" w:name="_Toc74579484"/>
      <w:bookmarkStart w:id="66" w:name="_Toc90480938"/>
      <w:bookmarkStart w:id="67" w:name="_Toc90481117"/>
      <w:bookmarkStart w:id="68" w:name="_Toc104446794"/>
      <w:bookmarkStart w:id="69" w:name="_Toc104447002"/>
      <w:bookmarkStart w:id="70" w:name="_Toc104447650"/>
      <w:bookmarkStart w:id="71" w:name="_Toc111053349"/>
      <w:bookmarkStart w:id="72" w:name="_Toc111053464"/>
      <w:bookmarkStart w:id="73" w:name="_Toc112944812"/>
      <w:bookmarkStart w:id="74" w:name="_Toc129445189"/>
      <w:bookmarkStart w:id="75" w:name="_Toc129445309"/>
      <w:bookmarkStart w:id="76" w:name="_Toc130287168"/>
      <w:bookmarkStart w:id="77" w:name="_Toc139539154"/>
      <w:bookmarkStart w:id="78" w:name="_Toc144308354"/>
      <w:bookmarkStart w:id="79" w:name="_Toc167971241"/>
      <w:bookmarkStart w:id="80" w:name="_Toc225847091"/>
      <w:r w:rsidRPr="00110A83">
        <w:rPr>
          <w:rFonts w:ascii="Times New Roman" w:eastAsia="Times New Roman" w:hAnsi="Times New Roman" w:cs="Times New Roman"/>
          <w:bCs/>
          <w:szCs w:val="26"/>
        </w:rPr>
        <w:t xml:space="preserve">Jūrmalas </w:t>
      </w:r>
      <w:r w:rsidR="00E354E4" w:rsidRPr="00110A83">
        <w:rPr>
          <w:rFonts w:ascii="Times New Roman" w:eastAsia="Times New Roman" w:hAnsi="Times New Roman" w:cs="Times New Roman"/>
          <w:bCs/>
          <w:szCs w:val="26"/>
        </w:rPr>
        <w:t>valstspilsētas administrācija</w:t>
      </w:r>
      <w:r w:rsidR="00E653F5" w:rsidRPr="00110A83">
        <w:rPr>
          <w:rFonts w:ascii="Times New Roman" w:eastAsia="Times New Roman" w:hAnsi="Times New Roman" w:cs="Times New Roman"/>
          <w:bCs/>
          <w:szCs w:val="26"/>
        </w:rPr>
        <w:t>, reģ.nr. – 90000056357,</w:t>
      </w:r>
      <w:bookmarkStart w:id="81" w:name="_Toc74578803"/>
      <w:bookmarkStart w:id="82" w:name="_Toc74579065"/>
      <w:bookmarkStart w:id="83" w:name="_Toc74579485"/>
      <w:bookmarkStart w:id="84" w:name="_Toc90480939"/>
      <w:bookmarkStart w:id="85" w:name="_Toc90481118"/>
      <w:bookmarkStart w:id="86" w:name="_Toc104446795"/>
      <w:bookmarkStart w:id="87" w:name="_Toc104447003"/>
      <w:bookmarkStart w:id="88" w:name="_Toc104447651"/>
      <w:bookmarkStart w:id="89" w:name="_Toc111053350"/>
      <w:bookmarkStart w:id="90" w:name="_Toc111053465"/>
      <w:bookmarkStart w:id="91" w:name="_Toc112944813"/>
      <w:bookmarkStart w:id="92" w:name="_Toc129445190"/>
      <w:bookmarkStart w:id="93" w:name="_Toc129445310"/>
      <w:bookmarkStart w:id="94" w:name="_Toc130287169"/>
      <w:bookmarkEnd w:id="63"/>
      <w:bookmarkEnd w:id="64"/>
      <w:bookmarkEnd w:id="65"/>
      <w:bookmarkEnd w:id="66"/>
      <w:bookmarkEnd w:id="67"/>
      <w:bookmarkEnd w:id="68"/>
      <w:bookmarkEnd w:id="69"/>
      <w:bookmarkEnd w:id="70"/>
      <w:bookmarkEnd w:id="71"/>
      <w:bookmarkEnd w:id="72"/>
      <w:bookmarkEnd w:id="73"/>
      <w:bookmarkEnd w:id="74"/>
      <w:bookmarkEnd w:id="75"/>
      <w:bookmarkEnd w:id="76"/>
      <w:r w:rsidR="00C47A0D">
        <w:rPr>
          <w:rFonts w:ascii="Times New Roman" w:eastAsia="Times New Roman" w:hAnsi="Times New Roman" w:cs="Times New Roman"/>
          <w:bCs/>
          <w:szCs w:val="26"/>
        </w:rPr>
        <w:t xml:space="preserve"> </w:t>
      </w:r>
      <w:r w:rsidR="00E653F5" w:rsidRPr="00110A83">
        <w:rPr>
          <w:rFonts w:ascii="Times New Roman" w:eastAsia="Times New Roman" w:hAnsi="Times New Roman" w:cs="Times New Roman"/>
          <w:bCs/>
          <w:szCs w:val="26"/>
        </w:rPr>
        <w:t>Jūrmalā, Jomas ielā 1/5, Jūrmalā, LV</w:t>
      </w:r>
      <w:r w:rsidR="004004AF" w:rsidRPr="00110A83">
        <w:rPr>
          <w:rFonts w:ascii="Times New Roman" w:eastAsia="Times New Roman" w:hAnsi="Times New Roman" w:cs="Times New Roman"/>
          <w:bCs/>
          <w:szCs w:val="26"/>
        </w:rPr>
        <w:t>–</w:t>
      </w:r>
      <w:r w:rsidR="00E653F5" w:rsidRPr="00110A83">
        <w:rPr>
          <w:rFonts w:ascii="Times New Roman" w:eastAsia="Times New Roman" w:hAnsi="Times New Roman" w:cs="Times New Roman"/>
          <w:bCs/>
          <w:szCs w:val="26"/>
        </w:rPr>
        <w:t>2015</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p>
    <w:p w14:paraId="6B6D6BA7" w14:textId="77777777" w:rsidR="004B4E9B" w:rsidRPr="00110A83" w:rsidRDefault="004B4E9B" w:rsidP="00AD491F">
      <w:pPr>
        <w:spacing w:after="0" w:line="240" w:lineRule="auto"/>
        <w:ind w:left="720" w:right="566"/>
        <w:jc w:val="both"/>
        <w:outlineLvl w:val="1"/>
        <w:rPr>
          <w:rFonts w:ascii="Times New Roman" w:eastAsia="Times New Roman" w:hAnsi="Times New Roman" w:cs="Times New Roman"/>
          <w:bCs/>
          <w:szCs w:val="26"/>
        </w:rPr>
      </w:pPr>
    </w:p>
    <w:p w14:paraId="2940EA62" w14:textId="77777777" w:rsidR="00E653F5" w:rsidRPr="00110A83" w:rsidRDefault="00E653F5" w:rsidP="00B4130E">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95" w:name="_Toc19111551"/>
      <w:bookmarkStart w:id="96" w:name="_Toc74578804"/>
      <w:bookmarkStart w:id="97" w:name="_Toc74579066"/>
      <w:bookmarkStart w:id="98" w:name="_Toc74579486"/>
      <w:bookmarkStart w:id="99" w:name="_Toc90480940"/>
      <w:bookmarkStart w:id="100" w:name="_Toc90481119"/>
      <w:bookmarkStart w:id="101" w:name="_Toc104446796"/>
      <w:bookmarkStart w:id="102" w:name="_Toc104447004"/>
      <w:bookmarkStart w:id="103" w:name="_Toc104447652"/>
      <w:bookmarkStart w:id="104" w:name="_Toc111053351"/>
      <w:bookmarkStart w:id="105" w:name="_Toc111053466"/>
      <w:bookmarkStart w:id="106" w:name="_Toc112944814"/>
      <w:bookmarkStart w:id="107" w:name="_Toc129445192"/>
      <w:bookmarkStart w:id="108" w:name="_Toc129445312"/>
      <w:bookmarkStart w:id="109" w:name="_Toc130287171"/>
      <w:bookmarkStart w:id="110" w:name="_Toc139539155"/>
      <w:bookmarkStart w:id="111" w:name="_Toc144308355"/>
      <w:bookmarkStart w:id="112" w:name="_Toc167971242"/>
      <w:bookmarkStart w:id="113" w:name="_Toc225847092"/>
      <w:r w:rsidRPr="00110A83">
        <w:rPr>
          <w:rFonts w:ascii="Times New Roman" w:eastAsia="Times New Roman" w:hAnsi="Times New Roman" w:cs="Times New Roman"/>
          <w:b/>
          <w:bCs/>
          <w:szCs w:val="26"/>
        </w:rPr>
        <w:t>Iepirkuma priekšmets</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p w14:paraId="5C747517" w14:textId="431B72FE" w:rsidR="00B535B8" w:rsidRPr="00B535B8" w:rsidRDefault="00B535B8" w:rsidP="00B535B8">
      <w:pPr>
        <w:spacing w:after="120" w:line="240" w:lineRule="auto"/>
        <w:ind w:left="709" w:right="566"/>
        <w:jc w:val="both"/>
        <w:rPr>
          <w:rFonts w:ascii="Times New Roman" w:eastAsia="Times New Roman" w:hAnsi="Times New Roman" w:cs="Times New Roman"/>
          <w:noProof/>
          <w:szCs w:val="24"/>
        </w:rPr>
      </w:pPr>
      <w:r w:rsidRPr="00B535B8">
        <w:rPr>
          <w:rFonts w:ascii="Times New Roman" w:eastAsia="Times New Roman" w:hAnsi="Times New Roman" w:cs="Times New Roman"/>
        </w:rPr>
        <w:t>Būvdarbi Jūrmalas ielu pārbūvei</w:t>
      </w:r>
      <w:r w:rsidR="00BD207E" w:rsidRPr="00BD207E">
        <w:rPr>
          <w:rFonts w:ascii="Times New Roman" w:eastAsia="Times New Roman" w:hAnsi="Times New Roman" w:cs="Times New Roman"/>
        </w:rPr>
        <w:t xml:space="preserve"> </w:t>
      </w:r>
      <w:r w:rsidR="00AD3D86" w:rsidRPr="00110A83">
        <w:rPr>
          <w:rFonts w:ascii="Times New Roman" w:eastAsia="ヒラギノ角ゴ Pro W3" w:hAnsi="Times New Roman" w:cs="Times New Roman"/>
          <w:bCs/>
          <w:iCs/>
          <w:lang w:eastAsia="lv-LV"/>
        </w:rPr>
        <w:t xml:space="preserve">saskaņā ar </w:t>
      </w:r>
      <w:r w:rsidR="00AD3D86" w:rsidRPr="00110A83">
        <w:rPr>
          <w:rFonts w:ascii="Times New Roman" w:eastAsia="Times New Roman" w:hAnsi="Times New Roman" w:cs="Times New Roman"/>
          <w:noProof/>
          <w:szCs w:val="24"/>
        </w:rPr>
        <w:t>tehniskajām specifikācijām šī konkursa nolikuma (turpmāk – Nolikuma) 1.pielikumā.</w:t>
      </w:r>
      <w:r>
        <w:rPr>
          <w:rFonts w:ascii="Times New Roman" w:eastAsia="Times New Roman" w:hAnsi="Times New Roman" w:cs="Times New Roman"/>
          <w:noProof/>
          <w:szCs w:val="24"/>
        </w:rPr>
        <w:t xml:space="preserve"> </w:t>
      </w:r>
      <w:r w:rsidRPr="00B535B8">
        <w:rPr>
          <w:rFonts w:ascii="Times New Roman" w:eastAsia="Times New Roman" w:hAnsi="Times New Roman" w:cs="Times New Roman"/>
          <w:noProof/>
          <w:szCs w:val="24"/>
        </w:rPr>
        <w:t>I</w:t>
      </w:r>
      <w:r>
        <w:rPr>
          <w:rFonts w:ascii="Times New Roman" w:eastAsia="Times New Roman" w:hAnsi="Times New Roman" w:cs="Times New Roman"/>
          <w:noProof/>
          <w:szCs w:val="24"/>
        </w:rPr>
        <w:t xml:space="preserve">epirkuma procedūras razultātā </w:t>
      </w:r>
      <w:r w:rsidRPr="00B535B8">
        <w:rPr>
          <w:rFonts w:ascii="Times New Roman" w:eastAsia="Times New Roman" w:hAnsi="Times New Roman" w:cs="Times New Roman"/>
          <w:noProof/>
          <w:szCs w:val="24"/>
        </w:rPr>
        <w:t>paredz</w:t>
      </w:r>
      <w:r>
        <w:rPr>
          <w:rFonts w:ascii="Times New Roman" w:eastAsia="Times New Roman" w:hAnsi="Times New Roman" w:cs="Times New Roman"/>
          <w:noProof/>
          <w:szCs w:val="24"/>
        </w:rPr>
        <w:t>ēta</w:t>
      </w:r>
      <w:r w:rsidRPr="00B535B8">
        <w:rPr>
          <w:rFonts w:ascii="Times New Roman" w:eastAsia="Times New Roman" w:hAnsi="Times New Roman" w:cs="Times New Roman"/>
          <w:noProof/>
          <w:szCs w:val="24"/>
        </w:rPr>
        <w:t xml:space="preserve"> 3 (trīs) būvprojektu realizācij</w:t>
      </w:r>
      <w:r>
        <w:rPr>
          <w:rFonts w:ascii="Times New Roman" w:eastAsia="Times New Roman" w:hAnsi="Times New Roman" w:cs="Times New Roman"/>
          <w:noProof/>
          <w:szCs w:val="24"/>
        </w:rPr>
        <w:t>a.</w:t>
      </w:r>
      <w:r w:rsidRPr="00B535B8">
        <w:rPr>
          <w:rFonts w:ascii="Times New Roman" w:eastAsia="Times New Roman" w:hAnsi="Times New Roman" w:cs="Times New Roman"/>
          <w:noProof/>
          <w:szCs w:val="24"/>
        </w:rPr>
        <w:t xml:space="preserve"> </w:t>
      </w:r>
      <w:r w:rsidR="00981BED">
        <w:rPr>
          <w:rFonts w:ascii="Times New Roman" w:eastAsia="Times New Roman" w:hAnsi="Times New Roman" w:cs="Times New Roman"/>
          <w:noProof/>
          <w:szCs w:val="24"/>
        </w:rPr>
        <w:t>L</w:t>
      </w:r>
      <w:r w:rsidR="00981BED" w:rsidRPr="00B535B8">
        <w:rPr>
          <w:rFonts w:ascii="Times New Roman" w:eastAsia="Times New Roman" w:hAnsi="Times New Roman" w:cs="Times New Roman"/>
          <w:noProof/>
          <w:szCs w:val="24"/>
        </w:rPr>
        <w:t>ai tiktu nodrošināta nepārtraukta un vienlaicīga būvdarbu procesa virzība, inženierkomunikāciju tīklu savietojamība un efektīva būvdarbu procesa koordinēšana</w:t>
      </w:r>
      <w:r w:rsidR="00981BED">
        <w:rPr>
          <w:rFonts w:ascii="Times New Roman" w:eastAsia="Times New Roman" w:hAnsi="Times New Roman" w:cs="Times New Roman"/>
          <w:noProof/>
          <w:szCs w:val="24"/>
        </w:rPr>
        <w:t xml:space="preserve">, </w:t>
      </w:r>
      <w:r w:rsidR="00981BED" w:rsidRPr="00B535B8">
        <w:rPr>
          <w:rFonts w:ascii="Times New Roman" w:eastAsia="Times New Roman" w:hAnsi="Times New Roman" w:cs="Times New Roman"/>
          <w:noProof/>
          <w:szCs w:val="24"/>
        </w:rPr>
        <w:t xml:space="preserve">katram </w:t>
      </w:r>
      <w:r w:rsidR="00981BED">
        <w:rPr>
          <w:rFonts w:ascii="Times New Roman" w:eastAsia="Times New Roman" w:hAnsi="Times New Roman" w:cs="Times New Roman"/>
          <w:noProof/>
          <w:szCs w:val="24"/>
        </w:rPr>
        <w:t xml:space="preserve">būvprojektam </w:t>
      </w:r>
      <w:r w:rsidR="00981BED" w:rsidRPr="00B535B8">
        <w:rPr>
          <w:rFonts w:ascii="Times New Roman" w:eastAsia="Times New Roman" w:hAnsi="Times New Roman" w:cs="Times New Roman"/>
          <w:noProof/>
          <w:szCs w:val="24"/>
        </w:rPr>
        <w:t xml:space="preserve">tiks noslēgts atsevišķs būvdarbu līgums </w:t>
      </w:r>
      <w:r w:rsidR="00981BED" w:rsidRPr="00981BED">
        <w:rPr>
          <w:rFonts w:ascii="Times New Roman" w:eastAsia="Times New Roman" w:hAnsi="Times New Roman" w:cs="Times New Roman"/>
          <w:b/>
          <w:bCs/>
          <w:noProof/>
          <w:szCs w:val="24"/>
        </w:rPr>
        <w:t>ar vienu galveno būvdarbu veicēju</w:t>
      </w:r>
      <w:r w:rsidR="00981BED" w:rsidRPr="00B535B8">
        <w:rPr>
          <w:rFonts w:ascii="Times New Roman" w:eastAsia="Times New Roman" w:hAnsi="Times New Roman" w:cs="Times New Roman"/>
          <w:noProof/>
          <w:szCs w:val="24"/>
        </w:rPr>
        <w:t>.</w:t>
      </w:r>
    </w:p>
    <w:p w14:paraId="27B28F80" w14:textId="3302247E" w:rsidR="00E653F5" w:rsidRPr="00110A83" w:rsidRDefault="00E653F5" w:rsidP="00B4130E">
      <w:pPr>
        <w:pStyle w:val="ListParagraph"/>
        <w:numPr>
          <w:ilvl w:val="1"/>
          <w:numId w:val="2"/>
        </w:numPr>
        <w:spacing w:after="120" w:line="240" w:lineRule="auto"/>
        <w:ind w:right="566"/>
        <w:jc w:val="both"/>
        <w:rPr>
          <w:rFonts w:ascii="Times New Roman" w:eastAsia="Times New Roman" w:hAnsi="Times New Roman" w:cs="Times New Roman"/>
          <w:b/>
          <w:bCs/>
          <w:szCs w:val="26"/>
        </w:rPr>
      </w:pPr>
      <w:bookmarkStart w:id="114" w:name="_Toc368392481"/>
      <w:bookmarkStart w:id="115" w:name="_Toc368392531"/>
      <w:bookmarkStart w:id="116" w:name="_Toc368566382"/>
      <w:bookmarkStart w:id="117" w:name="_Toc19111553"/>
      <w:r w:rsidRPr="00110A83">
        <w:rPr>
          <w:rFonts w:ascii="Times New Roman" w:eastAsia="Times New Roman" w:hAnsi="Times New Roman" w:cs="Times New Roman"/>
          <w:b/>
          <w:bCs/>
          <w:szCs w:val="26"/>
        </w:rPr>
        <w:t>Kontaktpersona</w:t>
      </w:r>
      <w:bookmarkEnd w:id="114"/>
      <w:bookmarkEnd w:id="115"/>
      <w:bookmarkEnd w:id="116"/>
      <w:bookmarkEnd w:id="117"/>
      <w:r w:rsidRPr="00110A83">
        <w:rPr>
          <w:rFonts w:ascii="Times New Roman" w:eastAsia="Times New Roman" w:hAnsi="Times New Roman" w:cs="Times New Roman"/>
          <w:b/>
          <w:bCs/>
          <w:szCs w:val="26"/>
        </w:rPr>
        <w:t>s</w:t>
      </w:r>
    </w:p>
    <w:p w14:paraId="473C4FBA" w14:textId="0BD3128B" w:rsidR="00CD6A6F" w:rsidRPr="0016673A" w:rsidRDefault="001954C6" w:rsidP="0040761B">
      <w:pPr>
        <w:spacing w:after="0" w:line="240" w:lineRule="auto"/>
        <w:ind w:left="709" w:right="566"/>
        <w:rPr>
          <w:rFonts w:ascii="Times New Roman" w:eastAsia="Calibri" w:hAnsi="Times New Roman" w:cs="Times New Roman"/>
          <w:noProof/>
        </w:rPr>
      </w:pPr>
      <w:r>
        <w:rPr>
          <w:rFonts w:ascii="Times New Roman" w:eastAsia="Calibri" w:hAnsi="Times New Roman" w:cs="Times New Roman"/>
          <w:noProof/>
        </w:rPr>
        <w:t>Inga Avota-Krauksta</w:t>
      </w:r>
      <w:r w:rsidR="00CD6A6F" w:rsidRPr="0016673A">
        <w:rPr>
          <w:rFonts w:ascii="Times New Roman" w:eastAsia="Calibri" w:hAnsi="Times New Roman" w:cs="Times New Roman"/>
          <w:noProof/>
        </w:rPr>
        <w:t xml:space="preserve">– </w:t>
      </w:r>
      <w:r w:rsidR="00385E41" w:rsidRPr="0016673A">
        <w:rPr>
          <w:rFonts w:ascii="Times New Roman" w:eastAsia="Calibri" w:hAnsi="Times New Roman" w:cs="Times New Roman"/>
          <w:noProof/>
        </w:rPr>
        <w:t>tāl</w:t>
      </w:r>
      <w:r w:rsidR="00385E41" w:rsidRPr="009E189E">
        <w:rPr>
          <w:rFonts w:ascii="Times New Roman" w:eastAsia="Calibri" w:hAnsi="Times New Roman" w:cs="Times New Roman"/>
          <w:noProof/>
        </w:rPr>
        <w:t>r.</w:t>
      </w:r>
      <w:r w:rsidR="00313EC4" w:rsidRPr="009E189E">
        <w:rPr>
          <w:rFonts w:ascii="Times New Roman" w:hAnsi="Times New Roman" w:cs="Times New Roman"/>
        </w:rPr>
        <w:t xml:space="preserve"> </w:t>
      </w:r>
      <w:r w:rsidR="007F33FE">
        <w:rPr>
          <w:rFonts w:ascii="Times New Roman" w:hAnsi="Times New Roman" w:cs="Times New Roman"/>
        </w:rPr>
        <w:t>2</w:t>
      </w:r>
      <w:r>
        <w:rPr>
          <w:rFonts w:ascii="Times New Roman" w:hAnsi="Times New Roman" w:cs="Times New Roman"/>
        </w:rPr>
        <w:t>5 704 740</w:t>
      </w:r>
      <w:r w:rsidR="00CD6A6F" w:rsidRPr="0016673A">
        <w:rPr>
          <w:rFonts w:ascii="Times New Roman" w:eastAsia="Calibri" w:hAnsi="Times New Roman" w:cs="Times New Roman"/>
          <w:noProof/>
        </w:rPr>
        <w:t xml:space="preserve">, </w:t>
      </w:r>
      <w:hyperlink r:id="rId12" w:history="1">
        <w:r w:rsidR="00147D83" w:rsidRPr="00B458E7">
          <w:rPr>
            <w:rStyle w:val="Hyperlink"/>
            <w:rFonts w:ascii="Times New Roman" w:eastAsia="Calibri" w:hAnsi="Times New Roman" w:cs="Times New Roman"/>
            <w:noProof/>
          </w:rPr>
          <w:t>inga.avota@jurmala.lv</w:t>
        </w:r>
      </w:hyperlink>
      <w:r w:rsidR="00CD6A6F" w:rsidRPr="0016673A">
        <w:rPr>
          <w:rFonts w:ascii="Times New Roman" w:eastAsia="Calibri" w:hAnsi="Times New Roman" w:cs="Times New Roman"/>
          <w:noProof/>
        </w:rPr>
        <w:t xml:space="preserve"> </w:t>
      </w:r>
    </w:p>
    <w:p w14:paraId="559E8E04" w14:textId="77777777" w:rsidR="00884F63" w:rsidRPr="00110A83" w:rsidRDefault="00884F63" w:rsidP="00AD491F">
      <w:pPr>
        <w:spacing w:after="0" w:line="240" w:lineRule="auto"/>
        <w:ind w:left="131" w:right="566" w:firstLine="720"/>
        <w:rPr>
          <w:rFonts w:ascii="Times New Roman" w:eastAsia="Calibri" w:hAnsi="Times New Roman" w:cs="Times New Roman"/>
          <w:noProof/>
        </w:rPr>
      </w:pPr>
    </w:p>
    <w:p w14:paraId="21F5BF1F" w14:textId="77777777" w:rsidR="00E653F5" w:rsidRPr="00110A83" w:rsidRDefault="00E653F5" w:rsidP="00B4130E">
      <w:pPr>
        <w:pStyle w:val="ListParagraph"/>
        <w:numPr>
          <w:ilvl w:val="1"/>
          <w:numId w:val="2"/>
        </w:numPr>
        <w:spacing w:after="0" w:line="240" w:lineRule="auto"/>
        <w:ind w:right="566"/>
        <w:jc w:val="both"/>
        <w:outlineLvl w:val="1"/>
        <w:rPr>
          <w:rFonts w:ascii="Times New Roman" w:eastAsia="Times New Roman" w:hAnsi="Times New Roman" w:cs="Times New Roman"/>
          <w:b/>
          <w:bCs/>
          <w:noProof/>
          <w:szCs w:val="26"/>
        </w:rPr>
      </w:pPr>
      <w:bookmarkStart w:id="118" w:name="_Toc19111554"/>
      <w:bookmarkStart w:id="119" w:name="_Toc74578806"/>
      <w:bookmarkStart w:id="120" w:name="_Toc74579068"/>
      <w:bookmarkStart w:id="121" w:name="_Toc74579488"/>
      <w:bookmarkStart w:id="122" w:name="_Toc90480941"/>
      <w:bookmarkStart w:id="123" w:name="_Toc90481120"/>
      <w:bookmarkStart w:id="124" w:name="_Toc104446797"/>
      <w:bookmarkStart w:id="125" w:name="_Toc104447005"/>
      <w:bookmarkStart w:id="126" w:name="_Toc104447653"/>
      <w:bookmarkStart w:id="127" w:name="_Toc111053352"/>
      <w:bookmarkStart w:id="128" w:name="_Toc111053467"/>
      <w:bookmarkStart w:id="129" w:name="_Toc112944815"/>
      <w:bookmarkStart w:id="130" w:name="_Toc129445193"/>
      <w:bookmarkStart w:id="131" w:name="_Toc129445313"/>
      <w:bookmarkStart w:id="132" w:name="_Toc130287172"/>
      <w:bookmarkStart w:id="133" w:name="_Toc139539156"/>
      <w:bookmarkStart w:id="134" w:name="_Toc144308356"/>
      <w:bookmarkStart w:id="135" w:name="_Toc167971243"/>
      <w:bookmarkStart w:id="136" w:name="_Toc225847093"/>
      <w:bookmarkStart w:id="137" w:name="_Toc475860385"/>
      <w:bookmarkStart w:id="138" w:name="_Toc368392488"/>
      <w:bookmarkStart w:id="139" w:name="_Toc368392538"/>
      <w:bookmarkStart w:id="140" w:name="_Toc368566389"/>
      <w:bookmarkStart w:id="141" w:name="_Toc368392486"/>
      <w:bookmarkStart w:id="142" w:name="_Toc368392536"/>
      <w:bookmarkStart w:id="143" w:name="_Toc368566387"/>
      <w:bookmarkStart w:id="144" w:name="_Ref413254528"/>
      <w:r w:rsidRPr="00110A83">
        <w:rPr>
          <w:rFonts w:ascii="Times New Roman" w:eastAsia="Times New Roman" w:hAnsi="Times New Roman" w:cs="Times New Roman"/>
          <w:b/>
          <w:bCs/>
          <w:szCs w:val="26"/>
        </w:rPr>
        <w:t>Piedāvājumu iesniegšanas un atvēršanas vieta, datums, laiks un kārtība</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14:paraId="6BB1D2BD" w14:textId="65196D81" w:rsidR="00E653F5" w:rsidRPr="00110A83" w:rsidRDefault="00E653F5" w:rsidP="00B4130E">
      <w:pPr>
        <w:pStyle w:val="ListParagraph"/>
        <w:numPr>
          <w:ilvl w:val="2"/>
          <w:numId w:val="2"/>
        </w:numPr>
        <w:suppressAutoHyphens/>
        <w:spacing w:before="120" w:after="120" w:line="240" w:lineRule="auto"/>
        <w:ind w:left="1134" w:right="566" w:hanging="641"/>
        <w:contextualSpacing w:val="0"/>
        <w:jc w:val="both"/>
        <w:outlineLvl w:val="2"/>
        <w:rPr>
          <w:rFonts w:ascii="Times New Roman" w:eastAsia="ヒラギノ角ゴ Pro W3" w:hAnsi="Times New Roman" w:cs="Times New Roman"/>
          <w:b/>
          <w:bCs/>
          <w:color w:val="000000"/>
          <w:lang w:eastAsia="lv-LV"/>
        </w:rPr>
      </w:pPr>
      <w:bookmarkStart w:id="145" w:name="_Toc74578807"/>
      <w:bookmarkStart w:id="146" w:name="_Toc74579069"/>
      <w:bookmarkStart w:id="147" w:name="_Toc74579489"/>
      <w:bookmarkStart w:id="148" w:name="_Toc90480942"/>
      <w:bookmarkStart w:id="149" w:name="_Toc90481121"/>
      <w:bookmarkStart w:id="150" w:name="_Toc104446798"/>
      <w:bookmarkStart w:id="151" w:name="_Toc104447006"/>
      <w:bookmarkStart w:id="152" w:name="_Toc104447654"/>
      <w:bookmarkStart w:id="153" w:name="_Toc111053353"/>
      <w:bookmarkStart w:id="154" w:name="_Toc111053468"/>
      <w:bookmarkStart w:id="155" w:name="_Toc112944816"/>
      <w:bookmarkStart w:id="156" w:name="_Toc129445194"/>
      <w:bookmarkStart w:id="157" w:name="_Toc129445314"/>
      <w:bookmarkStart w:id="158" w:name="_Toc130287173"/>
      <w:bookmarkStart w:id="159" w:name="_Toc139539157"/>
      <w:bookmarkStart w:id="160" w:name="_Toc144308357"/>
      <w:bookmarkStart w:id="161" w:name="_Toc167971244"/>
      <w:bookmarkStart w:id="162" w:name="_Toc225847094"/>
      <w:r w:rsidRPr="00110A83">
        <w:rPr>
          <w:rFonts w:ascii="Times New Roman" w:eastAsia="ヒラギノ角ゴ Pro W3" w:hAnsi="Times New Roman" w:cs="Times New Roman"/>
          <w:bCs/>
          <w:iCs/>
          <w:color w:val="000000"/>
          <w:lang w:eastAsia="lv-LV"/>
        </w:rPr>
        <w:t>Ieinteresētās personas</w:t>
      </w:r>
      <w:r w:rsidRPr="00110A83">
        <w:rPr>
          <w:rFonts w:ascii="Times New Roman" w:eastAsia="ヒラギノ角ゴ Pro W3" w:hAnsi="Times New Roman" w:cs="Times New Roman"/>
          <w:b/>
          <w:bCs/>
          <w:iCs/>
          <w:color w:val="000000"/>
          <w:lang w:eastAsia="lv-LV"/>
        </w:rPr>
        <w:t xml:space="preserve"> </w:t>
      </w:r>
      <w:r w:rsidR="00A9344E" w:rsidRPr="00110A83">
        <w:rPr>
          <w:rFonts w:ascii="Times New Roman" w:eastAsia="Calibri" w:hAnsi="Times New Roman" w:cs="Times New Roman"/>
          <w:iCs/>
        </w:rPr>
        <w:t>piedāvājumus</w:t>
      </w:r>
      <w:r w:rsidR="004E5EA3" w:rsidRPr="00110A83">
        <w:rPr>
          <w:rFonts w:ascii="Times New Roman" w:eastAsia="Calibri" w:hAnsi="Times New Roman" w:cs="Times New Roman"/>
          <w:iCs/>
        </w:rPr>
        <w:t xml:space="preserve"> </w:t>
      </w:r>
      <w:r w:rsidR="00A9344E" w:rsidRPr="00110A83">
        <w:rPr>
          <w:rFonts w:ascii="Times New Roman" w:eastAsia="ヒラギノ角ゴ Pro W3" w:hAnsi="Times New Roman" w:cs="Times New Roman"/>
          <w:b/>
          <w:bCs/>
          <w:color w:val="FF0000"/>
          <w:lang w:eastAsia="lv-LV"/>
        </w:rPr>
        <w:t xml:space="preserve">var </w:t>
      </w:r>
      <w:r w:rsidR="00A9344E" w:rsidRPr="00390981">
        <w:rPr>
          <w:rFonts w:ascii="Times New Roman" w:eastAsia="ヒラギノ角ゴ Pro W3" w:hAnsi="Times New Roman" w:cs="Times New Roman"/>
          <w:b/>
          <w:bCs/>
          <w:color w:val="FF0000"/>
          <w:lang w:eastAsia="lv-LV"/>
        </w:rPr>
        <w:t>iesniegt</w:t>
      </w:r>
      <w:r w:rsidR="00A9344E" w:rsidRPr="00390981">
        <w:rPr>
          <w:rFonts w:ascii="Times New Roman" w:eastAsia="Calibri" w:hAnsi="Times New Roman" w:cs="Times New Roman"/>
          <w:b/>
          <w:color w:val="FF0000"/>
        </w:rPr>
        <w:t xml:space="preserve"> </w:t>
      </w:r>
      <w:r w:rsidR="004F40C2" w:rsidRPr="00390981">
        <w:rPr>
          <w:rFonts w:ascii="Times New Roman" w:eastAsia="ヒラギノ角ゴ Pro W3" w:hAnsi="Times New Roman" w:cs="Times New Roman"/>
          <w:b/>
          <w:bCs/>
          <w:color w:val="FF0000"/>
          <w:lang w:eastAsia="lv-LV"/>
        </w:rPr>
        <w:t xml:space="preserve">līdz </w:t>
      </w:r>
      <w:r w:rsidR="005A6256" w:rsidRPr="00390981">
        <w:rPr>
          <w:rFonts w:ascii="Times New Roman" w:eastAsia="ヒラギノ角ゴ Pro W3" w:hAnsi="Times New Roman" w:cs="Times New Roman"/>
          <w:b/>
          <w:bCs/>
          <w:color w:val="FF0000"/>
          <w:lang w:eastAsia="lv-LV"/>
        </w:rPr>
        <w:t>202</w:t>
      </w:r>
      <w:r w:rsidR="00952730">
        <w:rPr>
          <w:rFonts w:ascii="Times New Roman" w:eastAsia="ヒラギノ角ゴ Pro W3" w:hAnsi="Times New Roman" w:cs="Times New Roman"/>
          <w:b/>
          <w:bCs/>
          <w:color w:val="FF0000"/>
          <w:lang w:eastAsia="lv-LV"/>
        </w:rPr>
        <w:t>6</w:t>
      </w:r>
      <w:r w:rsidRPr="00390981">
        <w:rPr>
          <w:rFonts w:ascii="Times New Roman" w:eastAsia="ヒラギノ角ゴ Pro W3" w:hAnsi="Times New Roman" w:cs="Times New Roman"/>
          <w:b/>
          <w:bCs/>
          <w:color w:val="FF0000"/>
          <w:lang w:eastAsia="lv-LV"/>
        </w:rPr>
        <w:t>.gada</w:t>
      </w:r>
      <w:r w:rsidR="00F80011" w:rsidRPr="00390981">
        <w:rPr>
          <w:rFonts w:ascii="Times New Roman" w:eastAsia="ヒラギノ角ゴ Pro W3" w:hAnsi="Times New Roman" w:cs="Times New Roman"/>
          <w:b/>
          <w:bCs/>
          <w:color w:val="FF0000"/>
          <w:lang w:eastAsia="lv-LV"/>
        </w:rPr>
        <w:t xml:space="preserve"> </w:t>
      </w:r>
      <w:r w:rsidR="000F02C9">
        <w:rPr>
          <w:rFonts w:ascii="Times New Roman" w:eastAsia="ヒラギノ角ゴ Pro W3" w:hAnsi="Times New Roman" w:cs="Times New Roman"/>
          <w:b/>
          <w:bCs/>
          <w:color w:val="FF0000"/>
          <w:lang w:eastAsia="lv-LV"/>
        </w:rPr>
        <w:t>23</w:t>
      </w:r>
      <w:r w:rsidR="00BB7737">
        <w:rPr>
          <w:rFonts w:ascii="Times New Roman" w:eastAsia="ヒラギノ角ゴ Pro W3" w:hAnsi="Times New Roman" w:cs="Times New Roman"/>
          <w:b/>
          <w:bCs/>
          <w:color w:val="FF0000"/>
          <w:lang w:eastAsia="lv-LV"/>
        </w:rPr>
        <w:t>.</w:t>
      </w:r>
      <w:r w:rsidR="00111BFC">
        <w:rPr>
          <w:rFonts w:ascii="Times New Roman" w:eastAsia="ヒラギノ角ゴ Pro W3" w:hAnsi="Times New Roman" w:cs="Times New Roman"/>
          <w:b/>
          <w:bCs/>
          <w:color w:val="FF0000"/>
          <w:lang w:eastAsia="lv-LV"/>
        </w:rPr>
        <w:t>septembra</w:t>
      </w:r>
      <w:r w:rsidR="00C56CD3" w:rsidRPr="00390981">
        <w:rPr>
          <w:rFonts w:ascii="Times New Roman" w:eastAsia="ヒラギノ角ゴ Pro W3" w:hAnsi="Times New Roman" w:cs="Times New Roman"/>
          <w:b/>
          <w:bCs/>
          <w:color w:val="FF0000"/>
          <w:lang w:eastAsia="lv-LV"/>
        </w:rPr>
        <w:t xml:space="preserve"> </w:t>
      </w:r>
      <w:r w:rsidR="005A6256" w:rsidRPr="00390981">
        <w:rPr>
          <w:rFonts w:ascii="Times New Roman" w:eastAsia="ヒラギノ角ゴ Pro W3" w:hAnsi="Times New Roman" w:cs="Times New Roman"/>
          <w:b/>
          <w:bCs/>
          <w:color w:val="FF0000"/>
          <w:lang w:eastAsia="lv-LV"/>
        </w:rPr>
        <w:t>plkst.</w:t>
      </w:r>
      <w:r w:rsidR="007C3E6B" w:rsidRPr="00390981">
        <w:rPr>
          <w:rFonts w:ascii="Times New Roman" w:eastAsia="ヒラギノ角ゴ Pro W3" w:hAnsi="Times New Roman" w:cs="Times New Roman"/>
          <w:b/>
          <w:bCs/>
          <w:color w:val="FF0000"/>
          <w:lang w:eastAsia="lv-LV"/>
        </w:rPr>
        <w:t>08</w:t>
      </w:r>
      <w:r w:rsidRPr="00390981">
        <w:rPr>
          <w:rFonts w:ascii="Times New Roman" w:eastAsia="ヒラギノ角ゴ Pro W3" w:hAnsi="Times New Roman" w:cs="Times New Roman"/>
          <w:b/>
          <w:bCs/>
          <w:color w:val="FF0000"/>
          <w:lang w:eastAsia="lv-LV"/>
        </w:rPr>
        <w:t>.</w:t>
      </w:r>
      <w:r w:rsidR="006D38E6" w:rsidRPr="00390981">
        <w:rPr>
          <w:rFonts w:ascii="Times New Roman" w:eastAsia="ヒラギノ角ゴ Pro W3" w:hAnsi="Times New Roman" w:cs="Times New Roman"/>
          <w:b/>
          <w:bCs/>
          <w:color w:val="FF0000"/>
          <w:lang w:eastAsia="lv-LV"/>
        </w:rPr>
        <w:t>0</w:t>
      </w:r>
      <w:r w:rsidR="00977546" w:rsidRPr="00390981">
        <w:rPr>
          <w:rFonts w:ascii="Times New Roman" w:eastAsia="ヒラギノ角ゴ Pro W3" w:hAnsi="Times New Roman" w:cs="Times New Roman"/>
          <w:b/>
          <w:bCs/>
          <w:color w:val="FF0000"/>
          <w:lang w:eastAsia="lv-LV"/>
        </w:rPr>
        <w:t>0</w:t>
      </w:r>
      <w:r w:rsidRPr="00390981">
        <w:rPr>
          <w:rFonts w:ascii="Times New Roman" w:eastAsia="ヒラギノ角ゴ Pro W3" w:hAnsi="Times New Roman" w:cs="Times New Roman"/>
          <w:bCs/>
          <w:color w:val="FF0000"/>
          <w:lang w:eastAsia="lv-LV"/>
        </w:rPr>
        <w:t xml:space="preserve"> </w:t>
      </w:r>
      <w:r w:rsidRPr="00390981">
        <w:rPr>
          <w:rFonts w:ascii="Times New Roman" w:eastAsia="ヒラギノ角ゴ Pro W3" w:hAnsi="Times New Roman" w:cs="Times New Roman"/>
          <w:bCs/>
          <w:color w:val="000000"/>
          <w:lang w:eastAsia="lv-LV"/>
        </w:rPr>
        <w:t>elektronisko iepirkumu sistēmas (turpmāk</w:t>
      </w:r>
      <w:r w:rsidRPr="00110A83">
        <w:rPr>
          <w:rFonts w:ascii="Times New Roman" w:eastAsia="ヒラギノ角ゴ Pro W3" w:hAnsi="Times New Roman" w:cs="Times New Roman"/>
          <w:bCs/>
          <w:color w:val="000000"/>
          <w:lang w:eastAsia="lv-LV"/>
        </w:rPr>
        <w:t xml:space="preserve"> – EIS) </w:t>
      </w:r>
      <w:hyperlink r:id="rId13" w:history="1">
        <w:r w:rsidRPr="00110A83">
          <w:rPr>
            <w:rFonts w:ascii="Times New Roman" w:eastAsia="ヒラギノ角ゴ Pro W3" w:hAnsi="Times New Roman" w:cs="Times New Roman"/>
            <w:bCs/>
            <w:color w:val="0000FF"/>
            <w:u w:val="single"/>
            <w:lang w:eastAsia="lv-LV"/>
          </w:rPr>
          <w:t>www.eis.gov.lv</w:t>
        </w:r>
      </w:hyperlink>
      <w:r w:rsidRPr="00110A83">
        <w:rPr>
          <w:rFonts w:ascii="Times New Roman" w:eastAsia="ヒラギノ角ゴ Pro W3" w:hAnsi="Times New Roman" w:cs="Times New Roman"/>
          <w:bCs/>
          <w:color w:val="000000"/>
          <w:lang w:eastAsia="lv-LV"/>
        </w:rPr>
        <w:t xml:space="preserve"> e-konkursu apakšsistēmā. Ārpus e-konkursu apakšsistēmas iesniegtie piedāvājumi tiks atzīti par neatbilstošiem </w:t>
      </w:r>
      <w:r w:rsidR="00A421A6" w:rsidRPr="00110A83">
        <w:rPr>
          <w:rFonts w:ascii="Times New Roman" w:eastAsia="ヒラギノ角ゴ Pro W3" w:hAnsi="Times New Roman" w:cs="Times New Roman"/>
          <w:bCs/>
          <w:color w:val="000000"/>
          <w:lang w:eastAsia="lv-LV"/>
        </w:rPr>
        <w:t>N</w:t>
      </w:r>
      <w:r w:rsidRPr="00110A83">
        <w:rPr>
          <w:rFonts w:ascii="Times New Roman" w:eastAsia="ヒラギノ角ゴ Pro W3" w:hAnsi="Times New Roman" w:cs="Times New Roman"/>
          <w:bCs/>
          <w:color w:val="000000"/>
          <w:lang w:eastAsia="lv-LV"/>
        </w:rPr>
        <w:t>olikuma prasībām.</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rsidR="00F9566C" w:rsidRPr="00110A83">
        <w:rPr>
          <w:rFonts w:ascii="Times New Roman" w:eastAsia="ヒラギノ角ゴ Pro W3" w:hAnsi="Times New Roman" w:cs="Times New Roman"/>
          <w:bCs/>
          <w:color w:val="000000"/>
          <w:lang w:eastAsia="lv-LV"/>
        </w:rPr>
        <w:t xml:space="preserve"> </w:t>
      </w:r>
    </w:p>
    <w:p w14:paraId="1FEE8BA2" w14:textId="53AB1447" w:rsidR="00E653F5" w:rsidRPr="00110A83" w:rsidRDefault="000A5A9A" w:rsidP="00B4130E">
      <w:pPr>
        <w:pStyle w:val="ListParagraph"/>
        <w:numPr>
          <w:ilvl w:val="2"/>
          <w:numId w:val="2"/>
        </w:numPr>
        <w:suppressAutoHyphens/>
        <w:spacing w:before="120" w:after="120" w:line="240" w:lineRule="auto"/>
        <w:ind w:left="1134" w:right="566" w:hanging="641"/>
        <w:contextualSpacing w:val="0"/>
        <w:jc w:val="both"/>
        <w:outlineLvl w:val="2"/>
        <w:rPr>
          <w:rFonts w:ascii="Times New Roman" w:eastAsia="ヒラギノ角ゴ Pro W3" w:hAnsi="Times New Roman" w:cs="Times New Roman"/>
          <w:b/>
          <w:bCs/>
          <w:color w:val="000000"/>
          <w:lang w:eastAsia="lv-LV"/>
        </w:rPr>
      </w:pPr>
      <w:bookmarkStart w:id="163" w:name="_Toc74578808"/>
      <w:bookmarkStart w:id="164" w:name="_Toc74579070"/>
      <w:bookmarkStart w:id="165" w:name="_Toc74579490"/>
      <w:bookmarkStart w:id="166" w:name="_Toc90480943"/>
      <w:bookmarkStart w:id="167" w:name="_Toc90481122"/>
      <w:bookmarkStart w:id="168" w:name="_Toc104446799"/>
      <w:bookmarkStart w:id="169" w:name="_Toc104447007"/>
      <w:bookmarkStart w:id="170" w:name="_Toc104447655"/>
      <w:bookmarkStart w:id="171" w:name="_Toc111053354"/>
      <w:bookmarkStart w:id="172" w:name="_Toc111053469"/>
      <w:bookmarkStart w:id="173" w:name="_Toc112944817"/>
      <w:bookmarkStart w:id="174" w:name="_Toc129445195"/>
      <w:bookmarkStart w:id="175" w:name="_Toc129445315"/>
      <w:bookmarkStart w:id="176" w:name="_Toc130287174"/>
      <w:bookmarkStart w:id="177" w:name="_Toc139539158"/>
      <w:bookmarkStart w:id="178" w:name="_Toc144308358"/>
      <w:bookmarkStart w:id="179" w:name="_Toc167971245"/>
      <w:bookmarkStart w:id="180" w:name="_Toc225847095"/>
      <w:r w:rsidRPr="00110A83">
        <w:rPr>
          <w:rFonts w:ascii="Times New Roman" w:eastAsia="ヒラギノ角ゴ Pro W3" w:hAnsi="Times New Roman" w:cs="Times New Roman"/>
          <w:bCs/>
          <w:iCs/>
          <w:color w:val="000000"/>
          <w:lang w:eastAsia="lv-LV"/>
        </w:rPr>
        <w:t>I</w:t>
      </w:r>
      <w:r w:rsidR="00E653F5" w:rsidRPr="00110A83">
        <w:rPr>
          <w:rFonts w:ascii="Times New Roman" w:eastAsia="ヒラギノ角ゴ Pro W3" w:hAnsi="Times New Roman" w:cs="Times New Roman"/>
          <w:bCs/>
          <w:iCs/>
          <w:color w:val="000000"/>
          <w:lang w:eastAsia="lv-LV"/>
        </w:rPr>
        <w:t xml:space="preserve">einteresētais piegādātājs e-konkursu sistēmā šā konkursa sadaļā var reģistrēties kā </w:t>
      </w:r>
      <w:r w:rsidR="00A421A6" w:rsidRPr="00110A83">
        <w:rPr>
          <w:rFonts w:ascii="Times New Roman" w:eastAsia="ヒラギノ角ゴ Pro W3" w:hAnsi="Times New Roman" w:cs="Times New Roman"/>
          <w:bCs/>
          <w:iCs/>
          <w:color w:val="000000"/>
          <w:lang w:eastAsia="lv-LV"/>
        </w:rPr>
        <w:t>N</w:t>
      </w:r>
      <w:r w:rsidR="00E653F5" w:rsidRPr="00110A83">
        <w:rPr>
          <w:rFonts w:ascii="Times New Roman" w:eastAsia="ヒラギノ角ゴ Pro W3" w:hAnsi="Times New Roman" w:cs="Times New Roman"/>
          <w:bCs/>
          <w:iCs/>
          <w:color w:val="000000"/>
          <w:lang w:eastAsia="lv-LV"/>
        </w:rPr>
        <w:t>olikuma saņēmējs, ja tas ir reģistrēts EIS kā piegādātājs</w:t>
      </w:r>
      <w:r w:rsidR="00E653F5" w:rsidRPr="00110A83">
        <w:rPr>
          <w:rFonts w:ascii="Times New Roman" w:eastAsia="ヒラギノ角ゴ Pro W3" w:hAnsi="Times New Roman" w:cs="Times New Roman"/>
          <w:bCs/>
          <w:color w:val="000000"/>
          <w:vertAlign w:val="superscript"/>
          <w:lang w:eastAsia="lv-LV"/>
        </w:rPr>
        <w:footnoteReference w:id="1"/>
      </w:r>
      <w:r w:rsidR="00E653F5" w:rsidRPr="00110A83">
        <w:rPr>
          <w:rFonts w:ascii="Times New Roman" w:eastAsia="ヒラギノ角ゴ Pro W3" w:hAnsi="Times New Roman" w:cs="Times New Roman"/>
          <w:bCs/>
          <w:color w:val="000000"/>
          <w:lang w:eastAsia="lv-LV"/>
        </w:rPr>
        <w:t>.</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p>
    <w:p w14:paraId="1D6F79C8" w14:textId="0559EDF9" w:rsidR="00E653F5" w:rsidRPr="00110A83" w:rsidRDefault="0034167B" w:rsidP="00B4130E">
      <w:pPr>
        <w:pStyle w:val="ListParagraph"/>
        <w:numPr>
          <w:ilvl w:val="2"/>
          <w:numId w:val="2"/>
        </w:numPr>
        <w:suppressAutoHyphens/>
        <w:spacing w:before="120" w:after="120" w:line="240" w:lineRule="auto"/>
        <w:ind w:left="1134" w:right="566" w:hanging="641"/>
        <w:contextualSpacing w:val="0"/>
        <w:jc w:val="both"/>
        <w:outlineLvl w:val="2"/>
        <w:rPr>
          <w:rFonts w:ascii="Times New Roman" w:eastAsia="ヒラギノ角ゴ Pro W3" w:hAnsi="Times New Roman" w:cs="Times New Roman"/>
          <w:bCs/>
          <w:iCs/>
          <w:color w:val="000000"/>
          <w:lang w:eastAsia="lv-LV"/>
        </w:rPr>
      </w:pPr>
      <w:bookmarkStart w:id="181" w:name="_Toc74578809"/>
      <w:bookmarkStart w:id="182" w:name="_Toc74579071"/>
      <w:bookmarkStart w:id="183" w:name="_Toc74579491"/>
      <w:bookmarkStart w:id="184" w:name="_Toc90480944"/>
      <w:bookmarkStart w:id="185" w:name="_Toc90481123"/>
      <w:bookmarkStart w:id="186" w:name="_Toc104446800"/>
      <w:bookmarkStart w:id="187" w:name="_Toc104447008"/>
      <w:bookmarkStart w:id="188" w:name="_Toc104447656"/>
      <w:bookmarkStart w:id="189" w:name="_Toc111053355"/>
      <w:bookmarkStart w:id="190" w:name="_Toc111053470"/>
      <w:bookmarkStart w:id="191" w:name="_Toc112944818"/>
      <w:bookmarkStart w:id="192" w:name="_Toc129445196"/>
      <w:bookmarkStart w:id="193" w:name="_Toc129445316"/>
      <w:bookmarkStart w:id="194" w:name="_Toc130287175"/>
      <w:bookmarkStart w:id="195" w:name="_Toc139539159"/>
      <w:bookmarkStart w:id="196" w:name="_Toc144308359"/>
      <w:bookmarkStart w:id="197" w:name="_Toc167971246"/>
      <w:bookmarkStart w:id="198" w:name="_Toc225847096"/>
      <w:r w:rsidRPr="00110A83">
        <w:rPr>
          <w:rFonts w:ascii="Times New Roman" w:eastAsia="ヒラギノ角ゴ Pro W3" w:hAnsi="Times New Roman" w:cs="Times New Roman"/>
          <w:bCs/>
          <w:iCs/>
          <w:color w:val="000000"/>
          <w:lang w:eastAsia="lv-LV"/>
        </w:rPr>
        <w:t xml:space="preserve">Iepirkumu komisija (turpmāk – </w:t>
      </w:r>
      <w:r w:rsidR="00E653F5" w:rsidRPr="00110A83">
        <w:rPr>
          <w:rFonts w:ascii="Times New Roman" w:eastAsia="ヒラギノ角ゴ Pro W3" w:hAnsi="Times New Roman" w:cs="Times New Roman"/>
          <w:bCs/>
          <w:iCs/>
          <w:color w:val="000000"/>
          <w:lang w:eastAsia="lv-LV"/>
        </w:rPr>
        <w:t>Komisija</w:t>
      </w:r>
      <w:r w:rsidRPr="00110A83">
        <w:rPr>
          <w:rFonts w:ascii="Times New Roman" w:eastAsia="ヒラギノ角ゴ Pro W3" w:hAnsi="Times New Roman" w:cs="Times New Roman"/>
          <w:bCs/>
          <w:iCs/>
          <w:color w:val="000000"/>
          <w:lang w:eastAsia="lv-LV"/>
        </w:rPr>
        <w:t>)</w:t>
      </w:r>
      <w:r w:rsidR="00E653F5" w:rsidRPr="00110A83">
        <w:rPr>
          <w:rFonts w:ascii="Times New Roman" w:eastAsia="ヒラギノ角ゴ Pro W3" w:hAnsi="Times New Roman" w:cs="Times New Roman"/>
          <w:bCs/>
          <w:iCs/>
          <w:color w:val="000000"/>
          <w:lang w:eastAsia="lv-LV"/>
        </w:rPr>
        <w:t xml:space="preserve">, kas darbojas, pamatojoties uz </w:t>
      </w:r>
      <w:r w:rsidR="007C3E6B" w:rsidRPr="00110A83">
        <w:rPr>
          <w:rFonts w:ascii="Times New Roman" w:eastAsia="ヒラギノ角ゴ Pro W3" w:hAnsi="Times New Roman" w:cs="Times New Roman"/>
          <w:bCs/>
          <w:iCs/>
          <w:color w:val="000000"/>
          <w:lang w:eastAsia="lv-LV"/>
        </w:rPr>
        <w:t>Jūrmalas domes 202</w:t>
      </w:r>
      <w:r w:rsidR="00952730">
        <w:rPr>
          <w:rFonts w:ascii="Times New Roman" w:eastAsia="ヒラギノ角ゴ Pro W3" w:hAnsi="Times New Roman" w:cs="Times New Roman"/>
          <w:bCs/>
          <w:iCs/>
          <w:color w:val="000000"/>
          <w:lang w:eastAsia="lv-LV"/>
        </w:rPr>
        <w:t>5</w:t>
      </w:r>
      <w:r w:rsidR="007C3E6B" w:rsidRPr="00110A83">
        <w:rPr>
          <w:rFonts w:ascii="Times New Roman" w:eastAsia="ヒラギノ角ゴ Pro W3" w:hAnsi="Times New Roman" w:cs="Times New Roman"/>
          <w:bCs/>
          <w:iCs/>
          <w:color w:val="000000"/>
          <w:lang w:eastAsia="lv-LV"/>
        </w:rPr>
        <w:t xml:space="preserve">. gada </w:t>
      </w:r>
      <w:r w:rsidR="00C30FF7">
        <w:rPr>
          <w:rFonts w:ascii="Times New Roman" w:eastAsia="ヒラギノ角ゴ Pro W3" w:hAnsi="Times New Roman" w:cs="Times New Roman"/>
          <w:bCs/>
          <w:iCs/>
          <w:color w:val="000000"/>
          <w:lang w:eastAsia="lv-LV"/>
        </w:rPr>
        <w:t>1</w:t>
      </w:r>
      <w:r w:rsidR="00952730">
        <w:rPr>
          <w:rFonts w:ascii="Times New Roman" w:eastAsia="ヒラギノ角ゴ Pro W3" w:hAnsi="Times New Roman" w:cs="Times New Roman"/>
          <w:bCs/>
          <w:iCs/>
          <w:color w:val="000000"/>
          <w:lang w:eastAsia="lv-LV"/>
        </w:rPr>
        <w:t>8</w:t>
      </w:r>
      <w:r w:rsidR="007C3E6B" w:rsidRPr="00110A83">
        <w:rPr>
          <w:rFonts w:ascii="Times New Roman" w:eastAsia="ヒラギノ角ゴ Pro W3" w:hAnsi="Times New Roman" w:cs="Times New Roman"/>
          <w:bCs/>
          <w:iCs/>
          <w:color w:val="000000"/>
          <w:lang w:eastAsia="lv-LV"/>
        </w:rPr>
        <w:t xml:space="preserve">. decembra lēmumu Nr. </w:t>
      </w:r>
      <w:r w:rsidR="00C30FF7">
        <w:rPr>
          <w:rFonts w:ascii="Times New Roman" w:eastAsia="ヒラギノ角ゴ Pro W3" w:hAnsi="Times New Roman" w:cs="Times New Roman"/>
          <w:bCs/>
          <w:iCs/>
          <w:color w:val="000000"/>
          <w:lang w:eastAsia="lv-LV"/>
        </w:rPr>
        <w:t>6</w:t>
      </w:r>
      <w:r w:rsidR="00952730">
        <w:rPr>
          <w:rFonts w:ascii="Times New Roman" w:eastAsia="ヒラギノ角ゴ Pro W3" w:hAnsi="Times New Roman" w:cs="Times New Roman"/>
          <w:bCs/>
          <w:iCs/>
          <w:color w:val="000000"/>
          <w:lang w:eastAsia="lv-LV"/>
        </w:rPr>
        <w:t>73</w:t>
      </w:r>
      <w:r w:rsidR="007C3E6B" w:rsidRPr="00110A83">
        <w:rPr>
          <w:rFonts w:ascii="Times New Roman" w:eastAsia="ヒラギノ角ゴ Pro W3" w:hAnsi="Times New Roman" w:cs="Times New Roman"/>
          <w:bCs/>
          <w:iCs/>
          <w:color w:val="000000"/>
          <w:lang w:eastAsia="lv-LV"/>
        </w:rPr>
        <w:t xml:space="preserve"> “Par Jūrmalas Iepirkumu komisiju”</w:t>
      </w:r>
      <w:r w:rsidR="00E653F5" w:rsidRPr="00110A83">
        <w:rPr>
          <w:rFonts w:ascii="Times New Roman" w:eastAsia="ヒラギノ角ゴ Pro W3" w:hAnsi="Times New Roman" w:cs="Times New Roman"/>
          <w:bCs/>
          <w:iCs/>
          <w:color w:val="000000"/>
          <w:lang w:eastAsia="lv-LV"/>
        </w:rPr>
        <w:t xml:space="preserve">, Pretendentu </w:t>
      </w:r>
      <w:r w:rsidR="00E653F5" w:rsidRPr="00390981">
        <w:rPr>
          <w:rFonts w:ascii="Times New Roman" w:eastAsia="ヒラギノ角ゴ Pro W3" w:hAnsi="Times New Roman" w:cs="Times New Roman"/>
          <w:bCs/>
          <w:iCs/>
          <w:color w:val="000000"/>
          <w:lang w:eastAsia="lv-LV"/>
        </w:rPr>
        <w:t xml:space="preserve">iesniegtos piedāvājumus atver atklātā sanāksmē tiešsaistes režīmā EIS e-konkursu apakšsistēmā </w:t>
      </w:r>
      <w:r w:rsidR="00B80D73" w:rsidRPr="00390981">
        <w:rPr>
          <w:rFonts w:ascii="Times New Roman" w:eastAsia="ヒラギノ角ゴ Pro W3" w:hAnsi="Times New Roman" w:cs="Times New Roman"/>
          <w:b/>
          <w:bCs/>
          <w:iCs/>
          <w:color w:val="000000"/>
          <w:lang w:eastAsia="lv-LV"/>
        </w:rPr>
        <w:t>202</w:t>
      </w:r>
      <w:r w:rsidR="00952730">
        <w:rPr>
          <w:rFonts w:ascii="Times New Roman" w:eastAsia="ヒラギノ角ゴ Pro W3" w:hAnsi="Times New Roman" w:cs="Times New Roman"/>
          <w:b/>
          <w:bCs/>
          <w:iCs/>
          <w:color w:val="000000"/>
          <w:lang w:eastAsia="lv-LV"/>
        </w:rPr>
        <w:t>6</w:t>
      </w:r>
      <w:r w:rsidR="00C56CD3" w:rsidRPr="00390981">
        <w:rPr>
          <w:rFonts w:ascii="Times New Roman" w:eastAsia="ヒラギノ角ゴ Pro W3" w:hAnsi="Times New Roman" w:cs="Times New Roman"/>
          <w:b/>
          <w:bCs/>
          <w:iCs/>
          <w:color w:val="000000"/>
          <w:lang w:eastAsia="lv-LV"/>
        </w:rPr>
        <w:t>.</w:t>
      </w:r>
      <w:r w:rsidR="00E653F5" w:rsidRPr="00390981">
        <w:rPr>
          <w:rFonts w:ascii="Times New Roman" w:eastAsia="ヒラギノ角ゴ Pro W3" w:hAnsi="Times New Roman" w:cs="Times New Roman"/>
          <w:b/>
          <w:bCs/>
          <w:iCs/>
          <w:color w:val="000000"/>
          <w:lang w:eastAsia="lv-LV"/>
        </w:rPr>
        <w:t>gada</w:t>
      </w:r>
      <w:r w:rsidR="00711ED7" w:rsidRPr="00390981">
        <w:rPr>
          <w:rFonts w:ascii="Times New Roman" w:eastAsia="ヒラギノ角ゴ Pro W3" w:hAnsi="Times New Roman" w:cs="Times New Roman"/>
          <w:b/>
          <w:bCs/>
          <w:iCs/>
          <w:color w:val="000000"/>
          <w:lang w:eastAsia="lv-LV"/>
        </w:rPr>
        <w:t xml:space="preserve"> </w:t>
      </w:r>
      <w:r w:rsidR="000F02C9">
        <w:rPr>
          <w:rFonts w:ascii="Times New Roman" w:eastAsia="ヒラギノ角ゴ Pro W3" w:hAnsi="Times New Roman" w:cs="Times New Roman"/>
          <w:b/>
          <w:bCs/>
          <w:iCs/>
          <w:color w:val="000000"/>
          <w:lang w:eastAsia="lv-LV"/>
        </w:rPr>
        <w:t>23</w:t>
      </w:r>
      <w:r w:rsidR="00711ED7" w:rsidRPr="00390981">
        <w:rPr>
          <w:rFonts w:ascii="Times New Roman" w:eastAsia="ヒラギノ角ゴ Pro W3" w:hAnsi="Times New Roman" w:cs="Times New Roman"/>
          <w:b/>
          <w:bCs/>
          <w:iCs/>
          <w:color w:val="000000"/>
          <w:lang w:eastAsia="lv-LV"/>
        </w:rPr>
        <w:t>.</w:t>
      </w:r>
      <w:r w:rsidR="00111BFC">
        <w:rPr>
          <w:rFonts w:ascii="Times New Roman" w:eastAsia="ヒラギノ角ゴ Pro W3" w:hAnsi="Times New Roman" w:cs="Times New Roman"/>
          <w:b/>
          <w:bCs/>
          <w:iCs/>
          <w:color w:val="000000"/>
          <w:lang w:eastAsia="lv-LV"/>
        </w:rPr>
        <w:t>septembra</w:t>
      </w:r>
      <w:r w:rsidR="0005411E" w:rsidRPr="00390981">
        <w:rPr>
          <w:rFonts w:ascii="Times New Roman" w:eastAsia="ヒラギノ角ゴ Pro W3" w:hAnsi="Times New Roman" w:cs="Times New Roman"/>
          <w:b/>
          <w:bCs/>
          <w:iCs/>
          <w:color w:val="FF0000"/>
          <w:lang w:eastAsia="lv-LV"/>
        </w:rPr>
        <w:t xml:space="preserve"> </w:t>
      </w:r>
      <w:r w:rsidR="00E653F5" w:rsidRPr="00390981">
        <w:rPr>
          <w:rFonts w:ascii="Times New Roman" w:eastAsia="ヒラギノ角ゴ Pro W3" w:hAnsi="Times New Roman" w:cs="Times New Roman"/>
          <w:b/>
          <w:bCs/>
          <w:iCs/>
          <w:color w:val="000000"/>
          <w:lang w:eastAsia="lv-LV"/>
        </w:rPr>
        <w:t>plkst.1</w:t>
      </w:r>
      <w:r w:rsidR="00B80D73" w:rsidRPr="00390981">
        <w:rPr>
          <w:rFonts w:ascii="Times New Roman" w:eastAsia="ヒラギノ角ゴ Pro W3" w:hAnsi="Times New Roman" w:cs="Times New Roman"/>
          <w:b/>
          <w:bCs/>
          <w:iCs/>
          <w:color w:val="000000"/>
          <w:lang w:eastAsia="lv-LV"/>
        </w:rPr>
        <w:t>2</w:t>
      </w:r>
      <w:r w:rsidR="00E653F5" w:rsidRPr="00390981">
        <w:rPr>
          <w:rFonts w:ascii="Times New Roman" w:eastAsia="ヒラギノ角ゴ Pro W3" w:hAnsi="Times New Roman" w:cs="Times New Roman"/>
          <w:b/>
          <w:bCs/>
          <w:iCs/>
          <w:color w:val="000000"/>
          <w:lang w:eastAsia="lv-LV"/>
        </w:rPr>
        <w:t>.</w:t>
      </w:r>
      <w:r w:rsidR="000679B8" w:rsidRPr="00390981">
        <w:rPr>
          <w:rFonts w:ascii="Times New Roman" w:eastAsia="ヒラギノ角ゴ Pro W3" w:hAnsi="Times New Roman" w:cs="Times New Roman"/>
          <w:b/>
          <w:bCs/>
          <w:iCs/>
          <w:color w:val="000000"/>
          <w:lang w:eastAsia="lv-LV"/>
        </w:rPr>
        <w:t>0</w:t>
      </w:r>
      <w:r w:rsidR="00A36611" w:rsidRPr="00390981">
        <w:rPr>
          <w:rFonts w:ascii="Times New Roman" w:eastAsia="ヒラギノ角ゴ Pro W3" w:hAnsi="Times New Roman" w:cs="Times New Roman"/>
          <w:b/>
          <w:bCs/>
          <w:iCs/>
          <w:color w:val="000000"/>
          <w:lang w:eastAsia="lv-LV"/>
        </w:rPr>
        <w:t>0</w:t>
      </w:r>
      <w:r w:rsidR="00E653F5" w:rsidRPr="00390981">
        <w:rPr>
          <w:rFonts w:ascii="Times New Roman" w:eastAsia="ヒラギノ角ゴ Pro W3" w:hAnsi="Times New Roman" w:cs="Times New Roman"/>
          <w:b/>
          <w:bCs/>
          <w:iCs/>
          <w:color w:val="000000"/>
          <w:lang w:eastAsia="lv-LV"/>
        </w:rPr>
        <w:t>.</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14:paraId="589F9C69" w14:textId="65BF2E12" w:rsidR="00E653F5" w:rsidRPr="00110A83" w:rsidRDefault="00E653F5" w:rsidP="00B4130E">
      <w:pPr>
        <w:pStyle w:val="ListParagraph"/>
        <w:numPr>
          <w:ilvl w:val="2"/>
          <w:numId w:val="2"/>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199" w:name="_Toc74578810"/>
      <w:bookmarkStart w:id="200" w:name="_Toc74579072"/>
      <w:bookmarkStart w:id="201" w:name="_Toc74579492"/>
      <w:bookmarkStart w:id="202" w:name="_Toc90480945"/>
      <w:bookmarkStart w:id="203" w:name="_Toc90481124"/>
      <w:bookmarkStart w:id="204" w:name="_Toc104446801"/>
      <w:bookmarkStart w:id="205" w:name="_Toc104447009"/>
      <w:bookmarkStart w:id="206" w:name="_Toc104447657"/>
      <w:bookmarkStart w:id="207" w:name="_Toc111053356"/>
      <w:bookmarkStart w:id="208" w:name="_Toc111053471"/>
      <w:bookmarkStart w:id="209" w:name="_Toc112944819"/>
      <w:bookmarkStart w:id="210" w:name="_Toc129445197"/>
      <w:bookmarkStart w:id="211" w:name="_Toc129445317"/>
      <w:bookmarkStart w:id="212" w:name="_Toc130287176"/>
      <w:bookmarkStart w:id="213" w:name="_Toc139539160"/>
      <w:bookmarkStart w:id="214" w:name="_Toc144308360"/>
      <w:bookmarkStart w:id="215" w:name="_Toc167971247"/>
      <w:bookmarkStart w:id="216" w:name="_Toc225847097"/>
      <w:r w:rsidRPr="00110A83">
        <w:rPr>
          <w:rFonts w:ascii="Times New Roman" w:eastAsia="ヒラギノ角ゴ Pro W3" w:hAnsi="Times New Roman" w:cs="Times New Roman"/>
          <w:bCs/>
          <w:iCs/>
          <w:color w:val="000000"/>
          <w:lang w:eastAsia="lv-LV"/>
        </w:rPr>
        <w:t>Iesniegto piedāvājumu atvēršanas procesam var sekot līdzi tiešsaistes režīmā EIS e-konkursu apakšsistēmā.</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14:paraId="7E404F2B" w14:textId="53DA16DA" w:rsidR="00526DEE" w:rsidRPr="00110A83" w:rsidRDefault="00526DEE" w:rsidP="00B4130E">
      <w:pPr>
        <w:pStyle w:val="ListParagraph"/>
        <w:numPr>
          <w:ilvl w:val="2"/>
          <w:numId w:val="2"/>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217" w:name="_Toc74578811"/>
      <w:bookmarkStart w:id="218" w:name="_Toc74579073"/>
      <w:bookmarkStart w:id="219" w:name="_Toc74579493"/>
      <w:bookmarkStart w:id="220" w:name="_Toc90480946"/>
      <w:bookmarkStart w:id="221" w:name="_Toc90481125"/>
      <w:bookmarkStart w:id="222" w:name="_Toc104446802"/>
      <w:bookmarkStart w:id="223" w:name="_Toc104447010"/>
      <w:bookmarkStart w:id="224" w:name="_Toc104447658"/>
      <w:bookmarkStart w:id="225" w:name="_Toc111053357"/>
      <w:bookmarkStart w:id="226" w:name="_Toc111053472"/>
      <w:bookmarkStart w:id="227" w:name="_Toc112944820"/>
      <w:bookmarkStart w:id="228" w:name="_Toc129445198"/>
      <w:bookmarkStart w:id="229" w:name="_Toc129445318"/>
      <w:bookmarkStart w:id="230" w:name="_Toc130287177"/>
      <w:bookmarkStart w:id="231" w:name="_Toc139539161"/>
      <w:bookmarkStart w:id="232" w:name="_Toc144308361"/>
      <w:bookmarkStart w:id="233" w:name="_Toc167971248"/>
      <w:bookmarkStart w:id="234" w:name="_Toc225847098"/>
      <w:r w:rsidRPr="00110A83">
        <w:rPr>
          <w:rFonts w:ascii="Times New Roman" w:eastAsia="ヒラギノ角ゴ Pro W3" w:hAnsi="Times New Roman" w:cs="Times New Roman"/>
          <w:bCs/>
          <w:iCs/>
          <w:color w:val="000000"/>
          <w:lang w:eastAsia="lv-LV"/>
        </w:rPr>
        <w:t xml:space="preserve">Ja Pretendents piedāvājuma datu aizsardzībai izmantojis piedāvājuma šifrēšanu, Pretendentam ne vēlāk kā piecpadsmit minūtes pēc piedāvājumu iesniegšanas termiņa </w:t>
      </w:r>
      <w:r w:rsidR="00107CED" w:rsidRPr="00110A83">
        <w:rPr>
          <w:rFonts w:ascii="Times New Roman" w:eastAsia="ヒラギノ角ゴ Pro W3" w:hAnsi="Times New Roman" w:cs="Times New Roman"/>
          <w:bCs/>
          <w:iCs/>
          <w:color w:val="000000"/>
          <w:lang w:eastAsia="lv-LV"/>
        </w:rPr>
        <w:t>beigām Komisijai jāiesniedz elektroniskā atslēga ar paroli</w:t>
      </w:r>
      <w:r w:rsidR="00B36D0D" w:rsidRPr="00110A83">
        <w:rPr>
          <w:rFonts w:ascii="Times New Roman" w:eastAsia="ヒラギノ角ゴ Pro W3" w:hAnsi="Times New Roman" w:cs="Times New Roman"/>
          <w:bCs/>
          <w:iCs/>
          <w:color w:val="000000"/>
          <w:lang w:eastAsia="lv-LV"/>
        </w:rPr>
        <w:t xml:space="preserve"> </w:t>
      </w:r>
      <w:r w:rsidR="00107CED" w:rsidRPr="00110A83">
        <w:rPr>
          <w:rFonts w:ascii="Times New Roman" w:eastAsia="ヒラギノ角ゴ Pro W3" w:hAnsi="Times New Roman" w:cs="Times New Roman"/>
          <w:bCs/>
          <w:iCs/>
          <w:color w:val="000000"/>
          <w:lang w:eastAsia="lv-LV"/>
        </w:rPr>
        <w:t>šifrētā dokumenta atvēršanai.</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p>
    <w:p w14:paraId="042A1B76" w14:textId="194BED4C" w:rsidR="00E653F5" w:rsidRPr="00110A83" w:rsidRDefault="00E653F5" w:rsidP="00B4130E">
      <w:pPr>
        <w:pStyle w:val="ListParagraph"/>
        <w:numPr>
          <w:ilvl w:val="2"/>
          <w:numId w:val="2"/>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235" w:name="_Toc74578812"/>
      <w:bookmarkStart w:id="236" w:name="_Toc74579074"/>
      <w:bookmarkStart w:id="237" w:name="_Toc74579494"/>
      <w:bookmarkStart w:id="238" w:name="_Toc90480947"/>
      <w:bookmarkStart w:id="239" w:name="_Toc90481126"/>
      <w:bookmarkStart w:id="240" w:name="_Toc104446803"/>
      <w:bookmarkStart w:id="241" w:name="_Toc104447011"/>
      <w:bookmarkStart w:id="242" w:name="_Toc104447659"/>
      <w:bookmarkStart w:id="243" w:name="_Toc111053358"/>
      <w:bookmarkStart w:id="244" w:name="_Toc111053473"/>
      <w:bookmarkStart w:id="245" w:name="_Toc112944821"/>
      <w:bookmarkStart w:id="246" w:name="_Toc129445199"/>
      <w:bookmarkStart w:id="247" w:name="_Toc129445319"/>
      <w:bookmarkStart w:id="248" w:name="_Toc130287178"/>
      <w:bookmarkStart w:id="249" w:name="_Toc139539162"/>
      <w:bookmarkStart w:id="250" w:name="_Toc144308362"/>
      <w:bookmarkStart w:id="251" w:name="_Toc167971249"/>
      <w:bookmarkStart w:id="252" w:name="_Toc225847099"/>
      <w:r w:rsidRPr="00110A83">
        <w:rPr>
          <w:rFonts w:ascii="Times New Roman" w:eastAsia="ヒラギノ角ゴ Pro W3" w:hAnsi="Times New Roman" w:cs="Times New Roman"/>
          <w:bCs/>
          <w:iCs/>
          <w:color w:val="000000"/>
          <w:lang w:eastAsia="lv-LV"/>
        </w:rPr>
        <w:t>Piedāvā</w:t>
      </w:r>
      <w:r w:rsidR="0031683F" w:rsidRPr="00110A83">
        <w:rPr>
          <w:rFonts w:ascii="Times New Roman" w:eastAsia="ヒラギノ角ゴ Pro W3" w:hAnsi="Times New Roman" w:cs="Times New Roman"/>
          <w:bCs/>
          <w:iCs/>
          <w:color w:val="000000"/>
          <w:lang w:eastAsia="lv-LV"/>
        </w:rPr>
        <w:t xml:space="preserve">jumu atvēršana tiek uzsākta </w:t>
      </w:r>
      <w:r w:rsidRPr="00110A83">
        <w:rPr>
          <w:rFonts w:ascii="Times New Roman" w:eastAsia="ヒラギノ角ゴ Pro W3" w:hAnsi="Times New Roman" w:cs="Times New Roman"/>
          <w:bCs/>
          <w:iCs/>
          <w:color w:val="000000"/>
          <w:lang w:eastAsia="lv-LV"/>
        </w:rPr>
        <w:t>uzreiz pēc piedāvāj</w:t>
      </w:r>
      <w:r w:rsidR="00570FD1" w:rsidRPr="00110A83">
        <w:rPr>
          <w:rFonts w:ascii="Times New Roman" w:eastAsia="ヒラギノ角ゴ Pro W3" w:hAnsi="Times New Roman" w:cs="Times New Roman"/>
          <w:bCs/>
          <w:iCs/>
          <w:color w:val="000000"/>
          <w:lang w:eastAsia="lv-LV"/>
        </w:rPr>
        <w:t>umu iesniegšanas termiņa beigām</w:t>
      </w:r>
      <w:r w:rsidRPr="00110A83">
        <w:rPr>
          <w:rFonts w:ascii="Times New Roman" w:eastAsia="ヒラギノ角ゴ Pro W3" w:hAnsi="Times New Roman" w:cs="Times New Roman"/>
          <w:bCs/>
          <w:iCs/>
          <w:color w:val="000000"/>
          <w:lang w:eastAsia="lv-LV"/>
        </w:rPr>
        <w:t xml:space="preserve"> EIS e-konkursu apakšsistēmā </w:t>
      </w:r>
      <w:hyperlink r:id="rId14" w:history="1">
        <w:r w:rsidRPr="00110A83">
          <w:rPr>
            <w:rFonts w:ascii="Times New Roman" w:eastAsia="Calibri" w:hAnsi="Times New Roman" w:cs="Times New Roman"/>
            <w:color w:val="0000FF"/>
            <w:szCs w:val="18"/>
            <w:u w:val="single"/>
          </w:rPr>
          <w:t>https://www.eis.gov.lv</w:t>
        </w:r>
      </w:hyperlink>
      <w:r w:rsidR="00C56CD3" w:rsidRPr="00110A83">
        <w:rPr>
          <w:rFonts w:ascii="Times New Roman" w:eastAsia="ヒラギノ角ゴ Pro W3" w:hAnsi="Times New Roman" w:cs="Times New Roman"/>
          <w:bCs/>
          <w:iCs/>
          <w:color w:val="000000"/>
          <w:lang w:eastAsia="lv-LV"/>
        </w:rPr>
        <w:t xml:space="preserve"> </w:t>
      </w:r>
      <w:r w:rsidRPr="00110A83">
        <w:rPr>
          <w:rFonts w:ascii="Times New Roman" w:eastAsia="ヒラギノ角ゴ Pro W3" w:hAnsi="Times New Roman" w:cs="Times New Roman"/>
          <w:bCs/>
          <w:iCs/>
          <w:color w:val="000000"/>
          <w:lang w:eastAsia="lv-LV"/>
        </w:rPr>
        <w:t>.</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r w:rsidRPr="00110A83">
        <w:rPr>
          <w:rFonts w:ascii="Times New Roman" w:eastAsia="ヒラギノ角ゴ Pro W3" w:hAnsi="Times New Roman" w:cs="Times New Roman"/>
          <w:bCs/>
          <w:iCs/>
          <w:color w:val="000000"/>
          <w:lang w:eastAsia="lv-LV"/>
        </w:rPr>
        <w:t xml:space="preserve"> </w:t>
      </w:r>
    </w:p>
    <w:p w14:paraId="5E6C34A3" w14:textId="4AF6049C" w:rsidR="00E653F5" w:rsidRPr="00110A83" w:rsidRDefault="00E653F5" w:rsidP="00B4130E">
      <w:pPr>
        <w:pStyle w:val="ListParagraph"/>
        <w:numPr>
          <w:ilvl w:val="2"/>
          <w:numId w:val="2"/>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253" w:name="_Toc74578813"/>
      <w:bookmarkStart w:id="254" w:name="_Toc74579075"/>
      <w:bookmarkStart w:id="255" w:name="_Toc74579495"/>
      <w:bookmarkStart w:id="256" w:name="_Toc90480948"/>
      <w:bookmarkStart w:id="257" w:name="_Toc90481127"/>
      <w:bookmarkStart w:id="258" w:name="_Toc104446804"/>
      <w:bookmarkStart w:id="259" w:name="_Toc104447012"/>
      <w:bookmarkStart w:id="260" w:name="_Toc104447660"/>
      <w:bookmarkStart w:id="261" w:name="_Toc111053359"/>
      <w:bookmarkStart w:id="262" w:name="_Toc111053474"/>
      <w:bookmarkStart w:id="263" w:name="_Toc112944822"/>
      <w:bookmarkStart w:id="264" w:name="_Toc129445200"/>
      <w:bookmarkStart w:id="265" w:name="_Toc129445320"/>
      <w:bookmarkStart w:id="266" w:name="_Toc130287179"/>
      <w:bookmarkStart w:id="267" w:name="_Toc139539163"/>
      <w:bookmarkStart w:id="268" w:name="_Toc144308363"/>
      <w:bookmarkStart w:id="269" w:name="_Toc167971250"/>
      <w:bookmarkStart w:id="270" w:name="_Toc225847100"/>
      <w:r w:rsidRPr="00110A83">
        <w:rPr>
          <w:rFonts w:ascii="Times New Roman" w:eastAsia="ヒラギノ角ゴ Pro W3" w:hAnsi="Times New Roman" w:cs="Times New Roman"/>
          <w:bCs/>
          <w:iCs/>
          <w:color w:val="000000"/>
          <w:lang w:eastAsia="lv-LV"/>
        </w:rPr>
        <w:t>Kad visi piedāvājumi EIS e-konkursu apakšsistēmā ir atvērti, piedāvājumu atvēršanas sanāksmi slēdz.</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14:paraId="77E291D0" w14:textId="15D1B420" w:rsidR="003301F6" w:rsidRPr="00110A83" w:rsidRDefault="00E653F5" w:rsidP="00B4130E">
      <w:pPr>
        <w:pStyle w:val="ListParagraph"/>
        <w:numPr>
          <w:ilvl w:val="2"/>
          <w:numId w:val="2"/>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271" w:name="_Toc74578814"/>
      <w:bookmarkStart w:id="272" w:name="_Toc74579076"/>
      <w:bookmarkStart w:id="273" w:name="_Toc74579496"/>
      <w:bookmarkStart w:id="274" w:name="_Toc90480949"/>
      <w:bookmarkStart w:id="275" w:name="_Toc90481128"/>
      <w:bookmarkStart w:id="276" w:name="_Toc104446805"/>
      <w:bookmarkStart w:id="277" w:name="_Toc104447013"/>
      <w:bookmarkStart w:id="278" w:name="_Toc104447661"/>
      <w:bookmarkStart w:id="279" w:name="_Toc111053360"/>
      <w:bookmarkStart w:id="280" w:name="_Toc111053475"/>
      <w:bookmarkStart w:id="281" w:name="_Toc112944823"/>
      <w:bookmarkStart w:id="282" w:name="_Toc129445201"/>
      <w:bookmarkStart w:id="283" w:name="_Toc129445321"/>
      <w:bookmarkStart w:id="284" w:name="_Toc130287180"/>
      <w:bookmarkStart w:id="285" w:name="_Toc139539164"/>
      <w:bookmarkStart w:id="286" w:name="_Toc144308364"/>
      <w:bookmarkStart w:id="287" w:name="_Toc167971251"/>
      <w:bookmarkStart w:id="288" w:name="_Toc225847101"/>
      <w:r w:rsidRPr="00110A83">
        <w:rPr>
          <w:rFonts w:ascii="Times New Roman" w:eastAsia="ヒラギノ角ゴ Pro W3" w:hAnsi="Times New Roman" w:cs="Times New Roman"/>
          <w:bCs/>
          <w:iCs/>
          <w:color w:val="000000"/>
          <w:lang w:eastAsia="lv-LV"/>
        </w:rPr>
        <w:t>Komisija pēc piedāvājumu atvēršanas pēc iespējas īsākā laikā (piedāvājumu atvēršanas dienā) nodrošina piedāvājumu atvēršanas sanāksmes protokola publicēšanu pircēja profilā.</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r w:rsidRPr="00110A83">
        <w:rPr>
          <w:rFonts w:ascii="Times New Roman" w:eastAsia="ヒラギノ角ゴ Pro W3" w:hAnsi="Times New Roman" w:cs="Times New Roman"/>
          <w:bCs/>
          <w:iCs/>
          <w:color w:val="000000"/>
          <w:lang w:eastAsia="lv-LV"/>
        </w:rPr>
        <w:t xml:space="preserve"> </w:t>
      </w:r>
    </w:p>
    <w:p w14:paraId="76DA8C30" w14:textId="30AB1EC7" w:rsidR="00DF525F" w:rsidRPr="00DA73F0" w:rsidRDefault="00E653F5" w:rsidP="00B4130E">
      <w:pPr>
        <w:pStyle w:val="ListParagraph"/>
        <w:numPr>
          <w:ilvl w:val="1"/>
          <w:numId w:val="2"/>
        </w:numPr>
        <w:spacing w:before="120" w:after="120" w:line="240" w:lineRule="auto"/>
        <w:ind w:right="566"/>
        <w:contextualSpacing w:val="0"/>
        <w:jc w:val="both"/>
        <w:outlineLvl w:val="1"/>
        <w:rPr>
          <w:rFonts w:ascii="Times New Roman" w:eastAsia="Times New Roman" w:hAnsi="Times New Roman" w:cs="Times New Roman"/>
          <w:b/>
          <w:bCs/>
          <w:szCs w:val="26"/>
        </w:rPr>
      </w:pPr>
      <w:bookmarkStart w:id="289" w:name="_Toc480881371"/>
      <w:bookmarkStart w:id="290" w:name="_Toc505671362"/>
      <w:bookmarkStart w:id="291" w:name="_Toc19111555"/>
      <w:bookmarkStart w:id="292" w:name="_Toc74578815"/>
      <w:bookmarkStart w:id="293" w:name="_Toc74579077"/>
      <w:bookmarkStart w:id="294" w:name="_Toc74579497"/>
      <w:bookmarkStart w:id="295" w:name="_Toc90480950"/>
      <w:bookmarkStart w:id="296" w:name="_Toc90481129"/>
      <w:bookmarkStart w:id="297" w:name="_Toc104446806"/>
      <w:bookmarkStart w:id="298" w:name="_Toc104447014"/>
      <w:bookmarkStart w:id="299" w:name="_Toc104447662"/>
      <w:bookmarkStart w:id="300" w:name="_Toc111053361"/>
      <w:bookmarkStart w:id="301" w:name="_Toc111053476"/>
      <w:bookmarkStart w:id="302" w:name="_Toc112944824"/>
      <w:bookmarkStart w:id="303" w:name="_Toc129445202"/>
      <w:bookmarkStart w:id="304" w:name="_Toc129445322"/>
      <w:bookmarkStart w:id="305" w:name="_Toc130287181"/>
      <w:bookmarkStart w:id="306" w:name="_Toc139539165"/>
      <w:bookmarkStart w:id="307" w:name="_Toc144308365"/>
      <w:bookmarkStart w:id="308" w:name="_Toc167971252"/>
      <w:bookmarkStart w:id="309" w:name="_Toc225847102"/>
      <w:bookmarkEnd w:id="137"/>
      <w:r w:rsidRPr="00110A83">
        <w:rPr>
          <w:rFonts w:ascii="Times New Roman" w:eastAsia="Times New Roman" w:hAnsi="Times New Roman" w:cs="Times New Roman"/>
          <w:b/>
          <w:bCs/>
          <w:szCs w:val="26"/>
        </w:rPr>
        <w:t>Piedāvājuma nodrošinājums</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r w:rsidR="00DA73F0">
        <w:rPr>
          <w:rFonts w:ascii="Times New Roman" w:eastAsia="Times New Roman" w:hAnsi="Times New Roman" w:cs="Times New Roman"/>
          <w:b/>
          <w:bCs/>
          <w:szCs w:val="26"/>
        </w:rPr>
        <w:t>,</w:t>
      </w:r>
      <w:r w:rsidR="00DA73F0" w:rsidRPr="00DA73F0">
        <w:rPr>
          <w:rFonts w:ascii="Times New Roman" w:eastAsia="Times New Roman" w:hAnsi="Times New Roman" w:cs="Times New Roman"/>
          <w:b/>
          <w:bCs/>
          <w:szCs w:val="26"/>
        </w:rPr>
        <w:t xml:space="preserve"> </w:t>
      </w:r>
      <w:r w:rsidR="00DA73F0" w:rsidRPr="00110A83">
        <w:rPr>
          <w:rFonts w:ascii="Times New Roman" w:eastAsia="Times New Roman" w:hAnsi="Times New Roman" w:cs="Times New Roman"/>
          <w:b/>
          <w:bCs/>
          <w:szCs w:val="26"/>
        </w:rPr>
        <w:t>tā veids un samaksas kārtība</w:t>
      </w:r>
      <w:r w:rsidR="00DA73F0">
        <w:rPr>
          <w:rFonts w:ascii="Times New Roman" w:eastAsia="Times New Roman" w:hAnsi="Times New Roman" w:cs="Times New Roman"/>
          <w:b/>
          <w:bCs/>
          <w:szCs w:val="26"/>
        </w:rPr>
        <w:t xml:space="preserve"> </w:t>
      </w:r>
      <w:r w:rsidR="0038669E">
        <w:rPr>
          <w:rFonts w:ascii="Times New Roman" w:eastAsia="Times New Roman" w:hAnsi="Times New Roman" w:cs="Times New Roman"/>
          <w:b/>
          <w:bCs/>
          <w:szCs w:val="26"/>
        </w:rPr>
        <w:t xml:space="preserve"> </w:t>
      </w:r>
    </w:p>
    <w:p w14:paraId="15E146D2" w14:textId="36A74A66" w:rsidR="00DA73F0" w:rsidRPr="00110A83" w:rsidRDefault="00DA73F0" w:rsidP="00B4130E">
      <w:pPr>
        <w:pStyle w:val="ListParagraph"/>
        <w:numPr>
          <w:ilvl w:val="2"/>
          <w:numId w:val="2"/>
        </w:numPr>
        <w:suppressAutoHyphens/>
        <w:spacing w:beforeLines="60" w:before="144" w:afterLines="60" w:after="144" w:line="240" w:lineRule="auto"/>
        <w:ind w:left="1275" w:right="566" w:hanging="782"/>
        <w:contextualSpacing w:val="0"/>
        <w:jc w:val="both"/>
        <w:outlineLvl w:val="2"/>
        <w:rPr>
          <w:rFonts w:ascii="Times New Roman" w:eastAsia="ヒラギノ角ゴ Pro W3" w:hAnsi="Times New Roman" w:cs="Times New Roman"/>
          <w:bCs/>
          <w:color w:val="000000"/>
          <w:lang w:eastAsia="lv-LV"/>
        </w:rPr>
      </w:pPr>
      <w:bookmarkStart w:id="310" w:name="_Toc74578816"/>
      <w:bookmarkStart w:id="311" w:name="_Toc74579078"/>
      <w:bookmarkStart w:id="312" w:name="_Toc74579498"/>
      <w:bookmarkStart w:id="313" w:name="_Toc90480951"/>
      <w:bookmarkStart w:id="314" w:name="_Toc90481130"/>
      <w:bookmarkStart w:id="315" w:name="_Toc104446807"/>
      <w:bookmarkStart w:id="316" w:name="_Toc104447015"/>
      <w:bookmarkStart w:id="317" w:name="_Toc104447663"/>
      <w:bookmarkStart w:id="318" w:name="_Toc111053362"/>
      <w:bookmarkStart w:id="319" w:name="_Toc111053477"/>
      <w:bookmarkStart w:id="320" w:name="_Toc112944825"/>
      <w:bookmarkStart w:id="321" w:name="_Toc129445203"/>
      <w:bookmarkStart w:id="322" w:name="_Toc129445323"/>
      <w:bookmarkStart w:id="323" w:name="_Toc130287182"/>
      <w:bookmarkStart w:id="324" w:name="_Toc139539166"/>
      <w:bookmarkStart w:id="325" w:name="_Toc144308366"/>
      <w:bookmarkStart w:id="326" w:name="_Toc167971253"/>
      <w:bookmarkStart w:id="327" w:name="_Toc225847103"/>
      <w:r w:rsidRPr="00110A83">
        <w:rPr>
          <w:rFonts w:ascii="Times New Roman" w:eastAsia="ヒラギノ角ゴ Pro W3" w:hAnsi="Times New Roman" w:cs="Times New Roman"/>
          <w:bCs/>
          <w:color w:val="000000"/>
          <w:lang w:eastAsia="lv-LV"/>
        </w:rPr>
        <w:t xml:space="preserve">Piedāvājuma nodrošinājums </w:t>
      </w:r>
      <w:r w:rsidRPr="00110A83">
        <w:rPr>
          <w:rFonts w:ascii="Times New Roman" w:eastAsia="ヒラギノ角ゴ Pro W3" w:hAnsi="Times New Roman" w:cs="Times New Roman"/>
          <w:b/>
          <w:bCs/>
          <w:color w:val="000000"/>
          <w:lang w:eastAsia="lv-LV"/>
        </w:rPr>
        <w:t xml:space="preserve">– </w:t>
      </w:r>
      <w:r w:rsidR="00343BBC">
        <w:rPr>
          <w:rFonts w:ascii="Times New Roman" w:eastAsia="ヒラギノ角ゴ Pro W3" w:hAnsi="Times New Roman" w:cs="Times New Roman"/>
          <w:b/>
          <w:bCs/>
          <w:color w:val="000000"/>
          <w:lang w:eastAsia="lv-LV"/>
        </w:rPr>
        <w:t>26 8</w:t>
      </w:r>
      <w:r>
        <w:rPr>
          <w:rFonts w:ascii="Times New Roman" w:eastAsia="ヒラギノ角ゴ Pro W3" w:hAnsi="Times New Roman" w:cs="Times New Roman"/>
          <w:b/>
          <w:bCs/>
          <w:color w:val="000000"/>
          <w:lang w:eastAsia="lv-LV"/>
        </w:rPr>
        <w:t>0</w:t>
      </w:r>
      <w:r w:rsidRPr="00110A83">
        <w:rPr>
          <w:rFonts w:ascii="Times New Roman" w:eastAsia="ヒラギノ角ゴ Pro W3" w:hAnsi="Times New Roman" w:cs="Times New Roman"/>
          <w:b/>
          <w:bCs/>
          <w:color w:val="000000"/>
          <w:lang w:eastAsia="lv-LV"/>
        </w:rPr>
        <w:t xml:space="preserve">0 </w:t>
      </w:r>
      <w:r w:rsidRPr="00110A83">
        <w:rPr>
          <w:rFonts w:ascii="Times New Roman" w:eastAsia="ヒラギノ角ゴ Pro W3" w:hAnsi="Times New Roman" w:cs="Times New Roman"/>
          <w:b/>
          <w:bCs/>
          <w:i/>
          <w:color w:val="000000"/>
          <w:lang w:eastAsia="lv-LV"/>
        </w:rPr>
        <w:t>euro</w:t>
      </w:r>
      <w:r w:rsidRPr="00110A83">
        <w:rPr>
          <w:rFonts w:ascii="Times New Roman" w:eastAsia="ヒラギノ角ゴ Pro W3" w:hAnsi="Times New Roman" w:cs="Times New Roman"/>
          <w:bCs/>
          <w:color w:val="000000"/>
          <w:lang w:eastAsia="lv-LV"/>
        </w:rPr>
        <w:t xml:space="preserve"> (</w:t>
      </w:r>
      <w:r w:rsidR="00343BBC">
        <w:rPr>
          <w:rFonts w:ascii="Times New Roman" w:eastAsia="ヒラギノ角ゴ Pro W3" w:hAnsi="Times New Roman" w:cs="Times New Roman"/>
          <w:bCs/>
          <w:color w:val="000000"/>
          <w:lang w:eastAsia="lv-LV"/>
        </w:rPr>
        <w:t xml:space="preserve">divdesmit seši </w:t>
      </w:r>
      <w:r>
        <w:rPr>
          <w:rFonts w:ascii="Times New Roman" w:eastAsia="ヒラギノ角ゴ Pro W3" w:hAnsi="Times New Roman" w:cs="Times New Roman"/>
          <w:bCs/>
          <w:color w:val="000000"/>
          <w:lang w:eastAsia="lv-LV"/>
        </w:rPr>
        <w:t>tūksto</w:t>
      </w:r>
      <w:r w:rsidR="00343BBC">
        <w:rPr>
          <w:rFonts w:ascii="Times New Roman" w:eastAsia="ヒラギノ角ゴ Pro W3" w:hAnsi="Times New Roman" w:cs="Times New Roman"/>
          <w:bCs/>
          <w:color w:val="000000"/>
          <w:lang w:eastAsia="lv-LV"/>
        </w:rPr>
        <w:t>ši astoņi</w:t>
      </w:r>
      <w:r w:rsidR="00EC1EA3">
        <w:rPr>
          <w:rFonts w:ascii="Times New Roman" w:eastAsia="ヒラギノ角ゴ Pro W3" w:hAnsi="Times New Roman" w:cs="Times New Roman"/>
          <w:bCs/>
          <w:color w:val="000000"/>
          <w:lang w:eastAsia="lv-LV"/>
        </w:rPr>
        <w:t xml:space="preserve"> simti</w:t>
      </w:r>
      <w:r>
        <w:rPr>
          <w:rFonts w:ascii="Times New Roman" w:eastAsia="ヒラギノ角ゴ Pro W3" w:hAnsi="Times New Roman" w:cs="Times New Roman"/>
          <w:bCs/>
          <w:color w:val="000000"/>
          <w:lang w:eastAsia="lv-LV"/>
        </w:rPr>
        <w:t xml:space="preserve"> </w:t>
      </w:r>
      <w:r w:rsidRPr="00110A83">
        <w:rPr>
          <w:rFonts w:ascii="Times New Roman" w:eastAsia="ヒラギノ角ゴ Pro W3" w:hAnsi="Times New Roman" w:cs="Times New Roman"/>
          <w:bCs/>
          <w:i/>
          <w:color w:val="000000"/>
          <w:lang w:eastAsia="lv-LV"/>
        </w:rPr>
        <w:t>euro</w:t>
      </w:r>
      <w:r w:rsidRPr="00110A83">
        <w:rPr>
          <w:rFonts w:ascii="Times New Roman" w:eastAsia="ヒラギノ角ゴ Pro W3" w:hAnsi="Times New Roman" w:cs="Times New Roman"/>
          <w:bCs/>
          <w:color w:val="000000"/>
          <w:lang w:eastAsia="lv-LV"/>
        </w:rPr>
        <w:t>).</w:t>
      </w:r>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14:paraId="157F5A50" w14:textId="77777777" w:rsidR="008E6E9A" w:rsidRPr="00110A83" w:rsidRDefault="008E6E9A" w:rsidP="00B4130E">
      <w:pPr>
        <w:pStyle w:val="ListParagraph"/>
        <w:numPr>
          <w:ilvl w:val="2"/>
          <w:numId w:val="2"/>
        </w:numPr>
        <w:suppressAutoHyphens/>
        <w:spacing w:beforeLines="60" w:before="144" w:afterLines="60" w:after="144" w:line="240" w:lineRule="auto"/>
        <w:ind w:left="1275" w:right="566" w:hanging="782"/>
        <w:contextualSpacing w:val="0"/>
        <w:jc w:val="both"/>
        <w:outlineLvl w:val="2"/>
        <w:rPr>
          <w:rFonts w:ascii="Times New Roman" w:eastAsia="ヒラギノ角ゴ Pro W3" w:hAnsi="Times New Roman" w:cs="Times New Roman"/>
          <w:bCs/>
          <w:color w:val="000000"/>
          <w:lang w:eastAsia="lv-LV"/>
        </w:rPr>
      </w:pPr>
      <w:bookmarkStart w:id="328" w:name="_Toc120178309"/>
      <w:bookmarkStart w:id="329" w:name="_Toc129445204"/>
      <w:bookmarkStart w:id="330" w:name="_Toc129445324"/>
      <w:bookmarkStart w:id="331" w:name="_Toc130287183"/>
      <w:bookmarkStart w:id="332" w:name="_Toc139539167"/>
      <w:bookmarkStart w:id="333" w:name="_Toc144308367"/>
      <w:bookmarkStart w:id="334" w:name="_Toc74578817"/>
      <w:bookmarkStart w:id="335" w:name="_Toc74579079"/>
      <w:bookmarkStart w:id="336" w:name="_Toc74579499"/>
      <w:bookmarkStart w:id="337" w:name="_Toc90480952"/>
      <w:bookmarkStart w:id="338" w:name="_Toc90481131"/>
      <w:bookmarkStart w:id="339" w:name="_Toc104446808"/>
      <w:bookmarkStart w:id="340" w:name="_Toc104447016"/>
      <w:bookmarkStart w:id="341" w:name="_Toc104447664"/>
      <w:bookmarkStart w:id="342" w:name="_Toc111053363"/>
      <w:bookmarkStart w:id="343" w:name="_Toc111053478"/>
      <w:bookmarkStart w:id="344" w:name="_Toc112944826"/>
      <w:bookmarkStart w:id="345" w:name="_Toc167971254"/>
      <w:bookmarkStart w:id="346" w:name="_Toc90480953"/>
      <w:bookmarkStart w:id="347" w:name="_Toc90481132"/>
      <w:bookmarkStart w:id="348" w:name="_Toc104446809"/>
      <w:bookmarkStart w:id="349" w:name="_Toc104447017"/>
      <w:bookmarkStart w:id="350" w:name="_Toc104447665"/>
      <w:bookmarkStart w:id="351" w:name="_Toc111053364"/>
      <w:bookmarkStart w:id="352" w:name="_Toc111053479"/>
      <w:bookmarkStart w:id="353" w:name="_Toc112944827"/>
      <w:bookmarkStart w:id="354" w:name="_Toc129445205"/>
      <w:bookmarkStart w:id="355" w:name="_Toc129445325"/>
      <w:bookmarkStart w:id="356" w:name="_Toc130287184"/>
      <w:bookmarkStart w:id="357" w:name="_Toc139539168"/>
      <w:bookmarkStart w:id="358" w:name="_Toc144308368"/>
      <w:bookmarkStart w:id="359" w:name="_Toc167971255"/>
      <w:bookmarkStart w:id="360" w:name="_Toc225847105"/>
      <w:r w:rsidRPr="00110A83">
        <w:rPr>
          <w:rFonts w:ascii="Times New Roman" w:eastAsia="ヒラギノ角ゴ Pro W3" w:hAnsi="Times New Roman" w:cs="Times New Roman"/>
          <w:bCs/>
          <w:color w:val="000000"/>
          <w:lang w:eastAsia="lv-LV"/>
        </w:rPr>
        <w:lastRenderedPageBreak/>
        <w:t>Pretendents kopā ar piedāvājumu elektroniski iesniedz piedāvājuma nodrošinājumu. Pretendents piedāvājuma nodrošinājumu iesniedz kā Latvijas Republikā vai citā Eiropas Savienības vai Eiropas ekonomiskās zonas dalībvalstī reģistrētas bankas, kredītiestādes filiāles garantijas vai Latvijas Republikā vai citā Eiropas Savienības vai Eiropas ekonomiskās zonas dalībvalstī reģistrētas apdrošināšanas sabiedrības polises veidā (apdrošināšanas polisei ir jābūt spēkā piedāvājuma iesniegšanas dienā), kuras (bankas un apdrošināšanas sabiedrības) Latvijas Republikas normatīvajos tiesību aktos noteiktajā kārtībā ir uzsākušas pakalpojumu sniegšanu Latvijas Republikas teritorijā. Piedāvājuma nodrošinājumu iesniedz kā bankas garantiju atsevišķa e-dokumenta veidā ar drošu elektronisko parakstu un laika zīmogu vai elektroniski iesniedz apdrošināšanas polisi par noteikto naudas summu. Apdrošināšanas prēmijai jābūt samaksātai par visu polisē noteikto apdrošināšanas summu uz piedāvājuma iesniegšanas brīdi. Piedāvājumā pievieno samaksu apliecinošu dokumentu. Ja piedāvājuma nodrošinājums netiek iesniegts kā e-dokuments ar drošu elektronisko parakstu un laika zīmogu, tas jāieskenē un jāpievieno piedāvājumam PDF formātā.</w:t>
      </w:r>
      <w:bookmarkEnd w:id="328"/>
      <w:bookmarkEnd w:id="329"/>
      <w:bookmarkEnd w:id="330"/>
      <w:bookmarkEnd w:id="331"/>
      <w:bookmarkEnd w:id="332"/>
      <w:bookmarkEnd w:id="333"/>
      <w:r w:rsidRPr="00110A83">
        <w:rPr>
          <w:rFonts w:ascii="Times New Roman" w:eastAsia="ヒラギノ角ゴ Pro W3" w:hAnsi="Times New Roman" w:cs="Times New Roman"/>
          <w:bCs/>
          <w:color w:val="000000"/>
          <w:lang w:eastAsia="lv-LV"/>
        </w:rPr>
        <w:t xml:space="preserve"> </w:t>
      </w:r>
      <w:bookmarkEnd w:id="334"/>
      <w:bookmarkEnd w:id="335"/>
      <w:bookmarkEnd w:id="336"/>
      <w:bookmarkEnd w:id="337"/>
      <w:bookmarkEnd w:id="338"/>
      <w:bookmarkEnd w:id="339"/>
      <w:bookmarkEnd w:id="340"/>
      <w:bookmarkEnd w:id="341"/>
      <w:bookmarkEnd w:id="342"/>
      <w:bookmarkEnd w:id="343"/>
      <w:bookmarkEnd w:id="344"/>
      <w:r w:rsidRPr="00566FE1">
        <w:rPr>
          <w:rFonts w:ascii="Times New Roman" w:eastAsia="ヒラギノ角ゴ Pro W3" w:hAnsi="Times New Roman" w:cs="Times New Roman"/>
          <w:b/>
          <w:color w:val="000000"/>
          <w:lang w:eastAsia="lv-LV"/>
        </w:rPr>
        <w:t xml:space="preserve">Pasūtītājs </w:t>
      </w:r>
      <w:r>
        <w:rPr>
          <w:rFonts w:ascii="Times New Roman" w:eastAsia="ヒラギノ角ゴ Pro W3" w:hAnsi="Times New Roman" w:cs="Times New Roman"/>
          <w:b/>
          <w:color w:val="000000"/>
          <w:lang w:eastAsia="lv-LV"/>
        </w:rPr>
        <w:t xml:space="preserve">iepirkuma procedūras dokumentos </w:t>
      </w:r>
      <w:r w:rsidRPr="00566FE1">
        <w:rPr>
          <w:rFonts w:ascii="Times New Roman" w:eastAsia="ヒラギノ角ゴ Pro W3" w:hAnsi="Times New Roman" w:cs="Times New Roman"/>
          <w:b/>
          <w:color w:val="000000"/>
          <w:lang w:eastAsia="lv-LV"/>
        </w:rPr>
        <w:t xml:space="preserve">neparedz </w:t>
      </w:r>
      <w:r>
        <w:rPr>
          <w:rFonts w:ascii="Times New Roman" w:eastAsia="ヒラギノ角ゴ Pro W3" w:hAnsi="Times New Roman" w:cs="Times New Roman"/>
          <w:bCs/>
          <w:color w:val="000000"/>
          <w:lang w:eastAsia="lv-LV"/>
        </w:rPr>
        <w:t>iespēju iesniegt piedāvājuma nodrošinājumu kā naudas summas iemaksu pasūtītāja kontā.</w:t>
      </w:r>
      <w:bookmarkEnd w:id="345"/>
    </w:p>
    <w:p w14:paraId="350C8B1A" w14:textId="77777777" w:rsidR="004635D8" w:rsidRPr="00110A83" w:rsidRDefault="004635D8" w:rsidP="004635D8">
      <w:pPr>
        <w:pStyle w:val="ListParagraph"/>
        <w:numPr>
          <w:ilvl w:val="2"/>
          <w:numId w:val="2"/>
        </w:numPr>
        <w:suppressAutoHyphens/>
        <w:spacing w:beforeLines="60" w:before="144" w:afterLines="60" w:after="144" w:line="240" w:lineRule="auto"/>
        <w:ind w:left="1275" w:right="566" w:hanging="782"/>
        <w:contextualSpacing w:val="0"/>
        <w:jc w:val="both"/>
        <w:outlineLvl w:val="2"/>
        <w:rPr>
          <w:rFonts w:ascii="Times New Roman" w:eastAsia="ヒラギノ角ゴ Pro W3" w:hAnsi="Times New Roman" w:cs="Times New Roman"/>
          <w:bCs/>
          <w:color w:val="000000"/>
          <w:lang w:eastAsia="lv-LV"/>
        </w:rPr>
      </w:pPr>
      <w:bookmarkStart w:id="361" w:name="_Toc74578819"/>
      <w:bookmarkStart w:id="362" w:name="_Toc74579081"/>
      <w:bookmarkStart w:id="363" w:name="_Toc74579501"/>
      <w:bookmarkStart w:id="364" w:name="_Toc90480957"/>
      <w:bookmarkStart w:id="365" w:name="_Toc90481136"/>
      <w:bookmarkStart w:id="366" w:name="_Toc104446813"/>
      <w:bookmarkStart w:id="367" w:name="_Toc104447021"/>
      <w:bookmarkStart w:id="368" w:name="_Toc104447669"/>
      <w:bookmarkStart w:id="369" w:name="_Toc111053368"/>
      <w:bookmarkStart w:id="370" w:name="_Toc111053483"/>
      <w:bookmarkStart w:id="371" w:name="_Toc112944831"/>
      <w:bookmarkStart w:id="372" w:name="_Toc129445209"/>
      <w:bookmarkStart w:id="373" w:name="_Toc129445329"/>
      <w:bookmarkStart w:id="374" w:name="_Toc130287188"/>
      <w:bookmarkStart w:id="375" w:name="_Toc139539172"/>
      <w:bookmarkStart w:id="376" w:name="_Toc144308372"/>
      <w:bookmarkStart w:id="377" w:name="_Toc167971259"/>
      <w:bookmarkStart w:id="378" w:name="_Toc225847109"/>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r w:rsidRPr="00110A83">
        <w:rPr>
          <w:rFonts w:ascii="Times New Roman" w:eastAsia="ヒラギノ角ゴ Pro W3" w:hAnsi="Times New Roman" w:cs="Times New Roman"/>
          <w:bCs/>
          <w:color w:val="000000"/>
          <w:lang w:eastAsia="lv-LV"/>
        </w:rPr>
        <w:t>Piedāvājuma nodrošinājuma termiņš – seši mēneši, skaitot no piedāvājumu atvēršanas dienas. Personai, kurai jāiesniedz līguma nodrošinājums, piedāvājuma nodrošinājums ir spēkā līdz dienai, kad persona iesniedz Pasūtītājam līguma nodrošinājumu.</w:t>
      </w:r>
    </w:p>
    <w:p w14:paraId="3D413119" w14:textId="77777777" w:rsidR="004635D8" w:rsidRPr="00110A83" w:rsidRDefault="004635D8" w:rsidP="004635D8">
      <w:pPr>
        <w:pStyle w:val="ListParagraph"/>
        <w:numPr>
          <w:ilvl w:val="2"/>
          <w:numId w:val="2"/>
        </w:numPr>
        <w:suppressAutoHyphens/>
        <w:spacing w:beforeLines="60" w:before="144" w:afterLines="60" w:after="144" w:line="240" w:lineRule="auto"/>
        <w:ind w:left="1275" w:right="566" w:hanging="782"/>
        <w:contextualSpacing w:val="0"/>
        <w:jc w:val="both"/>
        <w:outlineLvl w:val="2"/>
        <w:rPr>
          <w:rFonts w:ascii="Times New Roman" w:eastAsia="ヒラギノ角ゴ Pro W3" w:hAnsi="Times New Roman" w:cs="Times New Roman"/>
          <w:bCs/>
          <w:color w:val="000000"/>
          <w:lang w:eastAsia="lv-LV"/>
        </w:rPr>
      </w:pPr>
      <w:bookmarkStart w:id="379" w:name="_Toc90480954"/>
      <w:bookmarkStart w:id="380" w:name="_Toc90481133"/>
      <w:bookmarkStart w:id="381" w:name="_Toc104446810"/>
      <w:bookmarkStart w:id="382" w:name="_Toc104447018"/>
      <w:bookmarkStart w:id="383" w:name="_Toc104447666"/>
      <w:bookmarkStart w:id="384" w:name="_Toc111053365"/>
      <w:bookmarkStart w:id="385" w:name="_Toc111053480"/>
      <w:bookmarkStart w:id="386" w:name="_Toc112944828"/>
      <w:bookmarkStart w:id="387" w:name="_Toc129445206"/>
      <w:bookmarkStart w:id="388" w:name="_Toc129445326"/>
      <w:bookmarkStart w:id="389" w:name="_Toc130287185"/>
      <w:bookmarkStart w:id="390" w:name="_Toc139539169"/>
      <w:bookmarkStart w:id="391" w:name="_Toc144308369"/>
      <w:bookmarkStart w:id="392" w:name="_Toc167971256"/>
      <w:bookmarkStart w:id="393" w:name="_Toc225847106"/>
      <w:r w:rsidRPr="00110A83">
        <w:rPr>
          <w:rFonts w:ascii="Times New Roman" w:eastAsia="ヒラギノ角ゴ Pro W3" w:hAnsi="Times New Roman" w:cs="Times New Roman"/>
          <w:bCs/>
          <w:color w:val="000000"/>
          <w:lang w:eastAsia="lv-LV"/>
        </w:rPr>
        <w:t>Piedāvājuma nodrošinājums ir spēkā īsākajā no šādiem termiņiem, izņemot nolikuma 1.7.5.punktā minēto gadījumu:</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p w14:paraId="09055EF5" w14:textId="77777777" w:rsidR="004635D8" w:rsidRPr="00110A83" w:rsidRDefault="004635D8" w:rsidP="004635D8">
      <w:pPr>
        <w:pStyle w:val="ListParagraph"/>
        <w:numPr>
          <w:ilvl w:val="3"/>
          <w:numId w:val="2"/>
        </w:numPr>
        <w:spacing w:beforeLines="60" w:before="144"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Nolikumā noteiktajā minimālajā piedāvājuma nodrošinājuma spēkā esības termiņā;</w:t>
      </w:r>
    </w:p>
    <w:p w14:paraId="2E188C6F" w14:textId="77777777" w:rsidR="004635D8" w:rsidRPr="00110A83" w:rsidRDefault="004635D8" w:rsidP="004635D8">
      <w:pPr>
        <w:pStyle w:val="ListParagraph"/>
        <w:numPr>
          <w:ilvl w:val="3"/>
          <w:numId w:val="2"/>
        </w:numPr>
        <w:spacing w:beforeLines="60" w:before="144"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līdz iepirkuma līguma noslēgšanai;</w:t>
      </w:r>
    </w:p>
    <w:p w14:paraId="7ED05756" w14:textId="77777777" w:rsidR="004635D8" w:rsidRPr="00110A83" w:rsidRDefault="004635D8" w:rsidP="004635D8">
      <w:pPr>
        <w:pStyle w:val="ListParagraph"/>
        <w:numPr>
          <w:ilvl w:val="3"/>
          <w:numId w:val="2"/>
        </w:numPr>
        <w:spacing w:beforeLines="60" w:before="144"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līdz dienai, kad izraudzītais pretendents iesniedz saistību izpildes nodrošinājumu.</w:t>
      </w:r>
    </w:p>
    <w:p w14:paraId="19B3765B" w14:textId="77777777" w:rsidR="004635D8" w:rsidRPr="00110A83" w:rsidRDefault="004635D8" w:rsidP="004635D8">
      <w:pPr>
        <w:pStyle w:val="ListParagraph"/>
        <w:numPr>
          <w:ilvl w:val="2"/>
          <w:numId w:val="2"/>
        </w:numPr>
        <w:suppressAutoHyphens/>
        <w:spacing w:beforeLines="60" w:before="144" w:afterLines="60" w:after="144" w:line="240" w:lineRule="auto"/>
        <w:ind w:left="1275" w:right="566" w:hanging="782"/>
        <w:contextualSpacing w:val="0"/>
        <w:jc w:val="both"/>
        <w:outlineLvl w:val="2"/>
        <w:rPr>
          <w:rFonts w:ascii="Times New Roman" w:eastAsia="ヒラギノ角ゴ Pro W3" w:hAnsi="Times New Roman" w:cs="Times New Roman"/>
          <w:bCs/>
          <w:color w:val="000000"/>
          <w:lang w:eastAsia="lv-LV"/>
        </w:rPr>
      </w:pPr>
      <w:bookmarkStart w:id="394" w:name="_Toc90480955"/>
      <w:bookmarkStart w:id="395" w:name="_Toc90481134"/>
      <w:bookmarkStart w:id="396" w:name="_Toc104446811"/>
      <w:bookmarkStart w:id="397" w:name="_Toc104447019"/>
      <w:bookmarkStart w:id="398" w:name="_Toc104447667"/>
      <w:bookmarkStart w:id="399" w:name="_Toc111053366"/>
      <w:bookmarkStart w:id="400" w:name="_Toc111053481"/>
      <w:bookmarkStart w:id="401" w:name="_Toc112944829"/>
      <w:bookmarkStart w:id="402" w:name="_Toc129445207"/>
      <w:bookmarkStart w:id="403" w:name="_Toc129445327"/>
      <w:bookmarkStart w:id="404" w:name="_Toc130287186"/>
      <w:bookmarkStart w:id="405" w:name="_Toc139539170"/>
      <w:bookmarkStart w:id="406" w:name="_Toc144308370"/>
      <w:bookmarkStart w:id="407" w:name="_Toc167971257"/>
      <w:bookmarkStart w:id="408" w:name="_Toc225847107"/>
      <w:bookmarkStart w:id="409" w:name="_Toc74578818"/>
      <w:bookmarkStart w:id="410" w:name="_Toc74579080"/>
      <w:bookmarkStart w:id="411" w:name="_Toc74579500"/>
      <w:r>
        <w:rPr>
          <w:rFonts w:ascii="Times New Roman" w:eastAsia="ヒラギノ角ゴ Pro W3" w:hAnsi="Times New Roman" w:cs="Times New Roman"/>
          <w:bCs/>
          <w:color w:val="000000"/>
          <w:lang w:eastAsia="lv-LV"/>
        </w:rPr>
        <w:t>I</w:t>
      </w:r>
      <w:r w:rsidRPr="00110A83">
        <w:rPr>
          <w:rFonts w:ascii="Times New Roman" w:eastAsia="ヒラギノ角ゴ Pro W3" w:hAnsi="Times New Roman" w:cs="Times New Roman"/>
          <w:bCs/>
          <w:color w:val="000000"/>
          <w:lang w:eastAsia="lv-LV"/>
        </w:rPr>
        <w:t>epirkuma dokumentos un iepirkuma līgumā ir noteikts, ka pretendents, kura piedāvājums izraudzīts saskaņā ar piedāvājuma izvēles kritēriju, iesniedz līguma nodrošinājumu pēc līguma noslēgšanas</w:t>
      </w:r>
      <w:r>
        <w:rPr>
          <w:rFonts w:ascii="Times New Roman" w:eastAsia="ヒラギノ角ゴ Pro W3" w:hAnsi="Times New Roman" w:cs="Times New Roman"/>
          <w:bCs/>
          <w:color w:val="000000"/>
          <w:lang w:eastAsia="lv-LV"/>
        </w:rPr>
        <w:t>. A</w:t>
      </w:r>
      <w:r w:rsidRPr="00110A83">
        <w:rPr>
          <w:rFonts w:ascii="Times New Roman" w:eastAsia="ヒラギノ角ゴ Pro W3" w:hAnsi="Times New Roman" w:cs="Times New Roman"/>
          <w:bCs/>
          <w:color w:val="000000"/>
          <w:lang w:eastAsia="lv-LV"/>
        </w:rPr>
        <w:t>ttiecībā uz šo personu piedāvājuma nodrošinājums ir spēkā līdz dienai, kad tā iesniedz šādu līguma nodrošinājumu.</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p>
    <w:p w14:paraId="14D03B22" w14:textId="77777777" w:rsidR="004635D8" w:rsidRPr="00110A83" w:rsidRDefault="004635D8" w:rsidP="004635D8">
      <w:pPr>
        <w:pStyle w:val="ListParagraph"/>
        <w:numPr>
          <w:ilvl w:val="2"/>
          <w:numId w:val="2"/>
        </w:numPr>
        <w:suppressAutoHyphens/>
        <w:spacing w:before="120" w:after="120" w:line="240" w:lineRule="auto"/>
        <w:ind w:left="1276" w:right="566" w:hanging="784"/>
        <w:contextualSpacing w:val="0"/>
        <w:jc w:val="both"/>
        <w:outlineLvl w:val="2"/>
        <w:rPr>
          <w:rFonts w:ascii="Times New Roman" w:eastAsia="ヒラギノ角ゴ Pro W3" w:hAnsi="Times New Roman" w:cs="Times New Roman"/>
          <w:bCs/>
          <w:color w:val="000000"/>
          <w:lang w:eastAsia="lv-LV"/>
        </w:rPr>
      </w:pPr>
      <w:bookmarkStart w:id="412" w:name="_Toc90480956"/>
      <w:bookmarkStart w:id="413" w:name="_Toc90481135"/>
      <w:bookmarkStart w:id="414" w:name="_Toc104446812"/>
      <w:bookmarkStart w:id="415" w:name="_Toc104447020"/>
      <w:bookmarkStart w:id="416" w:name="_Toc104447668"/>
      <w:bookmarkStart w:id="417" w:name="_Toc111053367"/>
      <w:bookmarkStart w:id="418" w:name="_Toc111053482"/>
      <w:bookmarkStart w:id="419" w:name="_Toc112944830"/>
      <w:bookmarkStart w:id="420" w:name="_Toc129445208"/>
      <w:bookmarkStart w:id="421" w:name="_Toc129445328"/>
      <w:bookmarkStart w:id="422" w:name="_Toc130287187"/>
      <w:bookmarkStart w:id="423" w:name="_Toc139539171"/>
      <w:bookmarkStart w:id="424" w:name="_Toc144308371"/>
      <w:bookmarkStart w:id="425" w:name="_Toc167971258"/>
      <w:bookmarkStart w:id="426" w:name="_Toc225847108"/>
      <w:r w:rsidRPr="00110A83">
        <w:rPr>
          <w:rFonts w:ascii="Times New Roman" w:eastAsia="ヒラギノ角ゴ Pro W3" w:hAnsi="Times New Roman" w:cs="Times New Roman"/>
          <w:bCs/>
          <w:color w:val="000000"/>
          <w:lang w:eastAsia="lv-LV"/>
        </w:rPr>
        <w:t>Nodrošinājuma devējs – banka vai apdrošināšanas sabiedrība izmaksā pasūtītājam – Jūrmalas valstspilsētas administrācijai piedāvājuma nodrošinājuma summu pilnā apmērā pēc tās pirmā pieprasījuma jebkurā no šādiem gadījumiem:</w:t>
      </w:r>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p>
    <w:p w14:paraId="13793210" w14:textId="77777777" w:rsidR="004635D8" w:rsidRPr="00110A83" w:rsidRDefault="004635D8" w:rsidP="004635D8">
      <w:pPr>
        <w:pStyle w:val="ListParagraph"/>
        <w:numPr>
          <w:ilvl w:val="3"/>
          <w:numId w:val="2"/>
        </w:numPr>
        <w:spacing w:beforeLines="60" w:before="144"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pretendents atsauc savu piedāvājumu laikā, kamēr ir spēkā piedāvājuma nodrošinājums;</w:t>
      </w:r>
    </w:p>
    <w:p w14:paraId="2B8257D2" w14:textId="77777777" w:rsidR="004635D8" w:rsidRPr="00110A83" w:rsidRDefault="004635D8" w:rsidP="004635D8">
      <w:pPr>
        <w:pStyle w:val="ListParagraph"/>
        <w:numPr>
          <w:ilvl w:val="3"/>
          <w:numId w:val="2"/>
        </w:numPr>
        <w:spacing w:beforeLines="60" w:before="144"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pretendents, kuram piešķirtas iepirkuma līguma slēgšanas tiesības, neparaksta iepirkuma līgumu Pasūtītāja noteiktajā termiņā;</w:t>
      </w:r>
    </w:p>
    <w:p w14:paraId="426FDC1F" w14:textId="77777777" w:rsidR="004635D8" w:rsidRPr="00110A83" w:rsidRDefault="004635D8" w:rsidP="004635D8">
      <w:pPr>
        <w:pStyle w:val="ListParagraph"/>
        <w:numPr>
          <w:ilvl w:val="3"/>
          <w:numId w:val="2"/>
        </w:numPr>
        <w:spacing w:beforeLines="60" w:before="144"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pretendents, kuram piešķirtas iepirkuma līguma slēgšanas tiesības, nav iesniedzis pasūtītājam iepirkuma procedūras dokumentos un iepirkuma līgumā noteiktajā termiņā paredzēto līguma saistību izpildes nodrošinājumu.</w:t>
      </w:r>
    </w:p>
    <w:p w14:paraId="6646664F" w14:textId="77777777" w:rsidR="00DA73F0" w:rsidRPr="00110A83" w:rsidRDefault="00DA73F0" w:rsidP="00B4130E">
      <w:pPr>
        <w:pStyle w:val="ListParagraph"/>
        <w:numPr>
          <w:ilvl w:val="2"/>
          <w:numId w:val="2"/>
        </w:numPr>
        <w:suppressAutoHyphens/>
        <w:spacing w:before="120" w:after="120" w:line="240" w:lineRule="auto"/>
        <w:ind w:left="1276" w:right="566" w:hanging="784"/>
        <w:contextualSpacing w:val="0"/>
        <w:jc w:val="both"/>
        <w:outlineLvl w:val="2"/>
        <w:rPr>
          <w:rFonts w:ascii="Times New Roman" w:eastAsia="ヒラギノ角ゴ Pro W3" w:hAnsi="Times New Roman" w:cs="Times New Roman"/>
          <w:bCs/>
          <w:color w:val="000000"/>
          <w:lang w:eastAsia="lv-LV"/>
        </w:rPr>
      </w:pPr>
      <w:r w:rsidRPr="00110A83">
        <w:rPr>
          <w:rFonts w:ascii="Times New Roman" w:eastAsia="ヒラギノ角ゴ Pro W3" w:hAnsi="Times New Roman" w:cs="Times New Roman"/>
          <w:bCs/>
          <w:color w:val="000000"/>
          <w:lang w:eastAsia="lv-LV"/>
        </w:rPr>
        <w:t>Ja piedāvājuma nodrošinājumu iesniedz piegādātāju apvienība, t.sk. personālsabiedrība, piedāvājuma nodrošinājumam jābūt izdotam uz visu personālsabiedrības vai piegādātāju apvienības dalībnieku vārdiem vai uz piegādātāju apvienības pilnvarotā pārstāvja vārda.</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p>
    <w:p w14:paraId="51AA85F1" w14:textId="77777777" w:rsidR="00DA73F0" w:rsidRPr="0038669E" w:rsidRDefault="00DA73F0" w:rsidP="00DA73F0">
      <w:pPr>
        <w:pStyle w:val="ListParagraph"/>
        <w:spacing w:before="120" w:after="120" w:line="240" w:lineRule="auto"/>
        <w:ind w:left="502" w:right="566"/>
        <w:contextualSpacing w:val="0"/>
        <w:jc w:val="both"/>
        <w:outlineLvl w:val="1"/>
        <w:rPr>
          <w:rFonts w:ascii="Times New Roman" w:eastAsia="Times New Roman" w:hAnsi="Times New Roman" w:cs="Times New Roman"/>
          <w:b/>
          <w:bCs/>
          <w:szCs w:val="26"/>
        </w:rPr>
      </w:pPr>
    </w:p>
    <w:p w14:paraId="08ABCBF4" w14:textId="3D2537B9" w:rsidR="00E653F5" w:rsidRPr="00110A83" w:rsidRDefault="00E653F5" w:rsidP="00B4130E">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427" w:name="_Toc19111557"/>
      <w:bookmarkStart w:id="428" w:name="_Toc74578820"/>
      <w:bookmarkStart w:id="429" w:name="_Toc74579082"/>
      <w:bookmarkStart w:id="430" w:name="_Toc74579502"/>
      <w:bookmarkStart w:id="431" w:name="_Toc90480958"/>
      <w:bookmarkStart w:id="432" w:name="_Toc90481137"/>
      <w:bookmarkStart w:id="433" w:name="_Toc104446814"/>
      <w:bookmarkStart w:id="434" w:name="_Toc104447022"/>
      <w:bookmarkStart w:id="435" w:name="_Toc104447670"/>
      <w:bookmarkStart w:id="436" w:name="_Toc111053369"/>
      <w:bookmarkStart w:id="437" w:name="_Toc111053484"/>
      <w:bookmarkStart w:id="438" w:name="_Toc112944832"/>
      <w:bookmarkStart w:id="439" w:name="_Toc129445210"/>
      <w:bookmarkStart w:id="440" w:name="_Toc129445330"/>
      <w:bookmarkStart w:id="441" w:name="_Toc130287189"/>
      <w:bookmarkStart w:id="442" w:name="_Toc139539173"/>
      <w:bookmarkStart w:id="443" w:name="_Toc144308373"/>
      <w:bookmarkStart w:id="444" w:name="_Toc167971260"/>
      <w:bookmarkStart w:id="445" w:name="_Toc225847110"/>
      <w:r w:rsidRPr="00110A83">
        <w:rPr>
          <w:rFonts w:ascii="Times New Roman" w:eastAsia="Times New Roman" w:hAnsi="Times New Roman" w:cs="Times New Roman"/>
          <w:b/>
          <w:bCs/>
          <w:szCs w:val="26"/>
        </w:rPr>
        <w:t>Piedāvājuma noformēšanas un iesniegšanas prasības</w:t>
      </w:r>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p>
    <w:p w14:paraId="41BC0643"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446" w:name="_Toc74578821"/>
      <w:bookmarkStart w:id="447" w:name="_Toc74579083"/>
      <w:bookmarkStart w:id="448" w:name="_Toc74579503"/>
      <w:bookmarkStart w:id="449" w:name="_Toc90480959"/>
      <w:bookmarkStart w:id="450" w:name="_Toc90481138"/>
      <w:bookmarkStart w:id="451" w:name="_Toc104446815"/>
      <w:bookmarkStart w:id="452" w:name="_Toc104447023"/>
      <w:bookmarkStart w:id="453" w:name="_Toc104447671"/>
      <w:bookmarkStart w:id="454" w:name="_Toc111053370"/>
      <w:bookmarkStart w:id="455" w:name="_Toc111053485"/>
      <w:bookmarkStart w:id="456" w:name="_Toc112944833"/>
      <w:bookmarkStart w:id="457" w:name="_Toc129445211"/>
      <w:bookmarkStart w:id="458" w:name="_Toc129445331"/>
      <w:bookmarkStart w:id="459" w:name="_Toc130287190"/>
      <w:bookmarkStart w:id="460" w:name="_Toc139539174"/>
      <w:bookmarkStart w:id="461" w:name="_Toc144308374"/>
      <w:bookmarkStart w:id="462" w:name="_Toc167971261"/>
      <w:bookmarkStart w:id="463" w:name="_Toc225847111"/>
      <w:r w:rsidRPr="00110A83">
        <w:rPr>
          <w:rFonts w:ascii="Times New Roman" w:eastAsia="ヒラギノ角ゴ Pro W3" w:hAnsi="Times New Roman" w:cs="Times New Roman"/>
          <w:bCs/>
          <w:color w:val="000000"/>
          <w:lang w:eastAsia="lv-LV"/>
        </w:rPr>
        <w:t>Pretendenta piedāvājumam jābūt sagatavotam šādi:</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r w:rsidR="006F526E" w:rsidRPr="00110A83">
        <w:rPr>
          <w:rFonts w:ascii="Times New Roman" w:eastAsia="ヒラギノ角ゴ Pro W3" w:hAnsi="Times New Roman" w:cs="Times New Roman"/>
          <w:bCs/>
          <w:color w:val="000000"/>
          <w:lang w:eastAsia="lv-LV"/>
        </w:rPr>
        <w:t xml:space="preserve"> </w:t>
      </w:r>
    </w:p>
    <w:p w14:paraId="65492223" w14:textId="77777777" w:rsidR="00E653F5" w:rsidRPr="00110A83" w:rsidRDefault="00E653F5" w:rsidP="00B4130E">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lai nekādā veidā netiktu apdraudēta EIS e-konkursu apakšsistēmas darbība un nebūtu ierobežota piekļuve piedāvājumā ietvertajai informācijai;</w:t>
      </w:r>
    </w:p>
    <w:p w14:paraId="41AF84D6" w14:textId="77777777" w:rsidR="00E653F5" w:rsidRPr="00110A83" w:rsidRDefault="00E653F5" w:rsidP="00B4130E">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lastRenderedPageBreak/>
        <w:t>pievienotās datnes nedrīkst būt bojātas, neatbilstoši modificētas vai kļūdaini šifrētas;</w:t>
      </w:r>
    </w:p>
    <w:p w14:paraId="0587E3B5" w14:textId="77777777" w:rsidR="00E653F5" w:rsidRPr="00110A83" w:rsidRDefault="00E653F5" w:rsidP="00B4130E">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 xml:space="preserve">piedāvājums nedrīkst saturēt datorvīrusus un citas kaitīgas programmatūras vai to ģeneratorus; </w:t>
      </w:r>
    </w:p>
    <w:p w14:paraId="493741B0" w14:textId="77777777" w:rsidR="00E653F5" w:rsidRPr="00110A83" w:rsidRDefault="00E653F5" w:rsidP="00B4130E">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ja piedāvājums ir šifrēts, Pretendentam noteiktajā laikā, bet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67DFD9D9"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464" w:name="_Toc74578822"/>
      <w:bookmarkStart w:id="465" w:name="_Toc74579084"/>
      <w:bookmarkStart w:id="466" w:name="_Toc74579504"/>
      <w:bookmarkStart w:id="467" w:name="_Toc90480960"/>
      <w:bookmarkStart w:id="468" w:name="_Toc90481139"/>
      <w:bookmarkStart w:id="469" w:name="_Toc104446816"/>
      <w:bookmarkStart w:id="470" w:name="_Toc104447024"/>
      <w:bookmarkStart w:id="471" w:name="_Toc104447672"/>
      <w:bookmarkStart w:id="472" w:name="_Toc111053371"/>
      <w:bookmarkStart w:id="473" w:name="_Toc111053486"/>
      <w:bookmarkStart w:id="474" w:name="_Toc112944834"/>
      <w:bookmarkStart w:id="475" w:name="_Toc129445212"/>
      <w:bookmarkStart w:id="476" w:name="_Toc129445332"/>
      <w:bookmarkStart w:id="477" w:name="_Toc130287191"/>
      <w:bookmarkStart w:id="478" w:name="_Toc139539175"/>
      <w:bookmarkStart w:id="479" w:name="_Toc144308375"/>
      <w:bookmarkStart w:id="480" w:name="_Toc167971262"/>
      <w:bookmarkStart w:id="481" w:name="_Toc225847112"/>
      <w:r w:rsidRPr="00110A83">
        <w:rPr>
          <w:rFonts w:ascii="Times New Roman" w:eastAsia="ヒラギノ角ゴ Pro W3" w:hAnsi="Times New Roman" w:cs="Times New Roman"/>
          <w:bCs/>
          <w:color w:val="000000"/>
          <w:lang w:eastAsia="lv-LV"/>
        </w:rPr>
        <w:t>Piedāvājums jāiesniedz elektroniski EIS e-konkursu apakšsistēmā, ievērojot šādas Pretendenta izvēles iespējas:</w:t>
      </w:r>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p>
    <w:p w14:paraId="11B53CAA" w14:textId="77777777" w:rsidR="00E653F5" w:rsidRPr="00110A83" w:rsidRDefault="00E653F5" w:rsidP="00B4130E">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izmantojot EIS e-konkursu apakšsistēmas piedāvātos rīkus, aizpildot minētās sistēmas e-konkursu apakšsistēmā šā iepirkuma sadaļā ievietotās formas;</w:t>
      </w:r>
    </w:p>
    <w:p w14:paraId="70E50FA2" w14:textId="3183F59C" w:rsidR="00E653F5" w:rsidRPr="00110A83" w:rsidRDefault="00E653F5" w:rsidP="00B4130E">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elektroniski aizpildāmos dokumentus elektroniski sagatavojot ārpus EIS e-konkursu apakšsistēmas un augšupielādējot sistēmas atti</w:t>
      </w:r>
      <w:r w:rsidR="007931E7" w:rsidRPr="00110A83">
        <w:rPr>
          <w:rFonts w:ascii="Times New Roman" w:eastAsia="Times New Roman" w:hAnsi="Times New Roman" w:cs="Times New Roman"/>
          <w:noProof/>
          <w:color w:val="000000"/>
          <w:szCs w:val="24"/>
        </w:rPr>
        <w:t>ecīgajās vietnēs aizpildītas</w:t>
      </w:r>
      <w:r w:rsidRPr="00110A83">
        <w:rPr>
          <w:rFonts w:ascii="Times New Roman" w:eastAsia="Times New Roman" w:hAnsi="Times New Roman" w:cs="Times New Roman"/>
          <w:noProof/>
          <w:color w:val="000000"/>
          <w:szCs w:val="24"/>
        </w:rPr>
        <w:t xml:space="preserve"> </w:t>
      </w:r>
      <w:r w:rsidR="007931E7" w:rsidRPr="00110A83">
        <w:rPr>
          <w:rFonts w:ascii="Times New Roman" w:eastAsia="Times New Roman" w:hAnsi="Times New Roman" w:cs="Times New Roman"/>
          <w:noProof/>
          <w:color w:val="000000"/>
          <w:szCs w:val="24"/>
        </w:rPr>
        <w:t>fo</w:t>
      </w:r>
      <w:r w:rsidR="00F6662D" w:rsidRPr="00110A83">
        <w:rPr>
          <w:rFonts w:ascii="Times New Roman" w:eastAsia="Times New Roman" w:hAnsi="Times New Roman" w:cs="Times New Roman"/>
          <w:noProof/>
          <w:color w:val="000000"/>
          <w:szCs w:val="24"/>
        </w:rPr>
        <w:t>r</w:t>
      </w:r>
      <w:r w:rsidR="007931E7" w:rsidRPr="00110A83">
        <w:rPr>
          <w:rFonts w:ascii="Times New Roman" w:eastAsia="Times New Roman" w:hAnsi="Times New Roman" w:cs="Times New Roman"/>
          <w:noProof/>
          <w:color w:val="000000"/>
          <w:szCs w:val="24"/>
        </w:rPr>
        <w:t xml:space="preserve">mas ar Microsoft Office 2010 (vai jaunākas programmatūras versijas) rīkiem lasāmā formātā, PDF formātā vai citā pasūtītājam ērti un vienkārši pieejamā formātā </w:t>
      </w:r>
      <w:r w:rsidRPr="00110A83">
        <w:rPr>
          <w:rFonts w:ascii="Times New Roman" w:eastAsia="Times New Roman" w:hAnsi="Times New Roman" w:cs="Times New Roman"/>
          <w:noProof/>
          <w:color w:val="000000"/>
          <w:szCs w:val="24"/>
        </w:rPr>
        <w:t>, t.sk. ar formā integrētajiem failiem (šādā gadījumā pretendents ir atbildīgs par aizpildāmo formu atbilstību dokumentācijas prasībām un formu paraugiem).</w:t>
      </w:r>
    </w:p>
    <w:p w14:paraId="1E95BDCD" w14:textId="11F8101D" w:rsidR="00E653F5" w:rsidRPr="00831AF7"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482" w:name="_Toc74578823"/>
      <w:bookmarkStart w:id="483" w:name="_Toc74579085"/>
      <w:bookmarkStart w:id="484" w:name="_Toc74579505"/>
      <w:bookmarkStart w:id="485" w:name="_Toc90480961"/>
      <w:bookmarkStart w:id="486" w:name="_Toc90481140"/>
      <w:bookmarkStart w:id="487" w:name="_Toc104446817"/>
      <w:bookmarkStart w:id="488" w:name="_Toc104447025"/>
      <w:bookmarkStart w:id="489" w:name="_Toc104447673"/>
      <w:bookmarkStart w:id="490" w:name="_Toc111053372"/>
      <w:bookmarkStart w:id="491" w:name="_Toc111053487"/>
      <w:bookmarkStart w:id="492" w:name="_Toc112944835"/>
      <w:bookmarkStart w:id="493" w:name="_Toc129445213"/>
      <w:bookmarkStart w:id="494" w:name="_Toc129445333"/>
      <w:bookmarkStart w:id="495" w:name="_Toc130287192"/>
      <w:bookmarkStart w:id="496" w:name="_Toc139539176"/>
      <w:bookmarkStart w:id="497" w:name="_Toc144308376"/>
      <w:bookmarkStart w:id="498" w:name="_Toc167971263"/>
      <w:bookmarkStart w:id="499" w:name="_Toc225847113"/>
      <w:r w:rsidRPr="00110A83">
        <w:rPr>
          <w:rFonts w:ascii="Times New Roman" w:eastAsia="ヒラギノ角ゴ Pro W3" w:hAnsi="Times New Roman" w:cs="Times New Roman"/>
          <w:bCs/>
          <w:color w:val="000000"/>
          <w:lang w:eastAsia="lv-LV"/>
        </w:rPr>
        <w:t xml:space="preserve">Piedāvājums sastāv no </w:t>
      </w:r>
      <w:r w:rsidR="00F4437C" w:rsidRPr="00110A83">
        <w:rPr>
          <w:rFonts w:ascii="Times New Roman" w:eastAsia="ヒラギノ角ゴ Pro W3" w:hAnsi="Times New Roman" w:cs="Times New Roman"/>
          <w:bCs/>
          <w:color w:val="000000"/>
          <w:lang w:eastAsia="lv-LV"/>
        </w:rPr>
        <w:t xml:space="preserve">šādām </w:t>
      </w:r>
      <w:r w:rsidRPr="00110A83">
        <w:rPr>
          <w:rFonts w:ascii="Times New Roman" w:eastAsia="ヒラギノ角ゴ Pro W3" w:hAnsi="Times New Roman" w:cs="Times New Roman"/>
          <w:bCs/>
          <w:color w:val="000000"/>
          <w:lang w:eastAsia="lv-LV"/>
        </w:rPr>
        <w:t>daļām (nav atļauta piedāvājumu variantu iesniegšana):</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p>
    <w:p w14:paraId="37D134B9" w14:textId="033C9FE2" w:rsidR="00977C3F" w:rsidRDefault="00977C3F" w:rsidP="00B4130E">
      <w:pPr>
        <w:pStyle w:val="ListParagraph"/>
        <w:numPr>
          <w:ilvl w:val="3"/>
          <w:numId w:val="2"/>
        </w:numPr>
        <w:spacing w:after="0" w:line="240" w:lineRule="auto"/>
        <w:ind w:left="2127" w:right="566" w:hanging="851"/>
        <w:contextualSpacing w:val="0"/>
        <w:jc w:val="both"/>
        <w:outlineLvl w:val="3"/>
        <w:rPr>
          <w:rFonts w:ascii="Times New Roman" w:eastAsia="Times New Roman" w:hAnsi="Times New Roman" w:cs="Times New Roman"/>
          <w:noProof/>
          <w:color w:val="000000"/>
          <w:szCs w:val="24"/>
        </w:rPr>
      </w:pPr>
      <w:r>
        <w:rPr>
          <w:rFonts w:ascii="Times New Roman" w:eastAsia="Times New Roman" w:hAnsi="Times New Roman" w:cs="Times New Roman"/>
          <w:noProof/>
          <w:color w:val="000000"/>
          <w:szCs w:val="24"/>
        </w:rPr>
        <w:t>Piedāvājuma nodrošinājuma;</w:t>
      </w:r>
    </w:p>
    <w:p w14:paraId="31D8D7FE" w14:textId="1796AF6C" w:rsidR="00F4437C" w:rsidRPr="00F72D26" w:rsidRDefault="00645ECD" w:rsidP="00B4130E">
      <w:pPr>
        <w:pStyle w:val="ListParagraph"/>
        <w:numPr>
          <w:ilvl w:val="3"/>
          <w:numId w:val="2"/>
        </w:numPr>
        <w:spacing w:after="0" w:line="240" w:lineRule="auto"/>
        <w:ind w:left="2127" w:right="566" w:hanging="851"/>
        <w:contextualSpacing w:val="0"/>
        <w:jc w:val="both"/>
        <w:outlineLvl w:val="3"/>
        <w:rPr>
          <w:rFonts w:ascii="Times New Roman" w:eastAsia="Times New Roman" w:hAnsi="Times New Roman" w:cs="Times New Roman"/>
          <w:noProof/>
          <w:color w:val="000000"/>
          <w:szCs w:val="24"/>
        </w:rPr>
      </w:pPr>
      <w:r w:rsidRPr="00F72D26">
        <w:rPr>
          <w:rFonts w:ascii="Times New Roman" w:eastAsia="Times New Roman" w:hAnsi="Times New Roman" w:cs="Times New Roman"/>
          <w:noProof/>
          <w:color w:val="000000"/>
          <w:szCs w:val="24"/>
        </w:rPr>
        <w:t>P</w:t>
      </w:r>
      <w:r w:rsidR="00F4437C" w:rsidRPr="00F72D26">
        <w:rPr>
          <w:rFonts w:ascii="Times New Roman" w:eastAsia="Times New Roman" w:hAnsi="Times New Roman" w:cs="Times New Roman"/>
          <w:noProof/>
          <w:color w:val="000000"/>
          <w:szCs w:val="24"/>
        </w:rPr>
        <w:t xml:space="preserve">retendenta apliecinājuma (nolikuma </w:t>
      </w:r>
      <w:r w:rsidR="00F72D26" w:rsidRPr="00F72D26">
        <w:rPr>
          <w:rFonts w:ascii="Times New Roman" w:eastAsia="Times New Roman" w:hAnsi="Times New Roman" w:cs="Times New Roman"/>
          <w:noProof/>
          <w:color w:val="000000"/>
          <w:szCs w:val="24"/>
        </w:rPr>
        <w:t>7</w:t>
      </w:r>
      <w:r w:rsidR="00A913E3" w:rsidRPr="00F72D26">
        <w:rPr>
          <w:rFonts w:ascii="Times New Roman" w:eastAsia="Times New Roman" w:hAnsi="Times New Roman" w:cs="Times New Roman"/>
          <w:noProof/>
          <w:color w:val="000000"/>
          <w:szCs w:val="24"/>
        </w:rPr>
        <w:t xml:space="preserve">. </w:t>
      </w:r>
      <w:r w:rsidR="00F4437C" w:rsidRPr="00F72D26">
        <w:rPr>
          <w:rFonts w:ascii="Times New Roman" w:eastAsia="Times New Roman" w:hAnsi="Times New Roman" w:cs="Times New Roman"/>
          <w:noProof/>
          <w:color w:val="000000"/>
          <w:szCs w:val="24"/>
        </w:rPr>
        <w:t>pielikuma forma)</w:t>
      </w:r>
      <w:r w:rsidR="00977C3F" w:rsidRPr="00F72D26">
        <w:rPr>
          <w:rFonts w:ascii="Times New Roman" w:eastAsia="Times New Roman" w:hAnsi="Times New Roman" w:cs="Times New Roman"/>
          <w:noProof/>
          <w:color w:val="000000"/>
          <w:szCs w:val="24"/>
        </w:rPr>
        <w:t>;</w:t>
      </w:r>
    </w:p>
    <w:p w14:paraId="03F58646" w14:textId="77777777" w:rsidR="00E653F5" w:rsidRPr="00A913E3" w:rsidRDefault="00E653F5" w:rsidP="00B4130E">
      <w:pPr>
        <w:pStyle w:val="ListParagraph"/>
        <w:numPr>
          <w:ilvl w:val="3"/>
          <w:numId w:val="2"/>
        </w:numPr>
        <w:spacing w:after="0" w:line="240" w:lineRule="auto"/>
        <w:ind w:left="2127" w:right="566" w:hanging="851"/>
        <w:contextualSpacing w:val="0"/>
        <w:jc w:val="both"/>
        <w:outlineLvl w:val="3"/>
        <w:rPr>
          <w:rFonts w:ascii="Times New Roman" w:eastAsia="Times New Roman" w:hAnsi="Times New Roman" w:cs="Times New Roman"/>
          <w:noProof/>
          <w:color w:val="000000"/>
          <w:szCs w:val="24"/>
        </w:rPr>
      </w:pPr>
      <w:r w:rsidRPr="00A913E3">
        <w:rPr>
          <w:rFonts w:ascii="Times New Roman" w:eastAsia="Times New Roman" w:hAnsi="Times New Roman" w:cs="Times New Roman"/>
          <w:noProof/>
          <w:color w:val="000000"/>
          <w:szCs w:val="24"/>
        </w:rPr>
        <w:t>Pretendenta atlases dokumentiem;</w:t>
      </w:r>
    </w:p>
    <w:p w14:paraId="5F853146" w14:textId="78F008F6" w:rsidR="00227157" w:rsidRPr="002F50F9" w:rsidRDefault="00E653F5" w:rsidP="00B4130E">
      <w:pPr>
        <w:pStyle w:val="ListParagraph"/>
        <w:numPr>
          <w:ilvl w:val="3"/>
          <w:numId w:val="2"/>
        </w:numPr>
        <w:spacing w:after="0" w:line="240" w:lineRule="auto"/>
        <w:ind w:left="2127" w:right="566" w:hanging="851"/>
        <w:contextualSpacing w:val="0"/>
        <w:jc w:val="both"/>
        <w:outlineLvl w:val="3"/>
        <w:rPr>
          <w:rFonts w:ascii="Times New Roman" w:eastAsia="Times New Roman" w:hAnsi="Times New Roman" w:cs="Times New Roman"/>
          <w:noProof/>
          <w:color w:val="000000"/>
          <w:szCs w:val="24"/>
        </w:rPr>
      </w:pPr>
      <w:r w:rsidRPr="002F50F9">
        <w:rPr>
          <w:rFonts w:ascii="Times New Roman" w:eastAsia="Times New Roman" w:hAnsi="Times New Roman" w:cs="Times New Roman"/>
          <w:noProof/>
          <w:color w:val="000000"/>
          <w:szCs w:val="24"/>
        </w:rPr>
        <w:t xml:space="preserve">tehniskā </w:t>
      </w:r>
      <w:r w:rsidR="00227157" w:rsidRPr="002F50F9">
        <w:rPr>
          <w:rFonts w:ascii="Times New Roman" w:eastAsia="Times New Roman" w:hAnsi="Times New Roman" w:cs="Times New Roman"/>
          <w:noProof/>
          <w:color w:val="000000"/>
          <w:szCs w:val="24"/>
        </w:rPr>
        <w:t>piedāvājuma</w:t>
      </w:r>
      <w:r w:rsidR="006D4D66" w:rsidRPr="002F50F9">
        <w:rPr>
          <w:rFonts w:ascii="Times New Roman" w:eastAsia="Times New Roman" w:hAnsi="Times New Roman" w:cs="Times New Roman"/>
          <w:noProof/>
          <w:color w:val="000000"/>
          <w:szCs w:val="24"/>
        </w:rPr>
        <w:t xml:space="preserve"> un tā pielikumiem</w:t>
      </w:r>
      <w:r w:rsidR="00227157" w:rsidRPr="002F50F9">
        <w:rPr>
          <w:rFonts w:ascii="Times New Roman" w:eastAsia="Times New Roman" w:hAnsi="Times New Roman" w:cs="Times New Roman"/>
          <w:noProof/>
          <w:color w:val="000000"/>
          <w:szCs w:val="24"/>
        </w:rPr>
        <w:t>;</w:t>
      </w:r>
    </w:p>
    <w:p w14:paraId="7D2CE1E6" w14:textId="5C6709FB" w:rsidR="00E653F5" w:rsidRPr="002F50F9" w:rsidRDefault="00227157" w:rsidP="00B4130E">
      <w:pPr>
        <w:pStyle w:val="ListParagraph"/>
        <w:numPr>
          <w:ilvl w:val="3"/>
          <w:numId w:val="2"/>
        </w:numPr>
        <w:spacing w:after="0" w:line="240" w:lineRule="auto"/>
        <w:ind w:left="2127" w:right="566" w:hanging="851"/>
        <w:contextualSpacing w:val="0"/>
        <w:jc w:val="both"/>
        <w:outlineLvl w:val="3"/>
        <w:rPr>
          <w:rFonts w:ascii="Times New Roman" w:eastAsia="Times New Roman" w:hAnsi="Times New Roman" w:cs="Times New Roman"/>
          <w:noProof/>
          <w:color w:val="000000"/>
          <w:szCs w:val="24"/>
        </w:rPr>
      </w:pPr>
      <w:r w:rsidRPr="002F50F9">
        <w:rPr>
          <w:rFonts w:ascii="Times New Roman" w:eastAsia="Times New Roman" w:hAnsi="Times New Roman" w:cs="Times New Roman"/>
          <w:noProof/>
          <w:color w:val="000000"/>
          <w:szCs w:val="24"/>
        </w:rPr>
        <w:t xml:space="preserve">finanšu </w:t>
      </w:r>
      <w:r w:rsidR="00E653F5" w:rsidRPr="002F50F9">
        <w:rPr>
          <w:rFonts w:ascii="Times New Roman" w:eastAsia="Times New Roman" w:hAnsi="Times New Roman" w:cs="Times New Roman"/>
          <w:noProof/>
          <w:color w:val="000000"/>
          <w:szCs w:val="24"/>
        </w:rPr>
        <w:t>piedāvājuma</w:t>
      </w:r>
      <w:r w:rsidR="00E37DC6">
        <w:rPr>
          <w:rFonts w:ascii="Times New Roman" w:eastAsia="Times New Roman" w:hAnsi="Times New Roman" w:cs="Times New Roman"/>
          <w:noProof/>
          <w:color w:val="000000"/>
          <w:szCs w:val="24"/>
        </w:rPr>
        <w:t xml:space="preserve"> un tāmes</w:t>
      </w:r>
      <w:r w:rsidRPr="002F50F9">
        <w:rPr>
          <w:rFonts w:ascii="Times New Roman" w:eastAsia="Times New Roman" w:hAnsi="Times New Roman" w:cs="Times New Roman"/>
          <w:noProof/>
          <w:color w:val="000000"/>
          <w:szCs w:val="24"/>
        </w:rPr>
        <w:t>.</w:t>
      </w:r>
    </w:p>
    <w:p w14:paraId="50B964CE"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500" w:name="_Toc74578824"/>
      <w:bookmarkStart w:id="501" w:name="_Toc74579086"/>
      <w:bookmarkStart w:id="502" w:name="_Toc74579506"/>
      <w:bookmarkStart w:id="503" w:name="_Toc90480962"/>
      <w:bookmarkStart w:id="504" w:name="_Toc90481141"/>
      <w:bookmarkStart w:id="505" w:name="_Toc104446818"/>
      <w:bookmarkStart w:id="506" w:name="_Toc104447026"/>
      <w:bookmarkStart w:id="507" w:name="_Toc104447674"/>
      <w:bookmarkStart w:id="508" w:name="_Toc111053373"/>
      <w:bookmarkStart w:id="509" w:name="_Toc111053488"/>
      <w:bookmarkStart w:id="510" w:name="_Toc112944836"/>
      <w:bookmarkStart w:id="511" w:name="_Toc129445214"/>
      <w:bookmarkStart w:id="512" w:name="_Toc129445334"/>
      <w:bookmarkStart w:id="513" w:name="_Toc130287193"/>
      <w:bookmarkStart w:id="514" w:name="_Toc139539177"/>
      <w:bookmarkStart w:id="515" w:name="_Toc144308377"/>
      <w:bookmarkStart w:id="516" w:name="_Toc167971264"/>
      <w:bookmarkStart w:id="517" w:name="_Toc225847114"/>
      <w:r w:rsidRPr="00831AF7">
        <w:rPr>
          <w:rFonts w:ascii="Times New Roman" w:eastAsia="ヒラギノ角ゴ Pro W3" w:hAnsi="Times New Roman" w:cs="Times New Roman"/>
          <w:bCs/>
          <w:color w:val="000000"/>
          <w:lang w:eastAsia="lv-LV"/>
        </w:rPr>
        <w:t xml:space="preserve">Sagatavojot </w:t>
      </w:r>
      <w:r w:rsidR="00202E3D" w:rsidRPr="00831AF7">
        <w:rPr>
          <w:rFonts w:ascii="Times New Roman" w:eastAsia="ヒラギノ角ゴ Pro W3" w:hAnsi="Times New Roman" w:cs="Times New Roman"/>
          <w:bCs/>
          <w:color w:val="000000"/>
          <w:lang w:eastAsia="lv-LV"/>
        </w:rPr>
        <w:t>piedāvājumu, P</w:t>
      </w:r>
      <w:r w:rsidRPr="00831AF7">
        <w:rPr>
          <w:rFonts w:ascii="Times New Roman" w:eastAsia="ヒラギノ角ゴ Pro W3" w:hAnsi="Times New Roman" w:cs="Times New Roman"/>
          <w:bCs/>
          <w:color w:val="000000"/>
          <w:lang w:eastAsia="lv-LV"/>
        </w:rPr>
        <w:t>retendents</w:t>
      </w:r>
      <w:r w:rsidRPr="00110A83">
        <w:rPr>
          <w:rFonts w:ascii="Times New Roman" w:eastAsia="ヒラギノ角ゴ Pro W3" w:hAnsi="Times New Roman" w:cs="Times New Roman"/>
          <w:bCs/>
          <w:color w:val="000000"/>
          <w:lang w:eastAsia="lv-LV"/>
        </w:rPr>
        <w:t xml:space="preserve"> ievēro, ka:</w:t>
      </w:r>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p w14:paraId="735D1DFB" w14:textId="77777777" w:rsidR="00E653F5" w:rsidRPr="00110A83" w:rsidRDefault="00E653F5" w:rsidP="00B4130E">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piedāvājuma dokumenti jāsagatavo latviešu valodā, svešvalodā sagatavotiem piedāvājuma dokumentiem jāpievieno tulkojums latviešu valodā;</w:t>
      </w:r>
    </w:p>
    <w:p w14:paraId="56541CA5" w14:textId="23CE2532" w:rsidR="00E653F5" w:rsidRPr="00110A83" w:rsidRDefault="00E653F5" w:rsidP="00B4130E">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piedāvājumu jāaizpilda tikai elektroniski, katrs dokuments atsevišķā elektroniskā dokumentā ar Microsoft Office 2010 (vai jaunākas programmatūras versijas) rīkiem lasāmā formātā, PDF formātā vai citā pasūtītājam ērti un vienkārši pieejamā formātā, un jāpievieno tam paredzētajā e-konkursu sistēmas šā konkursa sadaļas apakšsadaļā;</w:t>
      </w:r>
    </w:p>
    <w:p w14:paraId="73DBC685" w14:textId="77777777" w:rsidR="00E653F5" w:rsidRPr="00110A83" w:rsidRDefault="00E653F5" w:rsidP="00B4130E">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piedāvājums parakstāms ar drošu elektronisko parakstu un laika zīmogu vai ar EIS piedāvāto elektronisko parakstu;</w:t>
      </w:r>
    </w:p>
    <w:p w14:paraId="515BE1B0" w14:textId="77777777" w:rsidR="00E653F5" w:rsidRPr="00110A83" w:rsidRDefault="00E653F5" w:rsidP="00B4130E">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pretendents nedrīkst veikt izmaiņas e-konkursu sistēmas šā konkursa sadaļā publicēto veidlapu struktūrā, t.sk. dzēst vai pievienot rindas vai kolonnas.</w:t>
      </w:r>
    </w:p>
    <w:p w14:paraId="4CEE0310" w14:textId="39CB9629"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518" w:name="_Toc74578825"/>
      <w:bookmarkStart w:id="519" w:name="_Toc74579087"/>
      <w:bookmarkStart w:id="520" w:name="_Toc74579507"/>
      <w:bookmarkStart w:id="521" w:name="_Toc90480963"/>
      <w:bookmarkStart w:id="522" w:name="_Toc90481142"/>
      <w:bookmarkStart w:id="523" w:name="_Toc104446819"/>
      <w:bookmarkStart w:id="524" w:name="_Toc104447027"/>
      <w:bookmarkStart w:id="525" w:name="_Toc104447675"/>
      <w:bookmarkStart w:id="526" w:name="_Toc111053374"/>
      <w:bookmarkStart w:id="527" w:name="_Toc111053489"/>
      <w:bookmarkStart w:id="528" w:name="_Toc112944837"/>
      <w:bookmarkStart w:id="529" w:name="_Toc129445215"/>
      <w:bookmarkStart w:id="530" w:name="_Toc129445335"/>
      <w:bookmarkStart w:id="531" w:name="_Toc130287194"/>
      <w:bookmarkStart w:id="532" w:name="_Toc139539178"/>
      <w:bookmarkStart w:id="533" w:name="_Toc144308378"/>
      <w:bookmarkStart w:id="534" w:name="_Toc167971265"/>
      <w:bookmarkStart w:id="535" w:name="_Toc225847115"/>
      <w:r w:rsidRPr="00110A83">
        <w:rPr>
          <w:rFonts w:ascii="Times New Roman" w:eastAsia="ヒラギノ角ゴ Pro W3" w:hAnsi="Times New Roman" w:cs="Times New Roman"/>
          <w:bCs/>
          <w:color w:val="000000"/>
          <w:lang w:eastAsia="lv-LV"/>
        </w:rPr>
        <w:t>Ja piedā</w:t>
      </w:r>
      <w:r w:rsidR="002815EE" w:rsidRPr="00110A83">
        <w:rPr>
          <w:rFonts w:ascii="Times New Roman" w:eastAsia="ヒラギノ角ゴ Pro W3" w:hAnsi="Times New Roman" w:cs="Times New Roman"/>
          <w:bCs/>
          <w:color w:val="000000"/>
          <w:lang w:eastAsia="lv-LV"/>
        </w:rPr>
        <w:t xml:space="preserve">vājums neatbildīs kādam no </w:t>
      </w:r>
      <w:r w:rsidR="00A421A6" w:rsidRPr="00110A83">
        <w:rPr>
          <w:rFonts w:ascii="Times New Roman" w:eastAsia="ヒラギノ角ゴ Pro W3" w:hAnsi="Times New Roman" w:cs="Times New Roman"/>
          <w:bCs/>
          <w:color w:val="000000"/>
          <w:lang w:eastAsia="lv-LV"/>
        </w:rPr>
        <w:t>N</w:t>
      </w:r>
      <w:r w:rsidRPr="00110A83">
        <w:rPr>
          <w:rFonts w:ascii="Times New Roman" w:eastAsia="ヒラギノ角ゴ Pro W3" w:hAnsi="Times New Roman" w:cs="Times New Roman"/>
          <w:bCs/>
          <w:color w:val="000000"/>
          <w:lang w:eastAsia="lv-LV"/>
        </w:rPr>
        <w:t>olikuma 1</w:t>
      </w:r>
      <w:r w:rsidR="005D0134" w:rsidRPr="00110A83">
        <w:rPr>
          <w:rFonts w:ascii="Times New Roman" w:eastAsia="ヒラギノ角ゴ Pro W3" w:hAnsi="Times New Roman" w:cs="Times New Roman"/>
          <w:bCs/>
          <w:color w:val="000000"/>
          <w:lang w:eastAsia="lv-LV"/>
        </w:rPr>
        <w:t>.</w:t>
      </w:r>
      <w:r w:rsidR="001C75AA" w:rsidRPr="00110A83">
        <w:rPr>
          <w:rFonts w:ascii="Times New Roman" w:eastAsia="ヒラギノ角ゴ Pro W3" w:hAnsi="Times New Roman" w:cs="Times New Roman"/>
          <w:bCs/>
          <w:color w:val="000000"/>
          <w:lang w:eastAsia="lv-LV"/>
        </w:rPr>
        <w:t>8</w:t>
      </w:r>
      <w:r w:rsidRPr="00110A83">
        <w:rPr>
          <w:rFonts w:ascii="Times New Roman" w:eastAsia="ヒラギノ角ゴ Pro W3" w:hAnsi="Times New Roman" w:cs="Times New Roman"/>
          <w:bCs/>
          <w:color w:val="000000"/>
          <w:lang w:eastAsia="lv-LV"/>
        </w:rPr>
        <w:t xml:space="preserve">.punkta apakšpunktos minētajiem nosacījumiem, </w:t>
      </w:r>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r w:rsidR="0004755F" w:rsidRPr="0004755F">
        <w:rPr>
          <w:rFonts w:ascii="Times New Roman" w:eastAsia="ヒラギノ角ゴ Pro W3" w:hAnsi="Times New Roman" w:cs="Times New Roman"/>
          <w:bCs/>
          <w:color w:val="000000"/>
          <w:lang w:eastAsia="lv-LV"/>
        </w:rPr>
        <w:t>ko iepirkuma komisija izvērtējusi kā būtisku trūkumu un ietekmējošu faktoru iesniegtā piedāvājuma vērtēšanai pēc būtības, tas netiks izskatīts.</w:t>
      </w:r>
      <w:bookmarkEnd w:id="534"/>
      <w:bookmarkEnd w:id="535"/>
    </w:p>
    <w:p w14:paraId="5365D051" w14:textId="39D82312" w:rsidR="007807EA" w:rsidRPr="00B4575E" w:rsidRDefault="00F66F7F" w:rsidP="00B4575E">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536" w:name="_Toc19111558"/>
      <w:bookmarkStart w:id="537" w:name="_Toc74578826"/>
      <w:bookmarkStart w:id="538" w:name="_Toc74579088"/>
      <w:bookmarkStart w:id="539" w:name="_Toc74579508"/>
      <w:bookmarkStart w:id="540" w:name="_Ref381009805"/>
      <w:bookmarkStart w:id="541" w:name="_Ref367975588"/>
      <w:bookmarkEnd w:id="138"/>
      <w:bookmarkEnd w:id="139"/>
      <w:bookmarkEnd w:id="140"/>
      <w:r w:rsidRPr="00110A83">
        <w:rPr>
          <w:rFonts w:ascii="Times New Roman" w:eastAsia="Times New Roman" w:hAnsi="Times New Roman" w:cs="Times New Roman"/>
          <w:b/>
          <w:bCs/>
          <w:szCs w:val="26"/>
        </w:rPr>
        <w:t xml:space="preserve">Līguma saistību izpildes nodrošinājums </w:t>
      </w:r>
      <w:bookmarkStart w:id="542" w:name="_Hlk190789603"/>
      <w:bookmarkStart w:id="543" w:name="_Ref190851250"/>
      <w:bookmarkStart w:id="544" w:name="_Toc225847116"/>
      <w:bookmarkStart w:id="545" w:name="_Toc90480967"/>
      <w:bookmarkStart w:id="546" w:name="_Toc90481146"/>
      <w:bookmarkStart w:id="547" w:name="_Toc104446821"/>
      <w:bookmarkStart w:id="548" w:name="_Toc104447029"/>
      <w:bookmarkStart w:id="549" w:name="_Toc104447677"/>
      <w:bookmarkStart w:id="550" w:name="_Toc111053376"/>
      <w:bookmarkStart w:id="551" w:name="_Toc111053491"/>
      <w:bookmarkStart w:id="552" w:name="_Toc112944841"/>
      <w:bookmarkStart w:id="553" w:name="_Toc129445219"/>
      <w:bookmarkStart w:id="554" w:name="_Toc129445339"/>
      <w:bookmarkStart w:id="555" w:name="_Toc130287198"/>
      <w:bookmarkStart w:id="556" w:name="_Toc139539182"/>
      <w:bookmarkStart w:id="557" w:name="_Toc144308380"/>
      <w:r w:rsidR="00B4575E" w:rsidRPr="00B4575E">
        <w:rPr>
          <w:rFonts w:ascii="Times New Roman" w:eastAsia="Times New Roman" w:hAnsi="Times New Roman" w:cs="Times New Roman"/>
          <w:i/>
          <w:iCs/>
          <w:szCs w:val="26"/>
        </w:rPr>
        <w:t>(skatīt Līguma projekta 7. sadaļu “Līgumsaistību nodrošinājums”)</w:t>
      </w:r>
    </w:p>
    <w:p w14:paraId="28577E8B" w14:textId="55784D79" w:rsidR="004E6FBF" w:rsidRPr="00C84428" w:rsidRDefault="004E6FBF" w:rsidP="00B4575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hAnsi="Times New Roman" w:cs="Times New Roman"/>
          <w:b/>
        </w:rPr>
      </w:pPr>
      <w:bookmarkStart w:id="558" w:name="_Ref205907635"/>
      <w:r w:rsidRPr="00C84428">
        <w:rPr>
          <w:rFonts w:ascii="Times New Roman" w:hAnsi="Times New Roman" w:cs="Times New Roman"/>
          <w:b/>
        </w:rPr>
        <w:t xml:space="preserve">avansa maksājuma (priekšapmaksas) garantija </w:t>
      </w:r>
      <w:r w:rsidR="00C84428" w:rsidRPr="00C84428">
        <w:rPr>
          <w:rFonts w:ascii="Times New Roman" w:hAnsi="Times New Roman" w:cs="Times New Roman"/>
          <w:bCs/>
        </w:rPr>
        <w:t xml:space="preserve">Līguma </w:t>
      </w:r>
      <w:r w:rsidR="00C84428" w:rsidRPr="00C84428">
        <w:rPr>
          <w:rFonts w:ascii="Times New Roman" w:hAnsi="Times New Roman" w:cs="Times New Roman"/>
          <w:bCs/>
        </w:rPr>
        <w:fldChar w:fldCharType="begin"/>
      </w:r>
      <w:r w:rsidR="00C84428" w:rsidRPr="00C84428">
        <w:rPr>
          <w:rFonts w:ascii="Times New Roman" w:hAnsi="Times New Roman" w:cs="Times New Roman"/>
          <w:bCs/>
        </w:rPr>
        <w:instrText xml:space="preserve"> REF _Ref205910214 \r \h  \* MERGEFORMAT </w:instrText>
      </w:r>
      <w:r w:rsidR="00C84428" w:rsidRPr="00C84428">
        <w:rPr>
          <w:rFonts w:ascii="Times New Roman" w:hAnsi="Times New Roman" w:cs="Times New Roman"/>
          <w:bCs/>
        </w:rPr>
      </w:r>
      <w:r w:rsidR="00C84428" w:rsidRPr="00C84428">
        <w:rPr>
          <w:rFonts w:ascii="Times New Roman" w:hAnsi="Times New Roman" w:cs="Times New Roman"/>
          <w:bCs/>
        </w:rPr>
        <w:fldChar w:fldCharType="separate"/>
      </w:r>
      <w:r w:rsidR="00C84428" w:rsidRPr="00C84428">
        <w:rPr>
          <w:rFonts w:ascii="Times New Roman" w:hAnsi="Times New Roman" w:cs="Times New Roman"/>
          <w:bCs/>
        </w:rPr>
        <w:t>5.2.1</w:t>
      </w:r>
      <w:r w:rsidR="00C84428" w:rsidRPr="00C84428">
        <w:rPr>
          <w:rFonts w:ascii="Times New Roman" w:hAnsi="Times New Roman" w:cs="Times New Roman"/>
          <w:bCs/>
        </w:rPr>
        <w:fldChar w:fldCharType="end"/>
      </w:r>
      <w:r w:rsidR="00C84428" w:rsidRPr="00C84428">
        <w:rPr>
          <w:rFonts w:ascii="Times New Roman" w:hAnsi="Times New Roman" w:cs="Times New Roman"/>
          <w:bCs/>
        </w:rPr>
        <w:t xml:space="preserve">. apakšpunktā noteiktās avansa maksājuma (priekšapmaksas) summas apmērā bankas vai apdrošināšanas sabiedrības neatsaucamas pirmā pieprasījuma garantijas veidā, kuras noteikumi ir saskaņoti ar Pasūtītāju un kura ir spēkā līdz Līguma </w:t>
      </w:r>
      <w:r w:rsidR="00C84428" w:rsidRPr="00C84428">
        <w:rPr>
          <w:rFonts w:ascii="Times New Roman" w:hAnsi="Times New Roman" w:cs="Times New Roman"/>
          <w:bCs/>
        </w:rPr>
        <w:fldChar w:fldCharType="begin"/>
      </w:r>
      <w:r w:rsidR="00C84428" w:rsidRPr="00C84428">
        <w:rPr>
          <w:rFonts w:ascii="Times New Roman" w:hAnsi="Times New Roman" w:cs="Times New Roman"/>
          <w:bCs/>
        </w:rPr>
        <w:instrText xml:space="preserve"> REF _Ref205910164 \r \h  \* MERGEFORMAT </w:instrText>
      </w:r>
      <w:r w:rsidR="00C84428" w:rsidRPr="00C84428">
        <w:rPr>
          <w:rFonts w:ascii="Times New Roman" w:hAnsi="Times New Roman" w:cs="Times New Roman"/>
          <w:bCs/>
        </w:rPr>
      </w:r>
      <w:r w:rsidR="00C84428" w:rsidRPr="00C84428">
        <w:rPr>
          <w:rFonts w:ascii="Times New Roman" w:hAnsi="Times New Roman" w:cs="Times New Roman"/>
          <w:bCs/>
        </w:rPr>
        <w:fldChar w:fldCharType="separate"/>
      </w:r>
      <w:r w:rsidR="00C84428" w:rsidRPr="00C84428">
        <w:rPr>
          <w:rFonts w:ascii="Times New Roman" w:hAnsi="Times New Roman" w:cs="Times New Roman"/>
          <w:bCs/>
        </w:rPr>
        <w:t>2.3</w:t>
      </w:r>
      <w:r w:rsidR="00C84428" w:rsidRPr="00C84428">
        <w:rPr>
          <w:rFonts w:ascii="Times New Roman" w:hAnsi="Times New Roman" w:cs="Times New Roman"/>
          <w:bCs/>
        </w:rPr>
        <w:fldChar w:fldCharType="end"/>
      </w:r>
      <w:r w:rsidR="00C84428" w:rsidRPr="00C84428">
        <w:rPr>
          <w:rFonts w:ascii="Times New Roman" w:hAnsi="Times New Roman" w:cs="Times New Roman"/>
          <w:bCs/>
        </w:rPr>
        <w:t>. punktā noteiktā būvdarbu izpildes termiņa beigām un 20 (divdesmit) darbdienas pēc tā;</w:t>
      </w:r>
    </w:p>
    <w:bookmarkEnd w:id="558"/>
    <w:p w14:paraId="038AD1FD" w14:textId="6123A072" w:rsidR="00B4575E" w:rsidRPr="00C84428" w:rsidRDefault="004E6FBF" w:rsidP="00B4575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
          <w:color w:val="000000"/>
          <w:lang w:eastAsia="lv-LV"/>
        </w:rPr>
      </w:pPr>
      <w:r w:rsidRPr="00C84428">
        <w:rPr>
          <w:rFonts w:ascii="Times New Roman" w:eastAsia="ヒラギノ角ゴ Pro W3" w:hAnsi="Times New Roman" w:cs="Times New Roman"/>
          <w:b/>
          <w:color w:val="000000"/>
          <w:lang w:eastAsia="lv-LV"/>
        </w:rPr>
        <w:lastRenderedPageBreak/>
        <w:t xml:space="preserve">saistību izpildes garantija 10 % (desmit procentu) apmērā </w:t>
      </w:r>
      <w:r w:rsidR="00C84428" w:rsidRPr="00C84428">
        <w:rPr>
          <w:rFonts w:ascii="Times New Roman" w:eastAsia="ヒラギノ角ゴ Pro W3" w:hAnsi="Times New Roman" w:cs="Times New Roman"/>
          <w:b/>
          <w:color w:val="000000"/>
          <w:lang w:eastAsia="lv-LV"/>
        </w:rPr>
        <w:t xml:space="preserve">no </w:t>
      </w:r>
      <w:r w:rsidR="00C84428" w:rsidRPr="00C84428">
        <w:rPr>
          <w:rFonts w:ascii="Times New Roman" w:eastAsia="ヒラギノ角ゴ Pro W3" w:hAnsi="Times New Roman" w:cs="Times New Roman"/>
          <w:bCs/>
          <w:color w:val="000000"/>
          <w:lang w:eastAsia="lv-LV"/>
        </w:rPr>
        <w:t xml:space="preserve">līgumcenas bankas vai apdrošināšanas sabiedrības neatsaucamas pirmā pieprasījuma garantijas veidā, kuras noteikumi ir saskaņoti ar Pasūtītāju un kura ir spēkā līdz Līguma </w:t>
      </w:r>
      <w:r w:rsidR="00C84428" w:rsidRPr="00C84428">
        <w:rPr>
          <w:rFonts w:ascii="Times New Roman" w:eastAsia="ヒラギノ角ゴ Pro W3" w:hAnsi="Times New Roman" w:cs="Times New Roman"/>
          <w:bCs/>
          <w:color w:val="000000"/>
          <w:lang w:eastAsia="lv-LV"/>
        </w:rPr>
        <w:fldChar w:fldCharType="begin"/>
      </w:r>
      <w:r w:rsidR="00C84428" w:rsidRPr="00C84428">
        <w:rPr>
          <w:rFonts w:ascii="Times New Roman" w:eastAsia="ヒラギノ角ゴ Pro W3" w:hAnsi="Times New Roman" w:cs="Times New Roman"/>
          <w:bCs/>
          <w:color w:val="000000"/>
          <w:lang w:eastAsia="lv-LV"/>
        </w:rPr>
        <w:instrText xml:space="preserve"> REF _Ref205910164 \r \h  \* MERGEFORMAT </w:instrText>
      </w:r>
      <w:r w:rsidR="00C84428" w:rsidRPr="00C84428">
        <w:rPr>
          <w:rFonts w:ascii="Times New Roman" w:eastAsia="ヒラギノ角ゴ Pro W3" w:hAnsi="Times New Roman" w:cs="Times New Roman"/>
          <w:bCs/>
          <w:color w:val="000000"/>
          <w:lang w:eastAsia="lv-LV"/>
        </w:rPr>
      </w:r>
      <w:r w:rsidR="00C84428" w:rsidRPr="00C84428">
        <w:rPr>
          <w:rFonts w:ascii="Times New Roman" w:eastAsia="ヒラギノ角ゴ Pro W3" w:hAnsi="Times New Roman" w:cs="Times New Roman"/>
          <w:bCs/>
          <w:color w:val="000000"/>
          <w:lang w:eastAsia="lv-LV"/>
        </w:rPr>
        <w:fldChar w:fldCharType="separate"/>
      </w:r>
      <w:r w:rsidR="00C84428" w:rsidRPr="00C84428">
        <w:rPr>
          <w:rFonts w:ascii="Times New Roman" w:eastAsia="ヒラギノ角ゴ Pro W3" w:hAnsi="Times New Roman" w:cs="Times New Roman"/>
          <w:bCs/>
          <w:color w:val="000000"/>
          <w:lang w:eastAsia="lv-LV"/>
        </w:rPr>
        <w:t>2.3</w:t>
      </w:r>
      <w:r w:rsidR="00C84428" w:rsidRPr="00C84428">
        <w:rPr>
          <w:rFonts w:ascii="Times New Roman" w:eastAsia="ヒラギノ角ゴ Pro W3" w:hAnsi="Times New Roman" w:cs="Times New Roman"/>
          <w:bCs/>
          <w:color w:val="000000"/>
          <w:lang w:eastAsia="lv-LV"/>
        </w:rPr>
        <w:fldChar w:fldCharType="end"/>
      </w:r>
      <w:r w:rsidR="00C84428" w:rsidRPr="00C84428">
        <w:rPr>
          <w:rFonts w:ascii="Times New Roman" w:eastAsia="ヒラギノ角ゴ Pro W3" w:hAnsi="Times New Roman" w:cs="Times New Roman"/>
          <w:bCs/>
          <w:color w:val="000000"/>
          <w:lang w:eastAsia="lv-LV"/>
        </w:rPr>
        <w:t>. punktā norādītā būvdarbu izpildes termiņa beigām un 20 (divdesmit) darbdienas pēc tā</w:t>
      </w:r>
      <w:r w:rsidR="00C84428">
        <w:rPr>
          <w:rFonts w:ascii="Times New Roman" w:eastAsia="ヒラギノ角ゴ Pro W3" w:hAnsi="Times New Roman" w:cs="Times New Roman"/>
          <w:bCs/>
          <w:color w:val="000000"/>
          <w:lang w:eastAsia="lv-LV"/>
        </w:rPr>
        <w:t>;</w:t>
      </w:r>
    </w:p>
    <w:p w14:paraId="657BE904" w14:textId="3E2148CA" w:rsidR="00793515" w:rsidRPr="00F76102" w:rsidRDefault="004E6FBF" w:rsidP="00516824">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
          <w:color w:val="000000"/>
          <w:lang w:eastAsia="lv-LV"/>
        </w:rPr>
      </w:pPr>
      <w:r w:rsidRPr="004E6FBF">
        <w:rPr>
          <w:rFonts w:ascii="Times New Roman" w:eastAsia="ヒラギノ角ゴ Pro W3" w:hAnsi="Times New Roman" w:cs="Times New Roman"/>
          <w:b/>
          <w:color w:val="000000"/>
          <w:lang w:eastAsia="lv-LV"/>
        </w:rPr>
        <w:t>garantijas laika garantija 5 % (piecu procentu) apmērā</w:t>
      </w:r>
      <w:r w:rsidRPr="00F76102">
        <w:rPr>
          <w:rFonts w:ascii="Times New Roman" w:eastAsia="ヒラギノ角ゴ Pro W3" w:hAnsi="Times New Roman" w:cs="Times New Roman"/>
          <w:b/>
          <w:color w:val="000000"/>
          <w:lang w:eastAsia="lv-LV"/>
        </w:rPr>
        <w:t xml:space="preserve"> </w:t>
      </w:r>
      <w:r w:rsidRPr="00F76102">
        <w:rPr>
          <w:rFonts w:ascii="Times New Roman" w:eastAsia="ヒラギノ角ゴ Pro W3" w:hAnsi="Times New Roman" w:cs="Times New Roman"/>
          <w:bCs/>
          <w:color w:val="000000"/>
          <w:lang w:eastAsia="lv-LV"/>
        </w:rPr>
        <w:t xml:space="preserve">no </w:t>
      </w:r>
      <w:r w:rsidR="00F76102" w:rsidRPr="00F76102">
        <w:rPr>
          <w:rFonts w:ascii="Times New Roman" w:eastAsia="ヒラギノ角ゴ Pro W3" w:hAnsi="Times New Roman" w:cs="Times New Roman"/>
          <w:bCs/>
          <w:color w:val="000000"/>
          <w:lang w:eastAsia="lv-LV"/>
        </w:rPr>
        <w:t xml:space="preserve">Izpildītāja izpildīto Darbu faktiskās līgumcenas visu Līguma </w:t>
      </w:r>
      <w:r w:rsidR="00F76102" w:rsidRPr="00F76102">
        <w:rPr>
          <w:rFonts w:ascii="Times New Roman" w:eastAsia="ヒラギノ角ゴ Pro W3" w:hAnsi="Times New Roman" w:cs="Times New Roman"/>
          <w:bCs/>
          <w:color w:val="000000"/>
          <w:lang w:eastAsia="lv-LV"/>
        </w:rPr>
        <w:fldChar w:fldCharType="begin"/>
      </w:r>
      <w:r w:rsidR="00F76102" w:rsidRPr="00F76102">
        <w:rPr>
          <w:rFonts w:ascii="Times New Roman" w:eastAsia="ヒラギノ角ゴ Pro W3" w:hAnsi="Times New Roman" w:cs="Times New Roman"/>
          <w:bCs/>
          <w:color w:val="000000"/>
          <w:lang w:eastAsia="lv-LV"/>
        </w:rPr>
        <w:instrText xml:space="preserve"> REF _Ref205909891 \r \h  \* MERGEFORMAT </w:instrText>
      </w:r>
      <w:r w:rsidR="00F76102" w:rsidRPr="00F76102">
        <w:rPr>
          <w:rFonts w:ascii="Times New Roman" w:eastAsia="ヒラギノ角ゴ Pro W3" w:hAnsi="Times New Roman" w:cs="Times New Roman"/>
          <w:bCs/>
          <w:color w:val="000000"/>
          <w:lang w:eastAsia="lv-LV"/>
        </w:rPr>
      </w:r>
      <w:r w:rsidR="00F76102" w:rsidRPr="00F76102">
        <w:rPr>
          <w:rFonts w:ascii="Times New Roman" w:eastAsia="ヒラギノ角ゴ Pro W3" w:hAnsi="Times New Roman" w:cs="Times New Roman"/>
          <w:bCs/>
          <w:color w:val="000000"/>
          <w:lang w:eastAsia="lv-LV"/>
        </w:rPr>
        <w:fldChar w:fldCharType="separate"/>
      </w:r>
      <w:r w:rsidR="00F76102" w:rsidRPr="00F76102">
        <w:rPr>
          <w:rFonts w:ascii="Times New Roman" w:eastAsia="ヒラギノ角ゴ Pro W3" w:hAnsi="Times New Roman" w:cs="Times New Roman"/>
          <w:bCs/>
          <w:color w:val="000000"/>
          <w:lang w:eastAsia="lv-LV"/>
        </w:rPr>
        <w:t>6.2</w:t>
      </w:r>
      <w:r w:rsidR="00F76102" w:rsidRPr="00F76102">
        <w:rPr>
          <w:rFonts w:ascii="Times New Roman" w:eastAsia="ヒラギノ角ゴ Pro W3" w:hAnsi="Times New Roman" w:cs="Times New Roman"/>
          <w:bCs/>
          <w:color w:val="000000"/>
          <w:lang w:eastAsia="lv-LV"/>
        </w:rPr>
        <w:fldChar w:fldCharType="end"/>
      </w:r>
      <w:r w:rsidR="00F76102" w:rsidRPr="00F76102">
        <w:rPr>
          <w:rFonts w:ascii="Times New Roman" w:eastAsia="ヒラギノ角ゴ Pro W3" w:hAnsi="Times New Roman" w:cs="Times New Roman"/>
          <w:bCs/>
          <w:color w:val="000000"/>
          <w:lang w:eastAsia="lv-LV"/>
        </w:rPr>
        <w:t>. punktā noteikto Objekta būvdarbu garantijas termiņu un 20 (divdesmit) darbdienas pēc tā</w:t>
      </w:r>
      <w:r w:rsidR="00F76102">
        <w:rPr>
          <w:rFonts w:ascii="Times New Roman" w:eastAsia="ヒラギノ角ゴ Pro W3" w:hAnsi="Times New Roman" w:cs="Times New Roman"/>
          <w:bCs/>
          <w:color w:val="000000"/>
          <w:lang w:eastAsia="lv-LV"/>
        </w:rPr>
        <w:t>.</w:t>
      </w:r>
    </w:p>
    <w:p w14:paraId="61F86CC1" w14:textId="15955761" w:rsidR="00E653F5" w:rsidRPr="00110A83" w:rsidRDefault="00E653F5" w:rsidP="00B4130E">
      <w:pPr>
        <w:pStyle w:val="ListParagraph"/>
        <w:numPr>
          <w:ilvl w:val="1"/>
          <w:numId w:val="2"/>
        </w:numPr>
        <w:tabs>
          <w:tab w:val="left" w:pos="567"/>
        </w:tabs>
        <w:spacing w:after="0" w:line="240" w:lineRule="auto"/>
        <w:ind w:right="566"/>
        <w:jc w:val="both"/>
        <w:outlineLvl w:val="1"/>
        <w:rPr>
          <w:rFonts w:ascii="Times New Roman" w:eastAsia="Times New Roman" w:hAnsi="Times New Roman" w:cs="Times New Roman"/>
          <w:b/>
          <w:bCs/>
          <w:szCs w:val="26"/>
        </w:rPr>
      </w:pPr>
      <w:bookmarkStart w:id="559" w:name="_Toc167971269"/>
      <w:bookmarkStart w:id="560" w:name="_Toc225847117"/>
      <w:bookmarkEnd w:id="542"/>
      <w:bookmarkEnd w:id="543"/>
      <w:bookmarkEnd w:id="544"/>
      <w:r w:rsidRPr="00110A83">
        <w:rPr>
          <w:rFonts w:ascii="Times New Roman" w:eastAsia="Times New Roman" w:hAnsi="Times New Roman" w:cs="Times New Roman"/>
          <w:b/>
          <w:bCs/>
          <w:szCs w:val="26"/>
        </w:rPr>
        <w:t>Nolikuma pieejamība, tā izsniegšana un papildu informācijas saņemšana</w:t>
      </w:r>
      <w:bookmarkEnd w:id="536"/>
      <w:bookmarkEnd w:id="537"/>
      <w:bookmarkEnd w:id="538"/>
      <w:bookmarkEnd w:id="539"/>
      <w:bookmarkEnd w:id="545"/>
      <w:bookmarkEnd w:id="546"/>
      <w:bookmarkEnd w:id="547"/>
      <w:bookmarkEnd w:id="548"/>
      <w:bookmarkEnd w:id="549"/>
      <w:bookmarkEnd w:id="550"/>
      <w:bookmarkEnd w:id="551"/>
      <w:bookmarkEnd w:id="552"/>
      <w:bookmarkEnd w:id="553"/>
      <w:bookmarkEnd w:id="554"/>
      <w:bookmarkEnd w:id="555"/>
      <w:bookmarkEnd w:id="556"/>
      <w:bookmarkEnd w:id="557"/>
      <w:bookmarkEnd w:id="559"/>
      <w:bookmarkEnd w:id="560"/>
    </w:p>
    <w:p w14:paraId="12711031" w14:textId="4464D214"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561" w:name="_Toc74578827"/>
      <w:bookmarkStart w:id="562" w:name="_Toc74579089"/>
      <w:bookmarkStart w:id="563" w:name="_Toc74579509"/>
      <w:bookmarkStart w:id="564" w:name="_Toc90480968"/>
      <w:bookmarkStart w:id="565" w:name="_Toc90481147"/>
      <w:bookmarkStart w:id="566" w:name="_Toc104446822"/>
      <w:bookmarkStart w:id="567" w:name="_Toc104447030"/>
      <w:bookmarkStart w:id="568" w:name="_Toc104447678"/>
      <w:bookmarkStart w:id="569" w:name="_Toc111053377"/>
      <w:bookmarkStart w:id="570" w:name="_Toc111053492"/>
      <w:bookmarkStart w:id="571" w:name="_Toc112944842"/>
      <w:bookmarkStart w:id="572" w:name="_Toc129445220"/>
      <w:bookmarkStart w:id="573" w:name="_Toc129445340"/>
      <w:bookmarkStart w:id="574" w:name="_Toc130287199"/>
      <w:bookmarkStart w:id="575" w:name="_Toc139539183"/>
      <w:bookmarkStart w:id="576" w:name="_Toc144308381"/>
      <w:bookmarkStart w:id="577" w:name="_Toc167971270"/>
      <w:bookmarkStart w:id="578" w:name="_Toc225847118"/>
      <w:bookmarkStart w:id="579" w:name="_Ref367976735"/>
      <w:bookmarkStart w:id="580" w:name="_Toc368392487"/>
      <w:bookmarkStart w:id="581" w:name="_Toc368392537"/>
      <w:bookmarkStart w:id="582" w:name="_Toc368566388"/>
      <w:bookmarkStart w:id="583" w:name="_Ref384289395"/>
      <w:bookmarkEnd w:id="141"/>
      <w:bookmarkEnd w:id="142"/>
      <w:bookmarkEnd w:id="143"/>
      <w:bookmarkEnd w:id="144"/>
      <w:bookmarkEnd w:id="540"/>
      <w:bookmarkEnd w:id="541"/>
      <w:r w:rsidRPr="00110A83">
        <w:rPr>
          <w:rFonts w:ascii="Times New Roman" w:eastAsia="ヒラギノ角ゴ Pro W3" w:hAnsi="Times New Roman" w:cs="Times New Roman"/>
          <w:bCs/>
          <w:color w:val="000000"/>
          <w:lang w:eastAsia="lv-LV"/>
        </w:rPr>
        <w:t>Sākot ar šīs iepirkuma procedūras izsludināšanas brīdi, visi ieinteresētie piegādātāji var skatīt to elektroniski EIS e-konkursu apakšsistēmā</w:t>
      </w:r>
      <w:r w:rsidR="00FA6CF9" w:rsidRPr="00110A83">
        <w:rPr>
          <w:rFonts w:ascii="Times New Roman" w:eastAsia="ヒラギノ角ゴ Pro W3" w:hAnsi="Times New Roman" w:cs="Times New Roman"/>
          <w:bCs/>
          <w:color w:val="000000"/>
          <w:lang w:eastAsia="lv-LV"/>
        </w:rPr>
        <w:t>, kā arī klātienē uz vietas, iepriekš sazinoties ar kontaktpersonu.</w:t>
      </w:r>
      <w:r w:rsidRPr="00110A83">
        <w:rPr>
          <w:rFonts w:ascii="Times New Roman" w:eastAsia="ヒラギノ角ゴ Pro W3" w:hAnsi="Times New Roman" w:cs="Times New Roman"/>
          <w:bCs/>
          <w:color w:val="000000"/>
          <w:lang w:eastAsia="lv-LV"/>
        </w:rPr>
        <w:t xml:space="preserve"> Nolikums ir pieejams brīvi un bez maksas.</w:t>
      </w:r>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r w:rsidR="00E11131" w:rsidRPr="00110A83">
        <w:rPr>
          <w:rFonts w:ascii="Times New Roman" w:eastAsia="ヒラギノ角ゴ Pro W3" w:hAnsi="Times New Roman" w:cs="Times New Roman"/>
          <w:bCs/>
          <w:color w:val="000000"/>
          <w:lang w:eastAsia="lv-LV"/>
        </w:rPr>
        <w:t xml:space="preserve"> </w:t>
      </w:r>
    </w:p>
    <w:p w14:paraId="1686E6BE" w14:textId="4E2D7360"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584" w:name="_Toc74578828"/>
      <w:bookmarkStart w:id="585" w:name="_Toc74579090"/>
      <w:bookmarkStart w:id="586" w:name="_Toc74579510"/>
      <w:bookmarkStart w:id="587" w:name="_Toc90480969"/>
      <w:bookmarkStart w:id="588" w:name="_Toc90481148"/>
      <w:bookmarkStart w:id="589" w:name="_Toc104446823"/>
      <w:bookmarkStart w:id="590" w:name="_Toc104447031"/>
      <w:bookmarkStart w:id="591" w:name="_Toc104447679"/>
      <w:bookmarkStart w:id="592" w:name="_Toc111053378"/>
      <w:bookmarkStart w:id="593" w:name="_Toc111053493"/>
      <w:bookmarkStart w:id="594" w:name="_Toc112944843"/>
      <w:bookmarkStart w:id="595" w:name="_Toc129445221"/>
      <w:bookmarkStart w:id="596" w:name="_Toc129445341"/>
      <w:bookmarkStart w:id="597" w:name="_Toc130287200"/>
      <w:bookmarkStart w:id="598" w:name="_Toc139539184"/>
      <w:bookmarkStart w:id="599" w:name="_Toc144308382"/>
      <w:bookmarkStart w:id="600" w:name="_Toc167971271"/>
      <w:bookmarkStart w:id="601" w:name="_Toc225847119"/>
      <w:r w:rsidRPr="00110A83">
        <w:rPr>
          <w:rFonts w:ascii="Times New Roman" w:eastAsia="ヒラギノ角ゴ Pro W3" w:hAnsi="Times New Roman" w:cs="Times New Roman"/>
          <w:bCs/>
          <w:color w:val="000000"/>
          <w:lang w:eastAsia="lv-LV"/>
        </w:rPr>
        <w:t xml:space="preserve">Papildu informāciju Pasūtītājs </w:t>
      </w:r>
      <w:proofErr w:type="spellStart"/>
      <w:r w:rsidRPr="00110A83">
        <w:rPr>
          <w:rFonts w:ascii="Times New Roman" w:eastAsia="ヒラギノ角ゴ Pro W3" w:hAnsi="Times New Roman" w:cs="Times New Roman"/>
          <w:bCs/>
          <w:color w:val="000000"/>
          <w:lang w:eastAsia="lv-LV"/>
        </w:rPr>
        <w:t>nosūta</w:t>
      </w:r>
      <w:proofErr w:type="spellEnd"/>
      <w:r w:rsidRPr="00110A83">
        <w:rPr>
          <w:rFonts w:ascii="Times New Roman" w:eastAsia="ヒラギノ角ゴ Pro W3" w:hAnsi="Times New Roman" w:cs="Times New Roman"/>
          <w:bCs/>
          <w:color w:val="000000"/>
          <w:lang w:eastAsia="lv-LV"/>
        </w:rPr>
        <w:t xml:space="preserve"> ieinteresētajam piegādātājam, kurš uzdevis jautājumu EIS e-konkursu apakšsistēmā, un vienlaikus to ievieto EIS e-konkursu apakšsistēmā, informācijā norādot arī uzdoto jautājumu.</w:t>
      </w:r>
      <w:r w:rsidR="00EA4266" w:rsidRPr="00110A83">
        <w:rPr>
          <w:rFonts w:ascii="Times New Roman" w:eastAsia="ヒラギノ角ゴ Pro W3" w:hAnsi="Times New Roman" w:cs="Times New Roman"/>
          <w:bCs/>
          <w:color w:val="000000"/>
          <w:lang w:eastAsia="lv-LV"/>
        </w:rPr>
        <w:t xml:space="preserve"> Piegādātāja pienākums ir pastāvīgi sekot pircēja profilā publicētajai informācijai un ņemt to vērā, gatavojot piedāvājumu.</w:t>
      </w:r>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p w14:paraId="79A9AC58" w14:textId="426CF581" w:rsidR="0022438D"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602" w:name="_Toc74578829"/>
      <w:bookmarkStart w:id="603" w:name="_Toc74579091"/>
      <w:bookmarkStart w:id="604" w:name="_Toc74579511"/>
      <w:bookmarkStart w:id="605" w:name="_Toc90480970"/>
      <w:bookmarkStart w:id="606" w:name="_Toc90481149"/>
      <w:bookmarkStart w:id="607" w:name="_Toc104446824"/>
      <w:bookmarkStart w:id="608" w:name="_Toc104447032"/>
      <w:bookmarkStart w:id="609" w:name="_Toc104447680"/>
      <w:bookmarkStart w:id="610" w:name="_Toc111053379"/>
      <w:bookmarkStart w:id="611" w:name="_Toc111053494"/>
      <w:bookmarkStart w:id="612" w:name="_Toc112944844"/>
      <w:bookmarkStart w:id="613" w:name="_Toc129445222"/>
      <w:bookmarkStart w:id="614" w:name="_Toc129445342"/>
      <w:bookmarkStart w:id="615" w:name="_Toc130287201"/>
      <w:bookmarkStart w:id="616" w:name="_Toc139539185"/>
      <w:bookmarkStart w:id="617" w:name="_Toc144308383"/>
      <w:bookmarkStart w:id="618" w:name="_Toc167971272"/>
      <w:bookmarkStart w:id="619" w:name="_Toc225847120"/>
      <w:r w:rsidRPr="00110A83">
        <w:rPr>
          <w:rFonts w:ascii="Times New Roman" w:eastAsia="ヒラギノ角ゴ Pro W3" w:hAnsi="Times New Roman" w:cs="Times New Roman"/>
          <w:bCs/>
          <w:color w:val="000000"/>
          <w:lang w:eastAsia="lv-LV"/>
        </w:rPr>
        <w:t>Ja ieinteresētais piegādātājs ir laikus pieprasījis papildu informāciju par šīs iepirkuma procedūras dokumentos iekļautajām prasībām, Pasūtītājs to sniedz piecu darba dienu laikā, bet ne vēlāk kā sešas dienas pirms piedāvājumu iesniegšanas termiņa beigām.</w:t>
      </w:r>
      <w:r w:rsidR="00C6580C" w:rsidRPr="00110A83">
        <w:rPr>
          <w:rFonts w:ascii="Times New Roman" w:eastAsia="ヒラギノ角ゴ Pro W3" w:hAnsi="Times New Roman" w:cs="Times New Roman"/>
          <w:bCs/>
          <w:color w:val="000000"/>
          <w:lang w:eastAsia="lv-LV"/>
        </w:rPr>
        <w:t xml:space="preserve"> Informācijas apmaiņa starp pasūtītāju un piegādātājiem notiek atbilstoši PIL 38.pantā noteiktajam.</w:t>
      </w:r>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p>
    <w:p w14:paraId="69132450" w14:textId="77777777" w:rsidR="003308D6" w:rsidRPr="003308D6" w:rsidRDefault="003308D6" w:rsidP="00BF630A">
      <w:pPr>
        <w:suppressAutoHyphens/>
        <w:spacing w:before="60" w:afterLines="60" w:after="144" w:line="240" w:lineRule="auto"/>
        <w:ind w:right="566"/>
        <w:jc w:val="both"/>
        <w:outlineLvl w:val="2"/>
        <w:rPr>
          <w:rFonts w:ascii="Times New Roman" w:eastAsia="ヒラギノ角ゴ Pro W3" w:hAnsi="Times New Roman" w:cs="Times New Roman"/>
          <w:bCs/>
          <w:color w:val="000000"/>
          <w:lang w:eastAsia="lv-LV"/>
        </w:rPr>
      </w:pPr>
    </w:p>
    <w:p w14:paraId="2A3FEB03" w14:textId="77777777" w:rsidR="00E653F5" w:rsidRPr="003374FD" w:rsidRDefault="00E653F5" w:rsidP="00B4130E">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620" w:name="_Toc19111559"/>
      <w:bookmarkStart w:id="621" w:name="_Toc225847121"/>
      <w:r w:rsidRPr="003374FD">
        <w:rPr>
          <w:rFonts w:ascii="Times New Roman" w:eastAsia="Times New Roman" w:hAnsi="Times New Roman" w:cs="Times New Roman"/>
          <w:b/>
          <w:bCs/>
          <w:lang w:eastAsia="lv-LV"/>
        </w:rPr>
        <w:t>INFORMĀCIJA PAR IEPIRKUMA PRIEKŠMETU</w:t>
      </w:r>
      <w:bookmarkEnd w:id="620"/>
      <w:bookmarkEnd w:id="621"/>
    </w:p>
    <w:p w14:paraId="71279C31" w14:textId="77777777" w:rsidR="00C00574" w:rsidRPr="003374FD" w:rsidRDefault="00C00574" w:rsidP="00AD491F">
      <w:pPr>
        <w:pStyle w:val="ListParagraph"/>
        <w:spacing w:before="120" w:after="0" w:line="240" w:lineRule="auto"/>
        <w:ind w:right="566"/>
        <w:outlineLvl w:val="0"/>
        <w:rPr>
          <w:rFonts w:ascii="Times New Roman" w:eastAsia="Times New Roman" w:hAnsi="Times New Roman" w:cs="Times New Roman"/>
          <w:b/>
          <w:bCs/>
          <w:lang w:eastAsia="lv-LV"/>
        </w:rPr>
      </w:pPr>
    </w:p>
    <w:p w14:paraId="179FF64B" w14:textId="77777777" w:rsidR="00E653F5" w:rsidRPr="00110A83" w:rsidRDefault="00E653F5" w:rsidP="00B4130E">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622" w:name="_Toc19111560"/>
      <w:bookmarkStart w:id="623" w:name="_Toc74578831"/>
      <w:bookmarkStart w:id="624" w:name="_Toc74579513"/>
      <w:bookmarkStart w:id="625" w:name="_Toc90480972"/>
      <w:bookmarkStart w:id="626" w:name="_Toc90481151"/>
      <w:bookmarkStart w:id="627" w:name="_Toc104446826"/>
      <w:bookmarkStart w:id="628" w:name="_Toc104447034"/>
      <w:bookmarkStart w:id="629" w:name="_Toc104447682"/>
      <w:bookmarkStart w:id="630" w:name="_Toc111053381"/>
      <w:bookmarkStart w:id="631" w:name="_Toc111053496"/>
      <w:bookmarkStart w:id="632" w:name="_Toc112944846"/>
      <w:bookmarkStart w:id="633" w:name="_Toc129445225"/>
      <w:bookmarkStart w:id="634" w:name="_Toc129445345"/>
      <w:bookmarkStart w:id="635" w:name="_Toc130287204"/>
      <w:bookmarkStart w:id="636" w:name="_Toc139539188"/>
      <w:bookmarkStart w:id="637" w:name="_Toc144308385"/>
      <w:bookmarkStart w:id="638" w:name="_Toc167971274"/>
      <w:bookmarkStart w:id="639" w:name="_Toc225847122"/>
      <w:bookmarkStart w:id="640" w:name="_Ref384289379"/>
      <w:bookmarkStart w:id="641" w:name="_Ref367975610"/>
      <w:bookmarkEnd w:id="579"/>
      <w:bookmarkEnd w:id="580"/>
      <w:bookmarkEnd w:id="581"/>
      <w:bookmarkEnd w:id="582"/>
      <w:bookmarkEnd w:id="583"/>
      <w:r w:rsidRPr="00110A83">
        <w:rPr>
          <w:rFonts w:ascii="Times New Roman" w:eastAsia="Times New Roman" w:hAnsi="Times New Roman" w:cs="Times New Roman"/>
          <w:b/>
          <w:bCs/>
          <w:szCs w:val="26"/>
        </w:rPr>
        <w:t>Iepirkuma priekšmeta apraksts</w:t>
      </w:r>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p>
    <w:p w14:paraId="596E2576" w14:textId="25A6432F" w:rsidR="00CE342F" w:rsidRPr="0092712E" w:rsidRDefault="00CE342F" w:rsidP="0092712E">
      <w:pPr>
        <w:pStyle w:val="ListParagraph"/>
        <w:numPr>
          <w:ilvl w:val="2"/>
          <w:numId w:val="2"/>
        </w:numPr>
        <w:suppressAutoHyphens/>
        <w:spacing w:before="120" w:after="120" w:line="240" w:lineRule="auto"/>
        <w:ind w:left="1134" w:right="567" w:hanging="708"/>
        <w:contextualSpacing w:val="0"/>
        <w:jc w:val="both"/>
        <w:outlineLvl w:val="2"/>
        <w:rPr>
          <w:rFonts w:ascii="Times New Roman" w:eastAsia="ヒラギノ角ゴ Pro W3" w:hAnsi="Times New Roman" w:cs="Times New Roman"/>
          <w:bCs/>
          <w:color w:val="000000"/>
          <w:lang w:eastAsia="lv-LV"/>
        </w:rPr>
      </w:pPr>
      <w:bookmarkStart w:id="642" w:name="_Toc111053382"/>
      <w:bookmarkStart w:id="643" w:name="_Toc111053497"/>
      <w:bookmarkStart w:id="644" w:name="_Toc112944847"/>
      <w:bookmarkStart w:id="645" w:name="_Toc129445226"/>
      <w:bookmarkStart w:id="646" w:name="_Toc129445346"/>
      <w:bookmarkStart w:id="647" w:name="_Toc130287205"/>
      <w:bookmarkStart w:id="648" w:name="_Toc139539189"/>
      <w:bookmarkStart w:id="649" w:name="_Toc144308386"/>
      <w:bookmarkStart w:id="650" w:name="_Toc167971275"/>
      <w:bookmarkStart w:id="651" w:name="_Toc225847123"/>
      <w:bookmarkStart w:id="652" w:name="_Toc104446827"/>
      <w:bookmarkStart w:id="653" w:name="_Toc104447035"/>
      <w:bookmarkStart w:id="654" w:name="_Toc104447683"/>
      <w:bookmarkStart w:id="655" w:name="_Toc74578833"/>
      <w:bookmarkStart w:id="656" w:name="_Toc74579515"/>
      <w:r w:rsidRPr="00CE342F">
        <w:rPr>
          <w:rFonts w:ascii="Times New Roman" w:eastAsia="ヒラギノ角ゴ Pro W3" w:hAnsi="Times New Roman" w:cs="Times New Roman"/>
          <w:bCs/>
          <w:color w:val="000000"/>
          <w:lang w:eastAsia="lv-LV"/>
        </w:rPr>
        <w:t>I</w:t>
      </w:r>
      <w:r>
        <w:rPr>
          <w:rFonts w:ascii="Times New Roman" w:eastAsia="ヒラギノ角ゴ Pro W3" w:hAnsi="Times New Roman" w:cs="Times New Roman"/>
          <w:bCs/>
          <w:color w:val="000000"/>
          <w:lang w:eastAsia="lv-LV"/>
        </w:rPr>
        <w:t>epirkuma</w:t>
      </w:r>
      <w:r w:rsidRPr="00CE342F">
        <w:rPr>
          <w:rFonts w:ascii="Times New Roman" w:eastAsia="ヒラギノ角ゴ Pro W3" w:hAnsi="Times New Roman" w:cs="Times New Roman"/>
          <w:bCs/>
          <w:color w:val="000000"/>
          <w:lang w:eastAsia="lv-LV"/>
        </w:rPr>
        <w:t xml:space="preserve"> priekšmets paredz 3 (trīs) būvprojektu realizāciju:</w:t>
      </w:r>
    </w:p>
    <w:p w14:paraId="213B666E" w14:textId="677A8EB0" w:rsidR="00CE342F" w:rsidRPr="00CE342F" w:rsidRDefault="00CE342F" w:rsidP="00CE342F">
      <w:pPr>
        <w:pStyle w:val="ListParagraph"/>
        <w:numPr>
          <w:ilvl w:val="0"/>
          <w:numId w:val="44"/>
        </w:numPr>
        <w:suppressAutoHyphens/>
        <w:spacing w:before="120" w:after="120" w:line="240" w:lineRule="auto"/>
        <w:ind w:right="567"/>
        <w:contextualSpacing w:val="0"/>
        <w:jc w:val="both"/>
        <w:outlineLvl w:val="2"/>
        <w:rPr>
          <w:rFonts w:ascii="Times New Roman" w:eastAsia="ヒラギノ角ゴ Pro W3" w:hAnsi="Times New Roman" w:cs="Times New Roman"/>
          <w:bCs/>
          <w:color w:val="000000"/>
          <w:lang w:eastAsia="lv-LV"/>
        </w:rPr>
      </w:pPr>
      <w:r w:rsidRPr="00CE342F">
        <w:rPr>
          <w:rFonts w:ascii="Times New Roman" w:eastAsia="ヒラギノ角ゴ Pro W3" w:hAnsi="Times New Roman" w:cs="Times New Roman"/>
          <w:bCs/>
          <w:color w:val="000000"/>
          <w:lang w:eastAsia="lv-LV"/>
        </w:rPr>
        <w:t xml:space="preserve">IEPIRKUMA 1. BŪVPROJEKTS – </w:t>
      </w:r>
      <w:r w:rsidRPr="009E0BE2">
        <w:rPr>
          <w:rFonts w:ascii="Times New Roman" w:eastAsia="ヒラギノ角ゴ Pro W3" w:hAnsi="Times New Roman" w:cs="Times New Roman"/>
          <w:b/>
          <w:color w:val="000000"/>
          <w:lang w:eastAsia="lv-LV"/>
        </w:rPr>
        <w:t>Rūdolfa Blaumaņa ielas no Baznīcas ielas līdz Ceriņu ielai un Ceriņu ielas no Rūdolfa Blaumaņa ielas līdz Ievu ielai pārbūve</w:t>
      </w:r>
      <w:r w:rsidRPr="00CE342F">
        <w:rPr>
          <w:rFonts w:ascii="Times New Roman" w:eastAsia="ヒラギノ角ゴ Pro W3" w:hAnsi="Times New Roman" w:cs="Times New Roman"/>
          <w:bCs/>
          <w:color w:val="000000"/>
          <w:lang w:eastAsia="lv-LV"/>
        </w:rPr>
        <w:t>. Iepirkums paredz veikt sabiedrības ar ierobežotu atbildību “BM-projekts”, reģistrācijas Nr. 40103196966, 2022. gadā izstrādātā būvprojekta “Rūdolfa Blaumaņa ielas no Baznīcas ielas līdz Ceriņu ielai un Ceriņu ielas no Rūdolfa Blaumaņa ielas līdz Ievu ielai pārbūve” realizācijas būvdarbus un objekta nodošanu ekspluatācijā.</w:t>
      </w:r>
    </w:p>
    <w:p w14:paraId="559743E0" w14:textId="31F901E5" w:rsidR="00CE342F" w:rsidRPr="00CE342F" w:rsidRDefault="00CE342F" w:rsidP="00CE342F">
      <w:pPr>
        <w:pStyle w:val="ListParagraph"/>
        <w:numPr>
          <w:ilvl w:val="0"/>
          <w:numId w:val="44"/>
        </w:numPr>
        <w:suppressAutoHyphens/>
        <w:spacing w:before="120" w:after="120" w:line="240" w:lineRule="auto"/>
        <w:ind w:right="567"/>
        <w:contextualSpacing w:val="0"/>
        <w:jc w:val="both"/>
        <w:outlineLvl w:val="2"/>
        <w:rPr>
          <w:rFonts w:ascii="Times New Roman" w:eastAsia="ヒラギノ角ゴ Pro W3" w:hAnsi="Times New Roman" w:cs="Times New Roman"/>
          <w:bCs/>
          <w:color w:val="000000"/>
          <w:lang w:eastAsia="lv-LV"/>
        </w:rPr>
      </w:pPr>
      <w:r w:rsidRPr="00CE342F">
        <w:rPr>
          <w:rFonts w:ascii="Times New Roman" w:eastAsia="ヒラギノ角ゴ Pro W3" w:hAnsi="Times New Roman" w:cs="Times New Roman"/>
          <w:bCs/>
          <w:color w:val="000000"/>
          <w:lang w:eastAsia="lv-LV"/>
        </w:rPr>
        <w:t xml:space="preserve">IEPIRKUMA 2. BŪVPROJEKTS – </w:t>
      </w:r>
      <w:r w:rsidRPr="009E0BE2">
        <w:rPr>
          <w:rFonts w:ascii="Times New Roman" w:eastAsia="ヒラギノ角ゴ Pro W3" w:hAnsi="Times New Roman" w:cs="Times New Roman"/>
          <w:b/>
          <w:color w:val="000000"/>
          <w:lang w:eastAsia="lv-LV"/>
        </w:rPr>
        <w:t>Gājēju un veloceliņa atjaunošana Kļavu ielā no Dubultu prospekta līdz Strēlnieku prospektam un Strēlnieku prospektā no Kļavu ielas līdz Ogres ielai Jūrmalā</w:t>
      </w:r>
      <w:r w:rsidRPr="00CE342F">
        <w:rPr>
          <w:rFonts w:ascii="Times New Roman" w:eastAsia="ヒラギノ角ゴ Pro W3" w:hAnsi="Times New Roman" w:cs="Times New Roman"/>
          <w:bCs/>
          <w:color w:val="000000"/>
          <w:lang w:eastAsia="lv-LV"/>
        </w:rPr>
        <w:t>. Iepirkums paredz veikt sabiedrības ar ierobežotu atbildību “BM-projekts”, reģistrācijas Nr. 40103196966, 2022. gadā izstrādātā būvprojekta “Gājēju un veloceliņa atjaunošana Kļavu ielā no Dubultu prospekta līdz Strēlnieku prospektam un Strēlnieku prospektā no Kļavu ielas līdz Ogres ielai Jūrmalā” realizācijas būvdarbus un objekta nodošanu ekspluatācijā.</w:t>
      </w:r>
    </w:p>
    <w:p w14:paraId="3E7B6DB8" w14:textId="2A563C13" w:rsidR="00CE342F" w:rsidRPr="009E0BE2" w:rsidRDefault="00CE342F" w:rsidP="009E0BE2">
      <w:pPr>
        <w:pStyle w:val="ListParagraph"/>
        <w:numPr>
          <w:ilvl w:val="0"/>
          <w:numId w:val="44"/>
        </w:numPr>
        <w:suppressAutoHyphens/>
        <w:spacing w:before="120" w:after="120" w:line="240" w:lineRule="auto"/>
        <w:ind w:right="567"/>
        <w:contextualSpacing w:val="0"/>
        <w:jc w:val="both"/>
        <w:outlineLvl w:val="2"/>
        <w:rPr>
          <w:rFonts w:ascii="Times New Roman" w:eastAsia="ヒラギノ角ゴ Pro W3" w:hAnsi="Times New Roman" w:cs="Times New Roman"/>
          <w:bCs/>
          <w:color w:val="000000"/>
          <w:lang w:eastAsia="lv-LV"/>
        </w:rPr>
      </w:pPr>
      <w:r w:rsidRPr="00CE342F">
        <w:rPr>
          <w:rFonts w:ascii="Times New Roman" w:eastAsia="ヒラギノ角ゴ Pro W3" w:hAnsi="Times New Roman" w:cs="Times New Roman"/>
          <w:bCs/>
          <w:color w:val="000000"/>
          <w:lang w:eastAsia="lv-LV"/>
        </w:rPr>
        <w:t xml:space="preserve">IEPIRKUMA 3. BŪVPROJEKTS – </w:t>
      </w:r>
      <w:r w:rsidRPr="009E0BE2">
        <w:rPr>
          <w:rFonts w:ascii="Times New Roman" w:eastAsia="ヒラギノ角ゴ Pro W3" w:hAnsi="Times New Roman" w:cs="Times New Roman"/>
          <w:b/>
          <w:color w:val="000000"/>
          <w:lang w:eastAsia="lv-LV"/>
        </w:rPr>
        <w:t>Slokas ielas posma pārbūve no Dubultu prospekta līdz izejai uz jūru, Jūrmalā</w:t>
      </w:r>
      <w:r w:rsidRPr="00CE342F">
        <w:rPr>
          <w:rFonts w:ascii="Times New Roman" w:eastAsia="ヒラギノ角ゴ Pro W3" w:hAnsi="Times New Roman" w:cs="Times New Roman"/>
          <w:bCs/>
          <w:color w:val="000000"/>
          <w:lang w:eastAsia="lv-LV"/>
        </w:rPr>
        <w:t>. Iepirkums paredz veikt sabiedrības ar ierobežotu atbildību “JLD”, reģistrācijas Nr. 40003315320, 2023. gadā izstrādātā būvprojekta “Slokas ielas posma pārbūve no Dubultu prospekta līdz izejai uz jūru, Jūrmalā” realizācijas būvdarbus un objekta nodošanu ekspluatācijā.</w:t>
      </w:r>
    </w:p>
    <w:p w14:paraId="202CFD71" w14:textId="40739FFA" w:rsidR="00CE342F" w:rsidRPr="00CE342F" w:rsidRDefault="007A732A" w:rsidP="00CE342F">
      <w:pPr>
        <w:pStyle w:val="ListParagraph"/>
        <w:numPr>
          <w:ilvl w:val="2"/>
          <w:numId w:val="2"/>
        </w:numPr>
        <w:suppressAutoHyphens/>
        <w:spacing w:before="120" w:after="120" w:line="240" w:lineRule="auto"/>
        <w:ind w:left="1134" w:right="567" w:hanging="708"/>
        <w:contextualSpacing w:val="0"/>
        <w:jc w:val="both"/>
        <w:outlineLvl w:val="2"/>
        <w:rPr>
          <w:rFonts w:ascii="Times New Roman" w:eastAsia="ヒラギノ角ゴ Pro W3" w:hAnsi="Times New Roman" w:cs="Times New Roman"/>
          <w:bCs/>
          <w:color w:val="000000"/>
          <w:lang w:eastAsia="lv-LV"/>
        </w:rPr>
      </w:pPr>
      <w:r>
        <w:rPr>
          <w:rFonts w:ascii="Times New Roman" w:eastAsia="ヒラギノ角ゴ Pro W3" w:hAnsi="Times New Roman" w:cs="Times New Roman"/>
          <w:bCs/>
          <w:color w:val="000000"/>
          <w:lang w:eastAsia="lv-LV"/>
        </w:rPr>
        <w:t xml:space="preserve">Iepirkums nav dalīts daļās. </w:t>
      </w:r>
      <w:r w:rsidR="00CE342F" w:rsidRPr="00CE342F">
        <w:rPr>
          <w:rFonts w:ascii="Times New Roman" w:eastAsia="ヒラギノ角ゴ Pro W3" w:hAnsi="Times New Roman" w:cs="Times New Roman"/>
          <w:bCs/>
          <w:color w:val="000000"/>
          <w:lang w:eastAsia="lv-LV"/>
        </w:rPr>
        <w:t xml:space="preserve">Piedāvājums jāiesniedz par visiem IEPIRKUMA BŪVPROJEKTIEM. </w:t>
      </w:r>
    </w:p>
    <w:p w14:paraId="56B11434" w14:textId="69DF728D" w:rsidR="00CE342F" w:rsidRDefault="00CE342F" w:rsidP="00CE342F">
      <w:pPr>
        <w:pStyle w:val="ListParagraph"/>
        <w:numPr>
          <w:ilvl w:val="2"/>
          <w:numId w:val="2"/>
        </w:numPr>
        <w:suppressAutoHyphens/>
        <w:spacing w:before="120" w:after="120" w:line="240" w:lineRule="auto"/>
        <w:ind w:left="1134" w:right="567" w:hanging="708"/>
        <w:contextualSpacing w:val="0"/>
        <w:jc w:val="both"/>
        <w:outlineLvl w:val="2"/>
        <w:rPr>
          <w:rFonts w:ascii="Times New Roman" w:eastAsia="ヒラギノ角ゴ Pro W3" w:hAnsi="Times New Roman" w:cs="Times New Roman"/>
          <w:bCs/>
          <w:color w:val="000000"/>
          <w:lang w:eastAsia="lv-LV"/>
        </w:rPr>
      </w:pPr>
      <w:r>
        <w:rPr>
          <w:rFonts w:ascii="Times New Roman" w:eastAsia="ヒラギノ角ゴ Pro W3" w:hAnsi="Times New Roman" w:cs="Times New Roman"/>
          <w:bCs/>
          <w:color w:val="000000"/>
          <w:lang w:eastAsia="lv-LV"/>
        </w:rPr>
        <w:t>V</w:t>
      </w:r>
      <w:r w:rsidRPr="00CE342F">
        <w:rPr>
          <w:rFonts w:ascii="Times New Roman" w:eastAsia="ヒラギノ角ゴ Pro W3" w:hAnsi="Times New Roman" w:cs="Times New Roman"/>
          <w:bCs/>
          <w:color w:val="000000"/>
          <w:lang w:eastAsia="lv-LV"/>
        </w:rPr>
        <w:t xml:space="preserve">isiem BŪVPROJEKTIEM noteikto būvdarbu izpildei, </w:t>
      </w:r>
      <w:r w:rsidRPr="00CB7E1F">
        <w:rPr>
          <w:rFonts w:ascii="Times New Roman" w:eastAsia="ヒラギノ角ゴ Pro W3" w:hAnsi="Times New Roman" w:cs="Times New Roman"/>
          <w:b/>
          <w:color w:val="000000"/>
          <w:lang w:eastAsia="lv-LV"/>
        </w:rPr>
        <w:t>būvdarbu līgumi tiks slēgti ar vienu galveno būvdarbu veicēju</w:t>
      </w:r>
      <w:r w:rsidRPr="00CE342F">
        <w:rPr>
          <w:rFonts w:ascii="Times New Roman" w:eastAsia="ヒラギノ角ゴ Pro W3" w:hAnsi="Times New Roman" w:cs="Times New Roman"/>
          <w:bCs/>
          <w:color w:val="000000"/>
          <w:lang w:eastAsia="lv-LV"/>
        </w:rPr>
        <w:t>, lai tiktu nodrošināta nepārtraukta un vienlaicīga būvdarbu procesa virzība, inženierkomunikāciju tīklu savietojamība un efektīva būvdarbu procesa koordinēšana.</w:t>
      </w:r>
      <w:r w:rsidR="00CB7E1F">
        <w:rPr>
          <w:rFonts w:ascii="Times New Roman" w:eastAsia="ヒラギノ角ゴ Pro W3" w:hAnsi="Times New Roman" w:cs="Times New Roman"/>
          <w:bCs/>
          <w:color w:val="000000"/>
          <w:lang w:eastAsia="lv-LV"/>
        </w:rPr>
        <w:t xml:space="preserve"> K</w:t>
      </w:r>
      <w:r w:rsidRPr="00CE342F">
        <w:rPr>
          <w:rFonts w:ascii="Times New Roman" w:eastAsia="ヒラギノ角ゴ Pro W3" w:hAnsi="Times New Roman" w:cs="Times New Roman"/>
          <w:bCs/>
          <w:color w:val="000000"/>
          <w:lang w:eastAsia="lv-LV"/>
        </w:rPr>
        <w:t xml:space="preserve">atram </w:t>
      </w:r>
      <w:r w:rsidR="00CB7E1F">
        <w:rPr>
          <w:rFonts w:ascii="Times New Roman" w:eastAsia="ヒラギノ角ゴ Pro W3" w:hAnsi="Times New Roman" w:cs="Times New Roman"/>
          <w:bCs/>
          <w:color w:val="000000"/>
          <w:lang w:eastAsia="lv-LV"/>
        </w:rPr>
        <w:t>būvprojektam</w:t>
      </w:r>
      <w:r w:rsidRPr="00CE342F">
        <w:rPr>
          <w:rFonts w:ascii="Times New Roman" w:eastAsia="ヒラギノ角ゴ Pro W3" w:hAnsi="Times New Roman" w:cs="Times New Roman"/>
          <w:bCs/>
          <w:color w:val="000000"/>
          <w:lang w:eastAsia="lv-LV"/>
        </w:rPr>
        <w:t xml:space="preserve"> tiks noslēgts atsevišķs būvdarbu līgums ar vienu galveno būvdarbu veicēju.</w:t>
      </w:r>
    </w:p>
    <w:p w14:paraId="2034AAA4" w14:textId="77777777" w:rsidR="00CE342F" w:rsidRPr="00CE342F" w:rsidRDefault="00CE342F" w:rsidP="00CE342F">
      <w:pPr>
        <w:suppressAutoHyphens/>
        <w:spacing w:before="120" w:after="120" w:line="240" w:lineRule="auto"/>
        <w:ind w:right="567"/>
        <w:jc w:val="both"/>
        <w:outlineLvl w:val="2"/>
        <w:rPr>
          <w:rFonts w:ascii="Times New Roman" w:eastAsia="ヒラギノ角ゴ Pro W3" w:hAnsi="Times New Roman" w:cs="Times New Roman"/>
          <w:bCs/>
          <w:color w:val="000000"/>
          <w:lang w:eastAsia="lv-LV"/>
        </w:rPr>
      </w:pPr>
    </w:p>
    <w:p w14:paraId="32D5BCAB" w14:textId="2090E1DE" w:rsidR="00E653F5" w:rsidRPr="00110A83" w:rsidRDefault="00076033" w:rsidP="00B4130E">
      <w:pPr>
        <w:pStyle w:val="ListParagraph"/>
        <w:numPr>
          <w:ilvl w:val="1"/>
          <w:numId w:val="2"/>
        </w:numPr>
        <w:spacing w:after="120" w:line="360" w:lineRule="auto"/>
        <w:ind w:right="566"/>
        <w:jc w:val="both"/>
        <w:rPr>
          <w:rFonts w:ascii="Times New Roman" w:eastAsia="Calibri" w:hAnsi="Times New Roman" w:cs="Times New Roman"/>
        </w:rPr>
      </w:pPr>
      <w:bookmarkStart w:id="657" w:name="_Toc1911156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r>
        <w:rPr>
          <w:rFonts w:ascii="Times New Roman" w:eastAsia="Times New Roman" w:hAnsi="Times New Roman" w:cs="Times New Roman"/>
          <w:b/>
          <w:bCs/>
          <w:szCs w:val="26"/>
          <w:lang w:eastAsia="lv-LV"/>
        </w:rPr>
        <w:lastRenderedPageBreak/>
        <w:t>Līguma</w:t>
      </w:r>
      <w:r w:rsidR="00E653F5" w:rsidRPr="00110A83">
        <w:rPr>
          <w:rFonts w:ascii="Times New Roman" w:eastAsia="Times New Roman" w:hAnsi="Times New Roman" w:cs="Times New Roman"/>
          <w:b/>
          <w:bCs/>
          <w:szCs w:val="26"/>
          <w:lang w:eastAsia="lv-LV"/>
        </w:rPr>
        <w:t xml:space="preserve"> izpildes laiks un vieta</w:t>
      </w:r>
      <w:bookmarkEnd w:id="657"/>
    </w:p>
    <w:p w14:paraId="5373B751" w14:textId="2EDB6B7F" w:rsidR="00A546EA" w:rsidRDefault="00076033" w:rsidP="00D80A00">
      <w:pPr>
        <w:pStyle w:val="ListParagraph"/>
        <w:numPr>
          <w:ilvl w:val="2"/>
          <w:numId w:val="2"/>
        </w:numPr>
        <w:suppressAutoHyphens/>
        <w:spacing w:before="120" w:after="120" w:line="240" w:lineRule="auto"/>
        <w:ind w:left="1134" w:right="567" w:hanging="708"/>
        <w:contextualSpacing w:val="0"/>
        <w:jc w:val="both"/>
        <w:outlineLvl w:val="2"/>
        <w:rPr>
          <w:rFonts w:ascii="Times New Roman" w:eastAsia="ヒラギノ角ゴ Pro W3" w:hAnsi="Times New Roman" w:cs="Times New Roman"/>
          <w:bCs/>
          <w:color w:val="000000"/>
          <w:lang w:eastAsia="lv-LV"/>
        </w:rPr>
      </w:pPr>
      <w:bookmarkStart w:id="658" w:name="_Toc225847124"/>
      <w:bookmarkStart w:id="659" w:name="_Hlk191484109"/>
      <w:bookmarkStart w:id="660" w:name="_Toc74578840"/>
      <w:bookmarkStart w:id="661" w:name="_Toc74579522"/>
      <w:bookmarkStart w:id="662" w:name="_Toc90480979"/>
      <w:bookmarkStart w:id="663" w:name="_Toc90481158"/>
      <w:bookmarkStart w:id="664" w:name="_Toc104446829"/>
      <w:bookmarkStart w:id="665" w:name="_Toc104447037"/>
      <w:bookmarkStart w:id="666" w:name="_Toc104447685"/>
      <w:bookmarkStart w:id="667" w:name="_Toc111053384"/>
      <w:bookmarkStart w:id="668" w:name="_Toc111053499"/>
      <w:bookmarkStart w:id="669" w:name="_Toc112944849"/>
      <w:bookmarkStart w:id="670" w:name="_Toc129445228"/>
      <w:bookmarkStart w:id="671" w:name="_Toc129445348"/>
      <w:bookmarkStart w:id="672" w:name="_Toc130287207"/>
      <w:bookmarkStart w:id="673" w:name="_Toc139539192"/>
      <w:bookmarkStart w:id="674" w:name="_Toc144308388"/>
      <w:bookmarkStart w:id="675" w:name="_Toc167971277"/>
      <w:r w:rsidRPr="00D80A00">
        <w:rPr>
          <w:rFonts w:ascii="Times New Roman" w:eastAsia="ヒラギノ角ゴ Pro W3" w:hAnsi="Times New Roman" w:cs="Times New Roman"/>
          <w:bCs/>
          <w:color w:val="000000"/>
          <w:lang w:eastAsia="lv-LV"/>
        </w:rPr>
        <w:t>Līguma</w:t>
      </w:r>
      <w:r w:rsidR="002E46E8" w:rsidRPr="00D80A00">
        <w:rPr>
          <w:rFonts w:ascii="Times New Roman" w:eastAsia="ヒラギノ角ゴ Pro W3" w:hAnsi="Times New Roman" w:cs="Times New Roman"/>
          <w:bCs/>
          <w:color w:val="000000"/>
          <w:lang w:eastAsia="lv-LV"/>
        </w:rPr>
        <w:t xml:space="preserve"> izpildes laiks</w:t>
      </w:r>
      <w:r w:rsidR="00E861F9" w:rsidRPr="00D80A00">
        <w:rPr>
          <w:rFonts w:ascii="Times New Roman" w:eastAsia="ヒラギノ角ゴ Pro W3" w:hAnsi="Times New Roman" w:cs="Times New Roman"/>
          <w:bCs/>
          <w:color w:val="000000"/>
          <w:lang w:eastAsia="lv-LV"/>
        </w:rPr>
        <w:t>:</w:t>
      </w:r>
      <w:r w:rsidR="00B53C25" w:rsidRPr="00D80A00">
        <w:rPr>
          <w:rFonts w:ascii="Times New Roman" w:eastAsia="ヒラギノ角ゴ Pro W3" w:hAnsi="Times New Roman" w:cs="Times New Roman"/>
          <w:bCs/>
          <w:color w:val="000000"/>
          <w:lang w:eastAsia="lv-LV"/>
        </w:rPr>
        <w:t xml:space="preserve"> </w:t>
      </w:r>
    </w:p>
    <w:p w14:paraId="5B66373E" w14:textId="342483DE" w:rsidR="00CB7E1F" w:rsidRPr="00CB7E1F" w:rsidRDefault="00CB7E1F" w:rsidP="00CB7E1F">
      <w:pPr>
        <w:pStyle w:val="ListParagraph"/>
        <w:numPr>
          <w:ilvl w:val="0"/>
          <w:numId w:val="44"/>
        </w:numPr>
        <w:ind w:right="565"/>
        <w:jc w:val="both"/>
        <w:rPr>
          <w:rFonts w:ascii="Times New Roman" w:hAnsi="Times New Roman" w:cs="Times New Roman"/>
          <w:bCs/>
        </w:rPr>
      </w:pPr>
      <w:r w:rsidRPr="00CB7E1F">
        <w:rPr>
          <w:rFonts w:ascii="Times New Roman" w:hAnsi="Times New Roman" w:cs="Times New Roman"/>
          <w:b/>
        </w:rPr>
        <w:t xml:space="preserve">IEPIRKUMA 1. BŪVPROJEKTAM – 10 (desmit) mēnešu laikā </w:t>
      </w:r>
      <w:r w:rsidRPr="00CB7E1F">
        <w:rPr>
          <w:rFonts w:ascii="Times New Roman" w:hAnsi="Times New Roman" w:cs="Times New Roman"/>
          <w:bCs/>
        </w:rPr>
        <w:t>no Pasūtītāja rakstiskā paziņojumā norādītā datuma.</w:t>
      </w:r>
    </w:p>
    <w:p w14:paraId="7B621CBD" w14:textId="0C7158C5" w:rsidR="00CB7E1F" w:rsidRPr="00CB7E1F" w:rsidRDefault="00CB7E1F" w:rsidP="00CB7E1F">
      <w:pPr>
        <w:pStyle w:val="ListParagraph"/>
        <w:numPr>
          <w:ilvl w:val="0"/>
          <w:numId w:val="44"/>
        </w:numPr>
        <w:ind w:right="565"/>
        <w:jc w:val="both"/>
        <w:rPr>
          <w:rFonts w:ascii="Times New Roman" w:hAnsi="Times New Roman" w:cs="Times New Roman"/>
          <w:bCs/>
        </w:rPr>
      </w:pPr>
      <w:r w:rsidRPr="00CB7E1F">
        <w:rPr>
          <w:rFonts w:ascii="Times New Roman" w:hAnsi="Times New Roman" w:cs="Times New Roman"/>
          <w:b/>
        </w:rPr>
        <w:t xml:space="preserve">IEPIRKUMA 2. BŪVPROJEKTAM – 10 (desmit) mēnešu laikā </w:t>
      </w:r>
      <w:r w:rsidRPr="00CB7E1F">
        <w:rPr>
          <w:rFonts w:ascii="Times New Roman" w:hAnsi="Times New Roman" w:cs="Times New Roman"/>
          <w:bCs/>
        </w:rPr>
        <w:t>no Pasūtītāja rakstiskā paziņojumā norādītā datuma.</w:t>
      </w:r>
    </w:p>
    <w:p w14:paraId="7DF568FB" w14:textId="075EBA3A" w:rsidR="00CB7E1F" w:rsidRDefault="00CB7E1F" w:rsidP="00CB7E1F">
      <w:pPr>
        <w:pStyle w:val="ListParagraph"/>
        <w:numPr>
          <w:ilvl w:val="0"/>
          <w:numId w:val="44"/>
        </w:numPr>
        <w:ind w:right="565"/>
        <w:jc w:val="both"/>
        <w:rPr>
          <w:rFonts w:ascii="Times New Roman" w:hAnsi="Times New Roman" w:cs="Times New Roman"/>
          <w:bCs/>
        </w:rPr>
      </w:pPr>
      <w:r w:rsidRPr="00CB7E1F">
        <w:rPr>
          <w:rFonts w:ascii="Times New Roman" w:hAnsi="Times New Roman" w:cs="Times New Roman"/>
          <w:b/>
        </w:rPr>
        <w:t xml:space="preserve">IEPIRKUMA 3. BŪVPROJEKTAM – 10 (desmit) mēnešu laikā </w:t>
      </w:r>
      <w:r w:rsidRPr="00CB7E1F">
        <w:rPr>
          <w:rFonts w:ascii="Times New Roman" w:hAnsi="Times New Roman" w:cs="Times New Roman"/>
          <w:bCs/>
        </w:rPr>
        <w:t>no Pasūtītāja rakstiskā paziņojumā norādītā datuma.</w:t>
      </w:r>
    </w:p>
    <w:p w14:paraId="1F376D18" w14:textId="77777777" w:rsidR="00CB7E1F" w:rsidRPr="00CB7E1F" w:rsidRDefault="00CB7E1F" w:rsidP="00CB7E1F">
      <w:pPr>
        <w:pStyle w:val="ListParagraph"/>
        <w:ind w:left="1494" w:right="565"/>
        <w:jc w:val="both"/>
        <w:rPr>
          <w:rFonts w:ascii="Times New Roman" w:hAnsi="Times New Roman" w:cs="Times New Roman"/>
          <w:bCs/>
        </w:rPr>
      </w:pPr>
    </w:p>
    <w:p w14:paraId="272A290F" w14:textId="77777777" w:rsidR="00CB7E1F" w:rsidRPr="00CB7E1F" w:rsidRDefault="00CB7E1F" w:rsidP="00CB7E1F">
      <w:pPr>
        <w:pStyle w:val="ListParagraph"/>
        <w:numPr>
          <w:ilvl w:val="2"/>
          <w:numId w:val="2"/>
        </w:numPr>
        <w:suppressAutoHyphens/>
        <w:spacing w:before="120" w:after="120" w:line="240" w:lineRule="auto"/>
        <w:ind w:left="1134" w:right="567" w:hanging="708"/>
        <w:contextualSpacing w:val="0"/>
        <w:jc w:val="both"/>
        <w:outlineLvl w:val="2"/>
        <w:rPr>
          <w:rFonts w:ascii="Times New Roman" w:eastAsia="ヒラギノ角ゴ Pro W3" w:hAnsi="Times New Roman" w:cs="Times New Roman"/>
          <w:bCs/>
          <w:color w:val="000000"/>
          <w:lang w:eastAsia="lv-LV"/>
        </w:rPr>
      </w:pPr>
      <w:r w:rsidRPr="00CB7E1F">
        <w:rPr>
          <w:rFonts w:ascii="Times New Roman" w:eastAsia="ヒラギノ角ゴ Pro W3" w:hAnsi="Times New Roman" w:cs="Times New Roman"/>
          <w:bCs/>
          <w:color w:val="000000"/>
          <w:lang w:eastAsia="lv-LV"/>
        </w:rPr>
        <w:t>Līgumi tiks slēgti ne vēlāk kā 6 (sešu) mēnešu laikā pēc Iepirkumu komisijas lēmuma par līguma slēgšanas tiesību piešķiršanas pārsūdzības perioda beigām.</w:t>
      </w:r>
    </w:p>
    <w:p w14:paraId="1775ED35" w14:textId="77777777" w:rsidR="00CB7E1F" w:rsidRPr="00CB7E1F" w:rsidRDefault="00CB7E1F" w:rsidP="00CB7E1F">
      <w:pPr>
        <w:suppressAutoHyphens/>
        <w:spacing w:before="120" w:after="120" w:line="240" w:lineRule="auto"/>
        <w:ind w:left="426" w:right="567"/>
        <w:jc w:val="both"/>
        <w:outlineLvl w:val="2"/>
        <w:rPr>
          <w:rFonts w:ascii="Times New Roman" w:eastAsia="ヒラギノ角ゴ Pro W3" w:hAnsi="Times New Roman" w:cs="Times New Roman"/>
          <w:bCs/>
          <w:color w:val="000000"/>
          <w:lang w:eastAsia="lv-LV"/>
        </w:rPr>
      </w:pPr>
    </w:p>
    <w:p w14:paraId="4C3CC1F8" w14:textId="2219CC0B" w:rsidR="00CB7E1F" w:rsidRDefault="00CB7E1F" w:rsidP="00CB7E1F">
      <w:pPr>
        <w:pStyle w:val="ListParagraph"/>
        <w:numPr>
          <w:ilvl w:val="2"/>
          <w:numId w:val="2"/>
        </w:numPr>
        <w:suppressAutoHyphens/>
        <w:spacing w:before="120" w:after="120" w:line="240" w:lineRule="auto"/>
        <w:ind w:left="1134" w:right="567" w:hanging="708"/>
        <w:contextualSpacing w:val="0"/>
        <w:jc w:val="both"/>
        <w:outlineLvl w:val="2"/>
        <w:rPr>
          <w:rFonts w:ascii="Times New Roman" w:eastAsia="ヒラギノ角ゴ Pro W3" w:hAnsi="Times New Roman" w:cs="Times New Roman"/>
          <w:bCs/>
          <w:color w:val="000000"/>
          <w:lang w:eastAsia="lv-LV"/>
        </w:rPr>
      </w:pPr>
      <w:r w:rsidRPr="00CB7E1F">
        <w:rPr>
          <w:rFonts w:ascii="Times New Roman" w:eastAsia="ヒラギノ角ゴ Pro W3" w:hAnsi="Times New Roman" w:cs="Times New Roman"/>
          <w:bCs/>
          <w:color w:val="000000"/>
          <w:lang w:eastAsia="lv-LV"/>
        </w:rPr>
        <w:t>Pasūtītājs rakstisku paziņojumu par Līguma saistību izpildes uzsākšanu Izpildītājam izsniegs 6 (sešu) mēnešu laikā pēc līgumu noslēgšanas vai pušu savstarpēji saskaņotā garākā termiņā, ja 6 (sešu) mēnešu laikā pēc līgumu noslēgšanas Pasūtītājs nebūs radis līgumu izpildei nepieciešamo finansējumu.</w:t>
      </w:r>
    </w:p>
    <w:p w14:paraId="03809F01" w14:textId="77777777" w:rsidR="00CB7E1F" w:rsidRDefault="00CB7E1F" w:rsidP="00CB7E1F">
      <w:pPr>
        <w:suppressAutoHyphens/>
        <w:spacing w:before="120" w:after="120" w:line="240" w:lineRule="auto"/>
        <w:ind w:right="567"/>
        <w:jc w:val="both"/>
        <w:outlineLvl w:val="2"/>
        <w:rPr>
          <w:rFonts w:ascii="Times New Roman" w:eastAsia="ヒラギノ角ゴ Pro W3" w:hAnsi="Times New Roman" w:cs="Times New Roman"/>
          <w:bCs/>
          <w:color w:val="000000"/>
          <w:lang w:eastAsia="lv-LV"/>
        </w:rPr>
      </w:pPr>
    </w:p>
    <w:p w14:paraId="6EB7D8C6" w14:textId="14D2D0B4" w:rsidR="0071656E" w:rsidRPr="00845D46" w:rsidRDefault="00076033" w:rsidP="00B4130E">
      <w:pPr>
        <w:pStyle w:val="ListParagraph"/>
        <w:numPr>
          <w:ilvl w:val="2"/>
          <w:numId w:val="2"/>
        </w:numPr>
        <w:suppressAutoHyphens/>
        <w:spacing w:before="120" w:after="120" w:line="240" w:lineRule="auto"/>
        <w:ind w:left="1134" w:right="567" w:hanging="708"/>
        <w:contextualSpacing w:val="0"/>
        <w:jc w:val="both"/>
        <w:outlineLvl w:val="2"/>
        <w:rPr>
          <w:rFonts w:ascii="Times New Roman" w:eastAsia="ヒラギノ角ゴ Pro W3" w:hAnsi="Times New Roman" w:cs="Times New Roman"/>
          <w:bCs/>
          <w:color w:val="000000"/>
          <w:lang w:eastAsia="lv-LV"/>
        </w:rPr>
      </w:pPr>
      <w:bookmarkStart w:id="676" w:name="_Toc225847125"/>
      <w:bookmarkEnd w:id="658"/>
      <w:bookmarkEnd w:id="659"/>
      <w:r>
        <w:rPr>
          <w:rFonts w:ascii="Times New Roman" w:eastAsia="ヒラギノ角ゴ Pro W3" w:hAnsi="Times New Roman" w:cs="Times New Roman"/>
          <w:bCs/>
          <w:color w:val="000000"/>
          <w:lang w:eastAsia="lv-LV"/>
        </w:rPr>
        <w:t>Līguma</w:t>
      </w:r>
      <w:r w:rsidR="00E653F5" w:rsidRPr="0071656E">
        <w:rPr>
          <w:rFonts w:ascii="Times New Roman" w:eastAsia="ヒラギノ角ゴ Pro W3" w:hAnsi="Times New Roman" w:cs="Times New Roman"/>
          <w:bCs/>
          <w:color w:val="000000"/>
          <w:lang w:eastAsia="lv-LV"/>
        </w:rPr>
        <w:t xml:space="preserve"> iz</w:t>
      </w:r>
      <w:bookmarkStart w:id="677" w:name="_Toc19111562"/>
      <w:r w:rsidR="004B3B60" w:rsidRPr="0071656E">
        <w:rPr>
          <w:rFonts w:ascii="Times New Roman" w:eastAsia="ヒラギノ角ゴ Pro W3" w:hAnsi="Times New Roman" w:cs="Times New Roman"/>
          <w:bCs/>
          <w:color w:val="000000"/>
          <w:lang w:eastAsia="lv-LV"/>
        </w:rPr>
        <w:t>pildes vieta</w:t>
      </w:r>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r w:rsidR="001C0910">
        <w:rPr>
          <w:rFonts w:ascii="Times New Roman" w:eastAsia="ヒラギノ角ゴ Pro W3" w:hAnsi="Times New Roman" w:cs="Times New Roman"/>
          <w:bCs/>
          <w:color w:val="000000"/>
          <w:lang w:eastAsia="lv-LV"/>
        </w:rPr>
        <w:t>:</w:t>
      </w:r>
      <w:r w:rsidR="00B53C25" w:rsidRPr="00B53C25">
        <w:t xml:space="preserve"> </w:t>
      </w:r>
    </w:p>
    <w:p w14:paraId="4F660F13" w14:textId="77777777" w:rsidR="00845D46" w:rsidRPr="00845D46" w:rsidRDefault="00845D46" w:rsidP="00845D46">
      <w:pPr>
        <w:pStyle w:val="ListParagraph"/>
        <w:rPr>
          <w:rFonts w:ascii="Times New Roman" w:eastAsia="ヒラギノ角ゴ Pro W3" w:hAnsi="Times New Roman" w:cs="Times New Roman"/>
          <w:bCs/>
          <w:color w:val="000000"/>
          <w:lang w:eastAsia="lv-LV"/>
        </w:rPr>
      </w:pPr>
    </w:p>
    <w:p w14:paraId="7E4672F1" w14:textId="6985B81A" w:rsidR="00845D46" w:rsidRPr="00845D46" w:rsidRDefault="00845D46" w:rsidP="00845D46">
      <w:pPr>
        <w:pStyle w:val="ListParagraph"/>
        <w:numPr>
          <w:ilvl w:val="0"/>
          <w:numId w:val="44"/>
        </w:numPr>
        <w:suppressAutoHyphens/>
        <w:spacing w:before="120" w:after="120" w:line="240" w:lineRule="auto"/>
        <w:ind w:right="567"/>
        <w:jc w:val="both"/>
        <w:outlineLvl w:val="2"/>
        <w:rPr>
          <w:rFonts w:ascii="Times New Roman" w:eastAsia="ヒラギノ角ゴ Pro W3" w:hAnsi="Times New Roman" w:cs="Times New Roman"/>
          <w:bCs/>
          <w:color w:val="000000"/>
          <w:lang w:eastAsia="lv-LV"/>
        </w:rPr>
      </w:pPr>
      <w:r w:rsidRPr="00845D46">
        <w:rPr>
          <w:rFonts w:ascii="Times New Roman" w:eastAsia="ヒラギノ角ゴ Pro W3" w:hAnsi="Times New Roman" w:cs="Times New Roman"/>
          <w:bCs/>
          <w:color w:val="000000"/>
          <w:lang w:eastAsia="lv-LV"/>
        </w:rPr>
        <w:t>IEPIRKUMA 1. BŪVPROJEKTS – Rūdolfa Blaumaņa iela no Baznīcas ielas līdz Ceriņu ielai un Ceriņu iela no Rūdolfa Blaumaņa ielas līdz Ievu ielai</w:t>
      </w:r>
      <w:r>
        <w:rPr>
          <w:rFonts w:ascii="Times New Roman" w:eastAsia="ヒラギノ角ゴ Pro W3" w:hAnsi="Times New Roman" w:cs="Times New Roman"/>
          <w:bCs/>
          <w:color w:val="000000"/>
          <w:lang w:eastAsia="lv-LV"/>
        </w:rPr>
        <w:t>.</w:t>
      </w:r>
    </w:p>
    <w:p w14:paraId="6FB48DF8" w14:textId="77777777" w:rsidR="00845D46" w:rsidRPr="00845D46" w:rsidRDefault="00845D46" w:rsidP="00845D46">
      <w:pPr>
        <w:pStyle w:val="ListParagraph"/>
        <w:suppressAutoHyphens/>
        <w:spacing w:before="120" w:after="120" w:line="240" w:lineRule="auto"/>
        <w:ind w:left="1570" w:right="567"/>
        <w:jc w:val="both"/>
        <w:outlineLvl w:val="2"/>
        <w:rPr>
          <w:rFonts w:ascii="Times New Roman" w:eastAsia="ヒラギノ角ゴ Pro W3" w:hAnsi="Times New Roman" w:cs="Times New Roman"/>
          <w:bCs/>
          <w:color w:val="000000"/>
          <w:lang w:eastAsia="lv-LV"/>
        </w:rPr>
      </w:pPr>
    </w:p>
    <w:p w14:paraId="7CB75E33" w14:textId="16D14C3D" w:rsidR="00845D46" w:rsidRPr="00845D46" w:rsidRDefault="00845D46" w:rsidP="00845D46">
      <w:pPr>
        <w:pStyle w:val="ListParagraph"/>
        <w:numPr>
          <w:ilvl w:val="0"/>
          <w:numId w:val="44"/>
        </w:numPr>
        <w:suppressAutoHyphens/>
        <w:spacing w:before="120" w:after="120" w:line="240" w:lineRule="auto"/>
        <w:ind w:right="567"/>
        <w:jc w:val="both"/>
        <w:outlineLvl w:val="2"/>
        <w:rPr>
          <w:rFonts w:ascii="Times New Roman" w:eastAsia="ヒラギノ角ゴ Pro W3" w:hAnsi="Times New Roman" w:cs="Times New Roman"/>
          <w:bCs/>
          <w:color w:val="000000"/>
          <w:lang w:eastAsia="lv-LV"/>
        </w:rPr>
      </w:pPr>
      <w:r w:rsidRPr="00845D46">
        <w:rPr>
          <w:rFonts w:ascii="Times New Roman" w:eastAsia="ヒラギノ角ゴ Pro W3" w:hAnsi="Times New Roman" w:cs="Times New Roman"/>
          <w:bCs/>
          <w:color w:val="000000"/>
          <w:lang w:eastAsia="lv-LV"/>
        </w:rPr>
        <w:t>IEPIRKUMA 2. BŪVPROJEKTS –</w:t>
      </w:r>
      <w:r>
        <w:rPr>
          <w:rFonts w:ascii="Times New Roman" w:eastAsia="ヒラギノ角ゴ Pro W3" w:hAnsi="Times New Roman" w:cs="Times New Roman"/>
          <w:bCs/>
          <w:color w:val="000000"/>
          <w:lang w:eastAsia="lv-LV"/>
        </w:rPr>
        <w:t xml:space="preserve"> </w:t>
      </w:r>
      <w:r w:rsidRPr="00845D46">
        <w:rPr>
          <w:rFonts w:ascii="Times New Roman" w:eastAsia="ヒラギノ角ゴ Pro W3" w:hAnsi="Times New Roman" w:cs="Times New Roman"/>
          <w:bCs/>
          <w:color w:val="000000"/>
          <w:lang w:eastAsia="lv-LV"/>
        </w:rPr>
        <w:t>Kļavu iel</w:t>
      </w:r>
      <w:r>
        <w:rPr>
          <w:rFonts w:ascii="Times New Roman" w:eastAsia="ヒラギノ角ゴ Pro W3" w:hAnsi="Times New Roman" w:cs="Times New Roman"/>
          <w:bCs/>
          <w:color w:val="000000"/>
          <w:lang w:eastAsia="lv-LV"/>
        </w:rPr>
        <w:t>a</w:t>
      </w:r>
      <w:r w:rsidRPr="00845D46">
        <w:rPr>
          <w:rFonts w:ascii="Times New Roman" w:eastAsia="ヒラギノ角ゴ Pro W3" w:hAnsi="Times New Roman" w:cs="Times New Roman"/>
          <w:bCs/>
          <w:color w:val="000000"/>
          <w:lang w:eastAsia="lv-LV"/>
        </w:rPr>
        <w:t xml:space="preserve"> no Dubultu prospekta līdz Strēlnieku prospektam un Strēlnieku prospekt</w:t>
      </w:r>
      <w:r>
        <w:rPr>
          <w:rFonts w:ascii="Times New Roman" w:eastAsia="ヒラギノ角ゴ Pro W3" w:hAnsi="Times New Roman" w:cs="Times New Roman"/>
          <w:bCs/>
          <w:color w:val="000000"/>
          <w:lang w:eastAsia="lv-LV"/>
        </w:rPr>
        <w:t>s</w:t>
      </w:r>
      <w:r w:rsidRPr="00845D46">
        <w:rPr>
          <w:rFonts w:ascii="Times New Roman" w:eastAsia="ヒラギノ角ゴ Pro W3" w:hAnsi="Times New Roman" w:cs="Times New Roman"/>
          <w:bCs/>
          <w:color w:val="000000"/>
          <w:lang w:eastAsia="lv-LV"/>
        </w:rPr>
        <w:t xml:space="preserve"> no Kļavu ielas līdz Ogres ielai Jūrmalā.</w:t>
      </w:r>
      <w:r>
        <w:rPr>
          <w:rFonts w:ascii="Times New Roman" w:eastAsia="ヒラギノ角ゴ Pro W3" w:hAnsi="Times New Roman" w:cs="Times New Roman"/>
          <w:bCs/>
          <w:color w:val="000000"/>
          <w:lang w:eastAsia="lv-LV"/>
        </w:rPr>
        <w:t xml:space="preserve"> </w:t>
      </w:r>
      <w:r w:rsidRPr="00845D46">
        <w:rPr>
          <w:rFonts w:ascii="Times New Roman" w:eastAsia="ヒラギノ角ゴ Pro W3" w:hAnsi="Times New Roman" w:cs="Times New Roman"/>
          <w:bCs/>
          <w:color w:val="000000"/>
          <w:lang w:eastAsia="lv-LV"/>
        </w:rPr>
        <w:t xml:space="preserve"> </w:t>
      </w:r>
    </w:p>
    <w:p w14:paraId="21A5B527" w14:textId="77777777" w:rsidR="00845D46" w:rsidRPr="00845D46" w:rsidRDefault="00845D46" w:rsidP="00845D46">
      <w:pPr>
        <w:pStyle w:val="ListParagraph"/>
        <w:suppressAutoHyphens/>
        <w:spacing w:before="120" w:after="120" w:line="240" w:lineRule="auto"/>
        <w:ind w:left="1494" w:right="567"/>
        <w:jc w:val="both"/>
        <w:outlineLvl w:val="2"/>
        <w:rPr>
          <w:rFonts w:ascii="Times New Roman" w:eastAsia="ヒラギノ角ゴ Pro W3" w:hAnsi="Times New Roman" w:cs="Times New Roman"/>
          <w:bCs/>
          <w:color w:val="000000"/>
          <w:lang w:eastAsia="lv-LV"/>
        </w:rPr>
      </w:pPr>
    </w:p>
    <w:p w14:paraId="1302AE4E" w14:textId="5F3A2FB3" w:rsidR="00845D46" w:rsidRDefault="00845D46" w:rsidP="00845D46">
      <w:pPr>
        <w:pStyle w:val="ListParagraph"/>
        <w:numPr>
          <w:ilvl w:val="0"/>
          <w:numId w:val="44"/>
        </w:numPr>
        <w:suppressAutoHyphens/>
        <w:spacing w:before="120" w:after="120" w:line="240" w:lineRule="auto"/>
        <w:ind w:right="567"/>
        <w:jc w:val="both"/>
        <w:outlineLvl w:val="2"/>
        <w:rPr>
          <w:rFonts w:ascii="Times New Roman" w:eastAsia="ヒラギノ角ゴ Pro W3" w:hAnsi="Times New Roman" w:cs="Times New Roman"/>
          <w:bCs/>
          <w:color w:val="000000"/>
          <w:lang w:eastAsia="lv-LV"/>
        </w:rPr>
      </w:pPr>
      <w:r w:rsidRPr="00845D46">
        <w:rPr>
          <w:rFonts w:ascii="Times New Roman" w:eastAsia="ヒラギノ角ゴ Pro W3" w:hAnsi="Times New Roman" w:cs="Times New Roman"/>
          <w:bCs/>
          <w:color w:val="000000"/>
          <w:lang w:eastAsia="lv-LV"/>
        </w:rPr>
        <w:t>IEPIRKUMA 3. BŪVPROJEKTS – Slokas iela</w:t>
      </w:r>
      <w:r>
        <w:rPr>
          <w:rFonts w:ascii="Times New Roman" w:eastAsia="ヒラギノ角ゴ Pro W3" w:hAnsi="Times New Roman" w:cs="Times New Roman"/>
          <w:bCs/>
          <w:color w:val="000000"/>
          <w:lang w:eastAsia="lv-LV"/>
        </w:rPr>
        <w:t xml:space="preserve">s </w:t>
      </w:r>
      <w:r w:rsidRPr="00845D46">
        <w:rPr>
          <w:rFonts w:ascii="Times New Roman" w:eastAsia="ヒラギノ角ゴ Pro W3" w:hAnsi="Times New Roman" w:cs="Times New Roman"/>
          <w:bCs/>
          <w:color w:val="000000"/>
          <w:lang w:eastAsia="lv-LV"/>
        </w:rPr>
        <w:t>posm</w:t>
      </w:r>
      <w:r>
        <w:rPr>
          <w:rFonts w:ascii="Times New Roman" w:eastAsia="ヒラギノ角ゴ Pro W3" w:hAnsi="Times New Roman" w:cs="Times New Roman"/>
          <w:bCs/>
          <w:color w:val="000000"/>
          <w:lang w:eastAsia="lv-LV"/>
        </w:rPr>
        <w:t>s</w:t>
      </w:r>
      <w:r w:rsidRPr="00845D46">
        <w:rPr>
          <w:rFonts w:ascii="Times New Roman" w:eastAsia="ヒラギノ角ゴ Pro W3" w:hAnsi="Times New Roman" w:cs="Times New Roman"/>
          <w:bCs/>
          <w:color w:val="000000"/>
          <w:lang w:eastAsia="lv-LV"/>
        </w:rPr>
        <w:t xml:space="preserve"> no Dubultu prospekta līdz izejai uz jūru, Jūrmalā. </w:t>
      </w:r>
    </w:p>
    <w:p w14:paraId="25791949" w14:textId="77777777" w:rsidR="00845D46" w:rsidRPr="00845D46" w:rsidRDefault="00845D46" w:rsidP="00845D46">
      <w:pPr>
        <w:pStyle w:val="ListParagraph"/>
        <w:rPr>
          <w:rFonts w:ascii="Times New Roman" w:eastAsia="ヒラギノ角ゴ Pro W3" w:hAnsi="Times New Roman" w:cs="Times New Roman"/>
          <w:bCs/>
          <w:color w:val="000000"/>
          <w:lang w:eastAsia="lv-LV"/>
        </w:rPr>
      </w:pPr>
    </w:p>
    <w:p w14:paraId="0C87BC0B" w14:textId="77777777" w:rsidR="00845D46" w:rsidRDefault="00845D46" w:rsidP="00845D46">
      <w:pPr>
        <w:pStyle w:val="ListParagraph"/>
        <w:suppressAutoHyphens/>
        <w:spacing w:before="120" w:after="120" w:line="240" w:lineRule="auto"/>
        <w:ind w:left="1134" w:right="567"/>
        <w:contextualSpacing w:val="0"/>
        <w:jc w:val="both"/>
        <w:outlineLvl w:val="2"/>
        <w:rPr>
          <w:rFonts w:ascii="Times New Roman" w:eastAsia="ヒラギノ角ゴ Pro W3" w:hAnsi="Times New Roman" w:cs="Times New Roman"/>
          <w:bCs/>
          <w:color w:val="000000"/>
          <w:lang w:eastAsia="lv-LV"/>
        </w:rPr>
      </w:pPr>
    </w:p>
    <w:p w14:paraId="73763678" w14:textId="37903BDC" w:rsidR="003A11D6" w:rsidRPr="0071656E" w:rsidRDefault="00E653F5" w:rsidP="00B4130E">
      <w:pPr>
        <w:pStyle w:val="ListParagraph"/>
        <w:numPr>
          <w:ilvl w:val="0"/>
          <w:numId w:val="2"/>
        </w:numPr>
        <w:spacing w:before="120" w:line="360" w:lineRule="auto"/>
        <w:ind w:right="566"/>
        <w:jc w:val="center"/>
        <w:outlineLvl w:val="0"/>
        <w:rPr>
          <w:rFonts w:ascii="Times New Roman" w:eastAsia="Times New Roman" w:hAnsi="Times New Roman" w:cs="Times New Roman"/>
          <w:b/>
          <w:bCs/>
          <w:lang w:eastAsia="lv-LV"/>
        </w:rPr>
      </w:pPr>
      <w:bookmarkStart w:id="678" w:name="_Toc225847126"/>
      <w:r w:rsidRPr="003374FD">
        <w:rPr>
          <w:rFonts w:ascii="Times New Roman" w:eastAsia="Times New Roman" w:hAnsi="Times New Roman" w:cs="Times New Roman"/>
          <w:b/>
          <w:bCs/>
          <w:lang w:eastAsia="lv-LV"/>
        </w:rPr>
        <w:t>PRASĪBAS PRETENDENTIEM UN IESNIEDZAMIE DOKUMENTI</w:t>
      </w:r>
      <w:bookmarkEnd w:id="677"/>
      <w:bookmarkEnd w:id="678"/>
    </w:p>
    <w:p w14:paraId="71E543B5" w14:textId="2CE3AD4E" w:rsidR="00AD491F" w:rsidRPr="00EE5D40" w:rsidRDefault="00E653F5" w:rsidP="00B4130E">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679" w:name="_Toc19111563"/>
      <w:r w:rsidRPr="00110A83">
        <w:rPr>
          <w:rFonts w:ascii="Times New Roman" w:eastAsia="Times New Roman" w:hAnsi="Times New Roman" w:cs="Times New Roman"/>
          <w:b/>
          <w:bCs/>
          <w:szCs w:val="26"/>
          <w:lang w:eastAsia="lv-LV"/>
        </w:rPr>
        <w:t>Nosacījumi Pretendenta dalībai konkursā:</w:t>
      </w:r>
      <w:bookmarkStart w:id="680" w:name="_Toc74578842"/>
      <w:bookmarkStart w:id="681" w:name="_Toc74579524"/>
      <w:bookmarkEnd w:id="679"/>
    </w:p>
    <w:p w14:paraId="567036E2" w14:textId="3A0A0DBA" w:rsidR="007C3BEE" w:rsidRPr="007C3BEE" w:rsidRDefault="007C3BEE"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682" w:name="_Toc225847127"/>
      <w:bookmarkStart w:id="683" w:name="_Toc129445231"/>
      <w:bookmarkStart w:id="684" w:name="_Toc129445351"/>
      <w:bookmarkStart w:id="685" w:name="_Toc130287210"/>
      <w:bookmarkStart w:id="686" w:name="_Toc139539194"/>
      <w:bookmarkStart w:id="687" w:name="_Toc144308390"/>
      <w:bookmarkStart w:id="688" w:name="_Toc167971279"/>
      <w:bookmarkEnd w:id="680"/>
      <w:bookmarkEnd w:id="681"/>
      <w:r w:rsidRPr="007C3BEE">
        <w:rPr>
          <w:rFonts w:ascii="Times New Roman" w:eastAsia="ヒラギノ角ゴ Pro W3" w:hAnsi="Times New Roman" w:cs="Times New Roman"/>
          <w:bCs/>
          <w:color w:val="000000"/>
          <w:lang w:eastAsia="lv-LV"/>
        </w:rPr>
        <w:t xml:space="preserve">Pretendents (fiziskā vai juridiskā persona vai pasūtītājs, šādu personu apvienība jebkurā to kombinācijā) ir reģistrēts komercreģistrā vai līdzvērtīgā reģistrā ārvalstīs normatīvajos aktos noteiktajā kārtībā atbilstoši attiecīgās (izcelsmes) valsts atbilstošo normatīvo aktu prasībām - Latvijas Republikā reģistrētajiem pretendentiem reģistrācijas fakts tiks pārbaudīts publiskajās datubāzēs, ja pretendents ir reģistrēts ārvalstīs, iesniedzams reģistrācijas faktu apliecinošs </w:t>
      </w:r>
      <w:r w:rsidR="002D62B4" w:rsidRPr="002D62B4">
        <w:rPr>
          <w:rFonts w:ascii="Times New Roman" w:eastAsia="ヒラギノ角ゴ Pro W3" w:hAnsi="Times New Roman" w:cs="Times New Roman"/>
          <w:bCs/>
          <w:color w:val="000000"/>
          <w:lang w:eastAsia="lv-LV"/>
        </w:rPr>
        <w:t>dokuments vai jānorāda publiski pieejams reģistrs, kur pasūtītājs var pārliecināties par reģistrācijas faktu</w:t>
      </w:r>
      <w:r w:rsidRPr="007C3BEE">
        <w:rPr>
          <w:rFonts w:ascii="Times New Roman" w:eastAsia="ヒラギノ角ゴ Pro W3" w:hAnsi="Times New Roman" w:cs="Times New Roman"/>
          <w:bCs/>
          <w:color w:val="000000"/>
          <w:lang w:eastAsia="lv-LV"/>
        </w:rPr>
        <w:t>.</w:t>
      </w:r>
      <w:bookmarkEnd w:id="682"/>
    </w:p>
    <w:p w14:paraId="10935F4D" w14:textId="67623091" w:rsidR="00D8509B" w:rsidRDefault="00A16017"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689" w:name="_Toc225847128"/>
      <w:r w:rsidRPr="00110A83">
        <w:rPr>
          <w:rFonts w:ascii="Times New Roman" w:eastAsia="ヒラギノ角ゴ Pro W3" w:hAnsi="Times New Roman" w:cs="Times New Roman"/>
          <w:bCs/>
          <w:color w:val="000000"/>
          <w:lang w:eastAsia="lv-LV"/>
        </w:rPr>
        <w:t xml:space="preserve">Uz Pretendentu un </w:t>
      </w:r>
      <w:bookmarkStart w:id="690" w:name="_Hlk129440447"/>
      <w:r w:rsidRPr="00110A83">
        <w:rPr>
          <w:rFonts w:ascii="Times New Roman" w:eastAsia="ヒラギノ角ゴ Pro W3" w:hAnsi="Times New Roman" w:cs="Times New Roman"/>
          <w:bCs/>
          <w:color w:val="000000"/>
          <w:lang w:eastAsia="lv-LV"/>
        </w:rPr>
        <w:t>PIL 42.panta trešā</w:t>
      </w:r>
      <w:r w:rsidR="00843847">
        <w:rPr>
          <w:rFonts w:ascii="Times New Roman" w:eastAsia="ヒラギノ角ゴ Pro W3" w:hAnsi="Times New Roman" w:cs="Times New Roman"/>
          <w:bCs/>
          <w:color w:val="000000"/>
          <w:lang w:eastAsia="lv-LV"/>
        </w:rPr>
        <w:t>s</w:t>
      </w:r>
      <w:r w:rsidRPr="00110A83">
        <w:rPr>
          <w:rFonts w:ascii="Times New Roman" w:eastAsia="ヒラギノ角ゴ Pro W3" w:hAnsi="Times New Roman" w:cs="Times New Roman"/>
          <w:bCs/>
          <w:color w:val="000000"/>
          <w:lang w:eastAsia="lv-LV"/>
        </w:rPr>
        <w:t xml:space="preserve"> </w:t>
      </w:r>
      <w:r w:rsidR="00843847">
        <w:rPr>
          <w:rFonts w:ascii="Times New Roman" w:eastAsia="ヒラギノ角ゴ Pro W3" w:hAnsi="Times New Roman" w:cs="Times New Roman"/>
          <w:bCs/>
          <w:color w:val="000000"/>
          <w:lang w:eastAsia="lv-LV"/>
        </w:rPr>
        <w:t>daļas 1., 2. un 3.punktā</w:t>
      </w:r>
      <w:r w:rsidRPr="00110A83">
        <w:rPr>
          <w:rFonts w:ascii="Times New Roman" w:eastAsia="ヒラギノ角ゴ Pro W3" w:hAnsi="Times New Roman" w:cs="Times New Roman"/>
          <w:bCs/>
          <w:color w:val="000000"/>
          <w:lang w:eastAsia="lv-LV"/>
        </w:rPr>
        <w:t xml:space="preserve"> minētajām personām</w:t>
      </w:r>
      <w:bookmarkEnd w:id="690"/>
      <w:r w:rsidR="00540062" w:rsidRPr="00110A83">
        <w:rPr>
          <w:rStyle w:val="FootnoteReference"/>
          <w:rFonts w:ascii="Times New Roman" w:eastAsia="ヒラギノ角ゴ Pro W3" w:hAnsi="Times New Roman" w:cs="Times New Roman"/>
          <w:bCs/>
          <w:color w:val="000000"/>
          <w:lang w:eastAsia="lv-LV"/>
        </w:rPr>
        <w:footnoteReference w:id="2"/>
      </w:r>
      <w:r w:rsidRPr="00110A83">
        <w:rPr>
          <w:rFonts w:ascii="Times New Roman" w:eastAsia="ヒラギノ角ゴ Pro W3" w:hAnsi="Times New Roman" w:cs="Times New Roman"/>
          <w:bCs/>
          <w:color w:val="000000"/>
          <w:lang w:eastAsia="lv-LV"/>
        </w:rPr>
        <w:t xml:space="preserve"> neattiecas PIL 42.panta otrās  daļas 1., 2., 3., 4., 5., 6., 7., 10., 11., 12., 13., 14.</w:t>
      </w:r>
      <w:r w:rsidR="00E86A97">
        <w:rPr>
          <w:rFonts w:ascii="Times New Roman" w:eastAsia="ヒラギノ角ゴ Pro W3" w:hAnsi="Times New Roman" w:cs="Times New Roman"/>
          <w:bCs/>
          <w:color w:val="000000"/>
          <w:lang w:eastAsia="lv-LV"/>
        </w:rPr>
        <w:t> </w:t>
      </w:r>
      <w:r w:rsidRPr="00110A83">
        <w:rPr>
          <w:rFonts w:ascii="Times New Roman" w:eastAsia="ヒラギノ角ゴ Pro W3" w:hAnsi="Times New Roman" w:cs="Times New Roman"/>
          <w:bCs/>
          <w:color w:val="000000"/>
          <w:lang w:eastAsia="lv-LV"/>
        </w:rPr>
        <w:t>punktos noteiktie izslēgšanas nosacījumi</w:t>
      </w:r>
      <w:r w:rsidR="00AD491F">
        <w:rPr>
          <w:rFonts w:ascii="Times New Roman" w:eastAsia="ヒラギノ角ゴ Pro W3" w:hAnsi="Times New Roman" w:cs="Times New Roman"/>
          <w:bCs/>
          <w:color w:val="000000"/>
          <w:lang w:eastAsia="lv-LV"/>
        </w:rPr>
        <w:t>. </w:t>
      </w:r>
      <w:r w:rsidR="004C2D54" w:rsidRPr="00AD491F">
        <w:rPr>
          <w:rFonts w:ascii="Times New Roman" w:eastAsia="ヒラギノ角ゴ Pro W3" w:hAnsi="Times New Roman" w:cs="Times New Roman"/>
          <w:bCs/>
          <w:color w:val="000000"/>
          <w:lang w:eastAsia="lv-LV"/>
        </w:rPr>
        <w:t>Pretendents piedāvājumā p</w:t>
      </w:r>
      <w:r w:rsidRPr="00AD491F">
        <w:rPr>
          <w:rFonts w:ascii="Times New Roman" w:eastAsia="ヒラギノ角ゴ Pro W3" w:hAnsi="Times New Roman" w:cs="Times New Roman"/>
          <w:bCs/>
          <w:color w:val="000000"/>
          <w:lang w:eastAsia="lv-LV"/>
        </w:rPr>
        <w:t xml:space="preserve">ievieno apliecinājumu </w:t>
      </w:r>
      <w:r w:rsidR="00394D29" w:rsidRPr="00AD491F">
        <w:rPr>
          <w:rFonts w:ascii="Times New Roman" w:eastAsia="ヒラギノ角ゴ Pro W3" w:hAnsi="Times New Roman" w:cs="Times New Roman"/>
          <w:bCs/>
          <w:color w:val="000000"/>
          <w:lang w:eastAsia="lv-LV"/>
        </w:rPr>
        <w:t>saskaņā ar</w:t>
      </w:r>
      <w:r w:rsidRPr="00AD491F">
        <w:rPr>
          <w:rFonts w:ascii="Times New Roman" w:eastAsia="ヒラギノ角ゴ Pro W3" w:hAnsi="Times New Roman" w:cs="Times New Roman"/>
          <w:bCs/>
          <w:color w:val="000000"/>
          <w:lang w:eastAsia="lv-LV"/>
        </w:rPr>
        <w:t xml:space="preserve"> </w:t>
      </w:r>
      <w:r w:rsidRPr="000A54A7">
        <w:rPr>
          <w:rFonts w:ascii="Times New Roman" w:eastAsia="ヒラギノ角ゴ Pro W3" w:hAnsi="Times New Roman" w:cs="Times New Roman"/>
          <w:bCs/>
          <w:color w:val="000000"/>
          <w:lang w:eastAsia="lv-LV"/>
        </w:rPr>
        <w:t>paraugform</w:t>
      </w:r>
      <w:r w:rsidR="00394D29" w:rsidRPr="000A54A7">
        <w:rPr>
          <w:rFonts w:ascii="Times New Roman" w:eastAsia="ヒラギノ角ゴ Pro W3" w:hAnsi="Times New Roman" w:cs="Times New Roman"/>
          <w:bCs/>
          <w:color w:val="000000"/>
          <w:lang w:eastAsia="lv-LV"/>
        </w:rPr>
        <w:t>u</w:t>
      </w:r>
      <w:r w:rsidRPr="000A54A7">
        <w:rPr>
          <w:rFonts w:ascii="Times New Roman" w:eastAsia="ヒラギノ角ゴ Pro W3" w:hAnsi="Times New Roman" w:cs="Times New Roman"/>
          <w:bCs/>
          <w:color w:val="000000"/>
          <w:lang w:eastAsia="lv-LV"/>
        </w:rPr>
        <w:t xml:space="preserve"> Nolikuma </w:t>
      </w:r>
      <w:r w:rsidR="00F72D26">
        <w:rPr>
          <w:rFonts w:ascii="Times New Roman" w:eastAsia="ヒラギノ角ゴ Pro W3" w:hAnsi="Times New Roman" w:cs="Times New Roman"/>
          <w:bCs/>
          <w:color w:val="000000"/>
          <w:lang w:eastAsia="lv-LV"/>
        </w:rPr>
        <w:t>7</w:t>
      </w:r>
      <w:r w:rsidRPr="000A54A7">
        <w:rPr>
          <w:rFonts w:ascii="Times New Roman" w:eastAsia="ヒラギノ角ゴ Pro W3" w:hAnsi="Times New Roman" w:cs="Times New Roman"/>
          <w:bCs/>
          <w:color w:val="000000"/>
          <w:lang w:eastAsia="lv-LV"/>
        </w:rPr>
        <w:t>.pielikumā.</w:t>
      </w:r>
      <w:bookmarkEnd w:id="683"/>
      <w:bookmarkEnd w:id="684"/>
      <w:bookmarkEnd w:id="685"/>
      <w:bookmarkEnd w:id="686"/>
      <w:bookmarkEnd w:id="687"/>
      <w:bookmarkEnd w:id="688"/>
      <w:bookmarkEnd w:id="689"/>
    </w:p>
    <w:p w14:paraId="1571D577" w14:textId="416275A2" w:rsidR="007C3BEE" w:rsidRDefault="00CB3D87"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691" w:name="_Toc150843187"/>
      <w:bookmarkStart w:id="692" w:name="_Toc153441952"/>
      <w:bookmarkStart w:id="693" w:name="_Toc167971280"/>
      <w:bookmarkStart w:id="694" w:name="_Toc225847129"/>
      <w:r w:rsidRPr="00301F17">
        <w:rPr>
          <w:rFonts w:ascii="Times New Roman" w:eastAsia="ヒラギノ角ゴ Pro W3" w:hAnsi="Times New Roman" w:cs="Times New Roman"/>
          <w:bCs/>
          <w:color w:val="000000"/>
          <w:lang w:eastAsia="lv-LV"/>
        </w:rPr>
        <w:t xml:space="preserve">Ja piedāvājumu iesniedz personu apvienība, tad piedāvājumam jāpievieno </w:t>
      </w:r>
      <w:r w:rsidRPr="009549AB">
        <w:rPr>
          <w:rFonts w:ascii="Times New Roman" w:eastAsia="ヒラギノ角ゴ Pro W3" w:hAnsi="Times New Roman" w:cs="Times New Roman"/>
          <w:bCs/>
          <w:color w:val="000000"/>
          <w:lang w:eastAsia="lv-LV"/>
        </w:rPr>
        <w:t>visu apvienības dalībnieku parakstīt</w:t>
      </w:r>
      <w:r>
        <w:rPr>
          <w:rFonts w:ascii="Times New Roman" w:eastAsia="ヒラギノ角ゴ Pro W3" w:hAnsi="Times New Roman" w:cs="Times New Roman"/>
          <w:bCs/>
          <w:color w:val="000000"/>
          <w:lang w:eastAsia="lv-LV"/>
        </w:rPr>
        <w:t>a</w:t>
      </w:r>
      <w:r w:rsidRPr="009549AB">
        <w:rPr>
          <w:rFonts w:ascii="Times New Roman" w:eastAsia="ヒラギノ角ゴ Pro W3" w:hAnsi="Times New Roman" w:cs="Times New Roman"/>
          <w:bCs/>
          <w:color w:val="000000"/>
          <w:lang w:eastAsia="lv-LV"/>
        </w:rPr>
        <w:t xml:space="preserve"> vienošan</w:t>
      </w:r>
      <w:r>
        <w:rPr>
          <w:rFonts w:ascii="Times New Roman" w:eastAsia="ヒラギノ角ゴ Pro W3" w:hAnsi="Times New Roman" w:cs="Times New Roman"/>
          <w:bCs/>
          <w:color w:val="000000"/>
          <w:lang w:eastAsia="lv-LV"/>
        </w:rPr>
        <w:t>ā</w:t>
      </w:r>
      <w:r w:rsidRPr="009549AB">
        <w:rPr>
          <w:rFonts w:ascii="Times New Roman" w:eastAsia="ヒラギノ角ゴ Pro W3" w:hAnsi="Times New Roman" w:cs="Times New Roman"/>
          <w:bCs/>
          <w:color w:val="000000"/>
          <w:lang w:eastAsia="lv-LV"/>
        </w:rPr>
        <w:t xml:space="preserve">s par kopīga piedāvājuma iesniegšanu. Vienošanās </w:t>
      </w:r>
      <w:r w:rsidRPr="009549AB">
        <w:rPr>
          <w:rFonts w:ascii="Times New Roman" w:eastAsia="ヒラギノ角ゴ Pro W3" w:hAnsi="Times New Roman" w:cs="Times New Roman"/>
          <w:bCs/>
          <w:color w:val="000000"/>
          <w:lang w:eastAsia="lv-LV"/>
        </w:rPr>
        <w:lastRenderedPageBreak/>
        <w:t>dokumentā jānorāda personu apvienības dalībnieku atbildības un pienākumu sadalījum</w:t>
      </w:r>
      <w:r>
        <w:rPr>
          <w:rFonts w:ascii="Times New Roman" w:eastAsia="ヒラギノ角ゴ Pro W3" w:hAnsi="Times New Roman" w:cs="Times New Roman"/>
          <w:bCs/>
          <w:color w:val="000000"/>
          <w:lang w:eastAsia="lv-LV"/>
        </w:rPr>
        <w:t xml:space="preserve">s </w:t>
      </w:r>
      <w:r w:rsidRPr="009549AB">
        <w:rPr>
          <w:rFonts w:ascii="Times New Roman" w:eastAsia="ヒラギノ角ゴ Pro W3" w:hAnsi="Times New Roman" w:cs="Times New Roman"/>
          <w:bCs/>
          <w:color w:val="000000"/>
          <w:lang w:eastAsia="lv-LV"/>
        </w:rPr>
        <w:t>un skaidrojums par tiem apvienības dalībniekiem, uz kuru saimnieciskajām, finansiālajām, tehniskajām un profesionālajām iespējām Pretendents balstās</w:t>
      </w:r>
      <w:r>
        <w:rPr>
          <w:rFonts w:ascii="Times New Roman" w:eastAsia="ヒラギノ角ゴ Pro W3" w:hAnsi="Times New Roman" w:cs="Times New Roman"/>
          <w:bCs/>
          <w:color w:val="000000"/>
          <w:lang w:eastAsia="lv-LV"/>
        </w:rPr>
        <w:t>.</w:t>
      </w:r>
      <w:bookmarkEnd w:id="691"/>
      <w:bookmarkEnd w:id="692"/>
      <w:bookmarkEnd w:id="693"/>
      <w:bookmarkEnd w:id="694"/>
    </w:p>
    <w:p w14:paraId="5FA38346" w14:textId="77777777" w:rsidR="00A27905" w:rsidRPr="00AD66BD" w:rsidRDefault="00A27905" w:rsidP="00AD66BD">
      <w:pPr>
        <w:suppressAutoHyphens/>
        <w:spacing w:before="60" w:afterLines="60" w:after="144" w:line="240" w:lineRule="auto"/>
        <w:ind w:right="566"/>
        <w:jc w:val="both"/>
        <w:outlineLvl w:val="2"/>
        <w:rPr>
          <w:rFonts w:ascii="Times New Roman" w:eastAsia="ヒラギノ角ゴ Pro W3" w:hAnsi="Times New Roman" w:cs="Times New Roman"/>
          <w:bCs/>
          <w:color w:val="000000"/>
          <w:lang w:eastAsia="lv-LV"/>
        </w:rPr>
      </w:pPr>
    </w:p>
    <w:p w14:paraId="06FD5E74" w14:textId="7BAA888E" w:rsidR="00EB1240" w:rsidRDefault="00E653F5" w:rsidP="00B4130E">
      <w:pPr>
        <w:pStyle w:val="ListParagraph"/>
        <w:numPr>
          <w:ilvl w:val="1"/>
          <w:numId w:val="2"/>
        </w:numPr>
        <w:spacing w:after="120" w:line="360" w:lineRule="auto"/>
        <w:ind w:right="566"/>
        <w:jc w:val="both"/>
        <w:rPr>
          <w:rFonts w:ascii="Times New Roman" w:eastAsia="Times New Roman" w:hAnsi="Times New Roman" w:cs="Times New Roman"/>
          <w:b/>
          <w:bCs/>
          <w:szCs w:val="26"/>
          <w:lang w:eastAsia="lv-LV"/>
        </w:rPr>
      </w:pPr>
      <w:bookmarkStart w:id="695" w:name="_Toc19111564"/>
      <w:r w:rsidRPr="00110A83">
        <w:rPr>
          <w:rFonts w:ascii="Times New Roman" w:eastAsia="Times New Roman" w:hAnsi="Times New Roman" w:cs="Times New Roman"/>
          <w:b/>
          <w:bCs/>
          <w:szCs w:val="26"/>
          <w:lang w:eastAsia="lv-LV"/>
        </w:rPr>
        <w:t>Pretendenta iesniedzamie atlases dokumenti:</w:t>
      </w:r>
      <w:bookmarkStart w:id="696" w:name="_Toc74578845"/>
      <w:bookmarkStart w:id="697" w:name="_Toc74579527"/>
      <w:bookmarkStart w:id="698" w:name="_Toc90480985"/>
      <w:bookmarkStart w:id="699" w:name="_Toc90481164"/>
      <w:bookmarkStart w:id="700" w:name="_Toc104446833"/>
      <w:bookmarkStart w:id="701" w:name="_Toc104447041"/>
      <w:bookmarkStart w:id="702" w:name="_Toc104447689"/>
      <w:bookmarkStart w:id="703" w:name="_Toc111053389"/>
      <w:bookmarkStart w:id="704" w:name="_Toc111053504"/>
      <w:bookmarkStart w:id="705" w:name="_Toc112944856"/>
      <w:bookmarkStart w:id="706" w:name="_Toc129445232"/>
      <w:bookmarkStart w:id="707" w:name="_Toc129445352"/>
      <w:bookmarkStart w:id="708" w:name="_Toc130287211"/>
      <w:bookmarkStart w:id="709" w:name="_Toc19111565"/>
      <w:bookmarkEnd w:id="640"/>
      <w:bookmarkEnd w:id="641"/>
      <w:bookmarkEnd w:id="695"/>
    </w:p>
    <w:p w14:paraId="68960600" w14:textId="77777777" w:rsidR="00093DFE" w:rsidRPr="00093DFE" w:rsidRDefault="00093DFE" w:rsidP="00B4130E">
      <w:pPr>
        <w:pStyle w:val="ListParagraph"/>
        <w:numPr>
          <w:ilvl w:val="2"/>
          <w:numId w:val="2"/>
        </w:numPr>
        <w:rPr>
          <w:rFonts w:ascii="Times New Roman" w:eastAsia="Times New Roman" w:hAnsi="Times New Roman" w:cs="Times New Roman"/>
          <w:b/>
          <w:bCs/>
          <w:szCs w:val="26"/>
          <w:lang w:eastAsia="lv-LV"/>
        </w:rPr>
      </w:pPr>
      <w:r w:rsidRPr="00093DFE">
        <w:rPr>
          <w:rFonts w:ascii="Times New Roman" w:eastAsia="Times New Roman" w:hAnsi="Times New Roman" w:cs="Times New Roman"/>
          <w:b/>
          <w:bCs/>
          <w:szCs w:val="26"/>
          <w:lang w:eastAsia="lv-LV"/>
        </w:rPr>
        <w:t>Pretendenta atbilstība profesionālās darbības veikšanai –</w:t>
      </w:r>
    </w:p>
    <w:tbl>
      <w:tblPr>
        <w:tblStyle w:val="TableGrid"/>
        <w:tblW w:w="9639" w:type="dxa"/>
        <w:tblInd w:w="137" w:type="dxa"/>
        <w:tblLook w:val="04A0" w:firstRow="1" w:lastRow="0" w:firstColumn="1" w:lastColumn="0" w:noHBand="0" w:noVBand="1"/>
      </w:tblPr>
      <w:tblGrid>
        <w:gridCol w:w="876"/>
        <w:gridCol w:w="4196"/>
        <w:gridCol w:w="4567"/>
      </w:tblGrid>
      <w:tr w:rsidR="00093DFE" w:rsidRPr="00110A83" w14:paraId="49624235" w14:textId="77777777" w:rsidTr="0C6BA87D">
        <w:tc>
          <w:tcPr>
            <w:tcW w:w="876" w:type="dxa"/>
            <w:tcMar>
              <w:left w:w="108" w:type="dxa"/>
            </w:tcMar>
          </w:tcPr>
          <w:p w14:paraId="6982CAC4" w14:textId="77777777" w:rsidR="00093DFE" w:rsidRPr="00110A83" w:rsidRDefault="00093DFE" w:rsidP="00DD1979">
            <w:pPr>
              <w:tabs>
                <w:tab w:val="left" w:pos="3600"/>
              </w:tabs>
              <w:spacing w:after="120"/>
              <w:jc w:val="center"/>
              <w:textAlignment w:val="baseline"/>
              <w:rPr>
                <w:rFonts w:ascii="Times New Roman" w:hAnsi="Times New Roman"/>
                <w:b/>
              </w:rPr>
            </w:pPr>
            <w:r w:rsidRPr="00110A83">
              <w:rPr>
                <w:rFonts w:ascii="Times New Roman" w:hAnsi="Times New Roman"/>
                <w:b/>
              </w:rPr>
              <w:t>Nr. p. k.</w:t>
            </w:r>
          </w:p>
        </w:tc>
        <w:tc>
          <w:tcPr>
            <w:tcW w:w="4196" w:type="dxa"/>
            <w:tcMar>
              <w:left w:w="108" w:type="dxa"/>
            </w:tcMar>
          </w:tcPr>
          <w:p w14:paraId="59A9AF1F" w14:textId="77777777" w:rsidR="00093DFE" w:rsidRPr="00110A83" w:rsidRDefault="00093DFE" w:rsidP="00DD1979">
            <w:pPr>
              <w:tabs>
                <w:tab w:val="left" w:pos="0"/>
                <w:tab w:val="left" w:pos="3600"/>
              </w:tabs>
              <w:spacing w:after="120"/>
              <w:ind w:right="566"/>
              <w:jc w:val="center"/>
              <w:textAlignment w:val="baseline"/>
              <w:rPr>
                <w:rFonts w:ascii="Times New Roman" w:hAnsi="Times New Roman"/>
                <w:b/>
              </w:rPr>
            </w:pPr>
            <w:r w:rsidRPr="00110A83">
              <w:rPr>
                <w:rFonts w:ascii="Times New Roman" w:hAnsi="Times New Roman"/>
                <w:b/>
              </w:rPr>
              <w:t>Pasūtītāja prasības</w:t>
            </w:r>
          </w:p>
        </w:tc>
        <w:tc>
          <w:tcPr>
            <w:tcW w:w="4567" w:type="dxa"/>
            <w:tcMar>
              <w:left w:w="108" w:type="dxa"/>
            </w:tcMar>
          </w:tcPr>
          <w:p w14:paraId="5DB02402" w14:textId="77777777" w:rsidR="00093DFE" w:rsidRPr="00110A83" w:rsidRDefault="00093DFE" w:rsidP="00DD1979">
            <w:pPr>
              <w:tabs>
                <w:tab w:val="left" w:pos="0"/>
                <w:tab w:val="left" w:pos="3600"/>
              </w:tabs>
              <w:spacing w:after="120"/>
              <w:ind w:right="566"/>
              <w:jc w:val="center"/>
              <w:textAlignment w:val="baseline"/>
              <w:rPr>
                <w:rFonts w:ascii="Times New Roman" w:hAnsi="Times New Roman"/>
                <w:b/>
              </w:rPr>
            </w:pPr>
            <w:r w:rsidRPr="00110A83">
              <w:rPr>
                <w:rFonts w:ascii="Times New Roman" w:hAnsi="Times New Roman"/>
                <w:b/>
              </w:rPr>
              <w:t>Pretendenta iesniedzamie dokumenti</w:t>
            </w:r>
          </w:p>
        </w:tc>
      </w:tr>
      <w:tr w:rsidR="00D24951" w:rsidRPr="00110A83" w14:paraId="6C9D00A4" w14:textId="77777777" w:rsidTr="0C6BA87D">
        <w:tc>
          <w:tcPr>
            <w:tcW w:w="876" w:type="dxa"/>
            <w:tcMar>
              <w:left w:w="108" w:type="dxa"/>
            </w:tcMar>
          </w:tcPr>
          <w:p w14:paraId="5992D128" w14:textId="77777777" w:rsidR="00D24951" w:rsidRPr="00110A83" w:rsidRDefault="00D24951" w:rsidP="00D24951">
            <w:pPr>
              <w:tabs>
                <w:tab w:val="left" w:pos="3600"/>
              </w:tabs>
              <w:spacing w:after="120"/>
              <w:ind w:right="-37"/>
              <w:jc w:val="center"/>
              <w:textAlignment w:val="baseline"/>
              <w:rPr>
                <w:rFonts w:ascii="Times New Roman" w:hAnsi="Times New Roman"/>
                <w:sz w:val="22"/>
                <w:szCs w:val="22"/>
              </w:rPr>
            </w:pPr>
            <w:r>
              <w:rPr>
                <w:rFonts w:ascii="Times New Roman" w:hAnsi="Times New Roman"/>
                <w:sz w:val="22"/>
                <w:szCs w:val="22"/>
              </w:rPr>
              <w:t>3.2.1.</w:t>
            </w:r>
            <w:r w:rsidRPr="00110A83">
              <w:rPr>
                <w:rFonts w:ascii="Times New Roman" w:hAnsi="Times New Roman"/>
                <w:sz w:val="22"/>
                <w:szCs w:val="22"/>
              </w:rPr>
              <w:t>1.</w:t>
            </w:r>
          </w:p>
        </w:tc>
        <w:tc>
          <w:tcPr>
            <w:tcW w:w="4196" w:type="dxa"/>
            <w:tcBorders>
              <w:top w:val="single" w:sz="4" w:space="0" w:color="auto"/>
              <w:left w:val="single" w:sz="4" w:space="0" w:color="auto"/>
              <w:bottom w:val="single" w:sz="4" w:space="0" w:color="auto"/>
              <w:right w:val="single" w:sz="4" w:space="0" w:color="auto"/>
            </w:tcBorders>
            <w:tcMar>
              <w:left w:w="108" w:type="dxa"/>
            </w:tcMar>
          </w:tcPr>
          <w:p w14:paraId="6F9734EE" w14:textId="77777777" w:rsidR="00D24951" w:rsidRPr="00D24951" w:rsidRDefault="00D24951" w:rsidP="00D24951">
            <w:pPr>
              <w:contextualSpacing/>
              <w:jc w:val="both"/>
              <w:rPr>
                <w:rFonts w:ascii="Times New Roman" w:hAnsi="Times New Roman"/>
                <w:sz w:val="22"/>
                <w:szCs w:val="22"/>
              </w:rPr>
            </w:pPr>
            <w:r w:rsidRPr="00D24951">
              <w:rPr>
                <w:rFonts w:ascii="Times New Roman" w:hAnsi="Times New Roman"/>
                <w:sz w:val="22"/>
                <w:szCs w:val="22"/>
              </w:rPr>
              <w:t>Pretendentam jābūt reģistrētam Latvijas Republikas Būvkomersantu reģistrā ar saņemtu būvkomersantu klasifikācijas dokumentu vai ekvivalentā reģistrā ārvalstīs atbilstoši reģistrācijas vai pastāvīgās dzīvesvietas valsts normatīvo aktu prasībām ar tiesībām veikt būvdarbu vadīšanu.</w:t>
            </w:r>
          </w:p>
          <w:p w14:paraId="16D68081" w14:textId="77777777" w:rsidR="00D24951" w:rsidRPr="00D24951" w:rsidRDefault="00D24951" w:rsidP="00D24951">
            <w:pPr>
              <w:ind w:right="29"/>
              <w:contextualSpacing/>
              <w:jc w:val="both"/>
              <w:rPr>
                <w:rFonts w:ascii="Times New Roman" w:hAnsi="Times New Roman"/>
                <w:sz w:val="22"/>
                <w:szCs w:val="22"/>
              </w:rPr>
            </w:pPr>
          </w:p>
          <w:p w14:paraId="3E0C9A06" w14:textId="77777777" w:rsidR="00D24951" w:rsidRPr="00D24951" w:rsidRDefault="00D24951" w:rsidP="00D24951">
            <w:pPr>
              <w:ind w:right="29"/>
              <w:contextualSpacing/>
              <w:jc w:val="both"/>
              <w:rPr>
                <w:rFonts w:ascii="Times New Roman" w:hAnsi="Times New Roman"/>
                <w:sz w:val="22"/>
                <w:szCs w:val="22"/>
              </w:rPr>
            </w:pPr>
            <w:r w:rsidRPr="00D24951">
              <w:rPr>
                <w:rFonts w:ascii="Times New Roman" w:hAnsi="Times New Roman"/>
                <w:sz w:val="22"/>
                <w:szCs w:val="22"/>
              </w:rPr>
              <w:t>Prasība attiecas arī uz personālsabiedrības vai piegādātāju apvienības biedru (ja piedāvājumu iesniedz personālsabiedrība, vai piegādātāju apvienība), kas veiks būvniecības darbus.</w:t>
            </w:r>
          </w:p>
          <w:p w14:paraId="047DA4C3" w14:textId="77777777" w:rsidR="00D24951" w:rsidRPr="00D24951" w:rsidRDefault="00D24951" w:rsidP="00D24951">
            <w:pPr>
              <w:ind w:right="31"/>
              <w:jc w:val="both"/>
              <w:rPr>
                <w:rFonts w:ascii="Times New Roman" w:hAnsi="Times New Roman"/>
                <w:sz w:val="22"/>
                <w:szCs w:val="22"/>
              </w:rPr>
            </w:pPr>
          </w:p>
          <w:p w14:paraId="0626F3F2" w14:textId="5C8D6E7E" w:rsidR="00D24951" w:rsidRPr="00D24951" w:rsidRDefault="00D24951" w:rsidP="00D24951">
            <w:pPr>
              <w:tabs>
                <w:tab w:val="left" w:pos="601"/>
                <w:tab w:val="left" w:pos="3600"/>
              </w:tabs>
              <w:spacing w:after="120"/>
              <w:ind w:right="39"/>
              <w:jc w:val="both"/>
              <w:textAlignment w:val="baseline"/>
              <w:outlineLvl w:val="2"/>
              <w:rPr>
                <w:rFonts w:ascii="Times New Roman" w:hAnsi="Times New Roman"/>
                <w:noProof/>
                <w:sz w:val="22"/>
                <w:szCs w:val="22"/>
              </w:rPr>
            </w:pPr>
          </w:p>
        </w:tc>
        <w:tc>
          <w:tcPr>
            <w:tcW w:w="4567" w:type="dxa"/>
            <w:tcBorders>
              <w:top w:val="single" w:sz="4" w:space="0" w:color="auto"/>
              <w:left w:val="single" w:sz="4" w:space="0" w:color="auto"/>
              <w:bottom w:val="single" w:sz="4" w:space="0" w:color="auto"/>
              <w:right w:val="single" w:sz="4" w:space="0" w:color="auto"/>
            </w:tcBorders>
            <w:tcMar>
              <w:left w:w="108" w:type="dxa"/>
            </w:tcMar>
          </w:tcPr>
          <w:p w14:paraId="0A272D32" w14:textId="77777777" w:rsidR="00D24951" w:rsidRDefault="00D24951" w:rsidP="00D24951">
            <w:pPr>
              <w:ind w:right="39"/>
              <w:jc w:val="both"/>
              <w:outlineLvl w:val="2"/>
              <w:rPr>
                <w:rFonts w:ascii="Times New Roman" w:hAnsi="Times New Roman"/>
                <w:noProof/>
                <w:sz w:val="22"/>
                <w:szCs w:val="22"/>
              </w:rPr>
            </w:pPr>
            <w:r w:rsidRPr="00D24951">
              <w:rPr>
                <w:rFonts w:ascii="Times New Roman" w:hAnsi="Times New Roman"/>
                <w:noProof/>
                <w:sz w:val="22"/>
                <w:szCs w:val="22"/>
              </w:rPr>
              <w:t>Latvijas Republikā reģistrētajiem pretendentiem reģistrācijas fakts tiks pārbaudīts Būvniecības informācijas sistēmā (BIS).</w:t>
            </w:r>
          </w:p>
          <w:p w14:paraId="5701D69A" w14:textId="77777777" w:rsidR="00D24951" w:rsidRPr="00D24951" w:rsidRDefault="00D24951" w:rsidP="00D24951">
            <w:pPr>
              <w:ind w:right="39"/>
              <w:jc w:val="both"/>
              <w:outlineLvl w:val="2"/>
              <w:rPr>
                <w:rFonts w:ascii="Times New Roman" w:hAnsi="Times New Roman"/>
                <w:noProof/>
                <w:sz w:val="22"/>
                <w:szCs w:val="22"/>
              </w:rPr>
            </w:pPr>
          </w:p>
          <w:p w14:paraId="1BFD9F66" w14:textId="77777777" w:rsidR="00D24951" w:rsidRDefault="00D24951" w:rsidP="00D24951">
            <w:pPr>
              <w:shd w:val="clear" w:color="auto" w:fill="FFFFFF"/>
              <w:ind w:right="-6"/>
              <w:jc w:val="both"/>
              <w:rPr>
                <w:rFonts w:ascii="Times New Roman" w:hAnsi="Times New Roman"/>
                <w:noProof/>
                <w:sz w:val="22"/>
                <w:szCs w:val="22"/>
              </w:rPr>
            </w:pPr>
            <w:r w:rsidRPr="00D24951">
              <w:rPr>
                <w:rFonts w:ascii="Times New Roman" w:hAnsi="Times New Roman"/>
                <w:noProof/>
                <w:sz w:val="22"/>
                <w:szCs w:val="22"/>
              </w:rPr>
              <w:t>Ārvalstīs reģistrētam Pretendentam tā piedāvājuma pielikumā jāpievieno apliecinājums, ka tam ir reģistrētas tiesības veikt komercdarbību būvdarbu vadīšanā attiecīgās valsts normatīvajos aktos paredzētajā kārtībā, kā arī tam (tai skaitā piegādātāju apvienība vai personālsabiedrība), kas nav reģistrēts Latvijas Republikas Būvkomersantu reģistrā, piedāvājuma pielikumā jāpievieno apliecinājums, ka, ja tam tiks piešķirtas iepirkuma līguma slēgšanas tiesības, līdz iepirkuma līguma slēgšanas dienai tas tiks reģistrēts Latvijas Republikas Būvkomersantu reģistrā.</w:t>
            </w:r>
          </w:p>
          <w:p w14:paraId="21313711" w14:textId="77777777" w:rsidR="00D24951" w:rsidRPr="00D24951" w:rsidRDefault="00D24951" w:rsidP="00D24951">
            <w:pPr>
              <w:shd w:val="clear" w:color="auto" w:fill="FFFFFF"/>
              <w:ind w:right="-6"/>
              <w:jc w:val="both"/>
              <w:rPr>
                <w:rFonts w:ascii="Times New Roman" w:hAnsi="Times New Roman"/>
                <w:noProof/>
                <w:sz w:val="22"/>
                <w:szCs w:val="22"/>
              </w:rPr>
            </w:pPr>
          </w:p>
          <w:p w14:paraId="4AD87212" w14:textId="782E0561" w:rsidR="00D24951" w:rsidRPr="00D24951" w:rsidRDefault="00D24951" w:rsidP="00D24951">
            <w:pPr>
              <w:tabs>
                <w:tab w:val="left" w:pos="0"/>
                <w:tab w:val="left" w:pos="3600"/>
              </w:tabs>
              <w:spacing w:after="120"/>
              <w:ind w:right="39"/>
              <w:jc w:val="both"/>
              <w:textAlignment w:val="baseline"/>
              <w:outlineLvl w:val="2"/>
              <w:rPr>
                <w:rFonts w:ascii="Times New Roman" w:hAnsi="Times New Roman"/>
                <w:noProof/>
                <w:sz w:val="22"/>
                <w:szCs w:val="22"/>
              </w:rPr>
            </w:pPr>
          </w:p>
        </w:tc>
      </w:tr>
      <w:tr w:rsidR="00D24951" w:rsidRPr="00110A83" w14:paraId="6D9D477D" w14:textId="77777777" w:rsidTr="0C6BA87D">
        <w:tc>
          <w:tcPr>
            <w:tcW w:w="876" w:type="dxa"/>
            <w:tcMar>
              <w:left w:w="108" w:type="dxa"/>
            </w:tcMar>
          </w:tcPr>
          <w:p w14:paraId="5890ECD3" w14:textId="1262839E" w:rsidR="00D24951" w:rsidRDefault="00D24951" w:rsidP="00D24951">
            <w:pPr>
              <w:tabs>
                <w:tab w:val="left" w:pos="3600"/>
              </w:tabs>
              <w:spacing w:after="120"/>
              <w:ind w:right="-37"/>
              <w:jc w:val="center"/>
              <w:textAlignment w:val="baseline"/>
              <w:rPr>
                <w:rFonts w:ascii="Times New Roman" w:hAnsi="Times New Roman"/>
              </w:rPr>
            </w:pPr>
            <w:r w:rsidRPr="00246473">
              <w:rPr>
                <w:rFonts w:ascii="Times New Roman" w:hAnsi="Times New Roman"/>
                <w:sz w:val="22"/>
                <w:szCs w:val="22"/>
              </w:rPr>
              <w:t>3.2.1.2.</w:t>
            </w:r>
          </w:p>
        </w:tc>
        <w:tc>
          <w:tcPr>
            <w:tcW w:w="4196" w:type="dxa"/>
            <w:tcBorders>
              <w:top w:val="single" w:sz="4" w:space="0" w:color="auto"/>
              <w:left w:val="single" w:sz="4" w:space="0" w:color="auto"/>
              <w:bottom w:val="single" w:sz="4" w:space="0" w:color="auto"/>
              <w:right w:val="single" w:sz="4" w:space="0" w:color="auto"/>
            </w:tcBorders>
            <w:tcMar>
              <w:left w:w="108" w:type="dxa"/>
            </w:tcMar>
          </w:tcPr>
          <w:p w14:paraId="0B93D7A6" w14:textId="77777777" w:rsidR="00D24951" w:rsidRPr="00D24951" w:rsidRDefault="00D24951" w:rsidP="00D24951">
            <w:pPr>
              <w:ind w:right="31"/>
              <w:jc w:val="both"/>
              <w:rPr>
                <w:rFonts w:ascii="Times New Roman" w:hAnsi="Times New Roman"/>
                <w:sz w:val="22"/>
                <w:szCs w:val="22"/>
              </w:rPr>
            </w:pPr>
            <w:r w:rsidRPr="00D24951">
              <w:rPr>
                <w:rFonts w:ascii="Times New Roman" w:hAnsi="Times New Roman"/>
                <w:sz w:val="22"/>
                <w:szCs w:val="22"/>
              </w:rPr>
              <w:t>Pretendenta uzņēmumā nodarbinātajiem vai piesaistītajiem speciālistiem iepirkuma trīs būvprojektu realizācijas ietvaros ir spēkā sertifikāti sekojošās darbības sfērās/jomās:</w:t>
            </w:r>
          </w:p>
          <w:p w14:paraId="41C4A736" w14:textId="77777777" w:rsidR="00D24951" w:rsidRPr="00D24951" w:rsidRDefault="00D24951" w:rsidP="00D24951">
            <w:pPr>
              <w:pStyle w:val="ListParagraph"/>
              <w:numPr>
                <w:ilvl w:val="0"/>
                <w:numId w:val="45"/>
              </w:numPr>
              <w:overflowPunct w:val="0"/>
              <w:autoSpaceDE w:val="0"/>
              <w:autoSpaceDN w:val="0"/>
              <w:adjustRightInd w:val="0"/>
              <w:ind w:right="31"/>
              <w:contextualSpacing w:val="0"/>
              <w:jc w:val="both"/>
              <w:textAlignment w:val="baseline"/>
              <w:rPr>
                <w:rFonts w:ascii="Times New Roman" w:hAnsi="Times New Roman"/>
                <w:sz w:val="22"/>
                <w:szCs w:val="22"/>
              </w:rPr>
            </w:pPr>
            <w:r w:rsidRPr="00D24951">
              <w:rPr>
                <w:rFonts w:ascii="Times New Roman" w:hAnsi="Times New Roman"/>
                <w:sz w:val="22"/>
                <w:szCs w:val="22"/>
              </w:rPr>
              <w:t>ceļu būvdarbu vadīšanā (</w:t>
            </w:r>
            <w:r w:rsidRPr="00D24951">
              <w:rPr>
                <w:rFonts w:ascii="Times New Roman" w:hAnsi="Times New Roman"/>
                <w:b/>
                <w:bCs/>
                <w:sz w:val="22"/>
                <w:szCs w:val="22"/>
              </w:rPr>
              <w:t>atbildīgais būvdarbu vadītājs</w:t>
            </w:r>
            <w:r w:rsidRPr="00D24951">
              <w:rPr>
                <w:rFonts w:ascii="Times New Roman" w:hAnsi="Times New Roman"/>
                <w:sz w:val="22"/>
                <w:szCs w:val="22"/>
              </w:rPr>
              <w:t>);</w:t>
            </w:r>
          </w:p>
          <w:p w14:paraId="304FAD64" w14:textId="77777777" w:rsidR="00D24951" w:rsidRPr="00D24951" w:rsidRDefault="00D24951" w:rsidP="00D24951">
            <w:pPr>
              <w:pStyle w:val="ListParagraph"/>
              <w:numPr>
                <w:ilvl w:val="0"/>
                <w:numId w:val="45"/>
              </w:numPr>
              <w:overflowPunct w:val="0"/>
              <w:autoSpaceDE w:val="0"/>
              <w:autoSpaceDN w:val="0"/>
              <w:adjustRightInd w:val="0"/>
              <w:ind w:right="31"/>
              <w:contextualSpacing w:val="0"/>
              <w:jc w:val="both"/>
              <w:textAlignment w:val="baseline"/>
              <w:rPr>
                <w:rFonts w:ascii="Times New Roman" w:hAnsi="Times New Roman"/>
                <w:sz w:val="22"/>
                <w:szCs w:val="22"/>
              </w:rPr>
            </w:pPr>
            <w:r w:rsidRPr="00D24951">
              <w:rPr>
                <w:rFonts w:ascii="Times New Roman" w:hAnsi="Times New Roman"/>
                <w:sz w:val="22"/>
                <w:szCs w:val="22"/>
              </w:rPr>
              <w:t>elektroietaišu izbūves darbu vadīšanā;</w:t>
            </w:r>
          </w:p>
          <w:p w14:paraId="7BBBA8F2" w14:textId="7AA01B5E" w:rsidR="00D24951" w:rsidRPr="00D24951" w:rsidRDefault="00D24951" w:rsidP="00D24951">
            <w:pPr>
              <w:pStyle w:val="ListParagraph"/>
              <w:numPr>
                <w:ilvl w:val="0"/>
                <w:numId w:val="45"/>
              </w:numPr>
              <w:overflowPunct w:val="0"/>
              <w:autoSpaceDE w:val="0"/>
              <w:autoSpaceDN w:val="0"/>
              <w:adjustRightInd w:val="0"/>
              <w:ind w:right="31"/>
              <w:contextualSpacing w:val="0"/>
              <w:jc w:val="both"/>
              <w:textAlignment w:val="baseline"/>
              <w:rPr>
                <w:rFonts w:ascii="Times New Roman" w:hAnsi="Times New Roman"/>
                <w:sz w:val="22"/>
                <w:szCs w:val="22"/>
              </w:rPr>
            </w:pPr>
            <w:r w:rsidRPr="00D24951">
              <w:rPr>
                <w:rFonts w:ascii="Times New Roman" w:hAnsi="Times New Roman"/>
                <w:sz w:val="22"/>
                <w:szCs w:val="22"/>
              </w:rPr>
              <w:t>ūdensapgādes un kanalizācijas sistēmu būvdarbu vadīšanā</w:t>
            </w:r>
            <w:r w:rsidR="00075A5D">
              <w:rPr>
                <w:rFonts w:ascii="Times New Roman" w:hAnsi="Times New Roman"/>
                <w:sz w:val="22"/>
                <w:szCs w:val="22"/>
              </w:rPr>
              <w:t xml:space="preserve"> </w:t>
            </w:r>
            <w:r w:rsidR="00075A5D" w:rsidRPr="00075A5D">
              <w:rPr>
                <w:rFonts w:ascii="Times New Roman" w:hAnsi="Times New Roman"/>
                <w:i/>
                <w:iCs/>
                <w:sz w:val="22"/>
                <w:szCs w:val="22"/>
              </w:rPr>
              <w:t>(</w:t>
            </w:r>
            <w:r w:rsidR="00414184">
              <w:rPr>
                <w:rFonts w:ascii="Times New Roman" w:hAnsi="Times New Roman"/>
                <w:i/>
                <w:iCs/>
                <w:sz w:val="22"/>
                <w:szCs w:val="22"/>
              </w:rPr>
              <w:t>attiecināms uz</w:t>
            </w:r>
            <w:r w:rsidR="00075A5D" w:rsidRPr="00075A5D">
              <w:rPr>
                <w:rFonts w:ascii="Times New Roman" w:hAnsi="Times New Roman"/>
                <w:i/>
                <w:iCs/>
                <w:sz w:val="22"/>
                <w:szCs w:val="22"/>
              </w:rPr>
              <w:t xml:space="preserve"> 1.</w:t>
            </w:r>
            <w:r w:rsidR="00414184">
              <w:rPr>
                <w:rFonts w:ascii="Times New Roman" w:hAnsi="Times New Roman"/>
                <w:i/>
                <w:iCs/>
                <w:sz w:val="22"/>
                <w:szCs w:val="22"/>
              </w:rPr>
              <w:t> </w:t>
            </w:r>
            <w:r w:rsidR="00075A5D" w:rsidRPr="00075A5D">
              <w:rPr>
                <w:rFonts w:ascii="Times New Roman" w:hAnsi="Times New Roman"/>
                <w:i/>
                <w:iCs/>
                <w:sz w:val="22"/>
                <w:szCs w:val="22"/>
              </w:rPr>
              <w:t>un 2.</w:t>
            </w:r>
            <w:r w:rsidR="005C09F8">
              <w:rPr>
                <w:rFonts w:ascii="Times New Roman" w:hAnsi="Times New Roman"/>
                <w:i/>
                <w:iCs/>
                <w:sz w:val="22"/>
                <w:szCs w:val="22"/>
              </w:rPr>
              <w:t> </w:t>
            </w:r>
            <w:r w:rsidR="00075A5D" w:rsidRPr="00075A5D">
              <w:rPr>
                <w:rFonts w:ascii="Times New Roman" w:hAnsi="Times New Roman"/>
                <w:i/>
                <w:iCs/>
                <w:sz w:val="22"/>
                <w:szCs w:val="22"/>
              </w:rPr>
              <w:t xml:space="preserve">būvprojekta </w:t>
            </w:r>
            <w:r w:rsidR="005C09F8">
              <w:rPr>
                <w:rFonts w:ascii="Times New Roman" w:hAnsi="Times New Roman"/>
                <w:i/>
                <w:iCs/>
                <w:sz w:val="22"/>
                <w:szCs w:val="22"/>
              </w:rPr>
              <w:t>būvdarbiem</w:t>
            </w:r>
            <w:r w:rsidR="00075A5D" w:rsidRPr="00075A5D">
              <w:rPr>
                <w:rFonts w:ascii="Times New Roman" w:hAnsi="Times New Roman"/>
                <w:i/>
                <w:iCs/>
                <w:sz w:val="22"/>
                <w:szCs w:val="22"/>
              </w:rPr>
              <w:t>)</w:t>
            </w:r>
            <w:r w:rsidRPr="00075A5D">
              <w:rPr>
                <w:rFonts w:ascii="Times New Roman" w:hAnsi="Times New Roman"/>
                <w:i/>
                <w:iCs/>
                <w:sz w:val="22"/>
                <w:szCs w:val="22"/>
              </w:rPr>
              <w:t>.</w:t>
            </w:r>
          </w:p>
          <w:p w14:paraId="694D4106" w14:textId="77777777" w:rsidR="00D24951" w:rsidRPr="00D24951" w:rsidRDefault="00D24951" w:rsidP="00D24951">
            <w:pPr>
              <w:ind w:right="31"/>
              <w:jc w:val="both"/>
              <w:rPr>
                <w:rFonts w:ascii="Times New Roman" w:hAnsi="Times New Roman"/>
                <w:sz w:val="22"/>
                <w:szCs w:val="22"/>
              </w:rPr>
            </w:pPr>
            <w:r w:rsidRPr="00D24951">
              <w:rPr>
                <w:rFonts w:ascii="Times New Roman" w:hAnsi="Times New Roman"/>
                <w:sz w:val="22"/>
                <w:szCs w:val="22"/>
              </w:rPr>
              <w:t>Papildus norādītajiem sertificētajiem speciālistiem, pretendentam jānodrošina līguma izpildē arī:</w:t>
            </w:r>
          </w:p>
          <w:p w14:paraId="53C47FC9" w14:textId="77777777" w:rsidR="00D24951" w:rsidRPr="00D24951" w:rsidRDefault="00D24951" w:rsidP="00D24951">
            <w:pPr>
              <w:pStyle w:val="ListParagraph"/>
              <w:numPr>
                <w:ilvl w:val="0"/>
                <w:numId w:val="46"/>
              </w:numPr>
              <w:overflowPunct w:val="0"/>
              <w:autoSpaceDE w:val="0"/>
              <w:autoSpaceDN w:val="0"/>
              <w:adjustRightInd w:val="0"/>
              <w:ind w:right="31"/>
              <w:contextualSpacing w:val="0"/>
              <w:jc w:val="both"/>
              <w:textAlignment w:val="baseline"/>
              <w:rPr>
                <w:rFonts w:ascii="Times New Roman" w:hAnsi="Times New Roman"/>
                <w:sz w:val="22"/>
                <w:szCs w:val="22"/>
              </w:rPr>
            </w:pPr>
            <w:r w:rsidRPr="00D24951">
              <w:rPr>
                <w:rFonts w:ascii="Times New Roman" w:hAnsi="Times New Roman"/>
                <w:sz w:val="22"/>
                <w:szCs w:val="22"/>
              </w:rPr>
              <w:t>darba aizsardzības koordinators;</w:t>
            </w:r>
          </w:p>
          <w:p w14:paraId="34671E7B" w14:textId="77777777" w:rsidR="00D24951" w:rsidRPr="00D24951" w:rsidRDefault="00D24951" w:rsidP="00D24951">
            <w:pPr>
              <w:pStyle w:val="ListParagraph"/>
              <w:numPr>
                <w:ilvl w:val="0"/>
                <w:numId w:val="46"/>
              </w:numPr>
              <w:overflowPunct w:val="0"/>
              <w:autoSpaceDE w:val="0"/>
              <w:autoSpaceDN w:val="0"/>
              <w:adjustRightInd w:val="0"/>
              <w:ind w:right="31"/>
              <w:contextualSpacing w:val="0"/>
              <w:jc w:val="both"/>
              <w:textAlignment w:val="baseline"/>
              <w:rPr>
                <w:rFonts w:ascii="Times New Roman" w:hAnsi="Times New Roman"/>
                <w:sz w:val="22"/>
                <w:szCs w:val="22"/>
              </w:rPr>
            </w:pPr>
            <w:proofErr w:type="spellStart"/>
            <w:r w:rsidRPr="00D24951">
              <w:rPr>
                <w:rFonts w:ascii="Times New Roman" w:hAnsi="Times New Roman"/>
                <w:sz w:val="22"/>
                <w:szCs w:val="22"/>
              </w:rPr>
              <w:t>kokkopis</w:t>
            </w:r>
            <w:proofErr w:type="spellEnd"/>
            <w:r w:rsidRPr="00D24951">
              <w:rPr>
                <w:rFonts w:ascii="Times New Roman" w:hAnsi="Times New Roman"/>
                <w:sz w:val="22"/>
                <w:szCs w:val="22"/>
              </w:rPr>
              <w:t xml:space="preserve"> (</w:t>
            </w:r>
            <w:proofErr w:type="spellStart"/>
            <w:r w:rsidRPr="00D24951">
              <w:rPr>
                <w:rFonts w:ascii="Times New Roman" w:hAnsi="Times New Roman"/>
                <w:sz w:val="22"/>
                <w:szCs w:val="22"/>
              </w:rPr>
              <w:t>arborists</w:t>
            </w:r>
            <w:proofErr w:type="spellEnd"/>
            <w:r w:rsidRPr="00D24951">
              <w:rPr>
                <w:rFonts w:ascii="Times New Roman" w:hAnsi="Times New Roman"/>
                <w:sz w:val="22"/>
                <w:szCs w:val="22"/>
              </w:rPr>
              <w:t>).</w:t>
            </w:r>
          </w:p>
          <w:p w14:paraId="73093411" w14:textId="77777777" w:rsidR="00D24951" w:rsidRPr="00D24951" w:rsidRDefault="00D24951" w:rsidP="00D24951">
            <w:pPr>
              <w:ind w:right="31"/>
              <w:jc w:val="both"/>
              <w:rPr>
                <w:rFonts w:ascii="Times New Roman" w:hAnsi="Times New Roman"/>
                <w:sz w:val="22"/>
                <w:szCs w:val="22"/>
              </w:rPr>
            </w:pPr>
          </w:p>
          <w:p w14:paraId="431F52C8" w14:textId="77777777" w:rsidR="00D24951" w:rsidRPr="00D24951" w:rsidRDefault="00D24951" w:rsidP="00D24951">
            <w:pPr>
              <w:ind w:right="31"/>
              <w:jc w:val="both"/>
              <w:rPr>
                <w:rFonts w:ascii="Times New Roman" w:hAnsi="Times New Roman"/>
                <w:i/>
                <w:iCs/>
                <w:sz w:val="22"/>
                <w:szCs w:val="22"/>
              </w:rPr>
            </w:pPr>
            <w:r w:rsidRPr="00D24951">
              <w:rPr>
                <w:rFonts w:ascii="Times New Roman" w:hAnsi="Times New Roman"/>
                <w:i/>
                <w:iCs/>
                <w:sz w:val="22"/>
                <w:szCs w:val="22"/>
              </w:rPr>
              <w:t>Personāla funkcijas var apvienot, ja personai ir Nolikuma prasībām atbilstoša kvalifikācija un pieredze.</w:t>
            </w:r>
          </w:p>
          <w:p w14:paraId="23B79DFF" w14:textId="77777777" w:rsidR="00D24951" w:rsidRPr="00D24951" w:rsidRDefault="00D24951" w:rsidP="00D24951">
            <w:pPr>
              <w:ind w:right="31"/>
              <w:jc w:val="both"/>
              <w:rPr>
                <w:rFonts w:ascii="Times New Roman" w:hAnsi="Times New Roman"/>
                <w:i/>
                <w:iCs/>
                <w:sz w:val="22"/>
                <w:szCs w:val="22"/>
              </w:rPr>
            </w:pPr>
          </w:p>
          <w:p w14:paraId="4ADA3098" w14:textId="56350339" w:rsidR="00D24951" w:rsidRPr="00D24951" w:rsidRDefault="00D24951" w:rsidP="00D24951">
            <w:pPr>
              <w:contextualSpacing/>
              <w:jc w:val="both"/>
              <w:rPr>
                <w:rFonts w:ascii="Times New Roman" w:hAnsi="Times New Roman"/>
              </w:rPr>
            </w:pPr>
            <w:r w:rsidRPr="00D24951">
              <w:rPr>
                <w:rFonts w:ascii="Times New Roman" w:hAnsi="Times New Roman"/>
                <w:sz w:val="22"/>
                <w:szCs w:val="22"/>
              </w:rPr>
              <w:t xml:space="preserve">Pretendenta piedāvātajam </w:t>
            </w:r>
            <w:r w:rsidRPr="00D24951">
              <w:rPr>
                <w:rFonts w:ascii="Times New Roman" w:hAnsi="Times New Roman"/>
                <w:b/>
                <w:bCs/>
                <w:sz w:val="22"/>
                <w:szCs w:val="22"/>
              </w:rPr>
              <w:t xml:space="preserve">atbildīgajam būvdarbu vadītājam </w:t>
            </w:r>
            <w:r w:rsidRPr="00D24951">
              <w:rPr>
                <w:rFonts w:ascii="Times New Roman" w:hAnsi="Times New Roman"/>
                <w:sz w:val="22"/>
                <w:szCs w:val="22"/>
              </w:rPr>
              <w:t xml:space="preserve">jāatbilst Ministru kabineta 2014. gada 19. augusta noteikumos Nr. 500 “Vispārīgie būvnoteikumi” </w:t>
            </w:r>
            <w:r w:rsidRPr="00D24951">
              <w:rPr>
                <w:rFonts w:ascii="Times New Roman" w:hAnsi="Times New Roman"/>
                <w:sz w:val="22"/>
                <w:szCs w:val="22"/>
              </w:rPr>
              <w:lastRenderedPageBreak/>
              <w:t xml:space="preserve">noteiktajam (jābūt pretendenta nodarbinātam speciālistam). </w:t>
            </w:r>
          </w:p>
        </w:tc>
        <w:tc>
          <w:tcPr>
            <w:tcW w:w="4567" w:type="dxa"/>
            <w:tcBorders>
              <w:top w:val="single" w:sz="4" w:space="0" w:color="auto"/>
              <w:left w:val="single" w:sz="4" w:space="0" w:color="auto"/>
              <w:bottom w:val="single" w:sz="4" w:space="0" w:color="auto"/>
              <w:right w:val="single" w:sz="4" w:space="0" w:color="auto"/>
            </w:tcBorders>
            <w:tcMar>
              <w:left w:w="108" w:type="dxa"/>
            </w:tcMar>
          </w:tcPr>
          <w:p w14:paraId="4AC97567" w14:textId="77777777" w:rsidR="00D24951" w:rsidRPr="00D24951" w:rsidRDefault="00D24951" w:rsidP="00D24951">
            <w:pPr>
              <w:jc w:val="both"/>
              <w:outlineLvl w:val="2"/>
              <w:rPr>
                <w:rFonts w:ascii="Times New Roman" w:hAnsi="Times New Roman"/>
                <w:noProof/>
                <w:sz w:val="22"/>
                <w:szCs w:val="22"/>
              </w:rPr>
            </w:pPr>
            <w:bookmarkStart w:id="710" w:name="_Toc120178337"/>
            <w:r w:rsidRPr="00D24951">
              <w:rPr>
                <w:rFonts w:ascii="Times New Roman" w:hAnsi="Times New Roman"/>
                <w:noProof/>
                <w:sz w:val="22"/>
                <w:szCs w:val="22"/>
              </w:rPr>
              <w:lastRenderedPageBreak/>
              <w:t>Pretendenta informācija par tā piedāvātajiem speciālistiem jānorāda Nolikuma 4. pielikumā “</w:t>
            </w:r>
            <w:r w:rsidRPr="00D24951">
              <w:rPr>
                <w:rFonts w:ascii="Times New Roman" w:hAnsi="Times New Roman"/>
                <w:b/>
                <w:bCs/>
                <w:noProof/>
                <w:sz w:val="22"/>
                <w:szCs w:val="22"/>
              </w:rPr>
              <w:t>Informācija par Pretendenta nodarbinātajiem vai piesaistītajiem speciālistiem</w:t>
            </w:r>
            <w:r w:rsidRPr="00D24951">
              <w:rPr>
                <w:rFonts w:ascii="Times New Roman" w:hAnsi="Times New Roman"/>
                <w:noProof/>
                <w:sz w:val="22"/>
                <w:szCs w:val="22"/>
              </w:rPr>
              <w:t xml:space="preserve">” un jāiesniedz </w:t>
            </w:r>
            <w:bookmarkStart w:id="711" w:name="_Toc120178338"/>
            <w:bookmarkEnd w:id="710"/>
            <w:r w:rsidRPr="00D24951">
              <w:rPr>
                <w:rFonts w:ascii="Times New Roman" w:hAnsi="Times New Roman"/>
                <w:noProof/>
                <w:sz w:val="22"/>
                <w:szCs w:val="22"/>
              </w:rPr>
              <w:t>visu speciālistu parakstīti apliecinājumi par speciālistu gatavību veikt pretendenta piedāvājumā minētos darbus, apliecinājumus iesniedzot atbilstoši Nolikuma 4.1. pielikumā noteiktajai paraugforma</w:t>
            </w:r>
            <w:bookmarkEnd w:id="711"/>
            <w:r w:rsidRPr="00D24951">
              <w:rPr>
                <w:rFonts w:ascii="Times New Roman" w:hAnsi="Times New Roman"/>
                <w:noProof/>
                <w:sz w:val="22"/>
                <w:szCs w:val="22"/>
              </w:rPr>
              <w:t>i “</w:t>
            </w:r>
            <w:r w:rsidRPr="00D24951">
              <w:rPr>
                <w:rFonts w:ascii="Times New Roman" w:hAnsi="Times New Roman"/>
                <w:b/>
                <w:bCs/>
                <w:noProof/>
                <w:sz w:val="22"/>
                <w:szCs w:val="22"/>
              </w:rPr>
              <w:t>Speciālista apliecinājums</w:t>
            </w:r>
            <w:r w:rsidRPr="00D24951">
              <w:rPr>
                <w:rFonts w:ascii="Times New Roman" w:hAnsi="Times New Roman"/>
                <w:noProof/>
                <w:sz w:val="22"/>
                <w:szCs w:val="22"/>
              </w:rPr>
              <w:t>”.</w:t>
            </w:r>
            <w:bookmarkStart w:id="712" w:name="_Toc120178339"/>
          </w:p>
          <w:p w14:paraId="2DA9C623" w14:textId="77777777" w:rsidR="00D24951" w:rsidRPr="00D24951" w:rsidRDefault="00D24951" w:rsidP="00D24951">
            <w:pPr>
              <w:jc w:val="both"/>
              <w:outlineLvl w:val="2"/>
              <w:rPr>
                <w:rFonts w:ascii="Times New Roman" w:hAnsi="Times New Roman"/>
                <w:noProof/>
                <w:sz w:val="22"/>
                <w:szCs w:val="22"/>
              </w:rPr>
            </w:pPr>
          </w:p>
          <w:p w14:paraId="6522FEC2" w14:textId="77777777" w:rsidR="00D24951" w:rsidRPr="00D24951" w:rsidRDefault="00D24951" w:rsidP="00D24951">
            <w:pPr>
              <w:shd w:val="clear" w:color="auto" w:fill="FFFFFF"/>
              <w:ind w:right="-6"/>
              <w:jc w:val="both"/>
              <w:rPr>
                <w:rFonts w:ascii="Times New Roman" w:hAnsi="Times New Roman"/>
                <w:noProof/>
                <w:sz w:val="22"/>
                <w:szCs w:val="22"/>
              </w:rPr>
            </w:pPr>
            <w:r w:rsidRPr="00D24951">
              <w:rPr>
                <w:rFonts w:ascii="Times New Roman" w:hAnsi="Times New Roman"/>
                <w:noProof/>
                <w:sz w:val="22"/>
                <w:szCs w:val="22"/>
              </w:rPr>
              <w:t>Ja informācija par Pretendenta piedāvātā speciālista kvalifikāciju (sertifikātu un darbības sfēru) nav pieejama Būvniecības informācijas sistēmā (BIS), Pretendentam, tā piedāvājuma pielikumā jāpievieno akreditētas institūcijas lēmuma vai sertifikātu kopijas, vai apliecinājumi, t.sk. darba aizsardzības koordinatora un kokkopja (arborista) izglītību apliecinoši dokumenti, kas apliecina, ka tā piedāvātais speciālists ir atbilstoši sertificēts un tiesīgs sniegt pakalpojumus attiecīgajā jomā.</w:t>
            </w:r>
            <w:bookmarkEnd w:id="712"/>
          </w:p>
          <w:p w14:paraId="0A9454B6" w14:textId="77777777" w:rsidR="00D24951" w:rsidRPr="00D24951" w:rsidRDefault="00D24951" w:rsidP="00D24951">
            <w:pPr>
              <w:shd w:val="clear" w:color="auto" w:fill="FFFFFF"/>
              <w:ind w:right="-6"/>
              <w:jc w:val="both"/>
              <w:rPr>
                <w:rFonts w:ascii="Times New Roman" w:hAnsi="Times New Roman"/>
                <w:noProof/>
                <w:sz w:val="22"/>
                <w:szCs w:val="22"/>
              </w:rPr>
            </w:pPr>
          </w:p>
          <w:p w14:paraId="778283BC" w14:textId="77777777" w:rsidR="00D24951" w:rsidRPr="00D24951" w:rsidRDefault="00D24951" w:rsidP="00D24951">
            <w:pPr>
              <w:jc w:val="both"/>
              <w:outlineLvl w:val="2"/>
              <w:rPr>
                <w:rFonts w:ascii="Times New Roman" w:hAnsi="Times New Roman"/>
                <w:noProof/>
                <w:sz w:val="22"/>
                <w:szCs w:val="22"/>
              </w:rPr>
            </w:pPr>
            <w:r w:rsidRPr="00D24951">
              <w:rPr>
                <w:rFonts w:ascii="Times New Roman" w:hAnsi="Times New Roman"/>
                <w:noProof/>
                <w:sz w:val="22"/>
                <w:szCs w:val="22"/>
              </w:rPr>
              <w:t xml:space="preserve">Ja Pretendenta piedāvātais atbildīgais būvdarbu vadītājs nav Pretendenta nodarbināts, tad Pretendentam, tā piedāvājuma pielikumā </w:t>
            </w:r>
            <w:r w:rsidRPr="00D24951">
              <w:rPr>
                <w:rFonts w:ascii="Times New Roman" w:hAnsi="Times New Roman"/>
                <w:noProof/>
                <w:sz w:val="22"/>
                <w:szCs w:val="22"/>
              </w:rPr>
              <w:lastRenderedPageBreak/>
              <w:t>jāpievieno apliecinājums, ka līguma slēgšanas tiesību piešķiršanas gadījumā, līdz līguma slēgšanas dienai speciālists kļūs par Pretendenta nodarbinātu speciālistu. Pretendenta piedāvātie speciālisti var būt apakšuzņēmēju nodarbināti speciālisti. Atbildīgajam būvdarbu vadītājam, iepirkuma līguma izpildes laikā ir jābūt Pretendenta nodarbinātam speciālistam.</w:t>
            </w:r>
            <w:bookmarkStart w:id="713" w:name="_Toc120178341"/>
          </w:p>
          <w:p w14:paraId="6504B749" w14:textId="77777777" w:rsidR="00D24951" w:rsidRPr="00D24951" w:rsidRDefault="00D24951" w:rsidP="00D24951">
            <w:pPr>
              <w:jc w:val="both"/>
              <w:outlineLvl w:val="2"/>
              <w:rPr>
                <w:rFonts w:ascii="Times New Roman" w:hAnsi="Times New Roman"/>
                <w:noProof/>
                <w:sz w:val="22"/>
                <w:szCs w:val="22"/>
              </w:rPr>
            </w:pPr>
          </w:p>
          <w:p w14:paraId="00F84C42" w14:textId="77777777" w:rsidR="00D24951" w:rsidRPr="00D24951" w:rsidRDefault="00D24951" w:rsidP="00D24951">
            <w:pPr>
              <w:jc w:val="both"/>
              <w:outlineLvl w:val="2"/>
              <w:rPr>
                <w:rFonts w:ascii="Times New Roman" w:hAnsi="Times New Roman"/>
                <w:noProof/>
                <w:sz w:val="22"/>
                <w:szCs w:val="22"/>
              </w:rPr>
            </w:pPr>
            <w:r w:rsidRPr="00D24951">
              <w:rPr>
                <w:rFonts w:ascii="Times New Roman" w:hAnsi="Times New Roman"/>
                <w:noProof/>
                <w:sz w:val="22"/>
                <w:szCs w:val="22"/>
              </w:rPr>
              <w:t>Ārvalstu pretendenta personāla kvalifikācijai jāatbilst speciālista reģistrācijas valsts prasībām būvdarbu sniegšanai. Pretendentam tā piedāvājuma pielikumā jāpievieno attiecīgie dokumenti personāla kvalifikācijas atbilstības pierādīšanai.</w:t>
            </w:r>
            <w:bookmarkEnd w:id="713"/>
          </w:p>
          <w:p w14:paraId="50922032" w14:textId="77777777" w:rsidR="00D24951" w:rsidRPr="00D24951" w:rsidRDefault="00D24951" w:rsidP="00D24951">
            <w:pPr>
              <w:shd w:val="clear" w:color="auto" w:fill="FFFFFF"/>
              <w:ind w:right="-6"/>
              <w:jc w:val="both"/>
              <w:rPr>
                <w:rFonts w:ascii="Times New Roman" w:hAnsi="Times New Roman"/>
                <w:sz w:val="22"/>
                <w:szCs w:val="22"/>
              </w:rPr>
            </w:pPr>
          </w:p>
          <w:p w14:paraId="10E9FC0E" w14:textId="77777777" w:rsidR="00D24951" w:rsidRPr="00D24951" w:rsidRDefault="00D24951" w:rsidP="00D24951">
            <w:pPr>
              <w:jc w:val="both"/>
              <w:outlineLvl w:val="2"/>
              <w:rPr>
                <w:rFonts w:ascii="Times New Roman" w:hAnsi="Times New Roman"/>
                <w:noProof/>
                <w:sz w:val="22"/>
                <w:szCs w:val="22"/>
              </w:rPr>
            </w:pPr>
            <w:r w:rsidRPr="00D24951">
              <w:rPr>
                <w:rFonts w:ascii="Times New Roman" w:hAnsi="Times New Roman"/>
                <w:noProof/>
                <w:sz w:val="22"/>
                <w:szCs w:val="22"/>
              </w:rPr>
              <w:t>Par ārvalstu speciālistiem, kuru mītnes valsts un sniegto pakalpojumu izcelsmes valsts ir Eiropas Savienības dalībvalstīs vai Eiropas Brīvās tirdzniecības asociācijas dalībvalsts, Pretendentam tā piedāvājuma pielikumā jāpievieno apliecinājums, ka iepirkuma līguma slēgšanas tiesību piešķiršanas gadījumā, tas līdz iepirkuma līguma slēgšanas dienai, normatīvajos aktos noteiktajā kārtībā iesniegs atzīšanas institūcijai deklarāciju par īslaicīgu būvdarbu sniegšanu Latvijas Republikas reglamentētā profesijā. Piegādātājam ir jāiesniedz informācija no atzīšanas institūcijas par to, ka visi nepieciešamie dokumenti ir saņemti un attiecīgais speciālists ir iekļauts Būvniecības informācijas sistēmā.</w:t>
            </w:r>
          </w:p>
          <w:p w14:paraId="7B775483" w14:textId="77777777" w:rsidR="00D24951" w:rsidRPr="00D24951" w:rsidRDefault="00D24951" w:rsidP="00D24951">
            <w:pPr>
              <w:shd w:val="clear" w:color="auto" w:fill="FFFFFF"/>
              <w:ind w:right="-6"/>
              <w:jc w:val="both"/>
              <w:rPr>
                <w:rFonts w:ascii="Times New Roman" w:hAnsi="Times New Roman"/>
                <w:sz w:val="22"/>
                <w:szCs w:val="22"/>
              </w:rPr>
            </w:pPr>
          </w:p>
          <w:p w14:paraId="2F871E2C" w14:textId="2BF224F8" w:rsidR="00D24951" w:rsidRPr="00D24951" w:rsidRDefault="00D24951" w:rsidP="00D24951">
            <w:pPr>
              <w:ind w:right="39"/>
              <w:jc w:val="both"/>
              <w:outlineLvl w:val="2"/>
              <w:rPr>
                <w:rFonts w:ascii="Times New Roman" w:hAnsi="Times New Roman"/>
                <w:noProof/>
              </w:rPr>
            </w:pPr>
            <w:r w:rsidRPr="00D24951">
              <w:rPr>
                <w:rFonts w:ascii="Times New Roman" w:hAnsi="Times New Roman"/>
                <w:noProof/>
                <w:sz w:val="22"/>
                <w:szCs w:val="22"/>
              </w:rPr>
              <w:t>Par ārvalstu speciālistiem, kuru mītnes valsts un sniegto pakalpojumu izcelsmes valsts nav Eiropas Savienības dalībvalstīs vai Eiropas Brīvās tirdzniecības asociācijas dalībvalsts, Pretendentam tā piedāvājuma pielikumā jāpievieno apliecinājums, ka iepirkuma līguma slēgšanas tiesību piešķiršanas gadījumā, tas līdz iepirkuma līguma slēgšanas dienai, nodrošinās speciālista pilnas kvalifikācijas atzīšanu, piemērojot vispārējo profesionālās atzīšanas sistēmu.</w:t>
            </w:r>
          </w:p>
        </w:tc>
      </w:tr>
    </w:tbl>
    <w:p w14:paraId="03B7F2AB" w14:textId="77777777" w:rsidR="002878AB" w:rsidRPr="002878AB" w:rsidRDefault="002878AB" w:rsidP="002878AB">
      <w:pPr>
        <w:pStyle w:val="ListParagraph"/>
        <w:spacing w:after="120" w:line="240" w:lineRule="auto"/>
        <w:ind w:left="502" w:right="566"/>
        <w:jc w:val="both"/>
        <w:rPr>
          <w:rFonts w:ascii="Times New Roman" w:eastAsia="Times New Roman" w:hAnsi="Times New Roman" w:cs="Times New Roman"/>
          <w:b/>
          <w:bCs/>
          <w:szCs w:val="26"/>
          <w:lang w:eastAsia="lv-LV"/>
        </w:rPr>
      </w:pPr>
    </w:p>
    <w:p w14:paraId="694C0292" w14:textId="77777777" w:rsidR="006D7333" w:rsidRPr="006D7333" w:rsidRDefault="006D7333"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
          <w:bCs/>
          <w:color w:val="000000"/>
          <w:lang w:eastAsia="lv-LV"/>
        </w:rPr>
      </w:pPr>
      <w:bookmarkStart w:id="714" w:name="_Toc225847130"/>
      <w:bookmarkStart w:id="715" w:name="_Toc74578846"/>
      <w:bookmarkStart w:id="716" w:name="_Toc74579528"/>
      <w:bookmarkStart w:id="717" w:name="_Toc90480986"/>
      <w:bookmarkStart w:id="718" w:name="_Toc90481165"/>
      <w:bookmarkStart w:id="719" w:name="_Toc104446834"/>
      <w:bookmarkStart w:id="720" w:name="_Toc104447042"/>
      <w:bookmarkStart w:id="721" w:name="_Toc104447690"/>
      <w:bookmarkStart w:id="722" w:name="_Toc111053390"/>
      <w:bookmarkStart w:id="723" w:name="_Toc111053505"/>
      <w:bookmarkStart w:id="724" w:name="_Toc112944857"/>
      <w:bookmarkStart w:id="725" w:name="_Toc129445233"/>
      <w:bookmarkStart w:id="726" w:name="_Toc129445353"/>
      <w:bookmarkStart w:id="727" w:name="_Toc130287212"/>
      <w:bookmarkStart w:id="728" w:name="_Toc139539197"/>
      <w:bookmarkStart w:id="729" w:name="_Toc144308393"/>
      <w:bookmarkStart w:id="730" w:name="_Toc167971282"/>
      <w:bookmarkEnd w:id="696"/>
      <w:bookmarkEnd w:id="697"/>
      <w:bookmarkEnd w:id="698"/>
      <w:bookmarkEnd w:id="699"/>
      <w:bookmarkEnd w:id="700"/>
      <w:bookmarkEnd w:id="701"/>
      <w:bookmarkEnd w:id="702"/>
      <w:bookmarkEnd w:id="703"/>
      <w:bookmarkEnd w:id="704"/>
      <w:bookmarkEnd w:id="705"/>
      <w:bookmarkEnd w:id="706"/>
      <w:bookmarkEnd w:id="707"/>
      <w:bookmarkEnd w:id="708"/>
      <w:r w:rsidRPr="006D7333">
        <w:rPr>
          <w:rFonts w:ascii="Times New Roman" w:eastAsia="ヒラギノ角ゴ Pro W3" w:hAnsi="Times New Roman" w:cs="Times New Roman"/>
          <w:b/>
          <w:bCs/>
          <w:color w:val="000000"/>
          <w:lang w:eastAsia="lv-LV"/>
        </w:rPr>
        <w:t>Pretendenta saimnieciskais un finansiālais stāvoklis -</w:t>
      </w:r>
      <w:bookmarkEnd w:id="714"/>
      <w:r w:rsidRPr="006D7333">
        <w:rPr>
          <w:rFonts w:ascii="Times New Roman" w:eastAsia="ヒラギノ角ゴ Pro W3" w:hAnsi="Times New Roman" w:cs="Times New Roman"/>
          <w:b/>
          <w:bCs/>
          <w:color w:val="000000"/>
          <w:lang w:eastAsia="lv-LV"/>
        </w:rPr>
        <w:t xml:space="preserve"> </w:t>
      </w:r>
    </w:p>
    <w:tbl>
      <w:tblPr>
        <w:tblStyle w:val="TableGrid"/>
        <w:tblW w:w="9639" w:type="dxa"/>
        <w:tblInd w:w="137" w:type="dxa"/>
        <w:tblLook w:val="04A0" w:firstRow="1" w:lastRow="0" w:firstColumn="1" w:lastColumn="0" w:noHBand="0" w:noVBand="1"/>
      </w:tblPr>
      <w:tblGrid>
        <w:gridCol w:w="876"/>
        <w:gridCol w:w="4240"/>
        <w:gridCol w:w="4523"/>
      </w:tblGrid>
      <w:tr w:rsidR="006D7333" w:rsidRPr="00110A83" w14:paraId="6D648ED5" w14:textId="77777777" w:rsidTr="72C5D6B3">
        <w:tc>
          <w:tcPr>
            <w:tcW w:w="876" w:type="dxa"/>
            <w:tcMar>
              <w:left w:w="108" w:type="dxa"/>
            </w:tcMar>
          </w:tcPr>
          <w:p w14:paraId="73BB6B0F" w14:textId="77777777" w:rsidR="006D7333" w:rsidRPr="00110A83" w:rsidRDefault="006D7333" w:rsidP="009F048F">
            <w:pPr>
              <w:tabs>
                <w:tab w:val="left" w:pos="3600"/>
              </w:tabs>
              <w:spacing w:after="120"/>
              <w:jc w:val="center"/>
              <w:textAlignment w:val="baseline"/>
              <w:rPr>
                <w:rFonts w:ascii="Times New Roman" w:hAnsi="Times New Roman"/>
                <w:b/>
              </w:rPr>
            </w:pPr>
            <w:r w:rsidRPr="00110A83">
              <w:rPr>
                <w:rFonts w:ascii="Times New Roman" w:hAnsi="Times New Roman"/>
                <w:b/>
              </w:rPr>
              <w:t>Nr. p. k.</w:t>
            </w:r>
          </w:p>
        </w:tc>
        <w:tc>
          <w:tcPr>
            <w:tcW w:w="4240" w:type="dxa"/>
            <w:tcMar>
              <w:left w:w="108" w:type="dxa"/>
            </w:tcMar>
          </w:tcPr>
          <w:p w14:paraId="7807076C" w14:textId="77777777" w:rsidR="006D7333" w:rsidRPr="00110A83" w:rsidRDefault="006D7333" w:rsidP="009F048F">
            <w:pPr>
              <w:tabs>
                <w:tab w:val="left" w:pos="0"/>
                <w:tab w:val="left" w:pos="3600"/>
              </w:tabs>
              <w:spacing w:after="120"/>
              <w:ind w:right="566"/>
              <w:jc w:val="center"/>
              <w:textAlignment w:val="baseline"/>
              <w:rPr>
                <w:rFonts w:ascii="Times New Roman" w:hAnsi="Times New Roman"/>
                <w:b/>
              </w:rPr>
            </w:pPr>
            <w:r w:rsidRPr="00110A83">
              <w:rPr>
                <w:rFonts w:ascii="Times New Roman" w:hAnsi="Times New Roman"/>
                <w:b/>
              </w:rPr>
              <w:t>Pasūtītāja prasības</w:t>
            </w:r>
          </w:p>
        </w:tc>
        <w:tc>
          <w:tcPr>
            <w:tcW w:w="4523" w:type="dxa"/>
            <w:tcMar>
              <w:left w:w="108" w:type="dxa"/>
            </w:tcMar>
          </w:tcPr>
          <w:p w14:paraId="40B4A682" w14:textId="77777777" w:rsidR="006D7333" w:rsidRPr="00110A83" w:rsidRDefault="006D7333" w:rsidP="009F048F">
            <w:pPr>
              <w:tabs>
                <w:tab w:val="left" w:pos="0"/>
                <w:tab w:val="left" w:pos="3600"/>
              </w:tabs>
              <w:spacing w:after="120"/>
              <w:ind w:right="566"/>
              <w:jc w:val="center"/>
              <w:textAlignment w:val="baseline"/>
              <w:rPr>
                <w:rFonts w:ascii="Times New Roman" w:hAnsi="Times New Roman"/>
                <w:b/>
              </w:rPr>
            </w:pPr>
            <w:r w:rsidRPr="00110A83">
              <w:rPr>
                <w:rFonts w:ascii="Times New Roman" w:hAnsi="Times New Roman"/>
                <w:b/>
              </w:rPr>
              <w:t>Pretendenta iesniedzamie dokumenti</w:t>
            </w:r>
          </w:p>
        </w:tc>
      </w:tr>
      <w:tr w:rsidR="00D24951" w:rsidRPr="00110A83" w14:paraId="4365CF9E" w14:textId="77777777" w:rsidTr="72C5D6B3">
        <w:tc>
          <w:tcPr>
            <w:tcW w:w="876" w:type="dxa"/>
            <w:tcMar>
              <w:left w:w="108" w:type="dxa"/>
            </w:tcMar>
          </w:tcPr>
          <w:p w14:paraId="45C877C4" w14:textId="3A054721" w:rsidR="00D24951" w:rsidRPr="00110A83" w:rsidRDefault="00D24951" w:rsidP="00D24951">
            <w:pPr>
              <w:tabs>
                <w:tab w:val="left" w:pos="3600"/>
              </w:tabs>
              <w:spacing w:after="120"/>
              <w:ind w:right="-37"/>
              <w:jc w:val="center"/>
              <w:textAlignment w:val="baseline"/>
              <w:rPr>
                <w:rFonts w:ascii="Times New Roman" w:hAnsi="Times New Roman"/>
                <w:sz w:val="22"/>
                <w:szCs w:val="22"/>
              </w:rPr>
            </w:pPr>
            <w:r>
              <w:rPr>
                <w:rFonts w:ascii="Times New Roman" w:hAnsi="Times New Roman"/>
                <w:sz w:val="22"/>
                <w:szCs w:val="22"/>
              </w:rPr>
              <w:t>3.2.2.</w:t>
            </w:r>
            <w:r w:rsidRPr="00110A83">
              <w:rPr>
                <w:rFonts w:ascii="Times New Roman" w:hAnsi="Times New Roman"/>
                <w:sz w:val="22"/>
                <w:szCs w:val="22"/>
              </w:rPr>
              <w:t>1.</w:t>
            </w:r>
          </w:p>
        </w:tc>
        <w:tc>
          <w:tcPr>
            <w:tcW w:w="4240" w:type="dxa"/>
            <w:tcBorders>
              <w:top w:val="single" w:sz="4" w:space="0" w:color="auto"/>
              <w:left w:val="single" w:sz="4" w:space="0" w:color="auto"/>
              <w:bottom w:val="single" w:sz="4" w:space="0" w:color="auto"/>
              <w:right w:val="single" w:sz="4" w:space="0" w:color="auto"/>
            </w:tcBorders>
            <w:tcMar>
              <w:left w:w="108" w:type="dxa"/>
            </w:tcMar>
          </w:tcPr>
          <w:p w14:paraId="5E0611E9" w14:textId="77777777" w:rsidR="00D24951" w:rsidRPr="005B7220" w:rsidRDefault="00D24951" w:rsidP="00D24951">
            <w:pPr>
              <w:pStyle w:val="ListParagraph"/>
              <w:tabs>
                <w:tab w:val="left" w:pos="3437"/>
              </w:tabs>
              <w:ind w:left="34"/>
              <w:jc w:val="both"/>
              <w:rPr>
                <w:rFonts w:ascii="Times New Roman" w:hAnsi="Times New Roman"/>
                <w:sz w:val="22"/>
                <w:szCs w:val="22"/>
              </w:rPr>
            </w:pPr>
            <w:r w:rsidRPr="005B7220">
              <w:rPr>
                <w:rFonts w:ascii="Times New Roman" w:hAnsi="Times New Roman"/>
                <w:sz w:val="22"/>
                <w:szCs w:val="22"/>
              </w:rPr>
              <w:t xml:space="preserve">Pretendenta </w:t>
            </w:r>
            <w:r w:rsidRPr="005B7220">
              <w:rPr>
                <w:rFonts w:ascii="Times New Roman" w:hAnsi="Times New Roman"/>
                <w:b/>
                <w:sz w:val="22"/>
                <w:szCs w:val="22"/>
              </w:rPr>
              <w:t>vidējais gada neto apgrozījums</w:t>
            </w:r>
            <w:r w:rsidRPr="005B7220">
              <w:rPr>
                <w:rFonts w:ascii="Times New Roman" w:hAnsi="Times New Roman"/>
                <w:sz w:val="22"/>
                <w:szCs w:val="22"/>
              </w:rPr>
              <w:t xml:space="preserve"> pēdējos 3 (trīs) noslēgtos finanšu gados nav mazāks par </w:t>
            </w:r>
            <w:r w:rsidRPr="005B7220">
              <w:rPr>
                <w:rFonts w:ascii="Times New Roman" w:hAnsi="Times New Roman"/>
                <w:b/>
                <w:bCs/>
                <w:sz w:val="22"/>
                <w:szCs w:val="22"/>
              </w:rPr>
              <w:t>2 650 000,00</w:t>
            </w:r>
            <w:r w:rsidRPr="005B7220">
              <w:rPr>
                <w:rFonts w:ascii="Times New Roman" w:hAnsi="Times New Roman"/>
                <w:b/>
                <w:sz w:val="22"/>
                <w:szCs w:val="22"/>
              </w:rPr>
              <w:t xml:space="preserve"> </w:t>
            </w:r>
            <w:r w:rsidRPr="005B7220">
              <w:rPr>
                <w:rFonts w:ascii="Times New Roman" w:hAnsi="Times New Roman"/>
                <w:b/>
                <w:bCs/>
                <w:i/>
                <w:iCs/>
                <w:sz w:val="22"/>
                <w:szCs w:val="22"/>
              </w:rPr>
              <w:t>euro</w:t>
            </w:r>
            <w:r w:rsidRPr="005B7220">
              <w:rPr>
                <w:rFonts w:ascii="Times New Roman" w:hAnsi="Times New Roman"/>
                <w:bCs/>
                <w:sz w:val="22"/>
                <w:szCs w:val="22"/>
              </w:rPr>
              <w:t xml:space="preserve"> (divi miljoni seši simti piecdesmit tūkstoši </w:t>
            </w:r>
            <w:r w:rsidRPr="005B7220">
              <w:rPr>
                <w:rFonts w:ascii="Times New Roman" w:hAnsi="Times New Roman"/>
                <w:bCs/>
                <w:i/>
                <w:iCs/>
                <w:sz w:val="22"/>
                <w:szCs w:val="22"/>
              </w:rPr>
              <w:t>euro</w:t>
            </w:r>
            <w:r w:rsidRPr="005B7220">
              <w:rPr>
                <w:rFonts w:ascii="Times New Roman" w:hAnsi="Times New Roman"/>
                <w:bCs/>
                <w:sz w:val="22"/>
                <w:szCs w:val="22"/>
              </w:rPr>
              <w:t xml:space="preserve">) </w:t>
            </w:r>
            <w:r w:rsidRPr="005B7220">
              <w:rPr>
                <w:rFonts w:ascii="Times New Roman" w:hAnsi="Times New Roman"/>
                <w:sz w:val="22"/>
                <w:szCs w:val="22"/>
              </w:rPr>
              <w:t>gadā.</w:t>
            </w:r>
          </w:p>
          <w:p w14:paraId="29E9FD19" w14:textId="77777777" w:rsidR="00D24951" w:rsidRPr="005B7220" w:rsidRDefault="00D24951" w:rsidP="00D24951">
            <w:pPr>
              <w:pStyle w:val="ListParagraph"/>
              <w:tabs>
                <w:tab w:val="left" w:pos="3437"/>
              </w:tabs>
              <w:ind w:left="34"/>
              <w:jc w:val="both"/>
              <w:rPr>
                <w:rFonts w:ascii="Times New Roman" w:hAnsi="Times New Roman"/>
                <w:sz w:val="22"/>
                <w:szCs w:val="22"/>
              </w:rPr>
            </w:pPr>
          </w:p>
          <w:p w14:paraId="109F7FAD" w14:textId="77777777" w:rsidR="00D24951" w:rsidRPr="005B7220" w:rsidRDefault="00D24951" w:rsidP="00D24951">
            <w:pPr>
              <w:pStyle w:val="ListParagraph"/>
              <w:tabs>
                <w:tab w:val="left" w:pos="3437"/>
              </w:tabs>
              <w:ind w:left="34"/>
              <w:jc w:val="both"/>
              <w:rPr>
                <w:rFonts w:ascii="Times New Roman" w:hAnsi="Times New Roman"/>
                <w:sz w:val="22"/>
                <w:szCs w:val="22"/>
              </w:rPr>
            </w:pPr>
            <w:r w:rsidRPr="005B7220">
              <w:rPr>
                <w:rFonts w:ascii="Times New Roman" w:hAnsi="Times New Roman"/>
                <w:sz w:val="22"/>
                <w:szCs w:val="22"/>
              </w:rPr>
              <w:t xml:space="preserve">Par noslēgto pārskata gadu uzskata gadu, par kuru līdz piedāvājumu iesniegšanas dienas ir </w:t>
            </w:r>
            <w:r w:rsidRPr="005B7220">
              <w:rPr>
                <w:rFonts w:ascii="Times New Roman" w:hAnsi="Times New Roman"/>
                <w:sz w:val="22"/>
                <w:szCs w:val="22"/>
              </w:rPr>
              <w:lastRenderedPageBreak/>
              <w:t>sastādīts un normatīvajos aktos noteiktajā kārtībā apstiprināts gada pārskats.</w:t>
            </w:r>
          </w:p>
          <w:p w14:paraId="51F1D049" w14:textId="77777777" w:rsidR="00D24951" w:rsidRPr="005B7220" w:rsidRDefault="00D24951" w:rsidP="00D24951">
            <w:pPr>
              <w:pStyle w:val="ListParagraph"/>
              <w:tabs>
                <w:tab w:val="left" w:pos="3437"/>
              </w:tabs>
              <w:ind w:left="34"/>
              <w:jc w:val="both"/>
              <w:rPr>
                <w:rFonts w:ascii="Times New Roman" w:hAnsi="Times New Roman"/>
                <w:sz w:val="22"/>
                <w:szCs w:val="22"/>
              </w:rPr>
            </w:pPr>
          </w:p>
          <w:p w14:paraId="44D06273" w14:textId="77777777" w:rsidR="00D24951" w:rsidRPr="005B7220" w:rsidRDefault="00D24951" w:rsidP="00D24951">
            <w:pPr>
              <w:pStyle w:val="ListParagraph"/>
              <w:tabs>
                <w:tab w:val="left" w:pos="3437"/>
              </w:tabs>
              <w:ind w:left="34"/>
              <w:jc w:val="both"/>
              <w:rPr>
                <w:rFonts w:ascii="Times New Roman" w:hAnsi="Times New Roman"/>
                <w:sz w:val="22"/>
                <w:szCs w:val="22"/>
              </w:rPr>
            </w:pPr>
            <w:r w:rsidRPr="005B7220">
              <w:rPr>
                <w:rFonts w:ascii="Times New Roman" w:hAnsi="Times New Roman"/>
                <w:sz w:val="22"/>
                <w:szCs w:val="22"/>
              </w:rPr>
              <w:t xml:space="preserve">Pretendenta, kura darbības ilgums ir mazāks par 3 (trīs) gadiem, vidējais gada neto apgrozījums kopš tā dibināšanas nav mazāks par </w:t>
            </w:r>
            <w:r w:rsidRPr="005B7220">
              <w:rPr>
                <w:rFonts w:ascii="Times New Roman" w:hAnsi="Times New Roman"/>
                <w:b/>
                <w:bCs/>
                <w:sz w:val="22"/>
                <w:szCs w:val="22"/>
              </w:rPr>
              <w:t>2 650 000,00</w:t>
            </w:r>
            <w:r w:rsidRPr="005B7220">
              <w:rPr>
                <w:rFonts w:ascii="Times New Roman" w:hAnsi="Times New Roman"/>
                <w:b/>
                <w:sz w:val="22"/>
                <w:szCs w:val="22"/>
              </w:rPr>
              <w:t xml:space="preserve"> </w:t>
            </w:r>
            <w:r w:rsidRPr="005B7220">
              <w:rPr>
                <w:rFonts w:ascii="Times New Roman" w:hAnsi="Times New Roman"/>
                <w:b/>
                <w:bCs/>
                <w:i/>
                <w:iCs/>
                <w:sz w:val="22"/>
                <w:szCs w:val="22"/>
              </w:rPr>
              <w:t>euro</w:t>
            </w:r>
            <w:r w:rsidRPr="005B7220">
              <w:rPr>
                <w:rFonts w:ascii="Times New Roman" w:hAnsi="Times New Roman"/>
                <w:bCs/>
                <w:sz w:val="22"/>
                <w:szCs w:val="22"/>
              </w:rPr>
              <w:t xml:space="preserve"> (divi miljoni seši simti piecdesmit tūkstoši </w:t>
            </w:r>
            <w:r w:rsidRPr="005B7220">
              <w:rPr>
                <w:rFonts w:ascii="Times New Roman" w:hAnsi="Times New Roman"/>
                <w:bCs/>
                <w:i/>
                <w:iCs/>
                <w:sz w:val="22"/>
                <w:szCs w:val="22"/>
              </w:rPr>
              <w:t>euro</w:t>
            </w:r>
            <w:r w:rsidRPr="005B7220">
              <w:rPr>
                <w:rFonts w:ascii="Times New Roman" w:hAnsi="Times New Roman"/>
                <w:bCs/>
                <w:sz w:val="22"/>
                <w:szCs w:val="22"/>
              </w:rPr>
              <w:t xml:space="preserve">) </w:t>
            </w:r>
            <w:r w:rsidRPr="005B7220">
              <w:rPr>
                <w:rFonts w:ascii="Times New Roman" w:hAnsi="Times New Roman"/>
                <w:sz w:val="22"/>
                <w:szCs w:val="22"/>
              </w:rPr>
              <w:t>gadā.</w:t>
            </w:r>
          </w:p>
          <w:p w14:paraId="095DBF21" w14:textId="77777777" w:rsidR="00D24951" w:rsidRPr="005B7220" w:rsidRDefault="00D24951" w:rsidP="00D24951">
            <w:pPr>
              <w:pStyle w:val="ListParagraph"/>
              <w:tabs>
                <w:tab w:val="left" w:pos="3437"/>
              </w:tabs>
              <w:ind w:left="34"/>
              <w:jc w:val="both"/>
              <w:rPr>
                <w:rFonts w:ascii="Times New Roman" w:hAnsi="Times New Roman"/>
                <w:sz w:val="22"/>
                <w:szCs w:val="22"/>
              </w:rPr>
            </w:pPr>
          </w:p>
          <w:p w14:paraId="787B6B8F" w14:textId="6C7A174C" w:rsidR="00D24951" w:rsidRPr="005B7220" w:rsidRDefault="00D24951" w:rsidP="00D24951">
            <w:pPr>
              <w:tabs>
                <w:tab w:val="left" w:pos="601"/>
                <w:tab w:val="left" w:pos="3600"/>
              </w:tabs>
              <w:spacing w:after="120"/>
              <w:jc w:val="both"/>
              <w:textAlignment w:val="baseline"/>
              <w:rPr>
                <w:rFonts w:ascii="Times New Roman" w:hAnsi="Times New Roman"/>
                <w:sz w:val="22"/>
                <w:szCs w:val="22"/>
              </w:rPr>
            </w:pPr>
            <w:r w:rsidRPr="005B7220">
              <w:rPr>
                <w:rFonts w:ascii="Times New Roman" w:hAnsi="Times New Roman"/>
                <w:sz w:val="22"/>
                <w:szCs w:val="22"/>
              </w:rPr>
              <w:t>Piegādātāju apvienības gadījumā neto apgrozījuma summa veido personu apvienības dalībniekiem.</w:t>
            </w:r>
          </w:p>
        </w:tc>
        <w:tc>
          <w:tcPr>
            <w:tcW w:w="4523" w:type="dxa"/>
            <w:tcBorders>
              <w:top w:val="single" w:sz="4" w:space="0" w:color="auto"/>
              <w:left w:val="single" w:sz="4" w:space="0" w:color="auto"/>
              <w:bottom w:val="single" w:sz="4" w:space="0" w:color="auto"/>
              <w:right w:val="single" w:sz="4" w:space="0" w:color="auto"/>
            </w:tcBorders>
            <w:tcMar>
              <w:left w:w="108" w:type="dxa"/>
            </w:tcMar>
          </w:tcPr>
          <w:p w14:paraId="22DCB54C" w14:textId="77777777" w:rsidR="00D24951" w:rsidRPr="005B7220" w:rsidRDefault="00D24951" w:rsidP="00D24951">
            <w:pPr>
              <w:pStyle w:val="ListParagraph"/>
              <w:numPr>
                <w:ilvl w:val="0"/>
                <w:numId w:val="26"/>
              </w:numPr>
              <w:tabs>
                <w:tab w:val="left" w:pos="0"/>
                <w:tab w:val="left" w:pos="3600"/>
              </w:tabs>
              <w:overflowPunct w:val="0"/>
              <w:autoSpaceDE w:val="0"/>
              <w:autoSpaceDN w:val="0"/>
              <w:adjustRightInd w:val="0"/>
              <w:ind w:left="316" w:right="33"/>
              <w:contextualSpacing w:val="0"/>
              <w:jc w:val="both"/>
              <w:textAlignment w:val="baseline"/>
              <w:rPr>
                <w:rFonts w:ascii="Times New Roman" w:hAnsi="Times New Roman"/>
                <w:sz w:val="22"/>
                <w:szCs w:val="22"/>
              </w:rPr>
            </w:pPr>
            <w:r w:rsidRPr="005B7220">
              <w:rPr>
                <w:rFonts w:ascii="Times New Roman" w:hAnsi="Times New Roman"/>
                <w:sz w:val="22"/>
                <w:szCs w:val="22"/>
              </w:rPr>
              <w:lastRenderedPageBreak/>
              <w:t>Pretendenta iepriekšējo pārskata gadu Peļņas vai zaudējumu aprēķina (PZA) formu kopijas, kas apliecina pretendenta neto apgrozījumu iepriekšējo 3 (trīs) gadu laikā.</w:t>
            </w:r>
          </w:p>
          <w:p w14:paraId="0823F3AA" w14:textId="77777777" w:rsidR="00D24951" w:rsidRPr="005B7220" w:rsidRDefault="00D24951" w:rsidP="00D24951">
            <w:pPr>
              <w:pStyle w:val="ListParagraph"/>
              <w:numPr>
                <w:ilvl w:val="0"/>
                <w:numId w:val="26"/>
              </w:numPr>
              <w:tabs>
                <w:tab w:val="left" w:pos="0"/>
                <w:tab w:val="left" w:pos="3600"/>
              </w:tabs>
              <w:overflowPunct w:val="0"/>
              <w:autoSpaceDE w:val="0"/>
              <w:autoSpaceDN w:val="0"/>
              <w:adjustRightInd w:val="0"/>
              <w:ind w:left="316" w:right="33"/>
              <w:contextualSpacing w:val="0"/>
              <w:jc w:val="both"/>
              <w:textAlignment w:val="baseline"/>
              <w:rPr>
                <w:rFonts w:ascii="Times New Roman" w:hAnsi="Times New Roman"/>
                <w:color w:val="000000"/>
                <w:sz w:val="22"/>
                <w:szCs w:val="22"/>
              </w:rPr>
            </w:pPr>
            <w:r w:rsidRPr="005B7220">
              <w:rPr>
                <w:rFonts w:ascii="Times New Roman" w:hAnsi="Times New Roman"/>
                <w:color w:val="000000"/>
                <w:sz w:val="22"/>
                <w:szCs w:val="22"/>
              </w:rPr>
              <w:t>Pretendentam, kas dibināts vēlāk, tā piedāvājuma pielikumā jāpievieno:</w:t>
            </w:r>
          </w:p>
          <w:p w14:paraId="66476612" w14:textId="77777777" w:rsidR="00D24951" w:rsidRPr="005B7220" w:rsidRDefault="00D24951" w:rsidP="00D24951">
            <w:pPr>
              <w:pStyle w:val="ListParagraph"/>
              <w:tabs>
                <w:tab w:val="left" w:pos="0"/>
                <w:tab w:val="left" w:pos="3600"/>
              </w:tabs>
              <w:ind w:right="33"/>
              <w:jc w:val="both"/>
              <w:rPr>
                <w:rFonts w:ascii="Times New Roman" w:hAnsi="Times New Roman"/>
                <w:sz w:val="22"/>
                <w:szCs w:val="22"/>
              </w:rPr>
            </w:pPr>
            <w:r w:rsidRPr="005B7220">
              <w:rPr>
                <w:rFonts w:ascii="Times New Roman" w:hAnsi="Times New Roman"/>
                <w:sz w:val="22"/>
                <w:szCs w:val="22"/>
              </w:rPr>
              <w:lastRenderedPageBreak/>
              <w:t>gada pārskata Peļņas vai zaudējuma aprēķina kopijas vai finanšu pārskatu kopijas par nostrādāto periodu.</w:t>
            </w:r>
          </w:p>
          <w:p w14:paraId="5C23ABE9" w14:textId="77777777" w:rsidR="00D24951" w:rsidRPr="005B7220" w:rsidRDefault="00D24951" w:rsidP="00D24951">
            <w:pPr>
              <w:pStyle w:val="ListParagraph"/>
              <w:tabs>
                <w:tab w:val="left" w:pos="0"/>
                <w:tab w:val="left" w:pos="3600"/>
              </w:tabs>
              <w:ind w:right="33"/>
              <w:jc w:val="both"/>
              <w:rPr>
                <w:rFonts w:ascii="Times New Roman" w:hAnsi="Times New Roman"/>
                <w:sz w:val="22"/>
                <w:szCs w:val="22"/>
              </w:rPr>
            </w:pPr>
            <w:r w:rsidRPr="005B7220">
              <w:rPr>
                <w:rFonts w:ascii="Times New Roman" w:hAnsi="Times New Roman"/>
                <w:sz w:val="22"/>
                <w:szCs w:val="22"/>
              </w:rPr>
              <w:t>vai</w:t>
            </w:r>
          </w:p>
          <w:p w14:paraId="5F86EEA5" w14:textId="77777777" w:rsidR="00D24951" w:rsidRPr="005B7220" w:rsidRDefault="00D24951" w:rsidP="00D24951">
            <w:pPr>
              <w:pStyle w:val="ListParagraph"/>
              <w:tabs>
                <w:tab w:val="left" w:pos="0"/>
                <w:tab w:val="left" w:pos="3600"/>
              </w:tabs>
              <w:ind w:right="33"/>
              <w:jc w:val="both"/>
              <w:rPr>
                <w:rFonts w:ascii="Times New Roman" w:hAnsi="Times New Roman"/>
                <w:sz w:val="22"/>
                <w:szCs w:val="22"/>
              </w:rPr>
            </w:pPr>
            <w:r w:rsidRPr="005B7220">
              <w:rPr>
                <w:rFonts w:ascii="Times New Roman" w:hAnsi="Times New Roman"/>
                <w:sz w:val="22"/>
                <w:szCs w:val="22"/>
              </w:rPr>
              <w:t>ja pārskata gads vēl nav noslēdzies,  iesniedz zvērināta revidenta pārbaudītu operatīvo bilanci;</w:t>
            </w:r>
          </w:p>
          <w:p w14:paraId="567E2A73" w14:textId="77777777" w:rsidR="00D24951" w:rsidRPr="005B7220" w:rsidRDefault="00D24951" w:rsidP="00D24951">
            <w:pPr>
              <w:pStyle w:val="ListParagraph"/>
              <w:numPr>
                <w:ilvl w:val="0"/>
                <w:numId w:val="26"/>
              </w:numPr>
              <w:tabs>
                <w:tab w:val="left" w:pos="0"/>
                <w:tab w:val="left" w:pos="3600"/>
              </w:tabs>
              <w:overflowPunct w:val="0"/>
              <w:autoSpaceDE w:val="0"/>
              <w:autoSpaceDN w:val="0"/>
              <w:adjustRightInd w:val="0"/>
              <w:ind w:left="316" w:right="33"/>
              <w:contextualSpacing w:val="0"/>
              <w:jc w:val="both"/>
              <w:textAlignment w:val="baseline"/>
              <w:rPr>
                <w:rFonts w:ascii="Times New Roman" w:hAnsi="Times New Roman"/>
                <w:sz w:val="22"/>
                <w:szCs w:val="22"/>
              </w:rPr>
            </w:pPr>
            <w:r w:rsidRPr="005B7220">
              <w:rPr>
                <w:rFonts w:ascii="Times New Roman" w:hAnsi="Times New Roman"/>
                <w:color w:val="000000"/>
                <w:sz w:val="22"/>
                <w:szCs w:val="22"/>
              </w:rPr>
              <w:t xml:space="preserve">Ārvalstīs reģistrētam Pretendentam tā piedāvājuma pielikumā jāpievieno atbilstoši sagatavots, apstiprināts un attiecīgās valsts kompetentajā institūcijā izsniegts dokuments par tā iepriekšējo 3 (trīs) gadu vidējo neto apgrozījumu. </w:t>
            </w:r>
            <w:r w:rsidRPr="005B7220">
              <w:rPr>
                <w:rFonts w:ascii="Times New Roman" w:hAnsi="Times New Roman"/>
                <w:sz w:val="22"/>
                <w:szCs w:val="22"/>
              </w:rPr>
              <w:t>Ja Pretendents ir reģistrēts vēlāk, jāsniedz informāciju par neto apgrozījumu no tā reģistrācijas dienas.</w:t>
            </w:r>
          </w:p>
          <w:p w14:paraId="4C0F68FB" w14:textId="77777777" w:rsidR="005B7220" w:rsidRDefault="005B7220" w:rsidP="00D24951">
            <w:pPr>
              <w:tabs>
                <w:tab w:val="left" w:pos="0"/>
                <w:tab w:val="left" w:pos="3600"/>
              </w:tabs>
              <w:spacing w:after="120"/>
              <w:ind w:right="33"/>
              <w:jc w:val="both"/>
              <w:textAlignment w:val="baseline"/>
              <w:rPr>
                <w:rFonts w:ascii="Times New Roman" w:hAnsi="Times New Roman"/>
                <w:color w:val="000000"/>
                <w:sz w:val="22"/>
                <w:szCs w:val="22"/>
              </w:rPr>
            </w:pPr>
          </w:p>
          <w:p w14:paraId="3DDF87B4" w14:textId="606CE162" w:rsidR="00D24951" w:rsidRPr="005B7220" w:rsidRDefault="00D24951" w:rsidP="00D24951">
            <w:pPr>
              <w:tabs>
                <w:tab w:val="left" w:pos="0"/>
                <w:tab w:val="left" w:pos="3600"/>
              </w:tabs>
              <w:spacing w:after="120"/>
              <w:ind w:right="33"/>
              <w:jc w:val="both"/>
              <w:textAlignment w:val="baseline"/>
              <w:rPr>
                <w:rFonts w:ascii="Times New Roman" w:hAnsi="Times New Roman"/>
                <w:color w:val="000000"/>
                <w:sz w:val="22"/>
                <w:szCs w:val="22"/>
              </w:rPr>
            </w:pPr>
            <w:r w:rsidRPr="005B7220">
              <w:rPr>
                <w:rFonts w:ascii="Times New Roman" w:hAnsi="Times New Roman"/>
                <w:color w:val="000000"/>
                <w:sz w:val="22"/>
                <w:szCs w:val="22"/>
              </w:rPr>
              <w:t>Pretendentam tā piedāvājuma pielikumā jāpievieno dokumenti, kas pierāda, ka līguma slēgšanas tiesību piešķiršanas gadījumā personas, uz kuru finanšu spējām Pretendents balstās, uzņemsies solidāru atbildību par līguma izpildi.</w:t>
            </w:r>
          </w:p>
        </w:tc>
      </w:tr>
    </w:tbl>
    <w:p w14:paraId="1318B718" w14:textId="2FCA7667" w:rsidR="00961216" w:rsidRPr="00110A83" w:rsidRDefault="00961216"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
          <w:bCs/>
          <w:color w:val="000000"/>
          <w:lang w:eastAsia="lv-LV"/>
        </w:rPr>
      </w:pPr>
      <w:bookmarkStart w:id="731" w:name="_Toc225847131"/>
      <w:r w:rsidRPr="00110A83">
        <w:rPr>
          <w:rFonts w:ascii="Times New Roman" w:eastAsia="ヒラギノ角ゴ Pro W3" w:hAnsi="Times New Roman" w:cs="Times New Roman"/>
          <w:b/>
          <w:bCs/>
          <w:color w:val="000000"/>
          <w:lang w:eastAsia="lv-LV"/>
        </w:rPr>
        <w:lastRenderedPageBreak/>
        <w:t>Pretendenta profesionālo un tehnisko spēju novērtēšana</w:t>
      </w:r>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p>
    <w:tbl>
      <w:tblPr>
        <w:tblStyle w:val="TableGrid"/>
        <w:tblW w:w="9639" w:type="dxa"/>
        <w:tblInd w:w="137" w:type="dxa"/>
        <w:tblLook w:val="04A0" w:firstRow="1" w:lastRow="0" w:firstColumn="1" w:lastColumn="0" w:noHBand="0" w:noVBand="1"/>
      </w:tblPr>
      <w:tblGrid>
        <w:gridCol w:w="851"/>
        <w:gridCol w:w="4252"/>
        <w:gridCol w:w="4536"/>
      </w:tblGrid>
      <w:tr w:rsidR="00961216" w:rsidRPr="00110A83" w14:paraId="4418C97E" w14:textId="77777777" w:rsidTr="460C82CB">
        <w:tc>
          <w:tcPr>
            <w:tcW w:w="851" w:type="dxa"/>
          </w:tcPr>
          <w:p w14:paraId="3634C4F3" w14:textId="77777777" w:rsidR="00961216" w:rsidRPr="00110A83" w:rsidRDefault="00961216" w:rsidP="00AD491F">
            <w:pPr>
              <w:ind w:left="59" w:right="29"/>
              <w:textAlignment w:val="baseline"/>
              <w:rPr>
                <w:rFonts w:ascii="Times New Roman" w:hAnsi="Times New Roman"/>
                <w:b/>
              </w:rPr>
            </w:pPr>
            <w:r w:rsidRPr="00110A83">
              <w:rPr>
                <w:rFonts w:ascii="Times New Roman" w:hAnsi="Times New Roman"/>
                <w:b/>
              </w:rPr>
              <w:t>Nr. p. k.</w:t>
            </w:r>
          </w:p>
        </w:tc>
        <w:tc>
          <w:tcPr>
            <w:tcW w:w="4252" w:type="dxa"/>
          </w:tcPr>
          <w:p w14:paraId="21745EB8" w14:textId="77777777" w:rsidR="00961216" w:rsidRPr="00110A83" w:rsidRDefault="00961216" w:rsidP="00AD491F">
            <w:pPr>
              <w:tabs>
                <w:tab w:val="left" w:pos="1026"/>
              </w:tabs>
              <w:ind w:right="566"/>
              <w:jc w:val="center"/>
              <w:textAlignment w:val="baseline"/>
              <w:rPr>
                <w:rFonts w:ascii="Times New Roman" w:hAnsi="Times New Roman"/>
                <w:b/>
              </w:rPr>
            </w:pPr>
            <w:r w:rsidRPr="00110A83">
              <w:rPr>
                <w:rFonts w:ascii="Times New Roman" w:hAnsi="Times New Roman"/>
                <w:b/>
              </w:rPr>
              <w:t>Pasūtītāja prasības</w:t>
            </w:r>
          </w:p>
        </w:tc>
        <w:tc>
          <w:tcPr>
            <w:tcW w:w="4536" w:type="dxa"/>
          </w:tcPr>
          <w:p w14:paraId="0862746A" w14:textId="77777777" w:rsidR="00961216" w:rsidRPr="00110A83" w:rsidRDefault="00961216" w:rsidP="00AD491F">
            <w:pPr>
              <w:tabs>
                <w:tab w:val="left" w:pos="1026"/>
              </w:tabs>
              <w:ind w:right="566"/>
              <w:jc w:val="center"/>
              <w:textAlignment w:val="baseline"/>
              <w:rPr>
                <w:rFonts w:ascii="Times New Roman" w:hAnsi="Times New Roman"/>
                <w:b/>
              </w:rPr>
            </w:pPr>
            <w:r w:rsidRPr="00110A83">
              <w:rPr>
                <w:rFonts w:ascii="Times New Roman" w:hAnsi="Times New Roman"/>
                <w:b/>
              </w:rPr>
              <w:t>Pretendenta iesniedzamie dokumenti</w:t>
            </w:r>
          </w:p>
        </w:tc>
      </w:tr>
      <w:tr w:rsidR="00D24951" w:rsidRPr="00110A83" w14:paraId="1101008D" w14:textId="77777777" w:rsidTr="460C82CB">
        <w:trPr>
          <w:trHeight w:val="274"/>
        </w:trPr>
        <w:tc>
          <w:tcPr>
            <w:tcW w:w="851" w:type="dxa"/>
          </w:tcPr>
          <w:p w14:paraId="0B4C2FFD" w14:textId="02942656" w:rsidR="00D24951" w:rsidRPr="005D6626" w:rsidRDefault="00D24951" w:rsidP="00D24951">
            <w:pPr>
              <w:ind w:left="-108" w:right="-107"/>
              <w:jc w:val="center"/>
              <w:textAlignment w:val="baseline"/>
              <w:rPr>
                <w:rFonts w:ascii="Times New Roman" w:hAnsi="Times New Roman"/>
                <w:sz w:val="22"/>
                <w:szCs w:val="22"/>
              </w:rPr>
            </w:pPr>
            <w:bookmarkStart w:id="732" w:name="_Hlk112943578"/>
            <w:r w:rsidRPr="005D6626">
              <w:rPr>
                <w:rFonts w:ascii="Times New Roman" w:hAnsi="Times New Roman"/>
                <w:sz w:val="22"/>
                <w:szCs w:val="22"/>
              </w:rPr>
              <w:t>3.2.</w:t>
            </w:r>
            <w:r>
              <w:rPr>
                <w:rFonts w:ascii="Times New Roman" w:hAnsi="Times New Roman"/>
                <w:sz w:val="22"/>
                <w:szCs w:val="22"/>
              </w:rPr>
              <w:t>3</w:t>
            </w:r>
            <w:r w:rsidRPr="005D6626">
              <w:rPr>
                <w:rFonts w:ascii="Times New Roman" w:hAnsi="Times New Roman"/>
                <w:sz w:val="22"/>
                <w:szCs w:val="22"/>
              </w:rPr>
              <w:t>.1.</w:t>
            </w:r>
          </w:p>
        </w:tc>
        <w:tc>
          <w:tcPr>
            <w:tcW w:w="4252" w:type="dxa"/>
            <w:tcBorders>
              <w:top w:val="single" w:sz="4" w:space="0" w:color="auto"/>
              <w:left w:val="single" w:sz="4" w:space="0" w:color="auto"/>
              <w:bottom w:val="single" w:sz="4" w:space="0" w:color="auto"/>
              <w:right w:val="single" w:sz="4" w:space="0" w:color="auto"/>
            </w:tcBorders>
          </w:tcPr>
          <w:p w14:paraId="63F3D7B1" w14:textId="77777777" w:rsidR="00D24951" w:rsidRPr="005B7220" w:rsidRDefault="00D24951" w:rsidP="00D24951">
            <w:pPr>
              <w:ind w:right="31"/>
              <w:jc w:val="both"/>
              <w:rPr>
                <w:rFonts w:ascii="Times New Roman" w:hAnsi="Times New Roman"/>
                <w:sz w:val="22"/>
                <w:szCs w:val="22"/>
              </w:rPr>
            </w:pPr>
            <w:r w:rsidRPr="005B7220">
              <w:rPr>
                <w:rFonts w:ascii="Times New Roman" w:hAnsi="Times New Roman"/>
                <w:sz w:val="22"/>
                <w:szCs w:val="22"/>
              </w:rPr>
              <w:t xml:space="preserve">Pretendenta piedāvātajam </w:t>
            </w:r>
            <w:r w:rsidRPr="005B7220">
              <w:rPr>
                <w:rFonts w:ascii="Times New Roman" w:hAnsi="Times New Roman"/>
                <w:b/>
                <w:bCs/>
                <w:sz w:val="22"/>
                <w:szCs w:val="22"/>
              </w:rPr>
              <w:t xml:space="preserve">atbildīgajam ceļu būvdarbu vadītājam </w:t>
            </w:r>
            <w:r w:rsidRPr="005B7220">
              <w:rPr>
                <w:rFonts w:ascii="Times New Roman" w:hAnsi="Times New Roman"/>
                <w:sz w:val="22"/>
                <w:szCs w:val="22"/>
              </w:rPr>
              <w:t xml:space="preserve">iepriekšējo 5 (piecu) gadu laikā un 2026. gadā līdz piedāvājuma iesniegšanas termiņa beigām, ir pieredze </w:t>
            </w:r>
            <w:r w:rsidRPr="005B7220">
              <w:rPr>
                <w:rFonts w:ascii="Times New Roman" w:hAnsi="Times New Roman"/>
                <w:b/>
                <w:bCs/>
                <w:sz w:val="22"/>
                <w:szCs w:val="22"/>
              </w:rPr>
              <w:t xml:space="preserve">kā atbildīgajam būvdarbu vadītājam </w:t>
            </w:r>
            <w:r w:rsidRPr="005B7220">
              <w:rPr>
                <w:rFonts w:ascii="Times New Roman" w:hAnsi="Times New Roman"/>
                <w:sz w:val="22"/>
                <w:szCs w:val="22"/>
              </w:rPr>
              <w:t xml:space="preserve"> 1 (viena) vai vairāku būvdarbu līgumu izpildē par ielu/ceļu pārbūves/izbūves vai atjaunošanas darbiem, kuru ietvaros ir veikti:</w:t>
            </w:r>
          </w:p>
          <w:p w14:paraId="1CA68063" w14:textId="77777777" w:rsidR="00D24951" w:rsidRPr="005B7220" w:rsidRDefault="00D24951" w:rsidP="00D24951">
            <w:pPr>
              <w:pStyle w:val="ListParagraph"/>
              <w:numPr>
                <w:ilvl w:val="0"/>
                <w:numId w:val="26"/>
              </w:numPr>
              <w:overflowPunct w:val="0"/>
              <w:autoSpaceDE w:val="0"/>
              <w:autoSpaceDN w:val="0"/>
              <w:adjustRightInd w:val="0"/>
              <w:ind w:right="31"/>
              <w:contextualSpacing w:val="0"/>
              <w:jc w:val="both"/>
              <w:textAlignment w:val="baseline"/>
              <w:rPr>
                <w:rFonts w:ascii="Times New Roman" w:hAnsi="Times New Roman"/>
                <w:sz w:val="22"/>
                <w:szCs w:val="22"/>
              </w:rPr>
            </w:pPr>
            <w:r w:rsidRPr="005B7220">
              <w:rPr>
                <w:rFonts w:ascii="Times New Roman" w:hAnsi="Times New Roman"/>
                <w:sz w:val="22"/>
                <w:szCs w:val="22"/>
              </w:rPr>
              <w:t xml:space="preserve">asfaltbetona seguma izbūves/pārbūves vai atjaunošanas būvdarbi un to apjoms nav mazāks par </w:t>
            </w:r>
            <w:r w:rsidRPr="005B7220">
              <w:rPr>
                <w:rFonts w:ascii="Times New Roman" w:hAnsi="Times New Roman"/>
                <w:b/>
                <w:bCs/>
                <w:sz w:val="22"/>
                <w:szCs w:val="22"/>
              </w:rPr>
              <w:t>1 500 m</w:t>
            </w:r>
            <w:r w:rsidRPr="005B7220">
              <w:rPr>
                <w:rFonts w:ascii="Times New Roman" w:hAnsi="Times New Roman"/>
                <w:b/>
                <w:bCs/>
                <w:sz w:val="22"/>
                <w:szCs w:val="22"/>
                <w:vertAlign w:val="superscript"/>
              </w:rPr>
              <w:t>2</w:t>
            </w:r>
            <w:r w:rsidRPr="005B7220">
              <w:rPr>
                <w:rFonts w:ascii="Times New Roman" w:hAnsi="Times New Roman"/>
                <w:b/>
                <w:bCs/>
                <w:sz w:val="22"/>
                <w:szCs w:val="22"/>
              </w:rPr>
              <w:t>;</w:t>
            </w:r>
          </w:p>
          <w:p w14:paraId="3A981CB3" w14:textId="77777777" w:rsidR="00D24951" w:rsidRPr="005B7220" w:rsidRDefault="00D24951" w:rsidP="00D24951">
            <w:pPr>
              <w:pStyle w:val="ListParagraph"/>
              <w:numPr>
                <w:ilvl w:val="0"/>
                <w:numId w:val="26"/>
              </w:numPr>
              <w:overflowPunct w:val="0"/>
              <w:autoSpaceDE w:val="0"/>
              <w:autoSpaceDN w:val="0"/>
              <w:adjustRightInd w:val="0"/>
              <w:ind w:right="31"/>
              <w:contextualSpacing w:val="0"/>
              <w:jc w:val="both"/>
              <w:textAlignment w:val="baseline"/>
              <w:rPr>
                <w:rFonts w:ascii="Times New Roman" w:hAnsi="Times New Roman"/>
                <w:sz w:val="22"/>
                <w:szCs w:val="22"/>
              </w:rPr>
            </w:pPr>
            <w:r w:rsidRPr="005B7220">
              <w:rPr>
                <w:rFonts w:ascii="Times New Roman" w:hAnsi="Times New Roman"/>
                <w:sz w:val="22"/>
                <w:szCs w:val="22"/>
              </w:rPr>
              <w:t xml:space="preserve">bruģakmens seguma izbūve/pārbūves vai atjaunošanas būvdarbi un to apjoms nav mazāks par </w:t>
            </w:r>
            <w:r w:rsidRPr="005B7220">
              <w:rPr>
                <w:rFonts w:ascii="Times New Roman" w:hAnsi="Times New Roman"/>
                <w:b/>
                <w:bCs/>
                <w:sz w:val="22"/>
                <w:szCs w:val="22"/>
              </w:rPr>
              <w:t>2 100 m</w:t>
            </w:r>
            <w:r w:rsidRPr="005B7220">
              <w:rPr>
                <w:rFonts w:ascii="Times New Roman" w:hAnsi="Times New Roman"/>
                <w:b/>
                <w:bCs/>
                <w:sz w:val="22"/>
                <w:szCs w:val="22"/>
                <w:vertAlign w:val="superscript"/>
              </w:rPr>
              <w:t>2</w:t>
            </w:r>
            <w:r w:rsidRPr="005B7220">
              <w:rPr>
                <w:rFonts w:ascii="Times New Roman" w:hAnsi="Times New Roman"/>
                <w:sz w:val="22"/>
                <w:szCs w:val="22"/>
              </w:rPr>
              <w:t>;</w:t>
            </w:r>
          </w:p>
          <w:p w14:paraId="7891C47C" w14:textId="77777777" w:rsidR="00D24951" w:rsidRPr="005B7220" w:rsidRDefault="00D24951" w:rsidP="00D24951">
            <w:pPr>
              <w:pStyle w:val="ListParagraph"/>
              <w:numPr>
                <w:ilvl w:val="0"/>
                <w:numId w:val="26"/>
              </w:numPr>
              <w:overflowPunct w:val="0"/>
              <w:autoSpaceDE w:val="0"/>
              <w:autoSpaceDN w:val="0"/>
              <w:adjustRightInd w:val="0"/>
              <w:ind w:right="31"/>
              <w:contextualSpacing w:val="0"/>
              <w:jc w:val="both"/>
              <w:textAlignment w:val="baseline"/>
              <w:rPr>
                <w:rFonts w:ascii="Times New Roman" w:hAnsi="Times New Roman"/>
                <w:sz w:val="22"/>
                <w:szCs w:val="22"/>
              </w:rPr>
            </w:pPr>
            <w:r w:rsidRPr="005B7220">
              <w:rPr>
                <w:rFonts w:ascii="Times New Roman" w:hAnsi="Times New Roman"/>
                <w:sz w:val="22"/>
                <w:szCs w:val="22"/>
              </w:rPr>
              <w:t>elektroapgādes ārējo tīklu izbūves/pārbūves būvdarbi.</w:t>
            </w:r>
          </w:p>
          <w:p w14:paraId="0B2BB180" w14:textId="77777777" w:rsidR="00D24951" w:rsidRPr="005B7220" w:rsidRDefault="00D24951" w:rsidP="00D24951">
            <w:pPr>
              <w:ind w:right="31"/>
              <w:jc w:val="both"/>
              <w:rPr>
                <w:rFonts w:ascii="Times New Roman" w:hAnsi="Times New Roman"/>
                <w:sz w:val="22"/>
                <w:szCs w:val="22"/>
              </w:rPr>
            </w:pPr>
          </w:p>
          <w:p w14:paraId="26453712" w14:textId="77777777" w:rsidR="00D24951" w:rsidRPr="005B7220" w:rsidRDefault="00D24951" w:rsidP="00D24951">
            <w:pPr>
              <w:ind w:right="31"/>
              <w:jc w:val="both"/>
              <w:rPr>
                <w:rFonts w:ascii="Times New Roman" w:hAnsi="Times New Roman"/>
                <w:b/>
                <w:bCs/>
                <w:i/>
                <w:iCs/>
                <w:sz w:val="22"/>
                <w:szCs w:val="22"/>
              </w:rPr>
            </w:pPr>
            <w:r w:rsidRPr="005B7220">
              <w:rPr>
                <w:rFonts w:ascii="Times New Roman" w:hAnsi="Times New Roman"/>
                <w:b/>
                <w:bCs/>
                <w:i/>
                <w:iCs/>
                <w:sz w:val="22"/>
                <w:szCs w:val="22"/>
              </w:rPr>
              <w:t>Iepriekš minētie būvdarbi var būt veikti viena vai vairāku būvdarbu līgumu ietvaros, nesummējot norādīto minimālo kopējo platību.</w:t>
            </w:r>
          </w:p>
          <w:p w14:paraId="485E7086" w14:textId="77777777" w:rsidR="00D24951" w:rsidRPr="005B7220" w:rsidRDefault="00D24951" w:rsidP="00D24951">
            <w:pPr>
              <w:ind w:right="31"/>
              <w:jc w:val="both"/>
              <w:rPr>
                <w:rFonts w:ascii="Times New Roman" w:hAnsi="Times New Roman"/>
                <w:b/>
                <w:bCs/>
                <w:i/>
                <w:iCs/>
                <w:sz w:val="22"/>
                <w:szCs w:val="22"/>
              </w:rPr>
            </w:pPr>
          </w:p>
          <w:p w14:paraId="22D7B746" w14:textId="6A0FAD5A" w:rsidR="00D24951" w:rsidRPr="005B7220" w:rsidRDefault="00D24951" w:rsidP="00D24951">
            <w:pPr>
              <w:tabs>
                <w:tab w:val="left" w:pos="2993"/>
              </w:tabs>
              <w:ind w:right="31"/>
              <w:jc w:val="both"/>
              <w:rPr>
                <w:rFonts w:ascii="Times New Roman" w:hAnsi="Times New Roman"/>
                <w:sz w:val="22"/>
                <w:szCs w:val="22"/>
              </w:rPr>
            </w:pPr>
            <w:r w:rsidRPr="005B7220">
              <w:rPr>
                <w:rFonts w:ascii="Times New Roman" w:hAnsi="Times New Roman"/>
                <w:sz w:val="22"/>
                <w:szCs w:val="22"/>
              </w:rPr>
              <w:t>Būvdarbiem jābūt pabeigtiem un būvei (-</w:t>
            </w:r>
            <w:proofErr w:type="spellStart"/>
            <w:r w:rsidRPr="005B7220">
              <w:rPr>
                <w:rFonts w:ascii="Times New Roman" w:hAnsi="Times New Roman"/>
                <w:sz w:val="22"/>
                <w:szCs w:val="22"/>
              </w:rPr>
              <w:t>ēm</w:t>
            </w:r>
            <w:proofErr w:type="spellEnd"/>
            <w:r w:rsidRPr="005B7220">
              <w:rPr>
                <w:rFonts w:ascii="Times New Roman" w:hAnsi="Times New Roman"/>
                <w:sz w:val="22"/>
                <w:szCs w:val="22"/>
              </w:rPr>
              <w:t>) pieņemtai (-</w:t>
            </w:r>
            <w:proofErr w:type="spellStart"/>
            <w:r w:rsidRPr="005B7220">
              <w:rPr>
                <w:rFonts w:ascii="Times New Roman" w:hAnsi="Times New Roman"/>
                <w:sz w:val="22"/>
                <w:szCs w:val="22"/>
              </w:rPr>
              <w:t>ām</w:t>
            </w:r>
            <w:proofErr w:type="spellEnd"/>
            <w:r w:rsidRPr="005B7220">
              <w:rPr>
                <w:rFonts w:ascii="Times New Roman" w:hAnsi="Times New Roman"/>
                <w:sz w:val="22"/>
                <w:szCs w:val="22"/>
              </w:rPr>
              <w:t>) ekspluatācijā.</w:t>
            </w:r>
          </w:p>
        </w:tc>
        <w:tc>
          <w:tcPr>
            <w:tcW w:w="4536" w:type="dxa"/>
            <w:tcBorders>
              <w:top w:val="single" w:sz="4" w:space="0" w:color="auto"/>
              <w:left w:val="single" w:sz="4" w:space="0" w:color="auto"/>
              <w:bottom w:val="single" w:sz="4" w:space="0" w:color="auto"/>
              <w:right w:val="single" w:sz="4" w:space="0" w:color="auto"/>
            </w:tcBorders>
          </w:tcPr>
          <w:p w14:paraId="767A4C61" w14:textId="77777777" w:rsidR="00D24951" w:rsidRPr="005B7220" w:rsidRDefault="00D24951" w:rsidP="00D24951">
            <w:pPr>
              <w:pStyle w:val="ListParagraph"/>
              <w:numPr>
                <w:ilvl w:val="0"/>
                <w:numId w:val="30"/>
              </w:numPr>
              <w:overflowPunct w:val="0"/>
              <w:autoSpaceDE w:val="0"/>
              <w:autoSpaceDN w:val="0"/>
              <w:adjustRightInd w:val="0"/>
              <w:ind w:left="313"/>
              <w:contextualSpacing w:val="0"/>
              <w:jc w:val="both"/>
              <w:textAlignment w:val="baseline"/>
              <w:rPr>
                <w:rFonts w:ascii="Times New Roman" w:hAnsi="Times New Roman"/>
                <w:sz w:val="22"/>
                <w:szCs w:val="22"/>
              </w:rPr>
            </w:pPr>
            <w:r w:rsidRPr="005B7220">
              <w:rPr>
                <w:rFonts w:ascii="Times New Roman" w:hAnsi="Times New Roman"/>
                <w:bCs/>
                <w:sz w:val="22"/>
                <w:szCs w:val="22"/>
              </w:rPr>
              <w:t>Pretendenta informācija par tā piedāvātā atbildīgā būvdarbu vadītāja pieredzi ir jānorāda Nolikuma 5. pielikumā “</w:t>
            </w:r>
            <w:r w:rsidRPr="005B7220">
              <w:rPr>
                <w:rFonts w:ascii="Times New Roman" w:hAnsi="Times New Roman"/>
                <w:b/>
                <w:sz w:val="22"/>
                <w:szCs w:val="22"/>
              </w:rPr>
              <w:t>Informācija par Pretendenta piedāvātā atbildīgā būvdarbu vadītāja profesionālo pieredzi iepriekšējo 5 (piecu) gadu laikā</w:t>
            </w:r>
            <w:r w:rsidRPr="005B7220">
              <w:rPr>
                <w:rFonts w:ascii="Times New Roman" w:hAnsi="Times New Roman"/>
                <w:bCs/>
                <w:sz w:val="22"/>
                <w:szCs w:val="22"/>
              </w:rPr>
              <w:t>” un jāpievieno dokumentu kopijas, kas apliecina sniegtās informācijas patiesumu</w:t>
            </w:r>
            <w:r w:rsidRPr="005B7220">
              <w:rPr>
                <w:rFonts w:ascii="Times New Roman" w:hAnsi="Times New Roman"/>
                <w:sz w:val="22"/>
                <w:szCs w:val="22"/>
              </w:rPr>
              <w:t>, (piemēram, akts par būves pieņemšanu ekspluatācijā, būvdarbu nodošanas–pieņemšanas akts, pasūtītāja atsauksme vai cits dokuments, kas apliecina Pretendenta piedāvātā atbildīgā būvdarbu vadītāja profesionālās pieredzes atbilstību Nolikumā minēto punktu prasībām).</w:t>
            </w:r>
          </w:p>
          <w:p w14:paraId="4CD11AA7" w14:textId="77777777" w:rsidR="00D24951" w:rsidRPr="005B7220" w:rsidRDefault="00D24951" w:rsidP="00D24951">
            <w:pPr>
              <w:pStyle w:val="ListParagraph"/>
              <w:numPr>
                <w:ilvl w:val="0"/>
                <w:numId w:val="30"/>
              </w:numPr>
              <w:overflowPunct w:val="0"/>
              <w:autoSpaceDE w:val="0"/>
              <w:autoSpaceDN w:val="0"/>
              <w:adjustRightInd w:val="0"/>
              <w:ind w:left="313"/>
              <w:contextualSpacing w:val="0"/>
              <w:jc w:val="both"/>
              <w:textAlignment w:val="baseline"/>
              <w:rPr>
                <w:rFonts w:ascii="Times New Roman" w:hAnsi="Times New Roman"/>
                <w:sz w:val="22"/>
                <w:szCs w:val="22"/>
              </w:rPr>
            </w:pPr>
            <w:r w:rsidRPr="005B7220">
              <w:rPr>
                <w:rFonts w:ascii="Times New Roman" w:hAnsi="Times New Roman"/>
                <w:sz w:val="22"/>
                <w:szCs w:val="22"/>
              </w:rPr>
              <w:t>Ja Pretendents ir piesaistījis personu ar ārvalstīs gūto profesionālo pieredzi, tas iesniedz:</w:t>
            </w:r>
          </w:p>
          <w:p w14:paraId="0CF8446D" w14:textId="77777777" w:rsidR="00D24951" w:rsidRPr="005B7220" w:rsidRDefault="00D24951" w:rsidP="00D24951">
            <w:pPr>
              <w:pStyle w:val="ListParagraph"/>
              <w:numPr>
                <w:ilvl w:val="0"/>
                <w:numId w:val="47"/>
              </w:numPr>
              <w:shd w:val="clear" w:color="auto" w:fill="FFFFFF"/>
              <w:overflowPunct w:val="0"/>
              <w:autoSpaceDE w:val="0"/>
              <w:autoSpaceDN w:val="0"/>
              <w:adjustRightInd w:val="0"/>
              <w:contextualSpacing w:val="0"/>
              <w:jc w:val="both"/>
              <w:rPr>
                <w:rFonts w:ascii="Times New Roman" w:hAnsi="Times New Roman"/>
                <w:sz w:val="22"/>
                <w:szCs w:val="22"/>
              </w:rPr>
            </w:pPr>
            <w:r w:rsidRPr="005B7220">
              <w:rPr>
                <w:rFonts w:ascii="Times New Roman" w:hAnsi="Times New Roman"/>
                <w:sz w:val="22"/>
                <w:szCs w:val="22"/>
              </w:rPr>
              <w:t>informāciju par būvdarbiem, kas atbilstoši attiecīgās valsts normatīvajiem aktiem ir līdzvērtīgas Nolikumā prasītajām (proti, atbilstošas izvirzītajās prasībās noteiktajiem raksturlielumiem un funkcijām);</w:t>
            </w:r>
          </w:p>
          <w:p w14:paraId="46D26888" w14:textId="2B65AF37" w:rsidR="00D24951" w:rsidRPr="005B7220" w:rsidRDefault="00D24951" w:rsidP="00D24951">
            <w:pPr>
              <w:shd w:val="clear" w:color="auto" w:fill="FFFFFF"/>
              <w:ind w:right="-6"/>
              <w:jc w:val="both"/>
              <w:rPr>
                <w:rFonts w:ascii="Times New Roman" w:hAnsi="Times New Roman"/>
              </w:rPr>
            </w:pPr>
            <w:r w:rsidRPr="005B7220">
              <w:rPr>
                <w:rFonts w:ascii="Times New Roman" w:hAnsi="Times New Roman"/>
                <w:sz w:val="22"/>
                <w:szCs w:val="22"/>
              </w:rPr>
              <w:t>būves ekspluatācijā pieņemšanas aktam vai darbu nodošanas–pieņemšanas aktam līdzvērtīgu dokumentu atbilstoši attiecīgās valsts normatīvajiem aktiem, ciktāl minētā informācija ir iegūstama atbilstoši attiecīgās valsts normatīvajiem dokumentiem.</w:t>
            </w:r>
          </w:p>
        </w:tc>
      </w:tr>
      <w:bookmarkEnd w:id="732"/>
    </w:tbl>
    <w:p w14:paraId="5C82ADF3" w14:textId="045CE779" w:rsidR="0061515C" w:rsidRPr="00110A83" w:rsidRDefault="0061515C" w:rsidP="00AD491F">
      <w:pPr>
        <w:pStyle w:val="ListParagraph"/>
        <w:spacing w:after="120" w:line="240" w:lineRule="auto"/>
        <w:ind w:left="502" w:right="566"/>
        <w:jc w:val="both"/>
        <w:rPr>
          <w:rFonts w:ascii="Times New Roman" w:eastAsia="Times New Roman" w:hAnsi="Times New Roman" w:cs="Times New Roman"/>
          <w:bCs/>
          <w:szCs w:val="26"/>
          <w:lang w:eastAsia="lv-LV"/>
        </w:rPr>
      </w:pPr>
    </w:p>
    <w:p w14:paraId="379B8597" w14:textId="69E9FE4B" w:rsidR="00FC0FEA" w:rsidRDefault="00FC0FEA" w:rsidP="00B4130E">
      <w:pPr>
        <w:pStyle w:val="ListParagraph"/>
        <w:numPr>
          <w:ilvl w:val="1"/>
          <w:numId w:val="2"/>
        </w:numPr>
        <w:spacing w:before="120" w:after="120" w:line="240" w:lineRule="auto"/>
        <w:ind w:left="499" w:right="567"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Pretendents, lai aplieci</w:t>
      </w:r>
      <w:r w:rsidR="00AE3D46" w:rsidRPr="00110A83">
        <w:rPr>
          <w:rFonts w:ascii="Times New Roman" w:eastAsia="Times New Roman" w:hAnsi="Times New Roman" w:cs="Times New Roman"/>
          <w:bCs/>
          <w:szCs w:val="26"/>
          <w:lang w:eastAsia="lv-LV"/>
        </w:rPr>
        <w:t>nātu savu profesionālo pieredzi</w:t>
      </w:r>
      <w:r w:rsidRPr="00110A83">
        <w:rPr>
          <w:rFonts w:ascii="Times New Roman" w:eastAsia="Times New Roman" w:hAnsi="Times New Roman" w:cs="Times New Roman"/>
          <w:bCs/>
          <w:szCs w:val="26"/>
          <w:lang w:eastAsia="lv-LV"/>
        </w:rPr>
        <w:t xml:space="preserve">, var balstīties uz citu personu iespējām tikai tad, ja šīs personas veiks darbus, kuru izpildei attiecīgās spējas ir nepieciešamas. Šādā gadījumā piegādātājs pierāda pasūtītājam, ka tā rīcībā būs nepieciešamie resursi, iesniedzot šo personu apliecinājumu vai vienošanos par nepieciešamo resursu nodošanu piegādātāja rīcībā. </w:t>
      </w:r>
    </w:p>
    <w:p w14:paraId="5AD63D38" w14:textId="77777777" w:rsidR="00F2726D" w:rsidRPr="00F2726D" w:rsidRDefault="00F2726D" w:rsidP="00B4130E">
      <w:pPr>
        <w:pStyle w:val="ListParagraph"/>
        <w:numPr>
          <w:ilvl w:val="1"/>
          <w:numId w:val="2"/>
        </w:numPr>
        <w:spacing w:before="120" w:after="120" w:line="240" w:lineRule="auto"/>
        <w:ind w:left="499" w:right="567" w:hanging="357"/>
        <w:contextualSpacing w:val="0"/>
        <w:jc w:val="both"/>
        <w:rPr>
          <w:rFonts w:ascii="Times New Roman" w:eastAsia="Times New Roman" w:hAnsi="Times New Roman" w:cs="Times New Roman"/>
          <w:bCs/>
          <w:szCs w:val="26"/>
          <w:lang w:eastAsia="lv-LV"/>
        </w:rPr>
      </w:pPr>
      <w:r w:rsidRPr="00F2726D">
        <w:rPr>
          <w:rFonts w:ascii="Times New Roman" w:eastAsia="Times New Roman" w:hAnsi="Times New Roman" w:cs="Times New Roman"/>
          <w:bCs/>
          <w:szCs w:val="26"/>
          <w:lang w:eastAsia="lv-LV"/>
        </w:rPr>
        <w:t>Pretendentam un personai, uz kuras saimnieciskajām un finansiālajām iespējām Pretendents balstās, ir jābūt solidāri atbildīgiem par iepirkuma līguma izpildi. Pretendentam tā piedāvājuma pielikumā jāpievieno dokumenti, kas pierāda, ka līguma slēgšanas tiesību piešķiršanas gadījumā personas, uz kuru finanšu spējām Pretendents balstās, uzņemsies solidāru atbildību par līguma izpildi.</w:t>
      </w:r>
    </w:p>
    <w:p w14:paraId="482E0B18" w14:textId="77777777" w:rsidR="00F2726D" w:rsidRPr="00F2726D" w:rsidRDefault="00F2726D" w:rsidP="00B4130E">
      <w:pPr>
        <w:pStyle w:val="ListParagraph"/>
        <w:numPr>
          <w:ilvl w:val="1"/>
          <w:numId w:val="2"/>
        </w:numPr>
        <w:spacing w:after="120" w:line="240" w:lineRule="auto"/>
        <w:ind w:right="566"/>
        <w:jc w:val="both"/>
        <w:rPr>
          <w:rFonts w:ascii="Times New Roman" w:eastAsia="Times New Roman" w:hAnsi="Times New Roman" w:cs="Times New Roman"/>
          <w:bCs/>
          <w:szCs w:val="26"/>
          <w:lang w:eastAsia="lv-LV"/>
        </w:rPr>
      </w:pPr>
      <w:r w:rsidRPr="00F2726D">
        <w:rPr>
          <w:rFonts w:ascii="Times New Roman" w:eastAsia="Times New Roman" w:hAnsi="Times New Roman" w:cs="Times New Roman"/>
          <w:bCs/>
          <w:szCs w:val="26"/>
          <w:lang w:eastAsia="lv-LV"/>
        </w:rPr>
        <w:t>Pretendents savas kvalifikācijas atbilstības apliecināšanai nevar balstīties uz citas personas iespējām:</w:t>
      </w:r>
    </w:p>
    <w:p w14:paraId="296C8591" w14:textId="114491CB" w:rsidR="00F2726D" w:rsidRPr="00F2726D" w:rsidRDefault="00F2726D"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33" w:name="_Toc225847132"/>
      <w:r w:rsidRPr="00F2726D">
        <w:rPr>
          <w:rFonts w:ascii="Times New Roman" w:eastAsia="ヒラギノ角ゴ Pro W3" w:hAnsi="Times New Roman" w:cs="Times New Roman"/>
          <w:bCs/>
          <w:color w:val="000000"/>
          <w:lang w:eastAsia="lv-LV"/>
        </w:rPr>
        <w:t xml:space="preserve">ja ar personu, uz </w:t>
      </w:r>
      <w:r w:rsidR="00944A4C" w:rsidRPr="00944A4C">
        <w:rPr>
          <w:rFonts w:ascii="Times New Roman" w:eastAsia="ヒラギノ角ゴ Pro W3" w:hAnsi="Times New Roman" w:cs="Times New Roman"/>
          <w:bCs/>
          <w:color w:val="000000"/>
          <w:lang w:eastAsia="lv-LV"/>
        </w:rPr>
        <w:t xml:space="preserve">kuras saimnieciskajām un finansiālajām iespējām </w:t>
      </w:r>
      <w:r w:rsidRPr="00F2726D">
        <w:rPr>
          <w:rFonts w:ascii="Times New Roman" w:eastAsia="ヒラギノ角ゴ Pro W3" w:hAnsi="Times New Roman" w:cs="Times New Roman"/>
          <w:bCs/>
          <w:color w:val="000000"/>
          <w:lang w:eastAsia="lv-LV"/>
        </w:rPr>
        <w:t>Pretendents balstās, lai apliecinātu atbilstību nolikumam, Līguma izpildei nav paredzēts slēgt vienošanos par solidāru atbildību;</w:t>
      </w:r>
      <w:bookmarkEnd w:id="733"/>
      <w:r w:rsidRPr="00F2726D">
        <w:rPr>
          <w:rFonts w:ascii="Times New Roman" w:eastAsia="ヒラギノ角ゴ Pro W3" w:hAnsi="Times New Roman" w:cs="Times New Roman"/>
          <w:bCs/>
          <w:color w:val="000000"/>
          <w:lang w:eastAsia="lv-LV"/>
        </w:rPr>
        <w:t xml:space="preserve"> </w:t>
      </w:r>
    </w:p>
    <w:p w14:paraId="71CC2AFF" w14:textId="29D0ADEB" w:rsidR="00A4592F" w:rsidRPr="00B13632" w:rsidRDefault="00F2726D"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34" w:name="_Toc225847133"/>
      <w:r w:rsidRPr="00F2726D">
        <w:rPr>
          <w:rFonts w:ascii="Times New Roman" w:eastAsia="ヒラギノ角ゴ Pro W3" w:hAnsi="Times New Roman" w:cs="Times New Roman"/>
          <w:bCs/>
          <w:color w:val="000000"/>
          <w:lang w:eastAsia="lv-LV"/>
        </w:rPr>
        <w:t>ja persona, uz kuras iespējām Pretendents balstās, lai apliecinātu atbilstību nolikumam, nebūs iesaistīta Līguma izpildē, veicot darbus vai sniedzot pakalpojumus, kuru izpildei attiecīgās spējas ir nepieciešamas.</w:t>
      </w:r>
      <w:bookmarkEnd w:id="734"/>
    </w:p>
    <w:bookmarkEnd w:id="709"/>
    <w:p w14:paraId="30AE7497" w14:textId="77777777" w:rsidR="00843D9A" w:rsidRPr="00110A83" w:rsidRDefault="00843D9A" w:rsidP="00B4130E">
      <w:pPr>
        <w:pStyle w:val="ListParagraph"/>
        <w:numPr>
          <w:ilvl w:val="1"/>
          <w:numId w:val="2"/>
        </w:numPr>
        <w:spacing w:before="120" w:after="120" w:line="240" w:lineRule="auto"/>
        <w:ind w:left="505" w:right="566"/>
        <w:contextualSpacing w:val="0"/>
        <w:jc w:val="both"/>
        <w:rPr>
          <w:rFonts w:ascii="Times New Roman" w:eastAsia="Times New Roman" w:hAnsi="Times New Roman" w:cs="Times New Roman"/>
          <w:b/>
          <w:bCs/>
          <w:szCs w:val="26"/>
          <w:lang w:eastAsia="lv-LV"/>
        </w:rPr>
      </w:pPr>
      <w:r w:rsidRPr="00110A83">
        <w:rPr>
          <w:rFonts w:ascii="Times New Roman" w:eastAsia="Times New Roman" w:hAnsi="Times New Roman" w:cs="Times New Roman"/>
          <w:b/>
          <w:bCs/>
          <w:szCs w:val="26"/>
          <w:lang w:eastAsia="lv-LV"/>
        </w:rPr>
        <w:t xml:space="preserve">Tehniskais piedāvājums </w:t>
      </w:r>
    </w:p>
    <w:p w14:paraId="250897C1" w14:textId="392D1E80" w:rsidR="00370817" w:rsidRDefault="00843D9A" w:rsidP="00B13632">
      <w:pPr>
        <w:pStyle w:val="ListParagraph"/>
        <w:spacing w:before="120" w:after="120" w:line="240" w:lineRule="auto"/>
        <w:ind w:left="505" w:right="566"/>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Tehnisko piedāvājumu Pretendents sagatavo saskaņā ar Nolikuma tehniskajās specifikācijās noteiktajām prasībām. Tehnisko piedāvājumu iesniedz atbilstoši Nolikuma 2.</w:t>
      </w:r>
      <w:r w:rsidR="00785374">
        <w:rPr>
          <w:rFonts w:ascii="Times New Roman" w:eastAsia="Times New Roman" w:hAnsi="Times New Roman" w:cs="Times New Roman"/>
          <w:bCs/>
          <w:szCs w:val="26"/>
          <w:lang w:eastAsia="lv-LV"/>
        </w:rPr>
        <w:t xml:space="preserve"> </w:t>
      </w:r>
      <w:r w:rsidRPr="00110A83">
        <w:rPr>
          <w:rFonts w:ascii="Times New Roman" w:eastAsia="Times New Roman" w:hAnsi="Times New Roman" w:cs="Times New Roman"/>
          <w:bCs/>
          <w:szCs w:val="26"/>
          <w:lang w:eastAsia="lv-LV"/>
        </w:rPr>
        <w:t>pielikumā pievienotajai tehniskā piedāvājuma paraugformai</w:t>
      </w:r>
      <w:r w:rsidR="002954E3">
        <w:rPr>
          <w:rFonts w:ascii="Times New Roman" w:eastAsia="Times New Roman" w:hAnsi="Times New Roman" w:cs="Times New Roman"/>
          <w:bCs/>
          <w:szCs w:val="26"/>
          <w:lang w:eastAsia="lv-LV"/>
        </w:rPr>
        <w:t>.</w:t>
      </w:r>
    </w:p>
    <w:p w14:paraId="77444CE9" w14:textId="77777777" w:rsidR="008F13A2" w:rsidRDefault="00843D9A" w:rsidP="00B4130E">
      <w:pPr>
        <w:pStyle w:val="ListParagraph"/>
        <w:numPr>
          <w:ilvl w:val="1"/>
          <w:numId w:val="2"/>
        </w:numPr>
        <w:spacing w:before="120" w:after="120" w:line="240" w:lineRule="auto"/>
        <w:ind w:left="505" w:right="566"/>
        <w:contextualSpacing w:val="0"/>
        <w:jc w:val="both"/>
        <w:rPr>
          <w:rFonts w:ascii="Times New Roman" w:eastAsia="Times New Roman" w:hAnsi="Times New Roman" w:cs="Times New Roman"/>
          <w:b/>
          <w:bCs/>
          <w:szCs w:val="26"/>
          <w:lang w:eastAsia="lv-LV"/>
        </w:rPr>
      </w:pPr>
      <w:bookmarkStart w:id="735" w:name="_Toc19111566"/>
      <w:r w:rsidRPr="00110A83">
        <w:rPr>
          <w:rFonts w:ascii="Times New Roman" w:eastAsia="Times New Roman" w:hAnsi="Times New Roman" w:cs="Times New Roman"/>
          <w:b/>
          <w:bCs/>
          <w:szCs w:val="26"/>
          <w:lang w:eastAsia="lv-LV"/>
        </w:rPr>
        <w:t>Finanšu piedāvājums</w:t>
      </w:r>
      <w:bookmarkEnd w:id="735"/>
      <w:r w:rsidRPr="00110A83">
        <w:rPr>
          <w:rFonts w:ascii="Times New Roman" w:eastAsia="Times New Roman" w:hAnsi="Times New Roman" w:cs="Times New Roman"/>
          <w:b/>
          <w:bCs/>
          <w:szCs w:val="26"/>
          <w:lang w:eastAsia="lv-LV"/>
        </w:rPr>
        <w:t xml:space="preserve"> </w:t>
      </w:r>
    </w:p>
    <w:p w14:paraId="5BEF1FD4" w14:textId="22FF5CF4" w:rsidR="00AE73B4" w:rsidRDefault="00843D9A" w:rsidP="00B13632">
      <w:pPr>
        <w:pStyle w:val="ListParagraph"/>
        <w:spacing w:before="120" w:after="120" w:line="240" w:lineRule="auto"/>
        <w:ind w:left="505" w:right="566"/>
        <w:contextualSpacing w:val="0"/>
        <w:jc w:val="both"/>
        <w:rPr>
          <w:rFonts w:ascii="Times New Roman" w:eastAsia="Times New Roman" w:hAnsi="Times New Roman" w:cs="Times New Roman"/>
          <w:bCs/>
          <w:szCs w:val="26"/>
          <w:lang w:eastAsia="lv-LV"/>
        </w:rPr>
      </w:pPr>
      <w:r w:rsidRPr="008F13A2">
        <w:rPr>
          <w:rFonts w:ascii="Times New Roman" w:eastAsia="Times New Roman" w:hAnsi="Times New Roman" w:cs="Times New Roman"/>
          <w:bCs/>
          <w:szCs w:val="26"/>
          <w:lang w:eastAsia="lv-LV"/>
        </w:rPr>
        <w:t xml:space="preserve">Finanšu piedāvājumu Pretendents iesniedz atbilstoši Nolikuma 3.pielikumā </w:t>
      </w:r>
      <w:r w:rsidR="002608CA">
        <w:rPr>
          <w:rFonts w:ascii="Times New Roman" w:eastAsia="Times New Roman" w:hAnsi="Times New Roman" w:cs="Times New Roman"/>
          <w:bCs/>
          <w:szCs w:val="26"/>
          <w:lang w:eastAsia="lv-LV"/>
        </w:rPr>
        <w:t xml:space="preserve">pievienotai </w:t>
      </w:r>
      <w:r w:rsidRPr="008F13A2">
        <w:rPr>
          <w:rFonts w:ascii="Times New Roman" w:eastAsia="Times New Roman" w:hAnsi="Times New Roman" w:cs="Times New Roman"/>
          <w:bCs/>
          <w:szCs w:val="26"/>
          <w:lang w:eastAsia="lv-LV"/>
        </w:rPr>
        <w:t xml:space="preserve">finanšu piedāvājuma </w:t>
      </w:r>
      <w:r w:rsidR="009825A3">
        <w:rPr>
          <w:rFonts w:ascii="Times New Roman" w:eastAsia="Times New Roman" w:hAnsi="Times New Roman" w:cs="Times New Roman"/>
          <w:bCs/>
          <w:szCs w:val="26"/>
          <w:lang w:eastAsia="lv-LV"/>
        </w:rPr>
        <w:t>un tāme</w:t>
      </w:r>
      <w:r w:rsidR="00AA6048">
        <w:rPr>
          <w:rFonts w:ascii="Times New Roman" w:eastAsia="Times New Roman" w:hAnsi="Times New Roman" w:cs="Times New Roman"/>
          <w:bCs/>
          <w:szCs w:val="26"/>
          <w:lang w:eastAsia="lv-LV"/>
        </w:rPr>
        <w:t>s</w:t>
      </w:r>
      <w:r w:rsidR="009825A3">
        <w:rPr>
          <w:rFonts w:ascii="Times New Roman" w:eastAsia="Times New Roman" w:hAnsi="Times New Roman" w:cs="Times New Roman"/>
          <w:bCs/>
          <w:szCs w:val="26"/>
          <w:lang w:eastAsia="lv-LV"/>
        </w:rPr>
        <w:t xml:space="preserve"> </w:t>
      </w:r>
      <w:r w:rsidR="00104580" w:rsidRPr="00104580">
        <w:rPr>
          <w:rFonts w:ascii="Times New Roman" w:eastAsia="Times New Roman" w:hAnsi="Times New Roman" w:cs="Times New Roman"/>
          <w:bCs/>
          <w:szCs w:val="26"/>
          <w:lang w:eastAsia="lv-LV"/>
        </w:rPr>
        <w:t>paraugformai</w:t>
      </w:r>
      <w:r w:rsidR="002954E3">
        <w:rPr>
          <w:rFonts w:ascii="Times New Roman" w:eastAsia="Times New Roman" w:hAnsi="Times New Roman" w:cs="Times New Roman"/>
          <w:bCs/>
          <w:szCs w:val="26"/>
          <w:lang w:eastAsia="lv-LV"/>
        </w:rPr>
        <w:t>.</w:t>
      </w:r>
      <w:r w:rsidRPr="00700CB8">
        <w:rPr>
          <w:rFonts w:ascii="Times New Roman" w:eastAsia="Times New Roman" w:hAnsi="Times New Roman" w:cs="Times New Roman"/>
          <w:bCs/>
          <w:szCs w:val="26"/>
          <w:lang w:eastAsia="lv-LV"/>
        </w:rPr>
        <w:t xml:space="preserve"> </w:t>
      </w:r>
      <w:r w:rsidRPr="008F13A2">
        <w:rPr>
          <w:rFonts w:ascii="Times New Roman" w:eastAsia="Times New Roman" w:hAnsi="Times New Roman" w:cs="Times New Roman"/>
          <w:bCs/>
          <w:szCs w:val="26"/>
          <w:lang w:eastAsia="lv-LV"/>
        </w:rPr>
        <w:t>Piedāvājumā cenu norāda euro bez pievienotās vērtības nodokļa ar divām zīmēm aiz komata.</w:t>
      </w:r>
    </w:p>
    <w:p w14:paraId="006E66A2" w14:textId="77777777" w:rsidR="00B96019" w:rsidRPr="00DD4D53" w:rsidRDefault="00B96019" w:rsidP="00DD4D53">
      <w:pPr>
        <w:spacing w:before="120" w:after="120" w:line="240" w:lineRule="auto"/>
        <w:ind w:right="566"/>
        <w:jc w:val="both"/>
        <w:rPr>
          <w:rFonts w:ascii="Times New Roman" w:eastAsia="Times New Roman" w:hAnsi="Times New Roman" w:cs="Times New Roman"/>
          <w:bCs/>
          <w:szCs w:val="26"/>
          <w:lang w:eastAsia="lv-LV"/>
        </w:rPr>
      </w:pPr>
    </w:p>
    <w:p w14:paraId="732AB701" w14:textId="6FDDAEB3" w:rsidR="00E653F5" w:rsidRPr="003374FD" w:rsidRDefault="00E653F5" w:rsidP="00B4130E">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736" w:name="_Toc19111567"/>
      <w:bookmarkStart w:id="737" w:name="_Toc225847134"/>
      <w:bookmarkStart w:id="738" w:name="_Toc368392497"/>
      <w:bookmarkStart w:id="739" w:name="_Toc368392547"/>
      <w:bookmarkStart w:id="740" w:name="_Toc368566398"/>
      <w:r w:rsidRPr="003374FD">
        <w:rPr>
          <w:rFonts w:ascii="Times New Roman" w:eastAsia="Times New Roman" w:hAnsi="Times New Roman" w:cs="Times New Roman"/>
          <w:b/>
          <w:bCs/>
          <w:lang w:eastAsia="lv-LV"/>
        </w:rPr>
        <w:t>PRETENDENTA ATBILSTĪBAS PĀRBAUDE ATBILSTOŠI NOLIKUMA</w:t>
      </w:r>
      <w:r w:rsidR="00B96019">
        <w:rPr>
          <w:rFonts w:ascii="Times New Roman" w:eastAsia="Times New Roman" w:hAnsi="Times New Roman" w:cs="Times New Roman"/>
          <w:b/>
          <w:bCs/>
          <w:lang w:eastAsia="lv-LV"/>
        </w:rPr>
        <w:t xml:space="preserve"> 1.7. UN</w:t>
      </w:r>
      <w:r w:rsidRPr="003374FD">
        <w:rPr>
          <w:rFonts w:ascii="Times New Roman" w:eastAsia="Times New Roman" w:hAnsi="Times New Roman" w:cs="Times New Roman"/>
          <w:b/>
          <w:bCs/>
          <w:lang w:eastAsia="lv-LV"/>
        </w:rPr>
        <w:t xml:space="preserve"> 1.</w:t>
      </w:r>
      <w:r w:rsidR="005D1FF7" w:rsidRPr="003374FD">
        <w:rPr>
          <w:rFonts w:ascii="Times New Roman" w:eastAsia="Times New Roman" w:hAnsi="Times New Roman" w:cs="Times New Roman"/>
          <w:b/>
          <w:bCs/>
          <w:lang w:eastAsia="lv-LV"/>
        </w:rPr>
        <w:t>8</w:t>
      </w:r>
      <w:r w:rsidRPr="003374FD">
        <w:rPr>
          <w:rFonts w:ascii="Times New Roman" w:eastAsia="Times New Roman" w:hAnsi="Times New Roman" w:cs="Times New Roman"/>
          <w:b/>
          <w:bCs/>
          <w:lang w:eastAsia="lv-LV"/>
        </w:rPr>
        <w:t>. PUNKTA PRASĪBĀM</w:t>
      </w:r>
      <w:bookmarkEnd w:id="736"/>
      <w:bookmarkEnd w:id="737"/>
    </w:p>
    <w:p w14:paraId="158E8EE2" w14:textId="77777777" w:rsidR="00B91C3E" w:rsidRPr="00110A83" w:rsidRDefault="00B91C3E" w:rsidP="00B4130E">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741" w:name="_Toc19111568"/>
      <w:r w:rsidRPr="00110A83">
        <w:rPr>
          <w:rFonts w:ascii="Times New Roman" w:eastAsia="Times New Roman" w:hAnsi="Times New Roman" w:cs="Times New Roman"/>
          <w:b/>
          <w:bCs/>
          <w:szCs w:val="26"/>
          <w:lang w:eastAsia="lv-LV"/>
        </w:rPr>
        <w:t>Pretendenta atbilstības pārbaude atbilstoši Nolikuma 1.7. punkta prasībām</w:t>
      </w:r>
      <w:bookmarkEnd w:id="741"/>
    </w:p>
    <w:p w14:paraId="190C3C90" w14:textId="77777777" w:rsidR="00B91C3E" w:rsidRPr="00110A83" w:rsidRDefault="00B91C3E"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r w:rsidRPr="00110A83">
        <w:rPr>
          <w:rFonts w:ascii="Times New Roman" w:eastAsia="ヒラギノ角ゴ Pro W3" w:hAnsi="Times New Roman" w:cs="Times New Roman"/>
          <w:bCs/>
          <w:color w:val="000000"/>
          <w:lang w:eastAsia="lv-LV"/>
        </w:rPr>
        <w:t>Pēc piedāvājumu atvēršanas sanāksmes Komisija slēgtā sēdē veic Pretendentu atbilstības pārbaudi, pārbaudot Pretendentu iesniegtos dokumentus saskaņā ar Nolikuma 1.7. punktā minētajām prasībām.</w:t>
      </w:r>
    </w:p>
    <w:p w14:paraId="057C1D3C" w14:textId="77777777" w:rsidR="00B91C3E" w:rsidRPr="00110A83" w:rsidRDefault="00B91C3E"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42" w:name="_Toc74578849"/>
      <w:bookmarkStart w:id="743" w:name="_Toc74579531"/>
      <w:bookmarkStart w:id="744" w:name="_Toc90480989"/>
      <w:bookmarkStart w:id="745" w:name="_Toc90481168"/>
      <w:bookmarkStart w:id="746" w:name="_Toc104446837"/>
      <w:bookmarkStart w:id="747" w:name="_Toc104447045"/>
      <w:bookmarkStart w:id="748" w:name="_Toc104447693"/>
      <w:bookmarkStart w:id="749" w:name="_Toc111053393"/>
      <w:bookmarkStart w:id="750" w:name="_Toc111053508"/>
      <w:bookmarkStart w:id="751" w:name="_Toc112944862"/>
      <w:bookmarkStart w:id="752" w:name="_Toc129445238"/>
      <w:bookmarkStart w:id="753" w:name="_Toc129445358"/>
      <w:bookmarkStart w:id="754" w:name="_Toc130287217"/>
      <w:bookmarkStart w:id="755" w:name="_Toc139539202"/>
      <w:bookmarkStart w:id="756" w:name="_Toc144308398"/>
      <w:bookmarkStart w:id="757" w:name="_Toc167971285"/>
      <w:bookmarkStart w:id="758" w:name="_Toc225847136"/>
      <w:r w:rsidRPr="00110A83">
        <w:rPr>
          <w:rFonts w:ascii="Times New Roman" w:eastAsia="ヒラギノ角ゴ Pro W3" w:hAnsi="Times New Roman" w:cs="Times New Roman"/>
          <w:bCs/>
          <w:color w:val="000000"/>
          <w:lang w:eastAsia="lv-LV"/>
        </w:rPr>
        <w:t>Komisija izslēdz Pretendentu no turpmākās dalības iepirkuma procedūrā un neizskata tā piedāvājumu nākamajos vērtēšanas posmos jebkurā no šādiem gadījumiem:</w:t>
      </w:r>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p>
    <w:p w14:paraId="057A2DC3" w14:textId="77777777" w:rsidR="00B91C3E" w:rsidRPr="00110A83" w:rsidRDefault="00B91C3E" w:rsidP="00B4130E">
      <w:pPr>
        <w:pStyle w:val="ListParagraph"/>
        <w:numPr>
          <w:ilvl w:val="3"/>
          <w:numId w:val="2"/>
        </w:numPr>
        <w:spacing w:before="120" w:after="120" w:line="240" w:lineRule="auto"/>
        <w:ind w:left="2126"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 xml:space="preserve">Pretendents kopā ar piedāvājumu nav iesniedzis </w:t>
      </w:r>
      <w:r>
        <w:rPr>
          <w:rFonts w:ascii="Times New Roman" w:eastAsia="Times New Roman" w:hAnsi="Times New Roman" w:cs="Times New Roman"/>
          <w:noProof/>
          <w:color w:val="000000"/>
          <w:szCs w:val="24"/>
        </w:rPr>
        <w:t xml:space="preserve">piedāvājuma nodrošinājumu kā </w:t>
      </w:r>
      <w:r w:rsidRPr="00110A83">
        <w:rPr>
          <w:rFonts w:ascii="Times New Roman" w:eastAsia="Times New Roman" w:hAnsi="Times New Roman" w:cs="Times New Roman"/>
          <w:noProof/>
          <w:color w:val="000000"/>
          <w:szCs w:val="24"/>
        </w:rPr>
        <w:t xml:space="preserve">bankas garantiju vai apdrošināšanas polisi; </w:t>
      </w:r>
    </w:p>
    <w:p w14:paraId="3B3A56B3" w14:textId="3A8C444B" w:rsidR="00B91C3E" w:rsidRDefault="00B91C3E" w:rsidP="00B4130E">
      <w:pPr>
        <w:pStyle w:val="ListParagraph"/>
        <w:numPr>
          <w:ilvl w:val="3"/>
          <w:numId w:val="2"/>
        </w:numPr>
        <w:spacing w:before="120" w:after="120" w:line="240" w:lineRule="auto"/>
        <w:ind w:left="2126" w:right="566" w:hanging="850"/>
        <w:contextualSpacing w:val="0"/>
        <w:jc w:val="both"/>
        <w:outlineLvl w:val="3"/>
        <w:rPr>
          <w:rFonts w:ascii="Times New Roman" w:eastAsia="Times New Roman" w:hAnsi="Times New Roman" w:cs="Times New Roman"/>
          <w:noProof/>
          <w:color w:val="000000"/>
          <w:szCs w:val="24"/>
        </w:rPr>
      </w:pPr>
      <w:r w:rsidRPr="00B91C3E">
        <w:rPr>
          <w:rFonts w:ascii="Times New Roman" w:eastAsia="Times New Roman" w:hAnsi="Times New Roman" w:cs="Times New Roman"/>
          <w:noProof/>
          <w:color w:val="000000"/>
          <w:szCs w:val="24"/>
        </w:rPr>
        <w:t>Pretendenta iesniegtais piedāvājuma nodrošinājums neatbilst Nolikuma 1.7.punktā noteiktajām prasībām un pretendents pēc pasūtītāja pieprasījuma nav iesniedzis iepirkuma procedūras dokumentos noteiktajām prasībām atbilstošu piedāvājuma nodrošinājumu.</w:t>
      </w:r>
    </w:p>
    <w:p w14:paraId="0190F1DC" w14:textId="58C49C60" w:rsidR="00B91C3E" w:rsidRPr="00B91C3E" w:rsidRDefault="00B91C3E" w:rsidP="00B4130E">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759" w:name="_Toc19111569"/>
      <w:r w:rsidRPr="00110A83">
        <w:rPr>
          <w:rFonts w:ascii="Times New Roman" w:eastAsia="Times New Roman" w:hAnsi="Times New Roman" w:cs="Times New Roman"/>
          <w:b/>
          <w:bCs/>
          <w:szCs w:val="26"/>
          <w:lang w:eastAsia="lv-LV"/>
        </w:rPr>
        <w:t>Pretendenta atbilstības pārbaude atbilstoši Nolikuma 1.8.punkta prasībām</w:t>
      </w:r>
      <w:bookmarkEnd w:id="759"/>
    </w:p>
    <w:p w14:paraId="5F889C90" w14:textId="24844A81"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60" w:name="_Toc74578848"/>
      <w:bookmarkStart w:id="761" w:name="_Toc74579530"/>
      <w:bookmarkStart w:id="762" w:name="_Toc90480988"/>
      <w:bookmarkStart w:id="763" w:name="_Toc90481167"/>
      <w:bookmarkStart w:id="764" w:name="_Toc104446836"/>
      <w:bookmarkStart w:id="765" w:name="_Toc104447044"/>
      <w:bookmarkStart w:id="766" w:name="_Toc104447692"/>
      <w:bookmarkStart w:id="767" w:name="_Toc111053392"/>
      <w:bookmarkStart w:id="768" w:name="_Toc111053507"/>
      <w:bookmarkStart w:id="769" w:name="_Toc112944861"/>
      <w:bookmarkStart w:id="770" w:name="_Toc129445237"/>
      <w:bookmarkStart w:id="771" w:name="_Toc129445357"/>
      <w:bookmarkStart w:id="772" w:name="_Toc130287216"/>
      <w:bookmarkStart w:id="773" w:name="_Toc139539201"/>
      <w:bookmarkStart w:id="774" w:name="_Toc144308397"/>
      <w:bookmarkStart w:id="775" w:name="_Toc167971284"/>
      <w:bookmarkStart w:id="776" w:name="_Toc225847135"/>
      <w:r w:rsidRPr="00110A83">
        <w:rPr>
          <w:rFonts w:ascii="Times New Roman" w:eastAsia="ヒラギノ角ゴ Pro W3" w:hAnsi="Times New Roman" w:cs="Times New Roman"/>
          <w:bCs/>
          <w:color w:val="000000"/>
          <w:lang w:eastAsia="lv-LV"/>
        </w:rPr>
        <w:t>Pēc piedāvājumu atvēršanas sanāksmes Komisija slēgtā sēdē veic Pretendentu atbilstības pārbaudi, pārbaudot Pretendentu ie</w:t>
      </w:r>
      <w:r w:rsidR="007F0C24" w:rsidRPr="00110A83">
        <w:rPr>
          <w:rFonts w:ascii="Times New Roman" w:eastAsia="ヒラギノ角ゴ Pro W3" w:hAnsi="Times New Roman" w:cs="Times New Roman"/>
          <w:bCs/>
          <w:color w:val="000000"/>
          <w:lang w:eastAsia="lv-LV"/>
        </w:rPr>
        <w:t>sniegtos dokumentus saskaņā ar N</w:t>
      </w:r>
      <w:r w:rsidRPr="00110A83">
        <w:rPr>
          <w:rFonts w:ascii="Times New Roman" w:eastAsia="ヒラギノ角ゴ Pro W3" w:hAnsi="Times New Roman" w:cs="Times New Roman"/>
          <w:bCs/>
          <w:color w:val="000000"/>
          <w:lang w:eastAsia="lv-LV"/>
        </w:rPr>
        <w:t>olikuma 1.</w:t>
      </w:r>
      <w:r w:rsidR="004F48E4">
        <w:rPr>
          <w:rFonts w:ascii="Times New Roman" w:eastAsia="ヒラギノ角ゴ Pro W3" w:hAnsi="Times New Roman" w:cs="Times New Roman"/>
          <w:bCs/>
          <w:color w:val="000000"/>
          <w:lang w:eastAsia="lv-LV"/>
        </w:rPr>
        <w:t>8</w:t>
      </w:r>
      <w:r w:rsidRPr="00110A83">
        <w:rPr>
          <w:rFonts w:ascii="Times New Roman" w:eastAsia="ヒラギノ角ゴ Pro W3" w:hAnsi="Times New Roman" w:cs="Times New Roman"/>
          <w:bCs/>
          <w:color w:val="000000"/>
          <w:lang w:eastAsia="lv-LV"/>
        </w:rPr>
        <w:t>. punktā minētajām prasībām.</w:t>
      </w:r>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p>
    <w:p w14:paraId="75B96437" w14:textId="16D6C1CD" w:rsidR="0083278F"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77" w:name="_Toc74578851"/>
      <w:bookmarkStart w:id="778" w:name="_Toc74579533"/>
      <w:bookmarkStart w:id="779" w:name="_Toc90480991"/>
      <w:bookmarkStart w:id="780" w:name="_Toc90481170"/>
      <w:bookmarkStart w:id="781" w:name="_Toc104446839"/>
      <w:bookmarkStart w:id="782" w:name="_Toc104447047"/>
      <w:bookmarkStart w:id="783" w:name="_Toc104447695"/>
      <w:bookmarkStart w:id="784" w:name="_Toc111053395"/>
      <w:bookmarkStart w:id="785" w:name="_Toc111053510"/>
      <w:bookmarkStart w:id="786" w:name="_Toc112944864"/>
      <w:bookmarkStart w:id="787" w:name="_Toc129445240"/>
      <w:bookmarkStart w:id="788" w:name="_Toc129445360"/>
      <w:bookmarkStart w:id="789" w:name="_Toc130287219"/>
      <w:bookmarkStart w:id="790" w:name="_Toc139539204"/>
      <w:bookmarkStart w:id="791" w:name="_Toc144308400"/>
      <w:bookmarkStart w:id="792" w:name="_Toc167971287"/>
      <w:bookmarkStart w:id="793" w:name="_Toc225847138"/>
      <w:r w:rsidRPr="00110A83">
        <w:rPr>
          <w:rFonts w:ascii="Times New Roman" w:eastAsia="ヒラギノ角ゴ Pro W3" w:hAnsi="Times New Roman" w:cs="Times New Roman"/>
          <w:bCs/>
          <w:color w:val="000000"/>
          <w:lang w:eastAsia="lv-LV"/>
        </w:rPr>
        <w:t>Komisija izslēdz Pretendentu no turpmākās dalības iepirkuma procedūrā un neizskata tā piedāvājumu nākamajos vērtēšanas posmos, ja Pretendenta ies</w:t>
      </w:r>
      <w:r w:rsidR="000A2D82" w:rsidRPr="00110A83">
        <w:rPr>
          <w:rFonts w:ascii="Times New Roman" w:eastAsia="ヒラギノ角ゴ Pro W3" w:hAnsi="Times New Roman" w:cs="Times New Roman"/>
          <w:bCs/>
          <w:color w:val="000000"/>
          <w:lang w:eastAsia="lv-LV"/>
        </w:rPr>
        <w:t>niegtais piedāvājums neatbilst N</w:t>
      </w:r>
      <w:r w:rsidRPr="00110A83">
        <w:rPr>
          <w:rFonts w:ascii="Times New Roman" w:eastAsia="ヒラギノ角ゴ Pro W3" w:hAnsi="Times New Roman" w:cs="Times New Roman"/>
          <w:bCs/>
          <w:color w:val="000000"/>
          <w:lang w:eastAsia="lv-LV"/>
        </w:rPr>
        <w:t>olikuma 1.</w:t>
      </w:r>
      <w:r w:rsidR="005D1FF7" w:rsidRPr="00110A83">
        <w:rPr>
          <w:rFonts w:ascii="Times New Roman" w:eastAsia="ヒラギノ角ゴ Pro W3" w:hAnsi="Times New Roman" w:cs="Times New Roman"/>
          <w:bCs/>
          <w:color w:val="000000"/>
          <w:lang w:eastAsia="lv-LV"/>
        </w:rPr>
        <w:t>8</w:t>
      </w:r>
      <w:r w:rsidRPr="00110A83">
        <w:rPr>
          <w:rFonts w:ascii="Times New Roman" w:eastAsia="ヒラギノ角ゴ Pro W3" w:hAnsi="Times New Roman" w:cs="Times New Roman"/>
          <w:bCs/>
          <w:color w:val="000000"/>
          <w:lang w:eastAsia="lv-LV"/>
        </w:rPr>
        <w:t>. punktā noteiktajām prasībām, ko Komisija izvērtējusi kā būtisku trūkumu un ietekmējošu faktoru iesniegtā piedāvājuma vērtēšanai pēc būtības.</w:t>
      </w:r>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r w:rsidRPr="00110A83">
        <w:rPr>
          <w:rFonts w:ascii="Times New Roman" w:eastAsia="ヒラギノ角ゴ Pro W3" w:hAnsi="Times New Roman" w:cs="Times New Roman"/>
          <w:bCs/>
          <w:color w:val="000000"/>
          <w:lang w:eastAsia="lv-LV"/>
        </w:rPr>
        <w:t xml:space="preserve"> </w:t>
      </w:r>
    </w:p>
    <w:p w14:paraId="49580DE3" w14:textId="77777777" w:rsidR="004F48E4" w:rsidRDefault="004F48E4" w:rsidP="004F48E4">
      <w:pPr>
        <w:pStyle w:val="ListParagraph"/>
        <w:suppressAutoHyphens/>
        <w:spacing w:before="60" w:afterLines="60" w:after="144" w:line="240" w:lineRule="auto"/>
        <w:ind w:left="1134" w:right="566"/>
        <w:contextualSpacing w:val="0"/>
        <w:jc w:val="both"/>
        <w:outlineLvl w:val="2"/>
        <w:rPr>
          <w:rFonts w:ascii="Times New Roman" w:eastAsia="ヒラギノ角ゴ Pro W3" w:hAnsi="Times New Roman" w:cs="Times New Roman"/>
          <w:bCs/>
          <w:color w:val="000000"/>
          <w:lang w:eastAsia="lv-LV"/>
        </w:rPr>
      </w:pPr>
    </w:p>
    <w:p w14:paraId="5B3989F3" w14:textId="1C9AC4AC" w:rsidR="00E653F5" w:rsidRPr="004141F7" w:rsidRDefault="00E653F5" w:rsidP="00B4130E">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794" w:name="_Toc19111574"/>
      <w:bookmarkStart w:id="795" w:name="_Toc225847139"/>
      <w:r w:rsidRPr="003374FD">
        <w:rPr>
          <w:rFonts w:ascii="Times New Roman" w:eastAsia="Times New Roman" w:hAnsi="Times New Roman" w:cs="Times New Roman"/>
          <w:b/>
          <w:bCs/>
          <w:lang w:eastAsia="lv-LV"/>
        </w:rPr>
        <w:lastRenderedPageBreak/>
        <w:t xml:space="preserve">PRETENDENTA ATBILSTĪBAS PĀRBAUDE ATBILSTOŠI PIL 42. PANTA </w:t>
      </w:r>
      <w:r w:rsidR="003F6036" w:rsidRPr="003374FD">
        <w:rPr>
          <w:rFonts w:ascii="Times New Roman" w:eastAsia="Times New Roman" w:hAnsi="Times New Roman" w:cs="Times New Roman"/>
          <w:b/>
          <w:bCs/>
          <w:lang w:eastAsia="lv-LV"/>
        </w:rPr>
        <w:t>OTRĀS</w:t>
      </w:r>
      <w:r w:rsidRPr="003374FD">
        <w:rPr>
          <w:rFonts w:ascii="Times New Roman" w:eastAsia="Times New Roman" w:hAnsi="Times New Roman" w:cs="Times New Roman"/>
          <w:b/>
          <w:bCs/>
          <w:lang w:eastAsia="lv-LV"/>
        </w:rPr>
        <w:t xml:space="preserve"> DAĻAS</w:t>
      </w:r>
      <w:r w:rsidR="003F6036" w:rsidRPr="003374FD">
        <w:rPr>
          <w:rFonts w:ascii="Times New Roman" w:eastAsia="Times New Roman" w:hAnsi="Times New Roman" w:cs="Times New Roman"/>
          <w:b/>
          <w:bCs/>
          <w:lang w:eastAsia="lv-LV"/>
        </w:rPr>
        <w:t xml:space="preserve"> </w:t>
      </w:r>
      <w:r w:rsidRPr="003374FD">
        <w:rPr>
          <w:rFonts w:ascii="Times New Roman" w:eastAsia="Times New Roman" w:hAnsi="Times New Roman" w:cs="Times New Roman"/>
          <w:b/>
          <w:bCs/>
          <w:lang w:eastAsia="lv-LV"/>
        </w:rPr>
        <w:t>PRASĪBĀM UN STARPTAUTISKO UN LATVIJAS REPUBLIKAS NACIONĀLO SANKCIJU LIKUMAM</w:t>
      </w:r>
      <w:bookmarkEnd w:id="794"/>
      <w:bookmarkEnd w:id="795"/>
    </w:p>
    <w:p w14:paraId="634FD800" w14:textId="4AE15D4D" w:rsidR="00F429CF" w:rsidRPr="00110A83" w:rsidRDefault="00F429CF" w:rsidP="00B4130E">
      <w:pPr>
        <w:pStyle w:val="ListParagraph"/>
        <w:numPr>
          <w:ilvl w:val="1"/>
          <w:numId w:val="2"/>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 xml:space="preserve">Pēc pretendentu atbilstības pārbaudes atbilstoši Nolikuma </w:t>
      </w:r>
      <w:r w:rsidR="000A6F69">
        <w:rPr>
          <w:rFonts w:ascii="Times New Roman" w:eastAsia="Times New Roman" w:hAnsi="Times New Roman" w:cs="Times New Roman"/>
          <w:bCs/>
          <w:szCs w:val="26"/>
          <w:lang w:eastAsia="lv-LV"/>
        </w:rPr>
        <w:t xml:space="preserve">1.7. un </w:t>
      </w:r>
      <w:r w:rsidRPr="00110A83">
        <w:rPr>
          <w:rFonts w:ascii="Times New Roman" w:eastAsia="Times New Roman" w:hAnsi="Times New Roman" w:cs="Times New Roman"/>
          <w:bCs/>
          <w:szCs w:val="26"/>
          <w:lang w:eastAsia="lv-LV"/>
        </w:rPr>
        <w:t>1.8.punk</w:t>
      </w:r>
      <w:r w:rsidR="000A6F69">
        <w:rPr>
          <w:rFonts w:ascii="Times New Roman" w:eastAsia="Times New Roman" w:hAnsi="Times New Roman" w:cs="Times New Roman"/>
          <w:bCs/>
          <w:szCs w:val="26"/>
          <w:lang w:eastAsia="lv-LV"/>
        </w:rPr>
        <w:t>t</w:t>
      </w:r>
      <w:r w:rsidR="00F5757C">
        <w:rPr>
          <w:rFonts w:ascii="Times New Roman" w:eastAsia="Times New Roman" w:hAnsi="Times New Roman" w:cs="Times New Roman"/>
          <w:bCs/>
          <w:szCs w:val="26"/>
          <w:lang w:eastAsia="lv-LV"/>
        </w:rPr>
        <w:t>a</w:t>
      </w:r>
      <w:r w:rsidRPr="00110A83">
        <w:rPr>
          <w:rFonts w:ascii="Times New Roman" w:eastAsia="Times New Roman" w:hAnsi="Times New Roman" w:cs="Times New Roman"/>
          <w:bCs/>
          <w:szCs w:val="26"/>
          <w:lang w:eastAsia="lv-LV"/>
        </w:rPr>
        <w:t xml:space="preserve"> prasībām Komisija pārbauda, vai uz pretendentiem</w:t>
      </w:r>
      <w:r w:rsidR="00146996">
        <w:rPr>
          <w:rFonts w:ascii="Times New Roman" w:eastAsia="Times New Roman" w:hAnsi="Times New Roman" w:cs="Times New Roman"/>
          <w:bCs/>
          <w:szCs w:val="26"/>
          <w:lang w:eastAsia="lv-LV"/>
        </w:rPr>
        <w:t xml:space="preserve"> </w:t>
      </w:r>
      <w:r w:rsidRPr="00110A83">
        <w:rPr>
          <w:rFonts w:ascii="Times New Roman" w:eastAsia="Times New Roman" w:hAnsi="Times New Roman" w:cs="Times New Roman"/>
          <w:bCs/>
          <w:szCs w:val="26"/>
          <w:lang w:eastAsia="lv-LV"/>
        </w:rPr>
        <w:t>neattiecas PIL 42. panta otr</w:t>
      </w:r>
      <w:r w:rsidR="001C78B3" w:rsidRPr="00110A83">
        <w:rPr>
          <w:rFonts w:ascii="Times New Roman" w:eastAsia="Times New Roman" w:hAnsi="Times New Roman" w:cs="Times New Roman"/>
          <w:bCs/>
          <w:szCs w:val="26"/>
          <w:lang w:eastAsia="lv-LV"/>
        </w:rPr>
        <w:t xml:space="preserve">ās daļas 1., 2., 3., 4., 5., 6., 7., 10., 11., 12., 13., 14.punktos </w:t>
      </w:r>
      <w:r w:rsidRPr="00110A83">
        <w:rPr>
          <w:rFonts w:ascii="Times New Roman" w:eastAsia="Times New Roman" w:hAnsi="Times New Roman" w:cs="Times New Roman"/>
          <w:bCs/>
          <w:szCs w:val="26"/>
          <w:lang w:eastAsia="lv-LV"/>
        </w:rPr>
        <w:t>noteiktie pretendentu izslēgšanas gadījumi. Pretendentu izslēgšanas gadījumi tiek pārbaudīti PIL 42. pantā noteiktajā kārtībā.</w:t>
      </w:r>
    </w:p>
    <w:p w14:paraId="091E5DD5" w14:textId="3FF9D8D3" w:rsidR="00F429CF" w:rsidRPr="00110A83" w:rsidRDefault="00F429CF" w:rsidP="00B4130E">
      <w:pPr>
        <w:pStyle w:val="ListParagraph"/>
        <w:numPr>
          <w:ilvl w:val="1"/>
          <w:numId w:val="2"/>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Ja Komisija konstatē, ka pretendents būtu izslēdzams no dalības iepirkuma procedūrā, pamatojoties uz PIL 42. panta otrās daļas 1., 4., 5., 6., 7., 10., 11., 12., 13. un 14. punktā minētajiem izslēgšanas iemesliem, tai skaitā saistībā ar PIL 42. panta trešās daļas 1.</w:t>
      </w:r>
      <w:r w:rsidR="00CA4F83">
        <w:rPr>
          <w:rFonts w:ascii="Times New Roman" w:eastAsia="Times New Roman" w:hAnsi="Times New Roman" w:cs="Times New Roman"/>
          <w:bCs/>
          <w:szCs w:val="26"/>
          <w:lang w:eastAsia="lv-LV"/>
        </w:rPr>
        <w:t xml:space="preserve"> </w:t>
      </w:r>
      <w:r w:rsidRPr="00110A83">
        <w:rPr>
          <w:rFonts w:ascii="Times New Roman" w:eastAsia="Times New Roman" w:hAnsi="Times New Roman" w:cs="Times New Roman"/>
          <w:bCs/>
          <w:szCs w:val="26"/>
          <w:lang w:eastAsia="lv-LV"/>
        </w:rPr>
        <w:t>punktā minēto personu, un nav piemērojami PIL 42. panta ceturtās daļas 2., 3., 4., 5. un 6. punktā noteiktie izņēmumi, Komisija dod pretendentam tiesības termiņā, kas ir 10 dienas pēc informācijas pieprasījuma nosūtīšanas dienas, iesniegt skaidrojumu un pierādījumus, kas apliecina pretendenta uzticamību saskaņā ar PIL 43. panta noteikumiem.</w:t>
      </w:r>
    </w:p>
    <w:p w14:paraId="6D026215" w14:textId="7A9C330F" w:rsidR="00F429CF" w:rsidRDefault="00F429CF" w:rsidP="00B4130E">
      <w:pPr>
        <w:pStyle w:val="ListParagraph"/>
        <w:numPr>
          <w:ilvl w:val="1"/>
          <w:numId w:val="2"/>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 xml:space="preserve">Ja pretendents būtu izslēdzams no dalības iepirkuma procedūrā tādēļ, ka PIL 42. panta </w:t>
      </w:r>
      <w:r w:rsidR="001C78B3" w:rsidRPr="00110A83">
        <w:rPr>
          <w:rFonts w:ascii="Times New Roman" w:eastAsia="Times New Roman" w:hAnsi="Times New Roman" w:cs="Times New Roman"/>
          <w:bCs/>
          <w:szCs w:val="26"/>
          <w:lang w:eastAsia="lv-LV"/>
        </w:rPr>
        <w:t xml:space="preserve">otrās daļas 1., 2., 3., 4., 5., 6., 7., 10., 11., 12., 13., 14.punktos </w:t>
      </w:r>
      <w:r w:rsidRPr="00110A83">
        <w:rPr>
          <w:rFonts w:ascii="Times New Roman" w:eastAsia="Times New Roman" w:hAnsi="Times New Roman" w:cs="Times New Roman"/>
          <w:bCs/>
          <w:szCs w:val="26"/>
          <w:lang w:eastAsia="lv-LV"/>
        </w:rPr>
        <w:t xml:space="preserve">minētie izslēgšanas iemesli attiecas uz PIL 42. panta trešās daļas 2. un 3. punktā minēto personu, uzticamība nodrošināma, pretendentam nomainot PIL 42.panta trešās daļas 2. un 3. punktā minēto personu pret tādu personu, kura atbilst iepirkuma procedūras dokumentos noteiktajām prasībām un uz kuru nav attiecināmi PIL 42. panta </w:t>
      </w:r>
      <w:r w:rsidR="001C78B3" w:rsidRPr="00110A83">
        <w:rPr>
          <w:rFonts w:ascii="Times New Roman" w:eastAsia="Times New Roman" w:hAnsi="Times New Roman" w:cs="Times New Roman"/>
          <w:bCs/>
          <w:szCs w:val="26"/>
          <w:lang w:eastAsia="lv-LV"/>
        </w:rPr>
        <w:t xml:space="preserve">otrās daļas 1., 2., 3., 4., 5., 6., 7., 10., 11., 12., 13., 14.punktos </w:t>
      </w:r>
      <w:r w:rsidRPr="00110A83">
        <w:rPr>
          <w:rFonts w:ascii="Times New Roman" w:eastAsia="Times New Roman" w:hAnsi="Times New Roman" w:cs="Times New Roman"/>
          <w:bCs/>
          <w:szCs w:val="26"/>
          <w:lang w:eastAsia="lv-LV"/>
        </w:rPr>
        <w:t>noteiktie izslēgšanas iemesli.</w:t>
      </w:r>
    </w:p>
    <w:p w14:paraId="30F8A916" w14:textId="15B63911" w:rsidR="00CA4F83" w:rsidRPr="005B6B40" w:rsidRDefault="00CA4F83" w:rsidP="00B4130E">
      <w:pPr>
        <w:pStyle w:val="ListParagraph"/>
        <w:numPr>
          <w:ilvl w:val="1"/>
          <w:numId w:val="2"/>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9714BF">
        <w:rPr>
          <w:rFonts w:ascii="Times New Roman" w:eastAsia="Times New Roman" w:hAnsi="Times New Roman" w:cs="Times New Roman"/>
          <w:bCs/>
          <w:szCs w:val="26"/>
          <w:lang w:eastAsia="lv-LV"/>
        </w:rPr>
        <w:t>Ja pretendents būtu izslēdzams no iepirkuma procedūras, pamatojoties uz PIL 42. panta otrās daļas 2. punktā noteikto, tas ir tiesīgs nodrošināt uzticamību, izpildot saistības nodokļu (tai skaitā valsts sociālās apdrošināšanas) jomā un iesniedzot Komisijai pierādījumus par saistību izpildi vai arī iesniedzot pierādījumus, ka personai nemaz nebija neizpildītu saistību nodokļu (tai skaitā valsts sociālās apdrošināšanas) jomā. Šajā punktā minēto pierādījumu iesniegšanai Komisija dod pretendentam laiku, kas nav īsāks par piecām darbdienām.</w:t>
      </w:r>
    </w:p>
    <w:p w14:paraId="0F79B831" w14:textId="7B7CE7A2" w:rsidR="00F429CF" w:rsidRPr="00110A83" w:rsidRDefault="00F429CF" w:rsidP="00B4130E">
      <w:pPr>
        <w:pStyle w:val="ListParagraph"/>
        <w:numPr>
          <w:ilvl w:val="1"/>
          <w:numId w:val="2"/>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 xml:space="preserve">Komisija izslēdz pretendentu no dalības iepirkuma procedūrā, ja, veicot pārbaudi PIL 42. pantā noteiktajā kārtībā, tiek konstatēts, ka uz to attiecas PIL 42. panta </w:t>
      </w:r>
      <w:r w:rsidR="00676B20" w:rsidRPr="00110A83">
        <w:rPr>
          <w:rFonts w:ascii="Times New Roman" w:eastAsia="Times New Roman" w:hAnsi="Times New Roman" w:cs="Times New Roman"/>
          <w:bCs/>
          <w:szCs w:val="26"/>
          <w:lang w:eastAsia="lv-LV"/>
        </w:rPr>
        <w:t xml:space="preserve">otrās daļas 1., 4., 5., 6., 7., 10., 11., 12., 13., 14.punktos </w:t>
      </w:r>
      <w:r w:rsidRPr="00110A83">
        <w:rPr>
          <w:rFonts w:ascii="Times New Roman" w:eastAsia="Times New Roman" w:hAnsi="Times New Roman" w:cs="Times New Roman"/>
          <w:bCs/>
          <w:szCs w:val="26"/>
          <w:lang w:eastAsia="lv-LV"/>
        </w:rPr>
        <w:t>noteiktie pretendentu izslēgšanas gadījumi, un ja, piemērojot PIL 43. panta noteikumus, pretendents 10 darbdienu laikā pēc pieprasījuma nosūtīšanas dienas neiesniedz skaidrojumu un pierādījumus vai pasūtītājs neuzskata iesniegto skaidrojumu un pierādījumus par pietiekamiem uzticamības atjaunošanai un tādu pašu un līdzīgu gadījumu novēršanai nākotnē, vai arī pretendents neveic PIL 42. panta trešās daļas 2. un 3. punktā minēto personu nomaiņu.</w:t>
      </w:r>
    </w:p>
    <w:p w14:paraId="128639EC" w14:textId="06D4AF9E" w:rsidR="00EE4A78" w:rsidRPr="00174F13" w:rsidRDefault="00F429CF" w:rsidP="00B4130E">
      <w:pPr>
        <w:pStyle w:val="ListParagraph"/>
        <w:numPr>
          <w:ilvl w:val="1"/>
          <w:numId w:val="2"/>
        </w:numPr>
        <w:ind w:right="566"/>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Komisija izslēdz pretendentu no turpmākās dalības iepirkuma procedūrā, kā arī neizskata pretendenta piedāvājumu, ja uz pretendentu ir attiecināmi Starptautisko un Latvijas Republikas nacionālo sankciju likuma 11.</w:t>
      </w:r>
      <w:r w:rsidRPr="00110A83">
        <w:rPr>
          <w:rFonts w:ascii="Times New Roman" w:eastAsia="Times New Roman" w:hAnsi="Times New Roman" w:cs="Times New Roman"/>
          <w:bCs/>
          <w:szCs w:val="26"/>
          <w:vertAlign w:val="superscript"/>
          <w:lang w:eastAsia="lv-LV"/>
        </w:rPr>
        <w:t>1</w:t>
      </w:r>
      <w:r w:rsidRPr="00110A83">
        <w:rPr>
          <w:rFonts w:ascii="Times New Roman" w:eastAsia="Times New Roman" w:hAnsi="Times New Roman" w:cs="Times New Roman"/>
          <w:bCs/>
          <w:szCs w:val="26"/>
          <w:lang w:eastAsia="lv-LV"/>
        </w:rPr>
        <w:t xml:space="preserve"> pantā noteiktie izslēgšanas gadījumi. Pretendentu izslēgšanas gadījumi tiks pārbaudīti Starptautisko un Latvijas Republikas nacionālo sankciju likuma 11.</w:t>
      </w:r>
      <w:r w:rsidRPr="00110A83">
        <w:rPr>
          <w:rFonts w:ascii="Times New Roman" w:eastAsia="Times New Roman" w:hAnsi="Times New Roman" w:cs="Times New Roman"/>
          <w:bCs/>
          <w:szCs w:val="26"/>
          <w:vertAlign w:val="superscript"/>
          <w:lang w:eastAsia="lv-LV"/>
        </w:rPr>
        <w:t>1</w:t>
      </w:r>
      <w:r w:rsidRPr="00110A83">
        <w:rPr>
          <w:rFonts w:ascii="Times New Roman" w:eastAsia="Times New Roman" w:hAnsi="Times New Roman" w:cs="Times New Roman"/>
          <w:bCs/>
          <w:szCs w:val="26"/>
          <w:lang w:eastAsia="lv-LV"/>
        </w:rPr>
        <w:t xml:space="preserve"> pantā noteiktajā kārtībā.</w:t>
      </w:r>
    </w:p>
    <w:p w14:paraId="671F26A9" w14:textId="77777777" w:rsidR="00EE7BD3" w:rsidRPr="00110A83" w:rsidRDefault="00EE7BD3" w:rsidP="00AD491F">
      <w:pPr>
        <w:pStyle w:val="ListParagraph"/>
        <w:spacing w:after="240" w:line="240" w:lineRule="auto"/>
        <w:ind w:left="360" w:right="566"/>
        <w:jc w:val="both"/>
        <w:outlineLvl w:val="1"/>
        <w:rPr>
          <w:rFonts w:ascii="Times New Roman" w:eastAsia="Times New Roman" w:hAnsi="Times New Roman" w:cs="Times New Roman"/>
          <w:bCs/>
          <w:szCs w:val="26"/>
        </w:rPr>
      </w:pPr>
    </w:p>
    <w:p w14:paraId="753B0A46" w14:textId="65F99D97" w:rsidR="00B22877" w:rsidRPr="00110A83" w:rsidRDefault="00E653F5" w:rsidP="00B4130E">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796" w:name="_Toc19111570"/>
      <w:bookmarkStart w:id="797" w:name="_Toc225847140"/>
      <w:r w:rsidRPr="00110A83">
        <w:rPr>
          <w:rFonts w:ascii="Times New Roman" w:eastAsia="Times New Roman" w:hAnsi="Times New Roman" w:cs="Times New Roman"/>
          <w:b/>
          <w:bCs/>
          <w:lang w:eastAsia="lv-LV"/>
        </w:rPr>
        <w:t>PRETENDENTU ATLASE, TEHNISKO PIEDĀVĀJUMU ATBILSTĪBAS PĀRBAUDE UN PIEDĀVĀJUMU VĒRTĒŠANA</w:t>
      </w:r>
      <w:bookmarkEnd w:id="796"/>
      <w:bookmarkEnd w:id="797"/>
      <w:r w:rsidR="009001BF" w:rsidRPr="00110A83">
        <w:rPr>
          <w:rFonts w:ascii="Times New Roman" w:eastAsia="Times New Roman" w:hAnsi="Times New Roman" w:cs="Times New Roman"/>
          <w:b/>
          <w:bCs/>
          <w:lang w:eastAsia="lv-LV"/>
        </w:rPr>
        <w:t xml:space="preserve"> </w:t>
      </w:r>
    </w:p>
    <w:p w14:paraId="75061118" w14:textId="77777777" w:rsidR="00E653F5" w:rsidRPr="00110A83" w:rsidRDefault="00E653F5" w:rsidP="00B4130E">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798" w:name="_Toc19111571"/>
      <w:r w:rsidRPr="00110A83">
        <w:rPr>
          <w:rFonts w:ascii="Times New Roman" w:eastAsia="Times New Roman" w:hAnsi="Times New Roman" w:cs="Times New Roman"/>
          <w:b/>
          <w:bCs/>
          <w:szCs w:val="26"/>
          <w:lang w:eastAsia="lv-LV"/>
        </w:rPr>
        <w:t>Pretendentu atlase</w:t>
      </w:r>
      <w:bookmarkEnd w:id="738"/>
      <w:bookmarkEnd w:id="739"/>
      <w:bookmarkEnd w:id="740"/>
      <w:bookmarkEnd w:id="798"/>
    </w:p>
    <w:p w14:paraId="04CAB4B1" w14:textId="541E8321" w:rsidR="00E653F5" w:rsidRPr="007A174B" w:rsidRDefault="00E653F5" w:rsidP="004122E6">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99" w:name="_Toc74578854"/>
      <w:bookmarkStart w:id="800" w:name="_Toc74579536"/>
      <w:bookmarkStart w:id="801" w:name="_Toc90480994"/>
      <w:bookmarkStart w:id="802" w:name="_Toc90481173"/>
      <w:bookmarkStart w:id="803" w:name="_Toc104446842"/>
      <w:bookmarkStart w:id="804" w:name="_Toc104447050"/>
      <w:bookmarkStart w:id="805" w:name="_Toc104447698"/>
      <w:bookmarkStart w:id="806" w:name="_Toc111053398"/>
      <w:bookmarkStart w:id="807" w:name="_Toc111053513"/>
      <w:bookmarkStart w:id="808" w:name="_Toc112944867"/>
      <w:bookmarkStart w:id="809" w:name="_Toc129445363"/>
      <w:bookmarkStart w:id="810" w:name="_Toc130287222"/>
      <w:bookmarkStart w:id="811" w:name="_Toc139539207"/>
      <w:bookmarkStart w:id="812" w:name="_Toc144308403"/>
      <w:bookmarkStart w:id="813" w:name="_Toc167971290"/>
      <w:bookmarkStart w:id="814" w:name="_Toc225847141"/>
      <w:bookmarkStart w:id="815" w:name="_Ref381011139"/>
      <w:bookmarkStart w:id="816" w:name="_Toc355962369"/>
      <w:r w:rsidRPr="007A174B">
        <w:rPr>
          <w:rFonts w:ascii="Times New Roman" w:eastAsia="ヒラギノ角ゴ Pro W3" w:hAnsi="Times New Roman" w:cs="Times New Roman"/>
          <w:bCs/>
          <w:color w:val="000000"/>
          <w:lang w:eastAsia="lv-LV"/>
        </w:rPr>
        <w:t>Pēc</w:t>
      </w:r>
      <w:r w:rsidR="007A174B" w:rsidRPr="004122E6">
        <w:rPr>
          <w:rFonts w:ascii="Times New Roman" w:eastAsia="ヒラギノ角ゴ Pro W3" w:hAnsi="Times New Roman" w:cs="Times New Roman"/>
          <w:bCs/>
          <w:color w:val="000000"/>
          <w:lang w:eastAsia="lv-LV"/>
        </w:rPr>
        <w:t xml:space="preserve"> </w:t>
      </w:r>
      <w:r w:rsidR="007A174B" w:rsidRPr="007A174B">
        <w:rPr>
          <w:rFonts w:ascii="Times New Roman" w:eastAsia="ヒラギノ角ゴ Pro W3" w:hAnsi="Times New Roman" w:cs="Times New Roman"/>
          <w:bCs/>
          <w:color w:val="000000"/>
          <w:lang w:eastAsia="lv-LV"/>
        </w:rPr>
        <w:t xml:space="preserve">Pretendentu atbilstības pārbaudes atbilstoši Nolikuma 1.7. un 1.8. punktu prasībām Komisija veic Pretendentu atlasi, pārbaudot Pretendentu iesniegto atlases dokumentu atbilstību Nolikumā izvirzītajām prasībām un pieņem attiecīgu lēmumu. </w:t>
      </w:r>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p>
    <w:p w14:paraId="765530B7" w14:textId="245DCB6E" w:rsidR="00A83353" w:rsidRPr="00EB1240"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17" w:name="_Toc74578855"/>
      <w:bookmarkStart w:id="818" w:name="_Toc74579537"/>
      <w:bookmarkStart w:id="819" w:name="_Toc90480995"/>
      <w:bookmarkStart w:id="820" w:name="_Toc90481174"/>
      <w:bookmarkStart w:id="821" w:name="_Toc104446843"/>
      <w:bookmarkStart w:id="822" w:name="_Toc104447051"/>
      <w:bookmarkStart w:id="823" w:name="_Toc104447699"/>
      <w:bookmarkStart w:id="824" w:name="_Toc111053399"/>
      <w:bookmarkStart w:id="825" w:name="_Toc111053514"/>
      <w:bookmarkStart w:id="826" w:name="_Toc112944868"/>
      <w:bookmarkStart w:id="827" w:name="_Toc129445364"/>
      <w:bookmarkStart w:id="828" w:name="_Toc130287223"/>
      <w:bookmarkStart w:id="829" w:name="_Toc139539208"/>
      <w:bookmarkStart w:id="830" w:name="_Toc144308404"/>
      <w:bookmarkStart w:id="831" w:name="_Toc167971291"/>
      <w:bookmarkStart w:id="832" w:name="_Toc225847142"/>
      <w:r w:rsidRPr="00110A83">
        <w:rPr>
          <w:rFonts w:ascii="Times New Roman" w:eastAsia="ヒラギノ角ゴ Pro W3" w:hAnsi="Times New Roman" w:cs="Times New Roman"/>
          <w:bCs/>
          <w:color w:val="000000"/>
          <w:lang w:eastAsia="lv-LV"/>
        </w:rPr>
        <w:t>Komisija izslēdz Pretendentu no dalības turpmākajās piedāvājumu izvērtēšanas stadijās, ja:</w:t>
      </w:r>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p>
    <w:p w14:paraId="00FCEC31" w14:textId="57297A21" w:rsidR="00E653F5" w:rsidRPr="00110A83" w:rsidRDefault="00E653F5" w:rsidP="00B4130E">
      <w:pPr>
        <w:pStyle w:val="ListParagraph"/>
        <w:numPr>
          <w:ilvl w:val="3"/>
          <w:numId w:val="2"/>
        </w:numPr>
        <w:spacing w:before="120" w:after="120" w:line="240" w:lineRule="auto"/>
        <w:ind w:left="2126"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Pretendents nav iesniedzis Nolikuma 3.nodaļas 3.</w:t>
      </w:r>
      <w:r w:rsidR="002027AD">
        <w:rPr>
          <w:rFonts w:ascii="Times New Roman" w:eastAsia="Times New Roman" w:hAnsi="Times New Roman" w:cs="Times New Roman"/>
          <w:noProof/>
          <w:color w:val="000000"/>
          <w:szCs w:val="24"/>
        </w:rPr>
        <w:t>2</w:t>
      </w:r>
      <w:r w:rsidRPr="00110A83">
        <w:rPr>
          <w:rFonts w:ascii="Times New Roman" w:eastAsia="Times New Roman" w:hAnsi="Times New Roman" w:cs="Times New Roman"/>
          <w:noProof/>
          <w:color w:val="000000"/>
          <w:szCs w:val="24"/>
        </w:rPr>
        <w:t>.punkta apakšpunktos minētos dokumentus;</w:t>
      </w:r>
    </w:p>
    <w:p w14:paraId="01FDD478" w14:textId="77777777" w:rsidR="00E653F5" w:rsidRPr="00110A83" w:rsidRDefault="00E653F5" w:rsidP="00B4130E">
      <w:pPr>
        <w:pStyle w:val="ListParagraph"/>
        <w:numPr>
          <w:ilvl w:val="3"/>
          <w:numId w:val="2"/>
        </w:numPr>
        <w:spacing w:before="120" w:after="120" w:line="240" w:lineRule="auto"/>
        <w:ind w:left="2126"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Pretendenta iesniegtie dokumenti ir neatbilstoši Nolikumā noteiktajām prasībām.</w:t>
      </w:r>
    </w:p>
    <w:p w14:paraId="3769E059" w14:textId="61A4460E" w:rsidR="002F7CFD" w:rsidRPr="001A4408" w:rsidRDefault="00A23BD9"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33" w:name="_Toc74578856"/>
      <w:bookmarkStart w:id="834" w:name="_Toc74579538"/>
      <w:bookmarkStart w:id="835" w:name="_Toc90480996"/>
      <w:bookmarkStart w:id="836" w:name="_Toc90481175"/>
      <w:bookmarkStart w:id="837" w:name="_Toc104446844"/>
      <w:bookmarkStart w:id="838" w:name="_Toc104447052"/>
      <w:bookmarkStart w:id="839" w:name="_Toc104447700"/>
      <w:bookmarkStart w:id="840" w:name="_Toc111053400"/>
      <w:bookmarkStart w:id="841" w:name="_Toc111053515"/>
      <w:bookmarkStart w:id="842" w:name="_Toc112944869"/>
      <w:bookmarkStart w:id="843" w:name="_Toc129445365"/>
      <w:bookmarkStart w:id="844" w:name="_Toc130287224"/>
      <w:bookmarkStart w:id="845" w:name="_Toc139539209"/>
      <w:bookmarkStart w:id="846" w:name="_Toc144308405"/>
      <w:bookmarkStart w:id="847" w:name="_Toc167971292"/>
      <w:bookmarkStart w:id="848" w:name="_Toc225847143"/>
      <w:r w:rsidRPr="00110A83">
        <w:rPr>
          <w:rFonts w:ascii="Times New Roman" w:eastAsia="ヒラギノ角ゴ Pro W3" w:hAnsi="Times New Roman" w:cs="Times New Roman"/>
          <w:bCs/>
          <w:color w:val="000000"/>
          <w:lang w:eastAsia="lv-LV"/>
        </w:rPr>
        <w:t xml:space="preserve">Pretendents var balstīties uz citu personu tehniskajām, profesionālajām spējām, saimnieciskajām un finansiālajām iespējām, ja tas ir nepieciešams konkrētā līguma izpildei, </w:t>
      </w:r>
      <w:r w:rsidRPr="00110A83">
        <w:rPr>
          <w:rFonts w:ascii="Times New Roman" w:eastAsia="ヒラギノ角ゴ Pro W3" w:hAnsi="Times New Roman" w:cs="Times New Roman"/>
          <w:bCs/>
          <w:color w:val="000000"/>
          <w:lang w:eastAsia="lv-LV"/>
        </w:rPr>
        <w:lastRenderedPageBreak/>
        <w:t>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var balstīties uz citu personu iespējām tikai tad, ja šīs personas sniegs pakalpojumus, kuru izpildei attiecīgās spējas ir nepieciešamas. Pretendentam un personai, uz kuras saimnieciskajām un finansiālajām iespējām Pretendents balstās, ir jābūt solidāri atbildīgiem par iepirkuma līguma izpildi.</w:t>
      </w:r>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p>
    <w:p w14:paraId="239746E1" w14:textId="503FB366" w:rsidR="00E653F5" w:rsidRPr="00110A83" w:rsidRDefault="00E653F5" w:rsidP="00B4130E">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849" w:name="_Toc19111572"/>
      <w:r w:rsidRPr="00110A83">
        <w:rPr>
          <w:rFonts w:ascii="Times New Roman" w:eastAsia="Times New Roman" w:hAnsi="Times New Roman" w:cs="Times New Roman"/>
          <w:b/>
          <w:bCs/>
          <w:szCs w:val="26"/>
          <w:lang w:eastAsia="lv-LV"/>
        </w:rPr>
        <w:t>Tehnisko</w:t>
      </w:r>
      <w:r w:rsidR="004C5B26">
        <w:rPr>
          <w:rFonts w:ascii="Times New Roman" w:eastAsia="Times New Roman" w:hAnsi="Times New Roman" w:cs="Times New Roman"/>
          <w:b/>
          <w:bCs/>
          <w:szCs w:val="26"/>
          <w:lang w:eastAsia="lv-LV"/>
        </w:rPr>
        <w:t xml:space="preserve"> </w:t>
      </w:r>
      <w:r w:rsidR="004D12D6">
        <w:rPr>
          <w:rFonts w:ascii="Times New Roman" w:eastAsia="Times New Roman" w:hAnsi="Times New Roman" w:cs="Times New Roman"/>
          <w:b/>
          <w:bCs/>
          <w:szCs w:val="26"/>
          <w:lang w:eastAsia="lv-LV"/>
        </w:rPr>
        <w:t xml:space="preserve">un finanšu </w:t>
      </w:r>
      <w:r w:rsidRPr="00110A83">
        <w:rPr>
          <w:rFonts w:ascii="Times New Roman" w:eastAsia="Times New Roman" w:hAnsi="Times New Roman" w:cs="Times New Roman"/>
          <w:b/>
          <w:bCs/>
          <w:szCs w:val="26"/>
          <w:lang w:eastAsia="lv-LV"/>
        </w:rPr>
        <w:t>piedāvājumu atbilstības pārbaude</w:t>
      </w:r>
      <w:bookmarkEnd w:id="815"/>
      <w:bookmarkEnd w:id="849"/>
    </w:p>
    <w:p w14:paraId="7D86E0D3" w14:textId="25F572F4"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50" w:name="_Toc74578857"/>
      <w:bookmarkStart w:id="851" w:name="_Toc74579539"/>
      <w:bookmarkStart w:id="852" w:name="_Toc90480997"/>
      <w:bookmarkStart w:id="853" w:name="_Toc90481176"/>
      <w:bookmarkStart w:id="854" w:name="_Toc104446845"/>
      <w:bookmarkStart w:id="855" w:name="_Toc104447053"/>
      <w:bookmarkStart w:id="856" w:name="_Toc104447701"/>
      <w:bookmarkStart w:id="857" w:name="_Toc111053401"/>
      <w:bookmarkStart w:id="858" w:name="_Toc111053516"/>
      <w:bookmarkStart w:id="859" w:name="_Toc112944870"/>
      <w:bookmarkStart w:id="860" w:name="_Toc129445366"/>
      <w:bookmarkStart w:id="861" w:name="_Toc130287225"/>
      <w:bookmarkStart w:id="862" w:name="_Toc139539210"/>
      <w:bookmarkStart w:id="863" w:name="_Toc144308406"/>
      <w:bookmarkStart w:id="864" w:name="_Toc167971293"/>
      <w:bookmarkStart w:id="865" w:name="_Toc225847144"/>
      <w:bookmarkStart w:id="866" w:name="_Toc368392502"/>
      <w:bookmarkStart w:id="867" w:name="_Toc368392552"/>
      <w:bookmarkStart w:id="868" w:name="_Toc368566403"/>
      <w:bookmarkEnd w:id="816"/>
      <w:r w:rsidRPr="00110A83">
        <w:rPr>
          <w:rFonts w:ascii="Times New Roman" w:eastAsia="ヒラギノ角ゴ Pro W3" w:hAnsi="Times New Roman" w:cs="Times New Roman"/>
          <w:bCs/>
          <w:color w:val="000000"/>
          <w:lang w:eastAsia="lv-LV"/>
        </w:rPr>
        <w:t>Pēc Pretendentu atlases Komisija veic Pretendentu tehnisko</w:t>
      </w:r>
      <w:r w:rsidR="00D7428C">
        <w:rPr>
          <w:rFonts w:ascii="Times New Roman" w:eastAsia="ヒラギノ角ゴ Pro W3" w:hAnsi="Times New Roman" w:cs="Times New Roman"/>
          <w:bCs/>
          <w:color w:val="000000"/>
          <w:lang w:eastAsia="lv-LV"/>
        </w:rPr>
        <w:t xml:space="preserve"> </w:t>
      </w:r>
      <w:r w:rsidRPr="00110A83">
        <w:rPr>
          <w:rFonts w:ascii="Times New Roman" w:eastAsia="ヒラギノ角ゴ Pro W3" w:hAnsi="Times New Roman" w:cs="Times New Roman"/>
          <w:bCs/>
          <w:color w:val="000000"/>
          <w:lang w:eastAsia="lv-LV"/>
        </w:rPr>
        <w:t>piedāvājumu atbilstības pārbaudi atbilstoši Nolikuma tehniskajās specifikācijās (1.pielikums) izvirzītajām prasībām.</w:t>
      </w:r>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p>
    <w:p w14:paraId="3A6C0380"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69" w:name="_Toc74578858"/>
      <w:bookmarkStart w:id="870" w:name="_Toc74579540"/>
      <w:bookmarkStart w:id="871" w:name="_Toc90480998"/>
      <w:bookmarkStart w:id="872" w:name="_Toc90481177"/>
      <w:bookmarkStart w:id="873" w:name="_Toc104446846"/>
      <w:bookmarkStart w:id="874" w:name="_Toc104447054"/>
      <w:bookmarkStart w:id="875" w:name="_Toc104447702"/>
      <w:bookmarkStart w:id="876" w:name="_Toc111053402"/>
      <w:bookmarkStart w:id="877" w:name="_Toc111053517"/>
      <w:bookmarkStart w:id="878" w:name="_Toc112944871"/>
      <w:bookmarkStart w:id="879" w:name="_Toc129445367"/>
      <w:bookmarkStart w:id="880" w:name="_Toc130287226"/>
      <w:bookmarkStart w:id="881" w:name="_Toc139539211"/>
      <w:bookmarkStart w:id="882" w:name="_Toc144308407"/>
      <w:bookmarkStart w:id="883" w:name="_Toc167971294"/>
      <w:bookmarkStart w:id="884" w:name="_Toc225847145"/>
      <w:r w:rsidRPr="00110A83">
        <w:rPr>
          <w:rFonts w:ascii="Times New Roman" w:eastAsia="ヒラギノ角ゴ Pro W3" w:hAnsi="Times New Roman" w:cs="Times New Roman"/>
          <w:bCs/>
          <w:color w:val="000000"/>
          <w:lang w:eastAsia="lv-LV"/>
        </w:rPr>
        <w:t>Komisija vērtē tikai tos Pretendentus, kuri nav noraidīti Pretendentu atlasē.</w:t>
      </w:r>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p>
    <w:p w14:paraId="3E4477AF" w14:textId="5447C8CA" w:rsidR="00FB3069"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85" w:name="_Toc74578859"/>
      <w:bookmarkStart w:id="886" w:name="_Toc74579541"/>
      <w:bookmarkStart w:id="887" w:name="_Toc90480999"/>
      <w:bookmarkStart w:id="888" w:name="_Toc90481178"/>
      <w:bookmarkStart w:id="889" w:name="_Toc104446847"/>
      <w:bookmarkStart w:id="890" w:name="_Toc104447055"/>
      <w:bookmarkStart w:id="891" w:name="_Toc104447703"/>
      <w:bookmarkStart w:id="892" w:name="_Toc111053403"/>
      <w:bookmarkStart w:id="893" w:name="_Toc111053518"/>
      <w:bookmarkStart w:id="894" w:name="_Toc112944872"/>
      <w:bookmarkStart w:id="895" w:name="_Toc129445368"/>
      <w:bookmarkStart w:id="896" w:name="_Toc130287227"/>
      <w:bookmarkStart w:id="897" w:name="_Toc139539212"/>
      <w:bookmarkStart w:id="898" w:name="_Toc144308408"/>
      <w:bookmarkStart w:id="899" w:name="_Toc167971295"/>
      <w:bookmarkStart w:id="900" w:name="_Toc225847146"/>
      <w:r w:rsidRPr="00110A83">
        <w:rPr>
          <w:rFonts w:ascii="Times New Roman" w:eastAsia="ヒラギノ角ゴ Pro W3" w:hAnsi="Times New Roman" w:cs="Times New Roman"/>
          <w:bCs/>
          <w:color w:val="000000"/>
          <w:lang w:eastAsia="lv-LV"/>
        </w:rPr>
        <w:t>Ja Pretendenta te</w:t>
      </w:r>
      <w:r w:rsidR="00514EF0" w:rsidRPr="00110A83">
        <w:rPr>
          <w:rFonts w:ascii="Times New Roman" w:eastAsia="ヒラギノ角ゴ Pro W3" w:hAnsi="Times New Roman" w:cs="Times New Roman"/>
          <w:bCs/>
          <w:color w:val="000000"/>
          <w:lang w:eastAsia="lv-LV"/>
        </w:rPr>
        <w:t>hniskais</w:t>
      </w:r>
      <w:r w:rsidR="00D7428C">
        <w:rPr>
          <w:rFonts w:ascii="Times New Roman" w:eastAsia="ヒラギノ角ゴ Pro W3" w:hAnsi="Times New Roman" w:cs="Times New Roman"/>
          <w:bCs/>
          <w:color w:val="000000"/>
          <w:lang w:eastAsia="lv-LV"/>
        </w:rPr>
        <w:t xml:space="preserve"> </w:t>
      </w:r>
      <w:r w:rsidR="00514EF0" w:rsidRPr="00110A83">
        <w:rPr>
          <w:rFonts w:ascii="Times New Roman" w:eastAsia="ヒラギノ角ゴ Pro W3" w:hAnsi="Times New Roman" w:cs="Times New Roman"/>
          <w:bCs/>
          <w:color w:val="000000"/>
          <w:lang w:eastAsia="lv-LV"/>
        </w:rPr>
        <w:t>piedāvājums neatbilst N</w:t>
      </w:r>
      <w:r w:rsidRPr="00110A83">
        <w:rPr>
          <w:rFonts w:ascii="Times New Roman" w:eastAsia="ヒラギノ角ゴ Pro W3" w:hAnsi="Times New Roman" w:cs="Times New Roman"/>
          <w:bCs/>
          <w:color w:val="000000"/>
          <w:lang w:eastAsia="lv-LV"/>
        </w:rPr>
        <w:t>olikuma tehniskajās specifikācijās (1.pielikums) izvirzītajām prasībām, Komisija šo piedāvājumu, pamatojoties uz Komisijas lēmumu, noraida.</w:t>
      </w:r>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r w:rsidRPr="00110A83">
        <w:rPr>
          <w:rFonts w:ascii="Times New Roman" w:eastAsia="ヒラギノ角ゴ Pro W3" w:hAnsi="Times New Roman" w:cs="Times New Roman"/>
          <w:bCs/>
          <w:color w:val="000000"/>
          <w:lang w:eastAsia="lv-LV"/>
        </w:rPr>
        <w:t xml:space="preserve"> </w:t>
      </w:r>
    </w:p>
    <w:p w14:paraId="1019047E" w14:textId="441C21F2" w:rsidR="004D12D6" w:rsidRPr="004D12D6" w:rsidRDefault="004D12D6"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901" w:name="_Toc167971296"/>
      <w:bookmarkStart w:id="902" w:name="_Toc225847147"/>
      <w:r w:rsidRPr="004D12D6">
        <w:rPr>
          <w:rFonts w:ascii="Times New Roman" w:eastAsia="ヒラギノ角ゴ Pro W3" w:hAnsi="Times New Roman" w:cs="Times New Roman"/>
          <w:bCs/>
          <w:color w:val="000000"/>
          <w:lang w:eastAsia="lv-LV"/>
        </w:rPr>
        <w:t>Piedāvājumu vērtēšanas laikā Komisija pārbauda, vai Pretendentu piedāvājumos nav aritmētisku kļūdu.</w:t>
      </w:r>
      <w:bookmarkEnd w:id="901"/>
      <w:bookmarkEnd w:id="902"/>
    </w:p>
    <w:p w14:paraId="48A98FA2" w14:textId="5E534EB3" w:rsidR="004D12D6" w:rsidRPr="0073742E" w:rsidRDefault="004D12D6"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903" w:name="_Toc167971297"/>
      <w:bookmarkStart w:id="904" w:name="_Toc225847148"/>
      <w:r w:rsidRPr="004D12D6">
        <w:rPr>
          <w:rFonts w:ascii="Times New Roman" w:eastAsia="ヒラギノ角ゴ Pro W3" w:hAnsi="Times New Roman" w:cs="Times New Roman"/>
          <w:bCs/>
          <w:color w:val="000000"/>
          <w:lang w:eastAsia="lv-LV"/>
        </w:rPr>
        <w:t>Ja Pretendenta finanšu piedāvājumā ir konstatētas aritmētiskas kļūdas, tad Komisija kļūdas izlabo un par kļūdu labojumu un laboto piedāvājuma summu paziņo Pretendentam, kura piedāvājumā kļūdas labotas. Vērtējot Pretendenta finanšu piedāvājumu, Komisija ņem vērā kļūdu labojumus.</w:t>
      </w:r>
      <w:bookmarkEnd w:id="903"/>
      <w:bookmarkEnd w:id="904"/>
    </w:p>
    <w:p w14:paraId="446A8AD2" w14:textId="77777777" w:rsidR="006A7AA7" w:rsidRPr="0004472C" w:rsidRDefault="006A7AA7" w:rsidP="00B4130E">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905" w:name="_Toc19111573"/>
      <w:r w:rsidRPr="0004472C">
        <w:rPr>
          <w:rFonts w:ascii="Times New Roman" w:eastAsia="Times New Roman" w:hAnsi="Times New Roman" w:cs="Times New Roman"/>
          <w:b/>
          <w:bCs/>
          <w:szCs w:val="26"/>
          <w:lang w:eastAsia="lv-LV"/>
        </w:rPr>
        <w:t>Piedāvājumu vērtēšana un izvēle</w:t>
      </w:r>
      <w:bookmarkStart w:id="906" w:name="_Toc90481000"/>
      <w:bookmarkStart w:id="907" w:name="_Toc90481179"/>
      <w:bookmarkStart w:id="908" w:name="_Toc104446848"/>
      <w:bookmarkStart w:id="909" w:name="_Toc104447056"/>
      <w:bookmarkStart w:id="910" w:name="_Toc104447704"/>
      <w:bookmarkStart w:id="911" w:name="_Toc111053404"/>
      <w:bookmarkStart w:id="912" w:name="_Toc111053519"/>
      <w:bookmarkStart w:id="913" w:name="_Toc112944873"/>
      <w:bookmarkStart w:id="914" w:name="_Toc129445249"/>
      <w:bookmarkStart w:id="915" w:name="_Toc129445369"/>
      <w:bookmarkStart w:id="916" w:name="_Toc130287105"/>
      <w:bookmarkStart w:id="917" w:name="_Toc130287228"/>
      <w:bookmarkStart w:id="918" w:name="_Toc90481001"/>
      <w:bookmarkStart w:id="919" w:name="_Toc90481180"/>
      <w:bookmarkStart w:id="920" w:name="_Toc104446849"/>
      <w:bookmarkStart w:id="921" w:name="_Toc104447057"/>
      <w:bookmarkStart w:id="922" w:name="_Toc104447705"/>
      <w:bookmarkStart w:id="923" w:name="_Toc111053405"/>
      <w:bookmarkStart w:id="924" w:name="_Toc111053520"/>
      <w:bookmarkStart w:id="925" w:name="_Toc112944874"/>
      <w:bookmarkStart w:id="926" w:name="_Toc129445250"/>
      <w:bookmarkStart w:id="927" w:name="_Toc129445370"/>
      <w:bookmarkStart w:id="928" w:name="_Toc130287106"/>
      <w:bookmarkStart w:id="929" w:name="_Toc130287229"/>
      <w:bookmarkStart w:id="930" w:name="_Toc74578860"/>
      <w:bookmarkStart w:id="931" w:name="_Toc74579542"/>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p>
    <w:p w14:paraId="39EB923B" w14:textId="6AD89C37" w:rsidR="00E15F59" w:rsidRPr="00A94690" w:rsidRDefault="00E15F59"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932" w:name="_Toc192231465"/>
      <w:bookmarkStart w:id="933" w:name="_Toc193202275"/>
      <w:bookmarkStart w:id="934" w:name="_Toc199427252"/>
      <w:bookmarkStart w:id="935" w:name="_Toc218779833"/>
      <w:bookmarkStart w:id="936" w:name="_Toc219812272"/>
      <w:bookmarkStart w:id="937" w:name="_Toc222411022"/>
      <w:bookmarkStart w:id="938" w:name="_Toc192231470"/>
      <w:bookmarkStart w:id="939" w:name="_Toc193202276"/>
      <w:bookmarkStart w:id="940" w:name="_Toc199427253"/>
      <w:bookmarkStart w:id="941" w:name="_Toc225847151"/>
      <w:bookmarkStart w:id="942" w:name="_Toc19111578"/>
      <w:bookmarkEnd w:id="866"/>
      <w:bookmarkEnd w:id="867"/>
      <w:bookmarkEnd w:id="868"/>
      <w:bookmarkEnd w:id="930"/>
      <w:bookmarkEnd w:id="931"/>
      <w:r w:rsidRPr="005B4721">
        <w:rPr>
          <w:rFonts w:ascii="Times New Roman" w:eastAsia="ヒラギノ角ゴ Pro W3" w:hAnsi="Times New Roman" w:cs="Times New Roman"/>
          <w:bCs/>
          <w:color w:val="000000"/>
          <w:lang w:eastAsia="lv-LV"/>
        </w:rPr>
        <w:t xml:space="preserve">Pēc piedāvājumu atbilstības pārbaudes Komisija salīdzina un vērtē tos piedāvājumus, kas nav noraidīti piedāvājuma atbilstības pārbaudē, izvēloties </w:t>
      </w:r>
      <w:bookmarkEnd w:id="932"/>
      <w:r w:rsidRPr="005B4721">
        <w:rPr>
          <w:rFonts w:ascii="Times New Roman" w:eastAsia="ヒラギノ角ゴ Pro W3" w:hAnsi="Times New Roman" w:cs="Times New Roman"/>
          <w:bCs/>
          <w:color w:val="000000"/>
          <w:lang w:eastAsia="lv-LV"/>
        </w:rPr>
        <w:t xml:space="preserve">nolikuma prasībām atbilstošu </w:t>
      </w:r>
      <w:r w:rsidRPr="005B4721">
        <w:rPr>
          <w:rFonts w:ascii="Times New Roman" w:eastAsia="ヒラギノ角ゴ Pro W3" w:hAnsi="Times New Roman" w:cs="Times New Roman"/>
          <w:b/>
          <w:color w:val="000000"/>
          <w:u w:val="single"/>
          <w:lang w:eastAsia="lv-LV"/>
        </w:rPr>
        <w:t xml:space="preserve">piedāvājumu ar </w:t>
      </w:r>
      <w:r w:rsidR="00AE2028" w:rsidRPr="005B4721">
        <w:rPr>
          <w:rFonts w:ascii="Times New Roman" w:eastAsia="ヒラギノ角ゴ Pro W3" w:hAnsi="Times New Roman" w:cs="Times New Roman"/>
          <w:b/>
          <w:color w:val="000000"/>
          <w:u w:val="single"/>
          <w:lang w:eastAsia="lv-LV"/>
        </w:rPr>
        <w:t>viszemāk</w:t>
      </w:r>
      <w:r w:rsidR="001533CF" w:rsidRPr="005B4721">
        <w:rPr>
          <w:rFonts w:ascii="Times New Roman" w:eastAsia="ヒラギノ角ゴ Pro W3" w:hAnsi="Times New Roman" w:cs="Times New Roman"/>
          <w:b/>
          <w:color w:val="000000"/>
          <w:u w:val="single"/>
          <w:lang w:eastAsia="lv-LV"/>
        </w:rPr>
        <w:t>o</w:t>
      </w:r>
      <w:r w:rsidR="00A94690">
        <w:rPr>
          <w:rFonts w:ascii="Times New Roman" w:eastAsia="ヒラギノ角ゴ Pro W3" w:hAnsi="Times New Roman" w:cs="Times New Roman"/>
          <w:b/>
          <w:color w:val="000000"/>
          <w:u w:val="single"/>
          <w:lang w:eastAsia="lv-LV"/>
        </w:rPr>
        <w:t xml:space="preserve"> kopējo</w:t>
      </w:r>
      <w:r w:rsidR="001533CF" w:rsidRPr="005B4721">
        <w:rPr>
          <w:rFonts w:ascii="Times New Roman" w:eastAsia="ヒラギノ角ゴ Pro W3" w:hAnsi="Times New Roman" w:cs="Times New Roman"/>
          <w:b/>
          <w:color w:val="000000"/>
          <w:u w:val="single"/>
          <w:lang w:eastAsia="lv-LV"/>
        </w:rPr>
        <w:t xml:space="preserve"> </w:t>
      </w:r>
      <w:r w:rsidRPr="005B4721">
        <w:rPr>
          <w:rFonts w:ascii="Times New Roman" w:eastAsia="ヒラギノ角ゴ Pro W3" w:hAnsi="Times New Roman" w:cs="Times New Roman"/>
          <w:b/>
          <w:color w:val="000000"/>
          <w:u w:val="single"/>
          <w:lang w:eastAsia="lv-LV"/>
        </w:rPr>
        <w:t>līgumcen</w:t>
      </w:r>
      <w:r w:rsidR="001533CF" w:rsidRPr="005B4721">
        <w:rPr>
          <w:rFonts w:ascii="Times New Roman" w:eastAsia="ヒラギノ角ゴ Pro W3" w:hAnsi="Times New Roman" w:cs="Times New Roman"/>
          <w:b/>
          <w:color w:val="000000"/>
          <w:u w:val="single"/>
          <w:lang w:eastAsia="lv-LV"/>
        </w:rPr>
        <w:t>u</w:t>
      </w:r>
      <w:r w:rsidR="00A94690">
        <w:rPr>
          <w:rFonts w:ascii="Times New Roman" w:eastAsia="ヒラギノ角ゴ Pro W3" w:hAnsi="Times New Roman" w:cs="Times New Roman"/>
          <w:b/>
          <w:color w:val="000000"/>
          <w:u w:val="single"/>
          <w:lang w:eastAsia="lv-LV"/>
        </w:rPr>
        <w:t xml:space="preserve"> </w:t>
      </w:r>
      <w:r w:rsidR="00A94690" w:rsidRPr="00A94690">
        <w:rPr>
          <w:rFonts w:ascii="Times New Roman" w:eastAsia="ヒラギノ角ゴ Pro W3" w:hAnsi="Times New Roman" w:cs="Times New Roman"/>
          <w:bCs/>
          <w:color w:val="000000"/>
          <w:lang w:eastAsia="lv-LV"/>
        </w:rPr>
        <w:t>(piedāvātā līgumcena par visu 3</w:t>
      </w:r>
      <w:r w:rsidR="00A94690">
        <w:rPr>
          <w:rFonts w:ascii="Times New Roman" w:eastAsia="ヒラギノ角ゴ Pro W3" w:hAnsi="Times New Roman" w:cs="Times New Roman"/>
          <w:bCs/>
          <w:color w:val="000000"/>
          <w:lang w:eastAsia="lv-LV"/>
        </w:rPr>
        <w:t xml:space="preserve"> (trīs)</w:t>
      </w:r>
      <w:r w:rsidR="00A94690" w:rsidRPr="00A94690">
        <w:rPr>
          <w:rFonts w:ascii="Times New Roman" w:eastAsia="ヒラギノ角ゴ Pro W3" w:hAnsi="Times New Roman" w:cs="Times New Roman"/>
          <w:bCs/>
          <w:color w:val="000000"/>
          <w:lang w:eastAsia="lv-LV"/>
        </w:rPr>
        <w:t xml:space="preserve"> būvprojektu būvdarbiem)</w:t>
      </w:r>
      <w:r w:rsidRPr="00A94690">
        <w:rPr>
          <w:rFonts w:ascii="Times New Roman" w:eastAsia="ヒラギノ角ゴ Pro W3" w:hAnsi="Times New Roman" w:cs="Times New Roman"/>
          <w:bCs/>
          <w:color w:val="000000"/>
          <w:lang w:eastAsia="lv-LV"/>
        </w:rPr>
        <w:t>.</w:t>
      </w:r>
      <w:bookmarkEnd w:id="933"/>
      <w:bookmarkEnd w:id="934"/>
      <w:bookmarkEnd w:id="935"/>
      <w:bookmarkEnd w:id="936"/>
      <w:bookmarkEnd w:id="937"/>
      <w:r w:rsidRPr="00A94690">
        <w:rPr>
          <w:rFonts w:ascii="Times New Roman" w:eastAsia="ヒラギノ角ゴ Pro W3" w:hAnsi="Times New Roman" w:cs="Times New Roman"/>
          <w:bCs/>
          <w:color w:val="000000"/>
          <w:lang w:eastAsia="lv-LV"/>
        </w:rPr>
        <w:t xml:space="preserve"> </w:t>
      </w:r>
    </w:p>
    <w:p w14:paraId="1D55A2A0" w14:textId="6DC7E79D" w:rsidR="00E15F59" w:rsidRPr="005B4721" w:rsidRDefault="00E15F59"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943" w:name="_Toc218779834"/>
      <w:bookmarkStart w:id="944" w:name="_Toc219812273"/>
      <w:bookmarkStart w:id="945" w:name="_Toc222411023"/>
      <w:r w:rsidRPr="005B4721">
        <w:rPr>
          <w:rFonts w:ascii="Times New Roman" w:eastAsia="ヒラギノ角ゴ Pro W3" w:hAnsi="Times New Roman" w:cs="Times New Roman"/>
          <w:bCs/>
          <w:color w:val="000000"/>
          <w:lang w:eastAsia="lv-LV"/>
        </w:rPr>
        <w:t xml:space="preserve">Ja divi vai </w:t>
      </w:r>
      <w:r w:rsidR="00D639DF" w:rsidRPr="005B4721">
        <w:rPr>
          <w:rFonts w:ascii="Times New Roman" w:eastAsia="ヒラギノ角ゴ Pro W3" w:hAnsi="Times New Roman" w:cs="Times New Roman"/>
          <w:bCs/>
          <w:color w:val="000000"/>
          <w:lang w:eastAsia="lv-LV"/>
        </w:rPr>
        <w:t>vairāki Pretendenti</w:t>
      </w:r>
      <w:r w:rsidR="00F33C01">
        <w:rPr>
          <w:rFonts w:ascii="Times New Roman" w:eastAsia="ヒラギノ角ゴ Pro W3" w:hAnsi="Times New Roman" w:cs="Times New Roman"/>
          <w:bCs/>
          <w:color w:val="000000"/>
          <w:lang w:eastAsia="lv-LV"/>
        </w:rPr>
        <w:t xml:space="preserve"> atbilst Nolikuma 6.3.1. apakšpunktā noteiktajam izvēles kritērijam</w:t>
      </w:r>
      <w:r w:rsidR="00D639DF" w:rsidRPr="005B4721">
        <w:rPr>
          <w:rFonts w:ascii="Times New Roman" w:eastAsia="ヒラギノ角ゴ Pro W3" w:hAnsi="Times New Roman" w:cs="Times New Roman"/>
          <w:bCs/>
          <w:color w:val="000000"/>
          <w:lang w:eastAsia="lv-LV"/>
        </w:rPr>
        <w:t xml:space="preserve">, tad par uzvarētāju tiek atzīts </w:t>
      </w:r>
      <w:r w:rsidR="00E30DB4" w:rsidRPr="005B4721">
        <w:rPr>
          <w:rFonts w:ascii="Times New Roman" w:eastAsia="ヒラギノ角ゴ Pro W3" w:hAnsi="Times New Roman" w:cs="Times New Roman"/>
          <w:bCs/>
          <w:color w:val="000000"/>
          <w:lang w:eastAsia="lv-LV"/>
        </w:rPr>
        <w:t xml:space="preserve">Pretendents, kas </w:t>
      </w:r>
      <w:bookmarkEnd w:id="943"/>
      <w:bookmarkEnd w:id="944"/>
      <w:bookmarkEnd w:id="945"/>
      <w:r w:rsidR="00F33C01" w:rsidRPr="00F33C01">
        <w:rPr>
          <w:rFonts w:ascii="Times New Roman" w:eastAsia="ヒラギノ角ゴ Pro W3" w:hAnsi="Times New Roman" w:cs="Times New Roman"/>
          <w:bCs/>
          <w:color w:val="000000"/>
          <w:lang w:eastAsia="lv-LV"/>
        </w:rPr>
        <w:t xml:space="preserve">piedāvā </w:t>
      </w:r>
      <w:r w:rsidR="00A94690" w:rsidRPr="00A94690">
        <w:rPr>
          <w:rFonts w:ascii="Times New Roman" w:eastAsia="ヒラギノ角ゴ Pro W3" w:hAnsi="Times New Roman" w:cs="Times New Roman"/>
          <w:bCs/>
          <w:color w:val="000000"/>
          <w:lang w:eastAsia="lv-LV"/>
        </w:rPr>
        <w:t>zemāko kopējo līgumcenu IEPIRKUMA 1. BŪVPROJEKTAM.</w:t>
      </w:r>
    </w:p>
    <w:bookmarkEnd w:id="938"/>
    <w:bookmarkEnd w:id="939"/>
    <w:bookmarkEnd w:id="940"/>
    <w:p w14:paraId="44B8268D" w14:textId="41074B4A" w:rsidR="00782DEA" w:rsidRPr="00110A83" w:rsidRDefault="00782DEA" w:rsidP="00B4130E">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r w:rsidRPr="00110A83">
        <w:rPr>
          <w:rFonts w:ascii="Times New Roman" w:eastAsia="Times New Roman" w:hAnsi="Times New Roman" w:cs="Times New Roman"/>
          <w:b/>
          <w:bCs/>
          <w:lang w:eastAsia="lv-LV"/>
        </w:rPr>
        <w:t>IEPIRKUMA LĪGUMA SLĒGŠANA, PERSONĀLA, APAKŠUZŅĒMĒJU NOMAIŅA UN IEPIRKUMA LĪGUMA GROZĪJUMI</w:t>
      </w:r>
      <w:bookmarkEnd w:id="941"/>
    </w:p>
    <w:p w14:paraId="4B1D1FC3" w14:textId="77777777" w:rsidR="00096CD7" w:rsidRPr="00EB1240" w:rsidRDefault="00096CD7" w:rsidP="00EB1240">
      <w:pPr>
        <w:spacing w:after="0" w:line="240" w:lineRule="auto"/>
        <w:ind w:right="566"/>
        <w:jc w:val="both"/>
        <w:outlineLvl w:val="1"/>
        <w:rPr>
          <w:rFonts w:ascii="Times New Roman" w:eastAsia="Times New Roman" w:hAnsi="Times New Roman" w:cs="Times New Roman"/>
          <w:b/>
          <w:bCs/>
          <w:vanish/>
          <w:szCs w:val="26"/>
          <w:lang w:eastAsia="lv-LV"/>
        </w:rPr>
      </w:pPr>
      <w:bookmarkStart w:id="946" w:name="_Toc74579251"/>
      <w:bookmarkStart w:id="947" w:name="_Toc74579424"/>
      <w:bookmarkStart w:id="948" w:name="_Toc74579553"/>
      <w:bookmarkStart w:id="949" w:name="_Toc90481007"/>
      <w:bookmarkStart w:id="950" w:name="_Toc90481186"/>
      <w:bookmarkStart w:id="951" w:name="_Toc104446855"/>
      <w:bookmarkStart w:id="952" w:name="_Toc104447063"/>
      <w:bookmarkStart w:id="953" w:name="_Toc104447711"/>
      <w:bookmarkStart w:id="954" w:name="_Toc111053411"/>
      <w:bookmarkStart w:id="955" w:name="_Toc111053526"/>
      <w:bookmarkStart w:id="956" w:name="_Toc112944880"/>
      <w:bookmarkStart w:id="957" w:name="_Toc129445256"/>
      <w:bookmarkStart w:id="958" w:name="_Toc129445376"/>
      <w:bookmarkStart w:id="959" w:name="_Toc130287112"/>
      <w:bookmarkStart w:id="960" w:name="_Toc130287235"/>
      <w:bookmarkStart w:id="961" w:name="_Toc74579252"/>
      <w:bookmarkStart w:id="962" w:name="_Toc74579425"/>
      <w:bookmarkStart w:id="963" w:name="_Toc74579554"/>
      <w:bookmarkStart w:id="964" w:name="_Toc90481008"/>
      <w:bookmarkStart w:id="965" w:name="_Toc90481187"/>
      <w:bookmarkStart w:id="966" w:name="_Toc104446856"/>
      <w:bookmarkStart w:id="967" w:name="_Toc104447064"/>
      <w:bookmarkStart w:id="968" w:name="_Toc104447712"/>
      <w:bookmarkStart w:id="969" w:name="_Toc111053412"/>
      <w:bookmarkStart w:id="970" w:name="_Toc111053527"/>
      <w:bookmarkStart w:id="971" w:name="_Toc112944881"/>
      <w:bookmarkStart w:id="972" w:name="_Toc129445257"/>
      <w:bookmarkStart w:id="973" w:name="_Toc129445377"/>
      <w:bookmarkStart w:id="974" w:name="_Toc130287113"/>
      <w:bookmarkStart w:id="975" w:name="_Toc130287236"/>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p>
    <w:p w14:paraId="21D24BC2" w14:textId="3891B88E" w:rsidR="00E653F5" w:rsidRPr="00110A83" w:rsidRDefault="00677C03" w:rsidP="00B4130E">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976" w:name="_Toc74579555"/>
      <w:bookmarkStart w:id="977" w:name="_Toc90481009"/>
      <w:bookmarkStart w:id="978" w:name="_Toc90481188"/>
      <w:bookmarkStart w:id="979" w:name="_Toc104446857"/>
      <w:bookmarkStart w:id="980" w:name="_Toc104447065"/>
      <w:bookmarkStart w:id="981" w:name="_Toc104447713"/>
      <w:bookmarkStart w:id="982" w:name="_Toc111053413"/>
      <w:bookmarkStart w:id="983" w:name="_Toc111053528"/>
      <w:bookmarkStart w:id="984" w:name="_Toc112944882"/>
      <w:bookmarkStart w:id="985" w:name="_Toc129445378"/>
      <w:bookmarkStart w:id="986" w:name="_Toc130287237"/>
      <w:r>
        <w:rPr>
          <w:rFonts w:ascii="Times New Roman" w:eastAsia="Times New Roman" w:hAnsi="Times New Roman" w:cs="Times New Roman"/>
          <w:b/>
          <w:bCs/>
          <w:szCs w:val="26"/>
          <w:lang w:eastAsia="lv-LV"/>
        </w:rPr>
        <w:t>Iepirkuma l</w:t>
      </w:r>
      <w:r w:rsidR="00A51E65">
        <w:rPr>
          <w:rFonts w:ascii="Times New Roman" w:eastAsia="Times New Roman" w:hAnsi="Times New Roman" w:cs="Times New Roman"/>
          <w:b/>
          <w:bCs/>
          <w:szCs w:val="26"/>
          <w:lang w:eastAsia="lv-LV"/>
        </w:rPr>
        <w:t>īguma</w:t>
      </w:r>
      <w:r w:rsidR="00E653F5" w:rsidRPr="00110A83">
        <w:rPr>
          <w:rFonts w:ascii="Times New Roman" w:eastAsia="Times New Roman" w:hAnsi="Times New Roman" w:cs="Times New Roman"/>
          <w:b/>
          <w:bCs/>
          <w:szCs w:val="26"/>
          <w:lang w:eastAsia="lv-LV"/>
        </w:rPr>
        <w:t xml:space="preserve"> slēgšana</w:t>
      </w:r>
      <w:bookmarkEnd w:id="942"/>
      <w:bookmarkEnd w:id="976"/>
      <w:bookmarkEnd w:id="977"/>
      <w:bookmarkEnd w:id="978"/>
      <w:bookmarkEnd w:id="979"/>
      <w:bookmarkEnd w:id="980"/>
      <w:bookmarkEnd w:id="981"/>
      <w:bookmarkEnd w:id="982"/>
      <w:bookmarkEnd w:id="983"/>
      <w:bookmarkEnd w:id="984"/>
      <w:bookmarkEnd w:id="985"/>
      <w:bookmarkEnd w:id="986"/>
    </w:p>
    <w:p w14:paraId="1E58BF3E" w14:textId="75EBDC73" w:rsidR="0098009E" w:rsidRDefault="0098009E"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987" w:name="_Toc74579556"/>
      <w:bookmarkStart w:id="988" w:name="_Toc90481010"/>
      <w:bookmarkStart w:id="989" w:name="_Toc90481189"/>
      <w:bookmarkStart w:id="990" w:name="_Toc104446858"/>
      <w:bookmarkStart w:id="991" w:name="_Toc104447066"/>
      <w:bookmarkStart w:id="992" w:name="_Toc104447714"/>
      <w:bookmarkStart w:id="993" w:name="_Toc111053414"/>
      <w:bookmarkStart w:id="994" w:name="_Toc111053529"/>
      <w:bookmarkStart w:id="995" w:name="_Toc112944883"/>
      <w:bookmarkStart w:id="996" w:name="_Toc129445379"/>
      <w:bookmarkStart w:id="997" w:name="_Toc130287238"/>
      <w:bookmarkStart w:id="998" w:name="_Toc139539221"/>
      <w:bookmarkStart w:id="999" w:name="_Toc144308417"/>
      <w:bookmarkStart w:id="1000" w:name="_Toc150843220"/>
      <w:bookmarkStart w:id="1001" w:name="_Toc153441988"/>
      <w:bookmarkStart w:id="1002" w:name="_Toc167971306"/>
      <w:bookmarkStart w:id="1003" w:name="_Toc199427255"/>
      <w:bookmarkStart w:id="1004" w:name="_Toc217220695"/>
      <w:bookmarkStart w:id="1005" w:name="_Toc217220978"/>
      <w:bookmarkStart w:id="1006" w:name="_Toc219812275"/>
      <w:bookmarkStart w:id="1007" w:name="_Toc222411025"/>
      <w:bookmarkStart w:id="1008" w:name="_Toc19111579"/>
      <w:bookmarkStart w:id="1009" w:name="_Toc74579563"/>
      <w:bookmarkStart w:id="1010" w:name="_Toc90481017"/>
      <w:bookmarkStart w:id="1011" w:name="_Toc90481196"/>
      <w:bookmarkStart w:id="1012" w:name="_Toc104446864"/>
      <w:bookmarkStart w:id="1013" w:name="_Toc104447072"/>
      <w:bookmarkStart w:id="1014" w:name="_Toc104447720"/>
      <w:bookmarkStart w:id="1015" w:name="_Toc111053420"/>
      <w:bookmarkStart w:id="1016" w:name="_Toc111053535"/>
      <w:bookmarkStart w:id="1017" w:name="_Toc112944889"/>
      <w:bookmarkStart w:id="1018" w:name="_Toc129445385"/>
      <w:bookmarkStart w:id="1019" w:name="_Toc130287244"/>
      <w:r w:rsidRPr="00110A83">
        <w:rPr>
          <w:rFonts w:ascii="Times New Roman" w:eastAsia="ヒラギノ角ゴ Pro W3" w:hAnsi="Times New Roman" w:cs="Times New Roman"/>
          <w:bCs/>
          <w:color w:val="000000"/>
          <w:lang w:eastAsia="lv-LV"/>
        </w:rPr>
        <w:t>Ar iepirkuma uzvarētāju tiek slēgt</w:t>
      </w:r>
      <w:r w:rsidR="00D03769">
        <w:rPr>
          <w:rFonts w:ascii="Times New Roman" w:eastAsia="ヒラギノ角ゴ Pro W3" w:hAnsi="Times New Roman" w:cs="Times New Roman"/>
          <w:bCs/>
          <w:color w:val="000000"/>
          <w:lang w:eastAsia="lv-LV"/>
        </w:rPr>
        <w:t xml:space="preserve">s </w:t>
      </w:r>
      <w:r w:rsidRPr="00110A83">
        <w:rPr>
          <w:rFonts w:ascii="Times New Roman" w:eastAsia="ヒラギノ角ゴ Pro W3" w:hAnsi="Times New Roman" w:cs="Times New Roman"/>
          <w:bCs/>
          <w:color w:val="000000"/>
          <w:lang w:eastAsia="lv-LV"/>
        </w:rPr>
        <w:t>iepirkuma līgum</w:t>
      </w:r>
      <w:r w:rsidR="00D03769">
        <w:rPr>
          <w:rFonts w:ascii="Times New Roman" w:eastAsia="ヒラギノ角ゴ Pro W3" w:hAnsi="Times New Roman" w:cs="Times New Roman"/>
          <w:bCs/>
          <w:color w:val="000000"/>
          <w:lang w:eastAsia="lv-LV"/>
        </w:rPr>
        <w:t>s</w:t>
      </w:r>
      <w:r w:rsidRPr="00110A83">
        <w:rPr>
          <w:rFonts w:ascii="Times New Roman" w:eastAsia="ヒラギノ角ゴ Pro W3" w:hAnsi="Times New Roman" w:cs="Times New Roman"/>
          <w:bCs/>
          <w:color w:val="000000"/>
          <w:lang w:eastAsia="lv-LV"/>
        </w:rPr>
        <w:t xml:space="preserve">, pamatojoties uz Pretendenta piedāvājumu, Nolikuma prasībām un </w:t>
      </w:r>
      <w:r>
        <w:rPr>
          <w:rFonts w:ascii="Times New Roman" w:eastAsia="ヒラギノ角ゴ Pro W3" w:hAnsi="Times New Roman" w:cs="Times New Roman"/>
          <w:bCs/>
          <w:color w:val="000000"/>
          <w:lang w:eastAsia="lv-LV"/>
        </w:rPr>
        <w:t xml:space="preserve">Nolikuma pielikumā pievienotā </w:t>
      </w:r>
      <w:r w:rsidRPr="00110A83">
        <w:rPr>
          <w:rFonts w:ascii="Times New Roman" w:eastAsia="ヒラギノ角ゴ Pro W3" w:hAnsi="Times New Roman" w:cs="Times New Roman"/>
          <w:bCs/>
          <w:color w:val="000000"/>
          <w:lang w:eastAsia="lv-LV"/>
        </w:rPr>
        <w:t>iepirkuma līguma projektu.</w:t>
      </w:r>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r w:rsidRPr="00110A83">
        <w:rPr>
          <w:rFonts w:ascii="Times New Roman" w:eastAsia="ヒラギノ角ゴ Pro W3" w:hAnsi="Times New Roman" w:cs="Times New Roman"/>
          <w:bCs/>
          <w:color w:val="000000"/>
          <w:lang w:eastAsia="lv-LV"/>
        </w:rPr>
        <w:t xml:space="preserve"> </w:t>
      </w:r>
    </w:p>
    <w:p w14:paraId="4DAD7F92" w14:textId="77777777" w:rsidR="0098009E" w:rsidRPr="00EE038F" w:rsidRDefault="0098009E"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r w:rsidRPr="00EE038F">
        <w:rPr>
          <w:rFonts w:ascii="Times New Roman" w:eastAsia="ヒラギノ角ゴ Pro W3" w:hAnsi="Times New Roman" w:cs="Times New Roman"/>
          <w:bCs/>
          <w:color w:val="000000"/>
          <w:lang w:eastAsia="lv-LV"/>
        </w:rPr>
        <w:t>Pretendenta iebildumi par nolikumam pievienotā iepirkuma līguma projekta nosacījumiem jāizsaka piedāvājumu sagatavošanas laikā Publisko likumu noteiktajā kārtībā. Slēdzot iepirkuma līgumu, iebildumi par iepirkuma līguma nosacījumiem netiek pieņemti.</w:t>
      </w:r>
    </w:p>
    <w:p w14:paraId="1403D9E9" w14:textId="77777777" w:rsidR="0098009E" w:rsidRPr="00EE038F" w:rsidRDefault="0098009E"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r w:rsidRPr="00EE038F">
        <w:rPr>
          <w:rFonts w:ascii="Times New Roman" w:eastAsia="ヒラギノ角ゴ Pro W3" w:hAnsi="Times New Roman" w:cs="Times New Roman"/>
          <w:bCs/>
          <w:color w:val="000000"/>
          <w:lang w:eastAsia="lv-LV"/>
        </w:rPr>
        <w:t xml:space="preserve">Ja izraudzītais pretendents neparaksta iepirkuma līgumu pasūtītāja noteiktajā termiņā, pasūtītājs to uzskata par atteikumu slēgt iepirkuma līgumu. </w:t>
      </w:r>
    </w:p>
    <w:p w14:paraId="72CB7943" w14:textId="1155464F" w:rsidR="0098009E" w:rsidRPr="00110A83" w:rsidRDefault="0098009E"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20" w:name="_Toc74579558"/>
      <w:bookmarkStart w:id="1021" w:name="_Toc90481012"/>
      <w:bookmarkStart w:id="1022" w:name="_Toc90481191"/>
      <w:bookmarkStart w:id="1023" w:name="_Toc104446860"/>
      <w:bookmarkStart w:id="1024" w:name="_Toc104447068"/>
      <w:bookmarkStart w:id="1025" w:name="_Toc104447716"/>
      <w:bookmarkStart w:id="1026" w:name="_Toc111053416"/>
      <w:bookmarkStart w:id="1027" w:name="_Toc111053531"/>
      <w:bookmarkStart w:id="1028" w:name="_Toc112944885"/>
      <w:bookmarkStart w:id="1029" w:name="_Toc129445381"/>
      <w:bookmarkStart w:id="1030" w:name="_Toc130287240"/>
      <w:bookmarkStart w:id="1031" w:name="_Toc139539223"/>
      <w:bookmarkStart w:id="1032" w:name="_Toc144308419"/>
      <w:bookmarkStart w:id="1033" w:name="_Toc150843222"/>
      <w:bookmarkStart w:id="1034" w:name="_Toc153441990"/>
      <w:bookmarkStart w:id="1035" w:name="_Toc167971308"/>
      <w:bookmarkStart w:id="1036" w:name="_Toc199427257"/>
      <w:bookmarkStart w:id="1037" w:name="_Toc217220697"/>
      <w:bookmarkStart w:id="1038" w:name="_Toc217220980"/>
      <w:bookmarkStart w:id="1039" w:name="_Toc219812277"/>
      <w:bookmarkStart w:id="1040" w:name="_Toc222411027"/>
      <w:r w:rsidRPr="00110A83">
        <w:rPr>
          <w:rFonts w:ascii="Times New Roman" w:eastAsia="ヒラギノ角ゴ Pro W3" w:hAnsi="Times New Roman" w:cs="Times New Roman"/>
          <w:bCs/>
          <w:color w:val="000000"/>
          <w:lang w:eastAsia="lv-LV"/>
        </w:rPr>
        <w:t>Ja izraudzītais Pretendents atsakās slēgt iepirkuma līgumu ar Pasūtītāju, Komisija pieņem lēmumu slēgt līgumu ar nākamo</w:t>
      </w:r>
      <w:r w:rsidRPr="00D5460F">
        <w:rPr>
          <w:rFonts w:ascii="Times New Roman" w:eastAsia="ヒラギノ角ゴ Pro W3" w:hAnsi="Times New Roman" w:cs="Times New Roman"/>
          <w:bCs/>
          <w:color w:val="000000"/>
          <w:lang w:eastAsia="lv-LV"/>
        </w:rPr>
        <w:t xml:space="preserve"> </w:t>
      </w:r>
      <w:r w:rsidRPr="00110A83">
        <w:rPr>
          <w:rFonts w:ascii="Times New Roman" w:eastAsia="ヒラギノ角ゴ Pro W3" w:hAnsi="Times New Roman" w:cs="Times New Roman"/>
          <w:bCs/>
          <w:color w:val="000000"/>
          <w:lang w:eastAsia="lv-LV"/>
        </w:rPr>
        <w:t>Pretendentu</w:t>
      </w:r>
      <w:r w:rsidR="00D03769">
        <w:rPr>
          <w:rFonts w:ascii="Times New Roman" w:eastAsia="ヒラギノ角ゴ Pro W3" w:hAnsi="Times New Roman" w:cs="Times New Roman"/>
          <w:bCs/>
          <w:color w:val="000000"/>
          <w:lang w:eastAsia="lv-LV"/>
        </w:rPr>
        <w:t xml:space="preserve"> </w:t>
      </w:r>
      <w:r w:rsidR="00D03769" w:rsidRPr="00D03769">
        <w:rPr>
          <w:rFonts w:ascii="Times New Roman" w:eastAsia="ヒラギノ角ゴ Pro W3" w:hAnsi="Times New Roman" w:cs="Times New Roman"/>
          <w:bCs/>
          <w:color w:val="000000"/>
          <w:lang w:eastAsia="lv-LV"/>
        </w:rPr>
        <w:t>atbilst</w:t>
      </w:r>
      <w:r w:rsidR="00D03769">
        <w:rPr>
          <w:rFonts w:ascii="Times New Roman" w:eastAsia="ヒラギノ角ゴ Pro W3" w:hAnsi="Times New Roman" w:cs="Times New Roman"/>
          <w:bCs/>
          <w:color w:val="000000"/>
          <w:lang w:eastAsia="lv-LV"/>
        </w:rPr>
        <w:t>oši</w:t>
      </w:r>
      <w:r w:rsidR="00D03769" w:rsidRPr="00D03769">
        <w:rPr>
          <w:rFonts w:ascii="Times New Roman" w:eastAsia="ヒラギノ角ゴ Pro W3" w:hAnsi="Times New Roman" w:cs="Times New Roman"/>
          <w:bCs/>
          <w:color w:val="000000"/>
          <w:lang w:eastAsia="lv-LV"/>
        </w:rPr>
        <w:t xml:space="preserve"> Nolikuma 6.3.1. apakšpunktā noteiktajam izvēles kritērijam</w:t>
      </w:r>
      <w:r w:rsidRPr="00110A83">
        <w:rPr>
          <w:rFonts w:ascii="Times New Roman" w:eastAsia="ヒラギノ角ゴ Pro W3" w:hAnsi="Times New Roman" w:cs="Times New Roman"/>
          <w:bCs/>
          <w:color w:val="000000"/>
          <w:lang w:eastAsia="lv-LV"/>
        </w:rPr>
        <w:t>, vai pārtrauc konkursu, neizvēloties nevienu piedāvājumu.</w:t>
      </w:r>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r w:rsidRPr="00110A83">
        <w:rPr>
          <w:rFonts w:ascii="Times New Roman" w:eastAsia="ヒラギノ角ゴ Pro W3" w:hAnsi="Times New Roman" w:cs="Times New Roman"/>
          <w:bCs/>
          <w:color w:val="000000"/>
          <w:lang w:eastAsia="lv-LV"/>
        </w:rPr>
        <w:t xml:space="preserve"> </w:t>
      </w:r>
    </w:p>
    <w:p w14:paraId="02F7F355" w14:textId="77777777" w:rsidR="0098009E" w:rsidRDefault="0098009E"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41" w:name="_Toc74579560"/>
      <w:bookmarkStart w:id="1042" w:name="_Toc90481014"/>
      <w:bookmarkStart w:id="1043" w:name="_Toc90481193"/>
      <w:bookmarkStart w:id="1044" w:name="_Toc104446862"/>
      <w:bookmarkStart w:id="1045" w:name="_Toc104447070"/>
      <w:bookmarkStart w:id="1046" w:name="_Toc104447718"/>
      <w:bookmarkStart w:id="1047" w:name="_Toc111053418"/>
      <w:bookmarkStart w:id="1048" w:name="_Toc111053533"/>
      <w:bookmarkStart w:id="1049" w:name="_Toc112944887"/>
      <w:bookmarkStart w:id="1050" w:name="_Toc129445383"/>
      <w:bookmarkStart w:id="1051" w:name="_Toc130287242"/>
      <w:bookmarkStart w:id="1052" w:name="_Toc139539225"/>
      <w:bookmarkStart w:id="1053" w:name="_Toc144308420"/>
      <w:bookmarkStart w:id="1054" w:name="_Toc150843223"/>
      <w:bookmarkStart w:id="1055" w:name="_Toc153441991"/>
      <w:bookmarkStart w:id="1056" w:name="_Toc167971309"/>
      <w:bookmarkStart w:id="1057" w:name="_Toc199427258"/>
      <w:bookmarkStart w:id="1058" w:name="_Toc217220698"/>
      <w:bookmarkStart w:id="1059" w:name="_Toc217220981"/>
      <w:bookmarkStart w:id="1060" w:name="_Toc219812278"/>
      <w:bookmarkStart w:id="1061" w:name="_Toc222411028"/>
      <w:r w:rsidRPr="00110A83">
        <w:rPr>
          <w:rFonts w:ascii="Times New Roman" w:eastAsia="ヒラギノ角ゴ Pro W3" w:hAnsi="Times New Roman" w:cs="Times New Roman"/>
          <w:bCs/>
          <w:color w:val="000000"/>
          <w:lang w:eastAsia="lv-LV"/>
        </w:rPr>
        <w:t>Ja pieņemts lēmums slēgt līgumu ar nākamo Pretendentu, bet tas atsakās līgumu slēgt, Komisija pieņem lēmumu pārtraukt iepirkuma procedūru, neizvēloties nevienu piedāvājumu.</w:t>
      </w:r>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r w:rsidRPr="00110A83">
        <w:rPr>
          <w:rFonts w:ascii="Times New Roman" w:eastAsia="ヒラギノ角ゴ Pro W3" w:hAnsi="Times New Roman" w:cs="Times New Roman"/>
          <w:bCs/>
          <w:color w:val="000000"/>
          <w:lang w:eastAsia="lv-LV"/>
        </w:rPr>
        <w:t xml:space="preserve"> </w:t>
      </w:r>
    </w:p>
    <w:p w14:paraId="7D3EBE3F" w14:textId="77777777" w:rsidR="0098009E" w:rsidRPr="00505F2D" w:rsidRDefault="0098009E"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62" w:name="_Toc74579557"/>
      <w:bookmarkStart w:id="1063" w:name="_Toc90481011"/>
      <w:bookmarkStart w:id="1064" w:name="_Toc90481190"/>
      <w:bookmarkStart w:id="1065" w:name="_Toc104446859"/>
      <w:bookmarkStart w:id="1066" w:name="_Toc104447067"/>
      <w:bookmarkStart w:id="1067" w:name="_Toc104447715"/>
      <w:bookmarkStart w:id="1068" w:name="_Toc111053415"/>
      <w:bookmarkStart w:id="1069" w:name="_Toc111053530"/>
      <w:bookmarkStart w:id="1070" w:name="_Toc112944884"/>
      <w:bookmarkStart w:id="1071" w:name="_Toc129445380"/>
      <w:bookmarkStart w:id="1072" w:name="_Toc130287239"/>
      <w:bookmarkStart w:id="1073" w:name="_Toc139539222"/>
      <w:bookmarkStart w:id="1074" w:name="_Toc144308418"/>
      <w:bookmarkStart w:id="1075" w:name="_Toc150843221"/>
      <w:bookmarkStart w:id="1076" w:name="_Toc153441989"/>
      <w:bookmarkStart w:id="1077" w:name="_Toc167971307"/>
      <w:bookmarkStart w:id="1078" w:name="_Toc199427256"/>
      <w:bookmarkStart w:id="1079" w:name="_Toc217220696"/>
      <w:bookmarkStart w:id="1080" w:name="_Toc217220979"/>
      <w:bookmarkStart w:id="1081" w:name="_Toc219812276"/>
      <w:bookmarkStart w:id="1082" w:name="_Toc222411026"/>
      <w:r w:rsidRPr="00110A83">
        <w:rPr>
          <w:rFonts w:ascii="Times New Roman" w:eastAsia="ヒラギノ角ゴ Pro W3" w:hAnsi="Times New Roman" w:cs="Times New Roman"/>
          <w:bCs/>
          <w:color w:val="000000"/>
          <w:lang w:eastAsia="lv-LV"/>
        </w:rPr>
        <w:t>Pasūtītājs pirms gala lēmuma pieņemšanas par līguma noslēgšanu pārliecinās, vai uz līgumslēdzēju nav attiecinātas sankcijas atbilstoši Starptautisko un Latvijas Republikas nacionālo sankciju likumam, kas varētu ietekmēt līguma izpildi, tas ir, vai noslēdzamā līguma izpildi neapdraud subjektam piemērotās sankcijas.</w:t>
      </w:r>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p>
    <w:p w14:paraId="6B1563D5" w14:textId="77777777" w:rsidR="0098009E" w:rsidRPr="00110A83" w:rsidRDefault="0098009E"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83" w:name="_Toc74579561"/>
      <w:bookmarkStart w:id="1084" w:name="_Toc90481015"/>
      <w:bookmarkStart w:id="1085" w:name="_Toc90481194"/>
      <w:bookmarkStart w:id="1086" w:name="_Toc104446863"/>
      <w:bookmarkStart w:id="1087" w:name="_Toc104447071"/>
      <w:bookmarkStart w:id="1088" w:name="_Toc104447719"/>
      <w:bookmarkStart w:id="1089" w:name="_Toc111053419"/>
      <w:bookmarkStart w:id="1090" w:name="_Toc111053534"/>
      <w:bookmarkStart w:id="1091" w:name="_Toc112944888"/>
      <w:bookmarkStart w:id="1092" w:name="_Toc129445384"/>
      <w:bookmarkStart w:id="1093" w:name="_Toc130287243"/>
      <w:bookmarkStart w:id="1094" w:name="_Toc139539226"/>
      <w:bookmarkStart w:id="1095" w:name="_Toc144308421"/>
      <w:bookmarkStart w:id="1096" w:name="_Toc150843224"/>
      <w:bookmarkStart w:id="1097" w:name="_Toc153441992"/>
      <w:bookmarkStart w:id="1098" w:name="_Toc167971310"/>
      <w:bookmarkStart w:id="1099" w:name="_Toc199427259"/>
      <w:bookmarkStart w:id="1100" w:name="_Toc217220699"/>
      <w:bookmarkStart w:id="1101" w:name="_Toc217220982"/>
      <w:bookmarkStart w:id="1102" w:name="_Toc219812279"/>
      <w:bookmarkStart w:id="1103" w:name="_Toc222411029"/>
      <w:r w:rsidRPr="00110A83">
        <w:rPr>
          <w:rFonts w:ascii="Times New Roman" w:eastAsia="ヒラギノ角ゴ Pro W3" w:hAnsi="Times New Roman" w:cs="Times New Roman"/>
          <w:bCs/>
          <w:color w:val="000000"/>
          <w:lang w:eastAsia="lv-LV"/>
        </w:rPr>
        <w:lastRenderedPageBreak/>
        <w:t>Iepirkuma līgumu slēdz ne agrāk kā nākamajā darbdienā pēc nogaidīšanas termiņa beigām (PIL 60.panta sestā un septītā daļa), ja Iepirkumu uzraudzības birojā nav PIL 68.pantā noteiktajā kārtībā iesniegts iesniegums par iepirkuma procedūras pārkāpumiem.</w:t>
      </w:r>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p>
    <w:p w14:paraId="16674D72" w14:textId="77777777" w:rsidR="00E653F5" w:rsidRPr="00110A83" w:rsidRDefault="00E653F5" w:rsidP="00B4130E">
      <w:pPr>
        <w:pStyle w:val="ListParagraph"/>
        <w:numPr>
          <w:ilvl w:val="1"/>
          <w:numId w:val="2"/>
        </w:numPr>
        <w:spacing w:after="120" w:line="240" w:lineRule="auto"/>
        <w:ind w:right="566"/>
        <w:jc w:val="both"/>
        <w:rPr>
          <w:rFonts w:ascii="Times New Roman" w:eastAsia="Times New Roman" w:hAnsi="Times New Roman" w:cs="Times New Roman"/>
          <w:b/>
          <w:bCs/>
          <w:szCs w:val="26"/>
        </w:rPr>
      </w:pPr>
      <w:r w:rsidRPr="00110A83">
        <w:rPr>
          <w:rFonts w:ascii="Times New Roman" w:eastAsia="Times New Roman" w:hAnsi="Times New Roman" w:cs="Times New Roman"/>
          <w:b/>
          <w:bCs/>
          <w:szCs w:val="26"/>
          <w:lang w:eastAsia="lv-LV"/>
        </w:rPr>
        <w:t>Personāla, apakšuzņēmēju nomaiņa un iepirkuma līguma grozījumi</w:t>
      </w:r>
      <w:bookmarkEnd w:id="1008"/>
      <w:bookmarkEnd w:id="1009"/>
      <w:bookmarkEnd w:id="1010"/>
      <w:bookmarkEnd w:id="1011"/>
      <w:bookmarkEnd w:id="1012"/>
      <w:bookmarkEnd w:id="1013"/>
      <w:bookmarkEnd w:id="1014"/>
      <w:bookmarkEnd w:id="1015"/>
      <w:bookmarkEnd w:id="1016"/>
      <w:bookmarkEnd w:id="1017"/>
      <w:bookmarkEnd w:id="1018"/>
      <w:bookmarkEnd w:id="1019"/>
    </w:p>
    <w:p w14:paraId="1412BBE6" w14:textId="696AE2C5"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04" w:name="_Toc74579564"/>
      <w:bookmarkStart w:id="1105" w:name="_Toc90481018"/>
      <w:bookmarkStart w:id="1106" w:name="_Toc90481197"/>
      <w:bookmarkStart w:id="1107" w:name="_Toc104446865"/>
      <w:bookmarkStart w:id="1108" w:name="_Toc104447073"/>
      <w:bookmarkStart w:id="1109" w:name="_Toc104447721"/>
      <w:bookmarkStart w:id="1110" w:name="_Toc111053421"/>
      <w:bookmarkStart w:id="1111" w:name="_Toc111053536"/>
      <w:bookmarkStart w:id="1112" w:name="_Toc112944890"/>
      <w:bookmarkStart w:id="1113" w:name="_Toc129445386"/>
      <w:bookmarkStart w:id="1114" w:name="_Toc130287245"/>
      <w:bookmarkStart w:id="1115" w:name="_Toc139539227"/>
      <w:bookmarkStart w:id="1116" w:name="_Toc144308422"/>
      <w:bookmarkStart w:id="1117" w:name="_Toc167971311"/>
      <w:bookmarkStart w:id="1118" w:name="_Toc225847159"/>
      <w:r w:rsidRPr="00110A83">
        <w:rPr>
          <w:rFonts w:ascii="Times New Roman" w:eastAsia="ヒラギノ角ゴ Pro W3" w:hAnsi="Times New Roman" w:cs="Times New Roman"/>
          <w:bCs/>
          <w:color w:val="000000"/>
          <w:lang w:eastAsia="lv-LV"/>
        </w:rPr>
        <w:t xml:space="preserve">Iepirkuma procedūrā izraudzītā Pretendenta personālu, kuru tas iesaistījis līguma izpildē, par kuru sniedzis informāciju un kura kvalifikācijas atbilstību izvirzītajām prasībām Pasūtītājs ir vērtējis, kā arī apakšuzņēmējus, uz kuru iespējām iepirkuma procedūrā izraudzītais Pretendents balstījies, lai apliecinātu savas kvalifikācijas atbilstību paziņojumā par līgumu un iepirkuma procedūras dokumentos noteiktajām prasībām, pēc </w:t>
      </w:r>
      <w:r w:rsidR="007F6786">
        <w:rPr>
          <w:rFonts w:ascii="Times New Roman" w:eastAsia="ヒラギノ角ゴ Pro W3" w:hAnsi="Times New Roman" w:cs="Times New Roman"/>
          <w:bCs/>
          <w:color w:val="000000"/>
          <w:lang w:eastAsia="lv-LV"/>
        </w:rPr>
        <w:t>vispārīgās vienošanās</w:t>
      </w:r>
      <w:r w:rsidRPr="00110A83">
        <w:rPr>
          <w:rFonts w:ascii="Times New Roman" w:eastAsia="ヒラギノ角ゴ Pro W3" w:hAnsi="Times New Roman" w:cs="Times New Roman"/>
          <w:bCs/>
          <w:color w:val="000000"/>
          <w:lang w:eastAsia="lv-LV"/>
        </w:rPr>
        <w:t xml:space="preserve"> noslēgšanas drīkst nomainīt tikai ar Pasūtītāja rakstveida piekrišanu, ievērojot PIL 62.pantā paredzētos nosacījumus.</w:t>
      </w:r>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r w:rsidRPr="00110A83">
        <w:rPr>
          <w:rFonts w:ascii="Times New Roman" w:eastAsia="ヒラギノ角ゴ Pro W3" w:hAnsi="Times New Roman" w:cs="Times New Roman"/>
          <w:bCs/>
          <w:color w:val="000000"/>
          <w:lang w:eastAsia="lv-LV"/>
        </w:rPr>
        <w:t xml:space="preserve"> </w:t>
      </w:r>
    </w:p>
    <w:p w14:paraId="2DBF23D9" w14:textId="0D1F9982"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19" w:name="_Toc74579565"/>
      <w:bookmarkStart w:id="1120" w:name="_Toc90481019"/>
      <w:bookmarkStart w:id="1121" w:name="_Toc90481198"/>
      <w:bookmarkStart w:id="1122" w:name="_Toc104446866"/>
      <w:bookmarkStart w:id="1123" w:name="_Toc104447074"/>
      <w:bookmarkStart w:id="1124" w:name="_Toc104447722"/>
      <w:bookmarkStart w:id="1125" w:name="_Toc111053422"/>
      <w:bookmarkStart w:id="1126" w:name="_Toc111053537"/>
      <w:bookmarkStart w:id="1127" w:name="_Toc112944891"/>
      <w:bookmarkStart w:id="1128" w:name="_Toc129445387"/>
      <w:bookmarkStart w:id="1129" w:name="_Toc130287246"/>
      <w:bookmarkStart w:id="1130" w:name="_Toc139539228"/>
      <w:bookmarkStart w:id="1131" w:name="_Toc144308423"/>
      <w:bookmarkStart w:id="1132" w:name="_Toc167971312"/>
      <w:bookmarkStart w:id="1133" w:name="_Toc225847160"/>
      <w:r w:rsidRPr="00110A83">
        <w:rPr>
          <w:rFonts w:ascii="Times New Roman" w:eastAsia="ヒラギノ角ゴ Pro W3" w:hAnsi="Times New Roman" w:cs="Times New Roman"/>
          <w:bCs/>
          <w:color w:val="000000"/>
          <w:lang w:eastAsia="lv-LV"/>
        </w:rPr>
        <w:t xml:space="preserve">Pasūtītājs pieņem lēmumu atļaut vai atteikt iepirkuma procedūrā izraudzītā Pretendenta personāla vai apakšuzņēmēju nomaiņu vai jaunu apakšuzņēmēju iesaistīšanu </w:t>
      </w:r>
      <w:r w:rsidR="007F6786">
        <w:rPr>
          <w:rFonts w:ascii="Times New Roman" w:eastAsia="ヒラギノ角ゴ Pro W3" w:hAnsi="Times New Roman" w:cs="Times New Roman"/>
          <w:bCs/>
          <w:color w:val="000000"/>
          <w:lang w:eastAsia="lv-LV"/>
        </w:rPr>
        <w:t>vispārīgās vienošanās</w:t>
      </w:r>
      <w:r w:rsidRPr="00110A83">
        <w:rPr>
          <w:rFonts w:ascii="Times New Roman" w:eastAsia="ヒラギノ角ゴ Pro W3" w:hAnsi="Times New Roman" w:cs="Times New Roman"/>
          <w:bCs/>
          <w:color w:val="000000"/>
          <w:lang w:eastAsia="lv-LV"/>
        </w:rPr>
        <w:t xml:space="preserve"> izpildē iespējami īsā laikā, bet ne vēlāk kā piecu darbdienu laikā pēc tam, kad saņēmis visu informāciju un dokumentus, kas nepieciešami lēmuma pieņemšanai saskaņā ar PIL 62.panta prasībām.</w:t>
      </w:r>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p>
    <w:p w14:paraId="41464BEA" w14:textId="101D79B6" w:rsidR="0027310A" w:rsidRPr="00110A83" w:rsidRDefault="0076063E"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color w:val="000000"/>
          <w:lang w:eastAsia="lv-LV"/>
        </w:rPr>
      </w:pPr>
      <w:bookmarkStart w:id="1134" w:name="_Toc74579566"/>
      <w:bookmarkStart w:id="1135" w:name="_Toc90481020"/>
      <w:bookmarkStart w:id="1136" w:name="_Toc90481199"/>
      <w:bookmarkStart w:id="1137" w:name="_Toc104446867"/>
      <w:bookmarkStart w:id="1138" w:name="_Toc104447075"/>
      <w:bookmarkStart w:id="1139" w:name="_Toc104447723"/>
      <w:bookmarkStart w:id="1140" w:name="_Toc111053423"/>
      <w:bookmarkStart w:id="1141" w:name="_Toc111053538"/>
      <w:bookmarkStart w:id="1142" w:name="_Toc112944892"/>
      <w:bookmarkStart w:id="1143" w:name="_Toc129445388"/>
      <w:bookmarkStart w:id="1144" w:name="_Toc130287247"/>
      <w:bookmarkStart w:id="1145" w:name="_Toc139539229"/>
      <w:bookmarkStart w:id="1146" w:name="_Toc144308424"/>
      <w:bookmarkStart w:id="1147" w:name="_Toc167971313"/>
      <w:bookmarkStart w:id="1148" w:name="_Toc225847161"/>
      <w:r>
        <w:rPr>
          <w:rFonts w:ascii="Times New Roman" w:eastAsia="ヒラギノ角ゴ Pro W3" w:hAnsi="Times New Roman" w:cs="Times New Roman"/>
          <w:color w:val="000000" w:themeColor="text1"/>
          <w:lang w:eastAsia="lv-LV"/>
        </w:rPr>
        <w:t>Līguma</w:t>
      </w:r>
      <w:r w:rsidR="396935F2" w:rsidRPr="55E7E249">
        <w:rPr>
          <w:rFonts w:ascii="Times New Roman" w:eastAsia="ヒラギノ角ゴ Pro W3" w:hAnsi="Times New Roman" w:cs="Times New Roman"/>
          <w:color w:val="000000" w:themeColor="text1"/>
          <w:lang w:eastAsia="lv-LV"/>
        </w:rPr>
        <w:t xml:space="preserve"> grozījumi ir pieļaujami saskaņā ar PIL 61. panta nosacījumiem.</w:t>
      </w:r>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p>
    <w:p w14:paraId="591814D5" w14:textId="77777777" w:rsidR="00E653F5" w:rsidRPr="00110A83" w:rsidRDefault="00E653F5" w:rsidP="00B4130E">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1149" w:name="_Toc368392514"/>
      <w:bookmarkStart w:id="1150" w:name="_Toc368392564"/>
      <w:bookmarkStart w:id="1151" w:name="_Toc368566416"/>
      <w:bookmarkStart w:id="1152" w:name="_Toc19111580"/>
      <w:bookmarkStart w:id="1153" w:name="_Toc225847162"/>
      <w:r w:rsidRPr="00110A83">
        <w:rPr>
          <w:rFonts w:ascii="Times New Roman" w:eastAsia="Times New Roman" w:hAnsi="Times New Roman" w:cs="Times New Roman"/>
          <w:b/>
          <w:bCs/>
          <w:lang w:eastAsia="lv-LV"/>
        </w:rPr>
        <w:t>IEPIRKUMA KOMISIJA</w:t>
      </w:r>
      <w:bookmarkEnd w:id="1149"/>
      <w:bookmarkEnd w:id="1150"/>
      <w:bookmarkEnd w:id="1151"/>
      <w:r w:rsidRPr="00110A83">
        <w:rPr>
          <w:rFonts w:ascii="Times New Roman" w:eastAsia="Times New Roman" w:hAnsi="Times New Roman" w:cs="Times New Roman"/>
          <w:b/>
          <w:bCs/>
          <w:lang w:eastAsia="lv-LV"/>
        </w:rPr>
        <w:t>S UN PIEGĀDĀTĀJA TIESĪBAS UN PIENĀKUMI</w:t>
      </w:r>
      <w:bookmarkEnd w:id="1152"/>
      <w:bookmarkEnd w:id="1153"/>
      <w:r w:rsidRPr="00110A83">
        <w:rPr>
          <w:rFonts w:ascii="Times New Roman" w:eastAsia="Times New Roman" w:hAnsi="Times New Roman" w:cs="Times New Roman"/>
          <w:b/>
          <w:bCs/>
          <w:lang w:eastAsia="lv-LV"/>
        </w:rPr>
        <w:t xml:space="preserve">  </w:t>
      </w:r>
    </w:p>
    <w:p w14:paraId="0BE40853" w14:textId="77777777" w:rsidR="00E653F5" w:rsidRPr="00110A83" w:rsidRDefault="00E653F5" w:rsidP="00B4130E">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1154" w:name="_Toc368392515"/>
      <w:bookmarkStart w:id="1155" w:name="_Toc368392565"/>
      <w:bookmarkStart w:id="1156" w:name="_Toc368566417"/>
      <w:bookmarkStart w:id="1157" w:name="_Toc19111581"/>
      <w:bookmarkStart w:id="1158" w:name="_Toc74579568"/>
      <w:bookmarkStart w:id="1159" w:name="_Toc90481022"/>
      <w:bookmarkStart w:id="1160" w:name="_Toc90481201"/>
      <w:bookmarkStart w:id="1161" w:name="_Toc104446869"/>
      <w:bookmarkStart w:id="1162" w:name="_Toc104447077"/>
      <w:bookmarkStart w:id="1163" w:name="_Toc104447725"/>
      <w:bookmarkStart w:id="1164" w:name="_Toc111053425"/>
      <w:bookmarkStart w:id="1165" w:name="_Toc111053540"/>
      <w:bookmarkStart w:id="1166" w:name="_Toc112944894"/>
      <w:bookmarkStart w:id="1167" w:name="_Toc129445390"/>
      <w:bookmarkStart w:id="1168" w:name="_Toc130287249"/>
      <w:r w:rsidRPr="00110A83">
        <w:rPr>
          <w:rFonts w:ascii="Times New Roman" w:eastAsia="Times New Roman" w:hAnsi="Times New Roman" w:cs="Times New Roman"/>
          <w:b/>
          <w:bCs/>
          <w:szCs w:val="26"/>
          <w:lang w:eastAsia="lv-LV"/>
        </w:rPr>
        <w:t>Iepirkuma komisijas tiesības un pienākumi:</w:t>
      </w:r>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p>
    <w:p w14:paraId="461FFC91"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69" w:name="_Toc74579569"/>
      <w:bookmarkStart w:id="1170" w:name="_Toc90481023"/>
      <w:bookmarkStart w:id="1171" w:name="_Toc90481202"/>
      <w:bookmarkStart w:id="1172" w:name="_Toc104446870"/>
      <w:bookmarkStart w:id="1173" w:name="_Toc104447078"/>
      <w:bookmarkStart w:id="1174" w:name="_Toc104447726"/>
      <w:bookmarkStart w:id="1175" w:name="_Toc111053426"/>
      <w:bookmarkStart w:id="1176" w:name="_Toc111053541"/>
      <w:bookmarkStart w:id="1177" w:name="_Toc112944895"/>
      <w:bookmarkStart w:id="1178" w:name="_Toc129445391"/>
      <w:bookmarkStart w:id="1179" w:name="_Toc130287250"/>
      <w:bookmarkStart w:id="1180" w:name="_Toc139539231"/>
      <w:bookmarkStart w:id="1181" w:name="_Toc144308426"/>
      <w:bookmarkStart w:id="1182" w:name="_Toc167971315"/>
      <w:bookmarkStart w:id="1183" w:name="_Toc225847163"/>
      <w:r w:rsidRPr="00110A83">
        <w:rPr>
          <w:rFonts w:ascii="Times New Roman" w:eastAsia="ヒラギノ角ゴ Pro W3" w:hAnsi="Times New Roman" w:cs="Times New Roman"/>
          <w:bCs/>
          <w:color w:val="000000"/>
          <w:lang w:eastAsia="lv-LV"/>
        </w:rPr>
        <w:t>Komisija nodrošina iepirkuma procedūras dokumentu izstrādāšanu, protokolē iepirkuma procesa gaitu un ir atbildīga par iepirkuma procedūras norisi.</w:t>
      </w:r>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p>
    <w:p w14:paraId="54292B27"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84" w:name="_Toc74579570"/>
      <w:bookmarkStart w:id="1185" w:name="_Toc90481024"/>
      <w:bookmarkStart w:id="1186" w:name="_Toc90481203"/>
      <w:bookmarkStart w:id="1187" w:name="_Toc104446871"/>
      <w:bookmarkStart w:id="1188" w:name="_Toc104447079"/>
      <w:bookmarkStart w:id="1189" w:name="_Toc104447727"/>
      <w:bookmarkStart w:id="1190" w:name="_Toc111053427"/>
      <w:bookmarkStart w:id="1191" w:name="_Toc111053542"/>
      <w:bookmarkStart w:id="1192" w:name="_Toc112944896"/>
      <w:bookmarkStart w:id="1193" w:name="_Toc129445392"/>
      <w:bookmarkStart w:id="1194" w:name="_Toc130287251"/>
      <w:bookmarkStart w:id="1195" w:name="_Toc139539232"/>
      <w:bookmarkStart w:id="1196" w:name="_Toc144308427"/>
      <w:bookmarkStart w:id="1197" w:name="_Toc167971316"/>
      <w:bookmarkStart w:id="1198" w:name="_Toc225847164"/>
      <w:r w:rsidRPr="00110A83">
        <w:rPr>
          <w:rFonts w:ascii="Times New Roman" w:eastAsia="ヒラギノ角ゴ Pro W3" w:hAnsi="Times New Roman" w:cs="Times New Roman"/>
          <w:bCs/>
          <w:color w:val="000000"/>
          <w:lang w:eastAsia="lv-LV"/>
        </w:rPr>
        <w:t xml:space="preserve">Komisija nodrošina iespēju ieinteresētajiem piegādātājiem iepazīties uz vietas ar iepirkuma procedūras dokumentiem, sākot ar iepirkuma procedūras izsludināšanas </w:t>
      </w:r>
      <w:r w:rsidR="006A72E5" w:rsidRPr="00110A83">
        <w:rPr>
          <w:rFonts w:ascii="Times New Roman" w:eastAsia="ヒラギノ角ゴ Pro W3" w:hAnsi="Times New Roman" w:cs="Times New Roman"/>
          <w:bCs/>
          <w:color w:val="000000"/>
          <w:lang w:eastAsia="lv-LV"/>
        </w:rPr>
        <w:t>dienu, kā arī nodrošina pieeju N</w:t>
      </w:r>
      <w:r w:rsidRPr="00110A83">
        <w:rPr>
          <w:rFonts w:ascii="Times New Roman" w:eastAsia="ヒラギノ角ゴ Pro W3" w:hAnsi="Times New Roman" w:cs="Times New Roman"/>
          <w:bCs/>
          <w:color w:val="000000"/>
          <w:lang w:eastAsia="lv-LV"/>
        </w:rPr>
        <w:t>olikumam ar pielikumiem EIS e-konkursu apakšsistēmā, sākot ar dienu, kad paziņojums par līgumu publicēts Iepirkumu uzraudzības biroja tīmekļvietnē.</w:t>
      </w:r>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r w:rsidRPr="00110A83">
        <w:rPr>
          <w:rFonts w:ascii="Times New Roman" w:eastAsia="ヒラギノ角ゴ Pro W3" w:hAnsi="Times New Roman" w:cs="Times New Roman"/>
          <w:bCs/>
          <w:color w:val="000000"/>
          <w:lang w:eastAsia="lv-LV"/>
        </w:rPr>
        <w:t xml:space="preserve"> </w:t>
      </w:r>
    </w:p>
    <w:p w14:paraId="4A696743"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99" w:name="_Toc74579571"/>
      <w:bookmarkStart w:id="1200" w:name="_Toc90481025"/>
      <w:bookmarkStart w:id="1201" w:name="_Toc90481204"/>
      <w:bookmarkStart w:id="1202" w:name="_Toc104446872"/>
      <w:bookmarkStart w:id="1203" w:name="_Toc104447080"/>
      <w:bookmarkStart w:id="1204" w:name="_Toc104447728"/>
      <w:bookmarkStart w:id="1205" w:name="_Toc111053428"/>
      <w:bookmarkStart w:id="1206" w:name="_Toc111053543"/>
      <w:bookmarkStart w:id="1207" w:name="_Toc112944897"/>
      <w:bookmarkStart w:id="1208" w:name="_Toc129445393"/>
      <w:bookmarkStart w:id="1209" w:name="_Toc130287252"/>
      <w:bookmarkStart w:id="1210" w:name="_Toc139539233"/>
      <w:bookmarkStart w:id="1211" w:name="_Toc144308428"/>
      <w:bookmarkStart w:id="1212" w:name="_Toc167971317"/>
      <w:bookmarkStart w:id="1213" w:name="_Toc225847165"/>
      <w:r w:rsidRPr="00110A83">
        <w:rPr>
          <w:rFonts w:ascii="Times New Roman" w:eastAsia="ヒラギノ角ゴ Pro W3" w:hAnsi="Times New Roman" w:cs="Times New Roman"/>
          <w:bCs/>
          <w:color w:val="000000"/>
          <w:lang w:eastAsia="lv-LV"/>
        </w:rPr>
        <w:t>Saskaņā ar ieinteresētā Pretendenta laikus pieprasīto papildus informāciju Komisija to sniedz piecu darba dienu laikā, bet ne vēlāk kā sešas dienas pirms piedāvājuma iesniegšanas termiņa beigām.</w:t>
      </w:r>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r w:rsidRPr="00110A83">
        <w:rPr>
          <w:rFonts w:ascii="Times New Roman" w:eastAsia="ヒラギノ角ゴ Pro W3" w:hAnsi="Times New Roman" w:cs="Times New Roman"/>
          <w:bCs/>
          <w:color w:val="000000"/>
          <w:lang w:eastAsia="lv-LV"/>
        </w:rPr>
        <w:t xml:space="preserve"> </w:t>
      </w:r>
    </w:p>
    <w:p w14:paraId="48AB44FD"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14" w:name="_Toc74579572"/>
      <w:bookmarkStart w:id="1215" w:name="_Toc90481026"/>
      <w:bookmarkStart w:id="1216" w:name="_Toc90481205"/>
      <w:bookmarkStart w:id="1217" w:name="_Toc104446873"/>
      <w:bookmarkStart w:id="1218" w:name="_Toc104447081"/>
      <w:bookmarkStart w:id="1219" w:name="_Toc104447729"/>
      <w:bookmarkStart w:id="1220" w:name="_Toc111053429"/>
      <w:bookmarkStart w:id="1221" w:name="_Toc111053544"/>
      <w:bookmarkStart w:id="1222" w:name="_Toc112944898"/>
      <w:bookmarkStart w:id="1223" w:name="_Toc129445394"/>
      <w:bookmarkStart w:id="1224" w:name="_Toc130287253"/>
      <w:bookmarkStart w:id="1225" w:name="_Toc139539234"/>
      <w:bookmarkStart w:id="1226" w:name="_Toc144308429"/>
      <w:bookmarkStart w:id="1227" w:name="_Toc167971318"/>
      <w:bookmarkStart w:id="1228" w:name="_Toc225847166"/>
      <w:r w:rsidRPr="00110A83">
        <w:rPr>
          <w:rFonts w:ascii="Times New Roman" w:eastAsia="ヒラギノ角ゴ Pro W3" w:hAnsi="Times New Roman" w:cs="Times New Roman"/>
          <w:bCs/>
          <w:color w:val="000000"/>
          <w:lang w:eastAsia="lv-LV"/>
        </w:rPr>
        <w:t xml:space="preserve">Ja Pasūtītājs sniedz papildu informāciju, tas visiem Pretendentiem, kas saņēmuši iepirkuma procedūras dokumentus un reģistrējušies pie paziņojumā par līgumu norādītās kontaktpersonas, vienlaikus </w:t>
      </w:r>
      <w:proofErr w:type="spellStart"/>
      <w:r w:rsidRPr="00110A83">
        <w:rPr>
          <w:rFonts w:ascii="Times New Roman" w:eastAsia="ヒラギノ角ゴ Pro W3" w:hAnsi="Times New Roman" w:cs="Times New Roman"/>
          <w:bCs/>
          <w:color w:val="000000"/>
          <w:lang w:eastAsia="lv-LV"/>
        </w:rPr>
        <w:t>nosūta</w:t>
      </w:r>
      <w:proofErr w:type="spellEnd"/>
      <w:r w:rsidRPr="00110A83">
        <w:rPr>
          <w:rFonts w:ascii="Times New Roman" w:eastAsia="ヒラギノ角ゴ Pro W3" w:hAnsi="Times New Roman" w:cs="Times New Roman"/>
          <w:bCs/>
          <w:color w:val="000000"/>
          <w:lang w:eastAsia="lv-LV"/>
        </w:rPr>
        <w:t xml:space="preserve"> šo informāciju, norādot arī uzdoto jautājumu. Informācija tiek publicēta EIS e-konkursu apakšsistēmā.</w:t>
      </w:r>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r w:rsidRPr="00110A83">
        <w:rPr>
          <w:rFonts w:ascii="Times New Roman" w:eastAsia="ヒラギノ角ゴ Pro W3" w:hAnsi="Times New Roman" w:cs="Times New Roman"/>
          <w:bCs/>
          <w:color w:val="000000"/>
          <w:lang w:eastAsia="lv-LV"/>
        </w:rPr>
        <w:t xml:space="preserve"> </w:t>
      </w:r>
    </w:p>
    <w:p w14:paraId="6D827AF8"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29" w:name="_Toc74579573"/>
      <w:bookmarkStart w:id="1230" w:name="_Toc90481027"/>
      <w:bookmarkStart w:id="1231" w:name="_Toc90481206"/>
      <w:bookmarkStart w:id="1232" w:name="_Toc104446874"/>
      <w:bookmarkStart w:id="1233" w:name="_Toc104447082"/>
      <w:bookmarkStart w:id="1234" w:name="_Toc104447730"/>
      <w:bookmarkStart w:id="1235" w:name="_Toc111053430"/>
      <w:bookmarkStart w:id="1236" w:name="_Toc111053545"/>
      <w:bookmarkStart w:id="1237" w:name="_Toc112944899"/>
      <w:bookmarkStart w:id="1238" w:name="_Toc129445395"/>
      <w:bookmarkStart w:id="1239" w:name="_Toc130287254"/>
      <w:bookmarkStart w:id="1240" w:name="_Toc139539235"/>
      <w:bookmarkStart w:id="1241" w:name="_Toc144308430"/>
      <w:bookmarkStart w:id="1242" w:name="_Toc167971319"/>
      <w:bookmarkStart w:id="1243" w:name="_Toc225847167"/>
      <w:r w:rsidRPr="00110A83">
        <w:rPr>
          <w:rFonts w:ascii="Times New Roman" w:eastAsia="ヒラギノ角ゴ Pro W3" w:hAnsi="Times New Roman" w:cs="Times New Roman"/>
          <w:bCs/>
          <w:color w:val="000000"/>
          <w:lang w:eastAsia="lv-LV"/>
        </w:rPr>
        <w:t>Komisija līdz piedāvājumu iesniegšanas termiņa beigām var izdarīt grozījumus Nolikumā, ievērojot PIL 35.panta nosacījumus.</w:t>
      </w:r>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r w:rsidRPr="00110A83">
        <w:rPr>
          <w:rFonts w:ascii="Times New Roman" w:eastAsia="ヒラギノ角ゴ Pro W3" w:hAnsi="Times New Roman" w:cs="Times New Roman"/>
          <w:bCs/>
          <w:color w:val="000000"/>
          <w:lang w:eastAsia="lv-LV"/>
        </w:rPr>
        <w:t xml:space="preserve"> </w:t>
      </w:r>
    </w:p>
    <w:p w14:paraId="41B46CDC"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44" w:name="_Toc74579574"/>
      <w:bookmarkStart w:id="1245" w:name="_Toc90481028"/>
      <w:bookmarkStart w:id="1246" w:name="_Toc90481207"/>
      <w:bookmarkStart w:id="1247" w:name="_Toc104446875"/>
      <w:bookmarkStart w:id="1248" w:name="_Toc104447083"/>
      <w:bookmarkStart w:id="1249" w:name="_Toc104447731"/>
      <w:bookmarkStart w:id="1250" w:name="_Toc111053431"/>
      <w:bookmarkStart w:id="1251" w:name="_Toc111053546"/>
      <w:bookmarkStart w:id="1252" w:name="_Toc112944900"/>
      <w:bookmarkStart w:id="1253" w:name="_Toc129445396"/>
      <w:bookmarkStart w:id="1254" w:name="_Toc130287255"/>
      <w:bookmarkStart w:id="1255" w:name="_Toc139539236"/>
      <w:bookmarkStart w:id="1256" w:name="_Toc144308431"/>
      <w:bookmarkStart w:id="1257" w:name="_Toc167971320"/>
      <w:bookmarkStart w:id="1258" w:name="_Toc225847168"/>
      <w:r w:rsidRPr="00110A83">
        <w:rPr>
          <w:rFonts w:ascii="Times New Roman" w:eastAsia="ヒラギノ角ゴ Pro W3" w:hAnsi="Times New Roman" w:cs="Times New Roman"/>
          <w:bCs/>
          <w:color w:val="000000"/>
          <w:lang w:eastAsia="lv-LV"/>
        </w:rPr>
        <w:t xml:space="preserve">Ja Komisija nevar nodrošināt brīvu un tiešu elektronisku pieeju iepirkuma procedūras dokumentiem un visiem papildus nepieciešamajiem dokumentiem, Komisija tos </w:t>
      </w:r>
      <w:proofErr w:type="spellStart"/>
      <w:r w:rsidRPr="00110A83">
        <w:rPr>
          <w:rFonts w:ascii="Times New Roman" w:eastAsia="ヒラギノ角ゴ Pro W3" w:hAnsi="Times New Roman" w:cs="Times New Roman"/>
          <w:bCs/>
          <w:color w:val="000000"/>
          <w:lang w:eastAsia="lv-LV"/>
        </w:rPr>
        <w:t>izsūta</w:t>
      </w:r>
      <w:proofErr w:type="spellEnd"/>
      <w:r w:rsidRPr="00110A83">
        <w:rPr>
          <w:rFonts w:ascii="Times New Roman" w:eastAsia="ヒラギノ角ゴ Pro W3" w:hAnsi="Times New Roman" w:cs="Times New Roman"/>
          <w:bCs/>
          <w:color w:val="000000"/>
          <w:lang w:eastAsia="lv-LV"/>
        </w:rPr>
        <w:t xml:space="preserve"> vai izsniedz ieinteresētajiem Pretendentiem trīs darbdienu laikā pēc tam, kad saņemts šo dokumentu pieprasījums, ievērojot nosacījumu, ka dokumentu pieprasījums nosūtīts laikus pirms piedāvājumu iesniegšanas termiņa.</w:t>
      </w:r>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p>
    <w:p w14:paraId="41C11BFF"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59" w:name="_Toc74579575"/>
      <w:bookmarkStart w:id="1260" w:name="_Toc90481029"/>
      <w:bookmarkStart w:id="1261" w:name="_Toc90481208"/>
      <w:bookmarkStart w:id="1262" w:name="_Toc104446876"/>
      <w:bookmarkStart w:id="1263" w:name="_Toc104447084"/>
      <w:bookmarkStart w:id="1264" w:name="_Toc104447732"/>
      <w:bookmarkStart w:id="1265" w:name="_Toc111053432"/>
      <w:bookmarkStart w:id="1266" w:name="_Toc111053547"/>
      <w:bookmarkStart w:id="1267" w:name="_Toc112944901"/>
      <w:bookmarkStart w:id="1268" w:name="_Toc129445397"/>
      <w:bookmarkStart w:id="1269" w:name="_Toc130287256"/>
      <w:bookmarkStart w:id="1270" w:name="_Toc139539237"/>
      <w:bookmarkStart w:id="1271" w:name="_Toc144308432"/>
      <w:bookmarkStart w:id="1272" w:name="_Toc167971321"/>
      <w:bookmarkStart w:id="1273" w:name="_Toc225847169"/>
      <w:r w:rsidRPr="00110A83">
        <w:rPr>
          <w:rFonts w:ascii="Times New Roman" w:eastAsia="ヒラギノ角ゴ Pro W3" w:hAnsi="Times New Roman" w:cs="Times New Roman"/>
          <w:bCs/>
          <w:color w:val="000000"/>
          <w:lang w:eastAsia="lv-LV"/>
        </w:rPr>
        <w:t>Laikā no piedāvājumu iesniegšanas dienas līdz to atvēršanas brīdim netiek sniegta informācija par citu piedāvājumu esamību. Piedāvājumu vērtēšanas laikā līdz rezultātu paziņošanai Komisija nesniedz informāciju par vērtēšanas procesu.</w:t>
      </w:r>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r w:rsidRPr="00EB1240">
        <w:rPr>
          <w:rFonts w:ascii="Times New Roman" w:eastAsia="ヒラギノ角ゴ Pro W3" w:hAnsi="Times New Roman" w:cs="Times New Roman"/>
          <w:bCs/>
          <w:color w:val="000000"/>
          <w:lang w:eastAsia="lv-LV"/>
        </w:rPr>
        <w:t xml:space="preserve"> </w:t>
      </w:r>
    </w:p>
    <w:p w14:paraId="285BEAF1"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74" w:name="_Toc74579576"/>
      <w:bookmarkStart w:id="1275" w:name="_Toc90481030"/>
      <w:bookmarkStart w:id="1276" w:name="_Toc90481209"/>
      <w:bookmarkStart w:id="1277" w:name="_Toc104446877"/>
      <w:bookmarkStart w:id="1278" w:name="_Toc104447085"/>
      <w:bookmarkStart w:id="1279" w:name="_Toc104447733"/>
      <w:bookmarkStart w:id="1280" w:name="_Toc111053433"/>
      <w:bookmarkStart w:id="1281" w:name="_Toc111053548"/>
      <w:bookmarkStart w:id="1282" w:name="_Toc112944902"/>
      <w:bookmarkStart w:id="1283" w:name="_Toc129445398"/>
      <w:bookmarkStart w:id="1284" w:name="_Toc130287257"/>
      <w:bookmarkStart w:id="1285" w:name="_Toc139539238"/>
      <w:bookmarkStart w:id="1286" w:name="_Toc144308433"/>
      <w:bookmarkStart w:id="1287" w:name="_Toc167971322"/>
      <w:bookmarkStart w:id="1288" w:name="_Toc225847170"/>
      <w:r w:rsidRPr="00110A83">
        <w:rPr>
          <w:rFonts w:ascii="Times New Roman" w:eastAsia="ヒラギノ角ゴ Pro W3" w:hAnsi="Times New Roman" w:cs="Times New Roman"/>
          <w:bCs/>
          <w:color w:val="000000"/>
          <w:lang w:eastAsia="lv-LV"/>
        </w:rPr>
        <w:t>Komisija vērtē Pretendentus un to iesniegto</w:t>
      </w:r>
      <w:r w:rsidR="006A72E5" w:rsidRPr="00110A83">
        <w:rPr>
          <w:rFonts w:ascii="Times New Roman" w:eastAsia="ヒラギノ角ゴ Pro W3" w:hAnsi="Times New Roman" w:cs="Times New Roman"/>
          <w:bCs/>
          <w:color w:val="000000"/>
          <w:lang w:eastAsia="lv-LV"/>
        </w:rPr>
        <w:t>s piedāvājumus saskaņā ar PIL, N</w:t>
      </w:r>
      <w:r w:rsidRPr="00110A83">
        <w:rPr>
          <w:rFonts w:ascii="Times New Roman" w:eastAsia="ヒラギノ角ゴ Pro W3" w:hAnsi="Times New Roman" w:cs="Times New Roman"/>
          <w:bCs/>
          <w:color w:val="000000"/>
          <w:lang w:eastAsia="lv-LV"/>
        </w:rPr>
        <w:t>olikumu, kā arī citiem normatīvajiem aktiem.</w:t>
      </w:r>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p>
    <w:p w14:paraId="6950E934"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89" w:name="_Toc74579577"/>
      <w:bookmarkStart w:id="1290" w:name="_Toc90481031"/>
      <w:bookmarkStart w:id="1291" w:name="_Toc90481210"/>
      <w:bookmarkStart w:id="1292" w:name="_Toc104446878"/>
      <w:bookmarkStart w:id="1293" w:name="_Toc104447086"/>
      <w:bookmarkStart w:id="1294" w:name="_Toc104447734"/>
      <w:bookmarkStart w:id="1295" w:name="_Toc111053434"/>
      <w:bookmarkStart w:id="1296" w:name="_Toc111053549"/>
      <w:bookmarkStart w:id="1297" w:name="_Toc112944903"/>
      <w:bookmarkStart w:id="1298" w:name="_Toc129445399"/>
      <w:bookmarkStart w:id="1299" w:name="_Toc130287258"/>
      <w:bookmarkStart w:id="1300" w:name="_Toc139539239"/>
      <w:bookmarkStart w:id="1301" w:name="_Toc144308434"/>
      <w:bookmarkStart w:id="1302" w:name="_Toc167971323"/>
      <w:bookmarkStart w:id="1303" w:name="_Toc225847171"/>
      <w:r w:rsidRPr="00110A83">
        <w:rPr>
          <w:rFonts w:ascii="Times New Roman" w:eastAsia="ヒラギノ角ゴ Pro W3" w:hAnsi="Times New Roman" w:cs="Times New Roman"/>
          <w:bCs/>
          <w:color w:val="000000"/>
          <w:lang w:eastAsia="lv-LV"/>
        </w:rPr>
        <w:t>Komisija ir tiesīga pārbaudīt nepieciešamo informāciju kompetentā institūcijā, publiski pieejamās datu bāzēs vai citos publiski pieejamos avotos.</w:t>
      </w:r>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r w:rsidRPr="00110A83">
        <w:rPr>
          <w:rFonts w:ascii="Times New Roman" w:eastAsia="ヒラギノ角ゴ Pro W3" w:hAnsi="Times New Roman" w:cs="Times New Roman"/>
          <w:bCs/>
          <w:color w:val="000000"/>
          <w:lang w:eastAsia="lv-LV"/>
        </w:rPr>
        <w:t xml:space="preserve"> </w:t>
      </w:r>
    </w:p>
    <w:p w14:paraId="600F5EEF"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04" w:name="_Toc74579578"/>
      <w:bookmarkStart w:id="1305" w:name="_Toc90481032"/>
      <w:bookmarkStart w:id="1306" w:name="_Toc90481211"/>
      <w:bookmarkStart w:id="1307" w:name="_Toc104446879"/>
      <w:bookmarkStart w:id="1308" w:name="_Toc104447087"/>
      <w:bookmarkStart w:id="1309" w:name="_Toc104447735"/>
      <w:bookmarkStart w:id="1310" w:name="_Toc111053435"/>
      <w:bookmarkStart w:id="1311" w:name="_Toc111053550"/>
      <w:bookmarkStart w:id="1312" w:name="_Toc112944904"/>
      <w:bookmarkStart w:id="1313" w:name="_Toc129445400"/>
      <w:bookmarkStart w:id="1314" w:name="_Toc130287259"/>
      <w:bookmarkStart w:id="1315" w:name="_Toc139539240"/>
      <w:bookmarkStart w:id="1316" w:name="_Toc144308435"/>
      <w:bookmarkStart w:id="1317" w:name="_Toc167971324"/>
      <w:bookmarkStart w:id="1318" w:name="_Toc225847172"/>
      <w:r w:rsidRPr="00110A83">
        <w:rPr>
          <w:rFonts w:ascii="Times New Roman" w:eastAsia="ヒラギノ角ゴ Pro W3" w:hAnsi="Times New Roman" w:cs="Times New Roman"/>
          <w:bCs/>
          <w:color w:val="000000"/>
          <w:lang w:eastAsia="lv-LV"/>
        </w:rPr>
        <w:t>Ja Komisijai rodas šaubas par iesniegtās dokumenta kopijas autentiskumu, tā pieprasa, lai Pretendents uzrāda dokumenta oriģinālu vai iesniedz apliecinātu dokumenta kopiju.</w:t>
      </w:r>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p>
    <w:p w14:paraId="48B9D802" w14:textId="3B2CF105" w:rsidR="00E653F5" w:rsidRPr="00110A83" w:rsidRDefault="00137D73"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19" w:name="_Toc74579579"/>
      <w:bookmarkStart w:id="1320" w:name="_Toc90481033"/>
      <w:bookmarkStart w:id="1321" w:name="_Toc90481212"/>
      <w:bookmarkStart w:id="1322" w:name="_Toc104446880"/>
      <w:bookmarkStart w:id="1323" w:name="_Toc104447088"/>
      <w:bookmarkStart w:id="1324" w:name="_Toc104447736"/>
      <w:bookmarkStart w:id="1325" w:name="_Toc111053436"/>
      <w:bookmarkStart w:id="1326" w:name="_Toc111053551"/>
      <w:bookmarkStart w:id="1327" w:name="_Toc112944905"/>
      <w:bookmarkStart w:id="1328" w:name="_Toc129445401"/>
      <w:bookmarkStart w:id="1329" w:name="_Toc130287260"/>
      <w:bookmarkStart w:id="1330" w:name="_Toc139539241"/>
      <w:bookmarkStart w:id="1331" w:name="_Toc144308436"/>
      <w:bookmarkStart w:id="1332" w:name="_Toc167971325"/>
      <w:bookmarkStart w:id="1333" w:name="_Toc225847173"/>
      <w:r w:rsidRPr="00110A83">
        <w:rPr>
          <w:rFonts w:ascii="Times New Roman" w:eastAsia="ヒラギノ角ゴ Pro W3" w:hAnsi="Times New Roman" w:cs="Times New Roman"/>
          <w:bCs/>
          <w:color w:val="000000"/>
          <w:lang w:eastAsia="lv-LV"/>
        </w:rPr>
        <w:lastRenderedPageBreak/>
        <w:t>Ja</w:t>
      </w:r>
      <w:r w:rsidR="00E653F5" w:rsidRPr="00110A83">
        <w:rPr>
          <w:rFonts w:ascii="Times New Roman" w:eastAsia="ヒラギノ角ゴ Pro W3" w:hAnsi="Times New Roman" w:cs="Times New Roman"/>
          <w:bCs/>
          <w:color w:val="000000"/>
          <w:lang w:eastAsia="lv-LV"/>
        </w:rPr>
        <w:t xml:space="preserve"> iepirkuma</w:t>
      </w:r>
      <w:r w:rsidRPr="00110A83">
        <w:rPr>
          <w:rFonts w:ascii="Times New Roman" w:eastAsia="ヒラギノ角ゴ Pro W3" w:hAnsi="Times New Roman" w:cs="Times New Roman"/>
          <w:bCs/>
          <w:color w:val="000000"/>
          <w:lang w:eastAsia="lv-LV"/>
        </w:rPr>
        <w:t xml:space="preserve"> procedūrā</w:t>
      </w:r>
      <w:r w:rsidR="00B87DBD" w:rsidRPr="00110A83">
        <w:rPr>
          <w:rFonts w:ascii="Times New Roman" w:eastAsia="ヒラギノ角ゴ Pro W3" w:hAnsi="Times New Roman" w:cs="Times New Roman"/>
          <w:bCs/>
          <w:color w:val="000000"/>
          <w:lang w:eastAsia="lv-LV"/>
        </w:rPr>
        <w:t xml:space="preserve"> </w:t>
      </w:r>
      <w:r w:rsidR="00E653F5" w:rsidRPr="00110A83">
        <w:rPr>
          <w:rFonts w:ascii="Times New Roman" w:eastAsia="ヒラギノ角ゴ Pro W3" w:hAnsi="Times New Roman" w:cs="Times New Roman"/>
          <w:bCs/>
          <w:color w:val="000000"/>
          <w:lang w:eastAsia="lv-LV"/>
        </w:rPr>
        <w:t>nav iesniegti piedāvājumi vai, ja ie</w:t>
      </w:r>
      <w:r w:rsidR="001A70EA" w:rsidRPr="00110A83">
        <w:rPr>
          <w:rFonts w:ascii="Times New Roman" w:eastAsia="ヒラギノ角ゴ Pro W3" w:hAnsi="Times New Roman" w:cs="Times New Roman"/>
          <w:bCs/>
          <w:color w:val="000000"/>
          <w:lang w:eastAsia="lv-LV"/>
        </w:rPr>
        <w:t>sniegtie piedāvājumi neatbilst N</w:t>
      </w:r>
      <w:r w:rsidR="00E653F5" w:rsidRPr="00110A83">
        <w:rPr>
          <w:rFonts w:ascii="Times New Roman" w:eastAsia="ヒラギノ角ゴ Pro W3" w:hAnsi="Times New Roman" w:cs="Times New Roman"/>
          <w:bCs/>
          <w:color w:val="000000"/>
          <w:lang w:eastAsia="lv-LV"/>
        </w:rPr>
        <w:t>olikumā noteiktajām prasībām, Komisija pieņem lēm</w:t>
      </w:r>
      <w:r w:rsidR="00B87DBD" w:rsidRPr="00110A83">
        <w:rPr>
          <w:rFonts w:ascii="Times New Roman" w:eastAsia="ヒラギノ角ゴ Pro W3" w:hAnsi="Times New Roman" w:cs="Times New Roman"/>
          <w:bCs/>
          <w:color w:val="000000"/>
          <w:lang w:eastAsia="lv-LV"/>
        </w:rPr>
        <w:t>umu izbeigt iepirkuma proc</w:t>
      </w:r>
      <w:r w:rsidRPr="00110A83">
        <w:rPr>
          <w:rFonts w:ascii="Times New Roman" w:eastAsia="ヒラギノ角ゴ Pro W3" w:hAnsi="Times New Roman" w:cs="Times New Roman"/>
          <w:bCs/>
          <w:color w:val="000000"/>
          <w:lang w:eastAsia="lv-LV"/>
        </w:rPr>
        <w:t>edūru</w:t>
      </w:r>
      <w:r w:rsidR="00B87DBD" w:rsidRPr="00110A83">
        <w:rPr>
          <w:rFonts w:ascii="Times New Roman" w:eastAsia="ヒラギノ角ゴ Pro W3" w:hAnsi="Times New Roman" w:cs="Times New Roman"/>
          <w:bCs/>
          <w:color w:val="000000"/>
          <w:lang w:eastAsia="lv-LV"/>
        </w:rPr>
        <w:t>.</w:t>
      </w:r>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r w:rsidR="00E653F5" w:rsidRPr="00110A83">
        <w:rPr>
          <w:rFonts w:ascii="Times New Roman" w:eastAsia="ヒラギノ角ゴ Pro W3" w:hAnsi="Times New Roman" w:cs="Times New Roman"/>
          <w:bCs/>
          <w:color w:val="000000"/>
          <w:lang w:eastAsia="lv-LV"/>
        </w:rPr>
        <w:t xml:space="preserve"> </w:t>
      </w:r>
    </w:p>
    <w:p w14:paraId="1CA08EC2" w14:textId="74AF6B6D"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34" w:name="_Toc74579580"/>
      <w:bookmarkStart w:id="1335" w:name="_Toc90481034"/>
      <w:bookmarkStart w:id="1336" w:name="_Toc90481213"/>
      <w:bookmarkStart w:id="1337" w:name="_Toc104446881"/>
      <w:bookmarkStart w:id="1338" w:name="_Toc104447089"/>
      <w:bookmarkStart w:id="1339" w:name="_Toc104447737"/>
      <w:bookmarkStart w:id="1340" w:name="_Toc111053437"/>
      <w:bookmarkStart w:id="1341" w:name="_Toc111053552"/>
      <w:bookmarkStart w:id="1342" w:name="_Toc112944906"/>
      <w:bookmarkStart w:id="1343" w:name="_Toc129445402"/>
      <w:bookmarkStart w:id="1344" w:name="_Toc130287261"/>
      <w:bookmarkStart w:id="1345" w:name="_Toc139539242"/>
      <w:bookmarkStart w:id="1346" w:name="_Toc144308437"/>
      <w:bookmarkStart w:id="1347" w:name="_Toc167971326"/>
      <w:bookmarkStart w:id="1348" w:name="_Toc225847174"/>
      <w:r w:rsidRPr="00110A83">
        <w:rPr>
          <w:rFonts w:ascii="Times New Roman" w:eastAsia="ヒラギノ角ゴ Pro W3" w:hAnsi="Times New Roman" w:cs="Times New Roman"/>
          <w:bCs/>
          <w:color w:val="000000"/>
          <w:lang w:eastAsia="lv-LV"/>
        </w:rPr>
        <w:t>Komisija var jebkurā brīdī pārtraukt iepirkuma procedūru, ja tam ir objektīvs pamatojums.</w:t>
      </w:r>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p>
    <w:p w14:paraId="56916DA2"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49" w:name="_Toc74579581"/>
      <w:bookmarkStart w:id="1350" w:name="_Toc90481035"/>
      <w:bookmarkStart w:id="1351" w:name="_Toc90481214"/>
      <w:bookmarkStart w:id="1352" w:name="_Toc104446882"/>
      <w:bookmarkStart w:id="1353" w:name="_Toc104447090"/>
      <w:bookmarkStart w:id="1354" w:name="_Toc104447738"/>
      <w:bookmarkStart w:id="1355" w:name="_Toc111053438"/>
      <w:bookmarkStart w:id="1356" w:name="_Toc111053553"/>
      <w:bookmarkStart w:id="1357" w:name="_Toc112944907"/>
      <w:bookmarkStart w:id="1358" w:name="_Toc129445403"/>
      <w:bookmarkStart w:id="1359" w:name="_Toc130287262"/>
      <w:bookmarkStart w:id="1360" w:name="_Toc139539243"/>
      <w:bookmarkStart w:id="1361" w:name="_Toc144308438"/>
      <w:bookmarkStart w:id="1362" w:name="_Toc167971327"/>
      <w:bookmarkStart w:id="1363" w:name="_Toc225847175"/>
      <w:r w:rsidRPr="00110A83">
        <w:rPr>
          <w:rFonts w:ascii="Times New Roman" w:eastAsia="ヒラギノ角ゴ Pro W3" w:hAnsi="Times New Roman" w:cs="Times New Roman"/>
          <w:bCs/>
          <w:color w:val="000000"/>
          <w:lang w:eastAsia="lv-LV"/>
        </w:rPr>
        <w:t>Komisijai ir tiesības pieprasīt, lai Pretendents precizē sniegto informāciju par savu piedāvājumu, ja tas nepieciešams piedāvājuma atbilstības pārbaudei, Pretendentu atlasei, tehnisko piedāvājumu atbilstības pārbaudei, kā arī piedāvājumu vērtēšanai un salīdzināšanai, nosakot saprātīgu termiņu, līdz kuram jāsniedz atbilde.</w:t>
      </w:r>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p>
    <w:p w14:paraId="2427D2CB"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64" w:name="_Toc74579582"/>
      <w:bookmarkStart w:id="1365" w:name="_Toc90481036"/>
      <w:bookmarkStart w:id="1366" w:name="_Toc90481215"/>
      <w:bookmarkStart w:id="1367" w:name="_Toc104446883"/>
      <w:bookmarkStart w:id="1368" w:name="_Toc104447091"/>
      <w:bookmarkStart w:id="1369" w:name="_Toc104447739"/>
      <w:bookmarkStart w:id="1370" w:name="_Toc111053439"/>
      <w:bookmarkStart w:id="1371" w:name="_Toc111053554"/>
      <w:bookmarkStart w:id="1372" w:name="_Toc112944908"/>
      <w:bookmarkStart w:id="1373" w:name="_Toc129445404"/>
      <w:bookmarkStart w:id="1374" w:name="_Toc130287263"/>
      <w:bookmarkStart w:id="1375" w:name="_Toc139539244"/>
      <w:bookmarkStart w:id="1376" w:name="_Toc144308439"/>
      <w:bookmarkStart w:id="1377" w:name="_Toc167971328"/>
      <w:bookmarkStart w:id="1378" w:name="_Toc225847176"/>
      <w:r w:rsidRPr="00110A83">
        <w:rPr>
          <w:rFonts w:ascii="Times New Roman" w:eastAsia="ヒラギノ角ゴ Pro W3" w:hAnsi="Times New Roman" w:cs="Times New Roman"/>
          <w:bCs/>
          <w:color w:val="000000"/>
          <w:lang w:eastAsia="lv-LV"/>
        </w:rPr>
        <w:t>Ja Pretendents neiesniedz Komisijas pieprasītās ziņas vai paskaidrojumus, Komisija piedāvājumu vērtē pēc tiem dokumentiem, kas ir iekļauti piedāvājumā.</w:t>
      </w:r>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p>
    <w:p w14:paraId="26CE81A6"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79" w:name="_Toc74579583"/>
      <w:bookmarkStart w:id="1380" w:name="_Toc90481037"/>
      <w:bookmarkStart w:id="1381" w:name="_Toc90481216"/>
      <w:bookmarkStart w:id="1382" w:name="_Toc104446884"/>
      <w:bookmarkStart w:id="1383" w:name="_Toc104447092"/>
      <w:bookmarkStart w:id="1384" w:name="_Toc104447740"/>
      <w:bookmarkStart w:id="1385" w:name="_Toc111053440"/>
      <w:bookmarkStart w:id="1386" w:name="_Toc111053555"/>
      <w:bookmarkStart w:id="1387" w:name="_Toc112944909"/>
      <w:bookmarkStart w:id="1388" w:name="_Toc129445405"/>
      <w:bookmarkStart w:id="1389" w:name="_Toc130287264"/>
      <w:bookmarkStart w:id="1390" w:name="_Toc139539245"/>
      <w:bookmarkStart w:id="1391" w:name="_Toc144308440"/>
      <w:bookmarkStart w:id="1392" w:name="_Toc167971329"/>
      <w:bookmarkStart w:id="1393" w:name="_Toc225847177"/>
      <w:r w:rsidRPr="00110A83">
        <w:rPr>
          <w:rFonts w:ascii="Times New Roman" w:eastAsia="ヒラギノ角ゴ Pro W3" w:hAnsi="Times New Roman" w:cs="Times New Roman"/>
          <w:bCs/>
          <w:color w:val="000000"/>
          <w:lang w:eastAsia="lv-LV"/>
        </w:rPr>
        <w:t>Pretendentu iesniegto piedāvājumu pārbaudei, Pretendentu atlasei, tehnisko piedāvājumu atbilstības pārbaudei, kā arī piedāvājumu vērtēšanai un salīdzināšanai Komisija var pieaicināt ekspertus.</w:t>
      </w:r>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p>
    <w:p w14:paraId="5B509738" w14:textId="7C837D71"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94" w:name="_Toc74579584"/>
      <w:bookmarkStart w:id="1395" w:name="_Toc90481038"/>
      <w:bookmarkStart w:id="1396" w:name="_Toc90481217"/>
      <w:bookmarkStart w:id="1397" w:name="_Toc104446885"/>
      <w:bookmarkStart w:id="1398" w:name="_Toc104447093"/>
      <w:bookmarkStart w:id="1399" w:name="_Toc104447741"/>
      <w:bookmarkStart w:id="1400" w:name="_Toc111053441"/>
      <w:bookmarkStart w:id="1401" w:name="_Toc111053556"/>
      <w:bookmarkStart w:id="1402" w:name="_Toc112944910"/>
      <w:bookmarkStart w:id="1403" w:name="_Toc129445406"/>
      <w:bookmarkStart w:id="1404" w:name="_Toc130287265"/>
      <w:bookmarkStart w:id="1405" w:name="_Toc139539246"/>
      <w:bookmarkStart w:id="1406" w:name="_Toc144308441"/>
      <w:bookmarkStart w:id="1407" w:name="_Toc167971330"/>
      <w:bookmarkStart w:id="1408" w:name="_Toc225847178"/>
      <w:r w:rsidRPr="00110A83">
        <w:rPr>
          <w:rFonts w:ascii="Times New Roman" w:eastAsia="ヒラギノ角ゴ Pro W3" w:hAnsi="Times New Roman" w:cs="Times New Roman"/>
          <w:bCs/>
          <w:color w:val="000000"/>
          <w:lang w:eastAsia="lv-LV"/>
        </w:rPr>
        <w:t>Iepirkuma dokumentācijas sagatavotājs (Pasūtītāja amatpersona vai darbinieks), Komisijas locekļi</w:t>
      </w:r>
      <w:r w:rsidR="00302FA0" w:rsidRPr="00110A83">
        <w:rPr>
          <w:rFonts w:ascii="Times New Roman" w:eastAsia="ヒラギノ角ゴ Pro W3" w:hAnsi="Times New Roman" w:cs="Times New Roman"/>
          <w:bCs/>
          <w:color w:val="000000"/>
          <w:lang w:eastAsia="lv-LV"/>
        </w:rPr>
        <w:t>, sekretārs</w:t>
      </w:r>
      <w:r w:rsidRPr="00110A83">
        <w:rPr>
          <w:rFonts w:ascii="Times New Roman" w:eastAsia="ヒラギノ角ゴ Pro W3" w:hAnsi="Times New Roman" w:cs="Times New Roman"/>
          <w:bCs/>
          <w:color w:val="000000"/>
          <w:lang w:eastAsia="lv-LV"/>
        </w:rPr>
        <w:t xml:space="preserve"> un eksperti nedrīkst pārstāvēt Pretendenta intereses, kā arī nedrīkst būt saistīti ar Pretendentu PIL 25.panta pirmās</w:t>
      </w:r>
      <w:r w:rsidR="004F72FF" w:rsidRPr="00110A83">
        <w:rPr>
          <w:rFonts w:ascii="Times New Roman" w:eastAsia="ヒラギノ角ゴ Pro W3" w:hAnsi="Times New Roman" w:cs="Times New Roman"/>
          <w:bCs/>
          <w:color w:val="000000"/>
          <w:lang w:eastAsia="lv-LV"/>
        </w:rPr>
        <w:t>, otrās</w:t>
      </w:r>
      <w:r w:rsidRPr="00110A83">
        <w:rPr>
          <w:rFonts w:ascii="Times New Roman" w:eastAsia="ヒラギノ角ゴ Pro W3" w:hAnsi="Times New Roman" w:cs="Times New Roman"/>
          <w:bCs/>
          <w:color w:val="000000"/>
          <w:lang w:eastAsia="lv-LV"/>
        </w:rPr>
        <w:t xml:space="preserve"> daļas izpratnē.</w:t>
      </w:r>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p>
    <w:p w14:paraId="3DC617FC" w14:textId="1064987D"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09" w:name="_Toc74579585"/>
      <w:bookmarkStart w:id="1410" w:name="_Toc90481039"/>
      <w:bookmarkStart w:id="1411" w:name="_Toc90481218"/>
      <w:bookmarkStart w:id="1412" w:name="_Toc104446886"/>
      <w:bookmarkStart w:id="1413" w:name="_Toc104447094"/>
      <w:bookmarkStart w:id="1414" w:name="_Toc104447742"/>
      <w:bookmarkStart w:id="1415" w:name="_Toc111053442"/>
      <w:bookmarkStart w:id="1416" w:name="_Toc111053557"/>
      <w:bookmarkStart w:id="1417" w:name="_Toc112944911"/>
      <w:bookmarkStart w:id="1418" w:name="_Toc129445407"/>
      <w:bookmarkStart w:id="1419" w:name="_Toc130287266"/>
      <w:bookmarkStart w:id="1420" w:name="_Toc139539247"/>
      <w:bookmarkStart w:id="1421" w:name="_Toc144308442"/>
      <w:bookmarkStart w:id="1422" w:name="_Toc167971331"/>
      <w:bookmarkStart w:id="1423" w:name="_Toc225847179"/>
      <w:r w:rsidRPr="00110A83">
        <w:rPr>
          <w:rFonts w:ascii="Times New Roman" w:eastAsia="ヒラギノ角ゴ Pro W3" w:hAnsi="Times New Roman" w:cs="Times New Roman"/>
          <w:bCs/>
          <w:color w:val="000000"/>
          <w:lang w:eastAsia="lv-LV"/>
        </w:rPr>
        <w:t>Iepirkuma dokumentācijas sagatavotāja (Pasūtītāja amatpersona vai darbinieks), Komisijas locekļu</w:t>
      </w:r>
      <w:r w:rsidR="00302FA0" w:rsidRPr="00110A83">
        <w:rPr>
          <w:rFonts w:ascii="Times New Roman" w:eastAsia="ヒラギノ角ゴ Pro W3" w:hAnsi="Times New Roman" w:cs="Times New Roman"/>
          <w:bCs/>
          <w:color w:val="000000"/>
          <w:lang w:eastAsia="lv-LV"/>
        </w:rPr>
        <w:t>, sekretāra</w:t>
      </w:r>
      <w:r w:rsidRPr="00110A83">
        <w:rPr>
          <w:rFonts w:ascii="Times New Roman" w:eastAsia="ヒラギノ角ゴ Pro W3" w:hAnsi="Times New Roman" w:cs="Times New Roman"/>
          <w:bCs/>
          <w:color w:val="000000"/>
          <w:lang w:eastAsia="lv-LV"/>
        </w:rPr>
        <w:t xml:space="preserve"> un ekspertu saistība ar Pretendentu attiecas arī uz gadījumiem, kad Pretendents ir personu apvienība, kuras dalībnieki ir fiziskās vai juridiskās personas, ar kurām Komisijas loceklim vai ekspertam ir PIL 25.panta pirm</w:t>
      </w:r>
      <w:r w:rsidR="00032A34">
        <w:rPr>
          <w:rFonts w:ascii="Times New Roman" w:eastAsia="ヒラギノ角ゴ Pro W3" w:hAnsi="Times New Roman" w:cs="Times New Roman"/>
          <w:bCs/>
          <w:color w:val="000000"/>
          <w:lang w:eastAsia="lv-LV"/>
        </w:rPr>
        <w:t>aj</w:t>
      </w:r>
      <w:r w:rsidRPr="00110A83">
        <w:rPr>
          <w:rFonts w:ascii="Times New Roman" w:eastAsia="ヒラギノ角ゴ Pro W3" w:hAnsi="Times New Roman" w:cs="Times New Roman"/>
          <w:bCs/>
          <w:color w:val="000000"/>
          <w:lang w:eastAsia="lv-LV"/>
        </w:rPr>
        <w:t>ā daļ</w:t>
      </w:r>
      <w:r w:rsidR="00032A34">
        <w:rPr>
          <w:rFonts w:ascii="Times New Roman" w:eastAsia="ヒラギノ角ゴ Pro W3" w:hAnsi="Times New Roman" w:cs="Times New Roman"/>
          <w:bCs/>
          <w:color w:val="000000"/>
          <w:lang w:eastAsia="lv-LV"/>
        </w:rPr>
        <w:t>ā</w:t>
      </w:r>
      <w:r w:rsidRPr="00110A83">
        <w:rPr>
          <w:rFonts w:ascii="Times New Roman" w:eastAsia="ヒラギノ角ゴ Pro W3" w:hAnsi="Times New Roman" w:cs="Times New Roman"/>
          <w:bCs/>
          <w:color w:val="000000"/>
          <w:lang w:eastAsia="lv-LV"/>
        </w:rPr>
        <w:t xml:space="preserve"> minētā saistība.</w:t>
      </w:r>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p>
    <w:p w14:paraId="7392F3D0" w14:textId="2DA7D3FF"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24" w:name="_Toc74579586"/>
      <w:bookmarkStart w:id="1425" w:name="_Toc90481040"/>
      <w:bookmarkStart w:id="1426" w:name="_Toc90481219"/>
      <w:bookmarkStart w:id="1427" w:name="_Toc104446887"/>
      <w:bookmarkStart w:id="1428" w:name="_Toc104447095"/>
      <w:bookmarkStart w:id="1429" w:name="_Toc104447743"/>
      <w:bookmarkStart w:id="1430" w:name="_Toc111053558"/>
      <w:bookmarkStart w:id="1431" w:name="_Toc112944912"/>
      <w:bookmarkStart w:id="1432" w:name="_Toc129445408"/>
      <w:bookmarkStart w:id="1433" w:name="_Toc130287267"/>
      <w:bookmarkStart w:id="1434" w:name="_Toc139539248"/>
      <w:bookmarkStart w:id="1435" w:name="_Toc144308443"/>
      <w:bookmarkStart w:id="1436" w:name="_Toc167971332"/>
      <w:bookmarkStart w:id="1437" w:name="_Toc225847180"/>
      <w:r w:rsidRPr="00110A83">
        <w:rPr>
          <w:rFonts w:ascii="Times New Roman" w:eastAsia="ヒラギノ角ゴ Pro W3" w:hAnsi="Times New Roman" w:cs="Times New Roman"/>
          <w:bCs/>
          <w:color w:val="000000"/>
          <w:lang w:eastAsia="lv-LV"/>
        </w:rPr>
        <w:t>Iepirkuma dokumentācijas sagatavotājs (Pasūtītāja amatpersona vai darbinieks), Komisijas locekļi</w:t>
      </w:r>
      <w:r w:rsidR="00302FA0" w:rsidRPr="00110A83">
        <w:rPr>
          <w:rFonts w:ascii="Times New Roman" w:eastAsia="ヒラギノ角ゴ Pro W3" w:hAnsi="Times New Roman" w:cs="Times New Roman"/>
          <w:bCs/>
          <w:color w:val="000000"/>
          <w:lang w:eastAsia="lv-LV"/>
        </w:rPr>
        <w:t>, sekretārs</w:t>
      </w:r>
      <w:r w:rsidRPr="00110A83">
        <w:rPr>
          <w:rFonts w:ascii="Times New Roman" w:eastAsia="ヒラギノ角ゴ Pro W3" w:hAnsi="Times New Roman" w:cs="Times New Roman"/>
          <w:bCs/>
          <w:color w:val="000000"/>
          <w:lang w:eastAsia="lv-LV"/>
        </w:rPr>
        <w:t xml:space="preserve"> un eksperti paraksta apliecinājumu, ka nav tādu apstākļu, kuru dēļ varētu uzskatīt, ka viņi ir ieinteresēti konkrēta Pretendenta izvēlē vai darbībā, vai ka viņi ir saistīti ar tiem PIL 25.panta pirmās daļas izpratnē.</w:t>
      </w:r>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p>
    <w:p w14:paraId="0FB06E5A" w14:textId="761311CB"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38" w:name="_Toc74579588"/>
      <w:bookmarkStart w:id="1439" w:name="_Toc90481042"/>
      <w:bookmarkStart w:id="1440" w:name="_Toc90481221"/>
      <w:bookmarkStart w:id="1441" w:name="_Toc104446889"/>
      <w:bookmarkStart w:id="1442" w:name="_Toc104447097"/>
      <w:bookmarkStart w:id="1443" w:name="_Toc104447745"/>
      <w:bookmarkStart w:id="1444" w:name="_Toc111053560"/>
      <w:bookmarkStart w:id="1445" w:name="_Toc112944914"/>
      <w:bookmarkStart w:id="1446" w:name="_Toc129445409"/>
      <w:bookmarkStart w:id="1447" w:name="_Toc130287268"/>
      <w:bookmarkStart w:id="1448" w:name="_Toc139539249"/>
      <w:bookmarkStart w:id="1449" w:name="_Toc144308444"/>
      <w:bookmarkStart w:id="1450" w:name="_Toc167971333"/>
      <w:bookmarkStart w:id="1451" w:name="_Toc225847181"/>
      <w:r w:rsidRPr="00110A83">
        <w:rPr>
          <w:rFonts w:ascii="Times New Roman" w:eastAsia="ヒラギノ角ゴ Pro W3" w:hAnsi="Times New Roman" w:cs="Times New Roman"/>
          <w:bCs/>
          <w:color w:val="000000"/>
          <w:lang w:eastAsia="lv-LV"/>
        </w:rPr>
        <w:t>Komisija trīs darbdienu laikā pēc lēmuma pieņemšanas vienlaikus informē visus Pretendentus par pieņemto lēmumu attiecībā uz iepirkuma līguma slēgšanu un sagatavo ziņojumu, un to publicē pasūtītāja profilā, ievērojot</w:t>
      </w:r>
      <w:r w:rsidR="002533D9" w:rsidRPr="00110A83">
        <w:rPr>
          <w:rFonts w:ascii="Times New Roman" w:eastAsia="ヒラギノ角ゴ Pro W3" w:hAnsi="Times New Roman" w:cs="Times New Roman"/>
          <w:bCs/>
          <w:color w:val="000000"/>
          <w:lang w:eastAsia="lv-LV"/>
        </w:rPr>
        <w:t xml:space="preserve"> </w:t>
      </w:r>
      <w:r w:rsidRPr="00110A83">
        <w:rPr>
          <w:rFonts w:ascii="Times New Roman" w:eastAsia="ヒラギノ角ゴ Pro W3" w:hAnsi="Times New Roman" w:cs="Times New Roman"/>
          <w:bCs/>
          <w:color w:val="000000"/>
          <w:lang w:eastAsia="lv-LV"/>
        </w:rPr>
        <w:t>Ministru kabineta noteikto kārtību un saturu.</w:t>
      </w:r>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p>
    <w:p w14:paraId="521434FC" w14:textId="374A5F72" w:rsidR="00295F8E"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52" w:name="_Toc74579589"/>
      <w:bookmarkStart w:id="1453" w:name="_Toc90481043"/>
      <w:bookmarkStart w:id="1454" w:name="_Toc90481222"/>
      <w:bookmarkStart w:id="1455" w:name="_Toc104446890"/>
      <w:bookmarkStart w:id="1456" w:name="_Toc104447098"/>
      <w:bookmarkStart w:id="1457" w:name="_Toc104447746"/>
      <w:bookmarkStart w:id="1458" w:name="_Toc111053561"/>
      <w:bookmarkStart w:id="1459" w:name="_Toc112944915"/>
      <w:bookmarkStart w:id="1460" w:name="_Toc129445410"/>
      <w:bookmarkStart w:id="1461" w:name="_Toc130287269"/>
      <w:bookmarkStart w:id="1462" w:name="_Toc139539250"/>
      <w:bookmarkStart w:id="1463" w:name="_Toc144308445"/>
      <w:bookmarkStart w:id="1464" w:name="_Toc167971334"/>
      <w:bookmarkStart w:id="1465" w:name="_Toc225847182"/>
      <w:r w:rsidRPr="00110A83">
        <w:rPr>
          <w:rFonts w:ascii="Times New Roman" w:eastAsia="ヒラギノ角ゴ Pro W3" w:hAnsi="Times New Roman" w:cs="Times New Roman"/>
          <w:bCs/>
          <w:color w:val="000000"/>
          <w:lang w:eastAsia="lv-LV"/>
        </w:rPr>
        <w:t>Komisija 10 darba dienu laikā pēc tam, kad noslēgts iepirkuma līgums vai pieņemts lēmums par iepirkuma procedūras izbeigšanu vai pārtraukšanu, iesniedz IUB publicēšanai paziņojumu par līgum</w:t>
      </w:r>
      <w:r w:rsidR="00E15947" w:rsidRPr="00110A83">
        <w:rPr>
          <w:rFonts w:ascii="Times New Roman" w:eastAsia="ヒラギノ角ゴ Pro W3" w:hAnsi="Times New Roman" w:cs="Times New Roman"/>
          <w:bCs/>
          <w:color w:val="000000"/>
          <w:lang w:eastAsia="lv-LV"/>
        </w:rPr>
        <w:t>a slēgšanas tiesību piešķiršanu</w:t>
      </w:r>
      <w:r w:rsidR="002C562E" w:rsidRPr="00110A83">
        <w:rPr>
          <w:rFonts w:ascii="Times New Roman" w:eastAsia="ヒラギノ角ゴ Pro W3" w:hAnsi="Times New Roman" w:cs="Times New Roman"/>
          <w:bCs/>
          <w:color w:val="000000"/>
          <w:lang w:eastAsia="lv-LV"/>
        </w:rPr>
        <w:t>.</w:t>
      </w:r>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r w:rsidR="00E15947" w:rsidRPr="00110A83">
        <w:rPr>
          <w:rFonts w:ascii="Times New Roman" w:eastAsia="ヒラギノ角ゴ Pro W3" w:hAnsi="Times New Roman" w:cs="Times New Roman"/>
          <w:bCs/>
          <w:color w:val="000000"/>
          <w:lang w:eastAsia="lv-LV"/>
        </w:rPr>
        <w:t xml:space="preserve"> </w:t>
      </w:r>
    </w:p>
    <w:p w14:paraId="7D1404E7" w14:textId="77777777" w:rsidR="00E653F5" w:rsidRPr="00110A83" w:rsidRDefault="00E653F5" w:rsidP="00B4130E">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1466" w:name="_Toc368392518"/>
      <w:bookmarkStart w:id="1467" w:name="_Toc368392568"/>
      <w:bookmarkStart w:id="1468" w:name="_Toc368566420"/>
      <w:bookmarkStart w:id="1469" w:name="_Toc19111582"/>
      <w:bookmarkStart w:id="1470" w:name="_Toc74579590"/>
      <w:bookmarkStart w:id="1471" w:name="_Toc90481044"/>
      <w:bookmarkStart w:id="1472" w:name="_Toc90481223"/>
      <w:bookmarkStart w:id="1473" w:name="_Toc104446891"/>
      <w:bookmarkStart w:id="1474" w:name="_Toc104447099"/>
      <w:bookmarkStart w:id="1475" w:name="_Toc104447747"/>
      <w:bookmarkStart w:id="1476" w:name="_Toc111053562"/>
      <w:bookmarkStart w:id="1477" w:name="_Toc112944916"/>
      <w:bookmarkStart w:id="1478" w:name="_Toc129445411"/>
      <w:bookmarkStart w:id="1479" w:name="_Toc130287270"/>
      <w:r w:rsidRPr="00110A83">
        <w:rPr>
          <w:rFonts w:ascii="Times New Roman" w:eastAsia="Times New Roman" w:hAnsi="Times New Roman" w:cs="Times New Roman"/>
          <w:b/>
          <w:bCs/>
          <w:szCs w:val="26"/>
          <w:lang w:eastAsia="lv-LV"/>
        </w:rPr>
        <w:t>Piegādātāja tiesības</w:t>
      </w:r>
      <w:bookmarkEnd w:id="1466"/>
      <w:bookmarkEnd w:id="1467"/>
      <w:bookmarkEnd w:id="1468"/>
      <w:r w:rsidRPr="00110A83">
        <w:rPr>
          <w:rFonts w:ascii="Times New Roman" w:eastAsia="Times New Roman" w:hAnsi="Times New Roman" w:cs="Times New Roman"/>
          <w:b/>
          <w:bCs/>
          <w:szCs w:val="26"/>
          <w:lang w:eastAsia="lv-LV"/>
        </w:rPr>
        <w:t xml:space="preserve"> un pienākumi</w:t>
      </w:r>
      <w:bookmarkEnd w:id="1469"/>
      <w:bookmarkEnd w:id="1470"/>
      <w:bookmarkEnd w:id="1471"/>
      <w:bookmarkEnd w:id="1472"/>
      <w:bookmarkEnd w:id="1473"/>
      <w:bookmarkEnd w:id="1474"/>
      <w:bookmarkEnd w:id="1475"/>
      <w:bookmarkEnd w:id="1476"/>
      <w:bookmarkEnd w:id="1477"/>
      <w:bookmarkEnd w:id="1478"/>
      <w:bookmarkEnd w:id="1479"/>
    </w:p>
    <w:p w14:paraId="040CFBA5"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80" w:name="_Toc74579591"/>
      <w:bookmarkStart w:id="1481" w:name="_Toc90481045"/>
      <w:bookmarkStart w:id="1482" w:name="_Toc90481224"/>
      <w:bookmarkStart w:id="1483" w:name="_Toc104446892"/>
      <w:bookmarkStart w:id="1484" w:name="_Toc104447100"/>
      <w:bookmarkStart w:id="1485" w:name="_Toc104447748"/>
      <w:bookmarkStart w:id="1486" w:name="_Toc111053563"/>
      <w:bookmarkStart w:id="1487" w:name="_Toc112944917"/>
      <w:bookmarkStart w:id="1488" w:name="_Toc129445412"/>
      <w:bookmarkStart w:id="1489" w:name="_Toc130287271"/>
      <w:bookmarkStart w:id="1490" w:name="_Toc139539251"/>
      <w:bookmarkStart w:id="1491" w:name="_Toc144308446"/>
      <w:bookmarkStart w:id="1492" w:name="_Toc167971335"/>
      <w:bookmarkStart w:id="1493" w:name="_Toc225847183"/>
      <w:r w:rsidRPr="00110A83">
        <w:rPr>
          <w:rFonts w:ascii="Times New Roman" w:eastAsia="ヒラギノ角ゴ Pro W3" w:hAnsi="Times New Roman" w:cs="Times New Roman"/>
          <w:bCs/>
          <w:color w:val="000000"/>
          <w:lang w:eastAsia="lv-LV"/>
        </w:rPr>
        <w:t>Piedāvājumu var iesniegt  piegādātājs – persona vai personu (piegādātāju) apvienība jebkurā to kombinācijā. Ja konkursa rezultātā Komisija pieņems lēmumu par līguma slēgšanu ar apvienību, tā pēc savas izvēles izveidojas atbilstoši noteiktam juridiskam statusam vai noslēdz sabiedrības līgumu, vienojoties par apvienības dalībnieku atbildības sadalījumu, ja tas nepieciešams iepirkuma līguma noteikumu sekmīgai izpildei.</w:t>
      </w:r>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p>
    <w:p w14:paraId="011EA7CF"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94" w:name="_Toc74579592"/>
      <w:bookmarkStart w:id="1495" w:name="_Toc90481046"/>
      <w:bookmarkStart w:id="1496" w:name="_Toc90481225"/>
      <w:bookmarkStart w:id="1497" w:name="_Toc104446893"/>
      <w:bookmarkStart w:id="1498" w:name="_Toc104447101"/>
      <w:bookmarkStart w:id="1499" w:name="_Toc104447749"/>
      <w:bookmarkStart w:id="1500" w:name="_Toc111053564"/>
      <w:bookmarkStart w:id="1501" w:name="_Toc112944918"/>
      <w:bookmarkStart w:id="1502" w:name="_Toc129445413"/>
      <w:bookmarkStart w:id="1503" w:name="_Toc130287272"/>
      <w:bookmarkStart w:id="1504" w:name="_Toc139539252"/>
      <w:bookmarkStart w:id="1505" w:name="_Toc144308447"/>
      <w:bookmarkStart w:id="1506" w:name="_Toc167971336"/>
      <w:bookmarkStart w:id="1507" w:name="_Toc225847184"/>
      <w:r w:rsidRPr="00110A83">
        <w:rPr>
          <w:rFonts w:ascii="Times New Roman" w:eastAsia="ヒラギノ角ゴ Pro W3" w:hAnsi="Times New Roman" w:cs="Times New Roman"/>
          <w:bCs/>
          <w:color w:val="000000"/>
          <w:lang w:eastAsia="lv-LV"/>
        </w:rPr>
        <w:t>Ieinteresētais piegādātājs ir tiesīgs laikus pieprasīt papildu informāciju par iepirkuma procedūras dokumentos iekļautajām prasībām attiecībā uz piedāvājumu sagatavošanu un iesniegšanu vai Pretendentu atlasi.</w:t>
      </w:r>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r w:rsidRPr="00110A83">
        <w:rPr>
          <w:rFonts w:ascii="Times New Roman" w:eastAsia="ヒラギノ角ゴ Pro W3" w:hAnsi="Times New Roman" w:cs="Times New Roman"/>
          <w:bCs/>
          <w:color w:val="000000"/>
          <w:lang w:eastAsia="lv-LV"/>
        </w:rPr>
        <w:t xml:space="preserve"> </w:t>
      </w:r>
    </w:p>
    <w:p w14:paraId="101872E3"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508" w:name="_Toc74579593"/>
      <w:bookmarkStart w:id="1509" w:name="_Toc90481047"/>
      <w:bookmarkStart w:id="1510" w:name="_Toc90481226"/>
      <w:bookmarkStart w:id="1511" w:name="_Toc104446894"/>
      <w:bookmarkStart w:id="1512" w:name="_Toc104447102"/>
      <w:bookmarkStart w:id="1513" w:name="_Toc104447750"/>
      <w:bookmarkStart w:id="1514" w:name="_Toc111053565"/>
      <w:bookmarkStart w:id="1515" w:name="_Toc112944919"/>
      <w:bookmarkStart w:id="1516" w:name="_Toc129445414"/>
      <w:bookmarkStart w:id="1517" w:name="_Toc130287273"/>
      <w:bookmarkStart w:id="1518" w:name="_Toc139539253"/>
      <w:bookmarkStart w:id="1519" w:name="_Toc144308448"/>
      <w:bookmarkStart w:id="1520" w:name="_Toc167971337"/>
      <w:bookmarkStart w:id="1521" w:name="_Toc225847185"/>
      <w:r w:rsidRPr="00110A83">
        <w:rPr>
          <w:rFonts w:ascii="Times New Roman" w:eastAsia="ヒラギノ角ゴ Pro W3" w:hAnsi="Times New Roman" w:cs="Times New Roman"/>
          <w:bCs/>
          <w:color w:val="000000"/>
          <w:lang w:eastAsia="lv-LV"/>
        </w:rPr>
        <w:t>Katrs piegādātājs par iepirkuma priekšmetu tiesīgs iesniegt vienu piedāvājumu. Piegādātājs pirms piedāvājuma iesniegšanas termiņa beigām var grozīt vai atsaukt iesniegto piedāvājumu.</w:t>
      </w:r>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r w:rsidRPr="00110A83">
        <w:rPr>
          <w:rFonts w:ascii="Times New Roman" w:eastAsia="ヒラギノ角ゴ Pro W3" w:hAnsi="Times New Roman" w:cs="Times New Roman"/>
          <w:bCs/>
          <w:color w:val="000000"/>
          <w:lang w:eastAsia="lv-LV"/>
        </w:rPr>
        <w:t xml:space="preserve"> </w:t>
      </w:r>
    </w:p>
    <w:p w14:paraId="14FC3B45" w14:textId="779D28F2"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522" w:name="_Toc74579594"/>
      <w:bookmarkStart w:id="1523" w:name="_Toc90481048"/>
      <w:bookmarkStart w:id="1524" w:name="_Toc90481227"/>
      <w:bookmarkStart w:id="1525" w:name="_Toc104446895"/>
      <w:bookmarkStart w:id="1526" w:name="_Toc104447103"/>
      <w:bookmarkStart w:id="1527" w:name="_Toc104447751"/>
      <w:bookmarkStart w:id="1528" w:name="_Toc111053566"/>
      <w:bookmarkStart w:id="1529" w:name="_Toc112944920"/>
      <w:bookmarkStart w:id="1530" w:name="_Toc129445415"/>
      <w:bookmarkStart w:id="1531" w:name="_Toc130287274"/>
      <w:bookmarkStart w:id="1532" w:name="_Toc139539254"/>
      <w:bookmarkStart w:id="1533" w:name="_Toc144308449"/>
      <w:bookmarkStart w:id="1534" w:name="_Toc167971338"/>
      <w:bookmarkStart w:id="1535" w:name="_Toc225847186"/>
      <w:r w:rsidRPr="00110A83">
        <w:rPr>
          <w:rFonts w:ascii="Times New Roman" w:eastAsia="ヒラギノ角ゴ Pro W3" w:hAnsi="Times New Roman" w:cs="Times New Roman"/>
          <w:bCs/>
          <w:color w:val="000000"/>
          <w:lang w:eastAsia="lv-LV"/>
        </w:rPr>
        <w:t xml:space="preserve">Piegādātājam ir tiesības ierosināt, lai tiek rīkota ieinteresēto piegādātāju sanāksme. Pasūtītājs rīko ieinteresēto piegādātāju sanāksmi, ja ne vēlāk kā 10 dienas pirms piedāvājumu iesniegšanas termiņa pēdējās dienas ir saņemti vismaz divu ieinteresēto piegādātāju priekšlikumi rīkot ieinteresēto piegādātāju sanāksmi. Sanāksmi rīko ne vēlāk kā piecas (5) dienas pirms piedāvājumu iesniegšanas termiņa pēdējās dienas, un informāciju par sanāksmi ievieto </w:t>
      </w:r>
      <w:r w:rsidR="00471B7A">
        <w:rPr>
          <w:rFonts w:ascii="Times New Roman" w:eastAsia="ヒラギノ角ゴ Pro W3" w:hAnsi="Times New Roman" w:cs="Times New Roman"/>
          <w:bCs/>
          <w:color w:val="000000"/>
          <w:lang w:eastAsia="lv-LV"/>
        </w:rPr>
        <w:t>pircēja profilā</w:t>
      </w:r>
      <w:r w:rsidRPr="00110A83">
        <w:rPr>
          <w:rFonts w:ascii="Times New Roman" w:eastAsia="ヒラギノ角ゴ Pro W3" w:hAnsi="Times New Roman" w:cs="Times New Roman"/>
          <w:bCs/>
          <w:color w:val="000000"/>
          <w:lang w:eastAsia="lv-LV"/>
        </w:rPr>
        <w:t xml:space="preserve"> vismaz trīs dienas iepriekš.</w:t>
      </w:r>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r w:rsidRPr="00110A83">
        <w:rPr>
          <w:rFonts w:ascii="Times New Roman" w:eastAsia="ヒラギノ角ゴ Pro W3" w:hAnsi="Times New Roman" w:cs="Times New Roman"/>
          <w:bCs/>
          <w:color w:val="000000"/>
          <w:lang w:eastAsia="lv-LV"/>
        </w:rPr>
        <w:t xml:space="preserve"> </w:t>
      </w:r>
    </w:p>
    <w:p w14:paraId="2B7A8C03" w14:textId="40EE242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536" w:name="_Toc74579595"/>
      <w:bookmarkStart w:id="1537" w:name="_Toc90481049"/>
      <w:bookmarkStart w:id="1538" w:name="_Toc90481228"/>
      <w:bookmarkStart w:id="1539" w:name="_Toc104446896"/>
      <w:bookmarkStart w:id="1540" w:name="_Toc104447104"/>
      <w:bookmarkStart w:id="1541" w:name="_Toc104447752"/>
      <w:bookmarkStart w:id="1542" w:name="_Toc111053567"/>
      <w:bookmarkStart w:id="1543" w:name="_Toc112944921"/>
      <w:bookmarkStart w:id="1544" w:name="_Toc129445416"/>
      <w:bookmarkStart w:id="1545" w:name="_Toc130287275"/>
      <w:bookmarkStart w:id="1546" w:name="_Toc139539255"/>
      <w:bookmarkStart w:id="1547" w:name="_Toc144308450"/>
      <w:bookmarkStart w:id="1548" w:name="_Toc167971339"/>
      <w:bookmarkStart w:id="1549" w:name="_Toc225847187"/>
      <w:r w:rsidRPr="00110A83">
        <w:rPr>
          <w:rFonts w:ascii="Times New Roman" w:eastAsia="ヒラギノ角ゴ Pro W3" w:hAnsi="Times New Roman" w:cs="Times New Roman"/>
          <w:bCs/>
          <w:color w:val="000000"/>
          <w:lang w:eastAsia="lv-LV"/>
        </w:rPr>
        <w:lastRenderedPageBreak/>
        <w:t>Piegādātājs var iesniegt Eiropas vienoto iepirkuma procedūras dokumentu (turpmāk  - ESPD</w:t>
      </w:r>
      <w:r w:rsidR="00E47C92" w:rsidRPr="00110A83">
        <w:rPr>
          <w:rFonts w:ascii="Times New Roman" w:eastAsia="ヒラギノ角ゴ Pro W3" w:hAnsi="Times New Roman" w:cs="Times New Roman"/>
          <w:bCs/>
          <w:color w:val="000000"/>
          <w:lang w:eastAsia="lv-LV"/>
        </w:rPr>
        <w:t>), izmantojot</w:t>
      </w:r>
      <w:r w:rsidR="00E47C92" w:rsidRPr="00EB1240">
        <w:rPr>
          <w:rFonts w:ascii="Times New Roman" w:eastAsia="ヒラギノ角ゴ Pro W3" w:hAnsi="Times New Roman" w:cs="Times New Roman"/>
          <w:bCs/>
          <w:color w:val="000000"/>
          <w:lang w:eastAsia="lv-LV"/>
        </w:rPr>
        <w:t xml:space="preserve"> </w:t>
      </w:r>
      <w:r w:rsidR="00E47C92" w:rsidRPr="00110A83">
        <w:rPr>
          <w:rFonts w:ascii="Times New Roman" w:eastAsia="ヒラギノ角ゴ Pro W3" w:hAnsi="Times New Roman" w:cs="Times New Roman"/>
          <w:bCs/>
          <w:color w:val="000000"/>
          <w:lang w:eastAsia="lv-LV"/>
        </w:rPr>
        <w:t xml:space="preserve">Elektronisko iepirkumu sistēmas (turpmāk – EIS) tīmekļvietnē izveidoto rīku - </w:t>
      </w:r>
      <w:hyperlink r:id="rId15" w:history="1">
        <w:r w:rsidR="00E47C92" w:rsidRPr="00EB1240">
          <w:rPr>
            <w:color w:val="000000"/>
          </w:rPr>
          <w:t>http://espd.eis.gov.lv</w:t>
        </w:r>
      </w:hyperlink>
      <w:r w:rsidR="00E47C92" w:rsidRPr="00110A83">
        <w:rPr>
          <w:rFonts w:ascii="Times New Roman" w:eastAsia="ヒラギノ角ゴ Pro W3" w:hAnsi="Times New Roman" w:cs="Times New Roman"/>
          <w:bCs/>
          <w:color w:val="000000"/>
          <w:lang w:eastAsia="lv-LV"/>
        </w:rPr>
        <w:t>, kur pretendents var aizpildīt ESPD, tad to saglabāt un iesniegt pasūtītājam EIS e-konkursu apakšsistēmā</w:t>
      </w:r>
      <w:r w:rsidRPr="00110A83">
        <w:rPr>
          <w:rFonts w:ascii="Times New Roman" w:eastAsia="ヒラギノ角ゴ Pro W3" w:hAnsi="Times New Roman" w:cs="Times New Roman"/>
          <w:bCs/>
          <w:color w:val="000000"/>
          <w:lang w:eastAsia="lv-LV"/>
        </w:rPr>
        <w:t xml:space="preserve"> kā sākotnējo pierādījumu atbilstībai paziņojumā par līgumu vai </w:t>
      </w:r>
      <w:r w:rsidR="00A421A6" w:rsidRPr="00110A83">
        <w:rPr>
          <w:rFonts w:ascii="Times New Roman" w:eastAsia="ヒラギノ角ゴ Pro W3" w:hAnsi="Times New Roman" w:cs="Times New Roman"/>
          <w:bCs/>
          <w:color w:val="000000"/>
          <w:lang w:eastAsia="lv-LV"/>
        </w:rPr>
        <w:t>N</w:t>
      </w:r>
      <w:r w:rsidRPr="00110A83">
        <w:rPr>
          <w:rFonts w:ascii="Times New Roman" w:eastAsia="ヒラギノ角ゴ Pro W3" w:hAnsi="Times New Roman" w:cs="Times New Roman"/>
          <w:bCs/>
          <w:color w:val="000000"/>
          <w:lang w:eastAsia="lv-LV"/>
        </w:rPr>
        <w:t>olikumā noteiktajām Pretendentu atlases pras</w:t>
      </w:r>
      <w:r w:rsidR="00057418" w:rsidRPr="00110A83">
        <w:rPr>
          <w:rFonts w:ascii="Times New Roman" w:eastAsia="ヒラギノ角ゴ Pro W3" w:hAnsi="Times New Roman" w:cs="Times New Roman"/>
          <w:bCs/>
          <w:color w:val="000000"/>
          <w:lang w:eastAsia="lv-LV"/>
        </w:rPr>
        <w:t xml:space="preserve">ībām atbilstoši PIL  49.pantam. </w:t>
      </w:r>
      <w:r w:rsidR="00C37DBD" w:rsidRPr="00110A83">
        <w:rPr>
          <w:rFonts w:ascii="Times New Roman" w:eastAsia="ヒラギノ角ゴ Pro W3" w:hAnsi="Times New Roman" w:cs="Times New Roman"/>
          <w:bCs/>
          <w:color w:val="000000"/>
          <w:lang w:eastAsia="lv-LV"/>
        </w:rPr>
        <w:t xml:space="preserve">Pretendents </w:t>
      </w:r>
      <w:r w:rsidR="00057418" w:rsidRPr="00110A83">
        <w:rPr>
          <w:rFonts w:ascii="Times New Roman" w:eastAsia="ヒラギノ角ゴ Pro W3" w:hAnsi="Times New Roman" w:cs="Times New Roman"/>
          <w:bCs/>
          <w:color w:val="000000"/>
          <w:lang w:eastAsia="lv-LV"/>
        </w:rPr>
        <w:t xml:space="preserve">aizpilda </w:t>
      </w:r>
      <w:r w:rsidR="00C37DBD" w:rsidRPr="00110A83">
        <w:rPr>
          <w:rFonts w:ascii="Times New Roman" w:eastAsia="ヒラギノ角ゴ Pro W3" w:hAnsi="Times New Roman" w:cs="Times New Roman"/>
          <w:bCs/>
          <w:color w:val="000000"/>
          <w:lang w:eastAsia="lv-LV"/>
        </w:rPr>
        <w:t xml:space="preserve">ESPD </w:t>
      </w:r>
      <w:r w:rsidR="00057418" w:rsidRPr="00110A83">
        <w:rPr>
          <w:rFonts w:ascii="Times New Roman" w:eastAsia="ヒラギノ角ゴ Pro W3" w:hAnsi="Times New Roman" w:cs="Times New Roman"/>
          <w:bCs/>
          <w:color w:val="000000"/>
          <w:lang w:eastAsia="lv-LV"/>
        </w:rPr>
        <w:t>atbilstoši prasībām, kuras nosaka Eiropas Komisijas 2016.gada 5.janvāra īstenošanas regula Nr. 2016/7, ar ko nosaka standarta veidlapu Eiropas vienotajam iepirkuma procedūras dokumentam (regulas 2. pielikums).</w:t>
      </w:r>
      <w:r w:rsidRPr="00110A83">
        <w:rPr>
          <w:rFonts w:ascii="Times New Roman" w:eastAsia="ヒラギノ角ゴ Pro W3" w:hAnsi="Times New Roman" w:cs="Times New Roman"/>
          <w:bCs/>
          <w:color w:val="000000"/>
          <w:lang w:eastAsia="lv-LV"/>
        </w:rPr>
        <w:t xml:space="preserve"> Ja piegādātājs izvēlējies iesniegt ESPD, lai apliecinātu, ka tas atb</w:t>
      </w:r>
      <w:r w:rsidR="00021AF5" w:rsidRPr="00110A83">
        <w:rPr>
          <w:rFonts w:ascii="Times New Roman" w:eastAsia="ヒラギノ角ゴ Pro W3" w:hAnsi="Times New Roman" w:cs="Times New Roman"/>
          <w:bCs/>
          <w:color w:val="000000"/>
          <w:lang w:eastAsia="lv-LV"/>
        </w:rPr>
        <w:t>ilst paziņojumā par līgumu vai N</w:t>
      </w:r>
      <w:r w:rsidRPr="00110A83">
        <w:rPr>
          <w:rFonts w:ascii="Times New Roman" w:eastAsia="ヒラギノ角ゴ Pro W3" w:hAnsi="Times New Roman" w:cs="Times New Roman"/>
          <w:bCs/>
          <w:color w:val="000000"/>
          <w:lang w:eastAsia="lv-LV"/>
        </w:rPr>
        <w:t>olikumā noteiktajām Pretendentu atlases prasībām, tas iesniedz šo dokumentu arī par katru personu, uz kuras iespējām tas balstās, lai apliecinātu, ka tā kvalifikācija atbi</w:t>
      </w:r>
      <w:r w:rsidR="00021AF5" w:rsidRPr="00110A83">
        <w:rPr>
          <w:rFonts w:ascii="Times New Roman" w:eastAsia="ヒラギノ角ゴ Pro W3" w:hAnsi="Times New Roman" w:cs="Times New Roman"/>
          <w:bCs/>
          <w:color w:val="000000"/>
          <w:lang w:eastAsia="lv-LV"/>
        </w:rPr>
        <w:t>lst paziņojumā par līgumu vai N</w:t>
      </w:r>
      <w:r w:rsidRPr="00110A83">
        <w:rPr>
          <w:rFonts w:ascii="Times New Roman" w:eastAsia="ヒラギノ角ゴ Pro W3" w:hAnsi="Times New Roman" w:cs="Times New Roman"/>
          <w:bCs/>
          <w:color w:val="000000"/>
          <w:lang w:eastAsia="lv-LV"/>
        </w:rPr>
        <w:t xml:space="preserve">olikumā noteiktajām prasībām, un par tā norādīto apakšuzņēmēju, kura sniedzamo pakalpojumu vērtība ir </w:t>
      </w:r>
      <w:r w:rsidR="005C2A08" w:rsidRPr="005C2A08">
        <w:rPr>
          <w:rFonts w:ascii="Times New Roman" w:eastAsia="ヒラギノ角ゴ Pro W3" w:hAnsi="Times New Roman" w:cs="Times New Roman"/>
          <w:bCs/>
          <w:color w:val="000000"/>
          <w:lang w:eastAsia="lv-LV"/>
        </w:rPr>
        <w:t>vismaz 10</w:t>
      </w:r>
      <w:r w:rsidR="005C2A08">
        <w:rPr>
          <w:rFonts w:ascii="Times New Roman" w:eastAsia="ヒラギノ角ゴ Pro W3" w:hAnsi="Times New Roman" w:cs="Times New Roman"/>
          <w:bCs/>
          <w:color w:val="000000"/>
          <w:lang w:eastAsia="lv-LV"/>
        </w:rPr>
        <w:t> </w:t>
      </w:r>
      <w:r w:rsidR="005C2A08" w:rsidRPr="005C2A08">
        <w:rPr>
          <w:rFonts w:ascii="Times New Roman" w:eastAsia="ヒラギノ角ゴ Pro W3" w:hAnsi="Times New Roman" w:cs="Times New Roman"/>
          <w:bCs/>
          <w:color w:val="000000"/>
          <w:lang w:eastAsia="lv-LV"/>
        </w:rPr>
        <w:t>000 euro</w:t>
      </w:r>
      <w:r w:rsidRPr="00110A83">
        <w:rPr>
          <w:rFonts w:ascii="Times New Roman" w:eastAsia="ヒラギノ角ゴ Pro W3" w:hAnsi="Times New Roman" w:cs="Times New Roman"/>
          <w:bCs/>
          <w:color w:val="000000"/>
          <w:lang w:eastAsia="lv-LV"/>
        </w:rPr>
        <w:t>. Piegādātāju apvienība iesniedz atsevišķu ESPD par katru tās dalībnieku.</w:t>
      </w:r>
      <w:bookmarkEnd w:id="1536"/>
      <w:r w:rsidR="005347F5" w:rsidRPr="00110A83">
        <w:rPr>
          <w:rFonts w:ascii="Times New Roman" w:eastAsia="ヒラギノ角ゴ Pro W3" w:hAnsi="Times New Roman" w:cs="Times New Roman"/>
          <w:bCs/>
          <w:color w:val="000000"/>
          <w:lang w:eastAsia="lv-LV"/>
        </w:rPr>
        <w:t xml:space="preserve"> </w:t>
      </w:r>
      <w:r w:rsidR="00BC430A" w:rsidRPr="00110A83">
        <w:rPr>
          <w:rFonts w:ascii="Times New Roman" w:eastAsia="ヒラギノ角ゴ Pro W3" w:hAnsi="Times New Roman" w:cs="Times New Roman"/>
          <w:bCs/>
          <w:color w:val="000000"/>
          <w:lang w:eastAsia="lv-LV"/>
        </w:rPr>
        <w:t>Pretendentam jāaizpilda ESPD I</w:t>
      </w:r>
      <w:r w:rsidR="00DB0CD9" w:rsidRPr="00110A83">
        <w:rPr>
          <w:rFonts w:ascii="Times New Roman" w:eastAsia="ヒラギノ角ゴ Pro W3" w:hAnsi="Times New Roman" w:cs="Times New Roman"/>
          <w:bCs/>
          <w:color w:val="000000"/>
          <w:lang w:eastAsia="lv-LV"/>
        </w:rPr>
        <w:t> </w:t>
      </w:r>
      <w:r w:rsidR="00BC430A" w:rsidRPr="00110A83">
        <w:rPr>
          <w:rFonts w:ascii="Times New Roman" w:eastAsia="ヒラギノ角ゴ Pro W3" w:hAnsi="Times New Roman" w:cs="Times New Roman"/>
          <w:bCs/>
          <w:color w:val="000000"/>
          <w:lang w:eastAsia="lv-LV"/>
        </w:rPr>
        <w:t xml:space="preserve">daļa “Informācija par iepirkuma procedūru un līgumslēdzēju iestādi vai līgumslēdzēju subjektu”, </w:t>
      </w:r>
      <w:r w:rsidR="00DB0CD9" w:rsidRPr="00110A83">
        <w:rPr>
          <w:rFonts w:ascii="Times New Roman" w:eastAsia="ヒラギノ角ゴ Pro W3" w:hAnsi="Times New Roman" w:cs="Times New Roman"/>
          <w:bCs/>
          <w:color w:val="000000"/>
          <w:lang w:eastAsia="lv-LV"/>
        </w:rPr>
        <w:t xml:space="preserve">II daļa “Informācija par ekonomikas dalībnieku”, </w:t>
      </w:r>
      <w:r w:rsidR="00BC430A" w:rsidRPr="00110A83">
        <w:rPr>
          <w:rFonts w:ascii="Times New Roman" w:eastAsia="ヒラギノ角ゴ Pro W3" w:hAnsi="Times New Roman" w:cs="Times New Roman"/>
          <w:bCs/>
          <w:color w:val="000000"/>
          <w:lang w:eastAsia="lv-LV"/>
        </w:rPr>
        <w:t>III daļa “Izslēgšanas iemesli” un IV daļa “Atlases kritēriji”.</w:t>
      </w:r>
      <w:bookmarkEnd w:id="1537"/>
      <w:bookmarkEnd w:id="1538"/>
      <w:bookmarkEnd w:id="1539"/>
      <w:bookmarkEnd w:id="1540"/>
      <w:bookmarkEnd w:id="1541"/>
      <w:bookmarkEnd w:id="1542"/>
      <w:bookmarkEnd w:id="1543"/>
      <w:bookmarkEnd w:id="1544"/>
      <w:bookmarkEnd w:id="1545"/>
      <w:bookmarkEnd w:id="1546"/>
      <w:bookmarkEnd w:id="1547"/>
      <w:bookmarkEnd w:id="1548"/>
      <w:bookmarkEnd w:id="1549"/>
    </w:p>
    <w:p w14:paraId="175A2B4B"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550" w:name="_Toc74579596"/>
      <w:bookmarkStart w:id="1551" w:name="_Toc90481050"/>
      <w:bookmarkStart w:id="1552" w:name="_Toc90481229"/>
      <w:bookmarkStart w:id="1553" w:name="_Toc104446897"/>
      <w:bookmarkStart w:id="1554" w:name="_Toc104447105"/>
      <w:bookmarkStart w:id="1555" w:name="_Toc104447753"/>
      <w:bookmarkStart w:id="1556" w:name="_Toc111053568"/>
      <w:bookmarkStart w:id="1557" w:name="_Toc112944922"/>
      <w:bookmarkStart w:id="1558" w:name="_Toc129445417"/>
      <w:bookmarkStart w:id="1559" w:name="_Toc130287276"/>
      <w:bookmarkStart w:id="1560" w:name="_Toc139539256"/>
      <w:bookmarkStart w:id="1561" w:name="_Toc144308451"/>
      <w:bookmarkStart w:id="1562" w:name="_Toc167971340"/>
      <w:bookmarkStart w:id="1563" w:name="_Toc225847188"/>
      <w:r w:rsidRPr="00110A83">
        <w:rPr>
          <w:rFonts w:ascii="Times New Roman" w:eastAsia="ヒラギノ角ゴ Pro W3" w:hAnsi="Times New Roman" w:cs="Times New Roman"/>
          <w:bCs/>
          <w:color w:val="000000"/>
          <w:lang w:eastAsia="lv-LV"/>
        </w:rPr>
        <w:t>Piegādātājs var iesniegt ESPD, kas ir bijis iesniegts citā iepirkuma procedūrā, ja tas apliecina, ka tajā iekļautā informācija ir pareiza.</w:t>
      </w:r>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p>
    <w:p w14:paraId="793B900E" w14:textId="0CF5F1EF"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564" w:name="_Toc74579597"/>
      <w:bookmarkStart w:id="1565" w:name="_Toc90481051"/>
      <w:bookmarkStart w:id="1566" w:name="_Toc90481230"/>
      <w:bookmarkStart w:id="1567" w:name="_Toc104446898"/>
      <w:bookmarkStart w:id="1568" w:name="_Toc104447106"/>
      <w:bookmarkStart w:id="1569" w:name="_Toc104447754"/>
      <w:bookmarkStart w:id="1570" w:name="_Toc111053569"/>
      <w:bookmarkStart w:id="1571" w:name="_Toc112944923"/>
      <w:bookmarkStart w:id="1572" w:name="_Toc129445418"/>
      <w:bookmarkStart w:id="1573" w:name="_Toc130287277"/>
      <w:bookmarkStart w:id="1574" w:name="_Toc139539257"/>
      <w:bookmarkStart w:id="1575" w:name="_Toc144308452"/>
      <w:bookmarkStart w:id="1576" w:name="_Toc167971341"/>
      <w:bookmarkStart w:id="1577" w:name="_Toc225847189"/>
      <w:r w:rsidRPr="00110A83">
        <w:rPr>
          <w:rFonts w:ascii="Times New Roman" w:eastAsia="ヒラギノ角ゴ Pro W3" w:hAnsi="Times New Roman" w:cs="Times New Roman"/>
          <w:bCs/>
          <w:color w:val="000000"/>
          <w:lang w:eastAsia="lv-LV"/>
        </w:rPr>
        <w:t>Pēc iepirkuma līguma slēgšanas t</w:t>
      </w:r>
      <w:r w:rsidR="005E09F2" w:rsidRPr="00110A83">
        <w:rPr>
          <w:rFonts w:ascii="Times New Roman" w:eastAsia="ヒラギノ角ゴ Pro W3" w:hAnsi="Times New Roman" w:cs="Times New Roman"/>
          <w:bCs/>
          <w:color w:val="000000"/>
          <w:lang w:eastAsia="lv-LV"/>
        </w:rPr>
        <w:t>iesību piešķiršanas un ne vēlāk</w:t>
      </w:r>
      <w:r w:rsidRPr="00110A83">
        <w:rPr>
          <w:rFonts w:ascii="Times New Roman" w:eastAsia="ヒラギノ角ゴ Pro W3" w:hAnsi="Times New Roman" w:cs="Times New Roman"/>
          <w:bCs/>
          <w:color w:val="000000"/>
          <w:lang w:eastAsia="lv-LV"/>
        </w:rPr>
        <w:t xml:space="preserve"> kā uzsākot iepirkuma līguma izpildi, Pretendents iesniedz darbu sniegšanā iesaistīto apakšuzņēmēju (ja tādus plānots iesaistīt) sarakstu, kurā norāda apakšuzņēmēja nosaukumu, kontaktinformāciju un to pārstāvēt tiesīgo personu, ciktāl minētā informācija ir zināma. Sarakstā norāda arī piegādātāja apakšuzņēmēju apakšuzņēmējus. Iepirkuma līguma izpildes laikā piegādātājs paziņo pasūtītājam par jebkurām minētās informācijas izmaiņām, kā arī papildina sarakstu ar informāciju par apakšuzņēmēju, kas tiek vēlāk iesaistī</w:t>
      </w:r>
      <w:r w:rsidR="00AC3A31" w:rsidRPr="00110A83">
        <w:rPr>
          <w:rFonts w:ascii="Times New Roman" w:eastAsia="ヒラギノ角ゴ Pro W3" w:hAnsi="Times New Roman" w:cs="Times New Roman"/>
          <w:bCs/>
          <w:color w:val="000000"/>
          <w:lang w:eastAsia="lv-LV"/>
        </w:rPr>
        <w:t>ts darbu veikšanā</w:t>
      </w:r>
      <w:bookmarkEnd w:id="1564"/>
      <w:bookmarkEnd w:id="1565"/>
      <w:bookmarkEnd w:id="1566"/>
      <w:bookmarkEnd w:id="1567"/>
      <w:bookmarkEnd w:id="1568"/>
      <w:bookmarkEnd w:id="1569"/>
      <w:bookmarkEnd w:id="1570"/>
      <w:bookmarkEnd w:id="1571"/>
      <w:bookmarkEnd w:id="1572"/>
      <w:bookmarkEnd w:id="1573"/>
      <w:bookmarkEnd w:id="1574"/>
      <w:bookmarkEnd w:id="1575"/>
      <w:bookmarkEnd w:id="1576"/>
      <w:r w:rsidR="00EB602B">
        <w:rPr>
          <w:rFonts w:ascii="Times New Roman" w:eastAsia="ヒラギノ角ゴ Pro W3" w:hAnsi="Times New Roman" w:cs="Times New Roman"/>
          <w:bCs/>
          <w:color w:val="000000"/>
          <w:lang w:eastAsia="lv-LV"/>
        </w:rPr>
        <w:t>.</w:t>
      </w:r>
      <w:bookmarkEnd w:id="1577"/>
    </w:p>
    <w:p w14:paraId="621F4C83" w14:textId="3B5A216D" w:rsidR="006D067B" w:rsidRDefault="006D067B" w:rsidP="00AA60FA">
      <w:pPr>
        <w:ind w:right="566"/>
        <w:rPr>
          <w:rFonts w:ascii="Times New Roman" w:eastAsia="ヒラギノ角ゴ Pro W3" w:hAnsi="Times New Roman" w:cs="Times New Roman"/>
          <w:bCs/>
          <w:color w:val="000000"/>
          <w:lang w:eastAsia="lv-LV"/>
        </w:rPr>
      </w:pPr>
    </w:p>
    <w:p w14:paraId="456E372C" w14:textId="77777777" w:rsidR="00CD3B08" w:rsidRPr="00CD3B08" w:rsidRDefault="00CD3B08" w:rsidP="00CD3B08">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1578" w:name="_Toc368392520"/>
      <w:bookmarkStart w:id="1579" w:name="_Toc368392570"/>
      <w:bookmarkStart w:id="1580" w:name="_Toc368566422"/>
      <w:bookmarkStart w:id="1581" w:name="_Toc233318354"/>
      <w:r w:rsidRPr="00CD3B08">
        <w:rPr>
          <w:rFonts w:ascii="Times New Roman" w:eastAsia="Times New Roman" w:hAnsi="Times New Roman" w:cs="Times New Roman"/>
          <w:b/>
          <w:bCs/>
          <w:lang w:eastAsia="lv-LV"/>
        </w:rPr>
        <w:t>PIELIKUMU SARAKSTS</w:t>
      </w:r>
      <w:bookmarkEnd w:id="1578"/>
      <w:bookmarkEnd w:id="1579"/>
      <w:bookmarkEnd w:id="1580"/>
      <w:bookmarkEnd w:id="1581"/>
    </w:p>
    <w:p w14:paraId="30476FBF" w14:textId="77777777" w:rsidR="00CD3B08" w:rsidRPr="00CD3B08" w:rsidRDefault="00CD3B08" w:rsidP="00CD3B08">
      <w:pPr>
        <w:spacing w:after="0" w:line="240" w:lineRule="auto"/>
        <w:rPr>
          <w:rFonts w:ascii="Times New Roman" w:eastAsia="Calibri" w:hAnsi="Times New Roman" w:cs="Times New Roman"/>
        </w:rPr>
      </w:pPr>
    </w:p>
    <w:p w14:paraId="3F96C748" w14:textId="77777777" w:rsidR="00CD3B08" w:rsidRPr="00CD3B08" w:rsidRDefault="00CD3B08" w:rsidP="00CD3B08">
      <w:pPr>
        <w:spacing w:after="0" w:line="240" w:lineRule="auto"/>
        <w:jc w:val="both"/>
        <w:rPr>
          <w:rFonts w:ascii="Times New Roman" w:eastAsia="Calibri" w:hAnsi="Times New Roman" w:cs="Times New Roman"/>
        </w:rPr>
      </w:pPr>
      <w:r w:rsidRPr="00CD3B08">
        <w:rPr>
          <w:rFonts w:ascii="Times New Roman" w:eastAsia="Calibri" w:hAnsi="Times New Roman" w:cs="Times New Roman"/>
        </w:rPr>
        <w:t>1. pielikums – tehniskās specifikācijas.</w:t>
      </w:r>
    </w:p>
    <w:p w14:paraId="1667E748" w14:textId="77777777" w:rsidR="00CD3B08" w:rsidRPr="00CD3B08" w:rsidRDefault="00CD3B08" w:rsidP="00CD3B08">
      <w:pPr>
        <w:spacing w:after="0" w:line="240" w:lineRule="auto"/>
        <w:jc w:val="both"/>
        <w:rPr>
          <w:rFonts w:ascii="Times New Roman" w:eastAsia="Calibri" w:hAnsi="Times New Roman" w:cs="Times New Roman"/>
        </w:rPr>
      </w:pPr>
      <w:r w:rsidRPr="00CD3B08">
        <w:rPr>
          <w:rFonts w:ascii="Times New Roman" w:eastAsia="Calibri" w:hAnsi="Times New Roman" w:cs="Times New Roman"/>
        </w:rPr>
        <w:t xml:space="preserve">2. pielikums – tehniskā piedāvājuma </w:t>
      </w:r>
      <w:proofErr w:type="spellStart"/>
      <w:r w:rsidRPr="00CD3B08">
        <w:rPr>
          <w:rFonts w:ascii="Times New Roman" w:eastAsia="Calibri" w:hAnsi="Times New Roman" w:cs="Times New Roman"/>
        </w:rPr>
        <w:t>paraugforma</w:t>
      </w:r>
      <w:proofErr w:type="spellEnd"/>
      <w:r w:rsidRPr="00CD3B08">
        <w:rPr>
          <w:rFonts w:ascii="Times New Roman" w:eastAsia="Calibri" w:hAnsi="Times New Roman" w:cs="Times New Roman"/>
        </w:rPr>
        <w:t xml:space="preserve"> ar pielikumiem.</w:t>
      </w:r>
    </w:p>
    <w:p w14:paraId="2B206BA1" w14:textId="16E6B843" w:rsidR="00CD3B08" w:rsidRDefault="00CD3B08" w:rsidP="00CD3B08">
      <w:pPr>
        <w:spacing w:after="0" w:line="240" w:lineRule="auto"/>
        <w:jc w:val="both"/>
        <w:rPr>
          <w:rFonts w:ascii="Times New Roman" w:eastAsia="Calibri" w:hAnsi="Times New Roman" w:cs="Times New Roman"/>
        </w:rPr>
      </w:pPr>
      <w:r w:rsidRPr="00CD3B08">
        <w:rPr>
          <w:rFonts w:ascii="Times New Roman" w:eastAsia="Calibri" w:hAnsi="Times New Roman" w:cs="Times New Roman"/>
        </w:rPr>
        <w:t xml:space="preserve">3. pielikums – finanšu piedāvājuma </w:t>
      </w:r>
      <w:proofErr w:type="spellStart"/>
      <w:r w:rsidRPr="00CD3B08">
        <w:rPr>
          <w:rFonts w:ascii="Times New Roman" w:eastAsia="Calibri" w:hAnsi="Times New Roman" w:cs="Times New Roman"/>
        </w:rPr>
        <w:t>paraugforma</w:t>
      </w:r>
      <w:proofErr w:type="spellEnd"/>
      <w:r w:rsidR="00A77727">
        <w:rPr>
          <w:rFonts w:ascii="Times New Roman" w:eastAsia="Calibri" w:hAnsi="Times New Roman" w:cs="Times New Roman"/>
        </w:rPr>
        <w:t xml:space="preserve"> un 3.1.pielikumā tāmes </w:t>
      </w:r>
      <w:proofErr w:type="spellStart"/>
      <w:r w:rsidR="00A77727">
        <w:rPr>
          <w:rFonts w:ascii="Times New Roman" w:eastAsia="Calibri" w:hAnsi="Times New Roman" w:cs="Times New Roman"/>
        </w:rPr>
        <w:t>paraugforma</w:t>
      </w:r>
      <w:proofErr w:type="spellEnd"/>
      <w:r w:rsidRPr="00CD3B08">
        <w:rPr>
          <w:rFonts w:ascii="Times New Roman" w:eastAsia="Calibri" w:hAnsi="Times New Roman" w:cs="Times New Roman"/>
        </w:rPr>
        <w:t>.</w:t>
      </w:r>
    </w:p>
    <w:p w14:paraId="2008F385" w14:textId="15C76140" w:rsidR="00D162FF" w:rsidRPr="00CD3B08" w:rsidRDefault="00D162FF" w:rsidP="00CD3B08">
      <w:pPr>
        <w:spacing w:after="0" w:line="240" w:lineRule="auto"/>
        <w:jc w:val="both"/>
        <w:rPr>
          <w:rFonts w:ascii="Times New Roman" w:eastAsia="Calibri" w:hAnsi="Times New Roman" w:cs="Times New Roman"/>
        </w:rPr>
      </w:pPr>
      <w:r>
        <w:rPr>
          <w:rFonts w:ascii="Times New Roman" w:eastAsia="Calibri" w:hAnsi="Times New Roman" w:cs="Times New Roman"/>
        </w:rPr>
        <w:t>4</w:t>
      </w:r>
      <w:r w:rsidRPr="00CD3B08">
        <w:rPr>
          <w:rFonts w:ascii="Times New Roman" w:eastAsia="Calibri" w:hAnsi="Times New Roman" w:cs="Times New Roman"/>
        </w:rPr>
        <w:t xml:space="preserve">. pielikums – </w:t>
      </w:r>
      <w:r w:rsidR="009C68F3">
        <w:rPr>
          <w:rFonts w:ascii="Times New Roman" w:eastAsia="Calibri" w:hAnsi="Times New Roman" w:cs="Times New Roman"/>
        </w:rPr>
        <w:t>informācija par pretendenta speciālistiem un 4.1.pielikumā speciālista apliecinājuma forma.</w:t>
      </w:r>
    </w:p>
    <w:p w14:paraId="59005EE0" w14:textId="6ECCE090" w:rsidR="00CD3B08" w:rsidRDefault="009C68F3" w:rsidP="00CD3B08">
      <w:pPr>
        <w:spacing w:after="0" w:line="240" w:lineRule="auto"/>
        <w:jc w:val="both"/>
        <w:rPr>
          <w:rFonts w:ascii="Times New Roman" w:eastAsia="Calibri" w:hAnsi="Times New Roman" w:cs="Times New Roman"/>
        </w:rPr>
      </w:pPr>
      <w:r>
        <w:rPr>
          <w:rFonts w:ascii="Times New Roman" w:eastAsia="Calibri" w:hAnsi="Times New Roman" w:cs="Times New Roman"/>
        </w:rPr>
        <w:t>5</w:t>
      </w:r>
      <w:r w:rsidR="00CD3B08" w:rsidRPr="00CD3B08">
        <w:rPr>
          <w:rFonts w:ascii="Times New Roman" w:eastAsia="Calibri" w:hAnsi="Times New Roman" w:cs="Times New Roman"/>
        </w:rPr>
        <w:t>. pielikums – atbildīgā būvdarbu vadītāja pieredzes apliecinājuma veidlapa.</w:t>
      </w:r>
    </w:p>
    <w:p w14:paraId="5EEED3A8" w14:textId="78E43DB2" w:rsidR="00E74B32" w:rsidRPr="00CD3B08" w:rsidRDefault="009C68F3" w:rsidP="00CD3B08">
      <w:pPr>
        <w:spacing w:after="0" w:line="240" w:lineRule="auto"/>
        <w:jc w:val="both"/>
        <w:rPr>
          <w:rFonts w:ascii="Times New Roman" w:eastAsia="Calibri" w:hAnsi="Times New Roman" w:cs="Times New Roman"/>
        </w:rPr>
      </w:pPr>
      <w:r>
        <w:rPr>
          <w:rFonts w:ascii="Times New Roman" w:eastAsia="Calibri" w:hAnsi="Times New Roman" w:cs="Times New Roman"/>
        </w:rPr>
        <w:t>6</w:t>
      </w:r>
      <w:r w:rsidR="00E74B32" w:rsidRPr="00CD3B08">
        <w:rPr>
          <w:rFonts w:ascii="Times New Roman" w:eastAsia="Calibri" w:hAnsi="Times New Roman" w:cs="Times New Roman"/>
        </w:rPr>
        <w:t>. pielikums – līguma projekts.</w:t>
      </w:r>
    </w:p>
    <w:p w14:paraId="7E448FB6" w14:textId="4C568C38" w:rsidR="00CD3B08" w:rsidRPr="00CD3B08" w:rsidRDefault="009C68F3" w:rsidP="00CD3B08">
      <w:pPr>
        <w:spacing w:after="0" w:line="240" w:lineRule="auto"/>
        <w:jc w:val="both"/>
        <w:rPr>
          <w:rFonts w:ascii="Times New Roman" w:eastAsia="Calibri" w:hAnsi="Times New Roman" w:cs="Times New Roman"/>
        </w:rPr>
      </w:pPr>
      <w:r>
        <w:rPr>
          <w:rFonts w:ascii="Times New Roman" w:eastAsia="Calibri" w:hAnsi="Times New Roman" w:cs="Times New Roman"/>
        </w:rPr>
        <w:t>7</w:t>
      </w:r>
      <w:r w:rsidR="00CD3B08" w:rsidRPr="00CD3B08">
        <w:rPr>
          <w:rFonts w:ascii="Times New Roman" w:eastAsia="Calibri" w:hAnsi="Times New Roman" w:cs="Times New Roman"/>
        </w:rPr>
        <w:t>. pielikums – pretendenta apliecinājums.</w:t>
      </w:r>
    </w:p>
    <w:p w14:paraId="0BC12CD1" w14:textId="32F80C82" w:rsidR="006D067B" w:rsidRDefault="006D067B">
      <w:pPr>
        <w:rPr>
          <w:rFonts w:ascii="Times New Roman" w:eastAsia="ヒラギノ角ゴ Pro W3" w:hAnsi="Times New Roman" w:cs="Times New Roman"/>
          <w:bCs/>
          <w:color w:val="000000"/>
          <w:lang w:eastAsia="lv-LV"/>
        </w:rPr>
      </w:pPr>
    </w:p>
    <w:sectPr w:rsidR="006D067B" w:rsidSect="00105ACF">
      <w:footerReference w:type="default" r:id="rId16"/>
      <w:pgSz w:w="11906" w:h="16838"/>
      <w:pgMar w:top="1134" w:right="1276" w:bottom="425" w:left="85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01DAB0" w14:textId="77777777" w:rsidR="000C36C4" w:rsidRDefault="000C36C4" w:rsidP="00E653F5">
      <w:pPr>
        <w:spacing w:after="0" w:line="240" w:lineRule="auto"/>
      </w:pPr>
      <w:r>
        <w:separator/>
      </w:r>
    </w:p>
  </w:endnote>
  <w:endnote w:type="continuationSeparator" w:id="0">
    <w:p w14:paraId="5D916B1C" w14:textId="77777777" w:rsidR="000C36C4" w:rsidRDefault="000C36C4" w:rsidP="00E65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ヒラギノ角ゴ Pro W3">
    <w:charset w:val="00"/>
    <w:family w:val="roman"/>
    <w:pitch w:val="default"/>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Neo'w Arial">
    <w:altName w:val="Arial"/>
    <w:panose1 w:val="00000000000000000000"/>
    <w:charset w:val="00"/>
    <w:family w:val="swiss"/>
    <w:notTrueType/>
    <w:pitch w:val="default"/>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NewtonTT Baltic">
    <w:altName w:val="Cambria"/>
    <w:charset w:val="BA"/>
    <w:family w:val="roman"/>
    <w:pitch w:val="variable"/>
    <w:sig w:usb0="00000005" w:usb1="00000000" w:usb2="00000000" w:usb3="00000000" w:csb0="00000080" w:csb1="00000000"/>
  </w:font>
  <w:font w:name="Arial Narrow">
    <w:panose1 w:val="020B0606020202030204"/>
    <w:charset w:val="BA"/>
    <w:family w:val="swiss"/>
    <w:pitch w:val="variable"/>
    <w:sig w:usb0="00000287" w:usb1="00000800" w:usb2="00000000" w:usb3="00000000" w:csb0="0000009F" w:csb1="00000000"/>
  </w:font>
  <w:font w:name="Consolas">
    <w:panose1 w:val="020B0609020204030204"/>
    <w:charset w:val="BA"/>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4359116"/>
      <w:docPartObj>
        <w:docPartGallery w:val="Page Numbers (Bottom of Page)"/>
        <w:docPartUnique/>
      </w:docPartObj>
    </w:sdtPr>
    <w:sdtEndPr>
      <w:rPr>
        <w:noProof/>
      </w:rPr>
    </w:sdtEndPr>
    <w:sdtContent>
      <w:p w14:paraId="6D028A11" w14:textId="5959C270" w:rsidR="00E556A1" w:rsidRDefault="00E556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F21C0B" w14:textId="77777777" w:rsidR="00E556A1" w:rsidRDefault="00E556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7A2C5" w14:textId="77777777" w:rsidR="000C36C4" w:rsidRDefault="000C36C4" w:rsidP="00E653F5">
      <w:pPr>
        <w:spacing w:after="0" w:line="240" w:lineRule="auto"/>
      </w:pPr>
      <w:r>
        <w:separator/>
      </w:r>
    </w:p>
  </w:footnote>
  <w:footnote w:type="continuationSeparator" w:id="0">
    <w:p w14:paraId="3C0C5DCE" w14:textId="77777777" w:rsidR="000C36C4" w:rsidRDefault="000C36C4" w:rsidP="00E653F5">
      <w:pPr>
        <w:spacing w:after="0" w:line="240" w:lineRule="auto"/>
      </w:pPr>
      <w:r>
        <w:continuationSeparator/>
      </w:r>
    </w:p>
  </w:footnote>
  <w:footnote w:id="1">
    <w:p w14:paraId="7AFACDC7" w14:textId="77777777" w:rsidR="00167C6D" w:rsidRDefault="00167C6D" w:rsidP="00E653F5">
      <w:pPr>
        <w:pStyle w:val="FootnoteText"/>
      </w:pPr>
      <w:r w:rsidRPr="00FF740E">
        <w:rPr>
          <w:rStyle w:val="FootnoteReference"/>
        </w:rPr>
        <w:footnoteRef/>
      </w:r>
      <w:r w:rsidRPr="00FF740E">
        <w:t xml:space="preserve"> </w:t>
      </w:r>
      <w:r w:rsidRPr="00FF740E">
        <w:rPr>
          <w:sz w:val="18"/>
          <w:szCs w:val="18"/>
        </w:rPr>
        <w:t>Informāciju par to, kā ieinteresētais piegādātājs var reģistrēties par nolikuma saņēmēju sk.</w:t>
      </w:r>
      <w:r w:rsidRPr="00664E4C">
        <w:rPr>
          <w:color w:val="FF0000"/>
          <w:sz w:val="18"/>
          <w:szCs w:val="18"/>
          <w:lang w:val="en-US"/>
        </w:rPr>
        <w:t xml:space="preserve"> </w:t>
      </w:r>
      <w:hyperlink r:id="rId1" w:history="1">
        <w:r w:rsidRPr="0021705A">
          <w:rPr>
            <w:color w:val="0000FF"/>
            <w:sz w:val="18"/>
            <w:szCs w:val="18"/>
            <w:u w:val="single"/>
          </w:rPr>
          <w:t>https://www.eis.gov.lv/EIS/Publications/PublicationView.aspx?PublicationId=883</w:t>
        </w:r>
      </w:hyperlink>
    </w:p>
  </w:footnote>
  <w:footnote w:id="2">
    <w:p w14:paraId="01979B63" w14:textId="12BEF7D7" w:rsidR="00540062" w:rsidRPr="00AD491F" w:rsidRDefault="00540062" w:rsidP="00AD491F">
      <w:pPr>
        <w:pStyle w:val="FootnoteText"/>
        <w:ind w:right="566"/>
        <w:jc w:val="both"/>
        <w:rPr>
          <w:sz w:val="18"/>
          <w:szCs w:val="18"/>
        </w:rPr>
      </w:pPr>
      <w:r>
        <w:rPr>
          <w:rStyle w:val="FootnoteReference"/>
        </w:rPr>
        <w:footnoteRef/>
      </w:r>
      <w:r>
        <w:t xml:space="preserve"> </w:t>
      </w:r>
      <w:r w:rsidRPr="00AD491F">
        <w:rPr>
          <w:sz w:val="18"/>
          <w:szCs w:val="18"/>
        </w:rPr>
        <w:t>PIL 42.panta trešā</w:t>
      </w:r>
      <w:r w:rsidR="009C1788">
        <w:rPr>
          <w:sz w:val="18"/>
          <w:szCs w:val="18"/>
        </w:rPr>
        <w:t>s</w:t>
      </w:r>
      <w:r w:rsidRPr="00AD491F">
        <w:rPr>
          <w:sz w:val="18"/>
          <w:szCs w:val="18"/>
        </w:rPr>
        <w:t xml:space="preserve"> daļ</w:t>
      </w:r>
      <w:r w:rsidR="009C1788">
        <w:rPr>
          <w:sz w:val="18"/>
          <w:szCs w:val="18"/>
        </w:rPr>
        <w:t>as 1., 2. un 3.punktā</w:t>
      </w:r>
      <w:r w:rsidRPr="00AD491F">
        <w:rPr>
          <w:sz w:val="18"/>
          <w:szCs w:val="18"/>
        </w:rPr>
        <w:t xml:space="preserve"> minētās personas:</w:t>
      </w:r>
    </w:p>
    <w:p w14:paraId="5DBE0F48" w14:textId="6F60BE1A" w:rsidR="00540062" w:rsidRPr="00AD491F" w:rsidRDefault="00540062" w:rsidP="00AD491F">
      <w:pPr>
        <w:pStyle w:val="FootnoteText"/>
        <w:ind w:right="566"/>
        <w:jc w:val="both"/>
        <w:rPr>
          <w:sz w:val="18"/>
          <w:szCs w:val="18"/>
        </w:rPr>
      </w:pPr>
      <w:r w:rsidRPr="00AD491F">
        <w:rPr>
          <w:sz w:val="18"/>
          <w:szCs w:val="18"/>
        </w:rPr>
        <w:t xml:space="preserve">1) personālsabiedrības biedrs, ja pretendents ir personālsabiedrība; </w:t>
      </w:r>
    </w:p>
    <w:p w14:paraId="13D8D8B9" w14:textId="206A103D" w:rsidR="00540062" w:rsidRPr="00AD491F" w:rsidRDefault="00540062" w:rsidP="00AD491F">
      <w:pPr>
        <w:pStyle w:val="FootnoteText"/>
        <w:ind w:right="566"/>
        <w:jc w:val="both"/>
        <w:rPr>
          <w:sz w:val="18"/>
          <w:szCs w:val="18"/>
        </w:rPr>
      </w:pPr>
      <w:r w:rsidRPr="00AD491F">
        <w:rPr>
          <w:sz w:val="18"/>
          <w:szCs w:val="18"/>
        </w:rPr>
        <w:t xml:space="preserve">2) pretendenta norādītā persona, uz kuras iespējām pretendents balstās, lai apliecinātu, ka tā kvalifikācija atbilst iepirkuma procedūras dokumentos noteiktajām prasībām; </w:t>
      </w:r>
    </w:p>
    <w:p w14:paraId="5407D906" w14:textId="329FC2D6" w:rsidR="00540062" w:rsidRPr="00AD491F" w:rsidRDefault="00540062" w:rsidP="00AD491F">
      <w:pPr>
        <w:pStyle w:val="FootnoteText"/>
        <w:ind w:right="566"/>
        <w:jc w:val="both"/>
        <w:rPr>
          <w:sz w:val="18"/>
          <w:szCs w:val="18"/>
        </w:rPr>
      </w:pPr>
      <w:r w:rsidRPr="00AD491F">
        <w:rPr>
          <w:sz w:val="18"/>
          <w:szCs w:val="18"/>
        </w:rPr>
        <w:t>3) pretendenta norādītais apakšuzņēmējs, kura sniedzamo pakalpojumu vērtība ir vismaz 10 000 </w:t>
      </w:r>
      <w:r w:rsidRPr="00AD491F">
        <w:rPr>
          <w:i/>
          <w:iCs/>
          <w:sz w:val="18"/>
          <w:szCs w:val="18"/>
        </w:rPr>
        <w:t>euro</w:t>
      </w:r>
      <w:r w:rsidRPr="00AD491F">
        <w:rPr>
          <w:sz w:val="18"/>
          <w:szCs w:val="18"/>
        </w:rPr>
        <w:t>;</w:t>
      </w:r>
    </w:p>
    <w:p w14:paraId="7E3B4F7A" w14:textId="50C60DD8" w:rsidR="00540062" w:rsidRDefault="00540062">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85465"/>
    <w:multiLevelType w:val="multilevel"/>
    <w:tmpl w:val="4A9A6718"/>
    <w:styleLink w:val="CurrentList1"/>
    <w:lvl w:ilvl="0">
      <w:start w:val="5"/>
      <w:numFmt w:val="decimal"/>
      <w:lvlText w:val="%1."/>
      <w:lvlJc w:val="left"/>
      <w:pPr>
        <w:tabs>
          <w:tab w:val="num" w:pos="720"/>
        </w:tabs>
        <w:ind w:left="720" w:hanging="360"/>
      </w:pPr>
    </w:lvl>
    <w:lvl w:ilvl="1">
      <w:start w:val="600"/>
      <w:numFmt w:val="decimal"/>
      <w:lvlText w:val="%2"/>
      <w:lvlJc w:val="left"/>
      <w:pPr>
        <w:ind w:left="1440" w:hanging="360"/>
      </w:pPr>
      <w:rPr>
        <w:rFont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19C75EA"/>
    <w:multiLevelType w:val="hybridMultilevel"/>
    <w:tmpl w:val="75607D6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1BC2CD5"/>
    <w:multiLevelType w:val="hybridMultilevel"/>
    <w:tmpl w:val="86DE524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E2716B5"/>
    <w:multiLevelType w:val="hybridMultilevel"/>
    <w:tmpl w:val="87C886A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0BC29C6"/>
    <w:multiLevelType w:val="hybridMultilevel"/>
    <w:tmpl w:val="1ACEADE0"/>
    <w:styleLink w:val="Style221"/>
    <w:lvl w:ilvl="0" w:tplc="04260011">
      <w:start w:val="1"/>
      <w:numFmt w:val="decimal"/>
      <w:lvlText w:val="%1)"/>
      <w:lvlJc w:val="left"/>
      <w:pPr>
        <w:ind w:left="1287" w:hanging="360"/>
      </w:pPr>
    </w:lvl>
    <w:lvl w:ilvl="1" w:tplc="04260019">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5" w15:restartNumberingAfterBreak="0">
    <w:nsid w:val="17491024"/>
    <w:multiLevelType w:val="hybridMultilevel"/>
    <w:tmpl w:val="BF80469E"/>
    <w:lvl w:ilvl="0" w:tplc="04260001">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6" w15:restartNumberingAfterBreak="0">
    <w:nsid w:val="1A4E5B60"/>
    <w:multiLevelType w:val="multilevel"/>
    <w:tmpl w:val="74A6A472"/>
    <w:styleLink w:val="Style14"/>
    <w:lvl w:ilvl="0">
      <w:start w:val="10"/>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C4372BA"/>
    <w:multiLevelType w:val="hybridMultilevel"/>
    <w:tmpl w:val="2D7AF000"/>
    <w:lvl w:ilvl="0" w:tplc="FFFFFFFF">
      <w:start w:val="1"/>
      <w:numFmt w:val="bullet"/>
      <w:lvlText w:val=""/>
      <w:lvlJc w:val="left"/>
      <w:pPr>
        <w:ind w:left="720" w:hanging="360"/>
      </w:pPr>
      <w:rPr>
        <w:rFonts w:ascii="Symbol" w:hAnsi="Symbol" w:hint="default"/>
      </w:rPr>
    </w:lvl>
    <w:lvl w:ilvl="1" w:tplc="04260001">
      <w:start w:val="1"/>
      <w:numFmt w:val="bullet"/>
      <w:lvlText w:val=""/>
      <w:lvlJc w:val="left"/>
      <w:pPr>
        <w:ind w:left="72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1CED552E"/>
    <w:multiLevelType w:val="multilevel"/>
    <w:tmpl w:val="045E00A0"/>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abulia2"/>
      <w:lvlText w:val="3.2.%3.%4."/>
      <w:lvlJc w:val="left"/>
      <w:pPr>
        <w:ind w:left="1728" w:hanging="648"/>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D226A04"/>
    <w:multiLevelType w:val="multilevel"/>
    <w:tmpl w:val="AD62136A"/>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1070" w:hanging="360"/>
      </w:pPr>
      <w:rPr>
        <w:rFonts w:hint="default"/>
      </w:rPr>
    </w:lvl>
    <w:lvl w:ilvl="2">
      <w:start w:val="1"/>
      <w:numFmt w:val="decimal"/>
      <w:pStyle w:val="Heading31"/>
      <w:isLgl/>
      <w:lvlText w:val="%1.%2.%3."/>
      <w:lvlJc w:val="left"/>
      <w:pPr>
        <w:ind w:left="1146" w:hanging="720"/>
      </w:pPr>
      <w:rPr>
        <w:rFonts w:hint="default"/>
        <w:b w:val="0"/>
        <w:color w:val="auto"/>
      </w:rPr>
    </w:lvl>
    <w:lvl w:ilvl="3">
      <w:start w:val="1"/>
      <w:numFmt w:val="decimal"/>
      <w:pStyle w:val="Heading4"/>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A2B682D"/>
    <w:multiLevelType w:val="hybridMultilevel"/>
    <w:tmpl w:val="F1804FC4"/>
    <w:lvl w:ilvl="0" w:tplc="A178E34C">
      <w:start w:val="1"/>
      <w:numFmt w:val="decimal"/>
      <w:pStyle w:val="Numbering"/>
      <w:lvlText w:val="%1."/>
      <w:lvlJc w:val="left"/>
      <w:pPr>
        <w:ind w:left="502" w:hanging="360"/>
      </w:pPr>
      <w:rPr>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 w:ilvl="1" w:tplc="04260003">
      <w:start w:val="1"/>
      <w:numFmt w:val="bullet"/>
      <w:lvlText w:val="o"/>
      <w:lvlJc w:val="left"/>
      <w:pPr>
        <w:ind w:left="1534" w:hanging="360"/>
      </w:pPr>
      <w:rPr>
        <w:rFonts w:ascii="Courier New" w:hAnsi="Courier New" w:cs="Courier New" w:hint="default"/>
      </w:rPr>
    </w:lvl>
    <w:lvl w:ilvl="2" w:tplc="04260005" w:tentative="1">
      <w:start w:val="1"/>
      <w:numFmt w:val="bullet"/>
      <w:lvlText w:val=""/>
      <w:lvlJc w:val="left"/>
      <w:pPr>
        <w:ind w:left="2254" w:hanging="360"/>
      </w:pPr>
      <w:rPr>
        <w:rFonts w:ascii="Wingdings" w:hAnsi="Wingdings" w:hint="default"/>
      </w:rPr>
    </w:lvl>
    <w:lvl w:ilvl="3" w:tplc="04260001" w:tentative="1">
      <w:start w:val="1"/>
      <w:numFmt w:val="bullet"/>
      <w:lvlText w:val=""/>
      <w:lvlJc w:val="left"/>
      <w:pPr>
        <w:ind w:left="2974" w:hanging="360"/>
      </w:pPr>
      <w:rPr>
        <w:rFonts w:ascii="Symbol" w:hAnsi="Symbol" w:hint="default"/>
      </w:rPr>
    </w:lvl>
    <w:lvl w:ilvl="4" w:tplc="04260003" w:tentative="1">
      <w:start w:val="1"/>
      <w:numFmt w:val="bullet"/>
      <w:lvlText w:val="o"/>
      <w:lvlJc w:val="left"/>
      <w:pPr>
        <w:ind w:left="3694" w:hanging="360"/>
      </w:pPr>
      <w:rPr>
        <w:rFonts w:ascii="Courier New" w:hAnsi="Courier New" w:cs="Courier New" w:hint="default"/>
      </w:rPr>
    </w:lvl>
    <w:lvl w:ilvl="5" w:tplc="04260005" w:tentative="1">
      <w:start w:val="1"/>
      <w:numFmt w:val="bullet"/>
      <w:lvlText w:val=""/>
      <w:lvlJc w:val="left"/>
      <w:pPr>
        <w:ind w:left="4414" w:hanging="360"/>
      </w:pPr>
      <w:rPr>
        <w:rFonts w:ascii="Wingdings" w:hAnsi="Wingdings" w:hint="default"/>
      </w:rPr>
    </w:lvl>
    <w:lvl w:ilvl="6" w:tplc="04260001" w:tentative="1">
      <w:start w:val="1"/>
      <w:numFmt w:val="bullet"/>
      <w:lvlText w:val=""/>
      <w:lvlJc w:val="left"/>
      <w:pPr>
        <w:ind w:left="5134" w:hanging="360"/>
      </w:pPr>
      <w:rPr>
        <w:rFonts w:ascii="Symbol" w:hAnsi="Symbol" w:hint="default"/>
      </w:rPr>
    </w:lvl>
    <w:lvl w:ilvl="7" w:tplc="04260003" w:tentative="1">
      <w:start w:val="1"/>
      <w:numFmt w:val="bullet"/>
      <w:lvlText w:val="o"/>
      <w:lvlJc w:val="left"/>
      <w:pPr>
        <w:ind w:left="5854" w:hanging="360"/>
      </w:pPr>
      <w:rPr>
        <w:rFonts w:ascii="Courier New" w:hAnsi="Courier New" w:cs="Courier New" w:hint="default"/>
      </w:rPr>
    </w:lvl>
    <w:lvl w:ilvl="8" w:tplc="04260005" w:tentative="1">
      <w:start w:val="1"/>
      <w:numFmt w:val="bullet"/>
      <w:lvlText w:val=""/>
      <w:lvlJc w:val="left"/>
      <w:pPr>
        <w:ind w:left="6574" w:hanging="360"/>
      </w:pPr>
      <w:rPr>
        <w:rFonts w:ascii="Wingdings" w:hAnsi="Wingdings" w:hint="default"/>
      </w:rPr>
    </w:lvl>
  </w:abstractNum>
  <w:abstractNum w:abstractNumId="11" w15:restartNumberingAfterBreak="0">
    <w:nsid w:val="2A6D640D"/>
    <w:multiLevelType w:val="multilevel"/>
    <w:tmpl w:val="F0A6C2D8"/>
    <w:styleLink w:val="Style21"/>
    <w:lvl w:ilvl="0">
      <w:start w:val="1"/>
      <w:numFmt w:val="lowerLetter"/>
      <w:lvlText w:val="%1."/>
      <w:lvlJc w:val="left"/>
      <w:pPr>
        <w:ind w:left="1800" w:hanging="360"/>
      </w:pPr>
      <w:rPr>
        <w:rFonts w:ascii="Times New Roman" w:hAnsi="Times New Roman" w:hint="default"/>
        <w:caps w:val="0"/>
        <w:strike w:val="0"/>
        <w:dstrike w:val="0"/>
        <w:vanish w:val="0"/>
        <w:sz w:val="24"/>
        <w:vertAlign w:val="baseline"/>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2" w15:restartNumberingAfterBreak="0">
    <w:nsid w:val="2CA866F9"/>
    <w:multiLevelType w:val="hybridMultilevel"/>
    <w:tmpl w:val="15FE1440"/>
    <w:lvl w:ilvl="0" w:tplc="3A2E5918">
      <w:start w:val="1"/>
      <w:numFmt w:val="decimal"/>
      <w:pStyle w:val="VIsparigas-prasibas"/>
      <w:lvlText w:val="VP-%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EFB0CE50">
      <w:start w:val="1"/>
      <w:numFmt w:val="lowerLetter"/>
      <w:lvlText w:val="%2)"/>
      <w:lvlJc w:val="left"/>
      <w:pPr>
        <w:ind w:left="1500" w:hanging="42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DD45602"/>
    <w:multiLevelType w:val="multilevel"/>
    <w:tmpl w:val="805CC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EF64DC4"/>
    <w:multiLevelType w:val="multilevel"/>
    <w:tmpl w:val="1FC4055E"/>
    <w:styleLink w:val="Style1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15:restartNumberingAfterBreak="0">
    <w:nsid w:val="31500213"/>
    <w:multiLevelType w:val="hybridMultilevel"/>
    <w:tmpl w:val="2B20D6AA"/>
    <w:lvl w:ilvl="0" w:tplc="641E5D0C">
      <w:start w:val="1"/>
      <w:numFmt w:val="bullet"/>
      <w:lvlText w:val="-"/>
      <w:lvlJc w:val="left"/>
      <w:pPr>
        <w:ind w:left="1069" w:hanging="360"/>
      </w:pPr>
      <w:rPr>
        <w:rFonts w:ascii="Times New Roman" w:eastAsia="Times New Roman" w:hAnsi="Times New Roman" w:cs="Times New Roman"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16" w15:restartNumberingAfterBreak="0">
    <w:nsid w:val="375A2B4B"/>
    <w:multiLevelType w:val="multilevel"/>
    <w:tmpl w:val="1690067C"/>
    <w:styleLink w:val="CurrentList11"/>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B3F309E"/>
    <w:multiLevelType w:val="multilevel"/>
    <w:tmpl w:val="DDE2C11E"/>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rPr>
    </w:lvl>
    <w:lvl w:ilvl="2">
      <w:start w:val="1"/>
      <w:numFmt w:val="decimal"/>
      <w:pStyle w:val="Numurets3limenis"/>
      <w:isLgl/>
      <w:lvlText w:val="%1.%2.%3."/>
      <w:lvlJc w:val="left"/>
      <w:pPr>
        <w:ind w:left="1571" w:hanging="720"/>
      </w:pPr>
      <w:rPr>
        <w:i w:val="0"/>
        <w:iCs w:val="0"/>
      </w:rPr>
    </w:lvl>
    <w:lvl w:ilvl="3">
      <w:start w:val="1"/>
      <w:numFmt w:val="decimal"/>
      <w:pStyle w:val="Numurets4limenis"/>
      <w:isLgl/>
      <w:lvlText w:val="%1.%2.%3.%4."/>
      <w:lvlJc w:val="left"/>
      <w:pPr>
        <w:ind w:left="2138" w:hanging="720"/>
      </w:pPr>
      <w:rPr>
        <w:rFonts w:hint="default"/>
        <w:b w:val="0"/>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8" w15:restartNumberingAfterBreak="0">
    <w:nsid w:val="3D1F0E81"/>
    <w:multiLevelType w:val="hybridMultilevel"/>
    <w:tmpl w:val="396069A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D78641F"/>
    <w:multiLevelType w:val="hybridMultilevel"/>
    <w:tmpl w:val="59C41C42"/>
    <w:styleLink w:val="Style1111"/>
    <w:lvl w:ilvl="0" w:tplc="177C62C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0" w15:restartNumberingAfterBreak="0">
    <w:nsid w:val="3E9A5AA1"/>
    <w:multiLevelType w:val="multilevel"/>
    <w:tmpl w:val="4E72FD5A"/>
    <w:styleLink w:val="Style11112"/>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3FE167B9"/>
    <w:multiLevelType w:val="multilevel"/>
    <w:tmpl w:val="4DD20734"/>
    <w:lvl w:ilvl="0">
      <w:start w:val="1"/>
      <w:numFmt w:val="decimal"/>
      <w:lvlText w:val="%1."/>
      <w:lvlJc w:val="left"/>
      <w:pPr>
        <w:ind w:left="720" w:hanging="360"/>
      </w:pPr>
      <w:rPr>
        <w:rFonts w:hint="default"/>
      </w:rPr>
    </w:lvl>
    <w:lvl w:ilvl="1">
      <w:start w:val="1"/>
      <w:numFmt w:val="decimal"/>
      <w:isLgl/>
      <w:lvlText w:val="%1.%2."/>
      <w:lvlJc w:val="left"/>
      <w:pPr>
        <w:ind w:left="2345" w:hanging="360"/>
      </w:pPr>
      <w:rPr>
        <w:rFonts w:ascii="Times New Roman" w:hAnsi="Times New Roman" w:cs="Times New Roman" w:hint="default"/>
        <w:b w:val="0"/>
        <w:strike w:val="0"/>
        <w:color w:val="auto"/>
        <w:sz w:val="24"/>
        <w:szCs w:val="24"/>
      </w:rPr>
    </w:lvl>
    <w:lvl w:ilvl="2">
      <w:start w:val="1"/>
      <w:numFmt w:val="decimal"/>
      <w:isLgl/>
      <w:lvlText w:val="%1.%2.%3."/>
      <w:lvlJc w:val="left"/>
      <w:pPr>
        <w:ind w:left="1288" w:hanging="720"/>
      </w:pPr>
      <w:rPr>
        <w:rFonts w:ascii="Times New Roman" w:hAnsi="Times New Roman" w:cs="Times New Roman" w:hint="default"/>
        <w:b w:val="0"/>
        <w:bCs/>
        <w:i w:val="0"/>
        <w:iCs/>
        <w:strike w:val="0"/>
        <w:color w:val="auto"/>
        <w:sz w:val="24"/>
        <w:szCs w:val="24"/>
      </w:rPr>
    </w:lvl>
    <w:lvl w:ilvl="3">
      <w:start w:val="1"/>
      <w:numFmt w:val="decimal"/>
      <w:isLgl/>
      <w:lvlText w:val="%1.%2.%3.%4."/>
      <w:lvlJc w:val="left"/>
      <w:pPr>
        <w:ind w:left="1080" w:hanging="720"/>
      </w:pPr>
      <w:rPr>
        <w:rFonts w:ascii="Times New Roman" w:hAnsi="Times New Roman" w:cs="Times New Roman"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22E1087"/>
    <w:multiLevelType w:val="hybridMultilevel"/>
    <w:tmpl w:val="CC6A9896"/>
    <w:styleLink w:val="Style121"/>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3" w15:restartNumberingAfterBreak="0">
    <w:nsid w:val="43357CAA"/>
    <w:multiLevelType w:val="multilevel"/>
    <w:tmpl w:val="0426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39D1F39"/>
    <w:multiLevelType w:val="hybridMultilevel"/>
    <w:tmpl w:val="159ED6B2"/>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3AC541E"/>
    <w:multiLevelType w:val="multilevel"/>
    <w:tmpl w:val="776AA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60D1919"/>
    <w:multiLevelType w:val="hybridMultilevel"/>
    <w:tmpl w:val="31086D30"/>
    <w:styleLink w:val="Style1211"/>
    <w:lvl w:ilvl="0" w:tplc="3BACA17C">
      <w:start w:val="1"/>
      <w:numFmt w:val="bullet"/>
      <w:lvlText w:val=""/>
      <w:lvlJc w:val="left"/>
      <w:pPr>
        <w:ind w:left="360" w:hanging="360"/>
      </w:pPr>
      <w:rPr>
        <w:rFonts w:ascii="Symbol" w:hAnsi="Symbol" w:hint="default"/>
        <w:color w:val="auto"/>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7" w15:restartNumberingAfterBreak="0">
    <w:nsid w:val="465034AA"/>
    <w:multiLevelType w:val="hybridMultilevel"/>
    <w:tmpl w:val="491C36CC"/>
    <w:lvl w:ilvl="0" w:tplc="04260001">
      <w:start w:val="1"/>
      <w:numFmt w:val="bullet"/>
      <w:lvlText w:val=""/>
      <w:lvlJc w:val="left"/>
      <w:pPr>
        <w:ind w:left="768" w:hanging="360"/>
      </w:pPr>
      <w:rPr>
        <w:rFonts w:ascii="Symbol" w:hAnsi="Symbol" w:hint="default"/>
      </w:rPr>
    </w:lvl>
    <w:lvl w:ilvl="1" w:tplc="04260003" w:tentative="1">
      <w:start w:val="1"/>
      <w:numFmt w:val="bullet"/>
      <w:lvlText w:val="o"/>
      <w:lvlJc w:val="left"/>
      <w:pPr>
        <w:ind w:left="1488" w:hanging="360"/>
      </w:pPr>
      <w:rPr>
        <w:rFonts w:ascii="Courier New" w:hAnsi="Courier New" w:cs="Courier New" w:hint="default"/>
      </w:rPr>
    </w:lvl>
    <w:lvl w:ilvl="2" w:tplc="04260005" w:tentative="1">
      <w:start w:val="1"/>
      <w:numFmt w:val="bullet"/>
      <w:lvlText w:val=""/>
      <w:lvlJc w:val="left"/>
      <w:pPr>
        <w:ind w:left="2208" w:hanging="360"/>
      </w:pPr>
      <w:rPr>
        <w:rFonts w:ascii="Wingdings" w:hAnsi="Wingdings" w:hint="default"/>
      </w:rPr>
    </w:lvl>
    <w:lvl w:ilvl="3" w:tplc="04260001" w:tentative="1">
      <w:start w:val="1"/>
      <w:numFmt w:val="bullet"/>
      <w:lvlText w:val=""/>
      <w:lvlJc w:val="left"/>
      <w:pPr>
        <w:ind w:left="2928" w:hanging="360"/>
      </w:pPr>
      <w:rPr>
        <w:rFonts w:ascii="Symbol" w:hAnsi="Symbol" w:hint="default"/>
      </w:rPr>
    </w:lvl>
    <w:lvl w:ilvl="4" w:tplc="04260003" w:tentative="1">
      <w:start w:val="1"/>
      <w:numFmt w:val="bullet"/>
      <w:lvlText w:val="o"/>
      <w:lvlJc w:val="left"/>
      <w:pPr>
        <w:ind w:left="3648" w:hanging="360"/>
      </w:pPr>
      <w:rPr>
        <w:rFonts w:ascii="Courier New" w:hAnsi="Courier New" w:cs="Courier New" w:hint="default"/>
      </w:rPr>
    </w:lvl>
    <w:lvl w:ilvl="5" w:tplc="04260005" w:tentative="1">
      <w:start w:val="1"/>
      <w:numFmt w:val="bullet"/>
      <w:lvlText w:val=""/>
      <w:lvlJc w:val="left"/>
      <w:pPr>
        <w:ind w:left="4368" w:hanging="360"/>
      </w:pPr>
      <w:rPr>
        <w:rFonts w:ascii="Wingdings" w:hAnsi="Wingdings" w:hint="default"/>
      </w:rPr>
    </w:lvl>
    <w:lvl w:ilvl="6" w:tplc="04260001" w:tentative="1">
      <w:start w:val="1"/>
      <w:numFmt w:val="bullet"/>
      <w:lvlText w:val=""/>
      <w:lvlJc w:val="left"/>
      <w:pPr>
        <w:ind w:left="5088" w:hanging="360"/>
      </w:pPr>
      <w:rPr>
        <w:rFonts w:ascii="Symbol" w:hAnsi="Symbol" w:hint="default"/>
      </w:rPr>
    </w:lvl>
    <w:lvl w:ilvl="7" w:tplc="04260003" w:tentative="1">
      <w:start w:val="1"/>
      <w:numFmt w:val="bullet"/>
      <w:lvlText w:val="o"/>
      <w:lvlJc w:val="left"/>
      <w:pPr>
        <w:ind w:left="5808" w:hanging="360"/>
      </w:pPr>
      <w:rPr>
        <w:rFonts w:ascii="Courier New" w:hAnsi="Courier New" w:cs="Courier New" w:hint="default"/>
      </w:rPr>
    </w:lvl>
    <w:lvl w:ilvl="8" w:tplc="04260005" w:tentative="1">
      <w:start w:val="1"/>
      <w:numFmt w:val="bullet"/>
      <w:lvlText w:val=""/>
      <w:lvlJc w:val="left"/>
      <w:pPr>
        <w:ind w:left="6528" w:hanging="360"/>
      </w:pPr>
      <w:rPr>
        <w:rFonts w:ascii="Wingdings" w:hAnsi="Wingdings" w:hint="default"/>
      </w:rPr>
    </w:lvl>
  </w:abstractNum>
  <w:abstractNum w:abstractNumId="28" w15:restartNumberingAfterBreak="0">
    <w:nsid w:val="4705575D"/>
    <w:multiLevelType w:val="hybridMultilevel"/>
    <w:tmpl w:val="DFD0B474"/>
    <w:lvl w:ilvl="0" w:tplc="6358930C">
      <w:start w:val="3"/>
      <w:numFmt w:val="bullet"/>
      <w:pStyle w:val="Bullets"/>
      <w:lvlText w:val="-"/>
      <w:lvlJc w:val="left"/>
      <w:pPr>
        <w:ind w:left="1174" w:hanging="360"/>
      </w:pPr>
      <w:rPr>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 w:ilvl="1" w:tplc="04260003">
      <w:start w:val="1"/>
      <w:numFmt w:val="bullet"/>
      <w:lvlText w:val="o"/>
      <w:lvlJc w:val="left"/>
      <w:pPr>
        <w:ind w:left="1534" w:hanging="360"/>
      </w:pPr>
      <w:rPr>
        <w:rFonts w:ascii="Courier New" w:hAnsi="Courier New" w:cs="Courier New" w:hint="default"/>
      </w:rPr>
    </w:lvl>
    <w:lvl w:ilvl="2" w:tplc="04260005" w:tentative="1">
      <w:start w:val="1"/>
      <w:numFmt w:val="bullet"/>
      <w:lvlText w:val=""/>
      <w:lvlJc w:val="left"/>
      <w:pPr>
        <w:ind w:left="2254" w:hanging="360"/>
      </w:pPr>
      <w:rPr>
        <w:rFonts w:ascii="Wingdings" w:hAnsi="Wingdings" w:hint="default"/>
      </w:rPr>
    </w:lvl>
    <w:lvl w:ilvl="3" w:tplc="04260001" w:tentative="1">
      <w:start w:val="1"/>
      <w:numFmt w:val="bullet"/>
      <w:lvlText w:val=""/>
      <w:lvlJc w:val="left"/>
      <w:pPr>
        <w:ind w:left="2974" w:hanging="360"/>
      </w:pPr>
      <w:rPr>
        <w:rFonts w:ascii="Symbol" w:hAnsi="Symbol" w:hint="default"/>
      </w:rPr>
    </w:lvl>
    <w:lvl w:ilvl="4" w:tplc="04260003" w:tentative="1">
      <w:start w:val="1"/>
      <w:numFmt w:val="bullet"/>
      <w:lvlText w:val="o"/>
      <w:lvlJc w:val="left"/>
      <w:pPr>
        <w:ind w:left="3694" w:hanging="360"/>
      </w:pPr>
      <w:rPr>
        <w:rFonts w:ascii="Courier New" w:hAnsi="Courier New" w:cs="Courier New" w:hint="default"/>
      </w:rPr>
    </w:lvl>
    <w:lvl w:ilvl="5" w:tplc="04260005" w:tentative="1">
      <w:start w:val="1"/>
      <w:numFmt w:val="bullet"/>
      <w:lvlText w:val=""/>
      <w:lvlJc w:val="left"/>
      <w:pPr>
        <w:ind w:left="4414" w:hanging="360"/>
      </w:pPr>
      <w:rPr>
        <w:rFonts w:ascii="Wingdings" w:hAnsi="Wingdings" w:hint="default"/>
      </w:rPr>
    </w:lvl>
    <w:lvl w:ilvl="6" w:tplc="04260001" w:tentative="1">
      <w:start w:val="1"/>
      <w:numFmt w:val="bullet"/>
      <w:lvlText w:val=""/>
      <w:lvlJc w:val="left"/>
      <w:pPr>
        <w:ind w:left="5134" w:hanging="360"/>
      </w:pPr>
      <w:rPr>
        <w:rFonts w:ascii="Symbol" w:hAnsi="Symbol" w:hint="default"/>
      </w:rPr>
    </w:lvl>
    <w:lvl w:ilvl="7" w:tplc="04260003" w:tentative="1">
      <w:start w:val="1"/>
      <w:numFmt w:val="bullet"/>
      <w:lvlText w:val="o"/>
      <w:lvlJc w:val="left"/>
      <w:pPr>
        <w:ind w:left="5854" w:hanging="360"/>
      </w:pPr>
      <w:rPr>
        <w:rFonts w:ascii="Courier New" w:hAnsi="Courier New" w:cs="Courier New" w:hint="default"/>
      </w:rPr>
    </w:lvl>
    <w:lvl w:ilvl="8" w:tplc="04260005" w:tentative="1">
      <w:start w:val="1"/>
      <w:numFmt w:val="bullet"/>
      <w:lvlText w:val=""/>
      <w:lvlJc w:val="left"/>
      <w:pPr>
        <w:ind w:left="6574" w:hanging="360"/>
      </w:pPr>
      <w:rPr>
        <w:rFonts w:ascii="Wingdings" w:hAnsi="Wingdings" w:hint="default"/>
      </w:rPr>
    </w:lvl>
  </w:abstractNum>
  <w:abstractNum w:abstractNumId="29" w15:restartNumberingAfterBreak="0">
    <w:nsid w:val="4C3D775C"/>
    <w:multiLevelType w:val="multilevel"/>
    <w:tmpl w:val="A1BA04F2"/>
    <w:styleLink w:val="Style1712"/>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C5E6CB6"/>
    <w:multiLevelType w:val="hybridMultilevel"/>
    <w:tmpl w:val="1220B30C"/>
    <w:lvl w:ilvl="0" w:tplc="04260001">
      <w:start w:val="1"/>
      <w:numFmt w:val="bullet"/>
      <w:lvlText w:val=""/>
      <w:lvlJc w:val="left"/>
      <w:pPr>
        <w:ind w:left="778" w:hanging="360"/>
      </w:pPr>
      <w:rPr>
        <w:rFonts w:ascii="Symbol" w:hAnsi="Symbol" w:hint="default"/>
      </w:rPr>
    </w:lvl>
    <w:lvl w:ilvl="1" w:tplc="04260003" w:tentative="1">
      <w:start w:val="1"/>
      <w:numFmt w:val="bullet"/>
      <w:lvlText w:val="o"/>
      <w:lvlJc w:val="left"/>
      <w:pPr>
        <w:ind w:left="1498" w:hanging="360"/>
      </w:pPr>
      <w:rPr>
        <w:rFonts w:ascii="Courier New" w:hAnsi="Courier New" w:cs="Courier New" w:hint="default"/>
      </w:rPr>
    </w:lvl>
    <w:lvl w:ilvl="2" w:tplc="04260005" w:tentative="1">
      <w:start w:val="1"/>
      <w:numFmt w:val="bullet"/>
      <w:lvlText w:val=""/>
      <w:lvlJc w:val="left"/>
      <w:pPr>
        <w:ind w:left="2218" w:hanging="360"/>
      </w:pPr>
      <w:rPr>
        <w:rFonts w:ascii="Wingdings" w:hAnsi="Wingdings" w:hint="default"/>
      </w:rPr>
    </w:lvl>
    <w:lvl w:ilvl="3" w:tplc="04260001" w:tentative="1">
      <w:start w:val="1"/>
      <w:numFmt w:val="bullet"/>
      <w:lvlText w:val=""/>
      <w:lvlJc w:val="left"/>
      <w:pPr>
        <w:ind w:left="2938" w:hanging="360"/>
      </w:pPr>
      <w:rPr>
        <w:rFonts w:ascii="Symbol" w:hAnsi="Symbol" w:hint="default"/>
      </w:rPr>
    </w:lvl>
    <w:lvl w:ilvl="4" w:tplc="04260003" w:tentative="1">
      <w:start w:val="1"/>
      <w:numFmt w:val="bullet"/>
      <w:lvlText w:val="o"/>
      <w:lvlJc w:val="left"/>
      <w:pPr>
        <w:ind w:left="3658" w:hanging="360"/>
      </w:pPr>
      <w:rPr>
        <w:rFonts w:ascii="Courier New" w:hAnsi="Courier New" w:cs="Courier New" w:hint="default"/>
      </w:rPr>
    </w:lvl>
    <w:lvl w:ilvl="5" w:tplc="04260005" w:tentative="1">
      <w:start w:val="1"/>
      <w:numFmt w:val="bullet"/>
      <w:lvlText w:val=""/>
      <w:lvlJc w:val="left"/>
      <w:pPr>
        <w:ind w:left="4378" w:hanging="360"/>
      </w:pPr>
      <w:rPr>
        <w:rFonts w:ascii="Wingdings" w:hAnsi="Wingdings" w:hint="default"/>
      </w:rPr>
    </w:lvl>
    <w:lvl w:ilvl="6" w:tplc="04260001" w:tentative="1">
      <w:start w:val="1"/>
      <w:numFmt w:val="bullet"/>
      <w:lvlText w:val=""/>
      <w:lvlJc w:val="left"/>
      <w:pPr>
        <w:ind w:left="5098" w:hanging="360"/>
      </w:pPr>
      <w:rPr>
        <w:rFonts w:ascii="Symbol" w:hAnsi="Symbol" w:hint="default"/>
      </w:rPr>
    </w:lvl>
    <w:lvl w:ilvl="7" w:tplc="04260003" w:tentative="1">
      <w:start w:val="1"/>
      <w:numFmt w:val="bullet"/>
      <w:lvlText w:val="o"/>
      <w:lvlJc w:val="left"/>
      <w:pPr>
        <w:ind w:left="5818" w:hanging="360"/>
      </w:pPr>
      <w:rPr>
        <w:rFonts w:ascii="Courier New" w:hAnsi="Courier New" w:cs="Courier New" w:hint="default"/>
      </w:rPr>
    </w:lvl>
    <w:lvl w:ilvl="8" w:tplc="04260005" w:tentative="1">
      <w:start w:val="1"/>
      <w:numFmt w:val="bullet"/>
      <w:lvlText w:val=""/>
      <w:lvlJc w:val="left"/>
      <w:pPr>
        <w:ind w:left="6538" w:hanging="360"/>
      </w:pPr>
      <w:rPr>
        <w:rFonts w:ascii="Wingdings" w:hAnsi="Wingdings" w:hint="default"/>
      </w:rPr>
    </w:lvl>
  </w:abstractNum>
  <w:abstractNum w:abstractNumId="31" w15:restartNumberingAfterBreak="0">
    <w:nsid w:val="4CA069D6"/>
    <w:multiLevelType w:val="multilevel"/>
    <w:tmpl w:val="E87C9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E1F34C7"/>
    <w:multiLevelType w:val="hybridMultilevel"/>
    <w:tmpl w:val="200CB8C6"/>
    <w:lvl w:ilvl="0" w:tplc="E762600C">
      <w:start w:val="2026"/>
      <w:numFmt w:val="bullet"/>
      <w:lvlText w:val="-"/>
      <w:lvlJc w:val="left"/>
      <w:pPr>
        <w:ind w:left="1494" w:hanging="360"/>
      </w:pPr>
      <w:rPr>
        <w:rFonts w:ascii="Times New Roman" w:eastAsia="ヒラギノ角ゴ Pro W3" w:hAnsi="Times New Roman" w:cs="Times New Roman" w:hint="default"/>
      </w:rPr>
    </w:lvl>
    <w:lvl w:ilvl="1" w:tplc="04260003" w:tentative="1">
      <w:start w:val="1"/>
      <w:numFmt w:val="bullet"/>
      <w:lvlText w:val="o"/>
      <w:lvlJc w:val="left"/>
      <w:pPr>
        <w:ind w:left="2214" w:hanging="360"/>
      </w:pPr>
      <w:rPr>
        <w:rFonts w:ascii="Courier New" w:hAnsi="Courier New" w:cs="Courier New" w:hint="default"/>
      </w:rPr>
    </w:lvl>
    <w:lvl w:ilvl="2" w:tplc="04260005" w:tentative="1">
      <w:start w:val="1"/>
      <w:numFmt w:val="bullet"/>
      <w:lvlText w:val=""/>
      <w:lvlJc w:val="left"/>
      <w:pPr>
        <w:ind w:left="2934" w:hanging="360"/>
      </w:pPr>
      <w:rPr>
        <w:rFonts w:ascii="Wingdings" w:hAnsi="Wingdings" w:hint="default"/>
      </w:rPr>
    </w:lvl>
    <w:lvl w:ilvl="3" w:tplc="04260001" w:tentative="1">
      <w:start w:val="1"/>
      <w:numFmt w:val="bullet"/>
      <w:lvlText w:val=""/>
      <w:lvlJc w:val="left"/>
      <w:pPr>
        <w:ind w:left="3654" w:hanging="360"/>
      </w:pPr>
      <w:rPr>
        <w:rFonts w:ascii="Symbol" w:hAnsi="Symbol" w:hint="default"/>
      </w:rPr>
    </w:lvl>
    <w:lvl w:ilvl="4" w:tplc="04260003" w:tentative="1">
      <w:start w:val="1"/>
      <w:numFmt w:val="bullet"/>
      <w:lvlText w:val="o"/>
      <w:lvlJc w:val="left"/>
      <w:pPr>
        <w:ind w:left="4374" w:hanging="360"/>
      </w:pPr>
      <w:rPr>
        <w:rFonts w:ascii="Courier New" w:hAnsi="Courier New" w:cs="Courier New" w:hint="default"/>
      </w:rPr>
    </w:lvl>
    <w:lvl w:ilvl="5" w:tplc="04260005" w:tentative="1">
      <w:start w:val="1"/>
      <w:numFmt w:val="bullet"/>
      <w:lvlText w:val=""/>
      <w:lvlJc w:val="left"/>
      <w:pPr>
        <w:ind w:left="5094" w:hanging="360"/>
      </w:pPr>
      <w:rPr>
        <w:rFonts w:ascii="Wingdings" w:hAnsi="Wingdings" w:hint="default"/>
      </w:rPr>
    </w:lvl>
    <w:lvl w:ilvl="6" w:tplc="04260001" w:tentative="1">
      <w:start w:val="1"/>
      <w:numFmt w:val="bullet"/>
      <w:lvlText w:val=""/>
      <w:lvlJc w:val="left"/>
      <w:pPr>
        <w:ind w:left="5814" w:hanging="360"/>
      </w:pPr>
      <w:rPr>
        <w:rFonts w:ascii="Symbol" w:hAnsi="Symbol" w:hint="default"/>
      </w:rPr>
    </w:lvl>
    <w:lvl w:ilvl="7" w:tplc="04260003" w:tentative="1">
      <w:start w:val="1"/>
      <w:numFmt w:val="bullet"/>
      <w:lvlText w:val="o"/>
      <w:lvlJc w:val="left"/>
      <w:pPr>
        <w:ind w:left="6534" w:hanging="360"/>
      </w:pPr>
      <w:rPr>
        <w:rFonts w:ascii="Courier New" w:hAnsi="Courier New" w:cs="Courier New" w:hint="default"/>
      </w:rPr>
    </w:lvl>
    <w:lvl w:ilvl="8" w:tplc="04260005" w:tentative="1">
      <w:start w:val="1"/>
      <w:numFmt w:val="bullet"/>
      <w:lvlText w:val=""/>
      <w:lvlJc w:val="left"/>
      <w:pPr>
        <w:ind w:left="7254" w:hanging="360"/>
      </w:pPr>
      <w:rPr>
        <w:rFonts w:ascii="Wingdings" w:hAnsi="Wingdings" w:hint="default"/>
      </w:rPr>
    </w:lvl>
  </w:abstractNum>
  <w:abstractNum w:abstractNumId="33" w15:restartNumberingAfterBreak="0">
    <w:nsid w:val="51236446"/>
    <w:multiLevelType w:val="multilevel"/>
    <w:tmpl w:val="7F58E134"/>
    <w:styleLink w:val="Style3"/>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26E1D44"/>
    <w:multiLevelType w:val="hybridMultilevel"/>
    <w:tmpl w:val="66FE8A72"/>
    <w:styleLink w:val="Style1112"/>
    <w:lvl w:ilvl="0" w:tplc="6298F3D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5" w15:restartNumberingAfterBreak="0">
    <w:nsid w:val="5D9B3B97"/>
    <w:multiLevelType w:val="multilevel"/>
    <w:tmpl w:val="BED2F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3B437E5"/>
    <w:multiLevelType w:val="multilevel"/>
    <w:tmpl w:val="BE74F6C2"/>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rPr>
    </w:lvl>
    <w:lvl w:ilvl="2">
      <w:start w:val="1"/>
      <w:numFmt w:val="decimal"/>
      <w:isLgl/>
      <w:lvlText w:val="%1.%2.%3."/>
      <w:lvlJc w:val="left"/>
      <w:pPr>
        <w:ind w:left="1570" w:hanging="720"/>
      </w:pPr>
      <w:rPr>
        <w:rFonts w:ascii="Times New Roman" w:hAnsi="Times New Roman" w:cs="Times New Roman" w:hint="default"/>
        <w:b w:val="0"/>
        <w:color w:val="auto"/>
        <w:sz w:val="22"/>
        <w:szCs w:val="22"/>
      </w:rPr>
    </w:lvl>
    <w:lvl w:ilvl="3">
      <w:start w:val="1"/>
      <w:numFmt w:val="decimal"/>
      <w:isLgl/>
      <w:lvlText w:val="%1.%2.%3.%4."/>
      <w:lvlJc w:val="left"/>
      <w:pPr>
        <w:ind w:left="1995"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37" w15:restartNumberingAfterBreak="0">
    <w:nsid w:val="63F86A95"/>
    <w:multiLevelType w:val="hybridMultilevel"/>
    <w:tmpl w:val="6AC81210"/>
    <w:lvl w:ilvl="0" w:tplc="162C1E7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70F24BBD"/>
    <w:multiLevelType w:val="hybridMultilevel"/>
    <w:tmpl w:val="E9BA4686"/>
    <w:lvl w:ilvl="0" w:tplc="EB68A25A">
      <w:start w:val="1"/>
      <w:numFmt w:val="decimal"/>
      <w:pStyle w:val="Nefunkcionalas-prasibas"/>
      <w:lvlText w:val="NFP-%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16927F3"/>
    <w:multiLevelType w:val="multilevel"/>
    <w:tmpl w:val="6576FF76"/>
    <w:styleLink w:val="Style2"/>
    <w:lvl w:ilvl="0">
      <w:start w:val="4"/>
      <w:numFmt w:val="decimal"/>
      <w:lvlText w:val="%1"/>
      <w:lvlJc w:val="left"/>
      <w:pPr>
        <w:ind w:left="432" w:hanging="432"/>
      </w:pPr>
      <w:rPr>
        <w:rFonts w:hint="default"/>
        <w:color w:val="FF0000"/>
      </w:rPr>
    </w:lvl>
    <w:lvl w:ilvl="1">
      <w:start w:val="2"/>
      <w:numFmt w:val="decimal"/>
      <w:lvlText w:val="%1.%2"/>
      <w:lvlJc w:val="left"/>
      <w:pPr>
        <w:ind w:left="576" w:hanging="576"/>
      </w:pPr>
      <w:rPr>
        <w:rFonts w:ascii="Times New Roman" w:hAnsi="Times New Roman" w:hint="default"/>
        <w:sz w:val="24"/>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0" w15:restartNumberingAfterBreak="0">
    <w:nsid w:val="71D84389"/>
    <w:multiLevelType w:val="multilevel"/>
    <w:tmpl w:val="1D14C8A6"/>
    <w:styleLink w:val="WWNum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1" w15:restartNumberingAfterBreak="0">
    <w:nsid w:val="746C2649"/>
    <w:multiLevelType w:val="multilevel"/>
    <w:tmpl w:val="04E2A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7956956"/>
    <w:multiLevelType w:val="multilevel"/>
    <w:tmpl w:val="8B20B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9370077"/>
    <w:multiLevelType w:val="hybridMultilevel"/>
    <w:tmpl w:val="BF5A6A1C"/>
    <w:lvl w:ilvl="0" w:tplc="162C1E7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4" w15:restartNumberingAfterBreak="0">
    <w:nsid w:val="796A1D5E"/>
    <w:multiLevelType w:val="hybridMultilevel"/>
    <w:tmpl w:val="FE1E5C98"/>
    <w:lvl w:ilvl="0" w:tplc="FFFFFFFF">
      <w:start w:val="1"/>
      <w:numFmt w:val="bullet"/>
      <w:lvlText w:val=""/>
      <w:lvlJc w:val="left"/>
      <w:pPr>
        <w:ind w:left="360" w:hanging="360"/>
      </w:pPr>
      <w:rPr>
        <w:rFonts w:ascii="Symbol" w:hAnsi="Symbol" w:hint="default"/>
      </w:rPr>
    </w:lvl>
    <w:lvl w:ilvl="1" w:tplc="04260001">
      <w:start w:val="1"/>
      <w:numFmt w:val="bullet"/>
      <w:lvlText w:val=""/>
      <w:lvlJc w:val="left"/>
      <w:pPr>
        <w:ind w:left="720" w:hanging="360"/>
      </w:pPr>
      <w:rPr>
        <w:rFonts w:ascii="Symbol" w:hAnsi="Symbol"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45" w15:restartNumberingAfterBreak="0">
    <w:nsid w:val="7B5072DA"/>
    <w:multiLevelType w:val="multilevel"/>
    <w:tmpl w:val="AA34F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71819026">
    <w:abstractNumId w:val="9"/>
  </w:num>
  <w:num w:numId="2" w16cid:durableId="8484827">
    <w:abstractNumId w:val="36"/>
  </w:num>
  <w:num w:numId="3" w16cid:durableId="2090153092">
    <w:abstractNumId w:val="14"/>
  </w:num>
  <w:num w:numId="4" w16cid:durableId="1506819317">
    <w:abstractNumId w:val="19"/>
  </w:num>
  <w:num w:numId="5" w16cid:durableId="1982149476">
    <w:abstractNumId w:val="4"/>
  </w:num>
  <w:num w:numId="6" w16cid:durableId="1288312463">
    <w:abstractNumId w:val="39"/>
  </w:num>
  <w:num w:numId="7" w16cid:durableId="798032435">
    <w:abstractNumId w:val="33"/>
  </w:num>
  <w:num w:numId="8" w16cid:durableId="118184974">
    <w:abstractNumId w:val="23"/>
  </w:num>
  <w:num w:numId="9" w16cid:durableId="1834369477">
    <w:abstractNumId w:val="11"/>
  </w:num>
  <w:num w:numId="10" w16cid:durableId="300696636">
    <w:abstractNumId w:val="6"/>
  </w:num>
  <w:num w:numId="11" w16cid:durableId="497383563">
    <w:abstractNumId w:val="26"/>
  </w:num>
  <w:num w:numId="12" w16cid:durableId="679086873">
    <w:abstractNumId w:val="34"/>
  </w:num>
  <w:num w:numId="13" w16cid:durableId="1571188349">
    <w:abstractNumId w:val="22"/>
  </w:num>
  <w:num w:numId="14" w16cid:durableId="854147060">
    <w:abstractNumId w:val="8"/>
  </w:num>
  <w:num w:numId="15" w16cid:durableId="2056349238">
    <w:abstractNumId w:val="28"/>
  </w:num>
  <w:num w:numId="16" w16cid:durableId="1824540228">
    <w:abstractNumId w:val="38"/>
  </w:num>
  <w:num w:numId="17" w16cid:durableId="1057046010">
    <w:abstractNumId w:val="12"/>
  </w:num>
  <w:num w:numId="18" w16cid:durableId="2110199622">
    <w:abstractNumId w:val="10"/>
  </w:num>
  <w:num w:numId="19" w16cid:durableId="259262459">
    <w:abstractNumId w:val="40"/>
  </w:num>
  <w:num w:numId="20" w16cid:durableId="1089160904">
    <w:abstractNumId w:val="16"/>
  </w:num>
  <w:num w:numId="21" w16cid:durableId="929435844">
    <w:abstractNumId w:val="0"/>
  </w:num>
  <w:num w:numId="22" w16cid:durableId="1687823733">
    <w:abstractNumId w:val="29"/>
    <w:lvlOverride w:ilvl="0">
      <w:lvl w:ilvl="0">
        <w:numFmt w:val="decimal"/>
        <w:pStyle w:val="1Lgumam"/>
        <w:lvlText w:val=""/>
        <w:lvlJc w:val="left"/>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num>
  <w:num w:numId="23" w16cid:durableId="1498154174">
    <w:abstractNumId w:val="29"/>
  </w:num>
  <w:num w:numId="24" w16cid:durableId="2100444633">
    <w:abstractNumId w:val="20"/>
  </w:num>
  <w:num w:numId="25" w16cid:durableId="184095179">
    <w:abstractNumId w:val="17"/>
  </w:num>
  <w:num w:numId="26" w16cid:durableId="987825519">
    <w:abstractNumId w:val="1"/>
  </w:num>
  <w:num w:numId="27" w16cid:durableId="1164512264">
    <w:abstractNumId w:val="18"/>
  </w:num>
  <w:num w:numId="28" w16cid:durableId="99955308">
    <w:abstractNumId w:val="2"/>
  </w:num>
  <w:num w:numId="29" w16cid:durableId="2105999876">
    <w:abstractNumId w:val="27"/>
  </w:num>
  <w:num w:numId="30" w16cid:durableId="1397243535">
    <w:abstractNumId w:val="3"/>
  </w:num>
  <w:num w:numId="31" w16cid:durableId="1286158652">
    <w:abstractNumId w:val="43"/>
  </w:num>
  <w:num w:numId="32" w16cid:durableId="546186109">
    <w:abstractNumId w:val="15"/>
  </w:num>
  <w:num w:numId="33" w16cid:durableId="1647321014">
    <w:abstractNumId w:val="21"/>
  </w:num>
  <w:num w:numId="34" w16cid:durableId="337080450">
    <w:abstractNumId w:val="42"/>
  </w:num>
  <w:num w:numId="35" w16cid:durableId="1750349830">
    <w:abstractNumId w:val="41"/>
  </w:num>
  <w:num w:numId="36" w16cid:durableId="490098601">
    <w:abstractNumId w:val="45"/>
  </w:num>
  <w:num w:numId="37" w16cid:durableId="1666785610">
    <w:abstractNumId w:val="35"/>
  </w:num>
  <w:num w:numId="38" w16cid:durableId="1611090370">
    <w:abstractNumId w:val="31"/>
  </w:num>
  <w:num w:numId="39" w16cid:durableId="1017341707">
    <w:abstractNumId w:val="5"/>
  </w:num>
  <w:num w:numId="40" w16cid:durableId="1693535701">
    <w:abstractNumId w:val="25"/>
  </w:num>
  <w:num w:numId="41" w16cid:durableId="555050734">
    <w:abstractNumId w:val="13"/>
  </w:num>
  <w:num w:numId="42" w16cid:durableId="1288076953">
    <w:abstractNumId w:val="44"/>
  </w:num>
  <w:num w:numId="43" w16cid:durableId="346374548">
    <w:abstractNumId w:val="7"/>
  </w:num>
  <w:num w:numId="44" w16cid:durableId="611400810">
    <w:abstractNumId w:val="32"/>
  </w:num>
  <w:num w:numId="45" w16cid:durableId="2025738894">
    <w:abstractNumId w:val="30"/>
  </w:num>
  <w:num w:numId="46" w16cid:durableId="11535978">
    <w:abstractNumId w:val="24"/>
  </w:num>
  <w:num w:numId="47" w16cid:durableId="1086880319">
    <w:abstractNumId w:val="3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53F5"/>
    <w:rsid w:val="0000027A"/>
    <w:rsid w:val="00001AB7"/>
    <w:rsid w:val="00002068"/>
    <w:rsid w:val="0000246E"/>
    <w:rsid w:val="00003121"/>
    <w:rsid w:val="00003DC6"/>
    <w:rsid w:val="0000547F"/>
    <w:rsid w:val="00005747"/>
    <w:rsid w:val="00005C45"/>
    <w:rsid w:val="00006C59"/>
    <w:rsid w:val="00007957"/>
    <w:rsid w:val="00007A1F"/>
    <w:rsid w:val="00007A4E"/>
    <w:rsid w:val="00007EBE"/>
    <w:rsid w:val="00007FED"/>
    <w:rsid w:val="00010775"/>
    <w:rsid w:val="00011227"/>
    <w:rsid w:val="000113DF"/>
    <w:rsid w:val="0001182B"/>
    <w:rsid w:val="000129D9"/>
    <w:rsid w:val="00012BF5"/>
    <w:rsid w:val="00012FF2"/>
    <w:rsid w:val="000133F8"/>
    <w:rsid w:val="000135A0"/>
    <w:rsid w:val="000135EC"/>
    <w:rsid w:val="00013F2D"/>
    <w:rsid w:val="0001429E"/>
    <w:rsid w:val="00014436"/>
    <w:rsid w:val="0001492B"/>
    <w:rsid w:val="000154FB"/>
    <w:rsid w:val="00016486"/>
    <w:rsid w:val="00016693"/>
    <w:rsid w:val="000166D4"/>
    <w:rsid w:val="000174EE"/>
    <w:rsid w:val="000178A4"/>
    <w:rsid w:val="000202FE"/>
    <w:rsid w:val="00020F70"/>
    <w:rsid w:val="000211E8"/>
    <w:rsid w:val="00021AF5"/>
    <w:rsid w:val="00021AFF"/>
    <w:rsid w:val="00021C66"/>
    <w:rsid w:val="0002357F"/>
    <w:rsid w:val="00023EFE"/>
    <w:rsid w:val="000247DD"/>
    <w:rsid w:val="00024E3C"/>
    <w:rsid w:val="00025177"/>
    <w:rsid w:val="000258E8"/>
    <w:rsid w:val="00026023"/>
    <w:rsid w:val="0002635B"/>
    <w:rsid w:val="00026903"/>
    <w:rsid w:val="00026975"/>
    <w:rsid w:val="000269EA"/>
    <w:rsid w:val="00026C7A"/>
    <w:rsid w:val="00027C1D"/>
    <w:rsid w:val="00030405"/>
    <w:rsid w:val="0003138C"/>
    <w:rsid w:val="000322F4"/>
    <w:rsid w:val="0003236F"/>
    <w:rsid w:val="00032443"/>
    <w:rsid w:val="0003289B"/>
    <w:rsid w:val="00032A34"/>
    <w:rsid w:val="000334B9"/>
    <w:rsid w:val="000340D3"/>
    <w:rsid w:val="0003555D"/>
    <w:rsid w:val="00036016"/>
    <w:rsid w:val="0003751C"/>
    <w:rsid w:val="00037AA1"/>
    <w:rsid w:val="000418E8"/>
    <w:rsid w:val="00041DE5"/>
    <w:rsid w:val="00042FE9"/>
    <w:rsid w:val="00043771"/>
    <w:rsid w:val="00043C5C"/>
    <w:rsid w:val="00043E02"/>
    <w:rsid w:val="0004456B"/>
    <w:rsid w:val="000445D7"/>
    <w:rsid w:val="0004472C"/>
    <w:rsid w:val="000447C8"/>
    <w:rsid w:val="0004623D"/>
    <w:rsid w:val="00046E4B"/>
    <w:rsid w:val="00046F1F"/>
    <w:rsid w:val="0004755F"/>
    <w:rsid w:val="00050C2A"/>
    <w:rsid w:val="00050F09"/>
    <w:rsid w:val="0005184C"/>
    <w:rsid w:val="00051D6E"/>
    <w:rsid w:val="0005212E"/>
    <w:rsid w:val="000533D9"/>
    <w:rsid w:val="0005411E"/>
    <w:rsid w:val="0005432C"/>
    <w:rsid w:val="00054742"/>
    <w:rsid w:val="00054FBF"/>
    <w:rsid w:val="00055E7C"/>
    <w:rsid w:val="00055FB8"/>
    <w:rsid w:val="00056201"/>
    <w:rsid w:val="00056DAD"/>
    <w:rsid w:val="00057418"/>
    <w:rsid w:val="00057751"/>
    <w:rsid w:val="000578AD"/>
    <w:rsid w:val="000578F2"/>
    <w:rsid w:val="00061C81"/>
    <w:rsid w:val="0006264D"/>
    <w:rsid w:val="00062D68"/>
    <w:rsid w:val="00062F87"/>
    <w:rsid w:val="00063200"/>
    <w:rsid w:val="000638DB"/>
    <w:rsid w:val="00063EFE"/>
    <w:rsid w:val="00065D61"/>
    <w:rsid w:val="000667D2"/>
    <w:rsid w:val="000675D7"/>
    <w:rsid w:val="000679B8"/>
    <w:rsid w:val="00070A11"/>
    <w:rsid w:val="00070CFC"/>
    <w:rsid w:val="00071413"/>
    <w:rsid w:val="000714F7"/>
    <w:rsid w:val="00071DC8"/>
    <w:rsid w:val="0007220A"/>
    <w:rsid w:val="00072873"/>
    <w:rsid w:val="00072B90"/>
    <w:rsid w:val="000733E9"/>
    <w:rsid w:val="00073ED0"/>
    <w:rsid w:val="000741D5"/>
    <w:rsid w:val="0007472A"/>
    <w:rsid w:val="00074E9D"/>
    <w:rsid w:val="000751CA"/>
    <w:rsid w:val="00075572"/>
    <w:rsid w:val="00075698"/>
    <w:rsid w:val="00075A5D"/>
    <w:rsid w:val="00075CA1"/>
    <w:rsid w:val="00076033"/>
    <w:rsid w:val="000766E2"/>
    <w:rsid w:val="00076EAF"/>
    <w:rsid w:val="00077571"/>
    <w:rsid w:val="000804D7"/>
    <w:rsid w:val="000806BB"/>
    <w:rsid w:val="00080DCE"/>
    <w:rsid w:val="00081095"/>
    <w:rsid w:val="000819D4"/>
    <w:rsid w:val="000823A3"/>
    <w:rsid w:val="00083646"/>
    <w:rsid w:val="00083949"/>
    <w:rsid w:val="00085640"/>
    <w:rsid w:val="00086992"/>
    <w:rsid w:val="00087150"/>
    <w:rsid w:val="00087339"/>
    <w:rsid w:val="000873E0"/>
    <w:rsid w:val="00087D90"/>
    <w:rsid w:val="00087E0F"/>
    <w:rsid w:val="00091F5C"/>
    <w:rsid w:val="00092315"/>
    <w:rsid w:val="00092E5F"/>
    <w:rsid w:val="00092FA7"/>
    <w:rsid w:val="00093193"/>
    <w:rsid w:val="0009338F"/>
    <w:rsid w:val="000934AC"/>
    <w:rsid w:val="000938AF"/>
    <w:rsid w:val="00093DFE"/>
    <w:rsid w:val="00094C1C"/>
    <w:rsid w:val="00095779"/>
    <w:rsid w:val="0009580F"/>
    <w:rsid w:val="00095E85"/>
    <w:rsid w:val="00096275"/>
    <w:rsid w:val="000964B8"/>
    <w:rsid w:val="000964D5"/>
    <w:rsid w:val="00096CD7"/>
    <w:rsid w:val="000A0E53"/>
    <w:rsid w:val="000A11E5"/>
    <w:rsid w:val="000A1973"/>
    <w:rsid w:val="000A28F1"/>
    <w:rsid w:val="000A2D3B"/>
    <w:rsid w:val="000A2D82"/>
    <w:rsid w:val="000A34C9"/>
    <w:rsid w:val="000A3E03"/>
    <w:rsid w:val="000A4019"/>
    <w:rsid w:val="000A46CA"/>
    <w:rsid w:val="000A4B2F"/>
    <w:rsid w:val="000A54A7"/>
    <w:rsid w:val="000A5A9A"/>
    <w:rsid w:val="000A5EBF"/>
    <w:rsid w:val="000A6093"/>
    <w:rsid w:val="000A6840"/>
    <w:rsid w:val="000A6F69"/>
    <w:rsid w:val="000A7018"/>
    <w:rsid w:val="000A73C6"/>
    <w:rsid w:val="000B0282"/>
    <w:rsid w:val="000B1B87"/>
    <w:rsid w:val="000B274C"/>
    <w:rsid w:val="000B3A6F"/>
    <w:rsid w:val="000B43A4"/>
    <w:rsid w:val="000B4F09"/>
    <w:rsid w:val="000B59A0"/>
    <w:rsid w:val="000B5C6D"/>
    <w:rsid w:val="000B68B1"/>
    <w:rsid w:val="000B71C6"/>
    <w:rsid w:val="000B750A"/>
    <w:rsid w:val="000B75D7"/>
    <w:rsid w:val="000C0BD6"/>
    <w:rsid w:val="000C1BAF"/>
    <w:rsid w:val="000C36C4"/>
    <w:rsid w:val="000C3E64"/>
    <w:rsid w:val="000C43B4"/>
    <w:rsid w:val="000C43DC"/>
    <w:rsid w:val="000C53DF"/>
    <w:rsid w:val="000C5B05"/>
    <w:rsid w:val="000C6222"/>
    <w:rsid w:val="000C68D1"/>
    <w:rsid w:val="000C76CA"/>
    <w:rsid w:val="000C7702"/>
    <w:rsid w:val="000C7773"/>
    <w:rsid w:val="000C7F20"/>
    <w:rsid w:val="000D0AF4"/>
    <w:rsid w:val="000D17B1"/>
    <w:rsid w:val="000D185A"/>
    <w:rsid w:val="000D18E5"/>
    <w:rsid w:val="000D1CC6"/>
    <w:rsid w:val="000D2243"/>
    <w:rsid w:val="000D2A29"/>
    <w:rsid w:val="000D2F69"/>
    <w:rsid w:val="000D3595"/>
    <w:rsid w:val="000D37C6"/>
    <w:rsid w:val="000D3B6B"/>
    <w:rsid w:val="000D3C1A"/>
    <w:rsid w:val="000D3D87"/>
    <w:rsid w:val="000D5722"/>
    <w:rsid w:val="000D59C0"/>
    <w:rsid w:val="000D5D82"/>
    <w:rsid w:val="000D5FE6"/>
    <w:rsid w:val="000D6111"/>
    <w:rsid w:val="000D6E3F"/>
    <w:rsid w:val="000D73ED"/>
    <w:rsid w:val="000E0273"/>
    <w:rsid w:val="000E0F6D"/>
    <w:rsid w:val="000E129D"/>
    <w:rsid w:val="000E149D"/>
    <w:rsid w:val="000E1651"/>
    <w:rsid w:val="000E2843"/>
    <w:rsid w:val="000E3D35"/>
    <w:rsid w:val="000E42B3"/>
    <w:rsid w:val="000E4D0B"/>
    <w:rsid w:val="000E52B8"/>
    <w:rsid w:val="000E5456"/>
    <w:rsid w:val="000E6445"/>
    <w:rsid w:val="000E7A9C"/>
    <w:rsid w:val="000E7B03"/>
    <w:rsid w:val="000E7BC1"/>
    <w:rsid w:val="000F02C9"/>
    <w:rsid w:val="000F05E2"/>
    <w:rsid w:val="000F06CC"/>
    <w:rsid w:val="000F08CF"/>
    <w:rsid w:val="000F0956"/>
    <w:rsid w:val="000F1688"/>
    <w:rsid w:val="000F172E"/>
    <w:rsid w:val="000F1AAB"/>
    <w:rsid w:val="000F2799"/>
    <w:rsid w:val="000F28C3"/>
    <w:rsid w:val="000F2E72"/>
    <w:rsid w:val="000F3077"/>
    <w:rsid w:val="000F30A8"/>
    <w:rsid w:val="000F3524"/>
    <w:rsid w:val="000F3C5F"/>
    <w:rsid w:val="000F4F27"/>
    <w:rsid w:val="000F5159"/>
    <w:rsid w:val="000F5370"/>
    <w:rsid w:val="000F5BEC"/>
    <w:rsid w:val="000F69E5"/>
    <w:rsid w:val="000F7808"/>
    <w:rsid w:val="000F78F7"/>
    <w:rsid w:val="00100299"/>
    <w:rsid w:val="001007C3"/>
    <w:rsid w:val="00100BDA"/>
    <w:rsid w:val="00100F2D"/>
    <w:rsid w:val="00100FC0"/>
    <w:rsid w:val="001017A8"/>
    <w:rsid w:val="00102342"/>
    <w:rsid w:val="001025B9"/>
    <w:rsid w:val="00102A0E"/>
    <w:rsid w:val="00102A22"/>
    <w:rsid w:val="00103FDF"/>
    <w:rsid w:val="00104580"/>
    <w:rsid w:val="00104B1E"/>
    <w:rsid w:val="00104C20"/>
    <w:rsid w:val="00104C44"/>
    <w:rsid w:val="00104FC8"/>
    <w:rsid w:val="00105ACF"/>
    <w:rsid w:val="00106E1D"/>
    <w:rsid w:val="00106FFA"/>
    <w:rsid w:val="00107644"/>
    <w:rsid w:val="001077BB"/>
    <w:rsid w:val="00107BAF"/>
    <w:rsid w:val="00107CED"/>
    <w:rsid w:val="00110007"/>
    <w:rsid w:val="00110A83"/>
    <w:rsid w:val="00110AAC"/>
    <w:rsid w:val="00111504"/>
    <w:rsid w:val="0011161A"/>
    <w:rsid w:val="00111BFC"/>
    <w:rsid w:val="001120B9"/>
    <w:rsid w:val="001124D4"/>
    <w:rsid w:val="00113583"/>
    <w:rsid w:val="00113DF5"/>
    <w:rsid w:val="00113F18"/>
    <w:rsid w:val="001146AF"/>
    <w:rsid w:val="00114826"/>
    <w:rsid w:val="0011510D"/>
    <w:rsid w:val="00115913"/>
    <w:rsid w:val="00115C2C"/>
    <w:rsid w:val="00116234"/>
    <w:rsid w:val="0011667E"/>
    <w:rsid w:val="001173C3"/>
    <w:rsid w:val="00117536"/>
    <w:rsid w:val="0011766B"/>
    <w:rsid w:val="00117DEF"/>
    <w:rsid w:val="00120BAA"/>
    <w:rsid w:val="00121AEF"/>
    <w:rsid w:val="001226FB"/>
    <w:rsid w:val="00123541"/>
    <w:rsid w:val="00123E12"/>
    <w:rsid w:val="00124504"/>
    <w:rsid w:val="001253BD"/>
    <w:rsid w:val="001263CC"/>
    <w:rsid w:val="00126E41"/>
    <w:rsid w:val="001279C1"/>
    <w:rsid w:val="00127D1E"/>
    <w:rsid w:val="00127E00"/>
    <w:rsid w:val="00130089"/>
    <w:rsid w:val="00130114"/>
    <w:rsid w:val="001321F5"/>
    <w:rsid w:val="001335E1"/>
    <w:rsid w:val="00133637"/>
    <w:rsid w:val="00133E99"/>
    <w:rsid w:val="00135A3A"/>
    <w:rsid w:val="0013631C"/>
    <w:rsid w:val="0013653A"/>
    <w:rsid w:val="00136D99"/>
    <w:rsid w:val="00137573"/>
    <w:rsid w:val="001379BB"/>
    <w:rsid w:val="00137D73"/>
    <w:rsid w:val="0014107C"/>
    <w:rsid w:val="0014142A"/>
    <w:rsid w:val="001419DE"/>
    <w:rsid w:val="00141C35"/>
    <w:rsid w:val="00141D77"/>
    <w:rsid w:val="001422F1"/>
    <w:rsid w:val="00142494"/>
    <w:rsid w:val="001425C9"/>
    <w:rsid w:val="00143198"/>
    <w:rsid w:val="00143519"/>
    <w:rsid w:val="00143618"/>
    <w:rsid w:val="00143834"/>
    <w:rsid w:val="00143C14"/>
    <w:rsid w:val="00144749"/>
    <w:rsid w:val="001447DE"/>
    <w:rsid w:val="00144DE3"/>
    <w:rsid w:val="00145111"/>
    <w:rsid w:val="00146996"/>
    <w:rsid w:val="00147D83"/>
    <w:rsid w:val="001502F2"/>
    <w:rsid w:val="001504A9"/>
    <w:rsid w:val="00150DBD"/>
    <w:rsid w:val="001519C3"/>
    <w:rsid w:val="00151A5A"/>
    <w:rsid w:val="00151B78"/>
    <w:rsid w:val="001525C2"/>
    <w:rsid w:val="001530CC"/>
    <w:rsid w:val="001533CF"/>
    <w:rsid w:val="00153483"/>
    <w:rsid w:val="00153B7C"/>
    <w:rsid w:val="0015425D"/>
    <w:rsid w:val="00154646"/>
    <w:rsid w:val="00154669"/>
    <w:rsid w:val="00154D12"/>
    <w:rsid w:val="00154D7C"/>
    <w:rsid w:val="0015638C"/>
    <w:rsid w:val="00156EFC"/>
    <w:rsid w:val="00157118"/>
    <w:rsid w:val="001607BA"/>
    <w:rsid w:val="00161284"/>
    <w:rsid w:val="001615DA"/>
    <w:rsid w:val="00162720"/>
    <w:rsid w:val="00162947"/>
    <w:rsid w:val="00162C86"/>
    <w:rsid w:val="00163879"/>
    <w:rsid w:val="00163A21"/>
    <w:rsid w:val="00164667"/>
    <w:rsid w:val="00165172"/>
    <w:rsid w:val="001653B3"/>
    <w:rsid w:val="00165A9D"/>
    <w:rsid w:val="00166686"/>
    <w:rsid w:val="0016673A"/>
    <w:rsid w:val="00167A49"/>
    <w:rsid w:val="00167A8A"/>
    <w:rsid w:val="00167C6D"/>
    <w:rsid w:val="00167D71"/>
    <w:rsid w:val="00170487"/>
    <w:rsid w:val="00172D73"/>
    <w:rsid w:val="00173163"/>
    <w:rsid w:val="00173534"/>
    <w:rsid w:val="00173AEB"/>
    <w:rsid w:val="00173F6F"/>
    <w:rsid w:val="00174B19"/>
    <w:rsid w:val="00174F13"/>
    <w:rsid w:val="001766AD"/>
    <w:rsid w:val="00177BB6"/>
    <w:rsid w:val="0018096C"/>
    <w:rsid w:val="00181122"/>
    <w:rsid w:val="00181381"/>
    <w:rsid w:val="001813B0"/>
    <w:rsid w:val="00181915"/>
    <w:rsid w:val="00181ED7"/>
    <w:rsid w:val="00182101"/>
    <w:rsid w:val="001831B3"/>
    <w:rsid w:val="00184C9E"/>
    <w:rsid w:val="00186407"/>
    <w:rsid w:val="00186CB5"/>
    <w:rsid w:val="00186D04"/>
    <w:rsid w:val="00187C39"/>
    <w:rsid w:val="00190157"/>
    <w:rsid w:val="00190398"/>
    <w:rsid w:val="0019169F"/>
    <w:rsid w:val="00191A14"/>
    <w:rsid w:val="00191C9D"/>
    <w:rsid w:val="001922DF"/>
    <w:rsid w:val="0019285F"/>
    <w:rsid w:val="00192D82"/>
    <w:rsid w:val="001932DB"/>
    <w:rsid w:val="00193B18"/>
    <w:rsid w:val="00193B9D"/>
    <w:rsid w:val="00193E88"/>
    <w:rsid w:val="001940C6"/>
    <w:rsid w:val="001949B9"/>
    <w:rsid w:val="00194FFB"/>
    <w:rsid w:val="00195358"/>
    <w:rsid w:val="001954A4"/>
    <w:rsid w:val="001954C6"/>
    <w:rsid w:val="0019589B"/>
    <w:rsid w:val="00195D11"/>
    <w:rsid w:val="00195ECE"/>
    <w:rsid w:val="00195F34"/>
    <w:rsid w:val="00196677"/>
    <w:rsid w:val="00196DD6"/>
    <w:rsid w:val="001972FB"/>
    <w:rsid w:val="0019795A"/>
    <w:rsid w:val="00197CD8"/>
    <w:rsid w:val="001A0288"/>
    <w:rsid w:val="001A0EB0"/>
    <w:rsid w:val="001A1F14"/>
    <w:rsid w:val="001A1FF5"/>
    <w:rsid w:val="001A2222"/>
    <w:rsid w:val="001A2316"/>
    <w:rsid w:val="001A2DC3"/>
    <w:rsid w:val="001A2DDD"/>
    <w:rsid w:val="001A3A87"/>
    <w:rsid w:val="001A3FC5"/>
    <w:rsid w:val="001A4408"/>
    <w:rsid w:val="001A4A76"/>
    <w:rsid w:val="001A4D99"/>
    <w:rsid w:val="001A4FFD"/>
    <w:rsid w:val="001A5381"/>
    <w:rsid w:val="001A57C7"/>
    <w:rsid w:val="001A5A63"/>
    <w:rsid w:val="001A62A2"/>
    <w:rsid w:val="001A6B5A"/>
    <w:rsid w:val="001A70EA"/>
    <w:rsid w:val="001A7138"/>
    <w:rsid w:val="001A7696"/>
    <w:rsid w:val="001B0222"/>
    <w:rsid w:val="001B0850"/>
    <w:rsid w:val="001B09C9"/>
    <w:rsid w:val="001B0D55"/>
    <w:rsid w:val="001B22F1"/>
    <w:rsid w:val="001B2673"/>
    <w:rsid w:val="001B2929"/>
    <w:rsid w:val="001B2CA1"/>
    <w:rsid w:val="001B3575"/>
    <w:rsid w:val="001B3B8C"/>
    <w:rsid w:val="001B4D32"/>
    <w:rsid w:val="001B5172"/>
    <w:rsid w:val="001B5795"/>
    <w:rsid w:val="001B582F"/>
    <w:rsid w:val="001B656B"/>
    <w:rsid w:val="001B66A6"/>
    <w:rsid w:val="001B67B9"/>
    <w:rsid w:val="001B7344"/>
    <w:rsid w:val="001B73B9"/>
    <w:rsid w:val="001B744D"/>
    <w:rsid w:val="001C0606"/>
    <w:rsid w:val="001C0910"/>
    <w:rsid w:val="001C115C"/>
    <w:rsid w:val="001C1C55"/>
    <w:rsid w:val="001C26A2"/>
    <w:rsid w:val="001C26AB"/>
    <w:rsid w:val="001C2981"/>
    <w:rsid w:val="001C3412"/>
    <w:rsid w:val="001C3D02"/>
    <w:rsid w:val="001C540B"/>
    <w:rsid w:val="001C5A64"/>
    <w:rsid w:val="001C60E8"/>
    <w:rsid w:val="001C6997"/>
    <w:rsid w:val="001C6D6F"/>
    <w:rsid w:val="001C6F9E"/>
    <w:rsid w:val="001C74F4"/>
    <w:rsid w:val="001C75AA"/>
    <w:rsid w:val="001C78B3"/>
    <w:rsid w:val="001D09AB"/>
    <w:rsid w:val="001D0F1F"/>
    <w:rsid w:val="001D12D9"/>
    <w:rsid w:val="001D1302"/>
    <w:rsid w:val="001D226D"/>
    <w:rsid w:val="001D2504"/>
    <w:rsid w:val="001D286F"/>
    <w:rsid w:val="001D2B68"/>
    <w:rsid w:val="001D2BC7"/>
    <w:rsid w:val="001D2BE8"/>
    <w:rsid w:val="001D2CA6"/>
    <w:rsid w:val="001D2D65"/>
    <w:rsid w:val="001D3201"/>
    <w:rsid w:val="001D372C"/>
    <w:rsid w:val="001D3B6A"/>
    <w:rsid w:val="001D3BCE"/>
    <w:rsid w:val="001D4691"/>
    <w:rsid w:val="001D4A8A"/>
    <w:rsid w:val="001D5517"/>
    <w:rsid w:val="001D559F"/>
    <w:rsid w:val="001D59D4"/>
    <w:rsid w:val="001D720F"/>
    <w:rsid w:val="001E03E6"/>
    <w:rsid w:val="001E03F3"/>
    <w:rsid w:val="001E14D8"/>
    <w:rsid w:val="001E1978"/>
    <w:rsid w:val="001E1AC9"/>
    <w:rsid w:val="001E218B"/>
    <w:rsid w:val="001E2207"/>
    <w:rsid w:val="001E2428"/>
    <w:rsid w:val="001E2E1D"/>
    <w:rsid w:val="001E30EE"/>
    <w:rsid w:val="001E36A8"/>
    <w:rsid w:val="001E3EC6"/>
    <w:rsid w:val="001E41A5"/>
    <w:rsid w:val="001E547D"/>
    <w:rsid w:val="001E5989"/>
    <w:rsid w:val="001E5B1D"/>
    <w:rsid w:val="001E5E7D"/>
    <w:rsid w:val="001E6397"/>
    <w:rsid w:val="001E676C"/>
    <w:rsid w:val="001E7146"/>
    <w:rsid w:val="001E74B8"/>
    <w:rsid w:val="001F0184"/>
    <w:rsid w:val="001F04F1"/>
    <w:rsid w:val="001F05A8"/>
    <w:rsid w:val="001F17AD"/>
    <w:rsid w:val="001F1990"/>
    <w:rsid w:val="001F277A"/>
    <w:rsid w:val="001F2C97"/>
    <w:rsid w:val="001F3694"/>
    <w:rsid w:val="001F4807"/>
    <w:rsid w:val="001F4AB6"/>
    <w:rsid w:val="001F4EBD"/>
    <w:rsid w:val="001F4F42"/>
    <w:rsid w:val="001F500D"/>
    <w:rsid w:val="001F5317"/>
    <w:rsid w:val="001F56C3"/>
    <w:rsid w:val="001F58FE"/>
    <w:rsid w:val="001F5EA2"/>
    <w:rsid w:val="001F6039"/>
    <w:rsid w:val="001F623A"/>
    <w:rsid w:val="001F64C5"/>
    <w:rsid w:val="001F6EA5"/>
    <w:rsid w:val="001F70B3"/>
    <w:rsid w:val="001F7C77"/>
    <w:rsid w:val="00200504"/>
    <w:rsid w:val="00200F09"/>
    <w:rsid w:val="0020146D"/>
    <w:rsid w:val="002018D6"/>
    <w:rsid w:val="002026B7"/>
    <w:rsid w:val="002027AD"/>
    <w:rsid w:val="002027C7"/>
    <w:rsid w:val="00202A1F"/>
    <w:rsid w:val="00202E3D"/>
    <w:rsid w:val="00202ED6"/>
    <w:rsid w:val="00204BFC"/>
    <w:rsid w:val="00204F3D"/>
    <w:rsid w:val="002067C6"/>
    <w:rsid w:val="00206D15"/>
    <w:rsid w:val="0020750C"/>
    <w:rsid w:val="00207923"/>
    <w:rsid w:val="00207997"/>
    <w:rsid w:val="00210153"/>
    <w:rsid w:val="00210268"/>
    <w:rsid w:val="0021027A"/>
    <w:rsid w:val="00210A48"/>
    <w:rsid w:val="00210D31"/>
    <w:rsid w:val="00210D3C"/>
    <w:rsid w:val="0021107C"/>
    <w:rsid w:val="00211632"/>
    <w:rsid w:val="00211949"/>
    <w:rsid w:val="002123F7"/>
    <w:rsid w:val="00212B45"/>
    <w:rsid w:val="00212DC3"/>
    <w:rsid w:val="0021441F"/>
    <w:rsid w:val="002157CC"/>
    <w:rsid w:val="00215A2C"/>
    <w:rsid w:val="00215CD3"/>
    <w:rsid w:val="00215F71"/>
    <w:rsid w:val="00216029"/>
    <w:rsid w:val="002160F8"/>
    <w:rsid w:val="00216132"/>
    <w:rsid w:val="002161FA"/>
    <w:rsid w:val="00216689"/>
    <w:rsid w:val="002179CD"/>
    <w:rsid w:val="002208CF"/>
    <w:rsid w:val="00221E8A"/>
    <w:rsid w:val="0022211A"/>
    <w:rsid w:val="002222EA"/>
    <w:rsid w:val="002222EB"/>
    <w:rsid w:val="0022242C"/>
    <w:rsid w:val="00222867"/>
    <w:rsid w:val="00222E67"/>
    <w:rsid w:val="002239B4"/>
    <w:rsid w:val="0022400B"/>
    <w:rsid w:val="002240F3"/>
    <w:rsid w:val="0022438D"/>
    <w:rsid w:val="002245F4"/>
    <w:rsid w:val="00224C6A"/>
    <w:rsid w:val="00225388"/>
    <w:rsid w:val="00226608"/>
    <w:rsid w:val="00226A65"/>
    <w:rsid w:val="00227157"/>
    <w:rsid w:val="00227CF9"/>
    <w:rsid w:val="00230008"/>
    <w:rsid w:val="0023012A"/>
    <w:rsid w:val="00231122"/>
    <w:rsid w:val="00231386"/>
    <w:rsid w:val="002316BA"/>
    <w:rsid w:val="00231813"/>
    <w:rsid w:val="00232CF8"/>
    <w:rsid w:val="00232DDB"/>
    <w:rsid w:val="002331A2"/>
    <w:rsid w:val="00233300"/>
    <w:rsid w:val="00233932"/>
    <w:rsid w:val="00233D0E"/>
    <w:rsid w:val="002345A1"/>
    <w:rsid w:val="00234E26"/>
    <w:rsid w:val="00234E5D"/>
    <w:rsid w:val="00234EB5"/>
    <w:rsid w:val="00235EE2"/>
    <w:rsid w:val="002374BD"/>
    <w:rsid w:val="002375AA"/>
    <w:rsid w:val="002424C6"/>
    <w:rsid w:val="0024276D"/>
    <w:rsid w:val="002428E3"/>
    <w:rsid w:val="00242933"/>
    <w:rsid w:val="0024318C"/>
    <w:rsid w:val="00243296"/>
    <w:rsid w:val="00244268"/>
    <w:rsid w:val="002444D0"/>
    <w:rsid w:val="0024451A"/>
    <w:rsid w:val="0024474D"/>
    <w:rsid w:val="00244835"/>
    <w:rsid w:val="00245146"/>
    <w:rsid w:val="0024525F"/>
    <w:rsid w:val="00245417"/>
    <w:rsid w:val="00245E8D"/>
    <w:rsid w:val="0024626B"/>
    <w:rsid w:val="00246473"/>
    <w:rsid w:val="00246ABB"/>
    <w:rsid w:val="0024710A"/>
    <w:rsid w:val="00247A50"/>
    <w:rsid w:val="00247FED"/>
    <w:rsid w:val="002502E7"/>
    <w:rsid w:val="002504B5"/>
    <w:rsid w:val="00250FA6"/>
    <w:rsid w:val="00252077"/>
    <w:rsid w:val="00252C5B"/>
    <w:rsid w:val="00252CE8"/>
    <w:rsid w:val="00252CEA"/>
    <w:rsid w:val="00252F4E"/>
    <w:rsid w:val="002533D9"/>
    <w:rsid w:val="00253A36"/>
    <w:rsid w:val="00253C2E"/>
    <w:rsid w:val="00253C93"/>
    <w:rsid w:val="00253F36"/>
    <w:rsid w:val="00254486"/>
    <w:rsid w:val="0025448B"/>
    <w:rsid w:val="00254A60"/>
    <w:rsid w:val="00254AEB"/>
    <w:rsid w:val="00254B25"/>
    <w:rsid w:val="00254EE8"/>
    <w:rsid w:val="00255A9A"/>
    <w:rsid w:val="00257B5F"/>
    <w:rsid w:val="00257BD1"/>
    <w:rsid w:val="00257E32"/>
    <w:rsid w:val="002608CA"/>
    <w:rsid w:val="00260E03"/>
    <w:rsid w:val="00261425"/>
    <w:rsid w:val="002621FF"/>
    <w:rsid w:val="00263071"/>
    <w:rsid w:val="00263689"/>
    <w:rsid w:val="00263FA8"/>
    <w:rsid w:val="002640A4"/>
    <w:rsid w:val="00264B3D"/>
    <w:rsid w:val="00265938"/>
    <w:rsid w:val="00265EEF"/>
    <w:rsid w:val="002663B4"/>
    <w:rsid w:val="00266892"/>
    <w:rsid w:val="00267222"/>
    <w:rsid w:val="002675CD"/>
    <w:rsid w:val="00267613"/>
    <w:rsid w:val="00267AE3"/>
    <w:rsid w:val="00267D15"/>
    <w:rsid w:val="00270864"/>
    <w:rsid w:val="002710DC"/>
    <w:rsid w:val="002713CB"/>
    <w:rsid w:val="00271D4B"/>
    <w:rsid w:val="002727F9"/>
    <w:rsid w:val="0027310A"/>
    <w:rsid w:val="0027315F"/>
    <w:rsid w:val="002734A4"/>
    <w:rsid w:val="002759D3"/>
    <w:rsid w:val="00275A66"/>
    <w:rsid w:val="002760AD"/>
    <w:rsid w:val="002766CA"/>
    <w:rsid w:val="00276810"/>
    <w:rsid w:val="00276A6D"/>
    <w:rsid w:val="002773E4"/>
    <w:rsid w:val="0027743D"/>
    <w:rsid w:val="00280D30"/>
    <w:rsid w:val="00280FB0"/>
    <w:rsid w:val="002815EE"/>
    <w:rsid w:val="00282168"/>
    <w:rsid w:val="00282195"/>
    <w:rsid w:val="00282546"/>
    <w:rsid w:val="00282753"/>
    <w:rsid w:val="002836F9"/>
    <w:rsid w:val="00283DA7"/>
    <w:rsid w:val="00283E52"/>
    <w:rsid w:val="00284710"/>
    <w:rsid w:val="00284C72"/>
    <w:rsid w:val="002852C1"/>
    <w:rsid w:val="0028653A"/>
    <w:rsid w:val="002873F1"/>
    <w:rsid w:val="002878AB"/>
    <w:rsid w:val="00287947"/>
    <w:rsid w:val="002879C6"/>
    <w:rsid w:val="002906B0"/>
    <w:rsid w:val="00290D2F"/>
    <w:rsid w:val="00290D48"/>
    <w:rsid w:val="0029150B"/>
    <w:rsid w:val="002919A8"/>
    <w:rsid w:val="00291B90"/>
    <w:rsid w:val="00291BED"/>
    <w:rsid w:val="00292A92"/>
    <w:rsid w:val="00292B02"/>
    <w:rsid w:val="00292C70"/>
    <w:rsid w:val="002934B5"/>
    <w:rsid w:val="00293D42"/>
    <w:rsid w:val="00294970"/>
    <w:rsid w:val="00294CF4"/>
    <w:rsid w:val="002952EC"/>
    <w:rsid w:val="00295402"/>
    <w:rsid w:val="002954E3"/>
    <w:rsid w:val="00295F8E"/>
    <w:rsid w:val="00296A09"/>
    <w:rsid w:val="002971E3"/>
    <w:rsid w:val="002976E4"/>
    <w:rsid w:val="00297CFA"/>
    <w:rsid w:val="00297DA6"/>
    <w:rsid w:val="00297DC6"/>
    <w:rsid w:val="00297EFC"/>
    <w:rsid w:val="00297F8F"/>
    <w:rsid w:val="002A059E"/>
    <w:rsid w:val="002A08DF"/>
    <w:rsid w:val="002A0E83"/>
    <w:rsid w:val="002A0EF8"/>
    <w:rsid w:val="002A1B3C"/>
    <w:rsid w:val="002A1BAE"/>
    <w:rsid w:val="002A26A9"/>
    <w:rsid w:val="002A379C"/>
    <w:rsid w:val="002A4010"/>
    <w:rsid w:val="002A49C5"/>
    <w:rsid w:val="002A522D"/>
    <w:rsid w:val="002A5D26"/>
    <w:rsid w:val="002A5EC1"/>
    <w:rsid w:val="002A613E"/>
    <w:rsid w:val="002A677C"/>
    <w:rsid w:val="002A69EC"/>
    <w:rsid w:val="002A758B"/>
    <w:rsid w:val="002A7A38"/>
    <w:rsid w:val="002A7B86"/>
    <w:rsid w:val="002B06EA"/>
    <w:rsid w:val="002B1BFC"/>
    <w:rsid w:val="002B20B2"/>
    <w:rsid w:val="002B2DF7"/>
    <w:rsid w:val="002B3DD2"/>
    <w:rsid w:val="002B43AB"/>
    <w:rsid w:val="002B445B"/>
    <w:rsid w:val="002B4DA3"/>
    <w:rsid w:val="002B5294"/>
    <w:rsid w:val="002B5942"/>
    <w:rsid w:val="002B67B9"/>
    <w:rsid w:val="002B6AF4"/>
    <w:rsid w:val="002B6BBD"/>
    <w:rsid w:val="002B6C66"/>
    <w:rsid w:val="002B7262"/>
    <w:rsid w:val="002C062F"/>
    <w:rsid w:val="002C0D11"/>
    <w:rsid w:val="002C1082"/>
    <w:rsid w:val="002C18F4"/>
    <w:rsid w:val="002C1E7E"/>
    <w:rsid w:val="002C2799"/>
    <w:rsid w:val="002C285D"/>
    <w:rsid w:val="002C3264"/>
    <w:rsid w:val="002C44E6"/>
    <w:rsid w:val="002C4586"/>
    <w:rsid w:val="002C4637"/>
    <w:rsid w:val="002C4A6C"/>
    <w:rsid w:val="002C562E"/>
    <w:rsid w:val="002C565F"/>
    <w:rsid w:val="002C6F35"/>
    <w:rsid w:val="002C7029"/>
    <w:rsid w:val="002C7F17"/>
    <w:rsid w:val="002D01E0"/>
    <w:rsid w:val="002D0B78"/>
    <w:rsid w:val="002D1685"/>
    <w:rsid w:val="002D1A98"/>
    <w:rsid w:val="002D1F88"/>
    <w:rsid w:val="002D2501"/>
    <w:rsid w:val="002D2B03"/>
    <w:rsid w:val="002D2BB9"/>
    <w:rsid w:val="002D350E"/>
    <w:rsid w:val="002D3E8B"/>
    <w:rsid w:val="002D3E9D"/>
    <w:rsid w:val="002D5F5B"/>
    <w:rsid w:val="002D62B4"/>
    <w:rsid w:val="002D6423"/>
    <w:rsid w:val="002D690F"/>
    <w:rsid w:val="002D7110"/>
    <w:rsid w:val="002D7633"/>
    <w:rsid w:val="002D76A8"/>
    <w:rsid w:val="002D784A"/>
    <w:rsid w:val="002D7C74"/>
    <w:rsid w:val="002E050E"/>
    <w:rsid w:val="002E0CC2"/>
    <w:rsid w:val="002E144A"/>
    <w:rsid w:val="002E14D3"/>
    <w:rsid w:val="002E216D"/>
    <w:rsid w:val="002E233B"/>
    <w:rsid w:val="002E2D27"/>
    <w:rsid w:val="002E42D5"/>
    <w:rsid w:val="002E46E8"/>
    <w:rsid w:val="002E595D"/>
    <w:rsid w:val="002E5BDC"/>
    <w:rsid w:val="002E5F75"/>
    <w:rsid w:val="002E70D1"/>
    <w:rsid w:val="002F229D"/>
    <w:rsid w:val="002F3511"/>
    <w:rsid w:val="002F47FA"/>
    <w:rsid w:val="002F4C95"/>
    <w:rsid w:val="002F50F9"/>
    <w:rsid w:val="002F5EC8"/>
    <w:rsid w:val="002F6981"/>
    <w:rsid w:val="002F6F8D"/>
    <w:rsid w:val="002F7035"/>
    <w:rsid w:val="002F7CFD"/>
    <w:rsid w:val="0030012C"/>
    <w:rsid w:val="00300F34"/>
    <w:rsid w:val="003013EE"/>
    <w:rsid w:val="00301C13"/>
    <w:rsid w:val="00302D3B"/>
    <w:rsid w:val="00302FA0"/>
    <w:rsid w:val="00303973"/>
    <w:rsid w:val="00304EC4"/>
    <w:rsid w:val="00305001"/>
    <w:rsid w:val="00305096"/>
    <w:rsid w:val="00305294"/>
    <w:rsid w:val="003056D9"/>
    <w:rsid w:val="00306270"/>
    <w:rsid w:val="00306396"/>
    <w:rsid w:val="00306437"/>
    <w:rsid w:val="0030770A"/>
    <w:rsid w:val="00307CBE"/>
    <w:rsid w:val="003102FC"/>
    <w:rsid w:val="003103C0"/>
    <w:rsid w:val="00310A40"/>
    <w:rsid w:val="0031178D"/>
    <w:rsid w:val="00311F2C"/>
    <w:rsid w:val="0031317D"/>
    <w:rsid w:val="003136FC"/>
    <w:rsid w:val="003137BF"/>
    <w:rsid w:val="003137F9"/>
    <w:rsid w:val="00313A6E"/>
    <w:rsid w:val="00313B42"/>
    <w:rsid w:val="00313EC4"/>
    <w:rsid w:val="0031429B"/>
    <w:rsid w:val="0031436F"/>
    <w:rsid w:val="003154F4"/>
    <w:rsid w:val="003161F7"/>
    <w:rsid w:val="00316603"/>
    <w:rsid w:val="0031683F"/>
    <w:rsid w:val="00320883"/>
    <w:rsid w:val="003209BB"/>
    <w:rsid w:val="00320C44"/>
    <w:rsid w:val="00321725"/>
    <w:rsid w:val="00321F7A"/>
    <w:rsid w:val="0032226C"/>
    <w:rsid w:val="003243D0"/>
    <w:rsid w:val="00325005"/>
    <w:rsid w:val="003264E4"/>
    <w:rsid w:val="00326849"/>
    <w:rsid w:val="0032690E"/>
    <w:rsid w:val="00326AA6"/>
    <w:rsid w:val="003271D3"/>
    <w:rsid w:val="00327F4F"/>
    <w:rsid w:val="003301F6"/>
    <w:rsid w:val="00330279"/>
    <w:rsid w:val="00330615"/>
    <w:rsid w:val="003308D6"/>
    <w:rsid w:val="00332382"/>
    <w:rsid w:val="0033641C"/>
    <w:rsid w:val="00336AB3"/>
    <w:rsid w:val="00336D85"/>
    <w:rsid w:val="003374FD"/>
    <w:rsid w:val="00337AD5"/>
    <w:rsid w:val="00337BAD"/>
    <w:rsid w:val="00337DA5"/>
    <w:rsid w:val="00337E4C"/>
    <w:rsid w:val="00340592"/>
    <w:rsid w:val="0034098C"/>
    <w:rsid w:val="00340A7E"/>
    <w:rsid w:val="00340DDD"/>
    <w:rsid w:val="003415CE"/>
    <w:rsid w:val="0034167B"/>
    <w:rsid w:val="00341CF1"/>
    <w:rsid w:val="00342A60"/>
    <w:rsid w:val="00343422"/>
    <w:rsid w:val="00343A24"/>
    <w:rsid w:val="00343BBC"/>
    <w:rsid w:val="00344495"/>
    <w:rsid w:val="0034458C"/>
    <w:rsid w:val="003451E8"/>
    <w:rsid w:val="00345BAD"/>
    <w:rsid w:val="00345E8A"/>
    <w:rsid w:val="003462CF"/>
    <w:rsid w:val="003466E2"/>
    <w:rsid w:val="003467CC"/>
    <w:rsid w:val="003469FE"/>
    <w:rsid w:val="00346A7C"/>
    <w:rsid w:val="00346BAE"/>
    <w:rsid w:val="00346D53"/>
    <w:rsid w:val="00347135"/>
    <w:rsid w:val="003472FE"/>
    <w:rsid w:val="00350CB8"/>
    <w:rsid w:val="00352298"/>
    <w:rsid w:val="00353139"/>
    <w:rsid w:val="003549A3"/>
    <w:rsid w:val="00354C6C"/>
    <w:rsid w:val="003560D9"/>
    <w:rsid w:val="0035613F"/>
    <w:rsid w:val="00356351"/>
    <w:rsid w:val="00356D17"/>
    <w:rsid w:val="003573F7"/>
    <w:rsid w:val="00357957"/>
    <w:rsid w:val="003604D6"/>
    <w:rsid w:val="003609C4"/>
    <w:rsid w:val="00360B0D"/>
    <w:rsid w:val="00361F2A"/>
    <w:rsid w:val="00361F7D"/>
    <w:rsid w:val="00362622"/>
    <w:rsid w:val="00362AB6"/>
    <w:rsid w:val="003633AE"/>
    <w:rsid w:val="0036353D"/>
    <w:rsid w:val="00365387"/>
    <w:rsid w:val="00365810"/>
    <w:rsid w:val="00365AD8"/>
    <w:rsid w:val="00365B5C"/>
    <w:rsid w:val="0036648A"/>
    <w:rsid w:val="00366600"/>
    <w:rsid w:val="00367034"/>
    <w:rsid w:val="003704F0"/>
    <w:rsid w:val="00370817"/>
    <w:rsid w:val="00370CB3"/>
    <w:rsid w:val="00371788"/>
    <w:rsid w:val="00371865"/>
    <w:rsid w:val="00371DB5"/>
    <w:rsid w:val="003728E3"/>
    <w:rsid w:val="00372AAC"/>
    <w:rsid w:val="00373092"/>
    <w:rsid w:val="0037344C"/>
    <w:rsid w:val="00373458"/>
    <w:rsid w:val="00374CB5"/>
    <w:rsid w:val="00375546"/>
    <w:rsid w:val="003755D8"/>
    <w:rsid w:val="0037594D"/>
    <w:rsid w:val="00375ACF"/>
    <w:rsid w:val="00375F4E"/>
    <w:rsid w:val="00375FFB"/>
    <w:rsid w:val="003777F0"/>
    <w:rsid w:val="0038028D"/>
    <w:rsid w:val="0038076F"/>
    <w:rsid w:val="00380A0B"/>
    <w:rsid w:val="00380B5C"/>
    <w:rsid w:val="00380C92"/>
    <w:rsid w:val="00380EB3"/>
    <w:rsid w:val="00381139"/>
    <w:rsid w:val="00381737"/>
    <w:rsid w:val="003818E8"/>
    <w:rsid w:val="00382610"/>
    <w:rsid w:val="00382794"/>
    <w:rsid w:val="00382929"/>
    <w:rsid w:val="00383AAE"/>
    <w:rsid w:val="00383AC0"/>
    <w:rsid w:val="003840D1"/>
    <w:rsid w:val="0038481C"/>
    <w:rsid w:val="00384E2D"/>
    <w:rsid w:val="00385351"/>
    <w:rsid w:val="003854E9"/>
    <w:rsid w:val="003854EA"/>
    <w:rsid w:val="003857B4"/>
    <w:rsid w:val="00385E41"/>
    <w:rsid w:val="0038669E"/>
    <w:rsid w:val="00390981"/>
    <w:rsid w:val="00390CCA"/>
    <w:rsid w:val="00390FF3"/>
    <w:rsid w:val="0039115E"/>
    <w:rsid w:val="00391DF6"/>
    <w:rsid w:val="00392250"/>
    <w:rsid w:val="00392586"/>
    <w:rsid w:val="00392EC3"/>
    <w:rsid w:val="00393072"/>
    <w:rsid w:val="003944E2"/>
    <w:rsid w:val="003944FA"/>
    <w:rsid w:val="00394D29"/>
    <w:rsid w:val="00395082"/>
    <w:rsid w:val="003955E6"/>
    <w:rsid w:val="00396E9C"/>
    <w:rsid w:val="00396FEC"/>
    <w:rsid w:val="003973FE"/>
    <w:rsid w:val="00397708"/>
    <w:rsid w:val="003A059C"/>
    <w:rsid w:val="003A11D6"/>
    <w:rsid w:val="003A1F8D"/>
    <w:rsid w:val="003A2A38"/>
    <w:rsid w:val="003A31B1"/>
    <w:rsid w:val="003A33ED"/>
    <w:rsid w:val="003A33FA"/>
    <w:rsid w:val="003A3EC3"/>
    <w:rsid w:val="003A443F"/>
    <w:rsid w:val="003A4DA6"/>
    <w:rsid w:val="003A4DBF"/>
    <w:rsid w:val="003A5057"/>
    <w:rsid w:val="003A5332"/>
    <w:rsid w:val="003A5C24"/>
    <w:rsid w:val="003A5FA5"/>
    <w:rsid w:val="003A69F6"/>
    <w:rsid w:val="003A6A51"/>
    <w:rsid w:val="003A6F20"/>
    <w:rsid w:val="003A79F8"/>
    <w:rsid w:val="003B02D1"/>
    <w:rsid w:val="003B045E"/>
    <w:rsid w:val="003B09F0"/>
    <w:rsid w:val="003B1360"/>
    <w:rsid w:val="003B196A"/>
    <w:rsid w:val="003B1C50"/>
    <w:rsid w:val="003B2085"/>
    <w:rsid w:val="003B26B1"/>
    <w:rsid w:val="003B2736"/>
    <w:rsid w:val="003B29E8"/>
    <w:rsid w:val="003B2BA6"/>
    <w:rsid w:val="003B2BE0"/>
    <w:rsid w:val="003B306A"/>
    <w:rsid w:val="003B3164"/>
    <w:rsid w:val="003B3D46"/>
    <w:rsid w:val="003B3FC9"/>
    <w:rsid w:val="003B417D"/>
    <w:rsid w:val="003B44E0"/>
    <w:rsid w:val="003B4BE1"/>
    <w:rsid w:val="003B5B7C"/>
    <w:rsid w:val="003B7F5B"/>
    <w:rsid w:val="003C04D5"/>
    <w:rsid w:val="003C0EA3"/>
    <w:rsid w:val="003C164D"/>
    <w:rsid w:val="003C1C40"/>
    <w:rsid w:val="003C22AB"/>
    <w:rsid w:val="003C2BC4"/>
    <w:rsid w:val="003C2C4E"/>
    <w:rsid w:val="003C3A18"/>
    <w:rsid w:val="003C481B"/>
    <w:rsid w:val="003C4B6D"/>
    <w:rsid w:val="003C57C2"/>
    <w:rsid w:val="003C6824"/>
    <w:rsid w:val="003C726E"/>
    <w:rsid w:val="003C733E"/>
    <w:rsid w:val="003C7695"/>
    <w:rsid w:val="003C7C6C"/>
    <w:rsid w:val="003D08E5"/>
    <w:rsid w:val="003D1E08"/>
    <w:rsid w:val="003D2D14"/>
    <w:rsid w:val="003D2DA3"/>
    <w:rsid w:val="003D2DA5"/>
    <w:rsid w:val="003D33AE"/>
    <w:rsid w:val="003D46D9"/>
    <w:rsid w:val="003D498F"/>
    <w:rsid w:val="003D5295"/>
    <w:rsid w:val="003D5E57"/>
    <w:rsid w:val="003D6685"/>
    <w:rsid w:val="003D7B2A"/>
    <w:rsid w:val="003E008C"/>
    <w:rsid w:val="003E0864"/>
    <w:rsid w:val="003E1809"/>
    <w:rsid w:val="003E1B5B"/>
    <w:rsid w:val="003E1D90"/>
    <w:rsid w:val="003E1F7E"/>
    <w:rsid w:val="003E29F9"/>
    <w:rsid w:val="003E2D4F"/>
    <w:rsid w:val="003E3284"/>
    <w:rsid w:val="003E390B"/>
    <w:rsid w:val="003E3977"/>
    <w:rsid w:val="003E40D8"/>
    <w:rsid w:val="003E44FE"/>
    <w:rsid w:val="003E4DAE"/>
    <w:rsid w:val="003E55DE"/>
    <w:rsid w:val="003E57B7"/>
    <w:rsid w:val="003E60C7"/>
    <w:rsid w:val="003E694F"/>
    <w:rsid w:val="003E77FD"/>
    <w:rsid w:val="003F1B9D"/>
    <w:rsid w:val="003F1F06"/>
    <w:rsid w:val="003F26A4"/>
    <w:rsid w:val="003F4408"/>
    <w:rsid w:val="003F4868"/>
    <w:rsid w:val="003F48FE"/>
    <w:rsid w:val="003F5344"/>
    <w:rsid w:val="003F59E7"/>
    <w:rsid w:val="003F6036"/>
    <w:rsid w:val="003F676D"/>
    <w:rsid w:val="003F67C3"/>
    <w:rsid w:val="003F6C43"/>
    <w:rsid w:val="003F6D9F"/>
    <w:rsid w:val="003F7427"/>
    <w:rsid w:val="003F7836"/>
    <w:rsid w:val="003F7CB0"/>
    <w:rsid w:val="004004AF"/>
    <w:rsid w:val="00400C56"/>
    <w:rsid w:val="00401CF1"/>
    <w:rsid w:val="00402762"/>
    <w:rsid w:val="00402810"/>
    <w:rsid w:val="00402A41"/>
    <w:rsid w:val="00403ECA"/>
    <w:rsid w:val="00404289"/>
    <w:rsid w:val="004046D1"/>
    <w:rsid w:val="00404BCD"/>
    <w:rsid w:val="0040574F"/>
    <w:rsid w:val="004059AC"/>
    <w:rsid w:val="00405AEF"/>
    <w:rsid w:val="00405CE9"/>
    <w:rsid w:val="004061FE"/>
    <w:rsid w:val="00406972"/>
    <w:rsid w:val="00406AFF"/>
    <w:rsid w:val="00406D90"/>
    <w:rsid w:val="0040702A"/>
    <w:rsid w:val="0040761B"/>
    <w:rsid w:val="00407B49"/>
    <w:rsid w:val="004102B1"/>
    <w:rsid w:val="00410542"/>
    <w:rsid w:val="004106D3"/>
    <w:rsid w:val="00410E56"/>
    <w:rsid w:val="00411AB0"/>
    <w:rsid w:val="00411E47"/>
    <w:rsid w:val="004122E6"/>
    <w:rsid w:val="004122EC"/>
    <w:rsid w:val="004124EB"/>
    <w:rsid w:val="00412605"/>
    <w:rsid w:val="00413807"/>
    <w:rsid w:val="00413CAC"/>
    <w:rsid w:val="00414184"/>
    <w:rsid w:val="004141F7"/>
    <w:rsid w:val="0041450C"/>
    <w:rsid w:val="004146E0"/>
    <w:rsid w:val="00414937"/>
    <w:rsid w:val="004149D2"/>
    <w:rsid w:val="00414EF7"/>
    <w:rsid w:val="00414FA7"/>
    <w:rsid w:val="004154D3"/>
    <w:rsid w:val="0041568B"/>
    <w:rsid w:val="00415DEA"/>
    <w:rsid w:val="00415F80"/>
    <w:rsid w:val="004162E9"/>
    <w:rsid w:val="00416322"/>
    <w:rsid w:val="004176DB"/>
    <w:rsid w:val="00417AA3"/>
    <w:rsid w:val="00417D25"/>
    <w:rsid w:val="004200A6"/>
    <w:rsid w:val="0042055B"/>
    <w:rsid w:val="004208E4"/>
    <w:rsid w:val="00420EEF"/>
    <w:rsid w:val="004214AA"/>
    <w:rsid w:val="0042186F"/>
    <w:rsid w:val="00421993"/>
    <w:rsid w:val="004219B4"/>
    <w:rsid w:val="00421F6A"/>
    <w:rsid w:val="004222F2"/>
    <w:rsid w:val="00422639"/>
    <w:rsid w:val="00422DA5"/>
    <w:rsid w:val="00423B30"/>
    <w:rsid w:val="00423F87"/>
    <w:rsid w:val="00424132"/>
    <w:rsid w:val="004247BC"/>
    <w:rsid w:val="004248AD"/>
    <w:rsid w:val="004248C6"/>
    <w:rsid w:val="00425216"/>
    <w:rsid w:val="00425419"/>
    <w:rsid w:val="00425B48"/>
    <w:rsid w:val="00426278"/>
    <w:rsid w:val="00430533"/>
    <w:rsid w:val="00430551"/>
    <w:rsid w:val="004306D3"/>
    <w:rsid w:val="00430DFC"/>
    <w:rsid w:val="00430EB7"/>
    <w:rsid w:val="00431C43"/>
    <w:rsid w:val="004327A6"/>
    <w:rsid w:val="004339A8"/>
    <w:rsid w:val="00433A69"/>
    <w:rsid w:val="00435154"/>
    <w:rsid w:val="004359CD"/>
    <w:rsid w:val="0043631B"/>
    <w:rsid w:val="0043646E"/>
    <w:rsid w:val="00437B8B"/>
    <w:rsid w:val="00440253"/>
    <w:rsid w:val="004406BE"/>
    <w:rsid w:val="00440E00"/>
    <w:rsid w:val="00441C77"/>
    <w:rsid w:val="0044201B"/>
    <w:rsid w:val="004420D6"/>
    <w:rsid w:val="0044264D"/>
    <w:rsid w:val="00442A10"/>
    <w:rsid w:val="00442D9D"/>
    <w:rsid w:val="00443330"/>
    <w:rsid w:val="0044341F"/>
    <w:rsid w:val="004434E8"/>
    <w:rsid w:val="00443A64"/>
    <w:rsid w:val="00443B14"/>
    <w:rsid w:val="00444C26"/>
    <w:rsid w:val="004453B9"/>
    <w:rsid w:val="00445776"/>
    <w:rsid w:val="00445E11"/>
    <w:rsid w:val="0044719A"/>
    <w:rsid w:val="00447977"/>
    <w:rsid w:val="00447C78"/>
    <w:rsid w:val="004503E3"/>
    <w:rsid w:val="00450653"/>
    <w:rsid w:val="00450F5E"/>
    <w:rsid w:val="00451206"/>
    <w:rsid w:val="00451CF0"/>
    <w:rsid w:val="00452459"/>
    <w:rsid w:val="004525CE"/>
    <w:rsid w:val="00452A32"/>
    <w:rsid w:val="00452DBF"/>
    <w:rsid w:val="00453346"/>
    <w:rsid w:val="004536E8"/>
    <w:rsid w:val="00454D0A"/>
    <w:rsid w:val="00457BF7"/>
    <w:rsid w:val="004600F7"/>
    <w:rsid w:val="004603A8"/>
    <w:rsid w:val="00460A1E"/>
    <w:rsid w:val="0046115D"/>
    <w:rsid w:val="00461C2F"/>
    <w:rsid w:val="0046204A"/>
    <w:rsid w:val="00462082"/>
    <w:rsid w:val="004629EA"/>
    <w:rsid w:val="004635D8"/>
    <w:rsid w:val="00463709"/>
    <w:rsid w:val="0046379C"/>
    <w:rsid w:val="0046385E"/>
    <w:rsid w:val="004662B9"/>
    <w:rsid w:val="004666CE"/>
    <w:rsid w:val="0046708C"/>
    <w:rsid w:val="004670BA"/>
    <w:rsid w:val="00467F70"/>
    <w:rsid w:val="00470495"/>
    <w:rsid w:val="00470497"/>
    <w:rsid w:val="00470D02"/>
    <w:rsid w:val="00470E4B"/>
    <w:rsid w:val="00471591"/>
    <w:rsid w:val="00471B7A"/>
    <w:rsid w:val="00472C90"/>
    <w:rsid w:val="004735A1"/>
    <w:rsid w:val="004736D2"/>
    <w:rsid w:val="00473BA8"/>
    <w:rsid w:val="00474A99"/>
    <w:rsid w:val="00474C10"/>
    <w:rsid w:val="00475645"/>
    <w:rsid w:val="0047579E"/>
    <w:rsid w:val="0047593B"/>
    <w:rsid w:val="00475AFA"/>
    <w:rsid w:val="00476093"/>
    <w:rsid w:val="004761FD"/>
    <w:rsid w:val="004766B5"/>
    <w:rsid w:val="004774C5"/>
    <w:rsid w:val="0047768B"/>
    <w:rsid w:val="00477A0F"/>
    <w:rsid w:val="00477BEB"/>
    <w:rsid w:val="004820D9"/>
    <w:rsid w:val="0048271B"/>
    <w:rsid w:val="004827F0"/>
    <w:rsid w:val="004828C0"/>
    <w:rsid w:val="004840E4"/>
    <w:rsid w:val="00484158"/>
    <w:rsid w:val="0048451D"/>
    <w:rsid w:val="004855CE"/>
    <w:rsid w:val="004857B3"/>
    <w:rsid w:val="00485C02"/>
    <w:rsid w:val="00486397"/>
    <w:rsid w:val="00486B78"/>
    <w:rsid w:val="00486EF6"/>
    <w:rsid w:val="004875AA"/>
    <w:rsid w:val="00487789"/>
    <w:rsid w:val="004878B4"/>
    <w:rsid w:val="00487E61"/>
    <w:rsid w:val="00487EFC"/>
    <w:rsid w:val="00490590"/>
    <w:rsid w:val="0049175B"/>
    <w:rsid w:val="00491895"/>
    <w:rsid w:val="00492F86"/>
    <w:rsid w:val="004932C3"/>
    <w:rsid w:val="00493B4E"/>
    <w:rsid w:val="00493BD5"/>
    <w:rsid w:val="00494BA7"/>
    <w:rsid w:val="004958B0"/>
    <w:rsid w:val="0049626F"/>
    <w:rsid w:val="00496E58"/>
    <w:rsid w:val="004973A6"/>
    <w:rsid w:val="004974EA"/>
    <w:rsid w:val="00497613"/>
    <w:rsid w:val="0049796C"/>
    <w:rsid w:val="00497EF9"/>
    <w:rsid w:val="004A0724"/>
    <w:rsid w:val="004A091E"/>
    <w:rsid w:val="004A09E0"/>
    <w:rsid w:val="004A1C26"/>
    <w:rsid w:val="004A2E7B"/>
    <w:rsid w:val="004A2FFE"/>
    <w:rsid w:val="004A460F"/>
    <w:rsid w:val="004A4BC4"/>
    <w:rsid w:val="004A5281"/>
    <w:rsid w:val="004A531F"/>
    <w:rsid w:val="004A5E59"/>
    <w:rsid w:val="004A6A96"/>
    <w:rsid w:val="004A6C31"/>
    <w:rsid w:val="004A6D8C"/>
    <w:rsid w:val="004A7576"/>
    <w:rsid w:val="004B0ACD"/>
    <w:rsid w:val="004B0ED0"/>
    <w:rsid w:val="004B1091"/>
    <w:rsid w:val="004B1E5E"/>
    <w:rsid w:val="004B2477"/>
    <w:rsid w:val="004B2538"/>
    <w:rsid w:val="004B2762"/>
    <w:rsid w:val="004B398E"/>
    <w:rsid w:val="004B3B60"/>
    <w:rsid w:val="004B417F"/>
    <w:rsid w:val="004B4E9B"/>
    <w:rsid w:val="004B5DF2"/>
    <w:rsid w:val="004B68BC"/>
    <w:rsid w:val="004B6929"/>
    <w:rsid w:val="004B79C8"/>
    <w:rsid w:val="004B7DE9"/>
    <w:rsid w:val="004B7DF1"/>
    <w:rsid w:val="004B7E4D"/>
    <w:rsid w:val="004C0B10"/>
    <w:rsid w:val="004C13EE"/>
    <w:rsid w:val="004C15C8"/>
    <w:rsid w:val="004C1E3B"/>
    <w:rsid w:val="004C280B"/>
    <w:rsid w:val="004C282D"/>
    <w:rsid w:val="004C292D"/>
    <w:rsid w:val="004C29D0"/>
    <w:rsid w:val="004C2D54"/>
    <w:rsid w:val="004C31C9"/>
    <w:rsid w:val="004C336F"/>
    <w:rsid w:val="004C379A"/>
    <w:rsid w:val="004C4450"/>
    <w:rsid w:val="004C448B"/>
    <w:rsid w:val="004C4913"/>
    <w:rsid w:val="004C49FA"/>
    <w:rsid w:val="004C4B1D"/>
    <w:rsid w:val="004C5205"/>
    <w:rsid w:val="004C5254"/>
    <w:rsid w:val="004C5579"/>
    <w:rsid w:val="004C591F"/>
    <w:rsid w:val="004C5B26"/>
    <w:rsid w:val="004C5CEC"/>
    <w:rsid w:val="004C5EEE"/>
    <w:rsid w:val="004C61AA"/>
    <w:rsid w:val="004C6582"/>
    <w:rsid w:val="004C6F94"/>
    <w:rsid w:val="004C7186"/>
    <w:rsid w:val="004C74DA"/>
    <w:rsid w:val="004C7B9D"/>
    <w:rsid w:val="004C7D31"/>
    <w:rsid w:val="004C7F8B"/>
    <w:rsid w:val="004D12D6"/>
    <w:rsid w:val="004D1ED0"/>
    <w:rsid w:val="004D2D40"/>
    <w:rsid w:val="004D3B71"/>
    <w:rsid w:val="004D4835"/>
    <w:rsid w:val="004D49B8"/>
    <w:rsid w:val="004D4D5E"/>
    <w:rsid w:val="004D573C"/>
    <w:rsid w:val="004D671D"/>
    <w:rsid w:val="004D6922"/>
    <w:rsid w:val="004D7472"/>
    <w:rsid w:val="004D7F21"/>
    <w:rsid w:val="004E0330"/>
    <w:rsid w:val="004E0C09"/>
    <w:rsid w:val="004E1639"/>
    <w:rsid w:val="004E25B9"/>
    <w:rsid w:val="004E26EB"/>
    <w:rsid w:val="004E32BC"/>
    <w:rsid w:val="004E39A8"/>
    <w:rsid w:val="004E3F85"/>
    <w:rsid w:val="004E5AE4"/>
    <w:rsid w:val="004E5EA3"/>
    <w:rsid w:val="004E5ED7"/>
    <w:rsid w:val="004E69E0"/>
    <w:rsid w:val="004E6FBF"/>
    <w:rsid w:val="004F0662"/>
    <w:rsid w:val="004F1245"/>
    <w:rsid w:val="004F145B"/>
    <w:rsid w:val="004F3871"/>
    <w:rsid w:val="004F3D81"/>
    <w:rsid w:val="004F40C2"/>
    <w:rsid w:val="004F4258"/>
    <w:rsid w:val="004F474F"/>
    <w:rsid w:val="004F48E4"/>
    <w:rsid w:val="004F509C"/>
    <w:rsid w:val="004F6090"/>
    <w:rsid w:val="004F6632"/>
    <w:rsid w:val="004F6887"/>
    <w:rsid w:val="004F72FF"/>
    <w:rsid w:val="004F734F"/>
    <w:rsid w:val="004F73D2"/>
    <w:rsid w:val="004F7F94"/>
    <w:rsid w:val="00500A4B"/>
    <w:rsid w:val="00500D66"/>
    <w:rsid w:val="00500DAC"/>
    <w:rsid w:val="00501053"/>
    <w:rsid w:val="00501E07"/>
    <w:rsid w:val="005020F4"/>
    <w:rsid w:val="0050267D"/>
    <w:rsid w:val="0050299A"/>
    <w:rsid w:val="00502CBA"/>
    <w:rsid w:val="00502DC3"/>
    <w:rsid w:val="00502EC9"/>
    <w:rsid w:val="005033F1"/>
    <w:rsid w:val="00504154"/>
    <w:rsid w:val="005049FE"/>
    <w:rsid w:val="005052BC"/>
    <w:rsid w:val="00505835"/>
    <w:rsid w:val="0050586A"/>
    <w:rsid w:val="00505F10"/>
    <w:rsid w:val="0050600D"/>
    <w:rsid w:val="00506AE1"/>
    <w:rsid w:val="00506FCF"/>
    <w:rsid w:val="005074ED"/>
    <w:rsid w:val="005078A0"/>
    <w:rsid w:val="00507916"/>
    <w:rsid w:val="00507DFA"/>
    <w:rsid w:val="00510207"/>
    <w:rsid w:val="00510933"/>
    <w:rsid w:val="00511135"/>
    <w:rsid w:val="00511A79"/>
    <w:rsid w:val="00511B67"/>
    <w:rsid w:val="00511DFE"/>
    <w:rsid w:val="00512542"/>
    <w:rsid w:val="005129B2"/>
    <w:rsid w:val="005134B6"/>
    <w:rsid w:val="005134E5"/>
    <w:rsid w:val="00513821"/>
    <w:rsid w:val="00513ABD"/>
    <w:rsid w:val="00514271"/>
    <w:rsid w:val="005148B5"/>
    <w:rsid w:val="00514EF0"/>
    <w:rsid w:val="00515926"/>
    <w:rsid w:val="00515E7C"/>
    <w:rsid w:val="00516824"/>
    <w:rsid w:val="00516C6A"/>
    <w:rsid w:val="00517A6E"/>
    <w:rsid w:val="00517C34"/>
    <w:rsid w:val="00517DA0"/>
    <w:rsid w:val="005203BD"/>
    <w:rsid w:val="005204D8"/>
    <w:rsid w:val="00520E62"/>
    <w:rsid w:val="00520ED3"/>
    <w:rsid w:val="005220EE"/>
    <w:rsid w:val="005229DD"/>
    <w:rsid w:val="0052303E"/>
    <w:rsid w:val="005230EE"/>
    <w:rsid w:val="0052345C"/>
    <w:rsid w:val="00523585"/>
    <w:rsid w:val="0052409E"/>
    <w:rsid w:val="0052447B"/>
    <w:rsid w:val="005245BB"/>
    <w:rsid w:val="005245C6"/>
    <w:rsid w:val="00524D33"/>
    <w:rsid w:val="00525FF3"/>
    <w:rsid w:val="00526652"/>
    <w:rsid w:val="00526DEE"/>
    <w:rsid w:val="00526F1F"/>
    <w:rsid w:val="00526F5B"/>
    <w:rsid w:val="0052739C"/>
    <w:rsid w:val="0053127D"/>
    <w:rsid w:val="0053145D"/>
    <w:rsid w:val="005323CF"/>
    <w:rsid w:val="005324DC"/>
    <w:rsid w:val="00532A87"/>
    <w:rsid w:val="00532B62"/>
    <w:rsid w:val="00533BFB"/>
    <w:rsid w:val="005347F5"/>
    <w:rsid w:val="00534DC7"/>
    <w:rsid w:val="005351D9"/>
    <w:rsid w:val="00535336"/>
    <w:rsid w:val="00535410"/>
    <w:rsid w:val="00535555"/>
    <w:rsid w:val="005355B2"/>
    <w:rsid w:val="005357EF"/>
    <w:rsid w:val="0053591A"/>
    <w:rsid w:val="00535AEF"/>
    <w:rsid w:val="00536236"/>
    <w:rsid w:val="0053650D"/>
    <w:rsid w:val="005365AC"/>
    <w:rsid w:val="0053699F"/>
    <w:rsid w:val="005370DD"/>
    <w:rsid w:val="005371A1"/>
    <w:rsid w:val="0053754F"/>
    <w:rsid w:val="00540062"/>
    <w:rsid w:val="00540B62"/>
    <w:rsid w:val="0054120C"/>
    <w:rsid w:val="00541572"/>
    <w:rsid w:val="00541F03"/>
    <w:rsid w:val="0054274D"/>
    <w:rsid w:val="00542B02"/>
    <w:rsid w:val="00542F2C"/>
    <w:rsid w:val="005430EB"/>
    <w:rsid w:val="005431A8"/>
    <w:rsid w:val="00543BC9"/>
    <w:rsid w:val="00543D05"/>
    <w:rsid w:val="00544993"/>
    <w:rsid w:val="00544AA2"/>
    <w:rsid w:val="00544F1A"/>
    <w:rsid w:val="00546251"/>
    <w:rsid w:val="0054648C"/>
    <w:rsid w:val="00546666"/>
    <w:rsid w:val="00546950"/>
    <w:rsid w:val="005472E9"/>
    <w:rsid w:val="00547372"/>
    <w:rsid w:val="0054779F"/>
    <w:rsid w:val="00547B4E"/>
    <w:rsid w:val="00550766"/>
    <w:rsid w:val="00550AC3"/>
    <w:rsid w:val="005510D2"/>
    <w:rsid w:val="005515BA"/>
    <w:rsid w:val="00551C7E"/>
    <w:rsid w:val="00551CD3"/>
    <w:rsid w:val="00552CF0"/>
    <w:rsid w:val="005530E7"/>
    <w:rsid w:val="00553218"/>
    <w:rsid w:val="0055343C"/>
    <w:rsid w:val="005536FE"/>
    <w:rsid w:val="00553A2D"/>
    <w:rsid w:val="00554348"/>
    <w:rsid w:val="005546B5"/>
    <w:rsid w:val="00555399"/>
    <w:rsid w:val="00556085"/>
    <w:rsid w:val="005560E1"/>
    <w:rsid w:val="0055731E"/>
    <w:rsid w:val="00557AF5"/>
    <w:rsid w:val="00560045"/>
    <w:rsid w:val="00560582"/>
    <w:rsid w:val="0056208A"/>
    <w:rsid w:val="0056249B"/>
    <w:rsid w:val="00562DB8"/>
    <w:rsid w:val="00562F49"/>
    <w:rsid w:val="005632F7"/>
    <w:rsid w:val="00563A57"/>
    <w:rsid w:val="00563FB2"/>
    <w:rsid w:val="00564586"/>
    <w:rsid w:val="00564BEE"/>
    <w:rsid w:val="00564EFA"/>
    <w:rsid w:val="005650FC"/>
    <w:rsid w:val="005651BC"/>
    <w:rsid w:val="00565B35"/>
    <w:rsid w:val="00565D94"/>
    <w:rsid w:val="0056630A"/>
    <w:rsid w:val="0056692E"/>
    <w:rsid w:val="00566B94"/>
    <w:rsid w:val="00567387"/>
    <w:rsid w:val="005678A1"/>
    <w:rsid w:val="00567E77"/>
    <w:rsid w:val="00570034"/>
    <w:rsid w:val="00570C40"/>
    <w:rsid w:val="00570FD1"/>
    <w:rsid w:val="00570FE2"/>
    <w:rsid w:val="00571833"/>
    <w:rsid w:val="00571B0B"/>
    <w:rsid w:val="0057380F"/>
    <w:rsid w:val="0057403C"/>
    <w:rsid w:val="00574578"/>
    <w:rsid w:val="005746AC"/>
    <w:rsid w:val="005753B6"/>
    <w:rsid w:val="005757D8"/>
    <w:rsid w:val="0057595A"/>
    <w:rsid w:val="00575E99"/>
    <w:rsid w:val="00576F1B"/>
    <w:rsid w:val="0057739A"/>
    <w:rsid w:val="0057752C"/>
    <w:rsid w:val="00577964"/>
    <w:rsid w:val="0058004E"/>
    <w:rsid w:val="00580BBC"/>
    <w:rsid w:val="005811E1"/>
    <w:rsid w:val="00581A49"/>
    <w:rsid w:val="00581A7D"/>
    <w:rsid w:val="00581B4D"/>
    <w:rsid w:val="00581F72"/>
    <w:rsid w:val="00582296"/>
    <w:rsid w:val="00585A2D"/>
    <w:rsid w:val="00585A8D"/>
    <w:rsid w:val="00585C31"/>
    <w:rsid w:val="00586188"/>
    <w:rsid w:val="005875EF"/>
    <w:rsid w:val="00587DB5"/>
    <w:rsid w:val="00590ED8"/>
    <w:rsid w:val="00590F5A"/>
    <w:rsid w:val="00591AEF"/>
    <w:rsid w:val="00592237"/>
    <w:rsid w:val="00593BD1"/>
    <w:rsid w:val="00594649"/>
    <w:rsid w:val="00594F4B"/>
    <w:rsid w:val="005951DD"/>
    <w:rsid w:val="005955A3"/>
    <w:rsid w:val="00595F8F"/>
    <w:rsid w:val="00596693"/>
    <w:rsid w:val="00596795"/>
    <w:rsid w:val="005967B5"/>
    <w:rsid w:val="005968A1"/>
    <w:rsid w:val="00596A49"/>
    <w:rsid w:val="00597139"/>
    <w:rsid w:val="0059737A"/>
    <w:rsid w:val="0059794F"/>
    <w:rsid w:val="00597D7F"/>
    <w:rsid w:val="00597EBF"/>
    <w:rsid w:val="005A0207"/>
    <w:rsid w:val="005A1458"/>
    <w:rsid w:val="005A1B51"/>
    <w:rsid w:val="005A1C32"/>
    <w:rsid w:val="005A1E10"/>
    <w:rsid w:val="005A2608"/>
    <w:rsid w:val="005A2B31"/>
    <w:rsid w:val="005A2E82"/>
    <w:rsid w:val="005A3543"/>
    <w:rsid w:val="005A3EA6"/>
    <w:rsid w:val="005A41F6"/>
    <w:rsid w:val="005A4D10"/>
    <w:rsid w:val="005A4FAE"/>
    <w:rsid w:val="005A59DF"/>
    <w:rsid w:val="005A6256"/>
    <w:rsid w:val="005A66C4"/>
    <w:rsid w:val="005A722B"/>
    <w:rsid w:val="005A782D"/>
    <w:rsid w:val="005A7D42"/>
    <w:rsid w:val="005B01B7"/>
    <w:rsid w:val="005B050B"/>
    <w:rsid w:val="005B0720"/>
    <w:rsid w:val="005B0A83"/>
    <w:rsid w:val="005B0CC6"/>
    <w:rsid w:val="005B0D44"/>
    <w:rsid w:val="005B14DF"/>
    <w:rsid w:val="005B1BEC"/>
    <w:rsid w:val="005B1FBC"/>
    <w:rsid w:val="005B2634"/>
    <w:rsid w:val="005B27B7"/>
    <w:rsid w:val="005B2FEB"/>
    <w:rsid w:val="005B43B0"/>
    <w:rsid w:val="005B4721"/>
    <w:rsid w:val="005B4A18"/>
    <w:rsid w:val="005B5235"/>
    <w:rsid w:val="005B5277"/>
    <w:rsid w:val="005B6017"/>
    <w:rsid w:val="005B620C"/>
    <w:rsid w:val="005B6356"/>
    <w:rsid w:val="005B65AB"/>
    <w:rsid w:val="005B6B40"/>
    <w:rsid w:val="005B6C96"/>
    <w:rsid w:val="005B7220"/>
    <w:rsid w:val="005B7560"/>
    <w:rsid w:val="005B75DE"/>
    <w:rsid w:val="005B78F1"/>
    <w:rsid w:val="005B7950"/>
    <w:rsid w:val="005C0372"/>
    <w:rsid w:val="005C03DC"/>
    <w:rsid w:val="005C09F8"/>
    <w:rsid w:val="005C25CA"/>
    <w:rsid w:val="005C2A08"/>
    <w:rsid w:val="005C3804"/>
    <w:rsid w:val="005C3B88"/>
    <w:rsid w:val="005C3ED0"/>
    <w:rsid w:val="005C5551"/>
    <w:rsid w:val="005C6583"/>
    <w:rsid w:val="005C6E30"/>
    <w:rsid w:val="005C7182"/>
    <w:rsid w:val="005C76E9"/>
    <w:rsid w:val="005C7C34"/>
    <w:rsid w:val="005C7E26"/>
    <w:rsid w:val="005C7EA8"/>
    <w:rsid w:val="005C7FDC"/>
    <w:rsid w:val="005D0134"/>
    <w:rsid w:val="005D0DD7"/>
    <w:rsid w:val="005D1FF7"/>
    <w:rsid w:val="005D293F"/>
    <w:rsid w:val="005D2CC7"/>
    <w:rsid w:val="005D3086"/>
    <w:rsid w:val="005D4028"/>
    <w:rsid w:val="005D4DEB"/>
    <w:rsid w:val="005D50B6"/>
    <w:rsid w:val="005D58DC"/>
    <w:rsid w:val="005D5B93"/>
    <w:rsid w:val="005D6252"/>
    <w:rsid w:val="005D62DE"/>
    <w:rsid w:val="005D65A2"/>
    <w:rsid w:val="005D6626"/>
    <w:rsid w:val="005D6E36"/>
    <w:rsid w:val="005D7688"/>
    <w:rsid w:val="005D76C1"/>
    <w:rsid w:val="005D7A26"/>
    <w:rsid w:val="005E038D"/>
    <w:rsid w:val="005E09F2"/>
    <w:rsid w:val="005E18F8"/>
    <w:rsid w:val="005E1A1F"/>
    <w:rsid w:val="005E2902"/>
    <w:rsid w:val="005E2BAB"/>
    <w:rsid w:val="005E358D"/>
    <w:rsid w:val="005E40AC"/>
    <w:rsid w:val="005E42B2"/>
    <w:rsid w:val="005E5A04"/>
    <w:rsid w:val="005E5C91"/>
    <w:rsid w:val="005E77EC"/>
    <w:rsid w:val="005E7DA1"/>
    <w:rsid w:val="005E7EAE"/>
    <w:rsid w:val="005F02ED"/>
    <w:rsid w:val="005F19C2"/>
    <w:rsid w:val="005F2DB6"/>
    <w:rsid w:val="005F36E9"/>
    <w:rsid w:val="005F37CC"/>
    <w:rsid w:val="005F382E"/>
    <w:rsid w:val="005F3E8D"/>
    <w:rsid w:val="005F4849"/>
    <w:rsid w:val="005F52A7"/>
    <w:rsid w:val="005F5943"/>
    <w:rsid w:val="005F5E86"/>
    <w:rsid w:val="005F615F"/>
    <w:rsid w:val="005F7A21"/>
    <w:rsid w:val="0060093E"/>
    <w:rsid w:val="00600BC2"/>
    <w:rsid w:val="00600BE6"/>
    <w:rsid w:val="00601485"/>
    <w:rsid w:val="006028BF"/>
    <w:rsid w:val="006032EA"/>
    <w:rsid w:val="006035BD"/>
    <w:rsid w:val="00603AF1"/>
    <w:rsid w:val="00603C45"/>
    <w:rsid w:val="00604733"/>
    <w:rsid w:val="0060549B"/>
    <w:rsid w:val="00605B41"/>
    <w:rsid w:val="00605B57"/>
    <w:rsid w:val="006068DD"/>
    <w:rsid w:val="006075A9"/>
    <w:rsid w:val="006078E6"/>
    <w:rsid w:val="006112EA"/>
    <w:rsid w:val="0061194E"/>
    <w:rsid w:val="006120D5"/>
    <w:rsid w:val="00612D8F"/>
    <w:rsid w:val="00612EBD"/>
    <w:rsid w:val="00613A50"/>
    <w:rsid w:val="006144A2"/>
    <w:rsid w:val="0061515C"/>
    <w:rsid w:val="00615A6D"/>
    <w:rsid w:val="006162EC"/>
    <w:rsid w:val="0061739A"/>
    <w:rsid w:val="00617846"/>
    <w:rsid w:val="00617B6D"/>
    <w:rsid w:val="00620AF3"/>
    <w:rsid w:val="00620B79"/>
    <w:rsid w:val="006219C1"/>
    <w:rsid w:val="00621D20"/>
    <w:rsid w:val="00622772"/>
    <w:rsid w:val="0062285B"/>
    <w:rsid w:val="00622BC9"/>
    <w:rsid w:val="00622C57"/>
    <w:rsid w:val="00623223"/>
    <w:rsid w:val="006241B4"/>
    <w:rsid w:val="006245BF"/>
    <w:rsid w:val="00624794"/>
    <w:rsid w:val="00624C04"/>
    <w:rsid w:val="006264C9"/>
    <w:rsid w:val="0062750E"/>
    <w:rsid w:val="006275FD"/>
    <w:rsid w:val="00630865"/>
    <w:rsid w:val="0063109B"/>
    <w:rsid w:val="00631E5E"/>
    <w:rsid w:val="006326F4"/>
    <w:rsid w:val="006329FD"/>
    <w:rsid w:val="00632BD4"/>
    <w:rsid w:val="00632E4A"/>
    <w:rsid w:val="00633442"/>
    <w:rsid w:val="0063429C"/>
    <w:rsid w:val="00635534"/>
    <w:rsid w:val="006358C3"/>
    <w:rsid w:val="00635AAA"/>
    <w:rsid w:val="00635AAE"/>
    <w:rsid w:val="00635CD9"/>
    <w:rsid w:val="00635DCE"/>
    <w:rsid w:val="00635EE6"/>
    <w:rsid w:val="00636C37"/>
    <w:rsid w:val="006373C5"/>
    <w:rsid w:val="00637C46"/>
    <w:rsid w:val="0064021A"/>
    <w:rsid w:val="006404E4"/>
    <w:rsid w:val="006408B7"/>
    <w:rsid w:val="0064154D"/>
    <w:rsid w:val="0064177F"/>
    <w:rsid w:val="00641BA3"/>
    <w:rsid w:val="00641CD7"/>
    <w:rsid w:val="006428B7"/>
    <w:rsid w:val="00642EDE"/>
    <w:rsid w:val="00643024"/>
    <w:rsid w:val="00643345"/>
    <w:rsid w:val="0064334B"/>
    <w:rsid w:val="006453DC"/>
    <w:rsid w:val="00645D54"/>
    <w:rsid w:val="00645ECD"/>
    <w:rsid w:val="0064679F"/>
    <w:rsid w:val="006472A7"/>
    <w:rsid w:val="00647BA5"/>
    <w:rsid w:val="00647F98"/>
    <w:rsid w:val="0065012D"/>
    <w:rsid w:val="00650699"/>
    <w:rsid w:val="00650A9D"/>
    <w:rsid w:val="00650C3D"/>
    <w:rsid w:val="00650CD0"/>
    <w:rsid w:val="00650D91"/>
    <w:rsid w:val="00651424"/>
    <w:rsid w:val="00651671"/>
    <w:rsid w:val="00651D3F"/>
    <w:rsid w:val="00652378"/>
    <w:rsid w:val="006525D0"/>
    <w:rsid w:val="00652619"/>
    <w:rsid w:val="00652F88"/>
    <w:rsid w:val="0065346F"/>
    <w:rsid w:val="00654861"/>
    <w:rsid w:val="00654D0D"/>
    <w:rsid w:val="00654D42"/>
    <w:rsid w:val="00654E2F"/>
    <w:rsid w:val="00654F83"/>
    <w:rsid w:val="00655880"/>
    <w:rsid w:val="00657217"/>
    <w:rsid w:val="00657524"/>
    <w:rsid w:val="00657DB2"/>
    <w:rsid w:val="00660272"/>
    <w:rsid w:val="0066030B"/>
    <w:rsid w:val="006605CD"/>
    <w:rsid w:val="00660AF1"/>
    <w:rsid w:val="00660B9E"/>
    <w:rsid w:val="00660BE2"/>
    <w:rsid w:val="00661231"/>
    <w:rsid w:val="006612D6"/>
    <w:rsid w:val="00661C65"/>
    <w:rsid w:val="00662170"/>
    <w:rsid w:val="00662D59"/>
    <w:rsid w:val="00662E9D"/>
    <w:rsid w:val="0066359D"/>
    <w:rsid w:val="00665146"/>
    <w:rsid w:val="00665A25"/>
    <w:rsid w:val="00665A59"/>
    <w:rsid w:val="00665A94"/>
    <w:rsid w:val="00665EC5"/>
    <w:rsid w:val="006663C0"/>
    <w:rsid w:val="00666A90"/>
    <w:rsid w:val="0067005A"/>
    <w:rsid w:val="0067037B"/>
    <w:rsid w:val="00670F12"/>
    <w:rsid w:val="006713CB"/>
    <w:rsid w:val="00671DD9"/>
    <w:rsid w:val="006720BC"/>
    <w:rsid w:val="00672178"/>
    <w:rsid w:val="00672464"/>
    <w:rsid w:val="00672BE5"/>
    <w:rsid w:val="00673249"/>
    <w:rsid w:val="00674712"/>
    <w:rsid w:val="00675308"/>
    <w:rsid w:val="00675D67"/>
    <w:rsid w:val="00676661"/>
    <w:rsid w:val="00676B20"/>
    <w:rsid w:val="00677681"/>
    <w:rsid w:val="00677C03"/>
    <w:rsid w:val="00677EFC"/>
    <w:rsid w:val="00680924"/>
    <w:rsid w:val="00680A93"/>
    <w:rsid w:val="006811DA"/>
    <w:rsid w:val="0068149C"/>
    <w:rsid w:val="00681842"/>
    <w:rsid w:val="00683CB4"/>
    <w:rsid w:val="00684801"/>
    <w:rsid w:val="0068670B"/>
    <w:rsid w:val="0068675B"/>
    <w:rsid w:val="0068725A"/>
    <w:rsid w:val="00687306"/>
    <w:rsid w:val="006874DD"/>
    <w:rsid w:val="00687F11"/>
    <w:rsid w:val="00690AE1"/>
    <w:rsid w:val="00691F2E"/>
    <w:rsid w:val="006921A8"/>
    <w:rsid w:val="00692698"/>
    <w:rsid w:val="00692828"/>
    <w:rsid w:val="00692D49"/>
    <w:rsid w:val="00692E69"/>
    <w:rsid w:val="00695251"/>
    <w:rsid w:val="0069564F"/>
    <w:rsid w:val="0069585F"/>
    <w:rsid w:val="0069779D"/>
    <w:rsid w:val="00697D9B"/>
    <w:rsid w:val="006A0D9E"/>
    <w:rsid w:val="006A0DCF"/>
    <w:rsid w:val="006A1B4C"/>
    <w:rsid w:val="006A1DED"/>
    <w:rsid w:val="006A2358"/>
    <w:rsid w:val="006A2E4A"/>
    <w:rsid w:val="006A319C"/>
    <w:rsid w:val="006A3D3D"/>
    <w:rsid w:val="006A4ED4"/>
    <w:rsid w:val="006A4FD1"/>
    <w:rsid w:val="006A69C2"/>
    <w:rsid w:val="006A6E5F"/>
    <w:rsid w:val="006A72E5"/>
    <w:rsid w:val="006A7359"/>
    <w:rsid w:val="006A7AA7"/>
    <w:rsid w:val="006B0885"/>
    <w:rsid w:val="006B0F78"/>
    <w:rsid w:val="006B1091"/>
    <w:rsid w:val="006B10BE"/>
    <w:rsid w:val="006B1E2F"/>
    <w:rsid w:val="006B2B9B"/>
    <w:rsid w:val="006B30F6"/>
    <w:rsid w:val="006B32AE"/>
    <w:rsid w:val="006B36B2"/>
    <w:rsid w:val="006B37E9"/>
    <w:rsid w:val="006B42F5"/>
    <w:rsid w:val="006B50CB"/>
    <w:rsid w:val="006B51ED"/>
    <w:rsid w:val="006B5729"/>
    <w:rsid w:val="006B59FA"/>
    <w:rsid w:val="006B5BC5"/>
    <w:rsid w:val="006B6D82"/>
    <w:rsid w:val="006B6DB8"/>
    <w:rsid w:val="006B7376"/>
    <w:rsid w:val="006B7FC4"/>
    <w:rsid w:val="006C0113"/>
    <w:rsid w:val="006C0FF6"/>
    <w:rsid w:val="006C136F"/>
    <w:rsid w:val="006C13EC"/>
    <w:rsid w:val="006C1493"/>
    <w:rsid w:val="006C1EE5"/>
    <w:rsid w:val="006C23D5"/>
    <w:rsid w:val="006C2503"/>
    <w:rsid w:val="006C361C"/>
    <w:rsid w:val="006C3B2C"/>
    <w:rsid w:val="006C462B"/>
    <w:rsid w:val="006C46E8"/>
    <w:rsid w:val="006C4EAB"/>
    <w:rsid w:val="006C53DC"/>
    <w:rsid w:val="006D00EF"/>
    <w:rsid w:val="006D0133"/>
    <w:rsid w:val="006D0228"/>
    <w:rsid w:val="006D067B"/>
    <w:rsid w:val="006D09C6"/>
    <w:rsid w:val="006D0C65"/>
    <w:rsid w:val="006D1662"/>
    <w:rsid w:val="006D1928"/>
    <w:rsid w:val="006D277C"/>
    <w:rsid w:val="006D2CDE"/>
    <w:rsid w:val="006D313A"/>
    <w:rsid w:val="006D3762"/>
    <w:rsid w:val="006D3892"/>
    <w:rsid w:val="006D38E6"/>
    <w:rsid w:val="006D3B13"/>
    <w:rsid w:val="006D4912"/>
    <w:rsid w:val="006D4D66"/>
    <w:rsid w:val="006D50C2"/>
    <w:rsid w:val="006D55E0"/>
    <w:rsid w:val="006D5651"/>
    <w:rsid w:val="006D5F0F"/>
    <w:rsid w:val="006D63A1"/>
    <w:rsid w:val="006D6410"/>
    <w:rsid w:val="006D6981"/>
    <w:rsid w:val="006D7333"/>
    <w:rsid w:val="006D7FFA"/>
    <w:rsid w:val="006E0567"/>
    <w:rsid w:val="006E0B91"/>
    <w:rsid w:val="006E10A3"/>
    <w:rsid w:val="006E125A"/>
    <w:rsid w:val="006E19F2"/>
    <w:rsid w:val="006E29CB"/>
    <w:rsid w:val="006E2AED"/>
    <w:rsid w:val="006E3602"/>
    <w:rsid w:val="006E37A9"/>
    <w:rsid w:val="006E393D"/>
    <w:rsid w:val="006E57A6"/>
    <w:rsid w:val="006E5B6C"/>
    <w:rsid w:val="006E5F42"/>
    <w:rsid w:val="006E60CA"/>
    <w:rsid w:val="006E6124"/>
    <w:rsid w:val="006E640B"/>
    <w:rsid w:val="006E6677"/>
    <w:rsid w:val="006E6950"/>
    <w:rsid w:val="006E6F8E"/>
    <w:rsid w:val="006F0117"/>
    <w:rsid w:val="006F09DA"/>
    <w:rsid w:val="006F0B02"/>
    <w:rsid w:val="006F175E"/>
    <w:rsid w:val="006F2073"/>
    <w:rsid w:val="006F2B6B"/>
    <w:rsid w:val="006F2F97"/>
    <w:rsid w:val="006F31B1"/>
    <w:rsid w:val="006F31D8"/>
    <w:rsid w:val="006F35CE"/>
    <w:rsid w:val="006F3942"/>
    <w:rsid w:val="006F4671"/>
    <w:rsid w:val="006F48A4"/>
    <w:rsid w:val="006F526E"/>
    <w:rsid w:val="006F5DC4"/>
    <w:rsid w:val="006F5E5B"/>
    <w:rsid w:val="006F68C7"/>
    <w:rsid w:val="006F7009"/>
    <w:rsid w:val="006F7826"/>
    <w:rsid w:val="00700799"/>
    <w:rsid w:val="00700CB8"/>
    <w:rsid w:val="00700DD0"/>
    <w:rsid w:val="00700E01"/>
    <w:rsid w:val="0070259A"/>
    <w:rsid w:val="00702978"/>
    <w:rsid w:val="00702EA3"/>
    <w:rsid w:val="00703414"/>
    <w:rsid w:val="007041AF"/>
    <w:rsid w:val="007046CC"/>
    <w:rsid w:val="00706AF4"/>
    <w:rsid w:val="00706F99"/>
    <w:rsid w:val="00707CD4"/>
    <w:rsid w:val="00707E91"/>
    <w:rsid w:val="00707FA8"/>
    <w:rsid w:val="007110AA"/>
    <w:rsid w:val="007111D0"/>
    <w:rsid w:val="00711909"/>
    <w:rsid w:val="00711CC4"/>
    <w:rsid w:val="00711ED7"/>
    <w:rsid w:val="00712BE7"/>
    <w:rsid w:val="00712D39"/>
    <w:rsid w:val="00714215"/>
    <w:rsid w:val="00714474"/>
    <w:rsid w:val="00714CEA"/>
    <w:rsid w:val="00714D91"/>
    <w:rsid w:val="00714F3A"/>
    <w:rsid w:val="007152FA"/>
    <w:rsid w:val="007161D3"/>
    <w:rsid w:val="0071656E"/>
    <w:rsid w:val="007166EB"/>
    <w:rsid w:val="0071799E"/>
    <w:rsid w:val="00720007"/>
    <w:rsid w:val="007206F4"/>
    <w:rsid w:val="00720919"/>
    <w:rsid w:val="007209ED"/>
    <w:rsid w:val="00720B9A"/>
    <w:rsid w:val="00721976"/>
    <w:rsid w:val="00721F5C"/>
    <w:rsid w:val="00721FC2"/>
    <w:rsid w:val="00722DDF"/>
    <w:rsid w:val="00723C73"/>
    <w:rsid w:val="00723FD6"/>
    <w:rsid w:val="0072412C"/>
    <w:rsid w:val="007241A0"/>
    <w:rsid w:val="00725058"/>
    <w:rsid w:val="00725F8F"/>
    <w:rsid w:val="00726114"/>
    <w:rsid w:val="00726558"/>
    <w:rsid w:val="00726C15"/>
    <w:rsid w:val="00726DAA"/>
    <w:rsid w:val="00727061"/>
    <w:rsid w:val="0072767A"/>
    <w:rsid w:val="007306DC"/>
    <w:rsid w:val="007308CF"/>
    <w:rsid w:val="00730F9A"/>
    <w:rsid w:val="00732052"/>
    <w:rsid w:val="007325F8"/>
    <w:rsid w:val="00732660"/>
    <w:rsid w:val="00732B41"/>
    <w:rsid w:val="007334EA"/>
    <w:rsid w:val="00733CBB"/>
    <w:rsid w:val="00734B73"/>
    <w:rsid w:val="00735723"/>
    <w:rsid w:val="007358B9"/>
    <w:rsid w:val="007361D2"/>
    <w:rsid w:val="00736378"/>
    <w:rsid w:val="00736497"/>
    <w:rsid w:val="00736951"/>
    <w:rsid w:val="0073738B"/>
    <w:rsid w:val="0073742E"/>
    <w:rsid w:val="00740417"/>
    <w:rsid w:val="007416E6"/>
    <w:rsid w:val="00742209"/>
    <w:rsid w:val="007426AF"/>
    <w:rsid w:val="00742DCF"/>
    <w:rsid w:val="00743EDE"/>
    <w:rsid w:val="00744950"/>
    <w:rsid w:val="00744D90"/>
    <w:rsid w:val="00744EFF"/>
    <w:rsid w:val="00745A86"/>
    <w:rsid w:val="007460AB"/>
    <w:rsid w:val="00746323"/>
    <w:rsid w:val="00746BEB"/>
    <w:rsid w:val="007471A3"/>
    <w:rsid w:val="00750453"/>
    <w:rsid w:val="00750EBB"/>
    <w:rsid w:val="007516A2"/>
    <w:rsid w:val="0075207C"/>
    <w:rsid w:val="007529D9"/>
    <w:rsid w:val="007530F9"/>
    <w:rsid w:val="00754280"/>
    <w:rsid w:val="007547BA"/>
    <w:rsid w:val="0075506E"/>
    <w:rsid w:val="00755215"/>
    <w:rsid w:val="00755226"/>
    <w:rsid w:val="00755366"/>
    <w:rsid w:val="007554A6"/>
    <w:rsid w:val="00755C88"/>
    <w:rsid w:val="00756CA6"/>
    <w:rsid w:val="007570F4"/>
    <w:rsid w:val="007579A5"/>
    <w:rsid w:val="0076063E"/>
    <w:rsid w:val="00760C3C"/>
    <w:rsid w:val="0076119C"/>
    <w:rsid w:val="007619B2"/>
    <w:rsid w:val="00762050"/>
    <w:rsid w:val="007626A9"/>
    <w:rsid w:val="00763EB6"/>
    <w:rsid w:val="00764E8A"/>
    <w:rsid w:val="00766945"/>
    <w:rsid w:val="00766D0F"/>
    <w:rsid w:val="007700F3"/>
    <w:rsid w:val="0077011B"/>
    <w:rsid w:val="00770443"/>
    <w:rsid w:val="00770812"/>
    <w:rsid w:val="00770EBF"/>
    <w:rsid w:val="007715D2"/>
    <w:rsid w:val="00771F0C"/>
    <w:rsid w:val="007722C3"/>
    <w:rsid w:val="007724F1"/>
    <w:rsid w:val="00772569"/>
    <w:rsid w:val="0077257B"/>
    <w:rsid w:val="00772EDC"/>
    <w:rsid w:val="007733E3"/>
    <w:rsid w:val="0077381F"/>
    <w:rsid w:val="007745FE"/>
    <w:rsid w:val="00774A01"/>
    <w:rsid w:val="00774A40"/>
    <w:rsid w:val="00774CD5"/>
    <w:rsid w:val="0077558E"/>
    <w:rsid w:val="00775A16"/>
    <w:rsid w:val="007767E7"/>
    <w:rsid w:val="007768E0"/>
    <w:rsid w:val="00776AF4"/>
    <w:rsid w:val="00777E12"/>
    <w:rsid w:val="007802ED"/>
    <w:rsid w:val="00780490"/>
    <w:rsid w:val="007807EA"/>
    <w:rsid w:val="00780802"/>
    <w:rsid w:val="00780E8A"/>
    <w:rsid w:val="00781265"/>
    <w:rsid w:val="0078137B"/>
    <w:rsid w:val="007813A9"/>
    <w:rsid w:val="00781632"/>
    <w:rsid w:val="0078184D"/>
    <w:rsid w:val="00782391"/>
    <w:rsid w:val="0078252B"/>
    <w:rsid w:val="0078268A"/>
    <w:rsid w:val="007827AE"/>
    <w:rsid w:val="00782DEA"/>
    <w:rsid w:val="007833D3"/>
    <w:rsid w:val="00783A64"/>
    <w:rsid w:val="00783E51"/>
    <w:rsid w:val="00784553"/>
    <w:rsid w:val="00785060"/>
    <w:rsid w:val="007850A4"/>
    <w:rsid w:val="00785374"/>
    <w:rsid w:val="007858F1"/>
    <w:rsid w:val="00785A06"/>
    <w:rsid w:val="007861B6"/>
    <w:rsid w:val="007863B5"/>
    <w:rsid w:val="00786626"/>
    <w:rsid w:val="00787019"/>
    <w:rsid w:val="007875DC"/>
    <w:rsid w:val="00790215"/>
    <w:rsid w:val="00790F5D"/>
    <w:rsid w:val="007910CD"/>
    <w:rsid w:val="007914D5"/>
    <w:rsid w:val="007919FC"/>
    <w:rsid w:val="00791DE6"/>
    <w:rsid w:val="00791F6F"/>
    <w:rsid w:val="0079238D"/>
    <w:rsid w:val="00792445"/>
    <w:rsid w:val="00792CE3"/>
    <w:rsid w:val="00792E55"/>
    <w:rsid w:val="007931E7"/>
    <w:rsid w:val="00793515"/>
    <w:rsid w:val="007938B9"/>
    <w:rsid w:val="007947E9"/>
    <w:rsid w:val="00794E3E"/>
    <w:rsid w:val="007951B9"/>
    <w:rsid w:val="00796316"/>
    <w:rsid w:val="00796D9E"/>
    <w:rsid w:val="00797238"/>
    <w:rsid w:val="007972BB"/>
    <w:rsid w:val="00797405"/>
    <w:rsid w:val="00797464"/>
    <w:rsid w:val="007978AE"/>
    <w:rsid w:val="00797DBC"/>
    <w:rsid w:val="007A00C3"/>
    <w:rsid w:val="007A0330"/>
    <w:rsid w:val="007A0651"/>
    <w:rsid w:val="007A06DF"/>
    <w:rsid w:val="007A1471"/>
    <w:rsid w:val="007A174B"/>
    <w:rsid w:val="007A1A14"/>
    <w:rsid w:val="007A2544"/>
    <w:rsid w:val="007A2FD2"/>
    <w:rsid w:val="007A306E"/>
    <w:rsid w:val="007A320A"/>
    <w:rsid w:val="007A3352"/>
    <w:rsid w:val="007A362A"/>
    <w:rsid w:val="007A3E4F"/>
    <w:rsid w:val="007A41B6"/>
    <w:rsid w:val="007A59B9"/>
    <w:rsid w:val="007A59F9"/>
    <w:rsid w:val="007A6210"/>
    <w:rsid w:val="007A732A"/>
    <w:rsid w:val="007A7614"/>
    <w:rsid w:val="007A7871"/>
    <w:rsid w:val="007A7A75"/>
    <w:rsid w:val="007A7DD7"/>
    <w:rsid w:val="007B039A"/>
    <w:rsid w:val="007B08BC"/>
    <w:rsid w:val="007B0C31"/>
    <w:rsid w:val="007B1411"/>
    <w:rsid w:val="007B1743"/>
    <w:rsid w:val="007B18FE"/>
    <w:rsid w:val="007B1ABB"/>
    <w:rsid w:val="007B1F6F"/>
    <w:rsid w:val="007B3355"/>
    <w:rsid w:val="007B3B6C"/>
    <w:rsid w:val="007B423F"/>
    <w:rsid w:val="007B45DC"/>
    <w:rsid w:val="007B48E9"/>
    <w:rsid w:val="007B495F"/>
    <w:rsid w:val="007B49A2"/>
    <w:rsid w:val="007B4A76"/>
    <w:rsid w:val="007B4D5A"/>
    <w:rsid w:val="007B5356"/>
    <w:rsid w:val="007B5663"/>
    <w:rsid w:val="007B61DA"/>
    <w:rsid w:val="007B62EB"/>
    <w:rsid w:val="007B6729"/>
    <w:rsid w:val="007B71B3"/>
    <w:rsid w:val="007B75FC"/>
    <w:rsid w:val="007B771B"/>
    <w:rsid w:val="007B7B54"/>
    <w:rsid w:val="007C05AA"/>
    <w:rsid w:val="007C122B"/>
    <w:rsid w:val="007C27CF"/>
    <w:rsid w:val="007C2D2B"/>
    <w:rsid w:val="007C3BEE"/>
    <w:rsid w:val="007C3CE3"/>
    <w:rsid w:val="007C3E69"/>
    <w:rsid w:val="007C3E6B"/>
    <w:rsid w:val="007C4309"/>
    <w:rsid w:val="007C46CE"/>
    <w:rsid w:val="007C4DB2"/>
    <w:rsid w:val="007C50CE"/>
    <w:rsid w:val="007C5496"/>
    <w:rsid w:val="007C600C"/>
    <w:rsid w:val="007C6F09"/>
    <w:rsid w:val="007C7DF0"/>
    <w:rsid w:val="007D0664"/>
    <w:rsid w:val="007D0F4B"/>
    <w:rsid w:val="007D1E2E"/>
    <w:rsid w:val="007D22D1"/>
    <w:rsid w:val="007D2BAF"/>
    <w:rsid w:val="007D3CCE"/>
    <w:rsid w:val="007D3E0D"/>
    <w:rsid w:val="007D4F51"/>
    <w:rsid w:val="007D6E50"/>
    <w:rsid w:val="007D704A"/>
    <w:rsid w:val="007D73C9"/>
    <w:rsid w:val="007D7E6B"/>
    <w:rsid w:val="007E06A3"/>
    <w:rsid w:val="007E2ABD"/>
    <w:rsid w:val="007E3609"/>
    <w:rsid w:val="007E46FE"/>
    <w:rsid w:val="007E48F4"/>
    <w:rsid w:val="007E4C06"/>
    <w:rsid w:val="007E51E8"/>
    <w:rsid w:val="007E52A1"/>
    <w:rsid w:val="007E723A"/>
    <w:rsid w:val="007E74FF"/>
    <w:rsid w:val="007E78E1"/>
    <w:rsid w:val="007E79A2"/>
    <w:rsid w:val="007F0100"/>
    <w:rsid w:val="007F08A6"/>
    <w:rsid w:val="007F0C24"/>
    <w:rsid w:val="007F2C3C"/>
    <w:rsid w:val="007F33FE"/>
    <w:rsid w:val="007F35C6"/>
    <w:rsid w:val="007F3DAD"/>
    <w:rsid w:val="007F5410"/>
    <w:rsid w:val="007F660A"/>
    <w:rsid w:val="007F6786"/>
    <w:rsid w:val="007F71CA"/>
    <w:rsid w:val="007F75D7"/>
    <w:rsid w:val="007F7609"/>
    <w:rsid w:val="00800B0A"/>
    <w:rsid w:val="00801524"/>
    <w:rsid w:val="008017B6"/>
    <w:rsid w:val="008018F4"/>
    <w:rsid w:val="008020B5"/>
    <w:rsid w:val="00802365"/>
    <w:rsid w:val="00802AF4"/>
    <w:rsid w:val="00802F1B"/>
    <w:rsid w:val="0080324D"/>
    <w:rsid w:val="0080453A"/>
    <w:rsid w:val="00805440"/>
    <w:rsid w:val="008055C0"/>
    <w:rsid w:val="008057B2"/>
    <w:rsid w:val="00806529"/>
    <w:rsid w:val="008066CF"/>
    <w:rsid w:val="00806BEC"/>
    <w:rsid w:val="00806E53"/>
    <w:rsid w:val="008070E8"/>
    <w:rsid w:val="00807534"/>
    <w:rsid w:val="008079CE"/>
    <w:rsid w:val="00807C7E"/>
    <w:rsid w:val="008108F9"/>
    <w:rsid w:val="00810E11"/>
    <w:rsid w:val="00811B52"/>
    <w:rsid w:val="0081230A"/>
    <w:rsid w:val="008138F7"/>
    <w:rsid w:val="00813E4F"/>
    <w:rsid w:val="00813ED7"/>
    <w:rsid w:val="0081461C"/>
    <w:rsid w:val="00815279"/>
    <w:rsid w:val="00816E5D"/>
    <w:rsid w:val="0081740C"/>
    <w:rsid w:val="00817C94"/>
    <w:rsid w:val="00820421"/>
    <w:rsid w:val="008209D6"/>
    <w:rsid w:val="00820D7C"/>
    <w:rsid w:val="0082113F"/>
    <w:rsid w:val="008218D8"/>
    <w:rsid w:val="00821B04"/>
    <w:rsid w:val="0082212E"/>
    <w:rsid w:val="0082342B"/>
    <w:rsid w:val="00823E1B"/>
    <w:rsid w:val="00823FBC"/>
    <w:rsid w:val="00824139"/>
    <w:rsid w:val="00824865"/>
    <w:rsid w:val="0082537B"/>
    <w:rsid w:val="008255EC"/>
    <w:rsid w:val="00825EA7"/>
    <w:rsid w:val="0082612A"/>
    <w:rsid w:val="0082622B"/>
    <w:rsid w:val="00826563"/>
    <w:rsid w:val="008267C9"/>
    <w:rsid w:val="008269B5"/>
    <w:rsid w:val="0082742F"/>
    <w:rsid w:val="00827757"/>
    <w:rsid w:val="00827AD8"/>
    <w:rsid w:val="00827F21"/>
    <w:rsid w:val="00830368"/>
    <w:rsid w:val="0083080F"/>
    <w:rsid w:val="00831AAA"/>
    <w:rsid w:val="00831AF7"/>
    <w:rsid w:val="0083278F"/>
    <w:rsid w:val="00833310"/>
    <w:rsid w:val="00833AF5"/>
    <w:rsid w:val="0083525D"/>
    <w:rsid w:val="008356D3"/>
    <w:rsid w:val="00835A32"/>
    <w:rsid w:val="00835CEC"/>
    <w:rsid w:val="00835D4D"/>
    <w:rsid w:val="0083619B"/>
    <w:rsid w:val="00836453"/>
    <w:rsid w:val="00836B88"/>
    <w:rsid w:val="00837178"/>
    <w:rsid w:val="00837FC1"/>
    <w:rsid w:val="008413CA"/>
    <w:rsid w:val="008417FC"/>
    <w:rsid w:val="00841AD4"/>
    <w:rsid w:val="00841FC3"/>
    <w:rsid w:val="008432CE"/>
    <w:rsid w:val="00843847"/>
    <w:rsid w:val="00843D9A"/>
    <w:rsid w:val="00843FB2"/>
    <w:rsid w:val="0084430A"/>
    <w:rsid w:val="008448F0"/>
    <w:rsid w:val="008451F6"/>
    <w:rsid w:val="00845D1A"/>
    <w:rsid w:val="00845D46"/>
    <w:rsid w:val="00845E4E"/>
    <w:rsid w:val="00846389"/>
    <w:rsid w:val="008479C9"/>
    <w:rsid w:val="00851A25"/>
    <w:rsid w:val="00852289"/>
    <w:rsid w:val="00852FBA"/>
    <w:rsid w:val="00853197"/>
    <w:rsid w:val="008549F4"/>
    <w:rsid w:val="00854E48"/>
    <w:rsid w:val="00854ED1"/>
    <w:rsid w:val="00856C17"/>
    <w:rsid w:val="00856F8F"/>
    <w:rsid w:val="008570BE"/>
    <w:rsid w:val="0085730F"/>
    <w:rsid w:val="00857FFC"/>
    <w:rsid w:val="00861270"/>
    <w:rsid w:val="0086162E"/>
    <w:rsid w:val="008627CB"/>
    <w:rsid w:val="00863FB2"/>
    <w:rsid w:val="0086419D"/>
    <w:rsid w:val="00864A29"/>
    <w:rsid w:val="00864D54"/>
    <w:rsid w:val="00864E31"/>
    <w:rsid w:val="00865359"/>
    <w:rsid w:val="0086673E"/>
    <w:rsid w:val="00866F38"/>
    <w:rsid w:val="008672AB"/>
    <w:rsid w:val="0087023F"/>
    <w:rsid w:val="00870999"/>
    <w:rsid w:val="00870F2C"/>
    <w:rsid w:val="00871017"/>
    <w:rsid w:val="00871485"/>
    <w:rsid w:val="00871CBE"/>
    <w:rsid w:val="00872A72"/>
    <w:rsid w:val="00872DA0"/>
    <w:rsid w:val="00873467"/>
    <w:rsid w:val="008738B7"/>
    <w:rsid w:val="008742B2"/>
    <w:rsid w:val="00875210"/>
    <w:rsid w:val="008757D4"/>
    <w:rsid w:val="00875B97"/>
    <w:rsid w:val="00875BF0"/>
    <w:rsid w:val="00876B90"/>
    <w:rsid w:val="0087708B"/>
    <w:rsid w:val="008776C2"/>
    <w:rsid w:val="00877C3A"/>
    <w:rsid w:val="0088043E"/>
    <w:rsid w:val="008804D9"/>
    <w:rsid w:val="0088081C"/>
    <w:rsid w:val="00881B86"/>
    <w:rsid w:val="00881C36"/>
    <w:rsid w:val="00882697"/>
    <w:rsid w:val="00882BCB"/>
    <w:rsid w:val="008844B8"/>
    <w:rsid w:val="00884ECA"/>
    <w:rsid w:val="00884F63"/>
    <w:rsid w:val="0088571D"/>
    <w:rsid w:val="008859AD"/>
    <w:rsid w:val="00886476"/>
    <w:rsid w:val="00886CE5"/>
    <w:rsid w:val="008871B4"/>
    <w:rsid w:val="0088783B"/>
    <w:rsid w:val="00890A6F"/>
    <w:rsid w:val="00890FA5"/>
    <w:rsid w:val="0089129A"/>
    <w:rsid w:val="008926FC"/>
    <w:rsid w:val="00892AB3"/>
    <w:rsid w:val="0089323A"/>
    <w:rsid w:val="008936EE"/>
    <w:rsid w:val="008936F3"/>
    <w:rsid w:val="008936F8"/>
    <w:rsid w:val="008939A0"/>
    <w:rsid w:val="00893B0B"/>
    <w:rsid w:val="00893CC4"/>
    <w:rsid w:val="008942BB"/>
    <w:rsid w:val="0089464E"/>
    <w:rsid w:val="0089484E"/>
    <w:rsid w:val="00894C40"/>
    <w:rsid w:val="00894EB8"/>
    <w:rsid w:val="00895BEE"/>
    <w:rsid w:val="00895C6E"/>
    <w:rsid w:val="00895D1A"/>
    <w:rsid w:val="008969C5"/>
    <w:rsid w:val="00897174"/>
    <w:rsid w:val="00897177"/>
    <w:rsid w:val="008A13AB"/>
    <w:rsid w:val="008A1758"/>
    <w:rsid w:val="008A22FA"/>
    <w:rsid w:val="008A249E"/>
    <w:rsid w:val="008A2D94"/>
    <w:rsid w:val="008A3A38"/>
    <w:rsid w:val="008A401B"/>
    <w:rsid w:val="008A404F"/>
    <w:rsid w:val="008A4A88"/>
    <w:rsid w:val="008A4F99"/>
    <w:rsid w:val="008A53AD"/>
    <w:rsid w:val="008A547B"/>
    <w:rsid w:val="008A58E7"/>
    <w:rsid w:val="008A5A5E"/>
    <w:rsid w:val="008A5A74"/>
    <w:rsid w:val="008A5DD9"/>
    <w:rsid w:val="008A6442"/>
    <w:rsid w:val="008A6551"/>
    <w:rsid w:val="008A747B"/>
    <w:rsid w:val="008B031A"/>
    <w:rsid w:val="008B109E"/>
    <w:rsid w:val="008B122E"/>
    <w:rsid w:val="008B1952"/>
    <w:rsid w:val="008B1BF2"/>
    <w:rsid w:val="008B2ED3"/>
    <w:rsid w:val="008B3531"/>
    <w:rsid w:val="008B3698"/>
    <w:rsid w:val="008B3DCD"/>
    <w:rsid w:val="008B3E67"/>
    <w:rsid w:val="008B4852"/>
    <w:rsid w:val="008B563D"/>
    <w:rsid w:val="008B5833"/>
    <w:rsid w:val="008B6CC2"/>
    <w:rsid w:val="008C00E3"/>
    <w:rsid w:val="008C05D9"/>
    <w:rsid w:val="008C0BF7"/>
    <w:rsid w:val="008C1111"/>
    <w:rsid w:val="008C303F"/>
    <w:rsid w:val="008C3FAA"/>
    <w:rsid w:val="008C570B"/>
    <w:rsid w:val="008C7007"/>
    <w:rsid w:val="008C70BB"/>
    <w:rsid w:val="008C77F6"/>
    <w:rsid w:val="008D0726"/>
    <w:rsid w:val="008D2EBA"/>
    <w:rsid w:val="008D324F"/>
    <w:rsid w:val="008D35F9"/>
    <w:rsid w:val="008D3906"/>
    <w:rsid w:val="008D4508"/>
    <w:rsid w:val="008D4B5D"/>
    <w:rsid w:val="008D51D6"/>
    <w:rsid w:val="008D56A8"/>
    <w:rsid w:val="008D5924"/>
    <w:rsid w:val="008D5C81"/>
    <w:rsid w:val="008E01B2"/>
    <w:rsid w:val="008E05DA"/>
    <w:rsid w:val="008E1109"/>
    <w:rsid w:val="008E1555"/>
    <w:rsid w:val="008E20D2"/>
    <w:rsid w:val="008E26C7"/>
    <w:rsid w:val="008E2800"/>
    <w:rsid w:val="008E36B8"/>
    <w:rsid w:val="008E4314"/>
    <w:rsid w:val="008E4D17"/>
    <w:rsid w:val="008E6827"/>
    <w:rsid w:val="008E68E1"/>
    <w:rsid w:val="008E6BD6"/>
    <w:rsid w:val="008E6E9A"/>
    <w:rsid w:val="008E7AD4"/>
    <w:rsid w:val="008F0E7A"/>
    <w:rsid w:val="008F1216"/>
    <w:rsid w:val="008F12A4"/>
    <w:rsid w:val="008F13A2"/>
    <w:rsid w:val="008F14C9"/>
    <w:rsid w:val="008F1910"/>
    <w:rsid w:val="008F1D5F"/>
    <w:rsid w:val="008F23B2"/>
    <w:rsid w:val="008F2416"/>
    <w:rsid w:val="008F2A1D"/>
    <w:rsid w:val="008F39C2"/>
    <w:rsid w:val="008F5154"/>
    <w:rsid w:val="008F521E"/>
    <w:rsid w:val="008F55D1"/>
    <w:rsid w:val="008F58A6"/>
    <w:rsid w:val="008F719D"/>
    <w:rsid w:val="008F7639"/>
    <w:rsid w:val="008F76CE"/>
    <w:rsid w:val="008F77AC"/>
    <w:rsid w:val="008F7DBE"/>
    <w:rsid w:val="008F7E8E"/>
    <w:rsid w:val="009001BF"/>
    <w:rsid w:val="009007AC"/>
    <w:rsid w:val="00900E75"/>
    <w:rsid w:val="00900E90"/>
    <w:rsid w:val="009010CF"/>
    <w:rsid w:val="00901731"/>
    <w:rsid w:val="00901757"/>
    <w:rsid w:val="0090305B"/>
    <w:rsid w:val="009033B3"/>
    <w:rsid w:val="009033F4"/>
    <w:rsid w:val="0090385A"/>
    <w:rsid w:val="00903B53"/>
    <w:rsid w:val="00904193"/>
    <w:rsid w:val="0090464F"/>
    <w:rsid w:val="00904B08"/>
    <w:rsid w:val="0090580B"/>
    <w:rsid w:val="00905AF6"/>
    <w:rsid w:val="009061A8"/>
    <w:rsid w:val="00906C0B"/>
    <w:rsid w:val="00906C4C"/>
    <w:rsid w:val="00906E45"/>
    <w:rsid w:val="00907768"/>
    <w:rsid w:val="00907B2D"/>
    <w:rsid w:val="00911468"/>
    <w:rsid w:val="009126E7"/>
    <w:rsid w:val="00912F43"/>
    <w:rsid w:val="009132E2"/>
    <w:rsid w:val="009139B6"/>
    <w:rsid w:val="00913B3A"/>
    <w:rsid w:val="00914438"/>
    <w:rsid w:val="00914C21"/>
    <w:rsid w:val="00915324"/>
    <w:rsid w:val="00915BC2"/>
    <w:rsid w:val="00916DF8"/>
    <w:rsid w:val="00916F33"/>
    <w:rsid w:val="00917BAB"/>
    <w:rsid w:val="00920245"/>
    <w:rsid w:val="0092063E"/>
    <w:rsid w:val="00920960"/>
    <w:rsid w:val="009219E0"/>
    <w:rsid w:val="00922C09"/>
    <w:rsid w:val="0092453C"/>
    <w:rsid w:val="00924579"/>
    <w:rsid w:val="00924E8E"/>
    <w:rsid w:val="00924F9F"/>
    <w:rsid w:val="009252C3"/>
    <w:rsid w:val="009256B0"/>
    <w:rsid w:val="00925BD2"/>
    <w:rsid w:val="00925CD2"/>
    <w:rsid w:val="0092712E"/>
    <w:rsid w:val="00927701"/>
    <w:rsid w:val="009277FC"/>
    <w:rsid w:val="00930650"/>
    <w:rsid w:val="00930958"/>
    <w:rsid w:val="00930DFA"/>
    <w:rsid w:val="0093126E"/>
    <w:rsid w:val="00931AB6"/>
    <w:rsid w:val="009320FB"/>
    <w:rsid w:val="009325AA"/>
    <w:rsid w:val="00933378"/>
    <w:rsid w:val="009352C3"/>
    <w:rsid w:val="009357B5"/>
    <w:rsid w:val="00935870"/>
    <w:rsid w:val="00935A1C"/>
    <w:rsid w:val="0093620B"/>
    <w:rsid w:val="00936C45"/>
    <w:rsid w:val="00936C63"/>
    <w:rsid w:val="00936E4A"/>
    <w:rsid w:val="009371BC"/>
    <w:rsid w:val="009400BA"/>
    <w:rsid w:val="00940339"/>
    <w:rsid w:val="00940415"/>
    <w:rsid w:val="00940740"/>
    <w:rsid w:val="009414E1"/>
    <w:rsid w:val="00941F7C"/>
    <w:rsid w:val="009423E5"/>
    <w:rsid w:val="00942F6D"/>
    <w:rsid w:val="00944A4C"/>
    <w:rsid w:val="009454E4"/>
    <w:rsid w:val="009457A2"/>
    <w:rsid w:val="00945D4D"/>
    <w:rsid w:val="00950563"/>
    <w:rsid w:val="0095058D"/>
    <w:rsid w:val="00952730"/>
    <w:rsid w:val="009533D5"/>
    <w:rsid w:val="0095423B"/>
    <w:rsid w:val="0095520A"/>
    <w:rsid w:val="00955589"/>
    <w:rsid w:val="00955BB2"/>
    <w:rsid w:val="00955E05"/>
    <w:rsid w:val="00957775"/>
    <w:rsid w:val="00957AE1"/>
    <w:rsid w:val="009600D4"/>
    <w:rsid w:val="00960E57"/>
    <w:rsid w:val="00961216"/>
    <w:rsid w:val="009612D9"/>
    <w:rsid w:val="00961319"/>
    <w:rsid w:val="00963B3E"/>
    <w:rsid w:val="009642D5"/>
    <w:rsid w:val="00965209"/>
    <w:rsid w:val="009656EF"/>
    <w:rsid w:val="00965A20"/>
    <w:rsid w:val="00965ABE"/>
    <w:rsid w:val="00965AC4"/>
    <w:rsid w:val="00965B4D"/>
    <w:rsid w:val="0096640D"/>
    <w:rsid w:val="00966A75"/>
    <w:rsid w:val="00966DFB"/>
    <w:rsid w:val="00967912"/>
    <w:rsid w:val="00967D1D"/>
    <w:rsid w:val="00967DB5"/>
    <w:rsid w:val="00967FD8"/>
    <w:rsid w:val="009706F3"/>
    <w:rsid w:val="0097080D"/>
    <w:rsid w:val="00970B3B"/>
    <w:rsid w:val="00970C4A"/>
    <w:rsid w:val="009712C0"/>
    <w:rsid w:val="0097211F"/>
    <w:rsid w:val="009727AC"/>
    <w:rsid w:val="00972F6F"/>
    <w:rsid w:val="00973410"/>
    <w:rsid w:val="009739E4"/>
    <w:rsid w:val="009744B2"/>
    <w:rsid w:val="00974945"/>
    <w:rsid w:val="009752B7"/>
    <w:rsid w:val="00975720"/>
    <w:rsid w:val="00975C51"/>
    <w:rsid w:val="00975E65"/>
    <w:rsid w:val="009770A9"/>
    <w:rsid w:val="00977546"/>
    <w:rsid w:val="00977769"/>
    <w:rsid w:val="00977C3F"/>
    <w:rsid w:val="00977C6E"/>
    <w:rsid w:val="0098009E"/>
    <w:rsid w:val="0098012C"/>
    <w:rsid w:val="00980410"/>
    <w:rsid w:val="009812CE"/>
    <w:rsid w:val="009815D9"/>
    <w:rsid w:val="00981BED"/>
    <w:rsid w:val="00982190"/>
    <w:rsid w:val="009825A3"/>
    <w:rsid w:val="00982883"/>
    <w:rsid w:val="00984114"/>
    <w:rsid w:val="009841EF"/>
    <w:rsid w:val="00984538"/>
    <w:rsid w:val="00984CCD"/>
    <w:rsid w:val="009857DF"/>
    <w:rsid w:val="00985A1F"/>
    <w:rsid w:val="00986E48"/>
    <w:rsid w:val="009877D0"/>
    <w:rsid w:val="00987AFA"/>
    <w:rsid w:val="00987C56"/>
    <w:rsid w:val="00990B67"/>
    <w:rsid w:val="00990ECF"/>
    <w:rsid w:val="0099206F"/>
    <w:rsid w:val="009927EE"/>
    <w:rsid w:val="00992B9E"/>
    <w:rsid w:val="00992BBC"/>
    <w:rsid w:val="00992D17"/>
    <w:rsid w:val="00993E8A"/>
    <w:rsid w:val="00994024"/>
    <w:rsid w:val="00994744"/>
    <w:rsid w:val="00994FF9"/>
    <w:rsid w:val="00995739"/>
    <w:rsid w:val="00995CBC"/>
    <w:rsid w:val="00995FCA"/>
    <w:rsid w:val="00996690"/>
    <w:rsid w:val="00997C16"/>
    <w:rsid w:val="009A00AC"/>
    <w:rsid w:val="009A0959"/>
    <w:rsid w:val="009A0CAB"/>
    <w:rsid w:val="009A1436"/>
    <w:rsid w:val="009A291A"/>
    <w:rsid w:val="009A2A41"/>
    <w:rsid w:val="009A2DC3"/>
    <w:rsid w:val="009A311B"/>
    <w:rsid w:val="009A4095"/>
    <w:rsid w:val="009A5510"/>
    <w:rsid w:val="009A55F9"/>
    <w:rsid w:val="009A5882"/>
    <w:rsid w:val="009A5B61"/>
    <w:rsid w:val="009A5E78"/>
    <w:rsid w:val="009A5F09"/>
    <w:rsid w:val="009A5FFC"/>
    <w:rsid w:val="009A6C10"/>
    <w:rsid w:val="009A6FEB"/>
    <w:rsid w:val="009A71CF"/>
    <w:rsid w:val="009B09EB"/>
    <w:rsid w:val="009B111B"/>
    <w:rsid w:val="009B14A1"/>
    <w:rsid w:val="009B16D9"/>
    <w:rsid w:val="009B17E6"/>
    <w:rsid w:val="009B2410"/>
    <w:rsid w:val="009B24C4"/>
    <w:rsid w:val="009B2E36"/>
    <w:rsid w:val="009B3408"/>
    <w:rsid w:val="009B3413"/>
    <w:rsid w:val="009B3A6B"/>
    <w:rsid w:val="009B47B5"/>
    <w:rsid w:val="009B47DA"/>
    <w:rsid w:val="009B4A96"/>
    <w:rsid w:val="009B4F02"/>
    <w:rsid w:val="009B5185"/>
    <w:rsid w:val="009B5E99"/>
    <w:rsid w:val="009B677B"/>
    <w:rsid w:val="009B685F"/>
    <w:rsid w:val="009B6BE2"/>
    <w:rsid w:val="009B7184"/>
    <w:rsid w:val="009B7D21"/>
    <w:rsid w:val="009C1788"/>
    <w:rsid w:val="009C2610"/>
    <w:rsid w:val="009C33E7"/>
    <w:rsid w:val="009C416F"/>
    <w:rsid w:val="009C4803"/>
    <w:rsid w:val="009C492D"/>
    <w:rsid w:val="009C4944"/>
    <w:rsid w:val="009C4C18"/>
    <w:rsid w:val="009C4FBF"/>
    <w:rsid w:val="009C502B"/>
    <w:rsid w:val="009C57C8"/>
    <w:rsid w:val="009C57FE"/>
    <w:rsid w:val="009C5B53"/>
    <w:rsid w:val="009C5D1F"/>
    <w:rsid w:val="009C68F3"/>
    <w:rsid w:val="009C6C08"/>
    <w:rsid w:val="009C7880"/>
    <w:rsid w:val="009C7A02"/>
    <w:rsid w:val="009D0FFE"/>
    <w:rsid w:val="009D15B2"/>
    <w:rsid w:val="009D1B38"/>
    <w:rsid w:val="009D2843"/>
    <w:rsid w:val="009D2BEB"/>
    <w:rsid w:val="009D2C51"/>
    <w:rsid w:val="009D3A66"/>
    <w:rsid w:val="009D42D4"/>
    <w:rsid w:val="009D4D3E"/>
    <w:rsid w:val="009D59F8"/>
    <w:rsid w:val="009D5D96"/>
    <w:rsid w:val="009D609B"/>
    <w:rsid w:val="009D6280"/>
    <w:rsid w:val="009D639D"/>
    <w:rsid w:val="009D70EA"/>
    <w:rsid w:val="009D7299"/>
    <w:rsid w:val="009D7766"/>
    <w:rsid w:val="009E069E"/>
    <w:rsid w:val="009E085C"/>
    <w:rsid w:val="009E09A3"/>
    <w:rsid w:val="009E0BE2"/>
    <w:rsid w:val="009E1664"/>
    <w:rsid w:val="009E189E"/>
    <w:rsid w:val="009E2C51"/>
    <w:rsid w:val="009E2D91"/>
    <w:rsid w:val="009E357E"/>
    <w:rsid w:val="009E41B6"/>
    <w:rsid w:val="009E4344"/>
    <w:rsid w:val="009E43B1"/>
    <w:rsid w:val="009E5ADE"/>
    <w:rsid w:val="009E5CAD"/>
    <w:rsid w:val="009E5F82"/>
    <w:rsid w:val="009E62E0"/>
    <w:rsid w:val="009E6B78"/>
    <w:rsid w:val="009E7918"/>
    <w:rsid w:val="009E7F11"/>
    <w:rsid w:val="009F0465"/>
    <w:rsid w:val="009F048F"/>
    <w:rsid w:val="009F058D"/>
    <w:rsid w:val="009F0CE6"/>
    <w:rsid w:val="009F108B"/>
    <w:rsid w:val="009F1ECA"/>
    <w:rsid w:val="009F22FD"/>
    <w:rsid w:val="009F2904"/>
    <w:rsid w:val="009F33E7"/>
    <w:rsid w:val="009F3AA5"/>
    <w:rsid w:val="009F4069"/>
    <w:rsid w:val="009F43E5"/>
    <w:rsid w:val="009F47D9"/>
    <w:rsid w:val="009F5955"/>
    <w:rsid w:val="009F5A92"/>
    <w:rsid w:val="009F7556"/>
    <w:rsid w:val="009F7FFB"/>
    <w:rsid w:val="00A009B8"/>
    <w:rsid w:val="00A00D2D"/>
    <w:rsid w:val="00A0314D"/>
    <w:rsid w:val="00A036AB"/>
    <w:rsid w:val="00A04032"/>
    <w:rsid w:val="00A04976"/>
    <w:rsid w:val="00A04B3C"/>
    <w:rsid w:val="00A04D89"/>
    <w:rsid w:val="00A061A8"/>
    <w:rsid w:val="00A06349"/>
    <w:rsid w:val="00A066F1"/>
    <w:rsid w:val="00A06D42"/>
    <w:rsid w:val="00A07199"/>
    <w:rsid w:val="00A10883"/>
    <w:rsid w:val="00A111D0"/>
    <w:rsid w:val="00A11531"/>
    <w:rsid w:val="00A12485"/>
    <w:rsid w:val="00A126AF"/>
    <w:rsid w:val="00A12B55"/>
    <w:rsid w:val="00A12B7A"/>
    <w:rsid w:val="00A1354B"/>
    <w:rsid w:val="00A13923"/>
    <w:rsid w:val="00A13992"/>
    <w:rsid w:val="00A13BA5"/>
    <w:rsid w:val="00A13CA0"/>
    <w:rsid w:val="00A14C2E"/>
    <w:rsid w:val="00A14EA8"/>
    <w:rsid w:val="00A152A1"/>
    <w:rsid w:val="00A16017"/>
    <w:rsid w:val="00A17297"/>
    <w:rsid w:val="00A1785A"/>
    <w:rsid w:val="00A178C1"/>
    <w:rsid w:val="00A17C34"/>
    <w:rsid w:val="00A203A0"/>
    <w:rsid w:val="00A204C8"/>
    <w:rsid w:val="00A20AF2"/>
    <w:rsid w:val="00A22588"/>
    <w:rsid w:val="00A23BD9"/>
    <w:rsid w:val="00A23CDC"/>
    <w:rsid w:val="00A24BA2"/>
    <w:rsid w:val="00A24DB3"/>
    <w:rsid w:val="00A26B91"/>
    <w:rsid w:val="00A27574"/>
    <w:rsid w:val="00A27905"/>
    <w:rsid w:val="00A27BB9"/>
    <w:rsid w:val="00A3067F"/>
    <w:rsid w:val="00A31E1D"/>
    <w:rsid w:val="00A3252E"/>
    <w:rsid w:val="00A32A86"/>
    <w:rsid w:val="00A32B8E"/>
    <w:rsid w:val="00A32D40"/>
    <w:rsid w:val="00A3302E"/>
    <w:rsid w:val="00A331F0"/>
    <w:rsid w:val="00A3324B"/>
    <w:rsid w:val="00A34506"/>
    <w:rsid w:val="00A34A7A"/>
    <w:rsid w:val="00A34B32"/>
    <w:rsid w:val="00A34BFC"/>
    <w:rsid w:val="00A35C24"/>
    <w:rsid w:val="00A36611"/>
    <w:rsid w:val="00A40092"/>
    <w:rsid w:val="00A40B44"/>
    <w:rsid w:val="00A40BD7"/>
    <w:rsid w:val="00A421A6"/>
    <w:rsid w:val="00A42B13"/>
    <w:rsid w:val="00A436E3"/>
    <w:rsid w:val="00A43E5E"/>
    <w:rsid w:val="00A44386"/>
    <w:rsid w:val="00A446CA"/>
    <w:rsid w:val="00A44BD7"/>
    <w:rsid w:val="00A44D2F"/>
    <w:rsid w:val="00A44EDC"/>
    <w:rsid w:val="00A45157"/>
    <w:rsid w:val="00A451CF"/>
    <w:rsid w:val="00A45913"/>
    <w:rsid w:val="00A4592F"/>
    <w:rsid w:val="00A45D1F"/>
    <w:rsid w:val="00A45FA1"/>
    <w:rsid w:val="00A46D8F"/>
    <w:rsid w:val="00A46F01"/>
    <w:rsid w:val="00A506C2"/>
    <w:rsid w:val="00A50A01"/>
    <w:rsid w:val="00A50AF3"/>
    <w:rsid w:val="00A50D11"/>
    <w:rsid w:val="00A51D73"/>
    <w:rsid w:val="00A51E65"/>
    <w:rsid w:val="00A520D5"/>
    <w:rsid w:val="00A52EC3"/>
    <w:rsid w:val="00A53CBE"/>
    <w:rsid w:val="00A546EA"/>
    <w:rsid w:val="00A54C05"/>
    <w:rsid w:val="00A551BC"/>
    <w:rsid w:val="00A552F5"/>
    <w:rsid w:val="00A55C6E"/>
    <w:rsid w:val="00A563C7"/>
    <w:rsid w:val="00A56A3B"/>
    <w:rsid w:val="00A57464"/>
    <w:rsid w:val="00A57701"/>
    <w:rsid w:val="00A577E3"/>
    <w:rsid w:val="00A5794B"/>
    <w:rsid w:val="00A57AD4"/>
    <w:rsid w:val="00A60D79"/>
    <w:rsid w:val="00A61637"/>
    <w:rsid w:val="00A61647"/>
    <w:rsid w:val="00A62256"/>
    <w:rsid w:val="00A6259A"/>
    <w:rsid w:val="00A6325E"/>
    <w:rsid w:val="00A63E3B"/>
    <w:rsid w:val="00A649E7"/>
    <w:rsid w:val="00A64B74"/>
    <w:rsid w:val="00A64D6B"/>
    <w:rsid w:val="00A65295"/>
    <w:rsid w:val="00A6591F"/>
    <w:rsid w:val="00A65EAB"/>
    <w:rsid w:val="00A66147"/>
    <w:rsid w:val="00A66CDA"/>
    <w:rsid w:val="00A672DC"/>
    <w:rsid w:val="00A674B6"/>
    <w:rsid w:val="00A6765B"/>
    <w:rsid w:val="00A67AB7"/>
    <w:rsid w:val="00A70395"/>
    <w:rsid w:val="00A7071F"/>
    <w:rsid w:val="00A71242"/>
    <w:rsid w:val="00A72C36"/>
    <w:rsid w:val="00A73525"/>
    <w:rsid w:val="00A73954"/>
    <w:rsid w:val="00A739C1"/>
    <w:rsid w:val="00A73B17"/>
    <w:rsid w:val="00A73EE0"/>
    <w:rsid w:val="00A74241"/>
    <w:rsid w:val="00A74D13"/>
    <w:rsid w:val="00A74D5E"/>
    <w:rsid w:val="00A75A44"/>
    <w:rsid w:val="00A75C8D"/>
    <w:rsid w:val="00A76D34"/>
    <w:rsid w:val="00A772D9"/>
    <w:rsid w:val="00A775B0"/>
    <w:rsid w:val="00A77727"/>
    <w:rsid w:val="00A8039C"/>
    <w:rsid w:val="00A80436"/>
    <w:rsid w:val="00A8086C"/>
    <w:rsid w:val="00A810D8"/>
    <w:rsid w:val="00A8157D"/>
    <w:rsid w:val="00A815B8"/>
    <w:rsid w:val="00A82B86"/>
    <w:rsid w:val="00A82C9F"/>
    <w:rsid w:val="00A82E36"/>
    <w:rsid w:val="00A83353"/>
    <w:rsid w:val="00A838BA"/>
    <w:rsid w:val="00A83B73"/>
    <w:rsid w:val="00A840BE"/>
    <w:rsid w:val="00A840ED"/>
    <w:rsid w:val="00A8486E"/>
    <w:rsid w:val="00A850CD"/>
    <w:rsid w:val="00A856C2"/>
    <w:rsid w:val="00A85E77"/>
    <w:rsid w:val="00A85F4D"/>
    <w:rsid w:val="00A861A2"/>
    <w:rsid w:val="00A86DFE"/>
    <w:rsid w:val="00A9035C"/>
    <w:rsid w:val="00A90455"/>
    <w:rsid w:val="00A90CC7"/>
    <w:rsid w:val="00A90D45"/>
    <w:rsid w:val="00A90D8A"/>
    <w:rsid w:val="00A913E3"/>
    <w:rsid w:val="00A91AF5"/>
    <w:rsid w:val="00A92110"/>
    <w:rsid w:val="00A92732"/>
    <w:rsid w:val="00A928C6"/>
    <w:rsid w:val="00A92E18"/>
    <w:rsid w:val="00A9344E"/>
    <w:rsid w:val="00A93D6B"/>
    <w:rsid w:val="00A94690"/>
    <w:rsid w:val="00A94AB6"/>
    <w:rsid w:val="00A95CB0"/>
    <w:rsid w:val="00A95FFF"/>
    <w:rsid w:val="00A96082"/>
    <w:rsid w:val="00A961BC"/>
    <w:rsid w:val="00A9635E"/>
    <w:rsid w:val="00A96494"/>
    <w:rsid w:val="00A9650D"/>
    <w:rsid w:val="00A96C5B"/>
    <w:rsid w:val="00A96D87"/>
    <w:rsid w:val="00A9740C"/>
    <w:rsid w:val="00A9742A"/>
    <w:rsid w:val="00A975F8"/>
    <w:rsid w:val="00A97E6F"/>
    <w:rsid w:val="00AA0627"/>
    <w:rsid w:val="00AA091F"/>
    <w:rsid w:val="00AA0D64"/>
    <w:rsid w:val="00AA16A8"/>
    <w:rsid w:val="00AA2538"/>
    <w:rsid w:val="00AA254D"/>
    <w:rsid w:val="00AA2E91"/>
    <w:rsid w:val="00AA2F05"/>
    <w:rsid w:val="00AA34C5"/>
    <w:rsid w:val="00AA3984"/>
    <w:rsid w:val="00AA39FD"/>
    <w:rsid w:val="00AA3D58"/>
    <w:rsid w:val="00AA3DCC"/>
    <w:rsid w:val="00AA415D"/>
    <w:rsid w:val="00AA4506"/>
    <w:rsid w:val="00AA4777"/>
    <w:rsid w:val="00AA4ADA"/>
    <w:rsid w:val="00AA6048"/>
    <w:rsid w:val="00AA60FA"/>
    <w:rsid w:val="00AA62A7"/>
    <w:rsid w:val="00AA67C6"/>
    <w:rsid w:val="00AA7E59"/>
    <w:rsid w:val="00AB0208"/>
    <w:rsid w:val="00AB0280"/>
    <w:rsid w:val="00AB03DB"/>
    <w:rsid w:val="00AB0D18"/>
    <w:rsid w:val="00AB0D86"/>
    <w:rsid w:val="00AB1018"/>
    <w:rsid w:val="00AB1FFD"/>
    <w:rsid w:val="00AB32BA"/>
    <w:rsid w:val="00AB340B"/>
    <w:rsid w:val="00AB3DC6"/>
    <w:rsid w:val="00AB41D5"/>
    <w:rsid w:val="00AB4270"/>
    <w:rsid w:val="00AB4451"/>
    <w:rsid w:val="00AB47D7"/>
    <w:rsid w:val="00AB4BBC"/>
    <w:rsid w:val="00AB4C63"/>
    <w:rsid w:val="00AB51DF"/>
    <w:rsid w:val="00AB5C70"/>
    <w:rsid w:val="00AB60C6"/>
    <w:rsid w:val="00AB6386"/>
    <w:rsid w:val="00AB6CFA"/>
    <w:rsid w:val="00AB6DD9"/>
    <w:rsid w:val="00AC06BF"/>
    <w:rsid w:val="00AC0964"/>
    <w:rsid w:val="00AC15ED"/>
    <w:rsid w:val="00AC18E7"/>
    <w:rsid w:val="00AC22C6"/>
    <w:rsid w:val="00AC3A31"/>
    <w:rsid w:val="00AC3DC0"/>
    <w:rsid w:val="00AC4FAD"/>
    <w:rsid w:val="00AC510C"/>
    <w:rsid w:val="00AC6369"/>
    <w:rsid w:val="00AC6528"/>
    <w:rsid w:val="00AC6749"/>
    <w:rsid w:val="00AC6FEA"/>
    <w:rsid w:val="00AC74EC"/>
    <w:rsid w:val="00AC7625"/>
    <w:rsid w:val="00AC78EB"/>
    <w:rsid w:val="00AD0548"/>
    <w:rsid w:val="00AD0BB9"/>
    <w:rsid w:val="00AD0C40"/>
    <w:rsid w:val="00AD1A89"/>
    <w:rsid w:val="00AD1F2F"/>
    <w:rsid w:val="00AD25B5"/>
    <w:rsid w:val="00AD3D86"/>
    <w:rsid w:val="00AD4140"/>
    <w:rsid w:val="00AD430F"/>
    <w:rsid w:val="00AD491F"/>
    <w:rsid w:val="00AD51A0"/>
    <w:rsid w:val="00AD533B"/>
    <w:rsid w:val="00AD59B0"/>
    <w:rsid w:val="00AD59E3"/>
    <w:rsid w:val="00AD66BD"/>
    <w:rsid w:val="00AD66D6"/>
    <w:rsid w:val="00AD6702"/>
    <w:rsid w:val="00AD6C6B"/>
    <w:rsid w:val="00AD7E86"/>
    <w:rsid w:val="00AE00DB"/>
    <w:rsid w:val="00AE043D"/>
    <w:rsid w:val="00AE1227"/>
    <w:rsid w:val="00AE124C"/>
    <w:rsid w:val="00AE18BC"/>
    <w:rsid w:val="00AE2028"/>
    <w:rsid w:val="00AE277C"/>
    <w:rsid w:val="00AE3913"/>
    <w:rsid w:val="00AE3D46"/>
    <w:rsid w:val="00AE45BB"/>
    <w:rsid w:val="00AE5658"/>
    <w:rsid w:val="00AE57F2"/>
    <w:rsid w:val="00AE73B4"/>
    <w:rsid w:val="00AE7F30"/>
    <w:rsid w:val="00AF03DF"/>
    <w:rsid w:val="00AF1494"/>
    <w:rsid w:val="00AF2190"/>
    <w:rsid w:val="00AF29DE"/>
    <w:rsid w:val="00AF3328"/>
    <w:rsid w:val="00AF4200"/>
    <w:rsid w:val="00AF47F4"/>
    <w:rsid w:val="00AF4D4A"/>
    <w:rsid w:val="00AF4F52"/>
    <w:rsid w:val="00AF55D3"/>
    <w:rsid w:val="00AF5947"/>
    <w:rsid w:val="00AF5A25"/>
    <w:rsid w:val="00AF61BD"/>
    <w:rsid w:val="00AF70CE"/>
    <w:rsid w:val="00AF793D"/>
    <w:rsid w:val="00AF7B08"/>
    <w:rsid w:val="00AF7F0C"/>
    <w:rsid w:val="00B0022D"/>
    <w:rsid w:val="00B00E6C"/>
    <w:rsid w:val="00B01237"/>
    <w:rsid w:val="00B01829"/>
    <w:rsid w:val="00B02DAC"/>
    <w:rsid w:val="00B03281"/>
    <w:rsid w:val="00B035A1"/>
    <w:rsid w:val="00B04900"/>
    <w:rsid w:val="00B04EF3"/>
    <w:rsid w:val="00B050AC"/>
    <w:rsid w:val="00B050E8"/>
    <w:rsid w:val="00B05228"/>
    <w:rsid w:val="00B05679"/>
    <w:rsid w:val="00B05B98"/>
    <w:rsid w:val="00B06343"/>
    <w:rsid w:val="00B06CAE"/>
    <w:rsid w:val="00B0740B"/>
    <w:rsid w:val="00B075B5"/>
    <w:rsid w:val="00B10604"/>
    <w:rsid w:val="00B10D10"/>
    <w:rsid w:val="00B11228"/>
    <w:rsid w:val="00B117FF"/>
    <w:rsid w:val="00B119B5"/>
    <w:rsid w:val="00B11B89"/>
    <w:rsid w:val="00B11E0C"/>
    <w:rsid w:val="00B123AA"/>
    <w:rsid w:val="00B127C7"/>
    <w:rsid w:val="00B129D4"/>
    <w:rsid w:val="00B13632"/>
    <w:rsid w:val="00B136E5"/>
    <w:rsid w:val="00B1409C"/>
    <w:rsid w:val="00B1423F"/>
    <w:rsid w:val="00B14499"/>
    <w:rsid w:val="00B14AE3"/>
    <w:rsid w:val="00B14F5A"/>
    <w:rsid w:val="00B1597F"/>
    <w:rsid w:val="00B1621C"/>
    <w:rsid w:val="00B1696B"/>
    <w:rsid w:val="00B16F2C"/>
    <w:rsid w:val="00B17045"/>
    <w:rsid w:val="00B20DF9"/>
    <w:rsid w:val="00B219C4"/>
    <w:rsid w:val="00B21A8F"/>
    <w:rsid w:val="00B2254B"/>
    <w:rsid w:val="00B22877"/>
    <w:rsid w:val="00B229D5"/>
    <w:rsid w:val="00B233E3"/>
    <w:rsid w:val="00B2347C"/>
    <w:rsid w:val="00B259BC"/>
    <w:rsid w:val="00B25CF7"/>
    <w:rsid w:val="00B25F18"/>
    <w:rsid w:val="00B25F3C"/>
    <w:rsid w:val="00B26086"/>
    <w:rsid w:val="00B27C0F"/>
    <w:rsid w:val="00B3074F"/>
    <w:rsid w:val="00B30FBB"/>
    <w:rsid w:val="00B31715"/>
    <w:rsid w:val="00B31A1B"/>
    <w:rsid w:val="00B31D27"/>
    <w:rsid w:val="00B31E2E"/>
    <w:rsid w:val="00B32E18"/>
    <w:rsid w:val="00B33746"/>
    <w:rsid w:val="00B337F9"/>
    <w:rsid w:val="00B33A61"/>
    <w:rsid w:val="00B34379"/>
    <w:rsid w:val="00B35451"/>
    <w:rsid w:val="00B356DE"/>
    <w:rsid w:val="00B358DA"/>
    <w:rsid w:val="00B36218"/>
    <w:rsid w:val="00B36587"/>
    <w:rsid w:val="00B366DD"/>
    <w:rsid w:val="00B3684E"/>
    <w:rsid w:val="00B36905"/>
    <w:rsid w:val="00B3690C"/>
    <w:rsid w:val="00B36D0D"/>
    <w:rsid w:val="00B36FA7"/>
    <w:rsid w:val="00B3741D"/>
    <w:rsid w:val="00B37A4C"/>
    <w:rsid w:val="00B37E10"/>
    <w:rsid w:val="00B40083"/>
    <w:rsid w:val="00B40CEB"/>
    <w:rsid w:val="00B41104"/>
    <w:rsid w:val="00B4130E"/>
    <w:rsid w:val="00B417C1"/>
    <w:rsid w:val="00B418E9"/>
    <w:rsid w:val="00B41A5C"/>
    <w:rsid w:val="00B4229F"/>
    <w:rsid w:val="00B44412"/>
    <w:rsid w:val="00B448C8"/>
    <w:rsid w:val="00B44BCE"/>
    <w:rsid w:val="00B45246"/>
    <w:rsid w:val="00B4527F"/>
    <w:rsid w:val="00B45514"/>
    <w:rsid w:val="00B456CE"/>
    <w:rsid w:val="00B4575E"/>
    <w:rsid w:val="00B46163"/>
    <w:rsid w:val="00B46D1D"/>
    <w:rsid w:val="00B4705C"/>
    <w:rsid w:val="00B4798D"/>
    <w:rsid w:val="00B47F15"/>
    <w:rsid w:val="00B50083"/>
    <w:rsid w:val="00B50852"/>
    <w:rsid w:val="00B5086C"/>
    <w:rsid w:val="00B50F79"/>
    <w:rsid w:val="00B51274"/>
    <w:rsid w:val="00B51430"/>
    <w:rsid w:val="00B5191C"/>
    <w:rsid w:val="00B523F3"/>
    <w:rsid w:val="00B530D8"/>
    <w:rsid w:val="00B535B8"/>
    <w:rsid w:val="00B53C25"/>
    <w:rsid w:val="00B53DD3"/>
    <w:rsid w:val="00B5405B"/>
    <w:rsid w:val="00B541C1"/>
    <w:rsid w:val="00B54F57"/>
    <w:rsid w:val="00B5504E"/>
    <w:rsid w:val="00B55537"/>
    <w:rsid w:val="00B55D75"/>
    <w:rsid w:val="00B567CD"/>
    <w:rsid w:val="00B567D1"/>
    <w:rsid w:val="00B5702E"/>
    <w:rsid w:val="00B5762D"/>
    <w:rsid w:val="00B57671"/>
    <w:rsid w:val="00B57E07"/>
    <w:rsid w:val="00B6042A"/>
    <w:rsid w:val="00B60596"/>
    <w:rsid w:val="00B6066E"/>
    <w:rsid w:val="00B60820"/>
    <w:rsid w:val="00B60F28"/>
    <w:rsid w:val="00B61356"/>
    <w:rsid w:val="00B61B04"/>
    <w:rsid w:val="00B624CB"/>
    <w:rsid w:val="00B63A61"/>
    <w:rsid w:val="00B656F0"/>
    <w:rsid w:val="00B66737"/>
    <w:rsid w:val="00B668A5"/>
    <w:rsid w:val="00B676F9"/>
    <w:rsid w:val="00B67CB0"/>
    <w:rsid w:val="00B67E0C"/>
    <w:rsid w:val="00B70762"/>
    <w:rsid w:val="00B70795"/>
    <w:rsid w:val="00B71FB6"/>
    <w:rsid w:val="00B72341"/>
    <w:rsid w:val="00B73045"/>
    <w:rsid w:val="00B737B8"/>
    <w:rsid w:val="00B745EE"/>
    <w:rsid w:val="00B74D03"/>
    <w:rsid w:val="00B759AF"/>
    <w:rsid w:val="00B75DC7"/>
    <w:rsid w:val="00B75ED7"/>
    <w:rsid w:val="00B765A8"/>
    <w:rsid w:val="00B76752"/>
    <w:rsid w:val="00B76C36"/>
    <w:rsid w:val="00B76FD5"/>
    <w:rsid w:val="00B77199"/>
    <w:rsid w:val="00B801F3"/>
    <w:rsid w:val="00B80932"/>
    <w:rsid w:val="00B80AAE"/>
    <w:rsid w:val="00B80D73"/>
    <w:rsid w:val="00B81A56"/>
    <w:rsid w:val="00B82024"/>
    <w:rsid w:val="00B82627"/>
    <w:rsid w:val="00B82644"/>
    <w:rsid w:val="00B82BAC"/>
    <w:rsid w:val="00B82F86"/>
    <w:rsid w:val="00B838BA"/>
    <w:rsid w:val="00B84328"/>
    <w:rsid w:val="00B84CAF"/>
    <w:rsid w:val="00B85429"/>
    <w:rsid w:val="00B858E4"/>
    <w:rsid w:val="00B85D63"/>
    <w:rsid w:val="00B85DBC"/>
    <w:rsid w:val="00B86D6C"/>
    <w:rsid w:val="00B86D9E"/>
    <w:rsid w:val="00B86DBB"/>
    <w:rsid w:val="00B86E4B"/>
    <w:rsid w:val="00B87142"/>
    <w:rsid w:val="00B878A6"/>
    <w:rsid w:val="00B87A3B"/>
    <w:rsid w:val="00B87DBD"/>
    <w:rsid w:val="00B87E9D"/>
    <w:rsid w:val="00B914AC"/>
    <w:rsid w:val="00B91597"/>
    <w:rsid w:val="00B91C3E"/>
    <w:rsid w:val="00B9203A"/>
    <w:rsid w:val="00B932EC"/>
    <w:rsid w:val="00B93CCD"/>
    <w:rsid w:val="00B94C2D"/>
    <w:rsid w:val="00B95959"/>
    <w:rsid w:val="00B95A9B"/>
    <w:rsid w:val="00B95E4D"/>
    <w:rsid w:val="00B96019"/>
    <w:rsid w:val="00B96462"/>
    <w:rsid w:val="00B96B5A"/>
    <w:rsid w:val="00B97337"/>
    <w:rsid w:val="00B97ACC"/>
    <w:rsid w:val="00B97EC9"/>
    <w:rsid w:val="00BA0429"/>
    <w:rsid w:val="00BA0600"/>
    <w:rsid w:val="00BA06A2"/>
    <w:rsid w:val="00BA1816"/>
    <w:rsid w:val="00BA18A9"/>
    <w:rsid w:val="00BA2382"/>
    <w:rsid w:val="00BA244B"/>
    <w:rsid w:val="00BA2AB9"/>
    <w:rsid w:val="00BA38EC"/>
    <w:rsid w:val="00BA3AF3"/>
    <w:rsid w:val="00BA469B"/>
    <w:rsid w:val="00BA5665"/>
    <w:rsid w:val="00BA5680"/>
    <w:rsid w:val="00BA5743"/>
    <w:rsid w:val="00BA5792"/>
    <w:rsid w:val="00BA64F2"/>
    <w:rsid w:val="00BA6DE8"/>
    <w:rsid w:val="00BA75AA"/>
    <w:rsid w:val="00BA7CBB"/>
    <w:rsid w:val="00BB02AD"/>
    <w:rsid w:val="00BB0367"/>
    <w:rsid w:val="00BB08E9"/>
    <w:rsid w:val="00BB1143"/>
    <w:rsid w:val="00BB13BA"/>
    <w:rsid w:val="00BB1750"/>
    <w:rsid w:val="00BB1C2D"/>
    <w:rsid w:val="00BB2706"/>
    <w:rsid w:val="00BB30EE"/>
    <w:rsid w:val="00BB30F4"/>
    <w:rsid w:val="00BB3550"/>
    <w:rsid w:val="00BB3B8C"/>
    <w:rsid w:val="00BB41AB"/>
    <w:rsid w:val="00BB4DB4"/>
    <w:rsid w:val="00BB5110"/>
    <w:rsid w:val="00BB5510"/>
    <w:rsid w:val="00BB6E81"/>
    <w:rsid w:val="00BB70DD"/>
    <w:rsid w:val="00BB7737"/>
    <w:rsid w:val="00BB78AA"/>
    <w:rsid w:val="00BB7BA9"/>
    <w:rsid w:val="00BC001A"/>
    <w:rsid w:val="00BC04D6"/>
    <w:rsid w:val="00BC1AAE"/>
    <w:rsid w:val="00BC1C2E"/>
    <w:rsid w:val="00BC2A31"/>
    <w:rsid w:val="00BC2BA6"/>
    <w:rsid w:val="00BC3827"/>
    <w:rsid w:val="00BC3EE4"/>
    <w:rsid w:val="00BC3FB5"/>
    <w:rsid w:val="00BC430A"/>
    <w:rsid w:val="00BC5F09"/>
    <w:rsid w:val="00BC629E"/>
    <w:rsid w:val="00BC6AA6"/>
    <w:rsid w:val="00BC6C84"/>
    <w:rsid w:val="00BC6E14"/>
    <w:rsid w:val="00BC743C"/>
    <w:rsid w:val="00BC74CB"/>
    <w:rsid w:val="00BC7A75"/>
    <w:rsid w:val="00BC7B5D"/>
    <w:rsid w:val="00BD1E25"/>
    <w:rsid w:val="00BD207E"/>
    <w:rsid w:val="00BD280E"/>
    <w:rsid w:val="00BD2F86"/>
    <w:rsid w:val="00BD35A1"/>
    <w:rsid w:val="00BD4F27"/>
    <w:rsid w:val="00BD5256"/>
    <w:rsid w:val="00BD561E"/>
    <w:rsid w:val="00BD5C63"/>
    <w:rsid w:val="00BD613D"/>
    <w:rsid w:val="00BD6B75"/>
    <w:rsid w:val="00BD6B8C"/>
    <w:rsid w:val="00BD6F90"/>
    <w:rsid w:val="00BD7878"/>
    <w:rsid w:val="00BD7906"/>
    <w:rsid w:val="00BD79F7"/>
    <w:rsid w:val="00BD7D85"/>
    <w:rsid w:val="00BE08F6"/>
    <w:rsid w:val="00BE10E8"/>
    <w:rsid w:val="00BE1372"/>
    <w:rsid w:val="00BE1382"/>
    <w:rsid w:val="00BE25AA"/>
    <w:rsid w:val="00BE2CCE"/>
    <w:rsid w:val="00BE2FF6"/>
    <w:rsid w:val="00BE32D5"/>
    <w:rsid w:val="00BE3906"/>
    <w:rsid w:val="00BE3C28"/>
    <w:rsid w:val="00BE3F0E"/>
    <w:rsid w:val="00BE3F69"/>
    <w:rsid w:val="00BE3F70"/>
    <w:rsid w:val="00BE40E4"/>
    <w:rsid w:val="00BE4194"/>
    <w:rsid w:val="00BE4684"/>
    <w:rsid w:val="00BE4A75"/>
    <w:rsid w:val="00BE4EC1"/>
    <w:rsid w:val="00BE57F8"/>
    <w:rsid w:val="00BE5C0C"/>
    <w:rsid w:val="00BE5C1B"/>
    <w:rsid w:val="00BE5CC1"/>
    <w:rsid w:val="00BE5EA9"/>
    <w:rsid w:val="00BE6923"/>
    <w:rsid w:val="00BE7177"/>
    <w:rsid w:val="00BE789F"/>
    <w:rsid w:val="00BE78BC"/>
    <w:rsid w:val="00BE79F8"/>
    <w:rsid w:val="00BE7B21"/>
    <w:rsid w:val="00BE7DA9"/>
    <w:rsid w:val="00BF01FB"/>
    <w:rsid w:val="00BF027E"/>
    <w:rsid w:val="00BF136B"/>
    <w:rsid w:val="00BF219C"/>
    <w:rsid w:val="00BF2660"/>
    <w:rsid w:val="00BF3874"/>
    <w:rsid w:val="00BF3AE0"/>
    <w:rsid w:val="00BF3E58"/>
    <w:rsid w:val="00BF5AFB"/>
    <w:rsid w:val="00BF630A"/>
    <w:rsid w:val="00BF6A6C"/>
    <w:rsid w:val="00C00056"/>
    <w:rsid w:val="00C00224"/>
    <w:rsid w:val="00C00574"/>
    <w:rsid w:val="00C005AF"/>
    <w:rsid w:val="00C00A7E"/>
    <w:rsid w:val="00C00B54"/>
    <w:rsid w:val="00C00D48"/>
    <w:rsid w:val="00C00DBB"/>
    <w:rsid w:val="00C0122D"/>
    <w:rsid w:val="00C02576"/>
    <w:rsid w:val="00C0285D"/>
    <w:rsid w:val="00C02F40"/>
    <w:rsid w:val="00C02F43"/>
    <w:rsid w:val="00C0310B"/>
    <w:rsid w:val="00C03549"/>
    <w:rsid w:val="00C0368F"/>
    <w:rsid w:val="00C037FA"/>
    <w:rsid w:val="00C04EE6"/>
    <w:rsid w:val="00C054E2"/>
    <w:rsid w:val="00C05583"/>
    <w:rsid w:val="00C0585F"/>
    <w:rsid w:val="00C05B97"/>
    <w:rsid w:val="00C06086"/>
    <w:rsid w:val="00C074BF"/>
    <w:rsid w:val="00C075D0"/>
    <w:rsid w:val="00C0768A"/>
    <w:rsid w:val="00C07AF2"/>
    <w:rsid w:val="00C07BEF"/>
    <w:rsid w:val="00C07DCA"/>
    <w:rsid w:val="00C10BC6"/>
    <w:rsid w:val="00C11005"/>
    <w:rsid w:val="00C11318"/>
    <w:rsid w:val="00C118FF"/>
    <w:rsid w:val="00C12132"/>
    <w:rsid w:val="00C123D1"/>
    <w:rsid w:val="00C12984"/>
    <w:rsid w:val="00C143BA"/>
    <w:rsid w:val="00C1442B"/>
    <w:rsid w:val="00C14BE2"/>
    <w:rsid w:val="00C15632"/>
    <w:rsid w:val="00C16763"/>
    <w:rsid w:val="00C16D88"/>
    <w:rsid w:val="00C170AB"/>
    <w:rsid w:val="00C20102"/>
    <w:rsid w:val="00C202F6"/>
    <w:rsid w:val="00C20683"/>
    <w:rsid w:val="00C219F3"/>
    <w:rsid w:val="00C21B88"/>
    <w:rsid w:val="00C22832"/>
    <w:rsid w:val="00C2408A"/>
    <w:rsid w:val="00C24B33"/>
    <w:rsid w:val="00C24C29"/>
    <w:rsid w:val="00C24C5F"/>
    <w:rsid w:val="00C25F1D"/>
    <w:rsid w:val="00C260FC"/>
    <w:rsid w:val="00C26D1A"/>
    <w:rsid w:val="00C26FB4"/>
    <w:rsid w:val="00C27F26"/>
    <w:rsid w:val="00C30397"/>
    <w:rsid w:val="00C30D47"/>
    <w:rsid w:val="00C30FF7"/>
    <w:rsid w:val="00C33084"/>
    <w:rsid w:val="00C33286"/>
    <w:rsid w:val="00C33E92"/>
    <w:rsid w:val="00C34113"/>
    <w:rsid w:val="00C3437E"/>
    <w:rsid w:val="00C34D21"/>
    <w:rsid w:val="00C34E59"/>
    <w:rsid w:val="00C34F45"/>
    <w:rsid w:val="00C35B63"/>
    <w:rsid w:val="00C37BA7"/>
    <w:rsid w:val="00C37DBD"/>
    <w:rsid w:val="00C406EF"/>
    <w:rsid w:val="00C41DAB"/>
    <w:rsid w:val="00C41E8C"/>
    <w:rsid w:val="00C42A1C"/>
    <w:rsid w:val="00C4339F"/>
    <w:rsid w:val="00C44148"/>
    <w:rsid w:val="00C442D8"/>
    <w:rsid w:val="00C44FE1"/>
    <w:rsid w:val="00C45976"/>
    <w:rsid w:val="00C46704"/>
    <w:rsid w:val="00C4710D"/>
    <w:rsid w:val="00C471E3"/>
    <w:rsid w:val="00C47A0D"/>
    <w:rsid w:val="00C5009D"/>
    <w:rsid w:val="00C508FC"/>
    <w:rsid w:val="00C50CC4"/>
    <w:rsid w:val="00C51485"/>
    <w:rsid w:val="00C51CA0"/>
    <w:rsid w:val="00C52336"/>
    <w:rsid w:val="00C52743"/>
    <w:rsid w:val="00C534E6"/>
    <w:rsid w:val="00C539D8"/>
    <w:rsid w:val="00C54095"/>
    <w:rsid w:val="00C555FC"/>
    <w:rsid w:val="00C56CC6"/>
    <w:rsid w:val="00C56CD3"/>
    <w:rsid w:val="00C577A4"/>
    <w:rsid w:val="00C57F1C"/>
    <w:rsid w:val="00C60B95"/>
    <w:rsid w:val="00C61EB5"/>
    <w:rsid w:val="00C62227"/>
    <w:rsid w:val="00C62412"/>
    <w:rsid w:val="00C624E0"/>
    <w:rsid w:val="00C62540"/>
    <w:rsid w:val="00C62B00"/>
    <w:rsid w:val="00C63354"/>
    <w:rsid w:val="00C637AF"/>
    <w:rsid w:val="00C63DED"/>
    <w:rsid w:val="00C63FAC"/>
    <w:rsid w:val="00C6427F"/>
    <w:rsid w:val="00C64328"/>
    <w:rsid w:val="00C646AC"/>
    <w:rsid w:val="00C65568"/>
    <w:rsid w:val="00C6580C"/>
    <w:rsid w:val="00C65868"/>
    <w:rsid w:val="00C6601C"/>
    <w:rsid w:val="00C6657B"/>
    <w:rsid w:val="00C67A4A"/>
    <w:rsid w:val="00C67FE2"/>
    <w:rsid w:val="00C70BD1"/>
    <w:rsid w:val="00C70D81"/>
    <w:rsid w:val="00C7112E"/>
    <w:rsid w:val="00C7113C"/>
    <w:rsid w:val="00C71202"/>
    <w:rsid w:val="00C71290"/>
    <w:rsid w:val="00C7185F"/>
    <w:rsid w:val="00C71CE5"/>
    <w:rsid w:val="00C72D96"/>
    <w:rsid w:val="00C72E00"/>
    <w:rsid w:val="00C7304E"/>
    <w:rsid w:val="00C7312B"/>
    <w:rsid w:val="00C7320E"/>
    <w:rsid w:val="00C73430"/>
    <w:rsid w:val="00C74C1E"/>
    <w:rsid w:val="00C760CA"/>
    <w:rsid w:val="00C761FD"/>
    <w:rsid w:val="00C765CA"/>
    <w:rsid w:val="00C7680D"/>
    <w:rsid w:val="00C76CBD"/>
    <w:rsid w:val="00C7706C"/>
    <w:rsid w:val="00C77562"/>
    <w:rsid w:val="00C77BF0"/>
    <w:rsid w:val="00C803E7"/>
    <w:rsid w:val="00C80501"/>
    <w:rsid w:val="00C81EA5"/>
    <w:rsid w:val="00C828EC"/>
    <w:rsid w:val="00C83743"/>
    <w:rsid w:val="00C83817"/>
    <w:rsid w:val="00C83F5D"/>
    <w:rsid w:val="00C84428"/>
    <w:rsid w:val="00C84AC6"/>
    <w:rsid w:val="00C84E2B"/>
    <w:rsid w:val="00C853C9"/>
    <w:rsid w:val="00C86BD4"/>
    <w:rsid w:val="00C87849"/>
    <w:rsid w:val="00C87857"/>
    <w:rsid w:val="00C90637"/>
    <w:rsid w:val="00C9186C"/>
    <w:rsid w:val="00C918EB"/>
    <w:rsid w:val="00C91ECF"/>
    <w:rsid w:val="00C920B5"/>
    <w:rsid w:val="00C9274D"/>
    <w:rsid w:val="00C92BDC"/>
    <w:rsid w:val="00C92F0C"/>
    <w:rsid w:val="00C930BD"/>
    <w:rsid w:val="00C936F5"/>
    <w:rsid w:val="00C93A58"/>
    <w:rsid w:val="00C93ACA"/>
    <w:rsid w:val="00C94A09"/>
    <w:rsid w:val="00C94FA6"/>
    <w:rsid w:val="00C95862"/>
    <w:rsid w:val="00C95B45"/>
    <w:rsid w:val="00C95CCD"/>
    <w:rsid w:val="00C971A3"/>
    <w:rsid w:val="00C97281"/>
    <w:rsid w:val="00C975E2"/>
    <w:rsid w:val="00C97682"/>
    <w:rsid w:val="00C97DF6"/>
    <w:rsid w:val="00CA015F"/>
    <w:rsid w:val="00CA0BD2"/>
    <w:rsid w:val="00CA104F"/>
    <w:rsid w:val="00CA10C6"/>
    <w:rsid w:val="00CA1487"/>
    <w:rsid w:val="00CA1AE6"/>
    <w:rsid w:val="00CA29FC"/>
    <w:rsid w:val="00CA2F82"/>
    <w:rsid w:val="00CA3523"/>
    <w:rsid w:val="00CA4E59"/>
    <w:rsid w:val="00CA4F83"/>
    <w:rsid w:val="00CA4FB9"/>
    <w:rsid w:val="00CA5C9D"/>
    <w:rsid w:val="00CA6344"/>
    <w:rsid w:val="00CA642F"/>
    <w:rsid w:val="00CA6DE1"/>
    <w:rsid w:val="00CA7EA1"/>
    <w:rsid w:val="00CB0BC2"/>
    <w:rsid w:val="00CB13DB"/>
    <w:rsid w:val="00CB2391"/>
    <w:rsid w:val="00CB2695"/>
    <w:rsid w:val="00CB28B1"/>
    <w:rsid w:val="00CB3BB6"/>
    <w:rsid w:val="00CB3C35"/>
    <w:rsid w:val="00CB3D87"/>
    <w:rsid w:val="00CB4160"/>
    <w:rsid w:val="00CB4ACF"/>
    <w:rsid w:val="00CB6059"/>
    <w:rsid w:val="00CB6B3D"/>
    <w:rsid w:val="00CB74CF"/>
    <w:rsid w:val="00CB7E17"/>
    <w:rsid w:val="00CB7E1F"/>
    <w:rsid w:val="00CC0755"/>
    <w:rsid w:val="00CC16F9"/>
    <w:rsid w:val="00CC185A"/>
    <w:rsid w:val="00CC1EC7"/>
    <w:rsid w:val="00CC21CC"/>
    <w:rsid w:val="00CC2977"/>
    <w:rsid w:val="00CC2A38"/>
    <w:rsid w:val="00CC3611"/>
    <w:rsid w:val="00CC3C55"/>
    <w:rsid w:val="00CC3DA3"/>
    <w:rsid w:val="00CC3EF6"/>
    <w:rsid w:val="00CC4279"/>
    <w:rsid w:val="00CC4289"/>
    <w:rsid w:val="00CC4421"/>
    <w:rsid w:val="00CC53CB"/>
    <w:rsid w:val="00CC54A0"/>
    <w:rsid w:val="00CC6A63"/>
    <w:rsid w:val="00CC6D6A"/>
    <w:rsid w:val="00CC745B"/>
    <w:rsid w:val="00CC7905"/>
    <w:rsid w:val="00CC7EF6"/>
    <w:rsid w:val="00CD0739"/>
    <w:rsid w:val="00CD0A6A"/>
    <w:rsid w:val="00CD10C9"/>
    <w:rsid w:val="00CD1685"/>
    <w:rsid w:val="00CD16AE"/>
    <w:rsid w:val="00CD2121"/>
    <w:rsid w:val="00CD2578"/>
    <w:rsid w:val="00CD2884"/>
    <w:rsid w:val="00CD28B5"/>
    <w:rsid w:val="00CD2EAA"/>
    <w:rsid w:val="00CD331A"/>
    <w:rsid w:val="00CD348F"/>
    <w:rsid w:val="00CD3787"/>
    <w:rsid w:val="00CD3B08"/>
    <w:rsid w:val="00CD3D36"/>
    <w:rsid w:val="00CD44A8"/>
    <w:rsid w:val="00CD4EFB"/>
    <w:rsid w:val="00CD501B"/>
    <w:rsid w:val="00CD581C"/>
    <w:rsid w:val="00CD5ABF"/>
    <w:rsid w:val="00CD5BCF"/>
    <w:rsid w:val="00CD62A2"/>
    <w:rsid w:val="00CD6A6F"/>
    <w:rsid w:val="00CD6E9C"/>
    <w:rsid w:val="00CD72BF"/>
    <w:rsid w:val="00CD7AB3"/>
    <w:rsid w:val="00CE0104"/>
    <w:rsid w:val="00CE0B91"/>
    <w:rsid w:val="00CE0CD4"/>
    <w:rsid w:val="00CE342F"/>
    <w:rsid w:val="00CE362A"/>
    <w:rsid w:val="00CE42BF"/>
    <w:rsid w:val="00CE4431"/>
    <w:rsid w:val="00CE6293"/>
    <w:rsid w:val="00CE657D"/>
    <w:rsid w:val="00CE6DB8"/>
    <w:rsid w:val="00CE6F12"/>
    <w:rsid w:val="00CE7067"/>
    <w:rsid w:val="00CE73D1"/>
    <w:rsid w:val="00CE7E0A"/>
    <w:rsid w:val="00CF0131"/>
    <w:rsid w:val="00CF016B"/>
    <w:rsid w:val="00CF11AA"/>
    <w:rsid w:val="00CF1223"/>
    <w:rsid w:val="00CF15B8"/>
    <w:rsid w:val="00CF1A71"/>
    <w:rsid w:val="00CF2C48"/>
    <w:rsid w:val="00CF2EA6"/>
    <w:rsid w:val="00CF3604"/>
    <w:rsid w:val="00CF41F8"/>
    <w:rsid w:val="00CF48A5"/>
    <w:rsid w:val="00CF4C08"/>
    <w:rsid w:val="00CF5684"/>
    <w:rsid w:val="00CF66A7"/>
    <w:rsid w:val="00CF6AC3"/>
    <w:rsid w:val="00CF6AF4"/>
    <w:rsid w:val="00D00613"/>
    <w:rsid w:val="00D00C94"/>
    <w:rsid w:val="00D01010"/>
    <w:rsid w:val="00D011F0"/>
    <w:rsid w:val="00D01281"/>
    <w:rsid w:val="00D015A6"/>
    <w:rsid w:val="00D01736"/>
    <w:rsid w:val="00D021BB"/>
    <w:rsid w:val="00D02EA5"/>
    <w:rsid w:val="00D03769"/>
    <w:rsid w:val="00D037C5"/>
    <w:rsid w:val="00D03C3B"/>
    <w:rsid w:val="00D03EF7"/>
    <w:rsid w:val="00D045ED"/>
    <w:rsid w:val="00D0462D"/>
    <w:rsid w:val="00D04768"/>
    <w:rsid w:val="00D04F35"/>
    <w:rsid w:val="00D04F3A"/>
    <w:rsid w:val="00D0519D"/>
    <w:rsid w:val="00D0581C"/>
    <w:rsid w:val="00D0607E"/>
    <w:rsid w:val="00D066E0"/>
    <w:rsid w:val="00D06B57"/>
    <w:rsid w:val="00D0788E"/>
    <w:rsid w:val="00D07AAC"/>
    <w:rsid w:val="00D10036"/>
    <w:rsid w:val="00D102B8"/>
    <w:rsid w:val="00D10CA7"/>
    <w:rsid w:val="00D11107"/>
    <w:rsid w:val="00D11D63"/>
    <w:rsid w:val="00D11E80"/>
    <w:rsid w:val="00D121AA"/>
    <w:rsid w:val="00D12B5E"/>
    <w:rsid w:val="00D12F95"/>
    <w:rsid w:val="00D136BC"/>
    <w:rsid w:val="00D1377F"/>
    <w:rsid w:val="00D13BB0"/>
    <w:rsid w:val="00D15139"/>
    <w:rsid w:val="00D15842"/>
    <w:rsid w:val="00D159DB"/>
    <w:rsid w:val="00D15A34"/>
    <w:rsid w:val="00D15A6D"/>
    <w:rsid w:val="00D15F0F"/>
    <w:rsid w:val="00D15F7D"/>
    <w:rsid w:val="00D162FF"/>
    <w:rsid w:val="00D16422"/>
    <w:rsid w:val="00D16999"/>
    <w:rsid w:val="00D16A2A"/>
    <w:rsid w:val="00D172D4"/>
    <w:rsid w:val="00D20F17"/>
    <w:rsid w:val="00D215E8"/>
    <w:rsid w:val="00D217A3"/>
    <w:rsid w:val="00D21FDB"/>
    <w:rsid w:val="00D22423"/>
    <w:rsid w:val="00D2270E"/>
    <w:rsid w:val="00D22DF0"/>
    <w:rsid w:val="00D23B56"/>
    <w:rsid w:val="00D244B1"/>
    <w:rsid w:val="00D24951"/>
    <w:rsid w:val="00D24A11"/>
    <w:rsid w:val="00D24CF9"/>
    <w:rsid w:val="00D25DC1"/>
    <w:rsid w:val="00D25FD2"/>
    <w:rsid w:val="00D27615"/>
    <w:rsid w:val="00D2769D"/>
    <w:rsid w:val="00D30699"/>
    <w:rsid w:val="00D308BF"/>
    <w:rsid w:val="00D314A0"/>
    <w:rsid w:val="00D31AFF"/>
    <w:rsid w:val="00D32BC5"/>
    <w:rsid w:val="00D32D0F"/>
    <w:rsid w:val="00D33A68"/>
    <w:rsid w:val="00D34EF7"/>
    <w:rsid w:val="00D352F9"/>
    <w:rsid w:val="00D35E53"/>
    <w:rsid w:val="00D36A4A"/>
    <w:rsid w:val="00D36BAA"/>
    <w:rsid w:val="00D37158"/>
    <w:rsid w:val="00D3740B"/>
    <w:rsid w:val="00D4021E"/>
    <w:rsid w:val="00D40C9F"/>
    <w:rsid w:val="00D417A7"/>
    <w:rsid w:val="00D430AE"/>
    <w:rsid w:val="00D433C3"/>
    <w:rsid w:val="00D43601"/>
    <w:rsid w:val="00D440E8"/>
    <w:rsid w:val="00D443B9"/>
    <w:rsid w:val="00D446ED"/>
    <w:rsid w:val="00D448C7"/>
    <w:rsid w:val="00D44A24"/>
    <w:rsid w:val="00D44DD8"/>
    <w:rsid w:val="00D44FBA"/>
    <w:rsid w:val="00D456EF"/>
    <w:rsid w:val="00D45706"/>
    <w:rsid w:val="00D45C86"/>
    <w:rsid w:val="00D45EFE"/>
    <w:rsid w:val="00D460CB"/>
    <w:rsid w:val="00D46291"/>
    <w:rsid w:val="00D462DC"/>
    <w:rsid w:val="00D462E1"/>
    <w:rsid w:val="00D466A7"/>
    <w:rsid w:val="00D46991"/>
    <w:rsid w:val="00D46DE9"/>
    <w:rsid w:val="00D50487"/>
    <w:rsid w:val="00D5160D"/>
    <w:rsid w:val="00D521DD"/>
    <w:rsid w:val="00D52B1C"/>
    <w:rsid w:val="00D52BA4"/>
    <w:rsid w:val="00D52F95"/>
    <w:rsid w:val="00D53712"/>
    <w:rsid w:val="00D5375E"/>
    <w:rsid w:val="00D537FE"/>
    <w:rsid w:val="00D53F11"/>
    <w:rsid w:val="00D5460F"/>
    <w:rsid w:val="00D54F32"/>
    <w:rsid w:val="00D551F6"/>
    <w:rsid w:val="00D55210"/>
    <w:rsid w:val="00D556F0"/>
    <w:rsid w:val="00D558E1"/>
    <w:rsid w:val="00D55CC1"/>
    <w:rsid w:val="00D56197"/>
    <w:rsid w:val="00D602CC"/>
    <w:rsid w:val="00D6038B"/>
    <w:rsid w:val="00D60721"/>
    <w:rsid w:val="00D60B09"/>
    <w:rsid w:val="00D61072"/>
    <w:rsid w:val="00D61118"/>
    <w:rsid w:val="00D615B8"/>
    <w:rsid w:val="00D6190C"/>
    <w:rsid w:val="00D61FFF"/>
    <w:rsid w:val="00D62CC0"/>
    <w:rsid w:val="00D6320A"/>
    <w:rsid w:val="00D63312"/>
    <w:rsid w:val="00D63767"/>
    <w:rsid w:val="00D639DF"/>
    <w:rsid w:val="00D63A64"/>
    <w:rsid w:val="00D63BEB"/>
    <w:rsid w:val="00D64C61"/>
    <w:rsid w:val="00D65497"/>
    <w:rsid w:val="00D65C3A"/>
    <w:rsid w:val="00D65F3B"/>
    <w:rsid w:val="00D66667"/>
    <w:rsid w:val="00D6767C"/>
    <w:rsid w:val="00D678F8"/>
    <w:rsid w:val="00D70906"/>
    <w:rsid w:val="00D7172B"/>
    <w:rsid w:val="00D71F51"/>
    <w:rsid w:val="00D727D5"/>
    <w:rsid w:val="00D73529"/>
    <w:rsid w:val="00D73D5D"/>
    <w:rsid w:val="00D7400C"/>
    <w:rsid w:val="00D74044"/>
    <w:rsid w:val="00D7428C"/>
    <w:rsid w:val="00D744E4"/>
    <w:rsid w:val="00D7451D"/>
    <w:rsid w:val="00D7490C"/>
    <w:rsid w:val="00D74CFD"/>
    <w:rsid w:val="00D75230"/>
    <w:rsid w:val="00D76071"/>
    <w:rsid w:val="00D77C38"/>
    <w:rsid w:val="00D806A1"/>
    <w:rsid w:val="00D80A00"/>
    <w:rsid w:val="00D80CAD"/>
    <w:rsid w:val="00D81240"/>
    <w:rsid w:val="00D812D5"/>
    <w:rsid w:val="00D8130D"/>
    <w:rsid w:val="00D819B8"/>
    <w:rsid w:val="00D83357"/>
    <w:rsid w:val="00D83508"/>
    <w:rsid w:val="00D83918"/>
    <w:rsid w:val="00D83EA3"/>
    <w:rsid w:val="00D84099"/>
    <w:rsid w:val="00D841F5"/>
    <w:rsid w:val="00D84438"/>
    <w:rsid w:val="00D8460D"/>
    <w:rsid w:val="00D84B1E"/>
    <w:rsid w:val="00D8509B"/>
    <w:rsid w:val="00D8560D"/>
    <w:rsid w:val="00D85838"/>
    <w:rsid w:val="00D858D0"/>
    <w:rsid w:val="00D864ED"/>
    <w:rsid w:val="00D87442"/>
    <w:rsid w:val="00D87AAB"/>
    <w:rsid w:val="00D90C2A"/>
    <w:rsid w:val="00D90EC9"/>
    <w:rsid w:val="00D912EE"/>
    <w:rsid w:val="00D9161C"/>
    <w:rsid w:val="00D91AC1"/>
    <w:rsid w:val="00D91B4E"/>
    <w:rsid w:val="00D9372B"/>
    <w:rsid w:val="00D93ECD"/>
    <w:rsid w:val="00D940A3"/>
    <w:rsid w:val="00D94460"/>
    <w:rsid w:val="00D9566B"/>
    <w:rsid w:val="00D95A69"/>
    <w:rsid w:val="00D95A9D"/>
    <w:rsid w:val="00D96958"/>
    <w:rsid w:val="00D96A27"/>
    <w:rsid w:val="00D9793A"/>
    <w:rsid w:val="00DA052C"/>
    <w:rsid w:val="00DA10A9"/>
    <w:rsid w:val="00DA16F7"/>
    <w:rsid w:val="00DA1F00"/>
    <w:rsid w:val="00DA3688"/>
    <w:rsid w:val="00DA3AC8"/>
    <w:rsid w:val="00DA3E52"/>
    <w:rsid w:val="00DA4275"/>
    <w:rsid w:val="00DA4326"/>
    <w:rsid w:val="00DA4598"/>
    <w:rsid w:val="00DA48EF"/>
    <w:rsid w:val="00DA4997"/>
    <w:rsid w:val="00DA56B9"/>
    <w:rsid w:val="00DA5AB2"/>
    <w:rsid w:val="00DA6146"/>
    <w:rsid w:val="00DA6648"/>
    <w:rsid w:val="00DA66CC"/>
    <w:rsid w:val="00DA6728"/>
    <w:rsid w:val="00DA67F8"/>
    <w:rsid w:val="00DA694B"/>
    <w:rsid w:val="00DA72A0"/>
    <w:rsid w:val="00DA73F0"/>
    <w:rsid w:val="00DA7733"/>
    <w:rsid w:val="00DA7A65"/>
    <w:rsid w:val="00DB0CD9"/>
    <w:rsid w:val="00DB1157"/>
    <w:rsid w:val="00DB123E"/>
    <w:rsid w:val="00DB24A8"/>
    <w:rsid w:val="00DB2EF4"/>
    <w:rsid w:val="00DB3891"/>
    <w:rsid w:val="00DB38A0"/>
    <w:rsid w:val="00DB3BE3"/>
    <w:rsid w:val="00DB3C20"/>
    <w:rsid w:val="00DB3D42"/>
    <w:rsid w:val="00DB498C"/>
    <w:rsid w:val="00DB60C1"/>
    <w:rsid w:val="00DB6388"/>
    <w:rsid w:val="00DB66FA"/>
    <w:rsid w:val="00DB6D29"/>
    <w:rsid w:val="00DB7B19"/>
    <w:rsid w:val="00DC03E8"/>
    <w:rsid w:val="00DC1539"/>
    <w:rsid w:val="00DC1880"/>
    <w:rsid w:val="00DC1F34"/>
    <w:rsid w:val="00DC1FBA"/>
    <w:rsid w:val="00DC2885"/>
    <w:rsid w:val="00DC28E4"/>
    <w:rsid w:val="00DC2C5B"/>
    <w:rsid w:val="00DC3008"/>
    <w:rsid w:val="00DC3D35"/>
    <w:rsid w:val="00DC433A"/>
    <w:rsid w:val="00DC44DD"/>
    <w:rsid w:val="00DC5255"/>
    <w:rsid w:val="00DC591A"/>
    <w:rsid w:val="00DC5B26"/>
    <w:rsid w:val="00DC6148"/>
    <w:rsid w:val="00DC615F"/>
    <w:rsid w:val="00DC635F"/>
    <w:rsid w:val="00DD0175"/>
    <w:rsid w:val="00DD0533"/>
    <w:rsid w:val="00DD077D"/>
    <w:rsid w:val="00DD146D"/>
    <w:rsid w:val="00DD1A79"/>
    <w:rsid w:val="00DD1B6D"/>
    <w:rsid w:val="00DD1EB4"/>
    <w:rsid w:val="00DD22AB"/>
    <w:rsid w:val="00DD2725"/>
    <w:rsid w:val="00DD30E5"/>
    <w:rsid w:val="00DD34C3"/>
    <w:rsid w:val="00DD36E2"/>
    <w:rsid w:val="00DD3A25"/>
    <w:rsid w:val="00DD3F91"/>
    <w:rsid w:val="00DD4D40"/>
    <w:rsid w:val="00DD4D53"/>
    <w:rsid w:val="00DD596A"/>
    <w:rsid w:val="00DD6FA5"/>
    <w:rsid w:val="00DD76DD"/>
    <w:rsid w:val="00DD7FEB"/>
    <w:rsid w:val="00DE10B1"/>
    <w:rsid w:val="00DE1FA8"/>
    <w:rsid w:val="00DE25E9"/>
    <w:rsid w:val="00DE308B"/>
    <w:rsid w:val="00DE39C3"/>
    <w:rsid w:val="00DE3AF9"/>
    <w:rsid w:val="00DE41C2"/>
    <w:rsid w:val="00DE447B"/>
    <w:rsid w:val="00DE4673"/>
    <w:rsid w:val="00DE475C"/>
    <w:rsid w:val="00DE5218"/>
    <w:rsid w:val="00DE6185"/>
    <w:rsid w:val="00DE657D"/>
    <w:rsid w:val="00DE6611"/>
    <w:rsid w:val="00DE7328"/>
    <w:rsid w:val="00DF136C"/>
    <w:rsid w:val="00DF20CD"/>
    <w:rsid w:val="00DF28F9"/>
    <w:rsid w:val="00DF3486"/>
    <w:rsid w:val="00DF3866"/>
    <w:rsid w:val="00DF3951"/>
    <w:rsid w:val="00DF3AD1"/>
    <w:rsid w:val="00DF3F16"/>
    <w:rsid w:val="00DF525F"/>
    <w:rsid w:val="00DF58D1"/>
    <w:rsid w:val="00DF6AE0"/>
    <w:rsid w:val="00DF6C5B"/>
    <w:rsid w:val="00DF6D6E"/>
    <w:rsid w:val="00DF7252"/>
    <w:rsid w:val="00E0070A"/>
    <w:rsid w:val="00E008B8"/>
    <w:rsid w:val="00E01669"/>
    <w:rsid w:val="00E03337"/>
    <w:rsid w:val="00E0378D"/>
    <w:rsid w:val="00E05163"/>
    <w:rsid w:val="00E05A50"/>
    <w:rsid w:val="00E06D5C"/>
    <w:rsid w:val="00E071FD"/>
    <w:rsid w:val="00E0777F"/>
    <w:rsid w:val="00E07E37"/>
    <w:rsid w:val="00E105D1"/>
    <w:rsid w:val="00E109BC"/>
    <w:rsid w:val="00E10DEA"/>
    <w:rsid w:val="00E11131"/>
    <w:rsid w:val="00E11169"/>
    <w:rsid w:val="00E11830"/>
    <w:rsid w:val="00E11FEE"/>
    <w:rsid w:val="00E133AF"/>
    <w:rsid w:val="00E1412E"/>
    <w:rsid w:val="00E14A39"/>
    <w:rsid w:val="00E15947"/>
    <w:rsid w:val="00E15F59"/>
    <w:rsid w:val="00E166E0"/>
    <w:rsid w:val="00E168E8"/>
    <w:rsid w:val="00E16F41"/>
    <w:rsid w:val="00E17411"/>
    <w:rsid w:val="00E17B89"/>
    <w:rsid w:val="00E17F97"/>
    <w:rsid w:val="00E2081D"/>
    <w:rsid w:val="00E21997"/>
    <w:rsid w:val="00E21F03"/>
    <w:rsid w:val="00E22ABB"/>
    <w:rsid w:val="00E2380D"/>
    <w:rsid w:val="00E24041"/>
    <w:rsid w:val="00E249E7"/>
    <w:rsid w:val="00E25096"/>
    <w:rsid w:val="00E25694"/>
    <w:rsid w:val="00E2632F"/>
    <w:rsid w:val="00E27538"/>
    <w:rsid w:val="00E27A38"/>
    <w:rsid w:val="00E30008"/>
    <w:rsid w:val="00E30D52"/>
    <w:rsid w:val="00E30DB4"/>
    <w:rsid w:val="00E30E01"/>
    <w:rsid w:val="00E31394"/>
    <w:rsid w:val="00E31AA3"/>
    <w:rsid w:val="00E323DB"/>
    <w:rsid w:val="00E32F61"/>
    <w:rsid w:val="00E343BE"/>
    <w:rsid w:val="00E345EF"/>
    <w:rsid w:val="00E3491C"/>
    <w:rsid w:val="00E3498E"/>
    <w:rsid w:val="00E354E4"/>
    <w:rsid w:val="00E361CB"/>
    <w:rsid w:val="00E36FEF"/>
    <w:rsid w:val="00E37A09"/>
    <w:rsid w:val="00E37DC6"/>
    <w:rsid w:val="00E37F9A"/>
    <w:rsid w:val="00E40603"/>
    <w:rsid w:val="00E41FBE"/>
    <w:rsid w:val="00E4240E"/>
    <w:rsid w:val="00E424BF"/>
    <w:rsid w:val="00E42A48"/>
    <w:rsid w:val="00E43518"/>
    <w:rsid w:val="00E43E04"/>
    <w:rsid w:val="00E44BCC"/>
    <w:rsid w:val="00E4551E"/>
    <w:rsid w:val="00E45B15"/>
    <w:rsid w:val="00E470C1"/>
    <w:rsid w:val="00E470E9"/>
    <w:rsid w:val="00E479B8"/>
    <w:rsid w:val="00E47C92"/>
    <w:rsid w:val="00E50362"/>
    <w:rsid w:val="00E5075D"/>
    <w:rsid w:val="00E5139B"/>
    <w:rsid w:val="00E516AC"/>
    <w:rsid w:val="00E51F95"/>
    <w:rsid w:val="00E528EB"/>
    <w:rsid w:val="00E530E9"/>
    <w:rsid w:val="00E53B2D"/>
    <w:rsid w:val="00E53BCB"/>
    <w:rsid w:val="00E54061"/>
    <w:rsid w:val="00E547AE"/>
    <w:rsid w:val="00E54C98"/>
    <w:rsid w:val="00E556A1"/>
    <w:rsid w:val="00E5582D"/>
    <w:rsid w:val="00E55964"/>
    <w:rsid w:val="00E56447"/>
    <w:rsid w:val="00E5688A"/>
    <w:rsid w:val="00E576D6"/>
    <w:rsid w:val="00E57E1C"/>
    <w:rsid w:val="00E60BB4"/>
    <w:rsid w:val="00E610B2"/>
    <w:rsid w:val="00E61158"/>
    <w:rsid w:val="00E61518"/>
    <w:rsid w:val="00E62A8F"/>
    <w:rsid w:val="00E62F2C"/>
    <w:rsid w:val="00E62F3D"/>
    <w:rsid w:val="00E6316E"/>
    <w:rsid w:val="00E63820"/>
    <w:rsid w:val="00E63CB5"/>
    <w:rsid w:val="00E653F5"/>
    <w:rsid w:val="00E6588E"/>
    <w:rsid w:val="00E65B65"/>
    <w:rsid w:val="00E65C20"/>
    <w:rsid w:val="00E660A2"/>
    <w:rsid w:val="00E6667A"/>
    <w:rsid w:val="00E6735B"/>
    <w:rsid w:val="00E67399"/>
    <w:rsid w:val="00E67618"/>
    <w:rsid w:val="00E67AB1"/>
    <w:rsid w:val="00E67CE9"/>
    <w:rsid w:val="00E67DD0"/>
    <w:rsid w:val="00E7027B"/>
    <w:rsid w:val="00E70482"/>
    <w:rsid w:val="00E7064E"/>
    <w:rsid w:val="00E70C86"/>
    <w:rsid w:val="00E727B0"/>
    <w:rsid w:val="00E73335"/>
    <w:rsid w:val="00E7399D"/>
    <w:rsid w:val="00E73C90"/>
    <w:rsid w:val="00E73F18"/>
    <w:rsid w:val="00E743A9"/>
    <w:rsid w:val="00E749C2"/>
    <w:rsid w:val="00E74B32"/>
    <w:rsid w:val="00E74E2B"/>
    <w:rsid w:val="00E74F51"/>
    <w:rsid w:val="00E7618E"/>
    <w:rsid w:val="00E766AD"/>
    <w:rsid w:val="00E76833"/>
    <w:rsid w:val="00E7683C"/>
    <w:rsid w:val="00E768E6"/>
    <w:rsid w:val="00E76A64"/>
    <w:rsid w:val="00E76D76"/>
    <w:rsid w:val="00E77885"/>
    <w:rsid w:val="00E77C2A"/>
    <w:rsid w:val="00E77D9C"/>
    <w:rsid w:val="00E800CC"/>
    <w:rsid w:val="00E811B1"/>
    <w:rsid w:val="00E8193E"/>
    <w:rsid w:val="00E8244E"/>
    <w:rsid w:val="00E82CF6"/>
    <w:rsid w:val="00E83B62"/>
    <w:rsid w:val="00E84327"/>
    <w:rsid w:val="00E8493B"/>
    <w:rsid w:val="00E84EA2"/>
    <w:rsid w:val="00E8517F"/>
    <w:rsid w:val="00E85C92"/>
    <w:rsid w:val="00E861F9"/>
    <w:rsid w:val="00E86A97"/>
    <w:rsid w:val="00E905CF"/>
    <w:rsid w:val="00E90C84"/>
    <w:rsid w:val="00E912A6"/>
    <w:rsid w:val="00E913A2"/>
    <w:rsid w:val="00E9179E"/>
    <w:rsid w:val="00E91BA9"/>
    <w:rsid w:val="00E92094"/>
    <w:rsid w:val="00E92807"/>
    <w:rsid w:val="00E948EC"/>
    <w:rsid w:val="00E94C48"/>
    <w:rsid w:val="00E9684B"/>
    <w:rsid w:val="00E96A6C"/>
    <w:rsid w:val="00E96D32"/>
    <w:rsid w:val="00EA0E92"/>
    <w:rsid w:val="00EA17E1"/>
    <w:rsid w:val="00EA1E50"/>
    <w:rsid w:val="00EA209A"/>
    <w:rsid w:val="00EA2D9F"/>
    <w:rsid w:val="00EA3B35"/>
    <w:rsid w:val="00EA3F62"/>
    <w:rsid w:val="00EA4266"/>
    <w:rsid w:val="00EA4A65"/>
    <w:rsid w:val="00EA50D4"/>
    <w:rsid w:val="00EA5A78"/>
    <w:rsid w:val="00EA5EC1"/>
    <w:rsid w:val="00EA6576"/>
    <w:rsid w:val="00EA684B"/>
    <w:rsid w:val="00EA7A7A"/>
    <w:rsid w:val="00EB001C"/>
    <w:rsid w:val="00EB0CB4"/>
    <w:rsid w:val="00EB1240"/>
    <w:rsid w:val="00EB1DD6"/>
    <w:rsid w:val="00EB2902"/>
    <w:rsid w:val="00EB3E2E"/>
    <w:rsid w:val="00EB43CF"/>
    <w:rsid w:val="00EB4618"/>
    <w:rsid w:val="00EB5CAC"/>
    <w:rsid w:val="00EB5CFE"/>
    <w:rsid w:val="00EB602B"/>
    <w:rsid w:val="00EB62AF"/>
    <w:rsid w:val="00EB7837"/>
    <w:rsid w:val="00EB7BD0"/>
    <w:rsid w:val="00EB7DA1"/>
    <w:rsid w:val="00EC03E1"/>
    <w:rsid w:val="00EC0FBA"/>
    <w:rsid w:val="00EC103B"/>
    <w:rsid w:val="00EC1EA3"/>
    <w:rsid w:val="00EC2076"/>
    <w:rsid w:val="00EC2AF8"/>
    <w:rsid w:val="00EC3572"/>
    <w:rsid w:val="00EC35EA"/>
    <w:rsid w:val="00EC4263"/>
    <w:rsid w:val="00EC4C03"/>
    <w:rsid w:val="00EC542A"/>
    <w:rsid w:val="00EC54C5"/>
    <w:rsid w:val="00EC64D5"/>
    <w:rsid w:val="00EC787E"/>
    <w:rsid w:val="00EC7957"/>
    <w:rsid w:val="00EC7CE7"/>
    <w:rsid w:val="00EC7E94"/>
    <w:rsid w:val="00ED080F"/>
    <w:rsid w:val="00ED23E9"/>
    <w:rsid w:val="00ED2F81"/>
    <w:rsid w:val="00ED3192"/>
    <w:rsid w:val="00ED418E"/>
    <w:rsid w:val="00ED45CC"/>
    <w:rsid w:val="00ED4D42"/>
    <w:rsid w:val="00ED5373"/>
    <w:rsid w:val="00ED5769"/>
    <w:rsid w:val="00ED5D43"/>
    <w:rsid w:val="00ED6D6E"/>
    <w:rsid w:val="00ED6E70"/>
    <w:rsid w:val="00ED7296"/>
    <w:rsid w:val="00ED7732"/>
    <w:rsid w:val="00ED7E34"/>
    <w:rsid w:val="00EE209F"/>
    <w:rsid w:val="00EE22C5"/>
    <w:rsid w:val="00EE26C7"/>
    <w:rsid w:val="00EE2714"/>
    <w:rsid w:val="00EE28F6"/>
    <w:rsid w:val="00EE2E38"/>
    <w:rsid w:val="00EE337C"/>
    <w:rsid w:val="00EE3688"/>
    <w:rsid w:val="00EE39AD"/>
    <w:rsid w:val="00EE4317"/>
    <w:rsid w:val="00EE484D"/>
    <w:rsid w:val="00EE4A78"/>
    <w:rsid w:val="00EE4D99"/>
    <w:rsid w:val="00EE57BD"/>
    <w:rsid w:val="00EE5D40"/>
    <w:rsid w:val="00EE66BC"/>
    <w:rsid w:val="00EE68EA"/>
    <w:rsid w:val="00EE754E"/>
    <w:rsid w:val="00EE7BD3"/>
    <w:rsid w:val="00EF03D9"/>
    <w:rsid w:val="00EF07D3"/>
    <w:rsid w:val="00EF1269"/>
    <w:rsid w:val="00EF1579"/>
    <w:rsid w:val="00EF1CA6"/>
    <w:rsid w:val="00EF227F"/>
    <w:rsid w:val="00EF277D"/>
    <w:rsid w:val="00EF2888"/>
    <w:rsid w:val="00EF2AC1"/>
    <w:rsid w:val="00EF356F"/>
    <w:rsid w:val="00EF434A"/>
    <w:rsid w:val="00EF4A58"/>
    <w:rsid w:val="00EF4F0E"/>
    <w:rsid w:val="00EF51D2"/>
    <w:rsid w:val="00EF525E"/>
    <w:rsid w:val="00EF549D"/>
    <w:rsid w:val="00EF61C0"/>
    <w:rsid w:val="00EF6200"/>
    <w:rsid w:val="00EF684B"/>
    <w:rsid w:val="00EF75D5"/>
    <w:rsid w:val="00F004FC"/>
    <w:rsid w:val="00F00B79"/>
    <w:rsid w:val="00F0151E"/>
    <w:rsid w:val="00F01F6E"/>
    <w:rsid w:val="00F040D0"/>
    <w:rsid w:val="00F0413F"/>
    <w:rsid w:val="00F05496"/>
    <w:rsid w:val="00F0629C"/>
    <w:rsid w:val="00F063C8"/>
    <w:rsid w:val="00F070E6"/>
    <w:rsid w:val="00F07DA6"/>
    <w:rsid w:val="00F07E94"/>
    <w:rsid w:val="00F07FB1"/>
    <w:rsid w:val="00F10408"/>
    <w:rsid w:val="00F107AC"/>
    <w:rsid w:val="00F1088C"/>
    <w:rsid w:val="00F10D5A"/>
    <w:rsid w:val="00F119C7"/>
    <w:rsid w:val="00F12667"/>
    <w:rsid w:val="00F1279D"/>
    <w:rsid w:val="00F135ED"/>
    <w:rsid w:val="00F13D9C"/>
    <w:rsid w:val="00F14218"/>
    <w:rsid w:val="00F15116"/>
    <w:rsid w:val="00F156E6"/>
    <w:rsid w:val="00F158CF"/>
    <w:rsid w:val="00F15D64"/>
    <w:rsid w:val="00F16089"/>
    <w:rsid w:val="00F16E72"/>
    <w:rsid w:val="00F1761F"/>
    <w:rsid w:val="00F178BD"/>
    <w:rsid w:val="00F20005"/>
    <w:rsid w:val="00F201DD"/>
    <w:rsid w:val="00F209C4"/>
    <w:rsid w:val="00F20F39"/>
    <w:rsid w:val="00F20F59"/>
    <w:rsid w:val="00F20F84"/>
    <w:rsid w:val="00F22490"/>
    <w:rsid w:val="00F22A68"/>
    <w:rsid w:val="00F22B12"/>
    <w:rsid w:val="00F231A1"/>
    <w:rsid w:val="00F231E6"/>
    <w:rsid w:val="00F2461C"/>
    <w:rsid w:val="00F251AE"/>
    <w:rsid w:val="00F253CD"/>
    <w:rsid w:val="00F25A39"/>
    <w:rsid w:val="00F25FF0"/>
    <w:rsid w:val="00F26013"/>
    <w:rsid w:val="00F26F5C"/>
    <w:rsid w:val="00F2726D"/>
    <w:rsid w:val="00F27459"/>
    <w:rsid w:val="00F2750E"/>
    <w:rsid w:val="00F276F5"/>
    <w:rsid w:val="00F2780A"/>
    <w:rsid w:val="00F27E73"/>
    <w:rsid w:val="00F30B40"/>
    <w:rsid w:val="00F30D72"/>
    <w:rsid w:val="00F31C15"/>
    <w:rsid w:val="00F33C01"/>
    <w:rsid w:val="00F344CC"/>
    <w:rsid w:val="00F355AB"/>
    <w:rsid w:val="00F35A4D"/>
    <w:rsid w:val="00F35EFC"/>
    <w:rsid w:val="00F37331"/>
    <w:rsid w:val="00F37FCC"/>
    <w:rsid w:val="00F403DC"/>
    <w:rsid w:val="00F4077E"/>
    <w:rsid w:val="00F414A0"/>
    <w:rsid w:val="00F416DA"/>
    <w:rsid w:val="00F418E5"/>
    <w:rsid w:val="00F41969"/>
    <w:rsid w:val="00F41A96"/>
    <w:rsid w:val="00F42011"/>
    <w:rsid w:val="00F4252C"/>
    <w:rsid w:val="00F429CF"/>
    <w:rsid w:val="00F42CE9"/>
    <w:rsid w:val="00F42D89"/>
    <w:rsid w:val="00F431DF"/>
    <w:rsid w:val="00F4437C"/>
    <w:rsid w:val="00F4547D"/>
    <w:rsid w:val="00F4551D"/>
    <w:rsid w:val="00F474DE"/>
    <w:rsid w:val="00F50402"/>
    <w:rsid w:val="00F5070E"/>
    <w:rsid w:val="00F5094A"/>
    <w:rsid w:val="00F50F6B"/>
    <w:rsid w:val="00F510BC"/>
    <w:rsid w:val="00F51771"/>
    <w:rsid w:val="00F517A3"/>
    <w:rsid w:val="00F51B54"/>
    <w:rsid w:val="00F523F6"/>
    <w:rsid w:val="00F5243C"/>
    <w:rsid w:val="00F54193"/>
    <w:rsid w:val="00F54EFE"/>
    <w:rsid w:val="00F5604A"/>
    <w:rsid w:val="00F5605C"/>
    <w:rsid w:val="00F57319"/>
    <w:rsid w:val="00F5757C"/>
    <w:rsid w:val="00F60DE9"/>
    <w:rsid w:val="00F6103F"/>
    <w:rsid w:val="00F619E0"/>
    <w:rsid w:val="00F61E00"/>
    <w:rsid w:val="00F62120"/>
    <w:rsid w:val="00F622AD"/>
    <w:rsid w:val="00F62FCA"/>
    <w:rsid w:val="00F6513E"/>
    <w:rsid w:val="00F65BF2"/>
    <w:rsid w:val="00F6662D"/>
    <w:rsid w:val="00F666CF"/>
    <w:rsid w:val="00F66F7F"/>
    <w:rsid w:val="00F67B4C"/>
    <w:rsid w:val="00F67EDE"/>
    <w:rsid w:val="00F67F48"/>
    <w:rsid w:val="00F70B9B"/>
    <w:rsid w:val="00F70BD7"/>
    <w:rsid w:val="00F710D1"/>
    <w:rsid w:val="00F713AB"/>
    <w:rsid w:val="00F7159C"/>
    <w:rsid w:val="00F726DF"/>
    <w:rsid w:val="00F72D26"/>
    <w:rsid w:val="00F74301"/>
    <w:rsid w:val="00F743DC"/>
    <w:rsid w:val="00F7447C"/>
    <w:rsid w:val="00F74CB3"/>
    <w:rsid w:val="00F74F71"/>
    <w:rsid w:val="00F7503B"/>
    <w:rsid w:val="00F751A9"/>
    <w:rsid w:val="00F75803"/>
    <w:rsid w:val="00F76102"/>
    <w:rsid w:val="00F76505"/>
    <w:rsid w:val="00F77366"/>
    <w:rsid w:val="00F77B3E"/>
    <w:rsid w:val="00F77E69"/>
    <w:rsid w:val="00F77EB4"/>
    <w:rsid w:val="00F80011"/>
    <w:rsid w:val="00F80CC3"/>
    <w:rsid w:val="00F81495"/>
    <w:rsid w:val="00F83199"/>
    <w:rsid w:val="00F8399B"/>
    <w:rsid w:val="00F83DF2"/>
    <w:rsid w:val="00F83EFB"/>
    <w:rsid w:val="00F84534"/>
    <w:rsid w:val="00F84660"/>
    <w:rsid w:val="00F84C33"/>
    <w:rsid w:val="00F8505D"/>
    <w:rsid w:val="00F8514D"/>
    <w:rsid w:val="00F85443"/>
    <w:rsid w:val="00F85533"/>
    <w:rsid w:val="00F85C58"/>
    <w:rsid w:val="00F87421"/>
    <w:rsid w:val="00F87E37"/>
    <w:rsid w:val="00F90985"/>
    <w:rsid w:val="00F90ED8"/>
    <w:rsid w:val="00F92597"/>
    <w:rsid w:val="00F92BEA"/>
    <w:rsid w:val="00F92E1E"/>
    <w:rsid w:val="00F92E48"/>
    <w:rsid w:val="00F9334D"/>
    <w:rsid w:val="00F937B5"/>
    <w:rsid w:val="00F93AA0"/>
    <w:rsid w:val="00F93B5B"/>
    <w:rsid w:val="00F94806"/>
    <w:rsid w:val="00F94845"/>
    <w:rsid w:val="00F94DD5"/>
    <w:rsid w:val="00F95553"/>
    <w:rsid w:val="00F9566C"/>
    <w:rsid w:val="00F95F92"/>
    <w:rsid w:val="00F971A7"/>
    <w:rsid w:val="00F97906"/>
    <w:rsid w:val="00F979C3"/>
    <w:rsid w:val="00F979FA"/>
    <w:rsid w:val="00FA0B3A"/>
    <w:rsid w:val="00FA1DBE"/>
    <w:rsid w:val="00FA348A"/>
    <w:rsid w:val="00FA498D"/>
    <w:rsid w:val="00FA4D35"/>
    <w:rsid w:val="00FA62A4"/>
    <w:rsid w:val="00FA6AE6"/>
    <w:rsid w:val="00FA6CF9"/>
    <w:rsid w:val="00FB0609"/>
    <w:rsid w:val="00FB066E"/>
    <w:rsid w:val="00FB1492"/>
    <w:rsid w:val="00FB2149"/>
    <w:rsid w:val="00FB2885"/>
    <w:rsid w:val="00FB2F64"/>
    <w:rsid w:val="00FB2FE5"/>
    <w:rsid w:val="00FB3069"/>
    <w:rsid w:val="00FB34A2"/>
    <w:rsid w:val="00FB396C"/>
    <w:rsid w:val="00FB3D7E"/>
    <w:rsid w:val="00FB3D9D"/>
    <w:rsid w:val="00FB4B52"/>
    <w:rsid w:val="00FB578C"/>
    <w:rsid w:val="00FB66C1"/>
    <w:rsid w:val="00FB676E"/>
    <w:rsid w:val="00FC0A3D"/>
    <w:rsid w:val="00FC0B58"/>
    <w:rsid w:val="00FC0FEA"/>
    <w:rsid w:val="00FC18E2"/>
    <w:rsid w:val="00FC1D0B"/>
    <w:rsid w:val="00FC1DCF"/>
    <w:rsid w:val="00FC24A8"/>
    <w:rsid w:val="00FC298E"/>
    <w:rsid w:val="00FC3005"/>
    <w:rsid w:val="00FC38A3"/>
    <w:rsid w:val="00FC390A"/>
    <w:rsid w:val="00FC3E15"/>
    <w:rsid w:val="00FC40D0"/>
    <w:rsid w:val="00FC5900"/>
    <w:rsid w:val="00FC674C"/>
    <w:rsid w:val="00FC6B34"/>
    <w:rsid w:val="00FC6DF8"/>
    <w:rsid w:val="00FD01D0"/>
    <w:rsid w:val="00FD077B"/>
    <w:rsid w:val="00FD0865"/>
    <w:rsid w:val="00FD0AEA"/>
    <w:rsid w:val="00FD0B3B"/>
    <w:rsid w:val="00FD18BF"/>
    <w:rsid w:val="00FD2934"/>
    <w:rsid w:val="00FD3947"/>
    <w:rsid w:val="00FD428E"/>
    <w:rsid w:val="00FD4956"/>
    <w:rsid w:val="00FD4AC6"/>
    <w:rsid w:val="00FD5BAA"/>
    <w:rsid w:val="00FD5CA5"/>
    <w:rsid w:val="00FD6238"/>
    <w:rsid w:val="00FD6739"/>
    <w:rsid w:val="00FD6C7A"/>
    <w:rsid w:val="00FD75DA"/>
    <w:rsid w:val="00FE0065"/>
    <w:rsid w:val="00FE03A0"/>
    <w:rsid w:val="00FE0623"/>
    <w:rsid w:val="00FE0870"/>
    <w:rsid w:val="00FE0E5A"/>
    <w:rsid w:val="00FE15F5"/>
    <w:rsid w:val="00FE1A0B"/>
    <w:rsid w:val="00FE1F6A"/>
    <w:rsid w:val="00FE1F8A"/>
    <w:rsid w:val="00FE209F"/>
    <w:rsid w:val="00FE217C"/>
    <w:rsid w:val="00FE35E3"/>
    <w:rsid w:val="00FE38EE"/>
    <w:rsid w:val="00FE4AB0"/>
    <w:rsid w:val="00FE4EA1"/>
    <w:rsid w:val="00FE61D2"/>
    <w:rsid w:val="00FE65CC"/>
    <w:rsid w:val="00FE71B6"/>
    <w:rsid w:val="00FE76C3"/>
    <w:rsid w:val="00FE7DCF"/>
    <w:rsid w:val="00FF0430"/>
    <w:rsid w:val="00FF08DE"/>
    <w:rsid w:val="00FF1371"/>
    <w:rsid w:val="00FF1512"/>
    <w:rsid w:val="00FF16BC"/>
    <w:rsid w:val="00FF1A8B"/>
    <w:rsid w:val="00FF2A51"/>
    <w:rsid w:val="00FF2E0E"/>
    <w:rsid w:val="00FF2F0E"/>
    <w:rsid w:val="00FF3D6C"/>
    <w:rsid w:val="00FF50CD"/>
    <w:rsid w:val="00FF568B"/>
    <w:rsid w:val="00FF5A19"/>
    <w:rsid w:val="00FF5B0B"/>
    <w:rsid w:val="00FF5B21"/>
    <w:rsid w:val="00FF605F"/>
    <w:rsid w:val="00FF6796"/>
    <w:rsid w:val="00FF6CC1"/>
    <w:rsid w:val="00FF6E5E"/>
    <w:rsid w:val="00FF6F55"/>
    <w:rsid w:val="00FF78CF"/>
    <w:rsid w:val="07C6ADC7"/>
    <w:rsid w:val="0C6BA87D"/>
    <w:rsid w:val="0F928BB5"/>
    <w:rsid w:val="144B5BBE"/>
    <w:rsid w:val="151ECE5B"/>
    <w:rsid w:val="1E50DBF3"/>
    <w:rsid w:val="1F2B114D"/>
    <w:rsid w:val="20019DA5"/>
    <w:rsid w:val="2571850B"/>
    <w:rsid w:val="25EB336E"/>
    <w:rsid w:val="2ED77234"/>
    <w:rsid w:val="33CDBFE9"/>
    <w:rsid w:val="378BFCBF"/>
    <w:rsid w:val="396935F2"/>
    <w:rsid w:val="3E6AC049"/>
    <w:rsid w:val="3FA34831"/>
    <w:rsid w:val="40406378"/>
    <w:rsid w:val="460C82CB"/>
    <w:rsid w:val="4AA6E192"/>
    <w:rsid w:val="4B0614A5"/>
    <w:rsid w:val="4BF8569A"/>
    <w:rsid w:val="4BF8DA9E"/>
    <w:rsid w:val="4CF7A633"/>
    <w:rsid w:val="50D48656"/>
    <w:rsid w:val="51788AD7"/>
    <w:rsid w:val="5180F2B0"/>
    <w:rsid w:val="52D5C6E0"/>
    <w:rsid w:val="548815A0"/>
    <w:rsid w:val="55AA3353"/>
    <w:rsid w:val="55E7E249"/>
    <w:rsid w:val="593C66C1"/>
    <w:rsid w:val="59866367"/>
    <w:rsid w:val="5D58083B"/>
    <w:rsid w:val="604FFE5C"/>
    <w:rsid w:val="60FCC820"/>
    <w:rsid w:val="61EBD5E3"/>
    <w:rsid w:val="63FCE81D"/>
    <w:rsid w:val="696CA567"/>
    <w:rsid w:val="69A9B2C3"/>
    <w:rsid w:val="69DC45C1"/>
    <w:rsid w:val="6A4B8643"/>
    <w:rsid w:val="6D386286"/>
    <w:rsid w:val="6D51C18C"/>
    <w:rsid w:val="6D52D258"/>
    <w:rsid w:val="6FA53990"/>
    <w:rsid w:val="701B6F51"/>
    <w:rsid w:val="705F7119"/>
    <w:rsid w:val="72C5D6B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6D0DBE"/>
  <w15:chartTrackingRefBased/>
  <w15:docId w15:val="{A1B8F340-A0F2-428E-A9BF-99FABCC93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615"/>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E653F5"/>
    <w:pPr>
      <w:numPr>
        <w:numId w:val="1"/>
      </w:numPr>
      <w:spacing w:before="120" w:after="0" w:line="240" w:lineRule="auto"/>
      <w:jc w:val="center"/>
      <w:outlineLvl w:val="0"/>
    </w:pPr>
    <w:rPr>
      <w:rFonts w:ascii="Times New Roman" w:eastAsia="Times New Roman" w:hAnsi="Times New Roman" w:cs="Times New Roman"/>
      <w:b/>
      <w:bCs/>
      <w:lang w:val="en-GB" w:eastAsia="lv-LV"/>
    </w:rPr>
  </w:style>
  <w:style w:type="paragraph" w:styleId="Heading2">
    <w:name w:val="heading 2"/>
    <w:aliases w:val="1.1.not"/>
    <w:basedOn w:val="Normal"/>
    <w:link w:val="Heading2Char"/>
    <w:autoRedefine/>
    <w:uiPriority w:val="9"/>
    <w:qFormat/>
    <w:rsid w:val="00E653F5"/>
    <w:pPr>
      <w:numPr>
        <w:ilvl w:val="1"/>
        <w:numId w:val="1"/>
      </w:numPr>
      <w:spacing w:after="0" w:line="240" w:lineRule="auto"/>
      <w:ind w:left="426" w:hanging="66"/>
      <w:jc w:val="both"/>
      <w:outlineLvl w:val="1"/>
    </w:pPr>
    <w:rPr>
      <w:rFonts w:ascii="Times New Roman" w:eastAsia="Times New Roman" w:hAnsi="Times New Roman" w:cs="Times New Roman"/>
      <w:b/>
      <w:bCs/>
      <w:szCs w:val="26"/>
    </w:rPr>
  </w:style>
  <w:style w:type="paragraph" w:styleId="Heading3">
    <w:name w:val="heading 3"/>
    <w:basedOn w:val="Normal"/>
    <w:next w:val="Normal"/>
    <w:link w:val="Heading3Char"/>
    <w:uiPriority w:val="9"/>
    <w:unhideWhenUsed/>
    <w:qFormat/>
    <w:rsid w:val="00E653F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autoRedefine/>
    <w:qFormat/>
    <w:rsid w:val="00E653F5"/>
    <w:pPr>
      <w:numPr>
        <w:ilvl w:val="3"/>
        <w:numId w:val="1"/>
      </w:numPr>
      <w:spacing w:after="0" w:line="240" w:lineRule="auto"/>
      <w:jc w:val="both"/>
      <w:outlineLvl w:val="3"/>
    </w:pPr>
    <w:rPr>
      <w:rFonts w:ascii="Times New Roman" w:eastAsia="Times New Roman" w:hAnsi="Times New Roman" w:cs="Times New Roman"/>
      <w:noProof/>
      <w:color w:val="000000"/>
      <w:szCs w:val="24"/>
    </w:rPr>
  </w:style>
  <w:style w:type="paragraph" w:styleId="Heading5">
    <w:name w:val="heading 5"/>
    <w:basedOn w:val="Normal"/>
    <w:next w:val="Normal"/>
    <w:link w:val="Heading5Char"/>
    <w:uiPriority w:val="9"/>
    <w:unhideWhenUsed/>
    <w:qFormat/>
    <w:rsid w:val="00FE76C3"/>
    <w:pPr>
      <w:keepNext/>
      <w:keepLines/>
      <w:spacing w:before="40" w:after="0"/>
      <w:outlineLvl w:val="4"/>
    </w:pPr>
    <w:rPr>
      <w:rFonts w:ascii="Calibri Light" w:eastAsia="Times New Roman" w:hAnsi="Calibri Light" w:cs="Times New Roman"/>
      <w:color w:val="2E74B5"/>
      <w:sz w:val="20"/>
      <w:szCs w:val="20"/>
      <w:lang w:val="en-GB"/>
    </w:rPr>
  </w:style>
  <w:style w:type="paragraph" w:styleId="Heading6">
    <w:name w:val="heading 6"/>
    <w:basedOn w:val="Normal"/>
    <w:next w:val="Normal"/>
    <w:link w:val="Heading6Char"/>
    <w:unhideWhenUsed/>
    <w:qFormat/>
    <w:rsid w:val="00FE76C3"/>
    <w:pPr>
      <w:keepNext/>
      <w:keepLines/>
      <w:spacing w:before="40" w:after="0"/>
      <w:outlineLvl w:val="5"/>
    </w:pPr>
    <w:rPr>
      <w:rFonts w:ascii="Calibri Light" w:eastAsia="Times New Roman" w:hAnsi="Calibri Light" w:cs="Times New Roman"/>
      <w:color w:val="1F4D78"/>
      <w:sz w:val="20"/>
      <w:szCs w:val="20"/>
      <w:lang w:val="en-GB"/>
    </w:rPr>
  </w:style>
  <w:style w:type="paragraph" w:styleId="Heading7">
    <w:name w:val="heading 7"/>
    <w:basedOn w:val="Normal"/>
    <w:next w:val="Normal"/>
    <w:link w:val="Heading7Char"/>
    <w:uiPriority w:val="9"/>
    <w:semiHidden/>
    <w:unhideWhenUsed/>
    <w:qFormat/>
    <w:rsid w:val="00127D1E"/>
    <w:pPr>
      <w:keepNext/>
      <w:keepLines/>
      <w:spacing w:before="40" w:after="0"/>
      <w:jc w:val="both"/>
      <w:outlineLvl w:val="6"/>
    </w:pPr>
    <w:rPr>
      <w:rFonts w:ascii="Calibri Light" w:eastAsia="Times New Roman" w:hAnsi="Calibri Light" w:cs="Times New Roman"/>
      <w:i/>
      <w:iCs/>
      <w:color w:val="1F4D78"/>
      <w:szCs w:val="24"/>
    </w:rPr>
  </w:style>
  <w:style w:type="paragraph" w:styleId="Heading8">
    <w:name w:val="heading 8"/>
    <w:basedOn w:val="Normal"/>
    <w:next w:val="Normal"/>
    <w:link w:val="Heading8Char"/>
    <w:unhideWhenUsed/>
    <w:qFormat/>
    <w:rsid w:val="00FE76C3"/>
    <w:pPr>
      <w:keepNext/>
      <w:keepLines/>
      <w:spacing w:before="40" w:after="0"/>
      <w:outlineLvl w:val="7"/>
    </w:pPr>
    <w:rPr>
      <w:rFonts w:ascii="Calibri Light" w:eastAsia="Times New Roman" w:hAnsi="Calibri Light" w:cs="Times New Roman"/>
      <w:color w:val="272727"/>
      <w:sz w:val="21"/>
      <w:szCs w:val="21"/>
      <w:lang w:val="en-GB"/>
    </w:rPr>
  </w:style>
  <w:style w:type="paragraph" w:styleId="Heading9">
    <w:name w:val="heading 9"/>
    <w:basedOn w:val="Normal"/>
    <w:next w:val="Normal"/>
    <w:link w:val="Heading9Char"/>
    <w:uiPriority w:val="9"/>
    <w:semiHidden/>
    <w:unhideWhenUsed/>
    <w:qFormat/>
    <w:rsid w:val="00127D1E"/>
    <w:pPr>
      <w:keepNext/>
      <w:keepLines/>
      <w:spacing w:before="40" w:after="0"/>
      <w:jc w:val="both"/>
      <w:outlineLvl w:val="8"/>
    </w:pPr>
    <w:rPr>
      <w:rFonts w:ascii="Calibri Light" w:eastAsia="Times New Roman" w:hAnsi="Calibri Light" w:cs="Times New Roman"/>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
    <w:rsid w:val="00E653F5"/>
    <w:rPr>
      <w:rFonts w:ascii="Times New Roman" w:eastAsia="Times New Roman" w:hAnsi="Times New Roman" w:cs="Times New Roman"/>
      <w:b/>
      <w:bCs/>
      <w:lang w:val="en-GB" w:eastAsia="lv-LV"/>
    </w:rPr>
  </w:style>
  <w:style w:type="character" w:customStyle="1" w:styleId="Heading2Char">
    <w:name w:val="Heading 2 Char"/>
    <w:aliases w:val="1.1.not Char"/>
    <w:basedOn w:val="DefaultParagraphFont"/>
    <w:link w:val="Heading2"/>
    <w:uiPriority w:val="9"/>
    <w:rsid w:val="00E653F5"/>
    <w:rPr>
      <w:rFonts w:ascii="Times New Roman" w:eastAsia="Times New Roman" w:hAnsi="Times New Roman" w:cs="Times New Roman"/>
      <w:b/>
      <w:bCs/>
      <w:szCs w:val="26"/>
    </w:rPr>
  </w:style>
  <w:style w:type="paragraph" w:customStyle="1" w:styleId="Heading31">
    <w:name w:val="Heading 31"/>
    <w:basedOn w:val="Normal"/>
    <w:next w:val="Heading3"/>
    <w:autoRedefine/>
    <w:uiPriority w:val="9"/>
    <w:qFormat/>
    <w:rsid w:val="00E653F5"/>
    <w:pPr>
      <w:numPr>
        <w:ilvl w:val="2"/>
        <w:numId w:val="1"/>
      </w:numPr>
      <w:tabs>
        <w:tab w:val="num" w:pos="360"/>
      </w:tabs>
      <w:suppressAutoHyphens/>
      <w:spacing w:before="60" w:after="120" w:line="240" w:lineRule="auto"/>
      <w:ind w:left="0" w:firstLine="0"/>
      <w:jc w:val="both"/>
      <w:outlineLvl w:val="2"/>
    </w:pPr>
    <w:rPr>
      <w:rFonts w:ascii="Times New Roman" w:eastAsia="ヒラギノ角ゴ Pro W3" w:hAnsi="Times New Roman" w:cs="Times New Roman"/>
      <w:bCs/>
      <w:color w:val="000000"/>
      <w:lang w:eastAsia="lv-LV"/>
    </w:rPr>
  </w:style>
  <w:style w:type="character" w:customStyle="1" w:styleId="Heading4Char">
    <w:name w:val="Heading 4 Char"/>
    <w:basedOn w:val="DefaultParagraphFont"/>
    <w:link w:val="Heading4"/>
    <w:rsid w:val="00E653F5"/>
    <w:rPr>
      <w:rFonts w:ascii="Times New Roman" w:eastAsia="Times New Roman" w:hAnsi="Times New Roman" w:cs="Times New Roman"/>
      <w:noProof/>
      <w:color w:val="000000"/>
      <w:szCs w:val="24"/>
    </w:rPr>
  </w:style>
  <w:style w:type="table" w:styleId="TableGrid">
    <w:name w:val="Table Grid"/>
    <w:basedOn w:val="TableNormal"/>
    <w:rsid w:val="00E653F5"/>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 Char,Footnote Text Char1 Char Char,Footnote Text Char Char Char Char,Footnote Text Char1 Char Char1 Char Char,Footnote Text Char Char Char Char Char Char,Footnote Text Char1 Char Char1 Char,Footnote,f,Fußnote,fn,FOOTNOTE"/>
    <w:basedOn w:val="Normal"/>
    <w:link w:val="FootnoteTextChar"/>
    <w:uiPriority w:val="99"/>
    <w:unhideWhenUsed/>
    <w:qFormat/>
    <w:rsid w:val="00E653F5"/>
    <w:pPr>
      <w:spacing w:after="0" w:line="240" w:lineRule="auto"/>
    </w:pPr>
    <w:rPr>
      <w:rFonts w:ascii="Times New Roman" w:eastAsia="Calibri" w:hAnsi="Times New Roman" w:cs="Times New Roman"/>
      <w:sz w:val="20"/>
      <w:szCs w:val="20"/>
    </w:rPr>
  </w:style>
  <w:style w:type="character" w:customStyle="1" w:styleId="FootnoteTextChar">
    <w:name w:val="Footnote Text Char"/>
    <w:aliases w:val="Footnote Text Char Char Char,Footnote Text Char1 Char Char Char,Footnote Text Char Char Char Char Char,Footnote Text Char1 Char Char1 Char Char Char,Footnote Text Char Char Char Char Char Char Char,Footnote Char,f Char,Fußnote Char"/>
    <w:basedOn w:val="DefaultParagraphFont"/>
    <w:link w:val="FootnoteText"/>
    <w:uiPriority w:val="99"/>
    <w:qFormat/>
    <w:rsid w:val="00E653F5"/>
    <w:rPr>
      <w:rFonts w:ascii="Times New Roman" w:eastAsia="Calibri" w:hAnsi="Times New Roman" w:cs="Times New Roman"/>
      <w:sz w:val="20"/>
      <w:szCs w:val="20"/>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unhideWhenUsed/>
    <w:qFormat/>
    <w:rsid w:val="00E653F5"/>
    <w:rPr>
      <w:vertAlign w:val="superscript"/>
    </w:rPr>
  </w:style>
  <w:style w:type="character" w:customStyle="1" w:styleId="Heading3Char">
    <w:name w:val="Heading 3 Char"/>
    <w:basedOn w:val="DefaultParagraphFont"/>
    <w:link w:val="Heading3"/>
    <w:uiPriority w:val="9"/>
    <w:rsid w:val="00E653F5"/>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E653F5"/>
    <w:pPr>
      <w:tabs>
        <w:tab w:val="center" w:pos="4153"/>
        <w:tab w:val="right" w:pos="8306"/>
      </w:tabs>
      <w:spacing w:after="0" w:line="240" w:lineRule="auto"/>
    </w:pPr>
  </w:style>
  <w:style w:type="character" w:customStyle="1" w:styleId="HeaderChar">
    <w:name w:val="Header Char"/>
    <w:basedOn w:val="DefaultParagraphFont"/>
    <w:link w:val="Header"/>
    <w:uiPriority w:val="99"/>
    <w:rsid w:val="00E653F5"/>
  </w:style>
  <w:style w:type="paragraph" w:styleId="Footer">
    <w:name w:val="footer"/>
    <w:basedOn w:val="Normal"/>
    <w:link w:val="FooterChar"/>
    <w:uiPriority w:val="99"/>
    <w:unhideWhenUsed/>
    <w:rsid w:val="00E653F5"/>
    <w:pPr>
      <w:tabs>
        <w:tab w:val="center" w:pos="4153"/>
        <w:tab w:val="right" w:pos="8306"/>
      </w:tabs>
      <w:spacing w:after="0" w:line="240" w:lineRule="auto"/>
    </w:pPr>
  </w:style>
  <w:style w:type="character" w:customStyle="1" w:styleId="FooterChar">
    <w:name w:val="Footer Char"/>
    <w:basedOn w:val="DefaultParagraphFont"/>
    <w:link w:val="Footer"/>
    <w:uiPriority w:val="99"/>
    <w:rsid w:val="00E653F5"/>
  </w:style>
  <w:style w:type="paragraph" w:styleId="ListParagraph">
    <w:name w:val="List Paragraph"/>
    <w:aliases w:val="List Paragraph Red,Bullet EY,Strip,H&amp;P List Paragraph,Satura rādītājs,2,PPS_Bullet,Normal bullet 2,Bullet list,Funkcionalas-prasibas,Numbered Para 1,Dot pt,List Paragraph Char Char Char,Indicator Text,List Paragraph1,Bullet Points,Syle 1"/>
    <w:basedOn w:val="Normal"/>
    <w:link w:val="ListParagraphChar"/>
    <w:uiPriority w:val="34"/>
    <w:qFormat/>
    <w:rsid w:val="00002068"/>
    <w:pPr>
      <w:ind w:left="720"/>
      <w:contextualSpacing/>
    </w:pPr>
  </w:style>
  <w:style w:type="numbering" w:customStyle="1" w:styleId="Style111">
    <w:name w:val="Style111"/>
    <w:rsid w:val="003E44FE"/>
    <w:pPr>
      <w:numPr>
        <w:numId w:val="3"/>
      </w:numPr>
    </w:pPr>
  </w:style>
  <w:style w:type="character" w:styleId="Hyperlink">
    <w:name w:val="Hyperlink"/>
    <w:basedOn w:val="DefaultParagraphFont"/>
    <w:uiPriority w:val="99"/>
    <w:unhideWhenUsed/>
    <w:rsid w:val="00C7320E"/>
    <w:rPr>
      <w:color w:val="0563C1" w:themeColor="hyperlink"/>
      <w:u w:val="single"/>
    </w:rPr>
  </w:style>
  <w:style w:type="table" w:customStyle="1" w:styleId="TableGrid2">
    <w:name w:val="Table Grid2"/>
    <w:basedOn w:val="TableNormal"/>
    <w:next w:val="TableGrid"/>
    <w:uiPriority w:val="39"/>
    <w:rsid w:val="00F4077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D50487"/>
  </w:style>
  <w:style w:type="paragraph" w:styleId="BalloonText">
    <w:name w:val="Balloon Text"/>
    <w:basedOn w:val="Normal"/>
    <w:link w:val="BalloonTextChar"/>
    <w:uiPriority w:val="99"/>
    <w:semiHidden/>
    <w:unhideWhenUsed/>
    <w:rsid w:val="00D956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566B"/>
    <w:rPr>
      <w:rFonts w:ascii="Segoe UI" w:hAnsi="Segoe UI" w:cs="Segoe UI"/>
      <w:sz w:val="18"/>
      <w:szCs w:val="18"/>
    </w:rPr>
  </w:style>
  <w:style w:type="table" w:customStyle="1" w:styleId="TableGrid1">
    <w:name w:val="Table Grid1"/>
    <w:basedOn w:val="TableNormal"/>
    <w:next w:val="TableGrid"/>
    <w:uiPriority w:val="59"/>
    <w:rsid w:val="001B22F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662E9D"/>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Heading51">
    <w:name w:val="Heading 51"/>
    <w:basedOn w:val="Normal"/>
    <w:next w:val="Normal"/>
    <w:uiPriority w:val="9"/>
    <w:semiHidden/>
    <w:unhideWhenUsed/>
    <w:qFormat/>
    <w:rsid w:val="00FE76C3"/>
    <w:pPr>
      <w:keepNext/>
      <w:keepLines/>
      <w:overflowPunct w:val="0"/>
      <w:autoSpaceDE w:val="0"/>
      <w:autoSpaceDN w:val="0"/>
      <w:adjustRightInd w:val="0"/>
      <w:spacing w:before="40" w:after="0" w:line="240" w:lineRule="auto"/>
      <w:textAlignment w:val="baseline"/>
      <w:outlineLvl w:val="4"/>
    </w:pPr>
    <w:rPr>
      <w:rFonts w:ascii="Calibri Light" w:eastAsia="Times New Roman" w:hAnsi="Calibri Light" w:cs="Times New Roman"/>
      <w:color w:val="2E74B5"/>
      <w:sz w:val="20"/>
      <w:szCs w:val="20"/>
      <w:lang w:val="en-GB"/>
    </w:rPr>
  </w:style>
  <w:style w:type="paragraph" w:customStyle="1" w:styleId="Heading61">
    <w:name w:val="Heading 61"/>
    <w:basedOn w:val="Normal"/>
    <w:next w:val="Normal"/>
    <w:uiPriority w:val="9"/>
    <w:unhideWhenUsed/>
    <w:qFormat/>
    <w:rsid w:val="00FE76C3"/>
    <w:pPr>
      <w:keepNext/>
      <w:keepLines/>
      <w:overflowPunct w:val="0"/>
      <w:autoSpaceDE w:val="0"/>
      <w:autoSpaceDN w:val="0"/>
      <w:adjustRightInd w:val="0"/>
      <w:spacing w:before="40" w:after="0" w:line="240" w:lineRule="auto"/>
      <w:textAlignment w:val="baseline"/>
      <w:outlineLvl w:val="5"/>
    </w:pPr>
    <w:rPr>
      <w:rFonts w:ascii="Calibri Light" w:eastAsia="Times New Roman" w:hAnsi="Calibri Light" w:cs="Times New Roman"/>
      <w:color w:val="1F4D78"/>
      <w:sz w:val="20"/>
      <w:szCs w:val="20"/>
      <w:lang w:val="en-GB"/>
    </w:rPr>
  </w:style>
  <w:style w:type="paragraph" w:customStyle="1" w:styleId="Heading81">
    <w:name w:val="Heading 81"/>
    <w:basedOn w:val="Normal"/>
    <w:next w:val="Normal"/>
    <w:uiPriority w:val="9"/>
    <w:semiHidden/>
    <w:unhideWhenUsed/>
    <w:qFormat/>
    <w:rsid w:val="00FE76C3"/>
    <w:pPr>
      <w:keepNext/>
      <w:keepLines/>
      <w:overflowPunct w:val="0"/>
      <w:autoSpaceDE w:val="0"/>
      <w:autoSpaceDN w:val="0"/>
      <w:adjustRightInd w:val="0"/>
      <w:spacing w:before="40" w:after="0" w:line="240" w:lineRule="auto"/>
      <w:textAlignment w:val="baseline"/>
      <w:outlineLvl w:val="7"/>
    </w:pPr>
    <w:rPr>
      <w:rFonts w:ascii="Calibri Light" w:eastAsia="Times New Roman" w:hAnsi="Calibri Light" w:cs="Times New Roman"/>
      <w:color w:val="272727"/>
      <w:sz w:val="21"/>
      <w:szCs w:val="21"/>
      <w:lang w:val="en-GB"/>
    </w:rPr>
  </w:style>
  <w:style w:type="numbering" w:customStyle="1" w:styleId="NoList1">
    <w:name w:val="No List1"/>
    <w:next w:val="NoList"/>
    <w:uiPriority w:val="99"/>
    <w:semiHidden/>
    <w:unhideWhenUsed/>
    <w:rsid w:val="00FE76C3"/>
  </w:style>
  <w:style w:type="character" w:customStyle="1" w:styleId="Heading5Char">
    <w:name w:val="Heading 5 Char"/>
    <w:basedOn w:val="DefaultParagraphFont"/>
    <w:link w:val="Heading5"/>
    <w:uiPriority w:val="9"/>
    <w:rsid w:val="00FE76C3"/>
    <w:rPr>
      <w:rFonts w:ascii="Calibri Light" w:eastAsia="Times New Roman" w:hAnsi="Calibri Light" w:cs="Times New Roman"/>
      <w:color w:val="2E74B5"/>
      <w:sz w:val="20"/>
      <w:szCs w:val="20"/>
      <w:lang w:val="en-GB"/>
    </w:rPr>
  </w:style>
  <w:style w:type="character" w:customStyle="1" w:styleId="ListParagraphChar">
    <w:name w:val="List Paragraph Char"/>
    <w:aliases w:val="List Paragraph Red Char,Bullet EY Char,Strip Char,H&amp;P List Paragraph Char,Satura rādītājs Char,2 Char,PPS_Bullet Char,Normal bullet 2 Char,Bullet list Char,Funkcionalas-prasibas Char,Numbered Para 1 Char,Dot pt Char,Syle 1 Char"/>
    <w:link w:val="ListParagraph"/>
    <w:uiPriority w:val="34"/>
    <w:qFormat/>
    <w:rsid w:val="00FE76C3"/>
  </w:style>
  <w:style w:type="character" w:customStyle="1" w:styleId="Heading6Char">
    <w:name w:val="Heading 6 Char"/>
    <w:basedOn w:val="DefaultParagraphFont"/>
    <w:link w:val="Heading6"/>
    <w:uiPriority w:val="9"/>
    <w:rsid w:val="00FE76C3"/>
    <w:rPr>
      <w:rFonts w:ascii="Calibri Light" w:eastAsia="Times New Roman" w:hAnsi="Calibri Light" w:cs="Times New Roman"/>
      <w:color w:val="1F4D78"/>
      <w:sz w:val="20"/>
      <w:szCs w:val="20"/>
      <w:lang w:val="en-GB"/>
    </w:rPr>
  </w:style>
  <w:style w:type="paragraph" w:styleId="CommentText">
    <w:name w:val="annotation text"/>
    <w:basedOn w:val="Normal"/>
    <w:link w:val="CommentTextChar"/>
    <w:uiPriority w:val="99"/>
    <w:rsid w:val="00FE76C3"/>
    <w:pPr>
      <w:widowControl w:val="0"/>
      <w:autoSpaceDE w:val="0"/>
      <w:autoSpaceDN w:val="0"/>
      <w:adjustRightInd w:val="0"/>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rsid w:val="00FE76C3"/>
    <w:rPr>
      <w:rFonts w:ascii="Times New Roman" w:eastAsia="Times New Roman" w:hAnsi="Times New Roman" w:cs="Times New Roman"/>
      <w:sz w:val="20"/>
      <w:szCs w:val="20"/>
      <w:lang w:val="en-US"/>
    </w:rPr>
  </w:style>
  <w:style w:type="paragraph" w:customStyle="1" w:styleId="v1">
    <w:name w:val="v1"/>
    <w:basedOn w:val="Normal"/>
    <w:link w:val="v1Char"/>
    <w:qFormat/>
    <w:rsid w:val="00FE76C3"/>
    <w:pPr>
      <w:tabs>
        <w:tab w:val="left" w:pos="0"/>
        <w:tab w:val="left" w:pos="3600"/>
      </w:tabs>
      <w:overflowPunct w:val="0"/>
      <w:autoSpaceDE w:val="0"/>
      <w:autoSpaceDN w:val="0"/>
      <w:adjustRightInd w:val="0"/>
      <w:spacing w:after="0" w:line="240" w:lineRule="auto"/>
      <w:ind w:left="284" w:right="-6" w:hanging="284"/>
      <w:jc w:val="center"/>
      <w:textAlignment w:val="baseline"/>
    </w:pPr>
    <w:rPr>
      <w:rFonts w:ascii="Times New Roman" w:eastAsia="Times New Roman" w:hAnsi="Times New Roman" w:cs="Times New Roman"/>
      <w:b/>
      <w:noProof/>
    </w:rPr>
  </w:style>
  <w:style w:type="character" w:customStyle="1" w:styleId="v1Char">
    <w:name w:val="v1 Char"/>
    <w:link w:val="v1"/>
    <w:rsid w:val="00FE76C3"/>
    <w:rPr>
      <w:rFonts w:ascii="Times New Roman" w:eastAsia="Times New Roman" w:hAnsi="Times New Roman" w:cs="Times New Roman"/>
      <w:b/>
      <w:noProof/>
    </w:rPr>
  </w:style>
  <w:style w:type="paragraph" w:styleId="BodyTextIndent">
    <w:name w:val="Body Text Indent"/>
    <w:basedOn w:val="Normal"/>
    <w:link w:val="BodyTextIndentChar"/>
    <w:rsid w:val="00FE76C3"/>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20"/>
      <w:szCs w:val="20"/>
      <w:lang w:val="en-GB"/>
    </w:rPr>
  </w:style>
  <w:style w:type="character" w:customStyle="1" w:styleId="BodyTextIndentChar">
    <w:name w:val="Body Text Indent Char"/>
    <w:basedOn w:val="DefaultParagraphFont"/>
    <w:link w:val="BodyTextIndent"/>
    <w:rsid w:val="00FE76C3"/>
    <w:rPr>
      <w:rFonts w:ascii="Times New Roman" w:eastAsia="Times New Roman" w:hAnsi="Times New Roman" w:cs="Times New Roman"/>
      <w:sz w:val="20"/>
      <w:szCs w:val="20"/>
      <w:lang w:val="en-GB"/>
    </w:rPr>
  </w:style>
  <w:style w:type="character" w:styleId="CommentReference">
    <w:name w:val="annotation reference"/>
    <w:uiPriority w:val="99"/>
    <w:unhideWhenUsed/>
    <w:rsid w:val="00FE76C3"/>
    <w:rPr>
      <w:sz w:val="16"/>
      <w:szCs w:val="16"/>
    </w:rPr>
  </w:style>
  <w:style w:type="paragraph" w:styleId="CommentSubject">
    <w:name w:val="annotation subject"/>
    <w:basedOn w:val="CommentText"/>
    <w:next w:val="CommentText"/>
    <w:link w:val="CommentSubjectChar"/>
    <w:uiPriority w:val="99"/>
    <w:unhideWhenUsed/>
    <w:rsid w:val="00FE76C3"/>
    <w:pPr>
      <w:widowControl/>
      <w:overflowPunct w:val="0"/>
      <w:textAlignment w:val="baseline"/>
    </w:pPr>
    <w:rPr>
      <w:b/>
      <w:bCs/>
      <w:lang w:val="en-GB"/>
    </w:rPr>
  </w:style>
  <w:style w:type="character" w:customStyle="1" w:styleId="CommentSubjectChar">
    <w:name w:val="Comment Subject Char"/>
    <w:basedOn w:val="CommentTextChar"/>
    <w:link w:val="CommentSubject"/>
    <w:uiPriority w:val="99"/>
    <w:rsid w:val="00FE76C3"/>
    <w:rPr>
      <w:rFonts w:ascii="Times New Roman" w:eastAsia="Times New Roman" w:hAnsi="Times New Roman" w:cs="Times New Roman"/>
      <w:b/>
      <w:bCs/>
      <w:sz w:val="20"/>
      <w:szCs w:val="20"/>
      <w:lang w:val="en-GB"/>
    </w:rPr>
  </w:style>
  <w:style w:type="character" w:customStyle="1" w:styleId="Heading8Char">
    <w:name w:val="Heading 8 Char"/>
    <w:basedOn w:val="DefaultParagraphFont"/>
    <w:link w:val="Heading8"/>
    <w:uiPriority w:val="9"/>
    <w:rsid w:val="00FE76C3"/>
    <w:rPr>
      <w:rFonts w:ascii="Calibri Light" w:eastAsia="Times New Roman" w:hAnsi="Calibri Light" w:cs="Times New Roman"/>
      <w:color w:val="272727"/>
      <w:sz w:val="21"/>
      <w:szCs w:val="21"/>
      <w:lang w:val="en-GB"/>
    </w:rPr>
  </w:style>
  <w:style w:type="character" w:styleId="BookTitle">
    <w:name w:val="Book Title"/>
    <w:uiPriority w:val="33"/>
    <w:qFormat/>
    <w:rsid w:val="00FE76C3"/>
    <w:rPr>
      <w:b/>
      <w:bCs/>
      <w:i/>
      <w:iCs/>
      <w:spacing w:val="5"/>
    </w:rPr>
  </w:style>
  <w:style w:type="character" w:styleId="Emphasis">
    <w:name w:val="Emphasis"/>
    <w:qFormat/>
    <w:rsid w:val="00FE76C3"/>
    <w:rPr>
      <w:i/>
      <w:iCs/>
    </w:rPr>
  </w:style>
  <w:style w:type="character" w:customStyle="1" w:styleId="Heading5Char1">
    <w:name w:val="Heading 5 Char1"/>
    <w:basedOn w:val="DefaultParagraphFont"/>
    <w:uiPriority w:val="9"/>
    <w:semiHidden/>
    <w:rsid w:val="00FE76C3"/>
    <w:rPr>
      <w:rFonts w:asciiTheme="majorHAnsi" w:eastAsiaTheme="majorEastAsia" w:hAnsiTheme="majorHAnsi" w:cstheme="majorBidi"/>
      <w:color w:val="2E74B5" w:themeColor="accent1" w:themeShade="BF"/>
    </w:rPr>
  </w:style>
  <w:style w:type="character" w:customStyle="1" w:styleId="Heading6Char1">
    <w:name w:val="Heading 6 Char1"/>
    <w:basedOn w:val="DefaultParagraphFont"/>
    <w:uiPriority w:val="9"/>
    <w:semiHidden/>
    <w:rsid w:val="00FE76C3"/>
    <w:rPr>
      <w:rFonts w:asciiTheme="majorHAnsi" w:eastAsiaTheme="majorEastAsia" w:hAnsiTheme="majorHAnsi" w:cstheme="majorBidi"/>
      <w:color w:val="1F4D78" w:themeColor="accent1" w:themeShade="7F"/>
    </w:rPr>
  </w:style>
  <w:style w:type="character" w:customStyle="1" w:styleId="Heading8Char1">
    <w:name w:val="Heading 8 Char1"/>
    <w:basedOn w:val="DefaultParagraphFont"/>
    <w:uiPriority w:val="9"/>
    <w:semiHidden/>
    <w:rsid w:val="00FE76C3"/>
    <w:rPr>
      <w:rFonts w:asciiTheme="majorHAnsi" w:eastAsiaTheme="majorEastAsia" w:hAnsiTheme="majorHAnsi" w:cstheme="majorBidi"/>
      <w:color w:val="272727" w:themeColor="text1" w:themeTint="D8"/>
      <w:sz w:val="21"/>
      <w:szCs w:val="21"/>
    </w:rPr>
  </w:style>
  <w:style w:type="table" w:customStyle="1" w:styleId="TableGrid3">
    <w:name w:val="Table Grid3"/>
    <w:basedOn w:val="TableNormal"/>
    <w:next w:val="TableGrid"/>
    <w:uiPriority w:val="39"/>
    <w:rsid w:val="00650A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semiHidden/>
    <w:rsid w:val="002873F1"/>
  </w:style>
  <w:style w:type="paragraph" w:styleId="Title">
    <w:name w:val="Title"/>
    <w:basedOn w:val="Normal"/>
    <w:link w:val="TitleChar"/>
    <w:qFormat/>
    <w:rsid w:val="002873F1"/>
    <w:pPr>
      <w:spacing w:after="0" w:line="240" w:lineRule="auto"/>
      <w:jc w:val="center"/>
    </w:pPr>
    <w:rPr>
      <w:rFonts w:ascii="Times New Roman" w:eastAsia="Times New Roman" w:hAnsi="Times New Roman" w:cs="Times New Roman"/>
      <w:b/>
      <w:sz w:val="24"/>
      <w:szCs w:val="20"/>
    </w:rPr>
  </w:style>
  <w:style w:type="character" w:customStyle="1" w:styleId="TitleChar">
    <w:name w:val="Title Char"/>
    <w:basedOn w:val="DefaultParagraphFont"/>
    <w:link w:val="Title"/>
    <w:rsid w:val="002873F1"/>
    <w:rPr>
      <w:rFonts w:ascii="Times New Roman" w:eastAsia="Times New Roman" w:hAnsi="Times New Roman" w:cs="Times New Roman"/>
      <w:b/>
      <w:sz w:val="24"/>
      <w:szCs w:val="20"/>
    </w:rPr>
  </w:style>
  <w:style w:type="table" w:customStyle="1" w:styleId="TableGrid4">
    <w:name w:val="Table Grid4"/>
    <w:basedOn w:val="TableNormal"/>
    <w:next w:val="TableGrid"/>
    <w:rsid w:val="002873F1"/>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4">
    <w:name w:val="H4"/>
    <w:basedOn w:val="Normal"/>
    <w:next w:val="Normal"/>
    <w:rsid w:val="002873F1"/>
    <w:pPr>
      <w:spacing w:after="120" w:line="240" w:lineRule="auto"/>
      <w:jc w:val="center"/>
    </w:pPr>
    <w:rPr>
      <w:rFonts w:ascii="Times New Roman" w:eastAsia="Times New Roman" w:hAnsi="Times New Roman" w:cs="Times New Roman"/>
      <w:b/>
      <w:bCs/>
      <w:sz w:val="28"/>
      <w:szCs w:val="28"/>
      <w:lang w:val="en-US" w:eastAsia="lv-LV"/>
    </w:rPr>
  </w:style>
  <w:style w:type="paragraph" w:styleId="BodyText">
    <w:name w:val="Body Text"/>
    <w:aliases w:val="Body Text1"/>
    <w:basedOn w:val="Normal"/>
    <w:link w:val="BodyTextChar"/>
    <w:rsid w:val="002873F1"/>
    <w:pPr>
      <w:spacing w:after="120" w:line="240" w:lineRule="auto"/>
    </w:pPr>
    <w:rPr>
      <w:rFonts w:ascii="Times New Roman" w:eastAsia="Times New Roman" w:hAnsi="Times New Roman" w:cs="Times New Roman"/>
      <w:sz w:val="24"/>
      <w:szCs w:val="24"/>
      <w:lang w:val="en-GB"/>
    </w:rPr>
  </w:style>
  <w:style w:type="character" w:customStyle="1" w:styleId="BodyTextChar">
    <w:name w:val="Body Text Char"/>
    <w:aliases w:val="Body Text1 Char"/>
    <w:basedOn w:val="DefaultParagraphFont"/>
    <w:link w:val="BodyText"/>
    <w:rsid w:val="002873F1"/>
    <w:rPr>
      <w:rFonts w:ascii="Times New Roman" w:eastAsia="Times New Roman" w:hAnsi="Times New Roman" w:cs="Times New Roman"/>
      <w:sz w:val="24"/>
      <w:szCs w:val="24"/>
      <w:lang w:val="en-GB"/>
    </w:rPr>
  </w:style>
  <w:style w:type="paragraph" w:styleId="BodyTextIndent2">
    <w:name w:val="Body Text Indent 2"/>
    <w:basedOn w:val="Normal"/>
    <w:link w:val="BodyTextIndent2Char"/>
    <w:rsid w:val="002873F1"/>
    <w:pPr>
      <w:spacing w:after="120" w:line="480" w:lineRule="auto"/>
      <w:ind w:left="283"/>
    </w:pPr>
    <w:rPr>
      <w:rFonts w:ascii="Times New Roman" w:eastAsia="Times New Roman" w:hAnsi="Times New Roman" w:cs="Times New Roman"/>
      <w:sz w:val="24"/>
      <w:szCs w:val="24"/>
      <w:lang w:val="en-GB"/>
    </w:rPr>
  </w:style>
  <w:style w:type="character" w:customStyle="1" w:styleId="BodyTextIndent2Char">
    <w:name w:val="Body Text Indent 2 Char"/>
    <w:basedOn w:val="DefaultParagraphFont"/>
    <w:link w:val="BodyTextIndent2"/>
    <w:rsid w:val="002873F1"/>
    <w:rPr>
      <w:rFonts w:ascii="Times New Roman" w:eastAsia="Times New Roman" w:hAnsi="Times New Roman" w:cs="Times New Roman"/>
      <w:sz w:val="24"/>
      <w:szCs w:val="24"/>
      <w:lang w:val="en-GB"/>
    </w:rPr>
  </w:style>
  <w:style w:type="character" w:styleId="FollowedHyperlink">
    <w:name w:val="FollowedHyperlink"/>
    <w:uiPriority w:val="99"/>
    <w:rsid w:val="002873F1"/>
    <w:rPr>
      <w:color w:val="954F72"/>
      <w:u w:val="single"/>
    </w:rPr>
  </w:style>
  <w:style w:type="numbering" w:customStyle="1" w:styleId="NoList3">
    <w:name w:val="No List3"/>
    <w:next w:val="NoList"/>
    <w:uiPriority w:val="99"/>
    <w:semiHidden/>
    <w:unhideWhenUsed/>
    <w:rsid w:val="00282753"/>
  </w:style>
  <w:style w:type="character" w:customStyle="1" w:styleId="FootnoteTextChar1">
    <w:name w:val="Footnote Text Char1"/>
    <w:basedOn w:val="DefaultParagraphFont"/>
    <w:uiPriority w:val="99"/>
    <w:semiHidden/>
    <w:rsid w:val="00282753"/>
    <w:rPr>
      <w:sz w:val="20"/>
      <w:szCs w:val="20"/>
    </w:rPr>
  </w:style>
  <w:style w:type="table" w:customStyle="1" w:styleId="TableGrid5">
    <w:name w:val="Table Grid5"/>
    <w:basedOn w:val="TableNormal"/>
    <w:next w:val="TableGrid"/>
    <w:uiPriority w:val="39"/>
    <w:rsid w:val="0028275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1">
    <w:name w:val="Style1111"/>
    <w:rsid w:val="00282753"/>
    <w:pPr>
      <w:numPr>
        <w:numId w:val="4"/>
      </w:numPr>
    </w:pPr>
  </w:style>
  <w:style w:type="numbering" w:customStyle="1" w:styleId="Style221">
    <w:name w:val="Style221"/>
    <w:uiPriority w:val="99"/>
    <w:rsid w:val="00282753"/>
    <w:pPr>
      <w:numPr>
        <w:numId w:val="5"/>
      </w:numPr>
    </w:pPr>
  </w:style>
  <w:style w:type="paragraph" w:customStyle="1" w:styleId="vv1">
    <w:name w:val="vv1"/>
    <w:basedOn w:val="Normal"/>
    <w:qFormat/>
    <w:rsid w:val="00282753"/>
    <w:pPr>
      <w:tabs>
        <w:tab w:val="left" w:pos="0"/>
        <w:tab w:val="left" w:pos="3600"/>
      </w:tabs>
      <w:spacing w:after="0" w:line="240" w:lineRule="auto"/>
      <w:ind w:left="284" w:right="-6" w:hanging="284"/>
      <w:jc w:val="center"/>
      <w:textAlignment w:val="baseline"/>
    </w:pPr>
    <w:rPr>
      <w:rFonts w:ascii="Times New Roman" w:eastAsia="Times New Roman" w:hAnsi="Times New Roman" w:cs="Times New Roman"/>
      <w:b/>
    </w:rPr>
  </w:style>
  <w:style w:type="numbering" w:customStyle="1" w:styleId="NoList11">
    <w:name w:val="No List11"/>
    <w:next w:val="NoList"/>
    <w:uiPriority w:val="99"/>
    <w:semiHidden/>
    <w:unhideWhenUsed/>
    <w:rsid w:val="00282753"/>
  </w:style>
  <w:style w:type="table" w:customStyle="1" w:styleId="TableGrid11">
    <w:name w:val="Table Grid11"/>
    <w:basedOn w:val="TableNormal"/>
    <w:next w:val="TableGrid"/>
    <w:rsid w:val="00282753"/>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xt1">
    <w:name w:val="txt1"/>
    <w:rsid w:val="0028275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jc w:val="both"/>
      <w:textAlignment w:val="baseline"/>
    </w:pPr>
    <w:rPr>
      <w:rFonts w:ascii="!Neo'w Arial" w:eastAsia="Times New Roman" w:hAnsi="!Neo'w Arial" w:cs="Times New Roman"/>
      <w:color w:val="000000"/>
      <w:sz w:val="20"/>
      <w:szCs w:val="20"/>
      <w:lang w:val="en-US"/>
    </w:rPr>
  </w:style>
  <w:style w:type="paragraph" w:customStyle="1" w:styleId="txt2">
    <w:name w:val="txt2"/>
    <w:next w:val="txt1"/>
    <w:rsid w:val="00282753"/>
    <w:pPr>
      <w:widowControl w:val="0"/>
      <w:overflowPunct w:val="0"/>
      <w:autoSpaceDE w:val="0"/>
      <w:autoSpaceDN w:val="0"/>
      <w:adjustRightInd w:val="0"/>
      <w:spacing w:after="0" w:line="240" w:lineRule="auto"/>
      <w:jc w:val="center"/>
      <w:textAlignment w:val="baseline"/>
    </w:pPr>
    <w:rPr>
      <w:rFonts w:ascii="!Neo'w Arial" w:eastAsia="Times New Roman" w:hAnsi="!Neo'w Arial" w:cs="Times New Roman"/>
      <w:b/>
      <w:caps/>
      <w:sz w:val="20"/>
      <w:szCs w:val="20"/>
      <w:lang w:val="en-US"/>
    </w:rPr>
  </w:style>
  <w:style w:type="paragraph" w:styleId="BlockText">
    <w:name w:val="Block Text"/>
    <w:basedOn w:val="Normal"/>
    <w:uiPriority w:val="99"/>
    <w:rsid w:val="00282753"/>
    <w:pPr>
      <w:overflowPunct w:val="0"/>
      <w:autoSpaceDE w:val="0"/>
      <w:autoSpaceDN w:val="0"/>
      <w:adjustRightInd w:val="0"/>
      <w:spacing w:after="0" w:line="240" w:lineRule="auto"/>
      <w:ind w:left="426" w:right="-1"/>
      <w:jc w:val="both"/>
      <w:textAlignment w:val="baseline"/>
    </w:pPr>
    <w:rPr>
      <w:rFonts w:ascii="Times New Roman" w:eastAsia="Times New Roman" w:hAnsi="Times New Roman" w:cs="Times New Roman"/>
      <w:sz w:val="24"/>
      <w:szCs w:val="24"/>
      <w:lang w:eastAsia="lv-LV"/>
    </w:rPr>
  </w:style>
  <w:style w:type="character" w:customStyle="1" w:styleId="apple-converted-space">
    <w:name w:val="apple-converted-space"/>
    <w:basedOn w:val="DefaultParagraphFont"/>
    <w:rsid w:val="00282753"/>
  </w:style>
  <w:style w:type="character" w:styleId="Strong">
    <w:name w:val="Strong"/>
    <w:basedOn w:val="DefaultParagraphFont"/>
    <w:uiPriority w:val="22"/>
    <w:qFormat/>
    <w:rsid w:val="00282753"/>
    <w:rPr>
      <w:b/>
      <w:bCs/>
    </w:rPr>
  </w:style>
  <w:style w:type="paragraph" w:styleId="NormalWeb">
    <w:name w:val="Normal (Web)"/>
    <w:basedOn w:val="Normal"/>
    <w:uiPriority w:val="99"/>
    <w:unhideWhenUsed/>
    <w:rsid w:val="0028275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Normal1">
    <w:name w:val="Normal1"/>
    <w:basedOn w:val="Normal"/>
    <w:uiPriority w:val="99"/>
    <w:rsid w:val="00282753"/>
    <w:pPr>
      <w:spacing w:after="100" w:afterAutospacing="1" w:line="240" w:lineRule="auto"/>
    </w:pPr>
    <w:rPr>
      <w:rFonts w:ascii="Arial" w:eastAsia="Times New Roman" w:hAnsi="Arial" w:cs="Arial"/>
      <w:color w:val="000000"/>
      <w:sz w:val="20"/>
      <w:szCs w:val="20"/>
      <w:lang w:val="de-DE" w:eastAsia="de-DE"/>
    </w:rPr>
  </w:style>
  <w:style w:type="character" w:customStyle="1" w:styleId="style10">
    <w:name w:val="style1"/>
    <w:basedOn w:val="DefaultParagraphFont"/>
    <w:uiPriority w:val="99"/>
    <w:rsid w:val="00282753"/>
    <w:rPr>
      <w:rFonts w:cs="Times New Roman"/>
    </w:rPr>
  </w:style>
  <w:style w:type="numbering" w:customStyle="1" w:styleId="NoList111">
    <w:name w:val="No List111"/>
    <w:next w:val="NoList"/>
    <w:uiPriority w:val="99"/>
    <w:semiHidden/>
    <w:unhideWhenUsed/>
    <w:rsid w:val="00282753"/>
  </w:style>
  <w:style w:type="paragraph" w:styleId="BodyText2">
    <w:name w:val="Body Text 2"/>
    <w:basedOn w:val="Normal"/>
    <w:link w:val="BodyText2Char"/>
    <w:uiPriority w:val="99"/>
    <w:rsid w:val="00282753"/>
    <w:pPr>
      <w:overflowPunct w:val="0"/>
      <w:autoSpaceDE w:val="0"/>
      <w:autoSpaceDN w:val="0"/>
      <w:adjustRightInd w:val="0"/>
      <w:spacing w:after="120" w:line="480" w:lineRule="auto"/>
      <w:textAlignment w:val="baseline"/>
    </w:pPr>
    <w:rPr>
      <w:rFonts w:ascii="Times New Roman" w:eastAsia="Times New Roman" w:hAnsi="Times New Roman" w:cs="Times New Roman"/>
      <w:sz w:val="20"/>
      <w:szCs w:val="20"/>
      <w:lang w:eastAsia="lv-LV"/>
    </w:rPr>
  </w:style>
  <w:style w:type="character" w:customStyle="1" w:styleId="BodyText2Char">
    <w:name w:val="Body Text 2 Char"/>
    <w:basedOn w:val="DefaultParagraphFont"/>
    <w:link w:val="BodyText2"/>
    <w:uiPriority w:val="99"/>
    <w:rsid w:val="00282753"/>
    <w:rPr>
      <w:rFonts w:ascii="Times New Roman" w:eastAsia="Times New Roman" w:hAnsi="Times New Roman" w:cs="Times New Roman"/>
      <w:sz w:val="20"/>
      <w:szCs w:val="20"/>
      <w:lang w:eastAsia="lv-LV"/>
    </w:rPr>
  </w:style>
  <w:style w:type="numbering" w:customStyle="1" w:styleId="Style2">
    <w:name w:val="Style2"/>
    <w:uiPriority w:val="99"/>
    <w:rsid w:val="00282753"/>
    <w:pPr>
      <w:numPr>
        <w:numId w:val="6"/>
      </w:numPr>
    </w:pPr>
  </w:style>
  <w:style w:type="numbering" w:customStyle="1" w:styleId="Style3">
    <w:name w:val="Style3"/>
    <w:uiPriority w:val="99"/>
    <w:rsid w:val="00282753"/>
    <w:pPr>
      <w:numPr>
        <w:numId w:val="7"/>
      </w:numPr>
    </w:pPr>
  </w:style>
  <w:style w:type="table" w:customStyle="1" w:styleId="TableGrid6">
    <w:name w:val="Table Grid6"/>
    <w:basedOn w:val="TableNormal"/>
    <w:next w:val="TableGrid"/>
    <w:uiPriority w:val="39"/>
    <w:rsid w:val="006B73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6B737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B05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6E6950"/>
  </w:style>
  <w:style w:type="table" w:customStyle="1" w:styleId="TableGrid8">
    <w:name w:val="Table Grid8"/>
    <w:basedOn w:val="TableNormal"/>
    <w:next w:val="TableGrid"/>
    <w:rsid w:val="006E695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6E6950"/>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rsid w:val="006E6950"/>
    <w:rPr>
      <w:rFonts w:ascii="Times New Roman" w:eastAsia="Times New Roman" w:hAnsi="Times New Roman" w:cs="Times New Roman"/>
      <w:sz w:val="16"/>
      <w:szCs w:val="16"/>
    </w:rPr>
  </w:style>
  <w:style w:type="paragraph" w:styleId="BodyText3">
    <w:name w:val="Body Text 3"/>
    <w:basedOn w:val="Normal"/>
    <w:link w:val="BodyText3Char"/>
    <w:rsid w:val="006E6950"/>
    <w:pPr>
      <w:overflowPunct w:val="0"/>
      <w:autoSpaceDE w:val="0"/>
      <w:autoSpaceDN w:val="0"/>
      <w:adjustRightInd w:val="0"/>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6E6950"/>
    <w:rPr>
      <w:rFonts w:ascii="Times New Roman" w:eastAsia="Times New Roman" w:hAnsi="Times New Roman" w:cs="Times New Roman"/>
      <w:sz w:val="16"/>
      <w:szCs w:val="16"/>
    </w:rPr>
  </w:style>
  <w:style w:type="paragraph" w:styleId="Subtitle">
    <w:name w:val="Subtitle"/>
    <w:basedOn w:val="Normal"/>
    <w:link w:val="SubtitleChar"/>
    <w:uiPriority w:val="11"/>
    <w:qFormat/>
    <w:rsid w:val="006E6950"/>
    <w:pPr>
      <w:spacing w:after="0" w:line="240" w:lineRule="auto"/>
      <w:jc w:val="center"/>
    </w:pPr>
    <w:rPr>
      <w:rFonts w:ascii="Times New Roman" w:eastAsia="Times New Roman" w:hAnsi="Times New Roman" w:cs="Times New Roman"/>
      <w:sz w:val="24"/>
      <w:szCs w:val="20"/>
    </w:rPr>
  </w:style>
  <w:style w:type="character" w:customStyle="1" w:styleId="SubtitleChar">
    <w:name w:val="Subtitle Char"/>
    <w:basedOn w:val="DefaultParagraphFont"/>
    <w:link w:val="Subtitle"/>
    <w:uiPriority w:val="11"/>
    <w:rsid w:val="006E6950"/>
    <w:rPr>
      <w:rFonts w:ascii="Times New Roman" w:eastAsia="Times New Roman" w:hAnsi="Times New Roman" w:cs="Times New Roman"/>
      <w:sz w:val="24"/>
      <w:szCs w:val="20"/>
    </w:rPr>
  </w:style>
  <w:style w:type="table" w:customStyle="1" w:styleId="TableGrid12">
    <w:name w:val="Table Grid12"/>
    <w:basedOn w:val="TableNormal"/>
    <w:next w:val="TableGrid"/>
    <w:uiPriority w:val="39"/>
    <w:rsid w:val="006E69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6E6950"/>
    <w:pPr>
      <w:numPr>
        <w:numId w:val="8"/>
      </w:numPr>
    </w:pPr>
  </w:style>
  <w:style w:type="numbering" w:customStyle="1" w:styleId="Style21">
    <w:name w:val="Style21"/>
    <w:uiPriority w:val="99"/>
    <w:rsid w:val="006E6950"/>
    <w:pPr>
      <w:numPr>
        <w:numId w:val="9"/>
      </w:numPr>
    </w:pPr>
  </w:style>
  <w:style w:type="character" w:customStyle="1" w:styleId="UnresolvedMention1">
    <w:name w:val="Unresolved Mention1"/>
    <w:basedOn w:val="DefaultParagraphFont"/>
    <w:uiPriority w:val="99"/>
    <w:semiHidden/>
    <w:unhideWhenUsed/>
    <w:rsid w:val="006E6950"/>
    <w:rPr>
      <w:color w:val="605E5C"/>
      <w:shd w:val="clear" w:color="auto" w:fill="E1DFDD"/>
    </w:rPr>
  </w:style>
  <w:style w:type="table" w:customStyle="1" w:styleId="TableGrid22">
    <w:name w:val="Table Grid22"/>
    <w:basedOn w:val="TableNormal"/>
    <w:next w:val="TableGrid"/>
    <w:rsid w:val="006E695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6E6950"/>
  </w:style>
  <w:style w:type="character" w:styleId="PlaceholderText">
    <w:name w:val="Placeholder Text"/>
    <w:basedOn w:val="DefaultParagraphFont"/>
    <w:uiPriority w:val="99"/>
    <w:semiHidden/>
    <w:rsid w:val="006E6950"/>
    <w:rPr>
      <w:color w:val="808080"/>
    </w:rPr>
  </w:style>
  <w:style w:type="character" w:customStyle="1" w:styleId="UnresolvedMention2">
    <w:name w:val="Unresolved Mention2"/>
    <w:basedOn w:val="DefaultParagraphFont"/>
    <w:uiPriority w:val="99"/>
    <w:semiHidden/>
    <w:unhideWhenUsed/>
    <w:rsid w:val="006E6950"/>
    <w:rPr>
      <w:color w:val="605E5C"/>
      <w:shd w:val="clear" w:color="auto" w:fill="E1DFDD"/>
    </w:rPr>
  </w:style>
  <w:style w:type="numbering" w:customStyle="1" w:styleId="Style14">
    <w:name w:val="Style14"/>
    <w:uiPriority w:val="99"/>
    <w:rsid w:val="00F431DF"/>
    <w:pPr>
      <w:numPr>
        <w:numId w:val="10"/>
      </w:numPr>
    </w:pPr>
  </w:style>
  <w:style w:type="numbering" w:customStyle="1" w:styleId="NoList5">
    <w:name w:val="No List5"/>
    <w:next w:val="NoList"/>
    <w:uiPriority w:val="99"/>
    <w:semiHidden/>
    <w:rsid w:val="002C1082"/>
  </w:style>
  <w:style w:type="table" w:customStyle="1" w:styleId="TableGrid9">
    <w:name w:val="Table Grid9"/>
    <w:basedOn w:val="TableNormal"/>
    <w:next w:val="TableGrid"/>
    <w:uiPriority w:val="39"/>
    <w:rsid w:val="002C1082"/>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21">
    <w:name w:val="Style121"/>
    <w:uiPriority w:val="99"/>
    <w:rsid w:val="002C1082"/>
    <w:pPr>
      <w:numPr>
        <w:numId w:val="13"/>
      </w:numPr>
    </w:pPr>
  </w:style>
  <w:style w:type="paragraph" w:styleId="Revision">
    <w:name w:val="Revision"/>
    <w:hidden/>
    <w:uiPriority w:val="99"/>
    <w:semiHidden/>
    <w:rsid w:val="002C1082"/>
    <w:pPr>
      <w:spacing w:after="0" w:line="240" w:lineRule="auto"/>
    </w:pPr>
    <w:rPr>
      <w:rFonts w:ascii="Times New Roman" w:eastAsia="Times New Roman" w:hAnsi="Times New Roman" w:cs="Times New Roman"/>
      <w:sz w:val="20"/>
      <w:szCs w:val="20"/>
      <w:lang w:val="en-GB"/>
    </w:rPr>
  </w:style>
  <w:style w:type="numbering" w:customStyle="1" w:styleId="Style1112">
    <w:name w:val="Style1112"/>
    <w:rsid w:val="002C1082"/>
    <w:pPr>
      <w:numPr>
        <w:numId w:val="12"/>
      </w:numPr>
    </w:pPr>
  </w:style>
  <w:style w:type="numbering" w:customStyle="1" w:styleId="NoList13">
    <w:name w:val="No List13"/>
    <w:next w:val="NoList"/>
    <w:semiHidden/>
    <w:rsid w:val="002C1082"/>
  </w:style>
  <w:style w:type="table" w:customStyle="1" w:styleId="TableGrid31">
    <w:name w:val="Table Grid31"/>
    <w:basedOn w:val="TableNormal"/>
    <w:next w:val="TableGrid"/>
    <w:rsid w:val="002C1082"/>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1Tabulai">
    <w:name w:val="1.1.1.1. Tabulai"/>
    <w:basedOn w:val="Normal"/>
    <w:link w:val="1111TabulaiChar"/>
    <w:autoRedefine/>
    <w:qFormat/>
    <w:rsid w:val="002C1082"/>
    <w:pPr>
      <w:tabs>
        <w:tab w:val="num" w:pos="720"/>
      </w:tabs>
      <w:spacing w:after="0" w:line="240" w:lineRule="auto"/>
      <w:ind w:left="720" w:hanging="360"/>
      <w:jc w:val="both"/>
      <w:outlineLvl w:val="2"/>
    </w:pPr>
    <w:rPr>
      <w:rFonts w:ascii="Calibri" w:eastAsia="Calibri" w:hAnsi="Calibri" w:cs="Times New Roman"/>
      <w:noProof/>
      <w:sz w:val="24"/>
      <w:szCs w:val="24"/>
    </w:rPr>
  </w:style>
  <w:style w:type="table" w:customStyle="1" w:styleId="TableGrid111">
    <w:name w:val="Table Grid111"/>
    <w:basedOn w:val="TableNormal"/>
    <w:next w:val="TableGrid"/>
    <w:uiPriority w:val="39"/>
    <w:rsid w:val="002C108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2C1082"/>
  </w:style>
  <w:style w:type="character" w:customStyle="1" w:styleId="Heading1Char1">
    <w:name w:val="Heading 1 Char1"/>
    <w:aliases w:val="Section Heading Char2,heading1 Char2,Antraste 1 Char2,h1 Char2,Section Heading Char Char1,heading1 Char Char1,Antraste 1 Char Char1,h1 Char Char1,H1 Char1"/>
    <w:rsid w:val="002C1082"/>
    <w:rPr>
      <w:rFonts w:ascii="Calibri Light" w:eastAsia="Times New Roman" w:hAnsi="Calibri Light" w:cs="Times New Roman"/>
      <w:color w:val="2E74B5"/>
      <w:sz w:val="32"/>
      <w:szCs w:val="32"/>
    </w:rPr>
  </w:style>
  <w:style w:type="character" w:customStyle="1" w:styleId="highlight">
    <w:name w:val="highlight"/>
    <w:rsid w:val="002C1082"/>
  </w:style>
  <w:style w:type="numbering" w:customStyle="1" w:styleId="Style11111">
    <w:name w:val="Style11111"/>
    <w:rsid w:val="002C1082"/>
  </w:style>
  <w:style w:type="paragraph" w:styleId="TOCHeading">
    <w:name w:val="TOC Heading"/>
    <w:basedOn w:val="Heading1"/>
    <w:next w:val="Normal"/>
    <w:uiPriority w:val="39"/>
    <w:unhideWhenUsed/>
    <w:qFormat/>
    <w:rsid w:val="00782DEA"/>
    <w:pPr>
      <w:keepNext/>
      <w:keepLines/>
      <w:numPr>
        <w:numId w:val="0"/>
      </w:numPr>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val="en-US" w:eastAsia="en-US"/>
    </w:rPr>
  </w:style>
  <w:style w:type="paragraph" w:styleId="TOC1">
    <w:name w:val="toc 1"/>
    <w:basedOn w:val="Normal"/>
    <w:next w:val="Normal"/>
    <w:autoRedefine/>
    <w:uiPriority w:val="39"/>
    <w:unhideWhenUsed/>
    <w:rsid w:val="00E5688A"/>
    <w:pPr>
      <w:tabs>
        <w:tab w:val="left" w:pos="440"/>
        <w:tab w:val="right" w:leader="dot" w:pos="9344"/>
      </w:tabs>
      <w:spacing w:after="100"/>
      <w:ind w:left="426" w:right="424" w:hanging="426"/>
    </w:pPr>
    <w:rPr>
      <w:rFonts w:ascii="Times New Roman" w:hAnsi="Times New Roman" w:cs="Times New Roman"/>
      <w:b/>
      <w:bCs/>
      <w:noProof/>
    </w:rPr>
  </w:style>
  <w:style w:type="paragraph" w:styleId="TOC2">
    <w:name w:val="toc 2"/>
    <w:basedOn w:val="Normal"/>
    <w:next w:val="Normal"/>
    <w:autoRedefine/>
    <w:uiPriority w:val="39"/>
    <w:unhideWhenUsed/>
    <w:rsid w:val="00782DEA"/>
    <w:pPr>
      <w:spacing w:after="100"/>
      <w:ind w:left="220"/>
    </w:pPr>
  </w:style>
  <w:style w:type="paragraph" w:styleId="TOC3">
    <w:name w:val="toc 3"/>
    <w:basedOn w:val="Normal"/>
    <w:next w:val="Normal"/>
    <w:autoRedefine/>
    <w:uiPriority w:val="39"/>
    <w:unhideWhenUsed/>
    <w:rsid w:val="00782DEA"/>
    <w:pPr>
      <w:spacing w:after="100"/>
      <w:ind w:left="440"/>
    </w:pPr>
  </w:style>
  <w:style w:type="paragraph" w:styleId="TOC4">
    <w:name w:val="toc 4"/>
    <w:basedOn w:val="Normal"/>
    <w:next w:val="Normal"/>
    <w:autoRedefine/>
    <w:uiPriority w:val="39"/>
    <w:unhideWhenUsed/>
    <w:rsid w:val="00782DEA"/>
    <w:pPr>
      <w:spacing w:after="100"/>
      <w:ind w:left="660"/>
    </w:pPr>
    <w:rPr>
      <w:rFonts w:eastAsiaTheme="minorEastAsia"/>
      <w:lang w:eastAsia="lv-LV"/>
    </w:rPr>
  </w:style>
  <w:style w:type="paragraph" w:styleId="TOC5">
    <w:name w:val="toc 5"/>
    <w:basedOn w:val="Normal"/>
    <w:next w:val="Normal"/>
    <w:autoRedefine/>
    <w:uiPriority w:val="39"/>
    <w:unhideWhenUsed/>
    <w:rsid w:val="00782DEA"/>
    <w:pPr>
      <w:spacing w:after="100"/>
      <w:ind w:left="880"/>
    </w:pPr>
    <w:rPr>
      <w:rFonts w:eastAsiaTheme="minorEastAsia"/>
      <w:lang w:eastAsia="lv-LV"/>
    </w:rPr>
  </w:style>
  <w:style w:type="paragraph" w:styleId="TOC6">
    <w:name w:val="toc 6"/>
    <w:basedOn w:val="Normal"/>
    <w:next w:val="Normal"/>
    <w:autoRedefine/>
    <w:uiPriority w:val="39"/>
    <w:unhideWhenUsed/>
    <w:rsid w:val="00782DEA"/>
    <w:pPr>
      <w:spacing w:after="100"/>
      <w:ind w:left="1100"/>
    </w:pPr>
    <w:rPr>
      <w:rFonts w:eastAsiaTheme="minorEastAsia"/>
      <w:lang w:eastAsia="lv-LV"/>
    </w:rPr>
  </w:style>
  <w:style w:type="paragraph" w:styleId="TOC7">
    <w:name w:val="toc 7"/>
    <w:basedOn w:val="Normal"/>
    <w:next w:val="Normal"/>
    <w:autoRedefine/>
    <w:uiPriority w:val="39"/>
    <w:unhideWhenUsed/>
    <w:rsid w:val="00782DEA"/>
    <w:pPr>
      <w:spacing w:after="100"/>
      <w:ind w:left="1320"/>
    </w:pPr>
    <w:rPr>
      <w:rFonts w:eastAsiaTheme="minorEastAsia"/>
      <w:lang w:eastAsia="lv-LV"/>
    </w:rPr>
  </w:style>
  <w:style w:type="paragraph" w:styleId="TOC8">
    <w:name w:val="toc 8"/>
    <w:basedOn w:val="Normal"/>
    <w:next w:val="Normal"/>
    <w:autoRedefine/>
    <w:uiPriority w:val="39"/>
    <w:unhideWhenUsed/>
    <w:rsid w:val="00782DEA"/>
    <w:pPr>
      <w:spacing w:after="100"/>
      <w:ind w:left="1540"/>
    </w:pPr>
    <w:rPr>
      <w:rFonts w:eastAsiaTheme="minorEastAsia"/>
      <w:lang w:eastAsia="lv-LV"/>
    </w:rPr>
  </w:style>
  <w:style w:type="paragraph" w:styleId="TOC9">
    <w:name w:val="toc 9"/>
    <w:basedOn w:val="Normal"/>
    <w:next w:val="Normal"/>
    <w:autoRedefine/>
    <w:uiPriority w:val="39"/>
    <w:unhideWhenUsed/>
    <w:rsid w:val="00782DEA"/>
    <w:pPr>
      <w:spacing w:after="100"/>
      <w:ind w:left="1760"/>
    </w:pPr>
    <w:rPr>
      <w:rFonts w:eastAsiaTheme="minorEastAsia"/>
      <w:lang w:eastAsia="lv-LV"/>
    </w:rPr>
  </w:style>
  <w:style w:type="character" w:customStyle="1" w:styleId="Heading7Char">
    <w:name w:val="Heading 7 Char"/>
    <w:basedOn w:val="DefaultParagraphFont"/>
    <w:link w:val="Heading7"/>
    <w:uiPriority w:val="9"/>
    <w:semiHidden/>
    <w:rsid w:val="00127D1E"/>
    <w:rPr>
      <w:rFonts w:ascii="Calibri Light" w:eastAsia="Times New Roman" w:hAnsi="Calibri Light" w:cs="Times New Roman"/>
      <w:i/>
      <w:iCs/>
      <w:color w:val="1F4D78"/>
      <w:szCs w:val="24"/>
    </w:rPr>
  </w:style>
  <w:style w:type="character" w:customStyle="1" w:styleId="Heading9Char">
    <w:name w:val="Heading 9 Char"/>
    <w:basedOn w:val="DefaultParagraphFont"/>
    <w:link w:val="Heading9"/>
    <w:uiPriority w:val="9"/>
    <w:semiHidden/>
    <w:rsid w:val="00127D1E"/>
    <w:rPr>
      <w:rFonts w:ascii="Calibri Light" w:eastAsia="Times New Roman" w:hAnsi="Calibri Light" w:cs="Times New Roman"/>
      <w:i/>
      <w:iCs/>
      <w:color w:val="272727"/>
      <w:sz w:val="21"/>
      <w:szCs w:val="21"/>
    </w:rPr>
  </w:style>
  <w:style w:type="numbering" w:customStyle="1" w:styleId="NoList6">
    <w:name w:val="No List6"/>
    <w:next w:val="NoList"/>
    <w:uiPriority w:val="99"/>
    <w:semiHidden/>
    <w:unhideWhenUsed/>
    <w:rsid w:val="00127D1E"/>
  </w:style>
  <w:style w:type="table" w:customStyle="1" w:styleId="TableGrid10">
    <w:name w:val="Table Grid10"/>
    <w:basedOn w:val="TableNormal"/>
    <w:next w:val="TableGrid"/>
    <w:uiPriority w:val="39"/>
    <w:rsid w:val="00127D1E"/>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11TabulaiChar">
    <w:name w:val="1.1.1.1. Tabulai Char"/>
    <w:link w:val="1111Tabulai"/>
    <w:rsid w:val="00127D1E"/>
    <w:rPr>
      <w:rFonts w:ascii="Calibri" w:eastAsia="Calibri" w:hAnsi="Calibri" w:cs="Times New Roman"/>
      <w:noProof/>
      <w:sz w:val="24"/>
      <w:szCs w:val="24"/>
    </w:rPr>
  </w:style>
  <w:style w:type="paragraph" w:customStyle="1" w:styleId="Body">
    <w:name w:val="Body"/>
    <w:uiPriority w:val="99"/>
    <w:rsid w:val="00127D1E"/>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lv-LV"/>
    </w:rPr>
  </w:style>
  <w:style w:type="paragraph" w:customStyle="1" w:styleId="m3900551787491825025gmail-m-2356487131411727069body">
    <w:name w:val="m_3900551787491825025gmail-m_-2356487131411727069body"/>
    <w:basedOn w:val="Normal"/>
    <w:uiPriority w:val="99"/>
    <w:rsid w:val="00127D1E"/>
    <w:pPr>
      <w:spacing w:before="100" w:beforeAutospacing="1" w:after="100" w:afterAutospacing="1" w:line="240" w:lineRule="auto"/>
    </w:pPr>
    <w:rPr>
      <w:rFonts w:ascii="Times New Roman" w:eastAsia="Calibri" w:hAnsi="Times New Roman" w:cs="Times New Roman"/>
      <w:sz w:val="24"/>
      <w:szCs w:val="24"/>
      <w:lang w:eastAsia="lv-LV"/>
    </w:rPr>
  </w:style>
  <w:style w:type="paragraph" w:customStyle="1" w:styleId="body0">
    <w:name w:val="body"/>
    <w:basedOn w:val="Normal"/>
    <w:uiPriority w:val="99"/>
    <w:rsid w:val="00127D1E"/>
    <w:pPr>
      <w:spacing w:before="100" w:beforeAutospacing="1" w:after="100" w:afterAutospacing="1" w:line="240" w:lineRule="auto"/>
    </w:pPr>
    <w:rPr>
      <w:rFonts w:ascii="Times New Roman" w:eastAsia="Calibri" w:hAnsi="Times New Roman" w:cs="Times New Roman"/>
      <w:color w:val="000000"/>
      <w:sz w:val="24"/>
      <w:szCs w:val="24"/>
      <w:lang w:eastAsia="lv-LV"/>
    </w:rPr>
  </w:style>
  <w:style w:type="numbering" w:customStyle="1" w:styleId="NoList14">
    <w:name w:val="No List14"/>
    <w:next w:val="NoList"/>
    <w:uiPriority w:val="99"/>
    <w:semiHidden/>
    <w:unhideWhenUsed/>
    <w:rsid w:val="00127D1E"/>
  </w:style>
  <w:style w:type="character" w:customStyle="1" w:styleId="FollowedHyperlink1">
    <w:name w:val="FollowedHyperlink1"/>
    <w:uiPriority w:val="99"/>
    <w:semiHidden/>
    <w:unhideWhenUsed/>
    <w:rsid w:val="00127D1E"/>
    <w:rPr>
      <w:color w:val="954F72"/>
      <w:u w:val="single"/>
    </w:rPr>
  </w:style>
  <w:style w:type="paragraph" w:customStyle="1" w:styleId="mans">
    <w:name w:val="mans"/>
    <w:basedOn w:val="Normal"/>
    <w:uiPriority w:val="99"/>
    <w:semiHidden/>
    <w:rsid w:val="00127D1E"/>
    <w:pPr>
      <w:overflowPunct w:val="0"/>
      <w:autoSpaceDE w:val="0"/>
      <w:autoSpaceDN w:val="0"/>
      <w:adjustRightInd w:val="0"/>
      <w:spacing w:after="0" w:line="240" w:lineRule="auto"/>
      <w:jc w:val="both"/>
    </w:pPr>
    <w:rPr>
      <w:rFonts w:ascii="NewtonTT Baltic" w:eastAsia="Times New Roman" w:hAnsi="NewtonTT Baltic" w:cs="Times New Roman"/>
      <w:sz w:val="24"/>
      <w:szCs w:val="20"/>
      <w:lang w:val="en-GB"/>
    </w:rPr>
  </w:style>
  <w:style w:type="paragraph" w:customStyle="1" w:styleId="Default">
    <w:name w:val="Default"/>
    <w:uiPriority w:val="99"/>
    <w:semiHidden/>
    <w:rsid w:val="00127D1E"/>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naisf">
    <w:name w:val="naisf"/>
    <w:basedOn w:val="Normal"/>
    <w:uiPriority w:val="99"/>
    <w:semiHidden/>
    <w:rsid w:val="00127D1E"/>
    <w:pPr>
      <w:spacing w:before="46" w:after="46" w:line="240" w:lineRule="auto"/>
      <w:ind w:firstLine="231"/>
      <w:jc w:val="both"/>
    </w:pPr>
    <w:rPr>
      <w:rFonts w:ascii="Times New Roman" w:eastAsia="Times New Roman" w:hAnsi="Times New Roman" w:cs="Times New Roman"/>
      <w:sz w:val="24"/>
      <w:szCs w:val="24"/>
      <w:lang w:eastAsia="lv-LV"/>
    </w:rPr>
  </w:style>
  <w:style w:type="table" w:customStyle="1" w:styleId="TableGrid13">
    <w:name w:val="Table Grid13"/>
    <w:basedOn w:val="TableNormal"/>
    <w:next w:val="TableGrid"/>
    <w:rsid w:val="00127D1E"/>
    <w:pPr>
      <w:overflowPunct w:val="0"/>
      <w:autoSpaceDE w:val="0"/>
      <w:autoSpaceDN w:val="0"/>
      <w:adjustRightInd w:val="0"/>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rsid w:val="00127D1E"/>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basedOn w:val="TableNormal"/>
    <w:rsid w:val="00127D1E"/>
    <w:pPr>
      <w:overflowPunct w:val="0"/>
      <w:autoSpaceDE w:val="0"/>
      <w:autoSpaceDN w:val="0"/>
      <w:adjustRightInd w:val="0"/>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uiPriority w:val="39"/>
    <w:rsid w:val="00127D1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211">
    <w:name w:val="Style1211"/>
    <w:uiPriority w:val="99"/>
    <w:rsid w:val="00127D1E"/>
    <w:pPr>
      <w:numPr>
        <w:numId w:val="11"/>
      </w:numPr>
    </w:pPr>
  </w:style>
  <w:style w:type="paragraph" w:customStyle="1" w:styleId="tabulia1">
    <w:name w:val="tabuliņa 1"/>
    <w:basedOn w:val="Normal"/>
    <w:link w:val="tabulia1Char"/>
    <w:qFormat/>
    <w:rsid w:val="00127D1E"/>
    <w:pPr>
      <w:numPr>
        <w:ilvl w:val="2"/>
        <w:numId w:val="14"/>
      </w:numPr>
      <w:spacing w:after="0" w:line="240" w:lineRule="auto"/>
      <w:ind w:left="709" w:hanging="567"/>
      <w:jc w:val="both"/>
    </w:pPr>
    <w:rPr>
      <w:rFonts w:ascii="Times New Roman" w:eastAsia="Times New Roman" w:hAnsi="Times New Roman" w:cs="Times New Roman"/>
      <w:sz w:val="24"/>
      <w:szCs w:val="24"/>
    </w:rPr>
  </w:style>
  <w:style w:type="character" w:customStyle="1" w:styleId="tabulia1Char">
    <w:name w:val="tabuliņa 1 Char"/>
    <w:link w:val="tabulia1"/>
    <w:rsid w:val="00127D1E"/>
    <w:rPr>
      <w:rFonts w:ascii="Times New Roman" w:eastAsia="Times New Roman" w:hAnsi="Times New Roman" w:cs="Times New Roman"/>
      <w:sz w:val="24"/>
      <w:szCs w:val="24"/>
    </w:rPr>
  </w:style>
  <w:style w:type="paragraph" w:customStyle="1" w:styleId="tabulia2">
    <w:name w:val="tabuliņa 2"/>
    <w:basedOn w:val="tabulia1"/>
    <w:qFormat/>
    <w:rsid w:val="00127D1E"/>
    <w:pPr>
      <w:numPr>
        <w:ilvl w:val="3"/>
      </w:numPr>
      <w:tabs>
        <w:tab w:val="num" w:pos="2880"/>
      </w:tabs>
      <w:ind w:left="885" w:hanging="851"/>
    </w:pPr>
  </w:style>
  <w:style w:type="paragraph" w:customStyle="1" w:styleId="Table-text">
    <w:name w:val="Table-text"/>
    <w:basedOn w:val="Normal"/>
    <w:link w:val="Table-textChar"/>
    <w:qFormat/>
    <w:rsid w:val="00127D1E"/>
    <w:pPr>
      <w:spacing w:after="0" w:line="240" w:lineRule="auto"/>
      <w:jc w:val="both"/>
    </w:pPr>
    <w:rPr>
      <w:rFonts w:ascii="Calibri" w:eastAsia="Calibri" w:hAnsi="Calibri" w:cs="Times New Roman"/>
      <w:color w:val="000000"/>
      <w:szCs w:val="24"/>
    </w:rPr>
  </w:style>
  <w:style w:type="character" w:customStyle="1" w:styleId="Table-textChar">
    <w:name w:val="Table-text Char"/>
    <w:link w:val="Table-text"/>
    <w:rsid w:val="00127D1E"/>
    <w:rPr>
      <w:rFonts w:ascii="Calibri" w:eastAsia="Calibri" w:hAnsi="Calibri" w:cs="Times New Roman"/>
      <w:color w:val="000000"/>
      <w:szCs w:val="24"/>
    </w:rPr>
  </w:style>
  <w:style w:type="paragraph" w:customStyle="1" w:styleId="Bullets">
    <w:name w:val="Bullets"/>
    <w:basedOn w:val="ListParagraph"/>
    <w:qFormat/>
    <w:rsid w:val="00127D1E"/>
    <w:pPr>
      <w:numPr>
        <w:numId w:val="15"/>
      </w:numPr>
      <w:spacing w:after="0" w:line="240" w:lineRule="auto"/>
      <w:ind w:left="505"/>
      <w:jc w:val="both"/>
    </w:pPr>
    <w:rPr>
      <w:rFonts w:ascii="Calibri" w:eastAsia="Calibri" w:hAnsi="Calibri" w:cs="Times New Roman"/>
      <w:color w:val="000000"/>
      <w:szCs w:val="24"/>
    </w:rPr>
  </w:style>
  <w:style w:type="paragraph" w:customStyle="1" w:styleId="Nefunkcionalas-prasibas">
    <w:name w:val="Nefunkcionalas-prasibas"/>
    <w:basedOn w:val="ListParagraph"/>
    <w:qFormat/>
    <w:rsid w:val="00127D1E"/>
    <w:pPr>
      <w:numPr>
        <w:numId w:val="16"/>
      </w:numPr>
      <w:tabs>
        <w:tab w:val="left" w:pos="354"/>
      </w:tabs>
      <w:spacing w:after="0" w:line="240" w:lineRule="auto"/>
      <w:ind w:left="357" w:hanging="357"/>
      <w:jc w:val="both"/>
    </w:pPr>
    <w:rPr>
      <w:rFonts w:ascii="Calibri" w:eastAsia="Calibri" w:hAnsi="Calibri" w:cs="Times New Roman"/>
      <w:color w:val="000000"/>
      <w:szCs w:val="24"/>
    </w:rPr>
  </w:style>
  <w:style w:type="paragraph" w:customStyle="1" w:styleId="VIsparigas-prasibas">
    <w:name w:val="VIsparigas-prasibas"/>
    <w:basedOn w:val="Nefunkcionalas-prasibas"/>
    <w:qFormat/>
    <w:rsid w:val="00127D1E"/>
    <w:pPr>
      <w:numPr>
        <w:numId w:val="17"/>
      </w:numPr>
      <w:tabs>
        <w:tab w:val="clear" w:pos="354"/>
      </w:tabs>
      <w:ind w:left="306" w:right="-249" w:hanging="306"/>
    </w:pPr>
  </w:style>
  <w:style w:type="paragraph" w:customStyle="1" w:styleId="Numbering">
    <w:name w:val="Numbering"/>
    <w:basedOn w:val="Bullets"/>
    <w:qFormat/>
    <w:rsid w:val="00127D1E"/>
    <w:pPr>
      <w:numPr>
        <w:numId w:val="18"/>
      </w:numPr>
      <w:ind w:left="720"/>
    </w:pPr>
  </w:style>
  <w:style w:type="character" w:customStyle="1" w:styleId="cf01">
    <w:name w:val="cf01"/>
    <w:basedOn w:val="DefaultParagraphFont"/>
    <w:rsid w:val="00127D1E"/>
    <w:rPr>
      <w:rFonts w:ascii="Segoe UI" w:hAnsi="Segoe UI" w:cs="Segoe UI" w:hint="default"/>
      <w:sz w:val="18"/>
      <w:szCs w:val="18"/>
    </w:rPr>
  </w:style>
  <w:style w:type="character" w:customStyle="1" w:styleId="UnresolvedMention3">
    <w:name w:val="Unresolved Mention3"/>
    <w:basedOn w:val="DefaultParagraphFont"/>
    <w:uiPriority w:val="99"/>
    <w:semiHidden/>
    <w:unhideWhenUsed/>
    <w:rsid w:val="00DA694B"/>
    <w:rPr>
      <w:color w:val="605E5C"/>
      <w:shd w:val="clear" w:color="auto" w:fill="E1DFDD"/>
    </w:rPr>
  </w:style>
  <w:style w:type="table" w:customStyle="1" w:styleId="TableGrid14">
    <w:name w:val="Table Grid14"/>
    <w:basedOn w:val="TableNormal"/>
    <w:next w:val="TableGrid"/>
    <w:uiPriority w:val="39"/>
    <w:rsid w:val="008B2ED3"/>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rsid w:val="00F773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sts1">
    <w:name w:val="Parasts1"/>
    <w:rsid w:val="00430EB7"/>
    <w:pPr>
      <w:suppressAutoHyphens/>
      <w:autoSpaceDN w:val="0"/>
      <w:spacing w:line="240" w:lineRule="auto"/>
      <w:textAlignment w:val="baseline"/>
    </w:pPr>
    <w:rPr>
      <w:rFonts w:ascii="Calibri" w:eastAsia="Calibri" w:hAnsi="Calibri" w:cs="Times New Roman"/>
    </w:rPr>
  </w:style>
  <w:style w:type="character" w:customStyle="1" w:styleId="Noklusjumarindkopasfonts1">
    <w:name w:val="Noklusējuma rindkopas fonts1"/>
    <w:rsid w:val="00430EB7"/>
  </w:style>
  <w:style w:type="paragraph" w:customStyle="1" w:styleId="Sarakstarindkopa1">
    <w:name w:val="Saraksta rindkopa1"/>
    <w:basedOn w:val="Parasts1"/>
    <w:rsid w:val="00430EB7"/>
    <w:pPr>
      <w:suppressAutoHyphens w:val="0"/>
      <w:ind w:left="720"/>
      <w:textAlignment w:val="auto"/>
    </w:pPr>
  </w:style>
  <w:style w:type="paragraph" w:customStyle="1" w:styleId="WW-BodyText2">
    <w:name w:val="WW-Body Text 2"/>
    <w:basedOn w:val="Normal"/>
    <w:qFormat/>
    <w:rsid w:val="00430EB7"/>
    <w:pPr>
      <w:suppressAutoHyphens/>
      <w:spacing w:after="0" w:line="240" w:lineRule="auto"/>
      <w:jc w:val="both"/>
    </w:pPr>
    <w:rPr>
      <w:rFonts w:ascii="Arial Narrow" w:eastAsia="Times New Roman" w:hAnsi="Arial Narrow" w:cs="Arial Narrow"/>
      <w:sz w:val="26"/>
      <w:szCs w:val="26"/>
      <w:lang w:eastAsia="ar-SA"/>
    </w:rPr>
  </w:style>
  <w:style w:type="numbering" w:customStyle="1" w:styleId="WWNum10">
    <w:name w:val="WWNum10"/>
    <w:basedOn w:val="NoList"/>
    <w:rsid w:val="00430EB7"/>
    <w:pPr>
      <w:numPr>
        <w:numId w:val="19"/>
      </w:numPr>
    </w:pPr>
  </w:style>
  <w:style w:type="numbering" w:customStyle="1" w:styleId="NoList7">
    <w:name w:val="No List7"/>
    <w:next w:val="NoList"/>
    <w:uiPriority w:val="99"/>
    <w:semiHidden/>
    <w:unhideWhenUsed/>
    <w:rsid w:val="00720B9A"/>
  </w:style>
  <w:style w:type="table" w:customStyle="1" w:styleId="TableGrid16">
    <w:name w:val="Table Grid16"/>
    <w:basedOn w:val="TableNormal"/>
    <w:next w:val="TableGrid"/>
    <w:uiPriority w:val="39"/>
    <w:rsid w:val="00720B9A"/>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720B9A"/>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nt5">
    <w:name w:val="font5"/>
    <w:basedOn w:val="Normal"/>
    <w:rsid w:val="00720B9A"/>
    <w:pPr>
      <w:spacing w:before="100" w:beforeAutospacing="1" w:after="100" w:afterAutospacing="1" w:line="240" w:lineRule="auto"/>
    </w:pPr>
    <w:rPr>
      <w:rFonts w:ascii="Arial" w:eastAsia="Times New Roman" w:hAnsi="Arial" w:cs="Arial"/>
      <w:sz w:val="24"/>
      <w:szCs w:val="24"/>
      <w:lang w:eastAsia="lv-LV"/>
    </w:rPr>
  </w:style>
  <w:style w:type="paragraph" w:customStyle="1" w:styleId="font6">
    <w:name w:val="font6"/>
    <w:basedOn w:val="Normal"/>
    <w:rsid w:val="00720B9A"/>
    <w:pPr>
      <w:spacing w:before="100" w:beforeAutospacing="1" w:after="100" w:afterAutospacing="1" w:line="240" w:lineRule="auto"/>
    </w:pPr>
    <w:rPr>
      <w:rFonts w:ascii="Arial" w:eastAsia="Times New Roman" w:hAnsi="Arial" w:cs="Arial"/>
      <w:color w:val="FF0000"/>
      <w:sz w:val="24"/>
      <w:szCs w:val="24"/>
      <w:lang w:eastAsia="lv-LV"/>
    </w:rPr>
  </w:style>
  <w:style w:type="paragraph" w:customStyle="1" w:styleId="xl109">
    <w:name w:val="xl109"/>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0">
    <w:name w:val="xl110"/>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1">
    <w:name w:val="xl111"/>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2">
    <w:name w:val="xl112"/>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3">
    <w:name w:val="xl113"/>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4">
    <w:name w:val="xl114"/>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5">
    <w:name w:val="xl115"/>
    <w:basedOn w:val="Normal"/>
    <w:rsid w:val="00720B9A"/>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6">
    <w:name w:val="xl116"/>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7">
    <w:name w:val="xl117"/>
    <w:basedOn w:val="Normal"/>
    <w:rsid w:val="00720B9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8">
    <w:name w:val="xl118"/>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19">
    <w:name w:val="xl119"/>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0">
    <w:name w:val="xl120"/>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1">
    <w:name w:val="xl12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2">
    <w:name w:val="xl122"/>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23">
    <w:name w:val="xl123"/>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24">
    <w:name w:val="xl124"/>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25">
    <w:name w:val="xl125"/>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6">
    <w:name w:val="xl126"/>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7">
    <w:name w:val="xl127"/>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28">
    <w:name w:val="xl128"/>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9">
    <w:name w:val="xl129"/>
    <w:basedOn w:val="Normal"/>
    <w:rsid w:val="00720B9A"/>
    <w:pP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30">
    <w:name w:val="xl130"/>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31">
    <w:name w:val="xl13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32">
    <w:name w:val="xl132"/>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3">
    <w:name w:val="xl133"/>
    <w:basedOn w:val="Normal"/>
    <w:rsid w:val="00720B9A"/>
    <w:pPr>
      <w:spacing w:before="100" w:beforeAutospacing="1" w:after="100" w:afterAutospacing="1" w:line="240" w:lineRule="auto"/>
      <w:textAlignment w:val="center"/>
    </w:pPr>
    <w:rPr>
      <w:rFonts w:ascii="Times New Roman" w:eastAsia="Times New Roman" w:hAnsi="Times New Roman" w:cs="Times New Roman"/>
      <w:color w:val="0000FF"/>
      <w:sz w:val="24"/>
      <w:szCs w:val="24"/>
      <w:lang w:eastAsia="lv-LV"/>
    </w:rPr>
  </w:style>
  <w:style w:type="paragraph" w:customStyle="1" w:styleId="xl134">
    <w:name w:val="xl134"/>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Calibri"/>
      <w:color w:val="0563C1"/>
      <w:sz w:val="24"/>
      <w:szCs w:val="24"/>
      <w:u w:val="single"/>
      <w:lang w:eastAsia="lv-LV"/>
    </w:rPr>
  </w:style>
  <w:style w:type="paragraph" w:customStyle="1" w:styleId="xl135">
    <w:name w:val="xl135"/>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36">
    <w:name w:val="xl136"/>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37">
    <w:name w:val="xl137"/>
    <w:basedOn w:val="Normal"/>
    <w:rsid w:val="00720B9A"/>
    <w:pP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38">
    <w:name w:val="xl138"/>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39">
    <w:name w:val="xl139"/>
    <w:basedOn w:val="Normal"/>
    <w:rsid w:val="00720B9A"/>
    <w:pP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0">
    <w:name w:val="xl140"/>
    <w:basedOn w:val="Normal"/>
    <w:rsid w:val="00720B9A"/>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1">
    <w:name w:val="xl14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42">
    <w:name w:val="xl142"/>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3">
    <w:name w:val="xl143"/>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4">
    <w:name w:val="xl144"/>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5">
    <w:name w:val="xl145"/>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6">
    <w:name w:val="xl146"/>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7">
    <w:name w:val="xl147"/>
    <w:basedOn w:val="Normal"/>
    <w:rsid w:val="00720B9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48">
    <w:name w:val="xl148"/>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9">
    <w:name w:val="xl149"/>
    <w:basedOn w:val="Normal"/>
    <w:rsid w:val="00720B9A"/>
    <w:pPr>
      <w:pBdr>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50">
    <w:name w:val="xl150"/>
    <w:basedOn w:val="Normal"/>
    <w:rsid w:val="00720B9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51">
    <w:name w:val="xl15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2">
    <w:name w:val="xl152"/>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3">
    <w:name w:val="xl153"/>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4">
    <w:name w:val="xl154"/>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5">
    <w:name w:val="xl155"/>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56">
    <w:name w:val="xl156"/>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57">
    <w:name w:val="xl157"/>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8">
    <w:name w:val="xl158"/>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59">
    <w:name w:val="xl159"/>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60">
    <w:name w:val="xl160"/>
    <w:basedOn w:val="Normal"/>
    <w:rsid w:val="00720B9A"/>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1">
    <w:name w:val="xl161"/>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2">
    <w:name w:val="xl162"/>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3">
    <w:name w:val="xl163"/>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4">
    <w:name w:val="xl164"/>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5">
    <w:name w:val="xl165"/>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6">
    <w:name w:val="xl166"/>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67">
    <w:name w:val="xl167"/>
    <w:basedOn w:val="Normal"/>
    <w:rsid w:val="00720B9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68">
    <w:name w:val="xl168"/>
    <w:basedOn w:val="Normal"/>
    <w:rsid w:val="00720B9A"/>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69">
    <w:name w:val="xl169"/>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0">
    <w:name w:val="xl170"/>
    <w:basedOn w:val="Normal"/>
    <w:rsid w:val="00720B9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1">
    <w:name w:val="xl171"/>
    <w:basedOn w:val="Normal"/>
    <w:rsid w:val="00720B9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2">
    <w:name w:val="xl172"/>
    <w:basedOn w:val="Normal"/>
    <w:rsid w:val="00720B9A"/>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3">
    <w:name w:val="xl173"/>
    <w:basedOn w:val="Normal"/>
    <w:rsid w:val="00720B9A"/>
    <w:pPr>
      <w:pBdr>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4">
    <w:name w:val="xl174"/>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5">
    <w:name w:val="xl175"/>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6">
    <w:name w:val="xl176"/>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7">
    <w:name w:val="xl177"/>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78">
    <w:name w:val="xl178"/>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9">
    <w:name w:val="xl179"/>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lv-LV"/>
    </w:rPr>
  </w:style>
  <w:style w:type="paragraph" w:customStyle="1" w:styleId="xl180">
    <w:name w:val="xl180"/>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lv-LV"/>
    </w:rPr>
  </w:style>
  <w:style w:type="paragraph" w:customStyle="1" w:styleId="xl181">
    <w:name w:val="xl181"/>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lv-LV"/>
    </w:rPr>
  </w:style>
  <w:style w:type="paragraph" w:customStyle="1" w:styleId="xl182">
    <w:name w:val="xl182"/>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83">
    <w:name w:val="xl183"/>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84">
    <w:name w:val="xl184"/>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85">
    <w:name w:val="xl185"/>
    <w:basedOn w:val="Normal"/>
    <w:rsid w:val="00720B9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lv-LV"/>
    </w:rPr>
  </w:style>
  <w:style w:type="paragraph" w:customStyle="1" w:styleId="xl186">
    <w:name w:val="xl186"/>
    <w:basedOn w:val="Normal"/>
    <w:rsid w:val="00720B9A"/>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lv-LV"/>
    </w:rPr>
  </w:style>
  <w:style w:type="paragraph" w:customStyle="1" w:styleId="xl187">
    <w:name w:val="xl187"/>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lv-LV"/>
    </w:rPr>
  </w:style>
  <w:style w:type="paragraph" w:customStyle="1" w:styleId="xl188">
    <w:name w:val="xl188"/>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89">
    <w:name w:val="xl189"/>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90">
    <w:name w:val="xl190"/>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numbering" w:customStyle="1" w:styleId="NoList15">
    <w:name w:val="No List15"/>
    <w:next w:val="NoList"/>
    <w:uiPriority w:val="99"/>
    <w:semiHidden/>
    <w:unhideWhenUsed/>
    <w:rsid w:val="00720B9A"/>
  </w:style>
  <w:style w:type="numbering" w:customStyle="1" w:styleId="NoList22">
    <w:name w:val="No List22"/>
    <w:next w:val="NoList"/>
    <w:uiPriority w:val="99"/>
    <w:semiHidden/>
    <w:unhideWhenUsed/>
    <w:rsid w:val="00720B9A"/>
  </w:style>
  <w:style w:type="paragraph" w:customStyle="1" w:styleId="paragraph">
    <w:name w:val="paragraph"/>
    <w:basedOn w:val="Normal"/>
    <w:rsid w:val="00720B9A"/>
    <w:pPr>
      <w:spacing w:before="100" w:beforeAutospacing="1" w:after="100" w:afterAutospacing="1" w:line="240" w:lineRule="auto"/>
    </w:pPr>
    <w:rPr>
      <w:rFonts w:ascii="Times New Roman" w:eastAsia="Times New Roman" w:hAnsi="Times New Roman" w:cs="Times New Roman"/>
      <w:sz w:val="24"/>
      <w:szCs w:val="24"/>
      <w:lang w:val="en-US" w:eastAsia="en-GB"/>
    </w:rPr>
  </w:style>
  <w:style w:type="character" w:customStyle="1" w:styleId="textrun">
    <w:name w:val="textrun"/>
    <w:basedOn w:val="DefaultParagraphFont"/>
    <w:rsid w:val="00720B9A"/>
  </w:style>
  <w:style w:type="character" w:customStyle="1" w:styleId="normaltextrun">
    <w:name w:val="normaltextrun"/>
    <w:basedOn w:val="DefaultParagraphFont"/>
    <w:rsid w:val="00720B9A"/>
  </w:style>
  <w:style w:type="character" w:customStyle="1" w:styleId="eop">
    <w:name w:val="eop"/>
    <w:basedOn w:val="DefaultParagraphFont"/>
    <w:rsid w:val="00720B9A"/>
  </w:style>
  <w:style w:type="character" w:customStyle="1" w:styleId="linebreakblob">
    <w:name w:val="linebreakblob"/>
    <w:basedOn w:val="DefaultParagraphFont"/>
    <w:rsid w:val="00720B9A"/>
  </w:style>
  <w:style w:type="character" w:customStyle="1" w:styleId="scxw27225925">
    <w:name w:val="scxw27225925"/>
    <w:basedOn w:val="DefaultParagraphFont"/>
    <w:rsid w:val="00720B9A"/>
  </w:style>
  <w:style w:type="character" w:customStyle="1" w:styleId="wacimagecontainer">
    <w:name w:val="wacimagecontainer"/>
    <w:basedOn w:val="DefaultParagraphFont"/>
    <w:rsid w:val="00720B9A"/>
  </w:style>
  <w:style w:type="character" w:customStyle="1" w:styleId="wacimageborder">
    <w:name w:val="wacimageborder"/>
    <w:basedOn w:val="DefaultParagraphFont"/>
    <w:rsid w:val="00720B9A"/>
  </w:style>
  <w:style w:type="numbering" w:customStyle="1" w:styleId="CurrentList1">
    <w:name w:val="Current List1"/>
    <w:uiPriority w:val="99"/>
    <w:rsid w:val="00720B9A"/>
    <w:pPr>
      <w:numPr>
        <w:numId w:val="21"/>
      </w:numPr>
    </w:pPr>
  </w:style>
  <w:style w:type="paragraph" w:styleId="NoSpacing">
    <w:name w:val="No Spacing"/>
    <w:uiPriority w:val="1"/>
    <w:qFormat/>
    <w:rsid w:val="00720B9A"/>
    <w:pPr>
      <w:spacing w:after="0" w:line="240" w:lineRule="auto"/>
    </w:pPr>
    <w:rPr>
      <w:rFonts w:ascii="Times New Roman" w:eastAsia="Times New Roman" w:hAnsi="Times New Roman" w:cs="Times New Roman"/>
      <w:sz w:val="24"/>
      <w:szCs w:val="24"/>
      <w:lang w:val="en-US" w:eastAsia="en-GB"/>
    </w:rPr>
  </w:style>
  <w:style w:type="table" w:customStyle="1" w:styleId="TableGrid32">
    <w:name w:val="Table Grid32"/>
    <w:basedOn w:val="TableNormal"/>
    <w:next w:val="TableGrid"/>
    <w:uiPriority w:val="39"/>
    <w:rsid w:val="00720B9A"/>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3C04D5"/>
  </w:style>
  <w:style w:type="table" w:customStyle="1" w:styleId="TableGrid17">
    <w:name w:val="Table Grid17"/>
    <w:basedOn w:val="TableNormal"/>
    <w:next w:val="TableGrid"/>
    <w:uiPriority w:val="39"/>
    <w:rsid w:val="003C04D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6">
    <w:name w:val="No List16"/>
    <w:next w:val="NoList"/>
    <w:uiPriority w:val="99"/>
    <w:semiHidden/>
    <w:unhideWhenUsed/>
    <w:rsid w:val="003C04D5"/>
  </w:style>
  <w:style w:type="numbering" w:customStyle="1" w:styleId="NoList23">
    <w:name w:val="No List23"/>
    <w:next w:val="NoList"/>
    <w:uiPriority w:val="99"/>
    <w:semiHidden/>
    <w:unhideWhenUsed/>
    <w:rsid w:val="003C04D5"/>
  </w:style>
  <w:style w:type="numbering" w:customStyle="1" w:styleId="CurrentList11">
    <w:name w:val="Current List11"/>
    <w:uiPriority w:val="99"/>
    <w:rsid w:val="003C04D5"/>
    <w:pPr>
      <w:numPr>
        <w:numId w:val="20"/>
      </w:numPr>
    </w:pPr>
  </w:style>
  <w:style w:type="table" w:customStyle="1" w:styleId="TableGrid33">
    <w:name w:val="Table Grid33"/>
    <w:basedOn w:val="TableNormal"/>
    <w:next w:val="TableGrid"/>
    <w:uiPriority w:val="39"/>
    <w:rsid w:val="003C04D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4C379A"/>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2">
    <w:name w:val="Table Grid132"/>
    <w:basedOn w:val="TableNormal"/>
    <w:uiPriority w:val="39"/>
    <w:rsid w:val="006E640B"/>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semiHidden/>
    <w:unhideWhenUsed/>
    <w:rsid w:val="00114826"/>
    <w:pPr>
      <w:overflowPunct w:val="0"/>
      <w:autoSpaceDE w:val="0"/>
      <w:autoSpaceDN w:val="0"/>
      <w:adjustRightInd w:val="0"/>
      <w:spacing w:after="0" w:line="240" w:lineRule="auto"/>
      <w:textAlignment w:val="baseline"/>
    </w:pPr>
    <w:rPr>
      <w:rFonts w:ascii="Consolas" w:eastAsia="Times New Roman" w:hAnsi="Consolas" w:cs="Consolas"/>
      <w:sz w:val="20"/>
      <w:szCs w:val="20"/>
      <w:lang w:val="en-GB"/>
    </w:rPr>
  </w:style>
  <w:style w:type="character" w:customStyle="1" w:styleId="HTMLPreformattedChar">
    <w:name w:val="HTML Preformatted Char"/>
    <w:basedOn w:val="DefaultParagraphFont"/>
    <w:link w:val="HTMLPreformatted"/>
    <w:semiHidden/>
    <w:rsid w:val="00114826"/>
    <w:rPr>
      <w:rFonts w:ascii="Consolas" w:eastAsia="Times New Roman" w:hAnsi="Consolas" w:cs="Consolas"/>
      <w:sz w:val="20"/>
      <w:szCs w:val="20"/>
      <w:lang w:val="en-GB"/>
    </w:rPr>
  </w:style>
  <w:style w:type="table" w:customStyle="1" w:styleId="TableGrid19">
    <w:name w:val="Table Grid19"/>
    <w:basedOn w:val="TableNormal"/>
    <w:next w:val="TableGrid"/>
    <w:uiPriority w:val="39"/>
    <w:rsid w:val="005323CF"/>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714474"/>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mesnewRoman">
    <w:name w:val="Times new Roman"/>
    <w:basedOn w:val="Normal"/>
    <w:uiPriority w:val="99"/>
    <w:rsid w:val="007A320A"/>
    <w:pPr>
      <w:spacing w:after="0" w:line="240" w:lineRule="auto"/>
    </w:pPr>
    <w:rPr>
      <w:rFonts w:ascii="Arial" w:eastAsia="Times New Roman" w:hAnsi="Arial" w:cs="Times New Roman"/>
      <w:sz w:val="24"/>
      <w:szCs w:val="24"/>
      <w:lang w:eastAsia="lv-LV"/>
    </w:rPr>
  </w:style>
  <w:style w:type="table" w:customStyle="1" w:styleId="TableGrid23">
    <w:name w:val="Table Grid23"/>
    <w:basedOn w:val="TableNormal"/>
    <w:next w:val="TableGrid"/>
    <w:uiPriority w:val="39"/>
    <w:rsid w:val="00E743A9"/>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39"/>
    <w:rsid w:val="00435154"/>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TableNormal"/>
    <w:next w:val="TableGrid"/>
    <w:uiPriority w:val="39"/>
    <w:rsid w:val="00D037C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basedOn w:val="DefaultParagraphFont"/>
    <w:rsid w:val="00777E12"/>
  </w:style>
  <w:style w:type="table" w:customStyle="1" w:styleId="TableGrid27">
    <w:name w:val="Table Grid27"/>
    <w:basedOn w:val="TableNormal"/>
    <w:next w:val="TableGrid"/>
    <w:uiPriority w:val="39"/>
    <w:rsid w:val="000340D3"/>
    <w:pPr>
      <w:spacing w:after="0" w:line="240" w:lineRule="auto"/>
    </w:pPr>
    <w:rPr>
      <w:rFonts w:ascii="Calibri" w:eastAsia="Times New Roman"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Lgumam">
    <w:name w:val="1. Līgumam"/>
    <w:basedOn w:val="Normal"/>
    <w:qFormat/>
    <w:rsid w:val="00B74D03"/>
    <w:pPr>
      <w:numPr>
        <w:numId w:val="22"/>
      </w:numPr>
      <w:spacing w:before="120" w:after="0" w:line="240" w:lineRule="auto"/>
      <w:ind w:left="360" w:hanging="360"/>
      <w:jc w:val="center"/>
    </w:pPr>
    <w:rPr>
      <w:rFonts w:ascii="Times New Roman" w:eastAsia="Calibri" w:hAnsi="Times New Roman" w:cs="Times New Roman"/>
      <w:b/>
      <w:sz w:val="24"/>
      <w:szCs w:val="24"/>
    </w:rPr>
  </w:style>
  <w:style w:type="paragraph" w:customStyle="1" w:styleId="11Lgumam">
    <w:name w:val="1.1. Līgumam"/>
    <w:basedOn w:val="Normal"/>
    <w:qFormat/>
    <w:rsid w:val="00B74D03"/>
    <w:pPr>
      <w:numPr>
        <w:ilvl w:val="1"/>
        <w:numId w:val="22"/>
      </w:numPr>
      <w:spacing w:after="60" w:line="240" w:lineRule="auto"/>
      <w:ind w:left="709" w:hanging="709"/>
      <w:jc w:val="both"/>
      <w:outlineLvl w:val="2"/>
    </w:pPr>
    <w:rPr>
      <w:rFonts w:ascii="Times New Roman" w:eastAsia="Calibri" w:hAnsi="Times New Roman" w:cs="Times New Roman"/>
      <w:sz w:val="24"/>
      <w:szCs w:val="24"/>
    </w:rPr>
  </w:style>
  <w:style w:type="paragraph" w:customStyle="1" w:styleId="111Lgumam">
    <w:name w:val="1.1.1. Līgumam"/>
    <w:basedOn w:val="Normal"/>
    <w:qFormat/>
    <w:rsid w:val="00B74D03"/>
    <w:pPr>
      <w:numPr>
        <w:ilvl w:val="2"/>
        <w:numId w:val="22"/>
      </w:numPr>
      <w:spacing w:after="60" w:line="240" w:lineRule="auto"/>
      <w:ind w:left="1418" w:hanging="851"/>
      <w:jc w:val="both"/>
    </w:pPr>
    <w:rPr>
      <w:rFonts w:ascii="Times New Roman" w:eastAsia="Calibri" w:hAnsi="Times New Roman" w:cs="Times New Roman"/>
      <w:sz w:val="24"/>
      <w:szCs w:val="24"/>
    </w:rPr>
  </w:style>
  <w:style w:type="paragraph" w:customStyle="1" w:styleId="1111lgumam">
    <w:name w:val="1.1.1.1. līgumam"/>
    <w:basedOn w:val="Normal"/>
    <w:qFormat/>
    <w:rsid w:val="00B74D03"/>
    <w:pPr>
      <w:numPr>
        <w:ilvl w:val="3"/>
        <w:numId w:val="22"/>
      </w:numPr>
      <w:spacing w:after="0" w:line="240" w:lineRule="auto"/>
      <w:jc w:val="both"/>
    </w:pPr>
    <w:rPr>
      <w:rFonts w:ascii="Times New Roman" w:eastAsia="Calibri" w:hAnsi="Times New Roman" w:cs="Times New Roman"/>
      <w:sz w:val="24"/>
      <w:szCs w:val="24"/>
    </w:rPr>
  </w:style>
  <w:style w:type="numbering" w:customStyle="1" w:styleId="Style1712">
    <w:name w:val="Style1712"/>
    <w:uiPriority w:val="99"/>
    <w:rsid w:val="00B74D03"/>
    <w:pPr>
      <w:numPr>
        <w:numId w:val="23"/>
      </w:numPr>
    </w:pPr>
  </w:style>
  <w:style w:type="table" w:customStyle="1" w:styleId="TableGrid28">
    <w:name w:val="Table Grid28"/>
    <w:basedOn w:val="TableNormal"/>
    <w:next w:val="TableGrid"/>
    <w:rsid w:val="00A7424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TableNormal"/>
    <w:next w:val="TableGrid"/>
    <w:uiPriority w:val="39"/>
    <w:rsid w:val="00A451CF"/>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urets3limenis">
    <w:name w:val="Numurets 3 limenis"/>
    <w:basedOn w:val="Normal"/>
    <w:qFormat/>
    <w:rsid w:val="00A451CF"/>
    <w:pPr>
      <w:numPr>
        <w:ilvl w:val="2"/>
        <w:numId w:val="25"/>
      </w:numPr>
      <w:spacing w:before="60" w:after="60" w:line="240" w:lineRule="auto"/>
      <w:jc w:val="both"/>
    </w:pPr>
    <w:rPr>
      <w:rFonts w:ascii="Times New Roman" w:eastAsia="ヒラギノ角ゴ Pro W3" w:hAnsi="Times New Roman" w:cs="Times New Roman"/>
      <w:sz w:val="24"/>
      <w:szCs w:val="24"/>
      <w:lang w:eastAsia="lv-LV"/>
    </w:rPr>
  </w:style>
  <w:style w:type="paragraph" w:customStyle="1" w:styleId="Numurets4limenis">
    <w:name w:val="Numurets 4 limenis"/>
    <w:basedOn w:val="Numurets3limenis"/>
    <w:qFormat/>
    <w:rsid w:val="00A451CF"/>
    <w:pPr>
      <w:numPr>
        <w:ilvl w:val="3"/>
      </w:numPr>
      <w:ind w:left="2410" w:hanging="862"/>
    </w:pPr>
  </w:style>
  <w:style w:type="table" w:customStyle="1" w:styleId="TableGrid101">
    <w:name w:val="Table Grid101"/>
    <w:basedOn w:val="TableNormal"/>
    <w:next w:val="TableGrid"/>
    <w:uiPriority w:val="39"/>
    <w:rsid w:val="003D46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12">
    <w:name w:val="Style11112"/>
    <w:rsid w:val="00C80501"/>
    <w:pPr>
      <w:numPr>
        <w:numId w:val="24"/>
      </w:numPr>
    </w:pPr>
  </w:style>
  <w:style w:type="character" w:styleId="UnresolvedMention">
    <w:name w:val="Unresolved Mention"/>
    <w:basedOn w:val="DefaultParagraphFont"/>
    <w:uiPriority w:val="99"/>
    <w:semiHidden/>
    <w:unhideWhenUsed/>
    <w:rsid w:val="001D4A8A"/>
    <w:rPr>
      <w:color w:val="605E5C"/>
      <w:shd w:val="clear" w:color="auto" w:fill="E1DFDD"/>
    </w:rPr>
  </w:style>
  <w:style w:type="table" w:customStyle="1" w:styleId="TableGrid30">
    <w:name w:val="Table Grid30"/>
    <w:basedOn w:val="TableNormal"/>
    <w:next w:val="TableGrid"/>
    <w:rsid w:val="00C44F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
    <w:name w:val="Table Grid34"/>
    <w:basedOn w:val="TableNormal"/>
    <w:next w:val="TableGrid"/>
    <w:uiPriority w:val="39"/>
    <w:rsid w:val="00FF2A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
    <w:name w:val="Table Grid35"/>
    <w:basedOn w:val="TableNormal"/>
    <w:next w:val="TableGrid"/>
    <w:uiPriority w:val="39"/>
    <w:rsid w:val="000F30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13">
    <w:name w:val="Style11113"/>
    <w:rsid w:val="000F3077"/>
  </w:style>
  <w:style w:type="table" w:customStyle="1" w:styleId="TableGrid36">
    <w:name w:val="Table Grid36"/>
    <w:basedOn w:val="TableNormal"/>
    <w:next w:val="TableGrid"/>
    <w:uiPriority w:val="39"/>
    <w:rsid w:val="002676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39"/>
    <w:rsid w:val="00720007"/>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39"/>
    <w:rsid w:val="0042055B"/>
    <w:pPr>
      <w:overflowPunct w:val="0"/>
      <w:autoSpaceDE w:val="0"/>
      <w:autoSpaceDN w:val="0"/>
      <w:adjustRightInd w:val="0"/>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char">
    <w:name w:val="tabchar"/>
    <w:basedOn w:val="DefaultParagraphFont"/>
    <w:rsid w:val="00FD2934"/>
  </w:style>
  <w:style w:type="numbering" w:customStyle="1" w:styleId="Style211">
    <w:name w:val="Style211"/>
    <w:uiPriority w:val="99"/>
    <w:rsid w:val="00CD3B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08088">
      <w:bodyDiv w:val="1"/>
      <w:marLeft w:val="0"/>
      <w:marRight w:val="0"/>
      <w:marTop w:val="0"/>
      <w:marBottom w:val="0"/>
      <w:divBdr>
        <w:top w:val="none" w:sz="0" w:space="0" w:color="auto"/>
        <w:left w:val="none" w:sz="0" w:space="0" w:color="auto"/>
        <w:bottom w:val="none" w:sz="0" w:space="0" w:color="auto"/>
        <w:right w:val="none" w:sz="0" w:space="0" w:color="auto"/>
      </w:divBdr>
    </w:div>
    <w:div w:id="85880100">
      <w:bodyDiv w:val="1"/>
      <w:marLeft w:val="0"/>
      <w:marRight w:val="0"/>
      <w:marTop w:val="0"/>
      <w:marBottom w:val="0"/>
      <w:divBdr>
        <w:top w:val="none" w:sz="0" w:space="0" w:color="auto"/>
        <w:left w:val="none" w:sz="0" w:space="0" w:color="auto"/>
        <w:bottom w:val="none" w:sz="0" w:space="0" w:color="auto"/>
        <w:right w:val="none" w:sz="0" w:space="0" w:color="auto"/>
      </w:divBdr>
    </w:div>
    <w:div w:id="95830086">
      <w:bodyDiv w:val="1"/>
      <w:marLeft w:val="0"/>
      <w:marRight w:val="0"/>
      <w:marTop w:val="0"/>
      <w:marBottom w:val="0"/>
      <w:divBdr>
        <w:top w:val="none" w:sz="0" w:space="0" w:color="auto"/>
        <w:left w:val="none" w:sz="0" w:space="0" w:color="auto"/>
        <w:bottom w:val="none" w:sz="0" w:space="0" w:color="auto"/>
        <w:right w:val="none" w:sz="0" w:space="0" w:color="auto"/>
      </w:divBdr>
    </w:div>
    <w:div w:id="160243271">
      <w:bodyDiv w:val="1"/>
      <w:marLeft w:val="0"/>
      <w:marRight w:val="0"/>
      <w:marTop w:val="0"/>
      <w:marBottom w:val="0"/>
      <w:divBdr>
        <w:top w:val="none" w:sz="0" w:space="0" w:color="auto"/>
        <w:left w:val="none" w:sz="0" w:space="0" w:color="auto"/>
        <w:bottom w:val="none" w:sz="0" w:space="0" w:color="auto"/>
        <w:right w:val="none" w:sz="0" w:space="0" w:color="auto"/>
      </w:divBdr>
    </w:div>
    <w:div w:id="273756496">
      <w:bodyDiv w:val="1"/>
      <w:marLeft w:val="0"/>
      <w:marRight w:val="0"/>
      <w:marTop w:val="0"/>
      <w:marBottom w:val="0"/>
      <w:divBdr>
        <w:top w:val="none" w:sz="0" w:space="0" w:color="auto"/>
        <w:left w:val="none" w:sz="0" w:space="0" w:color="auto"/>
        <w:bottom w:val="none" w:sz="0" w:space="0" w:color="auto"/>
        <w:right w:val="none" w:sz="0" w:space="0" w:color="auto"/>
      </w:divBdr>
    </w:div>
    <w:div w:id="289240900">
      <w:bodyDiv w:val="1"/>
      <w:marLeft w:val="0"/>
      <w:marRight w:val="0"/>
      <w:marTop w:val="0"/>
      <w:marBottom w:val="0"/>
      <w:divBdr>
        <w:top w:val="none" w:sz="0" w:space="0" w:color="auto"/>
        <w:left w:val="none" w:sz="0" w:space="0" w:color="auto"/>
        <w:bottom w:val="none" w:sz="0" w:space="0" w:color="auto"/>
        <w:right w:val="none" w:sz="0" w:space="0" w:color="auto"/>
      </w:divBdr>
    </w:div>
    <w:div w:id="292904394">
      <w:bodyDiv w:val="1"/>
      <w:marLeft w:val="0"/>
      <w:marRight w:val="0"/>
      <w:marTop w:val="0"/>
      <w:marBottom w:val="0"/>
      <w:divBdr>
        <w:top w:val="none" w:sz="0" w:space="0" w:color="auto"/>
        <w:left w:val="none" w:sz="0" w:space="0" w:color="auto"/>
        <w:bottom w:val="none" w:sz="0" w:space="0" w:color="auto"/>
        <w:right w:val="none" w:sz="0" w:space="0" w:color="auto"/>
      </w:divBdr>
    </w:div>
    <w:div w:id="323515845">
      <w:bodyDiv w:val="1"/>
      <w:marLeft w:val="0"/>
      <w:marRight w:val="0"/>
      <w:marTop w:val="0"/>
      <w:marBottom w:val="0"/>
      <w:divBdr>
        <w:top w:val="none" w:sz="0" w:space="0" w:color="auto"/>
        <w:left w:val="none" w:sz="0" w:space="0" w:color="auto"/>
        <w:bottom w:val="none" w:sz="0" w:space="0" w:color="auto"/>
        <w:right w:val="none" w:sz="0" w:space="0" w:color="auto"/>
      </w:divBdr>
    </w:div>
    <w:div w:id="334306869">
      <w:bodyDiv w:val="1"/>
      <w:marLeft w:val="0"/>
      <w:marRight w:val="0"/>
      <w:marTop w:val="0"/>
      <w:marBottom w:val="0"/>
      <w:divBdr>
        <w:top w:val="none" w:sz="0" w:space="0" w:color="auto"/>
        <w:left w:val="none" w:sz="0" w:space="0" w:color="auto"/>
        <w:bottom w:val="none" w:sz="0" w:space="0" w:color="auto"/>
        <w:right w:val="none" w:sz="0" w:space="0" w:color="auto"/>
      </w:divBdr>
    </w:div>
    <w:div w:id="480734873">
      <w:bodyDiv w:val="1"/>
      <w:marLeft w:val="0"/>
      <w:marRight w:val="0"/>
      <w:marTop w:val="0"/>
      <w:marBottom w:val="0"/>
      <w:divBdr>
        <w:top w:val="none" w:sz="0" w:space="0" w:color="auto"/>
        <w:left w:val="none" w:sz="0" w:space="0" w:color="auto"/>
        <w:bottom w:val="none" w:sz="0" w:space="0" w:color="auto"/>
        <w:right w:val="none" w:sz="0" w:space="0" w:color="auto"/>
      </w:divBdr>
    </w:div>
    <w:div w:id="619338275">
      <w:bodyDiv w:val="1"/>
      <w:marLeft w:val="0"/>
      <w:marRight w:val="0"/>
      <w:marTop w:val="0"/>
      <w:marBottom w:val="0"/>
      <w:divBdr>
        <w:top w:val="none" w:sz="0" w:space="0" w:color="auto"/>
        <w:left w:val="none" w:sz="0" w:space="0" w:color="auto"/>
        <w:bottom w:val="none" w:sz="0" w:space="0" w:color="auto"/>
        <w:right w:val="none" w:sz="0" w:space="0" w:color="auto"/>
      </w:divBdr>
    </w:div>
    <w:div w:id="646325496">
      <w:bodyDiv w:val="1"/>
      <w:marLeft w:val="0"/>
      <w:marRight w:val="0"/>
      <w:marTop w:val="0"/>
      <w:marBottom w:val="0"/>
      <w:divBdr>
        <w:top w:val="none" w:sz="0" w:space="0" w:color="auto"/>
        <w:left w:val="none" w:sz="0" w:space="0" w:color="auto"/>
        <w:bottom w:val="none" w:sz="0" w:space="0" w:color="auto"/>
        <w:right w:val="none" w:sz="0" w:space="0" w:color="auto"/>
      </w:divBdr>
    </w:div>
    <w:div w:id="713165646">
      <w:bodyDiv w:val="1"/>
      <w:marLeft w:val="0"/>
      <w:marRight w:val="0"/>
      <w:marTop w:val="0"/>
      <w:marBottom w:val="0"/>
      <w:divBdr>
        <w:top w:val="none" w:sz="0" w:space="0" w:color="auto"/>
        <w:left w:val="none" w:sz="0" w:space="0" w:color="auto"/>
        <w:bottom w:val="none" w:sz="0" w:space="0" w:color="auto"/>
        <w:right w:val="none" w:sz="0" w:space="0" w:color="auto"/>
      </w:divBdr>
    </w:div>
    <w:div w:id="919800819">
      <w:bodyDiv w:val="1"/>
      <w:marLeft w:val="0"/>
      <w:marRight w:val="0"/>
      <w:marTop w:val="0"/>
      <w:marBottom w:val="0"/>
      <w:divBdr>
        <w:top w:val="none" w:sz="0" w:space="0" w:color="auto"/>
        <w:left w:val="none" w:sz="0" w:space="0" w:color="auto"/>
        <w:bottom w:val="none" w:sz="0" w:space="0" w:color="auto"/>
        <w:right w:val="none" w:sz="0" w:space="0" w:color="auto"/>
      </w:divBdr>
    </w:div>
    <w:div w:id="1007368890">
      <w:bodyDiv w:val="1"/>
      <w:marLeft w:val="0"/>
      <w:marRight w:val="0"/>
      <w:marTop w:val="0"/>
      <w:marBottom w:val="0"/>
      <w:divBdr>
        <w:top w:val="none" w:sz="0" w:space="0" w:color="auto"/>
        <w:left w:val="none" w:sz="0" w:space="0" w:color="auto"/>
        <w:bottom w:val="none" w:sz="0" w:space="0" w:color="auto"/>
        <w:right w:val="none" w:sz="0" w:space="0" w:color="auto"/>
      </w:divBdr>
    </w:div>
    <w:div w:id="1017774151">
      <w:bodyDiv w:val="1"/>
      <w:marLeft w:val="0"/>
      <w:marRight w:val="0"/>
      <w:marTop w:val="0"/>
      <w:marBottom w:val="0"/>
      <w:divBdr>
        <w:top w:val="none" w:sz="0" w:space="0" w:color="auto"/>
        <w:left w:val="none" w:sz="0" w:space="0" w:color="auto"/>
        <w:bottom w:val="none" w:sz="0" w:space="0" w:color="auto"/>
        <w:right w:val="none" w:sz="0" w:space="0" w:color="auto"/>
      </w:divBdr>
    </w:div>
    <w:div w:id="1037701388">
      <w:bodyDiv w:val="1"/>
      <w:marLeft w:val="0"/>
      <w:marRight w:val="0"/>
      <w:marTop w:val="0"/>
      <w:marBottom w:val="0"/>
      <w:divBdr>
        <w:top w:val="none" w:sz="0" w:space="0" w:color="auto"/>
        <w:left w:val="none" w:sz="0" w:space="0" w:color="auto"/>
        <w:bottom w:val="none" w:sz="0" w:space="0" w:color="auto"/>
        <w:right w:val="none" w:sz="0" w:space="0" w:color="auto"/>
      </w:divBdr>
    </w:div>
    <w:div w:id="1251936462">
      <w:bodyDiv w:val="1"/>
      <w:marLeft w:val="0"/>
      <w:marRight w:val="0"/>
      <w:marTop w:val="0"/>
      <w:marBottom w:val="0"/>
      <w:divBdr>
        <w:top w:val="none" w:sz="0" w:space="0" w:color="auto"/>
        <w:left w:val="none" w:sz="0" w:space="0" w:color="auto"/>
        <w:bottom w:val="none" w:sz="0" w:space="0" w:color="auto"/>
        <w:right w:val="none" w:sz="0" w:space="0" w:color="auto"/>
      </w:divBdr>
    </w:div>
    <w:div w:id="1255629596">
      <w:bodyDiv w:val="1"/>
      <w:marLeft w:val="0"/>
      <w:marRight w:val="0"/>
      <w:marTop w:val="0"/>
      <w:marBottom w:val="0"/>
      <w:divBdr>
        <w:top w:val="none" w:sz="0" w:space="0" w:color="auto"/>
        <w:left w:val="none" w:sz="0" w:space="0" w:color="auto"/>
        <w:bottom w:val="none" w:sz="0" w:space="0" w:color="auto"/>
        <w:right w:val="none" w:sz="0" w:space="0" w:color="auto"/>
      </w:divBdr>
    </w:div>
    <w:div w:id="1257516800">
      <w:bodyDiv w:val="1"/>
      <w:marLeft w:val="0"/>
      <w:marRight w:val="0"/>
      <w:marTop w:val="0"/>
      <w:marBottom w:val="0"/>
      <w:divBdr>
        <w:top w:val="none" w:sz="0" w:space="0" w:color="auto"/>
        <w:left w:val="none" w:sz="0" w:space="0" w:color="auto"/>
        <w:bottom w:val="none" w:sz="0" w:space="0" w:color="auto"/>
        <w:right w:val="none" w:sz="0" w:space="0" w:color="auto"/>
      </w:divBdr>
    </w:div>
    <w:div w:id="1297029980">
      <w:bodyDiv w:val="1"/>
      <w:marLeft w:val="0"/>
      <w:marRight w:val="0"/>
      <w:marTop w:val="0"/>
      <w:marBottom w:val="0"/>
      <w:divBdr>
        <w:top w:val="none" w:sz="0" w:space="0" w:color="auto"/>
        <w:left w:val="none" w:sz="0" w:space="0" w:color="auto"/>
        <w:bottom w:val="none" w:sz="0" w:space="0" w:color="auto"/>
        <w:right w:val="none" w:sz="0" w:space="0" w:color="auto"/>
      </w:divBdr>
    </w:div>
    <w:div w:id="1383210843">
      <w:bodyDiv w:val="1"/>
      <w:marLeft w:val="0"/>
      <w:marRight w:val="0"/>
      <w:marTop w:val="0"/>
      <w:marBottom w:val="0"/>
      <w:divBdr>
        <w:top w:val="none" w:sz="0" w:space="0" w:color="auto"/>
        <w:left w:val="none" w:sz="0" w:space="0" w:color="auto"/>
        <w:bottom w:val="none" w:sz="0" w:space="0" w:color="auto"/>
        <w:right w:val="none" w:sz="0" w:space="0" w:color="auto"/>
      </w:divBdr>
    </w:div>
    <w:div w:id="1397167089">
      <w:bodyDiv w:val="1"/>
      <w:marLeft w:val="0"/>
      <w:marRight w:val="0"/>
      <w:marTop w:val="0"/>
      <w:marBottom w:val="0"/>
      <w:divBdr>
        <w:top w:val="none" w:sz="0" w:space="0" w:color="auto"/>
        <w:left w:val="none" w:sz="0" w:space="0" w:color="auto"/>
        <w:bottom w:val="none" w:sz="0" w:space="0" w:color="auto"/>
        <w:right w:val="none" w:sz="0" w:space="0" w:color="auto"/>
      </w:divBdr>
    </w:div>
    <w:div w:id="1477802080">
      <w:bodyDiv w:val="1"/>
      <w:marLeft w:val="0"/>
      <w:marRight w:val="0"/>
      <w:marTop w:val="0"/>
      <w:marBottom w:val="0"/>
      <w:divBdr>
        <w:top w:val="none" w:sz="0" w:space="0" w:color="auto"/>
        <w:left w:val="none" w:sz="0" w:space="0" w:color="auto"/>
        <w:bottom w:val="none" w:sz="0" w:space="0" w:color="auto"/>
        <w:right w:val="none" w:sz="0" w:space="0" w:color="auto"/>
      </w:divBdr>
    </w:div>
    <w:div w:id="1587155216">
      <w:bodyDiv w:val="1"/>
      <w:marLeft w:val="0"/>
      <w:marRight w:val="0"/>
      <w:marTop w:val="0"/>
      <w:marBottom w:val="0"/>
      <w:divBdr>
        <w:top w:val="none" w:sz="0" w:space="0" w:color="auto"/>
        <w:left w:val="none" w:sz="0" w:space="0" w:color="auto"/>
        <w:bottom w:val="none" w:sz="0" w:space="0" w:color="auto"/>
        <w:right w:val="none" w:sz="0" w:space="0" w:color="auto"/>
      </w:divBdr>
    </w:div>
    <w:div w:id="1811167144">
      <w:bodyDiv w:val="1"/>
      <w:marLeft w:val="0"/>
      <w:marRight w:val="0"/>
      <w:marTop w:val="0"/>
      <w:marBottom w:val="0"/>
      <w:divBdr>
        <w:top w:val="none" w:sz="0" w:space="0" w:color="auto"/>
        <w:left w:val="none" w:sz="0" w:space="0" w:color="auto"/>
        <w:bottom w:val="none" w:sz="0" w:space="0" w:color="auto"/>
        <w:right w:val="none" w:sz="0" w:space="0" w:color="auto"/>
      </w:divBdr>
    </w:div>
    <w:div w:id="1826243722">
      <w:bodyDiv w:val="1"/>
      <w:marLeft w:val="0"/>
      <w:marRight w:val="0"/>
      <w:marTop w:val="0"/>
      <w:marBottom w:val="0"/>
      <w:divBdr>
        <w:top w:val="none" w:sz="0" w:space="0" w:color="auto"/>
        <w:left w:val="none" w:sz="0" w:space="0" w:color="auto"/>
        <w:bottom w:val="none" w:sz="0" w:space="0" w:color="auto"/>
        <w:right w:val="none" w:sz="0" w:space="0" w:color="auto"/>
      </w:divBdr>
    </w:div>
    <w:div w:id="1849171982">
      <w:bodyDiv w:val="1"/>
      <w:marLeft w:val="0"/>
      <w:marRight w:val="0"/>
      <w:marTop w:val="0"/>
      <w:marBottom w:val="0"/>
      <w:divBdr>
        <w:top w:val="none" w:sz="0" w:space="0" w:color="auto"/>
        <w:left w:val="none" w:sz="0" w:space="0" w:color="auto"/>
        <w:bottom w:val="none" w:sz="0" w:space="0" w:color="auto"/>
        <w:right w:val="none" w:sz="0" w:space="0" w:color="auto"/>
      </w:divBdr>
    </w:div>
    <w:div w:id="1866407863">
      <w:bodyDiv w:val="1"/>
      <w:marLeft w:val="0"/>
      <w:marRight w:val="0"/>
      <w:marTop w:val="0"/>
      <w:marBottom w:val="0"/>
      <w:divBdr>
        <w:top w:val="none" w:sz="0" w:space="0" w:color="auto"/>
        <w:left w:val="none" w:sz="0" w:space="0" w:color="auto"/>
        <w:bottom w:val="none" w:sz="0" w:space="0" w:color="auto"/>
        <w:right w:val="none" w:sz="0" w:space="0" w:color="auto"/>
      </w:divBdr>
    </w:div>
    <w:div w:id="1983388650">
      <w:bodyDiv w:val="1"/>
      <w:marLeft w:val="0"/>
      <w:marRight w:val="0"/>
      <w:marTop w:val="0"/>
      <w:marBottom w:val="0"/>
      <w:divBdr>
        <w:top w:val="none" w:sz="0" w:space="0" w:color="auto"/>
        <w:left w:val="none" w:sz="0" w:space="0" w:color="auto"/>
        <w:bottom w:val="none" w:sz="0" w:space="0" w:color="auto"/>
        <w:right w:val="none" w:sz="0" w:space="0" w:color="auto"/>
      </w:divBdr>
    </w:div>
    <w:div w:id="2012637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ga.avota@jurmala.l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espd.eis.gov.lv"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ac4193f-bd7d-4285-8db0-f8f6373305e0">
      <Terms xmlns="http://schemas.microsoft.com/office/infopath/2007/PartnerControls"/>
    </lcf76f155ced4ddcb4097134ff3c332f>
    <_x0031_ xmlns="6ac4193f-bd7d-4285-8db0-f8f6373305e0" xsi:nil="true"/>
    <Protokols xmlns="6ac4193f-bd7d-4285-8db0-f8f6373305e0" xsi:nil="true"/>
    <TaxCatchAll xmlns="7ea43386-7a20-4d36-80d9-95131d76f77e"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B27165A45707242983885CAF1A4D459" ma:contentTypeVersion="16" ma:contentTypeDescription="Create a new document." ma:contentTypeScope="" ma:versionID="9406a84f61438bd17b7309a22b1f9da5">
  <xsd:schema xmlns:xsd="http://www.w3.org/2001/XMLSchema" xmlns:xs="http://www.w3.org/2001/XMLSchema" xmlns:p="http://schemas.microsoft.com/office/2006/metadata/properties" xmlns:ns2="6ac4193f-bd7d-4285-8db0-f8f6373305e0" xmlns:ns3="7ea43386-7a20-4d36-80d9-95131d76f77e" targetNamespace="http://schemas.microsoft.com/office/2006/metadata/properties" ma:root="true" ma:fieldsID="9cf7e852ce403ece79502c9793ae16b0" ns2:_="" ns3:_="">
    <xsd:import namespace="6ac4193f-bd7d-4285-8db0-f8f6373305e0"/>
    <xsd:import namespace="7ea43386-7a20-4d36-80d9-95131d76f7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element ref="ns2:Protokols" minOccurs="0"/>
                <xsd:element ref="ns2:_x0031_"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c4193f-bd7d-4285-8db0-f8f6373305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79952b4-9163-4466-a728-aca91a51bc4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Protokols" ma:index="21" nillable="true" ma:displayName="Protokols " ma:format="Dropdown" ma:internalName="Protokols">
      <xsd:simpleType>
        <xsd:restriction base="dms:Note">
          <xsd:maxLength value="255"/>
        </xsd:restriction>
      </xsd:simpleType>
    </xsd:element>
    <xsd:element name="_x0031_" ma:index="22" nillable="true" ma:displayName="seciba" ma:decimals="1" ma:description="test" ma:format="Dropdown" ma:internalName="_x0031_" ma:percentage="FALSE">
      <xsd:simpleType>
        <xsd:restriction base="dms:Number"/>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ea43386-7a20-4d36-80d9-95131d76f77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cef2e80-5cbb-49d6-aa1f-40efa99cf05a}" ma:internalName="TaxCatchAll" ma:showField="CatchAllData" ma:web="7ea43386-7a20-4d36-80d9-95131d76f7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61D369-77EF-4FFA-8DB5-ABC3478F7CEA}">
  <ds:schemaRefs>
    <ds:schemaRef ds:uri="http://schemas.microsoft.com/sharepoint/v3/contenttype/forms"/>
  </ds:schemaRefs>
</ds:datastoreItem>
</file>

<file path=customXml/itemProps2.xml><?xml version="1.0" encoding="utf-8"?>
<ds:datastoreItem xmlns:ds="http://schemas.openxmlformats.org/officeDocument/2006/customXml" ds:itemID="{BFA87A8C-7E13-474E-8CB0-CC8269C29131}">
  <ds:schemaRefs>
    <ds:schemaRef ds:uri="http://schemas.microsoft.com/office/2006/metadata/properties"/>
    <ds:schemaRef ds:uri="http://schemas.microsoft.com/office/infopath/2007/PartnerControls"/>
    <ds:schemaRef ds:uri="6ac4193f-bd7d-4285-8db0-f8f6373305e0"/>
    <ds:schemaRef ds:uri="7ea43386-7a20-4d36-80d9-95131d76f77e"/>
  </ds:schemaRefs>
</ds:datastoreItem>
</file>

<file path=customXml/itemProps3.xml><?xml version="1.0" encoding="utf-8"?>
<ds:datastoreItem xmlns:ds="http://schemas.openxmlformats.org/officeDocument/2006/customXml" ds:itemID="{3E649A2E-FA2E-4300-B637-AD4F597C94C4}">
  <ds:schemaRefs>
    <ds:schemaRef ds:uri="http://schemas.openxmlformats.org/officeDocument/2006/bibliography"/>
  </ds:schemaRefs>
</ds:datastoreItem>
</file>

<file path=customXml/itemProps4.xml><?xml version="1.0" encoding="utf-8"?>
<ds:datastoreItem xmlns:ds="http://schemas.openxmlformats.org/officeDocument/2006/customXml" ds:itemID="{EF813056-ABB5-4E95-B69A-D999EFBC5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c4193f-bd7d-4285-8db0-f8f6373305e0"/>
    <ds:schemaRef ds:uri="7ea43386-7a20-4d36-80d9-95131d76f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836</TotalTime>
  <Pages>15</Pages>
  <Words>28865</Words>
  <Characters>16454</Characters>
  <Application>Microsoft Office Word</Application>
  <DocSecurity>0</DocSecurity>
  <Lines>137</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Astra Priede</dc:creator>
  <cp:keywords/>
  <dc:description/>
  <cp:lastModifiedBy>Inga Avota</cp:lastModifiedBy>
  <cp:revision>332</cp:revision>
  <cp:lastPrinted>2026-03-31T11:24:00Z</cp:lastPrinted>
  <dcterms:created xsi:type="dcterms:W3CDTF">2026-05-08T06:32:00Z</dcterms:created>
  <dcterms:modified xsi:type="dcterms:W3CDTF">2026-09-02T13:01:00Z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0x010100FB27165A45707242983885CAF1A4D459</vt:lpwstr>
  </property>
  <property fmtid="{D5CDD505-2E9C-101B-9397-08002B2CF9AE}" pid="3" name="MediaServiceImageTags">
    <vt:lpwstr/>
  </property>
</Properties>
</file>