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C7D1D" w14:textId="35AC0981" w:rsidR="006C2A3F" w:rsidRPr="006C2A3F" w:rsidRDefault="006C2A3F" w:rsidP="006C2A3F">
      <w:pPr>
        <w:tabs>
          <w:tab w:val="left" w:pos="3645"/>
        </w:tabs>
        <w:spacing w:before="120"/>
        <w:ind w:right="57"/>
        <w:jc w:val="right"/>
        <w:rPr>
          <w:rFonts w:eastAsia="Calibri" w:cs="Times New Roman"/>
          <w:bCs/>
          <w:szCs w:val="24"/>
        </w:rPr>
      </w:pPr>
      <w:r w:rsidRPr="006C2A3F">
        <w:rPr>
          <w:rFonts w:eastAsia="Calibri" w:cs="Times New Roman"/>
          <w:bCs/>
          <w:szCs w:val="24"/>
        </w:rPr>
        <w:t>IZRAKSTS</w:t>
      </w:r>
    </w:p>
    <w:p w14:paraId="1F288963" w14:textId="47EDB16D" w:rsidR="00D57DE6" w:rsidRPr="00D57DE6" w:rsidRDefault="00D57DE6" w:rsidP="00407ABB">
      <w:pPr>
        <w:tabs>
          <w:tab w:val="left" w:pos="3645"/>
        </w:tabs>
        <w:spacing w:before="120"/>
        <w:ind w:right="57"/>
        <w:jc w:val="center"/>
        <w:rPr>
          <w:b/>
          <w:szCs w:val="24"/>
        </w:rPr>
      </w:pPr>
      <w:r w:rsidRPr="00D57DE6">
        <w:rPr>
          <w:rFonts w:eastAsia="Calibri" w:cs="Times New Roman"/>
          <w:b/>
          <w:szCs w:val="24"/>
        </w:rPr>
        <w:t>NACIONĀLAIS PSIHISKĀS VESELĪBAS CENTRS, VALSTS SIA</w:t>
      </w:r>
    </w:p>
    <w:p w14:paraId="30D17A27" w14:textId="7C09CDC9" w:rsidR="00B5006E" w:rsidRPr="00171973" w:rsidRDefault="009D1281" w:rsidP="00D57DE6">
      <w:pPr>
        <w:tabs>
          <w:tab w:val="left" w:pos="3645"/>
        </w:tabs>
        <w:ind w:left="-57" w:right="57"/>
        <w:jc w:val="center"/>
        <w:rPr>
          <w:b/>
        </w:rPr>
      </w:pPr>
      <w:r>
        <w:rPr>
          <w:b/>
        </w:rPr>
        <w:t>a</w:t>
      </w:r>
      <w:r w:rsidR="00B5006E">
        <w:rPr>
          <w:b/>
        </w:rPr>
        <w:t>tklāta konkursa</w:t>
      </w:r>
    </w:p>
    <w:p w14:paraId="6F47FF82" w14:textId="5E68FBE0" w:rsidR="00B5006E" w:rsidRPr="00171973" w:rsidRDefault="00B5006E" w:rsidP="00B5006E">
      <w:pPr>
        <w:ind w:left="-57" w:right="57" w:firstLine="6"/>
        <w:jc w:val="center"/>
        <w:rPr>
          <w:b/>
        </w:rPr>
      </w:pPr>
      <w:r w:rsidRPr="00171973">
        <w:rPr>
          <w:b/>
        </w:rPr>
        <w:t>“</w:t>
      </w:r>
      <w:r w:rsidR="00A42F30" w:rsidRPr="00A42F30">
        <w:rPr>
          <w:b/>
          <w:szCs w:val="24"/>
        </w:rPr>
        <w:t>Dažādu tehnisko būvmateriālu, būvizstrādājumu, instrumentu un telpu labiekārtošanas aprīkojuma/inventāra iegāde</w:t>
      </w:r>
      <w:r w:rsidRPr="00171973">
        <w:rPr>
          <w:b/>
        </w:rPr>
        <w:t>”</w:t>
      </w:r>
    </w:p>
    <w:p w14:paraId="38221A29" w14:textId="4595C165" w:rsidR="00B5006E" w:rsidRDefault="00B5006E" w:rsidP="00B5006E">
      <w:pPr>
        <w:tabs>
          <w:tab w:val="left" w:pos="3645"/>
        </w:tabs>
        <w:ind w:left="-57" w:right="57"/>
        <w:jc w:val="center"/>
        <w:rPr>
          <w:bCs/>
        </w:rPr>
      </w:pPr>
      <w:r>
        <w:rPr>
          <w:bCs/>
        </w:rPr>
        <w:t xml:space="preserve">ID Nr. </w:t>
      </w:r>
      <w:r w:rsidR="00197104">
        <w:rPr>
          <w:bCs/>
        </w:rPr>
        <w:t>NPVC</w:t>
      </w:r>
      <w:r>
        <w:rPr>
          <w:bCs/>
        </w:rPr>
        <w:t>/202</w:t>
      </w:r>
      <w:r w:rsidR="00E376E9">
        <w:rPr>
          <w:bCs/>
        </w:rPr>
        <w:t>6/</w:t>
      </w:r>
      <w:r w:rsidR="003158B7">
        <w:rPr>
          <w:bCs/>
        </w:rPr>
        <w:t>1</w:t>
      </w:r>
      <w:r w:rsidR="00A42F30">
        <w:rPr>
          <w:bCs/>
        </w:rPr>
        <w:t>5</w:t>
      </w:r>
    </w:p>
    <w:p w14:paraId="03711970" w14:textId="3A28AE01" w:rsidR="00B5006E" w:rsidRDefault="00B5006E" w:rsidP="00B5006E">
      <w:pPr>
        <w:tabs>
          <w:tab w:val="left" w:pos="3645"/>
        </w:tabs>
        <w:ind w:left="-57" w:right="57"/>
        <w:jc w:val="center"/>
        <w:rPr>
          <w:rFonts w:eastAsia="Calibri" w:cs="Times New Roman"/>
          <w:b/>
          <w:szCs w:val="24"/>
        </w:rPr>
      </w:pPr>
      <w:r>
        <w:rPr>
          <w:bCs/>
        </w:rPr>
        <w:t xml:space="preserve">iepirkuma komisijas </w:t>
      </w:r>
    </w:p>
    <w:p w14:paraId="05F2D936" w14:textId="14A8BF15" w:rsidR="00EC43F1" w:rsidRPr="00900817" w:rsidRDefault="00B5006E" w:rsidP="00407ABB">
      <w:pPr>
        <w:tabs>
          <w:tab w:val="left" w:pos="993"/>
        </w:tabs>
        <w:spacing w:after="120"/>
        <w:jc w:val="center"/>
        <w:rPr>
          <w:rFonts w:eastAsia="Calibri" w:cs="Times New Roman"/>
          <w:szCs w:val="24"/>
        </w:rPr>
      </w:pPr>
      <w:r w:rsidRPr="00900817">
        <w:rPr>
          <w:rFonts w:eastAsia="Calibri" w:cs="Times New Roman"/>
          <w:b/>
          <w:szCs w:val="24"/>
        </w:rPr>
        <w:t>APSPRIEDES ZIŅOJUMS</w:t>
      </w:r>
    </w:p>
    <w:p w14:paraId="0E29C659" w14:textId="3CE5B2DB" w:rsidR="00B5006E" w:rsidRDefault="00E079EF" w:rsidP="00E079EF">
      <w:pPr>
        <w:tabs>
          <w:tab w:val="left" w:pos="993"/>
        </w:tabs>
        <w:spacing w:after="120"/>
        <w:jc w:val="both"/>
        <w:rPr>
          <w:rFonts w:eastAsia="Calibri" w:cs="Times New Roman"/>
          <w:szCs w:val="24"/>
        </w:rPr>
      </w:pPr>
      <w:r w:rsidRPr="00900817">
        <w:rPr>
          <w:rFonts w:eastAsia="Calibri" w:cs="Times New Roman"/>
          <w:szCs w:val="24"/>
        </w:rPr>
        <w:t>20</w:t>
      </w:r>
      <w:r w:rsidR="00EC43F1" w:rsidRPr="00900817">
        <w:rPr>
          <w:rFonts w:eastAsia="Calibri" w:cs="Times New Roman"/>
          <w:szCs w:val="24"/>
        </w:rPr>
        <w:t>2</w:t>
      </w:r>
      <w:r w:rsidR="008846D9">
        <w:rPr>
          <w:rFonts w:eastAsia="Calibri" w:cs="Times New Roman"/>
          <w:szCs w:val="24"/>
        </w:rPr>
        <w:t xml:space="preserve">6. gada </w:t>
      </w:r>
      <w:r w:rsidR="00D24096">
        <w:rPr>
          <w:rFonts w:eastAsia="Calibri" w:cs="Times New Roman"/>
          <w:szCs w:val="24"/>
        </w:rPr>
        <w:t>3. augustā</w:t>
      </w:r>
    </w:p>
    <w:p w14:paraId="4860312B" w14:textId="47CE57DE" w:rsidR="00235C2B" w:rsidRPr="00C8424C" w:rsidRDefault="00E079EF" w:rsidP="001A2537">
      <w:pPr>
        <w:pStyle w:val="Sarakstarindkopa"/>
        <w:numPr>
          <w:ilvl w:val="0"/>
          <w:numId w:val="11"/>
        </w:numPr>
        <w:tabs>
          <w:tab w:val="left" w:pos="993"/>
        </w:tabs>
        <w:spacing w:before="120" w:after="120"/>
        <w:ind w:left="426" w:hanging="426"/>
        <w:contextualSpacing w:val="0"/>
        <w:jc w:val="both"/>
        <w:rPr>
          <w:rFonts w:eastAsia="Calibri" w:cs="Times New Roman"/>
          <w:szCs w:val="24"/>
        </w:rPr>
      </w:pPr>
      <w:r w:rsidRPr="00C8424C">
        <w:rPr>
          <w:rFonts w:eastAsia="Calibri" w:cs="Times New Roman"/>
          <w:b/>
          <w:szCs w:val="24"/>
        </w:rPr>
        <w:t>Iepirkuma priekšmets, tā īss apraksts (tehniskās, funkcionālās vai darbības prasības, apjoms, termiņi u. c. informācija):</w:t>
      </w:r>
      <w:r w:rsidR="00EC43F1" w:rsidRPr="00C8424C">
        <w:rPr>
          <w:rFonts w:eastAsia="Calibri" w:cs="Times New Roman"/>
          <w:szCs w:val="24"/>
        </w:rPr>
        <w:t xml:space="preserve"> </w:t>
      </w:r>
    </w:p>
    <w:p w14:paraId="053FC2D2" w14:textId="4C5EDB77" w:rsidR="004C0AC9" w:rsidRDefault="00C8424C" w:rsidP="004C0AC9">
      <w:pPr>
        <w:spacing w:before="120" w:after="120"/>
        <w:ind w:left="426"/>
        <w:jc w:val="both"/>
        <w:rPr>
          <w:rFonts w:eastAsia="Calibri" w:cs="Times New Roman"/>
          <w:szCs w:val="24"/>
        </w:rPr>
      </w:pPr>
      <w:r w:rsidRPr="00C8424C">
        <w:rPr>
          <w:rFonts w:eastAsia="Calibri" w:cs="Times New Roman"/>
          <w:szCs w:val="24"/>
          <w:u w:val="single"/>
        </w:rPr>
        <w:t>Definētais mērķis</w:t>
      </w:r>
      <w:r w:rsidRPr="00C8424C">
        <w:rPr>
          <w:rFonts w:eastAsia="Calibri" w:cs="Times New Roman"/>
          <w:szCs w:val="24"/>
        </w:rPr>
        <w:t xml:space="preserve">: </w:t>
      </w:r>
      <w:r w:rsidR="00A42F30" w:rsidRPr="00A42F30">
        <w:rPr>
          <w:rFonts w:eastAsia="Calibri" w:cs="Times New Roman"/>
          <w:szCs w:val="24"/>
        </w:rPr>
        <w:t>Dažādu tehnisko būvmateriālu, būvizstrādājumu, instrumentu un telpu labiekārtošanas aprīkojuma/inventāra iegāde</w:t>
      </w:r>
      <w:r w:rsidR="004C0AC9">
        <w:rPr>
          <w:rFonts w:eastAsia="Calibri" w:cs="Times New Roman"/>
          <w:szCs w:val="24"/>
        </w:rPr>
        <w:t>.</w:t>
      </w:r>
    </w:p>
    <w:p w14:paraId="1F3E3A57" w14:textId="77777777" w:rsidR="00A42F30" w:rsidRDefault="00F33CC8" w:rsidP="00F33CC8">
      <w:pPr>
        <w:spacing w:before="120" w:after="120"/>
        <w:ind w:left="426"/>
        <w:jc w:val="both"/>
        <w:rPr>
          <w:bCs/>
        </w:rPr>
      </w:pPr>
      <w:r w:rsidRPr="00F33CC8">
        <w:rPr>
          <w:rFonts w:eastAsia="Calibri" w:cs="Times New Roman"/>
          <w:szCs w:val="24"/>
        </w:rPr>
        <w:t xml:space="preserve">Galvenais CPV kods: </w:t>
      </w:r>
      <w:r w:rsidR="00A42F30" w:rsidRPr="00A42F30">
        <w:rPr>
          <w:bCs/>
        </w:rPr>
        <w:t xml:space="preserve">44000000-0 (Būvkonstrukcijas un materiāli, būvniecības palīgmateriāli (izņemot elektroierīces)); </w:t>
      </w:r>
    </w:p>
    <w:p w14:paraId="23D6D3CA" w14:textId="3150D3CE" w:rsidR="00900817" w:rsidRDefault="00A42F30" w:rsidP="00F33CC8">
      <w:pPr>
        <w:spacing w:before="120" w:after="120"/>
        <w:ind w:left="426"/>
        <w:jc w:val="both"/>
        <w:rPr>
          <w:bCs/>
        </w:rPr>
      </w:pPr>
      <w:r>
        <w:rPr>
          <w:bCs/>
        </w:rPr>
        <w:t>P</w:t>
      </w:r>
      <w:r w:rsidRPr="00A42F30">
        <w:rPr>
          <w:bCs/>
        </w:rPr>
        <w:t xml:space="preserve">apildus </w:t>
      </w:r>
      <w:r>
        <w:rPr>
          <w:bCs/>
        </w:rPr>
        <w:t>CPV kodi</w:t>
      </w:r>
      <w:r w:rsidRPr="00A42F30">
        <w:rPr>
          <w:bCs/>
        </w:rPr>
        <w:t xml:space="preserve">: 31000000-6 (Elektriskie mehānismi, aparāti, iekārtas un palīgmateriāli; apgaismojums); 44115210-4 (Santehnikas materiāli). 39190000-0 (Tapetes un citi segumi); 33760000-5 (Tualetes papīrs, kabatlakatiņi, roku dvieļi un salvetes), 39224000-8 (Slotas un birstes un citas dažādu veidu preces); 18100000-0 (Profesionālie apģērbi, speciālie darba apģērbi un aksesuāri); 24400000-8 (Mēslojumi un slāpekļa savienojumi); 24455000-8 (Dezinfekcijas līdzekļi); 39800000-0 (Tīrīšanas un spodrināšanas līdzekļi); 43830000-0 (Elektroinstrumenti).   </w:t>
      </w:r>
    </w:p>
    <w:p w14:paraId="6DEDC3C4" w14:textId="6B196CD4" w:rsidR="00C8424C" w:rsidRPr="00F33CC8" w:rsidRDefault="00F33CC8" w:rsidP="00F33CC8">
      <w:pPr>
        <w:spacing w:before="120" w:after="120"/>
        <w:ind w:left="426"/>
        <w:jc w:val="both"/>
        <w:rPr>
          <w:rFonts w:eastAsia="Calibri" w:cs="Times New Roman"/>
          <w:szCs w:val="24"/>
        </w:rPr>
      </w:pPr>
      <w:r w:rsidRPr="00F33CC8">
        <w:rPr>
          <w:rFonts w:eastAsia="Calibri" w:cs="Times New Roman"/>
          <w:szCs w:val="24"/>
        </w:rPr>
        <w:t>Iepirkums nav sadalīts daļās</w:t>
      </w:r>
      <w:r w:rsidR="004C0AC9">
        <w:t>.</w:t>
      </w:r>
    </w:p>
    <w:p w14:paraId="5586A42E" w14:textId="6691089F" w:rsidR="00E079EF" w:rsidRDefault="00E079EF" w:rsidP="001A2537">
      <w:pPr>
        <w:pStyle w:val="Sarakstarindkopa"/>
        <w:numPr>
          <w:ilvl w:val="0"/>
          <w:numId w:val="11"/>
        </w:numPr>
        <w:spacing w:before="120" w:after="120"/>
        <w:ind w:left="426" w:hanging="426"/>
        <w:contextualSpacing w:val="0"/>
        <w:jc w:val="both"/>
        <w:rPr>
          <w:rFonts w:eastAsia="Calibri" w:cs="Times New Roman"/>
          <w:szCs w:val="24"/>
        </w:rPr>
      </w:pPr>
      <w:r w:rsidRPr="00C8424C">
        <w:rPr>
          <w:rFonts w:eastAsia="Calibri" w:cs="Times New Roman"/>
          <w:b/>
          <w:szCs w:val="24"/>
        </w:rPr>
        <w:t>Apspriedes laiks un vieta:</w:t>
      </w:r>
      <w:r w:rsidR="00711079" w:rsidRPr="00C8424C">
        <w:rPr>
          <w:rFonts w:eastAsia="Calibri" w:cs="Times New Roman"/>
          <w:b/>
          <w:szCs w:val="24"/>
        </w:rPr>
        <w:t xml:space="preserve"> </w:t>
      </w:r>
      <w:r w:rsidR="00D07195" w:rsidRPr="00C8424C">
        <w:rPr>
          <w:rFonts w:eastAsia="Calibri" w:cs="Times New Roman"/>
          <w:szCs w:val="24"/>
        </w:rPr>
        <w:t>10 darbdien</w:t>
      </w:r>
      <w:r w:rsidR="000F668D" w:rsidRPr="00C8424C">
        <w:rPr>
          <w:rFonts w:eastAsia="Calibri" w:cs="Times New Roman"/>
          <w:szCs w:val="24"/>
        </w:rPr>
        <w:t>a</w:t>
      </w:r>
      <w:r w:rsidR="00D07195" w:rsidRPr="00C8424C">
        <w:rPr>
          <w:rFonts w:eastAsia="Calibri" w:cs="Times New Roman"/>
          <w:szCs w:val="24"/>
        </w:rPr>
        <w:t>s (</w:t>
      </w:r>
      <w:r w:rsidR="00A42F30">
        <w:rPr>
          <w:rFonts w:eastAsia="Calibri" w:cs="Times New Roman"/>
          <w:szCs w:val="24"/>
        </w:rPr>
        <w:t>15.07.</w:t>
      </w:r>
      <w:r w:rsidR="00E376E9">
        <w:rPr>
          <w:rFonts w:eastAsia="Calibri" w:cs="Times New Roman"/>
          <w:szCs w:val="24"/>
        </w:rPr>
        <w:t>2026</w:t>
      </w:r>
      <w:r w:rsidR="00D07195" w:rsidRPr="00C8424C">
        <w:rPr>
          <w:rFonts w:eastAsia="Calibri" w:cs="Times New Roman"/>
          <w:szCs w:val="24"/>
        </w:rPr>
        <w:t xml:space="preserve">. – </w:t>
      </w:r>
      <w:r w:rsidR="00A42F30">
        <w:rPr>
          <w:rFonts w:eastAsia="Calibri" w:cs="Times New Roman"/>
          <w:szCs w:val="24"/>
        </w:rPr>
        <w:t>30.07</w:t>
      </w:r>
      <w:r w:rsidR="00E376E9">
        <w:rPr>
          <w:rFonts w:eastAsia="Calibri" w:cs="Times New Roman"/>
          <w:szCs w:val="24"/>
        </w:rPr>
        <w:t>.2026</w:t>
      </w:r>
      <w:r w:rsidR="00D07195" w:rsidRPr="00C8424C">
        <w:rPr>
          <w:rFonts w:eastAsia="Calibri" w:cs="Times New Roman"/>
          <w:szCs w:val="24"/>
        </w:rPr>
        <w:t xml:space="preserve">.) pēc paziņojuma par apspriedi publicēšanas dienas </w:t>
      </w:r>
      <w:r w:rsidR="00711079" w:rsidRPr="00C8424C">
        <w:rPr>
          <w:rFonts w:eastAsia="Calibri" w:cs="Times New Roman"/>
          <w:szCs w:val="24"/>
        </w:rPr>
        <w:t>Iepirkumu uzraudzības bi</w:t>
      </w:r>
      <w:r w:rsidR="00D07195" w:rsidRPr="00C8424C">
        <w:rPr>
          <w:rFonts w:eastAsia="Calibri" w:cs="Times New Roman"/>
          <w:szCs w:val="24"/>
        </w:rPr>
        <w:t xml:space="preserve">roja publikāciju vadības sistēmā </w:t>
      </w:r>
      <w:r w:rsidR="006D3531" w:rsidRPr="00C8424C">
        <w:rPr>
          <w:rFonts w:eastAsia="Calibri" w:cs="Times New Roman"/>
          <w:szCs w:val="24"/>
        </w:rPr>
        <w:t>(</w:t>
      </w:r>
      <w:hyperlink r:id="rId8" w:history="1">
        <w:r w:rsidR="00A42F30" w:rsidRPr="007E3B92">
          <w:rPr>
            <w:rStyle w:val="Hipersaite"/>
          </w:rPr>
          <w:t>https://eformsb.pvs.iub.gov.lv/show/f3a7e4fe-0013-45e3-bf7c-6e6f84972de3</w:t>
        </w:r>
      </w:hyperlink>
      <w:r w:rsidR="00A42F30">
        <w:t xml:space="preserve"> </w:t>
      </w:r>
      <w:r w:rsidR="00E376E9">
        <w:t xml:space="preserve"> </w:t>
      </w:r>
      <w:r w:rsidR="00900817">
        <w:t>)</w:t>
      </w:r>
      <w:r w:rsidR="00DE37D6">
        <w:t xml:space="preserve"> </w:t>
      </w:r>
      <w:r w:rsidR="00900817">
        <w:t xml:space="preserve"> </w:t>
      </w:r>
    </w:p>
    <w:p w14:paraId="2955510E" w14:textId="1F13108E" w:rsidR="00E079EF" w:rsidRPr="009A5B9C" w:rsidRDefault="00E079EF" w:rsidP="001A2537">
      <w:pPr>
        <w:pStyle w:val="Sarakstarindkopa"/>
        <w:numPr>
          <w:ilvl w:val="0"/>
          <w:numId w:val="11"/>
        </w:numPr>
        <w:spacing w:before="120" w:after="120"/>
        <w:ind w:left="426" w:hanging="426"/>
        <w:contextualSpacing w:val="0"/>
        <w:jc w:val="both"/>
        <w:rPr>
          <w:rFonts w:eastAsia="Calibri" w:cs="Times New Roman"/>
          <w:szCs w:val="24"/>
        </w:rPr>
      </w:pPr>
      <w:r w:rsidRPr="00C8424C">
        <w:rPr>
          <w:rFonts w:eastAsia="Calibri" w:cs="Times New Roman"/>
          <w:b/>
          <w:szCs w:val="24"/>
        </w:rPr>
        <w:t>Veids, kādā piegādātāji varēja pieteikties dalībai apspriedē:</w:t>
      </w:r>
      <w:r w:rsidR="006D3531" w:rsidRPr="00C8424C">
        <w:rPr>
          <w:rFonts w:eastAsia="Calibri" w:cs="Times New Roman"/>
          <w:b/>
          <w:szCs w:val="24"/>
        </w:rPr>
        <w:t xml:space="preserve"> </w:t>
      </w:r>
      <w:r w:rsidR="00D07195" w:rsidRPr="00C8424C">
        <w:rPr>
          <w:rFonts w:eastAsia="Calibri" w:cs="Times New Roman"/>
          <w:szCs w:val="24"/>
        </w:rPr>
        <w:t xml:space="preserve">ieinteresētie </w:t>
      </w:r>
      <w:r w:rsidR="00C6122D">
        <w:rPr>
          <w:rFonts w:eastAsia="Calibri" w:cs="Times New Roman"/>
          <w:szCs w:val="24"/>
        </w:rPr>
        <w:t>piegādātāji</w:t>
      </w:r>
      <w:r w:rsidR="006D3531" w:rsidRPr="00C8424C">
        <w:rPr>
          <w:rFonts w:eastAsia="Calibri" w:cs="Times New Roman"/>
          <w:szCs w:val="24"/>
        </w:rPr>
        <w:t xml:space="preserve"> savus komentārus</w:t>
      </w:r>
      <w:r w:rsidR="00D07195" w:rsidRPr="00C8424C">
        <w:rPr>
          <w:rFonts w:eastAsia="Calibri" w:cs="Times New Roman"/>
          <w:szCs w:val="24"/>
        </w:rPr>
        <w:t xml:space="preserve"> </w:t>
      </w:r>
      <w:r w:rsidR="006D3531" w:rsidRPr="00C8424C">
        <w:rPr>
          <w:rFonts w:eastAsia="Calibri" w:cs="Times New Roman"/>
          <w:szCs w:val="24"/>
        </w:rPr>
        <w:t>par pasūtītāja publicēto dokumentācijas projektu (</w:t>
      </w:r>
      <w:r w:rsidR="004C4425" w:rsidRPr="00C8424C">
        <w:rPr>
          <w:rFonts w:eastAsia="Calibri" w:cs="Times New Roman"/>
          <w:szCs w:val="24"/>
        </w:rPr>
        <w:t>izvirzītajām</w:t>
      </w:r>
      <w:r w:rsidR="00114237">
        <w:rPr>
          <w:rFonts w:eastAsia="Calibri" w:cs="Times New Roman"/>
          <w:szCs w:val="24"/>
        </w:rPr>
        <w:t xml:space="preserve"> tehniskajām u</w:t>
      </w:r>
      <w:r w:rsidR="00A85348">
        <w:rPr>
          <w:rFonts w:eastAsia="Calibri" w:cs="Times New Roman"/>
          <w:szCs w:val="24"/>
        </w:rPr>
        <w:t>n</w:t>
      </w:r>
      <w:r w:rsidR="00114237">
        <w:rPr>
          <w:rFonts w:eastAsia="Calibri" w:cs="Times New Roman"/>
          <w:szCs w:val="24"/>
        </w:rPr>
        <w:t xml:space="preserve"> kvalifikācijas</w:t>
      </w:r>
      <w:r w:rsidR="004C4425" w:rsidRPr="00C8424C">
        <w:rPr>
          <w:rFonts w:eastAsia="Calibri" w:cs="Times New Roman"/>
          <w:szCs w:val="24"/>
        </w:rPr>
        <w:t xml:space="preserve"> prasībām</w:t>
      </w:r>
      <w:r w:rsidR="00A85348">
        <w:rPr>
          <w:rFonts w:eastAsia="Calibri" w:cs="Times New Roman"/>
          <w:szCs w:val="24"/>
        </w:rPr>
        <w:t>, un darbu apjomiem</w:t>
      </w:r>
      <w:r w:rsidR="004C4425" w:rsidRPr="00C8424C">
        <w:rPr>
          <w:rFonts w:eastAsia="Calibri" w:cs="Times New Roman"/>
          <w:szCs w:val="24"/>
        </w:rPr>
        <w:t xml:space="preserve">) varēja </w:t>
      </w:r>
      <w:r w:rsidR="00F47167" w:rsidRPr="00C8424C">
        <w:rPr>
          <w:rFonts w:eastAsia="Calibri" w:cs="Times New Roman"/>
          <w:szCs w:val="24"/>
        </w:rPr>
        <w:t xml:space="preserve">izteikt </w:t>
      </w:r>
      <w:proofErr w:type="spellStart"/>
      <w:r w:rsidR="00F47167" w:rsidRPr="00C8424C">
        <w:rPr>
          <w:rFonts w:eastAsia="Calibri" w:cs="Times New Roman"/>
          <w:szCs w:val="24"/>
        </w:rPr>
        <w:t>rakstveidā</w:t>
      </w:r>
      <w:proofErr w:type="spellEnd"/>
      <w:r w:rsidR="00CE3B3A" w:rsidRPr="00C8424C">
        <w:rPr>
          <w:rFonts w:eastAsia="Calibri" w:cs="Times New Roman"/>
          <w:szCs w:val="24"/>
        </w:rPr>
        <w:t xml:space="preserve"> Elektronisko iepirkumu sistēmā (EIS) attiecīgās apspriedes sadaļā</w:t>
      </w:r>
      <w:r w:rsidR="004C0AC9">
        <w:rPr>
          <w:rFonts w:eastAsia="Calibri" w:cs="Times New Roman"/>
          <w:szCs w:val="24"/>
        </w:rPr>
        <w:t xml:space="preserve"> (</w:t>
      </w:r>
      <w:hyperlink r:id="rId9" w:history="1">
        <w:r w:rsidR="00A42F30" w:rsidRPr="007E3B92">
          <w:rPr>
            <w:rStyle w:val="Hipersaite"/>
          </w:rPr>
          <w:t>https://www.eis.gov.lv/EKEIS/Supplier/Procurement/177620</w:t>
        </w:r>
      </w:hyperlink>
      <w:r w:rsidR="00A42F30">
        <w:t xml:space="preserve"> </w:t>
      </w:r>
      <w:r w:rsidR="00E376E9">
        <w:t xml:space="preserve"> </w:t>
      </w:r>
      <w:r w:rsidR="00900817">
        <w:t xml:space="preserve">) </w:t>
      </w:r>
    </w:p>
    <w:p w14:paraId="49133F7B" w14:textId="542347A4" w:rsidR="00E079EF" w:rsidRDefault="00E079EF" w:rsidP="001A2537">
      <w:pPr>
        <w:pStyle w:val="Sarakstarindkopa"/>
        <w:numPr>
          <w:ilvl w:val="0"/>
          <w:numId w:val="11"/>
        </w:numPr>
        <w:spacing w:before="120" w:after="120"/>
        <w:ind w:left="426" w:hanging="426"/>
        <w:contextualSpacing w:val="0"/>
        <w:jc w:val="both"/>
        <w:rPr>
          <w:rFonts w:eastAsia="Calibri" w:cs="Times New Roman"/>
          <w:szCs w:val="24"/>
        </w:rPr>
      </w:pPr>
      <w:r w:rsidRPr="009A5B9C">
        <w:rPr>
          <w:rFonts w:eastAsia="Calibri" w:cs="Times New Roman"/>
          <w:b/>
          <w:szCs w:val="24"/>
        </w:rPr>
        <w:t xml:space="preserve">Apspriedes dokumentēšanas veids un šīs dokumentācijas </w:t>
      </w:r>
      <w:r w:rsidRPr="002838BA">
        <w:rPr>
          <w:rFonts w:eastAsia="Calibri" w:cs="Times New Roman"/>
          <w:b/>
          <w:szCs w:val="24"/>
        </w:rPr>
        <w:t>publicēšana:</w:t>
      </w:r>
      <w:r w:rsidR="00D07195" w:rsidRPr="002838BA">
        <w:rPr>
          <w:rFonts w:eastAsia="Calibri" w:cs="Times New Roman"/>
          <w:szCs w:val="24"/>
        </w:rPr>
        <w:t xml:space="preserve"> </w:t>
      </w:r>
      <w:r w:rsidR="00BA6475" w:rsidRPr="002838BA">
        <w:rPr>
          <w:rFonts w:eastAsia="Calibri" w:cs="Times New Roman"/>
          <w:szCs w:val="24"/>
        </w:rPr>
        <w:t xml:space="preserve">saskaņā ar </w:t>
      </w:r>
      <w:r w:rsidR="005E5ADF" w:rsidRPr="002838BA">
        <w:rPr>
          <w:rFonts w:eastAsia="Calibri" w:cs="Times New Roman"/>
          <w:szCs w:val="24"/>
        </w:rPr>
        <w:t>iepirkuma komisijas 202</w:t>
      </w:r>
      <w:r w:rsidR="00E376E9">
        <w:rPr>
          <w:rFonts w:eastAsia="Calibri" w:cs="Times New Roman"/>
          <w:szCs w:val="24"/>
        </w:rPr>
        <w:t>6</w:t>
      </w:r>
      <w:r w:rsidR="005E5ADF" w:rsidRPr="002838BA">
        <w:rPr>
          <w:rFonts w:eastAsia="Calibri" w:cs="Times New Roman"/>
          <w:szCs w:val="24"/>
        </w:rPr>
        <w:t xml:space="preserve">. gada </w:t>
      </w:r>
      <w:r w:rsidR="00A42F30">
        <w:rPr>
          <w:rFonts w:eastAsia="Calibri" w:cs="Times New Roman"/>
          <w:szCs w:val="24"/>
        </w:rPr>
        <w:t>15. jūlija</w:t>
      </w:r>
      <w:r w:rsidR="00BA6475" w:rsidRPr="002838BA">
        <w:rPr>
          <w:rFonts w:eastAsia="Calibri" w:cs="Times New Roman"/>
          <w:szCs w:val="24"/>
        </w:rPr>
        <w:t xml:space="preserve"> sēdes protokolu Nr.</w:t>
      </w:r>
      <w:r w:rsidR="0094518C" w:rsidRPr="002838BA">
        <w:rPr>
          <w:rFonts w:eastAsia="Calibri" w:cs="Times New Roman"/>
          <w:szCs w:val="24"/>
        </w:rPr>
        <w:t xml:space="preserve"> </w:t>
      </w:r>
      <w:r w:rsidR="00A42F30">
        <w:rPr>
          <w:rFonts w:eastAsia="Calibri" w:cs="Times New Roman"/>
          <w:szCs w:val="24"/>
        </w:rPr>
        <w:t>1</w:t>
      </w:r>
      <w:r w:rsidR="00BA6475" w:rsidRPr="002838BA">
        <w:rPr>
          <w:rFonts w:eastAsia="Calibri" w:cs="Times New Roman"/>
          <w:szCs w:val="24"/>
        </w:rPr>
        <w:t xml:space="preserve"> </w:t>
      </w:r>
      <w:r w:rsidR="00144B5E" w:rsidRPr="002838BA">
        <w:rPr>
          <w:rFonts w:eastAsia="Calibri" w:cs="Times New Roman"/>
          <w:szCs w:val="24"/>
        </w:rPr>
        <w:t>komisija vienbalsīgi</w:t>
      </w:r>
      <w:r w:rsidR="00144B5E" w:rsidRPr="00C8424C">
        <w:rPr>
          <w:rFonts w:eastAsia="Calibri" w:cs="Times New Roman"/>
          <w:szCs w:val="24"/>
        </w:rPr>
        <w:t xml:space="preserve"> nolēma</w:t>
      </w:r>
      <w:r w:rsidR="005E5ADF" w:rsidRPr="00C8424C">
        <w:rPr>
          <w:rFonts w:eastAsia="Calibri" w:cs="Times New Roman"/>
          <w:szCs w:val="24"/>
        </w:rPr>
        <w:t xml:space="preserve"> publicēt paziņojumu par apspriedi</w:t>
      </w:r>
      <w:r w:rsidR="0094518C">
        <w:rPr>
          <w:rFonts w:eastAsia="Calibri" w:cs="Times New Roman"/>
          <w:szCs w:val="24"/>
        </w:rPr>
        <w:t>.</w:t>
      </w:r>
    </w:p>
    <w:p w14:paraId="00C9FC80" w14:textId="68804334" w:rsidR="00D26487" w:rsidRPr="00A42F30" w:rsidRDefault="00E079EF" w:rsidP="00900817">
      <w:pPr>
        <w:pStyle w:val="Sarakstarindkopa"/>
        <w:numPr>
          <w:ilvl w:val="0"/>
          <w:numId w:val="11"/>
        </w:numPr>
        <w:spacing w:before="120" w:after="120"/>
        <w:ind w:left="426" w:hanging="425"/>
        <w:contextualSpacing w:val="0"/>
        <w:jc w:val="both"/>
        <w:rPr>
          <w:rFonts w:eastAsia="Calibri" w:cs="Times New Roman"/>
          <w:szCs w:val="24"/>
        </w:rPr>
      </w:pPr>
      <w:r w:rsidRPr="00E73BBB">
        <w:rPr>
          <w:rFonts w:eastAsia="Calibri" w:cs="Times New Roman"/>
          <w:b/>
          <w:szCs w:val="24"/>
        </w:rPr>
        <w:t xml:space="preserve">Pasūtītāja </w:t>
      </w:r>
      <w:r w:rsidR="004D0BBA" w:rsidRPr="00E73BBB">
        <w:rPr>
          <w:rFonts w:eastAsia="Calibri" w:cs="Times New Roman"/>
          <w:b/>
          <w:szCs w:val="24"/>
        </w:rPr>
        <w:t>v</w:t>
      </w:r>
      <w:r w:rsidRPr="00E73BBB">
        <w:rPr>
          <w:rFonts w:eastAsia="Calibri" w:cs="Times New Roman"/>
          <w:b/>
          <w:szCs w:val="24"/>
        </w:rPr>
        <w:t>ērtējums par apspriedes laikā saņemtajiem piegādātāj</w:t>
      </w:r>
      <w:r w:rsidR="004D0BBA" w:rsidRPr="00E73BBB">
        <w:rPr>
          <w:rFonts w:eastAsia="Calibri" w:cs="Times New Roman"/>
          <w:b/>
          <w:szCs w:val="24"/>
        </w:rPr>
        <w:t>a</w:t>
      </w:r>
      <w:r w:rsidRPr="00E73BBB">
        <w:rPr>
          <w:rFonts w:eastAsia="Calibri" w:cs="Times New Roman"/>
          <w:b/>
          <w:szCs w:val="24"/>
        </w:rPr>
        <w:t xml:space="preserve"> komentāriem un iespējamo konkurenci attiecīgajā iepirkumā:</w:t>
      </w:r>
      <w:r w:rsidR="00E376E9">
        <w:rPr>
          <w:rFonts w:eastAsia="Calibri" w:cs="Times New Roman"/>
          <w:b/>
          <w:szCs w:val="24"/>
        </w:rPr>
        <w:t xml:space="preserve"> </w:t>
      </w:r>
    </w:p>
    <w:p w14:paraId="42986824" w14:textId="74EEA146" w:rsidR="00A42F30" w:rsidRPr="00A42F30" w:rsidRDefault="00A42F30" w:rsidP="00900817">
      <w:pPr>
        <w:pStyle w:val="Sarakstarindkopa"/>
        <w:numPr>
          <w:ilvl w:val="0"/>
          <w:numId w:val="11"/>
        </w:numPr>
        <w:spacing w:before="120" w:after="120"/>
        <w:ind w:left="426" w:hanging="425"/>
        <w:contextualSpacing w:val="0"/>
        <w:jc w:val="both"/>
        <w:rPr>
          <w:rFonts w:eastAsia="Calibri" w:cs="Times New Roman"/>
          <w:szCs w:val="24"/>
        </w:rPr>
      </w:pPr>
      <w:r>
        <w:rPr>
          <w:rFonts w:eastAsia="Calibri" w:cs="Times New Roman"/>
          <w:bCs/>
          <w:szCs w:val="24"/>
        </w:rPr>
        <w:t>Iesniegtie komentāri par atlases prasībām: Nav.</w:t>
      </w:r>
    </w:p>
    <w:p w14:paraId="07C029D8" w14:textId="7D55E9C9" w:rsidR="00A42F30" w:rsidRDefault="00A42F30" w:rsidP="00900817">
      <w:pPr>
        <w:pStyle w:val="Sarakstarindkopa"/>
        <w:numPr>
          <w:ilvl w:val="0"/>
          <w:numId w:val="11"/>
        </w:numPr>
        <w:spacing w:before="120" w:after="120"/>
        <w:ind w:left="426" w:hanging="425"/>
        <w:contextualSpacing w:val="0"/>
        <w:jc w:val="both"/>
        <w:rPr>
          <w:rFonts w:eastAsia="Calibri" w:cs="Times New Roman"/>
          <w:szCs w:val="24"/>
        </w:rPr>
      </w:pPr>
      <w:r>
        <w:rPr>
          <w:rFonts w:eastAsia="Calibri" w:cs="Times New Roman"/>
          <w:szCs w:val="24"/>
        </w:rPr>
        <w:t>Iesniegtie komentāri par Tehnisko specifikāciju: Nav.</w:t>
      </w:r>
    </w:p>
    <w:p w14:paraId="0A3D6E34" w14:textId="2788A2A8" w:rsidR="00A42F30" w:rsidRDefault="00A42F30" w:rsidP="00900817">
      <w:pPr>
        <w:pStyle w:val="Sarakstarindkopa"/>
        <w:numPr>
          <w:ilvl w:val="0"/>
          <w:numId w:val="11"/>
        </w:numPr>
        <w:spacing w:before="120" w:after="120"/>
        <w:ind w:left="426" w:hanging="425"/>
        <w:contextualSpacing w:val="0"/>
        <w:jc w:val="both"/>
        <w:rPr>
          <w:rFonts w:eastAsia="Calibri" w:cs="Times New Roman"/>
          <w:szCs w:val="24"/>
        </w:rPr>
      </w:pPr>
      <w:r>
        <w:rPr>
          <w:rFonts w:eastAsia="Calibri" w:cs="Times New Roman"/>
          <w:szCs w:val="24"/>
        </w:rPr>
        <w:t>Iesniegtie komentāri par Tehnisko un finanšu piedāvājumu:</w:t>
      </w:r>
    </w:p>
    <w:p w14:paraId="60BBAB1C" w14:textId="0607F939" w:rsidR="00A42F30" w:rsidRPr="00A42F30" w:rsidRDefault="00A42F30" w:rsidP="00A42F30">
      <w:pPr>
        <w:pStyle w:val="Sarakstarindkopa"/>
        <w:numPr>
          <w:ilvl w:val="1"/>
          <w:numId w:val="11"/>
        </w:numPr>
        <w:spacing w:before="120" w:after="120"/>
        <w:contextualSpacing w:val="0"/>
        <w:jc w:val="both"/>
        <w:rPr>
          <w:rFonts w:eastAsia="Calibri" w:cs="Times New Roman"/>
          <w:b/>
          <w:bCs/>
          <w:szCs w:val="24"/>
        </w:rPr>
      </w:pPr>
      <w:r w:rsidRPr="00A42F30">
        <w:rPr>
          <w:rFonts w:eastAsia="Calibri" w:cs="Times New Roman"/>
          <w:b/>
          <w:bCs/>
          <w:szCs w:val="24"/>
        </w:rPr>
        <w:t>SIA DEPO DIY:</w:t>
      </w:r>
    </w:p>
    <w:p w14:paraId="14DAF304" w14:textId="50AE3E56" w:rsidR="00A42F30" w:rsidRPr="00A42F30" w:rsidRDefault="00A42F30" w:rsidP="00A42F30">
      <w:pPr>
        <w:spacing w:line="276" w:lineRule="auto"/>
        <w:ind w:left="360"/>
        <w:jc w:val="both"/>
        <w:rPr>
          <w:rFonts w:cs="Times New Roman"/>
          <w:szCs w:val="24"/>
        </w:rPr>
      </w:pPr>
      <w:r>
        <w:rPr>
          <w:rFonts w:cs="Times New Roman"/>
          <w:b/>
          <w:bCs/>
          <w:szCs w:val="24"/>
        </w:rPr>
        <w:t>Pretendenta k</w:t>
      </w:r>
      <w:r w:rsidRPr="00A42F30">
        <w:rPr>
          <w:rFonts w:cs="Times New Roman"/>
          <w:b/>
          <w:bCs/>
          <w:szCs w:val="24"/>
        </w:rPr>
        <w:t>omentārs</w:t>
      </w:r>
      <w:r>
        <w:rPr>
          <w:rFonts w:cs="Times New Roman"/>
          <w:b/>
          <w:bCs/>
          <w:szCs w:val="24"/>
        </w:rPr>
        <w:t>/ierosinājums</w:t>
      </w:r>
      <w:r w:rsidRPr="00A42F30">
        <w:rPr>
          <w:rFonts w:cs="Times New Roman"/>
          <w:b/>
          <w:bCs/>
          <w:szCs w:val="24"/>
        </w:rPr>
        <w:t>:</w:t>
      </w:r>
      <w:r w:rsidRPr="00A42F30">
        <w:rPr>
          <w:rFonts w:cs="Times New Roman"/>
          <w:szCs w:val="24"/>
        </w:rPr>
        <w:t xml:space="preserve"> </w:t>
      </w:r>
    </w:p>
    <w:p w14:paraId="6D868492" w14:textId="71F7321C" w:rsidR="00A42F30" w:rsidRPr="00346410" w:rsidRDefault="00A42F30" w:rsidP="00346410">
      <w:pPr>
        <w:pStyle w:val="Sarakstarindkopa"/>
        <w:numPr>
          <w:ilvl w:val="0"/>
          <w:numId w:val="17"/>
        </w:numPr>
        <w:spacing w:line="276" w:lineRule="auto"/>
        <w:jc w:val="both"/>
        <w:rPr>
          <w:rFonts w:cs="Times New Roman"/>
          <w:szCs w:val="24"/>
        </w:rPr>
      </w:pPr>
      <w:r w:rsidRPr="00346410">
        <w:rPr>
          <w:rFonts w:cs="Times New Roman"/>
          <w:szCs w:val="24"/>
        </w:rPr>
        <w:t xml:space="preserve">Tā kā finanšu piedāvājuma vērtēšanā vērtējamā cena tiek aprēķināta, piemērojot atlaidi pretendenta norādītajai plaukta cenai, ir būtiski nodrošināt, ka plaukta cena atbilst faktiskajai cenai tirdzniecības vietā. Lai nodrošinātu objektīvu un ekonomiski pamatotu piedāvājumu salīdzināšanu, </w:t>
      </w:r>
      <w:r w:rsidRPr="00346410">
        <w:rPr>
          <w:rFonts w:cs="Times New Roman"/>
          <w:b/>
          <w:bCs/>
          <w:szCs w:val="24"/>
        </w:rPr>
        <w:t xml:space="preserve">aicinām finanšu piedāvājuma vērtēšanā papildus atlaides </w:t>
      </w:r>
      <w:r w:rsidRPr="00346410">
        <w:rPr>
          <w:rFonts w:cs="Times New Roman"/>
          <w:b/>
          <w:bCs/>
          <w:szCs w:val="24"/>
        </w:rPr>
        <w:lastRenderedPageBreak/>
        <w:t>apmēram ņemt vērā arī pretendenta norādītās preču cenas pēc atlaides piemērošanas.</w:t>
      </w:r>
      <w:r w:rsidRPr="00346410">
        <w:rPr>
          <w:rFonts w:cs="Times New Roman"/>
          <w:szCs w:val="24"/>
        </w:rPr>
        <w:t xml:space="preserve"> Šāda pieeja ļautu pilnvērtīgāk izvērtēt piedāvājumu faktisko vērtību, nodrošinātu ekonomiski izdevīgākā piedāvājuma izvēli, kā arī veicinātu vienlīdzīgu attieksmi pret pretendentiem un godīgas konkurences principu ievērošanu.</w:t>
      </w:r>
    </w:p>
    <w:p w14:paraId="67D74573" w14:textId="77777777" w:rsidR="00A42F30" w:rsidRPr="00A42F30" w:rsidRDefault="00A42F30" w:rsidP="00346410">
      <w:pPr>
        <w:spacing w:line="276" w:lineRule="auto"/>
        <w:jc w:val="both"/>
        <w:rPr>
          <w:rFonts w:cs="Times New Roman"/>
          <w:szCs w:val="24"/>
        </w:rPr>
      </w:pPr>
    </w:p>
    <w:p w14:paraId="190F9E9E" w14:textId="69FE4F02" w:rsidR="00A42F30" w:rsidRPr="00A42F30" w:rsidRDefault="00A42F30" w:rsidP="00A42F30">
      <w:pPr>
        <w:spacing w:line="276" w:lineRule="auto"/>
        <w:ind w:left="360"/>
        <w:jc w:val="both"/>
        <w:rPr>
          <w:rFonts w:cs="Times New Roman"/>
          <w:b/>
          <w:bCs/>
          <w:szCs w:val="24"/>
        </w:rPr>
      </w:pPr>
      <w:r>
        <w:rPr>
          <w:rFonts w:cs="Times New Roman"/>
          <w:b/>
          <w:bCs/>
          <w:szCs w:val="24"/>
        </w:rPr>
        <w:t>Pretendenta k</w:t>
      </w:r>
      <w:r w:rsidRPr="00A42F30">
        <w:rPr>
          <w:rFonts w:cs="Times New Roman"/>
          <w:b/>
          <w:bCs/>
          <w:szCs w:val="24"/>
        </w:rPr>
        <w:t>omentārs</w:t>
      </w:r>
      <w:r>
        <w:rPr>
          <w:rFonts w:cs="Times New Roman"/>
          <w:b/>
          <w:bCs/>
          <w:szCs w:val="24"/>
        </w:rPr>
        <w:t>/ierosinājums</w:t>
      </w:r>
      <w:r w:rsidRPr="00A42F30">
        <w:rPr>
          <w:rFonts w:cs="Times New Roman"/>
          <w:b/>
          <w:bCs/>
          <w:szCs w:val="24"/>
        </w:rPr>
        <w:t>:</w:t>
      </w:r>
    </w:p>
    <w:p w14:paraId="382B9E58" w14:textId="77777777" w:rsidR="00346410" w:rsidRPr="00346410" w:rsidRDefault="00A42F30" w:rsidP="00346410">
      <w:pPr>
        <w:pStyle w:val="Sarakstarindkopa"/>
        <w:numPr>
          <w:ilvl w:val="0"/>
          <w:numId w:val="17"/>
        </w:numPr>
        <w:spacing w:line="276" w:lineRule="auto"/>
        <w:jc w:val="both"/>
        <w:rPr>
          <w:rFonts w:cs="Times New Roman"/>
          <w:szCs w:val="24"/>
        </w:rPr>
      </w:pPr>
      <w:r w:rsidRPr="00346410">
        <w:rPr>
          <w:rFonts w:cs="Times New Roman"/>
          <w:szCs w:val="24"/>
        </w:rPr>
        <w:t xml:space="preserve">Ja </w:t>
      </w:r>
      <w:r w:rsidRPr="00346410">
        <w:rPr>
          <w:rFonts w:eastAsia="Times New Roman" w:cs="Times New Roman"/>
          <w:color w:val="0D0D0D"/>
          <w:szCs w:val="24"/>
          <w:lang w:eastAsia="lv-LV"/>
        </w:rPr>
        <w:t>Pasūtītājam rodas šaubas par preču cenu atbilstību piedāvājumā norādītajām cenām, Pasūtītājam ir tiesības piedāvājumu izvērtēšanas laikā pārbaudīt pretendenta norādītās plaukta cenas atbilstību faktiskajai cenai pretendenta tirdzniecības vietā, kā arī pieprasīt pretendentam papildu skaidrojumus un cenu apliecinošus dokumentus.</w:t>
      </w:r>
      <w:r w:rsidR="00346410">
        <w:rPr>
          <w:rFonts w:eastAsia="Times New Roman" w:cs="Times New Roman"/>
          <w:color w:val="0D0D0D"/>
          <w:szCs w:val="24"/>
          <w:lang w:eastAsia="lv-LV"/>
        </w:rPr>
        <w:t xml:space="preserve"> </w:t>
      </w:r>
    </w:p>
    <w:p w14:paraId="5F675D4E" w14:textId="13BF97B4" w:rsidR="00A42F30" w:rsidRPr="00346410" w:rsidRDefault="00A42F30" w:rsidP="00346410">
      <w:pPr>
        <w:pStyle w:val="Sarakstarindkopa"/>
        <w:spacing w:line="276" w:lineRule="auto"/>
        <w:jc w:val="both"/>
        <w:rPr>
          <w:rFonts w:cs="Times New Roman"/>
          <w:szCs w:val="24"/>
        </w:rPr>
      </w:pPr>
      <w:r w:rsidRPr="00346410">
        <w:rPr>
          <w:rFonts w:eastAsia="Times New Roman" w:cs="Times New Roman"/>
          <w:color w:val="0D0D0D"/>
          <w:szCs w:val="24"/>
          <w:lang w:eastAsia="lv-LV"/>
        </w:rPr>
        <w:t>Ja pasūtītājs konstatē, ka pretendenta iesniegtā plaukta cena neatbilst faktiskajai preces cenai tirdzniecības vietā cenu apliecinošā dokumenta izdošanas datumā vai citā iepirkuma dokumentācijā noteiktajā datumā, pasūtītājs ir tiesīgs vērtēt, vai pretendents ir sniedzis nepatiesu vai maldinošu informāciju, un pieņemt lēmumu saskaņā ar Publisko iepirkumu likumu un iepirkuma dokumentācijas nosacījumiem.</w:t>
      </w:r>
    </w:p>
    <w:p w14:paraId="5457B49A" w14:textId="77777777" w:rsidR="00A42F30" w:rsidRPr="00A42F30" w:rsidRDefault="00A42F30" w:rsidP="00A42F30">
      <w:pPr>
        <w:spacing w:line="276" w:lineRule="auto"/>
        <w:ind w:left="360"/>
        <w:jc w:val="both"/>
        <w:rPr>
          <w:rFonts w:cs="Times New Roman"/>
          <w:szCs w:val="24"/>
        </w:rPr>
      </w:pPr>
    </w:p>
    <w:p w14:paraId="468E099C" w14:textId="10CDCB92" w:rsidR="00A42F30" w:rsidRPr="00A42F30" w:rsidRDefault="00A42F30" w:rsidP="00A42F30">
      <w:pPr>
        <w:spacing w:line="276" w:lineRule="auto"/>
        <w:ind w:left="360"/>
        <w:jc w:val="both"/>
        <w:rPr>
          <w:rFonts w:cs="Times New Roman"/>
          <w:b/>
          <w:bCs/>
          <w:szCs w:val="24"/>
        </w:rPr>
      </w:pPr>
      <w:r w:rsidRPr="00A42F30">
        <w:rPr>
          <w:rFonts w:cs="Times New Roman"/>
          <w:b/>
          <w:bCs/>
          <w:szCs w:val="24"/>
        </w:rPr>
        <w:t>Komisijas secinājums/komentārs:</w:t>
      </w:r>
    </w:p>
    <w:p w14:paraId="2D470A32" w14:textId="2DFABB1D" w:rsidR="00A42F30" w:rsidRDefault="00A42F30" w:rsidP="00A42F30">
      <w:pPr>
        <w:spacing w:line="276" w:lineRule="auto"/>
        <w:ind w:left="360"/>
        <w:jc w:val="both"/>
        <w:rPr>
          <w:rFonts w:eastAsia="Times New Roman" w:cs="Times New Roman"/>
          <w:color w:val="0D0D0D"/>
          <w:szCs w:val="24"/>
          <w:lang w:eastAsia="lv-LV"/>
        </w:rPr>
      </w:pPr>
      <w:r w:rsidRPr="00A42F30">
        <w:rPr>
          <w:rFonts w:eastAsia="Times New Roman" w:cs="Times New Roman"/>
          <w:color w:val="0D0D0D"/>
          <w:szCs w:val="24"/>
          <w:lang w:eastAsia="lv-LV"/>
        </w:rPr>
        <w:t xml:space="preserve">Komisija ir iepazinusies ar pretendenta ierosinājumu un vienojas </w:t>
      </w:r>
      <w:r w:rsidR="00346410">
        <w:rPr>
          <w:rFonts w:eastAsia="Times New Roman" w:cs="Times New Roman"/>
          <w:color w:val="0D0D0D"/>
          <w:szCs w:val="24"/>
          <w:lang w:eastAsia="lv-LV"/>
        </w:rPr>
        <w:t xml:space="preserve">precizēt </w:t>
      </w:r>
      <w:r w:rsidRPr="00A42F30">
        <w:rPr>
          <w:rFonts w:eastAsia="Times New Roman" w:cs="Times New Roman"/>
          <w:color w:val="0D0D0D"/>
          <w:szCs w:val="24"/>
          <w:lang w:eastAsia="lv-LV"/>
        </w:rPr>
        <w:t>Tehnisko un finanšu piedāvājumu</w:t>
      </w:r>
      <w:r w:rsidR="00346410">
        <w:rPr>
          <w:rFonts w:eastAsia="Times New Roman" w:cs="Times New Roman"/>
          <w:color w:val="0D0D0D"/>
          <w:szCs w:val="24"/>
          <w:lang w:eastAsia="lv-LV"/>
        </w:rPr>
        <w:t xml:space="preserve"> (skat. 1.pielikumu “Tehniskais – finanšu piedāvājums”). </w:t>
      </w:r>
      <w:r w:rsidRPr="00A42F30">
        <w:rPr>
          <w:rFonts w:eastAsia="Times New Roman" w:cs="Times New Roman"/>
          <w:color w:val="0D0D0D"/>
          <w:szCs w:val="24"/>
          <w:lang w:eastAsia="lv-LV"/>
        </w:rPr>
        <w:t xml:space="preserve"> </w:t>
      </w:r>
    </w:p>
    <w:p w14:paraId="34C41ED0" w14:textId="77777777" w:rsidR="00346410" w:rsidRDefault="00346410" w:rsidP="00A42F30">
      <w:pPr>
        <w:spacing w:line="276" w:lineRule="auto"/>
        <w:ind w:left="360"/>
        <w:jc w:val="both"/>
        <w:rPr>
          <w:rFonts w:eastAsia="Times New Roman" w:cs="Times New Roman"/>
          <w:color w:val="0D0D0D"/>
          <w:szCs w:val="24"/>
          <w:lang w:eastAsia="lv-LV"/>
        </w:rPr>
      </w:pPr>
    </w:p>
    <w:p w14:paraId="1A983B82" w14:textId="6BCCE55D" w:rsidR="00346410" w:rsidRPr="00A42F30" w:rsidRDefault="00346410" w:rsidP="00A42F30">
      <w:pPr>
        <w:spacing w:line="276" w:lineRule="auto"/>
        <w:ind w:left="360"/>
        <w:jc w:val="both"/>
        <w:rPr>
          <w:rFonts w:cs="Times New Roman"/>
          <w:szCs w:val="24"/>
        </w:rPr>
      </w:pPr>
      <w:r>
        <w:rPr>
          <w:rFonts w:eastAsia="Times New Roman" w:cs="Times New Roman"/>
          <w:color w:val="0D0D0D"/>
          <w:szCs w:val="24"/>
          <w:lang w:eastAsia="lv-LV"/>
        </w:rPr>
        <w:t>Pielikumā: 1. pielikums “Tehniskais – finanšu piedāvājums”</w:t>
      </w:r>
    </w:p>
    <w:p w14:paraId="15A91A33" w14:textId="77777777" w:rsidR="00A42F30" w:rsidRPr="00E376E9" w:rsidRDefault="00A42F30" w:rsidP="00A42F30">
      <w:pPr>
        <w:pStyle w:val="Sarakstarindkopa"/>
        <w:spacing w:before="120" w:after="120"/>
        <w:ind w:left="426"/>
        <w:contextualSpacing w:val="0"/>
        <w:jc w:val="both"/>
        <w:rPr>
          <w:rFonts w:eastAsia="Calibri" w:cs="Times New Roman"/>
          <w:szCs w:val="24"/>
        </w:rPr>
      </w:pPr>
    </w:p>
    <w:tbl>
      <w:tblPr>
        <w:tblStyle w:val="Reatab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9"/>
        <w:gridCol w:w="6375"/>
      </w:tblGrid>
      <w:tr w:rsidR="00900817" w:rsidRPr="00F86F55" w14:paraId="44CEB4A5" w14:textId="77777777" w:rsidTr="00790B02">
        <w:trPr>
          <w:trHeight w:val="725"/>
        </w:trPr>
        <w:tc>
          <w:tcPr>
            <w:tcW w:w="2839" w:type="dxa"/>
            <w:vAlign w:val="center"/>
            <w:hideMark/>
          </w:tcPr>
          <w:p w14:paraId="70D856C8" w14:textId="77777777" w:rsidR="00900817" w:rsidRPr="00F86F55" w:rsidRDefault="00900817" w:rsidP="00790B02">
            <w:pPr>
              <w:pStyle w:val="Sarakstarindkopa"/>
              <w:spacing w:after="120"/>
              <w:ind w:left="360"/>
              <w:jc w:val="both"/>
              <w:rPr>
                <w:sz w:val="22"/>
              </w:rPr>
            </w:pPr>
            <w:r w:rsidRPr="00F86F55">
              <w:rPr>
                <w:sz w:val="22"/>
              </w:rPr>
              <w:t>Komisijas vadītāja</w:t>
            </w:r>
            <w:r>
              <w:rPr>
                <w:sz w:val="22"/>
              </w:rPr>
              <w:t>:</w:t>
            </w:r>
          </w:p>
        </w:tc>
        <w:tc>
          <w:tcPr>
            <w:tcW w:w="6375" w:type="dxa"/>
            <w:vAlign w:val="center"/>
            <w:hideMark/>
          </w:tcPr>
          <w:p w14:paraId="3686204E" w14:textId="77777777" w:rsidR="00900817" w:rsidRDefault="00900817" w:rsidP="00790B02">
            <w:pPr>
              <w:pStyle w:val="Sarakstarindkopa"/>
              <w:spacing w:after="120"/>
              <w:ind w:left="3285"/>
              <w:jc w:val="right"/>
              <w:rPr>
                <w:sz w:val="22"/>
              </w:rPr>
            </w:pPr>
          </w:p>
          <w:p w14:paraId="52922EAB" w14:textId="77777777" w:rsidR="00900817" w:rsidRDefault="00900817" w:rsidP="00790B02">
            <w:pPr>
              <w:pStyle w:val="Sarakstarindkopa"/>
              <w:spacing w:after="120"/>
              <w:ind w:left="3285"/>
              <w:jc w:val="right"/>
              <w:rPr>
                <w:sz w:val="22"/>
              </w:rPr>
            </w:pPr>
          </w:p>
          <w:p w14:paraId="4D154A42" w14:textId="449B6E17" w:rsidR="00900817" w:rsidRPr="00F86F55" w:rsidRDefault="00900817" w:rsidP="00790B02">
            <w:pPr>
              <w:pStyle w:val="Sarakstarindkopa"/>
              <w:spacing w:after="120"/>
              <w:ind w:left="3285"/>
              <w:jc w:val="right"/>
              <w:rPr>
                <w:sz w:val="22"/>
              </w:rPr>
            </w:pPr>
            <w:r>
              <w:rPr>
                <w:sz w:val="22"/>
              </w:rPr>
              <w:t xml:space="preserve">(*paraksts) </w:t>
            </w:r>
            <w:r w:rsidR="00E376E9">
              <w:rPr>
                <w:sz w:val="22"/>
              </w:rPr>
              <w:t>Daniela Veide</w:t>
            </w:r>
          </w:p>
        </w:tc>
      </w:tr>
      <w:tr w:rsidR="00900817" w:rsidRPr="00F86F55" w14:paraId="3533BB0D" w14:textId="77777777" w:rsidTr="00790B02">
        <w:trPr>
          <w:trHeight w:val="725"/>
        </w:trPr>
        <w:tc>
          <w:tcPr>
            <w:tcW w:w="2839" w:type="dxa"/>
            <w:vAlign w:val="center"/>
            <w:hideMark/>
          </w:tcPr>
          <w:p w14:paraId="48F502A5" w14:textId="388F48C8" w:rsidR="00900817" w:rsidRPr="00F86F55" w:rsidRDefault="00900817" w:rsidP="00790B02">
            <w:pPr>
              <w:pStyle w:val="Sarakstarindkopa"/>
              <w:spacing w:after="120"/>
              <w:ind w:left="360"/>
              <w:jc w:val="both"/>
              <w:rPr>
                <w:sz w:val="22"/>
              </w:rPr>
            </w:pPr>
            <w:r w:rsidRPr="00F86F55">
              <w:rPr>
                <w:sz w:val="22"/>
              </w:rPr>
              <w:t>Komisijas vadītājas vietniece</w:t>
            </w:r>
            <w:r w:rsidR="00E376E9">
              <w:rPr>
                <w:sz w:val="22"/>
              </w:rPr>
              <w:t>/sekretāre</w:t>
            </w:r>
            <w:r>
              <w:rPr>
                <w:sz w:val="22"/>
              </w:rPr>
              <w:t>:</w:t>
            </w:r>
          </w:p>
        </w:tc>
        <w:tc>
          <w:tcPr>
            <w:tcW w:w="6375" w:type="dxa"/>
            <w:vAlign w:val="center"/>
            <w:hideMark/>
          </w:tcPr>
          <w:p w14:paraId="7A735293" w14:textId="29036EEA" w:rsidR="00900817" w:rsidRPr="00F86F55" w:rsidRDefault="00900817" w:rsidP="00790B02">
            <w:pPr>
              <w:pStyle w:val="Sarakstarindkopa"/>
              <w:spacing w:after="120"/>
              <w:ind w:left="3285"/>
              <w:jc w:val="right"/>
              <w:rPr>
                <w:sz w:val="22"/>
              </w:rPr>
            </w:pPr>
            <w:r>
              <w:rPr>
                <w:sz w:val="22"/>
              </w:rPr>
              <w:t xml:space="preserve">(*paraksts) </w:t>
            </w:r>
            <w:r w:rsidR="00E376E9">
              <w:rPr>
                <w:sz w:val="22"/>
              </w:rPr>
              <w:t xml:space="preserve">Laura </w:t>
            </w:r>
            <w:r w:rsidR="00D24096">
              <w:rPr>
                <w:sz w:val="22"/>
              </w:rPr>
              <w:t>Apenīte</w:t>
            </w:r>
          </w:p>
        </w:tc>
      </w:tr>
      <w:tr w:rsidR="00900817" w:rsidRPr="00F86F55" w14:paraId="2D533195" w14:textId="77777777" w:rsidTr="00790B02">
        <w:trPr>
          <w:trHeight w:val="579"/>
        </w:trPr>
        <w:tc>
          <w:tcPr>
            <w:tcW w:w="2839" w:type="dxa"/>
            <w:vAlign w:val="center"/>
          </w:tcPr>
          <w:p w14:paraId="1C9BC00F" w14:textId="77777777" w:rsidR="00900817" w:rsidRPr="00F86F55" w:rsidRDefault="00900817" w:rsidP="00790B02">
            <w:pPr>
              <w:pStyle w:val="Sarakstarindkopa"/>
              <w:spacing w:after="120"/>
              <w:ind w:left="360"/>
              <w:jc w:val="both"/>
              <w:rPr>
                <w:sz w:val="22"/>
              </w:rPr>
            </w:pPr>
          </w:p>
          <w:p w14:paraId="1E23CD3A" w14:textId="3C22FB96" w:rsidR="00900817" w:rsidRPr="00F86F55" w:rsidRDefault="00900817" w:rsidP="00790B02">
            <w:pPr>
              <w:pStyle w:val="Sarakstarindkopa"/>
              <w:spacing w:after="120"/>
              <w:ind w:left="360"/>
              <w:jc w:val="both"/>
              <w:rPr>
                <w:sz w:val="22"/>
              </w:rPr>
            </w:pPr>
            <w:r w:rsidRPr="00F86F55">
              <w:rPr>
                <w:sz w:val="22"/>
              </w:rPr>
              <w:t>Komisijas locekl</w:t>
            </w:r>
            <w:r w:rsidR="00DE37D6">
              <w:rPr>
                <w:sz w:val="22"/>
              </w:rPr>
              <w:t>e</w:t>
            </w:r>
            <w:r>
              <w:rPr>
                <w:sz w:val="22"/>
              </w:rPr>
              <w:t>:</w:t>
            </w:r>
          </w:p>
        </w:tc>
        <w:tc>
          <w:tcPr>
            <w:tcW w:w="6375" w:type="dxa"/>
            <w:vAlign w:val="center"/>
            <w:hideMark/>
          </w:tcPr>
          <w:p w14:paraId="5E84F260" w14:textId="78805ED6" w:rsidR="00900817" w:rsidRPr="00F86F55" w:rsidRDefault="00900817" w:rsidP="00790B02">
            <w:pPr>
              <w:pStyle w:val="Sarakstarindkopa"/>
              <w:spacing w:after="120"/>
              <w:ind w:left="3285"/>
              <w:jc w:val="right"/>
              <w:rPr>
                <w:sz w:val="22"/>
              </w:rPr>
            </w:pPr>
            <w:r>
              <w:rPr>
                <w:sz w:val="22"/>
              </w:rPr>
              <w:t xml:space="preserve">(*paraksts) </w:t>
            </w:r>
            <w:r w:rsidR="00E376E9">
              <w:rPr>
                <w:sz w:val="22"/>
              </w:rPr>
              <w:t>Sanita Lauceniece</w:t>
            </w:r>
          </w:p>
        </w:tc>
      </w:tr>
      <w:tr w:rsidR="00900817" w:rsidRPr="00F86F55" w14:paraId="099FE9A4" w14:textId="77777777" w:rsidTr="00790B02">
        <w:trPr>
          <w:trHeight w:val="579"/>
        </w:trPr>
        <w:tc>
          <w:tcPr>
            <w:tcW w:w="2839" w:type="dxa"/>
            <w:vAlign w:val="center"/>
          </w:tcPr>
          <w:p w14:paraId="6BA1D966" w14:textId="77777777" w:rsidR="00900817" w:rsidRPr="00F86F55" w:rsidRDefault="00900817" w:rsidP="00790B02">
            <w:pPr>
              <w:pStyle w:val="Sarakstarindkopa"/>
              <w:spacing w:after="120"/>
              <w:ind w:left="360"/>
              <w:jc w:val="both"/>
              <w:rPr>
                <w:sz w:val="22"/>
              </w:rPr>
            </w:pPr>
          </w:p>
          <w:p w14:paraId="3B1E07B4" w14:textId="226AB6A3" w:rsidR="00900817" w:rsidRPr="00F86F55" w:rsidRDefault="00DE37D6" w:rsidP="00790B02">
            <w:pPr>
              <w:pStyle w:val="Sarakstarindkopa"/>
              <w:spacing w:after="120"/>
              <w:ind w:left="360"/>
              <w:jc w:val="both"/>
              <w:rPr>
                <w:sz w:val="22"/>
              </w:rPr>
            </w:pPr>
            <w:r>
              <w:rPr>
                <w:sz w:val="22"/>
              </w:rPr>
              <w:t>Komisijas locekl</w:t>
            </w:r>
            <w:r w:rsidR="00A42F30">
              <w:rPr>
                <w:sz w:val="22"/>
              </w:rPr>
              <w:t>is</w:t>
            </w:r>
            <w:r w:rsidR="00900817">
              <w:rPr>
                <w:sz w:val="22"/>
              </w:rPr>
              <w:t>:</w:t>
            </w:r>
          </w:p>
        </w:tc>
        <w:tc>
          <w:tcPr>
            <w:tcW w:w="6375" w:type="dxa"/>
            <w:vAlign w:val="center"/>
          </w:tcPr>
          <w:p w14:paraId="0A1A62BB" w14:textId="77777777" w:rsidR="00900817" w:rsidRPr="00F86F55" w:rsidRDefault="00900817" w:rsidP="00790B02">
            <w:pPr>
              <w:pStyle w:val="Sarakstarindkopa"/>
              <w:spacing w:after="120"/>
              <w:ind w:left="3285"/>
              <w:jc w:val="right"/>
              <w:rPr>
                <w:sz w:val="22"/>
              </w:rPr>
            </w:pPr>
          </w:p>
          <w:p w14:paraId="314A4759" w14:textId="23D0FA1F" w:rsidR="00900817" w:rsidRPr="00F86F55" w:rsidRDefault="00900817" w:rsidP="00790B02">
            <w:pPr>
              <w:pStyle w:val="Sarakstarindkopa"/>
              <w:spacing w:after="120"/>
              <w:ind w:left="3285"/>
              <w:jc w:val="right"/>
              <w:rPr>
                <w:sz w:val="22"/>
              </w:rPr>
            </w:pPr>
            <w:r>
              <w:rPr>
                <w:sz w:val="22"/>
              </w:rPr>
              <w:t xml:space="preserve">(*paraksts) </w:t>
            </w:r>
            <w:r w:rsidR="00A42F30">
              <w:rPr>
                <w:sz w:val="22"/>
              </w:rPr>
              <w:t>Kaspars Kroms</w:t>
            </w:r>
          </w:p>
        </w:tc>
      </w:tr>
      <w:tr w:rsidR="00900817" w:rsidRPr="00F86F55" w14:paraId="7960645F" w14:textId="77777777" w:rsidTr="00790B02">
        <w:trPr>
          <w:trHeight w:val="555"/>
        </w:trPr>
        <w:tc>
          <w:tcPr>
            <w:tcW w:w="2839" w:type="dxa"/>
            <w:vAlign w:val="center"/>
          </w:tcPr>
          <w:p w14:paraId="1AB2B06A" w14:textId="77777777" w:rsidR="00A42F30" w:rsidRPr="00D24096" w:rsidRDefault="00A42F30" w:rsidP="00D24096">
            <w:pPr>
              <w:spacing w:after="120"/>
              <w:jc w:val="both"/>
              <w:rPr>
                <w:sz w:val="22"/>
              </w:rPr>
            </w:pPr>
          </w:p>
          <w:p w14:paraId="76577401" w14:textId="51F78A2C" w:rsidR="00A42F30" w:rsidRPr="00F86F55" w:rsidRDefault="00A42F30" w:rsidP="00790B02">
            <w:pPr>
              <w:pStyle w:val="Sarakstarindkopa"/>
              <w:spacing w:after="120"/>
              <w:ind w:left="360"/>
              <w:jc w:val="both"/>
              <w:rPr>
                <w:sz w:val="22"/>
              </w:rPr>
            </w:pPr>
            <w:r>
              <w:rPr>
                <w:sz w:val="22"/>
              </w:rPr>
              <w:t xml:space="preserve">Komisijas loceklis: </w:t>
            </w:r>
          </w:p>
        </w:tc>
        <w:tc>
          <w:tcPr>
            <w:tcW w:w="6375" w:type="dxa"/>
            <w:vAlign w:val="center"/>
          </w:tcPr>
          <w:p w14:paraId="418E07D2" w14:textId="77777777" w:rsidR="00A42F30" w:rsidRPr="00D24096" w:rsidRDefault="00A42F30" w:rsidP="00D24096">
            <w:pPr>
              <w:spacing w:after="120"/>
              <w:rPr>
                <w:sz w:val="22"/>
              </w:rPr>
            </w:pPr>
          </w:p>
          <w:p w14:paraId="667A356C" w14:textId="0395D495" w:rsidR="00A42F30" w:rsidRPr="00F86F55" w:rsidRDefault="00A42F30" w:rsidP="00790B02">
            <w:pPr>
              <w:pStyle w:val="Sarakstarindkopa"/>
              <w:spacing w:after="120"/>
              <w:ind w:left="3285"/>
              <w:jc w:val="right"/>
              <w:rPr>
                <w:sz w:val="22"/>
              </w:rPr>
            </w:pPr>
            <w:r>
              <w:rPr>
                <w:sz w:val="22"/>
              </w:rPr>
              <w:t>(*paraksts) Iļja Terentjevs</w:t>
            </w:r>
          </w:p>
        </w:tc>
      </w:tr>
    </w:tbl>
    <w:p w14:paraId="1830F023" w14:textId="77777777" w:rsidR="006C2A3F" w:rsidRDefault="006C2A3F" w:rsidP="006C2A3F">
      <w:pPr>
        <w:spacing w:line="276" w:lineRule="auto"/>
        <w:ind w:right="452"/>
        <w:jc w:val="right"/>
        <w:rPr>
          <w:iCs/>
        </w:rPr>
      </w:pPr>
    </w:p>
    <w:p w14:paraId="08522074" w14:textId="0D1921C3" w:rsidR="006C2A3F" w:rsidRPr="009F5330" w:rsidRDefault="006C2A3F" w:rsidP="006C2A3F">
      <w:pPr>
        <w:spacing w:line="276" w:lineRule="auto"/>
        <w:ind w:right="452"/>
        <w:jc w:val="right"/>
        <w:rPr>
          <w:iCs/>
        </w:rPr>
      </w:pPr>
      <w:r w:rsidRPr="009F5330">
        <w:rPr>
          <w:iCs/>
        </w:rPr>
        <w:t>IZRAKSTS PAREIZS</w:t>
      </w:r>
    </w:p>
    <w:p w14:paraId="51B3C0EE" w14:textId="77777777" w:rsidR="006C2A3F" w:rsidRPr="009F5330" w:rsidRDefault="006C2A3F" w:rsidP="006C2A3F">
      <w:pPr>
        <w:spacing w:line="276" w:lineRule="auto"/>
        <w:ind w:right="452"/>
        <w:jc w:val="right"/>
        <w:rPr>
          <w:iCs/>
        </w:rPr>
      </w:pPr>
      <w:r w:rsidRPr="009F5330">
        <w:rPr>
          <w:iCs/>
        </w:rPr>
        <w:t>Nacionālais psihiskās veselības centrs, Valsts SIA</w:t>
      </w:r>
    </w:p>
    <w:p w14:paraId="77FD4C8A" w14:textId="77777777" w:rsidR="006C2A3F" w:rsidRPr="009F5330" w:rsidRDefault="006C2A3F" w:rsidP="006C2A3F">
      <w:pPr>
        <w:spacing w:line="276" w:lineRule="auto"/>
        <w:ind w:right="452"/>
        <w:jc w:val="right"/>
        <w:rPr>
          <w:iCs/>
        </w:rPr>
      </w:pPr>
      <w:r w:rsidRPr="009F5330">
        <w:rPr>
          <w:iCs/>
        </w:rPr>
        <w:t>Iepirkumu daļas</w:t>
      </w:r>
    </w:p>
    <w:p w14:paraId="4B6E416B" w14:textId="77777777" w:rsidR="006C2A3F" w:rsidRPr="009F5330" w:rsidRDefault="006C2A3F" w:rsidP="006C2A3F">
      <w:pPr>
        <w:spacing w:line="276" w:lineRule="auto"/>
        <w:ind w:right="452"/>
        <w:jc w:val="right"/>
        <w:rPr>
          <w:iCs/>
        </w:rPr>
      </w:pPr>
      <w:r w:rsidRPr="009F5330">
        <w:rPr>
          <w:iCs/>
        </w:rPr>
        <w:t xml:space="preserve">Iepirkumu speciāliste-Juriste Laura </w:t>
      </w:r>
      <w:r>
        <w:rPr>
          <w:iCs/>
        </w:rPr>
        <w:t>Apenīte</w:t>
      </w:r>
    </w:p>
    <w:p w14:paraId="5FD0864D" w14:textId="77777777" w:rsidR="006C2A3F" w:rsidRPr="009F5330" w:rsidRDefault="006C2A3F" w:rsidP="006C2A3F">
      <w:pPr>
        <w:spacing w:line="276" w:lineRule="auto"/>
        <w:ind w:right="452"/>
        <w:jc w:val="right"/>
        <w:rPr>
          <w:iCs/>
        </w:rPr>
      </w:pPr>
      <w:r w:rsidRPr="009F5330">
        <w:rPr>
          <w:iCs/>
        </w:rPr>
        <w:t xml:space="preserve">2026. gada </w:t>
      </w:r>
      <w:r>
        <w:rPr>
          <w:iCs/>
        </w:rPr>
        <w:t>3. augustā</w:t>
      </w:r>
    </w:p>
    <w:p w14:paraId="17ED00CF" w14:textId="38C2C149" w:rsidR="00C83235" w:rsidRDefault="00C83235" w:rsidP="009A5B9C">
      <w:pPr>
        <w:spacing w:line="276" w:lineRule="auto"/>
        <w:ind w:right="452"/>
      </w:pPr>
    </w:p>
    <w:sectPr w:rsidR="00C83235" w:rsidSect="00D26487">
      <w:footerReference w:type="default" r:id="rId10"/>
      <w:headerReference w:type="first" r:id="rId11"/>
      <w:pgSz w:w="11906" w:h="16838"/>
      <w:pgMar w:top="1440" w:right="1133" w:bottom="993" w:left="1134" w:header="708" w:footer="2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82B1E" w14:textId="77777777" w:rsidR="00412E22" w:rsidRDefault="00412E22" w:rsidP="00E079EF">
      <w:r>
        <w:separator/>
      </w:r>
    </w:p>
  </w:endnote>
  <w:endnote w:type="continuationSeparator" w:id="0">
    <w:p w14:paraId="0C051B75" w14:textId="77777777" w:rsidR="00412E22" w:rsidRDefault="00412E22" w:rsidP="00E07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010279"/>
      <w:docPartObj>
        <w:docPartGallery w:val="Page Numbers (Bottom of Page)"/>
        <w:docPartUnique/>
      </w:docPartObj>
    </w:sdtPr>
    <w:sdtEndPr>
      <w:rPr>
        <w:noProof/>
      </w:rPr>
    </w:sdtEndPr>
    <w:sdtContent>
      <w:p w14:paraId="5B67D40B" w14:textId="77777777" w:rsidR="00900817" w:rsidRDefault="00900817" w:rsidP="00900817">
        <w:pPr>
          <w:pStyle w:val="Kjene"/>
          <w:jc w:val="center"/>
        </w:pPr>
        <w:r>
          <w:t>*DOKUMENTS PARAKSTĪTS AR DROŠU ELEKTRONISKO PARAKSTU UN SATUR LAIKA ZĪMOGU</w:t>
        </w:r>
      </w:p>
      <w:p w14:paraId="70DC9653" w14:textId="393E9884" w:rsidR="005835F4" w:rsidRDefault="005835F4">
        <w:pPr>
          <w:pStyle w:val="Kjene"/>
          <w:jc w:val="right"/>
        </w:pPr>
        <w:r>
          <w:fldChar w:fldCharType="begin"/>
        </w:r>
        <w:r>
          <w:instrText xml:space="preserve"> PAGE   \* MERGEFORMAT </w:instrText>
        </w:r>
        <w:r>
          <w:fldChar w:fldCharType="separate"/>
        </w:r>
        <w:r>
          <w:rPr>
            <w:noProof/>
          </w:rPr>
          <w:t>2</w:t>
        </w:r>
        <w:r>
          <w:rPr>
            <w:noProof/>
          </w:rPr>
          <w:fldChar w:fldCharType="end"/>
        </w:r>
      </w:p>
    </w:sdtContent>
  </w:sdt>
  <w:p w14:paraId="16CAE19C" w14:textId="77777777" w:rsidR="005835F4" w:rsidRDefault="005835F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8F014" w14:textId="77777777" w:rsidR="00412E22" w:rsidRDefault="00412E22" w:rsidP="00E079EF">
      <w:r>
        <w:separator/>
      </w:r>
    </w:p>
  </w:footnote>
  <w:footnote w:type="continuationSeparator" w:id="0">
    <w:p w14:paraId="41842DC0" w14:textId="77777777" w:rsidR="00412E22" w:rsidRDefault="00412E22" w:rsidP="00E079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CA0BB" w14:textId="1A311808" w:rsidR="00407ABB" w:rsidRDefault="00407ABB" w:rsidP="00254D5E">
    <w:pPr>
      <w:pStyle w:val="Galvene"/>
      <w:jc w:val="right"/>
    </w:pPr>
    <w:r w:rsidRPr="00D57DE6">
      <w:rPr>
        <w:rFonts w:eastAsia="Calibri" w:cs="Times New Roman"/>
        <w:bCs/>
        <w:noProof/>
        <w:sz w:val="23"/>
        <w:szCs w:val="20"/>
      </w:rPr>
      <w:drawing>
        <wp:anchor distT="0" distB="0" distL="114300" distR="114300" simplePos="0" relativeHeight="251658240" behindDoc="1" locked="0" layoutInCell="1" allowOverlap="1" wp14:anchorId="3AE11AFB" wp14:editId="5E19835A">
          <wp:simplePos x="0" y="0"/>
          <wp:positionH relativeFrom="margin">
            <wp:align>center</wp:align>
          </wp:positionH>
          <wp:positionV relativeFrom="paragraph">
            <wp:posOffset>-236220</wp:posOffset>
          </wp:positionV>
          <wp:extent cx="716280" cy="596900"/>
          <wp:effectExtent l="0" t="0" r="7620" b="0"/>
          <wp:wrapNone/>
          <wp:docPr id="3" name="Picture 1" descr="A purple butterfly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purple butterfly with tex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6280" cy="596900"/>
                  </a:xfrm>
                  <a:prstGeom prst="rect">
                    <a:avLst/>
                  </a:prstGeom>
                  <a:noFill/>
                  <a:ln>
                    <a:noFill/>
                  </a:ln>
                </pic:spPr>
              </pic:pic>
            </a:graphicData>
          </a:graphic>
        </wp:anchor>
      </w:drawing>
    </w:r>
    <w:r w:rsidR="00900817">
      <w:t>2</w:t>
    </w:r>
    <w:r w:rsidR="00254D5E">
      <w:t>.protokola</w:t>
    </w:r>
  </w:p>
  <w:p w14:paraId="47A6B9FE" w14:textId="30BD4B3A" w:rsidR="00254D5E" w:rsidRDefault="002B6D35" w:rsidP="00254D5E">
    <w:pPr>
      <w:pStyle w:val="Galvene"/>
      <w:jc w:val="right"/>
    </w:pPr>
    <w:r>
      <w:t>2</w:t>
    </w:r>
    <w:r w:rsidR="00254D5E">
      <w:t>.pielikums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466D7"/>
    <w:multiLevelType w:val="multilevel"/>
    <w:tmpl w:val="032CFE2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7F541ED"/>
    <w:multiLevelType w:val="hybridMultilevel"/>
    <w:tmpl w:val="A15CEB7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D7668D1"/>
    <w:multiLevelType w:val="hybridMultilevel"/>
    <w:tmpl w:val="3BD0E7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6E30D2D"/>
    <w:multiLevelType w:val="multilevel"/>
    <w:tmpl w:val="A5B6C726"/>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2970FC7"/>
    <w:multiLevelType w:val="multilevel"/>
    <w:tmpl w:val="978664E8"/>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ascii="Times New Roman" w:eastAsia="Times New Roman" w:hAnsi="Times New Roman" w:cs="Times New Roman"/>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E882D1B"/>
    <w:multiLevelType w:val="hybridMultilevel"/>
    <w:tmpl w:val="506212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42894C92"/>
    <w:multiLevelType w:val="multilevel"/>
    <w:tmpl w:val="A5B6C726"/>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3BF38F4"/>
    <w:multiLevelType w:val="multilevel"/>
    <w:tmpl w:val="82765B5E"/>
    <w:lvl w:ilvl="0">
      <w:start w:val="1"/>
      <w:numFmt w:val="decimal"/>
      <w:lvlText w:val="%1."/>
      <w:lvlJc w:val="left"/>
      <w:pPr>
        <w:ind w:left="720" w:hanging="360"/>
      </w:pPr>
      <w:rPr>
        <w:rFonts w:hint="default"/>
        <w:b w:val="0"/>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ABB1F9F"/>
    <w:multiLevelType w:val="hybridMultilevel"/>
    <w:tmpl w:val="38F22658"/>
    <w:lvl w:ilvl="0" w:tplc="816C9C2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4B427414"/>
    <w:multiLevelType w:val="hybridMultilevel"/>
    <w:tmpl w:val="E706921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0" w15:restartNumberingAfterBreak="0">
    <w:nsid w:val="558F0734"/>
    <w:multiLevelType w:val="hybridMultilevel"/>
    <w:tmpl w:val="62BC34B2"/>
    <w:lvl w:ilvl="0" w:tplc="FD8EBFF2">
      <w:numFmt w:val="bullet"/>
      <w:lvlText w:val="-"/>
      <w:lvlJc w:val="left"/>
      <w:pPr>
        <w:ind w:left="720" w:hanging="360"/>
      </w:pPr>
      <w:rPr>
        <w:rFonts w:ascii="Times New Roman" w:eastAsia="Times New Roman" w:hAnsi="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11" w15:restartNumberingAfterBreak="0">
    <w:nsid w:val="5F632E47"/>
    <w:multiLevelType w:val="hybridMultilevel"/>
    <w:tmpl w:val="A44ED53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FB1613F"/>
    <w:multiLevelType w:val="hybridMultilevel"/>
    <w:tmpl w:val="6ED0790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0B0029B"/>
    <w:multiLevelType w:val="hybridMultilevel"/>
    <w:tmpl w:val="39BA0AC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638D6541"/>
    <w:multiLevelType w:val="multilevel"/>
    <w:tmpl w:val="00122216"/>
    <w:lvl w:ilvl="0">
      <w:start w:val="1"/>
      <w:numFmt w:val="decimal"/>
      <w:lvlText w:val="%1."/>
      <w:lvlJc w:val="left"/>
      <w:pPr>
        <w:ind w:left="360" w:hanging="360"/>
      </w:pPr>
      <w:rPr>
        <w:rFonts w:hint="default"/>
        <w:b/>
        <w:i w:val="0"/>
        <w:sz w:val="24"/>
        <w:szCs w:val="24"/>
      </w:rPr>
    </w:lvl>
    <w:lvl w:ilvl="1">
      <w:start w:val="1"/>
      <w:numFmt w:val="decimal"/>
      <w:lvlText w:val="%1.%2."/>
      <w:lvlJc w:val="left"/>
      <w:pPr>
        <w:ind w:left="1142" w:hanging="432"/>
      </w:pPr>
      <w:rPr>
        <w:rFonts w:hint="default"/>
        <w:b w:val="0"/>
        <w:i w:val="0"/>
        <w:iCs w:val="0"/>
        <w:strike w:val="0"/>
        <w:color w:val="auto"/>
        <w:sz w:val="24"/>
        <w:szCs w:val="24"/>
      </w:rPr>
    </w:lvl>
    <w:lvl w:ilvl="2">
      <w:start w:val="1"/>
      <w:numFmt w:val="decimal"/>
      <w:lvlText w:val="%1.%2.%3."/>
      <w:lvlJc w:val="left"/>
      <w:pPr>
        <w:ind w:left="1072" w:hanging="504"/>
      </w:pPr>
      <w:rPr>
        <w:rFonts w:ascii="Times New Roman" w:hAnsi="Times New Roman" w:cs="Times New Roman" w:hint="default"/>
        <w:b w:val="0"/>
        <w:i w:val="0"/>
        <w:iCs w:val="0"/>
        <w:sz w:val="24"/>
        <w:szCs w:val="24"/>
      </w:rPr>
    </w:lvl>
    <w:lvl w:ilvl="3">
      <w:start w:val="1"/>
      <w:numFmt w:val="decimal"/>
      <w:lvlText w:val="%1.%2.%3.%4."/>
      <w:lvlJc w:val="left"/>
      <w:pPr>
        <w:ind w:left="1728" w:hanging="648"/>
      </w:pPr>
      <w:rPr>
        <w:rFonts w:ascii="Times New Roman" w:hAnsi="Times New Roman" w:cs="Times New Roman" w:hint="default"/>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AFA2DFD"/>
    <w:multiLevelType w:val="hybridMultilevel"/>
    <w:tmpl w:val="1E24CC7A"/>
    <w:lvl w:ilvl="0" w:tplc="2050176E">
      <w:start w:val="8"/>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7C757290"/>
    <w:multiLevelType w:val="hybridMultilevel"/>
    <w:tmpl w:val="BD46AF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104564833">
    <w:abstractNumId w:val="13"/>
  </w:num>
  <w:num w:numId="2" w16cid:durableId="1405643510">
    <w:abstractNumId w:val="0"/>
  </w:num>
  <w:num w:numId="3" w16cid:durableId="438571742">
    <w:abstractNumId w:val="16"/>
  </w:num>
  <w:num w:numId="4" w16cid:durableId="1410612973">
    <w:abstractNumId w:val="5"/>
  </w:num>
  <w:num w:numId="5" w16cid:durableId="1272202666">
    <w:abstractNumId w:val="11"/>
  </w:num>
  <w:num w:numId="6" w16cid:durableId="1348630088">
    <w:abstractNumId w:val="10"/>
  </w:num>
  <w:num w:numId="7" w16cid:durableId="963999996">
    <w:abstractNumId w:val="4"/>
  </w:num>
  <w:num w:numId="8" w16cid:durableId="1930969726">
    <w:abstractNumId w:val="3"/>
  </w:num>
  <w:num w:numId="9" w16cid:durableId="1159732855">
    <w:abstractNumId w:val="1"/>
  </w:num>
  <w:num w:numId="10" w16cid:durableId="1002397886">
    <w:abstractNumId w:val="6"/>
  </w:num>
  <w:num w:numId="11" w16cid:durableId="1405683597">
    <w:abstractNumId w:val="7"/>
  </w:num>
  <w:num w:numId="12" w16cid:durableId="1091052153">
    <w:abstractNumId w:val="12"/>
  </w:num>
  <w:num w:numId="13" w16cid:durableId="395322635">
    <w:abstractNumId w:val="14"/>
  </w:num>
  <w:num w:numId="14" w16cid:durableId="452283895">
    <w:abstractNumId w:val="8"/>
  </w:num>
  <w:num w:numId="15" w16cid:durableId="1279486219">
    <w:abstractNumId w:val="15"/>
  </w:num>
  <w:num w:numId="16" w16cid:durableId="79715300">
    <w:abstractNumId w:val="9"/>
  </w:num>
  <w:num w:numId="17" w16cid:durableId="20565457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9EF"/>
    <w:rsid w:val="00003EEE"/>
    <w:rsid w:val="00005A83"/>
    <w:rsid w:val="00012BD0"/>
    <w:rsid w:val="000240A7"/>
    <w:rsid w:val="0005742B"/>
    <w:rsid w:val="00064F36"/>
    <w:rsid w:val="000B32DC"/>
    <w:rsid w:val="000C5E30"/>
    <w:rsid w:val="000E2B43"/>
    <w:rsid w:val="000F668D"/>
    <w:rsid w:val="001018C0"/>
    <w:rsid w:val="00105DA2"/>
    <w:rsid w:val="00114237"/>
    <w:rsid w:val="00114353"/>
    <w:rsid w:val="0013041C"/>
    <w:rsid w:val="00140B58"/>
    <w:rsid w:val="00144B5E"/>
    <w:rsid w:val="001600E3"/>
    <w:rsid w:val="00171D18"/>
    <w:rsid w:val="00173C53"/>
    <w:rsid w:val="00197104"/>
    <w:rsid w:val="001A2537"/>
    <w:rsid w:val="001B278F"/>
    <w:rsid w:val="001B28B4"/>
    <w:rsid w:val="001B6E15"/>
    <w:rsid w:val="001D3EAD"/>
    <w:rsid w:val="001E2404"/>
    <w:rsid w:val="00207226"/>
    <w:rsid w:val="0023210A"/>
    <w:rsid w:val="00235C2B"/>
    <w:rsid w:val="00235C4D"/>
    <w:rsid w:val="00236D38"/>
    <w:rsid w:val="00254D5E"/>
    <w:rsid w:val="00255AFD"/>
    <w:rsid w:val="0026523E"/>
    <w:rsid w:val="002838BA"/>
    <w:rsid w:val="002A7CE6"/>
    <w:rsid w:val="002B09A8"/>
    <w:rsid w:val="002B6D35"/>
    <w:rsid w:val="002C4E00"/>
    <w:rsid w:val="002F4754"/>
    <w:rsid w:val="00311F2A"/>
    <w:rsid w:val="003158B7"/>
    <w:rsid w:val="00322347"/>
    <w:rsid w:val="003323DC"/>
    <w:rsid w:val="00342947"/>
    <w:rsid w:val="00346410"/>
    <w:rsid w:val="003629C1"/>
    <w:rsid w:val="00392160"/>
    <w:rsid w:val="00392A98"/>
    <w:rsid w:val="00395FB9"/>
    <w:rsid w:val="003A0315"/>
    <w:rsid w:val="003C7D0A"/>
    <w:rsid w:val="003D2427"/>
    <w:rsid w:val="003D4C22"/>
    <w:rsid w:val="003E24B0"/>
    <w:rsid w:val="003F304E"/>
    <w:rsid w:val="003F4C19"/>
    <w:rsid w:val="00401E7E"/>
    <w:rsid w:val="00407ABB"/>
    <w:rsid w:val="0041178E"/>
    <w:rsid w:val="00412E22"/>
    <w:rsid w:val="00412E5F"/>
    <w:rsid w:val="00426D66"/>
    <w:rsid w:val="00462772"/>
    <w:rsid w:val="004811E2"/>
    <w:rsid w:val="00485852"/>
    <w:rsid w:val="004875CE"/>
    <w:rsid w:val="004C0AC9"/>
    <w:rsid w:val="004C36E0"/>
    <w:rsid w:val="004C4425"/>
    <w:rsid w:val="004D0BBA"/>
    <w:rsid w:val="004F0998"/>
    <w:rsid w:val="004F250B"/>
    <w:rsid w:val="004F5C66"/>
    <w:rsid w:val="00545DF8"/>
    <w:rsid w:val="00546DE9"/>
    <w:rsid w:val="0056066E"/>
    <w:rsid w:val="005663BE"/>
    <w:rsid w:val="005678F5"/>
    <w:rsid w:val="00577A03"/>
    <w:rsid w:val="005835F4"/>
    <w:rsid w:val="0058386B"/>
    <w:rsid w:val="005A2EA5"/>
    <w:rsid w:val="005A3204"/>
    <w:rsid w:val="005B7C6E"/>
    <w:rsid w:val="005D1E0C"/>
    <w:rsid w:val="005D31FF"/>
    <w:rsid w:val="005D41F0"/>
    <w:rsid w:val="005E5ADF"/>
    <w:rsid w:val="00631354"/>
    <w:rsid w:val="006417A1"/>
    <w:rsid w:val="0066662A"/>
    <w:rsid w:val="00672ADF"/>
    <w:rsid w:val="006848F1"/>
    <w:rsid w:val="006869D7"/>
    <w:rsid w:val="006C2A3F"/>
    <w:rsid w:val="006D3531"/>
    <w:rsid w:val="006D48A4"/>
    <w:rsid w:val="006F406B"/>
    <w:rsid w:val="0070671D"/>
    <w:rsid w:val="00711079"/>
    <w:rsid w:val="0071290C"/>
    <w:rsid w:val="007132A0"/>
    <w:rsid w:val="0072033F"/>
    <w:rsid w:val="00723D1F"/>
    <w:rsid w:val="007401C2"/>
    <w:rsid w:val="0077348E"/>
    <w:rsid w:val="007922C3"/>
    <w:rsid w:val="00797E71"/>
    <w:rsid w:val="007A2E7F"/>
    <w:rsid w:val="007A45EA"/>
    <w:rsid w:val="007B0ECE"/>
    <w:rsid w:val="007C3748"/>
    <w:rsid w:val="007D2596"/>
    <w:rsid w:val="0080123C"/>
    <w:rsid w:val="008021EC"/>
    <w:rsid w:val="00804CF7"/>
    <w:rsid w:val="0080690B"/>
    <w:rsid w:val="008108AC"/>
    <w:rsid w:val="0082526A"/>
    <w:rsid w:val="0083073D"/>
    <w:rsid w:val="0083137B"/>
    <w:rsid w:val="00834413"/>
    <w:rsid w:val="00857AB0"/>
    <w:rsid w:val="0087796F"/>
    <w:rsid w:val="008846D9"/>
    <w:rsid w:val="008B2078"/>
    <w:rsid w:val="008C266D"/>
    <w:rsid w:val="008E2D47"/>
    <w:rsid w:val="008F0452"/>
    <w:rsid w:val="008F738D"/>
    <w:rsid w:val="00900817"/>
    <w:rsid w:val="00916A0A"/>
    <w:rsid w:val="0092241A"/>
    <w:rsid w:val="009269CA"/>
    <w:rsid w:val="00940036"/>
    <w:rsid w:val="0094518C"/>
    <w:rsid w:val="00954D58"/>
    <w:rsid w:val="009613BB"/>
    <w:rsid w:val="00963513"/>
    <w:rsid w:val="00977D0A"/>
    <w:rsid w:val="009A5B9C"/>
    <w:rsid w:val="009B32E8"/>
    <w:rsid w:val="009D1281"/>
    <w:rsid w:val="009D229F"/>
    <w:rsid w:val="009F6007"/>
    <w:rsid w:val="00A066B0"/>
    <w:rsid w:val="00A23696"/>
    <w:rsid w:val="00A41CCD"/>
    <w:rsid w:val="00A42F30"/>
    <w:rsid w:val="00A44C0D"/>
    <w:rsid w:val="00A570A3"/>
    <w:rsid w:val="00A57BA3"/>
    <w:rsid w:val="00A73BA8"/>
    <w:rsid w:val="00A85348"/>
    <w:rsid w:val="00A95CFF"/>
    <w:rsid w:val="00AA57D7"/>
    <w:rsid w:val="00AD225D"/>
    <w:rsid w:val="00AE1A51"/>
    <w:rsid w:val="00B0490D"/>
    <w:rsid w:val="00B1477D"/>
    <w:rsid w:val="00B212B0"/>
    <w:rsid w:val="00B43A43"/>
    <w:rsid w:val="00B5006E"/>
    <w:rsid w:val="00B620F7"/>
    <w:rsid w:val="00BA2551"/>
    <w:rsid w:val="00BA3464"/>
    <w:rsid w:val="00BA3ECF"/>
    <w:rsid w:val="00BA4763"/>
    <w:rsid w:val="00BA6475"/>
    <w:rsid w:val="00BC1A02"/>
    <w:rsid w:val="00BF3F3E"/>
    <w:rsid w:val="00C065AD"/>
    <w:rsid w:val="00C263A9"/>
    <w:rsid w:val="00C264F3"/>
    <w:rsid w:val="00C4029A"/>
    <w:rsid w:val="00C55779"/>
    <w:rsid w:val="00C6122D"/>
    <w:rsid w:val="00C811BE"/>
    <w:rsid w:val="00C83235"/>
    <w:rsid w:val="00C8424C"/>
    <w:rsid w:val="00CA0763"/>
    <w:rsid w:val="00CE31E3"/>
    <w:rsid w:val="00CE3B3A"/>
    <w:rsid w:val="00CF62A7"/>
    <w:rsid w:val="00D07195"/>
    <w:rsid w:val="00D21710"/>
    <w:rsid w:val="00D21E9B"/>
    <w:rsid w:val="00D24096"/>
    <w:rsid w:val="00D26487"/>
    <w:rsid w:val="00D469A8"/>
    <w:rsid w:val="00D5780A"/>
    <w:rsid w:val="00D57DE6"/>
    <w:rsid w:val="00D60362"/>
    <w:rsid w:val="00D701FE"/>
    <w:rsid w:val="00D80AB9"/>
    <w:rsid w:val="00D97CAC"/>
    <w:rsid w:val="00DE37D6"/>
    <w:rsid w:val="00DE6CB6"/>
    <w:rsid w:val="00DF0833"/>
    <w:rsid w:val="00DF76FA"/>
    <w:rsid w:val="00E00B92"/>
    <w:rsid w:val="00E034A4"/>
    <w:rsid w:val="00E079EF"/>
    <w:rsid w:val="00E376E9"/>
    <w:rsid w:val="00E47F36"/>
    <w:rsid w:val="00E5399B"/>
    <w:rsid w:val="00E7135F"/>
    <w:rsid w:val="00E739F7"/>
    <w:rsid w:val="00E73BBB"/>
    <w:rsid w:val="00E75C49"/>
    <w:rsid w:val="00E772EE"/>
    <w:rsid w:val="00EB2300"/>
    <w:rsid w:val="00EC43F1"/>
    <w:rsid w:val="00EC645E"/>
    <w:rsid w:val="00EE4481"/>
    <w:rsid w:val="00F00196"/>
    <w:rsid w:val="00F066FF"/>
    <w:rsid w:val="00F17034"/>
    <w:rsid w:val="00F30851"/>
    <w:rsid w:val="00F33CC8"/>
    <w:rsid w:val="00F34CE9"/>
    <w:rsid w:val="00F3730C"/>
    <w:rsid w:val="00F47167"/>
    <w:rsid w:val="00F64C08"/>
    <w:rsid w:val="00F77D95"/>
    <w:rsid w:val="00FB4ED8"/>
    <w:rsid w:val="00FB7D6B"/>
    <w:rsid w:val="00FD56AC"/>
    <w:rsid w:val="00FF0B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4B4A95"/>
  <w15:chartTrackingRefBased/>
  <w15:docId w15:val="{ED392E01-0416-4257-A105-EF541D24E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basedOn w:val="Parasts"/>
    <w:link w:val="VrestekstsRakstz"/>
    <w:uiPriority w:val="99"/>
    <w:unhideWhenUsed/>
    <w:rsid w:val="00E079EF"/>
    <w:rPr>
      <w:rFonts w:ascii="Calibri" w:hAnsi="Calibri"/>
      <w:sz w:val="20"/>
      <w:szCs w:val="20"/>
    </w:rPr>
  </w:style>
  <w:style w:type="character" w:customStyle="1" w:styleId="VrestekstsRakstz">
    <w:name w:val="Vēres teksts Rakstz."/>
    <w:basedOn w:val="Noklusjumarindkopasfonts"/>
    <w:link w:val="Vresteksts"/>
    <w:uiPriority w:val="99"/>
    <w:rsid w:val="00E079EF"/>
    <w:rPr>
      <w:rFonts w:ascii="Calibri" w:hAnsi="Calibri"/>
      <w:sz w:val="20"/>
      <w:szCs w:val="20"/>
    </w:rPr>
  </w:style>
  <w:style w:type="character" w:styleId="Vresatsauce">
    <w:name w:val="footnote reference"/>
    <w:basedOn w:val="Noklusjumarindkopasfonts"/>
    <w:uiPriority w:val="99"/>
    <w:semiHidden/>
    <w:unhideWhenUsed/>
    <w:rsid w:val="00E079EF"/>
    <w:rPr>
      <w:vertAlign w:val="superscript"/>
    </w:rPr>
  </w:style>
  <w:style w:type="character" w:styleId="Hipersaite">
    <w:name w:val="Hyperlink"/>
    <w:basedOn w:val="Noklusjumarindkopasfonts"/>
    <w:uiPriority w:val="99"/>
    <w:unhideWhenUsed/>
    <w:rsid w:val="006D3531"/>
    <w:rPr>
      <w:color w:val="0563C1" w:themeColor="hyperlink"/>
      <w:u w:val="single"/>
    </w:rPr>
  </w:style>
  <w:style w:type="paragraph" w:styleId="Sarakstarindkopa">
    <w:name w:val="List Paragraph"/>
    <w:aliases w:val="Saistīto dokumentu saraksts,PPS_Bullet,Virsraksti,Normal bullet 2,Bullet list,Syle 1,H&amp;P List Paragraph,2,Strip,Colorful List - Accent 12,List Paragraph1,Numurets,Colorful List - Accent 11,Bullets,Numbered List,Bullet point 1,Paragraph"/>
    <w:basedOn w:val="Parasts"/>
    <w:link w:val="SarakstarindkopaRakstz"/>
    <w:uiPriority w:val="34"/>
    <w:qFormat/>
    <w:rsid w:val="00485852"/>
    <w:pPr>
      <w:ind w:left="720"/>
      <w:contextualSpacing/>
    </w:pPr>
  </w:style>
  <w:style w:type="character" w:styleId="Neatrisintapieminana">
    <w:name w:val="Unresolved Mention"/>
    <w:basedOn w:val="Noklusjumarindkopasfonts"/>
    <w:uiPriority w:val="99"/>
    <w:semiHidden/>
    <w:unhideWhenUsed/>
    <w:rsid w:val="007B0ECE"/>
    <w:rPr>
      <w:color w:val="605E5C"/>
      <w:shd w:val="clear" w:color="auto" w:fill="E1DFDD"/>
    </w:rPr>
  </w:style>
  <w:style w:type="character" w:styleId="Izmantotahipersaite">
    <w:name w:val="FollowedHyperlink"/>
    <w:basedOn w:val="Noklusjumarindkopasfonts"/>
    <w:uiPriority w:val="99"/>
    <w:semiHidden/>
    <w:unhideWhenUsed/>
    <w:rsid w:val="007B0ECE"/>
    <w:rPr>
      <w:color w:val="954F72" w:themeColor="followedHyperlink"/>
      <w:u w:val="single"/>
    </w:rPr>
  </w:style>
  <w:style w:type="paragraph" w:styleId="Galvene">
    <w:name w:val="header"/>
    <w:basedOn w:val="Parasts"/>
    <w:link w:val="GalveneRakstz"/>
    <w:uiPriority w:val="99"/>
    <w:unhideWhenUsed/>
    <w:rsid w:val="002C4E00"/>
    <w:pPr>
      <w:tabs>
        <w:tab w:val="center" w:pos="4153"/>
        <w:tab w:val="right" w:pos="8306"/>
      </w:tabs>
    </w:pPr>
  </w:style>
  <w:style w:type="character" w:customStyle="1" w:styleId="GalveneRakstz">
    <w:name w:val="Galvene Rakstz."/>
    <w:basedOn w:val="Noklusjumarindkopasfonts"/>
    <w:link w:val="Galvene"/>
    <w:uiPriority w:val="99"/>
    <w:rsid w:val="002C4E00"/>
  </w:style>
  <w:style w:type="paragraph" w:styleId="Kjene">
    <w:name w:val="footer"/>
    <w:basedOn w:val="Parasts"/>
    <w:link w:val="KjeneRakstz"/>
    <w:uiPriority w:val="99"/>
    <w:unhideWhenUsed/>
    <w:rsid w:val="002C4E00"/>
    <w:pPr>
      <w:tabs>
        <w:tab w:val="center" w:pos="4153"/>
        <w:tab w:val="right" w:pos="8306"/>
      </w:tabs>
    </w:pPr>
  </w:style>
  <w:style w:type="character" w:customStyle="1" w:styleId="KjeneRakstz">
    <w:name w:val="Kājene Rakstz."/>
    <w:basedOn w:val="Noklusjumarindkopasfonts"/>
    <w:link w:val="Kjene"/>
    <w:uiPriority w:val="99"/>
    <w:rsid w:val="002C4E00"/>
  </w:style>
  <w:style w:type="paragraph" w:styleId="Beiguvresteksts">
    <w:name w:val="endnote text"/>
    <w:basedOn w:val="Parasts"/>
    <w:link w:val="BeiguvrestekstsRakstz"/>
    <w:uiPriority w:val="99"/>
    <w:semiHidden/>
    <w:rsid w:val="009D1281"/>
    <w:rPr>
      <w:rFonts w:eastAsia="Times New Roman" w:cs="Times New Roman"/>
      <w:sz w:val="20"/>
      <w:szCs w:val="20"/>
      <w:lang w:val="en-GB"/>
    </w:rPr>
  </w:style>
  <w:style w:type="character" w:customStyle="1" w:styleId="BeiguvrestekstsRakstz">
    <w:name w:val="Beigu vēres teksts Rakstz."/>
    <w:basedOn w:val="Noklusjumarindkopasfonts"/>
    <w:link w:val="Beiguvresteksts"/>
    <w:uiPriority w:val="99"/>
    <w:semiHidden/>
    <w:rsid w:val="009D1281"/>
    <w:rPr>
      <w:rFonts w:eastAsia="Times New Roman" w:cs="Times New Roman"/>
      <w:sz w:val="20"/>
      <w:szCs w:val="20"/>
      <w:lang w:val="en-GB"/>
    </w:rPr>
  </w:style>
  <w:style w:type="character" w:customStyle="1" w:styleId="SarakstarindkopaRakstz">
    <w:name w:val="Saraksta rindkopa Rakstz."/>
    <w:aliases w:val="Saistīto dokumentu saraksts Rakstz.,PPS_Bullet Rakstz.,Virsraksti Rakstz.,Normal bullet 2 Rakstz.,Bullet list Rakstz.,Syle 1 Rakstz.,H&amp;P List Paragraph Rakstz.,2 Rakstz.,Strip Rakstz.,Colorful List - Accent 12 Rakstz."/>
    <w:link w:val="Sarakstarindkopa"/>
    <w:uiPriority w:val="34"/>
    <w:qFormat/>
    <w:locked/>
    <w:rsid w:val="009D1281"/>
  </w:style>
  <w:style w:type="table" w:styleId="Reatabula">
    <w:name w:val="Table Grid"/>
    <w:basedOn w:val="Parastatabula"/>
    <w:uiPriority w:val="39"/>
    <w:rsid w:val="004D0B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254D5E"/>
    <w:rPr>
      <w:sz w:val="16"/>
      <w:szCs w:val="16"/>
    </w:rPr>
  </w:style>
  <w:style w:type="paragraph" w:styleId="Komentrateksts">
    <w:name w:val="annotation text"/>
    <w:basedOn w:val="Parasts"/>
    <w:link w:val="KomentratekstsRakstz"/>
    <w:uiPriority w:val="99"/>
    <w:unhideWhenUsed/>
    <w:rsid w:val="00254D5E"/>
    <w:rPr>
      <w:sz w:val="20"/>
      <w:szCs w:val="20"/>
    </w:rPr>
  </w:style>
  <w:style w:type="character" w:customStyle="1" w:styleId="KomentratekstsRakstz">
    <w:name w:val="Komentāra teksts Rakstz."/>
    <w:basedOn w:val="Noklusjumarindkopasfonts"/>
    <w:link w:val="Komentrateksts"/>
    <w:uiPriority w:val="99"/>
    <w:rsid w:val="00254D5E"/>
    <w:rPr>
      <w:sz w:val="20"/>
      <w:szCs w:val="20"/>
    </w:rPr>
  </w:style>
  <w:style w:type="paragraph" w:styleId="Komentratma">
    <w:name w:val="annotation subject"/>
    <w:basedOn w:val="Komentrateksts"/>
    <w:next w:val="Komentrateksts"/>
    <w:link w:val="KomentratmaRakstz"/>
    <w:uiPriority w:val="99"/>
    <w:semiHidden/>
    <w:unhideWhenUsed/>
    <w:rsid w:val="00254D5E"/>
    <w:rPr>
      <w:b/>
      <w:bCs/>
    </w:rPr>
  </w:style>
  <w:style w:type="character" w:customStyle="1" w:styleId="KomentratmaRakstz">
    <w:name w:val="Komentāra tēma Rakstz."/>
    <w:basedOn w:val="KomentratekstsRakstz"/>
    <w:link w:val="Komentratma"/>
    <w:uiPriority w:val="99"/>
    <w:semiHidden/>
    <w:rsid w:val="00254D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formsb.pvs.iub.gov.lv/show/f3a7e4fe-0013-45e3-bf7c-6e6f84972de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is.gov.lv/EKEIS/Supplier/Procurement/1776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D557A-CBC3-4A76-9DCE-FC3EB7549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2978</Words>
  <Characters>1698</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Lauceniece</dc:creator>
  <cp:keywords/>
  <dc:description/>
  <cp:lastModifiedBy>Laura Apenīte</cp:lastModifiedBy>
  <cp:revision>2</cp:revision>
  <cp:lastPrinted>2024-08-05T08:45:00Z</cp:lastPrinted>
  <dcterms:created xsi:type="dcterms:W3CDTF">2026-08-03T13:26:00Z</dcterms:created>
  <dcterms:modified xsi:type="dcterms:W3CDTF">2026-08-03T13:26:00Z</dcterms:modified>
</cp:coreProperties>
</file>