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C1924" w14:textId="77777777" w:rsidR="00E70213" w:rsidRPr="00E70213" w:rsidRDefault="00E70213" w:rsidP="00E70213">
      <w:pPr>
        <w:jc w:val="center"/>
        <w:rPr>
          <w:rFonts w:ascii="Calibri" w:hAnsi="Calibri" w:cs="Calibri"/>
          <w:b/>
          <w:iCs/>
          <w:sz w:val="22"/>
          <w:szCs w:val="22"/>
          <w:lang w:eastAsia="en-US"/>
        </w:rPr>
      </w:pPr>
      <w:proofErr w:type="spellStart"/>
      <w:r w:rsidRPr="00E70213">
        <w:rPr>
          <w:rFonts w:ascii="Calibri" w:hAnsi="Calibri" w:cs="Calibri"/>
          <w:b/>
          <w:iCs/>
          <w:sz w:val="22"/>
          <w:szCs w:val="22"/>
          <w:lang w:eastAsia="en-US"/>
        </w:rPr>
        <w:t>Cēsu</w:t>
      </w:r>
      <w:proofErr w:type="spellEnd"/>
      <w:r w:rsidRPr="00E70213">
        <w:rPr>
          <w:rFonts w:ascii="Calibri" w:hAnsi="Calibri" w:cs="Calibri"/>
          <w:b/>
          <w:iCs/>
          <w:sz w:val="22"/>
          <w:szCs w:val="22"/>
          <w:lang w:eastAsia="en-US"/>
        </w:rPr>
        <w:t xml:space="preserve"> novada pašvaldība</w:t>
      </w:r>
    </w:p>
    <w:p w14:paraId="2FED398B" w14:textId="77777777" w:rsidR="00E70213" w:rsidRPr="00E70213" w:rsidRDefault="00E70213" w:rsidP="00E70213">
      <w:pPr>
        <w:jc w:val="center"/>
        <w:rPr>
          <w:rFonts w:ascii="Calibri" w:hAnsi="Calibri" w:cs="Calibri"/>
          <w:iCs/>
          <w:sz w:val="22"/>
          <w:szCs w:val="22"/>
          <w:lang w:eastAsia="en-US"/>
        </w:rPr>
      </w:pPr>
      <w:r w:rsidRPr="00E70213">
        <w:rPr>
          <w:rFonts w:ascii="Calibri" w:hAnsi="Calibri" w:cs="Calibri"/>
          <w:iCs/>
          <w:sz w:val="22"/>
          <w:szCs w:val="22"/>
          <w:lang w:eastAsia="en-US"/>
        </w:rPr>
        <w:t>(</w:t>
      </w:r>
      <w:proofErr w:type="spellStart"/>
      <w:r w:rsidRPr="00E70213">
        <w:rPr>
          <w:rFonts w:ascii="Calibri" w:hAnsi="Calibri" w:cs="Calibri"/>
          <w:iCs/>
          <w:sz w:val="22"/>
          <w:szCs w:val="22"/>
          <w:lang w:eastAsia="en-US"/>
        </w:rPr>
        <w:t>reģ</w:t>
      </w:r>
      <w:proofErr w:type="spellEnd"/>
      <w:r w:rsidRPr="00E70213">
        <w:rPr>
          <w:rFonts w:ascii="Calibri" w:hAnsi="Calibri" w:cs="Calibri"/>
          <w:iCs/>
          <w:sz w:val="22"/>
          <w:szCs w:val="22"/>
          <w:lang w:eastAsia="en-US"/>
        </w:rPr>
        <w:t>. 90000031048)</w:t>
      </w:r>
    </w:p>
    <w:p w14:paraId="733678FB" w14:textId="77777777" w:rsidR="00E70213" w:rsidRDefault="00E70213" w:rsidP="00E70213">
      <w:pPr>
        <w:jc w:val="center"/>
        <w:rPr>
          <w:rFonts w:ascii="Calibri" w:hAnsi="Calibri" w:cs="Calibri"/>
          <w:b/>
          <w:sz w:val="22"/>
          <w:szCs w:val="22"/>
        </w:rPr>
      </w:pPr>
    </w:p>
    <w:p w14:paraId="7CB1447F" w14:textId="77777777" w:rsidR="00B01470" w:rsidRPr="00B01470" w:rsidRDefault="00B01470" w:rsidP="00B01470">
      <w:pPr>
        <w:jc w:val="center"/>
        <w:rPr>
          <w:rFonts w:ascii="Calibri" w:eastAsiaTheme="minorHAnsi" w:hAnsi="Calibri" w:cs="Calibri"/>
          <w:b/>
          <w:bCs/>
          <w:kern w:val="2"/>
          <w:sz w:val="22"/>
          <w:szCs w:val="22"/>
          <w:lang w:eastAsia="en-US"/>
          <w14:ligatures w14:val="standardContextual"/>
        </w:rPr>
      </w:pPr>
      <w:r w:rsidRPr="00B01470">
        <w:rPr>
          <w:rFonts w:ascii="Calibri" w:eastAsiaTheme="minorHAnsi" w:hAnsi="Calibri" w:cs="Calibri"/>
          <w:b/>
          <w:bCs/>
          <w:kern w:val="2"/>
          <w:sz w:val="22"/>
          <w:szCs w:val="22"/>
          <w:lang w:eastAsia="en-US"/>
          <w14:ligatures w14:val="standardContextual"/>
        </w:rPr>
        <w:t xml:space="preserve">Iepirkums Publisko iepirkumu likuma 10. panta pirmās daļas kārtībā (likuma 2. pielikuma pakalpojums) </w:t>
      </w:r>
    </w:p>
    <w:p w14:paraId="379DB021" w14:textId="77777777" w:rsidR="00B01470" w:rsidRPr="00B01470" w:rsidRDefault="00B01470" w:rsidP="00B01470">
      <w:pPr>
        <w:jc w:val="center"/>
        <w:rPr>
          <w:rFonts w:ascii="Calibri" w:eastAsiaTheme="minorHAnsi" w:hAnsi="Calibri" w:cs="Calibri"/>
          <w:b/>
          <w:bCs/>
          <w:kern w:val="2"/>
          <w:sz w:val="22"/>
          <w:szCs w:val="22"/>
          <w:lang w:eastAsia="en-US"/>
          <w14:ligatures w14:val="standardContextual"/>
        </w:rPr>
      </w:pPr>
      <w:r w:rsidRPr="00B01470">
        <w:rPr>
          <w:rFonts w:ascii="Calibri" w:eastAsiaTheme="minorHAnsi" w:hAnsi="Calibri" w:cs="Calibri"/>
          <w:b/>
          <w:bCs/>
          <w:kern w:val="2"/>
          <w:sz w:val="22"/>
          <w:szCs w:val="22"/>
          <w:lang w:eastAsia="en-US"/>
          <w14:ligatures w14:val="standardContextual"/>
        </w:rPr>
        <w:t>“Skatuves, apgaismojuma un apskaņošanas aprīkojuma noma festivālam “</w:t>
      </w:r>
      <w:proofErr w:type="spellStart"/>
      <w:r w:rsidRPr="00B01470">
        <w:rPr>
          <w:rFonts w:ascii="Calibri" w:eastAsiaTheme="minorHAnsi" w:hAnsi="Calibri" w:cs="Calibri"/>
          <w:b/>
          <w:bCs/>
          <w:kern w:val="2"/>
          <w:sz w:val="22"/>
          <w:szCs w:val="22"/>
          <w:lang w:eastAsia="en-US"/>
          <w14:ligatures w14:val="standardContextual"/>
        </w:rPr>
        <w:t>Veidenfests</w:t>
      </w:r>
      <w:proofErr w:type="spellEnd"/>
      <w:r w:rsidRPr="00B01470">
        <w:rPr>
          <w:rFonts w:ascii="Calibri" w:eastAsiaTheme="minorHAnsi" w:hAnsi="Calibri" w:cs="Calibri"/>
          <w:b/>
          <w:bCs/>
          <w:kern w:val="2"/>
          <w:sz w:val="22"/>
          <w:szCs w:val="22"/>
          <w:lang w:eastAsia="en-US"/>
          <w14:ligatures w14:val="standardContextual"/>
        </w:rPr>
        <w:t xml:space="preserve">””, </w:t>
      </w:r>
    </w:p>
    <w:p w14:paraId="52C190BB" w14:textId="77777777" w:rsidR="00B01470" w:rsidRDefault="00B01470" w:rsidP="00B01470">
      <w:pPr>
        <w:jc w:val="center"/>
        <w:rPr>
          <w:rFonts w:ascii="Calibri" w:eastAsiaTheme="minorHAnsi" w:hAnsi="Calibri" w:cs="Calibri"/>
          <w:b/>
          <w:bCs/>
          <w:kern w:val="2"/>
          <w:sz w:val="22"/>
          <w:szCs w:val="22"/>
          <w:lang w:eastAsia="en-US"/>
          <w14:ligatures w14:val="standardContextual"/>
        </w:rPr>
      </w:pPr>
      <w:r w:rsidRPr="00B01470">
        <w:rPr>
          <w:rFonts w:ascii="Calibri" w:eastAsiaTheme="minorHAnsi" w:hAnsi="Calibri" w:cs="Calibri"/>
          <w:b/>
          <w:bCs/>
          <w:kern w:val="2"/>
          <w:sz w:val="22"/>
          <w:szCs w:val="22"/>
          <w:lang w:eastAsia="en-US"/>
          <w14:ligatures w14:val="standardContextual"/>
        </w:rPr>
        <w:t>Iepirkuma identifikācijas Nr. CNP/2026/80</w:t>
      </w:r>
    </w:p>
    <w:p w14:paraId="74DF02AD" w14:textId="37299EE5" w:rsidR="009868D5" w:rsidRPr="00E70213" w:rsidRDefault="000A6225" w:rsidP="00B01470">
      <w:pPr>
        <w:jc w:val="center"/>
        <w:rPr>
          <w:rFonts w:ascii="Calibri" w:hAnsi="Calibri" w:cs="Calibri"/>
          <w:b/>
          <w:bCs/>
          <w:sz w:val="22"/>
          <w:szCs w:val="22"/>
        </w:rPr>
      </w:pPr>
      <w:r w:rsidRPr="00E70213">
        <w:rPr>
          <w:rFonts w:ascii="Calibri" w:hAnsi="Calibri" w:cs="Calibri"/>
          <w:b/>
          <w:bCs/>
          <w:sz w:val="22"/>
          <w:szCs w:val="22"/>
        </w:rPr>
        <w:t>ZIŅOJUMS</w:t>
      </w:r>
    </w:p>
    <w:p w14:paraId="2A76ACAC" w14:textId="09AA0FF3" w:rsidR="009868D5" w:rsidRDefault="006320FF" w:rsidP="00E70213">
      <w:pPr>
        <w:ind w:firstLine="142"/>
        <w:jc w:val="both"/>
        <w:rPr>
          <w:rFonts w:ascii="Calibri" w:hAnsi="Calibri" w:cs="Calibri"/>
          <w:sz w:val="22"/>
          <w:szCs w:val="22"/>
        </w:rPr>
      </w:pPr>
      <w:r w:rsidRPr="006320FF">
        <w:rPr>
          <w:rFonts w:ascii="Calibri" w:hAnsi="Calibri" w:cs="Calibri"/>
          <w:sz w:val="22"/>
          <w:szCs w:val="22"/>
        </w:rPr>
        <w:t xml:space="preserve">Cēsīs, </w:t>
      </w:r>
      <w:proofErr w:type="spellStart"/>
      <w:r w:rsidRPr="006320FF">
        <w:rPr>
          <w:rFonts w:ascii="Calibri" w:hAnsi="Calibri" w:cs="Calibri"/>
          <w:sz w:val="22"/>
          <w:szCs w:val="22"/>
        </w:rPr>
        <w:t>Cēsu</w:t>
      </w:r>
      <w:proofErr w:type="spellEnd"/>
      <w:r w:rsidRPr="006320FF">
        <w:rPr>
          <w:rFonts w:ascii="Calibri" w:hAnsi="Calibri" w:cs="Calibri"/>
          <w:sz w:val="22"/>
          <w:szCs w:val="22"/>
        </w:rPr>
        <w:t xml:space="preserve"> novadā                                                                                 </w:t>
      </w:r>
      <w:r w:rsidR="009868D5" w:rsidRPr="001506D0">
        <w:rPr>
          <w:rFonts w:ascii="Calibri" w:hAnsi="Calibri" w:cs="Calibri"/>
          <w:sz w:val="22"/>
          <w:szCs w:val="22"/>
        </w:rPr>
        <w:tab/>
        <w:t xml:space="preserve">       </w:t>
      </w:r>
      <w:r w:rsidR="00DD241F" w:rsidRPr="001506D0">
        <w:rPr>
          <w:rFonts w:ascii="Calibri" w:hAnsi="Calibri" w:cs="Calibri"/>
          <w:sz w:val="22"/>
          <w:szCs w:val="22"/>
        </w:rPr>
        <w:tab/>
      </w:r>
      <w:r w:rsidR="009868D5" w:rsidRPr="001506D0">
        <w:rPr>
          <w:rFonts w:ascii="Calibri" w:hAnsi="Calibri" w:cs="Calibri"/>
          <w:sz w:val="22"/>
          <w:szCs w:val="22"/>
        </w:rPr>
        <w:t>202</w:t>
      </w:r>
      <w:r w:rsidR="00DC1FD6" w:rsidRPr="001506D0">
        <w:rPr>
          <w:rFonts w:ascii="Calibri" w:hAnsi="Calibri" w:cs="Calibri"/>
          <w:sz w:val="22"/>
          <w:szCs w:val="22"/>
        </w:rPr>
        <w:t>6</w:t>
      </w:r>
      <w:r w:rsidR="009868D5" w:rsidRPr="001506D0">
        <w:rPr>
          <w:rFonts w:ascii="Calibri" w:hAnsi="Calibri" w:cs="Calibri"/>
          <w:sz w:val="22"/>
          <w:szCs w:val="22"/>
        </w:rPr>
        <w:t>. gada</w:t>
      </w:r>
      <w:r w:rsidR="00BA635A">
        <w:rPr>
          <w:rFonts w:ascii="Calibri" w:hAnsi="Calibri" w:cs="Calibri"/>
          <w:sz w:val="22"/>
          <w:szCs w:val="22"/>
        </w:rPr>
        <w:t xml:space="preserve"> </w:t>
      </w:r>
      <w:r w:rsidR="00B01470">
        <w:rPr>
          <w:rFonts w:ascii="Calibri" w:hAnsi="Calibri" w:cs="Calibri"/>
          <w:sz w:val="22"/>
          <w:szCs w:val="22"/>
        </w:rPr>
        <w:t>22</w:t>
      </w:r>
      <w:r w:rsidR="00594633" w:rsidRPr="001506D0">
        <w:rPr>
          <w:rFonts w:ascii="Calibri" w:hAnsi="Calibri" w:cs="Calibri"/>
          <w:sz w:val="22"/>
          <w:szCs w:val="22"/>
        </w:rPr>
        <w:t>.</w:t>
      </w:r>
      <w:r w:rsidR="009868D5" w:rsidRPr="001506D0">
        <w:rPr>
          <w:rFonts w:ascii="Calibri" w:hAnsi="Calibri" w:cs="Calibri"/>
          <w:sz w:val="22"/>
          <w:szCs w:val="22"/>
        </w:rPr>
        <w:t xml:space="preserve"> </w:t>
      </w:r>
      <w:r w:rsidR="00BA635A">
        <w:rPr>
          <w:rFonts w:ascii="Calibri" w:hAnsi="Calibri" w:cs="Calibri"/>
          <w:sz w:val="22"/>
          <w:szCs w:val="22"/>
        </w:rPr>
        <w:t>jūlijā</w:t>
      </w:r>
    </w:p>
    <w:p w14:paraId="0BC755C6" w14:textId="77777777" w:rsidR="00EB422B" w:rsidRDefault="00EB422B" w:rsidP="00E70213">
      <w:pPr>
        <w:ind w:firstLine="142"/>
        <w:jc w:val="both"/>
        <w:rPr>
          <w:rFonts w:ascii="Calibri" w:hAnsi="Calibri" w:cs="Calibri"/>
          <w:sz w:val="22"/>
          <w:szCs w:val="22"/>
        </w:rPr>
      </w:pPr>
    </w:p>
    <w:tbl>
      <w:tblPr>
        <w:tblW w:w="9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411"/>
        <w:gridCol w:w="2838"/>
        <w:gridCol w:w="3121"/>
      </w:tblGrid>
      <w:tr w:rsidR="004755FA" w:rsidRPr="004755FA" w14:paraId="1A1FAD96"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456B98A"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E18C0F1" w14:textId="77777777" w:rsidR="004755FA" w:rsidRPr="004755FA" w:rsidRDefault="004755FA" w:rsidP="004755FA">
            <w:pP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Pasūtītāja nosaukums un adrese:</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6AEC747"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proofErr w:type="spellStart"/>
            <w:r w:rsidRPr="004755FA">
              <w:rPr>
                <w:rFonts w:ascii="Calibri" w:eastAsia="Calibri" w:hAnsi="Calibri" w:cs="Calibri"/>
                <w:kern w:val="2"/>
                <w:sz w:val="22"/>
                <w:szCs w:val="22"/>
                <w:lang w:eastAsia="en-US"/>
                <w14:ligatures w14:val="standardContextual"/>
              </w:rPr>
              <w:t>Cēsu</w:t>
            </w:r>
            <w:proofErr w:type="spellEnd"/>
            <w:r w:rsidRPr="004755FA">
              <w:rPr>
                <w:rFonts w:ascii="Calibri" w:eastAsia="Calibri" w:hAnsi="Calibri" w:cs="Calibri"/>
                <w:kern w:val="2"/>
                <w:sz w:val="22"/>
                <w:szCs w:val="22"/>
                <w:lang w:eastAsia="en-US"/>
                <w14:ligatures w14:val="standardContextual"/>
              </w:rPr>
              <w:t xml:space="preserve"> novada pašvaldība, reģ.Nr.90000031048, Raunas ielā 4, Cēsīs, </w:t>
            </w:r>
            <w:proofErr w:type="spellStart"/>
            <w:r w:rsidRPr="004755FA">
              <w:rPr>
                <w:rFonts w:ascii="Calibri" w:eastAsia="Calibri" w:hAnsi="Calibri" w:cs="Calibri"/>
                <w:kern w:val="2"/>
                <w:sz w:val="22"/>
                <w:szCs w:val="22"/>
                <w:lang w:eastAsia="en-US"/>
                <w14:ligatures w14:val="standardContextual"/>
              </w:rPr>
              <w:t>Cēsu</w:t>
            </w:r>
            <w:proofErr w:type="spellEnd"/>
            <w:r w:rsidRPr="004755FA">
              <w:rPr>
                <w:rFonts w:ascii="Calibri" w:eastAsia="Calibri" w:hAnsi="Calibri" w:cs="Calibri"/>
                <w:kern w:val="2"/>
                <w:sz w:val="22"/>
                <w:szCs w:val="22"/>
                <w:lang w:eastAsia="en-US"/>
                <w14:ligatures w14:val="standardContextual"/>
              </w:rPr>
              <w:t xml:space="preserve"> novads, LV-4101.</w:t>
            </w:r>
          </w:p>
        </w:tc>
      </w:tr>
      <w:tr w:rsidR="004755FA" w:rsidRPr="004755FA" w14:paraId="7A7094BF"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C530F36"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2.</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97B5B8B" w14:textId="77777777" w:rsidR="004755FA" w:rsidRPr="004755FA" w:rsidRDefault="004755FA" w:rsidP="004755FA">
            <w:pPr>
              <w:jc w:val="both"/>
              <w:rPr>
                <w:rFonts w:ascii="Calibri" w:eastAsia="Calibri" w:hAnsi="Calibri" w:cs="Calibri"/>
                <w:kern w:val="2"/>
                <w:sz w:val="22"/>
                <w:szCs w:val="22"/>
                <w:bdr w:val="none" w:sz="0" w:space="0" w:color="auto" w:frame="1"/>
                <w:lang w:eastAsia="en-US"/>
                <w14:ligatures w14:val="standardContextual"/>
              </w:rPr>
            </w:pPr>
            <w:r w:rsidRPr="004755FA">
              <w:rPr>
                <w:rFonts w:ascii="Calibri" w:eastAsia="Calibri" w:hAnsi="Calibri" w:cs="Calibri"/>
                <w:kern w:val="2"/>
                <w:sz w:val="22"/>
                <w:szCs w:val="22"/>
                <w:lang w:eastAsia="en-US"/>
                <w14:ligatures w14:val="standardContextual"/>
              </w:rPr>
              <w:t>Iepirkuma procedūras veids, iepirkuma līguma priekšmets, iepirkuma identifikācijas numurs:</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C739D90" w14:textId="77777777" w:rsidR="004755FA" w:rsidRPr="004755FA" w:rsidRDefault="004755FA" w:rsidP="004755FA">
            <w:pPr>
              <w:jc w:val="both"/>
              <w:rPr>
                <w:rFonts w:ascii="Calibri" w:eastAsiaTheme="minorHAnsi" w:hAnsi="Calibri" w:cs="Calibri"/>
                <w:bCs/>
                <w:kern w:val="2"/>
                <w:sz w:val="22"/>
                <w:szCs w:val="22"/>
                <w:lang w:eastAsia="en-US"/>
                <w14:ligatures w14:val="standardContextual"/>
              </w:rPr>
            </w:pPr>
            <w:r w:rsidRPr="004755FA">
              <w:rPr>
                <w:rFonts w:ascii="Calibri" w:eastAsiaTheme="minorHAnsi" w:hAnsi="Calibri" w:cs="Calibri"/>
                <w:bCs/>
                <w:kern w:val="2"/>
                <w:sz w:val="22"/>
                <w:szCs w:val="22"/>
                <w:lang w:eastAsia="en-US"/>
                <w14:ligatures w14:val="standardContextual"/>
              </w:rPr>
              <w:t xml:space="preserve">Iepirkums Publisko iepirkumu likuma 10. panta pirmās daļas kārtībā (likuma 2. pielikuma pakalpojums) </w:t>
            </w:r>
            <w:r w:rsidRPr="004755FA">
              <w:rPr>
                <w:rFonts w:ascii="Calibri" w:eastAsiaTheme="minorHAnsi" w:hAnsi="Calibri" w:cs="Calibri"/>
                <w:b/>
                <w:kern w:val="2"/>
                <w:sz w:val="22"/>
                <w:szCs w:val="22"/>
                <w:lang w:eastAsia="en-US"/>
                <w14:ligatures w14:val="standardContextual"/>
              </w:rPr>
              <w:t>“</w:t>
            </w:r>
            <w:r w:rsidRPr="004755FA">
              <w:rPr>
                <w:rFonts w:ascii="Calibri" w:eastAsiaTheme="minorHAnsi" w:hAnsi="Calibri" w:cs="Calibri"/>
                <w:b/>
                <w:bCs/>
                <w:kern w:val="2"/>
                <w:sz w:val="22"/>
                <w:szCs w:val="22"/>
                <w:lang w:eastAsia="en-US"/>
                <w14:ligatures w14:val="standardContextual"/>
              </w:rPr>
              <w:t>Skatuves, apgaismojuma un apskaņošanas aprīkojuma noma festivālam “</w:t>
            </w:r>
            <w:proofErr w:type="spellStart"/>
            <w:r w:rsidRPr="004755FA">
              <w:rPr>
                <w:rFonts w:ascii="Calibri" w:eastAsiaTheme="minorHAnsi" w:hAnsi="Calibri" w:cs="Calibri"/>
                <w:b/>
                <w:bCs/>
                <w:kern w:val="2"/>
                <w:sz w:val="22"/>
                <w:szCs w:val="22"/>
                <w:lang w:eastAsia="en-US"/>
                <w14:ligatures w14:val="standardContextual"/>
              </w:rPr>
              <w:t>Veidenfests</w:t>
            </w:r>
            <w:proofErr w:type="spellEnd"/>
            <w:r w:rsidRPr="004755FA">
              <w:rPr>
                <w:rFonts w:ascii="Calibri" w:eastAsiaTheme="minorHAnsi" w:hAnsi="Calibri" w:cs="Calibri"/>
                <w:b/>
                <w:bCs/>
                <w:kern w:val="2"/>
                <w:sz w:val="22"/>
                <w:szCs w:val="22"/>
                <w:lang w:eastAsia="en-US"/>
                <w14:ligatures w14:val="standardContextual"/>
              </w:rPr>
              <w:t>”</w:t>
            </w:r>
            <w:r w:rsidRPr="004755FA">
              <w:rPr>
                <w:rFonts w:ascii="Calibri" w:eastAsiaTheme="minorHAnsi" w:hAnsi="Calibri" w:cs="Calibri"/>
                <w:b/>
                <w:kern w:val="2"/>
                <w:sz w:val="22"/>
                <w:szCs w:val="22"/>
                <w:lang w:eastAsia="en-US"/>
                <w14:ligatures w14:val="standardContextual"/>
              </w:rPr>
              <w:t>”,</w:t>
            </w:r>
            <w:r w:rsidRPr="004755FA">
              <w:rPr>
                <w:rFonts w:ascii="Calibri" w:eastAsiaTheme="minorHAnsi" w:hAnsi="Calibri" w:cs="Calibri"/>
                <w:bCs/>
                <w:kern w:val="2"/>
                <w:sz w:val="22"/>
                <w:szCs w:val="22"/>
                <w:lang w:eastAsia="en-US"/>
                <w14:ligatures w14:val="standardContextual"/>
              </w:rPr>
              <w:t xml:space="preserve"> iepirkuma identifikācijas numurs: CNP/2026/80</w:t>
            </w:r>
          </w:p>
        </w:tc>
      </w:tr>
      <w:tr w:rsidR="004755FA" w:rsidRPr="004755FA" w14:paraId="25819F97"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C0751E8"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 xml:space="preserve">3. </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FDE081F"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CPV kodi:</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3EA7B1C" w14:textId="77777777" w:rsidR="004755FA" w:rsidRPr="004755FA" w:rsidRDefault="004755FA" w:rsidP="004755FA">
            <w:pPr>
              <w:jc w:val="both"/>
              <w:rPr>
                <w:rFonts w:ascii="Calibri" w:eastAsiaTheme="minorHAnsi" w:hAnsi="Calibri" w:cs="Calibri"/>
                <w:kern w:val="2"/>
                <w:sz w:val="22"/>
                <w:szCs w:val="22"/>
                <w:lang w:eastAsia="en-US"/>
                <w14:ligatures w14:val="standardContextual"/>
              </w:rPr>
            </w:pPr>
            <w:r w:rsidRPr="004755FA">
              <w:rPr>
                <w:rFonts w:ascii="Calibri" w:hAnsi="Calibri" w:cs="Calibri"/>
                <w:sz w:val="22"/>
                <w:szCs w:val="22"/>
              </w:rPr>
              <w:t>79952000-2 (</w:t>
            </w:r>
            <w:r w:rsidRPr="004755FA">
              <w:rPr>
                <w:rFonts w:ascii="Calibri" w:hAnsi="Calibri" w:cs="Calibri"/>
                <w:i/>
                <w:iCs/>
                <w:sz w:val="22"/>
                <w:szCs w:val="22"/>
              </w:rPr>
              <w:t>Pasākumu organizēšanas pakalpojumi</w:t>
            </w:r>
            <w:r w:rsidRPr="004755FA">
              <w:rPr>
                <w:rFonts w:ascii="Calibri" w:hAnsi="Calibri" w:cs="Calibri"/>
                <w:sz w:val="22"/>
                <w:szCs w:val="22"/>
              </w:rPr>
              <w:t>).</w:t>
            </w:r>
          </w:p>
        </w:tc>
      </w:tr>
      <w:tr w:rsidR="004755FA" w:rsidRPr="004755FA" w14:paraId="216B280B"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78D42318"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4.</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D53353E"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Projekts:</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E9085" w14:textId="77777777" w:rsidR="004755FA" w:rsidRPr="004755FA" w:rsidRDefault="004755FA" w:rsidP="004755FA">
            <w:pPr>
              <w:jc w:val="both"/>
              <w:rPr>
                <w:rFonts w:ascii="Calibri" w:eastAsiaTheme="minorHAnsi" w:hAnsi="Calibri" w:cs="Calibri"/>
                <w:kern w:val="2"/>
                <w:sz w:val="22"/>
                <w:szCs w:val="22"/>
                <w:lang w:eastAsia="en-US"/>
                <w14:ligatures w14:val="standardContextual"/>
              </w:rPr>
            </w:pPr>
            <w:r w:rsidRPr="004755FA">
              <w:rPr>
                <w:rFonts w:ascii="Calibri" w:eastAsiaTheme="minorHAnsi" w:hAnsi="Calibri" w:cs="Calibri"/>
                <w:kern w:val="2"/>
                <w:sz w:val="22"/>
                <w:szCs w:val="22"/>
                <w:lang w:eastAsia="en-US"/>
                <w14:ligatures w14:val="standardContextual"/>
              </w:rPr>
              <w:t xml:space="preserve">Iepirkums tiek rīkots “Kultūras un tūrisma lomas palielināšana ekonomiskajā attīstībā, sociālajā iekļaušanā un sociālajās inovācijās </w:t>
            </w:r>
            <w:proofErr w:type="spellStart"/>
            <w:r w:rsidRPr="004755FA">
              <w:rPr>
                <w:rFonts w:ascii="Calibri" w:eastAsiaTheme="minorHAnsi" w:hAnsi="Calibri" w:cs="Calibri"/>
                <w:kern w:val="2"/>
                <w:sz w:val="22"/>
                <w:szCs w:val="22"/>
                <w:lang w:eastAsia="en-US"/>
                <w14:ligatures w14:val="standardContextual"/>
              </w:rPr>
              <w:t>Cēsu</w:t>
            </w:r>
            <w:proofErr w:type="spellEnd"/>
            <w:r w:rsidRPr="004755FA">
              <w:rPr>
                <w:rFonts w:ascii="Calibri" w:eastAsiaTheme="minorHAnsi" w:hAnsi="Calibri" w:cs="Calibri"/>
                <w:kern w:val="2"/>
                <w:sz w:val="22"/>
                <w:szCs w:val="22"/>
                <w:lang w:eastAsia="en-US"/>
                <w14:ligatures w14:val="standardContextual"/>
              </w:rPr>
              <w:t xml:space="preserve"> novadā” (projekta Nr. 4.3.2.0/1/25/A/0360 </w:t>
            </w:r>
            <w:r w:rsidRPr="004755FA">
              <w:rPr>
                <w:rFonts w:ascii="Calibri" w:eastAsiaTheme="minorHAnsi" w:hAnsi="Calibri" w:cs="Calibri"/>
                <w:kern w:val="2"/>
                <w:sz w:val="22"/>
                <w:szCs w:val="22"/>
                <w:bdr w:val="none" w:sz="0" w:space="0" w:color="auto" w:frame="1"/>
                <w:lang w:eastAsia="en-US"/>
                <w14:ligatures w14:val="standardContextual"/>
              </w:rPr>
              <w:t>ietvaros.</w:t>
            </w:r>
          </w:p>
        </w:tc>
      </w:tr>
      <w:tr w:rsidR="004755FA" w:rsidRPr="004755FA" w14:paraId="58F9C9C8"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6EBECDD"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5.</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3EA9CF9"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 xml:space="preserve">Paziņojums par līgumu </w:t>
            </w:r>
            <w:r w:rsidRPr="004755FA">
              <w:rPr>
                <w:rFonts w:ascii="Calibri" w:eastAsia="Calibri" w:hAnsi="Calibri" w:cs="Calibri"/>
                <w:bCs/>
                <w:kern w:val="2"/>
                <w:sz w:val="22"/>
                <w:szCs w:val="22"/>
                <w:lang w:eastAsia="en-US"/>
                <w14:ligatures w14:val="standardContextual"/>
              </w:rPr>
              <w:t>attiecībā uz sociālajiem un citiem īpašiem pakalpojumiem</w:t>
            </w:r>
            <w:r w:rsidRPr="004755FA">
              <w:rPr>
                <w:rFonts w:ascii="Calibri" w:eastAsia="Calibri" w:hAnsi="Calibri" w:cs="Calibri"/>
                <w:kern w:val="2"/>
                <w:sz w:val="22"/>
                <w:szCs w:val="22"/>
                <w:lang w:eastAsia="en-US"/>
                <w14:ligatures w14:val="standardContextual"/>
              </w:rPr>
              <w:t xml:space="preserve"> Iepirkumu uzraudzības biroja tīmekļvietnē:</w:t>
            </w:r>
          </w:p>
        </w:tc>
        <w:tc>
          <w:tcPr>
            <w:tcW w:w="5959" w:type="dxa"/>
            <w:gridSpan w:val="2"/>
            <w:tcBorders>
              <w:top w:val="single" w:sz="4" w:space="0" w:color="auto"/>
              <w:left w:val="single" w:sz="4" w:space="0" w:color="auto"/>
              <w:bottom w:val="single" w:sz="4" w:space="0" w:color="auto"/>
              <w:right w:val="single" w:sz="4" w:space="0" w:color="auto"/>
            </w:tcBorders>
            <w:hideMark/>
          </w:tcPr>
          <w:p w14:paraId="1A94C943" w14:textId="77777777" w:rsidR="004755FA" w:rsidRPr="004755FA" w:rsidRDefault="004755FA" w:rsidP="004755FA">
            <w:pPr>
              <w:jc w:val="both"/>
              <w:rPr>
                <w:rFonts w:ascii="Calibri" w:eastAsia="Calibri" w:hAnsi="Calibri" w:cs="Calibri"/>
                <w:kern w:val="2"/>
                <w:sz w:val="22"/>
                <w:szCs w:val="22"/>
                <w:highlight w:val="yellow"/>
                <w:lang w:eastAsia="en-US"/>
                <w14:ligatures w14:val="standardContextual"/>
              </w:rPr>
            </w:pPr>
            <w:r w:rsidRPr="004755FA">
              <w:rPr>
                <w:rFonts w:ascii="Calibri" w:eastAsia="Calibri" w:hAnsi="Calibri" w:cs="Calibri"/>
                <w:kern w:val="2"/>
                <w:sz w:val="22"/>
                <w:szCs w:val="22"/>
                <w:lang w:eastAsia="en-US"/>
                <w14:ligatures w14:val="standardContextual"/>
              </w:rPr>
              <w:t>15/07/2026</w:t>
            </w:r>
          </w:p>
        </w:tc>
      </w:tr>
      <w:tr w:rsidR="004755FA" w:rsidRPr="004755FA" w14:paraId="443D748B"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1BEF193"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6.</w:t>
            </w:r>
          </w:p>
        </w:tc>
        <w:tc>
          <w:tcPr>
            <w:tcW w:w="9370"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54647CE"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Iepirkuma komisijas sastāvs un tās izveidošanas pamatojums, iepirkuma procedūras dokumentu sagatavotāji, iepirkuma komisijas sekretārs un pieaicinātie eksperti:</w:t>
            </w:r>
          </w:p>
        </w:tc>
      </w:tr>
      <w:tr w:rsidR="004755FA" w:rsidRPr="004755FA" w14:paraId="0210A975"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4ACC6A6" w14:textId="77777777" w:rsidR="004755FA" w:rsidRPr="004755FA" w:rsidRDefault="004755FA" w:rsidP="004755FA">
            <w:pP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6.1.</w:t>
            </w:r>
          </w:p>
        </w:tc>
        <w:tc>
          <w:tcPr>
            <w:tcW w:w="937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34D9316"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hAnsi="Calibri" w:cs="Calibri"/>
                <w:kern w:val="2"/>
                <w:sz w:val="22"/>
                <w:szCs w:val="22"/>
                <w:lang w:eastAsia="en-US"/>
                <w14:ligatures w14:val="standardContextual"/>
              </w:rPr>
              <w:t xml:space="preserve">Iepirkuma komisija </w:t>
            </w:r>
            <w:r w:rsidRPr="004755FA">
              <w:rPr>
                <w:rFonts w:ascii="Calibri" w:eastAsiaTheme="minorHAnsi" w:hAnsi="Calibri" w:cs="Calibri"/>
                <w:kern w:val="2"/>
                <w:sz w:val="22"/>
                <w:szCs w:val="22"/>
                <w:lang w:eastAsia="en-US"/>
                <w14:ligatures w14:val="standardContextual"/>
              </w:rPr>
              <w:t xml:space="preserve">izveidota ar </w:t>
            </w:r>
            <w:proofErr w:type="spellStart"/>
            <w:r w:rsidRPr="004755FA">
              <w:rPr>
                <w:rFonts w:ascii="Calibri" w:eastAsiaTheme="minorHAnsi" w:hAnsi="Calibri" w:cs="Calibri"/>
                <w:kern w:val="2"/>
                <w:sz w:val="22"/>
                <w:szCs w:val="22"/>
                <w:lang w:eastAsia="en-US"/>
                <w14:ligatures w14:val="standardContextual"/>
              </w:rPr>
              <w:t>Cēsu</w:t>
            </w:r>
            <w:proofErr w:type="spellEnd"/>
            <w:r w:rsidRPr="004755FA">
              <w:rPr>
                <w:rFonts w:ascii="Calibri" w:eastAsiaTheme="minorHAnsi" w:hAnsi="Calibri" w:cs="Calibri"/>
                <w:kern w:val="2"/>
                <w:sz w:val="22"/>
                <w:szCs w:val="22"/>
                <w:lang w:eastAsia="en-US"/>
                <w14:ligatures w14:val="standardContextual"/>
              </w:rPr>
              <w:t xml:space="preserve"> novada pašvaldības izpilddirektores </w:t>
            </w:r>
            <w:proofErr w:type="spellStart"/>
            <w:r w:rsidRPr="004755FA">
              <w:rPr>
                <w:rFonts w:ascii="Calibri" w:eastAsiaTheme="minorHAnsi" w:hAnsi="Calibri" w:cs="Calibri"/>
                <w:kern w:val="2"/>
                <w:sz w:val="22"/>
                <w:szCs w:val="22"/>
                <w:lang w:eastAsia="en-US"/>
                <w14:ligatures w14:val="standardContextual"/>
              </w:rPr>
              <w:t>L.Mednes</w:t>
            </w:r>
            <w:proofErr w:type="spellEnd"/>
            <w:r w:rsidRPr="004755FA">
              <w:rPr>
                <w:rFonts w:ascii="Calibri" w:eastAsiaTheme="minorHAnsi" w:hAnsi="Calibri" w:cs="Calibri"/>
                <w:kern w:val="2"/>
                <w:sz w:val="22"/>
                <w:szCs w:val="22"/>
                <w:lang w:eastAsia="en-US"/>
                <w14:ligatures w14:val="standardContextual"/>
              </w:rPr>
              <w:t xml:space="preserve"> 2026. gada 13. jūlija rīkojumu Nr. 4-15/2026/625 “Par iepirkuma komisijas izveidi iepirkuma procedūrai “</w:t>
            </w:r>
            <w:r w:rsidRPr="004755FA">
              <w:rPr>
                <w:rFonts w:ascii="Calibri" w:eastAsiaTheme="minorHAnsi" w:hAnsi="Calibri" w:cs="Calibri"/>
                <w:b/>
                <w:bCs/>
                <w:kern w:val="2"/>
                <w:sz w:val="22"/>
                <w:szCs w:val="22"/>
                <w:lang w:eastAsia="en-US"/>
                <w14:ligatures w14:val="standardContextual"/>
              </w:rPr>
              <w:t>Skatuves, apgaismojuma un apskaņošanas aprīkojuma noma festivālam “</w:t>
            </w:r>
            <w:proofErr w:type="spellStart"/>
            <w:r w:rsidRPr="004755FA">
              <w:rPr>
                <w:rFonts w:ascii="Calibri" w:eastAsiaTheme="minorHAnsi" w:hAnsi="Calibri" w:cs="Calibri"/>
                <w:b/>
                <w:bCs/>
                <w:kern w:val="2"/>
                <w:sz w:val="22"/>
                <w:szCs w:val="22"/>
                <w:lang w:eastAsia="en-US"/>
                <w14:ligatures w14:val="standardContextual"/>
              </w:rPr>
              <w:t>Veidenfests</w:t>
            </w:r>
            <w:proofErr w:type="spellEnd"/>
            <w:r w:rsidRPr="004755FA">
              <w:rPr>
                <w:rFonts w:ascii="Calibri" w:eastAsiaTheme="minorHAnsi" w:hAnsi="Calibri" w:cs="Calibri"/>
                <w:b/>
                <w:bCs/>
                <w:kern w:val="2"/>
                <w:sz w:val="22"/>
                <w:szCs w:val="22"/>
                <w:lang w:eastAsia="en-US"/>
                <w14:ligatures w14:val="standardContextual"/>
              </w:rPr>
              <w:t>””,</w:t>
            </w:r>
            <w:r w:rsidRPr="004755FA">
              <w:rPr>
                <w:rFonts w:ascii="Calibri" w:eastAsiaTheme="minorHAnsi" w:hAnsi="Calibri" w:cs="Calibri"/>
                <w:kern w:val="2"/>
                <w:sz w:val="22"/>
                <w:szCs w:val="22"/>
                <w:lang w:eastAsia="en-US"/>
                <w14:ligatures w14:val="standardContextual"/>
              </w:rPr>
              <w:t xml:space="preserve"> un darbojas Pasūtītāja vārdā šādā sastāvā:</w:t>
            </w:r>
          </w:p>
        </w:tc>
      </w:tr>
      <w:tr w:rsidR="004755FA" w:rsidRPr="004755FA" w14:paraId="62BF8950"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441A7B9"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6.2.</w:t>
            </w:r>
          </w:p>
        </w:tc>
        <w:tc>
          <w:tcPr>
            <w:tcW w:w="937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5CC4337" w14:textId="77777777" w:rsidR="004755FA" w:rsidRPr="004755FA" w:rsidRDefault="004755FA" w:rsidP="004755FA">
            <w:pPr>
              <w:jc w:val="both"/>
              <w:rPr>
                <w:rFonts w:ascii="Calibri" w:hAnsi="Calibri" w:cs="Calibri"/>
                <w:sz w:val="22"/>
                <w:szCs w:val="22"/>
                <w:u w:val="single"/>
                <w:bdr w:val="none" w:sz="0" w:space="0" w:color="auto" w:frame="1"/>
              </w:rPr>
            </w:pPr>
            <w:r w:rsidRPr="004755FA">
              <w:rPr>
                <w:rFonts w:ascii="Calibri" w:hAnsi="Calibri" w:cs="Calibri"/>
                <w:sz w:val="22"/>
                <w:szCs w:val="22"/>
                <w:u w:val="single"/>
                <w:bdr w:val="none" w:sz="0" w:space="0" w:color="auto" w:frame="1"/>
              </w:rPr>
              <w:t>Komisijas priekšsēdētāja:</w:t>
            </w:r>
          </w:p>
          <w:p w14:paraId="383B921D" w14:textId="77777777" w:rsidR="004755FA" w:rsidRPr="004755FA" w:rsidRDefault="004755FA" w:rsidP="004755FA">
            <w:pPr>
              <w:jc w:val="both"/>
              <w:rPr>
                <w:rFonts w:ascii="Calibri" w:hAnsi="Calibri" w:cs="Calibri"/>
                <w:b/>
                <w:bCs/>
                <w:sz w:val="22"/>
                <w:szCs w:val="22"/>
                <w:bdr w:val="none" w:sz="0" w:space="0" w:color="auto" w:frame="1"/>
              </w:rPr>
            </w:pPr>
            <w:proofErr w:type="spellStart"/>
            <w:r w:rsidRPr="004755FA">
              <w:rPr>
                <w:rFonts w:ascii="Calibri" w:hAnsi="Calibri" w:cs="Calibri"/>
                <w:b/>
                <w:bCs/>
                <w:color w:val="000000"/>
                <w:sz w:val="22"/>
                <w:szCs w:val="22"/>
                <w:shd w:val="clear" w:color="auto" w:fill="FFFFFF"/>
              </w:rPr>
              <w:t>Ēstere</w:t>
            </w:r>
            <w:proofErr w:type="spellEnd"/>
            <w:r w:rsidRPr="004755FA">
              <w:rPr>
                <w:rFonts w:ascii="Calibri" w:hAnsi="Calibri" w:cs="Calibri"/>
                <w:b/>
                <w:bCs/>
                <w:color w:val="000000"/>
                <w:sz w:val="22"/>
                <w:szCs w:val="22"/>
                <w:shd w:val="clear" w:color="auto" w:fill="FFFFFF"/>
              </w:rPr>
              <w:t xml:space="preserve"> Krūze</w:t>
            </w:r>
            <w:r w:rsidRPr="004755FA">
              <w:rPr>
                <w:rFonts w:ascii="Calibri" w:hAnsi="Calibri" w:cs="Calibri"/>
                <w:color w:val="000000"/>
                <w:sz w:val="22"/>
                <w:szCs w:val="22"/>
                <w:shd w:val="clear" w:color="auto" w:fill="FFFFFF"/>
              </w:rPr>
              <w:t xml:space="preserve">, </w:t>
            </w:r>
            <w:r w:rsidRPr="004755FA">
              <w:rPr>
                <w:rFonts w:ascii="Calibri" w:hAnsi="Calibri" w:cs="Calibri"/>
                <w:sz w:val="22"/>
                <w:szCs w:val="22"/>
                <w:bdr w:val="none" w:sz="0" w:space="0" w:color="auto" w:frame="1"/>
                <w:shd w:val="clear" w:color="auto" w:fill="FFFFFF"/>
              </w:rPr>
              <w:t>Centrālās administrācijas Attīstības pārvaldes Projektu ieviešanas un uzraudzības nodaļas projektu vadītāja</w:t>
            </w:r>
            <w:r w:rsidRPr="004755FA">
              <w:rPr>
                <w:rFonts w:ascii="Calibri" w:hAnsi="Calibri" w:cs="Calibri"/>
                <w:sz w:val="22"/>
                <w:szCs w:val="22"/>
                <w:bdr w:val="none" w:sz="0" w:space="0" w:color="auto" w:frame="1"/>
              </w:rPr>
              <w:t>,  komisijā atbild par komisijas darba vadību, organizāciju un darbības nepārtrauktības nodrošināšanu, projekta nosacījumu ievērošanu un tehniskās specifikācijas jautājumiem;</w:t>
            </w:r>
          </w:p>
          <w:p w14:paraId="60612332" w14:textId="77777777" w:rsidR="004755FA" w:rsidRPr="004755FA" w:rsidRDefault="004755FA" w:rsidP="004755FA">
            <w:pPr>
              <w:jc w:val="both"/>
              <w:rPr>
                <w:rFonts w:ascii="Calibri" w:hAnsi="Calibri" w:cs="Calibri"/>
                <w:b/>
                <w:bCs/>
                <w:sz w:val="22"/>
                <w:szCs w:val="22"/>
                <w:bdr w:val="none" w:sz="0" w:space="0" w:color="auto" w:frame="1"/>
              </w:rPr>
            </w:pPr>
            <w:r w:rsidRPr="004755FA">
              <w:rPr>
                <w:rFonts w:ascii="Calibri" w:hAnsi="Calibri" w:cs="Calibri"/>
                <w:sz w:val="22"/>
                <w:szCs w:val="22"/>
                <w:u w:val="single"/>
                <w:bdr w:val="none" w:sz="0" w:space="0" w:color="auto" w:frame="1"/>
              </w:rPr>
              <w:t>Komisijas locekļi:</w:t>
            </w:r>
          </w:p>
          <w:p w14:paraId="09902C01" w14:textId="77777777" w:rsidR="004755FA" w:rsidRPr="004755FA" w:rsidRDefault="004755FA" w:rsidP="004755FA">
            <w:pPr>
              <w:jc w:val="both"/>
              <w:rPr>
                <w:rFonts w:ascii="Calibri" w:hAnsi="Calibri" w:cs="Calibri"/>
                <w:sz w:val="22"/>
                <w:szCs w:val="22"/>
                <w:u w:val="single"/>
                <w:bdr w:val="none" w:sz="0" w:space="0" w:color="auto" w:frame="1"/>
              </w:rPr>
            </w:pPr>
            <w:r w:rsidRPr="004755FA">
              <w:rPr>
                <w:rFonts w:ascii="Calibri" w:hAnsi="Calibri" w:cs="Calibri"/>
                <w:b/>
                <w:bCs/>
                <w:sz w:val="22"/>
                <w:szCs w:val="22"/>
                <w:bdr w:val="none" w:sz="0" w:space="0" w:color="auto" w:frame="1"/>
              </w:rPr>
              <w:t xml:space="preserve">Ģirts </w:t>
            </w:r>
            <w:proofErr w:type="spellStart"/>
            <w:r w:rsidRPr="004755FA">
              <w:rPr>
                <w:rFonts w:ascii="Calibri" w:hAnsi="Calibri" w:cs="Calibri"/>
                <w:b/>
                <w:bCs/>
                <w:sz w:val="22"/>
                <w:szCs w:val="22"/>
                <w:bdr w:val="none" w:sz="0" w:space="0" w:color="auto" w:frame="1"/>
              </w:rPr>
              <w:t>Kindzulis</w:t>
            </w:r>
            <w:proofErr w:type="spellEnd"/>
            <w:r w:rsidRPr="004755FA">
              <w:rPr>
                <w:rFonts w:ascii="Calibri" w:hAnsi="Calibri" w:cs="Calibri"/>
                <w:sz w:val="22"/>
                <w:szCs w:val="22"/>
                <w:bdr w:val="none" w:sz="0" w:space="0" w:color="auto" w:frame="1"/>
              </w:rPr>
              <w:t>,</w:t>
            </w:r>
            <w:r w:rsidRPr="004755FA">
              <w:rPr>
                <w:rFonts w:ascii="Calibri" w:hAnsi="Calibri" w:cs="Calibri"/>
                <w:b/>
                <w:bCs/>
                <w:sz w:val="22"/>
                <w:szCs w:val="22"/>
                <w:bdr w:val="none" w:sz="0" w:space="0" w:color="auto" w:frame="1"/>
              </w:rPr>
              <w:t xml:space="preserve"> </w:t>
            </w:r>
            <w:r w:rsidRPr="004755FA">
              <w:rPr>
                <w:rFonts w:ascii="Calibri" w:hAnsi="Calibri" w:cs="Calibri"/>
                <w:sz w:val="22"/>
                <w:szCs w:val="22"/>
                <w:bdr w:val="none" w:sz="0" w:space="0" w:color="auto" w:frame="1"/>
                <w:shd w:val="clear" w:color="auto" w:fill="FFFFFF"/>
              </w:rPr>
              <w:t>Centrālās administrācijas Attīstības pārvaldes Projektu ieviešanas un uzraudzības nodaļas vadītājs,</w:t>
            </w:r>
            <w:r w:rsidRPr="004755FA">
              <w:rPr>
                <w:rFonts w:ascii="Calibri" w:hAnsi="Calibri" w:cs="Calibri"/>
                <w:sz w:val="22"/>
                <w:szCs w:val="22"/>
                <w:bdr w:val="none" w:sz="0" w:space="0" w:color="auto" w:frame="1"/>
              </w:rPr>
              <w:t>  pārvaldes vadītāja vietnieks, komisijā atbild par komisijas darba vadību, organizāciju un darbības nepārtrauktības nodrošināšanu komisijas priekšsēdētājas prombūtnes laikā;</w:t>
            </w:r>
          </w:p>
          <w:p w14:paraId="7AF4D8FC" w14:textId="77777777" w:rsidR="004755FA" w:rsidRPr="004755FA" w:rsidRDefault="004755FA" w:rsidP="004755FA">
            <w:pPr>
              <w:jc w:val="both"/>
              <w:rPr>
                <w:rFonts w:ascii="Calibri" w:hAnsi="Calibri" w:cs="Calibri"/>
                <w:sz w:val="22"/>
                <w:szCs w:val="22"/>
                <w:bdr w:val="none" w:sz="0" w:space="0" w:color="auto" w:frame="1"/>
              </w:rPr>
            </w:pPr>
            <w:r w:rsidRPr="004755FA">
              <w:rPr>
                <w:rFonts w:ascii="Calibri" w:hAnsi="Calibri" w:cs="Calibri"/>
                <w:b/>
                <w:bCs/>
                <w:color w:val="000000"/>
                <w:sz w:val="22"/>
                <w:szCs w:val="22"/>
              </w:rPr>
              <w:t xml:space="preserve">Mārīte Bērziņa, </w:t>
            </w:r>
            <w:r w:rsidRPr="004755FA">
              <w:rPr>
                <w:rFonts w:ascii="Calibri" w:hAnsi="Calibri" w:cs="Calibri"/>
                <w:sz w:val="22"/>
                <w:szCs w:val="22"/>
                <w:bdr w:val="none" w:sz="0" w:space="0" w:color="auto" w:frame="1"/>
              </w:rPr>
              <w:t xml:space="preserve">Centrālās administrācijas Juridiskās pārvaldes Iepirkumu nodaļas vecākā iepirkumu speciāliste-juriste, komisijā atbild par nolikumu. </w:t>
            </w:r>
          </w:p>
          <w:p w14:paraId="1E352559" w14:textId="77777777" w:rsidR="004755FA" w:rsidRPr="004755FA" w:rsidRDefault="004755FA" w:rsidP="004755FA">
            <w:pPr>
              <w:jc w:val="both"/>
              <w:rPr>
                <w:rFonts w:ascii="Calibri" w:eastAsiaTheme="minorHAnsi" w:hAnsi="Calibri" w:cs="Calibri"/>
                <w:kern w:val="2"/>
                <w:sz w:val="22"/>
                <w:szCs w:val="22"/>
                <w:u w:val="single"/>
                <w:lang w:eastAsia="en-US"/>
                <w14:ligatures w14:val="standardContextual"/>
              </w:rPr>
            </w:pPr>
            <w:r w:rsidRPr="004755FA">
              <w:rPr>
                <w:rFonts w:ascii="Calibri" w:eastAsiaTheme="minorHAnsi" w:hAnsi="Calibri" w:cs="Calibri"/>
                <w:kern w:val="2"/>
                <w:sz w:val="22"/>
                <w:szCs w:val="22"/>
                <w:u w:val="single"/>
                <w:lang w:eastAsia="en-US"/>
                <w14:ligatures w14:val="standardContextual"/>
              </w:rPr>
              <w:t>Komisijas sekretāre:</w:t>
            </w:r>
          </w:p>
          <w:p w14:paraId="77E68D16" w14:textId="77777777" w:rsidR="004755FA" w:rsidRPr="004755FA" w:rsidRDefault="004755FA" w:rsidP="004755FA">
            <w:pPr>
              <w:jc w:val="both"/>
              <w:rPr>
                <w:rFonts w:ascii="Calibri" w:eastAsiaTheme="minorHAnsi" w:hAnsi="Calibri" w:cs="Calibri"/>
                <w:kern w:val="2"/>
                <w:sz w:val="22"/>
                <w:szCs w:val="22"/>
                <w:lang w:eastAsia="en-US"/>
                <w14:ligatures w14:val="standardContextual"/>
              </w:rPr>
            </w:pPr>
            <w:r w:rsidRPr="004755FA">
              <w:rPr>
                <w:rFonts w:ascii="Calibri" w:eastAsiaTheme="minorHAnsi" w:hAnsi="Calibri" w:cs="Calibri"/>
                <w:b/>
                <w:bCs/>
                <w:color w:val="000000"/>
                <w:kern w:val="2"/>
                <w:sz w:val="22"/>
                <w:szCs w:val="22"/>
                <w:lang w:eastAsia="en-US"/>
                <w14:ligatures w14:val="standardContextual"/>
              </w:rPr>
              <w:t xml:space="preserve">Mārīte Bērziņa, </w:t>
            </w:r>
            <w:r w:rsidRPr="004755FA">
              <w:rPr>
                <w:rFonts w:ascii="Calibri" w:eastAsiaTheme="minorHAnsi" w:hAnsi="Calibri" w:cs="Calibri"/>
                <w:kern w:val="2"/>
                <w:sz w:val="22"/>
                <w:szCs w:val="22"/>
                <w:bdr w:val="none" w:sz="0" w:space="0" w:color="auto" w:frame="1"/>
                <w:lang w:eastAsia="en-US"/>
                <w14:ligatures w14:val="standardContextual"/>
              </w:rPr>
              <w:t>Centrālās administrācijas Juridiskās pārvaldes Iepirkumu nodaļas vecākā iepirkumu speciāliste-juriste</w:t>
            </w:r>
          </w:p>
        </w:tc>
      </w:tr>
      <w:tr w:rsidR="004755FA" w:rsidRPr="004755FA" w14:paraId="1621F483"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903B9DF"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6.3.</w:t>
            </w:r>
          </w:p>
        </w:tc>
        <w:tc>
          <w:tcPr>
            <w:tcW w:w="937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EFE8ADC" w14:textId="77777777" w:rsidR="004755FA" w:rsidRPr="004755FA" w:rsidRDefault="004755FA" w:rsidP="004755FA">
            <w:pPr>
              <w:jc w:val="both"/>
              <w:rPr>
                <w:rFonts w:ascii="Calibri" w:eastAsiaTheme="minorHAnsi" w:hAnsi="Calibri" w:cs="Calibri"/>
                <w:kern w:val="2"/>
                <w:sz w:val="22"/>
                <w:szCs w:val="22"/>
                <w:lang w:eastAsia="en-US"/>
                <w14:ligatures w14:val="standardContextual"/>
              </w:rPr>
            </w:pPr>
            <w:r w:rsidRPr="004755FA">
              <w:rPr>
                <w:rFonts w:ascii="Calibri" w:eastAsiaTheme="minorHAnsi" w:hAnsi="Calibri" w:cs="Calibri"/>
                <w:kern w:val="2"/>
                <w:sz w:val="22"/>
                <w:szCs w:val="22"/>
                <w:lang w:eastAsia="en-US"/>
                <w14:ligatures w14:val="standardContextual"/>
              </w:rPr>
              <w:t>Konsultante finanšu jautājumos:</w:t>
            </w:r>
            <w:r w:rsidRPr="004755FA">
              <w:rPr>
                <w:rFonts w:ascii="Calibri" w:eastAsiaTheme="minorHAnsi" w:hAnsi="Calibri" w:cs="Calibri"/>
                <w:b/>
                <w:bCs/>
                <w:kern w:val="2"/>
                <w:sz w:val="22"/>
                <w:szCs w:val="22"/>
                <w:lang w:eastAsia="en-US"/>
                <w14:ligatures w14:val="standardContextual"/>
              </w:rPr>
              <w:t xml:space="preserve"> Agita </w:t>
            </w:r>
            <w:proofErr w:type="spellStart"/>
            <w:r w:rsidRPr="004755FA">
              <w:rPr>
                <w:rFonts w:ascii="Calibri" w:eastAsiaTheme="minorHAnsi" w:hAnsi="Calibri" w:cs="Calibri"/>
                <w:b/>
                <w:bCs/>
                <w:kern w:val="2"/>
                <w:sz w:val="22"/>
                <w:szCs w:val="22"/>
                <w:lang w:eastAsia="en-US"/>
                <w14:ligatures w14:val="standardContextual"/>
              </w:rPr>
              <w:t>Bičuka</w:t>
            </w:r>
            <w:proofErr w:type="spellEnd"/>
            <w:r w:rsidRPr="004755FA">
              <w:rPr>
                <w:rFonts w:ascii="Calibri" w:eastAsiaTheme="minorHAnsi" w:hAnsi="Calibri" w:cs="Calibri"/>
                <w:b/>
                <w:bCs/>
                <w:kern w:val="2"/>
                <w:sz w:val="22"/>
                <w:szCs w:val="22"/>
                <w:lang w:eastAsia="en-US"/>
                <w14:ligatures w14:val="standardContextual"/>
              </w:rPr>
              <w:t>,</w:t>
            </w:r>
            <w:r w:rsidRPr="004755FA">
              <w:rPr>
                <w:rFonts w:ascii="Calibri" w:eastAsiaTheme="minorHAnsi" w:hAnsi="Calibri" w:cs="Calibri"/>
                <w:kern w:val="2"/>
                <w:sz w:val="22"/>
                <w:szCs w:val="22"/>
                <w:lang w:eastAsia="en-US"/>
                <w14:ligatures w14:val="standardContextual"/>
              </w:rPr>
              <w:t xml:space="preserve"> </w:t>
            </w:r>
            <w:r w:rsidRPr="004755FA">
              <w:rPr>
                <w:rFonts w:ascii="Calibri" w:eastAsiaTheme="minorHAnsi" w:hAnsi="Calibri" w:cs="Calibri"/>
                <w:color w:val="000000"/>
                <w:kern w:val="2"/>
                <w:sz w:val="22"/>
                <w:szCs w:val="22"/>
                <w:bdr w:val="none" w:sz="0" w:space="0" w:color="auto" w:frame="1"/>
                <w:shd w:val="clear" w:color="auto" w:fill="FFFFFF"/>
                <w:lang w:eastAsia="en-US"/>
                <w14:ligatures w14:val="standardContextual"/>
              </w:rPr>
              <w:t>Centrālās administrācijas Attīstības pārvaldes Projektu ieviešanas un uzraudzības nodaļas finansiste.</w:t>
            </w:r>
          </w:p>
        </w:tc>
      </w:tr>
      <w:tr w:rsidR="004755FA" w:rsidRPr="004755FA" w14:paraId="79FB786F"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FAE1038"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6.4.</w:t>
            </w:r>
          </w:p>
        </w:tc>
        <w:tc>
          <w:tcPr>
            <w:tcW w:w="937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3B10AE3"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Pieaicinātie eksperti: nav attiecināms.</w:t>
            </w:r>
          </w:p>
        </w:tc>
      </w:tr>
      <w:tr w:rsidR="004755FA" w:rsidRPr="004755FA" w14:paraId="51C9E43E"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F482F96"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7.</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F5671AC"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Piedāvājumu iesniegšanas termiņš, kā arī pamatojums termiņa saīsinājumam (tai skaitā steidzamībai), ja tāds veikts:</w:t>
            </w:r>
          </w:p>
        </w:tc>
        <w:tc>
          <w:tcPr>
            <w:tcW w:w="5959" w:type="dxa"/>
            <w:gridSpan w:val="2"/>
            <w:tcBorders>
              <w:top w:val="single" w:sz="4" w:space="0" w:color="auto"/>
              <w:left w:val="single" w:sz="4" w:space="0" w:color="auto"/>
              <w:bottom w:val="single" w:sz="4" w:space="0" w:color="auto"/>
              <w:right w:val="single" w:sz="4" w:space="0" w:color="auto"/>
            </w:tcBorders>
            <w:hideMark/>
          </w:tcPr>
          <w:p w14:paraId="4253A7B4"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shd w:val="clear" w:color="auto" w:fill="FFFFFF"/>
                <w:lang w:eastAsia="en-US"/>
                <w14:ligatures w14:val="standardContextual"/>
              </w:rPr>
              <w:t xml:space="preserve">Piedāvājumu iesniegšanas termiņš: </w:t>
            </w:r>
            <w:r w:rsidRPr="004755FA">
              <w:rPr>
                <w:rFonts w:ascii="Calibri" w:eastAsia="Calibri" w:hAnsi="Calibri" w:cs="Calibri"/>
                <w:kern w:val="2"/>
                <w:sz w:val="22"/>
                <w:szCs w:val="22"/>
                <w:lang w:eastAsia="en-US"/>
                <w14:ligatures w14:val="standardContextual"/>
              </w:rPr>
              <w:t>2026. gada 22. jūlija plkst. 09:00.</w:t>
            </w:r>
          </w:p>
          <w:p w14:paraId="1E558487"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14:ligatures w14:val="standardContextual"/>
              </w:rPr>
              <w:t>Piedāvājumu iesniegšanas termiņa saīsināšana veikta pamatojoties uz Ministru kabineta 2017. gada 28. februāra noteikumu Nr. 107 “</w:t>
            </w:r>
            <w:r w:rsidRPr="004755FA">
              <w:rPr>
                <w:rFonts w:ascii="Calibri" w:eastAsiaTheme="minorHAnsi" w:hAnsi="Calibri" w:cs="Calibri"/>
                <w:kern w:val="2"/>
                <w:sz w:val="22"/>
                <w:szCs w:val="22"/>
                <w:shd w:val="clear" w:color="auto" w:fill="FFFFFF"/>
                <w14:ligatures w14:val="standardContextual"/>
              </w:rPr>
              <w:t xml:space="preserve">Iepirkuma procedūru un metu konkursu </w:t>
            </w:r>
            <w:r w:rsidRPr="004755FA">
              <w:rPr>
                <w:rFonts w:ascii="Calibri" w:eastAsiaTheme="minorHAnsi" w:hAnsi="Calibri" w:cs="Calibri"/>
                <w:kern w:val="2"/>
                <w:sz w:val="22"/>
                <w:szCs w:val="22"/>
                <w:shd w:val="clear" w:color="auto" w:fill="FFFFFF"/>
                <w14:ligatures w14:val="standardContextual"/>
              </w:rPr>
              <w:lastRenderedPageBreak/>
              <w:t>norises kārtība” 6. punktu, jo tika paredzēta elektroniska piedāvājumu iesniegšana.</w:t>
            </w:r>
          </w:p>
        </w:tc>
      </w:tr>
      <w:tr w:rsidR="004755FA" w:rsidRPr="004755FA" w14:paraId="6390C4DC"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945F703"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lastRenderedPageBreak/>
              <w:t>8.</w:t>
            </w:r>
          </w:p>
        </w:tc>
        <w:tc>
          <w:tcPr>
            <w:tcW w:w="9370"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C221BCA"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Piegādātāju nosaukumi, kuri ir iesnieguši piedāvājumus, kā arī piedāvātās cenas:</w:t>
            </w:r>
          </w:p>
        </w:tc>
      </w:tr>
      <w:tr w:rsidR="004755FA" w:rsidRPr="004755FA" w14:paraId="2A4F568D" w14:textId="77777777" w:rsidTr="00A97975">
        <w:tc>
          <w:tcPr>
            <w:tcW w:w="397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3DD19C4" w14:textId="77777777" w:rsidR="004755FA" w:rsidRPr="004755FA" w:rsidRDefault="004755FA" w:rsidP="004755FA">
            <w:pPr>
              <w:jc w:val="center"/>
              <w:rPr>
                <w:rFonts w:ascii="Calibri" w:eastAsia="Calibri" w:hAnsi="Calibri" w:cs="Calibri"/>
                <w:b/>
                <w:bCs/>
                <w:kern w:val="2"/>
                <w:sz w:val="22"/>
                <w:szCs w:val="22"/>
                <w:lang w:eastAsia="en-US"/>
                <w14:ligatures w14:val="standardContextual"/>
              </w:rPr>
            </w:pPr>
            <w:r w:rsidRPr="004755FA">
              <w:rPr>
                <w:rFonts w:ascii="Calibri" w:eastAsiaTheme="minorHAnsi" w:hAnsi="Calibri" w:cs="Calibri"/>
                <w:b/>
                <w:bCs/>
                <w:kern w:val="2"/>
                <w:sz w:val="22"/>
                <w:szCs w:val="22"/>
                <w:lang w:val="en-US" w:eastAsia="en-US"/>
                <w14:ligatures w14:val="standardContextual"/>
              </w:rPr>
              <w:t>Pretendents</w:t>
            </w:r>
          </w:p>
        </w:tc>
        <w:tc>
          <w:tcPr>
            <w:tcW w:w="2838"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43258FC" w14:textId="77777777" w:rsidR="004755FA" w:rsidRPr="004755FA" w:rsidRDefault="004755FA" w:rsidP="004755FA">
            <w:pPr>
              <w:jc w:val="center"/>
              <w:rPr>
                <w:rFonts w:ascii="Calibri" w:eastAsia="Calibri" w:hAnsi="Calibri" w:cs="Calibri"/>
                <w:b/>
                <w:bCs/>
                <w:kern w:val="2"/>
                <w:sz w:val="22"/>
                <w:szCs w:val="22"/>
                <w:lang w:eastAsia="en-US"/>
                <w14:ligatures w14:val="standardContextual"/>
              </w:rPr>
            </w:pPr>
            <w:proofErr w:type="spellStart"/>
            <w:r w:rsidRPr="004755FA">
              <w:rPr>
                <w:rFonts w:ascii="Calibri" w:eastAsiaTheme="minorHAnsi" w:hAnsi="Calibri" w:cs="Calibri"/>
                <w:b/>
                <w:bCs/>
                <w:kern w:val="2"/>
                <w:sz w:val="22"/>
                <w:szCs w:val="22"/>
                <w:lang w:val="en-US" w:eastAsia="en-US"/>
                <w14:ligatures w14:val="standardContextual"/>
              </w:rPr>
              <w:t>Iesniegšanas</w:t>
            </w:r>
            <w:proofErr w:type="spellEnd"/>
            <w:r w:rsidRPr="004755FA">
              <w:rPr>
                <w:rFonts w:ascii="Calibri" w:eastAsiaTheme="minorHAnsi" w:hAnsi="Calibri" w:cs="Calibri"/>
                <w:b/>
                <w:bCs/>
                <w:kern w:val="2"/>
                <w:sz w:val="22"/>
                <w:szCs w:val="22"/>
                <w:lang w:val="en-US" w:eastAsia="en-US"/>
                <w14:ligatures w14:val="standardContextual"/>
              </w:rPr>
              <w:t xml:space="preserve"> datums un </w:t>
            </w:r>
            <w:proofErr w:type="spellStart"/>
            <w:r w:rsidRPr="004755FA">
              <w:rPr>
                <w:rFonts w:ascii="Calibri" w:eastAsiaTheme="minorHAnsi" w:hAnsi="Calibri" w:cs="Calibri"/>
                <w:b/>
                <w:bCs/>
                <w:kern w:val="2"/>
                <w:sz w:val="22"/>
                <w:szCs w:val="22"/>
                <w:lang w:val="en-US" w:eastAsia="en-US"/>
                <w14:ligatures w14:val="standardContextual"/>
              </w:rPr>
              <w:t>laiks</w:t>
            </w:r>
            <w:proofErr w:type="spellEnd"/>
          </w:p>
        </w:tc>
        <w:tc>
          <w:tcPr>
            <w:tcW w:w="3121"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A8C7AC9" w14:textId="77777777" w:rsidR="004755FA" w:rsidRPr="004755FA" w:rsidRDefault="004755FA" w:rsidP="004755FA">
            <w:pPr>
              <w:jc w:val="center"/>
              <w:rPr>
                <w:rFonts w:ascii="Calibri" w:eastAsia="Calibri" w:hAnsi="Calibri" w:cs="Calibri"/>
                <w:b/>
                <w:bCs/>
                <w:kern w:val="2"/>
                <w:sz w:val="22"/>
                <w:szCs w:val="22"/>
                <w:lang w:eastAsia="en-US"/>
                <w14:ligatures w14:val="standardContextual"/>
              </w:rPr>
            </w:pPr>
            <w:r w:rsidRPr="004755FA">
              <w:rPr>
                <w:rFonts w:ascii="Calibri" w:eastAsiaTheme="minorHAnsi" w:hAnsi="Calibri" w:cs="Calibri"/>
                <w:b/>
                <w:bCs/>
                <w:kern w:val="2"/>
                <w:sz w:val="22"/>
                <w:szCs w:val="22"/>
                <w:lang w:val="en-US" w:eastAsia="en-US"/>
                <w14:ligatures w14:val="standardContextual"/>
              </w:rPr>
              <w:t>Cena EUR bez PVN</w:t>
            </w:r>
          </w:p>
        </w:tc>
      </w:tr>
      <w:tr w:rsidR="004755FA" w:rsidRPr="004755FA" w14:paraId="1F969815" w14:textId="77777777" w:rsidTr="00A97975">
        <w:trPr>
          <w:trHeight w:val="443"/>
        </w:trPr>
        <w:tc>
          <w:tcPr>
            <w:tcW w:w="3971" w:type="dxa"/>
            <w:gridSpan w:val="2"/>
            <w:tcBorders>
              <w:top w:val="single" w:sz="4" w:space="0" w:color="auto"/>
              <w:left w:val="single" w:sz="4" w:space="0" w:color="auto"/>
              <w:bottom w:val="single" w:sz="4" w:space="0" w:color="auto"/>
              <w:right w:val="single" w:sz="4" w:space="0" w:color="auto"/>
            </w:tcBorders>
            <w:vAlign w:val="center"/>
            <w:hideMark/>
          </w:tcPr>
          <w:p w14:paraId="40B8176B" w14:textId="77777777" w:rsidR="004755FA" w:rsidRPr="004755FA" w:rsidRDefault="004755FA" w:rsidP="004755FA">
            <w:pPr>
              <w:ind w:left="139"/>
              <w:jc w:val="center"/>
              <w:rPr>
                <w:rFonts w:ascii="Calibri" w:hAnsi="Calibri" w:cs="Calibri"/>
                <w:b/>
                <w:kern w:val="2"/>
                <w:sz w:val="22"/>
                <w:szCs w:val="22"/>
                <w14:ligatures w14:val="standardContextual"/>
              </w:rPr>
            </w:pPr>
            <w:r w:rsidRPr="004755FA">
              <w:rPr>
                <w:rFonts w:ascii="Calibri" w:hAnsi="Calibri" w:cs="Calibri"/>
                <w:b/>
                <w:kern w:val="2"/>
                <w:sz w:val="22"/>
                <w:szCs w:val="22"/>
                <w14:ligatures w14:val="standardContextual"/>
              </w:rPr>
              <w:t>SIA "ANDO VISUALS"</w:t>
            </w:r>
          </w:p>
          <w:p w14:paraId="7167468D" w14:textId="77777777" w:rsidR="004755FA" w:rsidRPr="004755FA" w:rsidRDefault="004755FA" w:rsidP="004755FA">
            <w:pPr>
              <w:jc w:val="center"/>
              <w:rPr>
                <w:rFonts w:ascii="Calibri" w:eastAsiaTheme="minorHAnsi" w:hAnsi="Calibri" w:cs="Calibri"/>
                <w:kern w:val="2"/>
                <w:sz w:val="22"/>
                <w:szCs w:val="22"/>
                <w:lang w:eastAsia="en-US"/>
                <w14:ligatures w14:val="standardContextual"/>
              </w:rPr>
            </w:pPr>
            <w:r w:rsidRPr="004755FA">
              <w:rPr>
                <w:rFonts w:ascii="Calibri" w:hAnsi="Calibri" w:cs="Calibri"/>
                <w:bCs/>
                <w:kern w:val="2"/>
                <w:sz w:val="22"/>
                <w:szCs w:val="22"/>
                <w14:ligatures w14:val="standardContextual"/>
              </w:rPr>
              <w:t>reģistrācijas Nr.</w:t>
            </w:r>
            <w:r w:rsidRPr="004755FA">
              <w:rPr>
                <w:rFonts w:asciiTheme="minorHAnsi" w:eastAsiaTheme="minorHAnsi" w:hAnsiTheme="minorHAnsi" w:cstheme="minorBidi"/>
                <w:kern w:val="2"/>
                <w:sz w:val="22"/>
                <w:szCs w:val="22"/>
                <w:lang w:eastAsia="en-US"/>
                <w14:ligatures w14:val="standardContextual"/>
              </w:rPr>
              <w:t xml:space="preserve"> </w:t>
            </w:r>
            <w:r w:rsidRPr="004755FA">
              <w:rPr>
                <w:rFonts w:ascii="Calibri" w:hAnsi="Calibri" w:cs="Calibri"/>
                <w:bCs/>
                <w:kern w:val="2"/>
                <w:sz w:val="22"/>
                <w:szCs w:val="22"/>
                <w14:ligatures w14:val="standardContextual"/>
              </w:rPr>
              <w:t>40203316297</w:t>
            </w:r>
          </w:p>
        </w:tc>
        <w:tc>
          <w:tcPr>
            <w:tcW w:w="2838" w:type="dxa"/>
            <w:tcBorders>
              <w:top w:val="single" w:sz="4" w:space="0" w:color="auto"/>
              <w:left w:val="single" w:sz="4" w:space="0" w:color="auto"/>
              <w:bottom w:val="single" w:sz="4" w:space="0" w:color="auto"/>
              <w:right w:val="single" w:sz="4" w:space="0" w:color="auto"/>
            </w:tcBorders>
            <w:vAlign w:val="center"/>
            <w:hideMark/>
          </w:tcPr>
          <w:p w14:paraId="220A7188"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hAnsi="Calibri" w:cs="Calibri"/>
                <w:bCs/>
                <w:kern w:val="2"/>
                <w:sz w:val="22"/>
                <w:szCs w:val="22"/>
                <w14:ligatures w14:val="standardContextual"/>
              </w:rPr>
              <w:t>21.07.2026 plkst. 22:30</w:t>
            </w:r>
          </w:p>
        </w:tc>
        <w:tc>
          <w:tcPr>
            <w:tcW w:w="3121" w:type="dxa"/>
            <w:tcBorders>
              <w:top w:val="single" w:sz="4" w:space="0" w:color="auto"/>
              <w:left w:val="single" w:sz="4" w:space="0" w:color="auto"/>
              <w:bottom w:val="single" w:sz="4" w:space="0" w:color="auto"/>
              <w:right w:val="single" w:sz="4" w:space="0" w:color="auto"/>
            </w:tcBorders>
            <w:vAlign w:val="center"/>
            <w:hideMark/>
          </w:tcPr>
          <w:p w14:paraId="05B22DE0" w14:textId="77777777" w:rsidR="004755FA" w:rsidRPr="004755FA" w:rsidRDefault="004755FA" w:rsidP="004755FA">
            <w:pPr>
              <w:jc w:val="center"/>
              <w:rPr>
                <w:rFonts w:ascii="Calibri" w:eastAsiaTheme="minorHAnsi" w:hAnsi="Calibri" w:cs="Calibri"/>
                <w:kern w:val="2"/>
                <w:sz w:val="22"/>
                <w:szCs w:val="22"/>
                <w:lang w:eastAsia="en-US"/>
                <w14:ligatures w14:val="standardContextual"/>
              </w:rPr>
            </w:pPr>
            <w:r w:rsidRPr="004755FA">
              <w:rPr>
                <w:rFonts w:ascii="Calibri" w:eastAsiaTheme="minorHAnsi" w:hAnsi="Calibri" w:cs="Calibri"/>
                <w:kern w:val="2"/>
                <w:sz w:val="22"/>
                <w:szCs w:val="22"/>
                <w:lang w:eastAsia="en-US"/>
                <w14:ligatures w14:val="standardContextual"/>
              </w:rPr>
              <w:t>4215,00</w:t>
            </w:r>
          </w:p>
        </w:tc>
      </w:tr>
      <w:tr w:rsidR="004755FA" w:rsidRPr="004755FA" w14:paraId="0BD736FF" w14:textId="77777777" w:rsidTr="00A97975">
        <w:trPr>
          <w:trHeight w:val="443"/>
        </w:trPr>
        <w:tc>
          <w:tcPr>
            <w:tcW w:w="3971" w:type="dxa"/>
            <w:gridSpan w:val="2"/>
            <w:tcBorders>
              <w:top w:val="single" w:sz="4" w:space="0" w:color="auto"/>
              <w:left w:val="single" w:sz="4" w:space="0" w:color="auto"/>
              <w:bottom w:val="single" w:sz="4" w:space="0" w:color="auto"/>
              <w:right w:val="single" w:sz="4" w:space="0" w:color="auto"/>
            </w:tcBorders>
            <w:vAlign w:val="center"/>
          </w:tcPr>
          <w:p w14:paraId="6F552FD3" w14:textId="77777777" w:rsidR="004755FA" w:rsidRPr="004755FA" w:rsidRDefault="004755FA" w:rsidP="004755FA">
            <w:pPr>
              <w:jc w:val="center"/>
              <w:rPr>
                <w:rFonts w:ascii="Calibri" w:hAnsi="Calibri" w:cs="Calibri"/>
                <w:b/>
                <w:kern w:val="2"/>
                <w:sz w:val="22"/>
                <w:szCs w:val="22"/>
                <w14:ligatures w14:val="standardContextual"/>
              </w:rPr>
            </w:pPr>
            <w:r w:rsidRPr="004755FA">
              <w:rPr>
                <w:rFonts w:ascii="Calibri" w:hAnsi="Calibri" w:cs="Calibri"/>
                <w:b/>
                <w:kern w:val="2"/>
                <w:sz w:val="22"/>
                <w:szCs w:val="22"/>
                <w14:ligatures w14:val="standardContextual"/>
              </w:rPr>
              <w:t xml:space="preserve">"EF </w:t>
            </w:r>
            <w:proofErr w:type="spellStart"/>
            <w:r w:rsidRPr="004755FA">
              <w:rPr>
                <w:rFonts w:ascii="Calibri" w:hAnsi="Calibri" w:cs="Calibri"/>
                <w:b/>
                <w:kern w:val="2"/>
                <w:sz w:val="22"/>
                <w:szCs w:val="22"/>
                <w14:ligatures w14:val="standardContextual"/>
              </w:rPr>
              <w:t>System</w:t>
            </w:r>
            <w:proofErr w:type="spellEnd"/>
            <w:r w:rsidRPr="004755FA">
              <w:rPr>
                <w:rFonts w:ascii="Calibri" w:hAnsi="Calibri" w:cs="Calibri"/>
                <w:b/>
                <w:kern w:val="2"/>
                <w:sz w:val="22"/>
                <w:szCs w:val="22"/>
                <w14:ligatures w14:val="standardContextual"/>
              </w:rPr>
              <w:t>" SIA</w:t>
            </w:r>
          </w:p>
          <w:p w14:paraId="32189575" w14:textId="77777777" w:rsidR="004755FA" w:rsidRPr="004755FA" w:rsidRDefault="004755FA" w:rsidP="004755FA">
            <w:pPr>
              <w:jc w:val="center"/>
              <w:rPr>
                <w:rFonts w:ascii="Calibri" w:hAnsi="Calibri" w:cs="Calibri"/>
                <w:bCs/>
                <w:kern w:val="2"/>
                <w:sz w:val="22"/>
                <w:szCs w:val="22"/>
                <w14:ligatures w14:val="standardContextual"/>
              </w:rPr>
            </w:pPr>
            <w:r w:rsidRPr="004755FA">
              <w:rPr>
                <w:rFonts w:ascii="Calibri" w:hAnsi="Calibri" w:cs="Calibri"/>
                <w:bCs/>
                <w:kern w:val="2"/>
                <w:sz w:val="22"/>
                <w:szCs w:val="22"/>
                <w14:ligatures w14:val="standardContextual"/>
              </w:rPr>
              <w:t>reģistrācijas Nr. 44103108635</w:t>
            </w:r>
          </w:p>
        </w:tc>
        <w:tc>
          <w:tcPr>
            <w:tcW w:w="2838" w:type="dxa"/>
            <w:tcBorders>
              <w:top w:val="single" w:sz="4" w:space="0" w:color="auto"/>
              <w:left w:val="single" w:sz="4" w:space="0" w:color="auto"/>
              <w:bottom w:val="single" w:sz="4" w:space="0" w:color="auto"/>
              <w:right w:val="single" w:sz="4" w:space="0" w:color="auto"/>
            </w:tcBorders>
            <w:vAlign w:val="center"/>
          </w:tcPr>
          <w:p w14:paraId="742A813E" w14:textId="77777777" w:rsidR="004755FA" w:rsidRPr="004755FA" w:rsidRDefault="004755FA" w:rsidP="004755FA">
            <w:pPr>
              <w:jc w:val="center"/>
              <w:rPr>
                <w:rFonts w:ascii="Calibri" w:hAnsi="Calibri" w:cs="Calibri"/>
                <w:bCs/>
                <w:kern w:val="2"/>
                <w:sz w:val="22"/>
                <w:szCs w:val="22"/>
                <w14:ligatures w14:val="standardContextual"/>
              </w:rPr>
            </w:pPr>
            <w:r w:rsidRPr="004755FA">
              <w:rPr>
                <w:rFonts w:ascii="Calibri" w:hAnsi="Calibri" w:cs="Calibri"/>
                <w:bCs/>
                <w:kern w:val="2"/>
                <w:sz w:val="22"/>
                <w:szCs w:val="22"/>
                <w14:ligatures w14:val="standardContextual"/>
              </w:rPr>
              <w:t>21.07.2026 plkst. 12:44</w:t>
            </w:r>
          </w:p>
        </w:tc>
        <w:tc>
          <w:tcPr>
            <w:tcW w:w="3121" w:type="dxa"/>
            <w:tcBorders>
              <w:top w:val="single" w:sz="4" w:space="0" w:color="auto"/>
              <w:left w:val="single" w:sz="4" w:space="0" w:color="auto"/>
              <w:bottom w:val="single" w:sz="4" w:space="0" w:color="auto"/>
              <w:right w:val="single" w:sz="4" w:space="0" w:color="auto"/>
            </w:tcBorders>
            <w:vAlign w:val="center"/>
          </w:tcPr>
          <w:p w14:paraId="1DAD1C44" w14:textId="77777777" w:rsidR="004755FA" w:rsidRPr="004755FA" w:rsidRDefault="004755FA" w:rsidP="004755FA">
            <w:pPr>
              <w:spacing w:line="259" w:lineRule="auto"/>
              <w:jc w:val="center"/>
              <w:rPr>
                <w:rFonts w:ascii="Calibri" w:eastAsiaTheme="minorHAnsi" w:hAnsi="Calibri" w:cs="Calibri"/>
                <w:kern w:val="2"/>
                <w:sz w:val="22"/>
                <w:szCs w:val="22"/>
                <w:lang w:eastAsia="en-US"/>
                <w14:ligatures w14:val="standardContextual"/>
              </w:rPr>
            </w:pPr>
            <w:r w:rsidRPr="004755FA">
              <w:rPr>
                <w:rFonts w:ascii="Calibri" w:eastAsiaTheme="minorHAnsi" w:hAnsi="Calibri" w:cs="Calibri"/>
                <w:kern w:val="2"/>
                <w:sz w:val="22"/>
                <w:szCs w:val="22"/>
                <w:lang w:eastAsia="en-US"/>
                <w14:ligatures w14:val="standardContextual"/>
              </w:rPr>
              <w:t>2637,00</w:t>
            </w:r>
          </w:p>
          <w:p w14:paraId="1522102F" w14:textId="77777777" w:rsidR="004755FA" w:rsidRPr="004755FA" w:rsidRDefault="004755FA" w:rsidP="004755FA">
            <w:pPr>
              <w:spacing w:line="259" w:lineRule="auto"/>
              <w:jc w:val="center"/>
              <w:rPr>
                <w:rFonts w:ascii="Calibri" w:eastAsiaTheme="minorHAnsi" w:hAnsi="Calibri" w:cs="Calibri"/>
                <w:i/>
                <w:iCs/>
                <w:color w:val="156082" w:themeColor="accent1"/>
                <w:kern w:val="2"/>
                <w:sz w:val="22"/>
                <w:szCs w:val="22"/>
                <w:lang w:eastAsia="en-US"/>
                <w14:ligatures w14:val="standardContextual"/>
              </w:rPr>
            </w:pPr>
            <w:r w:rsidRPr="004755FA">
              <w:rPr>
                <w:rFonts w:ascii="Calibri" w:eastAsiaTheme="minorHAnsi" w:hAnsi="Calibri" w:cs="Calibri"/>
                <w:i/>
                <w:iCs/>
                <w:color w:val="156082" w:themeColor="accent1"/>
                <w:kern w:val="2"/>
                <w:sz w:val="22"/>
                <w:szCs w:val="22"/>
                <w:lang w:eastAsia="en-US"/>
                <w14:ligatures w14:val="standardContextual"/>
              </w:rPr>
              <w:t xml:space="preserve">pēc Komisijai veiktās </w:t>
            </w:r>
            <w:proofErr w:type="spellStart"/>
            <w:r w:rsidRPr="004755FA">
              <w:rPr>
                <w:rFonts w:ascii="Calibri" w:eastAsiaTheme="minorHAnsi" w:hAnsi="Calibri" w:cs="Calibri"/>
                <w:i/>
                <w:iCs/>
                <w:color w:val="156082" w:themeColor="accent1"/>
                <w:kern w:val="2"/>
                <w:sz w:val="22"/>
                <w:szCs w:val="22"/>
                <w:lang w:eastAsia="en-US"/>
                <w14:ligatures w14:val="standardContextual"/>
              </w:rPr>
              <w:t>artitmētiskās</w:t>
            </w:r>
            <w:proofErr w:type="spellEnd"/>
            <w:r w:rsidRPr="004755FA">
              <w:rPr>
                <w:rFonts w:ascii="Calibri" w:eastAsiaTheme="minorHAnsi" w:hAnsi="Calibri" w:cs="Calibri"/>
                <w:i/>
                <w:iCs/>
                <w:color w:val="156082" w:themeColor="accent1"/>
                <w:kern w:val="2"/>
                <w:sz w:val="22"/>
                <w:szCs w:val="22"/>
                <w:lang w:eastAsia="en-US"/>
                <w14:ligatures w14:val="standardContextual"/>
              </w:rPr>
              <w:t xml:space="preserve"> kļūdas labojuma</w:t>
            </w:r>
          </w:p>
          <w:p w14:paraId="56D38662" w14:textId="77777777" w:rsidR="004755FA" w:rsidRPr="004755FA" w:rsidRDefault="004755FA" w:rsidP="004755FA">
            <w:pPr>
              <w:jc w:val="center"/>
              <w:rPr>
                <w:rFonts w:ascii="Calibri" w:eastAsiaTheme="minorHAnsi" w:hAnsi="Calibri" w:cs="Calibri"/>
                <w:kern w:val="2"/>
                <w:sz w:val="22"/>
                <w:szCs w:val="22"/>
                <w:lang w:eastAsia="en-US"/>
                <w14:ligatures w14:val="standardContextual"/>
              </w:rPr>
            </w:pPr>
            <w:r w:rsidRPr="004755FA">
              <w:rPr>
                <w:rFonts w:ascii="Calibri" w:eastAsiaTheme="minorHAnsi" w:hAnsi="Calibri" w:cs="Calibri"/>
                <w:kern w:val="2"/>
                <w:sz w:val="22"/>
                <w:szCs w:val="22"/>
                <w:lang w:eastAsia="en-US"/>
                <w14:ligatures w14:val="standardContextual"/>
              </w:rPr>
              <w:t>2769,00</w:t>
            </w:r>
          </w:p>
        </w:tc>
      </w:tr>
      <w:tr w:rsidR="004755FA" w:rsidRPr="004755FA" w14:paraId="0DB9CA30"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A657C7F"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9.</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2660642" w14:textId="77777777" w:rsidR="004755FA" w:rsidRPr="004755FA" w:rsidRDefault="004755FA" w:rsidP="004755FA">
            <w:pPr>
              <w:jc w:val="both"/>
              <w:rPr>
                <w:rFonts w:ascii="Calibri" w:eastAsia="Calibri" w:hAnsi="Calibri" w:cs="Calibri"/>
                <w:bCs/>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Piedāvājumu atvēršanas vieta, datums un laiks:</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F0AB798" w14:textId="77777777" w:rsidR="004755FA" w:rsidRPr="004755FA" w:rsidRDefault="004755FA" w:rsidP="004755FA">
            <w:pPr>
              <w:jc w:val="both"/>
              <w:rPr>
                <w:rFonts w:ascii="Calibri" w:eastAsia="Calibri" w:hAnsi="Calibri" w:cs="Calibri"/>
                <w:bCs/>
                <w:kern w:val="2"/>
                <w:sz w:val="22"/>
                <w:szCs w:val="22"/>
                <w14:ligatures w14:val="standardContextual"/>
              </w:rPr>
            </w:pPr>
            <w:r w:rsidRPr="004755FA">
              <w:rPr>
                <w:rFonts w:ascii="Calibri" w:eastAsia="Calibri" w:hAnsi="Calibri" w:cs="Calibri"/>
                <w:bCs/>
                <w:kern w:val="2"/>
                <w:sz w:val="22"/>
                <w:szCs w:val="22"/>
                <w14:ligatures w14:val="standardContextual"/>
              </w:rPr>
              <w:t xml:space="preserve">Piedāvājumu saņemšanai un atvēršanai tika izmantota Elektronisko iepirkumu sistēmas </w:t>
            </w:r>
            <w:hyperlink r:id="rId8" w:history="1">
              <w:r w:rsidRPr="004755FA">
                <w:rPr>
                  <w:rFonts w:ascii="Calibri" w:eastAsia="Calibri" w:hAnsi="Calibri" w:cs="Calibri"/>
                  <w:bCs/>
                  <w:kern w:val="2"/>
                  <w:sz w:val="22"/>
                  <w:szCs w:val="22"/>
                  <w:u w:val="single"/>
                  <w14:ligatures w14:val="standardContextual"/>
                </w:rPr>
                <w:t>www.eis.gov.lv</w:t>
              </w:r>
            </w:hyperlink>
            <w:r w:rsidRPr="004755FA">
              <w:rPr>
                <w:rFonts w:ascii="Calibri" w:eastAsia="Calibri" w:hAnsi="Calibri" w:cs="Calibri"/>
                <w:bCs/>
                <w:color w:val="0000FF"/>
                <w:kern w:val="2"/>
                <w:sz w:val="22"/>
                <w:szCs w:val="22"/>
                <w14:ligatures w14:val="standardContextual"/>
              </w:rPr>
              <w:t xml:space="preserve"> </w:t>
            </w:r>
            <w:r w:rsidRPr="004755FA">
              <w:rPr>
                <w:rFonts w:ascii="Calibri" w:eastAsia="Calibri" w:hAnsi="Calibri" w:cs="Calibri"/>
                <w:bCs/>
                <w:kern w:val="2"/>
                <w:sz w:val="22"/>
                <w:szCs w:val="22"/>
                <w14:ligatures w14:val="standardContextual"/>
              </w:rPr>
              <w:t xml:space="preserve">e-konkursu apakšsistēma. </w:t>
            </w:r>
          </w:p>
          <w:p w14:paraId="7931FCBD" w14:textId="77777777" w:rsidR="004755FA" w:rsidRPr="004755FA" w:rsidRDefault="004755FA" w:rsidP="004755FA">
            <w:pPr>
              <w:jc w:val="both"/>
              <w:rPr>
                <w:rFonts w:ascii="Calibri" w:eastAsia="Calibri" w:hAnsi="Calibri" w:cs="Calibri"/>
                <w:bCs/>
                <w:kern w:val="2"/>
                <w:sz w:val="22"/>
                <w:szCs w:val="22"/>
                <w:lang w:eastAsia="en-US"/>
                <w14:ligatures w14:val="standardContextual"/>
              </w:rPr>
            </w:pPr>
            <w:r w:rsidRPr="004755FA">
              <w:rPr>
                <w:rFonts w:ascii="Calibri" w:eastAsia="Calibri" w:hAnsi="Calibri" w:cs="Calibri"/>
                <w:bCs/>
                <w:kern w:val="2"/>
                <w:sz w:val="22"/>
                <w:szCs w:val="22"/>
                <w:lang w:eastAsia="en-US"/>
                <w14:ligatures w14:val="standardContextual"/>
              </w:rPr>
              <w:t>Piedāvājumu atvēršana: 2026. gada 22. jūlijā plkst. 13:00.</w:t>
            </w:r>
          </w:p>
        </w:tc>
      </w:tr>
      <w:tr w:rsidR="004755FA" w:rsidRPr="004755FA" w14:paraId="7DC24A7B" w14:textId="77777777" w:rsidTr="00A97975">
        <w:trPr>
          <w:trHeight w:val="369"/>
        </w:trPr>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B8E39BA"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10.</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A496772"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Lēmuma pieņemšanas datums:</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D122FD8" w14:textId="77777777" w:rsidR="004755FA" w:rsidRPr="004755FA" w:rsidRDefault="004755FA" w:rsidP="004755FA">
            <w:pPr>
              <w:jc w:val="both"/>
              <w:rPr>
                <w:rFonts w:ascii="Calibri" w:eastAsia="Calibri" w:hAnsi="Calibri" w:cs="Calibri"/>
                <w:b/>
                <w:kern w:val="2"/>
                <w:sz w:val="22"/>
                <w:szCs w:val="22"/>
                <w:lang w:eastAsia="en-US"/>
                <w14:ligatures w14:val="standardContextual"/>
              </w:rPr>
            </w:pPr>
            <w:r w:rsidRPr="004755FA">
              <w:rPr>
                <w:rFonts w:ascii="Calibri" w:eastAsia="Calibri" w:hAnsi="Calibri" w:cs="Calibri"/>
                <w:b/>
                <w:kern w:val="2"/>
                <w:sz w:val="22"/>
                <w:szCs w:val="22"/>
                <w:lang w:eastAsia="en-US"/>
                <w14:ligatures w14:val="standardContextual"/>
              </w:rPr>
              <w:t>2026. gada 22. jūlijā.</w:t>
            </w:r>
          </w:p>
        </w:tc>
      </w:tr>
      <w:tr w:rsidR="004755FA" w:rsidRPr="004755FA" w14:paraId="37A6D9C9"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1B048CC"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11.</w:t>
            </w:r>
          </w:p>
        </w:tc>
        <w:tc>
          <w:tcPr>
            <w:tcW w:w="9370"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2E5742F" w14:textId="77777777" w:rsidR="004755FA" w:rsidRPr="004755FA" w:rsidRDefault="004755FA" w:rsidP="004755FA">
            <w:pPr>
              <w:tabs>
                <w:tab w:val="left" w:pos="318"/>
              </w:tabs>
              <w:jc w:val="both"/>
              <w:rPr>
                <w:rFonts w:ascii="Calibri" w:eastAsia="Calibri" w:hAnsi="Calibri" w:cs="Calibri"/>
                <w:bCs/>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Pretendenta nosaukums, kuram piešķirtas iepirkuma līguma slēgšanas tiesības, kā arī piedāvājumu izvērtēšanas kopsavilkums un piedāvājuma izvēles pamatojums:</w:t>
            </w:r>
          </w:p>
        </w:tc>
      </w:tr>
      <w:tr w:rsidR="004755FA" w:rsidRPr="004755FA" w14:paraId="1156C7AB" w14:textId="77777777" w:rsidTr="00A97975">
        <w:tc>
          <w:tcPr>
            <w:tcW w:w="993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FDBC08" w14:textId="77777777" w:rsidR="004755FA" w:rsidRPr="004755FA" w:rsidRDefault="004755FA" w:rsidP="004755FA">
            <w:pPr>
              <w:tabs>
                <w:tab w:val="left" w:pos="318"/>
              </w:tabs>
              <w:jc w:val="both"/>
              <w:rPr>
                <w:rFonts w:ascii="Calibri" w:hAnsi="Calibri" w:cs="Calibri"/>
                <w:bCs/>
                <w:kern w:val="2"/>
                <w:sz w:val="22"/>
                <w:szCs w:val="22"/>
                <w14:ligatures w14:val="standardContextual"/>
              </w:rPr>
            </w:pPr>
            <w:r w:rsidRPr="004755FA">
              <w:rPr>
                <w:rFonts w:ascii="Calibri" w:hAnsi="Calibri" w:cs="Calibri"/>
                <w:bCs/>
                <w:sz w:val="22"/>
                <w:szCs w:val="22"/>
              </w:rPr>
              <w:t>Iepirkuma līguma slēgšanas tiesības</w:t>
            </w:r>
            <w:r w:rsidRPr="004755FA">
              <w:rPr>
                <w:rFonts w:ascii="Calibri" w:eastAsiaTheme="minorHAnsi" w:hAnsi="Calibri" w:cs="Calibri"/>
                <w:b/>
                <w:bCs/>
                <w:kern w:val="2"/>
                <w:sz w:val="22"/>
                <w:szCs w:val="22"/>
                <w:lang w:eastAsia="en-US"/>
                <w14:ligatures w14:val="standardContextual"/>
              </w:rPr>
              <w:t xml:space="preserve"> </w:t>
            </w:r>
            <w:r w:rsidRPr="004755FA">
              <w:rPr>
                <w:rFonts w:ascii="Calibri" w:eastAsiaTheme="minorHAnsi" w:hAnsi="Calibri" w:cs="Calibri"/>
                <w:kern w:val="2"/>
                <w:sz w:val="22"/>
                <w:szCs w:val="22"/>
                <w:lang w:eastAsia="en-US"/>
                <w14:ligatures w14:val="standardContextual"/>
              </w:rPr>
              <w:t xml:space="preserve">piešķirtas Pretendentam </w:t>
            </w:r>
            <w:r w:rsidRPr="004755FA">
              <w:rPr>
                <w:rFonts w:ascii="Calibri" w:hAnsi="Calibri" w:cs="Calibri"/>
                <w:b/>
                <w:kern w:val="2"/>
                <w:sz w:val="22"/>
                <w:szCs w:val="22"/>
                <w14:ligatures w14:val="standardContextual"/>
              </w:rPr>
              <w:t xml:space="preserve">"EF </w:t>
            </w:r>
            <w:proofErr w:type="spellStart"/>
            <w:r w:rsidRPr="004755FA">
              <w:rPr>
                <w:rFonts w:ascii="Calibri" w:hAnsi="Calibri" w:cs="Calibri"/>
                <w:b/>
                <w:kern w:val="2"/>
                <w:sz w:val="22"/>
                <w:szCs w:val="22"/>
                <w14:ligatures w14:val="standardContextual"/>
              </w:rPr>
              <w:t>System</w:t>
            </w:r>
            <w:proofErr w:type="spellEnd"/>
            <w:r w:rsidRPr="004755FA">
              <w:rPr>
                <w:rFonts w:ascii="Calibri" w:hAnsi="Calibri" w:cs="Calibri"/>
                <w:b/>
                <w:kern w:val="2"/>
                <w:sz w:val="22"/>
                <w:szCs w:val="22"/>
                <w14:ligatures w14:val="standardContextual"/>
              </w:rPr>
              <w:t>" SIA,</w:t>
            </w:r>
            <w:r w:rsidRPr="004755FA">
              <w:rPr>
                <w:rFonts w:ascii="Calibri" w:hAnsi="Calibri" w:cs="Calibri"/>
                <w:bCs/>
                <w:kern w:val="2"/>
                <w:sz w:val="22"/>
                <w:szCs w:val="22"/>
                <w14:ligatures w14:val="standardContextual"/>
              </w:rPr>
              <w:t xml:space="preserve"> reģistrācijas Nr. 44103108635, juridiskā adrese: "</w:t>
            </w:r>
            <w:proofErr w:type="spellStart"/>
            <w:r w:rsidRPr="004755FA">
              <w:rPr>
                <w:rFonts w:ascii="Calibri" w:hAnsi="Calibri" w:cs="Calibri"/>
                <w:bCs/>
                <w:kern w:val="2"/>
                <w:sz w:val="22"/>
                <w:szCs w:val="22"/>
                <w14:ligatures w14:val="standardContextual"/>
              </w:rPr>
              <w:t>Velliņi</w:t>
            </w:r>
            <w:proofErr w:type="spellEnd"/>
            <w:r w:rsidRPr="004755FA">
              <w:rPr>
                <w:rFonts w:ascii="Calibri" w:hAnsi="Calibri" w:cs="Calibri"/>
                <w:bCs/>
                <w:kern w:val="2"/>
                <w:sz w:val="22"/>
                <w:szCs w:val="22"/>
                <w14:ligatures w14:val="standardContextual"/>
              </w:rPr>
              <w:t xml:space="preserve">" – 1, Mārsnēnu pag., </w:t>
            </w:r>
            <w:proofErr w:type="spellStart"/>
            <w:r w:rsidRPr="004755FA">
              <w:rPr>
                <w:rFonts w:ascii="Calibri" w:hAnsi="Calibri" w:cs="Calibri"/>
                <w:bCs/>
                <w:kern w:val="2"/>
                <w:sz w:val="22"/>
                <w:szCs w:val="22"/>
                <w14:ligatures w14:val="standardContextual"/>
              </w:rPr>
              <w:t>Cēsu</w:t>
            </w:r>
            <w:proofErr w:type="spellEnd"/>
            <w:r w:rsidRPr="004755FA">
              <w:rPr>
                <w:rFonts w:ascii="Calibri" w:hAnsi="Calibri" w:cs="Calibri"/>
                <w:bCs/>
                <w:kern w:val="2"/>
                <w:sz w:val="22"/>
                <w:szCs w:val="22"/>
                <w14:ligatures w14:val="standardContextual"/>
              </w:rPr>
              <w:t xml:space="preserve"> nov., LV-4129. Piedāvātā līgumcena: 2769,00 EUR bez PVN.</w:t>
            </w:r>
          </w:p>
          <w:p w14:paraId="1F233861" w14:textId="77777777" w:rsidR="004755FA" w:rsidRPr="004755FA" w:rsidRDefault="004755FA" w:rsidP="004755FA">
            <w:pPr>
              <w:tabs>
                <w:tab w:val="left" w:pos="318"/>
              </w:tabs>
              <w:jc w:val="both"/>
              <w:rPr>
                <w:rFonts w:ascii="Calibri" w:eastAsiaTheme="minorHAnsi" w:hAnsi="Calibri" w:cs="Calibri"/>
                <w:bCs/>
                <w:noProof/>
                <w:kern w:val="2"/>
                <w:sz w:val="22"/>
                <w:szCs w:val="22"/>
                <w:lang w:val="pt-PT" w:eastAsia="en-US"/>
                <w14:ligatures w14:val="standardContextual"/>
              </w:rPr>
            </w:pPr>
            <w:r w:rsidRPr="004755FA">
              <w:rPr>
                <w:rFonts w:ascii="Calibri" w:eastAsiaTheme="minorHAnsi" w:hAnsi="Calibri" w:cs="Calibri"/>
                <w:b/>
                <w:bCs/>
                <w:i/>
                <w:iCs/>
                <w:noProof/>
                <w:kern w:val="2"/>
                <w:sz w:val="22"/>
                <w:szCs w:val="22"/>
                <w:u w:val="single"/>
                <w:lang w:eastAsia="en-US"/>
                <w14:ligatures w14:val="standardContextual"/>
              </w:rPr>
              <w:t>Pretendenta "EF System" SIA</w:t>
            </w:r>
            <w:r w:rsidRPr="004755FA">
              <w:rPr>
                <w:rFonts w:ascii="Calibri" w:hAnsi="Calibri" w:cs="Calibri"/>
                <w:b/>
                <w:bCs/>
                <w:i/>
                <w:iCs/>
                <w:sz w:val="22"/>
                <w:szCs w:val="22"/>
                <w:u w:val="single"/>
              </w:rPr>
              <w:t xml:space="preserve"> piedāvājums:</w:t>
            </w:r>
          </w:p>
          <w:p w14:paraId="2536A0EE" w14:textId="77777777" w:rsidR="004755FA" w:rsidRPr="004755FA" w:rsidRDefault="004755FA" w:rsidP="004755FA">
            <w:pPr>
              <w:numPr>
                <w:ilvl w:val="0"/>
                <w:numId w:val="17"/>
              </w:numPr>
              <w:spacing w:after="160" w:line="259" w:lineRule="auto"/>
              <w:jc w:val="both"/>
              <w:rPr>
                <w:rFonts w:ascii="Calibri" w:hAnsi="Calibri" w:cs="Calibri"/>
                <w:bCs/>
                <w:sz w:val="22"/>
                <w:szCs w:val="22"/>
                <w:lang w:eastAsia="x-none"/>
              </w:rPr>
            </w:pPr>
            <w:r w:rsidRPr="004755FA">
              <w:rPr>
                <w:rFonts w:ascii="Calibri" w:hAnsi="Calibri" w:cs="Calibri"/>
                <w:bCs/>
                <w:sz w:val="22"/>
                <w:szCs w:val="22"/>
                <w:lang w:eastAsia="x-none"/>
              </w:rPr>
              <w:t>Sagatavots un iesniegts Nolikumā noteiktajā kārtībā un termiņā (Nolikuma 7. nodaļa);</w:t>
            </w:r>
          </w:p>
          <w:p w14:paraId="3BC88D13" w14:textId="77777777" w:rsidR="004755FA" w:rsidRPr="004755FA" w:rsidRDefault="004755FA" w:rsidP="004755FA">
            <w:pPr>
              <w:numPr>
                <w:ilvl w:val="0"/>
                <w:numId w:val="17"/>
              </w:numPr>
              <w:spacing w:after="160" w:line="259" w:lineRule="auto"/>
              <w:jc w:val="both"/>
              <w:rPr>
                <w:rFonts w:ascii="Calibri" w:hAnsi="Calibri" w:cs="Calibri"/>
                <w:sz w:val="22"/>
                <w:szCs w:val="22"/>
                <w:lang w:eastAsia="x-none"/>
              </w:rPr>
            </w:pPr>
            <w:r w:rsidRPr="004755FA">
              <w:rPr>
                <w:rFonts w:ascii="Calibri" w:hAnsi="Calibri" w:cs="Calibri"/>
                <w:sz w:val="22"/>
                <w:szCs w:val="22"/>
                <w:lang w:eastAsia="x-none"/>
              </w:rPr>
              <w:t>Pretendents atbilst Nolikumā paredzētajām kvalifikācijas prasībām (Nolikuma 8. nodaļa);</w:t>
            </w:r>
          </w:p>
          <w:p w14:paraId="17D8D7BD" w14:textId="77777777" w:rsidR="004755FA" w:rsidRPr="004755FA" w:rsidRDefault="004755FA" w:rsidP="004755FA">
            <w:pPr>
              <w:numPr>
                <w:ilvl w:val="0"/>
                <w:numId w:val="17"/>
              </w:numPr>
              <w:spacing w:after="160" w:line="259" w:lineRule="auto"/>
              <w:jc w:val="both"/>
              <w:rPr>
                <w:rFonts w:ascii="Calibri" w:hAnsi="Calibri" w:cs="Calibri"/>
                <w:sz w:val="22"/>
                <w:szCs w:val="22"/>
                <w:lang w:eastAsia="x-none"/>
              </w:rPr>
            </w:pPr>
            <w:r w:rsidRPr="004755FA">
              <w:rPr>
                <w:rFonts w:ascii="Calibri" w:hAnsi="Calibri" w:cs="Calibri"/>
                <w:sz w:val="22"/>
                <w:szCs w:val="22"/>
                <w:lang w:eastAsia="x-none"/>
              </w:rPr>
              <w:t>Pretendenta finanšu piedāvājums atbilst Nolikumā izvirzītajām prasībām (Nolikuma 9. nodaļa);</w:t>
            </w:r>
          </w:p>
          <w:p w14:paraId="74D92C39" w14:textId="77777777" w:rsidR="004755FA" w:rsidRPr="004755FA" w:rsidRDefault="004755FA" w:rsidP="004755FA">
            <w:pPr>
              <w:numPr>
                <w:ilvl w:val="0"/>
                <w:numId w:val="17"/>
              </w:numPr>
              <w:spacing w:after="160" w:line="259" w:lineRule="auto"/>
              <w:jc w:val="both"/>
              <w:rPr>
                <w:rFonts w:ascii="Calibri" w:hAnsi="Calibri" w:cs="Calibri"/>
                <w:sz w:val="22"/>
                <w:szCs w:val="22"/>
                <w:lang w:eastAsia="x-none"/>
              </w:rPr>
            </w:pPr>
            <w:r w:rsidRPr="004755FA">
              <w:rPr>
                <w:rFonts w:ascii="Calibri" w:hAnsi="Calibri" w:cs="Calibri"/>
                <w:sz w:val="22"/>
                <w:szCs w:val="22"/>
                <w:lang w:eastAsia="x-none"/>
              </w:rPr>
              <w:t>Pretendenta piedāvājums atbilstoši piedāvājuma izvērtēšanas kritērijam ir ar zemāko cenu (Nolikuma 10.2.2. punkts);</w:t>
            </w:r>
          </w:p>
          <w:p w14:paraId="4A827A3F" w14:textId="77777777" w:rsidR="004755FA" w:rsidRPr="004755FA" w:rsidRDefault="004755FA" w:rsidP="004755FA">
            <w:pPr>
              <w:numPr>
                <w:ilvl w:val="0"/>
                <w:numId w:val="17"/>
              </w:numPr>
              <w:spacing w:after="160" w:line="259" w:lineRule="auto"/>
              <w:jc w:val="both"/>
              <w:rPr>
                <w:rFonts w:ascii="Calibri" w:hAnsi="Calibri" w:cs="Calibri"/>
                <w:sz w:val="22"/>
                <w:szCs w:val="22"/>
                <w:lang w:eastAsia="x-none"/>
              </w:rPr>
            </w:pPr>
            <w:r w:rsidRPr="004755FA">
              <w:rPr>
                <w:rFonts w:ascii="Calibri" w:hAnsi="Calibri" w:cs="Calibri"/>
                <w:sz w:val="22"/>
                <w:szCs w:val="22"/>
                <w:lang w:eastAsia="x-none"/>
              </w:rPr>
              <w:t>Pretendenta piedāvājums nav atzīts par nepamatoti lētu piedāvājumu (Nolikuma 10.11. punkts);</w:t>
            </w:r>
          </w:p>
          <w:p w14:paraId="0A98A053" w14:textId="77777777" w:rsidR="004755FA" w:rsidRPr="004755FA" w:rsidRDefault="004755FA" w:rsidP="004755FA">
            <w:pPr>
              <w:numPr>
                <w:ilvl w:val="0"/>
                <w:numId w:val="17"/>
              </w:numPr>
              <w:spacing w:after="160" w:line="259" w:lineRule="auto"/>
              <w:jc w:val="both"/>
              <w:rPr>
                <w:rFonts w:ascii="Calibri" w:hAnsi="Calibri" w:cs="Calibri"/>
                <w:sz w:val="22"/>
                <w:szCs w:val="22"/>
                <w:lang w:eastAsia="x-none"/>
              </w:rPr>
            </w:pPr>
            <w:r w:rsidRPr="004755FA">
              <w:rPr>
                <w:rFonts w:ascii="Calibri" w:hAnsi="Calibri" w:cs="Calibri"/>
                <w:sz w:val="22"/>
                <w:szCs w:val="22"/>
                <w:lang w:eastAsia="x-none"/>
              </w:rPr>
              <w:t>Pretendents nav izslēdzams no dalības iepirkumā saskaņā ar Publisko iepirkumu likuma 42. panta otrās daļas 1</w:t>
            </w:r>
            <w:r w:rsidRPr="004755FA">
              <w:rPr>
                <w:rFonts w:ascii="Calibri" w:hAnsi="Calibri" w:cs="Calibri"/>
                <w:sz w:val="22"/>
                <w:szCs w:val="22"/>
                <w:lang w:eastAsia="ar-SA"/>
              </w:rPr>
              <w:t>., 2., 3., 4. un 11. punktā</w:t>
            </w:r>
            <w:r w:rsidRPr="004755FA">
              <w:rPr>
                <w:rFonts w:ascii="Calibri" w:hAnsi="Calibri" w:cs="Calibri"/>
                <w:sz w:val="22"/>
                <w:szCs w:val="22"/>
                <w:shd w:val="clear" w:color="auto" w:fill="FFFFFF"/>
              </w:rPr>
              <w:t xml:space="preserve"> minētajiem izslēgšanas noteikumiem</w:t>
            </w:r>
            <w:r w:rsidRPr="004755FA">
              <w:rPr>
                <w:rFonts w:ascii="Calibri" w:hAnsi="Calibri" w:cs="Calibri"/>
                <w:sz w:val="22"/>
                <w:szCs w:val="22"/>
                <w:lang w:eastAsia="x-none"/>
              </w:rPr>
              <w:t xml:space="preserve"> (Nolikuma 11. nodaļa);</w:t>
            </w:r>
          </w:p>
          <w:p w14:paraId="1C4B5709" w14:textId="77777777" w:rsidR="004755FA" w:rsidRPr="004755FA" w:rsidRDefault="004755FA" w:rsidP="004755FA">
            <w:pPr>
              <w:numPr>
                <w:ilvl w:val="0"/>
                <w:numId w:val="17"/>
              </w:numPr>
              <w:spacing w:after="160" w:line="259" w:lineRule="auto"/>
              <w:jc w:val="both"/>
              <w:rPr>
                <w:rFonts w:ascii="Calibri" w:hAnsi="Calibri" w:cs="Calibri"/>
                <w:sz w:val="22"/>
                <w:szCs w:val="22"/>
                <w:lang w:eastAsia="x-none"/>
              </w:rPr>
            </w:pPr>
            <w:r w:rsidRPr="004755FA">
              <w:rPr>
                <w:rFonts w:ascii="Calibri" w:hAnsi="Calibri" w:cs="Calibri"/>
                <w:sz w:val="22"/>
                <w:szCs w:val="22"/>
                <w:lang w:eastAsia="x-none"/>
              </w:rPr>
              <w:t>Uz pretendentu nav attiecināmi Starptautisko un Latvijas Republikas nacionālo sankciju likuma 11.¹ panta pirmajā daļā noteiktie izslēgšanas nosacījumi (Nolikuma 11.6. punkts).</w:t>
            </w:r>
          </w:p>
        </w:tc>
      </w:tr>
      <w:tr w:rsidR="004755FA" w:rsidRPr="004755FA" w14:paraId="6C977DD2"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936A4F7"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12.</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0637A43"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Informācija (ja tā ir zināma) par to iepirkuma līguma daļu, kuru izraudzītais pretendents plānojis nodot apakšuzņēmējiem, kā arī apakšuzņēmēju nosaukumi:</w:t>
            </w:r>
          </w:p>
        </w:tc>
        <w:tc>
          <w:tcPr>
            <w:tcW w:w="5959" w:type="dxa"/>
            <w:gridSpan w:val="2"/>
            <w:tcBorders>
              <w:top w:val="single" w:sz="4" w:space="0" w:color="auto"/>
              <w:left w:val="single" w:sz="4" w:space="0" w:color="auto"/>
              <w:bottom w:val="single" w:sz="4" w:space="0" w:color="auto"/>
              <w:right w:val="single" w:sz="4" w:space="0" w:color="auto"/>
            </w:tcBorders>
            <w:hideMark/>
          </w:tcPr>
          <w:p w14:paraId="135630B6"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Nav attiecināms.</w:t>
            </w:r>
          </w:p>
        </w:tc>
      </w:tr>
      <w:tr w:rsidR="004755FA" w:rsidRPr="004755FA" w14:paraId="7010D191"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AC2DAFA"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13.</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0575BB2" w14:textId="77777777" w:rsidR="004755FA" w:rsidRPr="004755FA" w:rsidRDefault="004755FA" w:rsidP="004755FA">
            <w:pPr>
              <w:jc w:val="both"/>
              <w:rPr>
                <w:rFonts w:ascii="Calibri" w:eastAsia="Calibri" w:hAnsi="Calibri" w:cs="Calibri"/>
                <w:kern w:val="2"/>
                <w:sz w:val="22"/>
                <w:szCs w:val="22"/>
                <w:highlight w:val="yellow"/>
                <w:lang w:eastAsia="en-US"/>
                <w14:ligatures w14:val="standardContextual"/>
              </w:rPr>
            </w:pPr>
            <w:r w:rsidRPr="004755FA">
              <w:rPr>
                <w:rFonts w:ascii="Calibri" w:eastAsia="Calibri" w:hAnsi="Calibri" w:cs="Calibri"/>
                <w:kern w:val="2"/>
                <w:sz w:val="22"/>
                <w:szCs w:val="22"/>
                <w:lang w:eastAsia="en-US"/>
                <w14:ligatures w14:val="standardContextual"/>
              </w:rPr>
              <w:t>Pamatojums lēmumam par katru noraidīto pretendentu, kā arī par katru iepirkuma procedūras dokumentiem neatbilstošu piedāvājumu:</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265A250" w14:textId="77777777" w:rsidR="004755FA" w:rsidRPr="004755FA" w:rsidRDefault="004755FA" w:rsidP="004755FA">
            <w:pPr>
              <w:jc w:val="both"/>
              <w:rPr>
                <w:rFonts w:ascii="Calibri" w:eastAsia="Calibri" w:hAnsi="Calibri" w:cs="Calibri"/>
                <w:kern w:val="2"/>
                <w:sz w:val="22"/>
                <w:szCs w:val="22"/>
                <w:highlight w:val="yellow"/>
                <w:lang w:eastAsia="en-US"/>
                <w14:ligatures w14:val="standardContextual"/>
              </w:rPr>
            </w:pPr>
            <w:r w:rsidRPr="004755FA">
              <w:rPr>
                <w:rFonts w:ascii="Calibri" w:eastAsia="Calibri" w:hAnsi="Calibri" w:cs="Calibri"/>
                <w:kern w:val="2"/>
                <w:sz w:val="22"/>
                <w:szCs w:val="22"/>
                <w:lang w:eastAsia="en-US"/>
                <w14:ligatures w14:val="standardContextual"/>
              </w:rPr>
              <w:t>Nav attiecināms.</w:t>
            </w:r>
          </w:p>
        </w:tc>
      </w:tr>
      <w:tr w:rsidR="004755FA" w:rsidRPr="004755FA" w14:paraId="33FD4D1A"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044A734"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14.</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4CF55B9"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Lēmuma pamatojums, ja iepirkuma komisija pieņēmusi lēmumu pārtraukt vai izbeigt iepirkuma procedūru:</w:t>
            </w:r>
          </w:p>
        </w:tc>
        <w:tc>
          <w:tcPr>
            <w:tcW w:w="5959" w:type="dxa"/>
            <w:gridSpan w:val="2"/>
            <w:tcBorders>
              <w:top w:val="single" w:sz="4" w:space="0" w:color="auto"/>
              <w:left w:val="single" w:sz="4" w:space="0" w:color="auto"/>
              <w:bottom w:val="single" w:sz="4" w:space="0" w:color="auto"/>
              <w:right w:val="single" w:sz="4" w:space="0" w:color="auto"/>
            </w:tcBorders>
            <w:hideMark/>
          </w:tcPr>
          <w:p w14:paraId="51188042"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Nav attiecināms.</w:t>
            </w:r>
          </w:p>
        </w:tc>
      </w:tr>
      <w:tr w:rsidR="004755FA" w:rsidRPr="004755FA" w14:paraId="78BE7C99"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783B238"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lastRenderedPageBreak/>
              <w:t>15.</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258C4AB"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Piedāvājuma noraidīšanas pamatojums, ja iepirkuma komisija atzinusi piedāvājumu par nepamatoti lētu:</w:t>
            </w:r>
          </w:p>
        </w:tc>
        <w:tc>
          <w:tcPr>
            <w:tcW w:w="5959" w:type="dxa"/>
            <w:gridSpan w:val="2"/>
            <w:tcBorders>
              <w:top w:val="single" w:sz="4" w:space="0" w:color="auto"/>
              <w:left w:val="single" w:sz="4" w:space="0" w:color="auto"/>
              <w:bottom w:val="single" w:sz="4" w:space="0" w:color="auto"/>
              <w:right w:val="single" w:sz="4" w:space="0" w:color="auto"/>
            </w:tcBorders>
            <w:hideMark/>
          </w:tcPr>
          <w:p w14:paraId="127DA20D"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Nav attiecināms.</w:t>
            </w:r>
          </w:p>
        </w:tc>
      </w:tr>
      <w:tr w:rsidR="004755FA" w:rsidRPr="004755FA" w14:paraId="5FB3EF67"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EBEFC68"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16.</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FE60151"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Iemesli, kuru dēļ netiek paredzēta elektroniska piedāvājumu iesniegšana, ja pasūtītājam ir pienākums izmantot piedāvājumu saņemšanai elektroniskās informācijas sistēmas:</w:t>
            </w:r>
          </w:p>
        </w:tc>
        <w:tc>
          <w:tcPr>
            <w:tcW w:w="5959" w:type="dxa"/>
            <w:gridSpan w:val="2"/>
            <w:tcBorders>
              <w:top w:val="single" w:sz="4" w:space="0" w:color="auto"/>
              <w:left w:val="single" w:sz="4" w:space="0" w:color="auto"/>
              <w:bottom w:val="single" w:sz="4" w:space="0" w:color="auto"/>
              <w:right w:val="single" w:sz="4" w:space="0" w:color="auto"/>
            </w:tcBorders>
            <w:hideMark/>
          </w:tcPr>
          <w:p w14:paraId="75CD4A9A"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Nav attiecināms, Pasūtītājs piedāvājumu saņemšanai izmantojis elektroniskās informācijas sistēmas.</w:t>
            </w:r>
          </w:p>
        </w:tc>
      </w:tr>
      <w:tr w:rsidR="004755FA" w:rsidRPr="004755FA" w14:paraId="40CA26CA"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4F42D32"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17.</w:t>
            </w:r>
          </w:p>
        </w:tc>
        <w:tc>
          <w:tcPr>
            <w:tcW w:w="341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676846B"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Konstatētie interešu konflikti un pasākumi, kas veikti to novēršanai:</w:t>
            </w:r>
          </w:p>
        </w:tc>
        <w:tc>
          <w:tcPr>
            <w:tcW w:w="5959" w:type="dxa"/>
            <w:gridSpan w:val="2"/>
            <w:tcBorders>
              <w:top w:val="single" w:sz="4" w:space="0" w:color="auto"/>
              <w:left w:val="single" w:sz="4" w:space="0" w:color="auto"/>
              <w:bottom w:val="single" w:sz="4" w:space="0" w:color="auto"/>
              <w:right w:val="single" w:sz="4" w:space="0" w:color="auto"/>
            </w:tcBorders>
            <w:hideMark/>
          </w:tcPr>
          <w:p w14:paraId="3BC2F1FC"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Interešu konflikti netika konstatēti.</w:t>
            </w:r>
          </w:p>
        </w:tc>
      </w:tr>
      <w:tr w:rsidR="004755FA" w:rsidRPr="004755FA" w14:paraId="00875DCE" w14:textId="77777777" w:rsidTr="00A97975">
        <w:tc>
          <w:tcPr>
            <w:tcW w:w="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63EEFD9" w14:textId="77777777" w:rsidR="004755FA" w:rsidRPr="004755FA" w:rsidRDefault="004755FA" w:rsidP="004755FA">
            <w:pPr>
              <w:jc w:val="center"/>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18.</w:t>
            </w:r>
          </w:p>
        </w:tc>
        <w:tc>
          <w:tcPr>
            <w:tcW w:w="9370"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78410DA"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Lēmuma pārsūdzēšanas kārtība:</w:t>
            </w:r>
          </w:p>
        </w:tc>
      </w:tr>
      <w:tr w:rsidR="004755FA" w:rsidRPr="004755FA" w14:paraId="2EC35B26" w14:textId="77777777" w:rsidTr="00A97975">
        <w:tc>
          <w:tcPr>
            <w:tcW w:w="993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265CCF" w14:textId="77777777" w:rsidR="004755FA" w:rsidRPr="004755FA" w:rsidRDefault="004755FA" w:rsidP="004755FA">
            <w:pPr>
              <w:jc w:val="both"/>
              <w:rPr>
                <w:rFonts w:ascii="Calibri" w:eastAsia="Calibri" w:hAnsi="Calibri" w:cs="Calibri"/>
                <w:kern w:val="2"/>
                <w:sz w:val="22"/>
                <w:szCs w:val="22"/>
                <w:lang w:eastAsia="en-US"/>
                <w14:ligatures w14:val="standardContextual"/>
              </w:rPr>
            </w:pPr>
            <w:r w:rsidRPr="004755FA">
              <w:rPr>
                <w:rFonts w:ascii="Calibri" w:eastAsia="Calibri" w:hAnsi="Calibri" w:cs="Calibri"/>
                <w:kern w:val="2"/>
                <w:sz w:val="22"/>
                <w:szCs w:val="22"/>
                <w:lang w:eastAsia="en-US"/>
                <w14:ligatures w14:val="standardContextual"/>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17061128" w14:textId="77777777" w:rsidR="00EB422B" w:rsidRPr="001506D0" w:rsidRDefault="00EB422B" w:rsidP="00E70213">
      <w:pPr>
        <w:ind w:firstLine="142"/>
        <w:jc w:val="both"/>
        <w:rPr>
          <w:rFonts w:ascii="Calibri" w:hAnsi="Calibri" w:cs="Calibri"/>
          <w:sz w:val="22"/>
          <w:szCs w:val="22"/>
        </w:rPr>
      </w:pPr>
    </w:p>
    <w:p w14:paraId="30369778" w14:textId="77777777" w:rsidR="003764E0" w:rsidRPr="001506D0" w:rsidRDefault="003764E0" w:rsidP="00EB422B">
      <w:pPr>
        <w:jc w:val="both"/>
        <w:rPr>
          <w:rFonts w:ascii="Calibri" w:hAnsi="Calibri" w:cs="Calibri"/>
          <w:b/>
          <w:sz w:val="22"/>
          <w:szCs w:val="22"/>
        </w:rPr>
      </w:pPr>
    </w:p>
    <w:p w14:paraId="52DE0021" w14:textId="3F015B56" w:rsidR="009868D5" w:rsidRPr="001506D0" w:rsidRDefault="009868D5" w:rsidP="009868D5">
      <w:pPr>
        <w:rPr>
          <w:rFonts w:ascii="Calibri" w:hAnsi="Calibri" w:cs="Calibri"/>
          <w:b/>
          <w:bCs/>
          <w:sz w:val="22"/>
          <w:szCs w:val="22"/>
        </w:rPr>
      </w:pPr>
    </w:p>
    <w:p w14:paraId="55C26EEE" w14:textId="725F3D79" w:rsidR="00863733" w:rsidRPr="00863733" w:rsidRDefault="00863733" w:rsidP="00B01470">
      <w:pPr>
        <w:rPr>
          <w:rFonts w:ascii="Calibri" w:hAnsi="Calibri" w:cs="Calibri"/>
          <w:iCs/>
          <w:sz w:val="22"/>
          <w:szCs w:val="22"/>
          <w:lang w:eastAsia="en-US"/>
        </w:rPr>
      </w:pPr>
      <w:r w:rsidRPr="00863733">
        <w:rPr>
          <w:rFonts w:ascii="Calibri" w:hAnsi="Calibri" w:cs="Calibri"/>
          <w:iCs/>
          <w:sz w:val="22"/>
          <w:szCs w:val="22"/>
          <w:lang w:eastAsia="en-US"/>
        </w:rPr>
        <w:t xml:space="preserve">Iepirkumu komisijas locekle                                                        </w:t>
      </w:r>
      <w:r w:rsidRPr="00863733">
        <w:rPr>
          <w:rFonts w:ascii="Calibri" w:hAnsi="Calibri" w:cs="Calibri"/>
          <w:iCs/>
          <w:sz w:val="22"/>
          <w:szCs w:val="22"/>
          <w:lang w:eastAsia="en-US"/>
        </w:rPr>
        <w:tab/>
      </w:r>
      <w:r w:rsidRPr="00863733">
        <w:rPr>
          <w:rFonts w:ascii="Calibri" w:hAnsi="Calibri" w:cs="Calibri"/>
          <w:iCs/>
          <w:sz w:val="22"/>
          <w:szCs w:val="22"/>
          <w:lang w:eastAsia="en-US"/>
        </w:rPr>
        <w:tab/>
      </w:r>
      <w:r w:rsidRPr="00863733">
        <w:rPr>
          <w:rFonts w:ascii="Calibri" w:hAnsi="Calibri" w:cs="Calibri"/>
          <w:iCs/>
          <w:sz w:val="22"/>
          <w:szCs w:val="22"/>
          <w:lang w:eastAsia="en-US"/>
        </w:rPr>
        <w:tab/>
        <w:t xml:space="preserve">        M. Bērziņa</w:t>
      </w:r>
    </w:p>
    <w:p w14:paraId="57EBAA3E" w14:textId="3693ED86" w:rsidR="004379A7" w:rsidRPr="001506D0" w:rsidRDefault="004379A7" w:rsidP="00246A1A">
      <w:pPr>
        <w:rPr>
          <w:rFonts w:ascii="Calibri" w:hAnsi="Calibri" w:cs="Calibri"/>
          <w:sz w:val="22"/>
          <w:szCs w:val="22"/>
        </w:rPr>
      </w:pPr>
    </w:p>
    <w:sectPr w:rsidR="004379A7" w:rsidRPr="001506D0" w:rsidSect="00E70213">
      <w:footerReference w:type="default" r:id="rId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3E5C7" w14:textId="77777777" w:rsidR="00F13D24" w:rsidRDefault="00F13D24" w:rsidP="007C076B">
      <w:r>
        <w:separator/>
      </w:r>
    </w:p>
  </w:endnote>
  <w:endnote w:type="continuationSeparator" w:id="0">
    <w:p w14:paraId="04ECEDD6" w14:textId="77777777" w:rsidR="00F13D24" w:rsidRDefault="00F13D24" w:rsidP="007C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6493" w14:textId="77777777" w:rsidR="007C076B" w:rsidRPr="00234470" w:rsidRDefault="007C076B" w:rsidP="007C076B">
    <w:pPr>
      <w:jc w:val="center"/>
      <w:rPr>
        <w:rFonts w:ascii="Calibri" w:hAnsi="Calibri" w:cs="Calibri"/>
        <w:sz w:val="22"/>
        <w:szCs w:val="22"/>
      </w:rPr>
    </w:pPr>
  </w:p>
  <w:p w14:paraId="4DBE39EF" w14:textId="77777777" w:rsidR="007C076B" w:rsidRPr="00234470" w:rsidRDefault="007C076B" w:rsidP="007C076B">
    <w:pPr>
      <w:jc w:val="center"/>
      <w:rPr>
        <w:rFonts w:ascii="Calibri" w:hAnsi="Calibri" w:cs="Calibri"/>
        <w:sz w:val="22"/>
        <w:szCs w:val="22"/>
      </w:rPr>
    </w:pPr>
    <w:r w:rsidRPr="00234470">
      <w:rPr>
        <w:rFonts w:ascii="Calibri" w:hAnsi="Calibri" w:cs="Calibri"/>
        <w:sz w:val="22"/>
        <w:szCs w:val="22"/>
      </w:rPr>
      <w:t>DOKUMENTS PARAKSTĪTS AR DROŠU ELEKTRONISKO PARAKSTU</w:t>
    </w:r>
  </w:p>
  <w:p w14:paraId="1AF3698B" w14:textId="77777777" w:rsidR="007C076B" w:rsidRPr="00234470" w:rsidRDefault="007C076B" w:rsidP="007C076B">
    <w:pPr>
      <w:jc w:val="center"/>
      <w:rPr>
        <w:rFonts w:ascii="Calibri" w:hAnsi="Calibri" w:cs="Calibri"/>
        <w:sz w:val="22"/>
        <w:szCs w:val="22"/>
      </w:rPr>
    </w:pPr>
  </w:p>
  <w:p w14:paraId="588214A8" w14:textId="77777777" w:rsidR="007C076B" w:rsidRDefault="007C07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15B3C" w14:textId="77777777" w:rsidR="00F13D24" w:rsidRDefault="00F13D24" w:rsidP="007C076B">
      <w:r>
        <w:separator/>
      </w:r>
    </w:p>
  </w:footnote>
  <w:footnote w:type="continuationSeparator" w:id="0">
    <w:p w14:paraId="69191674" w14:textId="77777777" w:rsidR="00F13D24" w:rsidRDefault="00F13D24" w:rsidP="007C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B36"/>
    <w:multiLevelType w:val="multilevel"/>
    <w:tmpl w:val="1D12B30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A0440"/>
    <w:multiLevelType w:val="multilevel"/>
    <w:tmpl w:val="3ECA1F5A"/>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4666D4"/>
    <w:multiLevelType w:val="multilevel"/>
    <w:tmpl w:val="5DF6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80E35"/>
    <w:multiLevelType w:val="hybridMultilevel"/>
    <w:tmpl w:val="DC3467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2FF4C63"/>
    <w:multiLevelType w:val="hybridMultilevel"/>
    <w:tmpl w:val="8DF42BBA"/>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5" w15:restartNumberingAfterBreak="0">
    <w:nsid w:val="24C541DC"/>
    <w:multiLevelType w:val="hybridMultilevel"/>
    <w:tmpl w:val="572EEE72"/>
    <w:lvl w:ilvl="0" w:tplc="EB442DF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CBC6756"/>
    <w:multiLevelType w:val="multilevel"/>
    <w:tmpl w:val="5E429E5A"/>
    <w:lvl w:ilvl="0">
      <w:start w:val="1"/>
      <w:numFmt w:val="decimal"/>
      <w:lvlText w:val="%1."/>
      <w:lvlJc w:val="left"/>
      <w:pPr>
        <w:ind w:left="360" w:hanging="360"/>
      </w:pPr>
      <w:rPr>
        <w:rFonts w:hint="default"/>
        <w:b/>
        <w:bCs w:val="0"/>
        <w:sz w:val="22"/>
        <w:szCs w:val="22"/>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287B3F"/>
    <w:multiLevelType w:val="multilevel"/>
    <w:tmpl w:val="A0F6A066"/>
    <w:lvl w:ilvl="0">
      <w:start w:val="1"/>
      <w:numFmt w:val="decimal"/>
      <w:lvlText w:val="%1."/>
      <w:lvlJc w:val="left"/>
      <w:pPr>
        <w:ind w:left="360" w:hanging="360"/>
      </w:pPr>
    </w:lvl>
    <w:lvl w:ilvl="1">
      <w:start w:val="7"/>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5EC20DCA"/>
    <w:multiLevelType w:val="multilevel"/>
    <w:tmpl w:val="E4006940"/>
    <w:lvl w:ilvl="0">
      <w:start w:val="1"/>
      <w:numFmt w:val="decimal"/>
      <w:lvlText w:val="%1."/>
      <w:lvlJc w:val="left"/>
      <w:pPr>
        <w:ind w:left="360" w:hanging="360"/>
      </w:pPr>
      <w:rPr>
        <w:rFonts w:asciiTheme="minorHAnsi" w:hAnsiTheme="minorHAnsi" w:cstheme="minorHAnsi" w:hint="default"/>
        <w:b/>
        <w:bCs w:val="0"/>
        <w:i w:val="0"/>
        <w:iCs/>
        <w:color w:val="auto"/>
      </w:rPr>
    </w:lvl>
    <w:lvl w:ilvl="1">
      <w:start w:val="1"/>
      <w:numFmt w:val="decimal"/>
      <w:lvlText w:val="%1.%2."/>
      <w:lvlJc w:val="left"/>
      <w:pPr>
        <w:ind w:left="720" w:hanging="360"/>
      </w:pPr>
      <w:rPr>
        <w:rFonts w:ascii="Calibri" w:hAnsi="Calibri" w:cs="Calibri" w:hint="default"/>
        <w:b/>
        <w:bCs/>
        <w:i w:val="0"/>
        <w:iCs w:val="0"/>
        <w:color w:val="000000" w:themeColor="text1"/>
        <w:sz w:val="22"/>
        <w:szCs w:val="22"/>
        <w:vertAlign w:val="baseline"/>
      </w:rPr>
    </w:lvl>
    <w:lvl w:ilvl="2">
      <w:start w:val="1"/>
      <w:numFmt w:val="decimal"/>
      <w:lvlText w:val="%1.%2.%3."/>
      <w:lvlJc w:val="left"/>
      <w:pPr>
        <w:ind w:left="1440" w:hanging="720"/>
      </w:pPr>
      <w:rPr>
        <w:rFonts w:hint="default"/>
        <w:b/>
        <w:bCs w:val="0"/>
        <w:i w:val="0"/>
        <w:iCs w:val="0"/>
        <w:color w:val="auto"/>
        <w:sz w:val="22"/>
        <w:szCs w:val="22"/>
      </w:rPr>
    </w:lvl>
    <w:lvl w:ilvl="3">
      <w:start w:val="1"/>
      <w:numFmt w:val="decimal"/>
      <w:lvlText w:val="%1.%2.%3.%4."/>
      <w:lvlJc w:val="left"/>
      <w:pPr>
        <w:ind w:left="1800" w:hanging="720"/>
      </w:pPr>
      <w:rPr>
        <w:rFonts w:ascii="Calibri" w:hAnsi="Calibri" w:cs="Calibri" w:hint="default"/>
        <w:b/>
        <w:bCs/>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1ED121B"/>
    <w:multiLevelType w:val="multilevel"/>
    <w:tmpl w:val="59C2FC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5E85418"/>
    <w:multiLevelType w:val="hybridMultilevel"/>
    <w:tmpl w:val="8B3014AC"/>
    <w:lvl w:ilvl="0" w:tplc="FD52C73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A311D29"/>
    <w:multiLevelType w:val="multilevel"/>
    <w:tmpl w:val="DAF2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3E2965"/>
    <w:multiLevelType w:val="hybridMultilevel"/>
    <w:tmpl w:val="A1EC5116"/>
    <w:lvl w:ilvl="0" w:tplc="9C1A0A2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D207FDC"/>
    <w:multiLevelType w:val="multilevel"/>
    <w:tmpl w:val="D5ACE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E1A007E"/>
    <w:multiLevelType w:val="multilevel"/>
    <w:tmpl w:val="10DAF93A"/>
    <w:lvl w:ilvl="0">
      <w:start w:val="4"/>
      <w:numFmt w:val="decimal"/>
      <w:lvlText w:val="%1."/>
      <w:lvlJc w:val="left"/>
      <w:pPr>
        <w:ind w:left="360" w:hanging="360"/>
      </w:pPr>
      <w:rPr>
        <w:rFonts w:hint="default"/>
      </w:rPr>
    </w:lvl>
    <w:lvl w:ilvl="1">
      <w:start w:val="1"/>
      <w:numFmt w:val="decimal"/>
      <w:lvlText w:val="%1.%2."/>
      <w:lvlJc w:val="left"/>
      <w:pPr>
        <w:ind w:left="0" w:firstLine="0"/>
      </w:pPr>
      <w:rPr>
        <w:rFonts w:ascii="Calibri" w:hAnsi="Calibri" w:cs="Calibri" w:hint="default"/>
        <w:b w:val="0"/>
        <w:bCs/>
        <w:i w:val="0"/>
        <w:iCs w:val="0"/>
        <w:strike w:val="0"/>
        <w:sz w:val="22"/>
        <w:szCs w:val="22"/>
      </w:rPr>
    </w:lvl>
    <w:lvl w:ilvl="2">
      <w:start w:val="1"/>
      <w:numFmt w:val="decimal"/>
      <w:lvlText w:val="%1.%2.%3."/>
      <w:lvlJc w:val="left"/>
      <w:pPr>
        <w:ind w:left="0" w:firstLine="0"/>
      </w:pPr>
      <w:rPr>
        <w:rFonts w:hint="default"/>
        <w:b w:val="0"/>
        <w:bCs/>
        <w:color w:val="auto"/>
      </w:rPr>
    </w:lvl>
    <w:lvl w:ilvl="3">
      <w:start w:val="1"/>
      <w:numFmt w:val="decimal"/>
      <w:lvlText w:val="%1.%2.%3.%4."/>
      <w:lvlJc w:val="left"/>
      <w:pPr>
        <w:ind w:left="1288" w:hanging="720"/>
      </w:pPr>
      <w:rPr>
        <w:rFonts w:hint="default"/>
        <w:b w:val="0"/>
        <w:bCs/>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1839661268">
    <w:abstractNumId w:val="10"/>
  </w:num>
  <w:num w:numId="2" w16cid:durableId="1746680351">
    <w:abstractNumId w:val="3"/>
  </w:num>
  <w:num w:numId="3" w16cid:durableId="2107072935">
    <w:abstractNumId w:val="5"/>
  </w:num>
  <w:num w:numId="4" w16cid:durableId="215625490">
    <w:abstractNumId w:val="15"/>
  </w:num>
  <w:num w:numId="5" w16cid:durableId="1462964836">
    <w:abstractNumId w:val="14"/>
  </w:num>
  <w:num w:numId="6" w16cid:durableId="1638491377">
    <w:abstractNumId w:val="13"/>
  </w:num>
  <w:num w:numId="7" w16cid:durableId="700861744">
    <w:abstractNumId w:val="11"/>
  </w:num>
  <w:num w:numId="8" w16cid:durableId="28647569">
    <w:abstractNumId w:val="9"/>
  </w:num>
  <w:num w:numId="9" w16cid:durableId="312369735">
    <w:abstractNumId w:val="1"/>
  </w:num>
  <w:num w:numId="10" w16cid:durableId="136536815">
    <w:abstractNumId w:val="6"/>
  </w:num>
  <w:num w:numId="11" w16cid:durableId="1913393009">
    <w:abstractNumId w:val="4"/>
  </w:num>
  <w:num w:numId="12" w16cid:durableId="2088451494">
    <w:abstractNumId w:val="0"/>
  </w:num>
  <w:num w:numId="13" w16cid:durableId="1091196072">
    <w:abstractNumId w:val="2"/>
  </w:num>
  <w:num w:numId="14" w16cid:durableId="698816700">
    <w:abstractNumId w:val="12"/>
  </w:num>
  <w:num w:numId="15" w16cid:durableId="1045788001">
    <w:abstractNumId w:val="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3763407">
    <w:abstractNumId w:val="8"/>
  </w:num>
  <w:num w:numId="17" w16cid:durableId="307902312">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D5"/>
    <w:rsid w:val="00000DFF"/>
    <w:rsid w:val="00001F83"/>
    <w:rsid w:val="00020C69"/>
    <w:rsid w:val="000328B3"/>
    <w:rsid w:val="000531CE"/>
    <w:rsid w:val="000541F1"/>
    <w:rsid w:val="00054C43"/>
    <w:rsid w:val="000606C3"/>
    <w:rsid w:val="00071AE4"/>
    <w:rsid w:val="000726CB"/>
    <w:rsid w:val="00075B3B"/>
    <w:rsid w:val="0008085A"/>
    <w:rsid w:val="00085241"/>
    <w:rsid w:val="000863FE"/>
    <w:rsid w:val="000868C1"/>
    <w:rsid w:val="00093970"/>
    <w:rsid w:val="000944BF"/>
    <w:rsid w:val="000A6225"/>
    <w:rsid w:val="000A6679"/>
    <w:rsid w:val="000B2F9F"/>
    <w:rsid w:val="000B5A5C"/>
    <w:rsid w:val="000C13F9"/>
    <w:rsid w:val="000E057C"/>
    <w:rsid w:val="000F5E0C"/>
    <w:rsid w:val="00103887"/>
    <w:rsid w:val="00113E05"/>
    <w:rsid w:val="00115D69"/>
    <w:rsid w:val="00117954"/>
    <w:rsid w:val="00122D08"/>
    <w:rsid w:val="00140250"/>
    <w:rsid w:val="00146F2F"/>
    <w:rsid w:val="001505DC"/>
    <w:rsid w:val="001506D0"/>
    <w:rsid w:val="00160007"/>
    <w:rsid w:val="00164155"/>
    <w:rsid w:val="00170CB0"/>
    <w:rsid w:val="001849A6"/>
    <w:rsid w:val="00184D3D"/>
    <w:rsid w:val="001A3300"/>
    <w:rsid w:val="001B7DFA"/>
    <w:rsid w:val="001C0EC7"/>
    <w:rsid w:val="001C115D"/>
    <w:rsid w:val="001C1374"/>
    <w:rsid w:val="001C4555"/>
    <w:rsid w:val="001D7C18"/>
    <w:rsid w:val="001E044F"/>
    <w:rsid w:val="001E1A59"/>
    <w:rsid w:val="001E3FD7"/>
    <w:rsid w:val="001F12EB"/>
    <w:rsid w:val="001F1457"/>
    <w:rsid w:val="00202330"/>
    <w:rsid w:val="00212A54"/>
    <w:rsid w:val="00234470"/>
    <w:rsid w:val="0023613A"/>
    <w:rsid w:val="00246A1A"/>
    <w:rsid w:val="00246D49"/>
    <w:rsid w:val="002565C1"/>
    <w:rsid w:val="00257908"/>
    <w:rsid w:val="002607B7"/>
    <w:rsid w:val="002A26E3"/>
    <w:rsid w:val="002A5BA7"/>
    <w:rsid w:val="002B0C26"/>
    <w:rsid w:val="002B10D5"/>
    <w:rsid w:val="002B351A"/>
    <w:rsid w:val="002C283C"/>
    <w:rsid w:val="002C74AA"/>
    <w:rsid w:val="002D3AE0"/>
    <w:rsid w:val="002E360B"/>
    <w:rsid w:val="002E7489"/>
    <w:rsid w:val="002F161F"/>
    <w:rsid w:val="002F3911"/>
    <w:rsid w:val="002F50B0"/>
    <w:rsid w:val="002F7AB0"/>
    <w:rsid w:val="00303F69"/>
    <w:rsid w:val="00305662"/>
    <w:rsid w:val="0032226B"/>
    <w:rsid w:val="003248C4"/>
    <w:rsid w:val="00327CAA"/>
    <w:rsid w:val="00330FC3"/>
    <w:rsid w:val="00355CC5"/>
    <w:rsid w:val="003764E0"/>
    <w:rsid w:val="0038191F"/>
    <w:rsid w:val="00382133"/>
    <w:rsid w:val="00390928"/>
    <w:rsid w:val="0039106B"/>
    <w:rsid w:val="0039129C"/>
    <w:rsid w:val="00391466"/>
    <w:rsid w:val="00393FF7"/>
    <w:rsid w:val="0039580A"/>
    <w:rsid w:val="003A28C3"/>
    <w:rsid w:val="003B1235"/>
    <w:rsid w:val="003B6CBD"/>
    <w:rsid w:val="003C26C8"/>
    <w:rsid w:val="0040380A"/>
    <w:rsid w:val="00414BCB"/>
    <w:rsid w:val="00422C3A"/>
    <w:rsid w:val="004267CF"/>
    <w:rsid w:val="00430237"/>
    <w:rsid w:val="004306B7"/>
    <w:rsid w:val="00434F31"/>
    <w:rsid w:val="0043721F"/>
    <w:rsid w:val="004379A7"/>
    <w:rsid w:val="004411BD"/>
    <w:rsid w:val="00461042"/>
    <w:rsid w:val="00461AC5"/>
    <w:rsid w:val="004621E2"/>
    <w:rsid w:val="004755FA"/>
    <w:rsid w:val="0048067D"/>
    <w:rsid w:val="004A311A"/>
    <w:rsid w:val="004B28E6"/>
    <w:rsid w:val="004B7E00"/>
    <w:rsid w:val="004D1CBC"/>
    <w:rsid w:val="004D2732"/>
    <w:rsid w:val="004D46E1"/>
    <w:rsid w:val="004E75C5"/>
    <w:rsid w:val="004F17D5"/>
    <w:rsid w:val="004F3CC4"/>
    <w:rsid w:val="00502749"/>
    <w:rsid w:val="00510031"/>
    <w:rsid w:val="00514B4B"/>
    <w:rsid w:val="005167A1"/>
    <w:rsid w:val="00520FF5"/>
    <w:rsid w:val="00522E84"/>
    <w:rsid w:val="005262A7"/>
    <w:rsid w:val="0052754B"/>
    <w:rsid w:val="005277D7"/>
    <w:rsid w:val="00537B0D"/>
    <w:rsid w:val="00544F23"/>
    <w:rsid w:val="0055018D"/>
    <w:rsid w:val="00560C17"/>
    <w:rsid w:val="00564931"/>
    <w:rsid w:val="005652C1"/>
    <w:rsid w:val="00566B51"/>
    <w:rsid w:val="00574407"/>
    <w:rsid w:val="00576F84"/>
    <w:rsid w:val="00594633"/>
    <w:rsid w:val="005970E3"/>
    <w:rsid w:val="005A165C"/>
    <w:rsid w:val="005A27CE"/>
    <w:rsid w:val="005B0F8D"/>
    <w:rsid w:val="005B3F77"/>
    <w:rsid w:val="005B4CB9"/>
    <w:rsid w:val="005C0A46"/>
    <w:rsid w:val="005C4828"/>
    <w:rsid w:val="005C627E"/>
    <w:rsid w:val="005C7F82"/>
    <w:rsid w:val="005D2201"/>
    <w:rsid w:val="005D4575"/>
    <w:rsid w:val="00604ACB"/>
    <w:rsid w:val="00605701"/>
    <w:rsid w:val="00617215"/>
    <w:rsid w:val="00621971"/>
    <w:rsid w:val="006258D3"/>
    <w:rsid w:val="00627717"/>
    <w:rsid w:val="00631B91"/>
    <w:rsid w:val="006320FF"/>
    <w:rsid w:val="0063507E"/>
    <w:rsid w:val="00643921"/>
    <w:rsid w:val="0064628E"/>
    <w:rsid w:val="00653952"/>
    <w:rsid w:val="00672215"/>
    <w:rsid w:val="006730AA"/>
    <w:rsid w:val="006733B7"/>
    <w:rsid w:val="006749C7"/>
    <w:rsid w:val="00676E89"/>
    <w:rsid w:val="006976D7"/>
    <w:rsid w:val="006A1E9A"/>
    <w:rsid w:val="006B2FC6"/>
    <w:rsid w:val="006C516D"/>
    <w:rsid w:val="006D66BC"/>
    <w:rsid w:val="00705706"/>
    <w:rsid w:val="007203A6"/>
    <w:rsid w:val="00721E4F"/>
    <w:rsid w:val="0072799F"/>
    <w:rsid w:val="00727A8A"/>
    <w:rsid w:val="007350C4"/>
    <w:rsid w:val="00742042"/>
    <w:rsid w:val="00744C37"/>
    <w:rsid w:val="00745828"/>
    <w:rsid w:val="00750072"/>
    <w:rsid w:val="00751F56"/>
    <w:rsid w:val="007618EA"/>
    <w:rsid w:val="007643D4"/>
    <w:rsid w:val="007A6F13"/>
    <w:rsid w:val="007B207D"/>
    <w:rsid w:val="007B5BFE"/>
    <w:rsid w:val="007C076B"/>
    <w:rsid w:val="007C2D60"/>
    <w:rsid w:val="007D52F0"/>
    <w:rsid w:val="007E0BEF"/>
    <w:rsid w:val="007E1106"/>
    <w:rsid w:val="007F300E"/>
    <w:rsid w:val="00806B4D"/>
    <w:rsid w:val="00811D2C"/>
    <w:rsid w:val="00833061"/>
    <w:rsid w:val="008349EF"/>
    <w:rsid w:val="00842E43"/>
    <w:rsid w:val="008449B7"/>
    <w:rsid w:val="00855C35"/>
    <w:rsid w:val="00863733"/>
    <w:rsid w:val="00870311"/>
    <w:rsid w:val="00884793"/>
    <w:rsid w:val="008A4C2D"/>
    <w:rsid w:val="008A7D29"/>
    <w:rsid w:val="008B0283"/>
    <w:rsid w:val="008B7CCE"/>
    <w:rsid w:val="008C06B7"/>
    <w:rsid w:val="008E420F"/>
    <w:rsid w:val="008E6FEE"/>
    <w:rsid w:val="00902ADB"/>
    <w:rsid w:val="00903123"/>
    <w:rsid w:val="00904625"/>
    <w:rsid w:val="009057AE"/>
    <w:rsid w:val="00905C18"/>
    <w:rsid w:val="0093187A"/>
    <w:rsid w:val="00945B69"/>
    <w:rsid w:val="00945FFA"/>
    <w:rsid w:val="00965ABB"/>
    <w:rsid w:val="00980A8D"/>
    <w:rsid w:val="009868D5"/>
    <w:rsid w:val="009919EE"/>
    <w:rsid w:val="009A02C7"/>
    <w:rsid w:val="009A7789"/>
    <w:rsid w:val="009B3060"/>
    <w:rsid w:val="009D5BEE"/>
    <w:rsid w:val="009D7DC8"/>
    <w:rsid w:val="009F0865"/>
    <w:rsid w:val="009F669A"/>
    <w:rsid w:val="00A267D8"/>
    <w:rsid w:val="00A36E29"/>
    <w:rsid w:val="00A43E88"/>
    <w:rsid w:val="00A44427"/>
    <w:rsid w:val="00A54C39"/>
    <w:rsid w:val="00A55152"/>
    <w:rsid w:val="00A57D3D"/>
    <w:rsid w:val="00A621D2"/>
    <w:rsid w:val="00A718F1"/>
    <w:rsid w:val="00A73908"/>
    <w:rsid w:val="00A75FF1"/>
    <w:rsid w:val="00A77D6A"/>
    <w:rsid w:val="00A81681"/>
    <w:rsid w:val="00A871E5"/>
    <w:rsid w:val="00AA0ACE"/>
    <w:rsid w:val="00AA1F5D"/>
    <w:rsid w:val="00AA589C"/>
    <w:rsid w:val="00AA704E"/>
    <w:rsid w:val="00AB0781"/>
    <w:rsid w:val="00AB1584"/>
    <w:rsid w:val="00AB23C0"/>
    <w:rsid w:val="00AC7BC4"/>
    <w:rsid w:val="00AD0EA0"/>
    <w:rsid w:val="00AF33FA"/>
    <w:rsid w:val="00B01470"/>
    <w:rsid w:val="00B04691"/>
    <w:rsid w:val="00B17C1B"/>
    <w:rsid w:val="00B21986"/>
    <w:rsid w:val="00B35576"/>
    <w:rsid w:val="00B4151D"/>
    <w:rsid w:val="00B5347B"/>
    <w:rsid w:val="00B55DCD"/>
    <w:rsid w:val="00B679E9"/>
    <w:rsid w:val="00B74842"/>
    <w:rsid w:val="00B92EDA"/>
    <w:rsid w:val="00BA635A"/>
    <w:rsid w:val="00BA7814"/>
    <w:rsid w:val="00BB09E3"/>
    <w:rsid w:val="00BB3B01"/>
    <w:rsid w:val="00BB67AD"/>
    <w:rsid w:val="00BB768E"/>
    <w:rsid w:val="00BC6635"/>
    <w:rsid w:val="00BC77D6"/>
    <w:rsid w:val="00BD1D88"/>
    <w:rsid w:val="00BD2740"/>
    <w:rsid w:val="00C12D18"/>
    <w:rsid w:val="00C12F9A"/>
    <w:rsid w:val="00C13447"/>
    <w:rsid w:val="00C15CD5"/>
    <w:rsid w:val="00C16C47"/>
    <w:rsid w:val="00C24165"/>
    <w:rsid w:val="00C34E2B"/>
    <w:rsid w:val="00C359DD"/>
    <w:rsid w:val="00C371A9"/>
    <w:rsid w:val="00C374A8"/>
    <w:rsid w:val="00C4286F"/>
    <w:rsid w:val="00C60670"/>
    <w:rsid w:val="00C6090B"/>
    <w:rsid w:val="00C64D64"/>
    <w:rsid w:val="00C76390"/>
    <w:rsid w:val="00C76CF7"/>
    <w:rsid w:val="00C847B0"/>
    <w:rsid w:val="00C970FA"/>
    <w:rsid w:val="00CA0CA9"/>
    <w:rsid w:val="00CA2C4A"/>
    <w:rsid w:val="00CB0A84"/>
    <w:rsid w:val="00CE2562"/>
    <w:rsid w:val="00CE2AF5"/>
    <w:rsid w:val="00CE4913"/>
    <w:rsid w:val="00CE6561"/>
    <w:rsid w:val="00CF2EC2"/>
    <w:rsid w:val="00CF582E"/>
    <w:rsid w:val="00D0112F"/>
    <w:rsid w:val="00D05437"/>
    <w:rsid w:val="00D16F60"/>
    <w:rsid w:val="00D22146"/>
    <w:rsid w:val="00D34E68"/>
    <w:rsid w:val="00D4047D"/>
    <w:rsid w:val="00D52D42"/>
    <w:rsid w:val="00D719CD"/>
    <w:rsid w:val="00D76861"/>
    <w:rsid w:val="00D81891"/>
    <w:rsid w:val="00D84C7F"/>
    <w:rsid w:val="00D8685B"/>
    <w:rsid w:val="00D90995"/>
    <w:rsid w:val="00D91B68"/>
    <w:rsid w:val="00DA1EC8"/>
    <w:rsid w:val="00DA218E"/>
    <w:rsid w:val="00DA7B31"/>
    <w:rsid w:val="00DC1FD6"/>
    <w:rsid w:val="00DD0ECA"/>
    <w:rsid w:val="00DD241F"/>
    <w:rsid w:val="00DD38B9"/>
    <w:rsid w:val="00DD6C48"/>
    <w:rsid w:val="00DE1AD4"/>
    <w:rsid w:val="00DF0065"/>
    <w:rsid w:val="00DF7395"/>
    <w:rsid w:val="00E13CA6"/>
    <w:rsid w:val="00E13E20"/>
    <w:rsid w:val="00E14DBA"/>
    <w:rsid w:val="00E3039B"/>
    <w:rsid w:val="00E37833"/>
    <w:rsid w:val="00E40CAB"/>
    <w:rsid w:val="00E61B58"/>
    <w:rsid w:val="00E62E6F"/>
    <w:rsid w:val="00E70213"/>
    <w:rsid w:val="00E7500E"/>
    <w:rsid w:val="00E76678"/>
    <w:rsid w:val="00E86728"/>
    <w:rsid w:val="00E93443"/>
    <w:rsid w:val="00E97D82"/>
    <w:rsid w:val="00EB422B"/>
    <w:rsid w:val="00ED1995"/>
    <w:rsid w:val="00EE4EA4"/>
    <w:rsid w:val="00EF32E5"/>
    <w:rsid w:val="00EF781D"/>
    <w:rsid w:val="00F0029C"/>
    <w:rsid w:val="00F02A96"/>
    <w:rsid w:val="00F13D24"/>
    <w:rsid w:val="00F17636"/>
    <w:rsid w:val="00F247E1"/>
    <w:rsid w:val="00F2722D"/>
    <w:rsid w:val="00F27AF9"/>
    <w:rsid w:val="00F32F7A"/>
    <w:rsid w:val="00F43259"/>
    <w:rsid w:val="00F64E54"/>
    <w:rsid w:val="00F70F1B"/>
    <w:rsid w:val="00F73399"/>
    <w:rsid w:val="00F8131E"/>
    <w:rsid w:val="00F81AF7"/>
    <w:rsid w:val="00F835B4"/>
    <w:rsid w:val="00F86400"/>
    <w:rsid w:val="00F96D6B"/>
    <w:rsid w:val="00FB1BC7"/>
    <w:rsid w:val="00FB1C1C"/>
    <w:rsid w:val="00FB78BF"/>
    <w:rsid w:val="00FC137E"/>
    <w:rsid w:val="00FD3B93"/>
    <w:rsid w:val="00FF3308"/>
    <w:rsid w:val="00FF3690"/>
    <w:rsid w:val="00FF54AD"/>
    <w:rsid w:val="00FF72A4"/>
    <w:rsid w:val="00FF75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897AD"/>
  <w15:chartTrackingRefBased/>
  <w15:docId w15:val="{0769F545-2D8D-46E3-8F31-D995A5A9C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68D5"/>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986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86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868D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868D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868D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868D5"/>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868D5"/>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868D5"/>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868D5"/>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868D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868D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868D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868D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868D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868D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868D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868D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868D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868D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868D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868D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868D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868D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868D5"/>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99"/>
    <w:qFormat/>
    <w:rsid w:val="009868D5"/>
    <w:pPr>
      <w:ind w:left="720"/>
      <w:contextualSpacing/>
    </w:pPr>
  </w:style>
  <w:style w:type="character" w:styleId="Intensvsizclums">
    <w:name w:val="Intense Emphasis"/>
    <w:basedOn w:val="Noklusjumarindkopasfonts"/>
    <w:uiPriority w:val="21"/>
    <w:qFormat/>
    <w:rsid w:val="009868D5"/>
    <w:rPr>
      <w:i/>
      <w:iCs/>
      <w:color w:val="0F4761" w:themeColor="accent1" w:themeShade="BF"/>
    </w:rPr>
  </w:style>
  <w:style w:type="paragraph" w:styleId="Intensvscitts">
    <w:name w:val="Intense Quote"/>
    <w:basedOn w:val="Parasts"/>
    <w:next w:val="Parasts"/>
    <w:link w:val="IntensvscittsRakstz"/>
    <w:uiPriority w:val="30"/>
    <w:qFormat/>
    <w:rsid w:val="00986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868D5"/>
    <w:rPr>
      <w:i/>
      <w:iCs/>
      <w:color w:val="0F4761" w:themeColor="accent1" w:themeShade="BF"/>
    </w:rPr>
  </w:style>
  <w:style w:type="character" w:styleId="Intensvaatsauce">
    <w:name w:val="Intense Reference"/>
    <w:basedOn w:val="Noklusjumarindkopasfonts"/>
    <w:uiPriority w:val="32"/>
    <w:qFormat/>
    <w:rsid w:val="009868D5"/>
    <w:rPr>
      <w:b/>
      <w:bCs/>
      <w:smallCaps/>
      <w:color w:val="0F4761" w:themeColor="accent1" w:themeShade="BF"/>
      <w:spacing w:val="5"/>
    </w:rPr>
  </w:style>
  <w:style w:type="paragraph" w:styleId="Galvene">
    <w:name w:val="header"/>
    <w:basedOn w:val="Parasts"/>
    <w:link w:val="GalveneRakstz"/>
    <w:rsid w:val="009868D5"/>
    <w:pPr>
      <w:widowControl w:val="0"/>
      <w:tabs>
        <w:tab w:val="center" w:pos="4153"/>
        <w:tab w:val="right" w:pos="8306"/>
      </w:tabs>
    </w:pPr>
    <w:rPr>
      <w:lang w:eastAsia="en-US"/>
    </w:rPr>
  </w:style>
  <w:style w:type="character" w:customStyle="1" w:styleId="GalveneRakstz">
    <w:name w:val="Galvene Rakstz."/>
    <w:basedOn w:val="Noklusjumarindkopasfonts"/>
    <w:link w:val="Galvene"/>
    <w:rsid w:val="009868D5"/>
    <w:rPr>
      <w:rFonts w:ascii="Times New Roman" w:eastAsia="Times New Roman" w:hAnsi="Times New Roman" w:cs="Times New Roman"/>
      <w:kern w:val="0"/>
      <w:sz w:val="24"/>
      <w:szCs w:val="24"/>
      <w14:ligatures w14:val="none"/>
    </w:rPr>
  </w:style>
  <w:style w:type="character" w:styleId="Hipersaite">
    <w:name w:val="Hyperlink"/>
    <w:uiPriority w:val="99"/>
    <w:rsid w:val="009868D5"/>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99"/>
    <w:qFormat/>
    <w:locked/>
    <w:rsid w:val="009868D5"/>
  </w:style>
  <w:style w:type="paragraph" w:customStyle="1" w:styleId="xmsolistparagraph">
    <w:name w:val="x_msolistparagraph"/>
    <w:basedOn w:val="Parasts"/>
    <w:rsid w:val="009868D5"/>
    <w:pPr>
      <w:spacing w:before="100" w:beforeAutospacing="1" w:after="100" w:afterAutospacing="1"/>
    </w:pPr>
  </w:style>
  <w:style w:type="character" w:customStyle="1" w:styleId="xcontentpasted1">
    <w:name w:val="x_contentpasted1"/>
    <w:basedOn w:val="Noklusjumarindkopasfonts"/>
    <w:rsid w:val="009868D5"/>
  </w:style>
  <w:style w:type="character" w:customStyle="1" w:styleId="xxcontentpasted0">
    <w:name w:val="x_x_contentpasted0"/>
    <w:basedOn w:val="Noklusjumarindkopasfonts"/>
    <w:rsid w:val="009868D5"/>
  </w:style>
  <w:style w:type="character" w:styleId="Izteiksmgs">
    <w:name w:val="Strong"/>
    <w:basedOn w:val="Noklusjumarindkopasfonts"/>
    <w:uiPriority w:val="22"/>
    <w:qFormat/>
    <w:rsid w:val="009868D5"/>
    <w:rPr>
      <w:b/>
      <w:bCs/>
    </w:rPr>
  </w:style>
  <w:style w:type="character" w:customStyle="1" w:styleId="normaltextrun">
    <w:name w:val="normaltextrun"/>
    <w:basedOn w:val="Noklusjumarindkopasfonts"/>
    <w:rsid w:val="009868D5"/>
  </w:style>
  <w:style w:type="character" w:customStyle="1" w:styleId="eop">
    <w:name w:val="eop"/>
    <w:basedOn w:val="Noklusjumarindkopasfonts"/>
    <w:rsid w:val="009868D5"/>
  </w:style>
  <w:style w:type="character" w:styleId="Izclums">
    <w:name w:val="Emphasis"/>
    <w:uiPriority w:val="20"/>
    <w:qFormat/>
    <w:rsid w:val="009868D5"/>
    <w:rPr>
      <w:i/>
      <w:iCs/>
    </w:rPr>
  </w:style>
  <w:style w:type="character" w:customStyle="1" w:styleId="xxxcontentpasted0">
    <w:name w:val="x_xxcontentpasted0"/>
    <w:basedOn w:val="Noklusjumarindkopasfonts"/>
    <w:rsid w:val="009868D5"/>
  </w:style>
  <w:style w:type="character" w:customStyle="1" w:styleId="xxcontentpasted1">
    <w:name w:val="x_xcontentpasted1"/>
    <w:basedOn w:val="Noklusjumarindkopasfonts"/>
    <w:rsid w:val="009868D5"/>
  </w:style>
  <w:style w:type="paragraph" w:customStyle="1" w:styleId="xxmsolistparagraph">
    <w:name w:val="x_xmsolistparagraph"/>
    <w:basedOn w:val="Parasts"/>
    <w:rsid w:val="00502749"/>
    <w:pPr>
      <w:spacing w:before="100" w:beforeAutospacing="1" w:after="100" w:afterAutospacing="1"/>
    </w:pPr>
  </w:style>
  <w:style w:type="character" w:customStyle="1" w:styleId="xnoklusjumarindkopasfonts1">
    <w:name w:val="x_noklusjumarindkopasfonts1"/>
    <w:basedOn w:val="Noklusjumarindkopasfonts"/>
    <w:rsid w:val="00903123"/>
  </w:style>
  <w:style w:type="paragraph" w:customStyle="1" w:styleId="naisnod">
    <w:name w:val="naisnod"/>
    <w:basedOn w:val="Parasts"/>
    <w:rsid w:val="00C76CF7"/>
    <w:pPr>
      <w:spacing w:before="100" w:beforeAutospacing="1" w:after="100" w:afterAutospacing="1" w:line="276" w:lineRule="auto"/>
    </w:pPr>
  </w:style>
  <w:style w:type="character" w:styleId="Neatrisintapieminana">
    <w:name w:val="Unresolved Mention"/>
    <w:basedOn w:val="Noklusjumarindkopasfonts"/>
    <w:uiPriority w:val="99"/>
    <w:semiHidden/>
    <w:unhideWhenUsed/>
    <w:rsid w:val="00414BCB"/>
    <w:rPr>
      <w:color w:val="605E5C"/>
      <w:shd w:val="clear" w:color="auto" w:fill="E1DFDD"/>
    </w:rPr>
  </w:style>
  <w:style w:type="paragraph" w:customStyle="1" w:styleId="paragraph">
    <w:name w:val="paragraph"/>
    <w:basedOn w:val="Parasts"/>
    <w:rsid w:val="00904625"/>
    <w:pPr>
      <w:spacing w:before="100" w:beforeAutospacing="1" w:after="100" w:afterAutospacing="1"/>
    </w:pPr>
  </w:style>
  <w:style w:type="paragraph" w:styleId="Kjene">
    <w:name w:val="footer"/>
    <w:basedOn w:val="Parasts"/>
    <w:link w:val="KjeneRakstz"/>
    <w:uiPriority w:val="99"/>
    <w:unhideWhenUsed/>
    <w:rsid w:val="007C076B"/>
    <w:pPr>
      <w:tabs>
        <w:tab w:val="center" w:pos="4153"/>
        <w:tab w:val="right" w:pos="8306"/>
      </w:tabs>
    </w:pPr>
  </w:style>
  <w:style w:type="character" w:customStyle="1" w:styleId="KjeneRakstz">
    <w:name w:val="Kājene Rakstz."/>
    <w:basedOn w:val="Noklusjumarindkopasfonts"/>
    <w:link w:val="Kjene"/>
    <w:uiPriority w:val="99"/>
    <w:rsid w:val="007C076B"/>
    <w:rPr>
      <w:rFonts w:ascii="Times New Roman" w:eastAsia="Times New Roman" w:hAnsi="Times New Roman" w:cs="Times New Roman"/>
      <w:kern w:val="0"/>
      <w:sz w:val="24"/>
      <w:szCs w:val="24"/>
      <w:lang w:eastAsia="lv-LV"/>
      <w14:ligatures w14:val="none"/>
    </w:rPr>
  </w:style>
  <w:style w:type="paragraph" w:styleId="Vresteksts">
    <w:name w:val="footnote text"/>
    <w:aliases w:val="Footnote,Fußnote,fn,single space,FOOTNOTES,Текст сноски Знак,Текст сноски Знак1 Знак,Текст сноски Знак Знак Знак,Footnote Text Char Знак Знак,Footnote Text Char Знак,Текст сноски-FN,Oaeno niinee-FN,Oaeno niinee Ciae,Table_Footnote_last,FT"/>
    <w:basedOn w:val="Parasts"/>
    <w:link w:val="VrestekstsRakstz"/>
    <w:uiPriority w:val="99"/>
    <w:semiHidden/>
    <w:unhideWhenUsed/>
    <w:qFormat/>
    <w:rsid w:val="002C283C"/>
    <w:rPr>
      <w:rFonts w:asciiTheme="minorHAnsi" w:eastAsiaTheme="minorHAnsi" w:hAnsiTheme="minorHAnsi" w:cstheme="minorBidi"/>
      <w:sz w:val="20"/>
      <w:szCs w:val="20"/>
      <w:lang w:val="ru-RU" w:eastAsia="en-US"/>
    </w:rPr>
  </w:style>
  <w:style w:type="character" w:customStyle="1" w:styleId="VrestekstsRakstz">
    <w:name w:val="Vēres teksts Rakstz."/>
    <w:aliases w:val="Footnote Rakstz.,Fußnote Rakstz.,fn Rakstz.,single space Rakstz.,FOOTNOTES Rakstz.,Текст сноски Знак Rakstz.,Текст сноски Знак1 Знак Rakstz.,Текст сноски Знак Знак Знак Rakstz.,Footnote Text Char Знак Знак Rakstz.,FT Rakstz."/>
    <w:basedOn w:val="Noklusjumarindkopasfonts"/>
    <w:link w:val="Vresteksts"/>
    <w:uiPriority w:val="99"/>
    <w:semiHidden/>
    <w:qFormat/>
    <w:rsid w:val="002C283C"/>
    <w:rPr>
      <w:kern w:val="0"/>
      <w:sz w:val="20"/>
      <w:szCs w:val="20"/>
      <w:lang w:val="ru-RU"/>
      <w14:ligatures w14:val="none"/>
    </w:rPr>
  </w:style>
  <w:style w:type="character" w:styleId="Vresatsauce">
    <w:name w:val="footnote reference"/>
    <w:aliases w:val="Footnote symbol,Footnote Reference Number,SUPERS,fr,Footnote Refernece,Footnote Reference Superscript,ftref,Odwołanie przypisu,BVI fnr,Footnotes refss,Ref,de nota al pie,-E Fußnotenzeichen,Footnote reference number,Times 10 Point,E"/>
    <w:basedOn w:val="Noklusjumarindkopasfonts"/>
    <w:link w:val="EFNZ"/>
    <w:uiPriority w:val="99"/>
    <w:unhideWhenUsed/>
    <w:qFormat/>
    <w:rsid w:val="002C283C"/>
    <w:rPr>
      <w:vertAlign w:val="superscript"/>
    </w:rPr>
  </w:style>
  <w:style w:type="paragraph" w:customStyle="1" w:styleId="EFNZ">
    <w:name w:val="E FNZ"/>
    <w:basedOn w:val="Parasts"/>
    <w:next w:val="Parasts"/>
    <w:link w:val="Vresatsauce"/>
    <w:uiPriority w:val="99"/>
    <w:rsid w:val="002C283C"/>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 w:type="character" w:styleId="Komentraatsauce">
    <w:name w:val="annotation reference"/>
    <w:basedOn w:val="Noklusjumarindkopasfonts"/>
    <w:uiPriority w:val="99"/>
    <w:semiHidden/>
    <w:unhideWhenUsed/>
    <w:rsid w:val="00CA2C4A"/>
    <w:rPr>
      <w:sz w:val="16"/>
      <w:szCs w:val="16"/>
    </w:rPr>
  </w:style>
  <w:style w:type="paragraph" w:styleId="Komentrateksts">
    <w:name w:val="annotation text"/>
    <w:basedOn w:val="Parasts"/>
    <w:link w:val="KomentratekstsRakstz"/>
    <w:uiPriority w:val="99"/>
    <w:unhideWhenUsed/>
    <w:rsid w:val="00CA2C4A"/>
    <w:rPr>
      <w:sz w:val="20"/>
      <w:szCs w:val="20"/>
    </w:rPr>
  </w:style>
  <w:style w:type="character" w:customStyle="1" w:styleId="KomentratekstsRakstz">
    <w:name w:val="Komentāra teksts Rakstz."/>
    <w:basedOn w:val="Noklusjumarindkopasfonts"/>
    <w:link w:val="Komentrateksts"/>
    <w:uiPriority w:val="99"/>
    <w:rsid w:val="00CA2C4A"/>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CA2C4A"/>
    <w:rPr>
      <w:b/>
      <w:bCs/>
    </w:rPr>
  </w:style>
  <w:style w:type="character" w:customStyle="1" w:styleId="KomentratmaRakstz">
    <w:name w:val="Komentāra tēma Rakstz."/>
    <w:basedOn w:val="KomentratekstsRakstz"/>
    <w:link w:val="Komentratma"/>
    <w:uiPriority w:val="99"/>
    <w:semiHidden/>
    <w:rsid w:val="00CA2C4A"/>
    <w:rPr>
      <w:rFonts w:ascii="Times New Roman" w:eastAsia="Times New Roman" w:hAnsi="Times New Roman" w:cs="Times New Roman"/>
      <w:b/>
      <w:bCs/>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803772">
      <w:bodyDiv w:val="1"/>
      <w:marLeft w:val="0"/>
      <w:marRight w:val="0"/>
      <w:marTop w:val="0"/>
      <w:marBottom w:val="0"/>
      <w:divBdr>
        <w:top w:val="none" w:sz="0" w:space="0" w:color="auto"/>
        <w:left w:val="none" w:sz="0" w:space="0" w:color="auto"/>
        <w:bottom w:val="none" w:sz="0" w:space="0" w:color="auto"/>
        <w:right w:val="none" w:sz="0" w:space="0" w:color="auto"/>
      </w:divBdr>
    </w:div>
    <w:div w:id="775560004">
      <w:bodyDiv w:val="1"/>
      <w:marLeft w:val="0"/>
      <w:marRight w:val="0"/>
      <w:marTop w:val="0"/>
      <w:marBottom w:val="0"/>
      <w:divBdr>
        <w:top w:val="none" w:sz="0" w:space="0" w:color="auto"/>
        <w:left w:val="none" w:sz="0" w:space="0" w:color="auto"/>
        <w:bottom w:val="none" w:sz="0" w:space="0" w:color="auto"/>
        <w:right w:val="none" w:sz="0" w:space="0" w:color="auto"/>
      </w:divBdr>
    </w:div>
    <w:div w:id="1167598334">
      <w:bodyDiv w:val="1"/>
      <w:marLeft w:val="0"/>
      <w:marRight w:val="0"/>
      <w:marTop w:val="0"/>
      <w:marBottom w:val="0"/>
      <w:divBdr>
        <w:top w:val="none" w:sz="0" w:space="0" w:color="auto"/>
        <w:left w:val="none" w:sz="0" w:space="0" w:color="auto"/>
        <w:bottom w:val="none" w:sz="0" w:space="0" w:color="auto"/>
        <w:right w:val="none" w:sz="0" w:space="0" w:color="auto"/>
      </w:divBdr>
      <w:divsChild>
        <w:div w:id="684283386">
          <w:marLeft w:val="0"/>
          <w:marRight w:val="0"/>
          <w:marTop w:val="0"/>
          <w:marBottom w:val="0"/>
          <w:divBdr>
            <w:top w:val="none" w:sz="0" w:space="0" w:color="auto"/>
            <w:left w:val="none" w:sz="0" w:space="0" w:color="auto"/>
            <w:bottom w:val="none" w:sz="0" w:space="0" w:color="auto"/>
            <w:right w:val="none" w:sz="0" w:space="0" w:color="auto"/>
          </w:divBdr>
        </w:div>
        <w:div w:id="1946226978">
          <w:marLeft w:val="0"/>
          <w:marRight w:val="0"/>
          <w:marTop w:val="0"/>
          <w:marBottom w:val="0"/>
          <w:divBdr>
            <w:top w:val="none" w:sz="0" w:space="0" w:color="auto"/>
            <w:left w:val="none" w:sz="0" w:space="0" w:color="auto"/>
            <w:bottom w:val="none" w:sz="0" w:space="0" w:color="auto"/>
            <w:right w:val="none" w:sz="0" w:space="0" w:color="auto"/>
          </w:divBdr>
        </w:div>
        <w:div w:id="1605919469">
          <w:marLeft w:val="0"/>
          <w:marRight w:val="0"/>
          <w:marTop w:val="0"/>
          <w:marBottom w:val="0"/>
          <w:divBdr>
            <w:top w:val="none" w:sz="0" w:space="0" w:color="auto"/>
            <w:left w:val="none" w:sz="0" w:space="0" w:color="auto"/>
            <w:bottom w:val="none" w:sz="0" w:space="0" w:color="auto"/>
            <w:right w:val="none" w:sz="0" w:space="0" w:color="auto"/>
          </w:divBdr>
        </w:div>
        <w:div w:id="901528545">
          <w:marLeft w:val="0"/>
          <w:marRight w:val="0"/>
          <w:marTop w:val="0"/>
          <w:marBottom w:val="0"/>
          <w:divBdr>
            <w:top w:val="none" w:sz="0" w:space="0" w:color="auto"/>
            <w:left w:val="none" w:sz="0" w:space="0" w:color="auto"/>
            <w:bottom w:val="none" w:sz="0" w:space="0" w:color="auto"/>
            <w:right w:val="none" w:sz="0" w:space="0" w:color="auto"/>
          </w:divBdr>
        </w:div>
        <w:div w:id="1145124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FA325-03C2-4F43-A364-1CEE7CA4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4400</Words>
  <Characters>2508</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5</cp:revision>
  <dcterms:created xsi:type="dcterms:W3CDTF">2026-07-22T13:06:00Z</dcterms:created>
  <dcterms:modified xsi:type="dcterms:W3CDTF">2026-07-22T13:09:00Z</dcterms:modified>
</cp:coreProperties>
</file>