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7F6EC" w14:textId="77777777" w:rsidR="00D5556A" w:rsidRPr="00CD7BE5" w:rsidRDefault="003D75E7" w:rsidP="00F918A5">
      <w:pPr>
        <w:jc w:val="center"/>
        <w:rPr>
          <w:rFonts w:ascii="Arial" w:hAnsi="Arial" w:cs="Arial"/>
          <w:b/>
          <w:sz w:val="28"/>
          <w:szCs w:val="28"/>
        </w:rPr>
      </w:pPr>
      <w:r w:rsidRPr="00CD7BE5">
        <w:rPr>
          <w:rFonts w:ascii="Arial" w:hAnsi="Arial" w:cs="Arial"/>
          <w:b/>
          <w:sz w:val="28"/>
          <w:szCs w:val="28"/>
        </w:rPr>
        <w:t>LĒMUMS</w:t>
      </w:r>
    </w:p>
    <w:p w14:paraId="0958880C" w14:textId="106F8367" w:rsidR="00A92E56" w:rsidRPr="00CD7BE5" w:rsidRDefault="00633F8E" w:rsidP="00380BE0">
      <w:pPr>
        <w:jc w:val="center"/>
        <w:rPr>
          <w:rFonts w:ascii="Arial" w:hAnsi="Arial" w:cs="Arial"/>
          <w:sz w:val="22"/>
          <w:szCs w:val="22"/>
          <w:u w:val="single"/>
        </w:rPr>
      </w:pPr>
      <w:r w:rsidRPr="00CD7BE5">
        <w:rPr>
          <w:rFonts w:ascii="Arial" w:hAnsi="Arial" w:cs="Arial"/>
          <w:sz w:val="22"/>
          <w:szCs w:val="22"/>
        </w:rPr>
        <w:t>i</w:t>
      </w:r>
      <w:r w:rsidR="00572600" w:rsidRPr="00CD7BE5">
        <w:rPr>
          <w:rFonts w:ascii="Arial" w:hAnsi="Arial" w:cs="Arial"/>
          <w:sz w:val="22"/>
          <w:szCs w:val="22"/>
        </w:rPr>
        <w:t xml:space="preserve">epirkumā </w:t>
      </w:r>
      <w:r w:rsidR="00380BE0" w:rsidRPr="00CD7BE5">
        <w:rPr>
          <w:rFonts w:ascii="Arial" w:hAnsi="Arial" w:cs="Arial"/>
          <w:sz w:val="22"/>
          <w:szCs w:val="22"/>
        </w:rPr>
        <w:t>SPNS 202</w:t>
      </w:r>
      <w:r w:rsidR="000472EB">
        <w:rPr>
          <w:rFonts w:ascii="Arial" w:hAnsi="Arial" w:cs="Arial"/>
          <w:sz w:val="22"/>
          <w:szCs w:val="22"/>
        </w:rPr>
        <w:t>6</w:t>
      </w:r>
      <w:r w:rsidR="00380BE0" w:rsidRPr="00CD7BE5">
        <w:rPr>
          <w:rFonts w:ascii="Arial" w:hAnsi="Arial" w:cs="Arial"/>
          <w:sz w:val="22"/>
          <w:szCs w:val="22"/>
        </w:rPr>
        <w:t>/</w:t>
      </w:r>
      <w:r w:rsidR="003F4ACA">
        <w:rPr>
          <w:rFonts w:ascii="Arial" w:hAnsi="Arial" w:cs="Arial"/>
          <w:sz w:val="22"/>
          <w:szCs w:val="22"/>
        </w:rPr>
        <w:t>5</w:t>
      </w:r>
      <w:r w:rsidR="00380BE0" w:rsidRPr="00CD7BE5">
        <w:rPr>
          <w:rFonts w:ascii="Arial" w:hAnsi="Arial" w:cs="Arial"/>
          <w:sz w:val="22"/>
          <w:szCs w:val="22"/>
        </w:rPr>
        <w:t xml:space="preserve"> </w:t>
      </w:r>
      <w:r w:rsidR="00D5556A" w:rsidRPr="00CD7BE5">
        <w:rPr>
          <w:rFonts w:ascii="Arial" w:hAnsi="Arial" w:cs="Arial"/>
          <w:sz w:val="22"/>
          <w:szCs w:val="22"/>
          <w:u w:val="single"/>
        </w:rPr>
        <w:t xml:space="preserve">                                           </w:t>
      </w:r>
    </w:p>
    <w:tbl>
      <w:tblPr>
        <w:tblW w:w="0" w:type="auto"/>
        <w:tblLook w:val="01E0" w:firstRow="1" w:lastRow="1" w:firstColumn="1" w:lastColumn="1" w:noHBand="0" w:noVBand="0"/>
      </w:tblPr>
      <w:tblGrid>
        <w:gridCol w:w="3177"/>
        <w:gridCol w:w="2854"/>
      </w:tblGrid>
      <w:tr w:rsidR="00BA6A5B" w:rsidRPr="00CD7BE5" w14:paraId="2F0688A4" w14:textId="77777777" w:rsidTr="002D44C4">
        <w:tc>
          <w:tcPr>
            <w:tcW w:w="3177" w:type="dxa"/>
          </w:tcPr>
          <w:p w14:paraId="2ADE7F3F" w14:textId="5C9064FD" w:rsidR="00A074D9" w:rsidRPr="00CD7BE5" w:rsidRDefault="00A074D9" w:rsidP="004F40D5">
            <w:pPr>
              <w:ind w:hanging="108"/>
              <w:rPr>
                <w:rFonts w:ascii="Arial" w:hAnsi="Arial" w:cs="Arial"/>
                <w:sz w:val="22"/>
                <w:szCs w:val="22"/>
              </w:rPr>
            </w:pPr>
            <w:r w:rsidRPr="00CD7BE5">
              <w:rPr>
                <w:rFonts w:ascii="Arial" w:hAnsi="Arial" w:cs="Arial"/>
                <w:sz w:val="22"/>
                <w:szCs w:val="22"/>
              </w:rPr>
              <w:t>Strenčos,</w:t>
            </w:r>
          </w:p>
          <w:p w14:paraId="2467D841" w14:textId="5AE3B4D5" w:rsidR="00BA6A5B" w:rsidRPr="00CD7BE5" w:rsidRDefault="00BA6A5B" w:rsidP="004F40D5">
            <w:pPr>
              <w:ind w:hanging="108"/>
              <w:rPr>
                <w:rFonts w:ascii="Arial" w:hAnsi="Arial" w:cs="Arial"/>
                <w:sz w:val="22"/>
                <w:szCs w:val="22"/>
                <w:u w:val="single"/>
              </w:rPr>
            </w:pPr>
            <w:r w:rsidRPr="00CD7BE5">
              <w:rPr>
                <w:rFonts w:ascii="Arial" w:hAnsi="Arial" w:cs="Arial"/>
                <w:sz w:val="22"/>
                <w:szCs w:val="22"/>
              </w:rPr>
              <w:t>202</w:t>
            </w:r>
            <w:r w:rsidR="000472EB">
              <w:rPr>
                <w:rFonts w:ascii="Arial" w:hAnsi="Arial" w:cs="Arial"/>
                <w:sz w:val="22"/>
                <w:szCs w:val="22"/>
              </w:rPr>
              <w:t>6</w:t>
            </w:r>
            <w:r w:rsidRPr="00CD7BE5">
              <w:rPr>
                <w:rFonts w:ascii="Arial" w:hAnsi="Arial" w:cs="Arial"/>
                <w:sz w:val="22"/>
                <w:szCs w:val="22"/>
              </w:rPr>
              <w:t>.</w:t>
            </w:r>
            <w:r w:rsidRPr="0092185B">
              <w:rPr>
                <w:rFonts w:ascii="Arial" w:hAnsi="Arial" w:cs="Arial"/>
                <w:sz w:val="22"/>
                <w:szCs w:val="22"/>
              </w:rPr>
              <w:t xml:space="preserve">gada </w:t>
            </w:r>
            <w:r w:rsidR="003F4ACA">
              <w:rPr>
                <w:rFonts w:ascii="Arial" w:hAnsi="Arial" w:cs="Arial"/>
                <w:sz w:val="22"/>
                <w:szCs w:val="22"/>
              </w:rPr>
              <w:t>1</w:t>
            </w:r>
            <w:r w:rsidR="00317A99">
              <w:rPr>
                <w:rFonts w:ascii="Arial" w:hAnsi="Arial" w:cs="Arial"/>
                <w:sz w:val="22"/>
                <w:szCs w:val="22"/>
              </w:rPr>
              <w:t>4</w:t>
            </w:r>
            <w:r w:rsidR="00C05DC6" w:rsidRPr="0092185B">
              <w:rPr>
                <w:rFonts w:ascii="Arial" w:hAnsi="Arial" w:cs="Arial"/>
                <w:sz w:val="22"/>
                <w:szCs w:val="22"/>
              </w:rPr>
              <w:t>.</w:t>
            </w:r>
            <w:r w:rsidR="003F4ACA">
              <w:rPr>
                <w:rFonts w:ascii="Arial" w:hAnsi="Arial" w:cs="Arial"/>
                <w:sz w:val="22"/>
                <w:szCs w:val="22"/>
              </w:rPr>
              <w:t>augustā</w:t>
            </w:r>
          </w:p>
        </w:tc>
        <w:tc>
          <w:tcPr>
            <w:tcW w:w="2854" w:type="dxa"/>
          </w:tcPr>
          <w:p w14:paraId="67C48824" w14:textId="77777777" w:rsidR="00BA6A5B" w:rsidRPr="00CD7BE5" w:rsidRDefault="00BA6A5B" w:rsidP="00264A4C">
            <w:pPr>
              <w:jc w:val="right"/>
              <w:rPr>
                <w:rFonts w:ascii="Arial" w:hAnsi="Arial" w:cs="Arial"/>
                <w:sz w:val="22"/>
                <w:szCs w:val="22"/>
              </w:rPr>
            </w:pPr>
          </w:p>
        </w:tc>
      </w:tr>
      <w:tr w:rsidR="00A074D9" w:rsidRPr="00CD7BE5" w14:paraId="7A49AA73" w14:textId="77777777" w:rsidTr="002D44C4">
        <w:tc>
          <w:tcPr>
            <w:tcW w:w="3177" w:type="dxa"/>
          </w:tcPr>
          <w:p w14:paraId="755287AC" w14:textId="77777777" w:rsidR="00A074D9" w:rsidRPr="00CD7BE5" w:rsidRDefault="00A074D9" w:rsidP="004F40D5">
            <w:pPr>
              <w:ind w:hanging="108"/>
              <w:rPr>
                <w:rFonts w:ascii="Arial" w:hAnsi="Arial" w:cs="Arial"/>
                <w:sz w:val="22"/>
                <w:szCs w:val="22"/>
              </w:rPr>
            </w:pPr>
          </w:p>
        </w:tc>
        <w:tc>
          <w:tcPr>
            <w:tcW w:w="2854" w:type="dxa"/>
          </w:tcPr>
          <w:p w14:paraId="7A2BB848" w14:textId="77777777" w:rsidR="00A074D9" w:rsidRPr="00CD7BE5" w:rsidRDefault="00A074D9" w:rsidP="00264A4C">
            <w:pPr>
              <w:jc w:val="right"/>
              <w:rPr>
                <w:rFonts w:ascii="Arial" w:hAnsi="Arial" w:cs="Arial"/>
                <w:sz w:val="22"/>
                <w:szCs w:val="22"/>
              </w:rPr>
            </w:pPr>
          </w:p>
        </w:tc>
      </w:tr>
    </w:tbl>
    <w:p w14:paraId="122D34D0" w14:textId="77777777" w:rsidR="00A074D9" w:rsidRPr="00CD7BE5" w:rsidRDefault="00A074D9" w:rsidP="00A074D9">
      <w:pPr>
        <w:keepNext/>
        <w:ind w:left="360" w:right="-1054"/>
        <w:jc w:val="center"/>
        <w:outlineLvl w:val="0"/>
        <w:rPr>
          <w:rFonts w:ascii="Arial" w:hAnsi="Arial" w:cs="Arial"/>
          <w:b/>
          <w:bCs/>
          <w:sz w:val="22"/>
          <w:szCs w:val="22"/>
          <w:lang w:val="x-none" w:eastAsia="x-none"/>
        </w:rPr>
      </w:pPr>
      <w:r w:rsidRPr="00CD7BE5">
        <w:rPr>
          <w:rFonts w:ascii="Arial" w:hAnsi="Arial" w:cs="Arial"/>
          <w:b/>
          <w:bCs/>
          <w:sz w:val="22"/>
          <w:szCs w:val="22"/>
          <w:lang w:val="x-none" w:eastAsia="x-none"/>
        </w:rPr>
        <w:t>I. INFORMĀCIJA PAR IEPIRKUMU</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5400"/>
      </w:tblGrid>
      <w:tr w:rsidR="00A074D9" w:rsidRPr="00CD7BE5" w14:paraId="618D5D5C" w14:textId="77777777" w:rsidTr="00A074D9">
        <w:tc>
          <w:tcPr>
            <w:tcW w:w="3780" w:type="dxa"/>
            <w:tcBorders>
              <w:top w:val="single" w:sz="4" w:space="0" w:color="auto"/>
              <w:left w:val="single" w:sz="4" w:space="0" w:color="auto"/>
              <w:bottom w:val="single" w:sz="4" w:space="0" w:color="auto"/>
              <w:right w:val="single" w:sz="4" w:space="0" w:color="auto"/>
            </w:tcBorders>
            <w:vAlign w:val="center"/>
            <w:hideMark/>
          </w:tcPr>
          <w:p w14:paraId="6B4FDAA3" w14:textId="77777777" w:rsidR="00A074D9" w:rsidRPr="00CD7BE5" w:rsidRDefault="00A074D9" w:rsidP="00A074D9">
            <w:pPr>
              <w:jc w:val="both"/>
              <w:rPr>
                <w:rFonts w:ascii="Arial" w:hAnsi="Arial" w:cs="Arial"/>
                <w:sz w:val="22"/>
                <w:szCs w:val="22"/>
                <w:lang w:eastAsia="en-US"/>
              </w:rPr>
            </w:pPr>
            <w:r w:rsidRPr="00CD7BE5">
              <w:rPr>
                <w:rFonts w:ascii="Arial" w:hAnsi="Arial" w:cs="Arial"/>
                <w:sz w:val="22"/>
                <w:szCs w:val="22"/>
                <w:lang w:eastAsia="en-US"/>
              </w:rPr>
              <w:t>Pasūtītājs:</w:t>
            </w:r>
          </w:p>
        </w:tc>
        <w:tc>
          <w:tcPr>
            <w:tcW w:w="5400" w:type="dxa"/>
            <w:tcBorders>
              <w:top w:val="single" w:sz="4" w:space="0" w:color="auto"/>
              <w:left w:val="single" w:sz="4" w:space="0" w:color="auto"/>
              <w:bottom w:val="single" w:sz="4" w:space="0" w:color="auto"/>
              <w:right w:val="single" w:sz="4" w:space="0" w:color="auto"/>
            </w:tcBorders>
            <w:hideMark/>
          </w:tcPr>
          <w:p w14:paraId="71839F90" w14:textId="39FEE287" w:rsidR="00A074D9" w:rsidRPr="00CD7BE5" w:rsidRDefault="00A074D9" w:rsidP="00A074D9">
            <w:pPr>
              <w:jc w:val="both"/>
              <w:rPr>
                <w:rFonts w:ascii="Arial" w:hAnsi="Arial" w:cs="Arial"/>
                <w:i/>
                <w:iCs/>
                <w:sz w:val="22"/>
                <w:szCs w:val="22"/>
                <w:lang w:eastAsia="en-US"/>
              </w:rPr>
            </w:pPr>
            <w:r w:rsidRPr="00CD7BE5">
              <w:rPr>
                <w:rFonts w:ascii="Arial" w:hAnsi="Arial" w:cs="Arial"/>
                <w:i/>
                <w:iCs/>
                <w:sz w:val="22"/>
                <w:szCs w:val="22"/>
                <w:lang w:eastAsia="en-US"/>
              </w:rPr>
              <w:t>VSIA “Strenču psihoneiroloģiskā slimnīca” (50003408181)</w:t>
            </w:r>
          </w:p>
        </w:tc>
      </w:tr>
      <w:tr w:rsidR="00A074D9" w:rsidRPr="00CD7BE5" w14:paraId="6BA1EAE2" w14:textId="77777777" w:rsidTr="00A074D9">
        <w:tc>
          <w:tcPr>
            <w:tcW w:w="3780" w:type="dxa"/>
            <w:tcBorders>
              <w:top w:val="single" w:sz="4" w:space="0" w:color="auto"/>
              <w:left w:val="single" w:sz="4" w:space="0" w:color="auto"/>
              <w:bottom w:val="single" w:sz="4" w:space="0" w:color="auto"/>
              <w:right w:val="single" w:sz="4" w:space="0" w:color="auto"/>
            </w:tcBorders>
            <w:hideMark/>
          </w:tcPr>
          <w:p w14:paraId="07436A9E" w14:textId="77777777" w:rsidR="00A074D9" w:rsidRPr="00CD7BE5" w:rsidRDefault="00A074D9" w:rsidP="00A074D9">
            <w:pPr>
              <w:jc w:val="both"/>
              <w:rPr>
                <w:rFonts w:ascii="Arial" w:hAnsi="Arial" w:cs="Arial"/>
                <w:sz w:val="22"/>
                <w:szCs w:val="22"/>
                <w:lang w:eastAsia="en-US"/>
              </w:rPr>
            </w:pPr>
            <w:r w:rsidRPr="00CD7BE5">
              <w:rPr>
                <w:rFonts w:ascii="Arial" w:hAnsi="Arial" w:cs="Arial"/>
                <w:sz w:val="22"/>
                <w:szCs w:val="22"/>
                <w:lang w:eastAsia="en-US"/>
              </w:rPr>
              <w:t>Iepirkumu komisijas izveidošanas pamatojums:</w:t>
            </w:r>
          </w:p>
        </w:tc>
        <w:tc>
          <w:tcPr>
            <w:tcW w:w="5400" w:type="dxa"/>
            <w:tcBorders>
              <w:top w:val="single" w:sz="4" w:space="0" w:color="auto"/>
              <w:left w:val="single" w:sz="4" w:space="0" w:color="auto"/>
              <w:bottom w:val="single" w:sz="4" w:space="0" w:color="auto"/>
              <w:right w:val="single" w:sz="4" w:space="0" w:color="auto"/>
            </w:tcBorders>
            <w:hideMark/>
          </w:tcPr>
          <w:p w14:paraId="405DDADB" w14:textId="56F88732" w:rsidR="00A074D9" w:rsidRPr="00CD7BE5" w:rsidRDefault="003F4ACA" w:rsidP="00A074D9">
            <w:pPr>
              <w:jc w:val="both"/>
              <w:rPr>
                <w:rFonts w:ascii="Arial" w:hAnsi="Arial" w:cs="Arial"/>
                <w:i/>
                <w:iCs/>
                <w:color w:val="000000"/>
                <w:sz w:val="22"/>
                <w:szCs w:val="22"/>
                <w:lang w:eastAsia="en-US"/>
              </w:rPr>
            </w:pPr>
            <w:r>
              <w:rPr>
                <w:rFonts w:ascii="Arial" w:hAnsi="Arial" w:cs="Arial"/>
                <w:i/>
                <w:iCs/>
                <w:color w:val="000000"/>
                <w:sz w:val="22"/>
                <w:szCs w:val="22"/>
                <w:lang w:eastAsia="en-US"/>
              </w:rPr>
              <w:t>07</w:t>
            </w:r>
            <w:r w:rsidR="00A074D9" w:rsidRPr="00CD7BE5">
              <w:rPr>
                <w:rFonts w:ascii="Arial" w:hAnsi="Arial" w:cs="Arial"/>
                <w:i/>
                <w:iCs/>
                <w:color w:val="000000"/>
                <w:sz w:val="22"/>
                <w:szCs w:val="22"/>
                <w:lang w:eastAsia="en-US"/>
              </w:rPr>
              <w:t>.0</w:t>
            </w:r>
            <w:r>
              <w:rPr>
                <w:rFonts w:ascii="Arial" w:hAnsi="Arial" w:cs="Arial"/>
                <w:i/>
                <w:iCs/>
                <w:color w:val="000000"/>
                <w:sz w:val="22"/>
                <w:szCs w:val="22"/>
                <w:lang w:eastAsia="en-US"/>
              </w:rPr>
              <w:t>8</w:t>
            </w:r>
            <w:r w:rsidR="00A074D9" w:rsidRPr="00CD7BE5">
              <w:rPr>
                <w:rFonts w:ascii="Arial" w:hAnsi="Arial" w:cs="Arial"/>
                <w:i/>
                <w:iCs/>
                <w:color w:val="000000"/>
                <w:sz w:val="22"/>
                <w:szCs w:val="22"/>
                <w:lang w:eastAsia="en-US"/>
              </w:rPr>
              <w:t>.202</w:t>
            </w:r>
            <w:r w:rsidR="000472EB">
              <w:rPr>
                <w:rFonts w:ascii="Arial" w:hAnsi="Arial" w:cs="Arial"/>
                <w:i/>
                <w:iCs/>
                <w:color w:val="000000"/>
                <w:sz w:val="22"/>
                <w:szCs w:val="22"/>
                <w:lang w:eastAsia="en-US"/>
              </w:rPr>
              <w:t>6</w:t>
            </w:r>
            <w:r w:rsidR="00A074D9" w:rsidRPr="00CD7BE5">
              <w:rPr>
                <w:rFonts w:ascii="Arial" w:hAnsi="Arial" w:cs="Arial"/>
                <w:i/>
                <w:iCs/>
                <w:color w:val="000000"/>
                <w:sz w:val="22"/>
                <w:szCs w:val="22"/>
                <w:lang w:eastAsia="en-US"/>
              </w:rPr>
              <w:t xml:space="preserve">. Strenču psihoneiroloģiskās slimnīcas valdes locekles Maijas Ancveriņas izdots rīkojumu </w:t>
            </w:r>
            <w:r w:rsidRPr="003F4ACA">
              <w:rPr>
                <w:rFonts w:ascii="Arial" w:hAnsi="Arial" w:cs="Arial"/>
                <w:i/>
                <w:iCs/>
                <w:color w:val="000000"/>
                <w:sz w:val="22"/>
                <w:szCs w:val="22"/>
                <w:lang w:eastAsia="en-US"/>
              </w:rPr>
              <w:t xml:space="preserve">2.2/2026/94 </w:t>
            </w:r>
            <w:r w:rsidR="00A074D9" w:rsidRPr="00CD7BE5">
              <w:rPr>
                <w:rFonts w:ascii="Arial" w:hAnsi="Arial" w:cs="Arial"/>
                <w:i/>
                <w:iCs/>
                <w:color w:val="000000"/>
                <w:sz w:val="22"/>
                <w:szCs w:val="22"/>
                <w:lang w:eastAsia="en-US"/>
              </w:rPr>
              <w:t xml:space="preserve">„Par iepirkuma </w:t>
            </w:r>
            <w:r w:rsidR="00380BE0" w:rsidRPr="00CD7BE5">
              <w:rPr>
                <w:rFonts w:ascii="Arial" w:hAnsi="Arial" w:cs="Arial"/>
                <w:i/>
                <w:iCs/>
                <w:color w:val="000000"/>
                <w:sz w:val="22"/>
                <w:szCs w:val="22"/>
                <w:lang w:eastAsia="en-US"/>
              </w:rPr>
              <w:t xml:space="preserve">procedūras </w:t>
            </w:r>
            <w:r w:rsidR="00A074D9" w:rsidRPr="00CD7BE5">
              <w:rPr>
                <w:rFonts w:ascii="Arial" w:hAnsi="Arial" w:cs="Arial"/>
                <w:i/>
                <w:iCs/>
                <w:color w:val="000000"/>
                <w:sz w:val="22"/>
                <w:szCs w:val="22"/>
                <w:lang w:eastAsia="en-US"/>
              </w:rPr>
              <w:t>uzsākšanu”</w:t>
            </w:r>
          </w:p>
        </w:tc>
      </w:tr>
      <w:tr w:rsidR="00A074D9" w:rsidRPr="00CD7BE5" w14:paraId="7A0E62D4" w14:textId="77777777" w:rsidTr="00A074D9">
        <w:tc>
          <w:tcPr>
            <w:tcW w:w="3780" w:type="dxa"/>
            <w:tcBorders>
              <w:top w:val="single" w:sz="4" w:space="0" w:color="auto"/>
              <w:left w:val="single" w:sz="4" w:space="0" w:color="auto"/>
              <w:bottom w:val="single" w:sz="4" w:space="0" w:color="auto"/>
              <w:right w:val="single" w:sz="4" w:space="0" w:color="auto"/>
            </w:tcBorders>
            <w:hideMark/>
          </w:tcPr>
          <w:p w14:paraId="3DBCCC73" w14:textId="77777777" w:rsidR="00A074D9" w:rsidRPr="00CD7BE5" w:rsidRDefault="00A074D9" w:rsidP="00A074D9">
            <w:pPr>
              <w:jc w:val="both"/>
              <w:rPr>
                <w:rFonts w:ascii="Arial" w:hAnsi="Arial" w:cs="Arial"/>
                <w:sz w:val="22"/>
                <w:szCs w:val="22"/>
                <w:lang w:eastAsia="en-US"/>
              </w:rPr>
            </w:pPr>
            <w:r w:rsidRPr="00CD7BE5">
              <w:rPr>
                <w:rFonts w:ascii="Arial" w:hAnsi="Arial" w:cs="Arial"/>
                <w:sz w:val="22"/>
                <w:szCs w:val="22"/>
                <w:lang w:eastAsia="en-US"/>
              </w:rPr>
              <w:t>Iepirkuma nosaukums:</w:t>
            </w:r>
          </w:p>
        </w:tc>
        <w:tc>
          <w:tcPr>
            <w:tcW w:w="5400" w:type="dxa"/>
            <w:tcBorders>
              <w:top w:val="single" w:sz="4" w:space="0" w:color="auto"/>
              <w:left w:val="single" w:sz="4" w:space="0" w:color="auto"/>
              <w:bottom w:val="single" w:sz="4" w:space="0" w:color="auto"/>
              <w:right w:val="single" w:sz="4" w:space="0" w:color="auto"/>
            </w:tcBorders>
            <w:hideMark/>
          </w:tcPr>
          <w:p w14:paraId="0EFC246F" w14:textId="50C40DDD" w:rsidR="00A074D9" w:rsidRPr="00CD7BE5" w:rsidRDefault="00A074D9" w:rsidP="00A074D9">
            <w:pPr>
              <w:ind w:right="57"/>
              <w:jc w:val="both"/>
              <w:rPr>
                <w:rFonts w:ascii="Arial" w:hAnsi="Arial" w:cs="Arial"/>
                <w:i/>
                <w:iCs/>
                <w:sz w:val="22"/>
                <w:szCs w:val="22"/>
                <w:lang w:eastAsia="en-US"/>
              </w:rPr>
            </w:pPr>
            <w:r w:rsidRPr="00CD7BE5">
              <w:rPr>
                <w:rFonts w:ascii="Arial" w:hAnsi="Arial" w:cs="Arial"/>
                <w:i/>
                <w:iCs/>
                <w:sz w:val="22"/>
                <w:szCs w:val="22"/>
                <w:lang w:eastAsia="en-US"/>
              </w:rPr>
              <w:t>“</w:t>
            </w:r>
            <w:r w:rsidR="003F4ACA" w:rsidRPr="003F4ACA">
              <w:rPr>
                <w:rFonts w:ascii="Arial" w:hAnsi="Arial" w:cs="Arial"/>
                <w:i/>
                <w:iCs/>
                <w:sz w:val="22"/>
                <w:szCs w:val="22"/>
                <w:lang w:eastAsia="en-US"/>
              </w:rPr>
              <w:t>Remontdarbi vispārīgās vienošanās ietvaros</w:t>
            </w:r>
            <w:r w:rsidRPr="00CD7BE5">
              <w:rPr>
                <w:rFonts w:ascii="Arial" w:hAnsi="Arial" w:cs="Arial"/>
                <w:i/>
                <w:iCs/>
                <w:sz w:val="22"/>
                <w:szCs w:val="22"/>
                <w:lang w:eastAsia="en-US"/>
              </w:rPr>
              <w:t>”</w:t>
            </w:r>
          </w:p>
        </w:tc>
      </w:tr>
      <w:tr w:rsidR="00A074D9" w:rsidRPr="00CD7BE5" w14:paraId="185E319F" w14:textId="77777777" w:rsidTr="00A074D9">
        <w:tc>
          <w:tcPr>
            <w:tcW w:w="3780" w:type="dxa"/>
            <w:tcBorders>
              <w:top w:val="single" w:sz="4" w:space="0" w:color="auto"/>
              <w:left w:val="single" w:sz="4" w:space="0" w:color="auto"/>
              <w:bottom w:val="single" w:sz="4" w:space="0" w:color="auto"/>
              <w:right w:val="single" w:sz="4" w:space="0" w:color="auto"/>
            </w:tcBorders>
            <w:hideMark/>
          </w:tcPr>
          <w:p w14:paraId="14F25B2D" w14:textId="77777777" w:rsidR="00A074D9" w:rsidRPr="00CD7BE5" w:rsidRDefault="00A074D9" w:rsidP="00A074D9">
            <w:pPr>
              <w:jc w:val="both"/>
              <w:rPr>
                <w:rFonts w:ascii="Arial" w:hAnsi="Arial" w:cs="Arial"/>
                <w:sz w:val="22"/>
                <w:szCs w:val="22"/>
                <w:lang w:eastAsia="en-US"/>
              </w:rPr>
            </w:pPr>
            <w:r w:rsidRPr="00CD7BE5">
              <w:rPr>
                <w:rFonts w:ascii="Arial" w:hAnsi="Arial" w:cs="Arial"/>
                <w:sz w:val="22"/>
                <w:szCs w:val="22"/>
                <w:lang w:eastAsia="en-US"/>
              </w:rPr>
              <w:t>Iepirkuma identifikācijas numurs:</w:t>
            </w:r>
          </w:p>
        </w:tc>
        <w:tc>
          <w:tcPr>
            <w:tcW w:w="5400" w:type="dxa"/>
            <w:tcBorders>
              <w:top w:val="single" w:sz="4" w:space="0" w:color="auto"/>
              <w:left w:val="single" w:sz="4" w:space="0" w:color="auto"/>
              <w:bottom w:val="single" w:sz="4" w:space="0" w:color="auto"/>
              <w:right w:val="single" w:sz="4" w:space="0" w:color="auto"/>
            </w:tcBorders>
            <w:hideMark/>
          </w:tcPr>
          <w:p w14:paraId="30A08013" w14:textId="282769C8" w:rsidR="00A074D9" w:rsidRPr="00CD7BE5" w:rsidRDefault="00380BE0" w:rsidP="00A074D9">
            <w:pPr>
              <w:ind w:left="-57" w:firstLine="106"/>
              <w:rPr>
                <w:rFonts w:ascii="Arial" w:hAnsi="Arial" w:cs="Arial"/>
                <w:i/>
                <w:iCs/>
                <w:sz w:val="22"/>
                <w:szCs w:val="22"/>
                <w:lang w:eastAsia="en-US"/>
              </w:rPr>
            </w:pPr>
            <w:r w:rsidRPr="00CD7BE5">
              <w:rPr>
                <w:rFonts w:ascii="Arial" w:hAnsi="Arial" w:cs="Arial"/>
                <w:i/>
                <w:iCs/>
                <w:sz w:val="22"/>
                <w:szCs w:val="22"/>
                <w:lang w:eastAsia="en-US"/>
              </w:rPr>
              <w:t>SPNS 202</w:t>
            </w:r>
            <w:r w:rsidR="000472EB">
              <w:rPr>
                <w:rFonts w:ascii="Arial" w:hAnsi="Arial" w:cs="Arial"/>
                <w:i/>
                <w:iCs/>
                <w:sz w:val="22"/>
                <w:szCs w:val="22"/>
                <w:lang w:eastAsia="en-US"/>
              </w:rPr>
              <w:t>6</w:t>
            </w:r>
            <w:r w:rsidRPr="00CD7BE5">
              <w:rPr>
                <w:rFonts w:ascii="Arial" w:hAnsi="Arial" w:cs="Arial"/>
                <w:i/>
                <w:iCs/>
                <w:sz w:val="22"/>
                <w:szCs w:val="22"/>
                <w:lang w:eastAsia="en-US"/>
              </w:rPr>
              <w:t>/</w:t>
            </w:r>
            <w:r w:rsidR="003F4ACA">
              <w:rPr>
                <w:rFonts w:ascii="Arial" w:hAnsi="Arial" w:cs="Arial"/>
                <w:i/>
                <w:iCs/>
                <w:sz w:val="22"/>
                <w:szCs w:val="22"/>
                <w:lang w:eastAsia="en-US"/>
              </w:rPr>
              <w:t>5</w:t>
            </w:r>
          </w:p>
        </w:tc>
      </w:tr>
      <w:tr w:rsidR="00A074D9" w:rsidRPr="00CD7BE5" w14:paraId="70C9F66B" w14:textId="77777777" w:rsidTr="00A074D9">
        <w:tc>
          <w:tcPr>
            <w:tcW w:w="3780" w:type="dxa"/>
            <w:tcBorders>
              <w:top w:val="single" w:sz="4" w:space="0" w:color="auto"/>
              <w:left w:val="single" w:sz="4" w:space="0" w:color="auto"/>
              <w:bottom w:val="single" w:sz="4" w:space="0" w:color="auto"/>
              <w:right w:val="single" w:sz="4" w:space="0" w:color="auto"/>
            </w:tcBorders>
            <w:hideMark/>
          </w:tcPr>
          <w:p w14:paraId="70A256A2" w14:textId="77777777" w:rsidR="00A074D9" w:rsidRPr="00CD7BE5" w:rsidRDefault="00A074D9" w:rsidP="00A074D9">
            <w:pPr>
              <w:jc w:val="both"/>
              <w:rPr>
                <w:rFonts w:ascii="Arial" w:hAnsi="Arial" w:cs="Arial"/>
                <w:sz w:val="22"/>
                <w:szCs w:val="22"/>
                <w:lang w:eastAsia="en-US"/>
              </w:rPr>
            </w:pPr>
            <w:r w:rsidRPr="00CD7BE5">
              <w:rPr>
                <w:rFonts w:ascii="Arial" w:hAnsi="Arial" w:cs="Arial"/>
                <w:sz w:val="22"/>
                <w:szCs w:val="22"/>
                <w:lang w:eastAsia="en-US"/>
              </w:rPr>
              <w:t>Iepirkuma pamatojums:</w:t>
            </w:r>
          </w:p>
        </w:tc>
        <w:tc>
          <w:tcPr>
            <w:tcW w:w="5400" w:type="dxa"/>
            <w:tcBorders>
              <w:top w:val="single" w:sz="4" w:space="0" w:color="auto"/>
              <w:left w:val="single" w:sz="4" w:space="0" w:color="auto"/>
              <w:bottom w:val="single" w:sz="4" w:space="0" w:color="auto"/>
              <w:right w:val="single" w:sz="4" w:space="0" w:color="auto"/>
            </w:tcBorders>
            <w:hideMark/>
          </w:tcPr>
          <w:p w14:paraId="1EE275B2" w14:textId="77777777" w:rsidR="00A074D9" w:rsidRPr="00CD7BE5" w:rsidRDefault="00A074D9" w:rsidP="00A074D9">
            <w:pPr>
              <w:ind w:left="-57" w:firstLine="106"/>
              <w:rPr>
                <w:rFonts w:ascii="Arial" w:hAnsi="Arial" w:cs="Arial"/>
                <w:i/>
                <w:iCs/>
                <w:sz w:val="22"/>
                <w:szCs w:val="22"/>
                <w:lang w:eastAsia="en-US"/>
              </w:rPr>
            </w:pPr>
            <w:r w:rsidRPr="00CD7BE5">
              <w:rPr>
                <w:rFonts w:ascii="Arial" w:hAnsi="Arial" w:cs="Arial"/>
                <w:i/>
                <w:iCs/>
                <w:sz w:val="22"/>
                <w:szCs w:val="22"/>
                <w:lang w:eastAsia="en-US"/>
              </w:rPr>
              <w:t>Publisko iepirkumu likuma 9. panta kārtībā</w:t>
            </w:r>
          </w:p>
        </w:tc>
      </w:tr>
      <w:tr w:rsidR="00A074D9" w:rsidRPr="00CD7BE5" w14:paraId="2B5D7AA2" w14:textId="77777777" w:rsidTr="00A074D9">
        <w:tc>
          <w:tcPr>
            <w:tcW w:w="3780" w:type="dxa"/>
            <w:tcBorders>
              <w:top w:val="single" w:sz="4" w:space="0" w:color="auto"/>
              <w:left w:val="single" w:sz="4" w:space="0" w:color="auto"/>
              <w:bottom w:val="single" w:sz="4" w:space="0" w:color="auto"/>
              <w:right w:val="single" w:sz="4" w:space="0" w:color="auto"/>
            </w:tcBorders>
            <w:hideMark/>
          </w:tcPr>
          <w:p w14:paraId="0EFF4F06" w14:textId="77777777" w:rsidR="00A074D9" w:rsidRPr="00CD7BE5" w:rsidRDefault="00A074D9" w:rsidP="00A074D9">
            <w:pPr>
              <w:jc w:val="both"/>
              <w:rPr>
                <w:rFonts w:ascii="Arial" w:hAnsi="Arial" w:cs="Arial"/>
                <w:sz w:val="22"/>
                <w:szCs w:val="22"/>
                <w:lang w:eastAsia="en-US"/>
              </w:rPr>
            </w:pPr>
            <w:r w:rsidRPr="00CD7BE5">
              <w:rPr>
                <w:rFonts w:ascii="Arial" w:hAnsi="Arial" w:cs="Arial"/>
                <w:sz w:val="22"/>
                <w:szCs w:val="22"/>
                <w:lang w:eastAsia="en-US"/>
              </w:rPr>
              <w:t>Paziņojums par plānoto līgumu publicēts IUB:</w:t>
            </w:r>
          </w:p>
        </w:tc>
        <w:tc>
          <w:tcPr>
            <w:tcW w:w="5400" w:type="dxa"/>
            <w:tcBorders>
              <w:top w:val="single" w:sz="4" w:space="0" w:color="auto"/>
              <w:left w:val="single" w:sz="4" w:space="0" w:color="auto"/>
              <w:bottom w:val="single" w:sz="4" w:space="0" w:color="auto"/>
              <w:right w:val="single" w:sz="4" w:space="0" w:color="auto"/>
            </w:tcBorders>
            <w:vAlign w:val="center"/>
            <w:hideMark/>
          </w:tcPr>
          <w:p w14:paraId="73875F3C" w14:textId="5FB7F043" w:rsidR="00A074D9" w:rsidRPr="00CD7BE5" w:rsidRDefault="003F4ACA" w:rsidP="00A074D9">
            <w:pPr>
              <w:ind w:left="-57" w:firstLine="106"/>
              <w:rPr>
                <w:rFonts w:ascii="Arial" w:hAnsi="Arial" w:cs="Arial"/>
                <w:i/>
                <w:iCs/>
                <w:sz w:val="22"/>
                <w:szCs w:val="22"/>
                <w:lang w:eastAsia="en-US"/>
              </w:rPr>
            </w:pPr>
            <w:r>
              <w:rPr>
                <w:rFonts w:ascii="Arial" w:hAnsi="Arial" w:cs="Arial"/>
                <w:i/>
                <w:iCs/>
                <w:sz w:val="22"/>
                <w:szCs w:val="22"/>
                <w:lang w:eastAsia="en-US"/>
              </w:rPr>
              <w:t>16</w:t>
            </w:r>
            <w:r w:rsidR="00A074D9" w:rsidRPr="00CD7BE5">
              <w:rPr>
                <w:rFonts w:ascii="Arial" w:hAnsi="Arial" w:cs="Arial"/>
                <w:i/>
                <w:iCs/>
                <w:sz w:val="22"/>
                <w:szCs w:val="22"/>
                <w:lang w:eastAsia="en-US"/>
              </w:rPr>
              <w:t>.0</w:t>
            </w:r>
            <w:r>
              <w:rPr>
                <w:rFonts w:ascii="Arial" w:hAnsi="Arial" w:cs="Arial"/>
                <w:i/>
                <w:iCs/>
                <w:sz w:val="22"/>
                <w:szCs w:val="22"/>
                <w:lang w:eastAsia="en-US"/>
              </w:rPr>
              <w:t>7</w:t>
            </w:r>
            <w:r w:rsidR="00A074D9" w:rsidRPr="00CD7BE5">
              <w:rPr>
                <w:rFonts w:ascii="Arial" w:hAnsi="Arial" w:cs="Arial"/>
                <w:i/>
                <w:iCs/>
                <w:sz w:val="22"/>
                <w:szCs w:val="22"/>
                <w:lang w:eastAsia="en-US"/>
              </w:rPr>
              <w:t>.202</w:t>
            </w:r>
            <w:r w:rsidR="000472EB">
              <w:rPr>
                <w:rFonts w:ascii="Arial" w:hAnsi="Arial" w:cs="Arial"/>
                <w:i/>
                <w:iCs/>
                <w:sz w:val="22"/>
                <w:szCs w:val="22"/>
                <w:lang w:eastAsia="en-US"/>
              </w:rPr>
              <w:t>6</w:t>
            </w:r>
            <w:r w:rsidR="00A074D9" w:rsidRPr="00CD7BE5">
              <w:rPr>
                <w:rFonts w:ascii="Arial" w:hAnsi="Arial" w:cs="Arial"/>
                <w:i/>
                <w:iCs/>
                <w:sz w:val="22"/>
                <w:szCs w:val="22"/>
                <w:lang w:eastAsia="en-US"/>
              </w:rPr>
              <w:t>.</w:t>
            </w:r>
          </w:p>
        </w:tc>
      </w:tr>
    </w:tbl>
    <w:p w14:paraId="3A80B1A9" w14:textId="77777777" w:rsidR="00C03E75" w:rsidRPr="00CD7BE5" w:rsidRDefault="00C03E75" w:rsidP="00F918A5">
      <w:pPr>
        <w:rPr>
          <w:rFonts w:ascii="Arial" w:hAnsi="Arial" w:cs="Arial"/>
          <w:sz w:val="22"/>
          <w:szCs w:val="22"/>
          <w:u w:val="single"/>
        </w:rPr>
      </w:pPr>
    </w:p>
    <w:p w14:paraId="6788C4A8" w14:textId="77777777" w:rsidR="00BF3380" w:rsidRPr="00CD7BE5" w:rsidRDefault="00BF3380" w:rsidP="00BF3380">
      <w:pPr>
        <w:keepNext/>
        <w:numPr>
          <w:ilvl w:val="0"/>
          <w:numId w:val="37"/>
        </w:numPr>
        <w:tabs>
          <w:tab w:val="clear" w:pos="720"/>
        </w:tabs>
        <w:ind w:left="0" w:right="-1054" w:firstLine="0"/>
        <w:jc w:val="center"/>
        <w:outlineLvl w:val="0"/>
        <w:rPr>
          <w:rFonts w:ascii="Arial" w:hAnsi="Arial" w:cs="Arial"/>
          <w:b/>
          <w:bCs/>
          <w:sz w:val="22"/>
          <w:szCs w:val="22"/>
          <w:lang w:val="x-none" w:eastAsia="x-none"/>
        </w:rPr>
      </w:pPr>
      <w:r w:rsidRPr="00CD7BE5">
        <w:rPr>
          <w:rFonts w:ascii="Arial" w:hAnsi="Arial" w:cs="Arial"/>
          <w:b/>
          <w:bCs/>
          <w:sz w:val="22"/>
          <w:szCs w:val="22"/>
          <w:lang w:val="x-none" w:eastAsia="x-none"/>
        </w:rPr>
        <w:t>II. INFORMĀCIJA PAR PRETENDENTIEM</w:t>
      </w:r>
    </w:p>
    <w:tbl>
      <w:tblPr>
        <w:tblW w:w="9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7"/>
        <w:gridCol w:w="7571"/>
      </w:tblGrid>
      <w:tr w:rsidR="00BF3380" w:rsidRPr="00CD7BE5" w14:paraId="4969890E" w14:textId="77777777" w:rsidTr="00FE3312">
        <w:trPr>
          <w:trHeight w:val="2146"/>
        </w:trPr>
        <w:tc>
          <w:tcPr>
            <w:tcW w:w="1957" w:type="dxa"/>
            <w:tcBorders>
              <w:top w:val="single" w:sz="4" w:space="0" w:color="auto"/>
              <w:left w:val="single" w:sz="4" w:space="0" w:color="auto"/>
              <w:bottom w:val="single" w:sz="4" w:space="0" w:color="auto"/>
              <w:right w:val="single" w:sz="4" w:space="0" w:color="auto"/>
            </w:tcBorders>
            <w:vAlign w:val="center"/>
            <w:hideMark/>
          </w:tcPr>
          <w:p w14:paraId="04ED5E04" w14:textId="77777777" w:rsidR="00BF3380" w:rsidRPr="00CD7BE5" w:rsidRDefault="00BF3380" w:rsidP="00BF3380">
            <w:pPr>
              <w:spacing w:line="256" w:lineRule="auto"/>
              <w:jc w:val="both"/>
              <w:rPr>
                <w:rFonts w:ascii="Arial" w:hAnsi="Arial" w:cs="Arial"/>
                <w:kern w:val="2"/>
                <w:sz w:val="22"/>
                <w:szCs w:val="22"/>
                <w:lang w:val="en-US" w:eastAsia="en-US"/>
                <w14:ligatures w14:val="standardContextual"/>
              </w:rPr>
            </w:pPr>
            <w:r w:rsidRPr="00CD7BE5">
              <w:rPr>
                <w:rFonts w:ascii="Arial" w:hAnsi="Arial" w:cs="Arial"/>
                <w:kern w:val="2"/>
                <w:sz w:val="22"/>
                <w:szCs w:val="22"/>
                <w:lang w:val="en-US" w:eastAsia="en-US"/>
                <w14:ligatures w14:val="standardContextual"/>
              </w:rPr>
              <w:t xml:space="preserve">Pretendenti, kas iesniedza piedāvājumus un </w:t>
            </w:r>
            <w:r w:rsidRPr="00CD7BE5">
              <w:rPr>
                <w:rFonts w:ascii="Arial" w:hAnsi="Arial" w:cs="Arial"/>
                <w:color w:val="000000"/>
                <w:kern w:val="2"/>
                <w:sz w:val="22"/>
                <w:szCs w:val="22"/>
                <w:lang w:val="en-US" w:eastAsia="en-US"/>
                <w14:ligatures w14:val="standardContextual"/>
              </w:rPr>
              <w:t>piedāvātās</w:t>
            </w:r>
          </w:p>
          <w:p w14:paraId="213C7208" w14:textId="77777777" w:rsidR="00BF3380" w:rsidRPr="00CD7BE5" w:rsidRDefault="00BF3380" w:rsidP="00BF3380">
            <w:pPr>
              <w:spacing w:line="256" w:lineRule="auto"/>
              <w:jc w:val="both"/>
              <w:rPr>
                <w:rFonts w:ascii="Arial" w:hAnsi="Arial" w:cs="Arial"/>
                <w:kern w:val="2"/>
                <w:sz w:val="22"/>
                <w:szCs w:val="22"/>
                <w:lang w:val="en-US" w:eastAsia="en-US"/>
                <w14:ligatures w14:val="standardContextual"/>
              </w:rPr>
            </w:pPr>
            <w:r w:rsidRPr="00CD7BE5">
              <w:rPr>
                <w:rFonts w:ascii="Arial" w:hAnsi="Arial" w:cs="Arial"/>
                <w:color w:val="000000"/>
                <w:kern w:val="2"/>
                <w:sz w:val="22"/>
                <w:szCs w:val="22"/>
                <w:lang w:val="en-US" w:eastAsia="en-US"/>
                <w14:ligatures w14:val="standardContextual"/>
              </w:rPr>
              <w:t xml:space="preserve">cenas, </w:t>
            </w:r>
            <w:r w:rsidRPr="00CD7BE5">
              <w:rPr>
                <w:rFonts w:ascii="Arial" w:hAnsi="Arial" w:cs="Arial"/>
                <w:i/>
                <w:color w:val="000000"/>
                <w:kern w:val="2"/>
                <w:sz w:val="22"/>
                <w:szCs w:val="22"/>
                <w:lang w:val="en-US" w:eastAsia="en-US"/>
                <w14:ligatures w14:val="standardContextual"/>
              </w:rPr>
              <w:t>euro</w:t>
            </w:r>
            <w:r w:rsidRPr="00CD7BE5">
              <w:rPr>
                <w:rFonts w:ascii="Arial" w:hAnsi="Arial" w:cs="Arial"/>
                <w:color w:val="000000"/>
                <w:kern w:val="2"/>
                <w:sz w:val="22"/>
                <w:szCs w:val="22"/>
                <w:lang w:val="en-US" w:eastAsia="en-US"/>
                <w14:ligatures w14:val="standardContextual"/>
              </w:rPr>
              <w:t xml:space="preserve"> </w:t>
            </w:r>
            <w:r w:rsidRPr="00CD7BE5">
              <w:rPr>
                <w:rFonts w:ascii="Arial" w:hAnsi="Arial" w:cs="Arial"/>
                <w:kern w:val="2"/>
                <w:sz w:val="22"/>
                <w:szCs w:val="22"/>
                <w:lang w:val="en-US" w:eastAsia="en-US"/>
                <w14:ligatures w14:val="standardContextual"/>
              </w:rPr>
              <w:t>bez PVN:</w:t>
            </w:r>
          </w:p>
        </w:tc>
        <w:tc>
          <w:tcPr>
            <w:tcW w:w="7571" w:type="dxa"/>
            <w:tcBorders>
              <w:top w:val="single" w:sz="4" w:space="0" w:color="auto"/>
              <w:left w:val="single" w:sz="4" w:space="0" w:color="auto"/>
              <w:bottom w:val="single" w:sz="4" w:space="0" w:color="auto"/>
              <w:right w:val="single" w:sz="4" w:space="0" w:color="auto"/>
            </w:tcBorders>
            <w:vAlign w:val="center"/>
            <w:hideMark/>
          </w:tcPr>
          <w:tbl>
            <w:tblPr>
              <w:tblStyle w:val="Reatabula"/>
              <w:tblW w:w="0" w:type="auto"/>
              <w:tblLook w:val="04A0" w:firstRow="1" w:lastRow="0" w:firstColumn="1" w:lastColumn="0" w:noHBand="0" w:noVBand="1"/>
            </w:tblPr>
            <w:tblGrid>
              <w:gridCol w:w="3954"/>
              <w:gridCol w:w="3118"/>
            </w:tblGrid>
            <w:tr w:rsidR="0012110D" w:rsidRPr="00CD7BE5" w14:paraId="25650366" w14:textId="0A8B3B60" w:rsidTr="0012110D">
              <w:tc>
                <w:tcPr>
                  <w:tcW w:w="395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tcPr>
                <w:p w14:paraId="2BC46D5E" w14:textId="7FF6B69B" w:rsidR="0012110D" w:rsidRPr="00CD7BE5" w:rsidRDefault="0012110D" w:rsidP="00BF3380">
                  <w:pPr>
                    <w:spacing w:line="256" w:lineRule="auto"/>
                    <w:jc w:val="both"/>
                    <w:rPr>
                      <w:rFonts w:ascii="Arial" w:hAnsi="Arial" w:cs="Arial"/>
                      <w:i/>
                      <w:kern w:val="2"/>
                      <w:sz w:val="22"/>
                      <w:szCs w:val="22"/>
                      <w:lang w:val="en-US" w:eastAsia="en-US"/>
                      <w14:ligatures w14:val="standardContextual"/>
                    </w:rPr>
                  </w:pPr>
                  <w:r w:rsidRPr="00CD7BE5">
                    <w:rPr>
                      <w:rFonts w:ascii="Arial" w:hAnsi="Arial" w:cs="Arial"/>
                      <w:b/>
                      <w:bCs/>
                      <w:color w:val="FFFFFF" w:themeColor="background1"/>
                      <w:sz w:val="22"/>
                      <w:szCs w:val="22"/>
                    </w:rPr>
                    <w:t>Pretendents</w:t>
                  </w:r>
                </w:p>
              </w:tc>
              <w:tc>
                <w:tcPr>
                  <w:tcW w:w="31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tcPr>
                <w:p w14:paraId="29A4768F" w14:textId="2431187E" w:rsidR="0012110D" w:rsidRPr="00CD7BE5" w:rsidRDefault="0012110D" w:rsidP="00BF3380">
                  <w:pPr>
                    <w:spacing w:line="256" w:lineRule="auto"/>
                    <w:jc w:val="both"/>
                    <w:rPr>
                      <w:rFonts w:ascii="Arial" w:hAnsi="Arial" w:cs="Arial"/>
                      <w:i/>
                      <w:kern w:val="2"/>
                      <w:sz w:val="22"/>
                      <w:szCs w:val="22"/>
                      <w:lang w:val="en-US" w:eastAsia="en-US"/>
                      <w14:ligatures w14:val="standardContextual"/>
                    </w:rPr>
                  </w:pPr>
                  <w:r w:rsidRPr="00CD7BE5">
                    <w:rPr>
                      <w:rFonts w:ascii="Arial" w:hAnsi="Arial" w:cs="Arial"/>
                      <w:b/>
                      <w:bCs/>
                      <w:color w:val="FFFFFF" w:themeColor="background1"/>
                      <w:sz w:val="22"/>
                      <w:szCs w:val="22"/>
                    </w:rPr>
                    <w:t>Cena bez PVN, EUR</w:t>
                  </w:r>
                </w:p>
              </w:tc>
            </w:tr>
            <w:tr w:rsidR="00A6067B" w:rsidRPr="00CD7BE5" w14:paraId="4A56FB7A" w14:textId="11ED0A29" w:rsidTr="004510BC">
              <w:trPr>
                <w:trHeight w:val="433"/>
              </w:trPr>
              <w:tc>
                <w:tcPr>
                  <w:tcW w:w="395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14:paraId="2F40236B" w14:textId="152759FB" w:rsidR="00A6067B" w:rsidRPr="00A6067B" w:rsidRDefault="00A6067B" w:rsidP="00A6067B">
                  <w:pPr>
                    <w:spacing w:line="256" w:lineRule="auto"/>
                    <w:jc w:val="both"/>
                    <w:rPr>
                      <w:rFonts w:ascii="Arial" w:hAnsi="Arial" w:cs="Arial"/>
                      <w:i/>
                      <w:kern w:val="2"/>
                      <w:sz w:val="22"/>
                      <w:szCs w:val="22"/>
                      <w:lang w:val="en-US" w:eastAsia="en-US"/>
                      <w14:ligatures w14:val="standardContextual"/>
                    </w:rPr>
                  </w:pPr>
                  <w:r w:rsidRPr="00A6067B">
                    <w:rPr>
                      <w:rFonts w:ascii="Arial" w:hAnsi="Arial" w:cs="Arial"/>
                      <w:sz w:val="22"/>
                      <w:szCs w:val="22"/>
                    </w:rPr>
                    <w:t xml:space="preserve">SIA "AB VIDZEMES NAMI" </w:t>
                  </w:r>
                </w:p>
              </w:tc>
              <w:tc>
                <w:tcPr>
                  <w:tcW w:w="31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14:paraId="4A9B7EA9" w14:textId="54B7CE11" w:rsidR="00A6067B" w:rsidRPr="00A6067B" w:rsidRDefault="00A6067B" w:rsidP="00A6067B">
                  <w:pPr>
                    <w:spacing w:before="60"/>
                    <w:rPr>
                      <w:rFonts w:ascii="Arial" w:hAnsi="Arial" w:cs="Arial"/>
                      <w:bCs/>
                      <w:sz w:val="22"/>
                      <w:szCs w:val="22"/>
                      <w:lang w:val="en-US"/>
                    </w:rPr>
                  </w:pPr>
                  <w:r w:rsidRPr="00A6067B">
                    <w:rPr>
                      <w:rFonts w:ascii="Arial" w:hAnsi="Arial" w:cs="Arial"/>
                      <w:bCs/>
                      <w:sz w:val="22"/>
                      <w:szCs w:val="22"/>
                    </w:rPr>
                    <w:t>19844.30</w:t>
                  </w:r>
                </w:p>
              </w:tc>
            </w:tr>
            <w:tr w:rsidR="00A6067B" w:rsidRPr="00CD7BE5" w14:paraId="535982C2" w14:textId="77777777" w:rsidTr="004510BC">
              <w:trPr>
                <w:trHeight w:val="433"/>
              </w:trPr>
              <w:tc>
                <w:tcPr>
                  <w:tcW w:w="395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14:paraId="15DB424D" w14:textId="341ED832" w:rsidR="00A6067B" w:rsidRPr="00A6067B" w:rsidRDefault="00A6067B" w:rsidP="00A6067B">
                  <w:pPr>
                    <w:spacing w:line="256" w:lineRule="auto"/>
                    <w:jc w:val="both"/>
                    <w:rPr>
                      <w:rFonts w:ascii="Arial" w:hAnsi="Arial" w:cs="Arial"/>
                      <w:b/>
                      <w:bCs/>
                      <w:sz w:val="22"/>
                      <w:szCs w:val="22"/>
                    </w:rPr>
                  </w:pPr>
                  <w:r w:rsidRPr="00A6067B">
                    <w:rPr>
                      <w:rFonts w:ascii="Arial" w:hAnsi="Arial" w:cs="Arial"/>
                      <w:sz w:val="22"/>
                      <w:szCs w:val="22"/>
                    </w:rPr>
                    <w:t xml:space="preserve">SIA "Alpex" </w:t>
                  </w:r>
                </w:p>
              </w:tc>
              <w:tc>
                <w:tcPr>
                  <w:tcW w:w="31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14:paraId="178B3ABF" w14:textId="2A693725" w:rsidR="00A6067B" w:rsidRPr="00A6067B" w:rsidRDefault="00A6067B" w:rsidP="00A6067B">
                  <w:pPr>
                    <w:spacing w:before="60"/>
                    <w:rPr>
                      <w:rFonts w:ascii="Arial" w:hAnsi="Arial" w:cs="Arial"/>
                      <w:bCs/>
                      <w:sz w:val="22"/>
                      <w:szCs w:val="22"/>
                      <w:lang w:val="en-US"/>
                    </w:rPr>
                  </w:pPr>
                  <w:r w:rsidRPr="00A6067B">
                    <w:rPr>
                      <w:rFonts w:ascii="Arial" w:hAnsi="Arial" w:cs="Arial"/>
                      <w:bCs/>
                      <w:sz w:val="22"/>
                      <w:szCs w:val="22"/>
                    </w:rPr>
                    <w:t>8238.57</w:t>
                  </w:r>
                </w:p>
              </w:tc>
            </w:tr>
            <w:tr w:rsidR="00A6067B" w:rsidRPr="00CD7BE5" w14:paraId="6F17AFBE" w14:textId="77777777" w:rsidTr="004510BC">
              <w:trPr>
                <w:trHeight w:val="433"/>
              </w:trPr>
              <w:tc>
                <w:tcPr>
                  <w:tcW w:w="395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14:paraId="19957528" w14:textId="2D3E4668" w:rsidR="00A6067B" w:rsidRPr="00A6067B" w:rsidRDefault="00A6067B" w:rsidP="00A6067B">
                  <w:pPr>
                    <w:spacing w:line="256" w:lineRule="auto"/>
                    <w:jc w:val="both"/>
                    <w:rPr>
                      <w:rFonts w:ascii="Arial" w:hAnsi="Arial" w:cs="Arial"/>
                      <w:b/>
                      <w:bCs/>
                      <w:sz w:val="22"/>
                      <w:szCs w:val="22"/>
                    </w:rPr>
                  </w:pPr>
                  <w:r w:rsidRPr="00A6067B">
                    <w:rPr>
                      <w:rFonts w:ascii="Arial" w:hAnsi="Arial" w:cs="Arial"/>
                      <w:sz w:val="22"/>
                      <w:szCs w:val="22"/>
                    </w:rPr>
                    <w:t xml:space="preserve">SIA "LL Vision Build" </w:t>
                  </w:r>
                </w:p>
              </w:tc>
              <w:tc>
                <w:tcPr>
                  <w:tcW w:w="31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14:paraId="15BC2D04" w14:textId="21755F89" w:rsidR="00A6067B" w:rsidRPr="00A6067B" w:rsidRDefault="00A6067B" w:rsidP="00A6067B">
                  <w:pPr>
                    <w:spacing w:before="60"/>
                    <w:rPr>
                      <w:rFonts w:ascii="Arial" w:hAnsi="Arial" w:cs="Arial"/>
                      <w:bCs/>
                      <w:sz w:val="22"/>
                      <w:szCs w:val="22"/>
                      <w:lang w:val="en-US"/>
                    </w:rPr>
                  </w:pPr>
                  <w:r w:rsidRPr="00A6067B">
                    <w:rPr>
                      <w:rFonts w:ascii="Arial" w:hAnsi="Arial" w:cs="Arial"/>
                      <w:bCs/>
                      <w:sz w:val="22"/>
                      <w:szCs w:val="22"/>
                    </w:rPr>
                    <w:t>9511.98</w:t>
                  </w:r>
                </w:p>
              </w:tc>
            </w:tr>
            <w:tr w:rsidR="00A6067B" w:rsidRPr="00CD7BE5" w14:paraId="2FC8E96C" w14:textId="77777777" w:rsidTr="004510BC">
              <w:trPr>
                <w:trHeight w:val="433"/>
              </w:trPr>
              <w:tc>
                <w:tcPr>
                  <w:tcW w:w="395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14:paraId="6FD0DCD1" w14:textId="07F27B7E" w:rsidR="00A6067B" w:rsidRPr="00A6067B" w:rsidRDefault="00A6067B" w:rsidP="00A6067B">
                  <w:pPr>
                    <w:spacing w:line="256" w:lineRule="auto"/>
                    <w:jc w:val="both"/>
                    <w:rPr>
                      <w:rFonts w:ascii="Arial" w:hAnsi="Arial" w:cs="Arial"/>
                      <w:b/>
                      <w:bCs/>
                      <w:sz w:val="22"/>
                      <w:szCs w:val="22"/>
                    </w:rPr>
                  </w:pPr>
                  <w:r w:rsidRPr="00A6067B">
                    <w:rPr>
                      <w:rFonts w:ascii="Arial" w:hAnsi="Arial" w:cs="Arial"/>
                      <w:sz w:val="22"/>
                      <w:szCs w:val="22"/>
                    </w:rPr>
                    <w:t xml:space="preserve">SIA "NORRUS" </w:t>
                  </w:r>
                </w:p>
              </w:tc>
              <w:tc>
                <w:tcPr>
                  <w:tcW w:w="31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14:paraId="3AB43E5B" w14:textId="2EDEBD1F" w:rsidR="00A6067B" w:rsidRPr="00A6067B" w:rsidRDefault="00A6067B" w:rsidP="00A6067B">
                  <w:pPr>
                    <w:spacing w:before="60"/>
                    <w:rPr>
                      <w:rFonts w:ascii="Arial" w:hAnsi="Arial" w:cs="Arial"/>
                      <w:bCs/>
                      <w:sz w:val="22"/>
                      <w:szCs w:val="22"/>
                      <w:lang w:val="en-US"/>
                    </w:rPr>
                  </w:pPr>
                  <w:r w:rsidRPr="00A6067B">
                    <w:rPr>
                      <w:rFonts w:ascii="Arial" w:hAnsi="Arial" w:cs="Arial"/>
                      <w:bCs/>
                      <w:sz w:val="22"/>
                      <w:szCs w:val="22"/>
                    </w:rPr>
                    <w:t>6425.46</w:t>
                  </w:r>
                </w:p>
              </w:tc>
            </w:tr>
            <w:tr w:rsidR="00A6067B" w:rsidRPr="00CD7BE5" w14:paraId="6D255213" w14:textId="48A4879D" w:rsidTr="0012110D">
              <w:trPr>
                <w:trHeight w:val="487"/>
              </w:trPr>
              <w:tc>
                <w:tcPr>
                  <w:tcW w:w="395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14:paraId="05FA483F" w14:textId="32582D2F" w:rsidR="00A6067B" w:rsidRPr="00A6067B" w:rsidRDefault="00A6067B" w:rsidP="00A6067B">
                  <w:pPr>
                    <w:spacing w:line="256" w:lineRule="auto"/>
                    <w:jc w:val="both"/>
                    <w:rPr>
                      <w:rFonts w:ascii="Arial" w:hAnsi="Arial" w:cs="Arial"/>
                      <w:i/>
                      <w:kern w:val="2"/>
                      <w:sz w:val="22"/>
                      <w:szCs w:val="22"/>
                      <w:lang w:val="en-US" w:eastAsia="en-US"/>
                      <w14:ligatures w14:val="standardContextual"/>
                    </w:rPr>
                  </w:pPr>
                  <w:r w:rsidRPr="00A6067B">
                    <w:rPr>
                      <w:rFonts w:ascii="Arial" w:hAnsi="Arial" w:cs="Arial"/>
                      <w:sz w:val="22"/>
                      <w:szCs w:val="22"/>
                    </w:rPr>
                    <w:t xml:space="preserve">SIA "RG meistars" </w:t>
                  </w:r>
                </w:p>
              </w:tc>
              <w:tc>
                <w:tcPr>
                  <w:tcW w:w="31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14:paraId="6DB252F4" w14:textId="320A2A80" w:rsidR="00A6067B" w:rsidRPr="00A6067B" w:rsidRDefault="00A6067B" w:rsidP="00A6067B">
                  <w:pPr>
                    <w:spacing w:before="60"/>
                    <w:rPr>
                      <w:rFonts w:ascii="Arial" w:hAnsi="Arial" w:cs="Arial"/>
                      <w:bCs/>
                      <w:sz w:val="22"/>
                      <w:szCs w:val="22"/>
                      <w:lang w:val="en-US"/>
                    </w:rPr>
                  </w:pPr>
                  <w:r w:rsidRPr="00A6067B">
                    <w:rPr>
                      <w:rFonts w:ascii="Arial" w:hAnsi="Arial" w:cs="Arial"/>
                      <w:bCs/>
                      <w:sz w:val="22"/>
                      <w:szCs w:val="22"/>
                    </w:rPr>
                    <w:t>15935.04</w:t>
                  </w:r>
                </w:p>
              </w:tc>
            </w:tr>
            <w:tr w:rsidR="00A6067B" w:rsidRPr="00CD7BE5" w14:paraId="0197CDC0" w14:textId="15115DFC" w:rsidTr="004510BC">
              <w:trPr>
                <w:trHeight w:val="491"/>
              </w:trPr>
              <w:tc>
                <w:tcPr>
                  <w:tcW w:w="395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14:paraId="4BCA916C" w14:textId="3BBC49A7" w:rsidR="00A6067B" w:rsidRPr="00A6067B" w:rsidRDefault="00A6067B" w:rsidP="00A6067B">
                  <w:pPr>
                    <w:spacing w:line="256" w:lineRule="auto"/>
                    <w:jc w:val="both"/>
                    <w:rPr>
                      <w:rFonts w:ascii="Arial" w:hAnsi="Arial" w:cs="Arial"/>
                      <w:i/>
                      <w:kern w:val="2"/>
                      <w:sz w:val="22"/>
                      <w:szCs w:val="22"/>
                      <w:lang w:val="en-US" w:eastAsia="en-US"/>
                      <w14:ligatures w14:val="standardContextual"/>
                    </w:rPr>
                  </w:pPr>
                  <w:r w:rsidRPr="00A6067B">
                    <w:rPr>
                      <w:rFonts w:ascii="Arial" w:hAnsi="Arial" w:cs="Arial"/>
                      <w:sz w:val="22"/>
                      <w:szCs w:val="22"/>
                    </w:rPr>
                    <w:t>SIA "MKR Būve"</w:t>
                  </w:r>
                </w:p>
              </w:tc>
              <w:tc>
                <w:tcPr>
                  <w:tcW w:w="3118"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14:paraId="3539B314" w14:textId="4B0D3AFA" w:rsidR="00A6067B" w:rsidRPr="00A6067B" w:rsidRDefault="00A6067B" w:rsidP="00A6067B">
                  <w:pPr>
                    <w:spacing w:before="60"/>
                    <w:rPr>
                      <w:rFonts w:ascii="Arial" w:hAnsi="Arial" w:cs="Arial"/>
                      <w:bCs/>
                      <w:sz w:val="22"/>
                      <w:szCs w:val="22"/>
                      <w:lang w:val="en-US"/>
                    </w:rPr>
                  </w:pPr>
                  <w:r w:rsidRPr="00A6067B">
                    <w:rPr>
                      <w:rFonts w:ascii="Arial" w:hAnsi="Arial" w:cs="Arial"/>
                      <w:bCs/>
                      <w:sz w:val="22"/>
                      <w:szCs w:val="22"/>
                    </w:rPr>
                    <w:t>12513.83</w:t>
                  </w:r>
                </w:p>
              </w:tc>
            </w:tr>
          </w:tbl>
          <w:p w14:paraId="26EF67B0" w14:textId="2D10ADDE" w:rsidR="00BF3380" w:rsidRPr="00CD7BE5" w:rsidRDefault="00BF3380" w:rsidP="00BF3380">
            <w:pPr>
              <w:spacing w:line="256" w:lineRule="auto"/>
              <w:jc w:val="both"/>
              <w:rPr>
                <w:rFonts w:ascii="Arial" w:hAnsi="Arial" w:cs="Arial"/>
                <w:i/>
                <w:kern w:val="2"/>
                <w:sz w:val="22"/>
                <w:szCs w:val="22"/>
                <w:lang w:val="en-US" w:eastAsia="en-US"/>
                <w14:ligatures w14:val="standardContextual"/>
              </w:rPr>
            </w:pPr>
          </w:p>
        </w:tc>
      </w:tr>
      <w:tr w:rsidR="00BF3380" w:rsidRPr="00CD7BE5" w14:paraId="20CB7F82" w14:textId="77777777" w:rsidTr="00BF3380">
        <w:trPr>
          <w:trHeight w:val="934"/>
        </w:trPr>
        <w:tc>
          <w:tcPr>
            <w:tcW w:w="1957" w:type="dxa"/>
            <w:tcBorders>
              <w:top w:val="single" w:sz="4" w:space="0" w:color="auto"/>
              <w:left w:val="single" w:sz="4" w:space="0" w:color="auto"/>
              <w:bottom w:val="single" w:sz="4" w:space="0" w:color="auto"/>
              <w:right w:val="single" w:sz="4" w:space="0" w:color="auto"/>
            </w:tcBorders>
            <w:vAlign w:val="center"/>
            <w:hideMark/>
          </w:tcPr>
          <w:p w14:paraId="70BBA7D0" w14:textId="77777777" w:rsidR="00BF3380" w:rsidRPr="00CD7BE5" w:rsidRDefault="00BF3380" w:rsidP="00BF3380">
            <w:pPr>
              <w:spacing w:line="256" w:lineRule="auto"/>
              <w:ind w:right="46"/>
              <w:jc w:val="both"/>
              <w:rPr>
                <w:rFonts w:ascii="Arial" w:hAnsi="Arial" w:cs="Arial"/>
                <w:b/>
                <w:bCs/>
                <w:kern w:val="2"/>
                <w:sz w:val="22"/>
                <w:szCs w:val="22"/>
                <w:lang w:val="en-US" w:eastAsia="en-US"/>
                <w14:ligatures w14:val="standardContextual"/>
              </w:rPr>
            </w:pPr>
            <w:r w:rsidRPr="00CD7BE5">
              <w:rPr>
                <w:rFonts w:ascii="Arial" w:hAnsi="Arial" w:cs="Arial"/>
                <w:kern w:val="2"/>
                <w:sz w:val="22"/>
                <w:szCs w:val="22"/>
                <w:lang w:val="en-US" w:eastAsia="en-US"/>
                <w14:ligatures w14:val="standardContextual"/>
              </w:rPr>
              <w:t>Noraidītie pretendenti un noraidīšanas iemesli:</w:t>
            </w:r>
          </w:p>
        </w:tc>
        <w:tc>
          <w:tcPr>
            <w:tcW w:w="7571" w:type="dxa"/>
            <w:tcBorders>
              <w:top w:val="single" w:sz="4" w:space="0" w:color="auto"/>
              <w:left w:val="single" w:sz="4" w:space="0" w:color="auto"/>
              <w:bottom w:val="single" w:sz="4" w:space="0" w:color="auto"/>
              <w:right w:val="single" w:sz="4" w:space="0" w:color="auto"/>
            </w:tcBorders>
            <w:vAlign w:val="center"/>
            <w:hideMark/>
          </w:tcPr>
          <w:p w14:paraId="13F968E0" w14:textId="27713565" w:rsidR="00CD7BE5" w:rsidRPr="000D4A81" w:rsidRDefault="000D4A81" w:rsidP="00CD7BE5">
            <w:pPr>
              <w:numPr>
                <w:ilvl w:val="0"/>
                <w:numId w:val="41"/>
              </w:numPr>
              <w:spacing w:line="276" w:lineRule="auto"/>
              <w:jc w:val="both"/>
              <w:rPr>
                <w:rFonts w:ascii="Arial" w:eastAsia="Calibri" w:hAnsi="Arial" w:cs="Arial"/>
                <w:bCs/>
                <w:sz w:val="22"/>
                <w:szCs w:val="22"/>
              </w:rPr>
            </w:pPr>
            <w:bookmarkStart w:id="0" w:name="_Hlk194913157"/>
            <w:r w:rsidRPr="000D4A81">
              <w:rPr>
                <w:rFonts w:ascii="Arial" w:hAnsi="Arial" w:cs="Arial"/>
                <w:bCs/>
                <w:sz w:val="22"/>
                <w:szCs w:val="22"/>
              </w:rPr>
              <w:t>SIA “AB VIDZEMES NAMI"</w:t>
            </w:r>
            <w:r w:rsidR="00CD7BE5" w:rsidRPr="00CD7BE5">
              <w:rPr>
                <w:rFonts w:ascii="Arial" w:hAnsi="Arial" w:cs="Arial"/>
                <w:bCs/>
                <w:sz w:val="22"/>
                <w:szCs w:val="22"/>
              </w:rPr>
              <w:t xml:space="preserve"> </w:t>
            </w:r>
            <w:r>
              <w:rPr>
                <w:rFonts w:ascii="Arial" w:hAnsi="Arial" w:cs="Arial"/>
                <w:bCs/>
                <w:sz w:val="22"/>
                <w:szCs w:val="22"/>
              </w:rPr>
              <w:t>–</w:t>
            </w:r>
            <w:r w:rsidR="00CD7BE5" w:rsidRPr="00CD7BE5">
              <w:rPr>
                <w:rFonts w:ascii="Arial" w:hAnsi="Arial" w:cs="Arial"/>
                <w:bCs/>
                <w:sz w:val="22"/>
                <w:szCs w:val="22"/>
              </w:rPr>
              <w:t xml:space="preserve"> </w:t>
            </w:r>
            <w:r>
              <w:rPr>
                <w:rFonts w:ascii="Arial" w:hAnsi="Arial" w:cs="Arial"/>
                <w:bCs/>
                <w:sz w:val="22"/>
                <w:szCs w:val="22"/>
              </w:rPr>
              <w:t>neatbilst vērtēšanas kritērijam – zemākā piedāvātā</w:t>
            </w:r>
            <w:r w:rsidR="00CD7BE5" w:rsidRPr="00CD7BE5">
              <w:rPr>
                <w:rFonts w:ascii="Arial" w:hAnsi="Arial" w:cs="Arial"/>
                <w:bCs/>
                <w:sz w:val="22"/>
                <w:szCs w:val="22"/>
              </w:rPr>
              <w:t xml:space="preserve"> cena;</w:t>
            </w:r>
          </w:p>
          <w:p w14:paraId="0FD7114A" w14:textId="06AC9F8A" w:rsidR="000D4A81" w:rsidRPr="000D4A81" w:rsidRDefault="000D4A81" w:rsidP="000D4A81">
            <w:pPr>
              <w:numPr>
                <w:ilvl w:val="0"/>
                <w:numId w:val="41"/>
              </w:numPr>
              <w:spacing w:line="276" w:lineRule="auto"/>
              <w:jc w:val="both"/>
              <w:rPr>
                <w:rFonts w:ascii="Arial" w:eastAsia="Calibri" w:hAnsi="Arial" w:cs="Arial"/>
                <w:bCs/>
                <w:sz w:val="22"/>
                <w:szCs w:val="22"/>
              </w:rPr>
            </w:pPr>
            <w:r w:rsidRPr="000D4A81">
              <w:rPr>
                <w:rFonts w:ascii="Arial" w:hAnsi="Arial" w:cs="Arial"/>
                <w:bCs/>
                <w:sz w:val="22"/>
                <w:szCs w:val="22"/>
              </w:rPr>
              <w:t>SIA “Alpex</w:t>
            </w:r>
            <w:r w:rsidRPr="00CD7BE5">
              <w:rPr>
                <w:rFonts w:ascii="Arial" w:hAnsi="Arial" w:cs="Arial"/>
                <w:bCs/>
                <w:sz w:val="22"/>
                <w:szCs w:val="22"/>
              </w:rPr>
              <w:t xml:space="preserve">” </w:t>
            </w:r>
            <w:r>
              <w:rPr>
                <w:rFonts w:ascii="Arial" w:hAnsi="Arial" w:cs="Arial"/>
                <w:bCs/>
                <w:sz w:val="22"/>
                <w:szCs w:val="22"/>
              </w:rPr>
              <w:t>–</w:t>
            </w:r>
            <w:r w:rsidRPr="00CD7BE5">
              <w:rPr>
                <w:rFonts w:ascii="Arial" w:hAnsi="Arial" w:cs="Arial"/>
                <w:bCs/>
                <w:sz w:val="22"/>
                <w:szCs w:val="22"/>
              </w:rPr>
              <w:t xml:space="preserve"> </w:t>
            </w:r>
            <w:r>
              <w:rPr>
                <w:rFonts w:ascii="Arial" w:hAnsi="Arial" w:cs="Arial"/>
                <w:bCs/>
                <w:sz w:val="22"/>
                <w:szCs w:val="22"/>
              </w:rPr>
              <w:t>neatbilst vērtēšanas kritērijam – zemākā piedāvātā</w:t>
            </w:r>
            <w:r w:rsidRPr="00CD7BE5">
              <w:rPr>
                <w:rFonts w:ascii="Arial" w:hAnsi="Arial" w:cs="Arial"/>
                <w:bCs/>
                <w:sz w:val="22"/>
                <w:szCs w:val="22"/>
              </w:rPr>
              <w:t xml:space="preserve"> cena;</w:t>
            </w:r>
          </w:p>
          <w:p w14:paraId="2BBFBECE" w14:textId="37C71095" w:rsidR="000D4A81" w:rsidRPr="000D4A81" w:rsidRDefault="000D4A81" w:rsidP="000D4A81">
            <w:pPr>
              <w:numPr>
                <w:ilvl w:val="0"/>
                <w:numId w:val="41"/>
              </w:numPr>
              <w:spacing w:line="276" w:lineRule="auto"/>
              <w:jc w:val="both"/>
              <w:rPr>
                <w:rFonts w:ascii="Arial" w:eastAsia="Calibri" w:hAnsi="Arial" w:cs="Arial"/>
                <w:bCs/>
                <w:sz w:val="22"/>
                <w:szCs w:val="22"/>
              </w:rPr>
            </w:pPr>
            <w:r w:rsidRPr="000D4A81">
              <w:rPr>
                <w:rFonts w:ascii="Arial" w:hAnsi="Arial" w:cs="Arial"/>
                <w:bCs/>
                <w:sz w:val="22"/>
                <w:szCs w:val="22"/>
              </w:rPr>
              <w:t>SIA “LL Vision Build</w:t>
            </w:r>
            <w:r>
              <w:rPr>
                <w:rFonts w:ascii="Arial" w:hAnsi="Arial" w:cs="Arial"/>
                <w:bCs/>
                <w:sz w:val="22"/>
                <w:szCs w:val="22"/>
              </w:rPr>
              <w:t>” –</w:t>
            </w:r>
            <w:r w:rsidRPr="00CD7BE5">
              <w:rPr>
                <w:rFonts w:ascii="Arial" w:hAnsi="Arial" w:cs="Arial"/>
                <w:bCs/>
                <w:sz w:val="22"/>
                <w:szCs w:val="22"/>
              </w:rPr>
              <w:t xml:space="preserve"> </w:t>
            </w:r>
            <w:r>
              <w:rPr>
                <w:rFonts w:ascii="Arial" w:hAnsi="Arial" w:cs="Arial"/>
                <w:bCs/>
                <w:sz w:val="22"/>
                <w:szCs w:val="22"/>
              </w:rPr>
              <w:t>neatbilst vērtēšanas kritērijam – zemākā piedāvātā</w:t>
            </w:r>
            <w:r w:rsidRPr="00CD7BE5">
              <w:rPr>
                <w:rFonts w:ascii="Arial" w:hAnsi="Arial" w:cs="Arial"/>
                <w:bCs/>
                <w:sz w:val="22"/>
                <w:szCs w:val="22"/>
              </w:rPr>
              <w:t xml:space="preserve"> cena;</w:t>
            </w:r>
          </w:p>
          <w:p w14:paraId="3B24FD17" w14:textId="7DEE0E25" w:rsidR="000D4A81" w:rsidRPr="000D4A81" w:rsidRDefault="000D4A81" w:rsidP="000D4A81">
            <w:pPr>
              <w:numPr>
                <w:ilvl w:val="0"/>
                <w:numId w:val="41"/>
              </w:numPr>
              <w:spacing w:line="276" w:lineRule="auto"/>
              <w:jc w:val="both"/>
              <w:rPr>
                <w:rFonts w:ascii="Arial" w:eastAsia="Calibri" w:hAnsi="Arial" w:cs="Arial"/>
                <w:bCs/>
                <w:sz w:val="22"/>
                <w:szCs w:val="22"/>
              </w:rPr>
            </w:pPr>
            <w:r w:rsidRPr="000D4A81">
              <w:rPr>
                <w:rFonts w:ascii="Arial" w:hAnsi="Arial" w:cs="Arial"/>
                <w:bCs/>
                <w:sz w:val="22"/>
                <w:szCs w:val="22"/>
              </w:rPr>
              <w:t>SIA “RG meistars</w:t>
            </w:r>
            <w:r w:rsidRPr="00CD7BE5">
              <w:rPr>
                <w:rFonts w:ascii="Arial" w:hAnsi="Arial" w:cs="Arial"/>
                <w:bCs/>
                <w:sz w:val="22"/>
                <w:szCs w:val="22"/>
              </w:rPr>
              <w:t xml:space="preserve">” </w:t>
            </w:r>
            <w:r>
              <w:rPr>
                <w:rFonts w:ascii="Arial" w:hAnsi="Arial" w:cs="Arial"/>
                <w:bCs/>
                <w:sz w:val="22"/>
                <w:szCs w:val="22"/>
              </w:rPr>
              <w:t>–</w:t>
            </w:r>
            <w:r w:rsidRPr="00CD7BE5">
              <w:rPr>
                <w:rFonts w:ascii="Arial" w:hAnsi="Arial" w:cs="Arial"/>
                <w:bCs/>
                <w:sz w:val="22"/>
                <w:szCs w:val="22"/>
              </w:rPr>
              <w:t xml:space="preserve"> </w:t>
            </w:r>
            <w:r>
              <w:rPr>
                <w:rFonts w:ascii="Arial" w:hAnsi="Arial" w:cs="Arial"/>
                <w:bCs/>
                <w:sz w:val="22"/>
                <w:szCs w:val="22"/>
              </w:rPr>
              <w:t>neatbilst vērtēšanas kritērijam – zemākā piedāvātā</w:t>
            </w:r>
            <w:r w:rsidRPr="00CD7BE5">
              <w:rPr>
                <w:rFonts w:ascii="Arial" w:hAnsi="Arial" w:cs="Arial"/>
                <w:bCs/>
                <w:sz w:val="22"/>
                <w:szCs w:val="22"/>
              </w:rPr>
              <w:t xml:space="preserve"> cena;</w:t>
            </w:r>
          </w:p>
          <w:bookmarkEnd w:id="0"/>
          <w:p w14:paraId="2DB2008A" w14:textId="52AC0097" w:rsidR="00F865AD" w:rsidRPr="000D4A81" w:rsidRDefault="000D4A81" w:rsidP="000D4A81">
            <w:pPr>
              <w:numPr>
                <w:ilvl w:val="0"/>
                <w:numId w:val="41"/>
              </w:numPr>
              <w:jc w:val="both"/>
              <w:rPr>
                <w:rFonts w:ascii="Arial" w:eastAsia="Calibri" w:hAnsi="Arial" w:cs="Arial"/>
                <w:bCs/>
                <w:sz w:val="22"/>
                <w:szCs w:val="22"/>
              </w:rPr>
            </w:pPr>
            <w:r w:rsidRPr="000D4A81">
              <w:rPr>
                <w:rFonts w:ascii="Arial" w:eastAsia="Calibri" w:hAnsi="Arial" w:cs="Arial"/>
                <w:bCs/>
                <w:sz w:val="22"/>
                <w:szCs w:val="22"/>
              </w:rPr>
              <w:t>SIA “MKR Būve”</w:t>
            </w:r>
            <w:r w:rsidR="000472EB" w:rsidRPr="000472EB">
              <w:rPr>
                <w:rFonts w:ascii="Arial" w:eastAsia="Calibri" w:hAnsi="Arial" w:cs="Arial"/>
                <w:bCs/>
                <w:sz w:val="22"/>
                <w:szCs w:val="22"/>
              </w:rPr>
              <w:t xml:space="preserve"> </w:t>
            </w:r>
            <w:r w:rsidR="00CD7BE5" w:rsidRPr="00CD7BE5">
              <w:rPr>
                <w:rFonts w:ascii="Arial" w:eastAsia="Calibri" w:hAnsi="Arial" w:cs="Arial"/>
                <w:bCs/>
                <w:sz w:val="22"/>
                <w:szCs w:val="22"/>
              </w:rPr>
              <w:t xml:space="preserve">- </w:t>
            </w:r>
            <w:r w:rsidR="00F865AD" w:rsidRPr="000D4A81">
              <w:rPr>
                <w:rFonts w:ascii="Arial" w:eastAsia="Calibri" w:hAnsi="Arial" w:cs="Arial"/>
                <w:bCs/>
                <w:sz w:val="22"/>
                <w:szCs w:val="22"/>
              </w:rPr>
              <w:t>piedāvājumu noraidīts kā neatbilstošu iepirkuma nolikuma prasībām</w:t>
            </w:r>
            <w:r w:rsidRPr="000D4A81">
              <w:rPr>
                <w:rFonts w:ascii="Arial" w:eastAsia="Calibri" w:hAnsi="Arial" w:cs="Arial"/>
                <w:bCs/>
                <w:sz w:val="22"/>
                <w:szCs w:val="22"/>
              </w:rPr>
              <w:t>, t.i., piedāvājumā nav iekļauts Tehniskais - finanšu piedāvājums</w:t>
            </w:r>
            <w:r w:rsidR="00F865AD" w:rsidRPr="000D4A81">
              <w:rPr>
                <w:rFonts w:ascii="Arial" w:eastAsia="Calibri" w:hAnsi="Arial" w:cs="Arial"/>
                <w:bCs/>
                <w:sz w:val="22"/>
                <w:szCs w:val="22"/>
              </w:rPr>
              <w:t>, kā to nosaka nolikuma 6.</w:t>
            </w:r>
            <w:r w:rsidRPr="000D4A81">
              <w:rPr>
                <w:rFonts w:ascii="Arial" w:eastAsia="Calibri" w:hAnsi="Arial" w:cs="Arial"/>
                <w:bCs/>
                <w:sz w:val="22"/>
                <w:szCs w:val="22"/>
              </w:rPr>
              <w:t>8.5</w:t>
            </w:r>
            <w:r w:rsidR="00F865AD" w:rsidRPr="000D4A81">
              <w:rPr>
                <w:rFonts w:ascii="Arial" w:eastAsia="Calibri" w:hAnsi="Arial" w:cs="Arial"/>
                <w:bCs/>
                <w:sz w:val="22"/>
                <w:szCs w:val="22"/>
              </w:rPr>
              <w:t>. punkts</w:t>
            </w:r>
            <w:r w:rsidRPr="000D4A81">
              <w:rPr>
                <w:rFonts w:ascii="Arial" w:eastAsia="Calibri" w:hAnsi="Arial" w:cs="Arial"/>
                <w:bCs/>
                <w:sz w:val="22"/>
                <w:szCs w:val="22"/>
              </w:rPr>
              <w:t>.</w:t>
            </w:r>
          </w:p>
        </w:tc>
      </w:tr>
      <w:tr w:rsidR="00BF3380" w:rsidRPr="00BF3380" w14:paraId="45ED048D" w14:textId="77777777" w:rsidTr="00BF3380">
        <w:trPr>
          <w:trHeight w:val="934"/>
        </w:trPr>
        <w:tc>
          <w:tcPr>
            <w:tcW w:w="1957" w:type="dxa"/>
            <w:tcBorders>
              <w:top w:val="single" w:sz="4" w:space="0" w:color="auto"/>
              <w:left w:val="single" w:sz="4" w:space="0" w:color="auto"/>
              <w:bottom w:val="single" w:sz="4" w:space="0" w:color="auto"/>
              <w:right w:val="single" w:sz="4" w:space="0" w:color="auto"/>
            </w:tcBorders>
            <w:vAlign w:val="center"/>
            <w:hideMark/>
          </w:tcPr>
          <w:p w14:paraId="39E75BBE" w14:textId="77777777" w:rsidR="00BF3380" w:rsidRPr="00CD7BE5" w:rsidRDefault="00BF3380" w:rsidP="00BF3380">
            <w:pPr>
              <w:spacing w:line="256" w:lineRule="auto"/>
              <w:ind w:right="46"/>
              <w:jc w:val="both"/>
              <w:rPr>
                <w:rFonts w:ascii="Arial" w:hAnsi="Arial" w:cs="Arial"/>
                <w:kern w:val="2"/>
                <w:sz w:val="22"/>
                <w:szCs w:val="22"/>
                <w:lang w:val="en-US" w:eastAsia="en-US"/>
                <w14:ligatures w14:val="standardContextual"/>
              </w:rPr>
            </w:pPr>
            <w:r w:rsidRPr="00CD7BE5">
              <w:rPr>
                <w:rFonts w:ascii="Arial" w:hAnsi="Arial" w:cs="Arial"/>
                <w:kern w:val="2"/>
                <w:sz w:val="22"/>
                <w:szCs w:val="22"/>
                <w:lang w:val="en-US" w:eastAsia="en-US"/>
                <w14:ligatures w14:val="standardContextual"/>
              </w:rPr>
              <w:t xml:space="preserve">Par iepirkuma  izbeigšanu </w:t>
            </w:r>
          </w:p>
        </w:tc>
        <w:tc>
          <w:tcPr>
            <w:tcW w:w="7571" w:type="dxa"/>
            <w:tcBorders>
              <w:top w:val="single" w:sz="4" w:space="0" w:color="auto"/>
              <w:left w:val="single" w:sz="4" w:space="0" w:color="auto"/>
              <w:bottom w:val="single" w:sz="4" w:space="0" w:color="auto"/>
              <w:right w:val="single" w:sz="4" w:space="0" w:color="auto"/>
            </w:tcBorders>
            <w:vAlign w:val="center"/>
            <w:hideMark/>
          </w:tcPr>
          <w:p w14:paraId="7BB766BB" w14:textId="77777777" w:rsidR="00BF3380" w:rsidRPr="00CD7BE5" w:rsidRDefault="00BF3380" w:rsidP="00BF3380">
            <w:pPr>
              <w:spacing w:line="256" w:lineRule="auto"/>
              <w:jc w:val="both"/>
              <w:rPr>
                <w:rFonts w:ascii="Arial" w:hAnsi="Arial" w:cs="Arial"/>
                <w:iCs/>
                <w:color w:val="000000"/>
                <w:kern w:val="2"/>
                <w:sz w:val="22"/>
                <w:szCs w:val="22"/>
                <w:lang w:val="en-US" w:eastAsia="en-US"/>
                <w14:ligatures w14:val="standardContextual"/>
              </w:rPr>
            </w:pPr>
            <w:r w:rsidRPr="00CD7BE5">
              <w:rPr>
                <w:rFonts w:ascii="Arial" w:hAnsi="Arial" w:cs="Arial"/>
                <w:iCs/>
                <w:color w:val="000000"/>
                <w:kern w:val="2"/>
                <w:sz w:val="22"/>
                <w:szCs w:val="22"/>
                <w:lang w:val="en-US" w:eastAsia="en-US"/>
                <w14:ligatures w14:val="standardContextual"/>
              </w:rPr>
              <w:t>-</w:t>
            </w:r>
          </w:p>
        </w:tc>
      </w:tr>
      <w:tr w:rsidR="00BF3380" w:rsidRPr="00BF3380" w14:paraId="6A71E193" w14:textId="77777777" w:rsidTr="00BF3380">
        <w:trPr>
          <w:trHeight w:val="934"/>
        </w:trPr>
        <w:tc>
          <w:tcPr>
            <w:tcW w:w="1957" w:type="dxa"/>
            <w:tcBorders>
              <w:top w:val="single" w:sz="4" w:space="0" w:color="auto"/>
              <w:left w:val="single" w:sz="4" w:space="0" w:color="auto"/>
              <w:bottom w:val="single" w:sz="4" w:space="0" w:color="auto"/>
              <w:right w:val="single" w:sz="4" w:space="0" w:color="auto"/>
            </w:tcBorders>
            <w:vAlign w:val="center"/>
            <w:hideMark/>
          </w:tcPr>
          <w:p w14:paraId="30D46F5D" w14:textId="77777777" w:rsidR="00BF3380" w:rsidRPr="00CD7BE5" w:rsidRDefault="00BF3380" w:rsidP="00BF3380">
            <w:pPr>
              <w:spacing w:line="256" w:lineRule="auto"/>
              <w:ind w:right="46"/>
              <w:jc w:val="both"/>
              <w:rPr>
                <w:rFonts w:ascii="Arial" w:hAnsi="Arial" w:cs="Arial"/>
                <w:kern w:val="2"/>
                <w:sz w:val="22"/>
                <w:szCs w:val="22"/>
                <w:lang w:val="en-US" w:eastAsia="en-US"/>
                <w14:ligatures w14:val="standardContextual"/>
              </w:rPr>
            </w:pPr>
            <w:r w:rsidRPr="00CD7BE5">
              <w:rPr>
                <w:rFonts w:ascii="Arial" w:hAnsi="Arial" w:cs="Arial"/>
                <w:kern w:val="2"/>
                <w:sz w:val="22"/>
                <w:szCs w:val="22"/>
                <w:lang w:val="en-US" w:eastAsia="en-US"/>
                <w14:ligatures w14:val="standardContextual"/>
              </w:rPr>
              <w:lastRenderedPageBreak/>
              <w:t>Saistītie protokoli:</w:t>
            </w:r>
          </w:p>
        </w:tc>
        <w:tc>
          <w:tcPr>
            <w:tcW w:w="7571" w:type="dxa"/>
            <w:tcBorders>
              <w:top w:val="single" w:sz="4" w:space="0" w:color="auto"/>
              <w:left w:val="single" w:sz="4" w:space="0" w:color="auto"/>
              <w:bottom w:val="single" w:sz="4" w:space="0" w:color="auto"/>
              <w:right w:val="single" w:sz="4" w:space="0" w:color="auto"/>
            </w:tcBorders>
            <w:vAlign w:val="center"/>
            <w:hideMark/>
          </w:tcPr>
          <w:p w14:paraId="60C109F7" w14:textId="75F5711D" w:rsidR="00BF3380" w:rsidRPr="00CD7BE5" w:rsidRDefault="009B4171" w:rsidP="00BF3380">
            <w:pPr>
              <w:spacing w:line="256" w:lineRule="auto"/>
              <w:jc w:val="both"/>
              <w:rPr>
                <w:rFonts w:ascii="Arial" w:hAnsi="Arial" w:cs="Arial"/>
                <w:i/>
                <w:iCs/>
                <w:color w:val="000000"/>
                <w:kern w:val="2"/>
                <w:sz w:val="22"/>
                <w:szCs w:val="22"/>
                <w:lang w:val="en-US" w:eastAsia="en-US"/>
                <w14:ligatures w14:val="standardContextual"/>
              </w:rPr>
            </w:pPr>
            <w:r>
              <w:rPr>
                <w:rFonts w:ascii="Arial" w:hAnsi="Arial" w:cs="Arial"/>
                <w:i/>
                <w:iCs/>
                <w:color w:val="000000"/>
                <w:kern w:val="2"/>
                <w:sz w:val="22"/>
                <w:szCs w:val="22"/>
                <w:lang w:val="en-US" w:eastAsia="en-US"/>
                <w14:ligatures w14:val="standardContextual"/>
              </w:rPr>
              <w:t>16</w:t>
            </w:r>
            <w:r w:rsidR="00BF3380" w:rsidRPr="00CD7BE5">
              <w:rPr>
                <w:rFonts w:ascii="Arial" w:hAnsi="Arial" w:cs="Arial"/>
                <w:i/>
                <w:iCs/>
                <w:color w:val="000000"/>
                <w:kern w:val="2"/>
                <w:sz w:val="22"/>
                <w:szCs w:val="22"/>
                <w:lang w:val="en-US" w:eastAsia="en-US"/>
                <w14:ligatures w14:val="standardContextual"/>
              </w:rPr>
              <w:t>.0</w:t>
            </w:r>
            <w:r>
              <w:rPr>
                <w:rFonts w:ascii="Arial" w:hAnsi="Arial" w:cs="Arial"/>
                <w:i/>
                <w:iCs/>
                <w:color w:val="000000"/>
                <w:kern w:val="2"/>
                <w:sz w:val="22"/>
                <w:szCs w:val="22"/>
                <w:lang w:val="en-US" w:eastAsia="en-US"/>
                <w14:ligatures w14:val="standardContextual"/>
              </w:rPr>
              <w:t>7</w:t>
            </w:r>
            <w:r w:rsidR="00BF3380" w:rsidRPr="00CD7BE5">
              <w:rPr>
                <w:rFonts w:ascii="Arial" w:hAnsi="Arial" w:cs="Arial"/>
                <w:i/>
                <w:iCs/>
                <w:color w:val="000000"/>
                <w:kern w:val="2"/>
                <w:sz w:val="22"/>
                <w:szCs w:val="22"/>
                <w:lang w:val="en-US" w:eastAsia="en-US"/>
                <w14:ligatures w14:val="standardContextual"/>
              </w:rPr>
              <w:t>.202</w:t>
            </w:r>
            <w:r w:rsidR="00F865AD">
              <w:rPr>
                <w:rFonts w:ascii="Arial" w:hAnsi="Arial" w:cs="Arial"/>
                <w:i/>
                <w:iCs/>
                <w:color w:val="000000"/>
                <w:kern w:val="2"/>
                <w:sz w:val="22"/>
                <w:szCs w:val="22"/>
                <w:lang w:val="en-US" w:eastAsia="en-US"/>
                <w14:ligatures w14:val="standardContextual"/>
              </w:rPr>
              <w:t>6</w:t>
            </w:r>
            <w:r w:rsidR="00BF3380" w:rsidRPr="00CD7BE5">
              <w:rPr>
                <w:rFonts w:ascii="Arial" w:hAnsi="Arial" w:cs="Arial"/>
                <w:i/>
                <w:iCs/>
                <w:color w:val="000000"/>
                <w:kern w:val="2"/>
                <w:sz w:val="22"/>
                <w:szCs w:val="22"/>
                <w:lang w:val="en-US" w:eastAsia="en-US"/>
                <w14:ligatures w14:val="standardContextual"/>
              </w:rPr>
              <w:t>. Komisijas sēdes protokols Nr. 1</w:t>
            </w:r>
          </w:p>
          <w:p w14:paraId="68A837FF" w14:textId="74420CDD" w:rsidR="00BF3380" w:rsidRPr="00CD7BE5" w:rsidRDefault="009B4171" w:rsidP="00BF3380">
            <w:pPr>
              <w:spacing w:line="256" w:lineRule="auto"/>
              <w:jc w:val="both"/>
              <w:rPr>
                <w:rFonts w:ascii="Arial" w:hAnsi="Arial" w:cs="Arial"/>
                <w:i/>
                <w:iCs/>
                <w:color w:val="000000"/>
                <w:kern w:val="2"/>
                <w:sz w:val="22"/>
                <w:szCs w:val="22"/>
                <w:lang w:val="en-US" w:eastAsia="en-US"/>
                <w14:ligatures w14:val="standardContextual"/>
              </w:rPr>
            </w:pPr>
            <w:r>
              <w:rPr>
                <w:rFonts w:ascii="Arial" w:hAnsi="Arial" w:cs="Arial"/>
                <w:i/>
                <w:iCs/>
                <w:color w:val="000000"/>
                <w:kern w:val="2"/>
                <w:sz w:val="22"/>
                <w:szCs w:val="22"/>
                <w:lang w:val="en-US" w:eastAsia="en-US"/>
                <w14:ligatures w14:val="standardContextual"/>
              </w:rPr>
              <w:t>03</w:t>
            </w:r>
            <w:r w:rsidR="00BF3380" w:rsidRPr="00CD7BE5">
              <w:rPr>
                <w:rFonts w:ascii="Arial" w:hAnsi="Arial" w:cs="Arial"/>
                <w:i/>
                <w:iCs/>
                <w:color w:val="000000"/>
                <w:kern w:val="2"/>
                <w:sz w:val="22"/>
                <w:szCs w:val="22"/>
                <w:lang w:val="en-US" w:eastAsia="en-US"/>
                <w14:ligatures w14:val="standardContextual"/>
              </w:rPr>
              <w:t>.</w:t>
            </w:r>
            <w:r w:rsidR="00895EE0" w:rsidRPr="00CD7BE5">
              <w:rPr>
                <w:rFonts w:ascii="Arial" w:hAnsi="Arial" w:cs="Arial"/>
                <w:i/>
                <w:iCs/>
                <w:color w:val="000000"/>
                <w:kern w:val="2"/>
                <w:sz w:val="22"/>
                <w:szCs w:val="22"/>
                <w:lang w:val="en-US" w:eastAsia="en-US"/>
                <w14:ligatures w14:val="standardContextual"/>
              </w:rPr>
              <w:t>0</w:t>
            </w:r>
            <w:r>
              <w:rPr>
                <w:rFonts w:ascii="Arial" w:hAnsi="Arial" w:cs="Arial"/>
                <w:i/>
                <w:iCs/>
                <w:color w:val="000000"/>
                <w:kern w:val="2"/>
                <w:sz w:val="22"/>
                <w:szCs w:val="22"/>
                <w:lang w:val="en-US" w:eastAsia="en-US"/>
                <w14:ligatures w14:val="standardContextual"/>
              </w:rPr>
              <w:t>8</w:t>
            </w:r>
            <w:r w:rsidR="00BF3380" w:rsidRPr="00CD7BE5">
              <w:rPr>
                <w:rFonts w:ascii="Arial" w:hAnsi="Arial" w:cs="Arial"/>
                <w:i/>
                <w:iCs/>
                <w:color w:val="000000"/>
                <w:kern w:val="2"/>
                <w:sz w:val="22"/>
                <w:szCs w:val="22"/>
                <w:lang w:val="en-US" w:eastAsia="en-US"/>
                <w14:ligatures w14:val="standardContextual"/>
              </w:rPr>
              <w:t>.202</w:t>
            </w:r>
            <w:r w:rsidR="00F865AD">
              <w:rPr>
                <w:rFonts w:ascii="Arial" w:hAnsi="Arial" w:cs="Arial"/>
                <w:i/>
                <w:iCs/>
                <w:color w:val="000000"/>
                <w:kern w:val="2"/>
                <w:sz w:val="22"/>
                <w:szCs w:val="22"/>
                <w:lang w:val="en-US" w:eastAsia="en-US"/>
                <w14:ligatures w14:val="standardContextual"/>
              </w:rPr>
              <w:t>6</w:t>
            </w:r>
            <w:r w:rsidR="00BF3380" w:rsidRPr="00CD7BE5">
              <w:rPr>
                <w:rFonts w:ascii="Arial" w:hAnsi="Arial" w:cs="Arial"/>
                <w:i/>
                <w:iCs/>
                <w:color w:val="000000"/>
                <w:kern w:val="2"/>
                <w:sz w:val="22"/>
                <w:szCs w:val="22"/>
                <w:lang w:val="en-US" w:eastAsia="en-US"/>
                <w14:ligatures w14:val="standardContextual"/>
              </w:rPr>
              <w:t>. Komisijas sēdes protokols Nr. 2</w:t>
            </w:r>
          </w:p>
          <w:p w14:paraId="420F9271" w14:textId="02A0433E" w:rsidR="00BF3380" w:rsidRPr="00CD7BE5" w:rsidRDefault="00CD7BE5" w:rsidP="009B4171">
            <w:pPr>
              <w:spacing w:line="256" w:lineRule="auto"/>
              <w:jc w:val="both"/>
              <w:rPr>
                <w:rFonts w:ascii="Arial" w:hAnsi="Arial" w:cs="Arial"/>
                <w:i/>
                <w:iCs/>
                <w:color w:val="000000"/>
                <w:kern w:val="2"/>
                <w:sz w:val="22"/>
                <w:szCs w:val="22"/>
                <w:lang w:val="en-US" w:eastAsia="en-US"/>
                <w14:ligatures w14:val="standardContextual"/>
              </w:rPr>
            </w:pPr>
            <w:r w:rsidRPr="00CD7BE5">
              <w:rPr>
                <w:rFonts w:ascii="Arial" w:hAnsi="Arial" w:cs="Arial"/>
                <w:i/>
                <w:iCs/>
                <w:color w:val="000000"/>
                <w:kern w:val="2"/>
                <w:sz w:val="22"/>
                <w:szCs w:val="22"/>
                <w:lang w:val="en-US" w:eastAsia="en-US"/>
                <w14:ligatures w14:val="standardContextual"/>
              </w:rPr>
              <w:t>1</w:t>
            </w:r>
            <w:r w:rsidR="009B4171">
              <w:rPr>
                <w:rFonts w:ascii="Arial" w:hAnsi="Arial" w:cs="Arial"/>
                <w:i/>
                <w:iCs/>
                <w:color w:val="000000"/>
                <w:kern w:val="2"/>
                <w:sz w:val="22"/>
                <w:szCs w:val="22"/>
                <w:lang w:val="en-US" w:eastAsia="en-US"/>
                <w14:ligatures w14:val="standardContextual"/>
              </w:rPr>
              <w:t>2</w:t>
            </w:r>
            <w:r w:rsidR="00BF3380" w:rsidRPr="00CD7BE5">
              <w:rPr>
                <w:rFonts w:ascii="Arial" w:hAnsi="Arial" w:cs="Arial"/>
                <w:i/>
                <w:iCs/>
                <w:color w:val="000000"/>
                <w:kern w:val="2"/>
                <w:sz w:val="22"/>
                <w:szCs w:val="22"/>
                <w:lang w:val="en-US" w:eastAsia="en-US"/>
                <w14:ligatures w14:val="standardContextual"/>
              </w:rPr>
              <w:t>.</w:t>
            </w:r>
            <w:r w:rsidR="00895EE0" w:rsidRPr="00CD7BE5">
              <w:rPr>
                <w:rFonts w:ascii="Arial" w:hAnsi="Arial" w:cs="Arial"/>
                <w:i/>
                <w:iCs/>
                <w:color w:val="000000"/>
                <w:kern w:val="2"/>
                <w:sz w:val="22"/>
                <w:szCs w:val="22"/>
                <w:lang w:val="en-US" w:eastAsia="en-US"/>
                <w14:ligatures w14:val="standardContextual"/>
              </w:rPr>
              <w:t>0</w:t>
            </w:r>
            <w:r w:rsidR="009B4171">
              <w:rPr>
                <w:rFonts w:ascii="Arial" w:hAnsi="Arial" w:cs="Arial"/>
                <w:i/>
                <w:iCs/>
                <w:color w:val="000000"/>
                <w:kern w:val="2"/>
                <w:sz w:val="22"/>
                <w:szCs w:val="22"/>
                <w:lang w:val="en-US" w:eastAsia="en-US"/>
                <w14:ligatures w14:val="standardContextual"/>
              </w:rPr>
              <w:t>8</w:t>
            </w:r>
            <w:r w:rsidR="00BF3380" w:rsidRPr="00CD7BE5">
              <w:rPr>
                <w:rFonts w:ascii="Arial" w:hAnsi="Arial" w:cs="Arial"/>
                <w:i/>
                <w:iCs/>
                <w:color w:val="000000"/>
                <w:kern w:val="2"/>
                <w:sz w:val="22"/>
                <w:szCs w:val="22"/>
                <w:lang w:val="en-US" w:eastAsia="en-US"/>
                <w14:ligatures w14:val="standardContextual"/>
              </w:rPr>
              <w:t>.202</w:t>
            </w:r>
            <w:r w:rsidR="00F865AD">
              <w:rPr>
                <w:rFonts w:ascii="Arial" w:hAnsi="Arial" w:cs="Arial"/>
                <w:i/>
                <w:iCs/>
                <w:color w:val="000000"/>
                <w:kern w:val="2"/>
                <w:sz w:val="22"/>
                <w:szCs w:val="22"/>
                <w:lang w:val="en-US" w:eastAsia="en-US"/>
                <w14:ligatures w14:val="standardContextual"/>
              </w:rPr>
              <w:t>6</w:t>
            </w:r>
            <w:r w:rsidR="00BF3380" w:rsidRPr="00CD7BE5">
              <w:rPr>
                <w:rFonts w:ascii="Arial" w:hAnsi="Arial" w:cs="Arial"/>
                <w:i/>
                <w:iCs/>
                <w:color w:val="000000"/>
                <w:kern w:val="2"/>
                <w:sz w:val="22"/>
                <w:szCs w:val="22"/>
                <w:lang w:val="en-US" w:eastAsia="en-US"/>
                <w14:ligatures w14:val="standardContextual"/>
              </w:rPr>
              <w:t>. Komisijas sēdes protokols Nr. 3</w:t>
            </w:r>
          </w:p>
        </w:tc>
      </w:tr>
    </w:tbl>
    <w:p w14:paraId="2DE7AD27" w14:textId="77777777" w:rsidR="00BF3380" w:rsidRPr="00BF3380" w:rsidRDefault="00BF3380" w:rsidP="00BF3380">
      <w:pPr>
        <w:ind w:right="-1054"/>
        <w:rPr>
          <w:b/>
          <w:bCs/>
          <w:lang w:eastAsia="en-US"/>
        </w:rPr>
      </w:pPr>
    </w:p>
    <w:p w14:paraId="2BEA8876" w14:textId="77777777" w:rsidR="00BF3380" w:rsidRPr="00CD7BE5" w:rsidRDefault="00BF3380" w:rsidP="00BF3380">
      <w:pPr>
        <w:keepNext/>
        <w:keepLines/>
        <w:spacing w:before="40"/>
        <w:jc w:val="center"/>
        <w:outlineLvl w:val="1"/>
        <w:rPr>
          <w:rFonts w:ascii="Arial" w:hAnsi="Arial" w:cs="Arial"/>
          <w:b/>
          <w:sz w:val="22"/>
          <w:szCs w:val="22"/>
          <w:lang w:eastAsia="en-US"/>
        </w:rPr>
      </w:pPr>
      <w:r w:rsidRPr="00CD7BE5">
        <w:rPr>
          <w:rFonts w:ascii="Arial" w:hAnsi="Arial" w:cs="Arial"/>
          <w:b/>
          <w:sz w:val="22"/>
          <w:szCs w:val="22"/>
          <w:lang w:eastAsia="en-US"/>
        </w:rPr>
        <w:t>III. INFORMĀCIJA PAR UZVARĒTĀJIEM</w:t>
      </w:r>
    </w:p>
    <w:tbl>
      <w:tblPr>
        <w:tblW w:w="953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996"/>
      </w:tblGrid>
      <w:tr w:rsidR="00BF3380" w:rsidRPr="00CD7BE5" w14:paraId="2BF4751D" w14:textId="77777777" w:rsidTr="00BF3380">
        <w:tc>
          <w:tcPr>
            <w:tcW w:w="2287" w:type="dxa"/>
            <w:tcBorders>
              <w:top w:val="single" w:sz="4" w:space="0" w:color="auto"/>
              <w:left w:val="single" w:sz="4" w:space="0" w:color="auto"/>
              <w:bottom w:val="single" w:sz="4" w:space="0" w:color="auto"/>
              <w:right w:val="single" w:sz="4" w:space="0" w:color="auto"/>
            </w:tcBorders>
            <w:vAlign w:val="center"/>
            <w:hideMark/>
          </w:tcPr>
          <w:p w14:paraId="5F81E1CB" w14:textId="77777777" w:rsidR="00BF3380" w:rsidRPr="00CD7BE5" w:rsidRDefault="00BF3380" w:rsidP="00BF3380">
            <w:pPr>
              <w:spacing w:line="256" w:lineRule="auto"/>
              <w:jc w:val="both"/>
              <w:rPr>
                <w:rFonts w:ascii="Arial" w:hAnsi="Arial" w:cs="Arial"/>
                <w:kern w:val="2"/>
                <w:sz w:val="22"/>
                <w:szCs w:val="22"/>
                <w:lang w:val="en-US" w:eastAsia="en-US"/>
                <w14:ligatures w14:val="standardContextual"/>
              </w:rPr>
            </w:pPr>
            <w:bookmarkStart w:id="1" w:name="_Hlk19712981"/>
            <w:r w:rsidRPr="00CD7BE5">
              <w:rPr>
                <w:rFonts w:ascii="Arial" w:hAnsi="Arial" w:cs="Arial"/>
                <w:kern w:val="2"/>
                <w:sz w:val="22"/>
                <w:szCs w:val="22"/>
                <w:lang w:val="en-US" w:eastAsia="en-US"/>
                <w14:ligatures w14:val="standardContextual"/>
              </w:rPr>
              <w:t>Pretendents, kuram piešķirtas līguma slēgšanas tiesības:</w:t>
            </w:r>
          </w:p>
        </w:tc>
        <w:tc>
          <w:tcPr>
            <w:tcW w:w="7249" w:type="dxa"/>
            <w:tcBorders>
              <w:top w:val="single" w:sz="4" w:space="0" w:color="auto"/>
              <w:left w:val="single" w:sz="4" w:space="0" w:color="auto"/>
              <w:bottom w:val="single" w:sz="4" w:space="0" w:color="auto"/>
              <w:right w:val="single" w:sz="4" w:space="0" w:color="auto"/>
            </w:tcBorders>
            <w:vAlign w:val="center"/>
            <w:hideMark/>
          </w:tcPr>
          <w:p w14:paraId="3C914442" w14:textId="517B42D6" w:rsidR="00BF3380" w:rsidRPr="00CD7BE5" w:rsidRDefault="009B4171" w:rsidP="00BF3380">
            <w:pPr>
              <w:spacing w:line="256" w:lineRule="auto"/>
              <w:jc w:val="both"/>
              <w:rPr>
                <w:rFonts w:ascii="Arial" w:hAnsi="Arial" w:cs="Arial"/>
                <w:i/>
                <w:kern w:val="2"/>
                <w:sz w:val="22"/>
                <w:szCs w:val="22"/>
                <w:lang w:val="en-US" w:eastAsia="en-US"/>
                <w14:ligatures w14:val="standardContextual"/>
              </w:rPr>
            </w:pPr>
            <w:r w:rsidRPr="009B4171">
              <w:rPr>
                <w:rFonts w:ascii="Arial" w:hAnsi="Arial" w:cs="Arial"/>
                <w:i/>
                <w:kern w:val="2"/>
                <w:sz w:val="22"/>
                <w:szCs w:val="22"/>
                <w:lang w:val="en-US" w:eastAsia="en-US"/>
                <w14:ligatures w14:val="standardContextual"/>
              </w:rPr>
              <w:t>SIA “NORRUS" (Reģ. Nr. 44103062518, Georga Apiņa iela 3-45, Valmiera, LV-4201)</w:t>
            </w:r>
            <w:r w:rsidR="00F865AD" w:rsidRPr="00F865AD">
              <w:rPr>
                <w:rFonts w:ascii="Arial" w:hAnsi="Arial" w:cs="Arial"/>
                <w:i/>
                <w:kern w:val="2"/>
                <w:sz w:val="22"/>
                <w:szCs w:val="22"/>
                <w:lang w:val="en-US" w:eastAsia="en-US"/>
                <w14:ligatures w14:val="standardContextual"/>
              </w:rPr>
              <w:t xml:space="preserve"> ar</w:t>
            </w:r>
            <w:r>
              <w:rPr>
                <w:rFonts w:ascii="Arial" w:hAnsi="Arial" w:cs="Arial"/>
                <w:i/>
                <w:kern w:val="2"/>
                <w:sz w:val="22"/>
                <w:szCs w:val="22"/>
                <w:lang w:val="en-US" w:eastAsia="en-US"/>
                <w14:ligatures w14:val="standardContextual"/>
              </w:rPr>
              <w:t xml:space="preserve"> </w:t>
            </w:r>
            <w:r w:rsidR="00F865AD" w:rsidRPr="00F865AD">
              <w:rPr>
                <w:rFonts w:ascii="Arial" w:hAnsi="Arial" w:cs="Arial"/>
                <w:i/>
                <w:kern w:val="2"/>
                <w:sz w:val="22"/>
                <w:szCs w:val="22"/>
                <w:lang w:val="en-US" w:eastAsia="en-US"/>
                <w14:ligatures w14:val="standardContextual"/>
              </w:rPr>
              <w:t xml:space="preserve">piedāvāto </w:t>
            </w:r>
            <w:r>
              <w:rPr>
                <w:rFonts w:ascii="Arial" w:hAnsi="Arial" w:cs="Arial"/>
                <w:i/>
                <w:kern w:val="2"/>
                <w:sz w:val="22"/>
                <w:szCs w:val="22"/>
                <w:lang w:val="en-US" w:eastAsia="en-US"/>
                <w14:ligatures w14:val="standardContextual"/>
              </w:rPr>
              <w:t xml:space="preserve">vienību </w:t>
            </w:r>
            <w:r w:rsidR="00F865AD" w:rsidRPr="00F865AD">
              <w:rPr>
                <w:rFonts w:ascii="Arial" w:hAnsi="Arial" w:cs="Arial"/>
                <w:i/>
                <w:kern w:val="2"/>
                <w:sz w:val="22"/>
                <w:szCs w:val="22"/>
                <w:lang w:val="en-US" w:eastAsia="en-US"/>
                <w14:ligatures w14:val="standardContextual"/>
              </w:rPr>
              <w:t xml:space="preserve">summu </w:t>
            </w:r>
            <w:r w:rsidRPr="009B4171">
              <w:rPr>
                <w:rFonts w:ascii="Arial" w:hAnsi="Arial" w:cs="Arial"/>
                <w:i/>
                <w:kern w:val="2"/>
                <w:sz w:val="22"/>
                <w:szCs w:val="22"/>
                <w:lang w:val="en-US" w:eastAsia="en-US"/>
                <w14:ligatures w14:val="standardContextual"/>
              </w:rPr>
              <w:t xml:space="preserve">6425,46 </w:t>
            </w:r>
            <w:r w:rsidR="00F865AD" w:rsidRPr="00F865AD">
              <w:rPr>
                <w:rFonts w:ascii="Arial" w:hAnsi="Arial" w:cs="Arial"/>
                <w:i/>
                <w:kern w:val="2"/>
                <w:sz w:val="22"/>
                <w:szCs w:val="22"/>
                <w:lang w:val="en-US" w:eastAsia="en-US"/>
                <w14:ligatures w14:val="standardContextual"/>
              </w:rPr>
              <w:t>euro bez PVN</w:t>
            </w:r>
            <w:r w:rsidR="00617083" w:rsidRPr="00CD7BE5">
              <w:rPr>
                <w:rFonts w:ascii="Arial" w:hAnsi="Arial" w:cs="Arial"/>
                <w:i/>
                <w:kern w:val="2"/>
                <w:sz w:val="22"/>
                <w:szCs w:val="22"/>
                <w:lang w:val="en-US" w:eastAsia="en-US"/>
                <w14:ligatures w14:val="standardContextual"/>
              </w:rPr>
              <w:t>.</w:t>
            </w:r>
          </w:p>
        </w:tc>
        <w:bookmarkEnd w:id="1"/>
      </w:tr>
      <w:tr w:rsidR="00BF3380" w:rsidRPr="00CD7BE5" w14:paraId="573F859A" w14:textId="77777777" w:rsidTr="00BF3380">
        <w:trPr>
          <w:trHeight w:val="416"/>
        </w:trPr>
        <w:tc>
          <w:tcPr>
            <w:tcW w:w="2287" w:type="dxa"/>
            <w:tcBorders>
              <w:top w:val="single" w:sz="4" w:space="0" w:color="auto"/>
              <w:left w:val="single" w:sz="4" w:space="0" w:color="auto"/>
              <w:bottom w:val="single" w:sz="4" w:space="0" w:color="auto"/>
              <w:right w:val="single" w:sz="4" w:space="0" w:color="auto"/>
            </w:tcBorders>
            <w:vAlign w:val="center"/>
            <w:hideMark/>
          </w:tcPr>
          <w:p w14:paraId="5C3DAAE8" w14:textId="77777777" w:rsidR="00BF3380" w:rsidRPr="00CD7BE5" w:rsidRDefault="00BF3380" w:rsidP="00BF3380">
            <w:pPr>
              <w:spacing w:line="256" w:lineRule="auto"/>
              <w:jc w:val="both"/>
              <w:rPr>
                <w:rFonts w:ascii="Arial" w:hAnsi="Arial" w:cs="Arial"/>
                <w:kern w:val="2"/>
                <w:sz w:val="22"/>
                <w:szCs w:val="22"/>
                <w:lang w:val="en-US" w:eastAsia="en-US"/>
                <w14:ligatures w14:val="standardContextual"/>
              </w:rPr>
            </w:pPr>
            <w:r w:rsidRPr="00CD7BE5">
              <w:rPr>
                <w:rFonts w:ascii="Arial" w:hAnsi="Arial" w:cs="Arial"/>
                <w:kern w:val="2"/>
                <w:sz w:val="22"/>
                <w:szCs w:val="22"/>
                <w:lang w:val="en-US" w:eastAsia="en-US"/>
                <w14:ligatures w14:val="standardContextual"/>
              </w:rPr>
              <w:t>Uzvarētāja salīdzinošās priekšrocības:</w:t>
            </w:r>
          </w:p>
        </w:tc>
        <w:tc>
          <w:tcPr>
            <w:tcW w:w="7249" w:type="dxa"/>
            <w:tcBorders>
              <w:top w:val="single" w:sz="4" w:space="0" w:color="auto"/>
              <w:left w:val="single" w:sz="4" w:space="0" w:color="auto"/>
              <w:bottom w:val="single" w:sz="4" w:space="0" w:color="auto"/>
              <w:right w:val="single" w:sz="4" w:space="0" w:color="auto"/>
            </w:tcBorders>
            <w:vAlign w:val="center"/>
            <w:hideMark/>
          </w:tcPr>
          <w:p w14:paraId="44D26A29" w14:textId="30215E19" w:rsidR="00BF3380" w:rsidRPr="00CD7BE5" w:rsidRDefault="00617083" w:rsidP="00BF3380">
            <w:pPr>
              <w:spacing w:line="256" w:lineRule="auto"/>
              <w:ind w:right="-58"/>
              <w:jc w:val="both"/>
              <w:rPr>
                <w:rFonts w:ascii="Arial" w:hAnsi="Arial" w:cs="Arial"/>
                <w:color w:val="000000"/>
                <w:kern w:val="2"/>
                <w:sz w:val="22"/>
                <w:szCs w:val="22"/>
                <w:lang w:val="en-US" w:eastAsia="en-US"/>
                <w14:ligatures w14:val="standardContextual"/>
              </w:rPr>
            </w:pPr>
            <w:r w:rsidRPr="00CD7BE5">
              <w:rPr>
                <w:rFonts w:ascii="Arial" w:hAnsi="Arial" w:cs="Arial"/>
                <w:bCs/>
                <w:i/>
                <w:kern w:val="2"/>
                <w:sz w:val="22"/>
                <w:szCs w:val="22"/>
                <w:lang w:val="en-US" w:eastAsia="en-US"/>
                <w14:ligatures w14:val="standardContextual"/>
              </w:rPr>
              <w:t>P</w:t>
            </w:r>
            <w:r w:rsidR="00BF3380" w:rsidRPr="00CD7BE5">
              <w:rPr>
                <w:rFonts w:ascii="Arial" w:hAnsi="Arial" w:cs="Arial"/>
                <w:bCs/>
                <w:i/>
                <w:kern w:val="2"/>
                <w:sz w:val="22"/>
                <w:szCs w:val="22"/>
                <w:lang w:val="en-US" w:eastAsia="en-US"/>
                <w14:ligatures w14:val="standardContextual"/>
              </w:rPr>
              <w:t xml:space="preserve">retendenta piedāvājums, kurš atbilst visām nolikuma prasībām un iesniedzis piedāvājumu ar zemāko cenu, nolikuma </w:t>
            </w:r>
            <w:r w:rsidR="00F865AD">
              <w:rPr>
                <w:rFonts w:ascii="Arial" w:hAnsi="Arial" w:cs="Arial"/>
                <w:bCs/>
                <w:i/>
                <w:kern w:val="2"/>
                <w:sz w:val="22"/>
                <w:szCs w:val="22"/>
                <w:lang w:val="en-US" w:eastAsia="en-US"/>
                <w14:ligatures w14:val="standardContextual"/>
              </w:rPr>
              <w:t>9</w:t>
            </w:r>
            <w:r w:rsidR="00BF3380" w:rsidRPr="00CD7BE5">
              <w:rPr>
                <w:rFonts w:ascii="Arial" w:hAnsi="Arial" w:cs="Arial"/>
                <w:bCs/>
                <w:i/>
                <w:kern w:val="2"/>
                <w:sz w:val="22"/>
                <w:szCs w:val="22"/>
                <w:lang w:val="en-US" w:eastAsia="en-US"/>
                <w14:ligatures w14:val="standardContextual"/>
              </w:rPr>
              <w:t>.punkts.</w:t>
            </w:r>
          </w:p>
        </w:tc>
      </w:tr>
      <w:tr w:rsidR="00BF3380" w:rsidRPr="00CD7BE5" w14:paraId="369942B2" w14:textId="77777777" w:rsidTr="00844B8A">
        <w:trPr>
          <w:trHeight w:val="1617"/>
        </w:trPr>
        <w:tc>
          <w:tcPr>
            <w:tcW w:w="2287" w:type="dxa"/>
            <w:tcBorders>
              <w:top w:val="single" w:sz="4" w:space="0" w:color="auto"/>
              <w:left w:val="single" w:sz="4" w:space="0" w:color="auto"/>
              <w:bottom w:val="single" w:sz="4" w:space="0" w:color="auto"/>
              <w:right w:val="single" w:sz="4" w:space="0" w:color="auto"/>
            </w:tcBorders>
            <w:vAlign w:val="center"/>
            <w:hideMark/>
          </w:tcPr>
          <w:p w14:paraId="3AF55590" w14:textId="56B39027" w:rsidR="00BF3380" w:rsidRPr="00CD7BE5" w:rsidRDefault="00BF3380" w:rsidP="00BF3380">
            <w:pPr>
              <w:spacing w:line="256" w:lineRule="auto"/>
              <w:jc w:val="both"/>
              <w:rPr>
                <w:rFonts w:ascii="Arial" w:hAnsi="Arial" w:cs="Arial"/>
                <w:kern w:val="2"/>
                <w:sz w:val="22"/>
                <w:szCs w:val="22"/>
                <w:lang w:val="en-US" w:eastAsia="en-US"/>
                <w14:ligatures w14:val="standardContextual"/>
              </w:rPr>
            </w:pPr>
            <w:r w:rsidRPr="0092185B">
              <w:rPr>
                <w:rFonts w:ascii="Arial" w:hAnsi="Arial" w:cs="Arial"/>
                <w:kern w:val="2"/>
                <w:sz w:val="22"/>
                <w:szCs w:val="22"/>
                <w:lang w:val="en-US" w:eastAsia="en-US"/>
                <w14:ligatures w14:val="standardContextual"/>
              </w:rPr>
              <w:t xml:space="preserve">Lēmums (Komisijas </w:t>
            </w:r>
            <w:r w:rsidR="009B4171">
              <w:rPr>
                <w:rFonts w:ascii="Arial" w:hAnsi="Arial" w:cs="Arial"/>
                <w:kern w:val="2"/>
                <w:sz w:val="22"/>
                <w:szCs w:val="22"/>
                <w:lang w:val="en-US" w:eastAsia="en-US"/>
                <w14:ligatures w14:val="standardContextual"/>
              </w:rPr>
              <w:t>12</w:t>
            </w:r>
            <w:r w:rsidRPr="0092185B">
              <w:rPr>
                <w:rFonts w:ascii="Arial" w:hAnsi="Arial" w:cs="Arial"/>
                <w:kern w:val="2"/>
                <w:sz w:val="22"/>
                <w:szCs w:val="22"/>
                <w:lang w:val="en-US" w:eastAsia="en-US"/>
                <w14:ligatures w14:val="standardContextual"/>
              </w:rPr>
              <w:t>.</w:t>
            </w:r>
            <w:r w:rsidR="00424E03" w:rsidRPr="0092185B">
              <w:rPr>
                <w:rFonts w:ascii="Arial" w:hAnsi="Arial" w:cs="Arial"/>
                <w:kern w:val="2"/>
                <w:sz w:val="22"/>
                <w:szCs w:val="22"/>
                <w:lang w:val="en-US" w:eastAsia="en-US"/>
                <w14:ligatures w14:val="standardContextual"/>
              </w:rPr>
              <w:t>0</w:t>
            </w:r>
            <w:r w:rsidR="009B4171">
              <w:rPr>
                <w:rFonts w:ascii="Arial" w:hAnsi="Arial" w:cs="Arial"/>
                <w:kern w:val="2"/>
                <w:sz w:val="22"/>
                <w:szCs w:val="22"/>
                <w:lang w:val="en-US" w:eastAsia="en-US"/>
                <w14:ligatures w14:val="standardContextual"/>
              </w:rPr>
              <w:t>8</w:t>
            </w:r>
            <w:r w:rsidRPr="0092185B">
              <w:rPr>
                <w:rFonts w:ascii="Arial" w:hAnsi="Arial" w:cs="Arial"/>
                <w:kern w:val="2"/>
                <w:sz w:val="22"/>
                <w:szCs w:val="22"/>
                <w:lang w:val="en-US" w:eastAsia="en-US"/>
                <w14:ligatures w14:val="standardContextual"/>
              </w:rPr>
              <w:t>.202</w:t>
            </w:r>
            <w:r w:rsidR="00F865AD" w:rsidRPr="0092185B">
              <w:rPr>
                <w:rFonts w:ascii="Arial" w:hAnsi="Arial" w:cs="Arial"/>
                <w:kern w:val="2"/>
                <w:sz w:val="22"/>
                <w:szCs w:val="22"/>
                <w:lang w:val="en-US" w:eastAsia="en-US"/>
                <w14:ligatures w14:val="standardContextual"/>
              </w:rPr>
              <w:t>6</w:t>
            </w:r>
            <w:r w:rsidRPr="0092185B">
              <w:rPr>
                <w:rFonts w:ascii="Arial" w:hAnsi="Arial" w:cs="Arial"/>
                <w:kern w:val="2"/>
                <w:sz w:val="22"/>
                <w:szCs w:val="22"/>
                <w:lang w:val="en-US" w:eastAsia="en-US"/>
                <w14:ligatures w14:val="standardContextual"/>
              </w:rPr>
              <w:t>. lēmums, sēdes protokols Nr. </w:t>
            </w:r>
            <w:r w:rsidR="009B4171">
              <w:rPr>
                <w:rFonts w:ascii="Arial" w:hAnsi="Arial" w:cs="Arial"/>
                <w:kern w:val="2"/>
                <w:sz w:val="22"/>
                <w:szCs w:val="22"/>
                <w:lang w:val="en-US" w:eastAsia="en-US"/>
                <w14:ligatures w14:val="standardContextual"/>
              </w:rPr>
              <w:t>3</w:t>
            </w:r>
            <w:r w:rsidRPr="0092185B">
              <w:rPr>
                <w:rFonts w:ascii="Arial" w:hAnsi="Arial" w:cs="Arial"/>
                <w:kern w:val="2"/>
                <w:sz w:val="22"/>
                <w:szCs w:val="22"/>
                <w:lang w:val="en-US" w:eastAsia="en-US"/>
                <w14:ligatures w14:val="standardContextual"/>
              </w:rPr>
              <w:t>)</w:t>
            </w:r>
          </w:p>
        </w:tc>
        <w:tc>
          <w:tcPr>
            <w:tcW w:w="7249" w:type="dxa"/>
            <w:tcBorders>
              <w:top w:val="single" w:sz="4" w:space="0" w:color="auto"/>
              <w:left w:val="single" w:sz="4" w:space="0" w:color="auto"/>
              <w:bottom w:val="single" w:sz="4" w:space="0" w:color="auto"/>
              <w:right w:val="single" w:sz="4" w:space="0" w:color="auto"/>
            </w:tcBorders>
            <w:hideMark/>
          </w:tcPr>
          <w:p w14:paraId="2837BBCA" w14:textId="77777777" w:rsidR="00844B8A" w:rsidRPr="00CD7BE5" w:rsidRDefault="00844B8A" w:rsidP="00BF3380">
            <w:pPr>
              <w:widowControl w:val="0"/>
              <w:spacing w:line="256" w:lineRule="auto"/>
              <w:jc w:val="both"/>
              <w:rPr>
                <w:rFonts w:ascii="Arial" w:hAnsi="Arial" w:cs="Arial"/>
                <w:b/>
                <w:bCs/>
                <w:i/>
                <w:iCs/>
                <w:kern w:val="2"/>
                <w:sz w:val="22"/>
                <w:szCs w:val="22"/>
                <w:lang w:val="en-US" w:eastAsia="en-US"/>
                <w14:ligatures w14:val="standardContextual"/>
              </w:rPr>
            </w:pPr>
          </w:p>
          <w:p w14:paraId="234ACB05" w14:textId="075A2485" w:rsidR="00844B8A" w:rsidRPr="00CD7BE5" w:rsidRDefault="00BF3380" w:rsidP="00BF3380">
            <w:pPr>
              <w:widowControl w:val="0"/>
              <w:spacing w:line="256" w:lineRule="auto"/>
              <w:jc w:val="both"/>
              <w:rPr>
                <w:rFonts w:ascii="Arial" w:hAnsi="Arial" w:cs="Arial"/>
                <w:b/>
                <w:bCs/>
                <w:i/>
                <w:iCs/>
                <w:kern w:val="2"/>
                <w:sz w:val="22"/>
                <w:szCs w:val="22"/>
                <w:lang w:val="en-US" w:eastAsia="en-US"/>
                <w14:ligatures w14:val="standardContextual"/>
              </w:rPr>
            </w:pPr>
            <w:r w:rsidRPr="00CD7BE5">
              <w:rPr>
                <w:rFonts w:ascii="Arial" w:hAnsi="Arial" w:cs="Arial"/>
                <w:b/>
                <w:bCs/>
                <w:i/>
                <w:iCs/>
                <w:kern w:val="2"/>
                <w:sz w:val="22"/>
                <w:szCs w:val="22"/>
                <w:lang w:val="en-US" w:eastAsia="en-US"/>
                <w14:ligatures w14:val="standardContextual"/>
              </w:rPr>
              <w:t>Komisija, vienbalsīgi balsojot “Par”, nolemj</w:t>
            </w:r>
            <w:r w:rsidR="00B74EBE" w:rsidRPr="00CD7BE5">
              <w:rPr>
                <w:rFonts w:ascii="Arial" w:hAnsi="Arial" w:cs="Arial"/>
                <w:b/>
                <w:bCs/>
                <w:i/>
                <w:iCs/>
                <w:kern w:val="2"/>
                <w:sz w:val="22"/>
                <w:szCs w:val="22"/>
                <w:lang w:val="en-US" w:eastAsia="en-US"/>
                <w14:ligatures w14:val="standardContextual"/>
              </w:rPr>
              <w:t xml:space="preserve"> </w:t>
            </w:r>
            <w:r w:rsidRPr="00CD7BE5">
              <w:rPr>
                <w:rFonts w:ascii="Arial" w:hAnsi="Arial" w:cs="Arial"/>
                <w:b/>
                <w:bCs/>
                <w:i/>
                <w:iCs/>
                <w:kern w:val="2"/>
                <w:sz w:val="22"/>
                <w:szCs w:val="22"/>
                <w:lang w:val="en-US" w:eastAsia="en-US"/>
                <w14:ligatures w14:val="standardContextual"/>
              </w:rPr>
              <w:t>piešķirt līguma slēgšanas tiesības</w:t>
            </w:r>
            <w:r w:rsidR="00B74EBE" w:rsidRPr="00CD7BE5">
              <w:rPr>
                <w:rFonts w:ascii="Arial" w:hAnsi="Arial" w:cs="Arial"/>
                <w:b/>
                <w:bCs/>
                <w:i/>
                <w:iCs/>
                <w:kern w:val="2"/>
                <w:sz w:val="22"/>
                <w:szCs w:val="22"/>
                <w:lang w:val="en-US" w:eastAsia="en-US"/>
                <w14:ligatures w14:val="standardContextual"/>
              </w:rPr>
              <w:t>:</w:t>
            </w:r>
          </w:p>
          <w:p w14:paraId="2C4EBB3E" w14:textId="485295D4" w:rsidR="00BF3380" w:rsidRPr="00CD7BE5" w:rsidRDefault="00BF3380" w:rsidP="00BF3380">
            <w:pPr>
              <w:widowControl w:val="0"/>
              <w:spacing w:line="256" w:lineRule="auto"/>
              <w:jc w:val="both"/>
              <w:rPr>
                <w:rFonts w:ascii="Arial" w:hAnsi="Arial" w:cs="Arial"/>
                <w:bCs/>
                <w:i/>
                <w:iCs/>
                <w:kern w:val="2"/>
                <w:sz w:val="22"/>
                <w:szCs w:val="22"/>
                <w:lang w:val="en-US" w:eastAsia="en-US"/>
                <w14:ligatures w14:val="standardContextual"/>
              </w:rPr>
            </w:pPr>
            <w:r w:rsidRPr="00CD7BE5">
              <w:rPr>
                <w:rFonts w:ascii="Arial" w:hAnsi="Arial" w:cs="Arial"/>
                <w:b/>
                <w:bCs/>
                <w:i/>
                <w:iCs/>
                <w:kern w:val="2"/>
                <w:sz w:val="22"/>
                <w:szCs w:val="22"/>
                <w:lang w:val="en-US" w:eastAsia="en-US"/>
                <w14:ligatures w14:val="standardContextual"/>
              </w:rPr>
              <w:t xml:space="preserve"> </w:t>
            </w:r>
          </w:p>
          <w:tbl>
            <w:tblPr>
              <w:tblStyle w:val="Reatabula"/>
              <w:tblW w:w="0" w:type="auto"/>
              <w:tblLook w:val="04A0" w:firstRow="1" w:lastRow="0" w:firstColumn="1" w:lastColumn="0" w:noHBand="0" w:noVBand="1"/>
            </w:tblPr>
            <w:tblGrid>
              <w:gridCol w:w="2235"/>
              <w:gridCol w:w="2279"/>
              <w:gridCol w:w="2256"/>
            </w:tblGrid>
            <w:tr w:rsidR="00B74EBE" w:rsidRPr="00CD7BE5" w14:paraId="1AFA3561" w14:textId="77777777" w:rsidTr="009B4171">
              <w:trPr>
                <w:trHeight w:val="1036"/>
              </w:trPr>
              <w:tc>
                <w:tcPr>
                  <w:tcW w:w="2235" w:type="dxa"/>
                </w:tcPr>
                <w:p w14:paraId="59992391" w14:textId="316BFE99" w:rsidR="00B74EBE" w:rsidRPr="00CD7BE5" w:rsidRDefault="00B74EBE" w:rsidP="00BF3380">
                  <w:pPr>
                    <w:tabs>
                      <w:tab w:val="left" w:pos="237"/>
                    </w:tabs>
                    <w:spacing w:line="256" w:lineRule="auto"/>
                    <w:contextualSpacing/>
                    <w:jc w:val="both"/>
                    <w:rPr>
                      <w:rFonts w:ascii="Arial" w:hAnsi="Arial" w:cs="Arial"/>
                      <w:b/>
                      <w:iCs/>
                      <w:kern w:val="2"/>
                      <w:sz w:val="22"/>
                      <w:szCs w:val="22"/>
                      <w:lang w:val="en-US" w:eastAsia="en-US"/>
                      <w14:ligatures w14:val="standardContextual"/>
                    </w:rPr>
                  </w:pPr>
                  <w:r w:rsidRPr="00CD7BE5">
                    <w:rPr>
                      <w:rFonts w:ascii="Arial" w:hAnsi="Arial" w:cs="Arial"/>
                      <w:b/>
                      <w:iCs/>
                      <w:kern w:val="2"/>
                      <w:sz w:val="22"/>
                      <w:szCs w:val="22"/>
                      <w:lang w:val="en-US" w:eastAsia="en-US"/>
                      <w14:ligatures w14:val="standardContextual"/>
                    </w:rPr>
                    <w:t>Prete</w:t>
                  </w:r>
                  <w:r w:rsidR="00844B8A" w:rsidRPr="00CD7BE5">
                    <w:rPr>
                      <w:rFonts w:ascii="Arial" w:hAnsi="Arial" w:cs="Arial"/>
                      <w:b/>
                      <w:iCs/>
                      <w:kern w:val="2"/>
                      <w:sz w:val="22"/>
                      <w:szCs w:val="22"/>
                      <w:lang w:val="en-US" w:eastAsia="en-US"/>
                      <w14:ligatures w14:val="standardContextual"/>
                    </w:rPr>
                    <w:t>ndents</w:t>
                  </w:r>
                </w:p>
              </w:tc>
              <w:tc>
                <w:tcPr>
                  <w:tcW w:w="2279" w:type="dxa"/>
                </w:tcPr>
                <w:p w14:paraId="62F653D4" w14:textId="3948A992" w:rsidR="00B74EBE" w:rsidRPr="00CD7BE5" w:rsidRDefault="00424E03" w:rsidP="00BF3380">
                  <w:pPr>
                    <w:tabs>
                      <w:tab w:val="left" w:pos="237"/>
                    </w:tabs>
                    <w:spacing w:line="256" w:lineRule="auto"/>
                    <w:contextualSpacing/>
                    <w:jc w:val="both"/>
                    <w:rPr>
                      <w:rFonts w:ascii="Arial" w:hAnsi="Arial" w:cs="Arial"/>
                      <w:b/>
                      <w:iCs/>
                      <w:kern w:val="2"/>
                      <w:sz w:val="22"/>
                      <w:szCs w:val="22"/>
                      <w:lang w:val="en-US" w:eastAsia="en-US"/>
                      <w14:ligatures w14:val="standardContextual"/>
                    </w:rPr>
                  </w:pPr>
                  <w:r w:rsidRPr="00CD7BE5">
                    <w:rPr>
                      <w:rFonts w:ascii="Arial" w:hAnsi="Arial" w:cs="Arial"/>
                      <w:b/>
                      <w:iCs/>
                      <w:kern w:val="2"/>
                      <w:sz w:val="22"/>
                      <w:szCs w:val="22"/>
                      <w:lang w:val="en-US" w:eastAsia="en-US"/>
                      <w14:ligatures w14:val="standardContextual"/>
                    </w:rPr>
                    <w:t>Piedāvāto vienības cenu kopsumma</w:t>
                  </w:r>
                  <w:r w:rsidR="00844B8A" w:rsidRPr="00CD7BE5">
                    <w:rPr>
                      <w:rFonts w:ascii="Arial" w:hAnsi="Arial" w:cs="Arial"/>
                      <w:b/>
                      <w:iCs/>
                      <w:kern w:val="2"/>
                      <w:sz w:val="22"/>
                      <w:szCs w:val="22"/>
                      <w:lang w:val="en-US" w:eastAsia="en-US"/>
                      <w14:ligatures w14:val="standardContextual"/>
                    </w:rPr>
                    <w:t>, euro bez PVN</w:t>
                  </w:r>
                </w:p>
              </w:tc>
              <w:tc>
                <w:tcPr>
                  <w:tcW w:w="2256" w:type="dxa"/>
                </w:tcPr>
                <w:p w14:paraId="1EFAEA46" w14:textId="44078A2D" w:rsidR="00B74EBE" w:rsidRPr="00CD7BE5" w:rsidRDefault="00844B8A" w:rsidP="00BF3380">
                  <w:pPr>
                    <w:tabs>
                      <w:tab w:val="left" w:pos="237"/>
                    </w:tabs>
                    <w:spacing w:line="256" w:lineRule="auto"/>
                    <w:contextualSpacing/>
                    <w:jc w:val="both"/>
                    <w:rPr>
                      <w:rFonts w:ascii="Arial" w:hAnsi="Arial" w:cs="Arial"/>
                      <w:b/>
                      <w:iCs/>
                      <w:kern w:val="2"/>
                      <w:sz w:val="22"/>
                      <w:szCs w:val="22"/>
                      <w:lang w:val="en-US" w:eastAsia="en-US"/>
                      <w14:ligatures w14:val="standardContextual"/>
                    </w:rPr>
                  </w:pPr>
                  <w:r w:rsidRPr="00CD7BE5">
                    <w:rPr>
                      <w:rFonts w:ascii="Arial" w:hAnsi="Arial" w:cs="Arial"/>
                      <w:b/>
                      <w:iCs/>
                      <w:kern w:val="2"/>
                      <w:sz w:val="22"/>
                      <w:szCs w:val="22"/>
                      <w:lang w:val="en-US" w:eastAsia="en-US"/>
                      <w14:ligatures w14:val="standardContextual"/>
                    </w:rPr>
                    <w:t>Izslēgšanas nosacījumi</w:t>
                  </w:r>
                </w:p>
              </w:tc>
            </w:tr>
            <w:tr w:rsidR="0092185B" w:rsidRPr="00CD7BE5" w14:paraId="3CCEF95B" w14:textId="77777777" w:rsidTr="009B4171">
              <w:tc>
                <w:tcPr>
                  <w:tcW w:w="2235"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14:paraId="0BDE9BB0" w14:textId="6262CC02" w:rsidR="0092185B" w:rsidRPr="00CD7BE5" w:rsidRDefault="0092185B" w:rsidP="0092185B">
                  <w:pPr>
                    <w:tabs>
                      <w:tab w:val="left" w:pos="237"/>
                    </w:tabs>
                    <w:spacing w:line="256" w:lineRule="auto"/>
                    <w:contextualSpacing/>
                    <w:jc w:val="both"/>
                    <w:rPr>
                      <w:rFonts w:ascii="Arial" w:hAnsi="Arial" w:cs="Arial"/>
                      <w:bCs/>
                      <w:iCs/>
                      <w:kern w:val="2"/>
                      <w:sz w:val="22"/>
                      <w:szCs w:val="22"/>
                      <w:lang w:val="en-US" w:eastAsia="en-US"/>
                      <w14:ligatures w14:val="standardContextual"/>
                    </w:rPr>
                  </w:pPr>
                  <w:r w:rsidRPr="000472EB">
                    <w:rPr>
                      <w:rFonts w:ascii="Arial" w:hAnsi="Arial" w:cs="Arial"/>
                      <w:b/>
                      <w:bCs/>
                      <w:sz w:val="22"/>
                      <w:szCs w:val="22"/>
                    </w:rPr>
                    <w:t>SIA "</w:t>
                  </w:r>
                  <w:r w:rsidR="009B4171">
                    <w:t xml:space="preserve"> </w:t>
                  </w:r>
                  <w:r w:rsidR="009B4171" w:rsidRPr="009B4171">
                    <w:rPr>
                      <w:rFonts w:ascii="Arial" w:hAnsi="Arial" w:cs="Arial"/>
                      <w:b/>
                      <w:bCs/>
                      <w:sz w:val="22"/>
                      <w:szCs w:val="22"/>
                    </w:rPr>
                    <w:t xml:space="preserve">NORRUS </w:t>
                  </w:r>
                  <w:r w:rsidRPr="000472EB">
                    <w:rPr>
                      <w:rFonts w:ascii="Arial" w:hAnsi="Arial" w:cs="Arial"/>
                      <w:b/>
                      <w:bCs/>
                      <w:sz w:val="22"/>
                      <w:szCs w:val="22"/>
                    </w:rPr>
                    <w:t>"</w:t>
                  </w:r>
                </w:p>
              </w:tc>
              <w:tc>
                <w:tcPr>
                  <w:tcW w:w="227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Pr>
                <w:p w14:paraId="7607736B" w14:textId="3C485820" w:rsidR="0092185B" w:rsidRPr="00CD7BE5" w:rsidRDefault="009B4171" w:rsidP="0092185B">
                  <w:pPr>
                    <w:tabs>
                      <w:tab w:val="left" w:pos="237"/>
                    </w:tabs>
                    <w:spacing w:line="256" w:lineRule="auto"/>
                    <w:contextualSpacing/>
                    <w:jc w:val="both"/>
                    <w:rPr>
                      <w:rFonts w:ascii="Arial" w:hAnsi="Arial" w:cs="Arial"/>
                      <w:bCs/>
                      <w:iCs/>
                      <w:kern w:val="2"/>
                      <w:sz w:val="22"/>
                      <w:szCs w:val="22"/>
                      <w:lang w:val="en-US" w:eastAsia="en-US"/>
                      <w14:ligatures w14:val="standardContextual"/>
                    </w:rPr>
                  </w:pPr>
                  <w:r w:rsidRPr="009B4171">
                    <w:rPr>
                      <w:rFonts w:ascii="Arial" w:hAnsi="Arial" w:cs="Arial"/>
                      <w:bCs/>
                      <w:sz w:val="22"/>
                      <w:szCs w:val="22"/>
                    </w:rPr>
                    <w:t xml:space="preserve">6425,46 </w:t>
                  </w:r>
                </w:p>
              </w:tc>
              <w:tc>
                <w:tcPr>
                  <w:tcW w:w="2256" w:type="dxa"/>
                </w:tcPr>
                <w:p w14:paraId="16E3D0D3" w14:textId="69B250AC" w:rsidR="0092185B" w:rsidRPr="00CD7BE5" w:rsidRDefault="0092185B" w:rsidP="0092185B">
                  <w:pPr>
                    <w:tabs>
                      <w:tab w:val="left" w:pos="237"/>
                    </w:tabs>
                    <w:spacing w:line="256" w:lineRule="auto"/>
                    <w:contextualSpacing/>
                    <w:jc w:val="both"/>
                    <w:rPr>
                      <w:rFonts w:ascii="Arial" w:hAnsi="Arial" w:cs="Arial"/>
                      <w:bCs/>
                      <w:iCs/>
                      <w:kern w:val="2"/>
                      <w:sz w:val="22"/>
                      <w:szCs w:val="22"/>
                      <w:lang w:val="en-US" w:eastAsia="en-US"/>
                      <w14:ligatures w14:val="standardContextual"/>
                    </w:rPr>
                  </w:pPr>
                  <w:r w:rsidRPr="00CD7BE5">
                    <w:rPr>
                      <w:rFonts w:ascii="Arial" w:hAnsi="Arial" w:cs="Arial"/>
                      <w:bCs/>
                      <w:iCs/>
                      <w:kern w:val="2"/>
                      <w:sz w:val="22"/>
                      <w:szCs w:val="22"/>
                      <w:lang w:val="en-US" w:eastAsia="en-US"/>
                      <w14:ligatures w14:val="standardContextual"/>
                    </w:rPr>
                    <w:t>Nav attiecināmi</w:t>
                  </w:r>
                </w:p>
              </w:tc>
            </w:tr>
          </w:tbl>
          <w:p w14:paraId="72B576BE" w14:textId="77777777" w:rsidR="00BF3380" w:rsidRPr="00CD7BE5" w:rsidRDefault="00BF3380" w:rsidP="00BF3380">
            <w:pPr>
              <w:tabs>
                <w:tab w:val="left" w:pos="237"/>
              </w:tabs>
              <w:spacing w:line="256" w:lineRule="auto"/>
              <w:contextualSpacing/>
              <w:jc w:val="both"/>
              <w:rPr>
                <w:rFonts w:ascii="Arial" w:hAnsi="Arial" w:cs="Arial"/>
                <w:bCs/>
                <w:iCs/>
                <w:kern w:val="2"/>
                <w:sz w:val="22"/>
                <w:szCs w:val="22"/>
                <w:lang w:val="en-US" w:eastAsia="en-US"/>
                <w14:ligatures w14:val="standardContextual"/>
              </w:rPr>
            </w:pPr>
          </w:p>
        </w:tc>
      </w:tr>
    </w:tbl>
    <w:p w14:paraId="30A08141" w14:textId="77777777" w:rsidR="00BF3380" w:rsidRPr="00CD7BE5" w:rsidRDefault="00BF3380" w:rsidP="00BF3380">
      <w:pPr>
        <w:ind w:right="-1054"/>
        <w:rPr>
          <w:rFonts w:ascii="Arial" w:hAnsi="Arial" w:cs="Arial"/>
          <w:b/>
          <w:bCs/>
          <w:sz w:val="22"/>
          <w:szCs w:val="22"/>
          <w:lang w:eastAsia="en-US"/>
        </w:rPr>
      </w:pPr>
    </w:p>
    <w:p w14:paraId="188B653F" w14:textId="77777777" w:rsidR="00BF3380" w:rsidRPr="00CD7BE5" w:rsidRDefault="00BF3380" w:rsidP="00BF3380">
      <w:pPr>
        <w:ind w:left="360" w:right="-1054" w:hanging="360"/>
        <w:jc w:val="center"/>
        <w:rPr>
          <w:rFonts w:ascii="Arial" w:hAnsi="Arial" w:cs="Arial"/>
          <w:b/>
          <w:bCs/>
          <w:sz w:val="22"/>
          <w:szCs w:val="22"/>
          <w:lang w:eastAsia="en-US"/>
        </w:rPr>
      </w:pPr>
      <w:r w:rsidRPr="00CD7BE5">
        <w:rPr>
          <w:rFonts w:ascii="Arial" w:hAnsi="Arial" w:cs="Arial"/>
          <w:b/>
          <w:bCs/>
          <w:sz w:val="22"/>
          <w:szCs w:val="22"/>
          <w:lang w:eastAsia="en-US"/>
        </w:rPr>
        <w:t>IV. LĒMUMA PĀRSŪDZĒŠANAS KĀRTĪBA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BF3380" w:rsidRPr="00CD7BE5" w14:paraId="4502A826" w14:textId="77777777" w:rsidTr="00BF3380">
        <w:tc>
          <w:tcPr>
            <w:tcW w:w="9464" w:type="dxa"/>
            <w:tcBorders>
              <w:top w:val="single" w:sz="4" w:space="0" w:color="auto"/>
              <w:left w:val="single" w:sz="4" w:space="0" w:color="auto"/>
              <w:bottom w:val="single" w:sz="4" w:space="0" w:color="auto"/>
              <w:right w:val="single" w:sz="4" w:space="0" w:color="auto"/>
            </w:tcBorders>
            <w:hideMark/>
          </w:tcPr>
          <w:p w14:paraId="36B7D211" w14:textId="77777777" w:rsidR="00BF3380" w:rsidRPr="00CD7BE5" w:rsidRDefault="00BF3380" w:rsidP="00BF3380">
            <w:pPr>
              <w:spacing w:line="256" w:lineRule="auto"/>
              <w:ind w:right="6"/>
              <w:jc w:val="both"/>
              <w:rPr>
                <w:rFonts w:ascii="Arial" w:hAnsi="Arial" w:cs="Arial"/>
                <w:i/>
                <w:kern w:val="2"/>
                <w:sz w:val="22"/>
                <w:szCs w:val="22"/>
                <w:lang w:val="en-US" w:eastAsia="en-US"/>
                <w14:ligatures w14:val="standardContextual"/>
              </w:rPr>
            </w:pPr>
            <w:r w:rsidRPr="00CD7BE5">
              <w:rPr>
                <w:rFonts w:ascii="Arial" w:hAnsi="Arial" w:cs="Arial"/>
                <w:i/>
                <w:kern w:val="2"/>
                <w:sz w:val="22"/>
                <w:szCs w:val="22"/>
                <w:lang w:val="en-US" w:eastAsia="en-US"/>
                <w14:ligatures w14:val="standardContextual"/>
              </w:rPr>
              <w:t>Saskaņā ar Publisko iepirkumu likuma 9. panta divdesmit trešo daļu, Pretendents, kurš iesniedzis piedāvājumu iepirkumā, uz ko attiecas šā panta noteikumi, un, kurš uzskata, ka ir aizskartas tā tiesības vai ir iespējams šo tiesību aizskārums, ir tiesīgs pārsūdzēt pieņemto lēmumu Administratīvajā rajona tiesā Administratīvā procesa likuma noteiktajā kārtībā mēneša laikā no lēmuma saņemšanas dienas. Administratīvās rajons tiesas nolēmumu var pārsūdzēt kasācijas kārtībā Augstākās tiesas Administratīvo lietu departamentā. Lēmuma pārsūdzēšana neaptur tā darbību.</w:t>
            </w:r>
          </w:p>
        </w:tc>
      </w:tr>
    </w:tbl>
    <w:p w14:paraId="2CFE457F" w14:textId="77777777" w:rsidR="00BF3380" w:rsidRPr="00CD7BE5" w:rsidRDefault="00BF3380" w:rsidP="00BF3380">
      <w:pPr>
        <w:tabs>
          <w:tab w:val="left" w:pos="720"/>
          <w:tab w:val="left" w:pos="1440"/>
          <w:tab w:val="left" w:pos="2160"/>
          <w:tab w:val="left" w:pos="2880"/>
          <w:tab w:val="left" w:pos="3600"/>
          <w:tab w:val="left" w:pos="4320"/>
          <w:tab w:val="left" w:pos="6045"/>
        </w:tabs>
        <w:ind w:right="57"/>
        <w:rPr>
          <w:rFonts w:ascii="Arial" w:hAnsi="Arial" w:cs="Arial"/>
          <w:sz w:val="22"/>
          <w:szCs w:val="22"/>
          <w:lang w:eastAsia="en-US"/>
        </w:rPr>
      </w:pPr>
    </w:p>
    <w:p w14:paraId="0E08F5C8" w14:textId="77777777" w:rsidR="00306515" w:rsidRDefault="00306515" w:rsidP="00BF3380">
      <w:pPr>
        <w:tabs>
          <w:tab w:val="left" w:pos="720"/>
          <w:tab w:val="left" w:pos="1440"/>
          <w:tab w:val="left" w:pos="2160"/>
          <w:tab w:val="left" w:pos="2880"/>
          <w:tab w:val="left" w:pos="3600"/>
          <w:tab w:val="left" w:pos="4320"/>
          <w:tab w:val="left" w:pos="6045"/>
        </w:tabs>
        <w:ind w:right="57"/>
        <w:rPr>
          <w:rFonts w:ascii="Arial" w:hAnsi="Arial" w:cs="Arial"/>
          <w:sz w:val="22"/>
          <w:szCs w:val="22"/>
          <w:lang w:eastAsia="en-US"/>
        </w:rPr>
      </w:pPr>
    </w:p>
    <w:p w14:paraId="21B9B3A7" w14:textId="77777777" w:rsidR="00CD7BE5" w:rsidRDefault="00CD7BE5" w:rsidP="00BF3380">
      <w:pPr>
        <w:tabs>
          <w:tab w:val="left" w:pos="720"/>
          <w:tab w:val="left" w:pos="1440"/>
          <w:tab w:val="left" w:pos="2160"/>
          <w:tab w:val="left" w:pos="2880"/>
          <w:tab w:val="left" w:pos="3600"/>
          <w:tab w:val="left" w:pos="4320"/>
          <w:tab w:val="left" w:pos="6045"/>
        </w:tabs>
        <w:ind w:right="57"/>
        <w:rPr>
          <w:rFonts w:ascii="Arial" w:hAnsi="Arial" w:cs="Arial"/>
          <w:sz w:val="22"/>
          <w:szCs w:val="22"/>
          <w:lang w:eastAsia="en-US"/>
        </w:rPr>
      </w:pPr>
    </w:p>
    <w:p w14:paraId="6272F8CD" w14:textId="77777777" w:rsidR="00A86A76" w:rsidRPr="007D25C4" w:rsidRDefault="00A86A76" w:rsidP="00A86A76">
      <w:pPr>
        <w:spacing w:line="276" w:lineRule="auto"/>
        <w:rPr>
          <w:rFonts w:ascii="Arial" w:hAnsi="Arial" w:cs="Arial"/>
          <w:sz w:val="22"/>
          <w:szCs w:val="22"/>
        </w:rPr>
      </w:pPr>
      <w:r w:rsidRPr="007D25C4">
        <w:rPr>
          <w:rFonts w:ascii="Arial" w:hAnsi="Arial" w:cs="Arial"/>
          <w:sz w:val="22"/>
          <w:szCs w:val="22"/>
        </w:rPr>
        <w:t>Iepirkumu komisijas priekšsēdētāja</w:t>
      </w:r>
      <w:r w:rsidRPr="007D25C4">
        <w:rPr>
          <w:rFonts w:ascii="Arial" w:hAnsi="Arial" w:cs="Arial"/>
          <w:sz w:val="22"/>
          <w:szCs w:val="22"/>
        </w:rPr>
        <w:tab/>
      </w:r>
      <w:r w:rsidRPr="007D25C4">
        <w:rPr>
          <w:rFonts w:ascii="Arial" w:hAnsi="Arial" w:cs="Arial"/>
          <w:sz w:val="22"/>
          <w:szCs w:val="22"/>
        </w:rPr>
        <w:tab/>
        <w:t xml:space="preserve">                           </w:t>
      </w:r>
      <w:r>
        <w:rPr>
          <w:rFonts w:ascii="Arial" w:hAnsi="Arial" w:cs="Arial"/>
          <w:sz w:val="22"/>
          <w:szCs w:val="22"/>
        </w:rPr>
        <w:t xml:space="preserve">                          </w:t>
      </w:r>
      <w:r w:rsidRPr="007D25C4">
        <w:rPr>
          <w:rFonts w:ascii="Arial" w:hAnsi="Arial" w:cs="Arial"/>
          <w:sz w:val="22"/>
          <w:szCs w:val="22"/>
        </w:rPr>
        <w:t xml:space="preserve">   Ilze Bičevska</w:t>
      </w:r>
    </w:p>
    <w:p w14:paraId="6FBFAA16" w14:textId="77777777" w:rsidR="00A86A76" w:rsidRPr="007D25C4" w:rsidRDefault="00A86A76" w:rsidP="00A86A76">
      <w:pPr>
        <w:spacing w:line="276" w:lineRule="auto"/>
        <w:jc w:val="right"/>
        <w:rPr>
          <w:rFonts w:ascii="Arial" w:hAnsi="Arial" w:cs="Arial"/>
          <w:sz w:val="22"/>
          <w:szCs w:val="22"/>
        </w:rPr>
      </w:pPr>
    </w:p>
    <w:p w14:paraId="26ECF120" w14:textId="77777777" w:rsidR="00A86A76" w:rsidRPr="007D25C4" w:rsidRDefault="00A86A76" w:rsidP="00A86A76">
      <w:pPr>
        <w:spacing w:line="276" w:lineRule="auto"/>
        <w:jc w:val="center"/>
        <w:rPr>
          <w:rFonts w:ascii="Arial" w:hAnsi="Arial" w:cs="Arial"/>
          <w:b/>
          <w:bCs/>
          <w:i/>
          <w:iCs/>
          <w:sz w:val="22"/>
          <w:szCs w:val="22"/>
        </w:rPr>
      </w:pPr>
      <w:r w:rsidRPr="007D25C4">
        <w:rPr>
          <w:rFonts w:ascii="Arial" w:hAnsi="Arial" w:cs="Arial"/>
          <w:b/>
          <w:bCs/>
          <w:i/>
          <w:iCs/>
          <w:sz w:val="22"/>
          <w:szCs w:val="22"/>
        </w:rPr>
        <w:t>Dokuments ir parakstīts ar drošu elektronisko parakstu un satur laika zīmogu</w:t>
      </w:r>
    </w:p>
    <w:p w14:paraId="0AE2D2DE" w14:textId="7EBCA5BD" w:rsidR="007E6415" w:rsidRPr="00CD7BE5" w:rsidRDefault="007E6415" w:rsidP="00F918A5">
      <w:pPr>
        <w:rPr>
          <w:sz w:val="22"/>
          <w:szCs w:val="22"/>
          <w:u w:val="single"/>
        </w:rPr>
      </w:pPr>
    </w:p>
    <w:sectPr w:rsidR="007E6415" w:rsidRPr="00CD7BE5" w:rsidSect="00F57A4D">
      <w:footerReference w:type="even" r:id="rId8"/>
      <w:footerReference w:type="default" r:id="rId9"/>
      <w:headerReference w:type="first" r:id="rId10"/>
      <w:pgSz w:w="11906" w:h="16838" w:code="9"/>
      <w:pgMar w:top="1134" w:right="1134" w:bottom="1560"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8BB80" w14:textId="77777777" w:rsidR="00301585" w:rsidRDefault="00301585">
      <w:r>
        <w:separator/>
      </w:r>
    </w:p>
  </w:endnote>
  <w:endnote w:type="continuationSeparator" w:id="0">
    <w:p w14:paraId="68F54866" w14:textId="77777777" w:rsidR="00301585" w:rsidRDefault="00301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0A682" w14:textId="77777777" w:rsidR="00B43201" w:rsidRDefault="00B43201" w:rsidP="0061415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E54">
      <w:rPr>
        <w:rStyle w:val="Lappusesnumurs"/>
        <w:noProof/>
      </w:rPr>
      <w:t>1</w:t>
    </w:r>
    <w:r>
      <w:rPr>
        <w:rStyle w:val="Lappusesnumurs"/>
      </w:rPr>
      <w:fldChar w:fldCharType="end"/>
    </w:r>
  </w:p>
  <w:p w14:paraId="5FD0CA54" w14:textId="77777777" w:rsidR="00B43201" w:rsidRDefault="00B4320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C0CD" w14:textId="77777777" w:rsidR="00B43201" w:rsidRDefault="00B43201" w:rsidP="0061415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5362A">
      <w:rPr>
        <w:rStyle w:val="Lappusesnumurs"/>
        <w:noProof/>
      </w:rPr>
      <w:t>3</w:t>
    </w:r>
    <w:r>
      <w:rPr>
        <w:rStyle w:val="Lappusesnumurs"/>
      </w:rPr>
      <w:fldChar w:fldCharType="end"/>
    </w:r>
  </w:p>
  <w:p w14:paraId="16234713" w14:textId="77777777" w:rsidR="00B43201" w:rsidRDefault="00B4320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8C5E1" w14:textId="77777777" w:rsidR="00301585" w:rsidRDefault="00301585">
      <w:r>
        <w:separator/>
      </w:r>
    </w:p>
  </w:footnote>
  <w:footnote w:type="continuationSeparator" w:id="0">
    <w:p w14:paraId="067C4BEF" w14:textId="77777777" w:rsidR="00301585" w:rsidRDefault="00301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6767"/>
      <w:gridCol w:w="2304"/>
    </w:tblGrid>
    <w:tr w:rsidR="00F76A0F" w:rsidRPr="00112592" w14:paraId="34B112AA" w14:textId="77777777" w:rsidTr="00F76A0F">
      <w:trPr>
        <w:trHeight w:val="1702"/>
      </w:trPr>
      <w:tc>
        <w:tcPr>
          <w:tcW w:w="3730" w:type="pct"/>
        </w:tcPr>
        <w:p w14:paraId="6AF741E0" w14:textId="77777777" w:rsidR="00F76A0F" w:rsidRPr="00DC410D" w:rsidRDefault="00F76A0F" w:rsidP="00F76A0F">
          <w:pPr>
            <w:pStyle w:val="Galvene"/>
            <w:rPr>
              <w:rFonts w:ascii="Arial" w:hAnsi="Arial" w:cs="Arial"/>
              <w:noProof/>
              <w:sz w:val="20"/>
              <w:szCs w:val="20"/>
            </w:rPr>
          </w:pPr>
          <w:bookmarkStart w:id="2" w:name="_Hlk180655189"/>
          <w:bookmarkEnd w:id="2"/>
          <w:r w:rsidRPr="00DC410D">
            <w:rPr>
              <w:rFonts w:ascii="Arial" w:hAnsi="Arial" w:cs="Arial"/>
              <w:noProof/>
              <w:sz w:val="20"/>
              <w:szCs w:val="20"/>
            </w:rPr>
            <w:t>VSIA ,,Strenču psihoneiroloģiskā slimnīca” Iepirkumu komisija</w:t>
          </w:r>
        </w:p>
        <w:p w14:paraId="2AA72C2E" w14:textId="77777777" w:rsidR="00F76A0F" w:rsidRPr="00DC410D" w:rsidRDefault="00F76A0F" w:rsidP="00F76A0F">
          <w:pPr>
            <w:pStyle w:val="Galvene"/>
            <w:rPr>
              <w:rFonts w:ascii="Arial" w:hAnsi="Arial" w:cs="Arial"/>
              <w:noProof/>
              <w:sz w:val="20"/>
              <w:szCs w:val="20"/>
            </w:rPr>
          </w:pPr>
          <w:r w:rsidRPr="00DC410D">
            <w:rPr>
              <w:rFonts w:ascii="Arial" w:hAnsi="Arial" w:cs="Arial"/>
              <w:noProof/>
              <w:sz w:val="20"/>
              <w:szCs w:val="20"/>
            </w:rPr>
            <w:t>Valkas iela 11, Strenči, Valmieras novads, LV-4730</w:t>
          </w:r>
        </w:p>
        <w:p w14:paraId="6A56B9A6" w14:textId="77777777" w:rsidR="00F76A0F" w:rsidRPr="00DC410D" w:rsidRDefault="00F76A0F" w:rsidP="00F76A0F">
          <w:pPr>
            <w:pStyle w:val="Galvene"/>
            <w:rPr>
              <w:rFonts w:ascii="Arial" w:hAnsi="Arial" w:cs="Arial"/>
              <w:noProof/>
              <w:sz w:val="20"/>
              <w:szCs w:val="20"/>
            </w:rPr>
          </w:pPr>
          <w:r w:rsidRPr="00DC410D">
            <w:rPr>
              <w:rFonts w:ascii="Arial" w:hAnsi="Arial" w:cs="Arial"/>
              <w:noProof/>
              <w:sz w:val="20"/>
              <w:szCs w:val="20"/>
            </w:rPr>
            <w:t>Tālr. 25480556</w:t>
          </w:r>
        </w:p>
        <w:p w14:paraId="1C1D0673" w14:textId="77777777" w:rsidR="00F76A0F" w:rsidRPr="00DC410D" w:rsidRDefault="00F76A0F" w:rsidP="00F76A0F">
          <w:pPr>
            <w:pStyle w:val="Galvene"/>
            <w:rPr>
              <w:rFonts w:ascii="Arial" w:hAnsi="Arial" w:cs="Arial"/>
              <w:noProof/>
              <w:sz w:val="20"/>
              <w:szCs w:val="20"/>
            </w:rPr>
          </w:pPr>
          <w:hyperlink r:id="rId1" w:history="1">
            <w:r w:rsidRPr="00DC410D">
              <w:rPr>
                <w:rStyle w:val="Hipersaite"/>
                <w:rFonts w:ascii="Arial" w:hAnsi="Arial" w:cs="Arial"/>
                <w:noProof/>
                <w:sz w:val="20"/>
                <w:szCs w:val="20"/>
              </w:rPr>
              <w:t>ilze.bicevska@strencupns.lv</w:t>
            </w:r>
          </w:hyperlink>
          <w:r w:rsidRPr="00DC410D">
            <w:rPr>
              <w:rFonts w:ascii="Arial" w:hAnsi="Arial" w:cs="Arial"/>
              <w:noProof/>
              <w:sz w:val="20"/>
              <w:szCs w:val="20"/>
            </w:rPr>
            <w:t xml:space="preserve"> </w:t>
          </w:r>
          <w:r w:rsidRPr="00DC410D">
            <w:rPr>
              <w:rStyle w:val="Hipersaite"/>
              <w:rFonts w:ascii="Arial" w:hAnsi="Arial" w:cs="Arial"/>
              <w:noProof/>
              <w:sz w:val="20"/>
              <w:szCs w:val="20"/>
            </w:rPr>
            <w:t xml:space="preserve"> </w:t>
          </w:r>
          <w:r w:rsidRPr="00DC410D">
            <w:rPr>
              <w:rFonts w:ascii="Arial" w:hAnsi="Arial" w:cs="Arial"/>
              <w:noProof/>
              <w:sz w:val="20"/>
              <w:szCs w:val="20"/>
            </w:rPr>
            <w:t xml:space="preserve"> </w:t>
          </w:r>
        </w:p>
        <w:p w14:paraId="208D27E5" w14:textId="77777777" w:rsidR="00F76A0F" w:rsidRPr="00E3304C" w:rsidRDefault="00F76A0F" w:rsidP="00F76A0F">
          <w:pPr>
            <w:rPr>
              <w:rFonts w:ascii="Arial" w:hAnsi="Arial" w:cs="Arial"/>
              <w:bCs/>
              <w:sz w:val="20"/>
              <w:szCs w:val="20"/>
            </w:rPr>
          </w:pPr>
          <w:bookmarkStart w:id="3" w:name="_Hlk121389331"/>
          <w:r w:rsidRPr="00E3304C">
            <w:rPr>
              <w:rFonts w:ascii="Arial" w:hAnsi="Arial" w:cs="Arial"/>
              <w:bCs/>
              <w:sz w:val="20"/>
              <w:szCs w:val="20"/>
            </w:rPr>
            <w:t xml:space="preserve">Iepirkums saskaņā ar Publisko iepirkumu likuma </w:t>
          </w:r>
          <w:r>
            <w:rPr>
              <w:rFonts w:ascii="Arial" w:hAnsi="Arial" w:cs="Arial"/>
              <w:bCs/>
              <w:sz w:val="20"/>
              <w:szCs w:val="20"/>
            </w:rPr>
            <w:t>9</w:t>
          </w:r>
          <w:r w:rsidRPr="00E3304C">
            <w:rPr>
              <w:rFonts w:ascii="Arial" w:hAnsi="Arial" w:cs="Arial"/>
              <w:bCs/>
              <w:sz w:val="20"/>
              <w:szCs w:val="20"/>
            </w:rPr>
            <w:t>.pant</w:t>
          </w:r>
          <w:r>
            <w:rPr>
              <w:rFonts w:ascii="Arial" w:hAnsi="Arial" w:cs="Arial"/>
              <w:bCs/>
              <w:sz w:val="20"/>
              <w:szCs w:val="20"/>
            </w:rPr>
            <w:t>u</w:t>
          </w:r>
        </w:p>
        <w:p w14:paraId="624045EB" w14:textId="4472831F" w:rsidR="00F76A0F" w:rsidRPr="00E3304C" w:rsidRDefault="00F76A0F" w:rsidP="00F76A0F">
          <w:pPr>
            <w:suppressAutoHyphens/>
            <w:rPr>
              <w:rFonts w:ascii="Arial" w:hAnsi="Arial" w:cs="Arial"/>
              <w:bCs/>
              <w:sz w:val="20"/>
              <w:szCs w:val="20"/>
              <w:lang w:eastAsia="zh-CN"/>
            </w:rPr>
          </w:pPr>
          <w:bookmarkStart w:id="4" w:name="_Hlk219534923"/>
          <w:bookmarkStart w:id="5" w:name="_Hlk219792310"/>
          <w:r w:rsidRPr="00E3304C">
            <w:rPr>
              <w:rFonts w:ascii="Arial" w:hAnsi="Arial" w:cs="Arial"/>
              <w:bCs/>
              <w:sz w:val="20"/>
              <w:szCs w:val="20"/>
              <w:lang w:eastAsia="zh-CN"/>
            </w:rPr>
            <w:t>“</w:t>
          </w:r>
          <w:bookmarkStart w:id="6" w:name="_Hlk147407512"/>
          <w:r w:rsidR="003F4ACA" w:rsidRPr="003F4ACA">
            <w:rPr>
              <w:rFonts w:ascii="Arial" w:hAnsi="Arial" w:cs="Arial"/>
              <w:bCs/>
              <w:sz w:val="20"/>
              <w:szCs w:val="20"/>
              <w:lang w:eastAsia="zh-CN"/>
            </w:rPr>
            <w:t>Remontdarbi vispārīgās vienošanās ietvaros</w:t>
          </w:r>
          <w:r w:rsidRPr="00E3304C">
            <w:rPr>
              <w:rFonts w:ascii="Arial" w:hAnsi="Arial" w:cs="Arial"/>
              <w:bCs/>
              <w:sz w:val="20"/>
              <w:szCs w:val="20"/>
              <w:lang w:eastAsia="zh-CN"/>
            </w:rPr>
            <w:t xml:space="preserve">” </w:t>
          </w:r>
          <w:bookmarkEnd w:id="3"/>
          <w:bookmarkEnd w:id="4"/>
          <w:bookmarkEnd w:id="5"/>
          <w:bookmarkEnd w:id="6"/>
          <w:r>
            <w:rPr>
              <w:rFonts w:ascii="Arial" w:hAnsi="Arial" w:cs="Arial"/>
              <w:bCs/>
              <w:sz w:val="20"/>
              <w:szCs w:val="20"/>
              <w:lang w:eastAsia="zh-CN"/>
            </w:rPr>
            <w:t>(</w:t>
          </w:r>
          <w:r w:rsidRPr="00E3304C">
            <w:rPr>
              <w:rFonts w:ascii="Arial" w:hAnsi="Arial" w:cs="Arial"/>
              <w:noProof/>
              <w:sz w:val="20"/>
              <w:szCs w:val="20"/>
            </w:rPr>
            <w:t>SPNS 2026/</w:t>
          </w:r>
          <w:r w:rsidR="003F4ACA">
            <w:rPr>
              <w:rFonts w:ascii="Arial" w:hAnsi="Arial" w:cs="Arial"/>
              <w:noProof/>
              <w:sz w:val="20"/>
              <w:szCs w:val="20"/>
            </w:rPr>
            <w:t>5</w:t>
          </w:r>
          <w:r w:rsidRPr="00E3304C">
            <w:rPr>
              <w:rFonts w:ascii="Arial" w:hAnsi="Arial" w:cs="Arial"/>
              <w:noProof/>
              <w:sz w:val="20"/>
              <w:szCs w:val="20"/>
            </w:rPr>
            <w:t>)</w:t>
          </w:r>
        </w:p>
      </w:tc>
      <w:tc>
        <w:tcPr>
          <w:tcW w:w="1270" w:type="pct"/>
        </w:tcPr>
        <w:p w14:paraId="56C73E62" w14:textId="10795354" w:rsidR="00F76A0F" w:rsidRPr="00DC410D" w:rsidRDefault="00F76A0F" w:rsidP="00F76A0F">
          <w:pPr>
            <w:pStyle w:val="Galvene"/>
            <w:jc w:val="right"/>
            <w:rPr>
              <w:noProof/>
            </w:rPr>
          </w:pPr>
          <w:r w:rsidRPr="00DC410D">
            <w:rPr>
              <w:noProof/>
            </w:rPr>
            <w:drawing>
              <wp:inline distT="0" distB="0" distL="0" distR="0" wp14:anchorId="198DAB74" wp14:editId="3D521195">
                <wp:extent cx="1304925" cy="1047750"/>
                <wp:effectExtent l="0" t="0" r="9525" b="0"/>
                <wp:docPr id="17667717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4925" cy="1047750"/>
                        </a:xfrm>
                        <a:prstGeom prst="rect">
                          <a:avLst/>
                        </a:prstGeom>
                        <a:noFill/>
                        <a:ln>
                          <a:noFill/>
                        </a:ln>
                      </pic:spPr>
                    </pic:pic>
                  </a:graphicData>
                </a:graphic>
              </wp:inline>
            </w:drawing>
          </w:r>
        </w:p>
      </w:tc>
    </w:tr>
  </w:tbl>
  <w:tbl>
    <w:tblPr>
      <w:tblpPr w:leftFromText="180" w:rightFromText="180" w:vertAnchor="page" w:horzAnchor="margin" w:tblpY="571"/>
      <w:tblW w:w="4908" w:type="pct"/>
      <w:tblLook w:val="04A0" w:firstRow="1" w:lastRow="0" w:firstColumn="1" w:lastColumn="0" w:noHBand="0" w:noVBand="1"/>
    </w:tblPr>
    <w:tblGrid>
      <w:gridCol w:w="8904"/>
    </w:tblGrid>
    <w:tr w:rsidR="00BA6A5B" w:rsidRPr="00DB0A97" w14:paraId="66CC3F45" w14:textId="77777777" w:rsidTr="00FE67EF">
      <w:trPr>
        <w:trHeight w:val="706"/>
      </w:trPr>
      <w:tc>
        <w:tcPr>
          <w:tcW w:w="9116" w:type="dxa"/>
          <w:tcBorders>
            <w:top w:val="nil"/>
            <w:left w:val="nil"/>
            <w:bottom w:val="nil"/>
            <w:right w:val="nil"/>
          </w:tcBorders>
          <w:vAlign w:val="bottom"/>
        </w:tcPr>
        <w:p w14:paraId="132AAA19" w14:textId="197E7AF6" w:rsidR="00BA6A5B" w:rsidRPr="00DB0A97" w:rsidRDefault="00BA6A5B" w:rsidP="00BA6A5B">
          <w:pPr>
            <w:jc w:val="center"/>
            <w:rPr>
              <w:color w:val="000000"/>
              <w:sz w:val="20"/>
              <w:szCs w:val="20"/>
            </w:rPr>
          </w:pPr>
        </w:p>
      </w:tc>
    </w:tr>
  </w:tbl>
  <w:p w14:paraId="2F166337" w14:textId="7DE2393B" w:rsidR="00B43201" w:rsidRPr="00BA6A5B" w:rsidRDefault="00B43201" w:rsidP="00BA6A5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8"/>
    <w:lvl w:ilvl="0">
      <w:start w:val="1"/>
      <w:numFmt w:val="bullet"/>
      <w:lvlText w:val=""/>
      <w:lvlJc w:val="left"/>
      <w:pPr>
        <w:tabs>
          <w:tab w:val="num" w:pos="1080"/>
        </w:tabs>
        <w:ind w:left="1080" w:hanging="360"/>
      </w:pPr>
      <w:rPr>
        <w:rFonts w:ascii="Symbol" w:hAnsi="Symbol"/>
      </w:rPr>
    </w:lvl>
  </w:abstractNum>
  <w:abstractNum w:abstractNumId="1" w15:restartNumberingAfterBreak="0">
    <w:nsid w:val="01EA2921"/>
    <w:multiLevelType w:val="hybridMultilevel"/>
    <w:tmpl w:val="15E0BAA4"/>
    <w:lvl w:ilvl="0" w:tplc="04090011">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2" w15:restartNumberingAfterBreak="0">
    <w:nsid w:val="02867EFF"/>
    <w:multiLevelType w:val="hybridMultilevel"/>
    <w:tmpl w:val="3E4415DA"/>
    <w:lvl w:ilvl="0" w:tplc="0426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166308"/>
    <w:multiLevelType w:val="hybridMultilevel"/>
    <w:tmpl w:val="6CF0B726"/>
    <w:lvl w:ilvl="0" w:tplc="4684A3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1525D1"/>
    <w:multiLevelType w:val="hybridMultilevel"/>
    <w:tmpl w:val="5C989F3E"/>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A97BD0"/>
    <w:multiLevelType w:val="hybridMultilevel"/>
    <w:tmpl w:val="854E65CE"/>
    <w:lvl w:ilvl="0" w:tplc="04090011">
      <w:start w:val="1"/>
      <w:numFmt w:val="decimal"/>
      <w:lvlText w:val="%1)"/>
      <w:lvlJc w:val="left"/>
      <w:pPr>
        <w:ind w:left="928" w:hanging="360"/>
      </w:pPr>
      <w:rPr>
        <w:rFonts w:hint="default"/>
      </w:rPr>
    </w:lvl>
    <w:lvl w:ilvl="1" w:tplc="51D00590">
      <w:start w:val="1"/>
      <w:numFmt w:val="decimal"/>
      <w:lvlText w:val="%2."/>
      <w:lvlJc w:val="left"/>
      <w:pPr>
        <w:ind w:left="1710" w:hanging="360"/>
      </w:pPr>
      <w:rPr>
        <w:rFonts w:hint="default"/>
      </w:r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0B">
      <w:start w:val="1"/>
      <w:numFmt w:val="bullet"/>
      <w:lvlText w:val=""/>
      <w:lvlJc w:val="left"/>
      <w:pPr>
        <w:ind w:left="928" w:hanging="360"/>
      </w:pPr>
      <w:rPr>
        <w:rFonts w:ascii="Wingdings" w:hAnsi="Wingdings" w:hint="default"/>
        <w:sz w:val="22"/>
        <w:szCs w:val="22"/>
      </w:r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0D0407E7"/>
    <w:multiLevelType w:val="hybridMultilevel"/>
    <w:tmpl w:val="91666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E70081F"/>
    <w:multiLevelType w:val="hybridMultilevel"/>
    <w:tmpl w:val="96364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36CE1"/>
    <w:multiLevelType w:val="hybridMultilevel"/>
    <w:tmpl w:val="4ECE8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EB7716"/>
    <w:multiLevelType w:val="hybridMultilevel"/>
    <w:tmpl w:val="85882670"/>
    <w:lvl w:ilvl="0" w:tplc="0426000F">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199E0952"/>
    <w:multiLevelType w:val="hybridMultilevel"/>
    <w:tmpl w:val="694E3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7B6A7F"/>
    <w:multiLevelType w:val="hybridMultilevel"/>
    <w:tmpl w:val="98881B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F3743D"/>
    <w:multiLevelType w:val="hybridMultilevel"/>
    <w:tmpl w:val="BA84E254"/>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3AC38CC"/>
    <w:multiLevelType w:val="hybridMultilevel"/>
    <w:tmpl w:val="B2D629B6"/>
    <w:lvl w:ilvl="0" w:tplc="04260001">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6425F7"/>
    <w:multiLevelType w:val="hybridMultilevel"/>
    <w:tmpl w:val="59F8E1DE"/>
    <w:lvl w:ilvl="0" w:tplc="9108450C">
      <w:start w:val="5"/>
      <w:numFmt w:val="decimal"/>
      <w:lvlText w:val="%1."/>
      <w:lvlJc w:val="left"/>
      <w:pPr>
        <w:tabs>
          <w:tab w:val="num" w:pos="450"/>
        </w:tabs>
        <w:ind w:left="45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DCE84B62">
      <w:start w:val="1"/>
      <w:numFmt w:val="decimal"/>
      <w:pStyle w:val="Virsraksts1"/>
      <w:lvlText w:val="%1."/>
      <w:lvlJc w:val="left"/>
      <w:pPr>
        <w:tabs>
          <w:tab w:val="num" w:pos="720"/>
        </w:tabs>
        <w:ind w:left="720" w:hanging="360"/>
      </w:pPr>
    </w:lvl>
    <w:lvl w:ilvl="1" w:tplc="47ACFA22">
      <w:numFmt w:val="none"/>
      <w:lvlText w:val=""/>
      <w:lvlJc w:val="left"/>
      <w:pPr>
        <w:tabs>
          <w:tab w:val="num" w:pos="360"/>
        </w:tabs>
        <w:ind w:left="0" w:firstLine="0"/>
      </w:pPr>
    </w:lvl>
    <w:lvl w:ilvl="2" w:tplc="B3CC077C">
      <w:numFmt w:val="none"/>
      <w:lvlText w:val=""/>
      <w:lvlJc w:val="left"/>
      <w:pPr>
        <w:tabs>
          <w:tab w:val="num" w:pos="360"/>
        </w:tabs>
        <w:ind w:left="0" w:firstLine="0"/>
      </w:pPr>
    </w:lvl>
    <w:lvl w:ilvl="3" w:tplc="957AF356">
      <w:numFmt w:val="none"/>
      <w:lvlText w:val=""/>
      <w:lvlJc w:val="left"/>
      <w:pPr>
        <w:tabs>
          <w:tab w:val="num" w:pos="360"/>
        </w:tabs>
        <w:ind w:left="0" w:firstLine="0"/>
      </w:pPr>
    </w:lvl>
    <w:lvl w:ilvl="4" w:tplc="E160DFA2">
      <w:numFmt w:val="none"/>
      <w:lvlText w:val=""/>
      <w:lvlJc w:val="left"/>
      <w:pPr>
        <w:tabs>
          <w:tab w:val="num" w:pos="360"/>
        </w:tabs>
        <w:ind w:left="0" w:firstLine="0"/>
      </w:pPr>
    </w:lvl>
    <w:lvl w:ilvl="5" w:tplc="FAEE1700">
      <w:numFmt w:val="none"/>
      <w:lvlText w:val=""/>
      <w:lvlJc w:val="left"/>
      <w:pPr>
        <w:tabs>
          <w:tab w:val="num" w:pos="360"/>
        </w:tabs>
        <w:ind w:left="0" w:firstLine="0"/>
      </w:pPr>
    </w:lvl>
    <w:lvl w:ilvl="6" w:tplc="B4800F42">
      <w:numFmt w:val="none"/>
      <w:lvlText w:val=""/>
      <w:lvlJc w:val="left"/>
      <w:pPr>
        <w:tabs>
          <w:tab w:val="num" w:pos="360"/>
        </w:tabs>
        <w:ind w:left="0" w:firstLine="0"/>
      </w:pPr>
    </w:lvl>
    <w:lvl w:ilvl="7" w:tplc="B664BC5A">
      <w:numFmt w:val="none"/>
      <w:lvlText w:val=""/>
      <w:lvlJc w:val="left"/>
      <w:pPr>
        <w:tabs>
          <w:tab w:val="num" w:pos="360"/>
        </w:tabs>
        <w:ind w:left="0" w:firstLine="0"/>
      </w:pPr>
    </w:lvl>
    <w:lvl w:ilvl="8" w:tplc="41AE131C">
      <w:numFmt w:val="none"/>
      <w:lvlText w:val=""/>
      <w:lvlJc w:val="left"/>
      <w:pPr>
        <w:tabs>
          <w:tab w:val="num" w:pos="360"/>
        </w:tabs>
        <w:ind w:left="0" w:firstLine="0"/>
      </w:pPr>
    </w:lvl>
  </w:abstractNum>
  <w:abstractNum w:abstractNumId="16" w15:restartNumberingAfterBreak="0">
    <w:nsid w:val="29747193"/>
    <w:multiLevelType w:val="hybridMultilevel"/>
    <w:tmpl w:val="ED600D24"/>
    <w:lvl w:ilvl="0" w:tplc="0426000B">
      <w:start w:val="1"/>
      <w:numFmt w:val="bullet"/>
      <w:lvlText w:val=""/>
      <w:lvlJc w:val="left"/>
      <w:pPr>
        <w:ind w:left="1364" w:hanging="360"/>
      </w:pPr>
      <w:rPr>
        <w:rFonts w:ascii="Wingdings" w:hAnsi="Wingdings"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17" w15:restartNumberingAfterBreak="0">
    <w:nsid w:val="2AAA686B"/>
    <w:multiLevelType w:val="hybridMultilevel"/>
    <w:tmpl w:val="36B4029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8" w15:restartNumberingAfterBreak="0">
    <w:nsid w:val="2B9F2496"/>
    <w:multiLevelType w:val="hybridMultilevel"/>
    <w:tmpl w:val="A4B4FB0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9" w15:restartNumberingAfterBreak="0">
    <w:nsid w:val="2C2F3F8B"/>
    <w:multiLevelType w:val="hybridMultilevel"/>
    <w:tmpl w:val="016CDA82"/>
    <w:lvl w:ilvl="0" w:tplc="04090011">
      <w:start w:val="1"/>
      <w:numFmt w:val="decimal"/>
      <w:lvlText w:val="%1)"/>
      <w:lvlJc w:val="left"/>
      <w:pPr>
        <w:ind w:left="1259" w:hanging="360"/>
      </w:pPr>
    </w:lvl>
    <w:lvl w:ilvl="1" w:tplc="04090019" w:tentative="1">
      <w:start w:val="1"/>
      <w:numFmt w:val="lowerLetter"/>
      <w:lvlText w:val="%2."/>
      <w:lvlJc w:val="left"/>
      <w:pPr>
        <w:ind w:left="1979" w:hanging="360"/>
      </w:pPr>
    </w:lvl>
    <w:lvl w:ilvl="2" w:tplc="0409001B" w:tentative="1">
      <w:start w:val="1"/>
      <w:numFmt w:val="lowerRoman"/>
      <w:lvlText w:val="%3."/>
      <w:lvlJc w:val="right"/>
      <w:pPr>
        <w:ind w:left="2699" w:hanging="180"/>
      </w:pPr>
    </w:lvl>
    <w:lvl w:ilvl="3" w:tplc="0409000F" w:tentative="1">
      <w:start w:val="1"/>
      <w:numFmt w:val="decimal"/>
      <w:lvlText w:val="%4."/>
      <w:lvlJc w:val="left"/>
      <w:pPr>
        <w:ind w:left="3419" w:hanging="360"/>
      </w:pPr>
    </w:lvl>
    <w:lvl w:ilvl="4" w:tplc="04090019" w:tentative="1">
      <w:start w:val="1"/>
      <w:numFmt w:val="lowerLetter"/>
      <w:lvlText w:val="%5."/>
      <w:lvlJc w:val="left"/>
      <w:pPr>
        <w:ind w:left="4139" w:hanging="360"/>
      </w:pPr>
    </w:lvl>
    <w:lvl w:ilvl="5" w:tplc="0409001B" w:tentative="1">
      <w:start w:val="1"/>
      <w:numFmt w:val="lowerRoman"/>
      <w:lvlText w:val="%6."/>
      <w:lvlJc w:val="right"/>
      <w:pPr>
        <w:ind w:left="4859" w:hanging="180"/>
      </w:pPr>
    </w:lvl>
    <w:lvl w:ilvl="6" w:tplc="0409000F" w:tentative="1">
      <w:start w:val="1"/>
      <w:numFmt w:val="decimal"/>
      <w:lvlText w:val="%7."/>
      <w:lvlJc w:val="left"/>
      <w:pPr>
        <w:ind w:left="5579" w:hanging="360"/>
      </w:pPr>
    </w:lvl>
    <w:lvl w:ilvl="7" w:tplc="04090019" w:tentative="1">
      <w:start w:val="1"/>
      <w:numFmt w:val="lowerLetter"/>
      <w:lvlText w:val="%8."/>
      <w:lvlJc w:val="left"/>
      <w:pPr>
        <w:ind w:left="6299" w:hanging="360"/>
      </w:pPr>
    </w:lvl>
    <w:lvl w:ilvl="8" w:tplc="0409001B" w:tentative="1">
      <w:start w:val="1"/>
      <w:numFmt w:val="lowerRoman"/>
      <w:lvlText w:val="%9."/>
      <w:lvlJc w:val="right"/>
      <w:pPr>
        <w:ind w:left="7019" w:hanging="180"/>
      </w:pPr>
    </w:lvl>
  </w:abstractNum>
  <w:abstractNum w:abstractNumId="20" w15:restartNumberingAfterBreak="0">
    <w:nsid w:val="321B7047"/>
    <w:multiLevelType w:val="hybridMultilevel"/>
    <w:tmpl w:val="CBB8D2D6"/>
    <w:lvl w:ilvl="0" w:tplc="D90E788E">
      <w:start w:val="1"/>
      <w:numFmt w:val="decimal"/>
      <w:lvlText w:val="%1."/>
      <w:lvlJc w:val="right"/>
      <w:pPr>
        <w:ind w:left="1170" w:hanging="360"/>
      </w:pPr>
      <w:rPr>
        <w:rFonts w:hint="default"/>
      </w:rPr>
    </w:lvl>
    <w:lvl w:ilvl="1" w:tplc="E9A294C8">
      <w:start w:val="1"/>
      <w:numFmt w:val="decimal"/>
      <w:lvlText w:val="%2."/>
      <w:lvlJc w:val="right"/>
      <w:pPr>
        <w:ind w:left="4472" w:hanging="360"/>
      </w:pPr>
      <w:rPr>
        <w:rFonts w:hint="default"/>
        <w:b/>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4506490B"/>
    <w:multiLevelType w:val="hybridMultilevel"/>
    <w:tmpl w:val="E7A2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FF326F"/>
    <w:multiLevelType w:val="hybridMultilevel"/>
    <w:tmpl w:val="0234D33A"/>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4917DC"/>
    <w:multiLevelType w:val="hybridMultilevel"/>
    <w:tmpl w:val="30242588"/>
    <w:lvl w:ilvl="0" w:tplc="04090011">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4A601214"/>
    <w:multiLevelType w:val="hybridMultilevel"/>
    <w:tmpl w:val="863E7F06"/>
    <w:lvl w:ilvl="0" w:tplc="04090011">
      <w:start w:val="1"/>
      <w:numFmt w:val="decimal"/>
      <w:lvlText w:val="%1)"/>
      <w:lvlJc w:val="left"/>
      <w:pPr>
        <w:ind w:left="900" w:hanging="360"/>
      </w:pPr>
      <w:rPr>
        <w:rFonts w:hint="default"/>
        <w:sz w:val="22"/>
        <w:szCs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4B4A1CE0"/>
    <w:multiLevelType w:val="hybridMultilevel"/>
    <w:tmpl w:val="6E504B3E"/>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6" w15:restartNumberingAfterBreak="0">
    <w:nsid w:val="4C5A4F96"/>
    <w:multiLevelType w:val="multilevel"/>
    <w:tmpl w:val="B330D032"/>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decimal"/>
      <w:lvlText w:val="%3."/>
      <w:lvlJc w:val="left"/>
      <w:pPr>
        <w:tabs>
          <w:tab w:val="num" w:pos="2340"/>
        </w:tabs>
        <w:ind w:left="2340" w:hanging="360"/>
      </w:pPr>
      <w:rPr>
        <w:rFonts w:hint="default"/>
      </w:rPr>
    </w:lvl>
    <w:lvl w:ilvl="3">
      <w:start w:val="1"/>
      <w:numFmt w:val="bullet"/>
      <w:lvlText w:val=""/>
      <w:lvlJc w:val="left"/>
      <w:pPr>
        <w:tabs>
          <w:tab w:val="num" w:pos="2880"/>
        </w:tabs>
        <w:ind w:left="2880" w:hanging="360"/>
      </w:pPr>
      <w:rPr>
        <w:rFonts w:ascii="Symbol" w:hAnsi="Symbol" w:hint="default"/>
      </w:rPr>
    </w:lvl>
    <w:lvl w:ilvl="4">
      <w:start w:val="1"/>
      <w:numFmt w:val="decimal"/>
      <w:lvlText w:val="%5)"/>
      <w:lvlJc w:val="left"/>
      <w:pPr>
        <w:tabs>
          <w:tab w:val="num" w:pos="900"/>
        </w:tabs>
        <w:ind w:left="900" w:hanging="360"/>
      </w:pPr>
      <w:rPr>
        <w:rFonts w:hint="default"/>
        <w:sz w:val="22"/>
        <w:szCs w:val="22"/>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1F60EB4"/>
    <w:multiLevelType w:val="hybridMultilevel"/>
    <w:tmpl w:val="7CE60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DB1FE7"/>
    <w:multiLevelType w:val="hybridMultilevel"/>
    <w:tmpl w:val="574A2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4B5793"/>
    <w:multiLevelType w:val="hybridMultilevel"/>
    <w:tmpl w:val="35F45080"/>
    <w:lvl w:ilvl="0" w:tplc="D35ABC86">
      <w:start w:val="8"/>
      <w:numFmt w:val="decimal"/>
      <w:lvlText w:val="%1."/>
      <w:lvlJc w:val="righ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E02D16"/>
    <w:multiLevelType w:val="hybridMultilevel"/>
    <w:tmpl w:val="B5B46556"/>
    <w:lvl w:ilvl="0" w:tplc="F9F019AC">
      <w:start w:val="1"/>
      <w:numFmt w:val="decimal"/>
      <w:lvlText w:val="%1."/>
      <w:lvlJc w:val="left"/>
      <w:pPr>
        <w:tabs>
          <w:tab w:val="num" w:pos="720"/>
        </w:tabs>
        <w:ind w:left="720" w:hanging="360"/>
      </w:pPr>
      <w:rPr>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5C3A6DAE"/>
    <w:multiLevelType w:val="hybridMultilevel"/>
    <w:tmpl w:val="48B0F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5D3530"/>
    <w:multiLevelType w:val="hybridMultilevel"/>
    <w:tmpl w:val="68223FE0"/>
    <w:lvl w:ilvl="0" w:tplc="D90E788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911B33"/>
    <w:multiLevelType w:val="hybridMultilevel"/>
    <w:tmpl w:val="6B98349C"/>
    <w:lvl w:ilvl="0" w:tplc="29CCD8F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EE602E"/>
    <w:multiLevelType w:val="hybridMultilevel"/>
    <w:tmpl w:val="5D923EB8"/>
    <w:lvl w:ilvl="0" w:tplc="29CCD8F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8348C2"/>
    <w:multiLevelType w:val="hybridMultilevel"/>
    <w:tmpl w:val="74C8920C"/>
    <w:lvl w:ilvl="0" w:tplc="04260011">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6E06F44"/>
    <w:multiLevelType w:val="hybridMultilevel"/>
    <w:tmpl w:val="E2940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816362"/>
    <w:multiLevelType w:val="hybridMultilevel"/>
    <w:tmpl w:val="C3087DA2"/>
    <w:lvl w:ilvl="0" w:tplc="2F22869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BA4838"/>
    <w:multiLevelType w:val="hybridMultilevel"/>
    <w:tmpl w:val="A96E4A98"/>
    <w:lvl w:ilvl="0" w:tplc="0AB2C6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76C82683"/>
    <w:multiLevelType w:val="hybridMultilevel"/>
    <w:tmpl w:val="FB8A6162"/>
    <w:lvl w:ilvl="0" w:tplc="7F9CFE32">
      <w:start w:val="1"/>
      <w:numFmt w:val="decimal"/>
      <w:lvlText w:val="%1."/>
      <w:lvlJc w:val="left"/>
      <w:pPr>
        <w:tabs>
          <w:tab w:val="num" w:pos="720"/>
        </w:tabs>
        <w:ind w:left="720" w:hanging="360"/>
      </w:pPr>
      <w:rPr>
        <w:vertAlign w:val="baseli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0" w15:restartNumberingAfterBreak="0">
    <w:nsid w:val="7AB07467"/>
    <w:multiLevelType w:val="hybridMultilevel"/>
    <w:tmpl w:val="C3E24CD0"/>
    <w:lvl w:ilvl="0" w:tplc="C256E756">
      <w:start w:val="7"/>
      <w:numFmt w:val="decimal"/>
      <w:lvlText w:val="%1."/>
      <w:lvlJc w:val="left"/>
      <w:pPr>
        <w:tabs>
          <w:tab w:val="num" w:pos="720"/>
        </w:tabs>
        <w:ind w:left="720" w:hanging="360"/>
      </w:pPr>
      <w:rPr>
        <w:rFonts w:hint="default"/>
      </w:rPr>
    </w:lvl>
    <w:lvl w:ilvl="1" w:tplc="04260001">
      <w:start w:val="1"/>
      <w:numFmt w:val="bullet"/>
      <w:lvlText w:val=""/>
      <w:lvlJc w:val="left"/>
      <w:pPr>
        <w:tabs>
          <w:tab w:val="num" w:pos="1440"/>
        </w:tabs>
        <w:ind w:left="1440" w:hanging="360"/>
      </w:pPr>
      <w:rPr>
        <w:rFonts w:ascii="Symbol" w:hAnsi="Symbol" w:hint="default"/>
      </w:rPr>
    </w:lvl>
    <w:lvl w:ilvl="2" w:tplc="0426000F">
      <w:start w:val="1"/>
      <w:numFmt w:val="decimal"/>
      <w:lvlText w:val="%3."/>
      <w:lvlJc w:val="left"/>
      <w:pPr>
        <w:tabs>
          <w:tab w:val="num" w:pos="2340"/>
        </w:tabs>
        <w:ind w:left="2340" w:hanging="360"/>
      </w:pPr>
      <w:rPr>
        <w:rFonts w:hint="default"/>
      </w:rPr>
    </w:lvl>
    <w:lvl w:ilvl="3" w:tplc="04260001">
      <w:start w:val="1"/>
      <w:numFmt w:val="bullet"/>
      <w:lvlText w:val=""/>
      <w:lvlJc w:val="left"/>
      <w:pPr>
        <w:tabs>
          <w:tab w:val="num" w:pos="2880"/>
        </w:tabs>
        <w:ind w:left="2880" w:hanging="360"/>
      </w:pPr>
      <w:rPr>
        <w:rFonts w:ascii="Symbol" w:hAnsi="Symbol" w:hint="default"/>
      </w:rPr>
    </w:lvl>
    <w:lvl w:ilvl="4" w:tplc="04260001">
      <w:start w:val="1"/>
      <w:numFmt w:val="bullet"/>
      <w:lvlText w:val=""/>
      <w:lvlJc w:val="left"/>
      <w:pPr>
        <w:ind w:left="720" w:hanging="360"/>
      </w:pPr>
      <w:rPr>
        <w:rFonts w:ascii="Symbol" w:hAnsi="Symbol" w:hint="default"/>
      </w:r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1" w15:restartNumberingAfterBreak="0">
    <w:nsid w:val="7CEE1AB8"/>
    <w:multiLevelType w:val="hybridMultilevel"/>
    <w:tmpl w:val="790AE686"/>
    <w:lvl w:ilvl="0" w:tplc="052A781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DB84BFF"/>
    <w:multiLevelType w:val="hybridMultilevel"/>
    <w:tmpl w:val="6CCEAFE6"/>
    <w:lvl w:ilvl="0" w:tplc="0409000B">
      <w:start w:val="1"/>
      <w:numFmt w:val="bullet"/>
      <w:lvlText w:val=""/>
      <w:lvlJc w:val="left"/>
      <w:pPr>
        <w:ind w:left="900" w:hanging="360"/>
      </w:pPr>
      <w:rPr>
        <w:rFonts w:ascii="Wingdings" w:hAnsi="Wingding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3" w15:restartNumberingAfterBreak="0">
    <w:nsid w:val="7F2B7C10"/>
    <w:multiLevelType w:val="hybridMultilevel"/>
    <w:tmpl w:val="E1DC7102"/>
    <w:lvl w:ilvl="0" w:tplc="5CCC838E">
      <w:start w:val="1"/>
      <w:numFmt w:val="decimal"/>
      <w:lvlText w:val="%1)"/>
      <w:lvlJc w:val="left"/>
      <w:pPr>
        <w:ind w:left="987"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7755355">
    <w:abstractNumId w:val="40"/>
  </w:num>
  <w:num w:numId="2" w16cid:durableId="494027514">
    <w:abstractNumId w:val="14"/>
  </w:num>
  <w:num w:numId="3" w16cid:durableId="465051201">
    <w:abstractNumId w:val="42"/>
  </w:num>
  <w:num w:numId="4" w16cid:durableId="336269490">
    <w:abstractNumId w:val="27"/>
  </w:num>
  <w:num w:numId="5" w16cid:durableId="474030294">
    <w:abstractNumId w:val="21"/>
  </w:num>
  <w:num w:numId="6" w16cid:durableId="2031754740">
    <w:abstractNumId w:val="39"/>
  </w:num>
  <w:num w:numId="7" w16cid:durableId="710804213">
    <w:abstractNumId w:val="30"/>
  </w:num>
  <w:num w:numId="8" w16cid:durableId="797339950">
    <w:abstractNumId w:val="33"/>
  </w:num>
  <w:num w:numId="9" w16cid:durableId="159128310">
    <w:abstractNumId w:val="43"/>
  </w:num>
  <w:num w:numId="10" w16cid:durableId="590435542">
    <w:abstractNumId w:val="28"/>
  </w:num>
  <w:num w:numId="11" w16cid:durableId="2136558883">
    <w:abstractNumId w:val="8"/>
  </w:num>
  <w:num w:numId="12" w16cid:durableId="1216623007">
    <w:abstractNumId w:val="36"/>
  </w:num>
  <w:num w:numId="13" w16cid:durableId="1578899760">
    <w:abstractNumId w:val="4"/>
  </w:num>
  <w:num w:numId="14" w16cid:durableId="1100301543">
    <w:abstractNumId w:val="5"/>
  </w:num>
  <w:num w:numId="15" w16cid:durableId="1218199126">
    <w:abstractNumId w:val="34"/>
  </w:num>
  <w:num w:numId="16" w16cid:durableId="78790161">
    <w:abstractNumId w:val="31"/>
  </w:num>
  <w:num w:numId="17" w16cid:durableId="1947930001">
    <w:abstractNumId w:val="26"/>
  </w:num>
  <w:num w:numId="18" w16cid:durableId="971134572">
    <w:abstractNumId w:val="22"/>
  </w:num>
  <w:num w:numId="19" w16cid:durableId="351036679">
    <w:abstractNumId w:val="23"/>
  </w:num>
  <w:num w:numId="20" w16cid:durableId="1767967968">
    <w:abstractNumId w:val="7"/>
  </w:num>
  <w:num w:numId="21" w16cid:durableId="1570186209">
    <w:abstractNumId w:val="3"/>
  </w:num>
  <w:num w:numId="22" w16cid:durableId="793864478">
    <w:abstractNumId w:val="12"/>
  </w:num>
  <w:num w:numId="23" w16cid:durableId="1837261434">
    <w:abstractNumId w:val="19"/>
  </w:num>
  <w:num w:numId="24" w16cid:durableId="1011374141">
    <w:abstractNumId w:val="9"/>
  </w:num>
  <w:num w:numId="25" w16cid:durableId="1882744184">
    <w:abstractNumId w:val="24"/>
  </w:num>
  <w:num w:numId="26" w16cid:durableId="1998074028">
    <w:abstractNumId w:val="20"/>
  </w:num>
  <w:num w:numId="27" w16cid:durableId="1946575081">
    <w:abstractNumId w:val="6"/>
  </w:num>
  <w:num w:numId="28" w16cid:durableId="975766497">
    <w:abstractNumId w:val="1"/>
  </w:num>
  <w:num w:numId="29" w16cid:durableId="344131678">
    <w:abstractNumId w:val="32"/>
  </w:num>
  <w:num w:numId="30" w16cid:durableId="1635715952">
    <w:abstractNumId w:val="29"/>
  </w:num>
  <w:num w:numId="31" w16cid:durableId="938028025">
    <w:abstractNumId w:val="37"/>
  </w:num>
  <w:num w:numId="32" w16cid:durableId="46606892">
    <w:abstractNumId w:val="10"/>
  </w:num>
  <w:num w:numId="33" w16cid:durableId="808935379">
    <w:abstractNumId w:val="13"/>
  </w:num>
  <w:num w:numId="34" w16cid:durableId="896208340">
    <w:abstractNumId w:val="41"/>
  </w:num>
  <w:num w:numId="35" w16cid:durableId="1492676916">
    <w:abstractNumId w:val="2"/>
  </w:num>
  <w:num w:numId="36" w16cid:durableId="1655528484">
    <w:abstractNumId w:val="17"/>
  </w:num>
  <w:num w:numId="37" w16cid:durableId="814837217">
    <w:abstractNumId w:val="15"/>
  </w:num>
  <w:num w:numId="38" w16cid:durableId="592395089">
    <w:abstractNumId w:val="18"/>
  </w:num>
  <w:num w:numId="39" w16cid:durableId="966937304">
    <w:abstractNumId w:val="35"/>
  </w:num>
  <w:num w:numId="40" w16cid:durableId="566917758">
    <w:abstractNumId w:val="16"/>
  </w:num>
  <w:num w:numId="41" w16cid:durableId="369650314">
    <w:abstractNumId w:val="11"/>
  </w:num>
  <w:num w:numId="42" w16cid:durableId="496462056">
    <w:abstractNumId w:val="25"/>
  </w:num>
  <w:num w:numId="43" w16cid:durableId="1902715088">
    <w:abstractNumId w:val="3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8CF"/>
    <w:rsid w:val="00000A9D"/>
    <w:rsid w:val="00000ABB"/>
    <w:rsid w:val="000012CD"/>
    <w:rsid w:val="0000208B"/>
    <w:rsid w:val="000023C6"/>
    <w:rsid w:val="0000309D"/>
    <w:rsid w:val="00010ADE"/>
    <w:rsid w:val="00010EAB"/>
    <w:rsid w:val="0001327F"/>
    <w:rsid w:val="00015B53"/>
    <w:rsid w:val="000229A6"/>
    <w:rsid w:val="000230BD"/>
    <w:rsid w:val="0002347E"/>
    <w:rsid w:val="0002434C"/>
    <w:rsid w:val="00026650"/>
    <w:rsid w:val="00026692"/>
    <w:rsid w:val="00027AFA"/>
    <w:rsid w:val="000302BF"/>
    <w:rsid w:val="00031D82"/>
    <w:rsid w:val="0003463E"/>
    <w:rsid w:val="00035A60"/>
    <w:rsid w:val="000361C6"/>
    <w:rsid w:val="00036A15"/>
    <w:rsid w:val="00036D0A"/>
    <w:rsid w:val="00036FC3"/>
    <w:rsid w:val="000370CB"/>
    <w:rsid w:val="00040CDD"/>
    <w:rsid w:val="000414B1"/>
    <w:rsid w:val="0004181E"/>
    <w:rsid w:val="00044586"/>
    <w:rsid w:val="00045360"/>
    <w:rsid w:val="00045B11"/>
    <w:rsid w:val="000472EB"/>
    <w:rsid w:val="0004752E"/>
    <w:rsid w:val="00047AD8"/>
    <w:rsid w:val="00050712"/>
    <w:rsid w:val="00050DF2"/>
    <w:rsid w:val="000518C9"/>
    <w:rsid w:val="00052173"/>
    <w:rsid w:val="00052DC0"/>
    <w:rsid w:val="00053E84"/>
    <w:rsid w:val="0005424F"/>
    <w:rsid w:val="00054BC8"/>
    <w:rsid w:val="000551AF"/>
    <w:rsid w:val="00055DE9"/>
    <w:rsid w:val="00056644"/>
    <w:rsid w:val="00056CF0"/>
    <w:rsid w:val="00056E32"/>
    <w:rsid w:val="00061492"/>
    <w:rsid w:val="00061FAD"/>
    <w:rsid w:val="00062CB7"/>
    <w:rsid w:val="00062D49"/>
    <w:rsid w:val="00063447"/>
    <w:rsid w:val="00063678"/>
    <w:rsid w:val="000639D4"/>
    <w:rsid w:val="00065CBE"/>
    <w:rsid w:val="00066263"/>
    <w:rsid w:val="000662CA"/>
    <w:rsid w:val="00066910"/>
    <w:rsid w:val="00067515"/>
    <w:rsid w:val="00070053"/>
    <w:rsid w:val="00070EB3"/>
    <w:rsid w:val="00072403"/>
    <w:rsid w:val="00075DCF"/>
    <w:rsid w:val="00077C27"/>
    <w:rsid w:val="000819BE"/>
    <w:rsid w:val="00081B5C"/>
    <w:rsid w:val="00082CBB"/>
    <w:rsid w:val="000910C0"/>
    <w:rsid w:val="00092DB4"/>
    <w:rsid w:val="00092EBF"/>
    <w:rsid w:val="00093559"/>
    <w:rsid w:val="00093955"/>
    <w:rsid w:val="00093B26"/>
    <w:rsid w:val="00095FEC"/>
    <w:rsid w:val="000962CC"/>
    <w:rsid w:val="00097AE9"/>
    <w:rsid w:val="000A1171"/>
    <w:rsid w:val="000A59AA"/>
    <w:rsid w:val="000B194B"/>
    <w:rsid w:val="000B24D5"/>
    <w:rsid w:val="000B47F0"/>
    <w:rsid w:val="000B4852"/>
    <w:rsid w:val="000B4B86"/>
    <w:rsid w:val="000C108A"/>
    <w:rsid w:val="000C3779"/>
    <w:rsid w:val="000C389D"/>
    <w:rsid w:val="000C5DC9"/>
    <w:rsid w:val="000C7EE4"/>
    <w:rsid w:val="000D0F85"/>
    <w:rsid w:val="000D2341"/>
    <w:rsid w:val="000D4A81"/>
    <w:rsid w:val="000D560D"/>
    <w:rsid w:val="000D58D0"/>
    <w:rsid w:val="000D71D0"/>
    <w:rsid w:val="000E0585"/>
    <w:rsid w:val="000E06B5"/>
    <w:rsid w:val="000E074C"/>
    <w:rsid w:val="000E3983"/>
    <w:rsid w:val="000E4EB3"/>
    <w:rsid w:val="000E5DD1"/>
    <w:rsid w:val="000E68F0"/>
    <w:rsid w:val="000E708D"/>
    <w:rsid w:val="000E777D"/>
    <w:rsid w:val="000E7C32"/>
    <w:rsid w:val="000F1136"/>
    <w:rsid w:val="000F1D78"/>
    <w:rsid w:val="000F28D7"/>
    <w:rsid w:val="000F2AEF"/>
    <w:rsid w:val="000F5125"/>
    <w:rsid w:val="00102146"/>
    <w:rsid w:val="00103024"/>
    <w:rsid w:val="00104A94"/>
    <w:rsid w:val="00106290"/>
    <w:rsid w:val="001112C8"/>
    <w:rsid w:val="00113881"/>
    <w:rsid w:val="001158A5"/>
    <w:rsid w:val="00115E69"/>
    <w:rsid w:val="0011608F"/>
    <w:rsid w:val="00116A8E"/>
    <w:rsid w:val="001173FC"/>
    <w:rsid w:val="001174C2"/>
    <w:rsid w:val="001203F3"/>
    <w:rsid w:val="0012110D"/>
    <w:rsid w:val="00123597"/>
    <w:rsid w:val="00126D5F"/>
    <w:rsid w:val="00127DD9"/>
    <w:rsid w:val="00131030"/>
    <w:rsid w:val="001311CE"/>
    <w:rsid w:val="001327DA"/>
    <w:rsid w:val="00133BC3"/>
    <w:rsid w:val="00134C17"/>
    <w:rsid w:val="0013689D"/>
    <w:rsid w:val="00141359"/>
    <w:rsid w:val="00142D2E"/>
    <w:rsid w:val="0014410D"/>
    <w:rsid w:val="00145A7A"/>
    <w:rsid w:val="001468D7"/>
    <w:rsid w:val="00147022"/>
    <w:rsid w:val="00151702"/>
    <w:rsid w:val="00152272"/>
    <w:rsid w:val="00152305"/>
    <w:rsid w:val="0015340F"/>
    <w:rsid w:val="001537F3"/>
    <w:rsid w:val="00154168"/>
    <w:rsid w:val="0015484A"/>
    <w:rsid w:val="001549E4"/>
    <w:rsid w:val="00155177"/>
    <w:rsid w:val="0015602F"/>
    <w:rsid w:val="00156106"/>
    <w:rsid w:val="00156DD2"/>
    <w:rsid w:val="001576D5"/>
    <w:rsid w:val="001579F9"/>
    <w:rsid w:val="00160C12"/>
    <w:rsid w:val="00160E39"/>
    <w:rsid w:val="00163B3F"/>
    <w:rsid w:val="001648E8"/>
    <w:rsid w:val="001667B1"/>
    <w:rsid w:val="001677CC"/>
    <w:rsid w:val="00167E6F"/>
    <w:rsid w:val="001710E1"/>
    <w:rsid w:val="00173CB7"/>
    <w:rsid w:val="00174456"/>
    <w:rsid w:val="00174E59"/>
    <w:rsid w:val="00182C1B"/>
    <w:rsid w:val="00185FA7"/>
    <w:rsid w:val="001863A2"/>
    <w:rsid w:val="00191B14"/>
    <w:rsid w:val="00194439"/>
    <w:rsid w:val="001A01B1"/>
    <w:rsid w:val="001A33E4"/>
    <w:rsid w:val="001A3B3D"/>
    <w:rsid w:val="001A510B"/>
    <w:rsid w:val="001A5428"/>
    <w:rsid w:val="001A6294"/>
    <w:rsid w:val="001A6DE6"/>
    <w:rsid w:val="001A7B29"/>
    <w:rsid w:val="001B26C9"/>
    <w:rsid w:val="001B675C"/>
    <w:rsid w:val="001B6CC5"/>
    <w:rsid w:val="001B731A"/>
    <w:rsid w:val="001C1FD0"/>
    <w:rsid w:val="001C4219"/>
    <w:rsid w:val="001C4BA5"/>
    <w:rsid w:val="001C5A7E"/>
    <w:rsid w:val="001C724F"/>
    <w:rsid w:val="001D156D"/>
    <w:rsid w:val="001D24B7"/>
    <w:rsid w:val="001D2E3F"/>
    <w:rsid w:val="001D4089"/>
    <w:rsid w:val="001D4179"/>
    <w:rsid w:val="001D56A5"/>
    <w:rsid w:val="001D7362"/>
    <w:rsid w:val="001E056F"/>
    <w:rsid w:val="001E23B7"/>
    <w:rsid w:val="001E3436"/>
    <w:rsid w:val="001E6583"/>
    <w:rsid w:val="001F0B1F"/>
    <w:rsid w:val="001F1BAE"/>
    <w:rsid w:val="001F4189"/>
    <w:rsid w:val="001F4263"/>
    <w:rsid w:val="001F513E"/>
    <w:rsid w:val="001F54E7"/>
    <w:rsid w:val="001F6E21"/>
    <w:rsid w:val="00200838"/>
    <w:rsid w:val="0020091B"/>
    <w:rsid w:val="00200A96"/>
    <w:rsid w:val="00201556"/>
    <w:rsid w:val="00202566"/>
    <w:rsid w:val="002026F1"/>
    <w:rsid w:val="00202867"/>
    <w:rsid w:val="00205B3C"/>
    <w:rsid w:val="00206A97"/>
    <w:rsid w:val="00211133"/>
    <w:rsid w:val="00211B59"/>
    <w:rsid w:val="0021253C"/>
    <w:rsid w:val="00214677"/>
    <w:rsid w:val="00215EFC"/>
    <w:rsid w:val="00216284"/>
    <w:rsid w:val="00216E69"/>
    <w:rsid w:val="00217B2D"/>
    <w:rsid w:val="00220E33"/>
    <w:rsid w:val="00221E22"/>
    <w:rsid w:val="00223DE3"/>
    <w:rsid w:val="00224FDC"/>
    <w:rsid w:val="00225662"/>
    <w:rsid w:val="00227596"/>
    <w:rsid w:val="00227DBD"/>
    <w:rsid w:val="0023025F"/>
    <w:rsid w:val="00232354"/>
    <w:rsid w:val="00234B64"/>
    <w:rsid w:val="0023698E"/>
    <w:rsid w:val="00241EF2"/>
    <w:rsid w:val="0024350F"/>
    <w:rsid w:val="0024372A"/>
    <w:rsid w:val="00243952"/>
    <w:rsid w:val="002442B5"/>
    <w:rsid w:val="00246C54"/>
    <w:rsid w:val="00250F42"/>
    <w:rsid w:val="0025195E"/>
    <w:rsid w:val="00251BC3"/>
    <w:rsid w:val="00252C36"/>
    <w:rsid w:val="00253251"/>
    <w:rsid w:val="00254C95"/>
    <w:rsid w:val="00255565"/>
    <w:rsid w:val="00256FF6"/>
    <w:rsid w:val="00260219"/>
    <w:rsid w:val="00260346"/>
    <w:rsid w:val="002619D2"/>
    <w:rsid w:val="00262F8B"/>
    <w:rsid w:val="00263E67"/>
    <w:rsid w:val="00264115"/>
    <w:rsid w:val="00264A4C"/>
    <w:rsid w:val="00265FF7"/>
    <w:rsid w:val="002673A4"/>
    <w:rsid w:val="002674B3"/>
    <w:rsid w:val="00270C3F"/>
    <w:rsid w:val="002712A0"/>
    <w:rsid w:val="00271458"/>
    <w:rsid w:val="0027403E"/>
    <w:rsid w:val="00276550"/>
    <w:rsid w:val="00277829"/>
    <w:rsid w:val="0027790E"/>
    <w:rsid w:val="00277B5F"/>
    <w:rsid w:val="00283C12"/>
    <w:rsid w:val="00286C3A"/>
    <w:rsid w:val="002900A2"/>
    <w:rsid w:val="0029044B"/>
    <w:rsid w:val="00292DDD"/>
    <w:rsid w:val="00293D1D"/>
    <w:rsid w:val="00297F40"/>
    <w:rsid w:val="002A0F07"/>
    <w:rsid w:val="002A1831"/>
    <w:rsid w:val="002A22F2"/>
    <w:rsid w:val="002A2B4A"/>
    <w:rsid w:val="002A2C6A"/>
    <w:rsid w:val="002A3A8D"/>
    <w:rsid w:val="002A49FE"/>
    <w:rsid w:val="002A6F40"/>
    <w:rsid w:val="002A7F85"/>
    <w:rsid w:val="002B0E5F"/>
    <w:rsid w:val="002B1F5E"/>
    <w:rsid w:val="002B2622"/>
    <w:rsid w:val="002B4FC9"/>
    <w:rsid w:val="002B60DF"/>
    <w:rsid w:val="002B6434"/>
    <w:rsid w:val="002B68B6"/>
    <w:rsid w:val="002C0573"/>
    <w:rsid w:val="002C2591"/>
    <w:rsid w:val="002C25B1"/>
    <w:rsid w:val="002C29E3"/>
    <w:rsid w:val="002D0ACB"/>
    <w:rsid w:val="002D0EA2"/>
    <w:rsid w:val="002D1494"/>
    <w:rsid w:val="002D2E71"/>
    <w:rsid w:val="002D44C4"/>
    <w:rsid w:val="002D4748"/>
    <w:rsid w:val="002D4D53"/>
    <w:rsid w:val="002D6E89"/>
    <w:rsid w:val="002D75AC"/>
    <w:rsid w:val="002D7DE0"/>
    <w:rsid w:val="002E0A4F"/>
    <w:rsid w:val="002E18EB"/>
    <w:rsid w:val="002E19FD"/>
    <w:rsid w:val="002E3CF6"/>
    <w:rsid w:val="002F0A02"/>
    <w:rsid w:val="002F256E"/>
    <w:rsid w:val="002F450C"/>
    <w:rsid w:val="002F4700"/>
    <w:rsid w:val="002F4968"/>
    <w:rsid w:val="002F56EE"/>
    <w:rsid w:val="002F5ACC"/>
    <w:rsid w:val="002F607F"/>
    <w:rsid w:val="002F7F9C"/>
    <w:rsid w:val="00301585"/>
    <w:rsid w:val="00301862"/>
    <w:rsid w:val="00305961"/>
    <w:rsid w:val="00306515"/>
    <w:rsid w:val="00306F1A"/>
    <w:rsid w:val="003076A7"/>
    <w:rsid w:val="00313C26"/>
    <w:rsid w:val="00315C6F"/>
    <w:rsid w:val="003164CF"/>
    <w:rsid w:val="00317A99"/>
    <w:rsid w:val="003209FE"/>
    <w:rsid w:val="00321A1F"/>
    <w:rsid w:val="00323155"/>
    <w:rsid w:val="003231E0"/>
    <w:rsid w:val="00324D38"/>
    <w:rsid w:val="00325A12"/>
    <w:rsid w:val="00326843"/>
    <w:rsid w:val="00330623"/>
    <w:rsid w:val="00334647"/>
    <w:rsid w:val="00334855"/>
    <w:rsid w:val="00335695"/>
    <w:rsid w:val="00342F5D"/>
    <w:rsid w:val="003456BF"/>
    <w:rsid w:val="003457F5"/>
    <w:rsid w:val="00352191"/>
    <w:rsid w:val="00352F0E"/>
    <w:rsid w:val="00354F3E"/>
    <w:rsid w:val="00355B1A"/>
    <w:rsid w:val="00356D15"/>
    <w:rsid w:val="003609F4"/>
    <w:rsid w:val="00363839"/>
    <w:rsid w:val="00364A22"/>
    <w:rsid w:val="00370F50"/>
    <w:rsid w:val="0037327D"/>
    <w:rsid w:val="00376487"/>
    <w:rsid w:val="00376B38"/>
    <w:rsid w:val="00380BE0"/>
    <w:rsid w:val="00380C04"/>
    <w:rsid w:val="00380DAE"/>
    <w:rsid w:val="00383B67"/>
    <w:rsid w:val="00384864"/>
    <w:rsid w:val="0038588A"/>
    <w:rsid w:val="00385F22"/>
    <w:rsid w:val="003874CC"/>
    <w:rsid w:val="00387DB2"/>
    <w:rsid w:val="00390A3A"/>
    <w:rsid w:val="00390FE2"/>
    <w:rsid w:val="00391749"/>
    <w:rsid w:val="00391E6E"/>
    <w:rsid w:val="00392FA9"/>
    <w:rsid w:val="003958DE"/>
    <w:rsid w:val="00395AF2"/>
    <w:rsid w:val="00395EFC"/>
    <w:rsid w:val="00396C87"/>
    <w:rsid w:val="003973A2"/>
    <w:rsid w:val="003A1E18"/>
    <w:rsid w:val="003A7D95"/>
    <w:rsid w:val="003B0DA1"/>
    <w:rsid w:val="003B1B56"/>
    <w:rsid w:val="003B260C"/>
    <w:rsid w:val="003B3C40"/>
    <w:rsid w:val="003B4C55"/>
    <w:rsid w:val="003B4EE6"/>
    <w:rsid w:val="003B6619"/>
    <w:rsid w:val="003C0622"/>
    <w:rsid w:val="003C0DBE"/>
    <w:rsid w:val="003C2DE9"/>
    <w:rsid w:val="003C3533"/>
    <w:rsid w:val="003C386A"/>
    <w:rsid w:val="003C4C68"/>
    <w:rsid w:val="003C5179"/>
    <w:rsid w:val="003C7729"/>
    <w:rsid w:val="003C7886"/>
    <w:rsid w:val="003D0600"/>
    <w:rsid w:val="003D0E6D"/>
    <w:rsid w:val="003D1454"/>
    <w:rsid w:val="003D1D50"/>
    <w:rsid w:val="003D3EF3"/>
    <w:rsid w:val="003D4CCB"/>
    <w:rsid w:val="003D53E1"/>
    <w:rsid w:val="003D5622"/>
    <w:rsid w:val="003D5EC5"/>
    <w:rsid w:val="003D7514"/>
    <w:rsid w:val="003D75E7"/>
    <w:rsid w:val="003E26C3"/>
    <w:rsid w:val="003E39DF"/>
    <w:rsid w:val="003E4941"/>
    <w:rsid w:val="003E4A8E"/>
    <w:rsid w:val="003E6F09"/>
    <w:rsid w:val="003E7528"/>
    <w:rsid w:val="003F0F87"/>
    <w:rsid w:val="003F18E7"/>
    <w:rsid w:val="003F29C6"/>
    <w:rsid w:val="003F29C9"/>
    <w:rsid w:val="003F4ACA"/>
    <w:rsid w:val="003F7268"/>
    <w:rsid w:val="004003F4"/>
    <w:rsid w:val="004009C1"/>
    <w:rsid w:val="00402AD7"/>
    <w:rsid w:val="00404399"/>
    <w:rsid w:val="00404C46"/>
    <w:rsid w:val="00406191"/>
    <w:rsid w:val="004072FF"/>
    <w:rsid w:val="0040756B"/>
    <w:rsid w:val="00407E28"/>
    <w:rsid w:val="004108B9"/>
    <w:rsid w:val="00410DFC"/>
    <w:rsid w:val="00412324"/>
    <w:rsid w:val="0041500C"/>
    <w:rsid w:val="00415207"/>
    <w:rsid w:val="00417B7D"/>
    <w:rsid w:val="0042025A"/>
    <w:rsid w:val="00420BF0"/>
    <w:rsid w:val="0042246F"/>
    <w:rsid w:val="00423FA1"/>
    <w:rsid w:val="00424E03"/>
    <w:rsid w:val="00427DA9"/>
    <w:rsid w:val="00430E53"/>
    <w:rsid w:val="00431B3F"/>
    <w:rsid w:val="00431C92"/>
    <w:rsid w:val="00431F1B"/>
    <w:rsid w:val="00432536"/>
    <w:rsid w:val="004336A3"/>
    <w:rsid w:val="00433797"/>
    <w:rsid w:val="00435019"/>
    <w:rsid w:val="00437C8A"/>
    <w:rsid w:val="00441AFC"/>
    <w:rsid w:val="004429B0"/>
    <w:rsid w:val="00444187"/>
    <w:rsid w:val="00444D44"/>
    <w:rsid w:val="00445B5C"/>
    <w:rsid w:val="00446319"/>
    <w:rsid w:val="00447A39"/>
    <w:rsid w:val="00450358"/>
    <w:rsid w:val="004510BC"/>
    <w:rsid w:val="00452869"/>
    <w:rsid w:val="00452929"/>
    <w:rsid w:val="004549CA"/>
    <w:rsid w:val="00456A50"/>
    <w:rsid w:val="00460120"/>
    <w:rsid w:val="00463360"/>
    <w:rsid w:val="00465ECB"/>
    <w:rsid w:val="00470135"/>
    <w:rsid w:val="0047305D"/>
    <w:rsid w:val="0047466E"/>
    <w:rsid w:val="00474E06"/>
    <w:rsid w:val="004753B0"/>
    <w:rsid w:val="0047542F"/>
    <w:rsid w:val="004755DF"/>
    <w:rsid w:val="00476C09"/>
    <w:rsid w:val="0048030B"/>
    <w:rsid w:val="00480673"/>
    <w:rsid w:val="00480B45"/>
    <w:rsid w:val="00482E81"/>
    <w:rsid w:val="004858F6"/>
    <w:rsid w:val="00490F51"/>
    <w:rsid w:val="0049197B"/>
    <w:rsid w:val="004935BB"/>
    <w:rsid w:val="00497187"/>
    <w:rsid w:val="00497871"/>
    <w:rsid w:val="004A1021"/>
    <w:rsid w:val="004A120A"/>
    <w:rsid w:val="004A1544"/>
    <w:rsid w:val="004A1702"/>
    <w:rsid w:val="004A30CD"/>
    <w:rsid w:val="004A3BB2"/>
    <w:rsid w:val="004A3FBE"/>
    <w:rsid w:val="004A48A1"/>
    <w:rsid w:val="004B1964"/>
    <w:rsid w:val="004B1F7A"/>
    <w:rsid w:val="004B3042"/>
    <w:rsid w:val="004B3A45"/>
    <w:rsid w:val="004B462F"/>
    <w:rsid w:val="004B5B73"/>
    <w:rsid w:val="004B68AB"/>
    <w:rsid w:val="004C1F8C"/>
    <w:rsid w:val="004C2955"/>
    <w:rsid w:val="004C34C5"/>
    <w:rsid w:val="004C5925"/>
    <w:rsid w:val="004C6003"/>
    <w:rsid w:val="004D016E"/>
    <w:rsid w:val="004D03CC"/>
    <w:rsid w:val="004D0456"/>
    <w:rsid w:val="004D0E7D"/>
    <w:rsid w:val="004D1739"/>
    <w:rsid w:val="004D7D3E"/>
    <w:rsid w:val="004E0333"/>
    <w:rsid w:val="004E0479"/>
    <w:rsid w:val="004E101A"/>
    <w:rsid w:val="004E1C10"/>
    <w:rsid w:val="004E42F1"/>
    <w:rsid w:val="004E4C25"/>
    <w:rsid w:val="004E4DDA"/>
    <w:rsid w:val="004E62EC"/>
    <w:rsid w:val="004E7327"/>
    <w:rsid w:val="004F0D01"/>
    <w:rsid w:val="004F2F6E"/>
    <w:rsid w:val="004F40D5"/>
    <w:rsid w:val="004F4386"/>
    <w:rsid w:val="004F4D2E"/>
    <w:rsid w:val="004F4FA9"/>
    <w:rsid w:val="004F62CF"/>
    <w:rsid w:val="00500576"/>
    <w:rsid w:val="005031F7"/>
    <w:rsid w:val="00503B52"/>
    <w:rsid w:val="00503D38"/>
    <w:rsid w:val="00504DF7"/>
    <w:rsid w:val="005051F0"/>
    <w:rsid w:val="00506378"/>
    <w:rsid w:val="005069A3"/>
    <w:rsid w:val="00507653"/>
    <w:rsid w:val="0051132F"/>
    <w:rsid w:val="00512235"/>
    <w:rsid w:val="00512C50"/>
    <w:rsid w:val="00513A5C"/>
    <w:rsid w:val="00513DB2"/>
    <w:rsid w:val="0051471D"/>
    <w:rsid w:val="00516459"/>
    <w:rsid w:val="0051791F"/>
    <w:rsid w:val="005222F0"/>
    <w:rsid w:val="00522577"/>
    <w:rsid w:val="00526C15"/>
    <w:rsid w:val="00526E15"/>
    <w:rsid w:val="00527A8B"/>
    <w:rsid w:val="00530BDF"/>
    <w:rsid w:val="0053271E"/>
    <w:rsid w:val="00533486"/>
    <w:rsid w:val="00533716"/>
    <w:rsid w:val="00533EC8"/>
    <w:rsid w:val="005341CB"/>
    <w:rsid w:val="0053542B"/>
    <w:rsid w:val="00535825"/>
    <w:rsid w:val="0053668A"/>
    <w:rsid w:val="00536CB1"/>
    <w:rsid w:val="00540EB0"/>
    <w:rsid w:val="00543327"/>
    <w:rsid w:val="00544A0B"/>
    <w:rsid w:val="00544B65"/>
    <w:rsid w:val="00544CC9"/>
    <w:rsid w:val="00547110"/>
    <w:rsid w:val="00547832"/>
    <w:rsid w:val="00550CA6"/>
    <w:rsid w:val="00553844"/>
    <w:rsid w:val="00553AF5"/>
    <w:rsid w:val="00555416"/>
    <w:rsid w:val="005560FF"/>
    <w:rsid w:val="005602DA"/>
    <w:rsid w:val="00562450"/>
    <w:rsid w:val="00562C75"/>
    <w:rsid w:val="00562DB3"/>
    <w:rsid w:val="005709DE"/>
    <w:rsid w:val="00570F31"/>
    <w:rsid w:val="005722D7"/>
    <w:rsid w:val="00572600"/>
    <w:rsid w:val="00574734"/>
    <w:rsid w:val="005749AB"/>
    <w:rsid w:val="00576AB0"/>
    <w:rsid w:val="00576FB2"/>
    <w:rsid w:val="0057788E"/>
    <w:rsid w:val="0058036E"/>
    <w:rsid w:val="00584746"/>
    <w:rsid w:val="005860B4"/>
    <w:rsid w:val="00587C2D"/>
    <w:rsid w:val="00591398"/>
    <w:rsid w:val="005936D3"/>
    <w:rsid w:val="005954F2"/>
    <w:rsid w:val="00596169"/>
    <w:rsid w:val="005961D6"/>
    <w:rsid w:val="005A1548"/>
    <w:rsid w:val="005A49E4"/>
    <w:rsid w:val="005A6210"/>
    <w:rsid w:val="005A6340"/>
    <w:rsid w:val="005A68C8"/>
    <w:rsid w:val="005B0A40"/>
    <w:rsid w:val="005B222E"/>
    <w:rsid w:val="005B5455"/>
    <w:rsid w:val="005B5BE1"/>
    <w:rsid w:val="005B62D5"/>
    <w:rsid w:val="005B65E4"/>
    <w:rsid w:val="005C4A27"/>
    <w:rsid w:val="005C5AD7"/>
    <w:rsid w:val="005C6C2A"/>
    <w:rsid w:val="005D08CD"/>
    <w:rsid w:val="005D09E1"/>
    <w:rsid w:val="005D2902"/>
    <w:rsid w:val="005D2BC9"/>
    <w:rsid w:val="005D36FE"/>
    <w:rsid w:val="005D3763"/>
    <w:rsid w:val="005D5013"/>
    <w:rsid w:val="005D559A"/>
    <w:rsid w:val="005D583B"/>
    <w:rsid w:val="005E2582"/>
    <w:rsid w:val="005E369E"/>
    <w:rsid w:val="005E4869"/>
    <w:rsid w:val="005E6047"/>
    <w:rsid w:val="005F0BE5"/>
    <w:rsid w:val="005F286F"/>
    <w:rsid w:val="005F2E3F"/>
    <w:rsid w:val="005F658D"/>
    <w:rsid w:val="005F694C"/>
    <w:rsid w:val="005F6FCA"/>
    <w:rsid w:val="005F7401"/>
    <w:rsid w:val="005F7613"/>
    <w:rsid w:val="005F7C51"/>
    <w:rsid w:val="00606FD6"/>
    <w:rsid w:val="006078FA"/>
    <w:rsid w:val="00611AF9"/>
    <w:rsid w:val="00612DC6"/>
    <w:rsid w:val="0061415B"/>
    <w:rsid w:val="00614DB8"/>
    <w:rsid w:val="00616ABE"/>
    <w:rsid w:val="00616F5F"/>
    <w:rsid w:val="00617083"/>
    <w:rsid w:val="0062030A"/>
    <w:rsid w:val="00620315"/>
    <w:rsid w:val="0062061D"/>
    <w:rsid w:val="0062181E"/>
    <w:rsid w:val="00621A17"/>
    <w:rsid w:val="00623627"/>
    <w:rsid w:val="006236D8"/>
    <w:rsid w:val="00625243"/>
    <w:rsid w:val="00626C47"/>
    <w:rsid w:val="00627E8E"/>
    <w:rsid w:val="00633BCC"/>
    <w:rsid w:val="00633F8E"/>
    <w:rsid w:val="00634012"/>
    <w:rsid w:val="0063415A"/>
    <w:rsid w:val="00634FFE"/>
    <w:rsid w:val="00634FFF"/>
    <w:rsid w:val="00636B33"/>
    <w:rsid w:val="00636EB0"/>
    <w:rsid w:val="0063736A"/>
    <w:rsid w:val="006427A3"/>
    <w:rsid w:val="00642A05"/>
    <w:rsid w:val="006442BD"/>
    <w:rsid w:val="00644607"/>
    <w:rsid w:val="00644636"/>
    <w:rsid w:val="0064464C"/>
    <w:rsid w:val="0064637E"/>
    <w:rsid w:val="00650A39"/>
    <w:rsid w:val="00650FD1"/>
    <w:rsid w:val="0065217A"/>
    <w:rsid w:val="0065362A"/>
    <w:rsid w:val="0065451E"/>
    <w:rsid w:val="00654676"/>
    <w:rsid w:val="00654B66"/>
    <w:rsid w:val="0065581E"/>
    <w:rsid w:val="00655CE9"/>
    <w:rsid w:val="00656141"/>
    <w:rsid w:val="00657A05"/>
    <w:rsid w:val="0066103B"/>
    <w:rsid w:val="00661E34"/>
    <w:rsid w:val="006628FD"/>
    <w:rsid w:val="00662E3E"/>
    <w:rsid w:val="00665A45"/>
    <w:rsid w:val="006722F6"/>
    <w:rsid w:val="006737DB"/>
    <w:rsid w:val="00674C2C"/>
    <w:rsid w:val="00677C2D"/>
    <w:rsid w:val="00681B15"/>
    <w:rsid w:val="00684772"/>
    <w:rsid w:val="0068528E"/>
    <w:rsid w:val="006901C2"/>
    <w:rsid w:val="0069065E"/>
    <w:rsid w:val="006910E5"/>
    <w:rsid w:val="00691858"/>
    <w:rsid w:val="006939AB"/>
    <w:rsid w:val="00694378"/>
    <w:rsid w:val="00695CE4"/>
    <w:rsid w:val="006A04E2"/>
    <w:rsid w:val="006A3749"/>
    <w:rsid w:val="006A46D6"/>
    <w:rsid w:val="006A5E60"/>
    <w:rsid w:val="006A65D6"/>
    <w:rsid w:val="006A6D56"/>
    <w:rsid w:val="006A6DA5"/>
    <w:rsid w:val="006A7113"/>
    <w:rsid w:val="006B1D82"/>
    <w:rsid w:val="006B414D"/>
    <w:rsid w:val="006B76C7"/>
    <w:rsid w:val="006B7729"/>
    <w:rsid w:val="006C6208"/>
    <w:rsid w:val="006D042B"/>
    <w:rsid w:val="006D24DD"/>
    <w:rsid w:val="006D30C8"/>
    <w:rsid w:val="006D3EAE"/>
    <w:rsid w:val="006D503B"/>
    <w:rsid w:val="006D70E2"/>
    <w:rsid w:val="006D7984"/>
    <w:rsid w:val="006D79E9"/>
    <w:rsid w:val="006E0C36"/>
    <w:rsid w:val="006E0D36"/>
    <w:rsid w:val="006E1EEE"/>
    <w:rsid w:val="006E3EBC"/>
    <w:rsid w:val="006E545E"/>
    <w:rsid w:val="006E7F91"/>
    <w:rsid w:val="006F187C"/>
    <w:rsid w:val="006F48C9"/>
    <w:rsid w:val="006F6968"/>
    <w:rsid w:val="00700FD7"/>
    <w:rsid w:val="007031DF"/>
    <w:rsid w:val="0070387C"/>
    <w:rsid w:val="0071088A"/>
    <w:rsid w:val="00711CD5"/>
    <w:rsid w:val="00712D15"/>
    <w:rsid w:val="00713E20"/>
    <w:rsid w:val="00713F0B"/>
    <w:rsid w:val="00713FB8"/>
    <w:rsid w:val="00714665"/>
    <w:rsid w:val="007153A0"/>
    <w:rsid w:val="007168D0"/>
    <w:rsid w:val="00720584"/>
    <w:rsid w:val="0072127D"/>
    <w:rsid w:val="00722A45"/>
    <w:rsid w:val="0072439F"/>
    <w:rsid w:val="00725A20"/>
    <w:rsid w:val="00725E34"/>
    <w:rsid w:val="00726081"/>
    <w:rsid w:val="00727D1B"/>
    <w:rsid w:val="007308BB"/>
    <w:rsid w:val="007309DD"/>
    <w:rsid w:val="00730EB1"/>
    <w:rsid w:val="00730F6D"/>
    <w:rsid w:val="00732CCF"/>
    <w:rsid w:val="007338E0"/>
    <w:rsid w:val="007403A3"/>
    <w:rsid w:val="0074106E"/>
    <w:rsid w:val="007420E8"/>
    <w:rsid w:val="00742A28"/>
    <w:rsid w:val="00743742"/>
    <w:rsid w:val="00745A98"/>
    <w:rsid w:val="00751F9F"/>
    <w:rsid w:val="00752741"/>
    <w:rsid w:val="0075364B"/>
    <w:rsid w:val="00757C19"/>
    <w:rsid w:val="00762296"/>
    <w:rsid w:val="00764278"/>
    <w:rsid w:val="00766435"/>
    <w:rsid w:val="00766C16"/>
    <w:rsid w:val="007679F8"/>
    <w:rsid w:val="00773CC2"/>
    <w:rsid w:val="0077637B"/>
    <w:rsid w:val="007806AC"/>
    <w:rsid w:val="00781398"/>
    <w:rsid w:val="007820A8"/>
    <w:rsid w:val="0078326C"/>
    <w:rsid w:val="00786261"/>
    <w:rsid w:val="007862E3"/>
    <w:rsid w:val="00786DB8"/>
    <w:rsid w:val="007925F4"/>
    <w:rsid w:val="00793185"/>
    <w:rsid w:val="00793F15"/>
    <w:rsid w:val="00795B30"/>
    <w:rsid w:val="007A3878"/>
    <w:rsid w:val="007A5128"/>
    <w:rsid w:val="007A52DA"/>
    <w:rsid w:val="007B043A"/>
    <w:rsid w:val="007B0CBE"/>
    <w:rsid w:val="007B3C7C"/>
    <w:rsid w:val="007B3E66"/>
    <w:rsid w:val="007B5715"/>
    <w:rsid w:val="007B77AA"/>
    <w:rsid w:val="007C06F2"/>
    <w:rsid w:val="007C0924"/>
    <w:rsid w:val="007C3A43"/>
    <w:rsid w:val="007D4A17"/>
    <w:rsid w:val="007D5B7D"/>
    <w:rsid w:val="007E17F5"/>
    <w:rsid w:val="007E5362"/>
    <w:rsid w:val="007E5925"/>
    <w:rsid w:val="007E6415"/>
    <w:rsid w:val="007F07FC"/>
    <w:rsid w:val="007F20F5"/>
    <w:rsid w:val="007F2656"/>
    <w:rsid w:val="007F27A6"/>
    <w:rsid w:val="007F27F8"/>
    <w:rsid w:val="007F4127"/>
    <w:rsid w:val="007F4204"/>
    <w:rsid w:val="007F50E7"/>
    <w:rsid w:val="007F51E5"/>
    <w:rsid w:val="007F5B72"/>
    <w:rsid w:val="007F7D38"/>
    <w:rsid w:val="0080006C"/>
    <w:rsid w:val="00804959"/>
    <w:rsid w:val="008049D9"/>
    <w:rsid w:val="008058E6"/>
    <w:rsid w:val="008063EB"/>
    <w:rsid w:val="008111BF"/>
    <w:rsid w:val="008135D0"/>
    <w:rsid w:val="00813F74"/>
    <w:rsid w:val="008164BC"/>
    <w:rsid w:val="00816A1B"/>
    <w:rsid w:val="0082064C"/>
    <w:rsid w:val="008212D6"/>
    <w:rsid w:val="00822564"/>
    <w:rsid w:val="0082315C"/>
    <w:rsid w:val="00823D48"/>
    <w:rsid w:val="00825347"/>
    <w:rsid w:val="008259C9"/>
    <w:rsid w:val="0082669A"/>
    <w:rsid w:val="0083000F"/>
    <w:rsid w:val="00831899"/>
    <w:rsid w:val="00832574"/>
    <w:rsid w:val="008361A4"/>
    <w:rsid w:val="00836529"/>
    <w:rsid w:val="00840417"/>
    <w:rsid w:val="00840DE5"/>
    <w:rsid w:val="00841546"/>
    <w:rsid w:val="00841930"/>
    <w:rsid w:val="00841FD8"/>
    <w:rsid w:val="0084424B"/>
    <w:rsid w:val="00844B8A"/>
    <w:rsid w:val="00845CCB"/>
    <w:rsid w:val="00846AA9"/>
    <w:rsid w:val="00846EDD"/>
    <w:rsid w:val="0085059A"/>
    <w:rsid w:val="008508CF"/>
    <w:rsid w:val="0085227F"/>
    <w:rsid w:val="008523C6"/>
    <w:rsid w:val="00853995"/>
    <w:rsid w:val="008544C4"/>
    <w:rsid w:val="00854C92"/>
    <w:rsid w:val="008562EF"/>
    <w:rsid w:val="00856DCD"/>
    <w:rsid w:val="00857654"/>
    <w:rsid w:val="00857EEA"/>
    <w:rsid w:val="00857FC2"/>
    <w:rsid w:val="00860469"/>
    <w:rsid w:val="008612AA"/>
    <w:rsid w:val="00861583"/>
    <w:rsid w:val="00864C1B"/>
    <w:rsid w:val="00865C5B"/>
    <w:rsid w:val="008668BB"/>
    <w:rsid w:val="00871433"/>
    <w:rsid w:val="00871E78"/>
    <w:rsid w:val="008766B6"/>
    <w:rsid w:val="008772EE"/>
    <w:rsid w:val="00877599"/>
    <w:rsid w:val="00880FC4"/>
    <w:rsid w:val="008837F8"/>
    <w:rsid w:val="00883E6A"/>
    <w:rsid w:val="00885E9E"/>
    <w:rsid w:val="0088702E"/>
    <w:rsid w:val="00887EBF"/>
    <w:rsid w:val="00890743"/>
    <w:rsid w:val="0089309A"/>
    <w:rsid w:val="008938D0"/>
    <w:rsid w:val="00894DF8"/>
    <w:rsid w:val="00895D97"/>
    <w:rsid w:val="00895EE0"/>
    <w:rsid w:val="0089616E"/>
    <w:rsid w:val="00896516"/>
    <w:rsid w:val="008A074C"/>
    <w:rsid w:val="008A113E"/>
    <w:rsid w:val="008A2443"/>
    <w:rsid w:val="008A51E5"/>
    <w:rsid w:val="008A5F12"/>
    <w:rsid w:val="008B3F43"/>
    <w:rsid w:val="008B4148"/>
    <w:rsid w:val="008B4E44"/>
    <w:rsid w:val="008B76CE"/>
    <w:rsid w:val="008B7956"/>
    <w:rsid w:val="008B7E92"/>
    <w:rsid w:val="008C0081"/>
    <w:rsid w:val="008C09DA"/>
    <w:rsid w:val="008C2733"/>
    <w:rsid w:val="008C5388"/>
    <w:rsid w:val="008C5437"/>
    <w:rsid w:val="008C62F5"/>
    <w:rsid w:val="008C64F8"/>
    <w:rsid w:val="008C6CA0"/>
    <w:rsid w:val="008D07B3"/>
    <w:rsid w:val="008D09AD"/>
    <w:rsid w:val="008D2073"/>
    <w:rsid w:val="008D4447"/>
    <w:rsid w:val="008D66FE"/>
    <w:rsid w:val="008D73E2"/>
    <w:rsid w:val="008D7533"/>
    <w:rsid w:val="008D7B8D"/>
    <w:rsid w:val="008E10B0"/>
    <w:rsid w:val="008E4D66"/>
    <w:rsid w:val="008E5810"/>
    <w:rsid w:val="008E77C3"/>
    <w:rsid w:val="008F010F"/>
    <w:rsid w:val="008F097C"/>
    <w:rsid w:val="008F39B1"/>
    <w:rsid w:val="008F5519"/>
    <w:rsid w:val="008F62C5"/>
    <w:rsid w:val="008F736E"/>
    <w:rsid w:val="008F7F99"/>
    <w:rsid w:val="009004F7"/>
    <w:rsid w:val="00903126"/>
    <w:rsid w:val="00903F3E"/>
    <w:rsid w:val="00905E9B"/>
    <w:rsid w:val="00906989"/>
    <w:rsid w:val="0090799E"/>
    <w:rsid w:val="009079CC"/>
    <w:rsid w:val="00910931"/>
    <w:rsid w:val="009129E1"/>
    <w:rsid w:val="00912A97"/>
    <w:rsid w:val="0091395A"/>
    <w:rsid w:val="00913FE4"/>
    <w:rsid w:val="009143CB"/>
    <w:rsid w:val="00914FBA"/>
    <w:rsid w:val="00915661"/>
    <w:rsid w:val="00916161"/>
    <w:rsid w:val="0092185B"/>
    <w:rsid w:val="00921C47"/>
    <w:rsid w:val="00922AE8"/>
    <w:rsid w:val="009238CB"/>
    <w:rsid w:val="009246D5"/>
    <w:rsid w:val="009266FD"/>
    <w:rsid w:val="00926C86"/>
    <w:rsid w:val="00927B77"/>
    <w:rsid w:val="00927C9A"/>
    <w:rsid w:val="0093023E"/>
    <w:rsid w:val="00931CBA"/>
    <w:rsid w:val="00933B19"/>
    <w:rsid w:val="0093450C"/>
    <w:rsid w:val="009423C8"/>
    <w:rsid w:val="00944CAF"/>
    <w:rsid w:val="00945C57"/>
    <w:rsid w:val="0094673F"/>
    <w:rsid w:val="00951045"/>
    <w:rsid w:val="00951429"/>
    <w:rsid w:val="0095423B"/>
    <w:rsid w:val="009562C6"/>
    <w:rsid w:val="0095652E"/>
    <w:rsid w:val="0096145E"/>
    <w:rsid w:val="0096192B"/>
    <w:rsid w:val="00962548"/>
    <w:rsid w:val="0096289C"/>
    <w:rsid w:val="00964736"/>
    <w:rsid w:val="0096489A"/>
    <w:rsid w:val="00972270"/>
    <w:rsid w:val="0097234B"/>
    <w:rsid w:val="00975867"/>
    <w:rsid w:val="009803A1"/>
    <w:rsid w:val="00980B94"/>
    <w:rsid w:val="009850E9"/>
    <w:rsid w:val="00986F37"/>
    <w:rsid w:val="0098714F"/>
    <w:rsid w:val="00987A2B"/>
    <w:rsid w:val="0099223A"/>
    <w:rsid w:val="00992AE3"/>
    <w:rsid w:val="00992D2A"/>
    <w:rsid w:val="00993E2F"/>
    <w:rsid w:val="0099400B"/>
    <w:rsid w:val="00994A95"/>
    <w:rsid w:val="00994AFE"/>
    <w:rsid w:val="00997A74"/>
    <w:rsid w:val="009A2A6C"/>
    <w:rsid w:val="009A3D79"/>
    <w:rsid w:val="009A44F7"/>
    <w:rsid w:val="009A48F0"/>
    <w:rsid w:val="009A5C37"/>
    <w:rsid w:val="009A6455"/>
    <w:rsid w:val="009A7446"/>
    <w:rsid w:val="009B044C"/>
    <w:rsid w:val="009B04E7"/>
    <w:rsid w:val="009B2077"/>
    <w:rsid w:val="009B2194"/>
    <w:rsid w:val="009B237A"/>
    <w:rsid w:val="009B289C"/>
    <w:rsid w:val="009B29A5"/>
    <w:rsid w:val="009B2CEE"/>
    <w:rsid w:val="009B3A8E"/>
    <w:rsid w:val="009B4171"/>
    <w:rsid w:val="009B6864"/>
    <w:rsid w:val="009B7C37"/>
    <w:rsid w:val="009C06D1"/>
    <w:rsid w:val="009C0C5C"/>
    <w:rsid w:val="009C0CD4"/>
    <w:rsid w:val="009C30A4"/>
    <w:rsid w:val="009C5040"/>
    <w:rsid w:val="009C5523"/>
    <w:rsid w:val="009C644B"/>
    <w:rsid w:val="009D35BD"/>
    <w:rsid w:val="009D3D35"/>
    <w:rsid w:val="009D624C"/>
    <w:rsid w:val="009D7A87"/>
    <w:rsid w:val="009D7F12"/>
    <w:rsid w:val="009E0641"/>
    <w:rsid w:val="009E29FC"/>
    <w:rsid w:val="009E3046"/>
    <w:rsid w:val="009F1EE2"/>
    <w:rsid w:val="009F6975"/>
    <w:rsid w:val="009F777A"/>
    <w:rsid w:val="00A02718"/>
    <w:rsid w:val="00A05170"/>
    <w:rsid w:val="00A065FF"/>
    <w:rsid w:val="00A06795"/>
    <w:rsid w:val="00A068AE"/>
    <w:rsid w:val="00A074D9"/>
    <w:rsid w:val="00A12C6C"/>
    <w:rsid w:val="00A14EF9"/>
    <w:rsid w:val="00A1682A"/>
    <w:rsid w:val="00A16D1E"/>
    <w:rsid w:val="00A21F63"/>
    <w:rsid w:val="00A22BFB"/>
    <w:rsid w:val="00A23A76"/>
    <w:rsid w:val="00A31C69"/>
    <w:rsid w:val="00A31F5C"/>
    <w:rsid w:val="00A32C31"/>
    <w:rsid w:val="00A33C40"/>
    <w:rsid w:val="00A341D3"/>
    <w:rsid w:val="00A34AE3"/>
    <w:rsid w:val="00A35D9E"/>
    <w:rsid w:val="00A3624D"/>
    <w:rsid w:val="00A37DA1"/>
    <w:rsid w:val="00A42BC2"/>
    <w:rsid w:val="00A5129B"/>
    <w:rsid w:val="00A53D0A"/>
    <w:rsid w:val="00A53E07"/>
    <w:rsid w:val="00A56CAC"/>
    <w:rsid w:val="00A5708D"/>
    <w:rsid w:val="00A57647"/>
    <w:rsid w:val="00A577DF"/>
    <w:rsid w:val="00A6067B"/>
    <w:rsid w:val="00A609B1"/>
    <w:rsid w:val="00A60D1E"/>
    <w:rsid w:val="00A61A16"/>
    <w:rsid w:val="00A61BA0"/>
    <w:rsid w:val="00A62268"/>
    <w:rsid w:val="00A6573F"/>
    <w:rsid w:val="00A66079"/>
    <w:rsid w:val="00A671CF"/>
    <w:rsid w:val="00A716B8"/>
    <w:rsid w:val="00A72873"/>
    <w:rsid w:val="00A72B1A"/>
    <w:rsid w:val="00A7374E"/>
    <w:rsid w:val="00A73947"/>
    <w:rsid w:val="00A7514F"/>
    <w:rsid w:val="00A765E2"/>
    <w:rsid w:val="00A77DA0"/>
    <w:rsid w:val="00A77EE4"/>
    <w:rsid w:val="00A80843"/>
    <w:rsid w:val="00A80F4A"/>
    <w:rsid w:val="00A838DE"/>
    <w:rsid w:val="00A84845"/>
    <w:rsid w:val="00A851BD"/>
    <w:rsid w:val="00A853D6"/>
    <w:rsid w:val="00A86307"/>
    <w:rsid w:val="00A86A76"/>
    <w:rsid w:val="00A92E56"/>
    <w:rsid w:val="00A949C8"/>
    <w:rsid w:val="00A9527A"/>
    <w:rsid w:val="00A9548B"/>
    <w:rsid w:val="00A957A9"/>
    <w:rsid w:val="00AA002C"/>
    <w:rsid w:val="00AA12CD"/>
    <w:rsid w:val="00AA1902"/>
    <w:rsid w:val="00AA6305"/>
    <w:rsid w:val="00AA6CF1"/>
    <w:rsid w:val="00AA76C6"/>
    <w:rsid w:val="00AB48A0"/>
    <w:rsid w:val="00AB55EA"/>
    <w:rsid w:val="00AB7ADA"/>
    <w:rsid w:val="00AC1F09"/>
    <w:rsid w:val="00AC31AA"/>
    <w:rsid w:val="00AC3CC7"/>
    <w:rsid w:val="00AC451A"/>
    <w:rsid w:val="00AC55ED"/>
    <w:rsid w:val="00AC5D68"/>
    <w:rsid w:val="00AC643D"/>
    <w:rsid w:val="00AC7DF1"/>
    <w:rsid w:val="00AD0ED3"/>
    <w:rsid w:val="00AD3AD9"/>
    <w:rsid w:val="00AD5A59"/>
    <w:rsid w:val="00AE0589"/>
    <w:rsid w:val="00AE0BD4"/>
    <w:rsid w:val="00AE166E"/>
    <w:rsid w:val="00AE6BA8"/>
    <w:rsid w:val="00AE6C19"/>
    <w:rsid w:val="00AE6EBA"/>
    <w:rsid w:val="00AF2EC5"/>
    <w:rsid w:val="00AF2F17"/>
    <w:rsid w:val="00AF36F3"/>
    <w:rsid w:val="00AF3E4C"/>
    <w:rsid w:val="00AF4F2C"/>
    <w:rsid w:val="00AF55C8"/>
    <w:rsid w:val="00AF5D01"/>
    <w:rsid w:val="00AF660F"/>
    <w:rsid w:val="00AF77FE"/>
    <w:rsid w:val="00AF7E1E"/>
    <w:rsid w:val="00B0022D"/>
    <w:rsid w:val="00B00C03"/>
    <w:rsid w:val="00B020DA"/>
    <w:rsid w:val="00B020DC"/>
    <w:rsid w:val="00B032F1"/>
    <w:rsid w:val="00B04252"/>
    <w:rsid w:val="00B04CC1"/>
    <w:rsid w:val="00B05757"/>
    <w:rsid w:val="00B06721"/>
    <w:rsid w:val="00B06FD2"/>
    <w:rsid w:val="00B10CA3"/>
    <w:rsid w:val="00B115EC"/>
    <w:rsid w:val="00B11C70"/>
    <w:rsid w:val="00B120D7"/>
    <w:rsid w:val="00B154F1"/>
    <w:rsid w:val="00B156C7"/>
    <w:rsid w:val="00B212C1"/>
    <w:rsid w:val="00B21B60"/>
    <w:rsid w:val="00B22CD7"/>
    <w:rsid w:val="00B23B64"/>
    <w:rsid w:val="00B24109"/>
    <w:rsid w:val="00B244C5"/>
    <w:rsid w:val="00B27FB3"/>
    <w:rsid w:val="00B30308"/>
    <w:rsid w:val="00B30F67"/>
    <w:rsid w:val="00B31C81"/>
    <w:rsid w:val="00B338FF"/>
    <w:rsid w:val="00B36562"/>
    <w:rsid w:val="00B36589"/>
    <w:rsid w:val="00B403CD"/>
    <w:rsid w:val="00B40822"/>
    <w:rsid w:val="00B431A1"/>
    <w:rsid w:val="00B43201"/>
    <w:rsid w:val="00B43C8C"/>
    <w:rsid w:val="00B44F30"/>
    <w:rsid w:val="00B45420"/>
    <w:rsid w:val="00B457FA"/>
    <w:rsid w:val="00B464FF"/>
    <w:rsid w:val="00B4669F"/>
    <w:rsid w:val="00B466FC"/>
    <w:rsid w:val="00B470EA"/>
    <w:rsid w:val="00B5140D"/>
    <w:rsid w:val="00B53CBF"/>
    <w:rsid w:val="00B61A8E"/>
    <w:rsid w:val="00B661B2"/>
    <w:rsid w:val="00B7054F"/>
    <w:rsid w:val="00B70607"/>
    <w:rsid w:val="00B719C8"/>
    <w:rsid w:val="00B73374"/>
    <w:rsid w:val="00B737D9"/>
    <w:rsid w:val="00B73F21"/>
    <w:rsid w:val="00B74BFE"/>
    <w:rsid w:val="00B74EBE"/>
    <w:rsid w:val="00B75F3B"/>
    <w:rsid w:val="00B7633A"/>
    <w:rsid w:val="00B76C9A"/>
    <w:rsid w:val="00B77AAC"/>
    <w:rsid w:val="00B84EC1"/>
    <w:rsid w:val="00B862C9"/>
    <w:rsid w:val="00B92053"/>
    <w:rsid w:val="00B92E91"/>
    <w:rsid w:val="00B92FCB"/>
    <w:rsid w:val="00B94CC6"/>
    <w:rsid w:val="00B96B92"/>
    <w:rsid w:val="00BA15A4"/>
    <w:rsid w:val="00BA1EC7"/>
    <w:rsid w:val="00BA2DA8"/>
    <w:rsid w:val="00BA4007"/>
    <w:rsid w:val="00BA479E"/>
    <w:rsid w:val="00BA5E1F"/>
    <w:rsid w:val="00BA626F"/>
    <w:rsid w:val="00BA670C"/>
    <w:rsid w:val="00BA6A5B"/>
    <w:rsid w:val="00BA7323"/>
    <w:rsid w:val="00BA7AC6"/>
    <w:rsid w:val="00BB05EE"/>
    <w:rsid w:val="00BB19C4"/>
    <w:rsid w:val="00BB4321"/>
    <w:rsid w:val="00BB4613"/>
    <w:rsid w:val="00BB57D9"/>
    <w:rsid w:val="00BB6026"/>
    <w:rsid w:val="00BB6F24"/>
    <w:rsid w:val="00BC0E1F"/>
    <w:rsid w:val="00BC1203"/>
    <w:rsid w:val="00BC345F"/>
    <w:rsid w:val="00BC3744"/>
    <w:rsid w:val="00BC571F"/>
    <w:rsid w:val="00BC5F2D"/>
    <w:rsid w:val="00BC73B9"/>
    <w:rsid w:val="00BD7CF6"/>
    <w:rsid w:val="00BE0AFA"/>
    <w:rsid w:val="00BE3143"/>
    <w:rsid w:val="00BE4457"/>
    <w:rsid w:val="00BE4801"/>
    <w:rsid w:val="00BE4D63"/>
    <w:rsid w:val="00BE70EB"/>
    <w:rsid w:val="00BF0492"/>
    <w:rsid w:val="00BF3380"/>
    <w:rsid w:val="00BF7A72"/>
    <w:rsid w:val="00C00A20"/>
    <w:rsid w:val="00C0131D"/>
    <w:rsid w:val="00C024C3"/>
    <w:rsid w:val="00C03E75"/>
    <w:rsid w:val="00C0588B"/>
    <w:rsid w:val="00C05B6D"/>
    <w:rsid w:val="00C05DC6"/>
    <w:rsid w:val="00C060F1"/>
    <w:rsid w:val="00C06EE6"/>
    <w:rsid w:val="00C14752"/>
    <w:rsid w:val="00C15054"/>
    <w:rsid w:val="00C20570"/>
    <w:rsid w:val="00C214D7"/>
    <w:rsid w:val="00C23237"/>
    <w:rsid w:val="00C2451B"/>
    <w:rsid w:val="00C2541D"/>
    <w:rsid w:val="00C27021"/>
    <w:rsid w:val="00C30FF5"/>
    <w:rsid w:val="00C31CD7"/>
    <w:rsid w:val="00C336C5"/>
    <w:rsid w:val="00C341AE"/>
    <w:rsid w:val="00C3761C"/>
    <w:rsid w:val="00C40577"/>
    <w:rsid w:val="00C43415"/>
    <w:rsid w:val="00C454BA"/>
    <w:rsid w:val="00C50595"/>
    <w:rsid w:val="00C526AB"/>
    <w:rsid w:val="00C53069"/>
    <w:rsid w:val="00C53450"/>
    <w:rsid w:val="00C542F9"/>
    <w:rsid w:val="00C55356"/>
    <w:rsid w:val="00C55D97"/>
    <w:rsid w:val="00C56C37"/>
    <w:rsid w:val="00C6053A"/>
    <w:rsid w:val="00C60C06"/>
    <w:rsid w:val="00C61856"/>
    <w:rsid w:val="00C62DA7"/>
    <w:rsid w:val="00C649B2"/>
    <w:rsid w:val="00C70149"/>
    <w:rsid w:val="00C73DD6"/>
    <w:rsid w:val="00C73E85"/>
    <w:rsid w:val="00C74165"/>
    <w:rsid w:val="00C74A8C"/>
    <w:rsid w:val="00C7687A"/>
    <w:rsid w:val="00C779BA"/>
    <w:rsid w:val="00C81279"/>
    <w:rsid w:val="00C81C95"/>
    <w:rsid w:val="00C82925"/>
    <w:rsid w:val="00C8425A"/>
    <w:rsid w:val="00C843B6"/>
    <w:rsid w:val="00C8601F"/>
    <w:rsid w:val="00C86CF8"/>
    <w:rsid w:val="00C87848"/>
    <w:rsid w:val="00C90291"/>
    <w:rsid w:val="00C92A61"/>
    <w:rsid w:val="00C941C7"/>
    <w:rsid w:val="00C960DF"/>
    <w:rsid w:val="00C97F0A"/>
    <w:rsid w:val="00CA4E87"/>
    <w:rsid w:val="00CA7907"/>
    <w:rsid w:val="00CB0D11"/>
    <w:rsid w:val="00CB3492"/>
    <w:rsid w:val="00CB369E"/>
    <w:rsid w:val="00CB397C"/>
    <w:rsid w:val="00CB3E8F"/>
    <w:rsid w:val="00CB429A"/>
    <w:rsid w:val="00CB6568"/>
    <w:rsid w:val="00CC0057"/>
    <w:rsid w:val="00CC0B24"/>
    <w:rsid w:val="00CC0CAD"/>
    <w:rsid w:val="00CC14B0"/>
    <w:rsid w:val="00CC66EE"/>
    <w:rsid w:val="00CC7ED0"/>
    <w:rsid w:val="00CD019D"/>
    <w:rsid w:val="00CD03E2"/>
    <w:rsid w:val="00CD3976"/>
    <w:rsid w:val="00CD459D"/>
    <w:rsid w:val="00CD54AE"/>
    <w:rsid w:val="00CD6B01"/>
    <w:rsid w:val="00CD6B45"/>
    <w:rsid w:val="00CD7133"/>
    <w:rsid w:val="00CD7BE5"/>
    <w:rsid w:val="00CE3195"/>
    <w:rsid w:val="00CE34BD"/>
    <w:rsid w:val="00CE46A4"/>
    <w:rsid w:val="00CE63B7"/>
    <w:rsid w:val="00CE66A7"/>
    <w:rsid w:val="00CF53CA"/>
    <w:rsid w:val="00D02FB7"/>
    <w:rsid w:val="00D03E51"/>
    <w:rsid w:val="00D04468"/>
    <w:rsid w:val="00D05021"/>
    <w:rsid w:val="00D051A3"/>
    <w:rsid w:val="00D0562B"/>
    <w:rsid w:val="00D11467"/>
    <w:rsid w:val="00D117F7"/>
    <w:rsid w:val="00D11DD0"/>
    <w:rsid w:val="00D132FA"/>
    <w:rsid w:val="00D14111"/>
    <w:rsid w:val="00D151A4"/>
    <w:rsid w:val="00D1548D"/>
    <w:rsid w:val="00D15522"/>
    <w:rsid w:val="00D160EC"/>
    <w:rsid w:val="00D167E6"/>
    <w:rsid w:val="00D2303E"/>
    <w:rsid w:val="00D23785"/>
    <w:rsid w:val="00D30B92"/>
    <w:rsid w:val="00D30C5A"/>
    <w:rsid w:val="00D313A6"/>
    <w:rsid w:val="00D33169"/>
    <w:rsid w:val="00D33176"/>
    <w:rsid w:val="00D36A9B"/>
    <w:rsid w:val="00D42166"/>
    <w:rsid w:val="00D421C7"/>
    <w:rsid w:val="00D469A4"/>
    <w:rsid w:val="00D47102"/>
    <w:rsid w:val="00D4772B"/>
    <w:rsid w:val="00D525F1"/>
    <w:rsid w:val="00D52EF4"/>
    <w:rsid w:val="00D54126"/>
    <w:rsid w:val="00D5478F"/>
    <w:rsid w:val="00D5556A"/>
    <w:rsid w:val="00D56C4B"/>
    <w:rsid w:val="00D57E3B"/>
    <w:rsid w:val="00D6105C"/>
    <w:rsid w:val="00D632DF"/>
    <w:rsid w:val="00D64F13"/>
    <w:rsid w:val="00D70494"/>
    <w:rsid w:val="00D71D40"/>
    <w:rsid w:val="00D72BF8"/>
    <w:rsid w:val="00D72F49"/>
    <w:rsid w:val="00D743E0"/>
    <w:rsid w:val="00D74AD8"/>
    <w:rsid w:val="00D7626F"/>
    <w:rsid w:val="00D82C5E"/>
    <w:rsid w:val="00D84E56"/>
    <w:rsid w:val="00D86EA0"/>
    <w:rsid w:val="00D910D4"/>
    <w:rsid w:val="00D91A88"/>
    <w:rsid w:val="00D91FD6"/>
    <w:rsid w:val="00D96FC3"/>
    <w:rsid w:val="00D973D2"/>
    <w:rsid w:val="00D97AAB"/>
    <w:rsid w:val="00DA29A5"/>
    <w:rsid w:val="00DA41FD"/>
    <w:rsid w:val="00DB27B2"/>
    <w:rsid w:val="00DB2EF4"/>
    <w:rsid w:val="00DC2F79"/>
    <w:rsid w:val="00DC3916"/>
    <w:rsid w:val="00DC4BCF"/>
    <w:rsid w:val="00DC5070"/>
    <w:rsid w:val="00DC7324"/>
    <w:rsid w:val="00DD21EE"/>
    <w:rsid w:val="00DD3957"/>
    <w:rsid w:val="00DD3F3B"/>
    <w:rsid w:val="00DD4460"/>
    <w:rsid w:val="00DD44A5"/>
    <w:rsid w:val="00DD70F4"/>
    <w:rsid w:val="00DD7C2D"/>
    <w:rsid w:val="00DD7E54"/>
    <w:rsid w:val="00DE0182"/>
    <w:rsid w:val="00DE05E7"/>
    <w:rsid w:val="00DE1342"/>
    <w:rsid w:val="00DE2ED0"/>
    <w:rsid w:val="00DE3037"/>
    <w:rsid w:val="00DE3116"/>
    <w:rsid w:val="00DE5A9B"/>
    <w:rsid w:val="00DE5C42"/>
    <w:rsid w:val="00DE7A20"/>
    <w:rsid w:val="00DF030F"/>
    <w:rsid w:val="00DF1CB3"/>
    <w:rsid w:val="00DF4094"/>
    <w:rsid w:val="00DF42CE"/>
    <w:rsid w:val="00E01B50"/>
    <w:rsid w:val="00E03AE3"/>
    <w:rsid w:val="00E04F76"/>
    <w:rsid w:val="00E05071"/>
    <w:rsid w:val="00E05CA1"/>
    <w:rsid w:val="00E0673D"/>
    <w:rsid w:val="00E068FD"/>
    <w:rsid w:val="00E11A44"/>
    <w:rsid w:val="00E12B95"/>
    <w:rsid w:val="00E14BD6"/>
    <w:rsid w:val="00E16738"/>
    <w:rsid w:val="00E16B15"/>
    <w:rsid w:val="00E17538"/>
    <w:rsid w:val="00E17798"/>
    <w:rsid w:val="00E17F36"/>
    <w:rsid w:val="00E21571"/>
    <w:rsid w:val="00E234F1"/>
    <w:rsid w:val="00E23744"/>
    <w:rsid w:val="00E23EF0"/>
    <w:rsid w:val="00E24090"/>
    <w:rsid w:val="00E252C0"/>
    <w:rsid w:val="00E256E7"/>
    <w:rsid w:val="00E2644F"/>
    <w:rsid w:val="00E317A5"/>
    <w:rsid w:val="00E31F80"/>
    <w:rsid w:val="00E33B15"/>
    <w:rsid w:val="00E36288"/>
    <w:rsid w:val="00E36339"/>
    <w:rsid w:val="00E36826"/>
    <w:rsid w:val="00E36D1D"/>
    <w:rsid w:val="00E37EF1"/>
    <w:rsid w:val="00E37F7D"/>
    <w:rsid w:val="00E40100"/>
    <w:rsid w:val="00E436B2"/>
    <w:rsid w:val="00E50EC8"/>
    <w:rsid w:val="00E51DAD"/>
    <w:rsid w:val="00E5432A"/>
    <w:rsid w:val="00E543E0"/>
    <w:rsid w:val="00E55377"/>
    <w:rsid w:val="00E55CB9"/>
    <w:rsid w:val="00E55D0A"/>
    <w:rsid w:val="00E55F52"/>
    <w:rsid w:val="00E57632"/>
    <w:rsid w:val="00E60050"/>
    <w:rsid w:val="00E60BF9"/>
    <w:rsid w:val="00E61261"/>
    <w:rsid w:val="00E61D45"/>
    <w:rsid w:val="00E63FFA"/>
    <w:rsid w:val="00E6401A"/>
    <w:rsid w:val="00E664D4"/>
    <w:rsid w:val="00E66970"/>
    <w:rsid w:val="00E7146E"/>
    <w:rsid w:val="00E72131"/>
    <w:rsid w:val="00E72E97"/>
    <w:rsid w:val="00E73355"/>
    <w:rsid w:val="00E738D3"/>
    <w:rsid w:val="00E738EB"/>
    <w:rsid w:val="00E73A39"/>
    <w:rsid w:val="00E73E94"/>
    <w:rsid w:val="00E756F5"/>
    <w:rsid w:val="00E7598A"/>
    <w:rsid w:val="00E76ACD"/>
    <w:rsid w:val="00E833B6"/>
    <w:rsid w:val="00E83977"/>
    <w:rsid w:val="00E840DC"/>
    <w:rsid w:val="00E84263"/>
    <w:rsid w:val="00E84D4A"/>
    <w:rsid w:val="00E853EF"/>
    <w:rsid w:val="00E85783"/>
    <w:rsid w:val="00E86F48"/>
    <w:rsid w:val="00E87BC7"/>
    <w:rsid w:val="00E87FF4"/>
    <w:rsid w:val="00E93014"/>
    <w:rsid w:val="00E958A5"/>
    <w:rsid w:val="00EA0DB1"/>
    <w:rsid w:val="00EA33EA"/>
    <w:rsid w:val="00EA393D"/>
    <w:rsid w:val="00EA5A7F"/>
    <w:rsid w:val="00EA7046"/>
    <w:rsid w:val="00EB001A"/>
    <w:rsid w:val="00EB127F"/>
    <w:rsid w:val="00EB55FA"/>
    <w:rsid w:val="00EB5D36"/>
    <w:rsid w:val="00EB5DE7"/>
    <w:rsid w:val="00EB645E"/>
    <w:rsid w:val="00EB6BE1"/>
    <w:rsid w:val="00EB702D"/>
    <w:rsid w:val="00EB7666"/>
    <w:rsid w:val="00EC0A48"/>
    <w:rsid w:val="00EC0AE2"/>
    <w:rsid w:val="00EC3DDE"/>
    <w:rsid w:val="00EC44FD"/>
    <w:rsid w:val="00EC593E"/>
    <w:rsid w:val="00EC695B"/>
    <w:rsid w:val="00EC78EE"/>
    <w:rsid w:val="00ED0D09"/>
    <w:rsid w:val="00ED185D"/>
    <w:rsid w:val="00ED4B9D"/>
    <w:rsid w:val="00ED739C"/>
    <w:rsid w:val="00EE06E9"/>
    <w:rsid w:val="00EE1039"/>
    <w:rsid w:val="00EE4004"/>
    <w:rsid w:val="00EE4BBD"/>
    <w:rsid w:val="00EE7499"/>
    <w:rsid w:val="00EE7CEB"/>
    <w:rsid w:val="00EF01E3"/>
    <w:rsid w:val="00EF0477"/>
    <w:rsid w:val="00EF6DC4"/>
    <w:rsid w:val="00EF7D0A"/>
    <w:rsid w:val="00F02299"/>
    <w:rsid w:val="00F03C57"/>
    <w:rsid w:val="00F068D7"/>
    <w:rsid w:val="00F06DBF"/>
    <w:rsid w:val="00F10021"/>
    <w:rsid w:val="00F10095"/>
    <w:rsid w:val="00F10494"/>
    <w:rsid w:val="00F11D30"/>
    <w:rsid w:val="00F1375C"/>
    <w:rsid w:val="00F14934"/>
    <w:rsid w:val="00F17A2F"/>
    <w:rsid w:val="00F17D31"/>
    <w:rsid w:val="00F20231"/>
    <w:rsid w:val="00F21DE0"/>
    <w:rsid w:val="00F22BE9"/>
    <w:rsid w:val="00F2417A"/>
    <w:rsid w:val="00F272B6"/>
    <w:rsid w:val="00F3035B"/>
    <w:rsid w:val="00F30770"/>
    <w:rsid w:val="00F3297E"/>
    <w:rsid w:val="00F34344"/>
    <w:rsid w:val="00F350E1"/>
    <w:rsid w:val="00F35232"/>
    <w:rsid w:val="00F374BA"/>
    <w:rsid w:val="00F37D48"/>
    <w:rsid w:val="00F4191D"/>
    <w:rsid w:val="00F41C24"/>
    <w:rsid w:val="00F421A7"/>
    <w:rsid w:val="00F43BE7"/>
    <w:rsid w:val="00F46B34"/>
    <w:rsid w:val="00F46DC8"/>
    <w:rsid w:val="00F57A4D"/>
    <w:rsid w:val="00F604A5"/>
    <w:rsid w:val="00F636A6"/>
    <w:rsid w:val="00F67941"/>
    <w:rsid w:val="00F71138"/>
    <w:rsid w:val="00F72F98"/>
    <w:rsid w:val="00F76A0F"/>
    <w:rsid w:val="00F779D7"/>
    <w:rsid w:val="00F83C65"/>
    <w:rsid w:val="00F85503"/>
    <w:rsid w:val="00F8610E"/>
    <w:rsid w:val="00F865AD"/>
    <w:rsid w:val="00F9114B"/>
    <w:rsid w:val="00F918A5"/>
    <w:rsid w:val="00F920BE"/>
    <w:rsid w:val="00F926B6"/>
    <w:rsid w:val="00F94484"/>
    <w:rsid w:val="00F957FC"/>
    <w:rsid w:val="00F95F4C"/>
    <w:rsid w:val="00FA168E"/>
    <w:rsid w:val="00FA2509"/>
    <w:rsid w:val="00FB12C7"/>
    <w:rsid w:val="00FB31E7"/>
    <w:rsid w:val="00FB3E6C"/>
    <w:rsid w:val="00FB42C8"/>
    <w:rsid w:val="00FB7159"/>
    <w:rsid w:val="00FB7504"/>
    <w:rsid w:val="00FC1997"/>
    <w:rsid w:val="00FC36D0"/>
    <w:rsid w:val="00FC5B6E"/>
    <w:rsid w:val="00FC5DD4"/>
    <w:rsid w:val="00FD163B"/>
    <w:rsid w:val="00FD321A"/>
    <w:rsid w:val="00FD3EDF"/>
    <w:rsid w:val="00FD6C2D"/>
    <w:rsid w:val="00FD70DB"/>
    <w:rsid w:val="00FD7AC4"/>
    <w:rsid w:val="00FE02D7"/>
    <w:rsid w:val="00FE0C91"/>
    <w:rsid w:val="00FE1010"/>
    <w:rsid w:val="00FE181B"/>
    <w:rsid w:val="00FE3312"/>
    <w:rsid w:val="00FE3741"/>
    <w:rsid w:val="00FE3BB9"/>
    <w:rsid w:val="00FE56FC"/>
    <w:rsid w:val="00FE5D62"/>
    <w:rsid w:val="00FE644F"/>
    <w:rsid w:val="00FF3050"/>
    <w:rsid w:val="00FF6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50E934"/>
  <w15:chartTrackingRefBased/>
  <w15:docId w15:val="{6C15B504-4AE6-4BC2-B687-36860D06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sz w:val="24"/>
      <w:szCs w:val="24"/>
      <w:lang w:val="lv-LV" w:eastAsia="lv-LV"/>
    </w:rPr>
  </w:style>
  <w:style w:type="paragraph" w:styleId="Virsraksts1">
    <w:name w:val="heading 1"/>
    <w:basedOn w:val="Parasts"/>
    <w:next w:val="Parasts"/>
    <w:link w:val="Virsraksts1Rakstz"/>
    <w:qFormat/>
    <w:rsid w:val="00C81C95"/>
    <w:pPr>
      <w:keepNext/>
      <w:numPr>
        <w:numId w:val="37"/>
      </w:numPr>
      <w:jc w:val="both"/>
      <w:outlineLvl w:val="0"/>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qFormat/>
    <w:rsid w:val="00636EB0"/>
    <w:pPr>
      <w:tabs>
        <w:tab w:val="center" w:pos="4153"/>
        <w:tab w:val="right" w:pos="8306"/>
      </w:tabs>
    </w:pPr>
  </w:style>
  <w:style w:type="paragraph" w:styleId="Kjene">
    <w:name w:val="footer"/>
    <w:basedOn w:val="Parasts"/>
    <w:rsid w:val="00636EB0"/>
    <w:pPr>
      <w:tabs>
        <w:tab w:val="center" w:pos="4153"/>
        <w:tab w:val="right" w:pos="8306"/>
      </w:tabs>
    </w:pPr>
  </w:style>
  <w:style w:type="paragraph" w:styleId="Nosaukums">
    <w:name w:val="Title"/>
    <w:basedOn w:val="Parasts"/>
    <w:qFormat/>
    <w:rsid w:val="008B4E44"/>
    <w:pPr>
      <w:jc w:val="center"/>
    </w:pPr>
    <w:rPr>
      <w:rFonts w:ascii="Arial" w:hAnsi="Arial"/>
      <w:sz w:val="28"/>
      <w:szCs w:val="20"/>
      <w:lang w:eastAsia="en-US"/>
    </w:rPr>
  </w:style>
  <w:style w:type="character" w:styleId="Hipersaite">
    <w:name w:val="Hyperlink"/>
    <w:uiPriority w:val="99"/>
    <w:rsid w:val="008B4E44"/>
    <w:rPr>
      <w:color w:val="0000FF"/>
      <w:u w:val="single"/>
    </w:rPr>
  </w:style>
  <w:style w:type="paragraph" w:styleId="Pamatteksts2">
    <w:name w:val="Body Text 2"/>
    <w:basedOn w:val="Parasts"/>
    <w:rsid w:val="008B4E44"/>
    <w:pPr>
      <w:jc w:val="both"/>
    </w:pPr>
    <w:rPr>
      <w:b/>
      <w:bCs/>
      <w:lang w:eastAsia="en-US"/>
    </w:rPr>
  </w:style>
  <w:style w:type="character" w:styleId="Lappusesnumurs">
    <w:name w:val="page number"/>
    <w:basedOn w:val="Noklusjumarindkopasfonts"/>
    <w:rsid w:val="00D160EC"/>
  </w:style>
  <w:style w:type="paragraph" w:styleId="Balonteksts">
    <w:name w:val="Balloon Text"/>
    <w:basedOn w:val="Parasts"/>
    <w:semiHidden/>
    <w:rsid w:val="00905E9B"/>
    <w:rPr>
      <w:rFonts w:ascii="Tahoma" w:hAnsi="Tahoma" w:cs="Tahoma"/>
      <w:sz w:val="16"/>
      <w:szCs w:val="16"/>
    </w:rPr>
  </w:style>
  <w:style w:type="paragraph" w:styleId="Pamatteksts3">
    <w:name w:val="Body Text 3"/>
    <w:basedOn w:val="Parasts"/>
    <w:link w:val="Pamatteksts3Rakstz"/>
    <w:rsid w:val="00D5556A"/>
    <w:pPr>
      <w:spacing w:after="120"/>
    </w:pPr>
    <w:rPr>
      <w:sz w:val="16"/>
      <w:szCs w:val="16"/>
    </w:rPr>
  </w:style>
  <w:style w:type="table" w:styleId="Reatabula">
    <w:name w:val="Table Grid"/>
    <w:basedOn w:val="Parastatabula"/>
    <w:rsid w:val="00D55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RakstzRakstz">
    <w:name w:val="Char Char1 Char Rakstz. Rakstz."/>
    <w:basedOn w:val="Parasts"/>
    <w:rsid w:val="00156106"/>
    <w:pPr>
      <w:spacing w:after="160" w:line="240" w:lineRule="exact"/>
    </w:pPr>
    <w:rPr>
      <w:rFonts w:ascii="Tahoma" w:hAnsi="Tahoma"/>
      <w:sz w:val="20"/>
      <w:szCs w:val="20"/>
      <w:lang w:val="en-US" w:eastAsia="en-US"/>
    </w:rPr>
  </w:style>
  <w:style w:type="paragraph" w:customStyle="1" w:styleId="RakstzRakstz">
    <w:name w:val="Rakstz. Rakstz."/>
    <w:basedOn w:val="Parasts"/>
    <w:rsid w:val="001A5428"/>
    <w:pPr>
      <w:spacing w:after="160" w:line="240" w:lineRule="exact"/>
    </w:pPr>
    <w:rPr>
      <w:rFonts w:ascii="Tahoma" w:hAnsi="Tahoma"/>
      <w:sz w:val="20"/>
      <w:szCs w:val="20"/>
      <w:lang w:val="en-US" w:eastAsia="en-US"/>
    </w:rPr>
  </w:style>
  <w:style w:type="paragraph" w:customStyle="1" w:styleId="RakstzRakstz0">
    <w:name w:val="Rakstz. Rakstz."/>
    <w:basedOn w:val="Parasts"/>
    <w:rsid w:val="00EC593E"/>
    <w:pPr>
      <w:spacing w:after="160" w:line="240" w:lineRule="exact"/>
    </w:pPr>
    <w:rPr>
      <w:rFonts w:ascii="Tahoma" w:hAnsi="Tahoma"/>
      <w:sz w:val="20"/>
      <w:szCs w:val="20"/>
      <w:lang w:val="en-US" w:eastAsia="en-US"/>
    </w:rPr>
  </w:style>
  <w:style w:type="paragraph" w:styleId="Pamatteksts">
    <w:name w:val="Body Text"/>
    <w:basedOn w:val="Parasts"/>
    <w:rsid w:val="00FE1010"/>
    <w:pPr>
      <w:spacing w:after="120"/>
    </w:pPr>
  </w:style>
  <w:style w:type="paragraph" w:styleId="Sarakstarindkopa">
    <w:name w:val="List Paragraph"/>
    <w:basedOn w:val="Parasts"/>
    <w:qFormat/>
    <w:rsid w:val="0089309A"/>
    <w:pPr>
      <w:spacing w:after="200" w:line="276" w:lineRule="auto"/>
      <w:ind w:left="720"/>
      <w:contextualSpacing/>
    </w:pPr>
    <w:rPr>
      <w:rFonts w:ascii="Calibri" w:hAnsi="Calibri"/>
      <w:sz w:val="22"/>
      <w:szCs w:val="22"/>
      <w:lang w:eastAsia="en-US"/>
    </w:rPr>
  </w:style>
  <w:style w:type="character" w:customStyle="1" w:styleId="Pamatteksts3Rakstz">
    <w:name w:val="Pamatteksts 3 Rakstz."/>
    <w:link w:val="Pamatteksts3"/>
    <w:rsid w:val="000F5125"/>
    <w:rPr>
      <w:sz w:val="16"/>
      <w:szCs w:val="16"/>
    </w:rPr>
  </w:style>
  <w:style w:type="paragraph" w:customStyle="1" w:styleId="RakstzRakstz1">
    <w:name w:val="Rakstz. Rakstz."/>
    <w:basedOn w:val="Parasts"/>
    <w:rsid w:val="00077C27"/>
    <w:pPr>
      <w:spacing w:after="160" w:line="240" w:lineRule="exact"/>
    </w:pPr>
    <w:rPr>
      <w:rFonts w:ascii="Tahoma" w:hAnsi="Tahoma"/>
      <w:sz w:val="20"/>
      <w:szCs w:val="20"/>
      <w:lang w:val="en-US" w:eastAsia="en-US"/>
    </w:rPr>
  </w:style>
  <w:style w:type="character" w:customStyle="1" w:styleId="highlight">
    <w:name w:val="highlight"/>
    <w:basedOn w:val="Noklusjumarindkopasfonts"/>
    <w:rsid w:val="00321A1F"/>
  </w:style>
  <w:style w:type="paragraph" w:customStyle="1" w:styleId="RakstzRakstz2">
    <w:name w:val="Rakstz. Rakstz."/>
    <w:basedOn w:val="Parasts"/>
    <w:rsid w:val="00570F31"/>
    <w:pPr>
      <w:spacing w:after="160" w:line="240" w:lineRule="exact"/>
    </w:pPr>
    <w:rPr>
      <w:rFonts w:ascii="Tahoma" w:hAnsi="Tahoma"/>
      <w:sz w:val="20"/>
      <w:szCs w:val="20"/>
      <w:lang w:val="en-US" w:eastAsia="en-US"/>
    </w:rPr>
  </w:style>
  <w:style w:type="paragraph" w:customStyle="1" w:styleId="RakstzRakstz3">
    <w:name w:val="Rakstz. Rakstz."/>
    <w:basedOn w:val="Parasts"/>
    <w:rsid w:val="001B26C9"/>
    <w:pPr>
      <w:spacing w:after="160" w:line="240" w:lineRule="exact"/>
    </w:pPr>
    <w:rPr>
      <w:rFonts w:ascii="Tahoma" w:hAnsi="Tahoma"/>
      <w:sz w:val="20"/>
      <w:szCs w:val="20"/>
      <w:lang w:val="en-US" w:eastAsia="en-US"/>
    </w:rPr>
  </w:style>
  <w:style w:type="paragraph" w:customStyle="1" w:styleId="RakstzRakstz4">
    <w:name w:val="Rakstz. Rakstz."/>
    <w:basedOn w:val="Parasts"/>
    <w:rsid w:val="004549CA"/>
    <w:pPr>
      <w:spacing w:after="160" w:line="240" w:lineRule="exact"/>
    </w:pPr>
    <w:rPr>
      <w:rFonts w:ascii="Symbol" w:eastAsia="Wingdings" w:hAnsi="Symbol" w:cs="Wingdings"/>
      <w:sz w:val="20"/>
      <w:szCs w:val="20"/>
      <w:lang w:val="en-US" w:eastAsia="en-US"/>
    </w:rPr>
  </w:style>
  <w:style w:type="paragraph" w:customStyle="1" w:styleId="RakstzRakstz5">
    <w:name w:val="Rakstz. Rakstz."/>
    <w:basedOn w:val="Parasts"/>
    <w:rsid w:val="00793185"/>
    <w:pPr>
      <w:spacing w:after="160" w:line="240" w:lineRule="exact"/>
    </w:pPr>
    <w:rPr>
      <w:rFonts w:ascii="Tahoma" w:hAnsi="Tahoma"/>
      <w:sz w:val="20"/>
      <w:szCs w:val="20"/>
      <w:lang w:val="en-US" w:eastAsia="en-US"/>
    </w:rPr>
  </w:style>
  <w:style w:type="paragraph" w:customStyle="1" w:styleId="RakstzRakstz6">
    <w:name w:val="Rakstz. Rakstz."/>
    <w:basedOn w:val="Parasts"/>
    <w:rsid w:val="00EB55FA"/>
    <w:pPr>
      <w:spacing w:after="160" w:line="240" w:lineRule="exact"/>
    </w:pPr>
    <w:rPr>
      <w:rFonts w:ascii="Tahoma" w:hAnsi="Tahoma"/>
      <w:sz w:val="20"/>
      <w:szCs w:val="20"/>
      <w:lang w:val="en-US" w:eastAsia="en-US"/>
    </w:rPr>
  </w:style>
  <w:style w:type="paragraph" w:customStyle="1" w:styleId="RakstzRakstz7">
    <w:name w:val="Rakstz. Rakstz."/>
    <w:basedOn w:val="Parasts"/>
    <w:rsid w:val="00CC14B0"/>
    <w:pPr>
      <w:spacing w:after="160" w:line="240" w:lineRule="exact"/>
    </w:pPr>
    <w:rPr>
      <w:rFonts w:ascii="Tahoma" w:hAnsi="Tahoma"/>
      <w:sz w:val="20"/>
      <w:szCs w:val="20"/>
      <w:lang w:val="en-US" w:eastAsia="en-US"/>
    </w:rPr>
  </w:style>
  <w:style w:type="character" w:customStyle="1" w:styleId="txtspecial">
    <w:name w:val="txt_special"/>
    <w:basedOn w:val="Noklusjumarindkopasfonts"/>
    <w:rsid w:val="00B45420"/>
  </w:style>
  <w:style w:type="character" w:customStyle="1" w:styleId="GalveneRakstz">
    <w:name w:val="Galvene Rakstz."/>
    <w:basedOn w:val="Noklusjumarindkopasfonts"/>
    <w:link w:val="Galvene"/>
    <w:uiPriority w:val="99"/>
    <w:rsid w:val="00C55356"/>
    <w:rPr>
      <w:sz w:val="24"/>
      <w:szCs w:val="24"/>
      <w:lang w:val="lv-LV" w:eastAsia="lv-LV"/>
    </w:rPr>
  </w:style>
  <w:style w:type="paragraph" w:customStyle="1" w:styleId="RakstzRakstz8">
    <w:name w:val="Rakstz. Rakstz."/>
    <w:basedOn w:val="Parasts"/>
    <w:rsid w:val="00264A4C"/>
    <w:pPr>
      <w:spacing w:after="160" w:line="240" w:lineRule="exact"/>
    </w:pPr>
    <w:rPr>
      <w:rFonts w:ascii="Symbol" w:eastAsia="Wingdings" w:hAnsi="Symbol" w:cs="Wingdings"/>
      <w:sz w:val="20"/>
      <w:szCs w:val="20"/>
      <w:lang w:val="en-US" w:eastAsia="en-US"/>
    </w:rPr>
  </w:style>
  <w:style w:type="paragraph" w:customStyle="1" w:styleId="RakstzRakstz9">
    <w:name w:val="Rakstz. Rakstz."/>
    <w:basedOn w:val="Parasts"/>
    <w:rsid w:val="004F40D5"/>
    <w:pPr>
      <w:spacing w:after="160" w:line="240" w:lineRule="exact"/>
    </w:pPr>
    <w:rPr>
      <w:rFonts w:ascii="Symbol" w:eastAsia="Wingdings" w:hAnsi="Symbol" w:cs="Wingdings"/>
      <w:sz w:val="20"/>
      <w:szCs w:val="20"/>
      <w:lang w:val="en-US" w:eastAsia="en-US"/>
    </w:rPr>
  </w:style>
  <w:style w:type="character" w:styleId="Neatrisintapieminana">
    <w:name w:val="Unresolved Mention"/>
    <w:basedOn w:val="Noklusjumarindkopasfonts"/>
    <w:uiPriority w:val="99"/>
    <w:semiHidden/>
    <w:unhideWhenUsed/>
    <w:rsid w:val="00D632DF"/>
    <w:rPr>
      <w:color w:val="605E5C"/>
      <w:shd w:val="clear" w:color="auto" w:fill="E1DFDD"/>
    </w:rPr>
  </w:style>
  <w:style w:type="character" w:customStyle="1" w:styleId="Virsraksts1Rakstz">
    <w:name w:val="Virsraksts 1 Rakstz."/>
    <w:basedOn w:val="Noklusjumarindkopasfonts"/>
    <w:link w:val="Virsraksts1"/>
    <w:rsid w:val="00C81C95"/>
    <w:rPr>
      <w:b/>
      <w:bCs/>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0208">
      <w:bodyDiv w:val="1"/>
      <w:marLeft w:val="0"/>
      <w:marRight w:val="0"/>
      <w:marTop w:val="0"/>
      <w:marBottom w:val="0"/>
      <w:divBdr>
        <w:top w:val="none" w:sz="0" w:space="0" w:color="auto"/>
        <w:left w:val="none" w:sz="0" w:space="0" w:color="auto"/>
        <w:bottom w:val="none" w:sz="0" w:space="0" w:color="auto"/>
        <w:right w:val="none" w:sz="0" w:space="0" w:color="auto"/>
      </w:divBdr>
    </w:div>
    <w:div w:id="30887674">
      <w:bodyDiv w:val="1"/>
      <w:marLeft w:val="0"/>
      <w:marRight w:val="0"/>
      <w:marTop w:val="0"/>
      <w:marBottom w:val="0"/>
      <w:divBdr>
        <w:top w:val="none" w:sz="0" w:space="0" w:color="auto"/>
        <w:left w:val="none" w:sz="0" w:space="0" w:color="auto"/>
        <w:bottom w:val="none" w:sz="0" w:space="0" w:color="auto"/>
        <w:right w:val="none" w:sz="0" w:space="0" w:color="auto"/>
      </w:divBdr>
      <w:divsChild>
        <w:div w:id="122114053">
          <w:marLeft w:val="0"/>
          <w:marRight w:val="0"/>
          <w:marTop w:val="0"/>
          <w:marBottom w:val="0"/>
          <w:divBdr>
            <w:top w:val="none" w:sz="0" w:space="0" w:color="auto"/>
            <w:left w:val="none" w:sz="0" w:space="0" w:color="auto"/>
            <w:bottom w:val="none" w:sz="0" w:space="0" w:color="auto"/>
            <w:right w:val="none" w:sz="0" w:space="0" w:color="auto"/>
          </w:divBdr>
        </w:div>
        <w:div w:id="1983804808">
          <w:marLeft w:val="0"/>
          <w:marRight w:val="0"/>
          <w:marTop w:val="0"/>
          <w:marBottom w:val="0"/>
          <w:divBdr>
            <w:top w:val="none" w:sz="0" w:space="0" w:color="auto"/>
            <w:left w:val="none" w:sz="0" w:space="0" w:color="auto"/>
            <w:bottom w:val="none" w:sz="0" w:space="0" w:color="auto"/>
            <w:right w:val="none" w:sz="0" w:space="0" w:color="auto"/>
          </w:divBdr>
        </w:div>
        <w:div w:id="531235035">
          <w:marLeft w:val="0"/>
          <w:marRight w:val="0"/>
          <w:marTop w:val="0"/>
          <w:marBottom w:val="0"/>
          <w:divBdr>
            <w:top w:val="none" w:sz="0" w:space="0" w:color="auto"/>
            <w:left w:val="none" w:sz="0" w:space="0" w:color="auto"/>
            <w:bottom w:val="none" w:sz="0" w:space="0" w:color="auto"/>
            <w:right w:val="none" w:sz="0" w:space="0" w:color="auto"/>
          </w:divBdr>
        </w:div>
        <w:div w:id="1484546559">
          <w:marLeft w:val="0"/>
          <w:marRight w:val="0"/>
          <w:marTop w:val="0"/>
          <w:marBottom w:val="0"/>
          <w:divBdr>
            <w:top w:val="none" w:sz="0" w:space="0" w:color="auto"/>
            <w:left w:val="none" w:sz="0" w:space="0" w:color="auto"/>
            <w:bottom w:val="none" w:sz="0" w:space="0" w:color="auto"/>
            <w:right w:val="none" w:sz="0" w:space="0" w:color="auto"/>
          </w:divBdr>
        </w:div>
        <w:div w:id="703797620">
          <w:marLeft w:val="0"/>
          <w:marRight w:val="0"/>
          <w:marTop w:val="0"/>
          <w:marBottom w:val="0"/>
          <w:divBdr>
            <w:top w:val="none" w:sz="0" w:space="0" w:color="auto"/>
            <w:left w:val="none" w:sz="0" w:space="0" w:color="auto"/>
            <w:bottom w:val="none" w:sz="0" w:space="0" w:color="auto"/>
            <w:right w:val="none" w:sz="0" w:space="0" w:color="auto"/>
          </w:divBdr>
        </w:div>
        <w:div w:id="158078954">
          <w:marLeft w:val="0"/>
          <w:marRight w:val="0"/>
          <w:marTop w:val="0"/>
          <w:marBottom w:val="0"/>
          <w:divBdr>
            <w:top w:val="none" w:sz="0" w:space="0" w:color="auto"/>
            <w:left w:val="none" w:sz="0" w:space="0" w:color="auto"/>
            <w:bottom w:val="none" w:sz="0" w:space="0" w:color="auto"/>
            <w:right w:val="none" w:sz="0" w:space="0" w:color="auto"/>
          </w:divBdr>
        </w:div>
        <w:div w:id="11689173">
          <w:marLeft w:val="0"/>
          <w:marRight w:val="0"/>
          <w:marTop w:val="0"/>
          <w:marBottom w:val="0"/>
          <w:divBdr>
            <w:top w:val="none" w:sz="0" w:space="0" w:color="auto"/>
            <w:left w:val="none" w:sz="0" w:space="0" w:color="auto"/>
            <w:bottom w:val="none" w:sz="0" w:space="0" w:color="auto"/>
            <w:right w:val="none" w:sz="0" w:space="0" w:color="auto"/>
          </w:divBdr>
        </w:div>
        <w:div w:id="1796946210">
          <w:marLeft w:val="0"/>
          <w:marRight w:val="0"/>
          <w:marTop w:val="0"/>
          <w:marBottom w:val="0"/>
          <w:divBdr>
            <w:top w:val="none" w:sz="0" w:space="0" w:color="auto"/>
            <w:left w:val="none" w:sz="0" w:space="0" w:color="auto"/>
            <w:bottom w:val="none" w:sz="0" w:space="0" w:color="auto"/>
            <w:right w:val="none" w:sz="0" w:space="0" w:color="auto"/>
          </w:divBdr>
        </w:div>
        <w:div w:id="1649896833">
          <w:marLeft w:val="0"/>
          <w:marRight w:val="0"/>
          <w:marTop w:val="0"/>
          <w:marBottom w:val="0"/>
          <w:divBdr>
            <w:top w:val="none" w:sz="0" w:space="0" w:color="auto"/>
            <w:left w:val="none" w:sz="0" w:space="0" w:color="auto"/>
            <w:bottom w:val="none" w:sz="0" w:space="0" w:color="auto"/>
            <w:right w:val="none" w:sz="0" w:space="0" w:color="auto"/>
          </w:divBdr>
        </w:div>
        <w:div w:id="471216212">
          <w:marLeft w:val="0"/>
          <w:marRight w:val="0"/>
          <w:marTop w:val="0"/>
          <w:marBottom w:val="0"/>
          <w:divBdr>
            <w:top w:val="none" w:sz="0" w:space="0" w:color="auto"/>
            <w:left w:val="none" w:sz="0" w:space="0" w:color="auto"/>
            <w:bottom w:val="none" w:sz="0" w:space="0" w:color="auto"/>
            <w:right w:val="none" w:sz="0" w:space="0" w:color="auto"/>
          </w:divBdr>
        </w:div>
        <w:div w:id="634263151">
          <w:marLeft w:val="0"/>
          <w:marRight w:val="0"/>
          <w:marTop w:val="0"/>
          <w:marBottom w:val="0"/>
          <w:divBdr>
            <w:top w:val="none" w:sz="0" w:space="0" w:color="auto"/>
            <w:left w:val="none" w:sz="0" w:space="0" w:color="auto"/>
            <w:bottom w:val="none" w:sz="0" w:space="0" w:color="auto"/>
            <w:right w:val="none" w:sz="0" w:space="0" w:color="auto"/>
          </w:divBdr>
        </w:div>
        <w:div w:id="1043560698">
          <w:marLeft w:val="0"/>
          <w:marRight w:val="0"/>
          <w:marTop w:val="0"/>
          <w:marBottom w:val="0"/>
          <w:divBdr>
            <w:top w:val="none" w:sz="0" w:space="0" w:color="auto"/>
            <w:left w:val="none" w:sz="0" w:space="0" w:color="auto"/>
            <w:bottom w:val="none" w:sz="0" w:space="0" w:color="auto"/>
            <w:right w:val="none" w:sz="0" w:space="0" w:color="auto"/>
          </w:divBdr>
        </w:div>
        <w:div w:id="883172638">
          <w:marLeft w:val="0"/>
          <w:marRight w:val="0"/>
          <w:marTop w:val="0"/>
          <w:marBottom w:val="0"/>
          <w:divBdr>
            <w:top w:val="none" w:sz="0" w:space="0" w:color="auto"/>
            <w:left w:val="none" w:sz="0" w:space="0" w:color="auto"/>
            <w:bottom w:val="none" w:sz="0" w:space="0" w:color="auto"/>
            <w:right w:val="none" w:sz="0" w:space="0" w:color="auto"/>
          </w:divBdr>
        </w:div>
        <w:div w:id="79178692">
          <w:marLeft w:val="0"/>
          <w:marRight w:val="0"/>
          <w:marTop w:val="0"/>
          <w:marBottom w:val="0"/>
          <w:divBdr>
            <w:top w:val="none" w:sz="0" w:space="0" w:color="auto"/>
            <w:left w:val="none" w:sz="0" w:space="0" w:color="auto"/>
            <w:bottom w:val="none" w:sz="0" w:space="0" w:color="auto"/>
            <w:right w:val="none" w:sz="0" w:space="0" w:color="auto"/>
          </w:divBdr>
        </w:div>
        <w:div w:id="588584842">
          <w:marLeft w:val="0"/>
          <w:marRight w:val="0"/>
          <w:marTop w:val="0"/>
          <w:marBottom w:val="0"/>
          <w:divBdr>
            <w:top w:val="none" w:sz="0" w:space="0" w:color="auto"/>
            <w:left w:val="none" w:sz="0" w:space="0" w:color="auto"/>
            <w:bottom w:val="none" w:sz="0" w:space="0" w:color="auto"/>
            <w:right w:val="none" w:sz="0" w:space="0" w:color="auto"/>
          </w:divBdr>
        </w:div>
        <w:div w:id="253319761">
          <w:marLeft w:val="0"/>
          <w:marRight w:val="0"/>
          <w:marTop w:val="0"/>
          <w:marBottom w:val="0"/>
          <w:divBdr>
            <w:top w:val="none" w:sz="0" w:space="0" w:color="auto"/>
            <w:left w:val="none" w:sz="0" w:space="0" w:color="auto"/>
            <w:bottom w:val="none" w:sz="0" w:space="0" w:color="auto"/>
            <w:right w:val="none" w:sz="0" w:space="0" w:color="auto"/>
          </w:divBdr>
        </w:div>
        <w:div w:id="104733007">
          <w:marLeft w:val="0"/>
          <w:marRight w:val="0"/>
          <w:marTop w:val="0"/>
          <w:marBottom w:val="0"/>
          <w:divBdr>
            <w:top w:val="none" w:sz="0" w:space="0" w:color="auto"/>
            <w:left w:val="none" w:sz="0" w:space="0" w:color="auto"/>
            <w:bottom w:val="none" w:sz="0" w:space="0" w:color="auto"/>
            <w:right w:val="none" w:sz="0" w:space="0" w:color="auto"/>
          </w:divBdr>
        </w:div>
        <w:div w:id="1928611161">
          <w:marLeft w:val="0"/>
          <w:marRight w:val="0"/>
          <w:marTop w:val="0"/>
          <w:marBottom w:val="0"/>
          <w:divBdr>
            <w:top w:val="none" w:sz="0" w:space="0" w:color="auto"/>
            <w:left w:val="none" w:sz="0" w:space="0" w:color="auto"/>
            <w:bottom w:val="none" w:sz="0" w:space="0" w:color="auto"/>
            <w:right w:val="none" w:sz="0" w:space="0" w:color="auto"/>
          </w:divBdr>
        </w:div>
        <w:div w:id="90406">
          <w:marLeft w:val="0"/>
          <w:marRight w:val="0"/>
          <w:marTop w:val="0"/>
          <w:marBottom w:val="0"/>
          <w:divBdr>
            <w:top w:val="none" w:sz="0" w:space="0" w:color="auto"/>
            <w:left w:val="none" w:sz="0" w:space="0" w:color="auto"/>
            <w:bottom w:val="none" w:sz="0" w:space="0" w:color="auto"/>
            <w:right w:val="none" w:sz="0" w:space="0" w:color="auto"/>
          </w:divBdr>
        </w:div>
        <w:div w:id="207961035">
          <w:marLeft w:val="0"/>
          <w:marRight w:val="0"/>
          <w:marTop w:val="0"/>
          <w:marBottom w:val="0"/>
          <w:divBdr>
            <w:top w:val="none" w:sz="0" w:space="0" w:color="auto"/>
            <w:left w:val="none" w:sz="0" w:space="0" w:color="auto"/>
            <w:bottom w:val="none" w:sz="0" w:space="0" w:color="auto"/>
            <w:right w:val="none" w:sz="0" w:space="0" w:color="auto"/>
          </w:divBdr>
        </w:div>
        <w:div w:id="1807701356">
          <w:marLeft w:val="0"/>
          <w:marRight w:val="0"/>
          <w:marTop w:val="0"/>
          <w:marBottom w:val="0"/>
          <w:divBdr>
            <w:top w:val="none" w:sz="0" w:space="0" w:color="auto"/>
            <w:left w:val="none" w:sz="0" w:space="0" w:color="auto"/>
            <w:bottom w:val="none" w:sz="0" w:space="0" w:color="auto"/>
            <w:right w:val="none" w:sz="0" w:space="0" w:color="auto"/>
          </w:divBdr>
        </w:div>
        <w:div w:id="1064064626">
          <w:marLeft w:val="0"/>
          <w:marRight w:val="0"/>
          <w:marTop w:val="0"/>
          <w:marBottom w:val="0"/>
          <w:divBdr>
            <w:top w:val="none" w:sz="0" w:space="0" w:color="auto"/>
            <w:left w:val="none" w:sz="0" w:space="0" w:color="auto"/>
            <w:bottom w:val="none" w:sz="0" w:space="0" w:color="auto"/>
            <w:right w:val="none" w:sz="0" w:space="0" w:color="auto"/>
          </w:divBdr>
        </w:div>
      </w:divsChild>
    </w:div>
    <w:div w:id="93522031">
      <w:bodyDiv w:val="1"/>
      <w:marLeft w:val="0"/>
      <w:marRight w:val="0"/>
      <w:marTop w:val="0"/>
      <w:marBottom w:val="0"/>
      <w:divBdr>
        <w:top w:val="none" w:sz="0" w:space="0" w:color="auto"/>
        <w:left w:val="none" w:sz="0" w:space="0" w:color="auto"/>
        <w:bottom w:val="none" w:sz="0" w:space="0" w:color="auto"/>
        <w:right w:val="none" w:sz="0" w:space="0" w:color="auto"/>
      </w:divBdr>
      <w:divsChild>
        <w:div w:id="392507103">
          <w:marLeft w:val="0"/>
          <w:marRight w:val="0"/>
          <w:marTop w:val="0"/>
          <w:marBottom w:val="0"/>
          <w:divBdr>
            <w:top w:val="none" w:sz="0" w:space="0" w:color="auto"/>
            <w:left w:val="none" w:sz="0" w:space="0" w:color="auto"/>
            <w:bottom w:val="none" w:sz="0" w:space="0" w:color="auto"/>
            <w:right w:val="none" w:sz="0" w:space="0" w:color="auto"/>
          </w:divBdr>
          <w:divsChild>
            <w:div w:id="79004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6567">
      <w:bodyDiv w:val="1"/>
      <w:marLeft w:val="0"/>
      <w:marRight w:val="0"/>
      <w:marTop w:val="0"/>
      <w:marBottom w:val="0"/>
      <w:divBdr>
        <w:top w:val="none" w:sz="0" w:space="0" w:color="auto"/>
        <w:left w:val="none" w:sz="0" w:space="0" w:color="auto"/>
        <w:bottom w:val="none" w:sz="0" w:space="0" w:color="auto"/>
        <w:right w:val="none" w:sz="0" w:space="0" w:color="auto"/>
      </w:divBdr>
    </w:div>
    <w:div w:id="223609378">
      <w:bodyDiv w:val="1"/>
      <w:marLeft w:val="0"/>
      <w:marRight w:val="0"/>
      <w:marTop w:val="0"/>
      <w:marBottom w:val="0"/>
      <w:divBdr>
        <w:top w:val="none" w:sz="0" w:space="0" w:color="auto"/>
        <w:left w:val="none" w:sz="0" w:space="0" w:color="auto"/>
        <w:bottom w:val="none" w:sz="0" w:space="0" w:color="auto"/>
        <w:right w:val="none" w:sz="0" w:space="0" w:color="auto"/>
      </w:divBdr>
    </w:div>
    <w:div w:id="238834883">
      <w:bodyDiv w:val="1"/>
      <w:marLeft w:val="0"/>
      <w:marRight w:val="0"/>
      <w:marTop w:val="0"/>
      <w:marBottom w:val="0"/>
      <w:divBdr>
        <w:top w:val="none" w:sz="0" w:space="0" w:color="auto"/>
        <w:left w:val="none" w:sz="0" w:space="0" w:color="auto"/>
        <w:bottom w:val="none" w:sz="0" w:space="0" w:color="auto"/>
        <w:right w:val="none" w:sz="0" w:space="0" w:color="auto"/>
      </w:divBdr>
      <w:divsChild>
        <w:div w:id="1789423493">
          <w:marLeft w:val="0"/>
          <w:marRight w:val="0"/>
          <w:marTop w:val="0"/>
          <w:marBottom w:val="0"/>
          <w:divBdr>
            <w:top w:val="none" w:sz="0" w:space="0" w:color="auto"/>
            <w:left w:val="none" w:sz="0" w:space="0" w:color="auto"/>
            <w:bottom w:val="none" w:sz="0" w:space="0" w:color="auto"/>
            <w:right w:val="none" w:sz="0" w:space="0" w:color="auto"/>
          </w:divBdr>
          <w:divsChild>
            <w:div w:id="58753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241595">
      <w:bodyDiv w:val="1"/>
      <w:marLeft w:val="0"/>
      <w:marRight w:val="0"/>
      <w:marTop w:val="0"/>
      <w:marBottom w:val="0"/>
      <w:divBdr>
        <w:top w:val="none" w:sz="0" w:space="0" w:color="auto"/>
        <w:left w:val="none" w:sz="0" w:space="0" w:color="auto"/>
        <w:bottom w:val="none" w:sz="0" w:space="0" w:color="auto"/>
        <w:right w:val="none" w:sz="0" w:space="0" w:color="auto"/>
      </w:divBdr>
    </w:div>
    <w:div w:id="375550448">
      <w:bodyDiv w:val="1"/>
      <w:marLeft w:val="0"/>
      <w:marRight w:val="0"/>
      <w:marTop w:val="0"/>
      <w:marBottom w:val="0"/>
      <w:divBdr>
        <w:top w:val="none" w:sz="0" w:space="0" w:color="auto"/>
        <w:left w:val="none" w:sz="0" w:space="0" w:color="auto"/>
        <w:bottom w:val="none" w:sz="0" w:space="0" w:color="auto"/>
        <w:right w:val="none" w:sz="0" w:space="0" w:color="auto"/>
      </w:divBdr>
      <w:divsChild>
        <w:div w:id="689835404">
          <w:marLeft w:val="0"/>
          <w:marRight w:val="0"/>
          <w:marTop w:val="0"/>
          <w:marBottom w:val="0"/>
          <w:divBdr>
            <w:top w:val="none" w:sz="0" w:space="0" w:color="auto"/>
            <w:left w:val="none" w:sz="0" w:space="0" w:color="auto"/>
            <w:bottom w:val="none" w:sz="0" w:space="0" w:color="auto"/>
            <w:right w:val="none" w:sz="0" w:space="0" w:color="auto"/>
          </w:divBdr>
          <w:divsChild>
            <w:div w:id="15168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26520">
      <w:bodyDiv w:val="1"/>
      <w:marLeft w:val="0"/>
      <w:marRight w:val="0"/>
      <w:marTop w:val="0"/>
      <w:marBottom w:val="0"/>
      <w:divBdr>
        <w:top w:val="none" w:sz="0" w:space="0" w:color="auto"/>
        <w:left w:val="none" w:sz="0" w:space="0" w:color="auto"/>
        <w:bottom w:val="none" w:sz="0" w:space="0" w:color="auto"/>
        <w:right w:val="none" w:sz="0" w:space="0" w:color="auto"/>
      </w:divBdr>
    </w:div>
    <w:div w:id="454182125">
      <w:bodyDiv w:val="1"/>
      <w:marLeft w:val="0"/>
      <w:marRight w:val="0"/>
      <w:marTop w:val="0"/>
      <w:marBottom w:val="0"/>
      <w:divBdr>
        <w:top w:val="none" w:sz="0" w:space="0" w:color="auto"/>
        <w:left w:val="none" w:sz="0" w:space="0" w:color="auto"/>
        <w:bottom w:val="none" w:sz="0" w:space="0" w:color="auto"/>
        <w:right w:val="none" w:sz="0" w:space="0" w:color="auto"/>
      </w:divBdr>
      <w:divsChild>
        <w:div w:id="602568448">
          <w:marLeft w:val="0"/>
          <w:marRight w:val="0"/>
          <w:marTop w:val="0"/>
          <w:marBottom w:val="0"/>
          <w:divBdr>
            <w:top w:val="none" w:sz="0" w:space="0" w:color="auto"/>
            <w:left w:val="none" w:sz="0" w:space="0" w:color="auto"/>
            <w:bottom w:val="none" w:sz="0" w:space="0" w:color="auto"/>
            <w:right w:val="none" w:sz="0" w:space="0" w:color="auto"/>
          </w:divBdr>
          <w:divsChild>
            <w:div w:id="97047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56004">
      <w:bodyDiv w:val="1"/>
      <w:marLeft w:val="0"/>
      <w:marRight w:val="0"/>
      <w:marTop w:val="0"/>
      <w:marBottom w:val="0"/>
      <w:divBdr>
        <w:top w:val="none" w:sz="0" w:space="0" w:color="auto"/>
        <w:left w:val="none" w:sz="0" w:space="0" w:color="auto"/>
        <w:bottom w:val="none" w:sz="0" w:space="0" w:color="auto"/>
        <w:right w:val="none" w:sz="0" w:space="0" w:color="auto"/>
      </w:divBdr>
    </w:div>
    <w:div w:id="499079564">
      <w:bodyDiv w:val="1"/>
      <w:marLeft w:val="0"/>
      <w:marRight w:val="0"/>
      <w:marTop w:val="0"/>
      <w:marBottom w:val="0"/>
      <w:divBdr>
        <w:top w:val="none" w:sz="0" w:space="0" w:color="auto"/>
        <w:left w:val="none" w:sz="0" w:space="0" w:color="auto"/>
        <w:bottom w:val="none" w:sz="0" w:space="0" w:color="auto"/>
        <w:right w:val="none" w:sz="0" w:space="0" w:color="auto"/>
      </w:divBdr>
    </w:div>
    <w:div w:id="501819116">
      <w:bodyDiv w:val="1"/>
      <w:marLeft w:val="0"/>
      <w:marRight w:val="0"/>
      <w:marTop w:val="0"/>
      <w:marBottom w:val="0"/>
      <w:divBdr>
        <w:top w:val="none" w:sz="0" w:space="0" w:color="auto"/>
        <w:left w:val="none" w:sz="0" w:space="0" w:color="auto"/>
        <w:bottom w:val="none" w:sz="0" w:space="0" w:color="auto"/>
        <w:right w:val="none" w:sz="0" w:space="0" w:color="auto"/>
      </w:divBdr>
      <w:divsChild>
        <w:div w:id="1132360850">
          <w:marLeft w:val="0"/>
          <w:marRight w:val="0"/>
          <w:marTop w:val="0"/>
          <w:marBottom w:val="0"/>
          <w:divBdr>
            <w:top w:val="none" w:sz="0" w:space="0" w:color="auto"/>
            <w:left w:val="none" w:sz="0" w:space="0" w:color="auto"/>
            <w:bottom w:val="none" w:sz="0" w:space="0" w:color="auto"/>
            <w:right w:val="none" w:sz="0" w:space="0" w:color="auto"/>
          </w:divBdr>
          <w:divsChild>
            <w:div w:id="156795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04272">
      <w:bodyDiv w:val="1"/>
      <w:marLeft w:val="0"/>
      <w:marRight w:val="0"/>
      <w:marTop w:val="0"/>
      <w:marBottom w:val="0"/>
      <w:divBdr>
        <w:top w:val="none" w:sz="0" w:space="0" w:color="auto"/>
        <w:left w:val="none" w:sz="0" w:space="0" w:color="auto"/>
        <w:bottom w:val="none" w:sz="0" w:space="0" w:color="auto"/>
        <w:right w:val="none" w:sz="0" w:space="0" w:color="auto"/>
      </w:divBdr>
    </w:div>
    <w:div w:id="537737649">
      <w:bodyDiv w:val="1"/>
      <w:marLeft w:val="0"/>
      <w:marRight w:val="0"/>
      <w:marTop w:val="0"/>
      <w:marBottom w:val="0"/>
      <w:divBdr>
        <w:top w:val="none" w:sz="0" w:space="0" w:color="auto"/>
        <w:left w:val="none" w:sz="0" w:space="0" w:color="auto"/>
        <w:bottom w:val="none" w:sz="0" w:space="0" w:color="auto"/>
        <w:right w:val="none" w:sz="0" w:space="0" w:color="auto"/>
      </w:divBdr>
    </w:div>
    <w:div w:id="668213875">
      <w:bodyDiv w:val="1"/>
      <w:marLeft w:val="0"/>
      <w:marRight w:val="0"/>
      <w:marTop w:val="0"/>
      <w:marBottom w:val="0"/>
      <w:divBdr>
        <w:top w:val="none" w:sz="0" w:space="0" w:color="auto"/>
        <w:left w:val="none" w:sz="0" w:space="0" w:color="auto"/>
        <w:bottom w:val="none" w:sz="0" w:space="0" w:color="auto"/>
        <w:right w:val="none" w:sz="0" w:space="0" w:color="auto"/>
      </w:divBdr>
    </w:div>
    <w:div w:id="723912568">
      <w:bodyDiv w:val="1"/>
      <w:marLeft w:val="0"/>
      <w:marRight w:val="0"/>
      <w:marTop w:val="0"/>
      <w:marBottom w:val="0"/>
      <w:divBdr>
        <w:top w:val="none" w:sz="0" w:space="0" w:color="auto"/>
        <w:left w:val="none" w:sz="0" w:space="0" w:color="auto"/>
        <w:bottom w:val="none" w:sz="0" w:space="0" w:color="auto"/>
        <w:right w:val="none" w:sz="0" w:space="0" w:color="auto"/>
      </w:divBdr>
    </w:div>
    <w:div w:id="742991083">
      <w:bodyDiv w:val="1"/>
      <w:marLeft w:val="0"/>
      <w:marRight w:val="0"/>
      <w:marTop w:val="0"/>
      <w:marBottom w:val="0"/>
      <w:divBdr>
        <w:top w:val="none" w:sz="0" w:space="0" w:color="auto"/>
        <w:left w:val="none" w:sz="0" w:space="0" w:color="auto"/>
        <w:bottom w:val="none" w:sz="0" w:space="0" w:color="auto"/>
        <w:right w:val="none" w:sz="0" w:space="0" w:color="auto"/>
      </w:divBdr>
    </w:div>
    <w:div w:id="748960626">
      <w:bodyDiv w:val="1"/>
      <w:marLeft w:val="0"/>
      <w:marRight w:val="0"/>
      <w:marTop w:val="0"/>
      <w:marBottom w:val="0"/>
      <w:divBdr>
        <w:top w:val="none" w:sz="0" w:space="0" w:color="auto"/>
        <w:left w:val="none" w:sz="0" w:space="0" w:color="auto"/>
        <w:bottom w:val="none" w:sz="0" w:space="0" w:color="auto"/>
        <w:right w:val="none" w:sz="0" w:space="0" w:color="auto"/>
      </w:divBdr>
    </w:div>
    <w:div w:id="774060508">
      <w:bodyDiv w:val="1"/>
      <w:marLeft w:val="0"/>
      <w:marRight w:val="0"/>
      <w:marTop w:val="0"/>
      <w:marBottom w:val="0"/>
      <w:divBdr>
        <w:top w:val="none" w:sz="0" w:space="0" w:color="auto"/>
        <w:left w:val="none" w:sz="0" w:space="0" w:color="auto"/>
        <w:bottom w:val="none" w:sz="0" w:space="0" w:color="auto"/>
        <w:right w:val="none" w:sz="0" w:space="0" w:color="auto"/>
      </w:divBdr>
    </w:div>
    <w:div w:id="866214478">
      <w:bodyDiv w:val="1"/>
      <w:marLeft w:val="0"/>
      <w:marRight w:val="0"/>
      <w:marTop w:val="0"/>
      <w:marBottom w:val="0"/>
      <w:divBdr>
        <w:top w:val="none" w:sz="0" w:space="0" w:color="auto"/>
        <w:left w:val="none" w:sz="0" w:space="0" w:color="auto"/>
        <w:bottom w:val="none" w:sz="0" w:space="0" w:color="auto"/>
        <w:right w:val="none" w:sz="0" w:space="0" w:color="auto"/>
      </w:divBdr>
    </w:div>
    <w:div w:id="887231182">
      <w:bodyDiv w:val="1"/>
      <w:marLeft w:val="0"/>
      <w:marRight w:val="0"/>
      <w:marTop w:val="0"/>
      <w:marBottom w:val="0"/>
      <w:divBdr>
        <w:top w:val="none" w:sz="0" w:space="0" w:color="auto"/>
        <w:left w:val="none" w:sz="0" w:space="0" w:color="auto"/>
        <w:bottom w:val="none" w:sz="0" w:space="0" w:color="auto"/>
        <w:right w:val="none" w:sz="0" w:space="0" w:color="auto"/>
      </w:divBdr>
    </w:div>
    <w:div w:id="920453362">
      <w:bodyDiv w:val="1"/>
      <w:marLeft w:val="0"/>
      <w:marRight w:val="0"/>
      <w:marTop w:val="0"/>
      <w:marBottom w:val="0"/>
      <w:divBdr>
        <w:top w:val="none" w:sz="0" w:space="0" w:color="auto"/>
        <w:left w:val="none" w:sz="0" w:space="0" w:color="auto"/>
        <w:bottom w:val="none" w:sz="0" w:space="0" w:color="auto"/>
        <w:right w:val="none" w:sz="0" w:space="0" w:color="auto"/>
      </w:divBdr>
    </w:div>
    <w:div w:id="963001348">
      <w:bodyDiv w:val="1"/>
      <w:marLeft w:val="0"/>
      <w:marRight w:val="0"/>
      <w:marTop w:val="0"/>
      <w:marBottom w:val="0"/>
      <w:divBdr>
        <w:top w:val="none" w:sz="0" w:space="0" w:color="auto"/>
        <w:left w:val="none" w:sz="0" w:space="0" w:color="auto"/>
        <w:bottom w:val="none" w:sz="0" w:space="0" w:color="auto"/>
        <w:right w:val="none" w:sz="0" w:space="0" w:color="auto"/>
      </w:divBdr>
      <w:divsChild>
        <w:div w:id="361128328">
          <w:marLeft w:val="0"/>
          <w:marRight w:val="0"/>
          <w:marTop w:val="0"/>
          <w:marBottom w:val="0"/>
          <w:divBdr>
            <w:top w:val="none" w:sz="0" w:space="0" w:color="auto"/>
            <w:left w:val="none" w:sz="0" w:space="0" w:color="auto"/>
            <w:bottom w:val="none" w:sz="0" w:space="0" w:color="auto"/>
            <w:right w:val="none" w:sz="0" w:space="0" w:color="auto"/>
          </w:divBdr>
          <w:divsChild>
            <w:div w:id="120470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11516">
      <w:bodyDiv w:val="1"/>
      <w:marLeft w:val="0"/>
      <w:marRight w:val="0"/>
      <w:marTop w:val="0"/>
      <w:marBottom w:val="0"/>
      <w:divBdr>
        <w:top w:val="none" w:sz="0" w:space="0" w:color="auto"/>
        <w:left w:val="none" w:sz="0" w:space="0" w:color="auto"/>
        <w:bottom w:val="none" w:sz="0" w:space="0" w:color="auto"/>
        <w:right w:val="none" w:sz="0" w:space="0" w:color="auto"/>
      </w:divBdr>
    </w:div>
    <w:div w:id="1016077450">
      <w:bodyDiv w:val="1"/>
      <w:marLeft w:val="0"/>
      <w:marRight w:val="0"/>
      <w:marTop w:val="0"/>
      <w:marBottom w:val="0"/>
      <w:divBdr>
        <w:top w:val="none" w:sz="0" w:space="0" w:color="auto"/>
        <w:left w:val="none" w:sz="0" w:space="0" w:color="auto"/>
        <w:bottom w:val="none" w:sz="0" w:space="0" w:color="auto"/>
        <w:right w:val="none" w:sz="0" w:space="0" w:color="auto"/>
      </w:divBdr>
    </w:div>
    <w:div w:id="1032222165">
      <w:bodyDiv w:val="1"/>
      <w:marLeft w:val="0"/>
      <w:marRight w:val="0"/>
      <w:marTop w:val="0"/>
      <w:marBottom w:val="0"/>
      <w:divBdr>
        <w:top w:val="none" w:sz="0" w:space="0" w:color="auto"/>
        <w:left w:val="none" w:sz="0" w:space="0" w:color="auto"/>
        <w:bottom w:val="none" w:sz="0" w:space="0" w:color="auto"/>
        <w:right w:val="none" w:sz="0" w:space="0" w:color="auto"/>
      </w:divBdr>
    </w:div>
    <w:div w:id="1045711543">
      <w:bodyDiv w:val="1"/>
      <w:marLeft w:val="0"/>
      <w:marRight w:val="0"/>
      <w:marTop w:val="0"/>
      <w:marBottom w:val="0"/>
      <w:divBdr>
        <w:top w:val="none" w:sz="0" w:space="0" w:color="auto"/>
        <w:left w:val="none" w:sz="0" w:space="0" w:color="auto"/>
        <w:bottom w:val="none" w:sz="0" w:space="0" w:color="auto"/>
        <w:right w:val="none" w:sz="0" w:space="0" w:color="auto"/>
      </w:divBdr>
    </w:div>
    <w:div w:id="1168594432">
      <w:bodyDiv w:val="1"/>
      <w:marLeft w:val="0"/>
      <w:marRight w:val="0"/>
      <w:marTop w:val="0"/>
      <w:marBottom w:val="0"/>
      <w:divBdr>
        <w:top w:val="none" w:sz="0" w:space="0" w:color="auto"/>
        <w:left w:val="none" w:sz="0" w:space="0" w:color="auto"/>
        <w:bottom w:val="none" w:sz="0" w:space="0" w:color="auto"/>
        <w:right w:val="none" w:sz="0" w:space="0" w:color="auto"/>
      </w:divBdr>
    </w:div>
    <w:div w:id="1227109106">
      <w:bodyDiv w:val="1"/>
      <w:marLeft w:val="0"/>
      <w:marRight w:val="0"/>
      <w:marTop w:val="0"/>
      <w:marBottom w:val="0"/>
      <w:divBdr>
        <w:top w:val="none" w:sz="0" w:space="0" w:color="auto"/>
        <w:left w:val="none" w:sz="0" w:space="0" w:color="auto"/>
        <w:bottom w:val="none" w:sz="0" w:space="0" w:color="auto"/>
        <w:right w:val="none" w:sz="0" w:space="0" w:color="auto"/>
      </w:divBdr>
    </w:div>
    <w:div w:id="1227570272">
      <w:bodyDiv w:val="1"/>
      <w:marLeft w:val="0"/>
      <w:marRight w:val="0"/>
      <w:marTop w:val="0"/>
      <w:marBottom w:val="0"/>
      <w:divBdr>
        <w:top w:val="none" w:sz="0" w:space="0" w:color="auto"/>
        <w:left w:val="none" w:sz="0" w:space="0" w:color="auto"/>
        <w:bottom w:val="none" w:sz="0" w:space="0" w:color="auto"/>
        <w:right w:val="none" w:sz="0" w:space="0" w:color="auto"/>
      </w:divBdr>
    </w:div>
    <w:div w:id="1266426708">
      <w:bodyDiv w:val="1"/>
      <w:marLeft w:val="0"/>
      <w:marRight w:val="0"/>
      <w:marTop w:val="0"/>
      <w:marBottom w:val="0"/>
      <w:divBdr>
        <w:top w:val="none" w:sz="0" w:space="0" w:color="auto"/>
        <w:left w:val="none" w:sz="0" w:space="0" w:color="auto"/>
        <w:bottom w:val="none" w:sz="0" w:space="0" w:color="auto"/>
        <w:right w:val="none" w:sz="0" w:space="0" w:color="auto"/>
      </w:divBdr>
      <w:divsChild>
        <w:div w:id="616646968">
          <w:marLeft w:val="0"/>
          <w:marRight w:val="0"/>
          <w:marTop w:val="0"/>
          <w:marBottom w:val="0"/>
          <w:divBdr>
            <w:top w:val="none" w:sz="0" w:space="0" w:color="auto"/>
            <w:left w:val="none" w:sz="0" w:space="0" w:color="auto"/>
            <w:bottom w:val="none" w:sz="0" w:space="0" w:color="auto"/>
            <w:right w:val="none" w:sz="0" w:space="0" w:color="auto"/>
          </w:divBdr>
          <w:divsChild>
            <w:div w:id="3171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746856">
      <w:bodyDiv w:val="1"/>
      <w:marLeft w:val="0"/>
      <w:marRight w:val="0"/>
      <w:marTop w:val="0"/>
      <w:marBottom w:val="0"/>
      <w:divBdr>
        <w:top w:val="none" w:sz="0" w:space="0" w:color="auto"/>
        <w:left w:val="none" w:sz="0" w:space="0" w:color="auto"/>
        <w:bottom w:val="none" w:sz="0" w:space="0" w:color="auto"/>
        <w:right w:val="none" w:sz="0" w:space="0" w:color="auto"/>
      </w:divBdr>
      <w:divsChild>
        <w:div w:id="65612537">
          <w:marLeft w:val="0"/>
          <w:marRight w:val="0"/>
          <w:marTop w:val="0"/>
          <w:marBottom w:val="0"/>
          <w:divBdr>
            <w:top w:val="none" w:sz="0" w:space="0" w:color="auto"/>
            <w:left w:val="none" w:sz="0" w:space="0" w:color="auto"/>
            <w:bottom w:val="none" w:sz="0" w:space="0" w:color="auto"/>
            <w:right w:val="none" w:sz="0" w:space="0" w:color="auto"/>
          </w:divBdr>
          <w:divsChild>
            <w:div w:id="26616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1312">
      <w:bodyDiv w:val="1"/>
      <w:marLeft w:val="0"/>
      <w:marRight w:val="0"/>
      <w:marTop w:val="0"/>
      <w:marBottom w:val="0"/>
      <w:divBdr>
        <w:top w:val="none" w:sz="0" w:space="0" w:color="auto"/>
        <w:left w:val="none" w:sz="0" w:space="0" w:color="auto"/>
        <w:bottom w:val="none" w:sz="0" w:space="0" w:color="auto"/>
        <w:right w:val="none" w:sz="0" w:space="0" w:color="auto"/>
      </w:divBdr>
    </w:div>
    <w:div w:id="1404571437">
      <w:bodyDiv w:val="1"/>
      <w:marLeft w:val="0"/>
      <w:marRight w:val="0"/>
      <w:marTop w:val="0"/>
      <w:marBottom w:val="0"/>
      <w:divBdr>
        <w:top w:val="none" w:sz="0" w:space="0" w:color="auto"/>
        <w:left w:val="none" w:sz="0" w:space="0" w:color="auto"/>
        <w:bottom w:val="none" w:sz="0" w:space="0" w:color="auto"/>
        <w:right w:val="none" w:sz="0" w:space="0" w:color="auto"/>
      </w:divBdr>
    </w:div>
    <w:div w:id="1498685957">
      <w:bodyDiv w:val="1"/>
      <w:marLeft w:val="0"/>
      <w:marRight w:val="0"/>
      <w:marTop w:val="0"/>
      <w:marBottom w:val="0"/>
      <w:divBdr>
        <w:top w:val="none" w:sz="0" w:space="0" w:color="auto"/>
        <w:left w:val="none" w:sz="0" w:space="0" w:color="auto"/>
        <w:bottom w:val="none" w:sz="0" w:space="0" w:color="auto"/>
        <w:right w:val="none" w:sz="0" w:space="0" w:color="auto"/>
      </w:divBdr>
    </w:div>
    <w:div w:id="1511990231">
      <w:bodyDiv w:val="1"/>
      <w:marLeft w:val="0"/>
      <w:marRight w:val="0"/>
      <w:marTop w:val="0"/>
      <w:marBottom w:val="0"/>
      <w:divBdr>
        <w:top w:val="none" w:sz="0" w:space="0" w:color="auto"/>
        <w:left w:val="none" w:sz="0" w:space="0" w:color="auto"/>
        <w:bottom w:val="none" w:sz="0" w:space="0" w:color="auto"/>
        <w:right w:val="none" w:sz="0" w:space="0" w:color="auto"/>
      </w:divBdr>
      <w:divsChild>
        <w:div w:id="1538347155">
          <w:marLeft w:val="0"/>
          <w:marRight w:val="0"/>
          <w:marTop w:val="0"/>
          <w:marBottom w:val="0"/>
          <w:divBdr>
            <w:top w:val="none" w:sz="0" w:space="0" w:color="auto"/>
            <w:left w:val="none" w:sz="0" w:space="0" w:color="auto"/>
            <w:bottom w:val="none" w:sz="0" w:space="0" w:color="auto"/>
            <w:right w:val="none" w:sz="0" w:space="0" w:color="auto"/>
          </w:divBdr>
          <w:divsChild>
            <w:div w:id="894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85068">
      <w:bodyDiv w:val="1"/>
      <w:marLeft w:val="0"/>
      <w:marRight w:val="0"/>
      <w:marTop w:val="0"/>
      <w:marBottom w:val="0"/>
      <w:divBdr>
        <w:top w:val="none" w:sz="0" w:space="0" w:color="auto"/>
        <w:left w:val="none" w:sz="0" w:space="0" w:color="auto"/>
        <w:bottom w:val="none" w:sz="0" w:space="0" w:color="auto"/>
        <w:right w:val="none" w:sz="0" w:space="0" w:color="auto"/>
      </w:divBdr>
      <w:divsChild>
        <w:div w:id="730230923">
          <w:marLeft w:val="0"/>
          <w:marRight w:val="0"/>
          <w:marTop w:val="0"/>
          <w:marBottom w:val="0"/>
          <w:divBdr>
            <w:top w:val="none" w:sz="0" w:space="0" w:color="auto"/>
            <w:left w:val="none" w:sz="0" w:space="0" w:color="auto"/>
            <w:bottom w:val="none" w:sz="0" w:space="0" w:color="auto"/>
            <w:right w:val="none" w:sz="0" w:space="0" w:color="auto"/>
          </w:divBdr>
          <w:divsChild>
            <w:div w:id="61872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14409">
      <w:bodyDiv w:val="1"/>
      <w:marLeft w:val="0"/>
      <w:marRight w:val="0"/>
      <w:marTop w:val="0"/>
      <w:marBottom w:val="0"/>
      <w:divBdr>
        <w:top w:val="none" w:sz="0" w:space="0" w:color="auto"/>
        <w:left w:val="none" w:sz="0" w:space="0" w:color="auto"/>
        <w:bottom w:val="none" w:sz="0" w:space="0" w:color="auto"/>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sChild>
    </w:div>
    <w:div w:id="1675185200">
      <w:bodyDiv w:val="1"/>
      <w:marLeft w:val="0"/>
      <w:marRight w:val="0"/>
      <w:marTop w:val="0"/>
      <w:marBottom w:val="0"/>
      <w:divBdr>
        <w:top w:val="none" w:sz="0" w:space="0" w:color="auto"/>
        <w:left w:val="none" w:sz="0" w:space="0" w:color="auto"/>
        <w:bottom w:val="none" w:sz="0" w:space="0" w:color="auto"/>
        <w:right w:val="none" w:sz="0" w:space="0" w:color="auto"/>
      </w:divBdr>
    </w:div>
    <w:div w:id="1683045874">
      <w:bodyDiv w:val="1"/>
      <w:marLeft w:val="0"/>
      <w:marRight w:val="0"/>
      <w:marTop w:val="0"/>
      <w:marBottom w:val="0"/>
      <w:divBdr>
        <w:top w:val="none" w:sz="0" w:space="0" w:color="auto"/>
        <w:left w:val="none" w:sz="0" w:space="0" w:color="auto"/>
        <w:bottom w:val="none" w:sz="0" w:space="0" w:color="auto"/>
        <w:right w:val="none" w:sz="0" w:space="0" w:color="auto"/>
      </w:divBdr>
    </w:div>
    <w:div w:id="1784886920">
      <w:bodyDiv w:val="1"/>
      <w:marLeft w:val="0"/>
      <w:marRight w:val="0"/>
      <w:marTop w:val="0"/>
      <w:marBottom w:val="0"/>
      <w:divBdr>
        <w:top w:val="none" w:sz="0" w:space="0" w:color="auto"/>
        <w:left w:val="none" w:sz="0" w:space="0" w:color="auto"/>
        <w:bottom w:val="none" w:sz="0" w:space="0" w:color="auto"/>
        <w:right w:val="none" w:sz="0" w:space="0" w:color="auto"/>
      </w:divBdr>
    </w:div>
    <w:div w:id="1795324859">
      <w:bodyDiv w:val="1"/>
      <w:marLeft w:val="0"/>
      <w:marRight w:val="0"/>
      <w:marTop w:val="0"/>
      <w:marBottom w:val="0"/>
      <w:divBdr>
        <w:top w:val="none" w:sz="0" w:space="0" w:color="auto"/>
        <w:left w:val="none" w:sz="0" w:space="0" w:color="auto"/>
        <w:bottom w:val="none" w:sz="0" w:space="0" w:color="auto"/>
        <w:right w:val="none" w:sz="0" w:space="0" w:color="auto"/>
      </w:divBdr>
      <w:divsChild>
        <w:div w:id="1338994251">
          <w:marLeft w:val="0"/>
          <w:marRight w:val="0"/>
          <w:marTop w:val="0"/>
          <w:marBottom w:val="0"/>
          <w:divBdr>
            <w:top w:val="none" w:sz="0" w:space="0" w:color="auto"/>
            <w:left w:val="none" w:sz="0" w:space="0" w:color="auto"/>
            <w:bottom w:val="none" w:sz="0" w:space="0" w:color="auto"/>
            <w:right w:val="none" w:sz="0" w:space="0" w:color="auto"/>
          </w:divBdr>
          <w:divsChild>
            <w:div w:id="20815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27687">
      <w:bodyDiv w:val="1"/>
      <w:marLeft w:val="0"/>
      <w:marRight w:val="0"/>
      <w:marTop w:val="0"/>
      <w:marBottom w:val="0"/>
      <w:divBdr>
        <w:top w:val="none" w:sz="0" w:space="0" w:color="auto"/>
        <w:left w:val="none" w:sz="0" w:space="0" w:color="auto"/>
        <w:bottom w:val="none" w:sz="0" w:space="0" w:color="auto"/>
        <w:right w:val="none" w:sz="0" w:space="0" w:color="auto"/>
      </w:divBdr>
    </w:div>
    <w:div w:id="1808552556">
      <w:bodyDiv w:val="1"/>
      <w:marLeft w:val="0"/>
      <w:marRight w:val="0"/>
      <w:marTop w:val="0"/>
      <w:marBottom w:val="0"/>
      <w:divBdr>
        <w:top w:val="none" w:sz="0" w:space="0" w:color="auto"/>
        <w:left w:val="none" w:sz="0" w:space="0" w:color="auto"/>
        <w:bottom w:val="none" w:sz="0" w:space="0" w:color="auto"/>
        <w:right w:val="none" w:sz="0" w:space="0" w:color="auto"/>
      </w:divBdr>
    </w:div>
    <w:div w:id="198962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ilze.bicevska@strencupn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252E7-173B-41C3-8764-360040B23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1985</Words>
  <Characters>1133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Valmierā</vt:lpstr>
      <vt:lpstr>Valmierā</vt:lpstr>
    </vt:vector>
  </TitlesOfParts>
  <Company>Valmieras dome</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Valmierā</dc:title>
  <dc:subject/>
  <dc:creator>Administratore</dc:creator>
  <cp:keywords/>
  <cp:lastModifiedBy>Ilze Bičevska</cp:lastModifiedBy>
  <cp:revision>6</cp:revision>
  <cp:lastPrinted>2025-07-01T06:09:00Z</cp:lastPrinted>
  <dcterms:created xsi:type="dcterms:W3CDTF">2026-08-13T08:43:00Z</dcterms:created>
  <dcterms:modified xsi:type="dcterms:W3CDTF">2026-08-14T07:15:00Z</dcterms:modified>
</cp:coreProperties>
</file>