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5"/>
      </w:tblGrid>
      <w:tr w:rsidR="00661ED1" w:rsidRPr="00DB28DC" w14:paraId="744B5265" w14:textId="77777777" w:rsidTr="009B64BE">
        <w:trPr>
          <w:trHeight w:val="547"/>
        </w:trPr>
        <w:tc>
          <w:tcPr>
            <w:tcW w:w="2016" w:type="dxa"/>
            <w:vMerge w:val="restart"/>
          </w:tcPr>
          <w:p w14:paraId="18731272" w14:textId="77777777" w:rsidR="00661ED1" w:rsidRPr="00DB28DC" w:rsidRDefault="00661ED1" w:rsidP="009B64BE">
            <w:r w:rsidRPr="00DB28DC">
              <w:rPr>
                <w:noProof/>
              </w:rPr>
              <w:drawing>
                <wp:anchor distT="0" distB="0" distL="114300" distR="114300" simplePos="0" relativeHeight="251659264" behindDoc="0" locked="0" layoutInCell="1" allowOverlap="1" wp14:anchorId="3406F760" wp14:editId="0A4CE0B7">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11974C00" w14:textId="77777777" w:rsidR="00661ED1" w:rsidRPr="00DB28DC" w:rsidRDefault="00661ED1" w:rsidP="009B64BE">
            <w:pPr>
              <w:jc w:val="center"/>
              <w:rPr>
                <w:rFonts w:ascii="Times New Roman" w:hAnsi="Times New Roman" w:cs="Times New Roman"/>
              </w:rPr>
            </w:pPr>
            <w:r w:rsidRPr="00DB28DC">
              <w:rPr>
                <w:rFonts w:ascii="Times New Roman" w:hAnsi="Times New Roman" w:cs="Times New Roman"/>
                <w:b/>
                <w:sz w:val="40"/>
                <w:szCs w:val="40"/>
              </w:rPr>
              <w:t>MADONAS NOVADA PAŠVALDĪBA</w:t>
            </w:r>
          </w:p>
        </w:tc>
      </w:tr>
      <w:tr w:rsidR="00661ED1" w:rsidRPr="00DB28DC" w14:paraId="2BEE30C3" w14:textId="77777777" w:rsidTr="009B64BE">
        <w:trPr>
          <w:trHeight w:val="162"/>
        </w:trPr>
        <w:tc>
          <w:tcPr>
            <w:tcW w:w="2016" w:type="dxa"/>
            <w:vMerge/>
          </w:tcPr>
          <w:p w14:paraId="08A4E7F4" w14:textId="77777777" w:rsidR="00661ED1" w:rsidRPr="00DB28DC" w:rsidRDefault="00661ED1" w:rsidP="009B64BE"/>
        </w:tc>
        <w:tc>
          <w:tcPr>
            <w:tcW w:w="7338" w:type="dxa"/>
          </w:tcPr>
          <w:p w14:paraId="39632779" w14:textId="77777777" w:rsidR="00661ED1" w:rsidRPr="00DB28DC" w:rsidRDefault="00661ED1" w:rsidP="009B64BE">
            <w:pPr>
              <w:jc w:val="center"/>
              <w:rPr>
                <w:rFonts w:ascii="Times New Roman" w:hAnsi="Times New Roman" w:cs="Times New Roman"/>
              </w:rPr>
            </w:pPr>
          </w:p>
        </w:tc>
      </w:tr>
      <w:tr w:rsidR="00661ED1" w:rsidRPr="00DB28DC" w14:paraId="00ED08B5" w14:textId="77777777" w:rsidTr="009B64BE">
        <w:tc>
          <w:tcPr>
            <w:tcW w:w="2016" w:type="dxa"/>
            <w:vMerge/>
          </w:tcPr>
          <w:p w14:paraId="6BD18094" w14:textId="77777777" w:rsidR="00661ED1" w:rsidRPr="00DB28DC" w:rsidRDefault="00661ED1" w:rsidP="009B64BE"/>
        </w:tc>
        <w:tc>
          <w:tcPr>
            <w:tcW w:w="7338" w:type="dxa"/>
          </w:tcPr>
          <w:p w14:paraId="5F3EA281" w14:textId="77777777" w:rsidR="00661ED1" w:rsidRPr="00DB28DC" w:rsidRDefault="00661ED1" w:rsidP="009B64BE">
            <w:pPr>
              <w:shd w:val="solid" w:color="FFFFFF" w:fill="FFFFFF"/>
              <w:spacing w:line="276" w:lineRule="auto"/>
              <w:jc w:val="center"/>
              <w:rPr>
                <w:rFonts w:ascii="Times New Roman" w:hAnsi="Times New Roman" w:cs="Times New Roman"/>
                <w:sz w:val="24"/>
                <w:szCs w:val="24"/>
              </w:rPr>
            </w:pPr>
            <w:proofErr w:type="spellStart"/>
            <w:r w:rsidRPr="00DB28DC">
              <w:rPr>
                <w:rFonts w:ascii="Times New Roman" w:hAnsi="Times New Roman" w:cs="Times New Roman"/>
                <w:sz w:val="24"/>
                <w:szCs w:val="24"/>
              </w:rPr>
              <w:t>Reģistrācijas</w:t>
            </w:r>
            <w:proofErr w:type="spellEnd"/>
            <w:r w:rsidRPr="00DB28DC">
              <w:rPr>
                <w:rFonts w:ascii="Times New Roman" w:hAnsi="Times New Roman" w:cs="Times New Roman"/>
                <w:sz w:val="24"/>
                <w:szCs w:val="24"/>
              </w:rPr>
              <w:t xml:space="preserve"> </w:t>
            </w:r>
            <w:proofErr w:type="spellStart"/>
            <w:r w:rsidRPr="00DB28DC">
              <w:rPr>
                <w:rFonts w:ascii="Times New Roman" w:hAnsi="Times New Roman" w:cs="Times New Roman"/>
                <w:sz w:val="24"/>
                <w:szCs w:val="24"/>
              </w:rPr>
              <w:t>numurs</w:t>
            </w:r>
            <w:proofErr w:type="spellEnd"/>
            <w:r w:rsidRPr="00DB28DC">
              <w:rPr>
                <w:rFonts w:ascii="Times New Roman" w:hAnsi="Times New Roman" w:cs="Times New Roman"/>
                <w:sz w:val="24"/>
                <w:szCs w:val="24"/>
              </w:rPr>
              <w:t xml:space="preserve"> </w:t>
            </w:r>
            <w:r w:rsidRPr="00DB28DC">
              <w:rPr>
                <w:rFonts w:ascii="Times New Roman" w:hAnsi="Times New Roman" w:cs="Times New Roman"/>
                <w:color w:val="000000"/>
                <w:sz w:val="24"/>
                <w:szCs w:val="24"/>
                <w:lang w:bidi="lo-LA"/>
              </w:rPr>
              <w:t>90000054572</w:t>
            </w:r>
          </w:p>
        </w:tc>
      </w:tr>
      <w:tr w:rsidR="00661ED1" w:rsidRPr="00DB28DC" w14:paraId="25F7129F" w14:textId="77777777" w:rsidTr="009B64BE">
        <w:tc>
          <w:tcPr>
            <w:tcW w:w="2016" w:type="dxa"/>
            <w:vMerge/>
          </w:tcPr>
          <w:p w14:paraId="2073B311" w14:textId="77777777" w:rsidR="00661ED1" w:rsidRPr="00DB28DC" w:rsidRDefault="00661ED1" w:rsidP="009B64BE"/>
        </w:tc>
        <w:tc>
          <w:tcPr>
            <w:tcW w:w="7338" w:type="dxa"/>
          </w:tcPr>
          <w:p w14:paraId="11A94635" w14:textId="77777777" w:rsidR="00661ED1" w:rsidRPr="00DB28DC" w:rsidRDefault="00661ED1" w:rsidP="009B64BE">
            <w:pPr>
              <w:pStyle w:val="Galvene"/>
              <w:shd w:val="solid" w:color="FFFFFF" w:fill="FFFFFF"/>
              <w:tabs>
                <w:tab w:val="clear" w:pos="4153"/>
                <w:tab w:val="clear" w:pos="8306"/>
              </w:tabs>
              <w:spacing w:line="276" w:lineRule="auto"/>
              <w:jc w:val="center"/>
              <w:rPr>
                <w:sz w:val="24"/>
                <w:szCs w:val="24"/>
                <w:lang w:val="lv-LV"/>
              </w:rPr>
            </w:pPr>
            <w:r w:rsidRPr="00DB28DC">
              <w:rPr>
                <w:sz w:val="24"/>
                <w:szCs w:val="24"/>
                <w:lang w:val="lv-LV"/>
              </w:rPr>
              <w:t>Saieta laukums 1, Madona, Madonas novads, LV-4801</w:t>
            </w:r>
          </w:p>
        </w:tc>
      </w:tr>
      <w:tr w:rsidR="00661ED1" w:rsidRPr="00DB28DC" w14:paraId="09D138F4" w14:textId="77777777" w:rsidTr="009B64BE">
        <w:tc>
          <w:tcPr>
            <w:tcW w:w="2016" w:type="dxa"/>
            <w:vMerge/>
          </w:tcPr>
          <w:p w14:paraId="129211CD" w14:textId="77777777" w:rsidR="00661ED1" w:rsidRPr="00661ED1" w:rsidRDefault="00661ED1" w:rsidP="009B64BE">
            <w:pPr>
              <w:rPr>
                <w:lang w:val="it-IT"/>
              </w:rPr>
            </w:pPr>
          </w:p>
        </w:tc>
        <w:tc>
          <w:tcPr>
            <w:tcW w:w="7338" w:type="dxa"/>
          </w:tcPr>
          <w:p w14:paraId="08C1B1DE" w14:textId="77777777" w:rsidR="00661ED1" w:rsidRPr="00DB28DC" w:rsidRDefault="00661ED1" w:rsidP="009B64BE">
            <w:pPr>
              <w:jc w:val="center"/>
              <w:rPr>
                <w:rFonts w:ascii="Times New Roman" w:eastAsia="Times New Roman" w:hAnsi="Times New Roman" w:cs="Times New Roman"/>
                <w:color w:val="00FF00"/>
                <w:sz w:val="24"/>
                <w:szCs w:val="24"/>
                <w:lang w:eastAsia="lv-LV"/>
              </w:rPr>
            </w:pPr>
            <w:proofErr w:type="spellStart"/>
            <w:r w:rsidRPr="00DB28DC">
              <w:rPr>
                <w:rFonts w:ascii="Times New Roman" w:eastAsia="Calibri" w:hAnsi="Times New Roman" w:cs="Times New Roman"/>
                <w:color w:val="000000"/>
                <w:sz w:val="24"/>
                <w:szCs w:val="24"/>
              </w:rPr>
              <w:t>Tālrunis</w:t>
            </w:r>
            <w:proofErr w:type="spellEnd"/>
            <w:r w:rsidRPr="00DB28DC">
              <w:rPr>
                <w:rFonts w:ascii="Times New Roman" w:eastAsia="Calibri" w:hAnsi="Times New Roman" w:cs="Times New Roman"/>
                <w:color w:val="000000"/>
                <w:sz w:val="24"/>
                <w:szCs w:val="24"/>
              </w:rPr>
              <w:t xml:space="preserve"> 64860090, e-pasts pasts@madona.lv</w:t>
            </w:r>
          </w:p>
        </w:tc>
      </w:tr>
      <w:tr w:rsidR="00661ED1" w:rsidRPr="00DB28DC" w14:paraId="26B3AC51" w14:textId="77777777" w:rsidTr="009B64BE">
        <w:tc>
          <w:tcPr>
            <w:tcW w:w="2016" w:type="dxa"/>
            <w:vMerge/>
          </w:tcPr>
          <w:p w14:paraId="3A829350" w14:textId="77777777" w:rsidR="00661ED1" w:rsidRPr="00DB28DC" w:rsidRDefault="00661ED1" w:rsidP="009B64BE"/>
        </w:tc>
        <w:tc>
          <w:tcPr>
            <w:tcW w:w="7338" w:type="dxa"/>
          </w:tcPr>
          <w:p w14:paraId="3E5A3BC4" w14:textId="77777777" w:rsidR="00661ED1" w:rsidRPr="00DB28DC" w:rsidRDefault="00661ED1" w:rsidP="009B64BE"/>
        </w:tc>
      </w:tr>
    </w:tbl>
    <w:p w14:paraId="55E6584C" w14:textId="77777777" w:rsidR="00661ED1" w:rsidRPr="00DB28DC" w:rsidRDefault="00661ED1" w:rsidP="00661ED1">
      <w:pPr>
        <w:spacing w:after="0" w:line="240" w:lineRule="auto"/>
        <w:jc w:val="center"/>
        <w:rPr>
          <w:b/>
          <w:bCs/>
          <w:color w:val="000000"/>
          <w:spacing w:val="20"/>
          <w:sz w:val="16"/>
          <w:szCs w:val="16"/>
          <w:lang w:bidi="lo-LA"/>
        </w:rPr>
      </w:pPr>
    </w:p>
    <w:p w14:paraId="44D41D41" w14:textId="4A776FBC" w:rsidR="00661ED1" w:rsidRPr="004921DC" w:rsidRDefault="00661ED1" w:rsidP="00661ED1">
      <w:pPr>
        <w:jc w:val="center"/>
        <w:rPr>
          <w:spacing w:val="20"/>
          <w:sz w:val="20"/>
          <w:szCs w:val="20"/>
        </w:rPr>
      </w:pPr>
      <w:r w:rsidRPr="00186C90">
        <w:rPr>
          <w:rFonts w:ascii="Times New Roman" w:hAnsi="Times New Roman" w:cs="Times New Roman"/>
          <w:b/>
          <w:bCs/>
          <w:color w:val="000000"/>
          <w:sz w:val="28"/>
          <w:szCs w:val="28"/>
          <w:lang w:bidi="lo-LA"/>
        </w:rPr>
        <w:t>IEPIRKUMU KOMISIJA</w:t>
      </w:r>
    </w:p>
    <w:p w14:paraId="2A998CF3" w14:textId="77777777" w:rsidR="00D066FB" w:rsidRPr="00D066FB" w:rsidRDefault="00D066FB" w:rsidP="00D066FB">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IEPIRKUMA PROCEDŪRAS ZIŅOJUMS</w:t>
      </w:r>
    </w:p>
    <w:p w14:paraId="5FC1213D" w14:textId="73376D37" w:rsidR="00D066FB" w:rsidRDefault="00D066FB" w:rsidP="00D066FB">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Par iepirkuma procedūras rezultātiem</w:t>
      </w:r>
    </w:p>
    <w:p w14:paraId="0F250EA2"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 xml:space="preserve">saskaņā ar Publisko iepirkumu likuma 40.panta otro daļu, </w:t>
      </w:r>
    </w:p>
    <w:p w14:paraId="1BAF1ECA"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Ministru kabineta 28.02.2017.noteikumu Nr.107 “Iepirkuma procedūru un metu konkursu norises kārtība” 21.punktu.</w:t>
      </w:r>
    </w:p>
    <w:p w14:paraId="283CFF3B"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Madonā</w:t>
      </w:r>
    </w:p>
    <w:p w14:paraId="471837BA" w14:textId="3F1700BF" w:rsidR="00D066FB" w:rsidRPr="00D066FB" w:rsidRDefault="00D066FB" w:rsidP="00D066FB">
      <w:pPr>
        <w:spacing w:after="0" w:line="240" w:lineRule="auto"/>
        <w:jc w:val="right"/>
        <w:rPr>
          <w:rFonts w:ascii="Times New Roman" w:hAnsi="Times New Roman" w:cs="Times New Roman"/>
          <w:sz w:val="24"/>
          <w:szCs w:val="24"/>
        </w:rPr>
      </w:pPr>
      <w:r w:rsidRPr="00D066FB">
        <w:rPr>
          <w:rFonts w:ascii="Times New Roman" w:hAnsi="Times New Roman" w:cs="Times New Roman"/>
          <w:sz w:val="24"/>
          <w:szCs w:val="24"/>
        </w:rPr>
        <w:t>202</w:t>
      </w:r>
      <w:r w:rsidR="00B463FB">
        <w:rPr>
          <w:rFonts w:ascii="Times New Roman" w:hAnsi="Times New Roman" w:cs="Times New Roman"/>
          <w:sz w:val="24"/>
          <w:szCs w:val="24"/>
        </w:rPr>
        <w:t>6</w:t>
      </w:r>
      <w:r w:rsidRPr="00D066FB">
        <w:rPr>
          <w:rFonts w:ascii="Times New Roman" w:hAnsi="Times New Roman" w:cs="Times New Roman"/>
          <w:sz w:val="24"/>
          <w:szCs w:val="24"/>
        </w:rPr>
        <w:t xml:space="preserve">.gada </w:t>
      </w:r>
      <w:r w:rsidR="00B463FB">
        <w:rPr>
          <w:rFonts w:ascii="Times New Roman" w:hAnsi="Times New Roman" w:cs="Times New Roman"/>
          <w:sz w:val="24"/>
          <w:szCs w:val="24"/>
        </w:rPr>
        <w:t>5</w:t>
      </w:r>
      <w:r w:rsidR="00B91361">
        <w:rPr>
          <w:rFonts w:ascii="Times New Roman" w:hAnsi="Times New Roman" w:cs="Times New Roman"/>
          <w:sz w:val="24"/>
          <w:szCs w:val="24"/>
        </w:rPr>
        <w:t>.</w:t>
      </w:r>
      <w:r w:rsidR="00B463FB">
        <w:rPr>
          <w:rFonts w:ascii="Times New Roman" w:hAnsi="Times New Roman" w:cs="Times New Roman"/>
          <w:sz w:val="24"/>
          <w:szCs w:val="24"/>
        </w:rPr>
        <w:t>augustā</w:t>
      </w:r>
    </w:p>
    <w:p w14:paraId="071EA461" w14:textId="77777777" w:rsidR="00D066FB" w:rsidRDefault="00D066FB" w:rsidP="00D066FB">
      <w:pPr>
        <w:spacing w:after="0" w:line="240" w:lineRule="auto"/>
      </w:pPr>
    </w:p>
    <w:p w14:paraId="3D94CD7E" w14:textId="052A4DE7" w:rsidR="00D066FB" w:rsidRPr="0029233D" w:rsidRDefault="00D066FB" w:rsidP="00120979">
      <w:pPr>
        <w:pStyle w:val="Sarakstarindkopa"/>
        <w:numPr>
          <w:ilvl w:val="0"/>
          <w:numId w:val="1"/>
        </w:numPr>
        <w:tabs>
          <w:tab w:val="left" w:pos="426"/>
        </w:tabs>
        <w:ind w:left="142" w:hanging="142"/>
        <w:jc w:val="both"/>
      </w:pPr>
      <w:r w:rsidRPr="0029233D">
        <w:rPr>
          <w:b/>
        </w:rPr>
        <w:t>Pasūtītājs:</w:t>
      </w:r>
      <w:r w:rsidRPr="0029233D">
        <w:t xml:space="preserve"> Madonas novada pašvaldība, reģistrācijas numurs: 90000054572, </w:t>
      </w:r>
      <w:r w:rsidR="00693CA1">
        <w:t>a</w:t>
      </w:r>
      <w:r w:rsidRPr="0029233D">
        <w:t>drese: Saieta laukums 1, Madona, Madonas novads, LV-4801.</w:t>
      </w:r>
    </w:p>
    <w:p w14:paraId="109C33B7" w14:textId="245F5008" w:rsidR="00D066FB" w:rsidRPr="0029233D" w:rsidRDefault="00D066FB" w:rsidP="00120979">
      <w:pPr>
        <w:pStyle w:val="Sarakstarindkopa"/>
        <w:numPr>
          <w:ilvl w:val="0"/>
          <w:numId w:val="1"/>
        </w:numPr>
        <w:tabs>
          <w:tab w:val="left" w:pos="426"/>
        </w:tabs>
        <w:ind w:left="142" w:hanging="142"/>
        <w:jc w:val="both"/>
      </w:pPr>
      <w:r w:rsidRPr="0029233D">
        <w:rPr>
          <w:b/>
        </w:rPr>
        <w:t>Identifikācijas numurs:</w:t>
      </w:r>
      <w:r w:rsidRPr="0029233D">
        <w:t xml:space="preserve"> </w:t>
      </w:r>
      <w:r w:rsidR="005F677C" w:rsidRPr="005F677C">
        <w:t>MNP2026/30</w:t>
      </w:r>
      <w:r w:rsidRPr="0029233D">
        <w:t>; nosaukums:</w:t>
      </w:r>
      <w:r w:rsidR="00B10C2C">
        <w:t xml:space="preserve"> </w:t>
      </w:r>
      <w:r w:rsidR="00411941" w:rsidRPr="00411941">
        <w:t>“</w:t>
      </w:r>
      <w:r w:rsidR="005F677C" w:rsidRPr="005F677C">
        <w:t>M2 vai M3 kategorijas autobusu pilna servisa noma Madonas novada pašvaldības vajadzībām</w:t>
      </w:r>
      <w:r w:rsidR="00411941" w:rsidRPr="00411941">
        <w:t>”</w:t>
      </w:r>
      <w:r w:rsidRPr="00DF3353">
        <w:t>.</w:t>
      </w:r>
    </w:p>
    <w:p w14:paraId="79457130" w14:textId="6FD2A5EF" w:rsidR="00DD5EE5" w:rsidRDefault="00D066FB" w:rsidP="00DD5EE5">
      <w:pPr>
        <w:pStyle w:val="Sarakstarindkopa"/>
        <w:numPr>
          <w:ilvl w:val="0"/>
          <w:numId w:val="1"/>
        </w:numPr>
        <w:tabs>
          <w:tab w:val="left" w:pos="426"/>
        </w:tabs>
        <w:ind w:left="142" w:hanging="142"/>
        <w:jc w:val="both"/>
      </w:pPr>
      <w:r w:rsidRPr="0029233D">
        <w:rPr>
          <w:b/>
        </w:rPr>
        <w:t>Iepirkuma procedūras veids:</w:t>
      </w:r>
      <w:r w:rsidRPr="0029233D">
        <w:t xml:space="preserve"> iepirkuma procedūra saskaņā ar Publisko iepirkumu likum</w:t>
      </w:r>
      <w:r w:rsidR="0075369F">
        <w:t>a</w:t>
      </w:r>
      <w:r w:rsidRPr="0029233D">
        <w:t xml:space="preserve"> 8.panta 1.panta pirmo punktu – atklāts konkurss, </w:t>
      </w:r>
      <w:r w:rsidR="00411941">
        <w:t>virs</w:t>
      </w:r>
      <w:r w:rsidR="0071466C">
        <w:t xml:space="preserve"> </w:t>
      </w:r>
      <w:r w:rsidRPr="0029233D">
        <w:t xml:space="preserve">ES </w:t>
      </w:r>
      <w:r w:rsidR="00EF481D">
        <w:t>robežvērtības</w:t>
      </w:r>
      <w:r w:rsidRPr="0029233D">
        <w:t>.</w:t>
      </w:r>
    </w:p>
    <w:p w14:paraId="4B2DC69D" w14:textId="4572431F" w:rsidR="00411941" w:rsidRDefault="00D066FB" w:rsidP="00DD5EE5">
      <w:pPr>
        <w:pStyle w:val="Sarakstarindkopa"/>
        <w:numPr>
          <w:ilvl w:val="0"/>
          <w:numId w:val="1"/>
        </w:numPr>
        <w:tabs>
          <w:tab w:val="left" w:pos="426"/>
        </w:tabs>
        <w:ind w:left="142" w:hanging="142"/>
        <w:jc w:val="both"/>
      </w:pPr>
      <w:r w:rsidRPr="00DD5EE5">
        <w:rPr>
          <w:b/>
        </w:rPr>
        <w:t>Iepirkuma līguma priekšmets</w:t>
      </w:r>
      <w:r w:rsidRPr="0029233D">
        <w:t xml:space="preserve"> </w:t>
      </w:r>
      <w:r w:rsidR="00A54C7D">
        <w:t>–</w:t>
      </w:r>
      <w:r w:rsidRPr="0029233D">
        <w:t xml:space="preserve"> </w:t>
      </w:r>
      <w:r w:rsidR="00A54C7D">
        <w:t>iepirkuma līguma priekšmets ir</w:t>
      </w:r>
      <w:r w:rsidR="00411941">
        <w:t xml:space="preserve"> </w:t>
      </w:r>
      <w:r w:rsidR="00411941" w:rsidRPr="00411941">
        <w:t>M2 vai M3 kategorijas automobiļu pilna servisa noma Madonas novada pašvaldības vajadzībām saskaņā ar Tehnisko specifikāciju un citām iepirkuma dokumentos noteiktajām prasībām</w:t>
      </w:r>
      <w:r w:rsidR="00411941">
        <w:t xml:space="preserve">. Iepirkums tiek dalīts </w:t>
      </w:r>
      <w:r w:rsidR="0060603B">
        <w:t>4</w:t>
      </w:r>
      <w:r w:rsidR="00411941">
        <w:t xml:space="preserve"> (</w:t>
      </w:r>
      <w:r w:rsidR="0060603B">
        <w:t>četrās</w:t>
      </w:r>
      <w:r w:rsidR="00411941">
        <w:t xml:space="preserve">) daļās (līgumos): </w:t>
      </w:r>
    </w:p>
    <w:p w14:paraId="63D2B40B" w14:textId="293A0198" w:rsidR="00DD5EE5" w:rsidRDefault="00411941" w:rsidP="00DD5EE5">
      <w:pPr>
        <w:pStyle w:val="Sarakstarindkopa"/>
        <w:numPr>
          <w:ilvl w:val="1"/>
          <w:numId w:val="33"/>
        </w:numPr>
        <w:tabs>
          <w:tab w:val="left" w:pos="426"/>
        </w:tabs>
        <w:jc w:val="both"/>
      </w:pPr>
      <w:r>
        <w:t>Iepirkuma 1.daļa “</w:t>
      </w:r>
      <w:r w:rsidR="0060603B" w:rsidRPr="0060603B">
        <w:t>M2 vai M3 kategorijas autobusu pilna servisa noma Madonas novada pašvaldības vajadzībām</w:t>
      </w:r>
      <w:r>
        <w:t xml:space="preserve">”; </w:t>
      </w:r>
    </w:p>
    <w:p w14:paraId="2C514F8A" w14:textId="1335D0C0" w:rsidR="00DD5EE5" w:rsidRDefault="00411941" w:rsidP="00DD5EE5">
      <w:pPr>
        <w:pStyle w:val="Sarakstarindkopa"/>
        <w:numPr>
          <w:ilvl w:val="1"/>
          <w:numId w:val="33"/>
        </w:numPr>
        <w:tabs>
          <w:tab w:val="left" w:pos="426"/>
        </w:tabs>
        <w:jc w:val="both"/>
      </w:pPr>
      <w:r>
        <w:t>Iepirkuma 2.daļa “</w:t>
      </w:r>
      <w:r w:rsidR="0060603B" w:rsidRPr="0060603B">
        <w:t>M2 vai M3 kategorijas autobusu pilna servisa noma Madonas novada pašvaldības vajadzībām</w:t>
      </w:r>
      <w:r>
        <w:t xml:space="preserve">”; </w:t>
      </w:r>
    </w:p>
    <w:p w14:paraId="26BF10A1" w14:textId="7C33EF16" w:rsidR="00DD5EE5" w:rsidRDefault="00411941" w:rsidP="00DD5EE5">
      <w:pPr>
        <w:pStyle w:val="Sarakstarindkopa"/>
        <w:numPr>
          <w:ilvl w:val="1"/>
          <w:numId w:val="33"/>
        </w:numPr>
        <w:tabs>
          <w:tab w:val="left" w:pos="426"/>
        </w:tabs>
        <w:jc w:val="both"/>
      </w:pPr>
      <w:r>
        <w:t>Iepirkuma 3.daļa “</w:t>
      </w:r>
      <w:r w:rsidR="0060603B" w:rsidRPr="0060603B">
        <w:t>M2 vai M3 kategorijas autobusu pilna servisa noma Madonas novada pašvaldības vajadzībām</w:t>
      </w:r>
      <w:r>
        <w:t xml:space="preserve">”; </w:t>
      </w:r>
    </w:p>
    <w:p w14:paraId="71D51148" w14:textId="3F745B32" w:rsidR="00DD5EE5" w:rsidRDefault="00411941" w:rsidP="00DD5EE5">
      <w:pPr>
        <w:pStyle w:val="Sarakstarindkopa"/>
        <w:numPr>
          <w:ilvl w:val="1"/>
          <w:numId w:val="33"/>
        </w:numPr>
        <w:tabs>
          <w:tab w:val="left" w:pos="426"/>
        </w:tabs>
        <w:jc w:val="both"/>
      </w:pPr>
      <w:r>
        <w:t>Iepirkuma 4.daļa “</w:t>
      </w:r>
      <w:r w:rsidR="0060603B" w:rsidRPr="0060603B">
        <w:t>M2 vai M3 kategorijas autobusu pilna servisa noma Madonas novada pašvaldības vajadzībām</w:t>
      </w:r>
      <w:r>
        <w:t>”</w:t>
      </w:r>
      <w:r w:rsidR="0060603B">
        <w:t>.</w:t>
      </w:r>
    </w:p>
    <w:p w14:paraId="4428283C" w14:textId="37BD2658" w:rsidR="00D066FB" w:rsidRPr="0029233D" w:rsidRDefault="00D066FB" w:rsidP="00A71926">
      <w:pPr>
        <w:pStyle w:val="Sarakstarindkopa"/>
        <w:numPr>
          <w:ilvl w:val="0"/>
          <w:numId w:val="1"/>
        </w:numPr>
        <w:tabs>
          <w:tab w:val="left" w:pos="426"/>
        </w:tabs>
        <w:ind w:left="142" w:hanging="142"/>
        <w:jc w:val="both"/>
      </w:pPr>
      <w:r w:rsidRPr="00A71926">
        <w:rPr>
          <w:b/>
        </w:rPr>
        <w:t>Iepirkumu</w:t>
      </w:r>
      <w:r w:rsidRPr="0029233D">
        <w:t xml:space="preserve"> </w:t>
      </w:r>
      <w:r w:rsidRPr="00A71926">
        <w:rPr>
          <w:b/>
        </w:rPr>
        <w:t>uzraudzības biroja tīmekļvietnē izdarītās publikācijas:</w:t>
      </w:r>
      <w:r w:rsidRPr="0029233D">
        <w:t xml:space="preserve"> </w:t>
      </w:r>
      <w:r w:rsidR="00B91361">
        <w:t xml:space="preserve">IUB publicēts </w:t>
      </w:r>
      <w:r w:rsidR="00A32993">
        <w:t>P</w:t>
      </w:r>
      <w:r w:rsidRPr="0029233D">
        <w:t>aziņojums par līgumu</w:t>
      </w:r>
      <w:r w:rsidR="00B91361">
        <w:t xml:space="preserve"> </w:t>
      </w:r>
      <w:r w:rsidR="0060603B">
        <w:t>16</w:t>
      </w:r>
      <w:r w:rsidR="00004284">
        <w:t>.0</w:t>
      </w:r>
      <w:r w:rsidR="0060603B">
        <w:t>7</w:t>
      </w:r>
      <w:r w:rsidR="00004284">
        <w:t>.202</w:t>
      </w:r>
      <w:r w:rsidR="0060603B">
        <w:t>6</w:t>
      </w:r>
      <w:r w:rsidR="00004284">
        <w:t>.</w:t>
      </w:r>
    </w:p>
    <w:p w14:paraId="539C5572" w14:textId="31DE5170" w:rsidR="00D066FB" w:rsidRPr="0029233D" w:rsidRDefault="00D066FB" w:rsidP="00A71926">
      <w:pPr>
        <w:pStyle w:val="Sarakstarindkopa"/>
        <w:numPr>
          <w:ilvl w:val="0"/>
          <w:numId w:val="1"/>
        </w:numPr>
        <w:tabs>
          <w:tab w:val="left" w:pos="426"/>
        </w:tabs>
        <w:ind w:left="142" w:hanging="142"/>
        <w:jc w:val="both"/>
      </w:pPr>
      <w:r w:rsidRPr="0029233D">
        <w:rPr>
          <w:b/>
        </w:rPr>
        <w:t xml:space="preserve">Pašvaldības iepirkumu komisija </w:t>
      </w:r>
      <w:r w:rsidR="0060603B" w:rsidRPr="003B6AFD">
        <w:rPr>
          <w:color w:val="000000" w:themeColor="text1"/>
        </w:rPr>
        <w:t>apstiprināta ar Madonas novada pašvaldības domes 4.07.2025. lēmumu Nr. 11 (protokols Nr.2, 9.p.</w:t>
      </w:r>
      <w:r w:rsidR="0060603B" w:rsidRPr="004A6944">
        <w:t>)</w:t>
      </w:r>
      <w:r w:rsidR="0060603B">
        <w:t xml:space="preserve"> </w:t>
      </w:r>
      <w:r w:rsidR="00FA7761">
        <w:t>šādā sastāvā</w:t>
      </w:r>
      <w:r w:rsidR="00FA7761" w:rsidRPr="00F96C31">
        <w:rPr>
          <w:rStyle w:val="colora"/>
        </w:rPr>
        <w:t>: i</w:t>
      </w:r>
      <w:r w:rsidR="00FA7761" w:rsidRPr="00F96C31">
        <w:t xml:space="preserve">epirkumu komisijas priekšsēdētājs Āris Vilšķērsts; iepirkumu komisijas priekšsēdētāja vietnieks </w:t>
      </w:r>
      <w:r w:rsidR="00BB068B">
        <w:t>Evita Zāle</w:t>
      </w:r>
      <w:r w:rsidR="00FA7761" w:rsidRPr="00F96C31">
        <w:t>; komisijas locekļi:</w:t>
      </w:r>
      <w:r w:rsidR="00FA7761">
        <w:t xml:space="preserve"> Uģis Fjodorovs,</w:t>
      </w:r>
      <w:r w:rsidR="00FA7761" w:rsidRPr="00F96C31">
        <w:t xml:space="preserve"> </w:t>
      </w:r>
      <w:r w:rsidR="00FA7761" w:rsidRPr="00FB43B0">
        <w:t>Laura Finartija</w:t>
      </w:r>
      <w:r w:rsidR="009471FC">
        <w:t xml:space="preserve">, </w:t>
      </w:r>
      <w:r w:rsidR="006170B0">
        <w:t>Nauris Timofejevs</w:t>
      </w:r>
      <w:r w:rsidR="00E43ABA">
        <w:t>.</w:t>
      </w:r>
    </w:p>
    <w:p w14:paraId="4CA2F202" w14:textId="6C56BB62" w:rsidR="00851341" w:rsidRDefault="00D066FB" w:rsidP="00770D5A">
      <w:pPr>
        <w:pStyle w:val="Sarakstarindkopa"/>
        <w:numPr>
          <w:ilvl w:val="1"/>
          <w:numId w:val="20"/>
        </w:numPr>
        <w:tabs>
          <w:tab w:val="left" w:pos="567"/>
        </w:tabs>
        <w:ind w:left="426" w:hanging="284"/>
        <w:jc w:val="both"/>
      </w:pPr>
      <w:r w:rsidRPr="0029233D">
        <w:t xml:space="preserve">Pašvaldības iepirkumu komisijas pieaicinātais eksperts </w:t>
      </w:r>
      <w:r w:rsidR="00851341" w:rsidRPr="00851341">
        <w:t>Transporta un loģistikas nodaļas vadītājs</w:t>
      </w:r>
      <w:r w:rsidR="00851341">
        <w:t xml:space="preserve"> Juris Jakovļevs.</w:t>
      </w:r>
    </w:p>
    <w:p w14:paraId="626BB9B9" w14:textId="76711F44" w:rsidR="00D066FB" w:rsidRPr="0029233D" w:rsidRDefault="00D066FB" w:rsidP="00A71926">
      <w:pPr>
        <w:pStyle w:val="Sarakstarindkopa"/>
        <w:numPr>
          <w:ilvl w:val="0"/>
          <w:numId w:val="1"/>
        </w:numPr>
        <w:tabs>
          <w:tab w:val="left" w:pos="426"/>
        </w:tabs>
        <w:ind w:left="142" w:hanging="142"/>
        <w:jc w:val="both"/>
      </w:pPr>
      <w:r w:rsidRPr="0029233D">
        <w:rPr>
          <w:b/>
        </w:rPr>
        <w:t>Iepirkuma procedūras dokumentu sagatavotāji:</w:t>
      </w:r>
      <w:r w:rsidRPr="0029233D">
        <w:t xml:space="preserve"> </w:t>
      </w:r>
      <w:r w:rsidR="00DC5FC1">
        <w:t>Laura Finartija</w:t>
      </w:r>
      <w:r w:rsidRPr="0029233D">
        <w:t xml:space="preserve"> (pašvaldības juriste, iepirkumu komisijas locekle un sekretāre) gatavo nolikumu, formulējot atlases prasības, vērtēšanas kritērijus un līguma noteikumus</w:t>
      </w:r>
      <w:r w:rsidR="002E3F10">
        <w:t>.</w:t>
      </w:r>
      <w:r w:rsidRPr="0029233D">
        <w:t xml:space="preserve"> </w:t>
      </w:r>
      <w:r w:rsidR="00B43032">
        <w:t>Juris Jakovļevs</w:t>
      </w:r>
      <w:r w:rsidR="00770D5A">
        <w:t xml:space="preserve"> </w:t>
      </w:r>
      <w:r w:rsidR="00EF481D">
        <w:t xml:space="preserve">ir </w:t>
      </w:r>
      <w:r w:rsidRPr="0029233D">
        <w:t>atbildīg</w:t>
      </w:r>
      <w:r w:rsidR="00B43032">
        <w:t>s</w:t>
      </w:r>
      <w:r w:rsidR="007B0986">
        <w:t xml:space="preserve"> </w:t>
      </w:r>
      <w:r w:rsidRPr="0029233D">
        <w:t xml:space="preserve">par iepirkuma plānošanu un </w:t>
      </w:r>
      <w:proofErr w:type="spellStart"/>
      <w:r w:rsidRPr="0029233D">
        <w:t>priekšizpēti</w:t>
      </w:r>
      <w:proofErr w:type="spellEnd"/>
      <w:r w:rsidRPr="0029233D">
        <w:t>,</w:t>
      </w:r>
      <w:r w:rsidR="00F45267">
        <w:t xml:space="preserve"> tehnisko specifikāciju sagatavošanu,</w:t>
      </w:r>
      <w:r w:rsidRPr="0029233D">
        <w:t xml:space="preserve"> atlases prasību un vērtēšanas kritēriju ierosināšanu; par piedāvājuma pārbaudi attiecībā uz tehnisk</w:t>
      </w:r>
      <w:r w:rsidR="00ED5DC1">
        <w:t>o</w:t>
      </w:r>
      <w:r w:rsidRPr="0029233D">
        <w:t xml:space="preserve"> un finanšu piedāvājum</w:t>
      </w:r>
      <w:r w:rsidR="00ED5DC1">
        <w:t>u</w:t>
      </w:r>
      <w:r w:rsidR="005F6CC8">
        <w:t xml:space="preserve"> un atlases prasībām</w:t>
      </w:r>
      <w:r w:rsidRPr="0029233D">
        <w:t>.</w:t>
      </w:r>
    </w:p>
    <w:p w14:paraId="7D96870D" w14:textId="77777777" w:rsidR="00F01ADB" w:rsidRDefault="00D066FB" w:rsidP="00F01ADB">
      <w:pPr>
        <w:pStyle w:val="Sarakstarindkopa"/>
        <w:numPr>
          <w:ilvl w:val="0"/>
          <w:numId w:val="1"/>
        </w:numPr>
        <w:tabs>
          <w:tab w:val="left" w:pos="426"/>
        </w:tabs>
        <w:ind w:left="142" w:hanging="142"/>
        <w:jc w:val="both"/>
      </w:pPr>
      <w:r w:rsidRPr="0029233D">
        <w:rPr>
          <w:b/>
        </w:rPr>
        <w:t>Iepirkuma procedūrā nav konstatēti interešu konflikti</w:t>
      </w:r>
      <w:r w:rsidRPr="0029233D">
        <w:t>.</w:t>
      </w:r>
    </w:p>
    <w:p w14:paraId="18DAC741" w14:textId="3C7C7AC8" w:rsidR="00F01ADB" w:rsidRPr="00487F8A" w:rsidRDefault="00F01ADB" w:rsidP="00F01ADB">
      <w:pPr>
        <w:pStyle w:val="Sarakstarindkopa"/>
        <w:numPr>
          <w:ilvl w:val="0"/>
          <w:numId w:val="1"/>
        </w:numPr>
        <w:tabs>
          <w:tab w:val="left" w:pos="426"/>
        </w:tabs>
        <w:ind w:left="142" w:hanging="142"/>
        <w:jc w:val="both"/>
      </w:pPr>
      <w:r w:rsidRPr="00487F8A">
        <w:rPr>
          <w:b/>
        </w:rPr>
        <w:t>Piedāvājumu izvēles kritērijs</w:t>
      </w:r>
      <w:r w:rsidRPr="00487F8A">
        <w:t xml:space="preserve"> – Saimnieciski izdevīgāko piedāvājumu nosaka pēc</w:t>
      </w:r>
      <w:r w:rsidRPr="00EB0F86">
        <w:t xml:space="preserve"> </w:t>
      </w:r>
      <w:r w:rsidRPr="00EB0F86">
        <w:rPr>
          <w:bCs/>
        </w:rPr>
        <w:t xml:space="preserve">cenas un </w:t>
      </w:r>
      <w:r w:rsidR="007D0803" w:rsidRPr="00EB0F86">
        <w:rPr>
          <w:bCs/>
        </w:rPr>
        <w:t xml:space="preserve">izmaksu </w:t>
      </w:r>
      <w:r w:rsidRPr="00EB0F86">
        <w:rPr>
          <w:bCs/>
        </w:rPr>
        <w:t>vērtēšanas kritērijiem</w:t>
      </w:r>
      <w:r w:rsidRPr="00EB0F86">
        <w:t xml:space="preserve">. </w:t>
      </w:r>
      <w:bookmarkStart w:id="0" w:name="_Hlk43267919"/>
      <w:r w:rsidRPr="00EB0F86">
        <w:rPr>
          <w:bCs/>
        </w:rPr>
        <w:t>Līguma slēgšanas tiesības piešķir</w:t>
      </w:r>
      <w:r w:rsidR="00826972" w:rsidRPr="00EB0F86">
        <w:rPr>
          <w:bCs/>
        </w:rPr>
        <w:t xml:space="preserve"> tam pretendentam, kura </w:t>
      </w:r>
      <w:r w:rsidR="00826972" w:rsidRPr="00EB0F86">
        <w:rPr>
          <w:bCs/>
        </w:rPr>
        <w:lastRenderedPageBreak/>
        <w:t>piedāvājums ir saimnieciski izdevīgākais (ir ieguvis lielāko punktu skaitu) un atbilst iepirkuma procedūras dokumentos noteiktajām prasībām.</w:t>
      </w:r>
    </w:p>
    <w:bookmarkEnd w:id="0"/>
    <w:p w14:paraId="74A96B99" w14:textId="6DF270DD" w:rsidR="001D7756" w:rsidRDefault="00D066FB" w:rsidP="001D7756">
      <w:pPr>
        <w:pStyle w:val="Sarakstarindkopa"/>
        <w:numPr>
          <w:ilvl w:val="0"/>
          <w:numId w:val="1"/>
        </w:numPr>
        <w:tabs>
          <w:tab w:val="left" w:pos="426"/>
        </w:tabs>
        <w:ind w:left="142" w:hanging="142"/>
        <w:jc w:val="both"/>
      </w:pPr>
      <w:r w:rsidRPr="0029233D">
        <w:rPr>
          <w:b/>
        </w:rPr>
        <w:t>Piedāvājumu iesniegšanas termiņš:</w:t>
      </w:r>
      <w:r w:rsidRPr="0029233D">
        <w:t xml:space="preserve"> </w:t>
      </w:r>
      <w:r w:rsidR="00BB068B">
        <w:t>31</w:t>
      </w:r>
      <w:r w:rsidRPr="0029233D">
        <w:t>.</w:t>
      </w:r>
      <w:r w:rsidR="00EB0F86">
        <w:t>0</w:t>
      </w:r>
      <w:r w:rsidR="00BB068B">
        <w:t>7</w:t>
      </w:r>
      <w:r w:rsidRPr="0029233D">
        <w:t>.202</w:t>
      </w:r>
      <w:r w:rsidR="00BB068B">
        <w:t>6</w:t>
      </w:r>
      <w:r w:rsidRPr="0029233D">
        <w:t>. pl.</w:t>
      </w:r>
      <w:r w:rsidR="00FA6D79">
        <w:t>6</w:t>
      </w:r>
      <w:r w:rsidRPr="0029233D">
        <w:t>:</w:t>
      </w:r>
      <w:r w:rsidR="00ED5DC1">
        <w:t>00</w:t>
      </w:r>
      <w:r w:rsidRPr="0029233D">
        <w:t>.</w:t>
      </w:r>
    </w:p>
    <w:p w14:paraId="74FC7A4C" w14:textId="62F54FBC" w:rsidR="00D91913" w:rsidRPr="001D7756" w:rsidRDefault="00D066FB" w:rsidP="001D7756">
      <w:pPr>
        <w:pStyle w:val="Sarakstarindkopa"/>
        <w:numPr>
          <w:ilvl w:val="0"/>
          <w:numId w:val="1"/>
        </w:numPr>
        <w:tabs>
          <w:tab w:val="left" w:pos="426"/>
        </w:tabs>
        <w:ind w:left="142" w:hanging="142"/>
        <w:jc w:val="both"/>
      </w:pPr>
      <w:r w:rsidRPr="001D7756">
        <w:rPr>
          <w:b/>
        </w:rPr>
        <w:t xml:space="preserve">Pretendentu nosaukums, kuri iesnieguši piedāvājumu, piedāvājumā norādītā līgumcena, </w:t>
      </w:r>
      <w:r w:rsidRPr="00EA7C85">
        <w:t>piedāvātā līgumcena pēc aritmētisko kļūdu labojuma un aritmētiskā kļūda</w:t>
      </w:r>
      <w:r w:rsidR="00C8555D">
        <w:t xml:space="preserve"> i</w:t>
      </w:r>
      <w:r w:rsidR="00D91913" w:rsidRPr="001D7756">
        <w:rPr>
          <w:b/>
        </w:rPr>
        <w:t>epirkuma 1.</w:t>
      </w:r>
      <w:r w:rsidR="00EB0F86" w:rsidRPr="001D7756">
        <w:rPr>
          <w:b/>
        </w:rPr>
        <w:t>, 2., 3., 4.</w:t>
      </w:r>
      <w:r w:rsidR="00BB068B">
        <w:rPr>
          <w:b/>
        </w:rPr>
        <w:t xml:space="preserve"> </w:t>
      </w:r>
      <w:r w:rsidR="00D91913" w:rsidRPr="001D7756">
        <w:rPr>
          <w:b/>
        </w:rPr>
        <w:t>daļa</w:t>
      </w:r>
      <w:r w:rsidR="00D91913" w:rsidRPr="00D91913">
        <w:t xml:space="preserve"> “</w:t>
      </w:r>
      <w:r w:rsidR="00BB068B" w:rsidRPr="00BB068B">
        <w:t>M2 vai M3 kategorijas autobusu pilna servisa noma Madonas novada pašvaldības vajadzībām</w:t>
      </w:r>
      <w:r w:rsidR="00D91913" w:rsidRPr="00D91913">
        <w:t xml:space="preserve">”: </w:t>
      </w:r>
    </w:p>
    <w:tbl>
      <w:tblPr>
        <w:tblStyle w:val="Reatabula"/>
        <w:tblW w:w="9107" w:type="dxa"/>
        <w:jc w:val="center"/>
        <w:tblLook w:val="04A0" w:firstRow="1" w:lastRow="0" w:firstColumn="1" w:lastColumn="0" w:noHBand="0" w:noVBand="1"/>
      </w:tblPr>
      <w:tblGrid>
        <w:gridCol w:w="3964"/>
        <w:gridCol w:w="1842"/>
        <w:gridCol w:w="1951"/>
        <w:gridCol w:w="1350"/>
      </w:tblGrid>
      <w:tr w:rsidR="009471FC" w:rsidRPr="00D066FB" w14:paraId="6B807C37" w14:textId="12CA9385" w:rsidTr="008B47DB">
        <w:trPr>
          <w:jc w:val="center"/>
        </w:trPr>
        <w:tc>
          <w:tcPr>
            <w:tcW w:w="3964" w:type="dxa"/>
            <w:vAlign w:val="center"/>
          </w:tcPr>
          <w:p w14:paraId="7F655D6E" w14:textId="1941DDF7" w:rsidR="009471FC" w:rsidRPr="00C8011C" w:rsidRDefault="009471FC" w:rsidP="00111A30">
            <w:pPr>
              <w:jc w:val="center"/>
              <w:rPr>
                <w:rFonts w:ascii="Times New Roman" w:hAnsi="Times New Roman" w:cs="Times New Roman"/>
                <w:sz w:val="24"/>
                <w:szCs w:val="24"/>
                <w:lang w:val="lv-LV"/>
              </w:rPr>
            </w:pPr>
            <w:r w:rsidRPr="00C8011C">
              <w:rPr>
                <w:rFonts w:ascii="Times New Roman" w:hAnsi="Times New Roman" w:cs="Times New Roman"/>
                <w:sz w:val="24"/>
                <w:szCs w:val="24"/>
                <w:lang w:val="lv-LV"/>
              </w:rPr>
              <w:t>Pretendenta nosaukums</w:t>
            </w:r>
          </w:p>
        </w:tc>
        <w:tc>
          <w:tcPr>
            <w:tcW w:w="1842" w:type="dxa"/>
            <w:vAlign w:val="center"/>
          </w:tcPr>
          <w:p w14:paraId="6EBE2E9B" w14:textId="77777777" w:rsidR="009471FC" w:rsidRPr="00D066FB" w:rsidRDefault="009471FC" w:rsidP="00D066FB">
            <w:pPr>
              <w:jc w:val="center"/>
              <w:rPr>
                <w:rFonts w:ascii="Times New Roman" w:hAnsi="Times New Roman" w:cs="Times New Roman"/>
                <w:sz w:val="24"/>
                <w:szCs w:val="24"/>
                <w:lang w:val="lv-LV"/>
              </w:rPr>
            </w:pPr>
            <w:r w:rsidRPr="00D066FB">
              <w:rPr>
                <w:rFonts w:ascii="Times New Roman" w:hAnsi="Times New Roman" w:cs="Times New Roman"/>
                <w:sz w:val="24"/>
                <w:szCs w:val="24"/>
                <w:lang w:val="lv-LV"/>
              </w:rPr>
              <w:t xml:space="preserve">Piedāvājumā norādītā līgumcena </w:t>
            </w:r>
            <w:r w:rsidRPr="00D066FB">
              <w:rPr>
                <w:rFonts w:ascii="Times New Roman" w:hAnsi="Times New Roman" w:cs="Times New Roman"/>
                <w:i/>
                <w:sz w:val="24"/>
                <w:szCs w:val="24"/>
                <w:lang w:val="lv-LV"/>
              </w:rPr>
              <w:t>euro</w:t>
            </w:r>
          </w:p>
        </w:tc>
        <w:tc>
          <w:tcPr>
            <w:tcW w:w="1951" w:type="dxa"/>
            <w:vAlign w:val="center"/>
          </w:tcPr>
          <w:p w14:paraId="110EF503" w14:textId="77777777" w:rsidR="009471FC" w:rsidRPr="00D066FB" w:rsidRDefault="009471FC" w:rsidP="00D066FB">
            <w:pPr>
              <w:jc w:val="center"/>
              <w:rPr>
                <w:rFonts w:ascii="Times New Roman" w:hAnsi="Times New Roman" w:cs="Times New Roman"/>
                <w:sz w:val="24"/>
                <w:szCs w:val="24"/>
                <w:lang w:val="lv-LV"/>
              </w:rPr>
            </w:pPr>
            <w:r w:rsidRPr="00D066FB">
              <w:rPr>
                <w:rFonts w:ascii="Times New Roman" w:hAnsi="Times New Roman" w:cs="Times New Roman"/>
                <w:sz w:val="24"/>
                <w:szCs w:val="24"/>
                <w:lang w:val="lv-LV"/>
              </w:rPr>
              <w:t xml:space="preserve">Līgumcena pēc aritmētisko kļūdu labojuma </w:t>
            </w:r>
            <w:r w:rsidRPr="00D066FB">
              <w:rPr>
                <w:rFonts w:ascii="Times New Roman" w:hAnsi="Times New Roman" w:cs="Times New Roman"/>
                <w:i/>
                <w:sz w:val="24"/>
                <w:szCs w:val="24"/>
                <w:lang w:val="lv-LV"/>
              </w:rPr>
              <w:t>euro</w:t>
            </w:r>
          </w:p>
        </w:tc>
        <w:tc>
          <w:tcPr>
            <w:tcW w:w="1350" w:type="dxa"/>
            <w:vAlign w:val="center"/>
          </w:tcPr>
          <w:p w14:paraId="05DA1B95" w14:textId="77777777" w:rsidR="009471FC" w:rsidRPr="00D066FB" w:rsidRDefault="009471FC" w:rsidP="00D066FB">
            <w:pPr>
              <w:jc w:val="center"/>
              <w:rPr>
                <w:rFonts w:ascii="Times New Roman" w:hAnsi="Times New Roman" w:cs="Times New Roman"/>
                <w:sz w:val="24"/>
                <w:szCs w:val="24"/>
                <w:lang w:val="lv-LV"/>
              </w:rPr>
            </w:pPr>
            <w:r w:rsidRPr="00D066FB">
              <w:rPr>
                <w:rFonts w:ascii="Times New Roman" w:hAnsi="Times New Roman" w:cs="Times New Roman"/>
                <w:sz w:val="24"/>
                <w:szCs w:val="24"/>
                <w:lang w:val="lv-LV"/>
              </w:rPr>
              <w:t>Aritmētiskā kļūda</w:t>
            </w:r>
          </w:p>
          <w:p w14:paraId="1B60CC0B" w14:textId="77777777" w:rsidR="009471FC" w:rsidRPr="00D066FB" w:rsidRDefault="009471FC" w:rsidP="00D066FB">
            <w:pPr>
              <w:jc w:val="center"/>
              <w:rPr>
                <w:rFonts w:ascii="Times New Roman" w:hAnsi="Times New Roman" w:cs="Times New Roman"/>
                <w:sz w:val="24"/>
                <w:szCs w:val="24"/>
                <w:lang w:val="lv-LV"/>
              </w:rPr>
            </w:pPr>
            <w:r w:rsidRPr="00D066FB">
              <w:rPr>
                <w:rFonts w:ascii="Times New Roman" w:hAnsi="Times New Roman" w:cs="Times New Roman"/>
                <w:i/>
                <w:sz w:val="24"/>
                <w:szCs w:val="24"/>
                <w:lang w:val="lv-LV"/>
              </w:rPr>
              <w:t>euro</w:t>
            </w:r>
          </w:p>
        </w:tc>
      </w:tr>
      <w:tr w:rsidR="002B7BF9" w:rsidRPr="001B4EBD" w14:paraId="7716A204" w14:textId="77777777" w:rsidTr="008B47DB">
        <w:trPr>
          <w:jc w:val="center"/>
        </w:trPr>
        <w:tc>
          <w:tcPr>
            <w:tcW w:w="3964" w:type="dxa"/>
            <w:vAlign w:val="center"/>
          </w:tcPr>
          <w:p w14:paraId="725C4135" w14:textId="00162B71" w:rsidR="002B7BF9" w:rsidRPr="00463BFA" w:rsidRDefault="002B7BF9" w:rsidP="002B7BF9">
            <w:pPr>
              <w:jc w:val="center"/>
              <w:rPr>
                <w:rFonts w:ascii="Times New Roman" w:hAnsi="Times New Roman" w:cs="Times New Roman"/>
                <w:sz w:val="24"/>
                <w:szCs w:val="24"/>
              </w:rPr>
            </w:pPr>
            <w:r w:rsidRPr="000726A9">
              <w:rPr>
                <w:rFonts w:ascii="Times New Roman" w:hAnsi="Times New Roman" w:cs="Times New Roman"/>
                <w:sz w:val="24"/>
                <w:szCs w:val="24"/>
              </w:rPr>
              <w:t xml:space="preserve">SIA </w:t>
            </w:r>
            <w:r>
              <w:rPr>
                <w:rFonts w:ascii="Times New Roman" w:hAnsi="Times New Roman" w:cs="Times New Roman"/>
                <w:sz w:val="24"/>
                <w:szCs w:val="24"/>
              </w:rPr>
              <w:t>“</w:t>
            </w:r>
            <w:proofErr w:type="spellStart"/>
            <w:r>
              <w:rPr>
                <w:rFonts w:ascii="Times New Roman" w:hAnsi="Times New Roman" w:cs="Times New Roman"/>
                <w:sz w:val="24"/>
                <w:szCs w:val="24"/>
              </w:rPr>
              <w:t>Mobire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Latvija</w:t>
            </w:r>
            <w:proofErr w:type="spellEnd"/>
            <w:r>
              <w:rPr>
                <w:rFonts w:ascii="Times New Roman" w:hAnsi="Times New Roman" w:cs="Times New Roman"/>
                <w:sz w:val="24"/>
                <w:szCs w:val="24"/>
              </w:rPr>
              <w:t>”</w:t>
            </w:r>
          </w:p>
        </w:tc>
        <w:tc>
          <w:tcPr>
            <w:tcW w:w="1842" w:type="dxa"/>
            <w:vAlign w:val="center"/>
          </w:tcPr>
          <w:p w14:paraId="583E7B46" w14:textId="4EBAF20D" w:rsidR="002B7BF9" w:rsidRPr="00463BFA" w:rsidRDefault="002B7BF9" w:rsidP="002B7BF9">
            <w:pPr>
              <w:jc w:val="center"/>
              <w:rPr>
                <w:rFonts w:ascii="Times New Roman" w:hAnsi="Times New Roman" w:cs="Times New Roman"/>
                <w:sz w:val="24"/>
                <w:szCs w:val="24"/>
              </w:rPr>
            </w:pPr>
            <w:r>
              <w:rPr>
                <w:rFonts w:ascii="Times New Roman" w:hAnsi="Times New Roman" w:cs="Times New Roman"/>
                <w:sz w:val="24"/>
                <w:szCs w:val="24"/>
              </w:rPr>
              <w:t>77 052,00</w:t>
            </w:r>
          </w:p>
        </w:tc>
        <w:tc>
          <w:tcPr>
            <w:tcW w:w="1951" w:type="dxa"/>
            <w:vAlign w:val="center"/>
          </w:tcPr>
          <w:p w14:paraId="700C115B" w14:textId="66C6E758" w:rsidR="002B7BF9" w:rsidRPr="00463BFA" w:rsidRDefault="002B7BF9" w:rsidP="002B7BF9">
            <w:pPr>
              <w:jc w:val="center"/>
              <w:rPr>
                <w:rFonts w:ascii="Times New Roman" w:hAnsi="Times New Roman" w:cs="Times New Roman"/>
                <w:sz w:val="24"/>
                <w:szCs w:val="24"/>
              </w:rPr>
            </w:pPr>
            <w:r>
              <w:rPr>
                <w:rFonts w:ascii="Times New Roman" w:hAnsi="Times New Roman" w:cs="Times New Roman"/>
                <w:sz w:val="24"/>
                <w:szCs w:val="24"/>
              </w:rPr>
              <w:t>77 052,00</w:t>
            </w:r>
          </w:p>
        </w:tc>
        <w:tc>
          <w:tcPr>
            <w:tcW w:w="1350" w:type="dxa"/>
            <w:vAlign w:val="center"/>
          </w:tcPr>
          <w:p w14:paraId="1A02C39A" w14:textId="7ADF6B69" w:rsidR="002B7BF9" w:rsidRPr="00463BFA" w:rsidRDefault="002B7BF9" w:rsidP="002B7BF9">
            <w:pPr>
              <w:jc w:val="center"/>
              <w:rPr>
                <w:rFonts w:ascii="Times New Roman" w:hAnsi="Times New Roman" w:cs="Times New Roman"/>
                <w:sz w:val="24"/>
                <w:szCs w:val="24"/>
              </w:rPr>
            </w:pPr>
            <w:r w:rsidRPr="00463BFA">
              <w:rPr>
                <w:rFonts w:ascii="Times New Roman" w:hAnsi="Times New Roman" w:cs="Times New Roman"/>
                <w:sz w:val="24"/>
                <w:szCs w:val="24"/>
              </w:rPr>
              <w:t>0,00</w:t>
            </w:r>
          </w:p>
        </w:tc>
      </w:tr>
      <w:tr w:rsidR="002B7BF9" w:rsidRPr="001B4EBD" w14:paraId="294390C5" w14:textId="77777777" w:rsidTr="008B47DB">
        <w:trPr>
          <w:jc w:val="center"/>
        </w:trPr>
        <w:tc>
          <w:tcPr>
            <w:tcW w:w="3964" w:type="dxa"/>
            <w:vAlign w:val="center"/>
          </w:tcPr>
          <w:p w14:paraId="05997503" w14:textId="06ABB1B6" w:rsidR="002B7BF9" w:rsidRPr="000726A9" w:rsidRDefault="002B7BF9" w:rsidP="002B7BF9">
            <w:pPr>
              <w:jc w:val="center"/>
              <w:rPr>
                <w:rFonts w:ascii="Times New Roman" w:hAnsi="Times New Roman" w:cs="Times New Roman"/>
                <w:sz w:val="24"/>
                <w:szCs w:val="24"/>
              </w:rPr>
            </w:pPr>
            <w:r w:rsidRPr="00463BFA">
              <w:rPr>
                <w:rFonts w:ascii="Times New Roman" w:hAnsi="Times New Roman" w:cs="Times New Roman"/>
                <w:sz w:val="24"/>
                <w:szCs w:val="24"/>
              </w:rPr>
              <w:t xml:space="preserve">SIA </w:t>
            </w:r>
            <w:r>
              <w:rPr>
                <w:rFonts w:ascii="Times New Roman" w:hAnsi="Times New Roman" w:cs="Times New Roman"/>
                <w:sz w:val="24"/>
                <w:szCs w:val="24"/>
              </w:rPr>
              <w:t>“</w:t>
            </w:r>
            <w:proofErr w:type="spellStart"/>
            <w:r>
              <w:rPr>
                <w:rFonts w:ascii="Times New Roman" w:hAnsi="Times New Roman" w:cs="Times New Roman"/>
                <w:sz w:val="24"/>
                <w:szCs w:val="24"/>
              </w:rPr>
              <w:t>Pilna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Līzings</w:t>
            </w:r>
            <w:proofErr w:type="spellEnd"/>
            <w:r>
              <w:rPr>
                <w:rFonts w:ascii="Times New Roman" w:hAnsi="Times New Roman" w:cs="Times New Roman"/>
                <w:sz w:val="24"/>
                <w:szCs w:val="24"/>
              </w:rPr>
              <w:t>”</w:t>
            </w:r>
          </w:p>
        </w:tc>
        <w:tc>
          <w:tcPr>
            <w:tcW w:w="1842" w:type="dxa"/>
            <w:vAlign w:val="center"/>
          </w:tcPr>
          <w:p w14:paraId="6B2AB619" w14:textId="3FE08C55" w:rsidR="002B7BF9" w:rsidRDefault="002B7BF9" w:rsidP="002B7BF9">
            <w:pPr>
              <w:jc w:val="center"/>
              <w:rPr>
                <w:rFonts w:ascii="Times New Roman" w:hAnsi="Times New Roman" w:cs="Times New Roman"/>
                <w:sz w:val="24"/>
                <w:szCs w:val="24"/>
              </w:rPr>
            </w:pPr>
            <w:r>
              <w:rPr>
                <w:rFonts w:ascii="Times New Roman" w:hAnsi="Times New Roman" w:cs="Times New Roman"/>
                <w:sz w:val="24"/>
                <w:szCs w:val="24"/>
              </w:rPr>
              <w:t>100 710,60</w:t>
            </w:r>
          </w:p>
        </w:tc>
        <w:tc>
          <w:tcPr>
            <w:tcW w:w="1951" w:type="dxa"/>
            <w:vAlign w:val="center"/>
          </w:tcPr>
          <w:p w14:paraId="6098DE42" w14:textId="37149F32" w:rsidR="002B7BF9" w:rsidRDefault="002B7BF9" w:rsidP="002B7BF9">
            <w:pPr>
              <w:jc w:val="center"/>
              <w:rPr>
                <w:rFonts w:ascii="Times New Roman" w:hAnsi="Times New Roman" w:cs="Times New Roman"/>
                <w:sz w:val="24"/>
                <w:szCs w:val="24"/>
              </w:rPr>
            </w:pPr>
            <w:r>
              <w:rPr>
                <w:rFonts w:ascii="Times New Roman" w:hAnsi="Times New Roman" w:cs="Times New Roman"/>
                <w:sz w:val="24"/>
                <w:szCs w:val="24"/>
              </w:rPr>
              <w:t>100 710,60</w:t>
            </w:r>
          </w:p>
        </w:tc>
        <w:tc>
          <w:tcPr>
            <w:tcW w:w="1350" w:type="dxa"/>
            <w:vAlign w:val="center"/>
          </w:tcPr>
          <w:p w14:paraId="63936982" w14:textId="611FDCBC" w:rsidR="002B7BF9" w:rsidRPr="00463BFA" w:rsidRDefault="002B7BF9" w:rsidP="002B7BF9">
            <w:pPr>
              <w:jc w:val="center"/>
              <w:rPr>
                <w:rFonts w:ascii="Times New Roman" w:hAnsi="Times New Roman" w:cs="Times New Roman"/>
                <w:sz w:val="24"/>
                <w:szCs w:val="24"/>
              </w:rPr>
            </w:pPr>
            <w:r w:rsidRPr="00463BFA">
              <w:rPr>
                <w:rFonts w:ascii="Times New Roman" w:hAnsi="Times New Roman" w:cs="Times New Roman"/>
                <w:sz w:val="24"/>
                <w:szCs w:val="24"/>
              </w:rPr>
              <w:t>0,00</w:t>
            </w:r>
          </w:p>
        </w:tc>
      </w:tr>
    </w:tbl>
    <w:p w14:paraId="49411400" w14:textId="5C29EA47" w:rsidR="001D7756" w:rsidRDefault="00D066FB" w:rsidP="001D7756">
      <w:pPr>
        <w:pStyle w:val="Sarakstarindkopa"/>
        <w:numPr>
          <w:ilvl w:val="0"/>
          <w:numId w:val="1"/>
        </w:numPr>
        <w:tabs>
          <w:tab w:val="left" w:pos="426"/>
        </w:tabs>
        <w:ind w:left="142" w:hanging="142"/>
        <w:jc w:val="both"/>
      </w:pPr>
      <w:r w:rsidRPr="00120979">
        <w:rPr>
          <w:b/>
        </w:rPr>
        <w:t>Piedāvājumu atvēršanas laiks, datums un vieta:</w:t>
      </w:r>
      <w:r w:rsidRPr="0029233D">
        <w:t xml:space="preserve"> piedāvājumu atvēršanas sanāksme </w:t>
      </w:r>
      <w:r w:rsidR="00FA6D79">
        <w:t>31</w:t>
      </w:r>
      <w:r w:rsidR="007D4BF9" w:rsidRPr="0029233D">
        <w:t>.</w:t>
      </w:r>
      <w:r w:rsidR="00EB0F86">
        <w:t>0</w:t>
      </w:r>
      <w:r w:rsidR="00FA6D79">
        <w:t>7</w:t>
      </w:r>
      <w:r w:rsidR="007D4BF9" w:rsidRPr="0029233D">
        <w:t>.202</w:t>
      </w:r>
      <w:r w:rsidR="00FA6D79">
        <w:t>6</w:t>
      </w:r>
      <w:r w:rsidR="007D4BF9" w:rsidRPr="0029233D">
        <w:t>. pl.1</w:t>
      </w:r>
      <w:r w:rsidR="00FA6D79">
        <w:t>0</w:t>
      </w:r>
      <w:r w:rsidR="007D4BF9" w:rsidRPr="0029233D">
        <w:t>:</w:t>
      </w:r>
      <w:r w:rsidR="007D4BF9">
        <w:t>00</w:t>
      </w:r>
      <w:r w:rsidR="007D4BF9" w:rsidRPr="0029233D">
        <w:t>.</w:t>
      </w:r>
      <w:r w:rsidR="007D4BF9">
        <w:t xml:space="preserve"> </w:t>
      </w:r>
      <w:r w:rsidRPr="0029233D">
        <w:t>EIS (Elektronisko iepirkumu sistēmā).</w:t>
      </w:r>
    </w:p>
    <w:p w14:paraId="36537502" w14:textId="5F06B3F2" w:rsidR="00210538" w:rsidRPr="001D7756" w:rsidRDefault="00221C34" w:rsidP="001D7756">
      <w:pPr>
        <w:pStyle w:val="Sarakstarindkopa"/>
        <w:numPr>
          <w:ilvl w:val="0"/>
          <w:numId w:val="1"/>
        </w:numPr>
        <w:tabs>
          <w:tab w:val="left" w:pos="426"/>
        </w:tabs>
        <w:ind w:left="142" w:hanging="142"/>
        <w:jc w:val="both"/>
      </w:pPr>
      <w:r w:rsidRPr="001D7756">
        <w:rPr>
          <w:b/>
        </w:rPr>
        <w:t>Pretendentiem piešķirtie punkti saimnieciski izdevīgākā piedāvājuma vērtēšanā</w:t>
      </w:r>
      <w:r w:rsidR="001D7756" w:rsidRPr="001D7756">
        <w:rPr>
          <w:b/>
        </w:rPr>
        <w:t xml:space="preserve"> i</w:t>
      </w:r>
      <w:r w:rsidR="00210538" w:rsidRPr="001D7756">
        <w:rPr>
          <w:b/>
        </w:rPr>
        <w:t xml:space="preserve">epirkuma </w:t>
      </w:r>
      <w:r w:rsidR="001D7756" w:rsidRPr="001D7756">
        <w:rPr>
          <w:b/>
        </w:rPr>
        <w:t>1., 2., 3., 4.</w:t>
      </w:r>
      <w:r w:rsidR="00BB068B">
        <w:rPr>
          <w:b/>
        </w:rPr>
        <w:t xml:space="preserve"> </w:t>
      </w:r>
      <w:r w:rsidR="001D7756" w:rsidRPr="001D7756">
        <w:rPr>
          <w:b/>
        </w:rPr>
        <w:t xml:space="preserve">daļa </w:t>
      </w:r>
      <w:r w:rsidR="001D7756" w:rsidRPr="001D7756">
        <w:t>“</w:t>
      </w:r>
      <w:r w:rsidR="00BB068B" w:rsidRPr="00BB068B">
        <w:t>M2 vai M3 kategorijas autobusu pilna servisa noma Madonas novada pašvaldības vajadzībām</w:t>
      </w:r>
      <w:r w:rsidR="001D7756" w:rsidRPr="001D7756">
        <w:t>”:</w:t>
      </w:r>
    </w:p>
    <w:tbl>
      <w:tblPr>
        <w:tblW w:w="9067" w:type="dxa"/>
        <w:tblLayout w:type="fixed"/>
        <w:tblLook w:val="04A0" w:firstRow="1" w:lastRow="0" w:firstColumn="1" w:lastColumn="0" w:noHBand="0" w:noVBand="1"/>
      </w:tblPr>
      <w:tblGrid>
        <w:gridCol w:w="2263"/>
        <w:gridCol w:w="2127"/>
        <w:gridCol w:w="2268"/>
        <w:gridCol w:w="2409"/>
      </w:tblGrid>
      <w:tr w:rsidR="00FA6D79" w:rsidRPr="00FD6ADC" w14:paraId="5FEC9058" w14:textId="56D656BA" w:rsidTr="00FA6D79">
        <w:trPr>
          <w:trHeight w:val="51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41630" w14:textId="77777777" w:rsidR="00FA6D79" w:rsidRPr="00221C34" w:rsidRDefault="00FA6D79" w:rsidP="00B70DC8">
            <w:pPr>
              <w:jc w:val="center"/>
              <w:rPr>
                <w:rFonts w:ascii="Times New Roman" w:hAnsi="Times New Roman" w:cs="Times New Roman"/>
                <w:color w:val="000000"/>
                <w:sz w:val="24"/>
                <w:szCs w:val="24"/>
                <w:lang w:eastAsia="lv-LV"/>
              </w:rPr>
            </w:pPr>
            <w:r w:rsidRPr="00221C34">
              <w:rPr>
                <w:rFonts w:ascii="Times New Roman" w:hAnsi="Times New Roman" w:cs="Times New Roman"/>
                <w:color w:val="000000"/>
                <w:sz w:val="24"/>
                <w:szCs w:val="24"/>
                <w:lang w:eastAsia="lv-LV"/>
              </w:rPr>
              <w:t>Vērtēšanas kritērija apzīmējums</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4F13E875" w14:textId="77777777" w:rsidR="00FA6D79" w:rsidRPr="00221C34" w:rsidRDefault="00FA6D79" w:rsidP="00AC32FB">
            <w:pPr>
              <w:jc w:val="center"/>
              <w:rPr>
                <w:rFonts w:ascii="Times New Roman" w:hAnsi="Times New Roman" w:cs="Times New Roman"/>
                <w:color w:val="000000"/>
                <w:sz w:val="24"/>
                <w:szCs w:val="24"/>
                <w:lang w:eastAsia="lv-LV"/>
              </w:rPr>
            </w:pPr>
            <w:r w:rsidRPr="00221C34">
              <w:rPr>
                <w:rFonts w:ascii="Times New Roman" w:hAnsi="Times New Roman" w:cs="Times New Roman"/>
                <w:color w:val="000000"/>
                <w:sz w:val="24"/>
                <w:szCs w:val="24"/>
                <w:lang w:eastAsia="lv-LV"/>
              </w:rPr>
              <w:t xml:space="preserve">Maksimālais </w:t>
            </w:r>
            <w:r w:rsidRPr="00221C34">
              <w:rPr>
                <w:rFonts w:ascii="Times New Roman" w:hAnsi="Times New Roman" w:cs="Times New Roman"/>
                <w:color w:val="000000"/>
                <w:sz w:val="24"/>
                <w:szCs w:val="24"/>
                <w:lang w:eastAsia="lv-LV"/>
              </w:rPr>
              <w:br/>
              <w:t xml:space="preserve">punktu </w:t>
            </w:r>
            <w:r w:rsidRPr="00221C34">
              <w:rPr>
                <w:rFonts w:ascii="Times New Roman" w:hAnsi="Times New Roman" w:cs="Times New Roman"/>
                <w:color w:val="000000"/>
                <w:sz w:val="24"/>
                <w:szCs w:val="24"/>
                <w:lang w:eastAsia="lv-LV"/>
              </w:rPr>
              <w:br/>
              <w:t>skaits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49C9B31C" w14:textId="630E0567" w:rsidR="00FA6D79" w:rsidRPr="00221C34" w:rsidRDefault="00FA6D79" w:rsidP="00AC32FB">
            <w:pPr>
              <w:jc w:val="center"/>
              <w:rPr>
                <w:rFonts w:ascii="Times New Roman" w:hAnsi="Times New Roman" w:cs="Times New Roman"/>
                <w:color w:val="000000"/>
                <w:sz w:val="24"/>
                <w:szCs w:val="24"/>
                <w:lang w:eastAsia="lv-LV"/>
              </w:rPr>
            </w:pPr>
            <w:r w:rsidRPr="000726A9">
              <w:rPr>
                <w:rFonts w:ascii="Times New Roman" w:hAnsi="Times New Roman" w:cs="Times New Roman"/>
                <w:sz w:val="24"/>
                <w:szCs w:val="24"/>
              </w:rPr>
              <w:t xml:space="preserve">SIA </w:t>
            </w:r>
            <w:r>
              <w:rPr>
                <w:rFonts w:ascii="Times New Roman" w:hAnsi="Times New Roman" w:cs="Times New Roman"/>
                <w:sz w:val="24"/>
                <w:szCs w:val="24"/>
              </w:rPr>
              <w:t>“</w:t>
            </w:r>
            <w:proofErr w:type="spellStart"/>
            <w:r>
              <w:rPr>
                <w:rFonts w:ascii="Times New Roman" w:hAnsi="Times New Roman" w:cs="Times New Roman"/>
                <w:sz w:val="24"/>
                <w:szCs w:val="24"/>
              </w:rPr>
              <w:t>Mobire</w:t>
            </w:r>
            <w:proofErr w:type="spellEnd"/>
            <w:r>
              <w:rPr>
                <w:rFonts w:ascii="Times New Roman" w:hAnsi="Times New Roman" w:cs="Times New Roman"/>
                <w:sz w:val="24"/>
                <w:szCs w:val="24"/>
              </w:rPr>
              <w:t xml:space="preserve"> Latvija”</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59E922E5" w14:textId="35BA0EAF" w:rsidR="00FA6D79" w:rsidRPr="00221C34" w:rsidRDefault="00FA6D79" w:rsidP="00AC32FB">
            <w:pPr>
              <w:jc w:val="center"/>
              <w:rPr>
                <w:rFonts w:ascii="Times New Roman" w:hAnsi="Times New Roman" w:cs="Times New Roman"/>
                <w:color w:val="000000"/>
                <w:sz w:val="24"/>
                <w:szCs w:val="24"/>
                <w:lang w:eastAsia="lv-LV"/>
              </w:rPr>
            </w:pPr>
            <w:r w:rsidRPr="00463BFA">
              <w:rPr>
                <w:rFonts w:ascii="Times New Roman" w:hAnsi="Times New Roman" w:cs="Times New Roman"/>
                <w:sz w:val="24"/>
                <w:szCs w:val="24"/>
              </w:rPr>
              <w:t xml:space="preserve">SIA </w:t>
            </w:r>
            <w:r>
              <w:rPr>
                <w:rFonts w:ascii="Times New Roman" w:hAnsi="Times New Roman" w:cs="Times New Roman"/>
                <w:sz w:val="24"/>
                <w:szCs w:val="24"/>
              </w:rPr>
              <w:t>“Pilna servisa Līzings”</w:t>
            </w:r>
          </w:p>
        </w:tc>
      </w:tr>
      <w:tr w:rsidR="00FA6D79" w:rsidRPr="004061B4" w14:paraId="04C67470" w14:textId="1DBA3F90" w:rsidTr="00FA6D79">
        <w:trPr>
          <w:trHeight w:val="2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A620E" w14:textId="6B461840" w:rsidR="00FA6D79" w:rsidRPr="00221C34" w:rsidRDefault="00FA6D79" w:rsidP="00E656D9">
            <w:pPr>
              <w:jc w:val="center"/>
              <w:rPr>
                <w:rFonts w:ascii="Times New Roman" w:hAnsi="Times New Roman" w:cs="Times New Roman"/>
                <w:color w:val="000000"/>
                <w:sz w:val="24"/>
                <w:szCs w:val="24"/>
                <w:lang w:eastAsia="lv-LV"/>
              </w:rPr>
            </w:pPr>
            <w:r w:rsidRPr="00221C34">
              <w:rPr>
                <w:rFonts w:ascii="Times New Roman" w:hAnsi="Times New Roman" w:cs="Times New Roman"/>
                <w:color w:val="000000"/>
                <w:sz w:val="24"/>
                <w:szCs w:val="24"/>
                <w:lang w:eastAsia="lv-LV"/>
              </w:rPr>
              <w:t>A</w:t>
            </w:r>
          </w:p>
        </w:tc>
        <w:tc>
          <w:tcPr>
            <w:tcW w:w="2127" w:type="dxa"/>
            <w:tcBorders>
              <w:top w:val="nil"/>
              <w:left w:val="nil"/>
              <w:bottom w:val="single" w:sz="4" w:space="0" w:color="auto"/>
              <w:right w:val="single" w:sz="4" w:space="0" w:color="auto"/>
            </w:tcBorders>
            <w:shd w:val="clear" w:color="auto" w:fill="auto"/>
            <w:noWrap/>
            <w:vAlign w:val="center"/>
            <w:hideMark/>
          </w:tcPr>
          <w:p w14:paraId="39405DA5" w14:textId="08247DAA" w:rsidR="00FA6D79" w:rsidRPr="00221C34" w:rsidRDefault="002B7BF9" w:rsidP="00AC32FB">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80</w:t>
            </w:r>
          </w:p>
        </w:tc>
        <w:tc>
          <w:tcPr>
            <w:tcW w:w="2268" w:type="dxa"/>
            <w:tcBorders>
              <w:top w:val="nil"/>
              <w:left w:val="nil"/>
              <w:bottom w:val="single" w:sz="4" w:space="0" w:color="auto"/>
              <w:right w:val="single" w:sz="4" w:space="0" w:color="auto"/>
            </w:tcBorders>
            <w:shd w:val="clear" w:color="auto" w:fill="auto"/>
            <w:noWrap/>
            <w:vAlign w:val="center"/>
            <w:hideMark/>
          </w:tcPr>
          <w:p w14:paraId="7555635F" w14:textId="5A5D7383" w:rsidR="00FA6D79" w:rsidRPr="00221C34" w:rsidRDefault="002B7BF9" w:rsidP="00AC32FB">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80</w:t>
            </w:r>
            <w:r w:rsidR="00FA6D79" w:rsidRPr="00221C34">
              <w:rPr>
                <w:rFonts w:ascii="Times New Roman" w:hAnsi="Times New Roman" w:cs="Times New Roman"/>
                <w:color w:val="000000"/>
                <w:sz w:val="24"/>
                <w:szCs w:val="24"/>
                <w:lang w:eastAsia="lv-LV"/>
              </w:rPr>
              <w:t>,00</w:t>
            </w:r>
          </w:p>
        </w:tc>
        <w:tc>
          <w:tcPr>
            <w:tcW w:w="2409" w:type="dxa"/>
            <w:tcBorders>
              <w:top w:val="nil"/>
              <w:left w:val="nil"/>
              <w:bottom w:val="single" w:sz="4" w:space="0" w:color="auto"/>
              <w:right w:val="single" w:sz="4" w:space="0" w:color="auto"/>
            </w:tcBorders>
            <w:shd w:val="clear" w:color="auto" w:fill="auto"/>
            <w:noWrap/>
            <w:vAlign w:val="center"/>
            <w:hideMark/>
          </w:tcPr>
          <w:p w14:paraId="67D22AF2" w14:textId="5E18B968" w:rsidR="00FA6D79" w:rsidRPr="00221C34" w:rsidRDefault="00FA6D79" w:rsidP="00AC32FB">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6</w:t>
            </w:r>
            <w:r w:rsidR="002B7BF9">
              <w:rPr>
                <w:rFonts w:ascii="Times New Roman" w:hAnsi="Times New Roman" w:cs="Times New Roman"/>
                <w:color w:val="000000"/>
                <w:sz w:val="24"/>
                <w:szCs w:val="24"/>
                <w:lang w:eastAsia="lv-LV"/>
              </w:rPr>
              <w:t>1</w:t>
            </w:r>
            <w:r>
              <w:rPr>
                <w:rFonts w:ascii="Times New Roman" w:hAnsi="Times New Roman" w:cs="Times New Roman"/>
                <w:color w:val="000000"/>
                <w:sz w:val="24"/>
                <w:szCs w:val="24"/>
                <w:lang w:eastAsia="lv-LV"/>
              </w:rPr>
              <w:t>,</w:t>
            </w:r>
            <w:r w:rsidR="002B7BF9">
              <w:rPr>
                <w:rFonts w:ascii="Times New Roman" w:hAnsi="Times New Roman" w:cs="Times New Roman"/>
                <w:color w:val="000000"/>
                <w:sz w:val="24"/>
                <w:szCs w:val="24"/>
                <w:lang w:eastAsia="lv-LV"/>
              </w:rPr>
              <w:t>21</w:t>
            </w:r>
          </w:p>
        </w:tc>
      </w:tr>
      <w:tr w:rsidR="00FA6D79" w:rsidRPr="004061B4" w14:paraId="1BC278EF" w14:textId="6A0EE934" w:rsidTr="00FA6D79">
        <w:trPr>
          <w:trHeight w:val="170"/>
        </w:trPr>
        <w:tc>
          <w:tcPr>
            <w:tcW w:w="226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C6D9D17" w14:textId="77777777" w:rsidR="00FA6D79" w:rsidRPr="00221C34" w:rsidRDefault="00FA6D79" w:rsidP="00B70DC8">
            <w:pPr>
              <w:jc w:val="center"/>
              <w:rPr>
                <w:rFonts w:ascii="Times New Roman" w:hAnsi="Times New Roman" w:cs="Times New Roman"/>
                <w:color w:val="000000"/>
                <w:sz w:val="24"/>
                <w:szCs w:val="24"/>
                <w:lang w:eastAsia="lv-LV"/>
              </w:rPr>
            </w:pPr>
            <w:r w:rsidRPr="00221C34">
              <w:rPr>
                <w:rFonts w:ascii="Times New Roman" w:hAnsi="Times New Roman" w:cs="Times New Roman"/>
                <w:color w:val="000000"/>
                <w:sz w:val="24"/>
                <w:szCs w:val="24"/>
                <w:lang w:eastAsia="lv-LV"/>
              </w:rPr>
              <w:t>B</w:t>
            </w:r>
          </w:p>
        </w:tc>
        <w:tc>
          <w:tcPr>
            <w:tcW w:w="2127" w:type="dxa"/>
            <w:tcBorders>
              <w:top w:val="nil"/>
              <w:left w:val="nil"/>
              <w:bottom w:val="single" w:sz="4" w:space="0" w:color="auto"/>
              <w:right w:val="single" w:sz="4" w:space="0" w:color="auto"/>
            </w:tcBorders>
            <w:shd w:val="clear" w:color="auto" w:fill="auto"/>
            <w:noWrap/>
            <w:vAlign w:val="center"/>
            <w:hideMark/>
          </w:tcPr>
          <w:p w14:paraId="2430623C" w14:textId="2EB3B102" w:rsidR="00FA6D79" w:rsidRPr="00221C34" w:rsidRDefault="002B7BF9" w:rsidP="00AC32FB">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15</w:t>
            </w:r>
          </w:p>
        </w:tc>
        <w:tc>
          <w:tcPr>
            <w:tcW w:w="2268" w:type="dxa"/>
            <w:tcBorders>
              <w:top w:val="nil"/>
              <w:left w:val="nil"/>
              <w:bottom w:val="single" w:sz="4" w:space="0" w:color="auto"/>
              <w:right w:val="single" w:sz="4" w:space="0" w:color="auto"/>
            </w:tcBorders>
            <w:shd w:val="clear" w:color="auto" w:fill="auto"/>
            <w:noWrap/>
            <w:vAlign w:val="center"/>
            <w:hideMark/>
          </w:tcPr>
          <w:p w14:paraId="6F355A55" w14:textId="6D290E52" w:rsidR="00FA6D79" w:rsidRPr="00221C34" w:rsidRDefault="00FA6D79" w:rsidP="00AC32FB">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1</w:t>
            </w:r>
            <w:r w:rsidR="002B7BF9">
              <w:rPr>
                <w:rFonts w:ascii="Times New Roman" w:hAnsi="Times New Roman" w:cs="Times New Roman"/>
                <w:color w:val="000000"/>
                <w:sz w:val="24"/>
                <w:szCs w:val="24"/>
                <w:lang w:eastAsia="lv-LV"/>
              </w:rPr>
              <w:t>5</w:t>
            </w:r>
            <w:r w:rsidRPr="00221C34">
              <w:rPr>
                <w:rFonts w:ascii="Times New Roman" w:hAnsi="Times New Roman" w:cs="Times New Roman"/>
                <w:color w:val="000000"/>
                <w:sz w:val="24"/>
                <w:szCs w:val="24"/>
                <w:lang w:eastAsia="lv-LV"/>
              </w:rPr>
              <w:t>,00</w:t>
            </w:r>
          </w:p>
        </w:tc>
        <w:tc>
          <w:tcPr>
            <w:tcW w:w="2409" w:type="dxa"/>
            <w:tcBorders>
              <w:top w:val="nil"/>
              <w:left w:val="nil"/>
              <w:bottom w:val="single" w:sz="4" w:space="0" w:color="auto"/>
              <w:right w:val="single" w:sz="4" w:space="0" w:color="auto"/>
            </w:tcBorders>
            <w:shd w:val="clear" w:color="auto" w:fill="auto"/>
            <w:noWrap/>
            <w:vAlign w:val="center"/>
            <w:hideMark/>
          </w:tcPr>
          <w:p w14:paraId="6CD7541B" w14:textId="26975564" w:rsidR="00FA6D79" w:rsidRPr="00221C34" w:rsidRDefault="00FA6D79" w:rsidP="00AC32FB">
            <w:pPr>
              <w:jc w:val="center"/>
              <w:rPr>
                <w:rFonts w:ascii="Times New Roman" w:hAnsi="Times New Roman" w:cs="Times New Roman"/>
                <w:sz w:val="24"/>
                <w:szCs w:val="24"/>
                <w:lang w:eastAsia="lv-LV"/>
              </w:rPr>
            </w:pPr>
            <w:r>
              <w:rPr>
                <w:rFonts w:ascii="Times New Roman" w:hAnsi="Times New Roman" w:cs="Times New Roman"/>
                <w:color w:val="000000"/>
                <w:sz w:val="24"/>
                <w:szCs w:val="24"/>
                <w:lang w:eastAsia="lv-LV"/>
              </w:rPr>
              <w:t>1</w:t>
            </w:r>
            <w:r w:rsidR="002B7BF9">
              <w:rPr>
                <w:rFonts w:ascii="Times New Roman" w:hAnsi="Times New Roman" w:cs="Times New Roman"/>
                <w:color w:val="000000"/>
                <w:sz w:val="24"/>
                <w:szCs w:val="24"/>
                <w:lang w:eastAsia="lv-LV"/>
              </w:rPr>
              <w:t>5</w:t>
            </w:r>
            <w:r>
              <w:rPr>
                <w:rFonts w:ascii="Times New Roman" w:hAnsi="Times New Roman" w:cs="Times New Roman"/>
                <w:color w:val="000000"/>
                <w:sz w:val="24"/>
                <w:szCs w:val="24"/>
                <w:lang w:eastAsia="lv-LV"/>
              </w:rPr>
              <w:t>,00</w:t>
            </w:r>
          </w:p>
        </w:tc>
      </w:tr>
      <w:tr w:rsidR="00FA6D79" w:rsidRPr="004061B4" w14:paraId="12EC9AD1" w14:textId="77777777" w:rsidTr="00FA6D79">
        <w:trPr>
          <w:trHeight w:val="170"/>
        </w:trPr>
        <w:tc>
          <w:tcPr>
            <w:tcW w:w="2263" w:type="dxa"/>
            <w:tcBorders>
              <w:top w:val="single" w:sz="4" w:space="0" w:color="auto"/>
              <w:left w:val="single" w:sz="4" w:space="0" w:color="auto"/>
              <w:bottom w:val="single" w:sz="4" w:space="0" w:color="000000"/>
              <w:right w:val="single" w:sz="4" w:space="0" w:color="auto"/>
            </w:tcBorders>
            <w:shd w:val="clear" w:color="auto" w:fill="auto"/>
            <w:vAlign w:val="center"/>
          </w:tcPr>
          <w:p w14:paraId="0ED297E0" w14:textId="19FC020B" w:rsidR="00FA6D79" w:rsidRPr="00221C34" w:rsidRDefault="00FA6D79" w:rsidP="00B70DC8">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C</w:t>
            </w:r>
          </w:p>
        </w:tc>
        <w:tc>
          <w:tcPr>
            <w:tcW w:w="2127" w:type="dxa"/>
            <w:tcBorders>
              <w:top w:val="nil"/>
              <w:left w:val="nil"/>
              <w:bottom w:val="single" w:sz="4" w:space="0" w:color="auto"/>
              <w:right w:val="single" w:sz="4" w:space="0" w:color="auto"/>
            </w:tcBorders>
            <w:shd w:val="clear" w:color="auto" w:fill="auto"/>
            <w:noWrap/>
            <w:vAlign w:val="center"/>
          </w:tcPr>
          <w:p w14:paraId="4019295E" w14:textId="42AA1D61" w:rsidR="00FA6D79" w:rsidRPr="00221C34" w:rsidRDefault="002B7BF9" w:rsidP="00AC32FB">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5</w:t>
            </w:r>
          </w:p>
        </w:tc>
        <w:tc>
          <w:tcPr>
            <w:tcW w:w="2268" w:type="dxa"/>
            <w:tcBorders>
              <w:top w:val="nil"/>
              <w:left w:val="nil"/>
              <w:bottom w:val="single" w:sz="4" w:space="0" w:color="auto"/>
              <w:right w:val="single" w:sz="4" w:space="0" w:color="auto"/>
            </w:tcBorders>
            <w:shd w:val="clear" w:color="auto" w:fill="auto"/>
            <w:noWrap/>
            <w:vAlign w:val="center"/>
          </w:tcPr>
          <w:p w14:paraId="2054CF72" w14:textId="161BF389" w:rsidR="00FA6D79" w:rsidRDefault="002B7BF9" w:rsidP="00AC32FB">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5</w:t>
            </w:r>
            <w:r w:rsidR="00FA6D79">
              <w:rPr>
                <w:rFonts w:ascii="Times New Roman" w:hAnsi="Times New Roman" w:cs="Times New Roman"/>
                <w:color w:val="000000"/>
                <w:sz w:val="24"/>
                <w:szCs w:val="24"/>
                <w:lang w:eastAsia="lv-LV"/>
              </w:rPr>
              <w:t>,00</w:t>
            </w:r>
          </w:p>
        </w:tc>
        <w:tc>
          <w:tcPr>
            <w:tcW w:w="2409" w:type="dxa"/>
            <w:tcBorders>
              <w:top w:val="nil"/>
              <w:left w:val="nil"/>
              <w:bottom w:val="single" w:sz="4" w:space="0" w:color="auto"/>
              <w:right w:val="single" w:sz="4" w:space="0" w:color="auto"/>
            </w:tcBorders>
            <w:shd w:val="clear" w:color="auto" w:fill="auto"/>
            <w:noWrap/>
            <w:vAlign w:val="center"/>
          </w:tcPr>
          <w:p w14:paraId="70A70926" w14:textId="6CE068B9" w:rsidR="00FA6D79" w:rsidRDefault="002B7BF9" w:rsidP="00AC32FB">
            <w:pPr>
              <w:jc w:val="cente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5</w:t>
            </w:r>
            <w:r w:rsidR="00FA6D79">
              <w:rPr>
                <w:rFonts w:ascii="Times New Roman" w:hAnsi="Times New Roman" w:cs="Times New Roman"/>
                <w:color w:val="000000"/>
                <w:sz w:val="24"/>
                <w:szCs w:val="24"/>
                <w:lang w:eastAsia="lv-LV"/>
              </w:rPr>
              <w:t>,</w:t>
            </w:r>
            <w:r w:rsidR="00FA1AB0">
              <w:rPr>
                <w:rFonts w:ascii="Times New Roman" w:hAnsi="Times New Roman" w:cs="Times New Roman"/>
                <w:color w:val="000000"/>
                <w:sz w:val="24"/>
                <w:szCs w:val="24"/>
                <w:lang w:eastAsia="lv-LV"/>
              </w:rPr>
              <w:t>00</w:t>
            </w:r>
          </w:p>
        </w:tc>
      </w:tr>
      <w:tr w:rsidR="00FA6D79" w:rsidRPr="00FD6ADC" w14:paraId="43CA56C9" w14:textId="221ECC92" w:rsidTr="00FA6D79">
        <w:trPr>
          <w:trHeight w:val="170"/>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7F8A1E0F" w14:textId="77777777" w:rsidR="00FA6D79" w:rsidRPr="00221C34" w:rsidRDefault="00FA6D79" w:rsidP="00B70DC8">
            <w:pPr>
              <w:jc w:val="center"/>
              <w:rPr>
                <w:rFonts w:ascii="Times New Roman" w:hAnsi="Times New Roman" w:cs="Times New Roman"/>
                <w:b/>
                <w:bCs/>
                <w:color w:val="000000"/>
                <w:sz w:val="24"/>
                <w:szCs w:val="24"/>
                <w:lang w:eastAsia="lv-LV"/>
              </w:rPr>
            </w:pPr>
            <w:r w:rsidRPr="00221C34">
              <w:rPr>
                <w:rFonts w:ascii="Times New Roman" w:hAnsi="Times New Roman" w:cs="Times New Roman"/>
                <w:b/>
                <w:bCs/>
                <w:color w:val="000000"/>
                <w:sz w:val="24"/>
                <w:szCs w:val="24"/>
                <w:lang w:eastAsia="lv-LV"/>
              </w:rPr>
              <w:t>Punkti kopā</w:t>
            </w:r>
          </w:p>
        </w:tc>
        <w:tc>
          <w:tcPr>
            <w:tcW w:w="2127" w:type="dxa"/>
            <w:tcBorders>
              <w:top w:val="nil"/>
              <w:left w:val="nil"/>
              <w:bottom w:val="single" w:sz="4" w:space="0" w:color="auto"/>
              <w:right w:val="single" w:sz="4" w:space="0" w:color="auto"/>
            </w:tcBorders>
            <w:shd w:val="clear" w:color="auto" w:fill="auto"/>
            <w:noWrap/>
            <w:vAlign w:val="center"/>
            <w:hideMark/>
          </w:tcPr>
          <w:p w14:paraId="70B0249A" w14:textId="77777777" w:rsidR="00FA6D79" w:rsidRPr="00221C34" w:rsidRDefault="00FA6D79" w:rsidP="00AC32FB">
            <w:pPr>
              <w:jc w:val="center"/>
              <w:rPr>
                <w:rFonts w:ascii="Times New Roman" w:hAnsi="Times New Roman" w:cs="Times New Roman"/>
                <w:b/>
                <w:bCs/>
                <w:color w:val="000000"/>
                <w:sz w:val="24"/>
                <w:szCs w:val="24"/>
                <w:lang w:eastAsia="lv-LV"/>
              </w:rPr>
            </w:pPr>
            <w:r w:rsidRPr="00221C34">
              <w:rPr>
                <w:rFonts w:ascii="Times New Roman" w:hAnsi="Times New Roman" w:cs="Times New Roman"/>
                <w:b/>
                <w:bCs/>
                <w:color w:val="000000"/>
                <w:sz w:val="24"/>
                <w:szCs w:val="24"/>
                <w:lang w:eastAsia="lv-LV"/>
              </w:rPr>
              <w:t>100</w:t>
            </w:r>
          </w:p>
        </w:tc>
        <w:tc>
          <w:tcPr>
            <w:tcW w:w="2268" w:type="dxa"/>
            <w:tcBorders>
              <w:top w:val="nil"/>
              <w:left w:val="nil"/>
              <w:bottom w:val="single" w:sz="4" w:space="0" w:color="auto"/>
              <w:right w:val="single" w:sz="4" w:space="0" w:color="auto"/>
            </w:tcBorders>
            <w:shd w:val="clear" w:color="auto" w:fill="auto"/>
            <w:noWrap/>
            <w:vAlign w:val="center"/>
            <w:hideMark/>
          </w:tcPr>
          <w:p w14:paraId="30790B3A" w14:textId="0ED5F50A" w:rsidR="00FA6D79" w:rsidRPr="00221C34" w:rsidRDefault="00FA6D79" w:rsidP="00AC32FB">
            <w:pPr>
              <w:jc w:val="center"/>
              <w:rPr>
                <w:rFonts w:ascii="Times New Roman" w:hAnsi="Times New Roman" w:cs="Times New Roman"/>
                <w:b/>
                <w:bCs/>
                <w:color w:val="000000"/>
                <w:sz w:val="24"/>
                <w:szCs w:val="24"/>
                <w:lang w:eastAsia="lv-LV"/>
              </w:rPr>
            </w:pPr>
            <w:r>
              <w:rPr>
                <w:rFonts w:ascii="Times New Roman" w:hAnsi="Times New Roman" w:cs="Times New Roman"/>
                <w:b/>
                <w:bCs/>
                <w:color w:val="000000"/>
                <w:sz w:val="24"/>
                <w:szCs w:val="24"/>
                <w:lang w:eastAsia="lv-LV"/>
              </w:rPr>
              <w:t>100</w:t>
            </w:r>
            <w:r w:rsidRPr="00221C34">
              <w:rPr>
                <w:rFonts w:ascii="Times New Roman" w:hAnsi="Times New Roman" w:cs="Times New Roman"/>
                <w:b/>
                <w:bCs/>
                <w:color w:val="000000"/>
                <w:sz w:val="24"/>
                <w:szCs w:val="24"/>
                <w:lang w:eastAsia="lv-LV"/>
              </w:rPr>
              <w:t>,00</w:t>
            </w:r>
          </w:p>
        </w:tc>
        <w:tc>
          <w:tcPr>
            <w:tcW w:w="2409" w:type="dxa"/>
            <w:tcBorders>
              <w:top w:val="nil"/>
              <w:left w:val="nil"/>
              <w:bottom w:val="single" w:sz="4" w:space="0" w:color="auto"/>
              <w:right w:val="single" w:sz="4" w:space="0" w:color="auto"/>
            </w:tcBorders>
            <w:shd w:val="clear" w:color="auto" w:fill="auto"/>
            <w:noWrap/>
            <w:vAlign w:val="center"/>
            <w:hideMark/>
          </w:tcPr>
          <w:p w14:paraId="2EB07D79" w14:textId="38EDDAF4" w:rsidR="00FA6D79" w:rsidRPr="00221C34" w:rsidRDefault="002B7BF9" w:rsidP="00AC32FB">
            <w:pPr>
              <w:jc w:val="center"/>
              <w:rPr>
                <w:rFonts w:ascii="Times New Roman" w:hAnsi="Times New Roman" w:cs="Times New Roman"/>
                <w:b/>
                <w:bCs/>
                <w:color w:val="000000"/>
                <w:sz w:val="24"/>
                <w:szCs w:val="24"/>
                <w:lang w:eastAsia="lv-LV"/>
              </w:rPr>
            </w:pPr>
            <w:r>
              <w:rPr>
                <w:rFonts w:ascii="Times New Roman" w:hAnsi="Times New Roman" w:cs="Times New Roman"/>
                <w:b/>
                <w:bCs/>
                <w:color w:val="000000"/>
                <w:sz w:val="24"/>
                <w:szCs w:val="24"/>
                <w:lang w:eastAsia="lv-LV"/>
              </w:rPr>
              <w:t>81,21</w:t>
            </w:r>
          </w:p>
        </w:tc>
      </w:tr>
    </w:tbl>
    <w:p w14:paraId="4B2FC88C" w14:textId="018FCEE7" w:rsidR="00A92B92" w:rsidRDefault="00A92B92" w:rsidP="00A92B92">
      <w:pPr>
        <w:pStyle w:val="Sarakstarindkopa"/>
        <w:numPr>
          <w:ilvl w:val="0"/>
          <w:numId w:val="1"/>
        </w:numPr>
        <w:tabs>
          <w:tab w:val="left" w:pos="426"/>
        </w:tabs>
        <w:ind w:left="284" w:hanging="284"/>
        <w:jc w:val="both"/>
        <w:rPr>
          <w:b/>
        </w:rPr>
      </w:pPr>
      <w:r w:rsidRPr="004921DC">
        <w:rPr>
          <w:b/>
        </w:rPr>
        <w:t>Iepirkuma procedūrā</w:t>
      </w:r>
      <w:r>
        <w:rPr>
          <w:b/>
        </w:rPr>
        <w:t xml:space="preserve"> nav</w:t>
      </w:r>
      <w:r w:rsidRPr="004921DC">
        <w:rPr>
          <w:b/>
        </w:rPr>
        <w:t xml:space="preserve"> </w:t>
      </w:r>
      <w:r w:rsidR="00AD3707">
        <w:rPr>
          <w:b/>
        </w:rPr>
        <w:t xml:space="preserve">noraidīti pretendenti. </w:t>
      </w:r>
    </w:p>
    <w:p w14:paraId="5EC73358" w14:textId="071E0A18" w:rsidR="00492BC7" w:rsidRDefault="00492BC7" w:rsidP="00A92B92">
      <w:pPr>
        <w:pStyle w:val="Sarakstarindkopa"/>
        <w:numPr>
          <w:ilvl w:val="0"/>
          <w:numId w:val="1"/>
        </w:numPr>
        <w:tabs>
          <w:tab w:val="left" w:pos="426"/>
        </w:tabs>
        <w:ind w:left="284" w:hanging="284"/>
        <w:jc w:val="both"/>
        <w:rPr>
          <w:b/>
        </w:rPr>
      </w:pPr>
      <w:r>
        <w:rPr>
          <w:b/>
        </w:rPr>
        <w:t xml:space="preserve">Iepirkuma procedūrā nav izslēgti pretendenti. </w:t>
      </w:r>
    </w:p>
    <w:p w14:paraId="45805468" w14:textId="591AC0B2" w:rsidR="00900239" w:rsidRPr="004A4BEA" w:rsidRDefault="00A91360" w:rsidP="00C65E09">
      <w:pPr>
        <w:pStyle w:val="Sarakstarindkopa"/>
        <w:numPr>
          <w:ilvl w:val="0"/>
          <w:numId w:val="1"/>
        </w:numPr>
        <w:tabs>
          <w:tab w:val="left" w:pos="426"/>
        </w:tabs>
        <w:ind w:left="142" w:hanging="142"/>
        <w:jc w:val="both"/>
      </w:pPr>
      <w:r>
        <w:rPr>
          <w:b/>
        </w:rPr>
        <w:t>P</w:t>
      </w:r>
      <w:r w:rsidR="00D066FB" w:rsidRPr="00F95B47">
        <w:rPr>
          <w:b/>
        </w:rPr>
        <w:t>retendent</w:t>
      </w:r>
      <w:r w:rsidR="00044F5B">
        <w:rPr>
          <w:b/>
        </w:rPr>
        <w:t>s</w:t>
      </w:r>
      <w:r w:rsidR="00D066FB" w:rsidRPr="00F95B47">
        <w:rPr>
          <w:b/>
        </w:rPr>
        <w:t>, ar k</w:t>
      </w:r>
      <w:r w:rsidR="006F2B76">
        <w:rPr>
          <w:b/>
        </w:rPr>
        <w:t>o</w:t>
      </w:r>
      <w:r w:rsidR="00D066FB" w:rsidRPr="00F95B47">
        <w:rPr>
          <w:b/>
        </w:rPr>
        <w:t xml:space="preserve"> </w:t>
      </w:r>
      <w:r w:rsidR="00B250A8">
        <w:rPr>
          <w:b/>
        </w:rPr>
        <w:t>5</w:t>
      </w:r>
      <w:r w:rsidR="00D066FB" w:rsidRPr="004A4BEA">
        <w:rPr>
          <w:b/>
        </w:rPr>
        <w:t>.</w:t>
      </w:r>
      <w:r w:rsidR="003D43D1" w:rsidRPr="004A4BEA">
        <w:rPr>
          <w:b/>
        </w:rPr>
        <w:t>0</w:t>
      </w:r>
      <w:r w:rsidR="001A5838">
        <w:rPr>
          <w:b/>
        </w:rPr>
        <w:t>8</w:t>
      </w:r>
      <w:r w:rsidR="00D066FB" w:rsidRPr="004A4BEA">
        <w:rPr>
          <w:b/>
        </w:rPr>
        <w:t>.202</w:t>
      </w:r>
      <w:r w:rsidR="00B250A8">
        <w:rPr>
          <w:b/>
        </w:rPr>
        <w:t>6</w:t>
      </w:r>
      <w:r w:rsidR="00D066FB" w:rsidRPr="004A4BEA">
        <w:rPr>
          <w:b/>
        </w:rPr>
        <w:t>. ir nolemts slēgt līgumu</w:t>
      </w:r>
      <w:r w:rsidR="00FA5AB1" w:rsidRPr="004A4BEA">
        <w:rPr>
          <w:b/>
        </w:rPr>
        <w:t xml:space="preserve"> iepirkuma 1.</w:t>
      </w:r>
      <w:r w:rsidR="0000439E">
        <w:rPr>
          <w:b/>
        </w:rPr>
        <w:t xml:space="preserve">, 2., 3., 4. </w:t>
      </w:r>
      <w:r w:rsidR="00FA5AB1" w:rsidRPr="004A4BEA">
        <w:rPr>
          <w:b/>
        </w:rPr>
        <w:t>daļā</w:t>
      </w:r>
      <w:r w:rsidR="00D066FB" w:rsidRPr="004A4BEA">
        <w:rPr>
          <w:b/>
        </w:rPr>
        <w:t>:</w:t>
      </w:r>
      <w:r w:rsidR="00720907" w:rsidRPr="004A4BEA">
        <w:rPr>
          <w:b/>
        </w:rPr>
        <w:t xml:space="preserve"> </w:t>
      </w:r>
      <w:bookmarkStart w:id="1" w:name="_Hlk98829948"/>
      <w:bookmarkStart w:id="2" w:name="_Hlk101853706"/>
      <w:bookmarkStart w:id="3" w:name="_Hlk98836913"/>
      <w:r w:rsidR="00900239" w:rsidRPr="004A4BEA">
        <w:rPr>
          <w:rFonts w:eastAsia="Calibri"/>
          <w:b/>
        </w:rPr>
        <w:t>SIA “</w:t>
      </w:r>
      <w:proofErr w:type="spellStart"/>
      <w:r w:rsidR="00AD5ED4">
        <w:rPr>
          <w:rFonts w:eastAsia="Calibri"/>
          <w:b/>
        </w:rPr>
        <w:t>Mobire</w:t>
      </w:r>
      <w:proofErr w:type="spellEnd"/>
      <w:r w:rsidR="00AD5ED4">
        <w:rPr>
          <w:rFonts w:eastAsia="Calibri"/>
          <w:b/>
        </w:rPr>
        <w:t xml:space="preserve"> Latvija</w:t>
      </w:r>
      <w:r w:rsidR="00900239" w:rsidRPr="004A4BEA">
        <w:rPr>
          <w:rFonts w:eastAsia="Calibri"/>
          <w:b/>
        </w:rPr>
        <w:t>”</w:t>
      </w:r>
      <w:r w:rsidR="00900239" w:rsidRPr="004A4BEA">
        <w:rPr>
          <w:rFonts w:eastAsia="Calibri"/>
          <w:bCs/>
        </w:rPr>
        <w:t>,</w:t>
      </w:r>
      <w:r w:rsidR="00900239" w:rsidRPr="004A4BEA">
        <w:t xml:space="preserve"> reģistrācijas numurs </w:t>
      </w:r>
      <w:r w:rsidR="00201DB7" w:rsidRPr="00201DB7">
        <w:rPr>
          <w:rFonts w:eastAsia="Calibri"/>
        </w:rPr>
        <w:t>40103307847</w:t>
      </w:r>
      <w:r w:rsidR="00900239" w:rsidRPr="004A4BEA">
        <w:t xml:space="preserve">, </w:t>
      </w:r>
      <w:r w:rsidR="00E9523B" w:rsidRPr="00E9523B">
        <w:rPr>
          <w:b/>
        </w:rPr>
        <w:t>katrā iepirkuma daļā</w:t>
      </w:r>
      <w:r w:rsidR="00E9523B">
        <w:t xml:space="preserve"> </w:t>
      </w:r>
      <w:r w:rsidR="00900239" w:rsidRPr="004A4BEA">
        <w:rPr>
          <w:b/>
          <w:bCs/>
        </w:rPr>
        <w:t>ir piešķirtas iepirkuma līguma</w:t>
      </w:r>
      <w:r w:rsidR="00900239" w:rsidRPr="004A4BEA">
        <w:t xml:space="preserve"> “</w:t>
      </w:r>
      <w:r w:rsidR="00F35792" w:rsidRPr="00F35792">
        <w:t>M2 vai M3 kategorijas autobusu pilna servisa noma Madonas novada pašvaldības vajadzībām</w:t>
      </w:r>
      <w:bookmarkStart w:id="4" w:name="_GoBack"/>
      <w:bookmarkEnd w:id="4"/>
      <w:r w:rsidR="00900239" w:rsidRPr="004A4BEA">
        <w:t xml:space="preserve">” </w:t>
      </w:r>
      <w:r w:rsidR="00900239" w:rsidRPr="004A4BEA">
        <w:rPr>
          <w:b/>
          <w:bCs/>
        </w:rPr>
        <w:t xml:space="preserve">slēgšanas tiesības par kopējo līgumcenu </w:t>
      </w:r>
      <w:r w:rsidR="004431B4">
        <w:rPr>
          <w:b/>
          <w:bCs/>
        </w:rPr>
        <w:t>77 052,00</w:t>
      </w:r>
      <w:r w:rsidR="00E016AF" w:rsidRPr="004A4BEA">
        <w:rPr>
          <w:b/>
          <w:bCs/>
        </w:rPr>
        <w:t xml:space="preserve"> </w:t>
      </w:r>
      <w:r w:rsidR="00900239" w:rsidRPr="004A4BEA">
        <w:rPr>
          <w:b/>
          <w:bCs/>
          <w:i/>
        </w:rPr>
        <w:t>euro</w:t>
      </w:r>
      <w:r w:rsidR="00900239" w:rsidRPr="004A4BEA">
        <w:t xml:space="preserve"> (</w:t>
      </w:r>
      <w:r w:rsidR="004431B4">
        <w:t>septiņdesmit septiņi tūkstoši piecdesmit divi</w:t>
      </w:r>
      <w:r w:rsidR="00B231E1">
        <w:t xml:space="preserve"> </w:t>
      </w:r>
      <w:r w:rsidR="00900239" w:rsidRPr="004A4BEA">
        <w:rPr>
          <w:i/>
        </w:rPr>
        <w:t>euro,</w:t>
      </w:r>
      <w:r w:rsidR="00900239" w:rsidRPr="004A4BEA">
        <w:t xml:space="preserve"> </w:t>
      </w:r>
      <w:r w:rsidR="00AD5ED4">
        <w:t>00</w:t>
      </w:r>
      <w:r w:rsidR="00900239" w:rsidRPr="004A4BEA">
        <w:t xml:space="preserve"> </w:t>
      </w:r>
      <w:r w:rsidR="00900239" w:rsidRPr="004A4BEA">
        <w:rPr>
          <w:i/>
        </w:rPr>
        <w:t>centi</w:t>
      </w:r>
      <w:r w:rsidR="00900239" w:rsidRPr="004A4BEA">
        <w:t xml:space="preserve">) </w:t>
      </w:r>
      <w:r w:rsidR="00895142">
        <w:t xml:space="preserve">(katrā iepirkuma daļā) </w:t>
      </w:r>
      <w:r w:rsidR="00900239" w:rsidRPr="004A4BEA">
        <w:t xml:space="preserve">bez pievienotās vērtības nodokļa. Lēmuma pamatojums: saskaņā ar iepirkuma nolikuma 19.1.punktu – piedāvājums atbilst iepirkuma dokumentos noteiktajām prasībām un ir saimnieciski izdevīgākais, iegūstot </w:t>
      </w:r>
      <w:r w:rsidR="00091CBC" w:rsidRPr="004A4BEA">
        <w:t>100,00</w:t>
      </w:r>
      <w:r w:rsidR="00900239" w:rsidRPr="004A4BEA">
        <w:t xml:space="preserve"> no 100</w:t>
      </w:r>
      <w:r w:rsidR="00091CBC" w:rsidRPr="004A4BEA">
        <w:t>,00</w:t>
      </w:r>
      <w:r w:rsidR="00900239" w:rsidRPr="004A4BEA">
        <w:t xml:space="preserve"> iespējamiem</w:t>
      </w:r>
      <w:r w:rsidR="00AD5ED4">
        <w:t xml:space="preserve"> punktiem </w:t>
      </w:r>
      <w:r w:rsidR="00AD5ED4" w:rsidRPr="00AD5ED4">
        <w:rPr>
          <w:b/>
        </w:rPr>
        <w:t>katrā iepirkuma daļā</w:t>
      </w:r>
      <w:r w:rsidR="00900239" w:rsidRPr="00AD5ED4">
        <w:rPr>
          <w:b/>
        </w:rPr>
        <w:t>.</w:t>
      </w:r>
      <w:r w:rsidR="00900239" w:rsidRPr="004A4BEA">
        <w:t xml:space="preserve"> Pretendents </w:t>
      </w:r>
      <w:r w:rsidR="00091CBC" w:rsidRPr="004A4BEA">
        <w:t>nav</w:t>
      </w:r>
      <w:r w:rsidR="00900239" w:rsidRPr="004A4BEA">
        <w:t xml:space="preserve"> paredzējis apakšuzņēmējus</w:t>
      </w:r>
      <w:r w:rsidR="00091CBC" w:rsidRPr="004A4BEA">
        <w:t>.</w:t>
      </w:r>
    </w:p>
    <w:p w14:paraId="0524AF1D" w14:textId="61110742" w:rsidR="00D066FB" w:rsidRPr="00C65E09" w:rsidRDefault="005C7119" w:rsidP="00C65E09">
      <w:pPr>
        <w:pStyle w:val="Sarakstarindkopa"/>
        <w:tabs>
          <w:tab w:val="left" w:pos="426"/>
        </w:tabs>
        <w:ind w:left="142" w:firstLine="425"/>
        <w:jc w:val="both"/>
      </w:pPr>
      <w:bookmarkStart w:id="5" w:name="_Hlk98836963"/>
      <w:bookmarkEnd w:id="1"/>
      <w:bookmarkEnd w:id="2"/>
      <w:bookmarkEnd w:id="3"/>
      <w:r w:rsidRPr="00C65E09">
        <w:rPr>
          <w:bCs/>
        </w:rPr>
        <w:t>Saskaņā ar Publisko iepirkumu likuma 68.panta (1) un (2) daļu iesniegumu par pasūtītāja vai iepirkumu komisijas darbību ieinteresētā persona var iesniegt Iepirkumu uzraudzības birojā desmit dienu laikā pēc tam, kad informācija par iepirkuma procedūrā pieņemto lēmumu ir paziņota: publicēta, nosūtīta elektroniski EIS vai e-pastā, izmantojot drošu elektronisko parakstu, vai, ja informācija nav sūtīta nevienā no iepriekš minētajiem veidiem, tad piecpadsmit dienu laikā pēc informācijas nosūtīšanas pa pastu</w:t>
      </w:r>
      <w:r w:rsidR="00D066FB" w:rsidRPr="00C65E09">
        <w:rPr>
          <w:bCs/>
        </w:rPr>
        <w:t>.</w:t>
      </w:r>
      <w:bookmarkEnd w:id="5"/>
    </w:p>
    <w:p w14:paraId="6B5E8F6C" w14:textId="77777777" w:rsidR="00D066FB" w:rsidRPr="00FB55D0" w:rsidRDefault="00D066FB" w:rsidP="00D066FB">
      <w:pPr>
        <w:spacing w:after="0" w:line="240" w:lineRule="auto"/>
        <w:jc w:val="both"/>
      </w:pPr>
    </w:p>
    <w:p w14:paraId="25B122AA" w14:textId="635F1EB1" w:rsidR="00D066FB" w:rsidRPr="00FB55D0" w:rsidRDefault="00D066FB" w:rsidP="00D066FB">
      <w:pPr>
        <w:pStyle w:val="Pamattekstsaratkpi"/>
        <w:tabs>
          <w:tab w:val="left" w:pos="7230"/>
        </w:tabs>
        <w:ind w:firstLine="0"/>
        <w:rPr>
          <w:rFonts w:ascii="Times New Roman" w:hAnsi="Times New Roman"/>
          <w:lang w:val="lv-LV"/>
        </w:rPr>
      </w:pPr>
      <w:r w:rsidRPr="00FB55D0">
        <w:rPr>
          <w:rFonts w:ascii="Times New Roman" w:hAnsi="Times New Roman"/>
        </w:rPr>
        <w:t>Komisijas priekšsēdētā</w:t>
      </w:r>
      <w:r w:rsidR="005F7103">
        <w:rPr>
          <w:rFonts w:ascii="Times New Roman" w:hAnsi="Times New Roman"/>
          <w:lang w:val="lv-LV"/>
        </w:rPr>
        <w:t>j</w:t>
      </w:r>
      <w:r w:rsidRPr="00FB55D0">
        <w:rPr>
          <w:rFonts w:ascii="Times New Roman" w:hAnsi="Times New Roman"/>
          <w:lang w:val="lv-LV"/>
        </w:rPr>
        <w:t>s</w:t>
      </w:r>
      <w:r w:rsidRPr="00FB55D0">
        <w:rPr>
          <w:rFonts w:ascii="Times New Roman" w:hAnsi="Times New Roman"/>
        </w:rPr>
        <w:tab/>
      </w:r>
      <w:proofErr w:type="spellStart"/>
      <w:r w:rsidR="00FA7761">
        <w:rPr>
          <w:rFonts w:ascii="Times New Roman" w:hAnsi="Times New Roman"/>
          <w:lang w:val="lv-LV"/>
        </w:rPr>
        <w:t>Ā.Vilšķērsts</w:t>
      </w:r>
      <w:proofErr w:type="spellEnd"/>
    </w:p>
    <w:p w14:paraId="178B9420" w14:textId="77777777" w:rsidR="00D066FB" w:rsidRPr="00FB55D0" w:rsidRDefault="00D066FB" w:rsidP="00D066FB">
      <w:pPr>
        <w:tabs>
          <w:tab w:val="left" w:pos="6804"/>
        </w:tabs>
        <w:spacing w:after="0" w:line="240" w:lineRule="auto"/>
        <w:jc w:val="both"/>
      </w:pPr>
    </w:p>
    <w:p w14:paraId="60BE4439" w14:textId="77777777" w:rsidR="00D066FB" w:rsidRPr="00FB55D0" w:rsidRDefault="00D066FB" w:rsidP="00D066FB">
      <w:pPr>
        <w:pStyle w:val="Pamattekstaatkpe2"/>
        <w:spacing w:after="0" w:line="240" w:lineRule="auto"/>
        <w:ind w:left="0"/>
        <w:rPr>
          <w:lang w:val="lv-LV"/>
        </w:rPr>
      </w:pPr>
      <w:r w:rsidRPr="00FB55D0">
        <w:rPr>
          <w:lang w:val="lv-LV"/>
        </w:rPr>
        <w:t>Dokuments ir parakstīts ar drošu elektronisko parakstu un satur laika zīmogu.</w:t>
      </w:r>
    </w:p>
    <w:p w14:paraId="4B47A2A6" w14:textId="3D1C9E14" w:rsidR="00D066FB" w:rsidRDefault="00D066FB" w:rsidP="00D066FB">
      <w:pPr>
        <w:tabs>
          <w:tab w:val="left" w:pos="6804"/>
        </w:tabs>
        <w:spacing w:after="0" w:line="240" w:lineRule="auto"/>
        <w:jc w:val="both"/>
      </w:pPr>
    </w:p>
    <w:p w14:paraId="0DE94062" w14:textId="77777777" w:rsidR="00720907" w:rsidRDefault="00720907" w:rsidP="00D066FB">
      <w:pPr>
        <w:tabs>
          <w:tab w:val="left" w:pos="6804"/>
        </w:tabs>
        <w:spacing w:after="0" w:line="240" w:lineRule="auto"/>
        <w:jc w:val="both"/>
      </w:pPr>
    </w:p>
    <w:p w14:paraId="2A2C9D89" w14:textId="77777777" w:rsidR="00AC18F6" w:rsidRPr="00200EC7" w:rsidRDefault="00AC18F6" w:rsidP="00AC18F6">
      <w:pPr>
        <w:rPr>
          <w:rFonts w:ascii="Times New Roman" w:hAnsi="Times New Roman" w:cs="Times New Roman"/>
          <w:i/>
          <w:iCs/>
          <w:sz w:val="28"/>
          <w:szCs w:val="28"/>
        </w:rPr>
      </w:pPr>
      <w:bookmarkStart w:id="6" w:name="_Hlk111495557"/>
      <w:r w:rsidRPr="00200EC7">
        <w:rPr>
          <w:rFonts w:ascii="Times New Roman" w:hAnsi="Times New Roman" w:cs="Times New Roman"/>
          <w:i/>
          <w:iCs/>
          <w:color w:val="808080"/>
          <w:sz w:val="20"/>
          <w:szCs w:val="28"/>
        </w:rPr>
        <w:t>Finartija 28080525</w:t>
      </w:r>
      <w:bookmarkEnd w:id="6"/>
    </w:p>
    <w:p w14:paraId="39E5F9AA" w14:textId="7787A75D" w:rsidR="0087126A" w:rsidRPr="0048580B" w:rsidRDefault="0087126A" w:rsidP="00AC18F6">
      <w:pPr>
        <w:tabs>
          <w:tab w:val="left" w:pos="6804"/>
        </w:tabs>
        <w:spacing w:after="0" w:line="240" w:lineRule="auto"/>
        <w:rPr>
          <w:rFonts w:ascii="Times New Roman" w:hAnsi="Times New Roman" w:cs="Times New Roman"/>
          <w:i/>
          <w:iCs/>
          <w:color w:val="808080" w:themeColor="background1" w:themeShade="80"/>
          <w:sz w:val="32"/>
          <w:szCs w:val="28"/>
        </w:rPr>
      </w:pPr>
    </w:p>
    <w:sectPr w:rsidR="0087126A" w:rsidRPr="0048580B" w:rsidSect="00706429">
      <w:footerReference w:type="default" r:id="rId8"/>
      <w:pgSz w:w="11906" w:h="16838"/>
      <w:pgMar w:top="993"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DA049" w14:textId="77777777" w:rsidR="00661FA6" w:rsidRDefault="00661FA6" w:rsidP="00386574">
      <w:pPr>
        <w:spacing w:after="0" w:line="240" w:lineRule="auto"/>
      </w:pPr>
      <w:r>
        <w:separator/>
      </w:r>
    </w:p>
  </w:endnote>
  <w:endnote w:type="continuationSeparator" w:id="0">
    <w:p w14:paraId="538C72AD" w14:textId="77777777" w:rsidR="00661FA6" w:rsidRDefault="00661FA6" w:rsidP="00386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tarSymbol">
    <w:altName w:val="Arial Unicode MS"/>
    <w:charset w:val="80"/>
    <w:family w:val="auto"/>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6453416"/>
      <w:docPartObj>
        <w:docPartGallery w:val="Page Numbers (Bottom of Page)"/>
        <w:docPartUnique/>
      </w:docPartObj>
    </w:sdtPr>
    <w:sdtEndPr>
      <w:rPr>
        <w:rFonts w:ascii="Times New Roman" w:hAnsi="Times New Roman" w:cs="Times New Roman"/>
        <w:sz w:val="20"/>
        <w:szCs w:val="20"/>
      </w:rPr>
    </w:sdtEndPr>
    <w:sdtContent>
      <w:p w14:paraId="7A4D57DD" w14:textId="4550A00B" w:rsidR="00386574" w:rsidRPr="00233C39" w:rsidRDefault="00386574" w:rsidP="00233C39">
        <w:pPr>
          <w:pStyle w:val="Kjene"/>
          <w:jc w:val="center"/>
          <w:rPr>
            <w:rFonts w:ascii="Times New Roman" w:hAnsi="Times New Roman" w:cs="Times New Roman"/>
            <w:sz w:val="20"/>
            <w:szCs w:val="20"/>
          </w:rPr>
        </w:pPr>
        <w:r w:rsidRPr="00233C39">
          <w:rPr>
            <w:rFonts w:ascii="Times New Roman" w:hAnsi="Times New Roman" w:cs="Times New Roman"/>
            <w:sz w:val="20"/>
            <w:szCs w:val="20"/>
          </w:rPr>
          <w:fldChar w:fldCharType="begin"/>
        </w:r>
        <w:r w:rsidRPr="00233C39">
          <w:rPr>
            <w:rFonts w:ascii="Times New Roman" w:hAnsi="Times New Roman" w:cs="Times New Roman"/>
            <w:sz w:val="20"/>
            <w:szCs w:val="20"/>
          </w:rPr>
          <w:instrText>PAGE   \* MERGEFORMAT</w:instrText>
        </w:r>
        <w:r w:rsidRPr="00233C39">
          <w:rPr>
            <w:rFonts w:ascii="Times New Roman" w:hAnsi="Times New Roman" w:cs="Times New Roman"/>
            <w:sz w:val="20"/>
            <w:szCs w:val="20"/>
          </w:rPr>
          <w:fldChar w:fldCharType="separate"/>
        </w:r>
        <w:r w:rsidRPr="00233C39">
          <w:rPr>
            <w:rFonts w:ascii="Times New Roman" w:hAnsi="Times New Roman" w:cs="Times New Roman"/>
            <w:sz w:val="20"/>
            <w:szCs w:val="20"/>
          </w:rPr>
          <w:t>2</w:t>
        </w:r>
        <w:r w:rsidRPr="00233C39">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E64E6" w14:textId="77777777" w:rsidR="00661FA6" w:rsidRDefault="00661FA6" w:rsidP="00386574">
      <w:pPr>
        <w:spacing w:after="0" w:line="240" w:lineRule="auto"/>
      </w:pPr>
      <w:r>
        <w:separator/>
      </w:r>
    </w:p>
  </w:footnote>
  <w:footnote w:type="continuationSeparator" w:id="0">
    <w:p w14:paraId="6049513E" w14:textId="77777777" w:rsidR="00661FA6" w:rsidRDefault="00661FA6" w:rsidP="003865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771CE410"/>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Symbol" w:hAnsi="Symbol" w:cs="Times New Roman" w:hint="default"/>
        <w:b w:val="0"/>
        <w:color w:val="auto"/>
        <w:sz w:val="22"/>
        <w:szCs w:val="22"/>
        <w:lang w:val="x-none"/>
      </w:rPr>
    </w:lvl>
    <w:lvl w:ilvl="2">
      <w:start w:val="1"/>
      <w:numFmt w:val="decimal"/>
      <w:lvlText w:val="%1.%2.%3."/>
      <w:lvlJc w:val="left"/>
      <w:pPr>
        <w:tabs>
          <w:tab w:val="num" w:pos="1224"/>
        </w:tabs>
        <w:ind w:left="1224" w:hanging="504"/>
      </w:pPr>
      <w:rPr>
        <w:color w:val="auto"/>
        <w:sz w:val="22"/>
        <w:szCs w:val="20"/>
      </w:rPr>
    </w:lvl>
    <w:lvl w:ilvl="3">
      <w:start w:val="1"/>
      <w:numFmt w:val="decimal"/>
      <w:lvlText w:val="%1.%2.%3.%4."/>
      <w:lvlJc w:val="left"/>
      <w:pPr>
        <w:tabs>
          <w:tab w:val="num" w:pos="1800"/>
        </w:tabs>
        <w:ind w:left="1728" w:hanging="648"/>
      </w:pPr>
      <w:rPr>
        <w:sz w:val="22"/>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54C5500"/>
    <w:multiLevelType w:val="multilevel"/>
    <w:tmpl w:val="4D122F9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0972D49"/>
    <w:multiLevelType w:val="hybridMultilevel"/>
    <w:tmpl w:val="C2F83702"/>
    <w:lvl w:ilvl="0" w:tplc="097C334E">
      <w:start w:val="12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7B70F80"/>
    <w:multiLevelType w:val="hybridMultilevel"/>
    <w:tmpl w:val="1F0A35A8"/>
    <w:lvl w:ilvl="0" w:tplc="F0E667B6">
      <w:start w:val="7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BF0D03"/>
    <w:multiLevelType w:val="multilevel"/>
    <w:tmpl w:val="10EEEB04"/>
    <w:lvl w:ilvl="0">
      <w:start w:val="15"/>
      <w:numFmt w:val="decimal"/>
      <w:lvlText w:val="%1."/>
      <w:lvlJc w:val="left"/>
      <w:pPr>
        <w:ind w:left="435" w:hanging="435"/>
      </w:pPr>
      <w:rPr>
        <w:rFonts w:hint="default"/>
      </w:rPr>
    </w:lvl>
    <w:lvl w:ilvl="1">
      <w:start w:val="1"/>
      <w:numFmt w:val="decimal"/>
      <w:lvlText w:val="%1.%2."/>
      <w:lvlJc w:val="left"/>
      <w:pPr>
        <w:ind w:left="1515" w:hanging="435"/>
      </w:pPr>
      <w:rPr>
        <w:rFonts w:hint="default"/>
        <w:b w:val="0"/>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AE459F8"/>
    <w:multiLevelType w:val="multilevel"/>
    <w:tmpl w:val="AC98BE0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0D0089C"/>
    <w:multiLevelType w:val="multilevel"/>
    <w:tmpl w:val="E4E4C3D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83E1534"/>
    <w:multiLevelType w:val="multilevel"/>
    <w:tmpl w:val="B2783C0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79100D"/>
    <w:multiLevelType w:val="multilevel"/>
    <w:tmpl w:val="F71C722E"/>
    <w:lvl w:ilvl="0">
      <w:start w:val="11"/>
      <w:numFmt w:val="decimal"/>
      <w:lvlText w:val="%1."/>
      <w:lvlJc w:val="left"/>
      <w:pPr>
        <w:ind w:left="480" w:hanging="480"/>
      </w:pPr>
      <w:rPr>
        <w:rFonts w:hint="default"/>
      </w:rPr>
    </w:lvl>
    <w:lvl w:ilvl="1">
      <w:start w:val="1"/>
      <w:numFmt w:val="decimal"/>
      <w:lvlText w:val="%1.%2."/>
      <w:lvlJc w:val="left"/>
      <w:pPr>
        <w:ind w:left="622" w:hanging="48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2B050A4A"/>
    <w:multiLevelType w:val="multilevel"/>
    <w:tmpl w:val="B138396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2D8911F5"/>
    <w:multiLevelType w:val="multilevel"/>
    <w:tmpl w:val="F71C722E"/>
    <w:lvl w:ilvl="0">
      <w:start w:val="11"/>
      <w:numFmt w:val="decimal"/>
      <w:lvlText w:val="%1."/>
      <w:lvlJc w:val="left"/>
      <w:pPr>
        <w:ind w:left="480" w:hanging="480"/>
      </w:pPr>
      <w:rPr>
        <w:rFonts w:hint="default"/>
      </w:rPr>
    </w:lvl>
    <w:lvl w:ilvl="1">
      <w:start w:val="1"/>
      <w:numFmt w:val="decimal"/>
      <w:lvlText w:val="%1.%2."/>
      <w:lvlJc w:val="left"/>
      <w:pPr>
        <w:ind w:left="622" w:hanging="48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2163C3B"/>
    <w:multiLevelType w:val="multilevel"/>
    <w:tmpl w:val="10EEEB04"/>
    <w:lvl w:ilvl="0">
      <w:start w:val="15"/>
      <w:numFmt w:val="decimal"/>
      <w:lvlText w:val="%1."/>
      <w:lvlJc w:val="left"/>
      <w:pPr>
        <w:ind w:left="435" w:hanging="435"/>
      </w:pPr>
      <w:rPr>
        <w:rFonts w:hint="default"/>
      </w:rPr>
    </w:lvl>
    <w:lvl w:ilvl="1">
      <w:start w:val="1"/>
      <w:numFmt w:val="decimal"/>
      <w:lvlText w:val="%1.%2."/>
      <w:lvlJc w:val="left"/>
      <w:pPr>
        <w:ind w:left="1515" w:hanging="435"/>
      </w:pPr>
      <w:rPr>
        <w:rFonts w:hint="default"/>
        <w:b w:val="0"/>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335B5ABF"/>
    <w:multiLevelType w:val="multilevel"/>
    <w:tmpl w:val="F71C722E"/>
    <w:lvl w:ilvl="0">
      <w:start w:val="11"/>
      <w:numFmt w:val="decimal"/>
      <w:lvlText w:val="%1."/>
      <w:lvlJc w:val="left"/>
      <w:pPr>
        <w:ind w:left="480" w:hanging="480"/>
      </w:pPr>
      <w:rPr>
        <w:rFonts w:hint="default"/>
      </w:rPr>
    </w:lvl>
    <w:lvl w:ilvl="1">
      <w:start w:val="1"/>
      <w:numFmt w:val="decimal"/>
      <w:lvlText w:val="%1.%2."/>
      <w:lvlJc w:val="left"/>
      <w:pPr>
        <w:ind w:left="622" w:hanging="48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37353A95"/>
    <w:multiLevelType w:val="multilevel"/>
    <w:tmpl w:val="3210F86C"/>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CB466F"/>
    <w:multiLevelType w:val="multilevel"/>
    <w:tmpl w:val="B6380F1C"/>
    <w:lvl w:ilvl="0">
      <w:start w:val="5"/>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FDE7375"/>
    <w:multiLevelType w:val="hybridMultilevel"/>
    <w:tmpl w:val="02282398"/>
    <w:lvl w:ilvl="0" w:tplc="FC3E6C16">
      <w:start w:val="7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2EE592B"/>
    <w:multiLevelType w:val="hybridMultilevel"/>
    <w:tmpl w:val="CB82CC46"/>
    <w:lvl w:ilvl="0" w:tplc="F022E968">
      <w:start w:val="7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466453A"/>
    <w:multiLevelType w:val="multilevel"/>
    <w:tmpl w:val="719E12DC"/>
    <w:lvl w:ilvl="0">
      <w:start w:val="5"/>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623640A"/>
    <w:multiLevelType w:val="multilevel"/>
    <w:tmpl w:val="1EB8E98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9F3341B"/>
    <w:multiLevelType w:val="multilevel"/>
    <w:tmpl w:val="F71C722E"/>
    <w:lvl w:ilvl="0">
      <w:start w:val="11"/>
      <w:numFmt w:val="decimal"/>
      <w:lvlText w:val="%1."/>
      <w:lvlJc w:val="left"/>
      <w:pPr>
        <w:ind w:left="480" w:hanging="480"/>
      </w:pPr>
      <w:rPr>
        <w:rFonts w:hint="default"/>
      </w:rPr>
    </w:lvl>
    <w:lvl w:ilvl="1">
      <w:start w:val="1"/>
      <w:numFmt w:val="decimal"/>
      <w:lvlText w:val="%1.%2."/>
      <w:lvlJc w:val="left"/>
      <w:pPr>
        <w:ind w:left="622" w:hanging="48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527E7FE9"/>
    <w:multiLevelType w:val="multilevel"/>
    <w:tmpl w:val="3A1237BE"/>
    <w:lvl w:ilvl="0">
      <w:start w:val="12"/>
      <w:numFmt w:val="decimal"/>
      <w:lvlText w:val="%1."/>
      <w:lvlJc w:val="left"/>
      <w:pPr>
        <w:ind w:left="480" w:hanging="480"/>
      </w:pPr>
      <w:rPr>
        <w:rFonts w:hint="default"/>
        <w:b w:val="0"/>
        <w:bCs/>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63D257F"/>
    <w:multiLevelType w:val="hybridMultilevel"/>
    <w:tmpl w:val="C17EB800"/>
    <w:lvl w:ilvl="0" w:tplc="BA06E8E0">
      <w:start w:val="1"/>
      <w:numFmt w:val="decimal"/>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764375"/>
    <w:multiLevelType w:val="hybridMultilevel"/>
    <w:tmpl w:val="EC2290B8"/>
    <w:lvl w:ilvl="0" w:tplc="C226D368">
      <w:start w:val="1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ECF0750"/>
    <w:multiLevelType w:val="multilevel"/>
    <w:tmpl w:val="F71C722E"/>
    <w:lvl w:ilvl="0">
      <w:start w:val="11"/>
      <w:numFmt w:val="decimal"/>
      <w:lvlText w:val="%1."/>
      <w:lvlJc w:val="left"/>
      <w:pPr>
        <w:ind w:left="480" w:hanging="480"/>
      </w:pPr>
      <w:rPr>
        <w:rFonts w:hint="default"/>
      </w:rPr>
    </w:lvl>
    <w:lvl w:ilvl="1">
      <w:start w:val="1"/>
      <w:numFmt w:val="decimal"/>
      <w:lvlText w:val="%1.%2."/>
      <w:lvlJc w:val="left"/>
      <w:pPr>
        <w:ind w:left="622" w:hanging="48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FA33106"/>
    <w:multiLevelType w:val="multilevel"/>
    <w:tmpl w:val="3210F86C"/>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20515C"/>
    <w:multiLevelType w:val="multilevel"/>
    <w:tmpl w:val="B6380F1C"/>
    <w:lvl w:ilvl="0">
      <w:start w:val="5"/>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3F50580"/>
    <w:multiLevelType w:val="multilevel"/>
    <w:tmpl w:val="B6380F1C"/>
    <w:lvl w:ilvl="0">
      <w:start w:val="5"/>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295337"/>
    <w:multiLevelType w:val="multilevel"/>
    <w:tmpl w:val="6C1CD6E6"/>
    <w:lvl w:ilvl="0">
      <w:start w:val="5"/>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C931D8F"/>
    <w:multiLevelType w:val="multilevel"/>
    <w:tmpl w:val="729E88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F904352"/>
    <w:multiLevelType w:val="multilevel"/>
    <w:tmpl w:val="B6380F1C"/>
    <w:lvl w:ilvl="0">
      <w:start w:val="5"/>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53417D9"/>
    <w:multiLevelType w:val="multilevel"/>
    <w:tmpl w:val="1FAC75FA"/>
    <w:lvl w:ilvl="0">
      <w:start w:val="14"/>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78675C17"/>
    <w:multiLevelType w:val="hybridMultilevel"/>
    <w:tmpl w:val="3294DC18"/>
    <w:lvl w:ilvl="0" w:tplc="C4EE99F0">
      <w:start w:val="1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D79545C"/>
    <w:multiLevelType w:val="multilevel"/>
    <w:tmpl w:val="402A1D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20"/>
  </w:num>
  <w:num w:numId="3">
    <w:abstractNumId w:val="18"/>
  </w:num>
  <w:num w:numId="4">
    <w:abstractNumId w:val="27"/>
  </w:num>
  <w:num w:numId="5">
    <w:abstractNumId w:val="17"/>
  </w:num>
  <w:num w:numId="6">
    <w:abstractNumId w:val="25"/>
  </w:num>
  <w:num w:numId="7">
    <w:abstractNumId w:val="29"/>
  </w:num>
  <w:num w:numId="8">
    <w:abstractNumId w:val="16"/>
  </w:num>
  <w:num w:numId="9">
    <w:abstractNumId w:val="3"/>
  </w:num>
  <w:num w:numId="10">
    <w:abstractNumId w:val="15"/>
  </w:num>
  <w:num w:numId="11">
    <w:abstractNumId w:val="26"/>
  </w:num>
  <w:num w:numId="12">
    <w:abstractNumId w:val="14"/>
  </w:num>
  <w:num w:numId="13">
    <w:abstractNumId w:val="31"/>
  </w:num>
  <w:num w:numId="14">
    <w:abstractNumId w:val="22"/>
  </w:num>
  <w:num w:numId="15">
    <w:abstractNumId w:val="2"/>
  </w:num>
  <w:num w:numId="16">
    <w:abstractNumId w:val="9"/>
  </w:num>
  <w:num w:numId="17">
    <w:abstractNumId w:val="11"/>
  </w:num>
  <w:num w:numId="18">
    <w:abstractNumId w:val="4"/>
  </w:num>
  <w:num w:numId="19">
    <w:abstractNumId w:val="30"/>
  </w:num>
  <w:num w:numId="20">
    <w:abstractNumId w:val="1"/>
  </w:num>
  <w:num w:numId="21">
    <w:abstractNumId w:val="0"/>
  </w:num>
  <w:num w:numId="22">
    <w:abstractNumId w:val="6"/>
  </w:num>
  <w:num w:numId="23">
    <w:abstractNumId w:val="32"/>
  </w:num>
  <w:num w:numId="24">
    <w:abstractNumId w:val="7"/>
  </w:num>
  <w:num w:numId="25">
    <w:abstractNumId w:val="5"/>
  </w:num>
  <w:num w:numId="26">
    <w:abstractNumId w:val="23"/>
  </w:num>
  <w:num w:numId="27">
    <w:abstractNumId w:val="10"/>
  </w:num>
  <w:num w:numId="28">
    <w:abstractNumId w:val="19"/>
  </w:num>
  <w:num w:numId="29">
    <w:abstractNumId w:val="13"/>
  </w:num>
  <w:num w:numId="30">
    <w:abstractNumId w:val="24"/>
  </w:num>
  <w:num w:numId="31">
    <w:abstractNumId w:val="12"/>
  </w:num>
  <w:num w:numId="32">
    <w:abstractNumId w:val="8"/>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CE"/>
    <w:rsid w:val="00004284"/>
    <w:rsid w:val="0000439E"/>
    <w:rsid w:val="00005216"/>
    <w:rsid w:val="00011F7A"/>
    <w:rsid w:val="000160EA"/>
    <w:rsid w:val="000234BC"/>
    <w:rsid w:val="000441C0"/>
    <w:rsid w:val="00044F5B"/>
    <w:rsid w:val="00046067"/>
    <w:rsid w:val="000549F7"/>
    <w:rsid w:val="000552F4"/>
    <w:rsid w:val="00056A4F"/>
    <w:rsid w:val="0005784A"/>
    <w:rsid w:val="000726A9"/>
    <w:rsid w:val="00091CBC"/>
    <w:rsid w:val="00094051"/>
    <w:rsid w:val="000B58F0"/>
    <w:rsid w:val="000C7965"/>
    <w:rsid w:val="000F5490"/>
    <w:rsid w:val="001040B4"/>
    <w:rsid w:val="00111A30"/>
    <w:rsid w:val="001129DF"/>
    <w:rsid w:val="00120979"/>
    <w:rsid w:val="001355A3"/>
    <w:rsid w:val="00147D55"/>
    <w:rsid w:val="00156417"/>
    <w:rsid w:val="00164397"/>
    <w:rsid w:val="00175140"/>
    <w:rsid w:val="0018478D"/>
    <w:rsid w:val="00187849"/>
    <w:rsid w:val="001A1B9B"/>
    <w:rsid w:val="001A5838"/>
    <w:rsid w:val="001A6F6F"/>
    <w:rsid w:val="001B17E7"/>
    <w:rsid w:val="001B4EBD"/>
    <w:rsid w:val="001B6E02"/>
    <w:rsid w:val="001D3DFF"/>
    <w:rsid w:val="001D52CB"/>
    <w:rsid w:val="001D595F"/>
    <w:rsid w:val="001D7756"/>
    <w:rsid w:val="001F483D"/>
    <w:rsid w:val="00200EC7"/>
    <w:rsid w:val="00201DB7"/>
    <w:rsid w:val="00210538"/>
    <w:rsid w:val="00212BB5"/>
    <w:rsid w:val="00213F46"/>
    <w:rsid w:val="00221C34"/>
    <w:rsid w:val="002231F9"/>
    <w:rsid w:val="00230A1D"/>
    <w:rsid w:val="00230BB2"/>
    <w:rsid w:val="00233C39"/>
    <w:rsid w:val="00242E14"/>
    <w:rsid w:val="00251229"/>
    <w:rsid w:val="00285D8C"/>
    <w:rsid w:val="00294BE7"/>
    <w:rsid w:val="002B7BF9"/>
    <w:rsid w:val="002D3C03"/>
    <w:rsid w:val="002E3F10"/>
    <w:rsid w:val="002E72D9"/>
    <w:rsid w:val="002F3177"/>
    <w:rsid w:val="0030218A"/>
    <w:rsid w:val="003113D5"/>
    <w:rsid w:val="003148B2"/>
    <w:rsid w:val="0031617F"/>
    <w:rsid w:val="003232FA"/>
    <w:rsid w:val="0032612E"/>
    <w:rsid w:val="00333FCB"/>
    <w:rsid w:val="00336ECF"/>
    <w:rsid w:val="0035173D"/>
    <w:rsid w:val="00351BF4"/>
    <w:rsid w:val="0035369F"/>
    <w:rsid w:val="00374CBC"/>
    <w:rsid w:val="00383AAB"/>
    <w:rsid w:val="00386574"/>
    <w:rsid w:val="003872A0"/>
    <w:rsid w:val="00397679"/>
    <w:rsid w:val="003A0F51"/>
    <w:rsid w:val="003A34B5"/>
    <w:rsid w:val="003B2390"/>
    <w:rsid w:val="003B2B60"/>
    <w:rsid w:val="003C2DF1"/>
    <w:rsid w:val="003C4708"/>
    <w:rsid w:val="003D43D1"/>
    <w:rsid w:val="003D7CC2"/>
    <w:rsid w:val="00411941"/>
    <w:rsid w:val="00425648"/>
    <w:rsid w:val="0043654B"/>
    <w:rsid w:val="004400AA"/>
    <w:rsid w:val="004431B4"/>
    <w:rsid w:val="00445078"/>
    <w:rsid w:val="00454FE4"/>
    <w:rsid w:val="00455A33"/>
    <w:rsid w:val="00455E93"/>
    <w:rsid w:val="00463BFA"/>
    <w:rsid w:val="0048580B"/>
    <w:rsid w:val="00487F8A"/>
    <w:rsid w:val="004921DC"/>
    <w:rsid w:val="00492BC7"/>
    <w:rsid w:val="004A35E2"/>
    <w:rsid w:val="004A4BEA"/>
    <w:rsid w:val="004A5251"/>
    <w:rsid w:val="004B3B10"/>
    <w:rsid w:val="004C0BF2"/>
    <w:rsid w:val="004C5098"/>
    <w:rsid w:val="004E1FE8"/>
    <w:rsid w:val="004F0CFC"/>
    <w:rsid w:val="00501FC5"/>
    <w:rsid w:val="0051385F"/>
    <w:rsid w:val="00513FD6"/>
    <w:rsid w:val="00515040"/>
    <w:rsid w:val="00515878"/>
    <w:rsid w:val="00523CBF"/>
    <w:rsid w:val="005410D0"/>
    <w:rsid w:val="00546A26"/>
    <w:rsid w:val="00547E15"/>
    <w:rsid w:val="005824DD"/>
    <w:rsid w:val="005B247F"/>
    <w:rsid w:val="005C7119"/>
    <w:rsid w:val="005D33B9"/>
    <w:rsid w:val="005D389E"/>
    <w:rsid w:val="005E2F38"/>
    <w:rsid w:val="005F677C"/>
    <w:rsid w:val="005F6CC8"/>
    <w:rsid w:val="005F7103"/>
    <w:rsid w:val="00605D1F"/>
    <w:rsid w:val="0060603B"/>
    <w:rsid w:val="00610240"/>
    <w:rsid w:val="006157F1"/>
    <w:rsid w:val="006170B0"/>
    <w:rsid w:val="00623C1D"/>
    <w:rsid w:val="00653837"/>
    <w:rsid w:val="00661ED1"/>
    <w:rsid w:val="00661FA6"/>
    <w:rsid w:val="00662A51"/>
    <w:rsid w:val="0066607E"/>
    <w:rsid w:val="00690AB9"/>
    <w:rsid w:val="00693CA1"/>
    <w:rsid w:val="006A55E0"/>
    <w:rsid w:val="006A6508"/>
    <w:rsid w:val="006A680C"/>
    <w:rsid w:val="006E0E05"/>
    <w:rsid w:val="006E24CE"/>
    <w:rsid w:val="006F2B76"/>
    <w:rsid w:val="006F5094"/>
    <w:rsid w:val="00705AF2"/>
    <w:rsid w:val="00706429"/>
    <w:rsid w:val="0071466C"/>
    <w:rsid w:val="00720907"/>
    <w:rsid w:val="00737C27"/>
    <w:rsid w:val="00742034"/>
    <w:rsid w:val="0074313B"/>
    <w:rsid w:val="0075369F"/>
    <w:rsid w:val="007578A6"/>
    <w:rsid w:val="00770D5A"/>
    <w:rsid w:val="0078346B"/>
    <w:rsid w:val="007B0986"/>
    <w:rsid w:val="007B2005"/>
    <w:rsid w:val="007B241F"/>
    <w:rsid w:val="007B2DC1"/>
    <w:rsid w:val="007D0803"/>
    <w:rsid w:val="007D4BF9"/>
    <w:rsid w:val="007D71B3"/>
    <w:rsid w:val="007D7CF8"/>
    <w:rsid w:val="007E28A1"/>
    <w:rsid w:val="007F1AA7"/>
    <w:rsid w:val="00814B2A"/>
    <w:rsid w:val="00817A58"/>
    <w:rsid w:val="00820A03"/>
    <w:rsid w:val="00825E02"/>
    <w:rsid w:val="00826972"/>
    <w:rsid w:val="00830D25"/>
    <w:rsid w:val="0083273B"/>
    <w:rsid w:val="00833A1B"/>
    <w:rsid w:val="00833CE7"/>
    <w:rsid w:val="00833E60"/>
    <w:rsid w:val="00836B6C"/>
    <w:rsid w:val="00843043"/>
    <w:rsid w:val="00851341"/>
    <w:rsid w:val="00854B08"/>
    <w:rsid w:val="00854F44"/>
    <w:rsid w:val="0087126A"/>
    <w:rsid w:val="00873FB4"/>
    <w:rsid w:val="00884258"/>
    <w:rsid w:val="00885613"/>
    <w:rsid w:val="008876FA"/>
    <w:rsid w:val="00895142"/>
    <w:rsid w:val="008A2BC3"/>
    <w:rsid w:val="008A5CE3"/>
    <w:rsid w:val="008B47DB"/>
    <w:rsid w:val="008C31F6"/>
    <w:rsid w:val="008F4559"/>
    <w:rsid w:val="00900239"/>
    <w:rsid w:val="00904567"/>
    <w:rsid w:val="00906602"/>
    <w:rsid w:val="00915396"/>
    <w:rsid w:val="00922C8B"/>
    <w:rsid w:val="00932001"/>
    <w:rsid w:val="009371E4"/>
    <w:rsid w:val="009471FC"/>
    <w:rsid w:val="00950E27"/>
    <w:rsid w:val="0097591A"/>
    <w:rsid w:val="00977637"/>
    <w:rsid w:val="00985046"/>
    <w:rsid w:val="009A24F3"/>
    <w:rsid w:val="009B43D2"/>
    <w:rsid w:val="009B5061"/>
    <w:rsid w:val="009F1DFE"/>
    <w:rsid w:val="009F3BA7"/>
    <w:rsid w:val="009F64D6"/>
    <w:rsid w:val="00A24A96"/>
    <w:rsid w:val="00A318A1"/>
    <w:rsid w:val="00A32993"/>
    <w:rsid w:val="00A37E8D"/>
    <w:rsid w:val="00A52C0C"/>
    <w:rsid w:val="00A54C7D"/>
    <w:rsid w:val="00A5559D"/>
    <w:rsid w:val="00A71926"/>
    <w:rsid w:val="00A71AEA"/>
    <w:rsid w:val="00A91360"/>
    <w:rsid w:val="00A92B92"/>
    <w:rsid w:val="00A95F13"/>
    <w:rsid w:val="00A9701B"/>
    <w:rsid w:val="00AC18F6"/>
    <w:rsid w:val="00AC32FB"/>
    <w:rsid w:val="00AD3707"/>
    <w:rsid w:val="00AD5ED4"/>
    <w:rsid w:val="00B10C2C"/>
    <w:rsid w:val="00B231E1"/>
    <w:rsid w:val="00B250A8"/>
    <w:rsid w:val="00B41B18"/>
    <w:rsid w:val="00B43032"/>
    <w:rsid w:val="00B463FB"/>
    <w:rsid w:val="00B508EC"/>
    <w:rsid w:val="00B5558D"/>
    <w:rsid w:val="00B55FAB"/>
    <w:rsid w:val="00B708DB"/>
    <w:rsid w:val="00B8390F"/>
    <w:rsid w:val="00B91361"/>
    <w:rsid w:val="00B9440C"/>
    <w:rsid w:val="00BA7772"/>
    <w:rsid w:val="00BA7E1C"/>
    <w:rsid w:val="00BB068B"/>
    <w:rsid w:val="00BB5AE4"/>
    <w:rsid w:val="00BB71F3"/>
    <w:rsid w:val="00BD296B"/>
    <w:rsid w:val="00BD71F0"/>
    <w:rsid w:val="00BE2E6A"/>
    <w:rsid w:val="00BE5054"/>
    <w:rsid w:val="00BF46F5"/>
    <w:rsid w:val="00BF603D"/>
    <w:rsid w:val="00C0655D"/>
    <w:rsid w:val="00C2791B"/>
    <w:rsid w:val="00C65E09"/>
    <w:rsid w:val="00C745F8"/>
    <w:rsid w:val="00C8011C"/>
    <w:rsid w:val="00C80992"/>
    <w:rsid w:val="00C8555D"/>
    <w:rsid w:val="00C878EB"/>
    <w:rsid w:val="00CA1942"/>
    <w:rsid w:val="00CA5A26"/>
    <w:rsid w:val="00CC2F5E"/>
    <w:rsid w:val="00CD54DA"/>
    <w:rsid w:val="00CE2292"/>
    <w:rsid w:val="00D066FB"/>
    <w:rsid w:val="00D2110B"/>
    <w:rsid w:val="00D47E8F"/>
    <w:rsid w:val="00D47F8F"/>
    <w:rsid w:val="00D506B4"/>
    <w:rsid w:val="00D64C77"/>
    <w:rsid w:val="00D73D3B"/>
    <w:rsid w:val="00D85B89"/>
    <w:rsid w:val="00D91913"/>
    <w:rsid w:val="00D94239"/>
    <w:rsid w:val="00D954D6"/>
    <w:rsid w:val="00DA439C"/>
    <w:rsid w:val="00DC154B"/>
    <w:rsid w:val="00DC4D73"/>
    <w:rsid w:val="00DC4E81"/>
    <w:rsid w:val="00DC5FC1"/>
    <w:rsid w:val="00DD366C"/>
    <w:rsid w:val="00DD5EE5"/>
    <w:rsid w:val="00DE28FD"/>
    <w:rsid w:val="00DE5526"/>
    <w:rsid w:val="00DE6E21"/>
    <w:rsid w:val="00DF3353"/>
    <w:rsid w:val="00E016AF"/>
    <w:rsid w:val="00E03950"/>
    <w:rsid w:val="00E310F7"/>
    <w:rsid w:val="00E34F91"/>
    <w:rsid w:val="00E43ABA"/>
    <w:rsid w:val="00E47169"/>
    <w:rsid w:val="00E53A08"/>
    <w:rsid w:val="00E57AB4"/>
    <w:rsid w:val="00E656D9"/>
    <w:rsid w:val="00E65F53"/>
    <w:rsid w:val="00E7099C"/>
    <w:rsid w:val="00E77FFA"/>
    <w:rsid w:val="00E84A34"/>
    <w:rsid w:val="00E904F0"/>
    <w:rsid w:val="00E9523B"/>
    <w:rsid w:val="00EA7C85"/>
    <w:rsid w:val="00EB0F86"/>
    <w:rsid w:val="00EB307E"/>
    <w:rsid w:val="00EB3BD0"/>
    <w:rsid w:val="00EB3DDF"/>
    <w:rsid w:val="00EB405A"/>
    <w:rsid w:val="00EC769E"/>
    <w:rsid w:val="00ED3A6E"/>
    <w:rsid w:val="00ED4502"/>
    <w:rsid w:val="00ED5DC1"/>
    <w:rsid w:val="00ED6BAC"/>
    <w:rsid w:val="00EF1B9F"/>
    <w:rsid w:val="00EF481D"/>
    <w:rsid w:val="00F01ADB"/>
    <w:rsid w:val="00F03E72"/>
    <w:rsid w:val="00F06067"/>
    <w:rsid w:val="00F340CE"/>
    <w:rsid w:val="00F35792"/>
    <w:rsid w:val="00F45267"/>
    <w:rsid w:val="00F46610"/>
    <w:rsid w:val="00F551E2"/>
    <w:rsid w:val="00F5761E"/>
    <w:rsid w:val="00F95B47"/>
    <w:rsid w:val="00FA1AB0"/>
    <w:rsid w:val="00FA5AB1"/>
    <w:rsid w:val="00FA6D79"/>
    <w:rsid w:val="00FA7761"/>
    <w:rsid w:val="00FB07A4"/>
    <w:rsid w:val="00FB532F"/>
    <w:rsid w:val="00FB5444"/>
    <w:rsid w:val="00FC2364"/>
    <w:rsid w:val="00FC70F8"/>
    <w:rsid w:val="00FD38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B505"/>
  <w15:chartTrackingRefBased/>
  <w15:docId w15:val="{235B41A5-0DCE-44A6-8F4E-91677155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3A0F51"/>
    <w:pPr>
      <w:tabs>
        <w:tab w:val="center" w:pos="4153"/>
        <w:tab w:val="right" w:pos="8306"/>
      </w:tabs>
      <w:spacing w:after="0" w:line="240" w:lineRule="auto"/>
    </w:pPr>
    <w:rPr>
      <w:rFonts w:ascii="Times New Roman" w:eastAsia="Times New Roman" w:hAnsi="Times New Roman" w:cs="Times New Roman"/>
      <w:bCs/>
      <w:sz w:val="28"/>
      <w:szCs w:val="28"/>
      <w:lang w:val="en-GB"/>
    </w:rPr>
  </w:style>
  <w:style w:type="character" w:customStyle="1" w:styleId="GalveneRakstz">
    <w:name w:val="Galvene Rakstz."/>
    <w:basedOn w:val="Noklusjumarindkopasfonts"/>
    <w:link w:val="Galvene"/>
    <w:rsid w:val="003A0F51"/>
    <w:rPr>
      <w:rFonts w:ascii="Times New Roman" w:eastAsia="Times New Roman" w:hAnsi="Times New Roman" w:cs="Times New Roman"/>
      <w:bCs/>
      <w:sz w:val="28"/>
      <w:szCs w:val="28"/>
      <w:lang w:val="en-GB"/>
    </w:rPr>
  </w:style>
  <w:style w:type="paragraph" w:customStyle="1" w:styleId="Parastais">
    <w:name w:val="Parastais"/>
    <w:qFormat/>
    <w:rsid w:val="003A0F51"/>
    <w:pPr>
      <w:spacing w:after="0" w:line="240" w:lineRule="auto"/>
    </w:pPr>
    <w:rPr>
      <w:rFonts w:ascii="Times New Roman" w:eastAsia="Times New Roman" w:hAnsi="Times New Roman" w:cs="Times New Roman"/>
      <w:sz w:val="24"/>
      <w:szCs w:val="24"/>
      <w:lang w:val="en-GB"/>
    </w:rPr>
  </w:style>
  <w:style w:type="paragraph" w:styleId="Sarakstarindkopa">
    <w:name w:val="List Paragraph"/>
    <w:aliases w:val="Syle 1,Normal bullet 2,Bullet list,Strip,H&amp;P List Paragraph,2,Virsraksti,Numbered Para 1,Dot pt,List Paragraph Char Char Char,Indicator Text,List Paragraph1,Bullet Points,MAIN CONTENT,IFCL - List Paragraph,List Paragraph12,OBC Bullet"/>
    <w:basedOn w:val="Parasts"/>
    <w:link w:val="SarakstarindkopaRakstz"/>
    <w:uiPriority w:val="34"/>
    <w:qFormat/>
    <w:rsid w:val="00D066FB"/>
    <w:pPr>
      <w:spacing w:after="0" w:line="240" w:lineRule="auto"/>
      <w:ind w:left="720"/>
      <w:contextualSpacing/>
    </w:pPr>
    <w:rPr>
      <w:rFonts w:ascii="Times New Roman" w:eastAsia="Times New Roman" w:hAnsi="Times New Roman" w:cs="Times New Roman"/>
      <w:sz w:val="24"/>
      <w:szCs w:val="24"/>
      <w:lang w:eastAsia="lv-LV"/>
    </w:rPr>
  </w:style>
  <w:style w:type="table" w:styleId="Reatabula">
    <w:name w:val="Table Grid"/>
    <w:basedOn w:val="Parastatabula"/>
    <w:uiPriority w:val="39"/>
    <w:rsid w:val="00D066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semiHidden/>
    <w:unhideWhenUsed/>
    <w:rsid w:val="00D066FB"/>
    <w:pPr>
      <w:spacing w:after="0" w:line="240" w:lineRule="auto"/>
      <w:ind w:firstLine="720"/>
      <w:jc w:val="both"/>
    </w:pPr>
    <w:rPr>
      <w:rFonts w:ascii="Arial" w:eastAsia="Times New Roman" w:hAnsi="Arial" w:cs="Times New Roman"/>
      <w:sz w:val="24"/>
      <w:szCs w:val="24"/>
      <w:lang w:val="x-none"/>
    </w:rPr>
  </w:style>
  <w:style w:type="character" w:customStyle="1" w:styleId="PamattekstsaratkpiRakstz">
    <w:name w:val="Pamatteksts ar atkāpi Rakstz."/>
    <w:basedOn w:val="Noklusjumarindkopasfonts"/>
    <w:link w:val="Pamattekstsaratkpi"/>
    <w:semiHidden/>
    <w:rsid w:val="00D066FB"/>
    <w:rPr>
      <w:rFonts w:ascii="Arial" w:eastAsia="Times New Roman" w:hAnsi="Arial" w:cs="Times New Roman"/>
      <w:sz w:val="24"/>
      <w:szCs w:val="24"/>
      <w:lang w:val="x-none"/>
    </w:rPr>
  </w:style>
  <w:style w:type="paragraph" w:styleId="Pamattekstaatkpe2">
    <w:name w:val="Body Text Indent 2"/>
    <w:basedOn w:val="Parasts"/>
    <w:link w:val="Pamattekstaatkpe2Rakstz"/>
    <w:unhideWhenUsed/>
    <w:rsid w:val="00D066FB"/>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Pamattekstaatkpe2Rakstz">
    <w:name w:val="Pamatteksta atkāpe 2 Rakstz."/>
    <w:basedOn w:val="Noklusjumarindkopasfonts"/>
    <w:link w:val="Pamattekstaatkpe2"/>
    <w:rsid w:val="00D066FB"/>
    <w:rPr>
      <w:rFonts w:ascii="Times New Roman" w:eastAsia="Times New Roman" w:hAnsi="Times New Roman" w:cs="Times New Roman"/>
      <w:sz w:val="24"/>
      <w:szCs w:val="24"/>
      <w:lang w:val="x-none" w:eastAsia="ar-SA"/>
    </w:rPr>
  </w:style>
  <w:style w:type="character" w:customStyle="1" w:styleId="colora">
    <w:name w:val="colora"/>
    <w:basedOn w:val="Noklusjumarindkopasfonts"/>
    <w:rsid w:val="00D066FB"/>
  </w:style>
  <w:style w:type="character" w:styleId="Hipersaite">
    <w:name w:val="Hyperlink"/>
    <w:uiPriority w:val="99"/>
    <w:unhideWhenUsed/>
    <w:rsid w:val="004921DC"/>
    <w:rPr>
      <w:color w:val="0563C1"/>
      <w:u w:val="single"/>
    </w:rPr>
  </w:style>
  <w:style w:type="character" w:customStyle="1" w:styleId="WW8Num1z0">
    <w:name w:val="WW8Num1z0"/>
    <w:rsid w:val="00F45267"/>
    <w:rPr>
      <w:rFonts w:ascii="Symbol" w:hAnsi="Symbol" w:cs="StarSymbol"/>
      <w:sz w:val="18"/>
      <w:szCs w:val="18"/>
    </w:rPr>
  </w:style>
  <w:style w:type="paragraph" w:styleId="Pamatteksts">
    <w:name w:val="Body Text"/>
    <w:basedOn w:val="Parasts"/>
    <w:link w:val="PamattekstsRakstz"/>
    <w:uiPriority w:val="99"/>
    <w:semiHidden/>
    <w:unhideWhenUsed/>
    <w:rsid w:val="00EF481D"/>
    <w:pPr>
      <w:spacing w:after="120"/>
    </w:pPr>
  </w:style>
  <w:style w:type="character" w:customStyle="1" w:styleId="PamattekstsRakstz">
    <w:name w:val="Pamatteksts Rakstz."/>
    <w:basedOn w:val="Noklusjumarindkopasfonts"/>
    <w:link w:val="Pamatteksts"/>
    <w:uiPriority w:val="99"/>
    <w:semiHidden/>
    <w:rsid w:val="00EF481D"/>
  </w:style>
  <w:style w:type="paragraph" w:styleId="Kjene">
    <w:name w:val="footer"/>
    <w:basedOn w:val="Parasts"/>
    <w:link w:val="KjeneRakstz"/>
    <w:unhideWhenUsed/>
    <w:rsid w:val="00386574"/>
    <w:pPr>
      <w:tabs>
        <w:tab w:val="center" w:pos="4153"/>
        <w:tab w:val="right" w:pos="8306"/>
      </w:tabs>
      <w:spacing w:after="0" w:line="240" w:lineRule="auto"/>
    </w:pPr>
  </w:style>
  <w:style w:type="character" w:customStyle="1" w:styleId="KjeneRakstz">
    <w:name w:val="Kājene Rakstz."/>
    <w:basedOn w:val="Noklusjumarindkopasfonts"/>
    <w:link w:val="Kjene"/>
    <w:rsid w:val="00386574"/>
  </w:style>
  <w:style w:type="paragraph" w:styleId="Vresteksts">
    <w:name w:val="footnote text"/>
    <w:basedOn w:val="Parasts"/>
    <w:link w:val="VrestekstsRakstz"/>
    <w:rsid w:val="001D3DFF"/>
    <w:pPr>
      <w:spacing w:after="0" w:line="240" w:lineRule="auto"/>
    </w:pPr>
    <w:rPr>
      <w:rFonts w:ascii="Times New Roman" w:eastAsia="Times New Roman" w:hAnsi="Times New Roman" w:cs="Times New Roman"/>
      <w:sz w:val="20"/>
      <w:szCs w:val="20"/>
      <w:lang w:val="en-US" w:eastAsia="x-none"/>
    </w:rPr>
  </w:style>
  <w:style w:type="character" w:customStyle="1" w:styleId="VrestekstsRakstz">
    <w:name w:val="Vēres teksts Rakstz."/>
    <w:basedOn w:val="Noklusjumarindkopasfonts"/>
    <w:link w:val="Vresteksts"/>
    <w:rsid w:val="001D3DFF"/>
    <w:rPr>
      <w:rFonts w:ascii="Times New Roman" w:eastAsia="Times New Roman" w:hAnsi="Times New Roman" w:cs="Times New Roman"/>
      <w:sz w:val="20"/>
      <w:szCs w:val="20"/>
      <w:lang w:val="en-US" w:eastAsia="x-none"/>
    </w:rPr>
  </w:style>
  <w:style w:type="character" w:styleId="Vresatsauce">
    <w:name w:val="footnote reference"/>
    <w:rsid w:val="001D3DFF"/>
    <w:rPr>
      <w:vertAlign w:val="superscript"/>
    </w:rPr>
  </w:style>
  <w:style w:type="paragraph" w:styleId="Paraststmeklis">
    <w:name w:val="Normal (Web)"/>
    <w:aliases w:val="Parastais (Web)"/>
    <w:basedOn w:val="Parasts"/>
    <w:link w:val="ParaststmeklisRakstz"/>
    <w:uiPriority w:val="99"/>
    <w:rsid w:val="00DC4D73"/>
    <w:pPr>
      <w:spacing w:before="280" w:after="119" w:line="240" w:lineRule="auto"/>
    </w:pPr>
    <w:rPr>
      <w:rFonts w:ascii="Times New Roman" w:eastAsia="Times New Roman" w:hAnsi="Times New Roman" w:cs="Times New Roman"/>
      <w:sz w:val="24"/>
      <w:szCs w:val="24"/>
      <w:lang w:val="x-none" w:eastAsia="ar-SA"/>
    </w:rPr>
  </w:style>
  <w:style w:type="character" w:customStyle="1" w:styleId="ParaststmeklisRakstz">
    <w:name w:val="Parasts (tīmeklis) Rakstz."/>
    <w:aliases w:val="Parastais (Web) Rakstz."/>
    <w:link w:val="Paraststmeklis"/>
    <w:uiPriority w:val="99"/>
    <w:rsid w:val="00DC4D73"/>
    <w:rPr>
      <w:rFonts w:ascii="Times New Roman" w:eastAsia="Times New Roman" w:hAnsi="Times New Roman" w:cs="Times New Roman"/>
      <w:sz w:val="24"/>
      <w:szCs w:val="24"/>
      <w:lang w:val="x-none" w:eastAsia="ar-SA"/>
    </w:rPr>
  </w:style>
  <w:style w:type="character" w:customStyle="1" w:styleId="SarakstarindkopaRakstz">
    <w:name w:val="Saraksta rindkopa Rakstz."/>
    <w:aliases w:val="Syle 1 Rakstz.,Normal bullet 2 Rakstz.,Bullet list Rakstz.,Strip Rakstz.,H&amp;P List Paragraph Rakstz.,2 Rakstz.,Virsraksti Rakstz.,Numbered Para 1 Rakstz.,Dot pt Rakstz.,List Paragraph Char Char Char Rakstz.,Bullet Points Rakstz."/>
    <w:link w:val="Sarakstarindkopa"/>
    <w:uiPriority w:val="34"/>
    <w:qFormat/>
    <w:rsid w:val="00F01ADB"/>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061350">
      <w:bodyDiv w:val="1"/>
      <w:marLeft w:val="0"/>
      <w:marRight w:val="0"/>
      <w:marTop w:val="0"/>
      <w:marBottom w:val="0"/>
      <w:divBdr>
        <w:top w:val="none" w:sz="0" w:space="0" w:color="auto"/>
        <w:left w:val="none" w:sz="0" w:space="0" w:color="auto"/>
        <w:bottom w:val="none" w:sz="0" w:space="0" w:color="auto"/>
        <w:right w:val="none" w:sz="0" w:space="0" w:color="auto"/>
      </w:divBdr>
    </w:div>
    <w:div w:id="1063794774">
      <w:bodyDiv w:val="1"/>
      <w:marLeft w:val="0"/>
      <w:marRight w:val="0"/>
      <w:marTop w:val="0"/>
      <w:marBottom w:val="0"/>
      <w:divBdr>
        <w:top w:val="none" w:sz="0" w:space="0" w:color="auto"/>
        <w:left w:val="none" w:sz="0" w:space="0" w:color="auto"/>
        <w:bottom w:val="none" w:sz="0" w:space="0" w:color="auto"/>
        <w:right w:val="none" w:sz="0" w:space="0" w:color="auto"/>
      </w:divBdr>
    </w:div>
    <w:div w:id="148053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2</Pages>
  <Words>3539</Words>
  <Characters>2018</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dc:creator>
  <cp:keywords/>
  <dc:description/>
  <cp:lastModifiedBy>User</cp:lastModifiedBy>
  <cp:revision>151</cp:revision>
  <dcterms:created xsi:type="dcterms:W3CDTF">2024-02-08T05:53:00Z</dcterms:created>
  <dcterms:modified xsi:type="dcterms:W3CDTF">2026-08-07T08:53:00Z</dcterms:modified>
</cp:coreProperties>
</file>