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62C90" w14:textId="00260074" w:rsidR="006B291F" w:rsidRPr="00F21CDB" w:rsidRDefault="00E62B0E" w:rsidP="006B291F">
      <w:pPr>
        <w:spacing w:after="0"/>
        <w:jc w:val="right"/>
        <w:rPr>
          <w:rFonts w:ascii="Times New Roman" w:hAnsi="Times New Roman" w:cs="Times New Roman"/>
          <w:lang w:val="lv-LV"/>
        </w:rPr>
      </w:pPr>
      <w:r w:rsidRPr="00F21CDB">
        <w:rPr>
          <w:rFonts w:ascii="Times New Roman" w:hAnsi="Times New Roman" w:cs="Times New Roman"/>
          <w:lang w:val="lv-LV"/>
        </w:rPr>
        <w:t>Pielikums</w:t>
      </w:r>
      <w:r w:rsidR="00567A3B">
        <w:rPr>
          <w:rFonts w:ascii="Times New Roman" w:hAnsi="Times New Roman" w:cs="Times New Roman"/>
          <w:lang w:val="lv-LV"/>
        </w:rPr>
        <w:t xml:space="preserve"> Nr.1</w:t>
      </w:r>
      <w:r w:rsidRPr="00F21CDB">
        <w:rPr>
          <w:rFonts w:ascii="Times New Roman" w:hAnsi="Times New Roman" w:cs="Times New Roman"/>
          <w:lang w:val="lv-LV"/>
        </w:rPr>
        <w:t xml:space="preserve"> </w:t>
      </w:r>
    </w:p>
    <w:p w14:paraId="3DC4CF9D" w14:textId="77777777" w:rsidR="009A4D35" w:rsidRPr="009A4D35" w:rsidRDefault="009A4D35" w:rsidP="009A4D35">
      <w:pPr>
        <w:spacing w:after="0"/>
        <w:jc w:val="right"/>
        <w:rPr>
          <w:rFonts w:ascii="Times New Roman" w:hAnsi="Times New Roman" w:cs="Times New Roman"/>
          <w:lang w:val="lv-LV"/>
        </w:rPr>
      </w:pPr>
    </w:p>
    <w:p w14:paraId="37AE95E0" w14:textId="4122F491" w:rsidR="00E62B0E" w:rsidRPr="00B95D64" w:rsidRDefault="00E62B0E" w:rsidP="00C43F3A">
      <w:pPr>
        <w:jc w:val="center"/>
        <w:rPr>
          <w:rFonts w:ascii="Times New Roman" w:hAnsi="Times New Roman" w:cs="Times New Roman"/>
          <w:b/>
          <w:bCs/>
          <w:lang w:val="lv-LV"/>
        </w:rPr>
      </w:pPr>
      <w:r w:rsidRPr="00B95D64">
        <w:rPr>
          <w:rFonts w:ascii="Times New Roman" w:hAnsi="Times New Roman" w:cs="Times New Roman"/>
          <w:b/>
          <w:bCs/>
          <w:lang w:val="lv-LV"/>
        </w:rPr>
        <w:t>Priekšlikumi kvalifikācijas prasību pilnveidošanai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93"/>
        <w:gridCol w:w="3423"/>
        <w:gridCol w:w="3534"/>
      </w:tblGrid>
      <w:tr w:rsidR="00E62B0E" w:rsidRPr="00B95D64" w14:paraId="351C27E9" w14:textId="77777777" w:rsidTr="00957C39">
        <w:trPr>
          <w:tblHeader/>
          <w:tblCellSpacing w:w="15" w:type="dxa"/>
        </w:trPr>
        <w:tc>
          <w:tcPr>
            <w:tcW w:w="0" w:type="auto"/>
            <w:vAlign w:val="center"/>
            <w:hideMark/>
          </w:tcPr>
          <w:p w14:paraId="1D1C0A78" w14:textId="77777777" w:rsidR="00E62B0E" w:rsidRPr="00B95D64" w:rsidRDefault="00E62B0E" w:rsidP="00957C39">
            <w:pPr>
              <w:jc w:val="both"/>
              <w:rPr>
                <w:rFonts w:ascii="Times New Roman" w:hAnsi="Times New Roman" w:cs="Times New Roman"/>
                <w:b/>
                <w:bCs/>
                <w:lang w:val="lv-LV"/>
              </w:rPr>
            </w:pPr>
            <w:r w:rsidRPr="00B95D64">
              <w:rPr>
                <w:rFonts w:ascii="Times New Roman" w:hAnsi="Times New Roman" w:cs="Times New Roman"/>
                <w:b/>
                <w:bCs/>
                <w:lang w:val="lv-LV"/>
              </w:rPr>
              <w:t>Esošā prasība</w:t>
            </w:r>
          </w:p>
        </w:tc>
        <w:tc>
          <w:tcPr>
            <w:tcW w:w="0" w:type="auto"/>
            <w:vAlign w:val="center"/>
            <w:hideMark/>
          </w:tcPr>
          <w:p w14:paraId="57CA4D06" w14:textId="77777777" w:rsidR="00E62B0E" w:rsidRPr="00B95D64" w:rsidRDefault="00E62B0E" w:rsidP="00957C39">
            <w:pPr>
              <w:jc w:val="both"/>
              <w:rPr>
                <w:rFonts w:ascii="Times New Roman" w:hAnsi="Times New Roman" w:cs="Times New Roman"/>
                <w:b/>
                <w:bCs/>
                <w:lang w:val="lv-LV"/>
              </w:rPr>
            </w:pPr>
            <w:r w:rsidRPr="00B95D64">
              <w:rPr>
                <w:rFonts w:ascii="Times New Roman" w:hAnsi="Times New Roman" w:cs="Times New Roman"/>
                <w:b/>
                <w:bCs/>
                <w:lang w:val="lv-LV"/>
              </w:rPr>
              <w:t>Priekšlikums</w:t>
            </w:r>
          </w:p>
        </w:tc>
        <w:tc>
          <w:tcPr>
            <w:tcW w:w="0" w:type="auto"/>
            <w:vAlign w:val="center"/>
            <w:hideMark/>
          </w:tcPr>
          <w:p w14:paraId="06F9B833" w14:textId="77777777" w:rsidR="00E62B0E" w:rsidRPr="00B95D64" w:rsidRDefault="00E62B0E" w:rsidP="00957C39">
            <w:pPr>
              <w:jc w:val="both"/>
              <w:rPr>
                <w:rFonts w:ascii="Times New Roman" w:hAnsi="Times New Roman" w:cs="Times New Roman"/>
                <w:b/>
                <w:bCs/>
                <w:lang w:val="lv-LV"/>
              </w:rPr>
            </w:pPr>
            <w:r w:rsidRPr="00B95D64">
              <w:rPr>
                <w:rFonts w:ascii="Times New Roman" w:hAnsi="Times New Roman" w:cs="Times New Roman"/>
                <w:b/>
                <w:bCs/>
                <w:lang w:val="lv-LV"/>
              </w:rPr>
              <w:t>Pamatojums</w:t>
            </w:r>
          </w:p>
        </w:tc>
      </w:tr>
      <w:tr w:rsidR="00E62B0E" w:rsidRPr="00567A3B" w14:paraId="206D0AAA" w14:textId="77777777" w:rsidTr="00957C39">
        <w:trPr>
          <w:tblCellSpacing w:w="15" w:type="dxa"/>
        </w:trPr>
        <w:tc>
          <w:tcPr>
            <w:tcW w:w="0" w:type="auto"/>
            <w:vAlign w:val="center"/>
            <w:hideMark/>
          </w:tcPr>
          <w:p w14:paraId="1433F601"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Pretendenta pieredze tiek vērtēta pēc viena projektēšanas līguma vismaz 250 000 EUR apmērā vai diviem projektēšanas līgumiem vismaz 150 000 EUR apmērā katram.</w:t>
            </w:r>
          </w:p>
        </w:tc>
        <w:tc>
          <w:tcPr>
            <w:tcW w:w="0" w:type="auto"/>
            <w:vAlign w:val="center"/>
            <w:hideMark/>
          </w:tcPr>
          <w:p w14:paraId="28714E78"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Papildus projektēšanas līguma vērtībai paredzēt prasību par pieredzi līdzvērtīgas tehniskās sarežģītības infrastruktūras projekta izstrādē, piemēram, valsts galvenā autoceļa, ātrgaitas autoceļa vai cita salīdzināmas sarežģītības transporta infrastruktūras objekta projektēšanā</w:t>
            </w:r>
            <w:r>
              <w:rPr>
                <w:rFonts w:ascii="Times New Roman" w:hAnsi="Times New Roman" w:cs="Times New Roman"/>
                <w:lang w:val="lv-LV"/>
              </w:rPr>
              <w:t>, respektējot arī potenciālo būves apjomu.</w:t>
            </w:r>
          </w:p>
        </w:tc>
        <w:tc>
          <w:tcPr>
            <w:tcW w:w="0" w:type="auto"/>
            <w:vAlign w:val="center"/>
            <w:hideMark/>
          </w:tcPr>
          <w:p w14:paraId="1DDC1DB9"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Projektēšanas līguma vērtība pati par sevi ne vienmēr raksturo projekta tehnisko sarežģītību un pretendenta spēju vadīt un koordinēt ļoti apjomīgu infrastruktūras projektu.</w:t>
            </w:r>
          </w:p>
        </w:tc>
      </w:tr>
      <w:tr w:rsidR="00E62B0E" w:rsidRPr="00567A3B" w14:paraId="027319D3" w14:textId="77777777" w:rsidTr="00957C39">
        <w:trPr>
          <w:tblCellSpacing w:w="15" w:type="dxa"/>
        </w:trPr>
        <w:tc>
          <w:tcPr>
            <w:tcW w:w="0" w:type="auto"/>
            <w:vAlign w:val="center"/>
            <w:hideMark/>
          </w:tcPr>
          <w:p w14:paraId="123EE80A"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Būvprojekta vadītāja pieredze tiek vērtēta pēc viena projektēšanas līguma.</w:t>
            </w:r>
          </w:p>
        </w:tc>
        <w:tc>
          <w:tcPr>
            <w:tcW w:w="0" w:type="auto"/>
            <w:vAlign w:val="center"/>
            <w:hideMark/>
          </w:tcPr>
          <w:p w14:paraId="125877AA"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Papildināt prasības, paredzot, ka būvprojekta vadītāja pieredzei jābūt iegūtai līdzvērtīgas sarežģītības infrastruktūras projektā.</w:t>
            </w:r>
            <w:r>
              <w:rPr>
                <w:rFonts w:ascii="Times New Roman" w:hAnsi="Times New Roman" w:cs="Times New Roman"/>
                <w:lang w:val="lv-LV"/>
              </w:rPr>
              <w:t xml:space="preserve"> Papildināt ar ceļu daļas vadītāju (-</w:t>
            </w:r>
            <w:proofErr w:type="spellStart"/>
            <w:r>
              <w:rPr>
                <w:rFonts w:ascii="Times New Roman" w:hAnsi="Times New Roman" w:cs="Times New Roman"/>
                <w:lang w:val="lv-LV"/>
              </w:rPr>
              <w:t>iem</w:t>
            </w:r>
            <w:proofErr w:type="spellEnd"/>
            <w:r>
              <w:rPr>
                <w:rFonts w:ascii="Times New Roman" w:hAnsi="Times New Roman" w:cs="Times New Roman"/>
                <w:lang w:val="lv-LV"/>
              </w:rPr>
              <w:t>).</w:t>
            </w:r>
          </w:p>
        </w:tc>
        <w:tc>
          <w:tcPr>
            <w:tcW w:w="0" w:type="auto"/>
            <w:vAlign w:val="center"/>
            <w:hideMark/>
          </w:tcPr>
          <w:p w14:paraId="66F378CA" w14:textId="77777777" w:rsidR="00E62B0E" w:rsidRDefault="00E62B0E" w:rsidP="00957C39">
            <w:pPr>
              <w:jc w:val="both"/>
              <w:rPr>
                <w:rFonts w:ascii="Times New Roman" w:hAnsi="Times New Roman" w:cs="Times New Roman"/>
                <w:lang w:val="lv-LV"/>
              </w:rPr>
            </w:pPr>
            <w:r w:rsidRPr="00B95D64">
              <w:rPr>
                <w:rFonts w:ascii="Times New Roman" w:hAnsi="Times New Roman" w:cs="Times New Roman"/>
                <w:lang w:val="lv-LV"/>
              </w:rPr>
              <w:t xml:space="preserve">Būvprojekta vadītāja galvenais uzdevums ir nodrošināt </w:t>
            </w:r>
            <w:proofErr w:type="spellStart"/>
            <w:r w:rsidRPr="00B95D64">
              <w:rPr>
                <w:rFonts w:ascii="Times New Roman" w:hAnsi="Times New Roman" w:cs="Times New Roman"/>
                <w:lang w:val="lv-LV"/>
              </w:rPr>
              <w:t>daudzdisciplināras</w:t>
            </w:r>
            <w:proofErr w:type="spellEnd"/>
            <w:r w:rsidRPr="00B95D64">
              <w:rPr>
                <w:rFonts w:ascii="Times New Roman" w:hAnsi="Times New Roman" w:cs="Times New Roman"/>
                <w:lang w:val="lv-LV"/>
              </w:rPr>
              <w:t xml:space="preserve"> projektēšanas komandas koordināciju un tehnisko vadību, kas būtiski atšķiras no mazāku projektu vadības.</w:t>
            </w:r>
          </w:p>
          <w:p w14:paraId="256DDAE4" w14:textId="77777777" w:rsidR="00E62B0E" w:rsidRPr="00B95D64" w:rsidRDefault="00E62B0E" w:rsidP="00957C39">
            <w:pPr>
              <w:jc w:val="both"/>
              <w:rPr>
                <w:rFonts w:ascii="Times New Roman" w:hAnsi="Times New Roman" w:cs="Times New Roman"/>
                <w:lang w:val="lv-LV"/>
              </w:rPr>
            </w:pPr>
            <w:r>
              <w:rPr>
                <w:rFonts w:ascii="Times New Roman" w:hAnsi="Times New Roman" w:cs="Times New Roman"/>
                <w:lang w:val="lv-LV"/>
              </w:rPr>
              <w:t xml:space="preserve">Ceļu daļas vadītāja pienākumu apvienošana ar būvprojekta vadītāja pienākumiem šāda apjoma objektā rada kapacitātes riskus. </w:t>
            </w:r>
          </w:p>
        </w:tc>
      </w:tr>
      <w:tr w:rsidR="00E62B0E" w:rsidRPr="00567A3B" w14:paraId="39D1508A" w14:textId="77777777" w:rsidTr="00957C39">
        <w:trPr>
          <w:tblCellSpacing w:w="15" w:type="dxa"/>
        </w:trPr>
        <w:tc>
          <w:tcPr>
            <w:tcW w:w="0" w:type="auto"/>
            <w:vAlign w:val="center"/>
            <w:hideMark/>
          </w:tcPr>
          <w:p w14:paraId="14B26196"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Tiltu daļas vadītājam tiek prasīta pieredze viena vai divu salīdzinoši nelielu projektēšanas līgumu izpildē.</w:t>
            </w:r>
          </w:p>
        </w:tc>
        <w:tc>
          <w:tcPr>
            <w:tcW w:w="0" w:type="auto"/>
            <w:vAlign w:val="center"/>
            <w:hideMark/>
          </w:tcPr>
          <w:p w14:paraId="1A56783C"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Izvērtēt prasību sasaistīt ar pieredzi tiltu vai pārvadu projektēšanā valsts galvenajos autoceļos vai citos līdzvērtīgas sarežģītības objektos.</w:t>
            </w:r>
          </w:p>
        </w:tc>
        <w:tc>
          <w:tcPr>
            <w:tcW w:w="0" w:type="auto"/>
            <w:vAlign w:val="center"/>
            <w:hideMark/>
          </w:tcPr>
          <w:p w14:paraId="024F5DE2"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Šāda mēroga projektā tiltu un pārvadu projektēšana ir viena no būtiskākajām būvprojekta sastāvdaļām.</w:t>
            </w:r>
          </w:p>
        </w:tc>
      </w:tr>
      <w:tr w:rsidR="00E62B0E" w:rsidRPr="00567A3B" w14:paraId="52710E83" w14:textId="77777777" w:rsidTr="00957C39">
        <w:trPr>
          <w:tblCellSpacing w:w="15" w:type="dxa"/>
        </w:trPr>
        <w:tc>
          <w:tcPr>
            <w:tcW w:w="0" w:type="auto"/>
            <w:vAlign w:val="center"/>
            <w:hideMark/>
          </w:tcPr>
          <w:p w14:paraId="2E0B82C5"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Nav noteiktas prasības projektēšanas komandas kapacitātei.</w:t>
            </w:r>
          </w:p>
        </w:tc>
        <w:tc>
          <w:tcPr>
            <w:tcW w:w="0" w:type="auto"/>
            <w:vAlign w:val="center"/>
            <w:hideMark/>
          </w:tcPr>
          <w:p w14:paraId="0AA498BC"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Papildināt kvalifikācijas prasības ar nosacījumiem, kas apliecina pretendenta spēju nodrošināt pietiekamu projektēšanas komandu līguma izpildei, piemēram, nosakot minimālās prasības sertificētu ceļu un tiltu projektēšanas speciālistu skaitam vai citus objektīvi pārbaudāmus kapacitātes kritērijus.</w:t>
            </w:r>
          </w:p>
        </w:tc>
        <w:tc>
          <w:tcPr>
            <w:tcW w:w="0" w:type="auto"/>
            <w:vAlign w:val="center"/>
            <w:hideMark/>
          </w:tcPr>
          <w:p w14:paraId="67841D9D"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Projektēšanas uzdevums paredz ļoti plašu un vienlaicīgi izpildāmu darbu apjomu, kura kvalitatīva izpilde ir atkarīga ne tikai no atsevišķu speciālistu kompetences, bet arī no pietiekamas cilvēkresursu kapacitātes.</w:t>
            </w:r>
          </w:p>
        </w:tc>
      </w:tr>
      <w:tr w:rsidR="00E62B0E" w:rsidRPr="00567A3B" w14:paraId="31D7C216" w14:textId="77777777" w:rsidTr="00957C39">
        <w:trPr>
          <w:tblCellSpacing w:w="15" w:type="dxa"/>
        </w:trPr>
        <w:tc>
          <w:tcPr>
            <w:tcW w:w="0" w:type="auto"/>
            <w:vAlign w:val="center"/>
            <w:hideMark/>
          </w:tcPr>
          <w:p w14:paraId="5646A8CE" w14:textId="77777777" w:rsidR="00E62B0E" w:rsidRPr="00B95D64" w:rsidRDefault="00E62B0E" w:rsidP="00957C39">
            <w:pPr>
              <w:jc w:val="both"/>
              <w:rPr>
                <w:rFonts w:ascii="Times New Roman" w:hAnsi="Times New Roman" w:cs="Times New Roman"/>
                <w:lang w:val="lv-LV"/>
              </w:rPr>
            </w:pPr>
            <w:proofErr w:type="spellStart"/>
            <w:r w:rsidRPr="00B95D64">
              <w:rPr>
                <w:rFonts w:ascii="Times New Roman" w:hAnsi="Times New Roman" w:cs="Times New Roman"/>
                <w:lang w:val="lv-LV"/>
              </w:rPr>
              <w:t>Ģeotehniskās</w:t>
            </w:r>
            <w:proofErr w:type="spellEnd"/>
            <w:r w:rsidRPr="00B95D64">
              <w:rPr>
                <w:rFonts w:ascii="Times New Roman" w:hAnsi="Times New Roman" w:cs="Times New Roman"/>
                <w:lang w:val="lv-LV"/>
              </w:rPr>
              <w:t xml:space="preserve"> izpētes vadītājam tiek prasīts tikai sertifikāts un </w:t>
            </w:r>
            <w:r w:rsidRPr="00B95D64">
              <w:rPr>
                <w:rFonts w:ascii="Times New Roman" w:hAnsi="Times New Roman" w:cs="Times New Roman"/>
                <w:lang w:val="lv-LV"/>
              </w:rPr>
              <w:lastRenderedPageBreak/>
              <w:t>apliecinājums par dalību projektā.</w:t>
            </w:r>
          </w:p>
        </w:tc>
        <w:tc>
          <w:tcPr>
            <w:tcW w:w="0" w:type="auto"/>
            <w:vAlign w:val="center"/>
            <w:hideMark/>
          </w:tcPr>
          <w:p w14:paraId="6FC6D248"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lastRenderedPageBreak/>
              <w:t xml:space="preserve">Izvērtēt prasību noteikt arī pieredzi līdzīga apjoma </w:t>
            </w:r>
            <w:proofErr w:type="spellStart"/>
            <w:r w:rsidRPr="00B95D64">
              <w:rPr>
                <w:rFonts w:ascii="Times New Roman" w:hAnsi="Times New Roman" w:cs="Times New Roman"/>
                <w:lang w:val="lv-LV"/>
              </w:rPr>
              <w:t>ģeotehniskās</w:t>
            </w:r>
            <w:proofErr w:type="spellEnd"/>
            <w:r w:rsidRPr="00B95D64">
              <w:rPr>
                <w:rFonts w:ascii="Times New Roman" w:hAnsi="Times New Roman" w:cs="Times New Roman"/>
                <w:lang w:val="lv-LV"/>
              </w:rPr>
              <w:t xml:space="preserve"> izpētes vadībā.</w:t>
            </w:r>
          </w:p>
        </w:tc>
        <w:tc>
          <w:tcPr>
            <w:tcW w:w="0" w:type="auto"/>
            <w:vAlign w:val="center"/>
            <w:hideMark/>
          </w:tcPr>
          <w:p w14:paraId="397E0021"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 xml:space="preserve">Projektēšanas uzdevumā paredzēti 480 </w:t>
            </w:r>
            <w:proofErr w:type="spellStart"/>
            <w:r w:rsidRPr="00B95D64">
              <w:rPr>
                <w:rFonts w:ascii="Times New Roman" w:hAnsi="Times New Roman" w:cs="Times New Roman"/>
                <w:lang w:val="lv-LV"/>
              </w:rPr>
              <w:t>ģeotehniskās</w:t>
            </w:r>
            <w:proofErr w:type="spellEnd"/>
            <w:r w:rsidRPr="00B95D64">
              <w:rPr>
                <w:rFonts w:ascii="Times New Roman" w:hAnsi="Times New Roman" w:cs="Times New Roman"/>
                <w:lang w:val="lv-LV"/>
              </w:rPr>
              <w:t xml:space="preserve"> izpētes punkti un plašs laboratorisko pārbaužu </w:t>
            </w:r>
            <w:r w:rsidRPr="00B95D64">
              <w:rPr>
                <w:rFonts w:ascii="Times New Roman" w:hAnsi="Times New Roman" w:cs="Times New Roman"/>
                <w:lang w:val="lv-LV"/>
              </w:rPr>
              <w:lastRenderedPageBreak/>
              <w:t xml:space="preserve">apjoms, kas būtiski pārsniedz tipisku autoceļu projektu </w:t>
            </w:r>
            <w:proofErr w:type="spellStart"/>
            <w:r w:rsidRPr="00B95D64">
              <w:rPr>
                <w:rFonts w:ascii="Times New Roman" w:hAnsi="Times New Roman" w:cs="Times New Roman"/>
                <w:lang w:val="lv-LV"/>
              </w:rPr>
              <w:t>ģeotehnisko</w:t>
            </w:r>
            <w:proofErr w:type="spellEnd"/>
            <w:r w:rsidRPr="00B95D64">
              <w:rPr>
                <w:rFonts w:ascii="Times New Roman" w:hAnsi="Times New Roman" w:cs="Times New Roman"/>
                <w:lang w:val="lv-LV"/>
              </w:rPr>
              <w:t xml:space="preserve"> izpēti.</w:t>
            </w:r>
          </w:p>
        </w:tc>
      </w:tr>
      <w:tr w:rsidR="00E62B0E" w:rsidRPr="00567A3B" w14:paraId="0B56A4D0" w14:textId="77777777" w:rsidTr="00957C39">
        <w:trPr>
          <w:tblCellSpacing w:w="15" w:type="dxa"/>
        </w:trPr>
        <w:tc>
          <w:tcPr>
            <w:tcW w:w="0" w:type="auto"/>
            <w:vAlign w:val="center"/>
            <w:hideMark/>
          </w:tcPr>
          <w:p w14:paraId="3D3DA680"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lastRenderedPageBreak/>
              <w:t>Netiek vērtēta pretendenta spēja nodrošināt paralēlu vairāku projektēšanas disciplīnu izstrādi.</w:t>
            </w:r>
          </w:p>
        </w:tc>
        <w:tc>
          <w:tcPr>
            <w:tcW w:w="0" w:type="auto"/>
            <w:vAlign w:val="center"/>
            <w:hideMark/>
          </w:tcPr>
          <w:p w14:paraId="0129548B"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Papildināt prasības ar kritērijiem, kas ļauj pārliecināties par pretendenta organizatorisko un profesionālo kapacitāti vienlaikus vadīt vairākas projektēšanas disciplīnas.</w:t>
            </w:r>
          </w:p>
        </w:tc>
        <w:tc>
          <w:tcPr>
            <w:tcW w:w="0" w:type="auto"/>
            <w:vAlign w:val="center"/>
            <w:hideMark/>
          </w:tcPr>
          <w:p w14:paraId="299D1C62" w14:textId="77777777" w:rsidR="00E62B0E" w:rsidRPr="00B95D64" w:rsidRDefault="00E62B0E" w:rsidP="00957C39">
            <w:pPr>
              <w:jc w:val="both"/>
              <w:rPr>
                <w:rFonts w:ascii="Times New Roman" w:hAnsi="Times New Roman" w:cs="Times New Roman"/>
                <w:lang w:val="lv-LV"/>
              </w:rPr>
            </w:pPr>
            <w:r w:rsidRPr="00B95D64">
              <w:rPr>
                <w:rFonts w:ascii="Times New Roman" w:hAnsi="Times New Roman" w:cs="Times New Roman"/>
                <w:lang w:val="lv-LV"/>
              </w:rPr>
              <w:t xml:space="preserve">Projektēšanas uzdevums ietver ceļu daļu, būvkonstrukcijas, satiksmes organizāciju, inženiertīklus, hidroloģiju, zemes ierīcību, </w:t>
            </w:r>
            <w:proofErr w:type="spellStart"/>
            <w:r w:rsidRPr="00B95D64">
              <w:rPr>
                <w:rFonts w:ascii="Times New Roman" w:hAnsi="Times New Roman" w:cs="Times New Roman"/>
                <w:lang w:val="lv-LV"/>
              </w:rPr>
              <w:t>ģeotehniku</w:t>
            </w:r>
            <w:proofErr w:type="spellEnd"/>
            <w:r w:rsidRPr="00B95D64">
              <w:rPr>
                <w:rFonts w:ascii="Times New Roman" w:hAnsi="Times New Roman" w:cs="Times New Roman"/>
                <w:lang w:val="lv-LV"/>
              </w:rPr>
              <w:t>, drošības auditu un projekta saskaņošanu. Projekta izpilde noteiktajos termiņos iespējama tikai ar pietiekamu projektēšanas komandas kapacitāti.</w:t>
            </w:r>
          </w:p>
        </w:tc>
      </w:tr>
    </w:tbl>
    <w:p w14:paraId="17662FD1" w14:textId="77777777" w:rsidR="00C43F3A" w:rsidRDefault="00C43F3A" w:rsidP="00E62B0E">
      <w:pPr>
        <w:jc w:val="both"/>
        <w:rPr>
          <w:rFonts w:ascii="Times New Roman" w:hAnsi="Times New Roman" w:cs="Times New Roman"/>
          <w:b/>
          <w:bCs/>
          <w:lang w:val="lv-LV"/>
        </w:rPr>
      </w:pPr>
    </w:p>
    <w:p w14:paraId="15FD69F0" w14:textId="750D3990" w:rsidR="00E62B0E" w:rsidRPr="00B95D64" w:rsidRDefault="00E62B0E" w:rsidP="00E62B0E">
      <w:pPr>
        <w:jc w:val="both"/>
        <w:rPr>
          <w:rFonts w:ascii="Times New Roman" w:hAnsi="Times New Roman" w:cs="Times New Roman"/>
          <w:lang w:val="lv-LV"/>
        </w:rPr>
      </w:pPr>
      <w:r w:rsidRPr="00B95D64">
        <w:rPr>
          <w:rFonts w:ascii="Times New Roman" w:hAnsi="Times New Roman" w:cs="Times New Roman"/>
          <w:b/>
          <w:bCs/>
          <w:lang w:val="lv-LV"/>
        </w:rPr>
        <w:t>Vispārējais pamatojums</w:t>
      </w:r>
    </w:p>
    <w:p w14:paraId="35D5D805" w14:textId="77777777" w:rsidR="00E62B0E" w:rsidRPr="00B95D64" w:rsidRDefault="00E62B0E" w:rsidP="00E62B0E">
      <w:pPr>
        <w:ind w:firstLine="720"/>
        <w:jc w:val="both"/>
        <w:rPr>
          <w:rFonts w:ascii="Times New Roman" w:hAnsi="Times New Roman" w:cs="Times New Roman"/>
          <w:lang w:val="lv-LV"/>
        </w:rPr>
      </w:pPr>
      <w:r w:rsidRPr="00B95D64">
        <w:rPr>
          <w:rFonts w:ascii="Times New Roman" w:hAnsi="Times New Roman" w:cs="Times New Roman"/>
          <w:lang w:val="lv-LV"/>
        </w:rPr>
        <w:t xml:space="preserve">Projektēšanas uzdevuma pielikumā Nr. 4 paredzētais darbu apjoms – 205 ha topogrāfiskā uzmērīšana, 480 </w:t>
      </w:r>
      <w:proofErr w:type="spellStart"/>
      <w:r w:rsidRPr="00B95D64">
        <w:rPr>
          <w:rFonts w:ascii="Times New Roman" w:hAnsi="Times New Roman" w:cs="Times New Roman"/>
          <w:lang w:val="lv-LV"/>
        </w:rPr>
        <w:t>ģeotehniskās</w:t>
      </w:r>
      <w:proofErr w:type="spellEnd"/>
      <w:r w:rsidRPr="00B95D64">
        <w:rPr>
          <w:rFonts w:ascii="Times New Roman" w:hAnsi="Times New Roman" w:cs="Times New Roman"/>
          <w:lang w:val="lv-LV"/>
        </w:rPr>
        <w:t xml:space="preserve"> izpētes punkti, vairāk nekā 450 laboratoriskās pārbaudes, 200 zemes ierīcības projektu izstrāde, pilna apjoma ceļu un </w:t>
      </w:r>
      <w:r>
        <w:rPr>
          <w:rFonts w:ascii="Times New Roman" w:hAnsi="Times New Roman" w:cs="Times New Roman"/>
          <w:lang w:val="lv-LV"/>
        </w:rPr>
        <w:t xml:space="preserve">22 būvju </w:t>
      </w:r>
      <w:r w:rsidRPr="00B95D64">
        <w:rPr>
          <w:rFonts w:ascii="Times New Roman" w:hAnsi="Times New Roman" w:cs="Times New Roman"/>
          <w:lang w:val="lv-LV"/>
        </w:rPr>
        <w:t>būvkonstrukciju projektēšana, satiksmes organizācijas risinājumi, inženiertīklu pārbūves projektēšana, ceļu satiksmes drošības audits un projekta saskaņošana – objektīvi raksturo ļoti augstas sarežģītības projektēšanas uzdevumu.</w:t>
      </w:r>
    </w:p>
    <w:p w14:paraId="3E863A1F" w14:textId="267003B2" w:rsidR="00E62B0E" w:rsidRPr="00B95D64" w:rsidRDefault="00E62B0E" w:rsidP="00C43F3A">
      <w:pPr>
        <w:ind w:firstLine="720"/>
        <w:jc w:val="both"/>
        <w:rPr>
          <w:rFonts w:ascii="Times New Roman" w:hAnsi="Times New Roman" w:cs="Times New Roman"/>
          <w:lang w:val="lv-LV"/>
        </w:rPr>
      </w:pPr>
      <w:r w:rsidRPr="00B95D64">
        <w:rPr>
          <w:rFonts w:ascii="Times New Roman" w:hAnsi="Times New Roman" w:cs="Times New Roman"/>
          <w:lang w:val="lv-LV"/>
        </w:rPr>
        <w:t>Tādēļ kvalifikācijas prasībām būtu ne tikai jāapliecina pretendenta un galveno speciālistu profesionālā kompetence, bet arī jānodrošina pārliecība par pretendenta faktisko spēju nodrošināt pietiekamu projektēšanas komandas kapacitāti, lai kvalitatīvi un noteiktajos termiņos izpildītu iepirkuma līgumu. Šāda pieeja atbilst Publisko iepirkumu likuma 2. pantā noteiktajam publisko iepirkumu mērķim, Publisko iepirkumu likuma 41. pantā noteiktajām prasībām par samērīgām un ar iepirkuma priekšmetu saistītām kvalifikācijas prasībām, kā arī Eiropas Parlamenta un Padomes Direktīvas 2014/24/ES 58. pantam, kas paredz pasūtītāja tiesības vērtēt ekonomikas dalībnieku tehnisko un profesionālo kapacitāti, tostarp personāla resursus, kas nepieciešami līguma sekmīgai izpildei.</w:t>
      </w:r>
    </w:p>
    <w:p w14:paraId="60FF2C6F" w14:textId="77777777" w:rsidR="00C43F3A" w:rsidRDefault="00C43F3A" w:rsidP="007B1E67">
      <w:pPr>
        <w:spacing w:after="0"/>
        <w:rPr>
          <w:rFonts w:ascii="Times New Roman" w:hAnsi="Times New Roman" w:cs="Times New Roman"/>
          <w:lang w:val="lv-LV"/>
        </w:rPr>
      </w:pPr>
    </w:p>
    <w:p w14:paraId="68081EC5" w14:textId="77777777" w:rsidR="007B1E67" w:rsidRPr="00C43F3A" w:rsidRDefault="007B1E67" w:rsidP="00C43F3A">
      <w:pPr>
        <w:spacing w:after="0" w:line="360" w:lineRule="auto"/>
        <w:rPr>
          <w:rFonts w:ascii="Times New Roman" w:hAnsi="Times New Roman" w:cs="Times New Roman"/>
          <w:lang w:val="lv-LV"/>
        </w:rPr>
      </w:pPr>
    </w:p>
    <w:sectPr w:rsidR="007B1E67" w:rsidRPr="00C43F3A" w:rsidSect="00E25A42">
      <w:footnotePr>
        <w:numRestart w:val="eachSect"/>
      </w:footnotePr>
      <w:pgSz w:w="12240" w:h="15840"/>
      <w:pgMar w:top="709" w:right="1440" w:bottom="85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A8E"/>
    <w:rsid w:val="001B5971"/>
    <w:rsid w:val="001C14ED"/>
    <w:rsid w:val="002F495F"/>
    <w:rsid w:val="0034223D"/>
    <w:rsid w:val="004C4A8E"/>
    <w:rsid w:val="00567A3B"/>
    <w:rsid w:val="006B291F"/>
    <w:rsid w:val="007B1E67"/>
    <w:rsid w:val="00834E17"/>
    <w:rsid w:val="009A4D35"/>
    <w:rsid w:val="00C43F3A"/>
    <w:rsid w:val="00E25A42"/>
    <w:rsid w:val="00E62B0E"/>
    <w:rsid w:val="00E95987"/>
    <w:rsid w:val="00F21CDB"/>
    <w:rsid w:val="00F5228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354AA"/>
  <w15:chartTrackingRefBased/>
  <w15:docId w15:val="{B390013F-3F51-4AC6-A08F-3168E39F6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62B0E"/>
    <w:pPr>
      <w:spacing w:after="200" w:line="240" w:lineRule="auto"/>
    </w:pPr>
    <w:rPr>
      <w:kern w:val="0"/>
      <w:sz w:val="24"/>
      <w:szCs w:val="24"/>
      <w:lang w:val="en-US"/>
      <w14:ligatures w14:val="none"/>
    </w:rPr>
  </w:style>
  <w:style w:type="paragraph" w:styleId="Virsraksts1">
    <w:name w:val="heading 1"/>
    <w:basedOn w:val="Parasts"/>
    <w:next w:val="Parasts"/>
    <w:link w:val="Virsraksts1Rakstz"/>
    <w:uiPriority w:val="9"/>
    <w:qFormat/>
    <w:rsid w:val="004C4A8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lv-LV"/>
      <w14:ligatures w14:val="standardContextual"/>
    </w:rPr>
  </w:style>
  <w:style w:type="paragraph" w:styleId="Virsraksts2">
    <w:name w:val="heading 2"/>
    <w:basedOn w:val="Parasts"/>
    <w:next w:val="Parasts"/>
    <w:link w:val="Virsraksts2Rakstz"/>
    <w:uiPriority w:val="9"/>
    <w:semiHidden/>
    <w:unhideWhenUsed/>
    <w:qFormat/>
    <w:rsid w:val="004C4A8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lv-LV"/>
      <w14:ligatures w14:val="standardContextual"/>
    </w:rPr>
  </w:style>
  <w:style w:type="paragraph" w:styleId="Virsraksts3">
    <w:name w:val="heading 3"/>
    <w:basedOn w:val="Parasts"/>
    <w:next w:val="Parasts"/>
    <w:link w:val="Virsraksts3Rakstz"/>
    <w:uiPriority w:val="9"/>
    <w:semiHidden/>
    <w:unhideWhenUsed/>
    <w:qFormat/>
    <w:rsid w:val="004C4A8E"/>
    <w:pPr>
      <w:keepNext/>
      <w:keepLines/>
      <w:spacing w:before="160" w:after="80" w:line="259" w:lineRule="auto"/>
      <w:outlineLvl w:val="2"/>
    </w:pPr>
    <w:rPr>
      <w:rFonts w:eastAsiaTheme="majorEastAsia" w:cstheme="majorBidi"/>
      <w:color w:val="2F5496" w:themeColor="accent1" w:themeShade="BF"/>
      <w:kern w:val="2"/>
      <w:sz w:val="28"/>
      <w:szCs w:val="28"/>
      <w:lang w:val="lv-LV"/>
      <w14:ligatures w14:val="standardContextual"/>
    </w:rPr>
  </w:style>
  <w:style w:type="paragraph" w:styleId="Virsraksts4">
    <w:name w:val="heading 4"/>
    <w:basedOn w:val="Parasts"/>
    <w:next w:val="Parasts"/>
    <w:link w:val="Virsraksts4Rakstz"/>
    <w:uiPriority w:val="9"/>
    <w:semiHidden/>
    <w:unhideWhenUsed/>
    <w:qFormat/>
    <w:rsid w:val="004C4A8E"/>
    <w:pPr>
      <w:keepNext/>
      <w:keepLines/>
      <w:spacing w:before="80" w:after="40" w:line="259" w:lineRule="auto"/>
      <w:outlineLvl w:val="3"/>
    </w:pPr>
    <w:rPr>
      <w:rFonts w:eastAsiaTheme="majorEastAsia" w:cstheme="majorBidi"/>
      <w:i/>
      <w:iCs/>
      <w:color w:val="2F5496" w:themeColor="accent1" w:themeShade="BF"/>
      <w:kern w:val="2"/>
      <w:sz w:val="22"/>
      <w:szCs w:val="22"/>
      <w:lang w:val="lv-LV"/>
      <w14:ligatures w14:val="standardContextual"/>
    </w:rPr>
  </w:style>
  <w:style w:type="paragraph" w:styleId="Virsraksts5">
    <w:name w:val="heading 5"/>
    <w:basedOn w:val="Parasts"/>
    <w:next w:val="Parasts"/>
    <w:link w:val="Virsraksts5Rakstz"/>
    <w:uiPriority w:val="9"/>
    <w:semiHidden/>
    <w:unhideWhenUsed/>
    <w:qFormat/>
    <w:rsid w:val="004C4A8E"/>
    <w:pPr>
      <w:keepNext/>
      <w:keepLines/>
      <w:spacing w:before="80" w:after="40" w:line="259" w:lineRule="auto"/>
      <w:outlineLvl w:val="4"/>
    </w:pPr>
    <w:rPr>
      <w:rFonts w:eastAsiaTheme="majorEastAsia" w:cstheme="majorBidi"/>
      <w:color w:val="2F5496" w:themeColor="accent1" w:themeShade="BF"/>
      <w:kern w:val="2"/>
      <w:sz w:val="22"/>
      <w:szCs w:val="22"/>
      <w:lang w:val="lv-LV"/>
      <w14:ligatures w14:val="standardContextual"/>
    </w:rPr>
  </w:style>
  <w:style w:type="paragraph" w:styleId="Virsraksts6">
    <w:name w:val="heading 6"/>
    <w:basedOn w:val="Parasts"/>
    <w:next w:val="Parasts"/>
    <w:link w:val="Virsraksts6Rakstz"/>
    <w:uiPriority w:val="9"/>
    <w:semiHidden/>
    <w:unhideWhenUsed/>
    <w:qFormat/>
    <w:rsid w:val="004C4A8E"/>
    <w:pPr>
      <w:keepNext/>
      <w:keepLines/>
      <w:spacing w:before="40" w:after="0" w:line="259" w:lineRule="auto"/>
      <w:outlineLvl w:val="5"/>
    </w:pPr>
    <w:rPr>
      <w:rFonts w:eastAsiaTheme="majorEastAsia" w:cstheme="majorBidi"/>
      <w:i/>
      <w:iCs/>
      <w:color w:val="595959" w:themeColor="text1" w:themeTint="A6"/>
      <w:kern w:val="2"/>
      <w:sz w:val="22"/>
      <w:szCs w:val="22"/>
      <w:lang w:val="lv-LV"/>
      <w14:ligatures w14:val="standardContextual"/>
    </w:rPr>
  </w:style>
  <w:style w:type="paragraph" w:styleId="Virsraksts7">
    <w:name w:val="heading 7"/>
    <w:basedOn w:val="Parasts"/>
    <w:next w:val="Parasts"/>
    <w:link w:val="Virsraksts7Rakstz"/>
    <w:uiPriority w:val="9"/>
    <w:semiHidden/>
    <w:unhideWhenUsed/>
    <w:qFormat/>
    <w:rsid w:val="004C4A8E"/>
    <w:pPr>
      <w:keepNext/>
      <w:keepLines/>
      <w:spacing w:before="40" w:after="0" w:line="259" w:lineRule="auto"/>
      <w:outlineLvl w:val="6"/>
    </w:pPr>
    <w:rPr>
      <w:rFonts w:eastAsiaTheme="majorEastAsia" w:cstheme="majorBidi"/>
      <w:color w:val="595959" w:themeColor="text1" w:themeTint="A6"/>
      <w:kern w:val="2"/>
      <w:sz w:val="22"/>
      <w:szCs w:val="22"/>
      <w:lang w:val="lv-LV"/>
      <w14:ligatures w14:val="standardContextual"/>
    </w:rPr>
  </w:style>
  <w:style w:type="paragraph" w:styleId="Virsraksts8">
    <w:name w:val="heading 8"/>
    <w:basedOn w:val="Parasts"/>
    <w:next w:val="Parasts"/>
    <w:link w:val="Virsraksts8Rakstz"/>
    <w:uiPriority w:val="9"/>
    <w:semiHidden/>
    <w:unhideWhenUsed/>
    <w:qFormat/>
    <w:rsid w:val="004C4A8E"/>
    <w:pPr>
      <w:keepNext/>
      <w:keepLines/>
      <w:spacing w:after="0" w:line="259" w:lineRule="auto"/>
      <w:outlineLvl w:val="7"/>
    </w:pPr>
    <w:rPr>
      <w:rFonts w:eastAsiaTheme="majorEastAsia" w:cstheme="majorBidi"/>
      <w:i/>
      <w:iCs/>
      <w:color w:val="272727" w:themeColor="text1" w:themeTint="D8"/>
      <w:kern w:val="2"/>
      <w:sz w:val="22"/>
      <w:szCs w:val="22"/>
      <w:lang w:val="lv-LV"/>
      <w14:ligatures w14:val="standardContextual"/>
    </w:rPr>
  </w:style>
  <w:style w:type="paragraph" w:styleId="Virsraksts9">
    <w:name w:val="heading 9"/>
    <w:basedOn w:val="Parasts"/>
    <w:next w:val="Parasts"/>
    <w:link w:val="Virsraksts9Rakstz"/>
    <w:uiPriority w:val="9"/>
    <w:semiHidden/>
    <w:unhideWhenUsed/>
    <w:qFormat/>
    <w:rsid w:val="004C4A8E"/>
    <w:pPr>
      <w:keepNext/>
      <w:keepLines/>
      <w:spacing w:after="0" w:line="259" w:lineRule="auto"/>
      <w:outlineLvl w:val="8"/>
    </w:pPr>
    <w:rPr>
      <w:rFonts w:eastAsiaTheme="majorEastAsia" w:cstheme="majorBidi"/>
      <w:color w:val="272727" w:themeColor="text1" w:themeTint="D8"/>
      <w:kern w:val="2"/>
      <w:sz w:val="22"/>
      <w:szCs w:val="22"/>
      <w:lang w:val="lv-LV"/>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C4A8E"/>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C4A8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C4A8E"/>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C4A8E"/>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C4A8E"/>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C4A8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C4A8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C4A8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C4A8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C4A8E"/>
    <w:pPr>
      <w:spacing w:after="80"/>
      <w:contextualSpacing/>
    </w:pPr>
    <w:rPr>
      <w:rFonts w:asciiTheme="majorHAnsi" w:eastAsiaTheme="majorEastAsia" w:hAnsiTheme="majorHAnsi" w:cstheme="majorBidi"/>
      <w:spacing w:val="-10"/>
      <w:kern w:val="28"/>
      <w:sz w:val="56"/>
      <w:szCs w:val="56"/>
      <w:lang w:val="lv-LV"/>
      <w14:ligatures w14:val="standardContextual"/>
    </w:rPr>
  </w:style>
  <w:style w:type="character" w:customStyle="1" w:styleId="NosaukumsRakstz">
    <w:name w:val="Nosaukums Rakstz."/>
    <w:basedOn w:val="Noklusjumarindkopasfonts"/>
    <w:link w:val="Nosaukums"/>
    <w:uiPriority w:val="10"/>
    <w:rsid w:val="004C4A8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C4A8E"/>
    <w:pPr>
      <w:numPr>
        <w:ilvl w:val="1"/>
      </w:numPr>
      <w:spacing w:after="160" w:line="259" w:lineRule="auto"/>
    </w:pPr>
    <w:rPr>
      <w:rFonts w:eastAsiaTheme="majorEastAsia" w:cstheme="majorBidi"/>
      <w:color w:val="595959" w:themeColor="text1" w:themeTint="A6"/>
      <w:spacing w:val="15"/>
      <w:kern w:val="2"/>
      <w:sz w:val="28"/>
      <w:szCs w:val="28"/>
      <w:lang w:val="lv-LV"/>
      <w14:ligatures w14:val="standardContextual"/>
    </w:rPr>
  </w:style>
  <w:style w:type="character" w:customStyle="1" w:styleId="ApakvirsrakstsRakstz">
    <w:name w:val="Apakšvirsraksts Rakstz."/>
    <w:basedOn w:val="Noklusjumarindkopasfonts"/>
    <w:link w:val="Apakvirsraksts"/>
    <w:uiPriority w:val="11"/>
    <w:rsid w:val="004C4A8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C4A8E"/>
    <w:pPr>
      <w:spacing w:before="160" w:after="160" w:line="259" w:lineRule="auto"/>
      <w:jc w:val="center"/>
    </w:pPr>
    <w:rPr>
      <w:i/>
      <w:iCs/>
      <w:color w:val="404040" w:themeColor="text1" w:themeTint="BF"/>
      <w:kern w:val="2"/>
      <w:sz w:val="22"/>
      <w:szCs w:val="22"/>
      <w:lang w:val="lv-LV"/>
      <w14:ligatures w14:val="standardContextual"/>
    </w:rPr>
  </w:style>
  <w:style w:type="character" w:customStyle="1" w:styleId="CittsRakstz">
    <w:name w:val="Citāts Rakstz."/>
    <w:basedOn w:val="Noklusjumarindkopasfonts"/>
    <w:link w:val="Citts"/>
    <w:uiPriority w:val="29"/>
    <w:rsid w:val="004C4A8E"/>
    <w:rPr>
      <w:i/>
      <w:iCs/>
      <w:color w:val="404040" w:themeColor="text1" w:themeTint="BF"/>
    </w:rPr>
  </w:style>
  <w:style w:type="paragraph" w:styleId="Sarakstarindkopa">
    <w:name w:val="List Paragraph"/>
    <w:basedOn w:val="Parasts"/>
    <w:uiPriority w:val="34"/>
    <w:qFormat/>
    <w:rsid w:val="004C4A8E"/>
    <w:pPr>
      <w:spacing w:after="160" w:line="259" w:lineRule="auto"/>
      <w:ind w:left="720"/>
      <w:contextualSpacing/>
    </w:pPr>
    <w:rPr>
      <w:kern w:val="2"/>
      <w:sz w:val="22"/>
      <w:szCs w:val="22"/>
      <w:lang w:val="lv-LV"/>
      <w14:ligatures w14:val="standardContextual"/>
    </w:rPr>
  </w:style>
  <w:style w:type="character" w:styleId="Intensvsizclums">
    <w:name w:val="Intense Emphasis"/>
    <w:basedOn w:val="Noklusjumarindkopasfonts"/>
    <w:uiPriority w:val="21"/>
    <w:qFormat/>
    <w:rsid w:val="004C4A8E"/>
    <w:rPr>
      <w:i/>
      <w:iCs/>
      <w:color w:val="2F5496" w:themeColor="accent1" w:themeShade="BF"/>
    </w:rPr>
  </w:style>
  <w:style w:type="paragraph" w:styleId="Intensvscitts">
    <w:name w:val="Intense Quote"/>
    <w:basedOn w:val="Parasts"/>
    <w:next w:val="Parasts"/>
    <w:link w:val="IntensvscittsRakstz"/>
    <w:uiPriority w:val="30"/>
    <w:qFormat/>
    <w:rsid w:val="004C4A8E"/>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sz w:val="22"/>
      <w:szCs w:val="22"/>
      <w:lang w:val="lv-LV"/>
      <w14:ligatures w14:val="standardContextual"/>
    </w:rPr>
  </w:style>
  <w:style w:type="character" w:customStyle="1" w:styleId="IntensvscittsRakstz">
    <w:name w:val="Intensīvs citāts Rakstz."/>
    <w:basedOn w:val="Noklusjumarindkopasfonts"/>
    <w:link w:val="Intensvscitts"/>
    <w:uiPriority w:val="30"/>
    <w:rsid w:val="004C4A8E"/>
    <w:rPr>
      <w:i/>
      <w:iCs/>
      <w:color w:val="2F5496" w:themeColor="accent1" w:themeShade="BF"/>
    </w:rPr>
  </w:style>
  <w:style w:type="character" w:styleId="Intensvaatsauce">
    <w:name w:val="Intense Reference"/>
    <w:basedOn w:val="Noklusjumarindkopasfonts"/>
    <w:uiPriority w:val="32"/>
    <w:qFormat/>
    <w:rsid w:val="004C4A8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7D4B9-0890-4E44-9B38-D7E9717C9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2810</Words>
  <Characters>1602</Characters>
  <Application>Microsoft Office Word</Application>
  <DocSecurity>0</DocSecurity>
  <Lines>13</Lines>
  <Paragraphs>8</Paragraphs>
  <ScaleCrop>false</ScaleCrop>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Ozola</dc:creator>
  <cp:keywords/>
  <dc:description/>
  <cp:lastModifiedBy>Jolanta Inga Brasa</cp:lastModifiedBy>
  <cp:revision>14</cp:revision>
  <dcterms:created xsi:type="dcterms:W3CDTF">2026-08-10T11:49:00Z</dcterms:created>
  <dcterms:modified xsi:type="dcterms:W3CDTF">2026-08-14T12:39:00Z</dcterms:modified>
</cp:coreProperties>
</file>