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C9AC" w14:textId="77777777" w:rsidR="00D7005C" w:rsidRPr="00783A12" w:rsidRDefault="00DD1CC1" w:rsidP="00D7005C">
      <w:pPr>
        <w:widowControl w:val="0"/>
        <w:ind w:left="360" w:right="-1"/>
        <w:jc w:val="right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D7005C" w:rsidRPr="00783A12">
        <w:rPr>
          <w:b/>
          <w:sz w:val="22"/>
          <w:szCs w:val="22"/>
        </w:rPr>
        <w:t>.pielikums</w:t>
      </w:r>
    </w:p>
    <w:p w14:paraId="34A2B8E1" w14:textId="77777777" w:rsidR="00D7005C" w:rsidRPr="00783A12" w:rsidRDefault="00D7005C" w:rsidP="00D7005C">
      <w:pPr>
        <w:keepNext/>
        <w:jc w:val="right"/>
        <w:rPr>
          <w:sz w:val="22"/>
          <w:szCs w:val="22"/>
        </w:rPr>
      </w:pPr>
    </w:p>
    <w:p w14:paraId="619B7112" w14:textId="77777777" w:rsidR="00D7005C" w:rsidRPr="00783A12" w:rsidRDefault="00D7005C" w:rsidP="00D7005C">
      <w:pPr>
        <w:suppressAutoHyphens/>
        <w:ind w:right="-765"/>
        <w:jc w:val="center"/>
        <w:rPr>
          <w:b/>
          <w:bCs/>
          <w:sz w:val="22"/>
          <w:szCs w:val="22"/>
        </w:rPr>
      </w:pPr>
      <w:r w:rsidRPr="00783A12">
        <w:rPr>
          <w:b/>
          <w:bCs/>
          <w:sz w:val="22"/>
          <w:szCs w:val="22"/>
        </w:rPr>
        <w:t>TEHNISKAIS PIEDĀVĀJUMS</w:t>
      </w:r>
    </w:p>
    <w:p w14:paraId="234D9782" w14:textId="03522239" w:rsidR="00A23F47" w:rsidRPr="008779EF" w:rsidRDefault="00D7005C" w:rsidP="00A23F47">
      <w:pPr>
        <w:jc w:val="center"/>
        <w:rPr>
          <w:b/>
          <w:bCs/>
        </w:rPr>
      </w:pPr>
      <w:r w:rsidRPr="00783A12">
        <w:rPr>
          <w:rFonts w:eastAsia="Lucida Sans Unicode"/>
          <w:bCs/>
          <w:i/>
          <w:sz w:val="22"/>
          <w:szCs w:val="22"/>
          <w:lang w:eastAsia="ar-SA"/>
        </w:rPr>
        <w:t>„</w:t>
      </w:r>
      <w:r w:rsidRPr="00783A12">
        <w:rPr>
          <w:b/>
          <w:bCs/>
          <w:sz w:val="22"/>
          <w:szCs w:val="22"/>
        </w:rPr>
        <w:t xml:space="preserve"> </w:t>
      </w:r>
      <w:r w:rsidR="005831D4" w:rsidRPr="00292D37">
        <w:rPr>
          <w:b/>
          <w:bCs/>
        </w:rPr>
        <w:t>Poligona “Cinīši” reversās osmozes poligona infiltrāta attīrīšanas kompleksa sekmīgas, efektīvas darbības nodrošināšana un infiltrāta attīrīšanas kompleksa ekspluatācijas pakalpojuma sniegšana, t.sk. ķīmikāliju nodrošināšana</w:t>
      </w:r>
      <w:r w:rsidR="00A23F47" w:rsidRPr="008779EF">
        <w:rPr>
          <w:b/>
          <w:bCs/>
          <w:caps/>
        </w:rPr>
        <w:t>”</w:t>
      </w:r>
    </w:p>
    <w:p w14:paraId="72BA1324" w14:textId="77777777" w:rsidR="00A23F47" w:rsidRPr="008779EF" w:rsidRDefault="00A23F47" w:rsidP="00A23F47">
      <w:pPr>
        <w:pStyle w:val="a"/>
        <w:suppressLineNumbers w:val="0"/>
        <w:rPr>
          <w:b w:val="0"/>
          <w:bCs w:val="0"/>
          <w:sz w:val="22"/>
          <w:szCs w:val="22"/>
        </w:rPr>
      </w:pPr>
    </w:p>
    <w:p w14:paraId="677D3FC4" w14:textId="718B1950" w:rsidR="00A23F47" w:rsidRPr="008779EF" w:rsidRDefault="00A23F47" w:rsidP="00A23F47">
      <w:pPr>
        <w:pStyle w:val="a"/>
        <w:suppressLineNumbers w:val="0"/>
        <w:rPr>
          <w:b w:val="0"/>
          <w:bCs w:val="0"/>
          <w:sz w:val="22"/>
          <w:szCs w:val="22"/>
        </w:rPr>
      </w:pPr>
      <w:r w:rsidRPr="008779EF">
        <w:rPr>
          <w:b w:val="0"/>
          <w:bCs w:val="0"/>
          <w:sz w:val="22"/>
          <w:szCs w:val="22"/>
        </w:rPr>
        <w:t>Identifikācijas numurs SIA AADSO 202</w:t>
      </w:r>
      <w:r w:rsidR="00E4542A">
        <w:rPr>
          <w:b w:val="0"/>
          <w:bCs w:val="0"/>
          <w:sz w:val="22"/>
          <w:szCs w:val="22"/>
        </w:rPr>
        <w:t>6</w:t>
      </w:r>
      <w:r w:rsidRPr="008779EF">
        <w:rPr>
          <w:b w:val="0"/>
          <w:bCs w:val="0"/>
          <w:sz w:val="22"/>
          <w:szCs w:val="22"/>
        </w:rPr>
        <w:t>/</w:t>
      </w:r>
      <w:r w:rsidR="005831D4">
        <w:rPr>
          <w:b w:val="0"/>
          <w:bCs w:val="0"/>
          <w:sz w:val="22"/>
          <w:szCs w:val="22"/>
        </w:rPr>
        <w:t>20</w:t>
      </w:r>
    </w:p>
    <w:p w14:paraId="4B042D6D" w14:textId="77777777" w:rsidR="00D7005C" w:rsidRPr="00783A12" w:rsidRDefault="00D7005C" w:rsidP="00A23F47">
      <w:pPr>
        <w:ind w:right="-143"/>
        <w:jc w:val="center"/>
        <w:rPr>
          <w:rFonts w:eastAsia="Calibri"/>
          <w:b/>
          <w:bCs/>
          <w:sz w:val="22"/>
          <w:szCs w:val="22"/>
        </w:rPr>
      </w:pPr>
    </w:p>
    <w:p w14:paraId="54C4E22D" w14:textId="2D0C4875" w:rsidR="00787344" w:rsidRPr="002644A1" w:rsidRDefault="002644A1" w:rsidP="002644A1">
      <w:pPr>
        <w:jc w:val="both"/>
        <w:rPr>
          <w:sz w:val="22"/>
          <w:szCs w:val="22"/>
          <w:lang w:eastAsia="ar-SA"/>
        </w:rPr>
      </w:pPr>
      <w:r w:rsidRPr="002644A1">
        <w:rPr>
          <w:sz w:val="22"/>
          <w:szCs w:val="22"/>
          <w:lang w:eastAsia="ar-SA"/>
        </w:rPr>
        <w:t xml:space="preserve">Pretendentam tehniskais piedāvājums jāsagatavo atbilstoši </w:t>
      </w:r>
      <w:r>
        <w:rPr>
          <w:sz w:val="22"/>
          <w:szCs w:val="22"/>
          <w:lang w:eastAsia="ar-SA"/>
        </w:rPr>
        <w:t>Tehniskai specifikācijai un ņemot par pamatu šo</w:t>
      </w:r>
      <w:r w:rsidRPr="002644A1">
        <w:rPr>
          <w:sz w:val="22"/>
          <w:szCs w:val="22"/>
          <w:lang w:eastAsia="ar-SA"/>
        </w:rPr>
        <w:t xml:space="preserve"> veidni. Visām sadaļām jābūt aizpildītām. Ja kāda sadaļa uz Pretendentu neattiecas, jānorāda "Nav piemērojams", sniedzot pamatojumu.</w:t>
      </w:r>
    </w:p>
    <w:p w14:paraId="6FDC42DB" w14:textId="77777777" w:rsidR="002644A1" w:rsidRPr="00787344" w:rsidRDefault="002644A1" w:rsidP="002644A1">
      <w:pPr>
        <w:jc w:val="both"/>
        <w:rPr>
          <w:b/>
          <w:bCs/>
          <w:sz w:val="22"/>
          <w:szCs w:val="22"/>
          <w:lang w:eastAsia="ar-SA"/>
        </w:rPr>
      </w:pPr>
    </w:p>
    <w:p w14:paraId="2025C3DF" w14:textId="19875D37" w:rsidR="00787344" w:rsidRPr="00787344" w:rsidRDefault="00787344" w:rsidP="00787344">
      <w:pPr>
        <w:pStyle w:val="ListParagraph"/>
        <w:numPr>
          <w:ilvl w:val="0"/>
          <w:numId w:val="13"/>
        </w:num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Vispārīga informācija</w:t>
      </w:r>
    </w:p>
    <w:tbl>
      <w:tblPr>
        <w:tblStyle w:val="TableGrid"/>
        <w:tblW w:w="10109" w:type="dxa"/>
        <w:tblInd w:w="-147" w:type="dxa"/>
        <w:tblLook w:val="04A0" w:firstRow="1" w:lastRow="0" w:firstColumn="1" w:lastColumn="0" w:noHBand="0" w:noVBand="1"/>
      </w:tblPr>
      <w:tblGrid>
        <w:gridCol w:w="2977"/>
        <w:gridCol w:w="7132"/>
      </w:tblGrid>
      <w:tr w:rsidR="00787344" w14:paraId="09DD8258" w14:textId="77777777" w:rsidTr="00787344">
        <w:tc>
          <w:tcPr>
            <w:tcW w:w="2977" w:type="dxa"/>
            <w:vAlign w:val="center"/>
          </w:tcPr>
          <w:p w14:paraId="6E7A711E" w14:textId="11636B76" w:rsidR="00787344" w:rsidRDefault="00787344" w:rsidP="00787344">
            <w:pPr>
              <w:pStyle w:val="ListParagraph"/>
              <w:ind w:left="0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Informācija</w:t>
            </w:r>
          </w:p>
        </w:tc>
        <w:tc>
          <w:tcPr>
            <w:tcW w:w="7132" w:type="dxa"/>
            <w:vAlign w:val="center"/>
          </w:tcPr>
          <w:p w14:paraId="6A526E21" w14:textId="2E1E4192" w:rsidR="00787344" w:rsidRDefault="00787344" w:rsidP="00787344">
            <w:pPr>
              <w:pStyle w:val="ListParagraph"/>
              <w:ind w:left="0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Pretendenta sniegtā informācija</w:t>
            </w:r>
          </w:p>
        </w:tc>
      </w:tr>
      <w:tr w:rsidR="00787344" w:rsidRPr="00787344" w14:paraId="1AD7876E" w14:textId="77777777" w:rsidTr="00787344">
        <w:tc>
          <w:tcPr>
            <w:tcW w:w="2977" w:type="dxa"/>
            <w:vAlign w:val="center"/>
          </w:tcPr>
          <w:p w14:paraId="7D772AE4" w14:textId="59C63E40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  <w:r w:rsidRPr="00787344">
              <w:rPr>
                <w:sz w:val="22"/>
                <w:szCs w:val="22"/>
                <w:lang w:eastAsia="ar-SA"/>
              </w:rPr>
              <w:t>Pretendenta nosaukums</w:t>
            </w:r>
          </w:p>
        </w:tc>
        <w:tc>
          <w:tcPr>
            <w:tcW w:w="7132" w:type="dxa"/>
            <w:vAlign w:val="center"/>
          </w:tcPr>
          <w:p w14:paraId="5FB5610A" w14:textId="77777777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</w:p>
        </w:tc>
      </w:tr>
      <w:tr w:rsidR="00787344" w:rsidRPr="00787344" w14:paraId="04514402" w14:textId="77777777" w:rsidTr="00787344">
        <w:tc>
          <w:tcPr>
            <w:tcW w:w="2977" w:type="dxa"/>
            <w:vAlign w:val="center"/>
          </w:tcPr>
          <w:p w14:paraId="01BEC186" w14:textId="254F10A4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  <w:r w:rsidRPr="00787344">
              <w:rPr>
                <w:sz w:val="22"/>
                <w:szCs w:val="22"/>
                <w:lang w:eastAsia="ar-SA"/>
              </w:rPr>
              <w:t>Reģistrācijas Nr.</w:t>
            </w:r>
          </w:p>
        </w:tc>
        <w:tc>
          <w:tcPr>
            <w:tcW w:w="7132" w:type="dxa"/>
            <w:vAlign w:val="center"/>
          </w:tcPr>
          <w:p w14:paraId="0E12E635" w14:textId="77777777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</w:p>
        </w:tc>
      </w:tr>
      <w:tr w:rsidR="00787344" w:rsidRPr="00787344" w14:paraId="18C8429A" w14:textId="77777777" w:rsidTr="00787344">
        <w:tc>
          <w:tcPr>
            <w:tcW w:w="2977" w:type="dxa"/>
            <w:vAlign w:val="center"/>
          </w:tcPr>
          <w:p w14:paraId="1E8AE2C1" w14:textId="653E32ED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  <w:r w:rsidRPr="00787344">
              <w:rPr>
                <w:sz w:val="22"/>
                <w:szCs w:val="22"/>
                <w:lang w:eastAsia="ar-SA"/>
              </w:rPr>
              <w:t>Atbildīgā persona</w:t>
            </w:r>
          </w:p>
        </w:tc>
        <w:tc>
          <w:tcPr>
            <w:tcW w:w="7132" w:type="dxa"/>
            <w:vAlign w:val="center"/>
          </w:tcPr>
          <w:p w14:paraId="5129D084" w14:textId="77777777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</w:p>
        </w:tc>
      </w:tr>
      <w:tr w:rsidR="00787344" w:rsidRPr="00787344" w14:paraId="04B83DE0" w14:textId="77777777" w:rsidTr="00787344">
        <w:tc>
          <w:tcPr>
            <w:tcW w:w="2977" w:type="dxa"/>
            <w:vAlign w:val="center"/>
          </w:tcPr>
          <w:p w14:paraId="186F51FA" w14:textId="1E3495A7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  <w:r w:rsidRPr="00787344">
              <w:rPr>
                <w:sz w:val="22"/>
                <w:szCs w:val="22"/>
                <w:lang w:eastAsia="ar-SA"/>
              </w:rPr>
              <w:t>Tālrunis</w:t>
            </w:r>
          </w:p>
        </w:tc>
        <w:tc>
          <w:tcPr>
            <w:tcW w:w="7132" w:type="dxa"/>
            <w:vAlign w:val="center"/>
          </w:tcPr>
          <w:p w14:paraId="01A8B19A" w14:textId="77777777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</w:p>
        </w:tc>
      </w:tr>
      <w:tr w:rsidR="00787344" w:rsidRPr="00787344" w14:paraId="7E5BBDEB" w14:textId="77777777" w:rsidTr="00787344">
        <w:tc>
          <w:tcPr>
            <w:tcW w:w="2977" w:type="dxa"/>
            <w:vAlign w:val="center"/>
          </w:tcPr>
          <w:p w14:paraId="2B25A32C" w14:textId="625DDC31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  <w:r w:rsidRPr="00787344">
              <w:rPr>
                <w:sz w:val="22"/>
                <w:szCs w:val="22"/>
                <w:lang w:eastAsia="ar-SA"/>
              </w:rPr>
              <w:t>E-pasts</w:t>
            </w:r>
          </w:p>
        </w:tc>
        <w:tc>
          <w:tcPr>
            <w:tcW w:w="7132" w:type="dxa"/>
            <w:vAlign w:val="center"/>
          </w:tcPr>
          <w:p w14:paraId="5DF192B8" w14:textId="77777777" w:rsidR="00787344" w:rsidRPr="00787344" w:rsidRDefault="00787344" w:rsidP="00787344">
            <w:pPr>
              <w:pStyle w:val="ListParagraph"/>
              <w:ind w:left="0"/>
              <w:rPr>
                <w:sz w:val="22"/>
                <w:szCs w:val="22"/>
                <w:lang w:eastAsia="ar-SA"/>
              </w:rPr>
            </w:pPr>
          </w:p>
        </w:tc>
      </w:tr>
    </w:tbl>
    <w:p w14:paraId="6780EDC0" w14:textId="77777777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2. Tehnoloģiskā procesa apraksts</w:t>
      </w:r>
    </w:p>
    <w:p w14:paraId="582DBA50" w14:textId="77777777" w:rsidR="00787344" w:rsidRPr="00787344" w:rsidRDefault="00787344" w:rsidP="00787344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Pretendents apraksta:</w:t>
      </w:r>
    </w:p>
    <w:p w14:paraId="6D51678D" w14:textId="77777777" w:rsidR="00787344" w:rsidRPr="00787344" w:rsidRDefault="00787344" w:rsidP="00787344">
      <w:pPr>
        <w:numPr>
          <w:ilvl w:val="0"/>
          <w:numId w:val="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infiltrāta attīrīšanas procesa organizāciju; </w:t>
      </w:r>
    </w:p>
    <w:p w14:paraId="66FE79EA" w14:textId="77777777" w:rsidR="00787344" w:rsidRPr="00787344" w:rsidRDefault="00787344" w:rsidP="00787344">
      <w:pPr>
        <w:numPr>
          <w:ilvl w:val="0"/>
          <w:numId w:val="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tehnoloģiskā procesa vadību; </w:t>
      </w:r>
    </w:p>
    <w:p w14:paraId="4B980336" w14:textId="77777777" w:rsidR="00787344" w:rsidRPr="00787344" w:rsidRDefault="00787344" w:rsidP="00787344">
      <w:pPr>
        <w:numPr>
          <w:ilvl w:val="0"/>
          <w:numId w:val="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procesa optimizācijas principus; </w:t>
      </w:r>
    </w:p>
    <w:p w14:paraId="21C01C77" w14:textId="77777777" w:rsidR="00787344" w:rsidRPr="00787344" w:rsidRDefault="00787344" w:rsidP="00787344">
      <w:pPr>
        <w:numPr>
          <w:ilvl w:val="0"/>
          <w:numId w:val="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membrānu ekspluatācijas principus; </w:t>
      </w:r>
    </w:p>
    <w:p w14:paraId="6210BFA5" w14:textId="77777777" w:rsidR="00787344" w:rsidRPr="00787344" w:rsidRDefault="00787344" w:rsidP="00787344">
      <w:pPr>
        <w:numPr>
          <w:ilvl w:val="0"/>
          <w:numId w:val="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CIP organizēšanu; </w:t>
      </w:r>
    </w:p>
    <w:p w14:paraId="3795028C" w14:textId="77777777" w:rsidR="00787344" w:rsidRPr="00787344" w:rsidRDefault="00787344" w:rsidP="00787344">
      <w:pPr>
        <w:numPr>
          <w:ilvl w:val="0"/>
          <w:numId w:val="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koncentrāta apsaimniekošanu; </w:t>
      </w:r>
    </w:p>
    <w:p w14:paraId="6A8F7406" w14:textId="77777777" w:rsidR="00787344" w:rsidRPr="00787344" w:rsidRDefault="00787344" w:rsidP="00787344">
      <w:pPr>
        <w:numPr>
          <w:ilvl w:val="0"/>
          <w:numId w:val="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SCADA izmantošanu; </w:t>
      </w:r>
    </w:p>
    <w:p w14:paraId="1C62E8BE" w14:textId="77777777" w:rsidR="00787344" w:rsidRPr="00787344" w:rsidRDefault="00787344" w:rsidP="00787344">
      <w:pPr>
        <w:numPr>
          <w:ilvl w:val="0"/>
          <w:numId w:val="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tehnoloģisko risku pārvaldību. </w:t>
      </w:r>
    </w:p>
    <w:p w14:paraId="19877D58" w14:textId="763DF28A" w:rsidR="00787344" w:rsidRPr="00787344" w:rsidRDefault="00787344" w:rsidP="00787344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i/>
          <w:iCs/>
          <w:sz w:val="22"/>
          <w:szCs w:val="22"/>
          <w:lang w:eastAsia="ar-SA"/>
        </w:rPr>
        <w:t xml:space="preserve">Maksimālais apjoms – </w:t>
      </w:r>
      <w:r>
        <w:rPr>
          <w:b/>
          <w:bCs/>
          <w:i/>
          <w:iCs/>
          <w:sz w:val="22"/>
          <w:szCs w:val="22"/>
          <w:lang w:eastAsia="ar-SA"/>
        </w:rPr>
        <w:t>3</w:t>
      </w:r>
      <w:r w:rsidRPr="00787344">
        <w:rPr>
          <w:b/>
          <w:bCs/>
          <w:i/>
          <w:iCs/>
          <w:sz w:val="22"/>
          <w:szCs w:val="22"/>
          <w:lang w:eastAsia="ar-SA"/>
        </w:rPr>
        <w:t xml:space="preserve"> A4 lapas.</w:t>
      </w:r>
    </w:p>
    <w:p w14:paraId="7DE054E8" w14:textId="418E9E41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22265479" w14:textId="77777777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3. Izmantojamās ķīmiskās vielas</w:t>
      </w:r>
    </w:p>
    <w:p w14:paraId="33837A1A" w14:textId="77777777" w:rsidR="00787344" w:rsidRDefault="00787344" w:rsidP="00CE735A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jānorāda visas plānotās ķīmiskās vielas.</w:t>
      </w:r>
    </w:p>
    <w:tbl>
      <w:tblPr>
        <w:tblStyle w:val="TableGrid"/>
        <w:tblW w:w="10352" w:type="dxa"/>
        <w:tblLook w:val="04A0" w:firstRow="1" w:lastRow="0" w:firstColumn="1" w:lastColumn="0" w:noHBand="0" w:noVBand="1"/>
      </w:tblPr>
      <w:tblGrid>
        <w:gridCol w:w="562"/>
        <w:gridCol w:w="1884"/>
        <w:gridCol w:w="1377"/>
        <w:gridCol w:w="1235"/>
        <w:gridCol w:w="1237"/>
        <w:gridCol w:w="1573"/>
        <w:gridCol w:w="1242"/>
        <w:gridCol w:w="1242"/>
      </w:tblGrid>
      <w:tr w:rsidR="00CE735A" w14:paraId="205420CE" w14:textId="2D4504C5" w:rsidTr="00CE735A">
        <w:tc>
          <w:tcPr>
            <w:tcW w:w="562" w:type="dxa"/>
            <w:vAlign w:val="center"/>
          </w:tcPr>
          <w:p w14:paraId="1369215B" w14:textId="70AACC14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Nr.</w:t>
            </w:r>
          </w:p>
        </w:tc>
        <w:tc>
          <w:tcPr>
            <w:tcW w:w="1884" w:type="dxa"/>
            <w:vAlign w:val="center"/>
          </w:tcPr>
          <w:p w14:paraId="43314BAB" w14:textId="6364109A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Ķīmiskā viela</w:t>
            </w:r>
          </w:p>
        </w:tc>
        <w:tc>
          <w:tcPr>
            <w:tcW w:w="1377" w:type="dxa"/>
            <w:vAlign w:val="center"/>
          </w:tcPr>
          <w:p w14:paraId="5530AE05" w14:textId="10DDCF2C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Pielietojums</w:t>
            </w:r>
          </w:p>
        </w:tc>
        <w:tc>
          <w:tcPr>
            <w:tcW w:w="1235" w:type="dxa"/>
            <w:vAlign w:val="center"/>
          </w:tcPr>
          <w:p w14:paraId="4790D9EC" w14:textId="28617BB1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Ražotājs</w:t>
            </w:r>
          </w:p>
        </w:tc>
        <w:tc>
          <w:tcPr>
            <w:tcW w:w="1237" w:type="dxa"/>
            <w:vAlign w:val="center"/>
          </w:tcPr>
          <w:p w14:paraId="1B04FFFD" w14:textId="3ED2EB53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Plānotais gada patēriņš</w:t>
            </w:r>
          </w:p>
        </w:tc>
        <w:tc>
          <w:tcPr>
            <w:tcW w:w="1573" w:type="dxa"/>
            <w:vAlign w:val="center"/>
          </w:tcPr>
          <w:p w14:paraId="29DD4ACD" w14:textId="3C9AA791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Maksimālais uzglabājamais daudzums objektā</w:t>
            </w:r>
          </w:p>
        </w:tc>
        <w:tc>
          <w:tcPr>
            <w:tcW w:w="1242" w:type="dxa"/>
            <w:vAlign w:val="center"/>
          </w:tcPr>
          <w:p w14:paraId="298B75A9" w14:textId="141B4C68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SDS pievienota</w:t>
            </w:r>
          </w:p>
        </w:tc>
        <w:tc>
          <w:tcPr>
            <w:tcW w:w="1242" w:type="dxa"/>
            <w:vAlign w:val="center"/>
          </w:tcPr>
          <w:p w14:paraId="662DB068" w14:textId="764EE661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TDS pievienota</w:t>
            </w:r>
          </w:p>
        </w:tc>
      </w:tr>
      <w:tr w:rsidR="00CE735A" w14:paraId="02100C60" w14:textId="3DD638EE" w:rsidTr="00CE735A">
        <w:tc>
          <w:tcPr>
            <w:tcW w:w="562" w:type="dxa"/>
          </w:tcPr>
          <w:p w14:paraId="7212A4CF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84" w:type="dxa"/>
          </w:tcPr>
          <w:p w14:paraId="504998A7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377" w:type="dxa"/>
          </w:tcPr>
          <w:p w14:paraId="32722E63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35" w:type="dxa"/>
          </w:tcPr>
          <w:p w14:paraId="616A5F22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37" w:type="dxa"/>
          </w:tcPr>
          <w:p w14:paraId="48D08D04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03BEC15A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42" w:type="dxa"/>
          </w:tcPr>
          <w:p w14:paraId="480C4694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242" w:type="dxa"/>
          </w:tcPr>
          <w:p w14:paraId="19FC6E0A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66707D44" w14:textId="77777777" w:rsidR="00CE735A" w:rsidRDefault="00CE735A" w:rsidP="00CE735A">
      <w:pPr>
        <w:rPr>
          <w:b/>
          <w:bCs/>
          <w:sz w:val="22"/>
          <w:szCs w:val="22"/>
          <w:lang w:eastAsia="ar-SA"/>
        </w:rPr>
      </w:pPr>
    </w:p>
    <w:p w14:paraId="186F99D7" w14:textId="77777777" w:rsidR="00787344" w:rsidRPr="00787344" w:rsidRDefault="00787344" w:rsidP="00CE735A">
      <w:p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>Pievienot:</w:t>
      </w:r>
    </w:p>
    <w:p w14:paraId="0C6D9C15" w14:textId="77777777" w:rsidR="00787344" w:rsidRPr="00787344" w:rsidRDefault="00787344" w:rsidP="00CE735A">
      <w:pPr>
        <w:numPr>
          <w:ilvl w:val="0"/>
          <w:numId w:val="3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Drošības datu lapas (SDS); </w:t>
      </w:r>
    </w:p>
    <w:p w14:paraId="64099656" w14:textId="77777777" w:rsidR="00787344" w:rsidRPr="00787344" w:rsidRDefault="00787344" w:rsidP="00CE735A">
      <w:pPr>
        <w:numPr>
          <w:ilvl w:val="0"/>
          <w:numId w:val="3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Tehnisko datu lapas (TDS); </w:t>
      </w:r>
    </w:p>
    <w:p w14:paraId="5ED950BC" w14:textId="77777777" w:rsidR="00787344" w:rsidRPr="00787344" w:rsidRDefault="00787344" w:rsidP="00CE735A">
      <w:pPr>
        <w:numPr>
          <w:ilvl w:val="0"/>
          <w:numId w:val="3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Bioloģiskās noārdāmības apliecinājumus (ja piemērojams); </w:t>
      </w:r>
    </w:p>
    <w:p w14:paraId="51FB20ED" w14:textId="77777777" w:rsidR="00787344" w:rsidRPr="00787344" w:rsidRDefault="00787344" w:rsidP="00CE735A">
      <w:pPr>
        <w:numPr>
          <w:ilvl w:val="0"/>
          <w:numId w:val="3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Savietojamības apliecinājumus ar DOC membrānām. </w:t>
      </w:r>
    </w:p>
    <w:p w14:paraId="2A2AFBC4" w14:textId="0EB95EAA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4E09559C" w14:textId="77777777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4. Reaģentu dozēšanas apraksts</w:t>
      </w:r>
    </w:p>
    <w:p w14:paraId="57261F7B" w14:textId="77777777" w:rsidR="00787344" w:rsidRDefault="00787344" w:rsidP="00CE735A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jānorāda:</w:t>
      </w:r>
    </w:p>
    <w:tbl>
      <w:tblPr>
        <w:tblStyle w:val="TableGrid"/>
        <w:tblW w:w="9960" w:type="dxa"/>
        <w:tblLook w:val="04A0" w:firstRow="1" w:lastRow="0" w:firstColumn="1" w:lastColumn="0" w:noHBand="0" w:noVBand="1"/>
      </w:tblPr>
      <w:tblGrid>
        <w:gridCol w:w="2490"/>
        <w:gridCol w:w="2490"/>
        <w:gridCol w:w="2490"/>
        <w:gridCol w:w="2490"/>
      </w:tblGrid>
      <w:tr w:rsidR="00CE735A" w14:paraId="1A29B330" w14:textId="77777777" w:rsidTr="00CE735A">
        <w:tc>
          <w:tcPr>
            <w:tcW w:w="2490" w:type="dxa"/>
            <w:vAlign w:val="center"/>
          </w:tcPr>
          <w:p w14:paraId="4C98655C" w14:textId="5FB6844C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Reaģents</w:t>
            </w:r>
          </w:p>
        </w:tc>
        <w:tc>
          <w:tcPr>
            <w:tcW w:w="2490" w:type="dxa"/>
            <w:vAlign w:val="center"/>
          </w:tcPr>
          <w:p w14:paraId="0D7565B9" w14:textId="77FE442D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Plānotā darba deva</w:t>
            </w:r>
          </w:p>
        </w:tc>
        <w:tc>
          <w:tcPr>
            <w:tcW w:w="2490" w:type="dxa"/>
            <w:vAlign w:val="center"/>
          </w:tcPr>
          <w:p w14:paraId="6BCC21E0" w14:textId="708A7A1D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Maksimālā deva</w:t>
            </w:r>
          </w:p>
        </w:tc>
        <w:tc>
          <w:tcPr>
            <w:tcW w:w="2490" w:type="dxa"/>
            <w:vAlign w:val="center"/>
          </w:tcPr>
          <w:p w14:paraId="113C8D02" w14:textId="0B7BAFD6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Dozēšanas princips</w:t>
            </w:r>
          </w:p>
        </w:tc>
      </w:tr>
      <w:tr w:rsidR="00CE735A" w14:paraId="519F23AB" w14:textId="77777777" w:rsidTr="00CE735A">
        <w:tc>
          <w:tcPr>
            <w:tcW w:w="2490" w:type="dxa"/>
          </w:tcPr>
          <w:p w14:paraId="4C4ED31D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90" w:type="dxa"/>
          </w:tcPr>
          <w:p w14:paraId="0705E405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90" w:type="dxa"/>
          </w:tcPr>
          <w:p w14:paraId="08093730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490" w:type="dxa"/>
          </w:tcPr>
          <w:p w14:paraId="6496D5B9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20954B71" w14:textId="77777777" w:rsidR="00CE735A" w:rsidRPr="00787344" w:rsidRDefault="00CE735A" w:rsidP="00CE735A">
      <w:pPr>
        <w:rPr>
          <w:b/>
          <w:bCs/>
          <w:sz w:val="22"/>
          <w:szCs w:val="22"/>
          <w:lang w:eastAsia="ar-SA"/>
        </w:rPr>
      </w:pPr>
    </w:p>
    <w:p w14:paraId="55D990B4" w14:textId="77777777" w:rsidR="00787344" w:rsidRPr="00787344" w:rsidRDefault="00787344" w:rsidP="00CE735A">
      <w:p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>Jāpievieno īss apraksts par:</w:t>
      </w:r>
    </w:p>
    <w:p w14:paraId="169137B0" w14:textId="77777777" w:rsidR="00787344" w:rsidRPr="00787344" w:rsidRDefault="00787344" w:rsidP="00CE735A">
      <w:pPr>
        <w:numPr>
          <w:ilvl w:val="0"/>
          <w:numId w:val="4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lastRenderedPageBreak/>
        <w:t xml:space="preserve">inhibitoru sistēmu; </w:t>
      </w:r>
    </w:p>
    <w:p w14:paraId="5C121CCC" w14:textId="77777777" w:rsidR="00787344" w:rsidRPr="00787344" w:rsidRDefault="00787344" w:rsidP="00CE735A">
      <w:pPr>
        <w:numPr>
          <w:ilvl w:val="0"/>
          <w:numId w:val="4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biocīda izmantošanu; </w:t>
      </w:r>
    </w:p>
    <w:p w14:paraId="3DE7B159" w14:textId="77777777" w:rsidR="00787344" w:rsidRPr="00787344" w:rsidRDefault="00787344" w:rsidP="00CE735A">
      <w:pPr>
        <w:numPr>
          <w:ilvl w:val="0"/>
          <w:numId w:val="4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pretputošanas reaģenta izmantošanu; </w:t>
      </w:r>
    </w:p>
    <w:p w14:paraId="7C8B8B1B" w14:textId="77777777" w:rsidR="00787344" w:rsidRPr="00787344" w:rsidRDefault="00787344" w:rsidP="00CE735A">
      <w:pPr>
        <w:numPr>
          <w:ilvl w:val="0"/>
          <w:numId w:val="4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pH regulēšanu; </w:t>
      </w:r>
    </w:p>
    <w:p w14:paraId="10647A9B" w14:textId="77777777" w:rsidR="00787344" w:rsidRPr="00787344" w:rsidRDefault="00787344" w:rsidP="00CE735A">
      <w:pPr>
        <w:numPr>
          <w:ilvl w:val="0"/>
          <w:numId w:val="4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CIP reaģentu izmantošanu. </w:t>
      </w:r>
    </w:p>
    <w:p w14:paraId="79C04015" w14:textId="59A43C2A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5F67532C" w14:textId="77777777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5. Reaģentu rezerves</w:t>
      </w:r>
    </w:p>
    <w:p w14:paraId="19EEAE68" w14:textId="77777777" w:rsidR="00787344" w:rsidRDefault="00787344" w:rsidP="00CE735A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jānorāda objektā uzturamās reaģentu rezerves.</w:t>
      </w:r>
    </w:p>
    <w:p w14:paraId="316E3EFA" w14:textId="77777777" w:rsidR="00CE735A" w:rsidRDefault="00CE735A" w:rsidP="00CE735A">
      <w:pPr>
        <w:rPr>
          <w:b/>
          <w:bCs/>
          <w:sz w:val="22"/>
          <w:szCs w:val="22"/>
          <w:lang w:eastAsia="ar-SA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547"/>
        <w:gridCol w:w="2835"/>
        <w:gridCol w:w="4536"/>
      </w:tblGrid>
      <w:tr w:rsidR="00CE735A" w14:paraId="747C772D" w14:textId="77777777" w:rsidTr="002644A1">
        <w:tc>
          <w:tcPr>
            <w:tcW w:w="2547" w:type="dxa"/>
            <w:vAlign w:val="center"/>
          </w:tcPr>
          <w:p w14:paraId="0820AB39" w14:textId="0D89D5B3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Reaģents</w:t>
            </w:r>
          </w:p>
        </w:tc>
        <w:tc>
          <w:tcPr>
            <w:tcW w:w="2835" w:type="dxa"/>
            <w:vAlign w:val="center"/>
          </w:tcPr>
          <w:p w14:paraId="685570BD" w14:textId="7BD7E94C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Rezerves daudzums</w:t>
            </w:r>
          </w:p>
        </w:tc>
        <w:tc>
          <w:tcPr>
            <w:tcW w:w="4536" w:type="dxa"/>
            <w:vAlign w:val="center"/>
          </w:tcPr>
          <w:p w14:paraId="30D2E3FE" w14:textId="251E0E6F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Dienu skaits</w:t>
            </w:r>
          </w:p>
        </w:tc>
      </w:tr>
      <w:tr w:rsidR="00CE735A" w14:paraId="2BC750E6" w14:textId="77777777" w:rsidTr="002644A1">
        <w:tc>
          <w:tcPr>
            <w:tcW w:w="2547" w:type="dxa"/>
          </w:tcPr>
          <w:p w14:paraId="6F2F8A70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835" w:type="dxa"/>
          </w:tcPr>
          <w:p w14:paraId="0DDEDE61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536" w:type="dxa"/>
          </w:tcPr>
          <w:p w14:paraId="3A05F419" w14:textId="77777777" w:rsidR="00CE735A" w:rsidRDefault="00CE735A" w:rsidP="00CE735A">
            <w:pPr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664F0958" w14:textId="77777777" w:rsidR="00CE735A" w:rsidRDefault="00CE735A" w:rsidP="00CE735A">
      <w:pPr>
        <w:rPr>
          <w:b/>
          <w:bCs/>
          <w:sz w:val="22"/>
          <w:szCs w:val="22"/>
          <w:lang w:eastAsia="ar-SA"/>
        </w:rPr>
      </w:pPr>
    </w:p>
    <w:p w14:paraId="6B36134A" w14:textId="77777777" w:rsidR="00787344" w:rsidRPr="00787344" w:rsidRDefault="00787344" w:rsidP="00CE735A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Pretendents apliecina, ka objektā tiks uzturēta ne mazāk kā 60 dienu reaģentu rezerve.</w:t>
      </w:r>
    </w:p>
    <w:p w14:paraId="148EE18A" w14:textId="5DD490DC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486F3516" w14:textId="77777777" w:rsid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6. Attīrīšanas darbu izpildes grafiks</w:t>
      </w:r>
    </w:p>
    <w:p w14:paraId="5611F915" w14:textId="77777777" w:rsidR="00CE735A" w:rsidRDefault="00CE735A" w:rsidP="00787344">
      <w:pPr>
        <w:jc w:val="center"/>
        <w:rPr>
          <w:b/>
          <w:bCs/>
          <w:sz w:val="22"/>
          <w:szCs w:val="22"/>
          <w:lang w:eastAsia="ar-S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838"/>
        <w:gridCol w:w="2835"/>
        <w:gridCol w:w="2693"/>
        <w:gridCol w:w="2835"/>
      </w:tblGrid>
      <w:tr w:rsidR="000335AC" w14:paraId="6B7FB475" w14:textId="79903B5E" w:rsidTr="002644A1">
        <w:tc>
          <w:tcPr>
            <w:tcW w:w="1838" w:type="dxa"/>
            <w:vAlign w:val="center"/>
          </w:tcPr>
          <w:p w14:paraId="3E459922" w14:textId="5B2C0B3B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Ceturksnis</w:t>
            </w:r>
          </w:p>
        </w:tc>
        <w:tc>
          <w:tcPr>
            <w:tcW w:w="2835" w:type="dxa"/>
            <w:vAlign w:val="center"/>
          </w:tcPr>
          <w:p w14:paraId="0F108818" w14:textId="43B7C733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Attīrāmais infiltrāts (m³)</w:t>
            </w:r>
          </w:p>
        </w:tc>
        <w:tc>
          <w:tcPr>
            <w:tcW w:w="2693" w:type="dxa"/>
            <w:vAlign w:val="center"/>
          </w:tcPr>
          <w:p w14:paraId="0841B2ED" w14:textId="7C61D786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Plānotais permeāts (m³)</w:t>
            </w:r>
          </w:p>
        </w:tc>
        <w:tc>
          <w:tcPr>
            <w:tcW w:w="2835" w:type="dxa"/>
          </w:tcPr>
          <w:p w14:paraId="2D427924" w14:textId="08DA8596" w:rsidR="000335AC" w:rsidRPr="00787344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0335AC">
              <w:rPr>
                <w:b/>
                <w:bCs/>
                <w:sz w:val="22"/>
                <w:szCs w:val="22"/>
                <w:lang w:eastAsia="ar-SA"/>
              </w:rPr>
              <w:t>Recovery (%)</w:t>
            </w:r>
          </w:p>
        </w:tc>
      </w:tr>
      <w:tr w:rsidR="000335AC" w14:paraId="77EB3542" w14:textId="6A2E1472" w:rsidTr="002644A1">
        <w:tc>
          <w:tcPr>
            <w:tcW w:w="1838" w:type="dxa"/>
            <w:vAlign w:val="center"/>
          </w:tcPr>
          <w:p w14:paraId="79617D20" w14:textId="2D643B1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</w:t>
            </w:r>
          </w:p>
        </w:tc>
        <w:tc>
          <w:tcPr>
            <w:tcW w:w="2835" w:type="dxa"/>
            <w:vAlign w:val="center"/>
          </w:tcPr>
          <w:p w14:paraId="2C0A3C52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  <w:vAlign w:val="center"/>
          </w:tcPr>
          <w:p w14:paraId="1FB8EDD5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835" w:type="dxa"/>
          </w:tcPr>
          <w:p w14:paraId="04D3465D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0335AC" w14:paraId="212957D9" w14:textId="383F154F" w:rsidTr="002644A1">
        <w:tc>
          <w:tcPr>
            <w:tcW w:w="1838" w:type="dxa"/>
            <w:vAlign w:val="center"/>
          </w:tcPr>
          <w:p w14:paraId="0B888D04" w14:textId="4A1BDB1A" w:rsidR="000335AC" w:rsidRPr="00787344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II</w:t>
            </w:r>
          </w:p>
        </w:tc>
        <w:tc>
          <w:tcPr>
            <w:tcW w:w="2835" w:type="dxa"/>
            <w:vAlign w:val="center"/>
          </w:tcPr>
          <w:p w14:paraId="10967CE7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  <w:vAlign w:val="center"/>
          </w:tcPr>
          <w:p w14:paraId="78426CB7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835" w:type="dxa"/>
          </w:tcPr>
          <w:p w14:paraId="67214207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0335AC" w14:paraId="3353C89A" w14:textId="01EEE794" w:rsidTr="002644A1">
        <w:tc>
          <w:tcPr>
            <w:tcW w:w="1838" w:type="dxa"/>
            <w:vAlign w:val="center"/>
          </w:tcPr>
          <w:p w14:paraId="40B3EB2D" w14:textId="30438D65" w:rsidR="000335AC" w:rsidRPr="00787344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III</w:t>
            </w:r>
          </w:p>
        </w:tc>
        <w:tc>
          <w:tcPr>
            <w:tcW w:w="2835" w:type="dxa"/>
            <w:vAlign w:val="center"/>
          </w:tcPr>
          <w:p w14:paraId="5151E3A1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  <w:vAlign w:val="center"/>
          </w:tcPr>
          <w:p w14:paraId="4D968B54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835" w:type="dxa"/>
          </w:tcPr>
          <w:p w14:paraId="4536D4DC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0335AC" w14:paraId="5ED340DE" w14:textId="6390C953" w:rsidTr="002644A1">
        <w:tc>
          <w:tcPr>
            <w:tcW w:w="1838" w:type="dxa"/>
            <w:vAlign w:val="center"/>
          </w:tcPr>
          <w:p w14:paraId="7078E793" w14:textId="696C6095" w:rsidR="000335AC" w:rsidRPr="00787344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IV</w:t>
            </w:r>
          </w:p>
        </w:tc>
        <w:tc>
          <w:tcPr>
            <w:tcW w:w="2835" w:type="dxa"/>
            <w:vAlign w:val="center"/>
          </w:tcPr>
          <w:p w14:paraId="6958D681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  <w:vAlign w:val="center"/>
          </w:tcPr>
          <w:p w14:paraId="102A067B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835" w:type="dxa"/>
          </w:tcPr>
          <w:p w14:paraId="448857FC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0335AC" w14:paraId="42C2BD19" w14:textId="3DA4286D" w:rsidTr="002644A1">
        <w:tc>
          <w:tcPr>
            <w:tcW w:w="1838" w:type="dxa"/>
            <w:vAlign w:val="center"/>
          </w:tcPr>
          <w:p w14:paraId="30B026FB" w14:textId="43DD497E" w:rsidR="000335AC" w:rsidRPr="00787344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Kopā</w:t>
            </w:r>
          </w:p>
        </w:tc>
        <w:tc>
          <w:tcPr>
            <w:tcW w:w="2835" w:type="dxa"/>
            <w:vAlign w:val="center"/>
          </w:tcPr>
          <w:p w14:paraId="70D441DF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  <w:vAlign w:val="center"/>
          </w:tcPr>
          <w:p w14:paraId="19F00E49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835" w:type="dxa"/>
          </w:tcPr>
          <w:p w14:paraId="5DAFBB2E" w14:textId="77777777" w:rsidR="000335AC" w:rsidRDefault="000335AC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7229B533" w14:textId="77777777" w:rsidR="00CE735A" w:rsidRPr="00787344" w:rsidRDefault="00CE735A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5ED7187B" w14:textId="77777777" w:rsidR="00787344" w:rsidRPr="00787344" w:rsidRDefault="00787344" w:rsidP="00CE735A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Jāpievieno īss grafika pamatojums.</w:t>
      </w:r>
    </w:p>
    <w:p w14:paraId="7CD31533" w14:textId="74F5A509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48E142A8" w14:textId="77777777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7. Membrānu aizsardzības pasākumi</w:t>
      </w:r>
    </w:p>
    <w:p w14:paraId="04C70E10" w14:textId="77777777" w:rsidR="00787344" w:rsidRPr="00787344" w:rsidRDefault="00787344" w:rsidP="00CE735A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jāapraksta:</w:t>
      </w:r>
    </w:p>
    <w:p w14:paraId="637325EC" w14:textId="77777777" w:rsidR="00787344" w:rsidRPr="00787344" w:rsidRDefault="00787344" w:rsidP="00CE735A">
      <w:pPr>
        <w:numPr>
          <w:ilvl w:val="0"/>
          <w:numId w:val="5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aizsardzība pret karbonātu nogulsnēm; </w:t>
      </w:r>
    </w:p>
    <w:p w14:paraId="5382ABB8" w14:textId="77777777" w:rsidR="00787344" w:rsidRPr="00787344" w:rsidRDefault="00787344" w:rsidP="00CE735A">
      <w:pPr>
        <w:numPr>
          <w:ilvl w:val="0"/>
          <w:numId w:val="5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sulfātu nogulsnēm; </w:t>
      </w:r>
    </w:p>
    <w:p w14:paraId="57029BA4" w14:textId="77777777" w:rsidR="00787344" w:rsidRPr="00787344" w:rsidRDefault="00787344" w:rsidP="00CE735A">
      <w:pPr>
        <w:numPr>
          <w:ilvl w:val="0"/>
          <w:numId w:val="5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silikātu nogulsnēm; </w:t>
      </w:r>
    </w:p>
    <w:p w14:paraId="1A19CEB4" w14:textId="77777777" w:rsidR="00787344" w:rsidRPr="00787344" w:rsidRDefault="00787344" w:rsidP="00CE735A">
      <w:pPr>
        <w:numPr>
          <w:ilvl w:val="0"/>
          <w:numId w:val="5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biofouling; </w:t>
      </w:r>
    </w:p>
    <w:p w14:paraId="6B1B86FC" w14:textId="77777777" w:rsidR="00787344" w:rsidRPr="00787344" w:rsidRDefault="00787344" w:rsidP="00CE735A">
      <w:pPr>
        <w:numPr>
          <w:ilvl w:val="0"/>
          <w:numId w:val="5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organisko fouling; </w:t>
      </w:r>
    </w:p>
    <w:p w14:paraId="1A166936" w14:textId="77777777" w:rsidR="00787344" w:rsidRPr="00787344" w:rsidRDefault="00787344" w:rsidP="00CE735A">
      <w:pPr>
        <w:numPr>
          <w:ilvl w:val="0"/>
          <w:numId w:val="5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metālu nogulsnēm; </w:t>
      </w:r>
    </w:p>
    <w:p w14:paraId="68CEF33D" w14:textId="77777777" w:rsidR="00787344" w:rsidRPr="00787344" w:rsidRDefault="00787344" w:rsidP="00CE735A">
      <w:pPr>
        <w:numPr>
          <w:ilvl w:val="0"/>
          <w:numId w:val="5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H₂S ietekmi; </w:t>
      </w:r>
    </w:p>
    <w:p w14:paraId="665654F5" w14:textId="77777777" w:rsidR="00787344" w:rsidRDefault="00787344" w:rsidP="00CE735A">
      <w:pPr>
        <w:numPr>
          <w:ilvl w:val="0"/>
          <w:numId w:val="5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membrānu ekspluatācijas resursa saglabāšanu. </w:t>
      </w:r>
    </w:p>
    <w:p w14:paraId="5516F1DF" w14:textId="77777777" w:rsidR="00CE735A" w:rsidRDefault="00CE735A" w:rsidP="00CE735A">
      <w:pPr>
        <w:pStyle w:val="ListParagraph"/>
        <w:rPr>
          <w:b/>
          <w:bCs/>
          <w:i/>
          <w:iCs/>
          <w:sz w:val="22"/>
          <w:szCs w:val="22"/>
          <w:lang w:eastAsia="ar-SA"/>
        </w:rPr>
      </w:pPr>
    </w:p>
    <w:p w14:paraId="5D366AB3" w14:textId="185A23AA" w:rsidR="00CE735A" w:rsidRPr="00CE735A" w:rsidRDefault="00CE735A" w:rsidP="00CE735A">
      <w:pPr>
        <w:pStyle w:val="ListParagraph"/>
        <w:rPr>
          <w:b/>
          <w:bCs/>
          <w:sz w:val="22"/>
          <w:szCs w:val="22"/>
          <w:lang w:eastAsia="ar-SA"/>
        </w:rPr>
      </w:pPr>
      <w:r w:rsidRPr="00CE735A">
        <w:rPr>
          <w:b/>
          <w:bCs/>
          <w:i/>
          <w:iCs/>
          <w:sz w:val="22"/>
          <w:szCs w:val="22"/>
          <w:lang w:eastAsia="ar-SA"/>
        </w:rPr>
        <w:t>Maksimālais apjoms – 3 A4 lapas.</w:t>
      </w:r>
    </w:p>
    <w:p w14:paraId="5054B87D" w14:textId="77777777" w:rsidR="00CE735A" w:rsidRPr="00787344" w:rsidRDefault="00CE735A" w:rsidP="00CE735A">
      <w:pPr>
        <w:ind w:left="720"/>
        <w:rPr>
          <w:b/>
          <w:bCs/>
          <w:sz w:val="22"/>
          <w:szCs w:val="22"/>
          <w:lang w:eastAsia="ar-SA"/>
        </w:rPr>
      </w:pPr>
    </w:p>
    <w:p w14:paraId="19062721" w14:textId="6C49CBEE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1C17D496" w14:textId="77777777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8. Garantijas saglabāšanas nodrošināšana</w:t>
      </w:r>
    </w:p>
    <w:p w14:paraId="59434FCA" w14:textId="77777777" w:rsidR="00787344" w:rsidRPr="00787344" w:rsidRDefault="00787344" w:rsidP="00CE735A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jāapraksta:</w:t>
      </w:r>
    </w:p>
    <w:p w14:paraId="0658D54C" w14:textId="77777777" w:rsidR="00787344" w:rsidRPr="00787344" w:rsidRDefault="00787344" w:rsidP="00CE735A">
      <w:pPr>
        <w:numPr>
          <w:ilvl w:val="0"/>
          <w:numId w:val="6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kā tiks nodrošināta ražotāju garantijas saglabāšana; </w:t>
      </w:r>
    </w:p>
    <w:p w14:paraId="18FB8114" w14:textId="77777777" w:rsidR="00787344" w:rsidRPr="00787344" w:rsidRDefault="00787344" w:rsidP="00CE735A">
      <w:pPr>
        <w:numPr>
          <w:ilvl w:val="0"/>
          <w:numId w:val="6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kā tiks kontrolēta izmantoto reaģentu atbilstība; </w:t>
      </w:r>
    </w:p>
    <w:p w14:paraId="0393A626" w14:textId="77777777" w:rsidR="00787344" w:rsidRDefault="00787344" w:rsidP="00CE735A">
      <w:pPr>
        <w:numPr>
          <w:ilvl w:val="0"/>
          <w:numId w:val="6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kā tiks novērsti garantijas riski. </w:t>
      </w:r>
    </w:p>
    <w:p w14:paraId="27A395C1" w14:textId="77777777" w:rsidR="00CE735A" w:rsidRDefault="00CE735A" w:rsidP="00CE735A">
      <w:pPr>
        <w:rPr>
          <w:b/>
          <w:bCs/>
          <w:sz w:val="22"/>
          <w:szCs w:val="22"/>
          <w:lang w:eastAsia="ar-SA"/>
        </w:rPr>
      </w:pPr>
    </w:p>
    <w:p w14:paraId="7BB8FE6A" w14:textId="77777777" w:rsidR="00CE735A" w:rsidRPr="00787344" w:rsidRDefault="00CE735A" w:rsidP="00CE735A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i/>
          <w:iCs/>
          <w:sz w:val="22"/>
          <w:szCs w:val="22"/>
          <w:lang w:eastAsia="ar-SA"/>
        </w:rPr>
        <w:t xml:space="preserve">Maksimālais apjoms – </w:t>
      </w:r>
      <w:r>
        <w:rPr>
          <w:b/>
          <w:bCs/>
          <w:i/>
          <w:iCs/>
          <w:sz w:val="22"/>
          <w:szCs w:val="22"/>
          <w:lang w:eastAsia="ar-SA"/>
        </w:rPr>
        <w:t>3</w:t>
      </w:r>
      <w:r w:rsidRPr="00787344">
        <w:rPr>
          <w:b/>
          <w:bCs/>
          <w:i/>
          <w:iCs/>
          <w:sz w:val="22"/>
          <w:szCs w:val="22"/>
          <w:lang w:eastAsia="ar-SA"/>
        </w:rPr>
        <w:t xml:space="preserve"> A4 lapas.</w:t>
      </w:r>
    </w:p>
    <w:p w14:paraId="36EB4B6A" w14:textId="77777777" w:rsidR="00CE735A" w:rsidRPr="00787344" w:rsidRDefault="00CE735A" w:rsidP="00CE735A">
      <w:pPr>
        <w:rPr>
          <w:b/>
          <w:bCs/>
          <w:sz w:val="22"/>
          <w:szCs w:val="22"/>
          <w:lang w:eastAsia="ar-SA"/>
        </w:rPr>
      </w:pPr>
    </w:p>
    <w:p w14:paraId="5259B707" w14:textId="23E862E4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56CF5C5C" w14:textId="77777777" w:rsid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9. Profilaktisko apkopju grafiks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63"/>
        <w:gridCol w:w="2410"/>
        <w:gridCol w:w="2552"/>
        <w:gridCol w:w="2835"/>
      </w:tblGrid>
      <w:tr w:rsidR="00CE735A" w14:paraId="2D4129CF" w14:textId="77777777" w:rsidTr="002644A1">
        <w:trPr>
          <w:trHeight w:val="102"/>
        </w:trPr>
        <w:tc>
          <w:tcPr>
            <w:tcW w:w="2263" w:type="dxa"/>
            <w:vAlign w:val="center"/>
          </w:tcPr>
          <w:p w14:paraId="6F5BEB56" w14:textId="41D94B14" w:rsidR="00CE735A" w:rsidRDefault="00CE735A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Iekārta</w:t>
            </w:r>
          </w:p>
        </w:tc>
        <w:tc>
          <w:tcPr>
            <w:tcW w:w="2410" w:type="dxa"/>
            <w:vAlign w:val="center"/>
          </w:tcPr>
          <w:p w14:paraId="346023CD" w14:textId="48220AB1" w:rsidR="00CE735A" w:rsidRDefault="00CE735A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Apkopes veids</w:t>
            </w:r>
          </w:p>
        </w:tc>
        <w:tc>
          <w:tcPr>
            <w:tcW w:w="2552" w:type="dxa"/>
            <w:vAlign w:val="center"/>
          </w:tcPr>
          <w:p w14:paraId="674A3621" w14:textId="5D010CA1" w:rsidR="00CE735A" w:rsidRDefault="00CE735A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Periodiskums</w:t>
            </w:r>
          </w:p>
        </w:tc>
        <w:tc>
          <w:tcPr>
            <w:tcW w:w="2835" w:type="dxa"/>
            <w:vAlign w:val="center"/>
          </w:tcPr>
          <w:p w14:paraId="250B74D8" w14:textId="0C4E5EA6" w:rsidR="00CE735A" w:rsidRDefault="00CE735A" w:rsidP="00CE735A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Izpildes laiks</w:t>
            </w:r>
          </w:p>
        </w:tc>
      </w:tr>
    </w:tbl>
    <w:p w14:paraId="553A5C73" w14:textId="77777777" w:rsidR="00CE735A" w:rsidRPr="00787344" w:rsidRDefault="00CE735A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254780E0" w14:textId="77777777" w:rsidR="00787344" w:rsidRPr="00787344" w:rsidRDefault="00787344" w:rsidP="000335AC">
      <w:p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>Jāiekļauj:</w:t>
      </w:r>
    </w:p>
    <w:p w14:paraId="4327D556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RO sistēma; </w:t>
      </w:r>
    </w:p>
    <w:p w14:paraId="6A302B6B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lastRenderedPageBreak/>
        <w:t xml:space="preserve">membrānas; </w:t>
      </w:r>
    </w:p>
    <w:p w14:paraId="54FE8648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sūkņi; </w:t>
      </w:r>
    </w:p>
    <w:p w14:paraId="43724CE6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CIP; </w:t>
      </w:r>
    </w:p>
    <w:p w14:paraId="12FCFE1B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dozēšanas sistēmas; </w:t>
      </w:r>
    </w:p>
    <w:p w14:paraId="0EAD1087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sensori; </w:t>
      </w:r>
    </w:p>
    <w:p w14:paraId="205FBFCB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mēraparāti; </w:t>
      </w:r>
    </w:p>
    <w:p w14:paraId="144DA3CB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PLC; </w:t>
      </w:r>
    </w:p>
    <w:p w14:paraId="01915C72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SCADA; </w:t>
      </w:r>
    </w:p>
    <w:p w14:paraId="40942FA5" w14:textId="77777777" w:rsidR="00787344" w:rsidRPr="00787344" w:rsidRDefault="00787344" w:rsidP="000335AC">
      <w:pPr>
        <w:numPr>
          <w:ilvl w:val="0"/>
          <w:numId w:val="7"/>
        </w:numPr>
        <w:rPr>
          <w:sz w:val="22"/>
          <w:szCs w:val="22"/>
          <w:lang w:eastAsia="ar-SA"/>
        </w:rPr>
      </w:pPr>
      <w:r w:rsidRPr="00787344">
        <w:rPr>
          <w:sz w:val="22"/>
          <w:szCs w:val="22"/>
          <w:lang w:eastAsia="ar-SA"/>
        </w:rPr>
        <w:t xml:space="preserve">citas iekārtas. </w:t>
      </w:r>
    </w:p>
    <w:p w14:paraId="0FF4A98F" w14:textId="3382DE10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38197F02" w14:textId="77777777" w:rsid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10. Plānoto remontu grafiks</w:t>
      </w:r>
    </w:p>
    <w:p w14:paraId="62DB7E6B" w14:textId="77777777" w:rsidR="000335AC" w:rsidRDefault="000335AC" w:rsidP="00787344">
      <w:pPr>
        <w:jc w:val="center"/>
        <w:rPr>
          <w:b/>
          <w:bCs/>
          <w:sz w:val="22"/>
          <w:szCs w:val="22"/>
          <w:lang w:eastAsia="ar-SA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980"/>
        <w:gridCol w:w="2977"/>
        <w:gridCol w:w="2409"/>
        <w:gridCol w:w="2694"/>
      </w:tblGrid>
      <w:tr w:rsidR="000335AC" w14:paraId="0DBB7A74" w14:textId="77777777" w:rsidTr="002644A1">
        <w:tc>
          <w:tcPr>
            <w:tcW w:w="1980" w:type="dxa"/>
            <w:vAlign w:val="center"/>
          </w:tcPr>
          <w:p w14:paraId="20822917" w14:textId="2760807B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Iekārta</w:t>
            </w:r>
          </w:p>
        </w:tc>
        <w:tc>
          <w:tcPr>
            <w:tcW w:w="2977" w:type="dxa"/>
            <w:vAlign w:val="center"/>
          </w:tcPr>
          <w:p w14:paraId="3C6F2C66" w14:textId="3C2DAEF9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Plānotais remonts</w:t>
            </w:r>
          </w:p>
        </w:tc>
        <w:tc>
          <w:tcPr>
            <w:tcW w:w="2409" w:type="dxa"/>
            <w:vAlign w:val="center"/>
          </w:tcPr>
          <w:p w14:paraId="1007251E" w14:textId="3F9E5A74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Periodiskums</w:t>
            </w:r>
          </w:p>
        </w:tc>
        <w:tc>
          <w:tcPr>
            <w:tcW w:w="2694" w:type="dxa"/>
            <w:vAlign w:val="center"/>
          </w:tcPr>
          <w:p w14:paraId="7D279E20" w14:textId="3900DF5F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Piezīmes</w:t>
            </w:r>
          </w:p>
        </w:tc>
      </w:tr>
    </w:tbl>
    <w:p w14:paraId="6D6B1ECF" w14:textId="77777777" w:rsidR="000335AC" w:rsidRPr="00787344" w:rsidRDefault="000335AC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14BB6DD1" w14:textId="77777777" w:rsid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11. Kalibrāciju grafiks</w:t>
      </w:r>
    </w:p>
    <w:tbl>
      <w:tblPr>
        <w:tblStyle w:val="TableGrid"/>
        <w:tblW w:w="6374" w:type="dxa"/>
        <w:tblLook w:val="04A0" w:firstRow="1" w:lastRow="0" w:firstColumn="1" w:lastColumn="0" w:noHBand="0" w:noVBand="1"/>
      </w:tblPr>
      <w:tblGrid>
        <w:gridCol w:w="1980"/>
        <w:gridCol w:w="2835"/>
        <w:gridCol w:w="1559"/>
      </w:tblGrid>
      <w:tr w:rsidR="000335AC" w14:paraId="389F6FC9" w14:textId="77777777" w:rsidTr="000335AC">
        <w:tc>
          <w:tcPr>
            <w:tcW w:w="1980" w:type="dxa"/>
            <w:vAlign w:val="center"/>
          </w:tcPr>
          <w:p w14:paraId="00A5128B" w14:textId="3A259DF0" w:rsidR="000335AC" w:rsidRDefault="000335AC" w:rsidP="000335AC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Mērierīce</w:t>
            </w:r>
          </w:p>
        </w:tc>
        <w:tc>
          <w:tcPr>
            <w:tcW w:w="2835" w:type="dxa"/>
            <w:vAlign w:val="center"/>
          </w:tcPr>
          <w:p w14:paraId="57C4FEF0" w14:textId="5028C80B" w:rsidR="000335AC" w:rsidRDefault="000335AC" w:rsidP="000335AC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Kalibrēšanas biežums</w:t>
            </w:r>
          </w:p>
        </w:tc>
        <w:tc>
          <w:tcPr>
            <w:tcW w:w="1559" w:type="dxa"/>
            <w:vAlign w:val="center"/>
          </w:tcPr>
          <w:p w14:paraId="3B752FFB" w14:textId="478F2F41" w:rsidR="000335AC" w:rsidRDefault="000335AC" w:rsidP="000335AC">
            <w:pPr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Izpildītājs</w:t>
            </w:r>
          </w:p>
        </w:tc>
      </w:tr>
    </w:tbl>
    <w:p w14:paraId="662FDC1B" w14:textId="77777777" w:rsidR="000335AC" w:rsidRDefault="000335AC" w:rsidP="000335AC">
      <w:pPr>
        <w:rPr>
          <w:b/>
          <w:bCs/>
          <w:sz w:val="22"/>
          <w:szCs w:val="22"/>
          <w:lang w:eastAsia="ar-SA"/>
        </w:rPr>
      </w:pPr>
    </w:p>
    <w:p w14:paraId="30E202FD" w14:textId="77777777" w:rsid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12. Laboratoriskās kontroles programma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547"/>
        <w:gridCol w:w="2977"/>
        <w:gridCol w:w="2409"/>
        <w:gridCol w:w="2127"/>
      </w:tblGrid>
      <w:tr w:rsidR="000335AC" w14:paraId="07D0F70C" w14:textId="77777777" w:rsidTr="002644A1">
        <w:tc>
          <w:tcPr>
            <w:tcW w:w="2547" w:type="dxa"/>
            <w:vAlign w:val="center"/>
          </w:tcPr>
          <w:p w14:paraId="5DE75037" w14:textId="095BAD70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Parametrs</w:t>
            </w:r>
          </w:p>
        </w:tc>
        <w:tc>
          <w:tcPr>
            <w:tcW w:w="2977" w:type="dxa"/>
            <w:vAlign w:val="center"/>
          </w:tcPr>
          <w:p w14:paraId="0DFD4605" w14:textId="1D19462E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Analīžu biežums</w:t>
            </w:r>
          </w:p>
        </w:tc>
        <w:tc>
          <w:tcPr>
            <w:tcW w:w="2409" w:type="dxa"/>
            <w:vAlign w:val="center"/>
          </w:tcPr>
          <w:p w14:paraId="4873E0D8" w14:textId="6DA617CB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Laboratorija</w:t>
            </w:r>
          </w:p>
        </w:tc>
        <w:tc>
          <w:tcPr>
            <w:tcW w:w="2127" w:type="dxa"/>
            <w:vAlign w:val="center"/>
          </w:tcPr>
          <w:p w14:paraId="20858CB2" w14:textId="17EBB2B8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Metode</w:t>
            </w:r>
          </w:p>
        </w:tc>
      </w:tr>
    </w:tbl>
    <w:p w14:paraId="042D14FA" w14:textId="77777777" w:rsidR="000335AC" w:rsidRPr="00787344" w:rsidRDefault="000335AC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23ED4306" w14:textId="77777777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13. Monitorings un SCADA</w:t>
      </w:r>
    </w:p>
    <w:p w14:paraId="6031009D" w14:textId="77777777" w:rsidR="00787344" w:rsidRPr="00787344" w:rsidRDefault="00787344" w:rsidP="000335AC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jāapraksta:</w:t>
      </w:r>
    </w:p>
    <w:p w14:paraId="52F17328" w14:textId="77777777" w:rsidR="00787344" w:rsidRPr="00787344" w:rsidRDefault="00787344" w:rsidP="000335AC">
      <w:pPr>
        <w:numPr>
          <w:ilvl w:val="0"/>
          <w:numId w:val="8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attālinātais monitorings; </w:t>
      </w:r>
    </w:p>
    <w:p w14:paraId="13DBA37F" w14:textId="77777777" w:rsidR="00787344" w:rsidRPr="00787344" w:rsidRDefault="00787344" w:rsidP="000335AC">
      <w:pPr>
        <w:numPr>
          <w:ilvl w:val="0"/>
          <w:numId w:val="8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SCADA izmantošana; </w:t>
      </w:r>
    </w:p>
    <w:p w14:paraId="6C1BEA11" w14:textId="77777777" w:rsidR="00787344" w:rsidRPr="00787344" w:rsidRDefault="00787344" w:rsidP="000335AC">
      <w:pPr>
        <w:numPr>
          <w:ilvl w:val="0"/>
          <w:numId w:val="8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datu uzskaite; </w:t>
      </w:r>
    </w:p>
    <w:p w14:paraId="05EF9174" w14:textId="77777777" w:rsidR="00787344" w:rsidRPr="00787344" w:rsidRDefault="00787344" w:rsidP="000335AC">
      <w:pPr>
        <w:numPr>
          <w:ilvl w:val="0"/>
          <w:numId w:val="8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trauksmju kontrole; </w:t>
      </w:r>
    </w:p>
    <w:p w14:paraId="52ABCB9B" w14:textId="77777777" w:rsidR="00787344" w:rsidRDefault="00787344" w:rsidP="000335AC">
      <w:pPr>
        <w:numPr>
          <w:ilvl w:val="0"/>
          <w:numId w:val="8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datu arhivēšana. </w:t>
      </w:r>
    </w:p>
    <w:p w14:paraId="312BE52B" w14:textId="77777777" w:rsidR="000335AC" w:rsidRDefault="000335AC" w:rsidP="000335AC">
      <w:pPr>
        <w:rPr>
          <w:b/>
          <w:bCs/>
          <w:sz w:val="22"/>
          <w:szCs w:val="22"/>
          <w:lang w:eastAsia="ar-SA"/>
        </w:rPr>
      </w:pPr>
    </w:p>
    <w:p w14:paraId="46CCFE72" w14:textId="77777777" w:rsidR="000335AC" w:rsidRPr="00787344" w:rsidRDefault="000335AC" w:rsidP="000335AC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i/>
          <w:iCs/>
          <w:sz w:val="22"/>
          <w:szCs w:val="22"/>
          <w:lang w:eastAsia="ar-SA"/>
        </w:rPr>
        <w:t xml:space="preserve">Maksimālais apjoms – </w:t>
      </w:r>
      <w:r>
        <w:rPr>
          <w:b/>
          <w:bCs/>
          <w:i/>
          <w:iCs/>
          <w:sz w:val="22"/>
          <w:szCs w:val="22"/>
          <w:lang w:eastAsia="ar-SA"/>
        </w:rPr>
        <w:t>3</w:t>
      </w:r>
      <w:r w:rsidRPr="00787344">
        <w:rPr>
          <w:b/>
          <w:bCs/>
          <w:i/>
          <w:iCs/>
          <w:sz w:val="22"/>
          <w:szCs w:val="22"/>
          <w:lang w:eastAsia="ar-SA"/>
        </w:rPr>
        <w:t xml:space="preserve"> A4 lapas.</w:t>
      </w:r>
    </w:p>
    <w:p w14:paraId="107471C4" w14:textId="02E50B3D" w:rsid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1</w:t>
      </w:r>
      <w:r w:rsidR="000335AC">
        <w:rPr>
          <w:b/>
          <w:bCs/>
          <w:sz w:val="22"/>
          <w:szCs w:val="22"/>
          <w:lang w:eastAsia="ar-SA"/>
        </w:rPr>
        <w:t>4</w:t>
      </w:r>
      <w:r w:rsidRPr="00787344">
        <w:rPr>
          <w:b/>
          <w:bCs/>
          <w:sz w:val="22"/>
          <w:szCs w:val="22"/>
          <w:lang w:eastAsia="ar-SA"/>
        </w:rPr>
        <w:t>. Reaģēšanas kārtība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5386"/>
      </w:tblGrid>
      <w:tr w:rsidR="000335AC" w14:paraId="1E5435B9" w14:textId="77777777" w:rsidTr="002644A1">
        <w:tc>
          <w:tcPr>
            <w:tcW w:w="4248" w:type="dxa"/>
            <w:vAlign w:val="center"/>
          </w:tcPr>
          <w:p w14:paraId="377208ED" w14:textId="3A26AF16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Situācija</w:t>
            </w:r>
          </w:p>
        </w:tc>
        <w:tc>
          <w:tcPr>
            <w:tcW w:w="5386" w:type="dxa"/>
            <w:vAlign w:val="center"/>
          </w:tcPr>
          <w:p w14:paraId="2CCD2F62" w14:textId="10627A65" w:rsidR="000335AC" w:rsidRDefault="000335AC" w:rsidP="000335AC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Garantētais reaģēšanas laiks</w:t>
            </w:r>
            <w:r w:rsidR="005C3C32">
              <w:rPr>
                <w:b/>
                <w:bCs/>
                <w:sz w:val="22"/>
                <w:szCs w:val="22"/>
                <w:lang w:eastAsia="ar-SA"/>
              </w:rPr>
              <w:t xml:space="preserve"> stundās</w:t>
            </w:r>
          </w:p>
        </w:tc>
      </w:tr>
      <w:tr w:rsidR="000335AC" w:rsidRPr="000335AC" w14:paraId="1BD0757E" w14:textId="77777777" w:rsidTr="002644A1">
        <w:tc>
          <w:tcPr>
            <w:tcW w:w="4248" w:type="dxa"/>
            <w:vAlign w:val="center"/>
          </w:tcPr>
          <w:p w14:paraId="44E82539" w14:textId="1BADB0FD" w:rsidR="000335AC" w:rsidRPr="000335AC" w:rsidRDefault="000335AC" w:rsidP="000335AC">
            <w:pPr>
              <w:rPr>
                <w:sz w:val="22"/>
                <w:szCs w:val="22"/>
                <w:lang w:eastAsia="ar-SA"/>
              </w:rPr>
            </w:pPr>
            <w:r w:rsidRPr="00787344">
              <w:rPr>
                <w:sz w:val="22"/>
                <w:szCs w:val="22"/>
                <w:lang w:eastAsia="ar-SA"/>
              </w:rPr>
              <w:t>Kritiska avārija</w:t>
            </w:r>
          </w:p>
        </w:tc>
        <w:tc>
          <w:tcPr>
            <w:tcW w:w="5386" w:type="dxa"/>
            <w:vAlign w:val="center"/>
          </w:tcPr>
          <w:p w14:paraId="18E8CC42" w14:textId="77777777" w:rsidR="000335AC" w:rsidRPr="000335AC" w:rsidRDefault="000335AC" w:rsidP="000335AC">
            <w:pPr>
              <w:rPr>
                <w:sz w:val="22"/>
                <w:szCs w:val="22"/>
                <w:lang w:eastAsia="ar-SA"/>
              </w:rPr>
            </w:pPr>
          </w:p>
        </w:tc>
      </w:tr>
      <w:tr w:rsidR="000335AC" w:rsidRPr="000335AC" w14:paraId="20D87BC8" w14:textId="77777777" w:rsidTr="002644A1">
        <w:tc>
          <w:tcPr>
            <w:tcW w:w="4248" w:type="dxa"/>
            <w:vAlign w:val="center"/>
          </w:tcPr>
          <w:p w14:paraId="18468635" w14:textId="2C115F68" w:rsidR="000335AC" w:rsidRPr="000335AC" w:rsidRDefault="000335AC" w:rsidP="000335AC">
            <w:pPr>
              <w:rPr>
                <w:sz w:val="22"/>
                <w:szCs w:val="22"/>
                <w:lang w:eastAsia="ar-SA"/>
              </w:rPr>
            </w:pPr>
            <w:r w:rsidRPr="00787344">
              <w:rPr>
                <w:sz w:val="22"/>
                <w:szCs w:val="22"/>
                <w:lang w:eastAsia="ar-SA"/>
              </w:rPr>
              <w:t>Būtiska tehnoloģiska novirze</w:t>
            </w:r>
          </w:p>
        </w:tc>
        <w:tc>
          <w:tcPr>
            <w:tcW w:w="5386" w:type="dxa"/>
            <w:vAlign w:val="center"/>
          </w:tcPr>
          <w:p w14:paraId="649750B4" w14:textId="77777777" w:rsidR="000335AC" w:rsidRPr="000335AC" w:rsidRDefault="000335AC" w:rsidP="000335AC">
            <w:pPr>
              <w:rPr>
                <w:sz w:val="22"/>
                <w:szCs w:val="22"/>
                <w:lang w:eastAsia="ar-SA"/>
              </w:rPr>
            </w:pPr>
          </w:p>
        </w:tc>
      </w:tr>
      <w:tr w:rsidR="000335AC" w:rsidRPr="000335AC" w14:paraId="1B00CE49" w14:textId="77777777" w:rsidTr="002644A1">
        <w:tc>
          <w:tcPr>
            <w:tcW w:w="4248" w:type="dxa"/>
            <w:vAlign w:val="center"/>
          </w:tcPr>
          <w:p w14:paraId="1A3E1106" w14:textId="08F6834A" w:rsidR="000335AC" w:rsidRPr="000335AC" w:rsidRDefault="000335AC" w:rsidP="000335AC">
            <w:pPr>
              <w:rPr>
                <w:sz w:val="22"/>
                <w:szCs w:val="22"/>
                <w:lang w:eastAsia="ar-SA"/>
              </w:rPr>
            </w:pPr>
            <w:r w:rsidRPr="00787344">
              <w:rPr>
                <w:sz w:val="22"/>
                <w:szCs w:val="22"/>
                <w:lang w:eastAsia="ar-SA"/>
              </w:rPr>
              <w:t>Nekritiska problēma</w:t>
            </w:r>
          </w:p>
        </w:tc>
        <w:tc>
          <w:tcPr>
            <w:tcW w:w="5386" w:type="dxa"/>
            <w:vAlign w:val="center"/>
          </w:tcPr>
          <w:p w14:paraId="5A1FC142" w14:textId="77777777" w:rsidR="000335AC" w:rsidRPr="000335AC" w:rsidRDefault="000335AC" w:rsidP="000335AC">
            <w:pPr>
              <w:rPr>
                <w:sz w:val="22"/>
                <w:szCs w:val="22"/>
                <w:lang w:eastAsia="ar-SA"/>
              </w:rPr>
            </w:pPr>
          </w:p>
        </w:tc>
      </w:tr>
    </w:tbl>
    <w:p w14:paraId="683994FC" w14:textId="77777777" w:rsidR="000335AC" w:rsidRDefault="000335AC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5563B383" w14:textId="77777777" w:rsidR="00787344" w:rsidRPr="00787344" w:rsidRDefault="00787344" w:rsidP="000335AC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Aprakstīt avāriju vadības kārtību.</w:t>
      </w:r>
    </w:p>
    <w:p w14:paraId="1B99A914" w14:textId="77777777" w:rsidR="005831D4" w:rsidRDefault="005831D4" w:rsidP="005831D4">
      <w:pPr>
        <w:pStyle w:val="11Lgumam"/>
        <w:numPr>
          <w:ilvl w:val="0"/>
          <w:numId w:val="0"/>
        </w:numPr>
        <w:suppressAutoHyphens/>
        <w:autoSpaceDN w:val="0"/>
        <w:spacing w:after="0"/>
        <w:ind w:left="709" w:right="142" w:hanging="709"/>
        <w:textAlignment w:val="baseline"/>
        <w:outlineLvl w:val="9"/>
        <w:rPr>
          <w:rFonts w:ascii="Times New Roman" w:hAnsi="Times New Roman" w:cs="Times New Roman"/>
          <w:sz w:val="22"/>
          <w:szCs w:val="22"/>
          <w:lang w:val="lv-LV"/>
        </w:rPr>
      </w:pPr>
    </w:p>
    <w:p w14:paraId="3FF481A1" w14:textId="47196B07" w:rsidR="005831D4" w:rsidRPr="00BB57E3" w:rsidRDefault="005831D4" w:rsidP="005831D4">
      <w:pPr>
        <w:pStyle w:val="11Lgumam"/>
        <w:numPr>
          <w:ilvl w:val="0"/>
          <w:numId w:val="0"/>
        </w:numPr>
        <w:suppressAutoHyphens/>
        <w:autoSpaceDN w:val="0"/>
        <w:spacing w:after="0"/>
        <w:ind w:right="142"/>
        <w:textAlignment w:val="baseline"/>
        <w:outlineLvl w:val="9"/>
        <w:rPr>
          <w:rFonts w:ascii="Times New Roman" w:hAnsi="Times New Roman" w:cs="Times New Roman"/>
          <w:sz w:val="22"/>
          <w:szCs w:val="22"/>
          <w:lang w:val="lv-LV"/>
        </w:rPr>
      </w:pPr>
      <w:r w:rsidRPr="00BB57E3">
        <w:rPr>
          <w:rFonts w:ascii="Times New Roman" w:hAnsi="Times New Roman" w:cs="Times New Roman"/>
          <w:sz w:val="22"/>
          <w:szCs w:val="22"/>
          <w:lang w:val="lv-LV"/>
        </w:rPr>
        <w:t>Izpildītājs nodrošina diennakts režīmā (</w:t>
      </w:r>
      <w:r w:rsidRPr="00BB57E3">
        <w:rPr>
          <w:rFonts w:ascii="Times New Roman" w:hAnsi="Times New Roman" w:cs="Times New Roman"/>
          <w:b/>
          <w:sz w:val="22"/>
          <w:szCs w:val="22"/>
          <w:lang w:val="lv-LV"/>
        </w:rPr>
        <w:t>24 stundas diennaktī 7 dienas nedēļā</w:t>
      </w:r>
      <w:r w:rsidRPr="00BB57E3">
        <w:rPr>
          <w:rFonts w:ascii="Times New Roman" w:hAnsi="Times New Roman" w:cs="Times New Roman"/>
          <w:sz w:val="22"/>
          <w:szCs w:val="22"/>
          <w:lang w:val="lv-LV"/>
        </w:rPr>
        <w:t>) pieteikumu par bojājumiem vai traucējumiem Objekta darbībā, kā arī avārijas situācijām pieņemšanu pa tālruņiem</w:t>
      </w:r>
      <w:r w:rsidRPr="00BB57E3">
        <w:rPr>
          <w:rFonts w:ascii="Times New Roman" w:hAnsi="Times New Roman" w:cs="Times New Roman"/>
          <w:b/>
          <w:sz w:val="22"/>
          <w:szCs w:val="22"/>
          <w:lang w:val="lv-LV"/>
        </w:rPr>
        <w:t xml:space="preserve">: </w:t>
      </w:r>
      <w:r>
        <w:rPr>
          <w:rFonts w:ascii="Times New Roman" w:hAnsi="Times New Roman" w:cs="Times New Roman"/>
          <w:sz w:val="22"/>
          <w:szCs w:val="22"/>
          <w:lang w:val="lv-LV"/>
        </w:rPr>
        <w:t>__________________</w:t>
      </w:r>
      <w:r w:rsidRPr="00BB57E3">
        <w:rPr>
          <w:rFonts w:ascii="Times New Roman" w:hAnsi="Times New Roman" w:cs="Times New Roman"/>
          <w:bCs/>
          <w:sz w:val="22"/>
          <w:szCs w:val="22"/>
          <w:lang w:val="lv-LV"/>
        </w:rPr>
        <w:t>.</w:t>
      </w:r>
    </w:p>
    <w:p w14:paraId="6CEA90F7" w14:textId="1FE6D045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7DC8458B" w14:textId="4562EC56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1</w:t>
      </w:r>
      <w:r w:rsidR="000335AC">
        <w:rPr>
          <w:b/>
          <w:bCs/>
          <w:sz w:val="22"/>
          <w:szCs w:val="22"/>
          <w:lang w:eastAsia="ar-SA"/>
        </w:rPr>
        <w:t>5</w:t>
      </w:r>
      <w:r w:rsidRPr="00787344">
        <w:rPr>
          <w:b/>
          <w:bCs/>
          <w:sz w:val="22"/>
          <w:szCs w:val="22"/>
          <w:lang w:eastAsia="ar-SA"/>
        </w:rPr>
        <w:t>. Rezerves daļu nodrošinājums</w:t>
      </w:r>
    </w:p>
    <w:p w14:paraId="0720E268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jāapraksta:</w:t>
      </w:r>
    </w:p>
    <w:p w14:paraId="139A5B78" w14:textId="77777777" w:rsidR="00787344" w:rsidRPr="00787344" w:rsidRDefault="00787344" w:rsidP="002644A1">
      <w:pPr>
        <w:numPr>
          <w:ilvl w:val="0"/>
          <w:numId w:val="10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rezerves daļu krājumi; </w:t>
      </w:r>
    </w:p>
    <w:p w14:paraId="23B3BA1A" w14:textId="77777777" w:rsidR="00787344" w:rsidRPr="00787344" w:rsidRDefault="00787344" w:rsidP="002644A1">
      <w:pPr>
        <w:numPr>
          <w:ilvl w:val="0"/>
          <w:numId w:val="10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piegādes organizācija; </w:t>
      </w:r>
    </w:p>
    <w:p w14:paraId="40F73111" w14:textId="77777777" w:rsidR="00787344" w:rsidRPr="00787344" w:rsidRDefault="00787344" w:rsidP="002644A1">
      <w:pPr>
        <w:numPr>
          <w:ilvl w:val="0"/>
          <w:numId w:val="10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kritisko detaļu pieejamība. </w:t>
      </w:r>
    </w:p>
    <w:p w14:paraId="662226CD" w14:textId="20AB6E88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47376734" w14:textId="732ADE8A" w:rsid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1</w:t>
      </w:r>
      <w:r w:rsidR="002644A1">
        <w:rPr>
          <w:b/>
          <w:bCs/>
          <w:sz w:val="22"/>
          <w:szCs w:val="22"/>
          <w:lang w:eastAsia="ar-SA"/>
        </w:rPr>
        <w:t>6</w:t>
      </w:r>
      <w:r w:rsidRPr="00787344">
        <w:rPr>
          <w:b/>
          <w:bCs/>
          <w:sz w:val="22"/>
          <w:szCs w:val="22"/>
          <w:lang w:eastAsia="ar-SA"/>
        </w:rPr>
        <w:t>. Elektroenerģijas patēriņš</w:t>
      </w:r>
    </w:p>
    <w:p w14:paraId="2C166271" w14:textId="77777777" w:rsidR="002644A1" w:rsidRDefault="002644A1" w:rsidP="00787344">
      <w:pPr>
        <w:jc w:val="center"/>
        <w:rPr>
          <w:b/>
          <w:bCs/>
          <w:sz w:val="22"/>
          <w:szCs w:val="22"/>
          <w:lang w:eastAsia="ar-SA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807"/>
        <w:gridCol w:w="3969"/>
      </w:tblGrid>
      <w:tr w:rsidR="002644A1" w14:paraId="3DB83D9A" w14:textId="77777777" w:rsidTr="002644A1">
        <w:tc>
          <w:tcPr>
            <w:tcW w:w="5807" w:type="dxa"/>
            <w:vAlign w:val="center"/>
          </w:tcPr>
          <w:p w14:paraId="6AA402A4" w14:textId="10A639DA" w:rsidR="002644A1" w:rsidRDefault="002644A1" w:rsidP="002644A1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Rādītājs</w:t>
            </w:r>
          </w:p>
        </w:tc>
        <w:tc>
          <w:tcPr>
            <w:tcW w:w="3969" w:type="dxa"/>
            <w:vAlign w:val="center"/>
          </w:tcPr>
          <w:p w14:paraId="310635F4" w14:textId="540618B1" w:rsidR="002644A1" w:rsidRDefault="002644A1" w:rsidP="002644A1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Vērtība</w:t>
            </w:r>
          </w:p>
        </w:tc>
      </w:tr>
      <w:tr w:rsidR="002644A1" w14:paraId="5155910C" w14:textId="77777777" w:rsidTr="002644A1">
        <w:tc>
          <w:tcPr>
            <w:tcW w:w="5807" w:type="dxa"/>
            <w:vAlign w:val="center"/>
          </w:tcPr>
          <w:p w14:paraId="6FF4BDAC" w14:textId="08EE167F" w:rsidR="002644A1" w:rsidRDefault="002644A1" w:rsidP="002644A1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787344">
              <w:rPr>
                <w:b/>
                <w:bCs/>
                <w:sz w:val="22"/>
                <w:szCs w:val="22"/>
                <w:lang w:eastAsia="ar-SA"/>
              </w:rPr>
              <w:t>Garantētais elektroenerģijas patēriņš (kWh/m³ permeāta)</w:t>
            </w:r>
          </w:p>
        </w:tc>
        <w:tc>
          <w:tcPr>
            <w:tcW w:w="3969" w:type="dxa"/>
            <w:vAlign w:val="center"/>
          </w:tcPr>
          <w:p w14:paraId="1B1D6007" w14:textId="77777777" w:rsidR="002644A1" w:rsidRDefault="002644A1" w:rsidP="002644A1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20BAAC3B" w14:textId="77777777" w:rsidR="002644A1" w:rsidRPr="00787344" w:rsidRDefault="002644A1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39D5E8E5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jāpievieno aprēķina pamatojums un tehnoloģiskais skaidrojums.</w:t>
      </w:r>
    </w:p>
    <w:p w14:paraId="5E546C23" w14:textId="78D8FDEA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67C55779" w14:textId="2734818B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lastRenderedPageBreak/>
        <w:t>1</w:t>
      </w:r>
      <w:r w:rsidR="002644A1">
        <w:rPr>
          <w:b/>
          <w:bCs/>
          <w:sz w:val="22"/>
          <w:szCs w:val="22"/>
          <w:lang w:eastAsia="ar-SA"/>
        </w:rPr>
        <w:t>7</w:t>
      </w:r>
      <w:r w:rsidRPr="00787344">
        <w:rPr>
          <w:b/>
          <w:bCs/>
          <w:sz w:val="22"/>
          <w:szCs w:val="22"/>
          <w:lang w:eastAsia="ar-SA"/>
        </w:rPr>
        <w:t>. Risku pārvaldības plāns</w:t>
      </w:r>
    </w:p>
    <w:p w14:paraId="18B9B837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jāapraksta rīcība gadījumos, ja:</w:t>
      </w:r>
    </w:p>
    <w:p w14:paraId="27DCE81B" w14:textId="77777777" w:rsidR="00787344" w:rsidRPr="00787344" w:rsidRDefault="00787344" w:rsidP="002644A1">
      <w:pPr>
        <w:numPr>
          <w:ilvl w:val="0"/>
          <w:numId w:val="11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pasliktinās infiltrāta kvalitāte; </w:t>
      </w:r>
    </w:p>
    <w:p w14:paraId="60C10A48" w14:textId="77777777" w:rsidR="00787344" w:rsidRPr="00787344" w:rsidRDefault="00787344" w:rsidP="002644A1">
      <w:pPr>
        <w:numPr>
          <w:ilvl w:val="0"/>
          <w:numId w:val="11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pieaug elektrovadītspēja; </w:t>
      </w:r>
    </w:p>
    <w:p w14:paraId="68B44804" w14:textId="77777777" w:rsidR="00787344" w:rsidRPr="00787344" w:rsidRDefault="00787344" w:rsidP="002644A1">
      <w:pPr>
        <w:numPr>
          <w:ilvl w:val="0"/>
          <w:numId w:val="11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palielinās sulfātu saturs; </w:t>
      </w:r>
    </w:p>
    <w:p w14:paraId="673BB5D1" w14:textId="77777777" w:rsidR="00787344" w:rsidRPr="00787344" w:rsidRDefault="00787344" w:rsidP="002644A1">
      <w:pPr>
        <w:numPr>
          <w:ilvl w:val="0"/>
          <w:numId w:val="11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palielinās silikātu saturs; </w:t>
      </w:r>
    </w:p>
    <w:p w14:paraId="78BAF022" w14:textId="77777777" w:rsidR="00787344" w:rsidRPr="00787344" w:rsidRDefault="00787344" w:rsidP="002644A1">
      <w:pPr>
        <w:numPr>
          <w:ilvl w:val="0"/>
          <w:numId w:val="11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rodas H₂S; </w:t>
      </w:r>
    </w:p>
    <w:p w14:paraId="369B470E" w14:textId="77777777" w:rsidR="00787344" w:rsidRPr="00787344" w:rsidRDefault="00787344" w:rsidP="002644A1">
      <w:pPr>
        <w:numPr>
          <w:ilvl w:val="0"/>
          <w:numId w:val="11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notiek membrānu piesārņošanās; </w:t>
      </w:r>
    </w:p>
    <w:p w14:paraId="7E01C3EA" w14:textId="77777777" w:rsidR="00787344" w:rsidRPr="00787344" w:rsidRDefault="00787344" w:rsidP="002644A1">
      <w:pPr>
        <w:numPr>
          <w:ilvl w:val="0"/>
          <w:numId w:val="11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rodas avārijas; </w:t>
      </w:r>
    </w:p>
    <w:p w14:paraId="24C5F46D" w14:textId="77777777" w:rsidR="00787344" w:rsidRPr="00787344" w:rsidRDefault="00787344" w:rsidP="002644A1">
      <w:pPr>
        <w:numPr>
          <w:ilvl w:val="0"/>
          <w:numId w:val="11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rodas elektroapgādes traucējumi. </w:t>
      </w:r>
    </w:p>
    <w:p w14:paraId="593EBC5C" w14:textId="245A8A5D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56CCE931" w14:textId="7DCF11A4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1</w:t>
      </w:r>
      <w:r w:rsidR="002644A1">
        <w:rPr>
          <w:b/>
          <w:bCs/>
          <w:sz w:val="22"/>
          <w:szCs w:val="22"/>
          <w:lang w:eastAsia="ar-SA"/>
        </w:rPr>
        <w:t>8</w:t>
      </w:r>
      <w:r w:rsidRPr="00787344">
        <w:rPr>
          <w:b/>
          <w:bCs/>
          <w:sz w:val="22"/>
          <w:szCs w:val="22"/>
          <w:lang w:eastAsia="ar-SA"/>
        </w:rPr>
        <w:t>. Ikmēneša atskaišu sagatavošana</w:t>
      </w:r>
    </w:p>
    <w:p w14:paraId="0E1AD97E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Pretendentam jāapraksta, kā tiks sagatavotas līguma izpildes atskaites, ietverot:</w:t>
      </w:r>
    </w:p>
    <w:p w14:paraId="37165E56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infiltrāta apjomus; </w:t>
      </w:r>
    </w:p>
    <w:p w14:paraId="702DDF7B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permeāta apjomus; </w:t>
      </w:r>
    </w:p>
    <w:p w14:paraId="2AE37483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koncentrāta apjomus; </w:t>
      </w:r>
    </w:p>
    <w:p w14:paraId="72F97EC2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elektroenerģijas patēriņu; </w:t>
      </w:r>
    </w:p>
    <w:p w14:paraId="6880C904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reaģentu patēriņu; </w:t>
      </w:r>
    </w:p>
    <w:p w14:paraId="2FAC9810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laboratoriskos rezultātus; </w:t>
      </w:r>
    </w:p>
    <w:p w14:paraId="0B527016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SCADA datus; </w:t>
      </w:r>
    </w:p>
    <w:p w14:paraId="74A2C066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CIP uzskaiti; </w:t>
      </w:r>
    </w:p>
    <w:p w14:paraId="22BC030A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remontus; </w:t>
      </w:r>
    </w:p>
    <w:p w14:paraId="21CD6562" w14:textId="77777777" w:rsidR="00787344" w:rsidRPr="00787344" w:rsidRDefault="00787344" w:rsidP="002644A1">
      <w:pPr>
        <w:numPr>
          <w:ilvl w:val="0"/>
          <w:numId w:val="12"/>
        </w:num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 xml:space="preserve">avārijas. </w:t>
      </w:r>
    </w:p>
    <w:p w14:paraId="5FB736C4" w14:textId="407AD598" w:rsidR="00787344" w:rsidRPr="00787344" w:rsidRDefault="00787344" w:rsidP="00787344">
      <w:pPr>
        <w:jc w:val="center"/>
        <w:rPr>
          <w:b/>
          <w:bCs/>
          <w:sz w:val="22"/>
          <w:szCs w:val="22"/>
          <w:lang w:eastAsia="ar-SA"/>
        </w:rPr>
      </w:pPr>
    </w:p>
    <w:p w14:paraId="7F9C3D09" w14:textId="6E907DBB" w:rsidR="00787344" w:rsidRPr="00787344" w:rsidRDefault="002644A1" w:rsidP="00787344">
      <w:pPr>
        <w:jc w:val="center"/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  <w:t>19</w:t>
      </w:r>
      <w:r w:rsidR="00787344" w:rsidRPr="00787344">
        <w:rPr>
          <w:b/>
          <w:bCs/>
          <w:sz w:val="22"/>
          <w:szCs w:val="22"/>
          <w:lang w:eastAsia="ar-SA"/>
        </w:rPr>
        <w:t>. Apliecinājums</w:t>
      </w:r>
    </w:p>
    <w:p w14:paraId="27DE7510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b/>
          <w:bCs/>
          <w:sz w:val="22"/>
          <w:szCs w:val="22"/>
          <w:lang w:eastAsia="ar-SA"/>
        </w:rPr>
        <w:t>Pretendents apliecina, ka:</w:t>
      </w:r>
    </w:p>
    <w:p w14:paraId="1C3DA4C8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rFonts w:ascii="Segoe UI Symbol" w:hAnsi="Segoe UI Symbol" w:cs="Segoe UI Symbol"/>
          <w:b/>
          <w:bCs/>
          <w:sz w:val="22"/>
          <w:szCs w:val="22"/>
          <w:lang w:eastAsia="ar-SA"/>
        </w:rPr>
        <w:t>☐</w:t>
      </w:r>
      <w:r w:rsidRPr="00787344">
        <w:rPr>
          <w:b/>
          <w:bCs/>
          <w:sz w:val="22"/>
          <w:szCs w:val="22"/>
          <w:lang w:eastAsia="ar-SA"/>
        </w:rPr>
        <w:t xml:space="preserve"> tehniskais piedāvājums pilnībā atbilst tehniskajai specifikācijai;</w:t>
      </w:r>
    </w:p>
    <w:p w14:paraId="03E74874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rFonts w:ascii="Segoe UI Symbol" w:hAnsi="Segoe UI Symbol" w:cs="Segoe UI Symbol"/>
          <w:b/>
          <w:bCs/>
          <w:sz w:val="22"/>
          <w:szCs w:val="22"/>
          <w:lang w:eastAsia="ar-SA"/>
        </w:rPr>
        <w:t>☐</w:t>
      </w:r>
      <w:r w:rsidRPr="00787344">
        <w:rPr>
          <w:b/>
          <w:bCs/>
          <w:sz w:val="22"/>
          <w:szCs w:val="22"/>
          <w:lang w:eastAsia="ar-SA"/>
        </w:rPr>
        <w:t xml:space="preserve"> tiks nodrošināta nepārtraukta infiltrāta attīrīšanas kompleksa ekspluatācija;</w:t>
      </w:r>
    </w:p>
    <w:p w14:paraId="5AD33BAB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rFonts w:ascii="Segoe UI Symbol" w:hAnsi="Segoe UI Symbol" w:cs="Segoe UI Symbol"/>
          <w:b/>
          <w:bCs/>
          <w:sz w:val="22"/>
          <w:szCs w:val="22"/>
          <w:lang w:eastAsia="ar-SA"/>
        </w:rPr>
        <w:t>☐</w:t>
      </w:r>
      <w:r w:rsidRPr="00787344">
        <w:rPr>
          <w:b/>
          <w:bCs/>
          <w:sz w:val="22"/>
          <w:szCs w:val="22"/>
          <w:lang w:eastAsia="ar-SA"/>
        </w:rPr>
        <w:t xml:space="preserve"> tiks nodrošināta visu garantijas nosacījumu ievērošana;</w:t>
      </w:r>
    </w:p>
    <w:p w14:paraId="74A4EB6E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rFonts w:ascii="Segoe UI Symbol" w:hAnsi="Segoe UI Symbol" w:cs="Segoe UI Symbol"/>
          <w:b/>
          <w:bCs/>
          <w:sz w:val="22"/>
          <w:szCs w:val="22"/>
          <w:lang w:eastAsia="ar-SA"/>
        </w:rPr>
        <w:t>☐</w:t>
      </w:r>
      <w:r w:rsidRPr="00787344">
        <w:rPr>
          <w:b/>
          <w:bCs/>
          <w:sz w:val="22"/>
          <w:szCs w:val="22"/>
          <w:lang w:eastAsia="ar-SA"/>
        </w:rPr>
        <w:t xml:space="preserve"> tiks izmantoti tikai tehniskajai specifikācijai atbilstoši reaģenti;</w:t>
      </w:r>
    </w:p>
    <w:p w14:paraId="75E8D2C5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rFonts w:ascii="Segoe UI Symbol" w:hAnsi="Segoe UI Symbol" w:cs="Segoe UI Symbol"/>
          <w:b/>
          <w:bCs/>
          <w:sz w:val="22"/>
          <w:szCs w:val="22"/>
          <w:lang w:eastAsia="ar-SA"/>
        </w:rPr>
        <w:t>☐</w:t>
      </w:r>
      <w:r w:rsidRPr="00787344">
        <w:rPr>
          <w:b/>
          <w:bCs/>
          <w:sz w:val="22"/>
          <w:szCs w:val="22"/>
          <w:lang w:eastAsia="ar-SA"/>
        </w:rPr>
        <w:t xml:space="preserve"> tiks nodrošināta ne mazāk kā 60 dienu reaģentu rezerve objektā;</w:t>
      </w:r>
    </w:p>
    <w:p w14:paraId="7FEABA7C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rFonts w:ascii="Segoe UI Symbol" w:hAnsi="Segoe UI Symbol" w:cs="Segoe UI Symbol"/>
          <w:b/>
          <w:bCs/>
          <w:sz w:val="22"/>
          <w:szCs w:val="22"/>
          <w:lang w:eastAsia="ar-SA"/>
        </w:rPr>
        <w:t>☐</w:t>
      </w:r>
      <w:r w:rsidRPr="00787344">
        <w:rPr>
          <w:b/>
          <w:bCs/>
          <w:sz w:val="22"/>
          <w:szCs w:val="22"/>
          <w:lang w:eastAsia="ar-SA"/>
        </w:rPr>
        <w:t xml:space="preserve"> tiks sasniegti tehniskajā specifikācijā noteiktie KPI;</w:t>
      </w:r>
    </w:p>
    <w:p w14:paraId="6B012F0A" w14:textId="77777777" w:rsidR="00787344" w:rsidRPr="00787344" w:rsidRDefault="00787344" w:rsidP="002644A1">
      <w:pPr>
        <w:rPr>
          <w:b/>
          <w:bCs/>
          <w:sz w:val="22"/>
          <w:szCs w:val="22"/>
          <w:lang w:eastAsia="ar-SA"/>
        </w:rPr>
      </w:pPr>
      <w:r w:rsidRPr="00787344">
        <w:rPr>
          <w:rFonts w:ascii="Segoe UI Symbol" w:hAnsi="Segoe UI Symbol" w:cs="Segoe UI Symbol"/>
          <w:b/>
          <w:bCs/>
          <w:sz w:val="22"/>
          <w:szCs w:val="22"/>
          <w:lang w:eastAsia="ar-SA"/>
        </w:rPr>
        <w:t>☐</w:t>
      </w:r>
      <w:r w:rsidRPr="00787344">
        <w:rPr>
          <w:b/>
          <w:bCs/>
          <w:sz w:val="22"/>
          <w:szCs w:val="22"/>
          <w:lang w:eastAsia="ar-SA"/>
        </w:rPr>
        <w:t xml:space="preserve"> tiks nodrošināts elektroenerģijas specifiskais patēriņš atbilstoši tehniskās specifikācijas prasībām.</w:t>
      </w:r>
    </w:p>
    <w:p w14:paraId="70DF3E76" w14:textId="77777777" w:rsidR="00D7005C" w:rsidRPr="00783A12" w:rsidRDefault="00D7005C" w:rsidP="00D7005C">
      <w:pPr>
        <w:jc w:val="center"/>
        <w:rPr>
          <w:bCs/>
          <w:sz w:val="22"/>
          <w:szCs w:val="22"/>
        </w:rPr>
      </w:pPr>
    </w:p>
    <w:p w14:paraId="3F6C367E" w14:textId="77777777" w:rsidR="00D7005C" w:rsidRPr="00783A12" w:rsidRDefault="00D7005C" w:rsidP="00D7005C">
      <w:pPr>
        <w:jc w:val="center"/>
        <w:rPr>
          <w:bCs/>
          <w:sz w:val="22"/>
          <w:szCs w:val="22"/>
        </w:rPr>
      </w:pPr>
    </w:p>
    <w:p w14:paraId="357362E8" w14:textId="5D48831F" w:rsidR="00D7005C" w:rsidRPr="00783A12" w:rsidRDefault="00D7005C" w:rsidP="00D7005C">
      <w:pPr>
        <w:tabs>
          <w:tab w:val="left" w:pos="2160"/>
        </w:tabs>
        <w:jc w:val="both"/>
        <w:rPr>
          <w:bCs/>
          <w:sz w:val="22"/>
          <w:szCs w:val="22"/>
        </w:rPr>
      </w:pPr>
      <w:r w:rsidRPr="00783A12">
        <w:rPr>
          <w:bCs/>
          <w:sz w:val="22"/>
          <w:szCs w:val="22"/>
        </w:rPr>
        <w:t>202</w:t>
      </w:r>
      <w:r w:rsidR="00E4542A">
        <w:rPr>
          <w:bCs/>
          <w:sz w:val="22"/>
          <w:szCs w:val="22"/>
        </w:rPr>
        <w:t>6</w:t>
      </w:r>
      <w:r w:rsidRPr="00783A12">
        <w:rPr>
          <w:bCs/>
          <w:sz w:val="22"/>
          <w:szCs w:val="22"/>
        </w:rPr>
        <w:t>.gada ___._____________</w:t>
      </w:r>
    </w:p>
    <w:p w14:paraId="26A61DAC" w14:textId="77777777" w:rsidR="00D7005C" w:rsidRPr="00783A12" w:rsidRDefault="00D7005C" w:rsidP="00D7005C">
      <w:pPr>
        <w:rPr>
          <w:bCs/>
          <w:sz w:val="22"/>
          <w:szCs w:val="22"/>
          <w:lang w:eastAsia="lv-LV"/>
        </w:rPr>
      </w:pPr>
    </w:p>
    <w:p w14:paraId="4DCD1C96" w14:textId="77777777" w:rsidR="00D7005C" w:rsidRPr="00783A12" w:rsidRDefault="00D7005C" w:rsidP="00D7005C">
      <w:pPr>
        <w:jc w:val="center"/>
        <w:rPr>
          <w:bCs/>
          <w:i/>
          <w:sz w:val="22"/>
          <w:szCs w:val="22"/>
          <w:lang w:eastAsia="lv-LV"/>
        </w:rPr>
      </w:pPr>
      <w:r w:rsidRPr="00783A12">
        <w:rPr>
          <w:bCs/>
          <w:i/>
          <w:sz w:val="22"/>
          <w:szCs w:val="22"/>
          <w:lang w:eastAsia="lv-LV"/>
        </w:rPr>
        <w:t>___________________________________________________________________________</w:t>
      </w:r>
    </w:p>
    <w:p w14:paraId="50CE7CCF" w14:textId="77777777" w:rsidR="00941876" w:rsidRDefault="00D7005C" w:rsidP="0045749C">
      <w:pPr>
        <w:jc w:val="center"/>
      </w:pPr>
      <w:r w:rsidRPr="00783A12">
        <w:rPr>
          <w:bCs/>
          <w:i/>
          <w:sz w:val="22"/>
          <w:szCs w:val="22"/>
          <w:lang w:eastAsia="lv-LV"/>
        </w:rPr>
        <w:t>(komersanta paraksttiesīgas personas vai tā pilnvarotas personas (pievienot pilnvaras oriģinālu vai apliecinātu kopiju) paraksts, tā atšifrējums vai elektroniskais paraksts)</w:t>
      </w:r>
    </w:p>
    <w:sectPr w:rsidR="00941876" w:rsidSect="002644A1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401CA" w14:textId="77777777" w:rsidR="00FE1C1D" w:rsidRDefault="00FE1C1D" w:rsidP="00D7005C">
      <w:r>
        <w:separator/>
      </w:r>
    </w:p>
  </w:endnote>
  <w:endnote w:type="continuationSeparator" w:id="0">
    <w:p w14:paraId="57FF3074" w14:textId="77777777" w:rsidR="00FE1C1D" w:rsidRDefault="00FE1C1D" w:rsidP="00D7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BF413" w14:textId="77777777" w:rsidR="00FE1C1D" w:rsidRDefault="00FE1C1D" w:rsidP="00D7005C">
      <w:r>
        <w:separator/>
      </w:r>
    </w:p>
  </w:footnote>
  <w:footnote w:type="continuationSeparator" w:id="0">
    <w:p w14:paraId="09E1DBA3" w14:textId="77777777" w:rsidR="00FE1C1D" w:rsidRDefault="00FE1C1D" w:rsidP="00D70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E7E"/>
    <w:multiLevelType w:val="multilevel"/>
    <w:tmpl w:val="BBD8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31F11"/>
    <w:multiLevelType w:val="multilevel"/>
    <w:tmpl w:val="F0AA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B4C72"/>
    <w:multiLevelType w:val="multilevel"/>
    <w:tmpl w:val="FC54E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A6CC3"/>
    <w:multiLevelType w:val="multilevel"/>
    <w:tmpl w:val="90EE6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F6721"/>
    <w:multiLevelType w:val="multilevel"/>
    <w:tmpl w:val="4B6E1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33091C"/>
    <w:multiLevelType w:val="multilevel"/>
    <w:tmpl w:val="7570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5D106F"/>
    <w:multiLevelType w:val="multilevel"/>
    <w:tmpl w:val="4830CB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6.3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49866DD5"/>
    <w:multiLevelType w:val="hybridMultilevel"/>
    <w:tmpl w:val="7B2CAF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D775C"/>
    <w:multiLevelType w:val="multilevel"/>
    <w:tmpl w:val="2C34348C"/>
    <w:styleLink w:val="WWOutlineListStyle511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Lgumam"/>
      <w:lvlText w:val="%1.%2.%3."/>
      <w:lvlJc w:val="left"/>
      <w:pPr>
        <w:ind w:left="1497" w:hanging="504"/>
      </w:p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F81477A"/>
    <w:multiLevelType w:val="multilevel"/>
    <w:tmpl w:val="C884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1E5B0D"/>
    <w:multiLevelType w:val="multilevel"/>
    <w:tmpl w:val="8A52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ED7776"/>
    <w:multiLevelType w:val="multilevel"/>
    <w:tmpl w:val="5348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1D1A57"/>
    <w:multiLevelType w:val="multilevel"/>
    <w:tmpl w:val="223A6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76061DAF"/>
    <w:multiLevelType w:val="multilevel"/>
    <w:tmpl w:val="DE86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F77401"/>
    <w:multiLevelType w:val="multilevel"/>
    <w:tmpl w:val="568E2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79935">
    <w:abstractNumId w:val="6"/>
  </w:num>
  <w:num w:numId="2" w16cid:durableId="1681279252">
    <w:abstractNumId w:val="11"/>
  </w:num>
  <w:num w:numId="3" w16cid:durableId="1603954577">
    <w:abstractNumId w:val="1"/>
  </w:num>
  <w:num w:numId="4" w16cid:durableId="1963801803">
    <w:abstractNumId w:val="5"/>
  </w:num>
  <w:num w:numId="5" w16cid:durableId="468978031">
    <w:abstractNumId w:val="13"/>
  </w:num>
  <w:num w:numId="6" w16cid:durableId="621689418">
    <w:abstractNumId w:val="2"/>
  </w:num>
  <w:num w:numId="7" w16cid:durableId="342363314">
    <w:abstractNumId w:val="0"/>
  </w:num>
  <w:num w:numId="8" w16cid:durableId="1124999286">
    <w:abstractNumId w:val="14"/>
  </w:num>
  <w:num w:numId="9" w16cid:durableId="1814518422">
    <w:abstractNumId w:val="9"/>
  </w:num>
  <w:num w:numId="10" w16cid:durableId="769155737">
    <w:abstractNumId w:val="10"/>
  </w:num>
  <w:num w:numId="11" w16cid:durableId="1428498985">
    <w:abstractNumId w:val="4"/>
  </w:num>
  <w:num w:numId="12" w16cid:durableId="1360668248">
    <w:abstractNumId w:val="3"/>
  </w:num>
  <w:num w:numId="13" w16cid:durableId="446436984">
    <w:abstractNumId w:val="7"/>
  </w:num>
  <w:num w:numId="14" w16cid:durableId="1643538079">
    <w:abstractNumId w:val="8"/>
  </w:num>
  <w:num w:numId="15" w16cid:durableId="13589677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5AF"/>
    <w:rsid w:val="000335AC"/>
    <w:rsid w:val="000E7785"/>
    <w:rsid w:val="001D2968"/>
    <w:rsid w:val="002644A1"/>
    <w:rsid w:val="0045749C"/>
    <w:rsid w:val="004740E3"/>
    <w:rsid w:val="004C73CC"/>
    <w:rsid w:val="005831D4"/>
    <w:rsid w:val="005C3C32"/>
    <w:rsid w:val="00647859"/>
    <w:rsid w:val="006F5C63"/>
    <w:rsid w:val="00787344"/>
    <w:rsid w:val="00941876"/>
    <w:rsid w:val="009E40C6"/>
    <w:rsid w:val="00A23F47"/>
    <w:rsid w:val="00A625AF"/>
    <w:rsid w:val="00AE2E61"/>
    <w:rsid w:val="00C3761E"/>
    <w:rsid w:val="00C63234"/>
    <w:rsid w:val="00CE735A"/>
    <w:rsid w:val="00D16C97"/>
    <w:rsid w:val="00D7005C"/>
    <w:rsid w:val="00DD1CC1"/>
    <w:rsid w:val="00DD3633"/>
    <w:rsid w:val="00E4542A"/>
    <w:rsid w:val="00FB045B"/>
    <w:rsid w:val="00F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A74F"/>
  <w15:chartTrackingRefBased/>
  <w15:docId w15:val="{DD546958-70C9-47F0-B350-60042EAB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ußnote"/>
    <w:basedOn w:val="Normal"/>
    <w:link w:val="FootnoteTextChar"/>
    <w:uiPriority w:val="99"/>
    <w:rsid w:val="00D7005C"/>
    <w:pPr>
      <w:suppressAutoHyphens/>
    </w:pPr>
    <w:rPr>
      <w:sz w:val="20"/>
      <w:szCs w:val="20"/>
      <w:lang w:eastAsia="ar-SA"/>
    </w:rPr>
  </w:style>
  <w:style w:type="character" w:customStyle="1" w:styleId="FootnoteTextChar">
    <w:name w:val="Footnote Text Char"/>
    <w:aliases w:val="Fußnote Char"/>
    <w:basedOn w:val="DefaultParagraphFont"/>
    <w:link w:val="FootnoteText"/>
    <w:uiPriority w:val="99"/>
    <w:rsid w:val="00D7005C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aliases w:val="Footnote symbol,Footnote Reference Number,SUPERS"/>
    <w:uiPriority w:val="99"/>
    <w:rsid w:val="00D7005C"/>
    <w:rPr>
      <w:vertAlign w:val="superscript"/>
    </w:rPr>
  </w:style>
  <w:style w:type="paragraph" w:customStyle="1" w:styleId="a">
    <w:name w:val="Заголовок таблицы"/>
    <w:basedOn w:val="Normal"/>
    <w:rsid w:val="00A23F47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v1">
    <w:name w:val="v1"/>
    <w:basedOn w:val="Normal"/>
    <w:link w:val="v1Char"/>
    <w:qFormat/>
    <w:rsid w:val="00A23F47"/>
    <w:pPr>
      <w:tabs>
        <w:tab w:val="left" w:pos="0"/>
        <w:tab w:val="left" w:pos="3600"/>
      </w:tabs>
      <w:overflowPunct w:val="0"/>
      <w:autoSpaceDE w:val="0"/>
      <w:autoSpaceDN w:val="0"/>
      <w:adjustRightInd w:val="0"/>
      <w:ind w:left="284" w:right="-6" w:hanging="284"/>
      <w:jc w:val="center"/>
      <w:textAlignment w:val="baseline"/>
    </w:pPr>
    <w:rPr>
      <w:b/>
      <w:noProof/>
      <w:sz w:val="22"/>
      <w:szCs w:val="22"/>
    </w:rPr>
  </w:style>
  <w:style w:type="character" w:customStyle="1" w:styleId="v1Char">
    <w:name w:val="v1 Char"/>
    <w:link w:val="v1"/>
    <w:rsid w:val="00A23F47"/>
    <w:rPr>
      <w:rFonts w:ascii="Times New Roman" w:eastAsia="Times New Roman" w:hAnsi="Times New Roman" w:cs="Times New Roman"/>
      <w:b/>
      <w:noProof/>
      <w:lang w:val="lv-LV"/>
    </w:rPr>
  </w:style>
  <w:style w:type="paragraph" w:styleId="ListParagraph">
    <w:name w:val="List Paragraph"/>
    <w:basedOn w:val="Normal"/>
    <w:uiPriority w:val="34"/>
    <w:qFormat/>
    <w:rsid w:val="00787344"/>
    <w:pPr>
      <w:ind w:left="720"/>
      <w:contextualSpacing/>
    </w:pPr>
  </w:style>
  <w:style w:type="table" w:styleId="TableGrid">
    <w:name w:val="Table Grid"/>
    <w:basedOn w:val="TableNormal"/>
    <w:uiPriority w:val="39"/>
    <w:rsid w:val="00787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Lgumam">
    <w:name w:val="1. Līgumam"/>
    <w:basedOn w:val="Normal"/>
    <w:qFormat/>
    <w:rsid w:val="005831D4"/>
    <w:pPr>
      <w:numPr>
        <w:numId w:val="14"/>
      </w:numPr>
      <w:spacing w:before="120"/>
      <w:jc w:val="center"/>
    </w:pPr>
    <w:rPr>
      <w:rFonts w:eastAsia="Calibri"/>
      <w:b/>
    </w:rPr>
  </w:style>
  <w:style w:type="character" w:customStyle="1" w:styleId="11LgumamChar">
    <w:name w:val="1.1. Līgumam Char"/>
    <w:link w:val="11Lgumam"/>
    <w:qFormat/>
    <w:locked/>
    <w:rsid w:val="005831D4"/>
    <w:rPr>
      <w:sz w:val="24"/>
      <w:szCs w:val="24"/>
    </w:rPr>
  </w:style>
  <w:style w:type="paragraph" w:customStyle="1" w:styleId="11Lgumam">
    <w:name w:val="1.1. Līgumam"/>
    <w:basedOn w:val="Normal"/>
    <w:link w:val="11LgumamChar"/>
    <w:qFormat/>
    <w:rsid w:val="005831D4"/>
    <w:pPr>
      <w:numPr>
        <w:ilvl w:val="1"/>
        <w:numId w:val="14"/>
      </w:numPr>
      <w:spacing w:after="60"/>
      <w:ind w:left="709" w:hanging="709"/>
      <w:jc w:val="both"/>
      <w:outlineLvl w:val="2"/>
    </w:pPr>
    <w:rPr>
      <w:rFonts w:asciiTheme="minorHAnsi" w:eastAsiaTheme="minorHAnsi" w:hAnsiTheme="minorHAnsi" w:cstheme="minorBidi"/>
      <w:lang w:val="en-US"/>
    </w:rPr>
  </w:style>
  <w:style w:type="paragraph" w:customStyle="1" w:styleId="111Lgumam">
    <w:name w:val="1.1.1. Līgumam"/>
    <w:basedOn w:val="Normal"/>
    <w:qFormat/>
    <w:rsid w:val="005831D4"/>
    <w:pPr>
      <w:numPr>
        <w:ilvl w:val="2"/>
        <w:numId w:val="14"/>
      </w:numPr>
      <w:spacing w:after="60"/>
      <w:ind w:left="1418" w:hanging="851"/>
      <w:jc w:val="both"/>
    </w:pPr>
    <w:rPr>
      <w:rFonts w:asciiTheme="minorHAnsi" w:eastAsiaTheme="minorHAnsi" w:hAnsiTheme="minorHAnsi" w:cstheme="minorBidi"/>
      <w:lang w:val="en-US"/>
    </w:rPr>
  </w:style>
  <w:style w:type="paragraph" w:customStyle="1" w:styleId="1111lgumam">
    <w:name w:val="1.1.1.1. līgumam"/>
    <w:basedOn w:val="Normal"/>
    <w:qFormat/>
    <w:rsid w:val="005831D4"/>
    <w:pPr>
      <w:numPr>
        <w:ilvl w:val="3"/>
        <w:numId w:val="14"/>
      </w:numPr>
      <w:tabs>
        <w:tab w:val="num" w:pos="1800"/>
      </w:tabs>
      <w:jc w:val="both"/>
    </w:pPr>
    <w:rPr>
      <w:rFonts w:eastAsia="Calibri"/>
    </w:rPr>
  </w:style>
  <w:style w:type="numbering" w:customStyle="1" w:styleId="WWOutlineListStyle511">
    <w:name w:val="WW_OutlineListStyle_511"/>
    <w:rsid w:val="005831D4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3453</Words>
  <Characters>1969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Žuromska</dc:creator>
  <cp:keywords/>
  <dc:description/>
  <cp:lastModifiedBy>User</cp:lastModifiedBy>
  <cp:revision>11</cp:revision>
  <dcterms:created xsi:type="dcterms:W3CDTF">2025-03-19T14:04:00Z</dcterms:created>
  <dcterms:modified xsi:type="dcterms:W3CDTF">2026-07-20T14:20:00Z</dcterms:modified>
</cp:coreProperties>
</file>