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04AF" w14:textId="1ADB914D" w:rsidR="0032233D" w:rsidRPr="0032233D" w:rsidRDefault="0032233D" w:rsidP="0032233D">
      <w:pPr>
        <w:spacing w:after="0" w:line="240" w:lineRule="auto"/>
        <w:jc w:val="center"/>
        <w:rPr>
          <w:rFonts w:ascii="Times New Roman" w:eastAsia="Times New Roman" w:hAnsi="Times New Roman" w:cs="Times New Roman"/>
          <w:sz w:val="24"/>
          <w:szCs w:val="24"/>
          <w:lang w:eastAsia="lv-LV"/>
        </w:rPr>
      </w:pPr>
      <w:r w:rsidRPr="0032233D">
        <w:rPr>
          <w:rFonts w:ascii="Times New Roman" w:eastAsia="Times New Roman" w:hAnsi="Times New Roman" w:cs="Times New Roman"/>
          <w:noProof/>
          <w:sz w:val="24"/>
          <w:szCs w:val="24"/>
          <w:lang w:val="en-US"/>
        </w:rPr>
        <w:drawing>
          <wp:inline distT="0" distB="0" distL="0" distR="0" wp14:anchorId="746BBF9E" wp14:editId="7461EF3E">
            <wp:extent cx="1066800" cy="1035050"/>
            <wp:effectExtent l="0" t="0" r="0" b="0"/>
            <wp:docPr id="20485605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35050"/>
                    </a:xfrm>
                    <a:prstGeom prst="rect">
                      <a:avLst/>
                    </a:prstGeom>
                    <a:noFill/>
                    <a:ln>
                      <a:noFill/>
                    </a:ln>
                  </pic:spPr>
                </pic:pic>
              </a:graphicData>
            </a:graphic>
          </wp:inline>
        </w:drawing>
      </w:r>
    </w:p>
    <w:p w14:paraId="5CF7AA2E" w14:textId="77777777" w:rsidR="0032233D" w:rsidRPr="0032233D" w:rsidRDefault="0032233D" w:rsidP="0032233D">
      <w:pPr>
        <w:spacing w:after="0" w:line="240" w:lineRule="auto"/>
        <w:rPr>
          <w:rFonts w:ascii="BaltCenturyOldStyleRegular" w:eastAsia="Times New Roman" w:hAnsi="BaltCenturyOldStyleRegular" w:cs="Times New Roman"/>
          <w:b/>
          <w:sz w:val="24"/>
          <w:szCs w:val="24"/>
          <w:lang w:val="de-DE" w:eastAsia="lv-LV"/>
        </w:rPr>
      </w:pPr>
    </w:p>
    <w:p w14:paraId="2448832D" w14:textId="77777777" w:rsidR="0032233D" w:rsidRPr="0032233D" w:rsidRDefault="0032233D" w:rsidP="0032233D">
      <w:pPr>
        <w:spacing w:after="0" w:line="240" w:lineRule="auto"/>
        <w:jc w:val="center"/>
        <w:rPr>
          <w:rFonts w:ascii="BaltTiffany" w:eastAsia="Times New Roman" w:hAnsi="BaltTiffany" w:cs="Times New Roman"/>
          <w:b/>
          <w:sz w:val="24"/>
          <w:szCs w:val="24"/>
          <w:lang w:val="de-DE" w:eastAsia="lv-LV"/>
        </w:rPr>
      </w:pPr>
      <w:r w:rsidRPr="0032233D">
        <w:rPr>
          <w:rFonts w:ascii="BaltTiffany" w:eastAsia="Times New Roman" w:hAnsi="BaltTiffany" w:cs="Times New Roman"/>
          <w:b/>
          <w:sz w:val="24"/>
          <w:szCs w:val="24"/>
          <w:lang w:val="de-DE" w:eastAsia="lv-LV"/>
        </w:rPr>
        <w:t>RĪGAS TEHNISKĀS UNIVERSITĀTES AĢENTŪRA</w:t>
      </w:r>
    </w:p>
    <w:p w14:paraId="0CDD0E5F" w14:textId="77777777" w:rsidR="0032233D" w:rsidRPr="0032233D" w:rsidRDefault="0032233D" w:rsidP="0032233D">
      <w:pPr>
        <w:spacing w:after="0" w:line="240" w:lineRule="auto"/>
        <w:jc w:val="center"/>
        <w:rPr>
          <w:rFonts w:ascii="BaltTiffany" w:eastAsia="Times New Roman" w:hAnsi="BaltTiffany" w:cs="Times New Roman"/>
          <w:b/>
          <w:sz w:val="28"/>
          <w:szCs w:val="24"/>
          <w:lang w:val="de-DE" w:eastAsia="lv-LV"/>
        </w:rPr>
      </w:pPr>
      <w:r w:rsidRPr="0032233D">
        <w:rPr>
          <w:rFonts w:ascii="BaltTiffany" w:eastAsia="Times New Roman" w:hAnsi="BaltTiffany" w:cs="Times New Roman"/>
          <w:b/>
          <w:sz w:val="28"/>
          <w:szCs w:val="24"/>
          <w:lang w:val="de-DE" w:eastAsia="lv-LV"/>
        </w:rPr>
        <w:t>Rīgas Tehniskās universitātes</w:t>
      </w:r>
    </w:p>
    <w:p w14:paraId="177D0EC2" w14:textId="77777777" w:rsidR="0032233D" w:rsidRPr="0032233D" w:rsidRDefault="0032233D" w:rsidP="0032233D">
      <w:pPr>
        <w:spacing w:after="0" w:line="240" w:lineRule="auto"/>
        <w:jc w:val="center"/>
        <w:rPr>
          <w:rFonts w:ascii="BaltTiffany" w:eastAsia="Times New Roman" w:hAnsi="BaltTiffany" w:cs="Times New Roman"/>
          <w:b/>
          <w:sz w:val="28"/>
          <w:szCs w:val="24"/>
          <w:lang w:val="de-DE" w:eastAsia="lv-LV"/>
        </w:rPr>
      </w:pPr>
      <w:r w:rsidRPr="0032233D">
        <w:rPr>
          <w:rFonts w:ascii="BaltTiffany" w:eastAsia="Times New Roman" w:hAnsi="BaltTiffany" w:cs="Times New Roman"/>
          <w:b/>
          <w:sz w:val="28"/>
          <w:szCs w:val="24"/>
          <w:lang w:val="de-DE" w:eastAsia="lv-LV"/>
        </w:rPr>
        <w:t>LIEPĀJAS JŪRNIECĪBAS KOLEDŽA</w:t>
      </w:r>
    </w:p>
    <w:p w14:paraId="33ABDD74" w14:textId="77777777" w:rsidR="0032233D" w:rsidRPr="0032233D" w:rsidRDefault="0032233D" w:rsidP="0032233D">
      <w:pPr>
        <w:spacing w:after="0" w:line="240" w:lineRule="auto"/>
        <w:jc w:val="center"/>
        <w:rPr>
          <w:rFonts w:ascii="Times New Roman" w:eastAsia="Times New Roman" w:hAnsi="Times New Roman" w:cs="Times New Roman"/>
          <w:b/>
          <w:sz w:val="28"/>
          <w:szCs w:val="24"/>
          <w:lang w:eastAsia="lv-LV"/>
        </w:rPr>
      </w:pPr>
      <w:r w:rsidRPr="0032233D">
        <w:rPr>
          <w:rFonts w:ascii="BaltTiffany" w:eastAsia="Times New Roman" w:hAnsi="BaltTiffany" w:cs="Times New Roman"/>
          <w:b/>
          <w:sz w:val="28"/>
          <w:szCs w:val="24"/>
          <w:lang w:val="de-DE" w:eastAsia="lv-LV"/>
        </w:rPr>
        <w:t>________________________________________________________________</w:t>
      </w:r>
    </w:p>
    <w:p w14:paraId="635B6EB9" w14:textId="77777777" w:rsidR="0032233D" w:rsidRPr="0032233D" w:rsidRDefault="0032233D" w:rsidP="0032233D">
      <w:pPr>
        <w:spacing w:after="0" w:line="240" w:lineRule="auto"/>
        <w:jc w:val="center"/>
        <w:rPr>
          <w:rFonts w:ascii="Times New Roman" w:eastAsia="Times New Roman" w:hAnsi="Times New Roman" w:cs="Times New Roman"/>
          <w:sz w:val="20"/>
          <w:szCs w:val="20"/>
          <w:lang w:eastAsia="lv-LV"/>
        </w:rPr>
      </w:pPr>
      <w:proofErr w:type="spellStart"/>
      <w:r w:rsidRPr="0032233D">
        <w:rPr>
          <w:rFonts w:ascii="Times New Roman" w:eastAsia="Times New Roman" w:hAnsi="Times New Roman" w:cs="Times New Roman"/>
          <w:sz w:val="20"/>
          <w:szCs w:val="20"/>
          <w:lang w:eastAsia="lv-LV"/>
        </w:rPr>
        <w:t>Reģ</w:t>
      </w:r>
      <w:proofErr w:type="spellEnd"/>
      <w:r w:rsidRPr="0032233D">
        <w:rPr>
          <w:rFonts w:ascii="Times New Roman" w:eastAsia="Times New Roman" w:hAnsi="Times New Roman" w:cs="Times New Roman"/>
          <w:sz w:val="20"/>
          <w:szCs w:val="20"/>
          <w:lang w:eastAsia="lv-LV"/>
        </w:rPr>
        <w:t xml:space="preserve">. Nr.90000063024, </w:t>
      </w:r>
      <w:proofErr w:type="spellStart"/>
      <w:r w:rsidRPr="0032233D">
        <w:rPr>
          <w:rFonts w:ascii="Times New Roman" w:eastAsia="Times New Roman" w:hAnsi="Times New Roman" w:cs="Times New Roman"/>
          <w:sz w:val="20"/>
          <w:szCs w:val="20"/>
          <w:lang w:eastAsia="lv-LV"/>
        </w:rPr>
        <w:t>Uliha</w:t>
      </w:r>
      <w:proofErr w:type="spellEnd"/>
      <w:r w:rsidRPr="0032233D">
        <w:rPr>
          <w:rFonts w:ascii="Times New Roman" w:eastAsia="Times New Roman" w:hAnsi="Times New Roman" w:cs="Times New Roman"/>
          <w:sz w:val="20"/>
          <w:szCs w:val="20"/>
          <w:lang w:eastAsia="lv-LV"/>
        </w:rPr>
        <w:t xml:space="preserve"> iela  5, Liepāja , LV – 3401, tālrunis 63424880, fakss 63484621, e – pasts:</w:t>
      </w:r>
    </w:p>
    <w:p w14:paraId="45B3A944" w14:textId="77777777" w:rsidR="0032233D" w:rsidRPr="0032233D" w:rsidRDefault="0032233D" w:rsidP="0032233D">
      <w:pPr>
        <w:spacing w:after="0" w:line="240" w:lineRule="auto"/>
        <w:jc w:val="center"/>
        <w:rPr>
          <w:rFonts w:ascii="Times New Roman" w:eastAsia="Times New Roman" w:hAnsi="Times New Roman" w:cs="Times New Roman"/>
          <w:sz w:val="20"/>
          <w:szCs w:val="20"/>
          <w:lang w:eastAsia="lv-LV"/>
        </w:rPr>
      </w:pPr>
      <w:r w:rsidRPr="0032233D">
        <w:rPr>
          <w:rFonts w:ascii="Times New Roman" w:eastAsia="Times New Roman" w:hAnsi="Times New Roman" w:cs="Times New Roman"/>
          <w:sz w:val="20"/>
          <w:szCs w:val="20"/>
          <w:lang w:eastAsia="lv-LV"/>
        </w:rPr>
        <w:t xml:space="preserve"> kanceleja@ljk.lv </w:t>
      </w:r>
    </w:p>
    <w:p w14:paraId="18716B6D" w14:textId="77777777" w:rsidR="0032233D" w:rsidRPr="0032233D" w:rsidRDefault="0032233D" w:rsidP="0032233D">
      <w:pPr>
        <w:spacing w:after="0" w:line="240" w:lineRule="auto"/>
        <w:jc w:val="center"/>
        <w:rPr>
          <w:rFonts w:ascii="BaltSouvenir" w:eastAsia="Times New Roman" w:hAnsi="BaltSouvenir" w:cs="Times New Roman"/>
          <w:b/>
          <w:lang w:eastAsia="lv-LV"/>
        </w:rPr>
      </w:pPr>
      <w:r w:rsidRPr="0032233D">
        <w:rPr>
          <w:rFonts w:ascii="Times New Roman" w:eastAsia="Times New Roman" w:hAnsi="Times New Roman" w:cs="Times New Roman"/>
          <w:lang w:eastAsia="lv-LV"/>
        </w:rPr>
        <w:t xml:space="preserve">                      </w:t>
      </w:r>
      <w:r w:rsidRPr="0032233D">
        <w:rPr>
          <w:rFonts w:ascii="Times New Roman" w:eastAsia="Times New Roman" w:hAnsi="Times New Roman" w:cs="Times New Roman"/>
          <w:b/>
          <w:u w:val="single"/>
          <w:lang w:eastAsia="lv-LV"/>
        </w:rPr>
        <w:t xml:space="preserve">              </w:t>
      </w:r>
    </w:p>
    <w:p w14:paraId="3247CFAA" w14:textId="77777777" w:rsidR="00F1444F" w:rsidRPr="00591A92" w:rsidRDefault="00F1444F" w:rsidP="00F1444F">
      <w:pPr>
        <w:spacing w:after="0" w:line="240" w:lineRule="auto"/>
        <w:jc w:val="center"/>
        <w:rPr>
          <w:rFonts w:ascii="BaltSouvenir" w:eastAsia="Times New Roman" w:hAnsi="BaltSouvenir" w:cs="Times New Roman"/>
          <w:b/>
          <w:lang w:eastAsia="lv-LV"/>
        </w:rPr>
      </w:pPr>
      <w:r w:rsidRPr="00591A92">
        <w:rPr>
          <w:rFonts w:ascii="Times New Roman" w:eastAsia="Times New Roman" w:hAnsi="Times New Roman" w:cs="Times New Roman"/>
          <w:lang w:eastAsia="lv-LV"/>
        </w:rPr>
        <w:t xml:space="preserve">                      </w:t>
      </w:r>
      <w:r w:rsidRPr="00591A92">
        <w:rPr>
          <w:rFonts w:ascii="Times New Roman" w:eastAsia="Times New Roman" w:hAnsi="Times New Roman" w:cs="Times New Roman"/>
          <w:b/>
          <w:u w:val="single"/>
          <w:lang w:eastAsia="lv-LV"/>
        </w:rPr>
        <w:t xml:space="preserve">              </w:t>
      </w:r>
    </w:p>
    <w:p w14:paraId="07F67A9D" w14:textId="77777777" w:rsidR="00F1444F" w:rsidRPr="00591A92" w:rsidRDefault="00F1444F" w:rsidP="00F1444F">
      <w:pPr>
        <w:spacing w:after="0" w:line="240" w:lineRule="auto"/>
        <w:jc w:val="center"/>
        <w:rPr>
          <w:rFonts w:ascii="Times New Roman" w:eastAsia="Times New Roman" w:hAnsi="Times New Roman" w:cs="Times New Roman"/>
          <w:sz w:val="32"/>
          <w:szCs w:val="24"/>
          <w:lang w:eastAsia="lv-LV"/>
        </w:rPr>
      </w:pPr>
      <w:r w:rsidRPr="00591A92">
        <w:rPr>
          <w:rFonts w:ascii="Times New Roman" w:eastAsia="Times New Roman" w:hAnsi="Times New Roman" w:cs="Times New Roman"/>
          <w:sz w:val="32"/>
          <w:szCs w:val="24"/>
          <w:lang w:eastAsia="lv-LV"/>
        </w:rPr>
        <w:t>Iepirkumu komisijas</w:t>
      </w:r>
    </w:p>
    <w:p w14:paraId="15CA81F3" w14:textId="77777777" w:rsidR="00F1444F" w:rsidRPr="00591A92" w:rsidRDefault="00F1444F" w:rsidP="00F1444F">
      <w:pPr>
        <w:spacing w:after="0" w:line="240" w:lineRule="auto"/>
        <w:jc w:val="center"/>
        <w:rPr>
          <w:rFonts w:ascii="Times New Roman" w:eastAsia="Times New Roman" w:hAnsi="Times New Roman" w:cs="Times New Roman"/>
          <w:sz w:val="32"/>
          <w:szCs w:val="24"/>
          <w:lang w:eastAsia="lv-LV"/>
        </w:rPr>
      </w:pPr>
      <w:r w:rsidRPr="00591A92">
        <w:rPr>
          <w:rFonts w:ascii="Times New Roman" w:eastAsia="Times New Roman" w:hAnsi="Times New Roman" w:cs="Times New Roman"/>
          <w:sz w:val="32"/>
          <w:szCs w:val="24"/>
          <w:lang w:eastAsia="lv-LV"/>
        </w:rPr>
        <w:t>sēdes</w:t>
      </w:r>
    </w:p>
    <w:p w14:paraId="14E80180" w14:textId="77777777" w:rsidR="00F1444F" w:rsidRPr="00591A92" w:rsidRDefault="00F1444F" w:rsidP="00F1444F">
      <w:pPr>
        <w:spacing w:after="0" w:line="240" w:lineRule="auto"/>
        <w:jc w:val="center"/>
        <w:rPr>
          <w:rFonts w:ascii="Times New Roman" w:eastAsia="Times New Roman" w:hAnsi="Times New Roman" w:cs="Times New Roman"/>
          <w:b/>
          <w:bCs/>
          <w:sz w:val="32"/>
          <w:szCs w:val="24"/>
          <w:lang w:eastAsia="lv-LV"/>
        </w:rPr>
      </w:pPr>
      <w:r w:rsidRPr="00591A92">
        <w:rPr>
          <w:rFonts w:ascii="Times New Roman" w:eastAsia="Times New Roman" w:hAnsi="Times New Roman" w:cs="Times New Roman"/>
          <w:b/>
          <w:bCs/>
          <w:sz w:val="32"/>
          <w:szCs w:val="24"/>
          <w:lang w:eastAsia="lv-LV"/>
        </w:rPr>
        <w:t>PROTOKOLS</w:t>
      </w:r>
    </w:p>
    <w:p w14:paraId="238E4426" w14:textId="77777777" w:rsidR="00F1444F" w:rsidRPr="00591A92" w:rsidRDefault="00F1444F" w:rsidP="00F1444F">
      <w:pPr>
        <w:tabs>
          <w:tab w:val="center" w:pos="4535"/>
          <w:tab w:val="left" w:pos="5297"/>
        </w:tabs>
        <w:spacing w:after="0" w:line="240" w:lineRule="auto"/>
        <w:rPr>
          <w:rFonts w:ascii="Times New Roman" w:eastAsia="Times New Roman" w:hAnsi="Times New Roman" w:cs="Times New Roman"/>
          <w:b/>
          <w:sz w:val="24"/>
          <w:szCs w:val="24"/>
          <w:lang w:eastAsia="lv-LV"/>
        </w:rPr>
      </w:pPr>
      <w:r w:rsidRPr="00591A92">
        <w:rPr>
          <w:rFonts w:ascii="Times New Roman" w:eastAsia="Times New Roman" w:hAnsi="Times New Roman" w:cs="Times New Roman"/>
          <w:sz w:val="24"/>
          <w:szCs w:val="24"/>
          <w:lang w:eastAsia="lv-LV"/>
        </w:rPr>
        <w:tab/>
        <w:t>Liepājā</w:t>
      </w:r>
      <w:r w:rsidRPr="00591A92">
        <w:rPr>
          <w:rFonts w:ascii="Times New Roman" w:eastAsia="Times New Roman" w:hAnsi="Times New Roman" w:cs="Times New Roman"/>
          <w:sz w:val="24"/>
          <w:szCs w:val="24"/>
          <w:lang w:eastAsia="lv-LV"/>
        </w:rPr>
        <w:tab/>
      </w:r>
    </w:p>
    <w:p w14:paraId="23D92592" w14:textId="77777777" w:rsidR="00F1444F" w:rsidRPr="00591A92" w:rsidRDefault="00F1444F" w:rsidP="00F1444F">
      <w:pPr>
        <w:spacing w:after="0" w:line="240" w:lineRule="auto"/>
        <w:rPr>
          <w:rFonts w:ascii="Times New Roman" w:eastAsia="Times New Roman" w:hAnsi="Times New Roman" w:cs="Times New Roman"/>
          <w:b/>
          <w:sz w:val="24"/>
          <w:szCs w:val="24"/>
          <w:lang w:eastAsia="lv-LV"/>
        </w:rPr>
      </w:pPr>
    </w:p>
    <w:p w14:paraId="5C831B9E" w14:textId="37669CBF" w:rsidR="00F1444F" w:rsidRPr="00591A92" w:rsidRDefault="00F1444F" w:rsidP="00F1444F">
      <w:pPr>
        <w:spacing w:after="0" w:line="240" w:lineRule="auto"/>
        <w:rPr>
          <w:rFonts w:ascii="Times New Roman" w:eastAsia="Times New Roman" w:hAnsi="Times New Roman" w:cs="Times New Roman"/>
          <w:b/>
          <w:sz w:val="24"/>
          <w:szCs w:val="24"/>
          <w:lang w:eastAsia="lv-LV"/>
        </w:rPr>
      </w:pPr>
      <w:r w:rsidRPr="00591A92">
        <w:rPr>
          <w:rFonts w:ascii="Times New Roman" w:eastAsia="Times New Roman" w:hAnsi="Times New Roman" w:cs="Times New Roman"/>
          <w:b/>
          <w:sz w:val="24"/>
          <w:szCs w:val="24"/>
          <w:lang w:eastAsia="lv-LV"/>
        </w:rPr>
        <w:t>20</w:t>
      </w:r>
      <w:r>
        <w:rPr>
          <w:rFonts w:ascii="Times New Roman" w:eastAsia="Times New Roman" w:hAnsi="Times New Roman" w:cs="Times New Roman"/>
          <w:b/>
          <w:sz w:val="24"/>
          <w:szCs w:val="24"/>
          <w:lang w:eastAsia="lv-LV"/>
        </w:rPr>
        <w:t>2</w:t>
      </w:r>
      <w:r w:rsidR="00CA30DE">
        <w:rPr>
          <w:rFonts w:ascii="Times New Roman" w:eastAsia="Times New Roman" w:hAnsi="Times New Roman" w:cs="Times New Roman"/>
          <w:b/>
          <w:sz w:val="24"/>
          <w:szCs w:val="24"/>
          <w:lang w:eastAsia="lv-LV"/>
        </w:rPr>
        <w:t>6</w:t>
      </w:r>
      <w:r w:rsidRPr="00591A92">
        <w:rPr>
          <w:rFonts w:ascii="Times New Roman" w:eastAsia="Times New Roman" w:hAnsi="Times New Roman" w:cs="Times New Roman"/>
          <w:b/>
          <w:sz w:val="24"/>
          <w:szCs w:val="24"/>
          <w:lang w:eastAsia="lv-LV"/>
        </w:rPr>
        <w:t>.</w:t>
      </w:r>
      <w:r w:rsidRPr="00390647">
        <w:rPr>
          <w:rFonts w:ascii="Times New Roman" w:eastAsia="Times New Roman" w:hAnsi="Times New Roman" w:cs="Times New Roman"/>
          <w:b/>
          <w:sz w:val="24"/>
          <w:szCs w:val="24"/>
          <w:lang w:eastAsia="lv-LV"/>
        </w:rPr>
        <w:t xml:space="preserve">gada </w:t>
      </w:r>
      <w:r w:rsidR="00DD48B6" w:rsidRPr="00DD48B6">
        <w:rPr>
          <w:rFonts w:ascii="Times New Roman" w:eastAsia="Times New Roman" w:hAnsi="Times New Roman" w:cs="Times New Roman"/>
          <w:b/>
          <w:sz w:val="24"/>
          <w:szCs w:val="24"/>
          <w:lang w:eastAsia="lv-LV"/>
        </w:rPr>
        <w:t>4</w:t>
      </w:r>
      <w:r w:rsidRPr="00DD48B6">
        <w:rPr>
          <w:rFonts w:ascii="Times New Roman" w:eastAsia="Times New Roman" w:hAnsi="Times New Roman" w:cs="Times New Roman"/>
          <w:b/>
          <w:sz w:val="24"/>
          <w:szCs w:val="24"/>
          <w:lang w:eastAsia="lv-LV"/>
        </w:rPr>
        <w:t>.</w:t>
      </w:r>
      <w:r w:rsidR="0082224F" w:rsidRPr="00DD48B6">
        <w:rPr>
          <w:rFonts w:ascii="Times New Roman" w:eastAsia="Times New Roman" w:hAnsi="Times New Roman" w:cs="Times New Roman"/>
          <w:b/>
          <w:sz w:val="24"/>
          <w:szCs w:val="24"/>
          <w:lang w:eastAsia="lv-LV"/>
        </w:rPr>
        <w:t>augustā</w:t>
      </w:r>
      <w:r>
        <w:rPr>
          <w:rFonts w:ascii="Times New Roman" w:eastAsia="Times New Roman" w:hAnsi="Times New Roman" w:cs="Times New Roman"/>
          <w:b/>
          <w:sz w:val="24"/>
          <w:szCs w:val="24"/>
          <w:lang w:eastAsia="lv-LV"/>
        </w:rPr>
        <w:t xml:space="preserve">              </w:t>
      </w:r>
      <w:r w:rsidRPr="00591A92">
        <w:rPr>
          <w:rFonts w:ascii="Times New Roman" w:eastAsia="Times New Roman" w:hAnsi="Times New Roman" w:cs="Times New Roman"/>
          <w:b/>
          <w:sz w:val="24"/>
          <w:szCs w:val="24"/>
          <w:lang w:eastAsia="lv-LV"/>
        </w:rPr>
        <w:tab/>
      </w:r>
      <w:r w:rsidRPr="00591A92">
        <w:rPr>
          <w:rFonts w:ascii="Times New Roman" w:eastAsia="Times New Roman" w:hAnsi="Times New Roman" w:cs="Times New Roman"/>
          <w:b/>
          <w:sz w:val="24"/>
          <w:szCs w:val="24"/>
          <w:lang w:eastAsia="lv-LV"/>
        </w:rPr>
        <w:tab/>
      </w:r>
      <w:r w:rsidRPr="00591A92">
        <w:rPr>
          <w:rFonts w:ascii="Times New Roman" w:eastAsia="Times New Roman" w:hAnsi="Times New Roman" w:cs="Times New Roman"/>
          <w:b/>
          <w:sz w:val="24"/>
          <w:szCs w:val="24"/>
          <w:lang w:eastAsia="lv-LV"/>
        </w:rPr>
        <w:tab/>
      </w:r>
      <w:r w:rsidRPr="00591A92">
        <w:rPr>
          <w:rFonts w:ascii="Times New Roman" w:eastAsia="Times New Roman" w:hAnsi="Times New Roman" w:cs="Times New Roman"/>
          <w:b/>
          <w:sz w:val="24"/>
          <w:szCs w:val="24"/>
          <w:lang w:eastAsia="lv-LV"/>
        </w:rPr>
        <w:tab/>
        <w:t xml:space="preserve">                     </w:t>
      </w:r>
      <w:r w:rsidR="00390647">
        <w:rPr>
          <w:rFonts w:ascii="Times New Roman" w:eastAsia="Times New Roman" w:hAnsi="Times New Roman" w:cs="Times New Roman"/>
          <w:b/>
          <w:sz w:val="24"/>
          <w:szCs w:val="24"/>
          <w:lang w:eastAsia="lv-LV"/>
        </w:rPr>
        <w:t xml:space="preserve">            </w:t>
      </w:r>
      <w:r w:rsidRPr="00591A92">
        <w:rPr>
          <w:rFonts w:ascii="Times New Roman" w:eastAsia="Times New Roman" w:hAnsi="Times New Roman" w:cs="Times New Roman"/>
          <w:b/>
          <w:sz w:val="24"/>
          <w:szCs w:val="24"/>
          <w:lang w:eastAsia="lv-LV"/>
        </w:rPr>
        <w:t xml:space="preserve">  Nr.</w:t>
      </w:r>
      <w:r w:rsidRPr="00390647">
        <w:rPr>
          <w:rFonts w:ascii="Times New Roman" w:eastAsia="Times New Roman" w:hAnsi="Times New Roman" w:cs="Times New Roman"/>
          <w:b/>
          <w:sz w:val="24"/>
          <w:szCs w:val="24"/>
          <w:lang w:eastAsia="lv-LV"/>
        </w:rPr>
        <w:t>202</w:t>
      </w:r>
      <w:r w:rsidR="00CA30DE">
        <w:rPr>
          <w:rFonts w:ascii="Times New Roman" w:eastAsia="Times New Roman" w:hAnsi="Times New Roman" w:cs="Times New Roman"/>
          <w:b/>
          <w:sz w:val="24"/>
          <w:szCs w:val="24"/>
          <w:lang w:eastAsia="lv-LV"/>
        </w:rPr>
        <w:t>6</w:t>
      </w:r>
      <w:r w:rsidRPr="00390647">
        <w:rPr>
          <w:rFonts w:ascii="Times New Roman" w:eastAsia="Times New Roman" w:hAnsi="Times New Roman" w:cs="Times New Roman"/>
          <w:b/>
          <w:sz w:val="24"/>
          <w:szCs w:val="24"/>
          <w:lang w:eastAsia="lv-LV"/>
        </w:rPr>
        <w:t>/</w:t>
      </w:r>
      <w:r w:rsidR="00B215EA">
        <w:rPr>
          <w:rFonts w:ascii="Times New Roman" w:eastAsia="Times New Roman" w:hAnsi="Times New Roman" w:cs="Times New Roman"/>
          <w:b/>
          <w:sz w:val="24"/>
          <w:szCs w:val="24"/>
          <w:lang w:eastAsia="lv-LV"/>
        </w:rPr>
        <w:t>1</w:t>
      </w:r>
      <w:r w:rsidRPr="00390647">
        <w:rPr>
          <w:rFonts w:ascii="Times New Roman" w:eastAsia="Times New Roman" w:hAnsi="Times New Roman" w:cs="Times New Roman"/>
          <w:b/>
          <w:sz w:val="24"/>
          <w:szCs w:val="24"/>
          <w:lang w:eastAsia="lv-LV"/>
        </w:rPr>
        <w:t>-</w:t>
      </w:r>
      <w:r w:rsidR="0082224F">
        <w:rPr>
          <w:rFonts w:ascii="Times New Roman" w:eastAsia="Times New Roman" w:hAnsi="Times New Roman" w:cs="Times New Roman"/>
          <w:b/>
          <w:sz w:val="24"/>
          <w:szCs w:val="24"/>
          <w:lang w:eastAsia="lv-LV"/>
        </w:rPr>
        <w:t>2</w:t>
      </w:r>
    </w:p>
    <w:p w14:paraId="2CC7647A" w14:textId="77777777" w:rsidR="00F1444F" w:rsidRPr="00591A92" w:rsidRDefault="00F1444F" w:rsidP="00F1444F">
      <w:pPr>
        <w:spacing w:after="0" w:line="240" w:lineRule="auto"/>
        <w:rPr>
          <w:rFonts w:ascii="Times New Roman" w:eastAsia="Times New Roman" w:hAnsi="Times New Roman" w:cs="Times New Roman"/>
          <w:sz w:val="24"/>
          <w:szCs w:val="24"/>
          <w:lang w:eastAsia="lv-LV"/>
        </w:rPr>
      </w:pPr>
    </w:p>
    <w:p w14:paraId="78665B42" w14:textId="77777777" w:rsidR="00F1444F" w:rsidRPr="009A44DE" w:rsidRDefault="00F1444F" w:rsidP="00F1444F">
      <w:pPr>
        <w:spacing w:after="0" w:line="240" w:lineRule="auto"/>
        <w:rPr>
          <w:rFonts w:ascii="Times New Roman" w:eastAsia="Times New Roman" w:hAnsi="Times New Roman" w:cs="Times New Roman"/>
          <w:sz w:val="24"/>
          <w:szCs w:val="24"/>
          <w:u w:val="single"/>
          <w:lang w:eastAsia="lv-LV"/>
        </w:rPr>
      </w:pPr>
      <w:r w:rsidRPr="009A44DE">
        <w:rPr>
          <w:rFonts w:ascii="Times New Roman" w:eastAsia="Times New Roman" w:hAnsi="Times New Roman" w:cs="Times New Roman"/>
          <w:sz w:val="24"/>
          <w:szCs w:val="24"/>
          <w:u w:val="single"/>
          <w:lang w:eastAsia="lv-LV"/>
        </w:rPr>
        <w:t>Sēdē piedalās:</w:t>
      </w:r>
    </w:p>
    <w:p w14:paraId="09C7E2FF" w14:textId="1FD4B80D" w:rsidR="00F1444F" w:rsidRPr="009A44DE" w:rsidRDefault="00F1444F" w:rsidP="00F1444F">
      <w:pPr>
        <w:spacing w:after="0" w:line="240" w:lineRule="auto"/>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lang w:eastAsia="lv-LV"/>
        </w:rPr>
        <w:t>Komisijas priekšsēdētāj</w:t>
      </w:r>
      <w:r w:rsidR="009A44DE" w:rsidRPr="009A44DE">
        <w:rPr>
          <w:rFonts w:ascii="Times New Roman" w:eastAsia="Times New Roman" w:hAnsi="Times New Roman" w:cs="Times New Roman"/>
          <w:sz w:val="24"/>
          <w:szCs w:val="24"/>
          <w:lang w:eastAsia="lv-LV"/>
        </w:rPr>
        <w:t>a</w:t>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000E331A" w:rsidRPr="009A44DE">
        <w:rPr>
          <w:rFonts w:ascii="Times New Roman" w:eastAsia="Times New Roman" w:hAnsi="Times New Roman" w:cs="Times New Roman"/>
          <w:sz w:val="24"/>
          <w:szCs w:val="24"/>
          <w:lang w:eastAsia="lv-LV"/>
        </w:rPr>
        <w:t>Lorita Siksna</w:t>
      </w:r>
    </w:p>
    <w:p w14:paraId="545C1964" w14:textId="34A869EC" w:rsidR="00F1444F" w:rsidRPr="009A44DE" w:rsidRDefault="00F1444F" w:rsidP="00F1444F">
      <w:pPr>
        <w:spacing w:after="0" w:line="240" w:lineRule="auto"/>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lang w:eastAsia="lv-LV"/>
        </w:rPr>
        <w:t>Komisijas locekļi</w:t>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009A44DE" w:rsidRPr="009A44DE">
        <w:rPr>
          <w:rFonts w:ascii="Times New Roman" w:eastAsia="Calibri" w:hAnsi="Times New Roman" w:cs="Times New Roman"/>
          <w:sz w:val="24"/>
        </w:rPr>
        <w:t>Elīna Dimza</w:t>
      </w:r>
    </w:p>
    <w:p w14:paraId="3FC2BAFD" w14:textId="02ADDB14" w:rsidR="00A26A69" w:rsidRPr="009A44DE" w:rsidRDefault="00F1444F" w:rsidP="009A44DE">
      <w:pPr>
        <w:spacing w:after="0" w:line="240" w:lineRule="auto"/>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lang w:eastAsia="lv-LV"/>
        </w:rPr>
        <w:t xml:space="preserve">                                                                                    </w:t>
      </w:r>
      <w:bookmarkStart w:id="0" w:name="_Hlk23409289"/>
      <w:r w:rsidR="009A44DE" w:rsidRPr="009A44DE">
        <w:rPr>
          <w:rFonts w:ascii="Times New Roman" w:eastAsia="Times New Roman" w:hAnsi="Times New Roman" w:cs="Times New Roman"/>
          <w:sz w:val="24"/>
          <w:szCs w:val="24"/>
          <w:lang w:eastAsia="lv-LV"/>
        </w:rPr>
        <w:t>Nauris Upenieks</w:t>
      </w:r>
    </w:p>
    <w:bookmarkEnd w:id="0"/>
    <w:p w14:paraId="29AD221E" w14:textId="77777777" w:rsidR="00F1444F" w:rsidRPr="009A44DE" w:rsidRDefault="00F1444F" w:rsidP="00F1444F">
      <w:pPr>
        <w:spacing w:after="0" w:line="240" w:lineRule="auto"/>
        <w:rPr>
          <w:rFonts w:ascii="Times New Roman" w:eastAsia="Times New Roman" w:hAnsi="Times New Roman" w:cs="Times New Roman"/>
          <w:sz w:val="24"/>
          <w:szCs w:val="24"/>
          <w:lang w:eastAsia="lv-LV"/>
        </w:rPr>
      </w:pPr>
    </w:p>
    <w:p w14:paraId="7202930A" w14:textId="71FEF3E9" w:rsidR="00F1444F" w:rsidRPr="009A44DE" w:rsidRDefault="00F1444F" w:rsidP="00F1444F">
      <w:pPr>
        <w:spacing w:after="0" w:line="240" w:lineRule="auto"/>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u w:val="single"/>
          <w:lang w:eastAsia="lv-LV"/>
        </w:rPr>
        <w:t>Sēdi vada</w:t>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000E331A" w:rsidRPr="009A44DE">
        <w:rPr>
          <w:rFonts w:ascii="Times New Roman" w:eastAsia="Times New Roman" w:hAnsi="Times New Roman" w:cs="Times New Roman"/>
          <w:sz w:val="24"/>
          <w:szCs w:val="24"/>
          <w:lang w:eastAsia="lv-LV"/>
        </w:rPr>
        <w:t>Lorita Siksna</w:t>
      </w:r>
    </w:p>
    <w:p w14:paraId="67CFE509" w14:textId="77777777" w:rsidR="00F1444F" w:rsidRDefault="00F1444F" w:rsidP="00F1444F">
      <w:pPr>
        <w:spacing w:after="0" w:line="240" w:lineRule="auto"/>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u w:val="single"/>
          <w:lang w:eastAsia="lv-LV"/>
        </w:rPr>
        <w:t>Protokolē</w:t>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r w:rsidRPr="009A44DE">
        <w:rPr>
          <w:rFonts w:ascii="Times New Roman" w:eastAsia="Times New Roman" w:hAnsi="Times New Roman" w:cs="Times New Roman"/>
          <w:sz w:val="24"/>
          <w:szCs w:val="24"/>
          <w:lang w:eastAsia="lv-LV"/>
        </w:rPr>
        <w:tab/>
      </w:r>
      <w:bookmarkStart w:id="1" w:name="_Hlk137669697"/>
      <w:r w:rsidRPr="009A44DE">
        <w:rPr>
          <w:rFonts w:ascii="Times New Roman" w:eastAsia="Times New Roman" w:hAnsi="Times New Roman" w:cs="Times New Roman"/>
          <w:sz w:val="24"/>
          <w:szCs w:val="24"/>
          <w:lang w:eastAsia="lv-LV"/>
        </w:rPr>
        <w:t>Lorita Siksna</w:t>
      </w:r>
      <w:bookmarkEnd w:id="1"/>
    </w:p>
    <w:p w14:paraId="5D0CEDA0" w14:textId="77777777" w:rsidR="0082224F" w:rsidRDefault="0082224F" w:rsidP="00F1444F">
      <w:pPr>
        <w:spacing w:after="0" w:line="240" w:lineRule="auto"/>
        <w:rPr>
          <w:rFonts w:ascii="Times New Roman" w:eastAsia="Times New Roman" w:hAnsi="Times New Roman" w:cs="Times New Roman"/>
          <w:sz w:val="24"/>
          <w:szCs w:val="24"/>
          <w:lang w:eastAsia="lv-LV"/>
        </w:rPr>
      </w:pPr>
    </w:p>
    <w:p w14:paraId="5D510266" w14:textId="542C113F" w:rsidR="0082224F" w:rsidRPr="0082224F" w:rsidRDefault="0082224F" w:rsidP="00F1444F">
      <w:pPr>
        <w:spacing w:after="0" w:line="240" w:lineRule="auto"/>
        <w:rPr>
          <w:rFonts w:ascii="Times New Roman" w:eastAsia="Times New Roman" w:hAnsi="Times New Roman" w:cs="Times New Roman"/>
          <w:sz w:val="24"/>
          <w:szCs w:val="24"/>
          <w:lang w:eastAsia="lv-LV"/>
        </w:rPr>
      </w:pPr>
      <w:r w:rsidRPr="0082224F">
        <w:rPr>
          <w:rFonts w:ascii="Times New Roman" w:eastAsia="Times New Roman" w:hAnsi="Times New Roman" w:cs="Times New Roman"/>
          <w:sz w:val="24"/>
          <w:szCs w:val="24"/>
          <w:u w:val="single"/>
          <w:lang w:eastAsia="lv-LV"/>
        </w:rPr>
        <w:t>Pieaicinātās personas: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Jekaterina </w:t>
      </w:r>
      <w:proofErr w:type="spellStart"/>
      <w:r>
        <w:rPr>
          <w:rFonts w:ascii="Times New Roman" w:eastAsia="Times New Roman" w:hAnsi="Times New Roman" w:cs="Times New Roman"/>
          <w:sz w:val="24"/>
          <w:szCs w:val="24"/>
          <w:lang w:eastAsia="lv-LV"/>
        </w:rPr>
        <w:t>Zalomova</w:t>
      </w:r>
      <w:proofErr w:type="spellEnd"/>
    </w:p>
    <w:p w14:paraId="2D927498" w14:textId="77777777" w:rsidR="00F1444F" w:rsidRPr="009A44DE" w:rsidRDefault="00F1444F" w:rsidP="00F1444F">
      <w:pPr>
        <w:spacing w:after="0" w:line="240" w:lineRule="auto"/>
        <w:rPr>
          <w:rFonts w:ascii="Times New Roman" w:eastAsia="Times New Roman" w:hAnsi="Times New Roman" w:cs="Times New Roman"/>
          <w:sz w:val="24"/>
          <w:szCs w:val="24"/>
          <w:lang w:eastAsia="lv-LV"/>
        </w:rPr>
      </w:pPr>
    </w:p>
    <w:p w14:paraId="668FBB64" w14:textId="23646CEA" w:rsidR="00F1444F" w:rsidRPr="00591A92" w:rsidRDefault="00F1444F" w:rsidP="00F1444F">
      <w:pPr>
        <w:spacing w:after="0" w:line="240" w:lineRule="auto"/>
        <w:ind w:firstLine="720"/>
        <w:jc w:val="both"/>
        <w:rPr>
          <w:rFonts w:ascii="Times New Roman" w:eastAsia="Times New Roman" w:hAnsi="Times New Roman" w:cs="Times New Roman"/>
          <w:sz w:val="24"/>
          <w:szCs w:val="24"/>
          <w:lang w:eastAsia="lv-LV"/>
        </w:rPr>
      </w:pPr>
      <w:r w:rsidRPr="009A44DE">
        <w:rPr>
          <w:rFonts w:ascii="Times New Roman" w:eastAsia="Times New Roman" w:hAnsi="Times New Roman" w:cs="Times New Roman"/>
          <w:sz w:val="24"/>
          <w:szCs w:val="24"/>
          <w:lang w:eastAsia="lv-LV"/>
        </w:rPr>
        <w:t xml:space="preserve">Iepirkumu komisija izveidota un apstiprināta ar </w:t>
      </w:r>
      <w:bookmarkStart w:id="2" w:name="_Hlk170219774"/>
      <w:r w:rsidR="00B215EA" w:rsidRPr="009A44DE">
        <w:rPr>
          <w:rFonts w:ascii="Times New Roman" w:eastAsia="Times New Roman" w:hAnsi="Times New Roman" w:cs="Times New Roman"/>
          <w:sz w:val="24"/>
          <w:szCs w:val="24"/>
          <w:lang w:eastAsia="lv-LV"/>
        </w:rPr>
        <w:t>Rīgas Tehniskās universitātes aģentūras “</w:t>
      </w:r>
      <w:r w:rsidR="000E331A" w:rsidRPr="009A44DE">
        <w:rPr>
          <w:rFonts w:ascii="Times New Roman" w:eastAsia="Times New Roman" w:hAnsi="Times New Roman" w:cs="Times New Roman"/>
          <w:sz w:val="24"/>
          <w:szCs w:val="24"/>
          <w:lang w:eastAsia="lv-LV"/>
        </w:rPr>
        <w:t xml:space="preserve">Rīgas Tehniskā universitāte </w:t>
      </w:r>
      <w:r w:rsidRPr="009A44DE">
        <w:rPr>
          <w:rFonts w:ascii="Times New Roman" w:eastAsia="Times New Roman" w:hAnsi="Times New Roman" w:cs="Times New Roman"/>
          <w:sz w:val="24"/>
          <w:szCs w:val="24"/>
          <w:lang w:eastAsia="lv-LV"/>
        </w:rPr>
        <w:t>Liepājas Jūrniecības koledža</w:t>
      </w:r>
      <w:r w:rsidR="00B215EA" w:rsidRPr="009A44DE">
        <w:rPr>
          <w:rFonts w:ascii="Times New Roman" w:eastAsia="Times New Roman" w:hAnsi="Times New Roman" w:cs="Times New Roman"/>
          <w:sz w:val="24"/>
          <w:szCs w:val="24"/>
          <w:lang w:eastAsia="lv-LV"/>
        </w:rPr>
        <w:t>”</w:t>
      </w:r>
      <w:bookmarkEnd w:id="2"/>
      <w:r w:rsidRPr="009A44DE">
        <w:rPr>
          <w:rFonts w:ascii="Times New Roman" w:eastAsia="Times New Roman" w:hAnsi="Times New Roman" w:cs="Times New Roman"/>
          <w:sz w:val="24"/>
          <w:szCs w:val="24"/>
          <w:lang w:eastAsia="lv-LV"/>
        </w:rPr>
        <w:t xml:space="preserve"> direktora </w:t>
      </w:r>
      <w:proofErr w:type="spellStart"/>
      <w:r w:rsidR="009A44DE" w:rsidRPr="009A44DE">
        <w:rPr>
          <w:rFonts w:ascii="Times New Roman" w:eastAsia="Times New Roman" w:hAnsi="Times New Roman" w:cs="Times New Roman"/>
          <w:sz w:val="24"/>
          <w:szCs w:val="24"/>
          <w:lang w:eastAsia="lv-LV"/>
        </w:rPr>
        <w:t>p.i</w:t>
      </w:r>
      <w:proofErr w:type="spellEnd"/>
      <w:r w:rsidR="009A44DE" w:rsidRPr="009A44DE">
        <w:rPr>
          <w:rFonts w:ascii="Times New Roman" w:eastAsia="Times New Roman" w:hAnsi="Times New Roman" w:cs="Times New Roman"/>
          <w:sz w:val="24"/>
          <w:szCs w:val="24"/>
          <w:lang w:eastAsia="lv-LV"/>
        </w:rPr>
        <w:t>. Elīnas Dimzas</w:t>
      </w:r>
      <w:r w:rsidR="00B215EA" w:rsidRPr="009A44DE">
        <w:rPr>
          <w:rFonts w:ascii="Times New Roman" w:eastAsia="Times New Roman" w:hAnsi="Times New Roman" w:cs="Times New Roman"/>
          <w:sz w:val="24"/>
          <w:szCs w:val="24"/>
          <w:lang w:eastAsia="lv-LV"/>
        </w:rPr>
        <w:t xml:space="preserve"> </w:t>
      </w:r>
      <w:r w:rsidR="009A44DE" w:rsidRPr="009A44DE">
        <w:rPr>
          <w:rFonts w:ascii="Times New Roman" w:eastAsia="Times New Roman" w:hAnsi="Times New Roman" w:cs="Times New Roman"/>
          <w:sz w:val="24"/>
          <w:szCs w:val="24"/>
          <w:lang w:eastAsia="lv-LV"/>
        </w:rPr>
        <w:t xml:space="preserve">2026.gada 13.janvāra rīkojumu Nr.1.10/1/2026 “Par iepirkumu komisijas izveidošanu” un </w:t>
      </w:r>
      <w:r w:rsidRPr="009A44DE">
        <w:rPr>
          <w:rFonts w:ascii="Times New Roman" w:eastAsia="Times New Roman" w:hAnsi="Times New Roman" w:cs="Times New Roman"/>
          <w:sz w:val="24"/>
          <w:szCs w:val="24"/>
          <w:lang w:eastAsia="lv-LV"/>
        </w:rPr>
        <w:t>20</w:t>
      </w:r>
      <w:r w:rsidR="000E331A" w:rsidRPr="009A44DE">
        <w:rPr>
          <w:rFonts w:ascii="Times New Roman" w:eastAsia="Times New Roman" w:hAnsi="Times New Roman" w:cs="Times New Roman"/>
          <w:sz w:val="24"/>
          <w:szCs w:val="24"/>
          <w:lang w:eastAsia="lv-LV"/>
        </w:rPr>
        <w:t>2</w:t>
      </w:r>
      <w:r w:rsidR="009A44DE" w:rsidRPr="009A44DE">
        <w:rPr>
          <w:rFonts w:ascii="Times New Roman" w:eastAsia="Times New Roman" w:hAnsi="Times New Roman" w:cs="Times New Roman"/>
          <w:sz w:val="24"/>
          <w:szCs w:val="24"/>
          <w:lang w:eastAsia="lv-LV"/>
        </w:rPr>
        <w:t>6</w:t>
      </w:r>
      <w:r w:rsidRPr="009A44DE">
        <w:rPr>
          <w:rFonts w:ascii="Times New Roman" w:eastAsia="Times New Roman" w:hAnsi="Times New Roman" w:cs="Times New Roman"/>
          <w:sz w:val="24"/>
          <w:szCs w:val="24"/>
          <w:lang w:eastAsia="lv-LV"/>
        </w:rPr>
        <w:t xml:space="preserve">.gada </w:t>
      </w:r>
      <w:r w:rsidR="009A44DE" w:rsidRPr="009A44DE">
        <w:rPr>
          <w:rFonts w:ascii="Times New Roman" w:eastAsia="Times New Roman" w:hAnsi="Times New Roman" w:cs="Times New Roman"/>
          <w:sz w:val="24"/>
          <w:szCs w:val="24"/>
          <w:lang w:eastAsia="lv-LV"/>
        </w:rPr>
        <w:t>22</w:t>
      </w:r>
      <w:r w:rsidRPr="009A44DE">
        <w:rPr>
          <w:rFonts w:ascii="Times New Roman" w:eastAsia="Times New Roman" w:hAnsi="Times New Roman" w:cs="Times New Roman"/>
          <w:sz w:val="24"/>
          <w:szCs w:val="24"/>
          <w:lang w:eastAsia="lv-LV"/>
        </w:rPr>
        <w:t>.</w:t>
      </w:r>
      <w:r w:rsidR="00B215EA" w:rsidRPr="009A44DE">
        <w:rPr>
          <w:rFonts w:ascii="Times New Roman" w:eastAsia="Times New Roman" w:hAnsi="Times New Roman" w:cs="Times New Roman"/>
          <w:sz w:val="24"/>
          <w:szCs w:val="24"/>
          <w:lang w:eastAsia="lv-LV"/>
        </w:rPr>
        <w:t>jū</w:t>
      </w:r>
      <w:r w:rsidR="009A44DE" w:rsidRPr="009A44DE">
        <w:rPr>
          <w:rFonts w:ascii="Times New Roman" w:eastAsia="Times New Roman" w:hAnsi="Times New Roman" w:cs="Times New Roman"/>
          <w:sz w:val="24"/>
          <w:szCs w:val="24"/>
          <w:lang w:eastAsia="lv-LV"/>
        </w:rPr>
        <w:t>l</w:t>
      </w:r>
      <w:r w:rsidR="00B215EA" w:rsidRPr="009A44DE">
        <w:rPr>
          <w:rFonts w:ascii="Times New Roman" w:eastAsia="Times New Roman" w:hAnsi="Times New Roman" w:cs="Times New Roman"/>
          <w:sz w:val="24"/>
          <w:szCs w:val="24"/>
          <w:lang w:eastAsia="lv-LV"/>
        </w:rPr>
        <w:t>ija</w:t>
      </w:r>
      <w:r w:rsidRPr="009A44DE">
        <w:rPr>
          <w:rFonts w:ascii="Times New Roman" w:eastAsia="Times New Roman" w:hAnsi="Times New Roman" w:cs="Times New Roman"/>
          <w:sz w:val="24"/>
          <w:szCs w:val="24"/>
          <w:lang w:eastAsia="lv-LV"/>
        </w:rPr>
        <w:t xml:space="preserve"> rīkojumu </w:t>
      </w:r>
      <w:r w:rsidR="00B215EA" w:rsidRPr="009A44DE">
        <w:rPr>
          <w:rFonts w:ascii="Times New Roman" w:eastAsia="Times New Roman" w:hAnsi="Times New Roman" w:cs="Times New Roman"/>
          <w:sz w:val="24"/>
          <w:szCs w:val="24"/>
          <w:lang w:eastAsia="lv-LV"/>
        </w:rPr>
        <w:t>Nr.1.10/</w:t>
      </w:r>
      <w:r w:rsidR="009A44DE" w:rsidRPr="009A44DE">
        <w:rPr>
          <w:rFonts w:ascii="Times New Roman" w:eastAsia="Times New Roman" w:hAnsi="Times New Roman" w:cs="Times New Roman"/>
          <w:sz w:val="24"/>
          <w:szCs w:val="24"/>
          <w:lang w:eastAsia="lv-LV"/>
        </w:rPr>
        <w:t>30</w:t>
      </w:r>
      <w:r w:rsidR="00B215EA" w:rsidRPr="009A44DE">
        <w:rPr>
          <w:rFonts w:ascii="Times New Roman" w:eastAsia="Times New Roman" w:hAnsi="Times New Roman" w:cs="Times New Roman"/>
          <w:sz w:val="24"/>
          <w:szCs w:val="24"/>
          <w:lang w:eastAsia="lv-LV"/>
        </w:rPr>
        <w:t>/202</w:t>
      </w:r>
      <w:r w:rsidR="009A44DE" w:rsidRPr="009A44DE">
        <w:rPr>
          <w:rFonts w:ascii="Times New Roman" w:eastAsia="Times New Roman" w:hAnsi="Times New Roman" w:cs="Times New Roman"/>
          <w:sz w:val="24"/>
          <w:szCs w:val="24"/>
          <w:lang w:eastAsia="lv-LV"/>
        </w:rPr>
        <w:t>6</w:t>
      </w:r>
      <w:r w:rsidR="00B215EA" w:rsidRPr="009A44DE">
        <w:rPr>
          <w:rFonts w:ascii="Times New Roman" w:eastAsia="Times New Roman" w:hAnsi="Times New Roman" w:cs="Times New Roman"/>
          <w:sz w:val="24"/>
          <w:szCs w:val="24"/>
          <w:lang w:eastAsia="lv-LV"/>
        </w:rPr>
        <w:t xml:space="preserve"> </w:t>
      </w:r>
      <w:r w:rsidRPr="009A44DE">
        <w:rPr>
          <w:rFonts w:ascii="Times New Roman" w:eastAsia="Times New Roman" w:hAnsi="Times New Roman" w:cs="Times New Roman"/>
          <w:sz w:val="24"/>
          <w:szCs w:val="24"/>
          <w:lang w:eastAsia="lv-LV"/>
        </w:rPr>
        <w:t>“Par</w:t>
      </w:r>
      <w:r w:rsidR="009A44DE" w:rsidRPr="009A44DE">
        <w:rPr>
          <w:rFonts w:ascii="Times New Roman" w:eastAsia="Times New Roman" w:hAnsi="Times New Roman" w:cs="Times New Roman"/>
          <w:sz w:val="24"/>
          <w:szCs w:val="24"/>
          <w:lang w:eastAsia="lv-LV"/>
        </w:rPr>
        <w:t xml:space="preserve"> grozījumiem</w:t>
      </w:r>
      <w:r w:rsidR="00B215EA" w:rsidRPr="009A44DE">
        <w:rPr>
          <w:rFonts w:ascii="Times New Roman" w:eastAsia="Times New Roman" w:hAnsi="Times New Roman" w:cs="Times New Roman"/>
          <w:sz w:val="24"/>
          <w:szCs w:val="24"/>
          <w:lang w:eastAsia="lv-LV"/>
        </w:rPr>
        <w:t xml:space="preserve"> </w:t>
      </w:r>
      <w:r w:rsidRPr="009A44DE">
        <w:rPr>
          <w:rFonts w:ascii="Times New Roman" w:eastAsia="Times New Roman" w:hAnsi="Times New Roman" w:cs="Times New Roman"/>
          <w:sz w:val="24"/>
          <w:szCs w:val="24"/>
          <w:lang w:eastAsia="lv-LV"/>
        </w:rPr>
        <w:t>iepirkumu komisijas izveidošan</w:t>
      </w:r>
      <w:r w:rsidR="009A44DE" w:rsidRPr="009A44DE">
        <w:rPr>
          <w:rFonts w:ascii="Times New Roman" w:eastAsia="Times New Roman" w:hAnsi="Times New Roman" w:cs="Times New Roman"/>
          <w:sz w:val="24"/>
          <w:szCs w:val="24"/>
          <w:lang w:eastAsia="lv-LV"/>
        </w:rPr>
        <w:t>ā</w:t>
      </w:r>
      <w:r w:rsidRPr="009A44DE">
        <w:rPr>
          <w:rFonts w:ascii="Times New Roman" w:eastAsia="Times New Roman" w:hAnsi="Times New Roman" w:cs="Times New Roman"/>
          <w:sz w:val="24"/>
          <w:szCs w:val="24"/>
          <w:lang w:eastAsia="lv-LV"/>
        </w:rPr>
        <w:t>”.</w:t>
      </w:r>
    </w:p>
    <w:p w14:paraId="3314D2CE" w14:textId="77777777" w:rsidR="00F1444F" w:rsidRPr="00591A92" w:rsidRDefault="00F1444F" w:rsidP="00F1444F">
      <w:pPr>
        <w:spacing w:after="0" w:line="240" w:lineRule="auto"/>
        <w:rPr>
          <w:rFonts w:ascii="Times New Roman" w:eastAsia="Times New Roman" w:hAnsi="Times New Roman" w:cs="Times New Roman"/>
          <w:sz w:val="24"/>
          <w:szCs w:val="24"/>
          <w:lang w:eastAsia="lv-LV"/>
        </w:rPr>
      </w:pPr>
    </w:p>
    <w:p w14:paraId="40E7FCC2" w14:textId="2CD96569" w:rsidR="00F1444F" w:rsidRPr="00591A92" w:rsidRDefault="00F1444F" w:rsidP="00F1444F">
      <w:pPr>
        <w:spacing w:after="0" w:line="240" w:lineRule="auto"/>
        <w:rPr>
          <w:rFonts w:ascii="Times New Roman" w:eastAsia="Times New Roman" w:hAnsi="Times New Roman" w:cs="Times New Roman"/>
          <w:sz w:val="24"/>
          <w:szCs w:val="24"/>
          <w:lang w:eastAsia="lv-LV"/>
        </w:rPr>
      </w:pPr>
      <w:r w:rsidRPr="00DD48B6">
        <w:rPr>
          <w:rFonts w:ascii="Times New Roman" w:eastAsia="Times New Roman" w:hAnsi="Times New Roman" w:cs="Times New Roman"/>
          <w:sz w:val="24"/>
          <w:szCs w:val="24"/>
          <w:lang w:eastAsia="lv-LV"/>
        </w:rPr>
        <w:t xml:space="preserve">Sēdi sāk </w:t>
      </w:r>
      <w:r w:rsidR="000E331A" w:rsidRPr="00DD48B6">
        <w:rPr>
          <w:rFonts w:ascii="Times New Roman" w:eastAsia="Times New Roman" w:hAnsi="Times New Roman" w:cs="Times New Roman"/>
          <w:sz w:val="24"/>
          <w:szCs w:val="24"/>
          <w:lang w:eastAsia="lv-LV"/>
        </w:rPr>
        <w:t>1</w:t>
      </w:r>
      <w:r w:rsidR="00DD48B6" w:rsidRPr="00DD48B6">
        <w:rPr>
          <w:rFonts w:ascii="Times New Roman" w:eastAsia="Times New Roman" w:hAnsi="Times New Roman" w:cs="Times New Roman"/>
          <w:sz w:val="24"/>
          <w:szCs w:val="24"/>
          <w:lang w:eastAsia="lv-LV"/>
        </w:rPr>
        <w:t>4</w:t>
      </w:r>
      <w:r w:rsidRPr="00DD48B6">
        <w:rPr>
          <w:rFonts w:ascii="Times New Roman" w:eastAsia="Times New Roman" w:hAnsi="Times New Roman" w:cs="Times New Roman"/>
          <w:sz w:val="24"/>
          <w:szCs w:val="24"/>
          <w:lang w:eastAsia="lv-LV"/>
        </w:rPr>
        <w:t>:00</w:t>
      </w:r>
    </w:p>
    <w:p w14:paraId="1ED862BD" w14:textId="77777777" w:rsidR="00F1444F" w:rsidRDefault="00F1444F" w:rsidP="00F1444F">
      <w:pPr>
        <w:spacing w:after="0"/>
      </w:pPr>
    </w:p>
    <w:p w14:paraId="6E50B257" w14:textId="77777777" w:rsidR="00F1444F" w:rsidRPr="00F0577D" w:rsidRDefault="00F1444F" w:rsidP="00F1444F">
      <w:pPr>
        <w:spacing w:after="0" w:line="240" w:lineRule="auto"/>
        <w:rPr>
          <w:rFonts w:ascii="Times New Roman" w:eastAsia="Times New Roman" w:hAnsi="Times New Roman" w:cs="Times New Roman"/>
          <w:b/>
          <w:sz w:val="24"/>
          <w:szCs w:val="24"/>
          <w:lang w:eastAsia="lv-LV"/>
        </w:rPr>
      </w:pPr>
      <w:r w:rsidRPr="00F0577D">
        <w:rPr>
          <w:rFonts w:ascii="Times New Roman" w:eastAsia="Times New Roman" w:hAnsi="Times New Roman" w:cs="Times New Roman"/>
          <w:b/>
          <w:sz w:val="24"/>
          <w:szCs w:val="24"/>
          <w:lang w:eastAsia="lv-LV"/>
        </w:rPr>
        <w:t>Darba kārtībā:</w:t>
      </w:r>
    </w:p>
    <w:p w14:paraId="28D6B0F6" w14:textId="793F1DA5" w:rsidR="00F1444F" w:rsidRPr="00F0577D" w:rsidRDefault="00F1444F" w:rsidP="00F1444F">
      <w:pPr>
        <w:spacing w:before="120" w:after="0" w:line="240" w:lineRule="auto"/>
        <w:jc w:val="both"/>
        <w:rPr>
          <w:rFonts w:ascii="Times New Roman" w:eastAsia="Times New Roman" w:hAnsi="Times New Roman" w:cs="Times New Roman"/>
          <w:bCs/>
          <w:sz w:val="24"/>
          <w:szCs w:val="24"/>
        </w:rPr>
      </w:pPr>
      <w:r w:rsidRPr="00F0577D">
        <w:rPr>
          <w:rFonts w:ascii="Times New Roman" w:eastAsia="Times New Roman" w:hAnsi="Times New Roman" w:cs="Times New Roman"/>
          <w:bCs/>
          <w:sz w:val="24"/>
          <w:szCs w:val="24"/>
        </w:rPr>
        <w:t xml:space="preserve">1. </w:t>
      </w:r>
      <w:r w:rsidR="0082224F" w:rsidRPr="0082224F">
        <w:rPr>
          <w:rFonts w:ascii="Times New Roman" w:eastAsia="Times New Roman" w:hAnsi="Times New Roman" w:cs="Times New Roman"/>
          <w:bCs/>
          <w:sz w:val="24"/>
          <w:szCs w:val="24"/>
        </w:rPr>
        <w:t xml:space="preserve">Lēmums par iepirkuma </w:t>
      </w:r>
      <w:bookmarkStart w:id="3" w:name="_Hlk170219644"/>
      <w:r w:rsidR="00CA30DE">
        <w:rPr>
          <w:rFonts w:ascii="Times New Roman" w:eastAsia="Times New Roman" w:hAnsi="Times New Roman" w:cs="Times New Roman"/>
          <w:bCs/>
          <w:sz w:val="24"/>
          <w:szCs w:val="24"/>
        </w:rPr>
        <w:t>“</w:t>
      </w:r>
      <w:bookmarkEnd w:id="3"/>
      <w:r w:rsidR="00CA30DE" w:rsidRPr="00CA30DE">
        <w:rPr>
          <w:rFonts w:ascii="Times New Roman" w:eastAsia="Times New Roman" w:hAnsi="Times New Roman" w:cs="Times New Roman"/>
          <w:bCs/>
          <w:sz w:val="24"/>
          <w:szCs w:val="24"/>
        </w:rPr>
        <w:t xml:space="preserve">Ūdensapgādes un kanalizācijas izbūve (ārējie tīkli) Rīgas Tehniskās universitātes Liepājas Jūrniecības koledžā </w:t>
      </w:r>
      <w:proofErr w:type="spellStart"/>
      <w:r w:rsidR="00CA30DE" w:rsidRPr="00CA30DE">
        <w:rPr>
          <w:rFonts w:ascii="Times New Roman" w:eastAsia="Times New Roman" w:hAnsi="Times New Roman" w:cs="Times New Roman"/>
          <w:bCs/>
          <w:sz w:val="24"/>
          <w:szCs w:val="24"/>
        </w:rPr>
        <w:t>Uliha</w:t>
      </w:r>
      <w:proofErr w:type="spellEnd"/>
      <w:r w:rsidR="00CA30DE" w:rsidRPr="00CA30DE">
        <w:rPr>
          <w:rFonts w:ascii="Times New Roman" w:eastAsia="Times New Roman" w:hAnsi="Times New Roman" w:cs="Times New Roman"/>
          <w:bCs/>
          <w:sz w:val="24"/>
          <w:szCs w:val="24"/>
        </w:rPr>
        <w:t xml:space="preserve"> ielā 5, Liepājā</w:t>
      </w:r>
      <w:r w:rsidRPr="00F0577D">
        <w:rPr>
          <w:rFonts w:ascii="Times New Roman" w:eastAsia="Times New Roman" w:hAnsi="Times New Roman" w:cs="Times New Roman"/>
          <w:bCs/>
          <w:sz w:val="24"/>
          <w:szCs w:val="24"/>
        </w:rPr>
        <w:t>” (iepirkuma identifikācijas Nr.</w:t>
      </w:r>
      <w:r w:rsidR="00D85C88">
        <w:rPr>
          <w:rFonts w:ascii="Times New Roman" w:eastAsia="Times New Roman" w:hAnsi="Times New Roman" w:cs="Times New Roman"/>
          <w:bCs/>
          <w:sz w:val="24"/>
          <w:szCs w:val="24"/>
        </w:rPr>
        <w:t>RTU</w:t>
      </w:r>
      <w:r w:rsidRPr="00095A2C">
        <w:rPr>
          <w:rFonts w:ascii="Times New Roman" w:eastAsia="Times New Roman" w:hAnsi="Times New Roman" w:cs="Times New Roman"/>
          <w:bCs/>
          <w:sz w:val="24"/>
          <w:szCs w:val="24"/>
        </w:rPr>
        <w:t>LJK</w:t>
      </w:r>
      <w:bookmarkStart w:id="4" w:name="_Hlk12868478"/>
      <w:r w:rsidRPr="00095A2C">
        <w:rPr>
          <w:rFonts w:ascii="Times New Roman" w:eastAsia="Times New Roman" w:hAnsi="Times New Roman" w:cs="Times New Roman"/>
          <w:bCs/>
          <w:sz w:val="24"/>
          <w:szCs w:val="24"/>
        </w:rPr>
        <w:t>202</w:t>
      </w:r>
      <w:r w:rsidR="00CA30DE">
        <w:rPr>
          <w:rFonts w:ascii="Times New Roman" w:eastAsia="Times New Roman" w:hAnsi="Times New Roman" w:cs="Times New Roman"/>
          <w:bCs/>
          <w:sz w:val="24"/>
          <w:szCs w:val="24"/>
        </w:rPr>
        <w:t>6</w:t>
      </w:r>
      <w:r w:rsidRPr="00095A2C">
        <w:rPr>
          <w:rFonts w:ascii="Times New Roman" w:eastAsia="Times New Roman" w:hAnsi="Times New Roman" w:cs="Times New Roman"/>
          <w:bCs/>
          <w:sz w:val="24"/>
          <w:szCs w:val="24"/>
        </w:rPr>
        <w:t>/</w:t>
      </w:r>
      <w:bookmarkEnd w:id="4"/>
      <w:r w:rsidR="00B215EA">
        <w:rPr>
          <w:rFonts w:ascii="Times New Roman" w:eastAsia="Times New Roman" w:hAnsi="Times New Roman" w:cs="Times New Roman"/>
          <w:bCs/>
          <w:sz w:val="24"/>
          <w:szCs w:val="24"/>
        </w:rPr>
        <w:t>1</w:t>
      </w:r>
      <w:r w:rsidRPr="00F0577D">
        <w:rPr>
          <w:rFonts w:ascii="Times New Roman" w:eastAsia="Times New Roman" w:hAnsi="Times New Roman" w:cs="Times New Roman"/>
          <w:bCs/>
          <w:sz w:val="24"/>
          <w:szCs w:val="24"/>
        </w:rPr>
        <w:t xml:space="preserve">) </w:t>
      </w:r>
      <w:r w:rsidR="0082224F">
        <w:rPr>
          <w:rFonts w:ascii="Times New Roman" w:eastAsia="Times New Roman" w:hAnsi="Times New Roman" w:cs="Times New Roman"/>
          <w:bCs/>
          <w:sz w:val="24"/>
          <w:szCs w:val="24"/>
        </w:rPr>
        <w:t>pārtraukšanu</w:t>
      </w:r>
      <w:r w:rsidR="00CA30DE">
        <w:rPr>
          <w:rFonts w:ascii="Times New Roman" w:eastAsia="Times New Roman" w:hAnsi="Times New Roman" w:cs="Times New Roman"/>
          <w:bCs/>
          <w:sz w:val="24"/>
          <w:szCs w:val="24"/>
        </w:rPr>
        <w:t>.</w:t>
      </w:r>
    </w:p>
    <w:p w14:paraId="4F4FA2DC" w14:textId="77777777" w:rsidR="00F1444F" w:rsidRPr="00F0577D" w:rsidRDefault="00F1444F" w:rsidP="00F1444F">
      <w:pPr>
        <w:spacing w:after="0" w:line="240" w:lineRule="auto"/>
        <w:rPr>
          <w:rFonts w:ascii="Times New Roman" w:eastAsia="Times New Roman" w:hAnsi="Times New Roman" w:cs="Times New Roman"/>
          <w:sz w:val="24"/>
          <w:szCs w:val="24"/>
        </w:rPr>
      </w:pPr>
    </w:p>
    <w:p w14:paraId="3D27B56D" w14:textId="77777777" w:rsidR="00F1444F" w:rsidRPr="00F0577D" w:rsidRDefault="00F1444F" w:rsidP="00F1444F">
      <w:pPr>
        <w:spacing w:after="0" w:line="240" w:lineRule="auto"/>
        <w:jc w:val="center"/>
        <w:rPr>
          <w:rFonts w:ascii="Times New Roman" w:eastAsia="Times New Roman" w:hAnsi="Times New Roman" w:cs="Times New Roman"/>
          <w:b/>
          <w:bCs/>
          <w:sz w:val="24"/>
          <w:szCs w:val="24"/>
        </w:rPr>
      </w:pPr>
      <w:r w:rsidRPr="00F0577D">
        <w:rPr>
          <w:rFonts w:ascii="Times New Roman" w:eastAsia="Times New Roman" w:hAnsi="Times New Roman" w:cs="Times New Roman"/>
          <w:b/>
          <w:bCs/>
          <w:sz w:val="24"/>
          <w:szCs w:val="24"/>
        </w:rPr>
        <w:t>1.§</w:t>
      </w:r>
    </w:p>
    <w:p w14:paraId="3767F8D4" w14:textId="2DDB4AD1" w:rsidR="00F1444F" w:rsidRPr="00F0577D" w:rsidRDefault="0082224F" w:rsidP="00F1444F">
      <w:pPr>
        <w:pBdr>
          <w:bottom w:val="single" w:sz="12" w:space="1" w:color="auto"/>
        </w:pBdr>
        <w:spacing w:after="0" w:line="240" w:lineRule="auto"/>
        <w:jc w:val="center"/>
        <w:rPr>
          <w:rFonts w:ascii="Times New Roman" w:eastAsia="Times New Roman" w:hAnsi="Times New Roman" w:cs="Times New Roman"/>
          <w:b/>
          <w:bCs/>
          <w:sz w:val="24"/>
          <w:szCs w:val="24"/>
        </w:rPr>
      </w:pPr>
      <w:r w:rsidRPr="0082224F">
        <w:rPr>
          <w:rFonts w:ascii="Times New Roman" w:eastAsia="Times New Roman" w:hAnsi="Times New Roman" w:cs="Times New Roman"/>
          <w:b/>
          <w:bCs/>
          <w:sz w:val="24"/>
          <w:szCs w:val="24"/>
        </w:rPr>
        <w:t xml:space="preserve">Lēmums par iepirkuma “Ūdensapgādes un kanalizācijas izbūve (ārējie tīkli) Rīgas Tehniskās universitātes Liepājas Jūrniecības koledžā </w:t>
      </w:r>
      <w:proofErr w:type="spellStart"/>
      <w:r w:rsidRPr="0082224F">
        <w:rPr>
          <w:rFonts w:ascii="Times New Roman" w:eastAsia="Times New Roman" w:hAnsi="Times New Roman" w:cs="Times New Roman"/>
          <w:b/>
          <w:bCs/>
          <w:sz w:val="24"/>
          <w:szCs w:val="24"/>
        </w:rPr>
        <w:t>Uliha</w:t>
      </w:r>
      <w:proofErr w:type="spellEnd"/>
      <w:r w:rsidRPr="0082224F">
        <w:rPr>
          <w:rFonts w:ascii="Times New Roman" w:eastAsia="Times New Roman" w:hAnsi="Times New Roman" w:cs="Times New Roman"/>
          <w:b/>
          <w:bCs/>
          <w:sz w:val="24"/>
          <w:szCs w:val="24"/>
        </w:rPr>
        <w:t xml:space="preserve"> ielā 5, Liepājā” (iepirkuma identifikācijas Nr.RTULJK2026/1) pārtraukšanu</w:t>
      </w:r>
    </w:p>
    <w:p w14:paraId="09A49ACB" w14:textId="59C613EF" w:rsidR="0082224F" w:rsidRDefault="0082224F" w:rsidP="0082224F">
      <w:pPr>
        <w:pStyle w:val="ListParagraph"/>
        <w:spacing w:before="120"/>
        <w:ind w:left="0" w:firstLine="709"/>
        <w:jc w:val="both"/>
        <w:rPr>
          <w:bCs/>
        </w:rPr>
      </w:pPr>
      <w:r w:rsidRPr="00F0577D">
        <w:lastRenderedPageBreak/>
        <w:t>Iepirkuma komisijas priekšsēdētāj</w:t>
      </w:r>
      <w:r>
        <w:t>a</w:t>
      </w:r>
      <w:r w:rsidRPr="00F0577D">
        <w:t xml:space="preserve"> </w:t>
      </w:r>
      <w:proofErr w:type="spellStart"/>
      <w:r>
        <w:t>L.Siksna</w:t>
      </w:r>
      <w:proofErr w:type="spellEnd"/>
      <w:r w:rsidRPr="00F0577D">
        <w:t xml:space="preserve"> informē komisiju, ka </w:t>
      </w:r>
      <w:r>
        <w:t xml:space="preserve">atbilstoši </w:t>
      </w:r>
      <w:r w:rsidRPr="0082224F">
        <w:rPr>
          <w:bCs/>
        </w:rPr>
        <w:t xml:space="preserve">iepirkuma “Ūdensapgādes un kanalizācijas izbūve (ārējie tīkli) Rīgas Tehniskās universitātes Liepājas Jūrniecības koledžā </w:t>
      </w:r>
      <w:proofErr w:type="spellStart"/>
      <w:r w:rsidRPr="0082224F">
        <w:rPr>
          <w:bCs/>
        </w:rPr>
        <w:t>Uliha</w:t>
      </w:r>
      <w:proofErr w:type="spellEnd"/>
      <w:r w:rsidRPr="0082224F">
        <w:rPr>
          <w:bCs/>
        </w:rPr>
        <w:t xml:space="preserve"> ielā 5, Liepājā”</w:t>
      </w:r>
      <w:r>
        <w:rPr>
          <w:bCs/>
        </w:rPr>
        <w:t xml:space="preserve"> </w:t>
      </w:r>
      <w:r w:rsidR="00493361">
        <w:rPr>
          <w:bCs/>
        </w:rPr>
        <w:t xml:space="preserve">(turpmāk – iepirkums) </w:t>
      </w:r>
      <w:r>
        <w:rPr>
          <w:bCs/>
        </w:rPr>
        <w:t>nolikuma 1.8.1.punktā noteiktajam p</w:t>
      </w:r>
      <w:r w:rsidRPr="0082224F">
        <w:rPr>
          <w:bCs/>
        </w:rPr>
        <w:t>retendentiem ir vēlama objekta apskate, lai pretendentiem, sastādot piedāvājumu, būtu skaidri visi būvdarbu apjomi.</w:t>
      </w:r>
      <w:r w:rsidR="002C0AB5">
        <w:rPr>
          <w:bCs/>
        </w:rPr>
        <w:t xml:space="preserve"> </w:t>
      </w:r>
    </w:p>
    <w:p w14:paraId="638A2CB3" w14:textId="6B97AA32" w:rsidR="0082224F" w:rsidRDefault="0082224F" w:rsidP="0082224F">
      <w:pPr>
        <w:pStyle w:val="ListParagraph"/>
        <w:spacing w:before="120"/>
        <w:ind w:left="0" w:firstLine="709"/>
        <w:contextualSpacing w:val="0"/>
        <w:jc w:val="both"/>
        <w:rPr>
          <w:bCs/>
        </w:rPr>
      </w:pPr>
      <w:r>
        <w:rPr>
          <w:bCs/>
        </w:rPr>
        <w:t xml:space="preserve">Objekta apskatei pieteicās vairāki piegādātāji. Objekta apskati nodrošināja </w:t>
      </w:r>
      <w:r w:rsidR="000C58C4" w:rsidRPr="000C58C4">
        <w:rPr>
          <w:bCs/>
        </w:rPr>
        <w:t xml:space="preserve">Rīgas Tehniskās universitātes aģentūras </w:t>
      </w:r>
      <w:r w:rsidR="000C58C4">
        <w:rPr>
          <w:bCs/>
        </w:rPr>
        <w:t>“</w:t>
      </w:r>
      <w:r w:rsidR="000C58C4" w:rsidRPr="000C58C4">
        <w:rPr>
          <w:bCs/>
        </w:rPr>
        <w:t>Rīgas Tehniskās universitātes Liepājas Jūrniecības koledž</w:t>
      </w:r>
      <w:r w:rsidR="000C58C4">
        <w:rPr>
          <w:bCs/>
        </w:rPr>
        <w:t xml:space="preserve">a” (turpmāk – RTU LJK) </w:t>
      </w:r>
      <w:r w:rsidR="000C58C4" w:rsidRPr="000C58C4">
        <w:rPr>
          <w:bCs/>
        </w:rPr>
        <w:t>saimniecības apgādes daļas vadītājs Arnis Kadiķis</w:t>
      </w:r>
      <w:r w:rsidR="000C58C4">
        <w:rPr>
          <w:bCs/>
        </w:rPr>
        <w:t xml:space="preserve"> un RTU LJK v</w:t>
      </w:r>
      <w:r w:rsidR="000C58C4" w:rsidRPr="000C58C4">
        <w:rPr>
          <w:bCs/>
        </w:rPr>
        <w:t>adošā projektu un attīstības koordinatore</w:t>
      </w:r>
      <w:r w:rsidR="000C58C4">
        <w:rPr>
          <w:bCs/>
        </w:rPr>
        <w:t xml:space="preserve"> Jekaterina </w:t>
      </w:r>
      <w:proofErr w:type="spellStart"/>
      <w:r w:rsidR="000C58C4">
        <w:rPr>
          <w:bCs/>
        </w:rPr>
        <w:t>Zalomova</w:t>
      </w:r>
      <w:proofErr w:type="spellEnd"/>
      <w:r w:rsidR="000C58C4">
        <w:rPr>
          <w:bCs/>
        </w:rPr>
        <w:t>.</w:t>
      </w:r>
    </w:p>
    <w:p w14:paraId="6E1DD0EB" w14:textId="77777777" w:rsidR="002C0AB5" w:rsidRDefault="000C58C4" w:rsidP="0082224F">
      <w:pPr>
        <w:pStyle w:val="ListParagraph"/>
        <w:spacing w:before="120"/>
        <w:ind w:left="0" w:firstLine="709"/>
        <w:contextualSpacing w:val="0"/>
        <w:jc w:val="both"/>
        <w:rPr>
          <w:bCs/>
        </w:rPr>
      </w:pPr>
      <w:r>
        <w:rPr>
          <w:bCs/>
        </w:rPr>
        <w:t xml:space="preserve">Objekta apskates laikā no piegādātāju puses tika uzdoti vairāki </w:t>
      </w:r>
      <w:r w:rsidR="002C0AB5">
        <w:rPr>
          <w:bCs/>
        </w:rPr>
        <w:t>jautājumi.</w:t>
      </w:r>
    </w:p>
    <w:p w14:paraId="4452EDD8" w14:textId="74D60898" w:rsidR="000C58C4" w:rsidRDefault="002C0AB5" w:rsidP="0082224F">
      <w:pPr>
        <w:pStyle w:val="ListParagraph"/>
        <w:spacing w:before="120"/>
        <w:ind w:left="0" w:firstLine="709"/>
        <w:contextualSpacing w:val="0"/>
        <w:jc w:val="both"/>
        <w:rPr>
          <w:bCs/>
        </w:rPr>
      </w:pPr>
      <w:r w:rsidRPr="002C0AB5">
        <w:rPr>
          <w:bCs/>
        </w:rPr>
        <w:t xml:space="preserve">Iepirkuma komisijas priekšsēdētāja </w:t>
      </w:r>
      <w:proofErr w:type="spellStart"/>
      <w:r w:rsidRPr="002C0AB5">
        <w:rPr>
          <w:bCs/>
        </w:rPr>
        <w:t>L.Siksna</w:t>
      </w:r>
      <w:proofErr w:type="spellEnd"/>
      <w:r>
        <w:rPr>
          <w:bCs/>
        </w:rPr>
        <w:t xml:space="preserve"> dod vārdu </w:t>
      </w:r>
      <w:r w:rsidRPr="002C0AB5">
        <w:rPr>
          <w:bCs/>
        </w:rPr>
        <w:t>RTU LJK vadoš</w:t>
      </w:r>
      <w:r>
        <w:rPr>
          <w:bCs/>
        </w:rPr>
        <w:t>ai</w:t>
      </w:r>
      <w:r w:rsidRPr="002C0AB5">
        <w:rPr>
          <w:bCs/>
        </w:rPr>
        <w:t xml:space="preserve"> projektu un attīstības koordinatore</w:t>
      </w:r>
      <w:r>
        <w:rPr>
          <w:bCs/>
        </w:rPr>
        <w:t>i</w:t>
      </w:r>
      <w:r w:rsidRPr="002C0AB5">
        <w:rPr>
          <w:bCs/>
        </w:rPr>
        <w:t xml:space="preserve"> </w:t>
      </w:r>
      <w:proofErr w:type="spellStart"/>
      <w:r w:rsidRPr="002C0AB5">
        <w:rPr>
          <w:bCs/>
        </w:rPr>
        <w:t>J</w:t>
      </w:r>
      <w:r>
        <w:rPr>
          <w:bCs/>
        </w:rPr>
        <w:t>.</w:t>
      </w:r>
      <w:r w:rsidRPr="002C0AB5">
        <w:rPr>
          <w:bCs/>
        </w:rPr>
        <w:t>Zalomova</w:t>
      </w:r>
      <w:r>
        <w:rPr>
          <w:bCs/>
        </w:rPr>
        <w:t>i</w:t>
      </w:r>
      <w:proofErr w:type="spellEnd"/>
      <w:r>
        <w:rPr>
          <w:bCs/>
        </w:rPr>
        <w:t>.</w:t>
      </w:r>
    </w:p>
    <w:p w14:paraId="7D80E0A7" w14:textId="509A7B82" w:rsidR="002C0AB5" w:rsidRDefault="002C0AB5" w:rsidP="0082224F">
      <w:pPr>
        <w:pStyle w:val="ListParagraph"/>
        <w:spacing w:before="120"/>
        <w:ind w:left="0" w:firstLine="709"/>
        <w:contextualSpacing w:val="0"/>
        <w:jc w:val="both"/>
      </w:pPr>
      <w:proofErr w:type="spellStart"/>
      <w:r w:rsidRPr="002C0AB5">
        <w:rPr>
          <w:bCs/>
        </w:rPr>
        <w:t>J.Zalomova</w:t>
      </w:r>
      <w:proofErr w:type="spellEnd"/>
      <w:r>
        <w:rPr>
          <w:bCs/>
        </w:rPr>
        <w:t xml:space="preserve"> </w:t>
      </w:r>
      <w:r w:rsidRPr="002C0AB5">
        <w:rPr>
          <w:bCs/>
        </w:rPr>
        <w:t>informē komisiju, ka</w:t>
      </w:r>
      <w:r>
        <w:rPr>
          <w:bCs/>
        </w:rPr>
        <w:t xml:space="preserve"> piegādātāju uzdotie jautājumi ir apkopoti un </w:t>
      </w:r>
      <w:r w:rsidR="00493361">
        <w:rPr>
          <w:bCs/>
        </w:rPr>
        <w:t xml:space="preserve">2026.gada 3.augustā </w:t>
      </w:r>
      <w:r>
        <w:rPr>
          <w:bCs/>
        </w:rPr>
        <w:t>nosūtīti būvprojekta izstrādātājam SIA</w:t>
      </w:r>
      <w:r w:rsidRPr="002C0AB5">
        <w:rPr>
          <w:bCs/>
        </w:rPr>
        <w:t xml:space="preserve"> </w:t>
      </w:r>
      <w:r>
        <w:rPr>
          <w:bCs/>
        </w:rPr>
        <w:t>“</w:t>
      </w:r>
      <w:r w:rsidRPr="002C0AB5">
        <w:rPr>
          <w:bCs/>
        </w:rPr>
        <w:t>Arhitektes Ināras Caunītes birojs</w:t>
      </w:r>
      <w:r>
        <w:rPr>
          <w:bCs/>
        </w:rPr>
        <w:t>”</w:t>
      </w:r>
      <w:r w:rsidR="00493361">
        <w:rPr>
          <w:bCs/>
        </w:rPr>
        <w:t xml:space="preserve"> (protokola 1.pielikums). </w:t>
      </w:r>
      <w:proofErr w:type="spellStart"/>
      <w:r w:rsidR="00493361" w:rsidRPr="00493361">
        <w:rPr>
          <w:bCs/>
        </w:rPr>
        <w:t>J.Zalomova</w:t>
      </w:r>
      <w:proofErr w:type="spellEnd"/>
      <w:r w:rsidR="00493361" w:rsidRPr="00493361">
        <w:rPr>
          <w:bCs/>
        </w:rPr>
        <w:t xml:space="preserve"> </w:t>
      </w:r>
      <w:r w:rsidR="00493361">
        <w:rPr>
          <w:bCs/>
        </w:rPr>
        <w:t xml:space="preserve"> iepazīstina iepirkumu komisiju ar piegādātāju uzdotajiem jautājumiem un informē komisiju, ka </w:t>
      </w:r>
      <w:r w:rsidR="00493361" w:rsidRPr="00493361">
        <w:rPr>
          <w:bCs/>
        </w:rPr>
        <w:t>SIA “Arhitektes Ināras Caunītes birojs”</w:t>
      </w:r>
      <w:r w:rsidR="00493361">
        <w:rPr>
          <w:bCs/>
        </w:rPr>
        <w:t xml:space="preserve"> ir sniedzis atbildi, ka uzdotie jautājumi ir būtiski un atbildes sniegšana RTU LJK aizņems vairāk laika nekā 1 (viena) darba diena.</w:t>
      </w:r>
    </w:p>
    <w:p w14:paraId="61818443" w14:textId="4C7CF5A3" w:rsidR="0082224F" w:rsidRDefault="00493361" w:rsidP="0082224F">
      <w:pPr>
        <w:pStyle w:val="ListParagraph"/>
        <w:spacing w:before="120"/>
        <w:ind w:left="0" w:firstLine="709"/>
        <w:contextualSpacing w:val="0"/>
        <w:jc w:val="both"/>
        <w:rPr>
          <w:bCs/>
        </w:rPr>
      </w:pPr>
      <w:r w:rsidRPr="00493361">
        <w:rPr>
          <w:bCs/>
        </w:rPr>
        <w:t xml:space="preserve">Iepirkuma komisijas priekšsēdētāja </w:t>
      </w:r>
      <w:proofErr w:type="spellStart"/>
      <w:r w:rsidRPr="00493361">
        <w:rPr>
          <w:bCs/>
        </w:rPr>
        <w:t>L.Siksna</w:t>
      </w:r>
      <w:proofErr w:type="spellEnd"/>
      <w:r>
        <w:rPr>
          <w:bCs/>
        </w:rPr>
        <w:t xml:space="preserve"> atgādina komisijai, ka </w:t>
      </w:r>
      <w:r w:rsidR="00461EC9">
        <w:rPr>
          <w:bCs/>
        </w:rPr>
        <w:t xml:space="preserve">piedāvājumi </w:t>
      </w:r>
      <w:r>
        <w:rPr>
          <w:bCs/>
        </w:rPr>
        <w:t>iepirkum</w:t>
      </w:r>
      <w:r w:rsidR="00461EC9">
        <w:rPr>
          <w:bCs/>
        </w:rPr>
        <w:t xml:space="preserve">ā iesniedzami līdz 2026.gada 6.augustam plkst.12:00 un atvēršana ir paredzēta tieši pēc 4 (četrām) stundām no iesniegšanas brīža. Un, atbilstoši Publisko iepirkumu likuma (turpmāk – PIL) 9.panta </w:t>
      </w:r>
      <w:proofErr w:type="spellStart"/>
      <w:r w:rsidR="00461EC9">
        <w:rPr>
          <w:bCs/>
        </w:rPr>
        <w:t>sestai</w:t>
      </w:r>
      <w:proofErr w:type="spellEnd"/>
      <w:r w:rsidR="00461EC9">
        <w:rPr>
          <w:bCs/>
        </w:rPr>
        <w:t xml:space="preserve"> daļai, kas nosaka, ka  </w:t>
      </w:r>
      <w:r w:rsidR="00461EC9" w:rsidRPr="00461EC9">
        <w:rPr>
          <w:bCs/>
          <w:i/>
          <w:iCs/>
        </w:rPr>
        <w:t>[..]</w:t>
      </w:r>
      <w:r w:rsidR="00461EC9">
        <w:rPr>
          <w:bCs/>
        </w:rPr>
        <w:t xml:space="preserve"> </w:t>
      </w:r>
      <w:r w:rsidR="00461EC9" w:rsidRPr="00461EC9">
        <w:rPr>
          <w:bCs/>
          <w:i/>
          <w:iCs/>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00461EC9" w:rsidRPr="00461EC9">
        <w:rPr>
          <w:bCs/>
          <w:i/>
          <w:iCs/>
        </w:rPr>
        <w:t>nosūta</w:t>
      </w:r>
      <w:proofErr w:type="spellEnd"/>
      <w:r w:rsidR="00461EC9" w:rsidRPr="00461EC9">
        <w:rPr>
          <w:bCs/>
          <w:i/>
          <w:iCs/>
        </w:rPr>
        <w:t xml:space="preserve"> piegādātājam, kas uzdevis jautājumu, un vienlaikus ievieto šo informāciju pircēja profilā, kur ir pieejams iepirkuma nolikums, norādot arī uzdoto jautājumu.</w:t>
      </w:r>
      <w:r w:rsidR="00461EC9">
        <w:rPr>
          <w:bCs/>
          <w:i/>
          <w:iCs/>
        </w:rPr>
        <w:t xml:space="preserve"> </w:t>
      </w:r>
      <w:r w:rsidR="00461EC9" w:rsidRPr="00461EC9">
        <w:rPr>
          <w:bCs/>
          <w:i/>
          <w:iCs/>
        </w:rPr>
        <w:t>[..]</w:t>
      </w:r>
      <w:r w:rsidR="00461EC9">
        <w:rPr>
          <w:bCs/>
          <w:i/>
          <w:iCs/>
        </w:rPr>
        <w:t xml:space="preserve">, </w:t>
      </w:r>
      <w:r w:rsidR="00461EC9">
        <w:rPr>
          <w:bCs/>
        </w:rPr>
        <w:t xml:space="preserve">ir nokavēts papildu informācijas sniegšanas termiņš un atbilstoši PIL seši </w:t>
      </w:r>
      <w:proofErr w:type="spellStart"/>
      <w:r w:rsidR="00461EC9">
        <w:rPr>
          <w:bCs/>
        </w:rPr>
        <w:t>prim</w:t>
      </w:r>
      <w:proofErr w:type="spellEnd"/>
      <w:r w:rsidR="00461EC9">
        <w:rPr>
          <w:bCs/>
        </w:rPr>
        <w:t xml:space="preserve"> daļai, kas nosaka, ka </w:t>
      </w:r>
      <w:r w:rsidR="00461EC9" w:rsidRPr="00461EC9">
        <w:rPr>
          <w:bCs/>
          <w:i/>
          <w:iCs/>
        </w:rPr>
        <w:t>Pasūtītājs var izdarīt grozījumus iepirkuma dokumentācijā, ja vien grozītie noteikumi nepieļauj atšķirīgu piedāvājumu iesniegšanu vai citu pretendentu dalību vai izvēli iepirkumā.</w:t>
      </w:r>
      <w:r w:rsidR="00461EC9">
        <w:rPr>
          <w:bCs/>
          <w:i/>
          <w:iCs/>
        </w:rPr>
        <w:t xml:space="preserve"> </w:t>
      </w:r>
      <w:r w:rsidR="00461EC9" w:rsidRPr="00461EC9">
        <w:rPr>
          <w:bCs/>
          <w:i/>
          <w:iCs/>
        </w:rPr>
        <w:t>[..]</w:t>
      </w:r>
      <w:r w:rsidR="00461EC9">
        <w:rPr>
          <w:bCs/>
          <w:i/>
          <w:iCs/>
        </w:rPr>
        <w:t xml:space="preserve">, </w:t>
      </w:r>
      <w:r w:rsidR="00794372">
        <w:rPr>
          <w:bCs/>
        </w:rPr>
        <w:t xml:space="preserve">tad </w:t>
      </w:r>
      <w:r w:rsidR="00461EC9">
        <w:rPr>
          <w:bCs/>
        </w:rPr>
        <w:t xml:space="preserve">iepazīstoties ar piegādātāju uzdotajiem jautājumiem un to būtiskumu, </w:t>
      </w:r>
      <w:proofErr w:type="spellStart"/>
      <w:r w:rsidR="00461EC9">
        <w:rPr>
          <w:bCs/>
        </w:rPr>
        <w:t>pirmšķietami</w:t>
      </w:r>
      <w:proofErr w:type="spellEnd"/>
      <w:r w:rsidR="00461EC9">
        <w:rPr>
          <w:bCs/>
        </w:rPr>
        <w:t xml:space="preserve"> šķiet, ka </w:t>
      </w:r>
      <w:r w:rsidR="00F35AD3" w:rsidRPr="00F35AD3">
        <w:rPr>
          <w:bCs/>
        </w:rPr>
        <w:t>izdar</w:t>
      </w:r>
      <w:r w:rsidR="00794372">
        <w:rPr>
          <w:bCs/>
        </w:rPr>
        <w:t>āmie</w:t>
      </w:r>
      <w:r w:rsidR="00F35AD3" w:rsidRPr="00F35AD3">
        <w:rPr>
          <w:bCs/>
        </w:rPr>
        <w:t xml:space="preserve"> grozījumi iepirkuma dokumentācijā varētu pieļauj atšķirīgu piedāvājumu iesniegšanu vai citu pretendentu dalību vai izvēli iepirkumā.</w:t>
      </w:r>
    </w:p>
    <w:p w14:paraId="0EB7EAA9" w14:textId="5CF5E012" w:rsidR="00F35AD3" w:rsidRPr="00F35AD3" w:rsidRDefault="00F35AD3" w:rsidP="0082224F">
      <w:pPr>
        <w:pStyle w:val="ListParagraph"/>
        <w:spacing w:before="120"/>
        <w:ind w:left="0" w:firstLine="709"/>
        <w:contextualSpacing w:val="0"/>
        <w:jc w:val="both"/>
      </w:pPr>
      <w:r w:rsidRPr="00680F9B">
        <w:rPr>
          <w:bCs/>
        </w:rPr>
        <w:t xml:space="preserve">Iepirkumu komisijas locekle </w:t>
      </w:r>
      <w:proofErr w:type="spellStart"/>
      <w:r w:rsidRPr="00680F9B">
        <w:rPr>
          <w:bCs/>
        </w:rPr>
        <w:t>E.Dimza</w:t>
      </w:r>
      <w:proofErr w:type="spellEnd"/>
      <w:r w:rsidRPr="00680F9B">
        <w:rPr>
          <w:bCs/>
        </w:rPr>
        <w:t xml:space="preserve"> informē komisiju, ka atbilstoši PIL 9.panta trīspadsmit </w:t>
      </w:r>
      <w:proofErr w:type="spellStart"/>
      <w:r w:rsidRPr="00680F9B">
        <w:rPr>
          <w:bCs/>
        </w:rPr>
        <w:t>prim</w:t>
      </w:r>
      <w:proofErr w:type="spellEnd"/>
      <w:r w:rsidRPr="00680F9B">
        <w:rPr>
          <w:bCs/>
        </w:rPr>
        <w:t xml:space="preserve"> daļai</w:t>
      </w:r>
      <w:r w:rsidR="00680F9B" w:rsidRPr="00680F9B">
        <w:rPr>
          <w:bCs/>
        </w:rPr>
        <w:t>,</w:t>
      </w:r>
      <w:r w:rsidR="00680F9B">
        <w:rPr>
          <w:bCs/>
        </w:rPr>
        <w:t xml:space="preserve"> kas nosaka, ka </w:t>
      </w:r>
      <w:r w:rsidR="00680F9B" w:rsidRPr="00680F9B">
        <w:rPr>
          <w:bCs/>
          <w:i/>
          <w:iCs/>
        </w:rPr>
        <w:t>[..]</w:t>
      </w:r>
      <w:r w:rsidR="00680F9B">
        <w:rPr>
          <w:bCs/>
          <w:i/>
          <w:iCs/>
        </w:rPr>
        <w:t xml:space="preserve"> </w:t>
      </w:r>
      <w:r w:rsidR="00680F9B" w:rsidRPr="00680F9B">
        <w:rPr>
          <w:bCs/>
          <w:i/>
          <w:iCs/>
        </w:rPr>
        <w:t>Pasūtītājs ir tiesīgs arī pārtraukt iepirkumu jebkurā iepirkuma norises brīdī, ja tam ir objektīvs pamatojums.</w:t>
      </w:r>
      <w:r w:rsidR="00680F9B">
        <w:rPr>
          <w:bCs/>
          <w:i/>
          <w:iCs/>
        </w:rPr>
        <w:t xml:space="preserve"> </w:t>
      </w:r>
      <w:r w:rsidR="00680F9B" w:rsidRPr="00680F9B">
        <w:rPr>
          <w:bCs/>
          <w:i/>
          <w:iCs/>
        </w:rPr>
        <w:t>[..]</w:t>
      </w:r>
      <w:r w:rsidR="00680F9B">
        <w:rPr>
          <w:bCs/>
          <w:i/>
          <w:iCs/>
        </w:rPr>
        <w:t xml:space="preserve">, </w:t>
      </w:r>
      <w:r w:rsidR="00680F9B">
        <w:rPr>
          <w:bCs/>
        </w:rPr>
        <w:t>iepirkumu ir iespējams arī pārtraukt</w:t>
      </w:r>
      <w:r w:rsidR="00680F9B">
        <w:rPr>
          <w:bCs/>
          <w:i/>
          <w:iCs/>
        </w:rPr>
        <w:t xml:space="preserve">. </w:t>
      </w:r>
    </w:p>
    <w:p w14:paraId="024A03E9" w14:textId="47300298" w:rsidR="0082224F" w:rsidRDefault="00F35AD3" w:rsidP="0082224F">
      <w:pPr>
        <w:pStyle w:val="ListParagraph"/>
        <w:spacing w:before="120"/>
        <w:ind w:left="0" w:firstLine="709"/>
        <w:contextualSpacing w:val="0"/>
        <w:jc w:val="both"/>
      </w:pPr>
      <w:r>
        <w:t xml:space="preserve">Komisija diskutē par iepriekš dzirdēto un secina, ka tā kā izdarāmie grozījumi ir būtiski un nav traktējami kā papildus sniedzama informācija, kā arī </w:t>
      </w:r>
      <w:r w:rsidRPr="00F35AD3">
        <w:rPr>
          <w:bCs/>
        </w:rPr>
        <w:t>ir nokavēts papildu informācijas sniegšanas termiņš</w:t>
      </w:r>
      <w:r>
        <w:rPr>
          <w:bCs/>
        </w:rPr>
        <w:t>, tad iepirkums būtu pārtraucams.</w:t>
      </w:r>
    </w:p>
    <w:p w14:paraId="3BCBC4ED" w14:textId="77777777" w:rsidR="0082224F" w:rsidRDefault="0082224F" w:rsidP="0082224F">
      <w:pPr>
        <w:pStyle w:val="ListParagraph"/>
        <w:spacing w:before="120"/>
        <w:ind w:left="0" w:firstLine="709"/>
        <w:jc w:val="both"/>
      </w:pPr>
    </w:p>
    <w:p w14:paraId="65CB87DF" w14:textId="77777777" w:rsidR="00F1444F" w:rsidRPr="00F0577D" w:rsidRDefault="00F1444F" w:rsidP="00F1444F">
      <w:pPr>
        <w:spacing w:after="0" w:line="240" w:lineRule="auto"/>
        <w:rPr>
          <w:rFonts w:ascii="Times New Roman" w:eastAsia="Times New Roman" w:hAnsi="Times New Roman" w:cs="Times New Roman"/>
          <w:sz w:val="24"/>
          <w:szCs w:val="24"/>
        </w:rPr>
      </w:pPr>
      <w:r w:rsidRPr="00F0577D">
        <w:rPr>
          <w:rFonts w:ascii="Times New Roman" w:eastAsia="Times New Roman" w:hAnsi="Times New Roman" w:cs="Times New Roman"/>
          <w:b/>
          <w:sz w:val="24"/>
          <w:szCs w:val="24"/>
        </w:rPr>
        <w:t>Komisija NOLEMJ</w:t>
      </w:r>
      <w:r w:rsidRPr="00F0577D">
        <w:rPr>
          <w:rFonts w:ascii="Times New Roman" w:eastAsia="Times New Roman" w:hAnsi="Times New Roman" w:cs="Times New Roman"/>
          <w:sz w:val="24"/>
          <w:szCs w:val="24"/>
        </w:rPr>
        <w:t>:</w:t>
      </w:r>
    </w:p>
    <w:p w14:paraId="4C28546C" w14:textId="0EF0229B" w:rsidR="00F1444F" w:rsidRPr="00F0577D" w:rsidRDefault="00F1444F" w:rsidP="00F1444F">
      <w:pPr>
        <w:spacing w:before="120" w:after="0" w:line="240" w:lineRule="auto"/>
        <w:ind w:firstLine="720"/>
        <w:jc w:val="both"/>
        <w:rPr>
          <w:rFonts w:ascii="Times New Roman" w:eastAsia="Times New Roman" w:hAnsi="Times New Roman" w:cs="Times New Roman"/>
          <w:sz w:val="24"/>
          <w:szCs w:val="24"/>
        </w:rPr>
      </w:pPr>
      <w:r w:rsidRPr="00F0577D">
        <w:rPr>
          <w:rFonts w:ascii="Times New Roman" w:eastAsia="Times New Roman" w:hAnsi="Times New Roman" w:cs="Times New Roman"/>
          <w:sz w:val="24"/>
          <w:szCs w:val="24"/>
        </w:rPr>
        <w:t xml:space="preserve">1. </w:t>
      </w:r>
      <w:r w:rsidR="00680F9B">
        <w:rPr>
          <w:rFonts w:ascii="Times New Roman" w:eastAsia="Times New Roman" w:hAnsi="Times New Roman" w:cs="Times New Roman"/>
          <w:sz w:val="24"/>
          <w:szCs w:val="24"/>
        </w:rPr>
        <w:t>Atbilstoši</w:t>
      </w:r>
      <w:r w:rsidR="00CC0F76" w:rsidRPr="00CC0F76">
        <w:rPr>
          <w:rFonts w:ascii="Times New Roman" w:eastAsia="Times New Roman" w:hAnsi="Times New Roman" w:cs="Times New Roman"/>
          <w:sz w:val="24"/>
          <w:szCs w:val="24"/>
        </w:rPr>
        <w:t xml:space="preserve"> PIL </w:t>
      </w:r>
      <w:r w:rsidR="00D85C88">
        <w:rPr>
          <w:rFonts w:ascii="Times New Roman" w:eastAsia="Times New Roman" w:hAnsi="Times New Roman" w:cs="Times New Roman"/>
          <w:sz w:val="24"/>
          <w:szCs w:val="24"/>
        </w:rPr>
        <w:t xml:space="preserve">9.panta </w:t>
      </w:r>
      <w:r w:rsidR="00680F9B" w:rsidRPr="00680F9B">
        <w:rPr>
          <w:rFonts w:ascii="Times New Roman" w:eastAsia="Times New Roman" w:hAnsi="Times New Roman" w:cs="Times New Roman"/>
          <w:bCs/>
          <w:sz w:val="24"/>
          <w:szCs w:val="24"/>
        </w:rPr>
        <w:t xml:space="preserve">trīspadsmit </w:t>
      </w:r>
      <w:proofErr w:type="spellStart"/>
      <w:r w:rsidR="00680F9B" w:rsidRPr="00680F9B">
        <w:rPr>
          <w:rFonts w:ascii="Times New Roman" w:eastAsia="Times New Roman" w:hAnsi="Times New Roman" w:cs="Times New Roman"/>
          <w:bCs/>
          <w:sz w:val="24"/>
          <w:szCs w:val="24"/>
        </w:rPr>
        <w:t>prim</w:t>
      </w:r>
      <w:proofErr w:type="spellEnd"/>
      <w:r w:rsidR="00680F9B" w:rsidRPr="00680F9B">
        <w:rPr>
          <w:rFonts w:ascii="Times New Roman" w:eastAsia="Times New Roman" w:hAnsi="Times New Roman" w:cs="Times New Roman"/>
          <w:bCs/>
          <w:sz w:val="24"/>
          <w:szCs w:val="24"/>
        </w:rPr>
        <w:t xml:space="preserve"> daļa</w:t>
      </w:r>
      <w:r w:rsidR="00680F9B">
        <w:rPr>
          <w:rFonts w:ascii="Times New Roman" w:eastAsia="Times New Roman" w:hAnsi="Times New Roman" w:cs="Times New Roman"/>
          <w:bCs/>
          <w:sz w:val="24"/>
          <w:szCs w:val="24"/>
        </w:rPr>
        <w:t>s</w:t>
      </w:r>
      <w:r w:rsidR="00680F9B" w:rsidRPr="00680F9B">
        <w:rPr>
          <w:rFonts w:ascii="Times New Roman" w:eastAsia="Times New Roman" w:hAnsi="Times New Roman" w:cs="Times New Roman"/>
          <w:sz w:val="24"/>
          <w:szCs w:val="24"/>
        </w:rPr>
        <w:t xml:space="preserve"> </w:t>
      </w:r>
      <w:r w:rsidR="00D85C88">
        <w:rPr>
          <w:rFonts w:ascii="Times New Roman" w:eastAsia="Times New Roman" w:hAnsi="Times New Roman" w:cs="Times New Roman"/>
          <w:sz w:val="24"/>
          <w:szCs w:val="24"/>
        </w:rPr>
        <w:t>kārtīb</w:t>
      </w:r>
      <w:r w:rsidR="00680F9B">
        <w:rPr>
          <w:rFonts w:ascii="Times New Roman" w:eastAsia="Times New Roman" w:hAnsi="Times New Roman" w:cs="Times New Roman"/>
          <w:sz w:val="24"/>
          <w:szCs w:val="24"/>
        </w:rPr>
        <w:t xml:space="preserve">ai pārtraukt iepirkumu </w:t>
      </w:r>
      <w:r w:rsidR="00680F9B" w:rsidRPr="00680F9B">
        <w:rPr>
          <w:rFonts w:ascii="Times New Roman" w:eastAsia="Times New Roman" w:hAnsi="Times New Roman" w:cs="Times New Roman"/>
          <w:bCs/>
          <w:sz w:val="24"/>
          <w:szCs w:val="24"/>
        </w:rPr>
        <w:t xml:space="preserve">“Ūdensapgādes un kanalizācijas izbūve (ārējie tīkli) Rīgas Tehniskās universitātes Liepājas Jūrniecības koledžā </w:t>
      </w:r>
      <w:proofErr w:type="spellStart"/>
      <w:r w:rsidR="00680F9B" w:rsidRPr="00680F9B">
        <w:rPr>
          <w:rFonts w:ascii="Times New Roman" w:eastAsia="Times New Roman" w:hAnsi="Times New Roman" w:cs="Times New Roman"/>
          <w:bCs/>
          <w:sz w:val="24"/>
          <w:szCs w:val="24"/>
        </w:rPr>
        <w:t>Uliha</w:t>
      </w:r>
      <w:proofErr w:type="spellEnd"/>
      <w:r w:rsidR="00680F9B" w:rsidRPr="00680F9B">
        <w:rPr>
          <w:rFonts w:ascii="Times New Roman" w:eastAsia="Times New Roman" w:hAnsi="Times New Roman" w:cs="Times New Roman"/>
          <w:bCs/>
          <w:sz w:val="24"/>
          <w:szCs w:val="24"/>
        </w:rPr>
        <w:t xml:space="preserve"> ielā 5, Liepājā” (iepirkuma identifikācijas Nr.RTULJK2026/1)</w:t>
      </w:r>
      <w:r w:rsidR="00680F9B">
        <w:rPr>
          <w:rFonts w:ascii="Times New Roman" w:eastAsia="Times New Roman" w:hAnsi="Times New Roman" w:cs="Times New Roman"/>
          <w:sz w:val="24"/>
          <w:szCs w:val="24"/>
        </w:rPr>
        <w:t>, jo ir nepieciešami būtiski grozījumi tehniskajā specifikācijā un tas ir objektīvs pamatojums iepirkuma pārtraukšanai.</w:t>
      </w:r>
    </w:p>
    <w:p w14:paraId="2336373B" w14:textId="77777777" w:rsidR="00F1444F" w:rsidRPr="00F0577D" w:rsidRDefault="00F1444F" w:rsidP="00F1444F">
      <w:pPr>
        <w:spacing w:after="0" w:line="240" w:lineRule="auto"/>
        <w:jc w:val="both"/>
        <w:rPr>
          <w:rFonts w:ascii="Times New Roman" w:eastAsia="Times New Roman" w:hAnsi="Times New Roman" w:cs="Times New Roman"/>
          <w:bCs/>
          <w:sz w:val="24"/>
          <w:szCs w:val="24"/>
        </w:rPr>
      </w:pPr>
    </w:p>
    <w:p w14:paraId="71F1872E" w14:textId="270101BC" w:rsidR="00F1444F" w:rsidRPr="00F0577D" w:rsidRDefault="00F1444F" w:rsidP="00B761AC">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577D">
        <w:rPr>
          <w:rFonts w:ascii="Times New Roman" w:eastAsia="Times New Roman" w:hAnsi="Times New Roman" w:cs="Times New Roman"/>
          <w:sz w:val="24"/>
          <w:szCs w:val="24"/>
        </w:rPr>
        <w:lastRenderedPageBreak/>
        <w:t>Pielikumā:</w:t>
      </w:r>
      <w:r w:rsidR="00680F9B">
        <w:rPr>
          <w:rFonts w:ascii="Times New Roman" w:eastAsia="Times New Roman" w:hAnsi="Times New Roman" w:cs="Times New Roman"/>
          <w:sz w:val="24"/>
          <w:szCs w:val="24"/>
        </w:rPr>
        <w:t xml:space="preserve"> Izdruka no </w:t>
      </w:r>
      <w:proofErr w:type="spellStart"/>
      <w:r w:rsidR="00680F9B">
        <w:rPr>
          <w:rFonts w:ascii="Times New Roman" w:eastAsia="Times New Roman" w:hAnsi="Times New Roman" w:cs="Times New Roman"/>
          <w:sz w:val="24"/>
          <w:szCs w:val="24"/>
        </w:rPr>
        <w:t>J.Zalomovas</w:t>
      </w:r>
      <w:proofErr w:type="spellEnd"/>
      <w:r w:rsidR="00680F9B">
        <w:rPr>
          <w:rFonts w:ascii="Times New Roman" w:eastAsia="Times New Roman" w:hAnsi="Times New Roman" w:cs="Times New Roman"/>
          <w:sz w:val="24"/>
          <w:szCs w:val="24"/>
        </w:rPr>
        <w:t xml:space="preserve"> e-pasta par arhitektu birojam nosūtītajiem piegādātāju uzdotajiem jautājumiem. </w:t>
      </w:r>
      <w:r w:rsidRPr="00F0577D">
        <w:rPr>
          <w:rFonts w:ascii="Times New Roman" w:eastAsia="Times New Roman" w:hAnsi="Times New Roman" w:cs="Times New Roman"/>
          <w:sz w:val="24"/>
          <w:szCs w:val="24"/>
        </w:rPr>
        <w:tab/>
      </w:r>
    </w:p>
    <w:p w14:paraId="44286A2E" w14:textId="77777777" w:rsidR="0032233D" w:rsidRDefault="0032233D" w:rsidP="00F1444F">
      <w:pPr>
        <w:spacing w:after="0" w:line="240" w:lineRule="auto"/>
        <w:jc w:val="both"/>
        <w:rPr>
          <w:rFonts w:ascii="Times New Roman" w:eastAsia="Times New Roman" w:hAnsi="Times New Roman" w:cs="Times New Roman"/>
          <w:sz w:val="24"/>
          <w:szCs w:val="24"/>
        </w:rPr>
      </w:pPr>
    </w:p>
    <w:p w14:paraId="44F88C43" w14:textId="05FD41DF" w:rsidR="00680F9B" w:rsidRPr="00680F9B" w:rsidRDefault="00680F9B" w:rsidP="00680F9B">
      <w:pPr>
        <w:spacing w:after="0" w:line="240" w:lineRule="auto"/>
        <w:jc w:val="both"/>
        <w:rPr>
          <w:rFonts w:ascii="Times New Roman" w:eastAsia="Times New Roman" w:hAnsi="Times New Roman" w:cs="Times New Roman"/>
          <w:sz w:val="24"/>
          <w:szCs w:val="24"/>
        </w:rPr>
      </w:pPr>
      <w:r w:rsidRPr="00680F9B">
        <w:rPr>
          <w:rFonts w:ascii="Times New Roman" w:eastAsia="Times New Roman" w:hAnsi="Times New Roman" w:cs="Times New Roman"/>
          <w:sz w:val="24"/>
          <w:szCs w:val="24"/>
        </w:rPr>
        <w:t xml:space="preserve">Protokoliste </w:t>
      </w:r>
      <w:proofErr w:type="spellStart"/>
      <w:r w:rsidRPr="00680F9B">
        <w:rPr>
          <w:rFonts w:ascii="Times New Roman" w:eastAsia="Times New Roman" w:hAnsi="Times New Roman" w:cs="Times New Roman"/>
          <w:sz w:val="24"/>
          <w:szCs w:val="24"/>
        </w:rPr>
        <w:t>L.Siksna</w:t>
      </w:r>
      <w:proofErr w:type="spellEnd"/>
      <w:r w:rsidRPr="00680F9B">
        <w:rPr>
          <w:rFonts w:ascii="Times New Roman" w:eastAsia="Times New Roman" w:hAnsi="Times New Roman" w:cs="Times New Roman"/>
          <w:sz w:val="24"/>
          <w:szCs w:val="24"/>
        </w:rPr>
        <w:t xml:space="preserve"> informē komisiju, ka protokols tiks sagatavots parakstīšanai ar elektronisko parakstu un izsūtīts </w:t>
      </w:r>
      <w:r>
        <w:rPr>
          <w:rFonts w:ascii="Times New Roman" w:eastAsia="Times New Roman" w:hAnsi="Times New Roman" w:cs="Times New Roman"/>
          <w:sz w:val="24"/>
          <w:szCs w:val="24"/>
        </w:rPr>
        <w:t>1</w:t>
      </w:r>
      <w:r w:rsidRPr="00680F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vienas</w:t>
      </w:r>
      <w:r w:rsidRPr="00680F9B">
        <w:rPr>
          <w:rFonts w:ascii="Times New Roman" w:eastAsia="Times New Roman" w:hAnsi="Times New Roman" w:cs="Times New Roman"/>
          <w:sz w:val="24"/>
          <w:szCs w:val="24"/>
        </w:rPr>
        <w:t>) darba dien</w:t>
      </w:r>
      <w:r>
        <w:rPr>
          <w:rFonts w:ascii="Times New Roman" w:eastAsia="Times New Roman" w:hAnsi="Times New Roman" w:cs="Times New Roman"/>
          <w:sz w:val="24"/>
          <w:szCs w:val="24"/>
        </w:rPr>
        <w:t>as</w:t>
      </w:r>
      <w:r w:rsidRPr="00680F9B">
        <w:rPr>
          <w:rFonts w:ascii="Times New Roman" w:eastAsia="Times New Roman" w:hAnsi="Times New Roman" w:cs="Times New Roman"/>
          <w:sz w:val="24"/>
          <w:szCs w:val="24"/>
        </w:rPr>
        <w:t xml:space="preserve"> laikā.</w:t>
      </w:r>
    </w:p>
    <w:p w14:paraId="4EC70ADC" w14:textId="77777777" w:rsidR="00680F9B" w:rsidRDefault="00680F9B" w:rsidP="00F1444F">
      <w:pPr>
        <w:spacing w:after="0" w:line="240" w:lineRule="auto"/>
        <w:jc w:val="both"/>
        <w:rPr>
          <w:rFonts w:ascii="Times New Roman" w:eastAsia="Times New Roman" w:hAnsi="Times New Roman" w:cs="Times New Roman"/>
          <w:sz w:val="24"/>
          <w:szCs w:val="24"/>
        </w:rPr>
      </w:pPr>
    </w:p>
    <w:p w14:paraId="307AE6CD" w14:textId="41F185DF" w:rsidR="00F1444F" w:rsidRPr="00591A92" w:rsidRDefault="00F1444F" w:rsidP="00F1444F">
      <w:pPr>
        <w:spacing w:after="0" w:line="240" w:lineRule="auto"/>
        <w:jc w:val="both"/>
        <w:rPr>
          <w:rFonts w:ascii="Times New Roman" w:eastAsia="Times New Roman" w:hAnsi="Times New Roman" w:cs="Times New Roman"/>
          <w:sz w:val="24"/>
          <w:szCs w:val="24"/>
        </w:rPr>
      </w:pPr>
      <w:r w:rsidRPr="00DD48B6">
        <w:rPr>
          <w:rFonts w:ascii="Times New Roman" w:eastAsia="Times New Roman" w:hAnsi="Times New Roman" w:cs="Times New Roman"/>
          <w:sz w:val="24"/>
          <w:szCs w:val="24"/>
        </w:rPr>
        <w:t>Sēdi slēdz: 1</w:t>
      </w:r>
      <w:r w:rsidR="00DD48B6" w:rsidRPr="00DD48B6">
        <w:rPr>
          <w:rFonts w:ascii="Times New Roman" w:eastAsia="Times New Roman" w:hAnsi="Times New Roman" w:cs="Times New Roman"/>
          <w:sz w:val="24"/>
          <w:szCs w:val="24"/>
        </w:rPr>
        <w:t>4</w:t>
      </w:r>
      <w:r w:rsidRPr="00DD48B6">
        <w:rPr>
          <w:rFonts w:ascii="Times New Roman" w:eastAsia="Times New Roman" w:hAnsi="Times New Roman" w:cs="Times New Roman"/>
          <w:sz w:val="24"/>
          <w:szCs w:val="24"/>
        </w:rPr>
        <w:t>:</w:t>
      </w:r>
      <w:r w:rsidR="00D35284" w:rsidRPr="00DD48B6">
        <w:rPr>
          <w:rFonts w:ascii="Times New Roman" w:eastAsia="Times New Roman" w:hAnsi="Times New Roman" w:cs="Times New Roman"/>
          <w:sz w:val="24"/>
          <w:szCs w:val="24"/>
        </w:rPr>
        <w:t>45</w:t>
      </w:r>
      <w:r w:rsidRPr="00DD48B6">
        <w:rPr>
          <w:rFonts w:ascii="Times New Roman" w:eastAsia="Times New Roman" w:hAnsi="Times New Roman" w:cs="Times New Roman"/>
          <w:sz w:val="24"/>
          <w:szCs w:val="24"/>
        </w:rPr>
        <w:t>.</w:t>
      </w:r>
    </w:p>
    <w:p w14:paraId="75F50D6D" w14:textId="77777777" w:rsidR="00F1444F" w:rsidRPr="00591A92" w:rsidRDefault="00F1444F" w:rsidP="00F1444F">
      <w:pPr>
        <w:spacing w:after="0" w:line="240" w:lineRule="auto"/>
        <w:jc w:val="both"/>
        <w:rPr>
          <w:rFonts w:ascii="Times New Roman" w:eastAsia="Times New Roman" w:hAnsi="Times New Roman" w:cs="Times New Roman"/>
          <w:sz w:val="24"/>
          <w:szCs w:val="24"/>
        </w:rPr>
      </w:pPr>
      <w:bookmarkStart w:id="5" w:name="OLE_LINK3"/>
      <w:bookmarkStart w:id="6" w:name="OLE_LINK4"/>
    </w:p>
    <w:bookmarkEnd w:id="5"/>
    <w:bookmarkEnd w:id="6"/>
    <w:p w14:paraId="0A85BF65" w14:textId="76967DE1" w:rsidR="00F1444F" w:rsidRPr="00D35284" w:rsidRDefault="00F1444F" w:rsidP="00F1444F">
      <w:pPr>
        <w:spacing w:after="0" w:line="240" w:lineRule="auto"/>
        <w:rPr>
          <w:rFonts w:ascii="Times New Roman" w:eastAsia="Times New Roman" w:hAnsi="Times New Roman" w:cs="Times New Roman"/>
          <w:sz w:val="24"/>
          <w:szCs w:val="24"/>
        </w:rPr>
      </w:pPr>
      <w:r w:rsidRPr="00D35284">
        <w:rPr>
          <w:rFonts w:ascii="Times New Roman" w:eastAsia="Times New Roman" w:hAnsi="Times New Roman" w:cs="Times New Roman"/>
          <w:sz w:val="24"/>
          <w:szCs w:val="24"/>
        </w:rPr>
        <w:t>Sēdes vadītāj</w:t>
      </w:r>
      <w:r w:rsidR="00B761AC" w:rsidRPr="00D35284">
        <w:rPr>
          <w:rFonts w:ascii="Times New Roman" w:eastAsia="Times New Roman" w:hAnsi="Times New Roman" w:cs="Times New Roman"/>
          <w:sz w:val="24"/>
          <w:szCs w:val="24"/>
        </w:rPr>
        <w:t>a</w:t>
      </w:r>
      <w:r w:rsidRPr="00D35284">
        <w:rPr>
          <w:rFonts w:ascii="Times New Roman" w:eastAsia="Times New Roman" w:hAnsi="Times New Roman" w:cs="Times New Roman"/>
          <w:sz w:val="24"/>
          <w:szCs w:val="24"/>
        </w:rPr>
        <w:t>, komisijas priekšsēdētāj</w:t>
      </w:r>
      <w:r w:rsidR="00B761AC" w:rsidRPr="00D35284">
        <w:rPr>
          <w:rFonts w:ascii="Times New Roman" w:eastAsia="Times New Roman" w:hAnsi="Times New Roman" w:cs="Times New Roman"/>
          <w:sz w:val="24"/>
          <w:szCs w:val="24"/>
        </w:rPr>
        <w:t>a</w:t>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proofErr w:type="spellStart"/>
      <w:r w:rsidR="00B761AC" w:rsidRPr="00D35284">
        <w:rPr>
          <w:rFonts w:ascii="Times New Roman" w:eastAsia="Times New Roman" w:hAnsi="Times New Roman" w:cs="Times New Roman"/>
          <w:sz w:val="24"/>
          <w:szCs w:val="24"/>
        </w:rPr>
        <w:t>L</w:t>
      </w:r>
      <w:r w:rsidRPr="00D35284">
        <w:rPr>
          <w:rFonts w:ascii="Times New Roman" w:eastAsia="Times New Roman" w:hAnsi="Times New Roman" w:cs="Times New Roman"/>
          <w:sz w:val="24"/>
          <w:szCs w:val="24"/>
        </w:rPr>
        <w:t>.</w:t>
      </w:r>
      <w:r w:rsidR="00B761AC" w:rsidRPr="00D35284">
        <w:rPr>
          <w:rFonts w:ascii="Times New Roman" w:eastAsia="Times New Roman" w:hAnsi="Times New Roman" w:cs="Times New Roman"/>
          <w:sz w:val="24"/>
          <w:szCs w:val="24"/>
        </w:rPr>
        <w:t>Siksna</w:t>
      </w:r>
      <w:proofErr w:type="spellEnd"/>
    </w:p>
    <w:p w14:paraId="505C0CDE" w14:textId="7F891B66" w:rsidR="0032233D" w:rsidRPr="00D35284" w:rsidRDefault="00F1444F" w:rsidP="00F1444F">
      <w:pPr>
        <w:spacing w:after="0" w:line="240" w:lineRule="auto"/>
        <w:rPr>
          <w:rFonts w:ascii="Times New Roman" w:eastAsia="Times New Roman" w:hAnsi="Times New Roman" w:cs="Times New Roman"/>
          <w:sz w:val="24"/>
          <w:szCs w:val="24"/>
        </w:rPr>
      </w:pPr>
      <w:r w:rsidRPr="00D35284">
        <w:rPr>
          <w:rFonts w:ascii="Times New Roman" w:eastAsia="Times New Roman" w:hAnsi="Times New Roman" w:cs="Times New Roman"/>
          <w:sz w:val="24"/>
          <w:szCs w:val="24"/>
        </w:rPr>
        <w:t>Komisijas locekļi:</w:t>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proofErr w:type="spellStart"/>
      <w:r w:rsidR="00D35284" w:rsidRPr="00D35284">
        <w:rPr>
          <w:rFonts w:ascii="Times New Roman" w:eastAsia="Times New Roman" w:hAnsi="Times New Roman" w:cs="Times New Roman"/>
          <w:sz w:val="24"/>
          <w:szCs w:val="24"/>
        </w:rPr>
        <w:t>E.Dimza</w:t>
      </w:r>
      <w:proofErr w:type="spellEnd"/>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32233D" w:rsidRPr="00D35284">
        <w:rPr>
          <w:rFonts w:ascii="Times New Roman" w:eastAsia="Times New Roman" w:hAnsi="Times New Roman" w:cs="Times New Roman"/>
          <w:sz w:val="24"/>
          <w:szCs w:val="24"/>
        </w:rPr>
        <w:tab/>
      </w:r>
      <w:r w:rsidR="00CC0F76" w:rsidRPr="00D35284">
        <w:rPr>
          <w:rFonts w:ascii="Times New Roman" w:eastAsia="Times New Roman" w:hAnsi="Times New Roman" w:cs="Times New Roman"/>
          <w:sz w:val="24"/>
          <w:szCs w:val="24"/>
        </w:rPr>
        <w:tab/>
      </w:r>
      <w:r w:rsidR="00CC0F76" w:rsidRPr="00D35284">
        <w:rPr>
          <w:rFonts w:ascii="Times New Roman" w:eastAsia="Times New Roman" w:hAnsi="Times New Roman" w:cs="Times New Roman"/>
          <w:sz w:val="24"/>
          <w:szCs w:val="24"/>
        </w:rPr>
        <w:tab/>
      </w:r>
      <w:proofErr w:type="spellStart"/>
      <w:r w:rsidR="00D35284" w:rsidRPr="00D35284">
        <w:rPr>
          <w:rFonts w:ascii="Times New Roman" w:eastAsia="Times New Roman" w:hAnsi="Times New Roman" w:cs="Times New Roman"/>
          <w:sz w:val="24"/>
          <w:szCs w:val="24"/>
        </w:rPr>
        <w:t>N.Upenieks</w:t>
      </w:r>
      <w:proofErr w:type="spellEnd"/>
    </w:p>
    <w:p w14:paraId="544DA0E4" w14:textId="453970E0" w:rsidR="0032233D" w:rsidRPr="00D35284" w:rsidRDefault="00680F9B" w:rsidP="00F14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Pieaicinātā persona: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J.Zalomova</w:t>
      </w:r>
      <w:proofErr w:type="spellEnd"/>
    </w:p>
    <w:p w14:paraId="0B30ADC9" w14:textId="7666796F" w:rsidR="00F1444F" w:rsidRPr="00364D36" w:rsidRDefault="00F1444F" w:rsidP="00F1444F">
      <w:pPr>
        <w:spacing w:after="0" w:line="240" w:lineRule="auto"/>
        <w:rPr>
          <w:rFonts w:ascii="Times New Roman" w:eastAsia="Times New Roman" w:hAnsi="Times New Roman" w:cs="Times New Roman"/>
          <w:sz w:val="24"/>
          <w:szCs w:val="24"/>
        </w:rPr>
      </w:pPr>
      <w:r w:rsidRPr="00D35284">
        <w:rPr>
          <w:rFonts w:ascii="Times New Roman" w:eastAsia="Times New Roman" w:hAnsi="Times New Roman" w:cs="Times New Roman"/>
          <w:sz w:val="24"/>
          <w:szCs w:val="24"/>
        </w:rPr>
        <w:t>Protokoliste, komisijas locekle</w:t>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r w:rsidRPr="00D35284">
        <w:rPr>
          <w:rFonts w:ascii="Times New Roman" w:eastAsia="Times New Roman" w:hAnsi="Times New Roman" w:cs="Times New Roman"/>
          <w:sz w:val="24"/>
          <w:szCs w:val="24"/>
        </w:rPr>
        <w:tab/>
      </w:r>
      <w:proofErr w:type="spellStart"/>
      <w:r w:rsidRPr="00D35284">
        <w:rPr>
          <w:rFonts w:ascii="Times New Roman" w:eastAsia="Times New Roman" w:hAnsi="Times New Roman" w:cs="Times New Roman"/>
          <w:sz w:val="24"/>
          <w:szCs w:val="24"/>
        </w:rPr>
        <w:t>L.Siksna</w:t>
      </w:r>
      <w:proofErr w:type="spellEnd"/>
    </w:p>
    <w:p w14:paraId="516003FE" w14:textId="5DE24890" w:rsidR="0032233D" w:rsidRPr="0032233D" w:rsidRDefault="0032233D" w:rsidP="0032233D">
      <w:pPr>
        <w:tabs>
          <w:tab w:val="left" w:pos="3040"/>
        </w:tabs>
      </w:pPr>
    </w:p>
    <w:sectPr w:rsidR="0032233D" w:rsidRPr="0032233D" w:rsidSect="00FB682C">
      <w:footerReference w:type="default" r:id="rId8"/>
      <w:pgSz w:w="11910" w:h="16840"/>
      <w:pgMar w:top="1134" w:right="1134" w:bottom="1134" w:left="1701" w:header="0" w:footer="6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81FD2" w14:textId="77777777" w:rsidR="00534AC4" w:rsidRDefault="00534AC4">
      <w:pPr>
        <w:spacing w:after="0" w:line="240" w:lineRule="auto"/>
      </w:pPr>
      <w:r>
        <w:separator/>
      </w:r>
    </w:p>
  </w:endnote>
  <w:endnote w:type="continuationSeparator" w:id="0">
    <w:p w14:paraId="672F1EB6" w14:textId="77777777" w:rsidR="00534AC4" w:rsidRDefault="0053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CenturyOldStyleRegular">
    <w:altName w:val="Arial"/>
    <w:charset w:val="00"/>
    <w:family w:val="swiss"/>
    <w:pitch w:val="variable"/>
    <w:sig w:usb0="00000003" w:usb1="00000000" w:usb2="00000000" w:usb3="00000000" w:csb0="00000001" w:csb1="00000000"/>
  </w:font>
  <w:font w:name="BaltTiffany">
    <w:altName w:val="Times New Roman"/>
    <w:charset w:val="00"/>
    <w:family w:val="auto"/>
    <w:pitch w:val="variable"/>
    <w:sig w:usb0="00000003" w:usb1="00000000" w:usb2="00000000" w:usb3="00000000" w:csb0="00000001" w:csb1="00000000"/>
  </w:font>
  <w:font w:name="BaltSouvenir">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814600"/>
      <w:docPartObj>
        <w:docPartGallery w:val="Page Numbers (Bottom of Page)"/>
        <w:docPartUnique/>
      </w:docPartObj>
    </w:sdtPr>
    <w:sdtEndPr/>
    <w:sdtContent>
      <w:p w14:paraId="4F1E0936" w14:textId="77777777" w:rsidR="00880297" w:rsidRDefault="002A3423">
        <w:pPr>
          <w:pStyle w:val="Footer"/>
          <w:jc w:val="center"/>
        </w:pPr>
        <w:r>
          <w:fldChar w:fldCharType="begin"/>
        </w:r>
        <w:r>
          <w:instrText>PAGE   \* MERGEFORMAT</w:instrText>
        </w:r>
        <w:r>
          <w:fldChar w:fldCharType="separate"/>
        </w:r>
        <w:r>
          <w:t>2</w:t>
        </w:r>
        <w:r>
          <w:fldChar w:fldCharType="end"/>
        </w:r>
      </w:p>
    </w:sdtContent>
  </w:sdt>
  <w:p w14:paraId="4E544837" w14:textId="15530CE9" w:rsidR="00880297" w:rsidRPr="00680F9B" w:rsidRDefault="00680F9B" w:rsidP="00680F9B">
    <w:pPr>
      <w:pStyle w:val="Footer"/>
      <w:rPr>
        <w:bCs/>
      </w:rPr>
    </w:pPr>
    <w:r w:rsidRPr="00680F9B">
      <w:rPr>
        <w:bCs/>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75369" w14:textId="77777777" w:rsidR="00534AC4" w:rsidRDefault="00534AC4">
      <w:pPr>
        <w:spacing w:after="0" w:line="240" w:lineRule="auto"/>
      </w:pPr>
      <w:r>
        <w:separator/>
      </w:r>
    </w:p>
  </w:footnote>
  <w:footnote w:type="continuationSeparator" w:id="0">
    <w:p w14:paraId="3B4210C1" w14:textId="77777777" w:rsidR="00534AC4" w:rsidRDefault="00534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3AE"/>
    <w:multiLevelType w:val="hybridMultilevel"/>
    <w:tmpl w:val="198ED426"/>
    <w:lvl w:ilvl="0" w:tplc="552A90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84670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4F"/>
    <w:rsid w:val="00095A2C"/>
    <w:rsid w:val="000C58C4"/>
    <w:rsid w:val="000E331A"/>
    <w:rsid w:val="00111303"/>
    <w:rsid w:val="002A3423"/>
    <w:rsid w:val="002C0AB5"/>
    <w:rsid w:val="0032233D"/>
    <w:rsid w:val="00336A35"/>
    <w:rsid w:val="00390647"/>
    <w:rsid w:val="00420F05"/>
    <w:rsid w:val="00430DF4"/>
    <w:rsid w:val="00461EC9"/>
    <w:rsid w:val="00493361"/>
    <w:rsid w:val="004D23E9"/>
    <w:rsid w:val="00534AC4"/>
    <w:rsid w:val="005D228A"/>
    <w:rsid w:val="0066078B"/>
    <w:rsid w:val="00680F9B"/>
    <w:rsid w:val="006F566C"/>
    <w:rsid w:val="00736913"/>
    <w:rsid w:val="00794372"/>
    <w:rsid w:val="007C5784"/>
    <w:rsid w:val="007D3734"/>
    <w:rsid w:val="0082224F"/>
    <w:rsid w:val="00880297"/>
    <w:rsid w:val="00891F55"/>
    <w:rsid w:val="008A6467"/>
    <w:rsid w:val="008D0439"/>
    <w:rsid w:val="008F46DE"/>
    <w:rsid w:val="00906487"/>
    <w:rsid w:val="0097482F"/>
    <w:rsid w:val="009A44DE"/>
    <w:rsid w:val="009A6D98"/>
    <w:rsid w:val="009C290F"/>
    <w:rsid w:val="00A26A69"/>
    <w:rsid w:val="00A377C9"/>
    <w:rsid w:val="00AC0601"/>
    <w:rsid w:val="00AD3C6F"/>
    <w:rsid w:val="00B215EA"/>
    <w:rsid w:val="00B761AC"/>
    <w:rsid w:val="00BA3B27"/>
    <w:rsid w:val="00C0542B"/>
    <w:rsid w:val="00C5338C"/>
    <w:rsid w:val="00CA30DE"/>
    <w:rsid w:val="00CC0DAD"/>
    <w:rsid w:val="00CC0F76"/>
    <w:rsid w:val="00CF5DE5"/>
    <w:rsid w:val="00D056EE"/>
    <w:rsid w:val="00D35284"/>
    <w:rsid w:val="00D85C88"/>
    <w:rsid w:val="00DD48B6"/>
    <w:rsid w:val="00E6156D"/>
    <w:rsid w:val="00E62E30"/>
    <w:rsid w:val="00EF0696"/>
    <w:rsid w:val="00EF24F5"/>
    <w:rsid w:val="00F008F7"/>
    <w:rsid w:val="00F1444F"/>
    <w:rsid w:val="00F35AD3"/>
    <w:rsid w:val="00FC1789"/>
    <w:rsid w:val="00FD4C55"/>
    <w:rsid w:val="00FE7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D7CB"/>
  <w15:chartTrackingRefBased/>
  <w15:docId w15:val="{D8F96DB4-8703-4875-9D55-205BFA63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44F"/>
    <w:pPr>
      <w:spacing w:after="0" w:line="240" w:lineRule="auto"/>
      <w:ind w:left="720"/>
      <w:contextualSpacing/>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144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444F"/>
  </w:style>
  <w:style w:type="character" w:styleId="Hyperlink">
    <w:name w:val="Hyperlink"/>
    <w:basedOn w:val="DefaultParagraphFont"/>
    <w:uiPriority w:val="99"/>
    <w:unhideWhenUsed/>
    <w:rsid w:val="00F1444F"/>
    <w:rPr>
      <w:color w:val="0563C1" w:themeColor="hyperlink"/>
      <w:u w:val="single"/>
    </w:rPr>
  </w:style>
  <w:style w:type="character" w:styleId="UnresolvedMention">
    <w:name w:val="Unresolved Mention"/>
    <w:basedOn w:val="DefaultParagraphFont"/>
    <w:uiPriority w:val="99"/>
    <w:semiHidden/>
    <w:unhideWhenUsed/>
    <w:rsid w:val="007C5784"/>
    <w:rPr>
      <w:color w:val="605E5C"/>
      <w:shd w:val="clear" w:color="auto" w:fill="E1DFDD"/>
    </w:rPr>
  </w:style>
  <w:style w:type="paragraph" w:styleId="Header">
    <w:name w:val="header"/>
    <w:basedOn w:val="Normal"/>
    <w:link w:val="HeaderChar"/>
    <w:uiPriority w:val="99"/>
    <w:unhideWhenUsed/>
    <w:rsid w:val="00B761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1AC"/>
  </w:style>
  <w:style w:type="table" w:styleId="TableGrid">
    <w:name w:val="Table Grid"/>
    <w:basedOn w:val="TableNormal"/>
    <w:uiPriority w:val="59"/>
    <w:rsid w:val="00CC0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41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3605</Words>
  <Characters>2056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Lorita.Siksna</dc:creator>
  <cp:keywords/>
  <dc:description/>
  <cp:lastModifiedBy>Lorita Siksna</cp:lastModifiedBy>
  <cp:revision>19</cp:revision>
  <dcterms:created xsi:type="dcterms:W3CDTF">2023-06-14T18:39:00Z</dcterms:created>
  <dcterms:modified xsi:type="dcterms:W3CDTF">2026-08-04T13:55:00Z</dcterms:modified>
</cp:coreProperties>
</file>