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D30" w:rsidRDefault="00A07481" w14:paraId="6594560F" w14:textId="77777777">
      <w:pPr>
        <w:spacing w:after="0" w:line="240" w:lineRule="auto"/>
        <w:jc w:val="center"/>
        <w:rPr>
          <w:rFonts w:cs="Times New Roman"/>
          <w:szCs w:val="24"/>
        </w:rPr>
      </w:pPr>
      <w:r>
        <w:rPr>
          <w:rFonts w:cs="Times New Roman"/>
          <w:szCs w:val="24"/>
        </w:rPr>
        <w:t>Talsos</w:t>
      </w:r>
    </w:p>
    <w:p w:rsidR="00DE12CB" w:rsidRDefault="00DE12CB" w14:paraId="06B6683A" w14:textId="77777777">
      <w:pPr>
        <w:spacing w:after="0" w:line="240" w:lineRule="auto"/>
        <w:jc w:val="center"/>
        <w:rPr>
          <w:szCs w:val="24"/>
        </w:rPr>
      </w:pPr>
    </w:p>
    <w:p w:rsidR="00DA0AE9" w:rsidP="00DA0AE9" w:rsidRDefault="00A07481" w14:paraId="1EC92654" w14:textId="77777777">
      <w:pPr>
        <w:spacing w:after="0" w:line="240" w:lineRule="auto"/>
        <w:rPr>
          <w:rFonts w:eastAsia="Times New Roman" w:cs="Times New Roman"/>
          <w:szCs w:val="24"/>
        </w:rPr>
      </w:pPr>
      <w:r>
        <w:t>11.08.2026</w:t>
      </w:r>
      <w:bookmarkEnd w:id="0"/>
      <w:r w:rsidRPr="00DA0AE9">
        <w:rPr>
          <w:rFonts w:eastAsia="Times New Roman" w:cs="Times New Roman"/>
          <w:szCs w:val="24"/>
        </w:rPr>
        <w:t xml:space="preserve">. Nr. </w:t>
      </w:r>
      <w:r>
        <w:t>26/7-14/46</w:t>
      </w:r>
      <w:bookmarkEnd w:id="1"/>
    </w:p>
    <w:p w:rsidR="00DE12CB" w:rsidRDefault="00DE12CB" w14:paraId="25D03344" w14:textId="77777777">
      <w:pPr>
        <w:spacing w:after="0" w:line="240" w:lineRule="auto"/>
        <w:jc w:val="right"/>
        <w:rPr>
          <w:rFonts w:eastAsia="Times New Roman" w:cs="Times New Roman"/>
          <w:b/>
          <w:bCs/>
          <w:szCs w:val="24"/>
        </w:rPr>
      </w:pPr>
    </w:p>
    <w:p w:rsidRPr="00502B91" w:rsidR="00CA4DB0" w:rsidP="00CA4DB0" w:rsidRDefault="00CA4DB0" w14:paraId="0A507DE3" w14:textId="77777777">
      <w:pPr>
        <w:spacing w:after="0" w:line="240" w:lineRule="auto"/>
        <w:jc w:val="right"/>
        <w:rPr>
          <w:rFonts w:eastAsia="Times New Roman" w:cs="Times New Roman"/>
          <w:b/>
          <w:bCs/>
          <w:szCs w:val="24"/>
        </w:rPr>
      </w:pPr>
      <w:r w:rsidRPr="00502B91">
        <w:rPr>
          <w:rFonts w:eastAsia="Times New Roman" w:cs="Times New Roman"/>
          <w:b/>
          <w:bCs/>
          <w:szCs w:val="24"/>
        </w:rPr>
        <w:t>Ieinteresētajiem piegādātājiem</w:t>
      </w:r>
    </w:p>
    <w:p w:rsidR="00471D30" w:rsidP="00CA4DB0" w:rsidRDefault="00CA4DB0" w14:paraId="74515160" w14:textId="4CFA1C98">
      <w:pPr>
        <w:spacing w:after="0" w:line="240" w:lineRule="auto"/>
        <w:jc w:val="right"/>
        <w:rPr>
          <w:rFonts w:cs="Times New Roman"/>
          <w:i/>
        </w:rPr>
      </w:pPr>
      <w:r>
        <w:rPr>
          <w:rFonts w:cs="Times New Roman"/>
          <w:i/>
        </w:rPr>
        <w:t>EIS</w:t>
      </w:r>
    </w:p>
    <w:p w:rsidR="00CA4DB0" w:rsidP="00CA4DB0" w:rsidRDefault="00CA4DB0" w14:paraId="0EA44404" w14:textId="2EBC556D">
      <w:pPr>
        <w:spacing w:after="0" w:line="240" w:lineRule="auto"/>
        <w:ind w:right="3311"/>
        <w:jc w:val="both"/>
        <w:rPr>
          <w:b/>
          <w:bCs/>
          <w:i/>
          <w:szCs w:val="24"/>
        </w:rPr>
      </w:pPr>
      <w:r w:rsidRPr="00761B36">
        <w:rPr>
          <w:b/>
          <w:bCs/>
          <w:i/>
          <w:szCs w:val="24"/>
        </w:rPr>
        <w:t xml:space="preserve">Par atbildēm uz jautājumiem </w:t>
      </w:r>
      <w:r w:rsidR="007C5D49">
        <w:rPr>
          <w:b/>
          <w:bCs/>
          <w:i/>
          <w:szCs w:val="24"/>
        </w:rPr>
        <w:t xml:space="preserve">iepirkumā </w:t>
      </w:r>
      <w:r w:rsidRPr="00761B36">
        <w:rPr>
          <w:b/>
          <w:bCs/>
          <w:i/>
          <w:szCs w:val="24"/>
        </w:rPr>
        <w:t>"</w:t>
      </w:r>
      <w:r w:rsidRPr="007C5D49" w:rsidR="007C5D49">
        <w:rPr>
          <w:b/>
          <w:bCs/>
          <w:i/>
          <w:szCs w:val="24"/>
        </w:rPr>
        <w:t>Asenizācijas automašīnas piegāde</w:t>
      </w:r>
      <w:r w:rsidRPr="00761B36">
        <w:rPr>
          <w:b/>
          <w:bCs/>
          <w:i/>
          <w:szCs w:val="24"/>
        </w:rPr>
        <w:t>", identifikācijas Nr. TŪ 2026/1</w:t>
      </w:r>
      <w:r w:rsidR="007C5D49">
        <w:rPr>
          <w:b/>
          <w:bCs/>
          <w:i/>
          <w:szCs w:val="24"/>
        </w:rPr>
        <w:t>3</w:t>
      </w:r>
    </w:p>
    <w:p w:rsidR="00471D30" w:rsidRDefault="00471D30" w14:paraId="511AF86C" w14:textId="77777777">
      <w:pPr>
        <w:spacing w:after="0" w:line="240" w:lineRule="auto"/>
        <w:jc w:val="both"/>
        <w:rPr>
          <w:szCs w:val="24"/>
        </w:rPr>
      </w:pPr>
    </w:p>
    <w:p w:rsidRPr="00502B91" w:rsidR="00CA4DB0" w:rsidP="00CA4DB0" w:rsidRDefault="00CA4DB0" w14:paraId="7B2DF234" w14:textId="02BAD292">
      <w:pPr>
        <w:spacing w:after="0" w:line="240" w:lineRule="auto"/>
        <w:ind w:firstLine="567"/>
        <w:jc w:val="both"/>
        <w:rPr>
          <w:rFonts w:cs="Times New Roman"/>
          <w:szCs w:val="24"/>
        </w:rPr>
      </w:pPr>
      <w:r w:rsidRPr="00502B91">
        <w:rPr>
          <w:rFonts w:cs="Times New Roman"/>
          <w:szCs w:val="24"/>
        </w:rPr>
        <w:t>SIA “TALSU ŪDENS” Iepirkumu komisija (</w:t>
      </w:r>
      <w:r w:rsidRPr="002E33BB">
        <w:rPr>
          <w:rFonts w:cs="Times New Roman"/>
          <w:szCs w:val="24"/>
        </w:rPr>
        <w:t>turpmāk – Komisija) informē par atbildēm uz ieinteresētā piegādātāja jautājumiem saistībā ar iepirkumu "</w:t>
      </w:r>
      <w:r w:rsidRPr="007C5D49" w:rsidR="007C5D49">
        <w:rPr>
          <w:rFonts w:cs="Times New Roman"/>
          <w:szCs w:val="24"/>
        </w:rPr>
        <w:t>Asenizācijas automašīnas piegāde</w:t>
      </w:r>
      <w:r w:rsidRPr="002E33BB">
        <w:rPr>
          <w:rFonts w:cs="Times New Roman"/>
          <w:szCs w:val="24"/>
        </w:rPr>
        <w:t>", identifikācijas</w:t>
      </w:r>
      <w:r w:rsidRPr="00E7486E">
        <w:rPr>
          <w:rFonts w:cs="Times New Roman"/>
          <w:szCs w:val="24"/>
        </w:rPr>
        <w:t xml:space="preserve"> Nr. TŪ 2026/1</w:t>
      </w:r>
      <w:r w:rsidR="007C5D49">
        <w:rPr>
          <w:rFonts w:cs="Times New Roman"/>
          <w:szCs w:val="24"/>
        </w:rPr>
        <w:t>3</w:t>
      </w:r>
      <w:r w:rsidR="002E33BB">
        <w:rPr>
          <w:rFonts w:cs="Times New Roman"/>
          <w:szCs w:val="24"/>
        </w:rPr>
        <w:t xml:space="preserve"> (turpmāk – Iepirkums)</w:t>
      </w:r>
      <w:r w:rsidRPr="00502B91">
        <w:rPr>
          <w:rFonts w:cs="Times New Roman"/>
          <w:szCs w:val="24"/>
        </w:rPr>
        <w:t>.</w:t>
      </w:r>
    </w:p>
    <w:p w:rsidRPr="001B59DC" w:rsidR="00CA4DB0" w:rsidP="00CA4DB0" w:rsidRDefault="00CA4DB0" w14:paraId="2CB1B71E" w14:textId="77777777">
      <w:pPr>
        <w:spacing w:after="0" w:line="240" w:lineRule="auto"/>
        <w:jc w:val="both"/>
        <w:rPr>
          <w:rFonts w:eastAsia="Times New Roman" w:cs="Times New Roman"/>
          <w:bCs/>
        </w:rPr>
      </w:pPr>
    </w:p>
    <w:p w:rsidR="00CA4DB0" w:rsidP="00CA4DB0" w:rsidRDefault="00CA4DB0" w14:paraId="38CAC80D" w14:textId="77777777">
      <w:pPr>
        <w:tabs>
          <w:tab w:val="left" w:pos="426"/>
          <w:tab w:val="left" w:pos="567"/>
        </w:tabs>
        <w:spacing w:after="0" w:line="240" w:lineRule="auto"/>
        <w:ind w:left="-76"/>
        <w:jc w:val="both"/>
        <w:rPr>
          <w:rFonts w:cs="Times New Roman"/>
          <w:b/>
          <w:bCs/>
          <w:szCs w:val="24"/>
        </w:rPr>
      </w:pPr>
      <w:r w:rsidRPr="00502B91">
        <w:rPr>
          <w:rFonts w:cs="Times New Roman"/>
          <w:b/>
          <w:bCs/>
          <w:szCs w:val="24"/>
        </w:rPr>
        <w:t>Atbilde</w:t>
      </w:r>
      <w:r>
        <w:rPr>
          <w:rFonts w:cs="Times New Roman"/>
          <w:b/>
          <w:bCs/>
          <w:szCs w:val="24"/>
        </w:rPr>
        <w:t>s</w:t>
      </w:r>
      <w:r w:rsidRPr="00502B91">
        <w:rPr>
          <w:rFonts w:cs="Times New Roman"/>
          <w:b/>
          <w:bCs/>
          <w:szCs w:val="24"/>
        </w:rPr>
        <w:t xml:space="preserve"> uz ieinteresēto piegādātāju jautājum</w:t>
      </w:r>
      <w:r>
        <w:rPr>
          <w:rFonts w:cs="Times New Roman"/>
          <w:b/>
          <w:bCs/>
          <w:szCs w:val="24"/>
        </w:rPr>
        <w:t>iem</w:t>
      </w:r>
      <w:r w:rsidRPr="00502B91">
        <w:rPr>
          <w:rFonts w:cs="Times New Roman"/>
          <w:b/>
          <w:bCs/>
          <w:szCs w:val="24"/>
        </w:rPr>
        <w:t xml:space="preserve">: </w:t>
      </w:r>
    </w:p>
    <w:p w:rsidRPr="00502B91" w:rsidR="00CA4DB0" w:rsidP="00CA4DB0" w:rsidRDefault="00CA4DB0" w14:paraId="56695F81" w14:textId="77777777">
      <w:pPr>
        <w:tabs>
          <w:tab w:val="left" w:pos="426"/>
          <w:tab w:val="left" w:pos="567"/>
        </w:tabs>
        <w:spacing w:after="0" w:line="240" w:lineRule="auto"/>
        <w:ind w:left="-76"/>
        <w:jc w:val="both"/>
        <w:rPr>
          <w:rFonts w:cs="Times New Roman"/>
          <w:b/>
          <w:bCs/>
          <w:szCs w:val="24"/>
        </w:rPr>
      </w:pPr>
    </w:p>
    <w:p w:rsidRPr="007C5F43" w:rsidR="00CA4DB0" w:rsidP="00CA4DB0" w:rsidRDefault="00CA4DB0" w14:paraId="2381CE54" w14:textId="2E3F8BD1">
      <w:pPr>
        <w:pStyle w:val="Sarakstarindkopa"/>
        <w:numPr>
          <w:ilvl w:val="0"/>
          <w:numId w:val="3"/>
        </w:numPr>
        <w:suppressAutoHyphens w:val="0"/>
        <w:spacing w:after="0" w:line="240" w:lineRule="auto"/>
        <w:ind w:hanging="720"/>
        <w:jc w:val="both"/>
        <w:rPr>
          <w:rFonts w:cs="Times New Roman"/>
          <w:b/>
          <w:bCs/>
          <w:i/>
          <w:iCs/>
        </w:rPr>
      </w:pPr>
      <w:r w:rsidRPr="007C5F43">
        <w:rPr>
          <w:b/>
          <w:i/>
          <w:szCs w:val="24"/>
          <w:u w:val="single"/>
        </w:rPr>
        <w:t>Jautājums:</w:t>
      </w:r>
      <w:r w:rsidRPr="007C5F43">
        <w:rPr>
          <w:b/>
          <w:i/>
          <w:szCs w:val="24"/>
        </w:rPr>
        <w:t xml:space="preserve"> </w:t>
      </w:r>
      <w:r w:rsidRPr="00F95EFD" w:rsidR="00A52816">
        <w:rPr>
          <w:b/>
          <w:bCs/>
          <w:i/>
          <w:iCs/>
        </w:rPr>
        <w:t>Jautājums par tehnisk</w:t>
      </w:r>
      <w:r w:rsidR="00A52816">
        <w:rPr>
          <w:b/>
          <w:bCs/>
          <w:i/>
          <w:iCs/>
        </w:rPr>
        <w:t>ā</w:t>
      </w:r>
      <w:r w:rsidRPr="00F95EFD" w:rsidR="00A52816">
        <w:rPr>
          <w:b/>
          <w:bCs/>
          <w:i/>
          <w:iCs/>
        </w:rPr>
        <w:t>s specifikācijas punktu 2.3. Ass slodze uz priekšējo asi ir vismaz 5500 kg, uz aizmugurējo asi - vismaz 10 500 kg. Lūdzam, veikt izmaiņas, jo ražot</w:t>
      </w:r>
      <w:r w:rsidR="00A52816">
        <w:rPr>
          <w:b/>
          <w:bCs/>
          <w:i/>
          <w:iCs/>
        </w:rPr>
        <w:t>ājs</w:t>
      </w:r>
      <w:r w:rsidRPr="00F95EFD" w:rsidR="00A52816">
        <w:rPr>
          <w:b/>
          <w:bCs/>
          <w:i/>
          <w:iCs/>
        </w:rPr>
        <w:t xml:space="preserve"> ir paredzējis automobilim ar pilno masu līdz 18 t ar riteņu bāzi ne liel</w:t>
      </w:r>
      <w:r w:rsidR="00A52816">
        <w:rPr>
          <w:b/>
          <w:bCs/>
          <w:i/>
          <w:iCs/>
        </w:rPr>
        <w:t>ā</w:t>
      </w:r>
      <w:r w:rsidRPr="00F95EFD" w:rsidR="00A52816">
        <w:rPr>
          <w:b/>
          <w:bCs/>
          <w:i/>
          <w:iCs/>
        </w:rPr>
        <w:t>k</w:t>
      </w:r>
      <w:r w:rsidR="00A52816">
        <w:rPr>
          <w:b/>
          <w:bCs/>
          <w:i/>
          <w:iCs/>
        </w:rPr>
        <w:t>u</w:t>
      </w:r>
      <w:r w:rsidRPr="00F95EFD" w:rsidR="00A52816">
        <w:rPr>
          <w:b/>
          <w:bCs/>
          <w:i/>
          <w:iCs/>
        </w:rPr>
        <w:t xml:space="preserve"> par 3500, ass slodze uz priekšējo asi 5700 kg uz aizmugurējo asi 10 000 kg</w:t>
      </w:r>
      <w:r w:rsidRPr="007C5F43">
        <w:rPr>
          <w:rFonts w:cs="Times New Roman"/>
          <w:b/>
          <w:bCs/>
          <w:i/>
          <w:iCs/>
        </w:rPr>
        <w:t>.</w:t>
      </w:r>
    </w:p>
    <w:p w:rsidR="00CA4DB0" w:rsidP="007C5D49" w:rsidRDefault="00CA4DB0" w14:paraId="2DC60193" w14:textId="1873D4ED">
      <w:pPr>
        <w:pStyle w:val="Sarakstarindkopa"/>
        <w:spacing w:after="0" w:line="240" w:lineRule="auto"/>
        <w:jc w:val="both"/>
        <w:rPr>
          <w:rFonts w:cs="Times New Roman"/>
        </w:rPr>
      </w:pPr>
      <w:r w:rsidRPr="00B30E15">
        <w:rPr>
          <w:b/>
          <w:i/>
          <w:szCs w:val="24"/>
          <w:u w:val="single"/>
        </w:rPr>
        <w:t>Atbilde:</w:t>
      </w:r>
      <w:r>
        <w:rPr>
          <w:b/>
          <w:i/>
          <w:szCs w:val="24"/>
          <w:u w:val="single"/>
        </w:rPr>
        <w:t xml:space="preserve"> </w:t>
      </w:r>
      <w:r w:rsidRPr="007C5D49" w:rsidR="007C5D49">
        <w:rPr>
          <w:rFonts w:cs="Times New Roman"/>
        </w:rPr>
        <w:t xml:space="preserve">Pasūtītājs, izvērtējot jautājumā norādīto informāciju un </w:t>
      </w:r>
      <w:r w:rsidR="00A52816">
        <w:rPr>
          <w:rFonts w:cs="Times New Roman"/>
        </w:rPr>
        <w:t>savas</w:t>
      </w:r>
      <w:r w:rsidRPr="007C5D49" w:rsidR="007C5D49">
        <w:rPr>
          <w:rFonts w:cs="Times New Roman"/>
        </w:rPr>
        <w:t xml:space="preserve"> tehniskās un ekspluatācijas vajadzības, informē, ka tehniskās specifikācijas 2.3. punktā noteiktā minimālā aizmugurējās ass slodze 10 500 kg ir pamatota ar paredzēto transportlīdzekļa izmantošanas veidu, uzstādāmā aprīkojuma un cisternas radīto slodzi, kā arī nepieciešamību nodrošināt pietiekamu šasijas nestspēju transportlīdzekļa ekspluatācijas laikā</w:t>
      </w:r>
      <w:r w:rsidRPr="006E3EE6">
        <w:rPr>
          <w:rFonts w:cs="Times New Roman"/>
        </w:rPr>
        <w:t>.</w:t>
      </w:r>
    </w:p>
    <w:p w:rsidRPr="007C5D49" w:rsidR="007C5D49" w:rsidP="007C5D49" w:rsidRDefault="007C5D49" w14:paraId="5FB1BD49" w14:textId="77777777">
      <w:pPr>
        <w:spacing w:after="0" w:line="240" w:lineRule="auto"/>
        <w:ind w:left="720"/>
        <w:jc w:val="both"/>
        <w:rPr>
          <w:rFonts w:cs="Times New Roman"/>
        </w:rPr>
      </w:pPr>
      <w:r w:rsidRPr="007C5D49">
        <w:rPr>
          <w:rFonts w:cs="Times New Roman"/>
        </w:rPr>
        <w:t>Tehniskās specifikācijas 2.1. punktā papildus noteikts, ka lietderīgajai kravnesībai jānodrošina pilns cisternu tilpums un aprīkojums un automašīnas šasijai jāatbilst uzstādāmā aprīkojuma radītajai slodzei.</w:t>
      </w:r>
    </w:p>
    <w:p w:rsidRPr="007C5D49" w:rsidR="007C5D49" w:rsidP="007C5D49" w:rsidRDefault="007C5D49" w14:paraId="40B77934" w14:textId="77777777">
      <w:pPr>
        <w:spacing w:after="0" w:line="240" w:lineRule="auto"/>
        <w:ind w:left="720"/>
        <w:jc w:val="both"/>
        <w:rPr>
          <w:rFonts w:cs="Times New Roman"/>
        </w:rPr>
      </w:pPr>
      <w:r w:rsidRPr="007C5D49">
        <w:rPr>
          <w:rFonts w:cs="Times New Roman"/>
        </w:rPr>
        <w:t>Ņemot vērā minēto, Pasūtītājs tehniskās specifikācijas 2.3. punktā noteikto prasību negroza.</w:t>
      </w:r>
    </w:p>
    <w:p w:rsidRPr="006E3EE6" w:rsidR="00CA4DB0" w:rsidP="00CA4DB0" w:rsidRDefault="00CA4DB0" w14:paraId="20372D9C" w14:textId="77777777">
      <w:pPr>
        <w:spacing w:after="0" w:line="240" w:lineRule="auto"/>
        <w:ind w:left="720"/>
        <w:jc w:val="both"/>
        <w:rPr>
          <w:rFonts w:cs="Times New Roman"/>
        </w:rPr>
      </w:pPr>
    </w:p>
    <w:p w:rsidRPr="007C5F43" w:rsidR="00CA4DB0" w:rsidP="00CA4DB0" w:rsidRDefault="00CA4DB0" w14:paraId="7FDD7EE7" w14:textId="391CCDE6">
      <w:pPr>
        <w:pStyle w:val="Sarakstarindkopa"/>
        <w:numPr>
          <w:ilvl w:val="0"/>
          <w:numId w:val="3"/>
        </w:numPr>
        <w:tabs>
          <w:tab w:val="left" w:pos="720"/>
        </w:tabs>
        <w:suppressAutoHyphens w:val="0"/>
        <w:spacing w:after="0" w:line="240" w:lineRule="auto"/>
        <w:ind w:hanging="720"/>
        <w:jc w:val="both"/>
        <w:rPr>
          <w:b/>
          <w:i/>
          <w:szCs w:val="24"/>
        </w:rPr>
      </w:pPr>
      <w:r w:rsidRPr="007C5F43">
        <w:rPr>
          <w:b/>
          <w:i/>
          <w:szCs w:val="24"/>
          <w:u w:val="single"/>
        </w:rPr>
        <w:t>Jautājums:</w:t>
      </w:r>
      <w:r w:rsidRPr="007C5F43">
        <w:rPr>
          <w:b/>
          <w:i/>
          <w:szCs w:val="24"/>
        </w:rPr>
        <w:t xml:space="preserve"> </w:t>
      </w:r>
      <w:r w:rsidRPr="00F95EFD" w:rsidR="00A52816">
        <w:rPr>
          <w:b/>
          <w:bCs/>
          <w:i/>
          <w:iCs/>
          <w:lang w:eastAsia="lv-LV"/>
        </w:rPr>
        <w:t>Tehnisk</w:t>
      </w:r>
      <w:r w:rsidR="00A52816">
        <w:rPr>
          <w:b/>
          <w:bCs/>
          <w:i/>
          <w:iCs/>
          <w:lang w:eastAsia="lv-LV"/>
        </w:rPr>
        <w:t>ā</w:t>
      </w:r>
      <w:r w:rsidRPr="00F95EFD" w:rsidR="00A52816">
        <w:rPr>
          <w:b/>
          <w:bCs/>
          <w:i/>
          <w:iCs/>
          <w:lang w:eastAsia="lv-LV"/>
        </w:rPr>
        <w:t>s specifikācijas punkts 2.4. Ātruma ierobežot</w:t>
      </w:r>
      <w:r w:rsidR="00A52816">
        <w:rPr>
          <w:b/>
          <w:bCs/>
          <w:i/>
          <w:iCs/>
          <w:lang w:eastAsia="lv-LV"/>
        </w:rPr>
        <w:t>āj</w:t>
      </w:r>
      <w:r w:rsidRPr="00F95EFD" w:rsidR="00A52816">
        <w:rPr>
          <w:b/>
          <w:bCs/>
          <w:i/>
          <w:iCs/>
          <w:lang w:eastAsia="lv-LV"/>
        </w:rPr>
        <w:t>s 100 km/h. Lūdzam veikt izmaiņas, jo ar ātruma ierobežotāju 100 km/h kravas automašīna neatbilst drošības prasībām</w:t>
      </w:r>
      <w:r>
        <w:rPr>
          <w:rFonts w:cs="Times New Roman"/>
          <w:b/>
          <w:bCs/>
          <w:i/>
          <w:iCs/>
        </w:rPr>
        <w:t>.</w:t>
      </w:r>
    </w:p>
    <w:p w:rsidRPr="007C5D49" w:rsidR="007C5D49" w:rsidP="007C5D49" w:rsidRDefault="00CA4DB0" w14:paraId="63E63D3E" w14:textId="77777777">
      <w:pPr>
        <w:spacing w:after="0" w:line="240" w:lineRule="auto"/>
        <w:ind w:left="720"/>
        <w:jc w:val="both"/>
        <w:rPr>
          <w:bCs/>
          <w:iCs/>
          <w:szCs w:val="24"/>
        </w:rPr>
      </w:pPr>
      <w:r w:rsidRPr="00B30E15">
        <w:rPr>
          <w:b/>
          <w:i/>
          <w:szCs w:val="24"/>
          <w:u w:val="single"/>
        </w:rPr>
        <w:t>Atbilde:</w:t>
      </w:r>
      <w:r>
        <w:rPr>
          <w:b/>
          <w:i/>
          <w:szCs w:val="24"/>
          <w:u w:val="single"/>
        </w:rPr>
        <w:t xml:space="preserve"> </w:t>
      </w:r>
      <w:r w:rsidRPr="007C5D49" w:rsidR="007C5D49">
        <w:rPr>
          <w:bCs/>
          <w:iCs/>
          <w:szCs w:val="24"/>
        </w:rPr>
        <w:t>Pasūtītājs, izvērtējot jautājumā norādīto informāciju, ir pieņēmis lēmumu precizēt tehniskās specifikācijas 2.4. punktu.</w:t>
      </w:r>
    </w:p>
    <w:p w:rsidRPr="007C5D49" w:rsidR="007C5D49" w:rsidP="007C5D49" w:rsidRDefault="007C5D49" w14:paraId="12C85EAD" w14:textId="77777777">
      <w:pPr>
        <w:spacing w:after="0" w:line="240" w:lineRule="auto"/>
        <w:ind w:left="720"/>
        <w:jc w:val="both"/>
        <w:rPr>
          <w:bCs/>
          <w:iCs/>
          <w:szCs w:val="24"/>
        </w:rPr>
      </w:pPr>
      <w:r w:rsidRPr="007C5D49">
        <w:rPr>
          <w:bCs/>
          <w:iCs/>
          <w:szCs w:val="24"/>
        </w:rPr>
        <w:t>Tehniskās specifikācijas 2.4. punkts izteikts šādā redakcijā:</w:t>
      </w:r>
    </w:p>
    <w:p w:rsidRPr="007C5D49" w:rsidR="007C5D49" w:rsidP="007C5D49" w:rsidRDefault="007C5D49" w14:paraId="2BE4BC96" w14:textId="77777777">
      <w:pPr>
        <w:spacing w:after="0" w:line="240" w:lineRule="auto"/>
        <w:ind w:left="720"/>
        <w:jc w:val="both"/>
        <w:rPr>
          <w:bCs/>
          <w:iCs/>
          <w:szCs w:val="24"/>
        </w:rPr>
      </w:pPr>
      <w:r w:rsidRPr="007C5D49">
        <w:rPr>
          <w:bCs/>
          <w:iCs/>
          <w:szCs w:val="24"/>
        </w:rPr>
        <w:t xml:space="preserve">“2.4. Dīzeļdzinējs ar tiešo degvielas iesmidzināšanu un turbīnu, minimālā jauda vismaz 200 </w:t>
      </w:r>
      <w:proofErr w:type="spellStart"/>
      <w:r w:rsidRPr="007C5D49">
        <w:rPr>
          <w:bCs/>
          <w:iCs/>
          <w:szCs w:val="24"/>
        </w:rPr>
        <w:t>kW</w:t>
      </w:r>
      <w:proofErr w:type="spellEnd"/>
      <w:r w:rsidRPr="007C5D49">
        <w:rPr>
          <w:bCs/>
          <w:iCs/>
          <w:szCs w:val="24"/>
        </w:rPr>
        <w:t>. Gāzu izplūde atbilstoši EURO 6 prasībām. Ātruma ierobežotājs ne lielāks par 90 km/h.”</w:t>
      </w:r>
    </w:p>
    <w:p w:rsidRPr="007C5D49" w:rsidR="00CA4DB0" w:rsidP="007C5D49" w:rsidRDefault="007C5D49" w14:paraId="1EC12D59" w14:textId="683068F9">
      <w:pPr>
        <w:spacing w:after="0" w:line="240" w:lineRule="auto"/>
        <w:ind w:left="720"/>
        <w:jc w:val="both"/>
        <w:rPr>
          <w:bCs/>
          <w:iCs/>
          <w:szCs w:val="24"/>
        </w:rPr>
      </w:pPr>
      <w:r w:rsidRPr="007C5D49">
        <w:rPr>
          <w:bCs/>
          <w:iCs/>
          <w:szCs w:val="24"/>
        </w:rPr>
        <w:t>Attiecīgi precizēts Iepirkuma nolikuma 2. pielikums “Tehniskā specifikācija”, kas publicēts Elektronisko iepirkumu sistēmā.</w:t>
      </w:r>
    </w:p>
    <w:p w:rsidR="00CA4DB0" w:rsidP="00CA4DB0" w:rsidRDefault="00CA4DB0" w14:paraId="73F56102" w14:textId="77777777">
      <w:pPr>
        <w:spacing w:after="0" w:line="240" w:lineRule="auto"/>
        <w:jc w:val="both"/>
        <w:rPr>
          <w:b/>
          <w:i/>
          <w:szCs w:val="24"/>
        </w:rPr>
      </w:pPr>
    </w:p>
    <w:p w:rsidRPr="007C5F43" w:rsidR="00CA4DB0" w:rsidP="00CA4DB0" w:rsidRDefault="00A52816" w14:paraId="279773FA" w14:textId="5118912F">
      <w:pPr>
        <w:spacing w:after="0" w:line="240" w:lineRule="auto"/>
        <w:ind w:firstLine="720"/>
        <w:jc w:val="both"/>
        <w:rPr>
          <w:rFonts w:cs="Times New Roman"/>
        </w:rPr>
      </w:pPr>
      <w:r w:rsidRPr="00A52816">
        <w:rPr>
          <w:rFonts w:cs="Times New Roman"/>
        </w:rPr>
        <w:t>Ievērojot minēto, Komisija secina, ka sniegtie skaidrojumi un precizējumi nemaina Iepirkuma priekšmetu, objektu sastāvu, finanšu piedāvājuma sagatavošanas principus vai piedāvājumu vērtēšanas kārtību. Vienlaikus ir veikts precizējums Iepirkuma nolikuma 2. pielikuma "Tehniskā specifikācija" 2.4. punktā, publicējot precizēto iepirkuma dokumentāciju Elektronisko iepirkumu sistēmā</w:t>
      </w:r>
      <w:r w:rsidRPr="007C5F43" w:rsidR="00CA4DB0">
        <w:rPr>
          <w:rFonts w:cs="Times New Roman"/>
        </w:rPr>
        <w:t>.</w:t>
      </w:r>
    </w:p>
    <w:p w:rsidR="00471D30" w:rsidRDefault="00471D30" w14:paraId="6E804964" w14:textId="77777777">
      <w:pPr>
        <w:spacing w:after="0" w:line="240" w:lineRule="auto"/>
        <w:ind w:firstLine="720"/>
        <w:jc w:val="both"/>
        <w:rPr>
          <w:rFonts w:cs="Times New Roman"/>
        </w:rPr>
      </w:pPr>
    </w:p>
    <w:p w:rsidR="002E33BB" w:rsidRDefault="002E33BB" w14:paraId="410C3EA4" w14:textId="77777777">
      <w:pPr>
        <w:spacing w:after="0" w:line="240" w:lineRule="auto"/>
        <w:ind w:firstLine="720"/>
        <w:jc w:val="both"/>
        <w:rPr>
          <w:rFonts w:cs="Times New Roman"/>
        </w:rPr>
      </w:pPr>
    </w:p>
    <w:p w:rsidRPr="00BD36A1" w:rsidR="00CA4DB0" w:rsidP="00CA4DB0" w:rsidRDefault="00CA4DB0" w14:paraId="39690E6D" w14:textId="77777777">
      <w:pPr>
        <w:spacing w:after="0" w:line="240" w:lineRule="auto"/>
        <w:jc w:val="both"/>
        <w:rPr>
          <w:rFonts w:cs="Times New Roman"/>
          <w:szCs w:val="24"/>
        </w:rPr>
      </w:pPr>
      <w:r w:rsidRPr="00BD36A1">
        <w:rPr>
          <w:rFonts w:cs="Times New Roman"/>
          <w:szCs w:val="24"/>
        </w:rPr>
        <w:t xml:space="preserve">Iepirkumu komisijas </w:t>
      </w:r>
      <w:r>
        <w:rPr>
          <w:rFonts w:cs="Times New Roman"/>
          <w:szCs w:val="24"/>
        </w:rPr>
        <w:t>priekšsēdētāja</w:t>
      </w:r>
      <w:r w:rsidRPr="00BD36A1">
        <w:rPr>
          <w:rFonts w:cs="Times New Roman"/>
          <w:szCs w:val="24"/>
        </w:rPr>
        <w:tab/>
      </w:r>
      <w:r w:rsidRPr="00BD36A1">
        <w:rPr>
          <w:rFonts w:cs="Times New Roman"/>
          <w:szCs w:val="24"/>
        </w:rPr>
        <w:tab/>
      </w:r>
      <w:r w:rsidRPr="00BD36A1">
        <w:rPr>
          <w:rFonts w:cs="Times New Roman"/>
          <w:szCs w:val="24"/>
        </w:rPr>
        <w:tab/>
      </w:r>
      <w:r w:rsidRPr="00BD36A1">
        <w:rPr>
          <w:rFonts w:cs="Times New Roman"/>
          <w:szCs w:val="24"/>
        </w:rPr>
        <w:tab/>
      </w:r>
      <w:r w:rsidRPr="00BD36A1">
        <w:rPr>
          <w:rFonts w:cs="Times New Roman"/>
          <w:szCs w:val="24"/>
        </w:rPr>
        <w:tab/>
      </w:r>
      <w:r w:rsidRPr="00BD36A1">
        <w:rPr>
          <w:rFonts w:cs="Times New Roman"/>
          <w:szCs w:val="24"/>
        </w:rPr>
        <w:tab/>
        <w:t xml:space="preserve">    </w:t>
      </w:r>
      <w:r>
        <w:rPr>
          <w:rFonts w:cs="Times New Roman"/>
          <w:szCs w:val="24"/>
        </w:rPr>
        <w:tab/>
        <w:t xml:space="preserve">    D. Priede</w:t>
      </w:r>
    </w:p>
    <w:p w:rsidR="00CA4DB0" w:rsidP="00CA4DB0" w:rsidRDefault="00CA4DB0" w14:paraId="0E5B4404" w14:textId="77777777">
      <w:pPr>
        <w:spacing w:after="0" w:line="240" w:lineRule="auto"/>
        <w:jc w:val="both"/>
        <w:rPr>
          <w:rFonts w:cs="Times New Roman"/>
          <w:szCs w:val="24"/>
        </w:rPr>
      </w:pPr>
    </w:p>
    <w:p w:rsidR="00CA4DB0" w:rsidP="00CA4DB0" w:rsidRDefault="00CA4DB0" w14:paraId="5E4D0DD1" w14:textId="77777777">
      <w:pPr>
        <w:spacing w:after="0" w:line="240" w:lineRule="auto"/>
        <w:jc w:val="both"/>
        <w:rPr>
          <w:rFonts w:cs="Times New Roman"/>
        </w:rPr>
      </w:pPr>
    </w:p>
    <w:p w:rsidRPr="00CA1F93" w:rsidR="00CA4DB0" w:rsidP="00CA4DB0" w:rsidRDefault="00CA4DB0" w14:paraId="4D17E5E3" w14:textId="77777777">
      <w:pPr>
        <w:spacing w:after="0" w:line="240" w:lineRule="auto"/>
        <w:jc w:val="both"/>
        <w:rPr>
          <w:rFonts w:cs="Times New Roman"/>
        </w:rPr>
      </w:pPr>
      <w:r>
        <w:rPr>
          <w:rFonts w:cs="Times New Roman"/>
        </w:rPr>
        <w:t>Priede, 22094897</w:t>
      </w:r>
    </w:p>
    <w:p w:rsidR="00471D30" w:rsidP="00CA4DB0" w:rsidRDefault="00CA4DB0" w14:paraId="2B711855" w14:textId="28DB22F0">
      <w:pPr>
        <w:spacing w:after="0" w:line="240" w:lineRule="auto"/>
        <w:rPr>
          <w:rFonts w:cs="Times New Roman"/>
        </w:rPr>
      </w:pPr>
      <w:hyperlink w:history="1" r:id="rId8">
        <w:r w:rsidRPr="001D2217">
          <w:rPr>
            <w:rStyle w:val="Hipersaite"/>
            <w:rFonts w:cs="Times New Roman"/>
          </w:rPr>
          <w:t>dace.priede@talsuudens.lv</w:t>
        </w:r>
      </w:hyperlink>
    </w:p>
    <w:sectPr w:rsidR="00471D3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FD453" w14:textId="77777777" w:rsidR="00AD0212" w:rsidRDefault="00AD0212">
      <w:pPr>
        <w:spacing w:after="0" w:line="240" w:lineRule="auto"/>
      </w:pPr>
      <w:r>
        <w:separator/>
      </w:r>
    </w:p>
  </w:endnote>
  <w:endnote w:type="continuationSeparator" w:id="0">
    <w:p w14:paraId="10EB2053" w14:textId="77777777" w:rsidR="00AD0212" w:rsidRDefault="00AD0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218AE" w14:textId="77777777" w:rsidR="00471D30" w:rsidRDefault="00471D3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263408"/>
      <w:docPartObj>
        <w:docPartGallery w:val="Page Numbers (Bottom of Page)"/>
        <w:docPartUnique/>
      </w:docPartObj>
    </w:sdtPr>
    <w:sdtEndPr/>
    <w:sdtContent>
      <w:p w14:paraId="0D31DEE5" w14:textId="77777777" w:rsidR="00471D30" w:rsidRDefault="00A07481">
        <w:pPr>
          <w:pStyle w:val="Kjene"/>
          <w:jc w:val="right"/>
          <w:rPr>
            <w:rFonts w:cs="Times New Roman"/>
          </w:rPr>
        </w:pPr>
        <w:r>
          <w:rPr>
            <w:rFonts w:cs="Times New Roman"/>
          </w:rPr>
          <w:fldChar w:fldCharType="begin"/>
        </w:r>
        <w:r>
          <w:rPr>
            <w:rFonts w:cs="Times New Roman"/>
          </w:rPr>
          <w:instrText xml:space="preserve"> PAGE </w:instrText>
        </w:r>
        <w:r>
          <w:rPr>
            <w:rFonts w:cs="Times New Roman"/>
          </w:rPr>
          <w:fldChar w:fldCharType="separate"/>
        </w:r>
        <w:r>
          <w:rPr>
            <w:rFonts w:cs="Times New Roman"/>
          </w:rPr>
          <w:t>0</w:t>
        </w:r>
        <w:r>
          <w:rPr>
            <w:rFonts w:cs="Times New Roman"/>
          </w:rPr>
          <w:fldChar w:fldCharType="end"/>
        </w:r>
      </w:p>
    </w:sdtContent>
  </w:sdt>
  <w:p w14:paraId="4D40B60E" w14:textId="77777777" w:rsidR="00471D30" w:rsidRDefault="00471D3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170A" w14:textId="77777777" w:rsidR="00471D30" w:rsidRDefault="00A07481">
    <w:pPr>
      <w:spacing w:after="0" w:line="240" w:lineRule="auto"/>
      <w:jc w:val="center"/>
      <w:rPr>
        <w:rFonts w:cs="Times New Roman"/>
      </w:rPr>
    </w:pPr>
    <w:r>
      <w:rPr>
        <w:rFonts w:cs="Times New Roman"/>
        <w:i/>
      </w:rPr>
      <w:t>DOKUMENTS PARAKSTĪTS ELEKTRONISKI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42427" w14:textId="77777777" w:rsidR="00AD0212" w:rsidRDefault="00AD0212">
      <w:pPr>
        <w:spacing w:after="0" w:line="240" w:lineRule="auto"/>
      </w:pPr>
      <w:r>
        <w:separator/>
      </w:r>
    </w:p>
  </w:footnote>
  <w:footnote w:type="continuationSeparator" w:id="0">
    <w:p w14:paraId="2A42F6BC" w14:textId="77777777" w:rsidR="00AD0212" w:rsidRDefault="00AD0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2E779" w14:textId="77777777" w:rsidR="00471D30" w:rsidRDefault="00471D3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5C952" w14:textId="77777777" w:rsidR="00471D30" w:rsidRDefault="00471D3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AB84" w14:textId="77777777" w:rsidR="00471D30" w:rsidRDefault="00A07481">
    <w:pPr>
      <w:pStyle w:val="Galvene"/>
      <w:jc w:val="center"/>
      <w:rPr>
        <w:rFonts w:cs="Times New Roman"/>
      </w:rPr>
    </w:pPr>
    <w:r>
      <w:rPr>
        <w:rFonts w:cs="Times New Roman"/>
        <w:noProof/>
      </w:rPr>
      <w:drawing>
        <wp:anchor distT="0" distB="0" distL="0" distR="114300" simplePos="0" relativeHeight="2" behindDoc="0" locked="0" layoutInCell="0" allowOverlap="1" wp14:anchorId="3A167AEE" wp14:editId="0B76D781">
          <wp:simplePos x="0" y="0"/>
          <wp:positionH relativeFrom="margin">
            <wp:align>left</wp:align>
          </wp:positionH>
          <wp:positionV relativeFrom="paragraph">
            <wp:posOffset>103505</wp:posOffset>
          </wp:positionV>
          <wp:extent cx="3133090" cy="533400"/>
          <wp:effectExtent l="0" t="0" r="0" b="0"/>
          <wp:wrapTight wrapText="bothSides">
            <wp:wrapPolygon edited="0">
              <wp:start x="-2" y="0"/>
              <wp:lineTo x="-2" y="20821"/>
              <wp:lineTo x="3411" y="20821"/>
              <wp:lineTo x="21403" y="17749"/>
              <wp:lineTo x="21403" y="3863"/>
              <wp:lineTo x="16407" y="775"/>
              <wp:lineTo x="3274" y="0"/>
              <wp:lineTo x="-2" y="0"/>
            </wp:wrapPolygon>
          </wp:wrapTight>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rcRect r="8769"/>
                  <a:stretch>
                    <a:fillRect/>
                  </a:stretch>
                </pic:blipFill>
                <pic:spPr bwMode="auto">
                  <a:xfrm>
                    <a:off x="0" y="0"/>
                    <a:ext cx="3133090" cy="533400"/>
                  </a:xfrm>
                  <a:prstGeom prst="rect">
                    <a:avLst/>
                  </a:prstGeom>
                  <a:noFill/>
                </pic:spPr>
              </pic:pic>
            </a:graphicData>
          </a:graphic>
        </wp:anchor>
      </w:drawing>
    </w:r>
  </w:p>
  <w:p w14:paraId="0206C7C4" w14:textId="77777777" w:rsidR="00471D30" w:rsidRDefault="00A07481">
    <w:pPr>
      <w:pStyle w:val="Galvene"/>
      <w:spacing w:line="23" w:lineRule="atLeast"/>
      <w:jc w:val="right"/>
      <w:rPr>
        <w:rFonts w:cs="Times New Roman"/>
        <w:szCs w:val="24"/>
      </w:rPr>
    </w:pPr>
    <w:r>
      <w:rPr>
        <w:rFonts w:cs="Times New Roman"/>
        <w:b/>
        <w:szCs w:val="24"/>
      </w:rPr>
      <w:t>SIA “TALSU ŪDENS”</w:t>
    </w:r>
    <w:r>
      <w:rPr>
        <w:rFonts w:cs="Times New Roman"/>
        <w:szCs w:val="24"/>
      </w:rPr>
      <w:br/>
    </w:r>
    <w:proofErr w:type="spellStart"/>
    <w:r>
      <w:rPr>
        <w:rFonts w:cs="Times New Roman"/>
        <w:szCs w:val="24"/>
      </w:rPr>
      <w:t>Reģ</w:t>
    </w:r>
    <w:proofErr w:type="spellEnd"/>
    <w:r>
      <w:rPr>
        <w:rFonts w:cs="Times New Roman"/>
        <w:szCs w:val="24"/>
      </w:rPr>
      <w:t xml:space="preserve">. nr.: </w:t>
    </w:r>
    <w:r>
      <w:rPr>
        <w:rStyle w:val="txtspecial"/>
        <w:rFonts w:cs="Times New Roman"/>
        <w:szCs w:val="24"/>
      </w:rPr>
      <w:t>49003000076</w:t>
    </w:r>
    <w:r>
      <w:rPr>
        <w:rStyle w:val="txtspecial"/>
        <w:rFonts w:cs="Times New Roman"/>
        <w:szCs w:val="24"/>
      </w:rPr>
      <w:br/>
    </w:r>
    <w:r>
      <w:rPr>
        <w:rFonts w:cs="Times New Roman"/>
        <w:szCs w:val="24"/>
      </w:rPr>
      <w:t>Raiņa iela 17, Talsi, Talsu nov., LV-3201</w:t>
    </w:r>
  </w:p>
  <w:p w14:paraId="592A5164" w14:textId="77777777" w:rsidR="00471D30" w:rsidRDefault="00A07481">
    <w:pPr>
      <w:pStyle w:val="Galvene"/>
      <w:pBdr>
        <w:bottom w:val="single" w:sz="4" w:space="1" w:color="000000"/>
      </w:pBdr>
      <w:spacing w:before="20" w:line="23" w:lineRule="atLeast"/>
      <w:jc w:val="center"/>
      <w:rPr>
        <w:rFonts w:cs="Times New Roman"/>
        <w:szCs w:val="24"/>
      </w:rPr>
    </w:pPr>
    <w:hyperlink r:id="rId2">
      <w:r>
        <w:rPr>
          <w:rStyle w:val="Hipersaite"/>
          <w:rFonts w:cs="Times New Roman"/>
          <w:szCs w:val="24"/>
        </w:rPr>
        <w:t>www.talsuudens.lv</w:t>
      </w:r>
    </w:hyperlink>
    <w:r>
      <w:rPr>
        <w:rFonts w:cs="Times New Roman"/>
        <w:szCs w:val="24"/>
      </w:rPr>
      <w:t xml:space="preserve">, e-pasts: </w:t>
    </w:r>
    <w:hyperlink r:id="rId3">
      <w:r>
        <w:rPr>
          <w:rStyle w:val="Hipersaite"/>
          <w:rFonts w:cs="Times New Roman"/>
          <w:szCs w:val="24"/>
        </w:rPr>
        <w:t>info@talsuudens.lv</w:t>
      </w:r>
    </w:hyperlink>
    <w:r>
      <w:rPr>
        <w:rFonts w:cs="Times New Roman"/>
        <w:szCs w:val="24"/>
      </w:rPr>
      <w:t>, tālrunis: 29003300</w:t>
    </w:r>
  </w:p>
  <w:p w14:paraId="47814318" w14:textId="77777777" w:rsidR="00471D30" w:rsidRDefault="00471D30">
    <w:pPr>
      <w:pStyle w:val="Galvene"/>
      <w:jc w:val="cent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73365"/>
    <w:multiLevelType w:val="hybridMultilevel"/>
    <w:tmpl w:val="EDCEA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2492F"/>
    <w:multiLevelType w:val="multilevel"/>
    <w:tmpl w:val="C81675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5945CC9"/>
    <w:multiLevelType w:val="multilevel"/>
    <w:tmpl w:val="B7027E16"/>
    <w:lvl w:ilvl="0">
      <w:start w:val="1"/>
      <w:numFmt w:val="decimal"/>
      <w:lvlText w:val="%1."/>
      <w:lvlJc w:val="left"/>
      <w:pPr>
        <w:tabs>
          <w:tab w:val="num" w:pos="0"/>
        </w:tabs>
        <w:ind w:left="1080" w:hanging="360"/>
      </w:pPr>
    </w:lvl>
    <w:lvl w:ilvl="1">
      <w:start w:val="1"/>
      <w:numFmt w:val="decimal"/>
      <w:lvlText w:val="%1.%2."/>
      <w:lvlJc w:val="left"/>
      <w:pPr>
        <w:tabs>
          <w:tab w:val="num" w:pos="0"/>
        </w:tabs>
        <w:ind w:left="1512" w:hanging="432"/>
      </w:pPr>
    </w:lvl>
    <w:lvl w:ilvl="2">
      <w:start w:val="1"/>
      <w:numFmt w:val="decimal"/>
      <w:lvlText w:val="%1.%2.%3."/>
      <w:lvlJc w:val="left"/>
      <w:pPr>
        <w:tabs>
          <w:tab w:val="num" w:pos="0"/>
        </w:tabs>
        <w:ind w:left="1944" w:hanging="504"/>
      </w:pPr>
    </w:lvl>
    <w:lvl w:ilvl="3">
      <w:start w:val="1"/>
      <w:numFmt w:val="decimal"/>
      <w:lvlText w:val="%1.%2.%3.%4."/>
      <w:lvlJc w:val="left"/>
      <w:pPr>
        <w:tabs>
          <w:tab w:val="num" w:pos="0"/>
        </w:tabs>
        <w:ind w:left="2448" w:hanging="648"/>
      </w:pPr>
    </w:lvl>
    <w:lvl w:ilvl="4">
      <w:start w:val="1"/>
      <w:numFmt w:val="decimal"/>
      <w:lvlText w:val="%1.%2.%3.%4.%5."/>
      <w:lvlJc w:val="left"/>
      <w:pPr>
        <w:tabs>
          <w:tab w:val="num" w:pos="0"/>
        </w:tabs>
        <w:ind w:left="2952" w:hanging="792"/>
      </w:pPr>
    </w:lvl>
    <w:lvl w:ilvl="5">
      <w:start w:val="1"/>
      <w:numFmt w:val="decimal"/>
      <w:lvlText w:val="%1.%2.%3.%4.%5.%6."/>
      <w:lvlJc w:val="left"/>
      <w:pPr>
        <w:tabs>
          <w:tab w:val="num" w:pos="0"/>
        </w:tabs>
        <w:ind w:left="3456" w:hanging="936"/>
      </w:pPr>
    </w:lvl>
    <w:lvl w:ilvl="6">
      <w:start w:val="1"/>
      <w:numFmt w:val="decimal"/>
      <w:lvlText w:val="%1.%2.%3.%4.%5.%6.%7."/>
      <w:lvlJc w:val="left"/>
      <w:pPr>
        <w:tabs>
          <w:tab w:val="num" w:pos="0"/>
        </w:tabs>
        <w:ind w:left="3960" w:hanging="1080"/>
      </w:pPr>
    </w:lvl>
    <w:lvl w:ilvl="7">
      <w:start w:val="1"/>
      <w:numFmt w:val="decimal"/>
      <w:lvlText w:val="%1.%2.%3.%4.%5.%6.%7.%8."/>
      <w:lvlJc w:val="left"/>
      <w:pPr>
        <w:tabs>
          <w:tab w:val="num" w:pos="0"/>
        </w:tabs>
        <w:ind w:left="4464" w:hanging="1224"/>
      </w:pPr>
    </w:lvl>
    <w:lvl w:ilvl="8">
      <w:start w:val="1"/>
      <w:numFmt w:val="decimal"/>
      <w:lvlText w:val="%1.%2.%3.%4.%5.%6.%7.%8.%9."/>
      <w:lvlJc w:val="left"/>
      <w:pPr>
        <w:tabs>
          <w:tab w:val="num" w:pos="0"/>
        </w:tabs>
        <w:ind w:left="5040" w:hanging="1440"/>
      </w:pPr>
    </w:lvl>
  </w:abstractNum>
  <w:num w:numId="1" w16cid:durableId="1078209698">
    <w:abstractNumId w:val="2"/>
  </w:num>
  <w:num w:numId="2" w16cid:durableId="1604654812">
    <w:abstractNumId w:val="1"/>
  </w:num>
  <w:num w:numId="3" w16cid:durableId="18191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D30"/>
    <w:rsid w:val="002E33BB"/>
    <w:rsid w:val="00471D30"/>
    <w:rsid w:val="004A270B"/>
    <w:rsid w:val="004D3725"/>
    <w:rsid w:val="005F5FAF"/>
    <w:rsid w:val="007674DE"/>
    <w:rsid w:val="007C5D49"/>
    <w:rsid w:val="007D2B30"/>
    <w:rsid w:val="00856EE7"/>
    <w:rsid w:val="00880EB5"/>
    <w:rsid w:val="009320FD"/>
    <w:rsid w:val="00A07481"/>
    <w:rsid w:val="00A52816"/>
    <w:rsid w:val="00AD0212"/>
    <w:rsid w:val="00C60C9E"/>
    <w:rsid w:val="00CA4DB0"/>
    <w:rsid w:val="00DA0AE9"/>
    <w:rsid w:val="00DE12CB"/>
    <w:rsid w:val="00E7141A"/>
    <w:rsid w:val="00EB627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34695"/>
  <w15:docId w15:val="{8E106CB0-78A0-4F13-968B-4B59B9E6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20FD"/>
    <w:pPr>
      <w:spacing w:after="160" w:line="259" w:lineRule="auto"/>
    </w:pPr>
    <w:rPr>
      <w:rFonts w:ascii="Times New Roman" w:hAnsi="Times New Roman"/>
      <w:sz w:val="24"/>
    </w:rPr>
  </w:style>
  <w:style w:type="paragraph" w:styleId="Virsraksts2">
    <w:name w:val="heading 2"/>
    <w:basedOn w:val="Parasts"/>
    <w:next w:val="Parasts"/>
    <w:link w:val="Virsraksts2Rakstz"/>
    <w:uiPriority w:val="9"/>
    <w:unhideWhenUsed/>
    <w:qFormat/>
    <w:rsid w:val="00AA79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C5BA3"/>
    <w:rPr>
      <w:color w:val="0563C1" w:themeColor="hyperlink"/>
      <w:u w:val="single"/>
    </w:rPr>
  </w:style>
  <w:style w:type="character" w:styleId="Izclums">
    <w:name w:val="Emphasis"/>
    <w:basedOn w:val="Noklusjumarindkopasfonts"/>
    <w:uiPriority w:val="20"/>
    <w:qFormat/>
    <w:rsid w:val="007C5BA3"/>
    <w:rPr>
      <w:i/>
      <w:iCs/>
    </w:rPr>
  </w:style>
  <w:style w:type="character" w:customStyle="1" w:styleId="BalontekstsRakstz">
    <w:name w:val="Balonteksts Rakstz."/>
    <w:basedOn w:val="Noklusjumarindkopasfonts"/>
    <w:link w:val="Balonteksts"/>
    <w:uiPriority w:val="99"/>
    <w:semiHidden/>
    <w:qFormat/>
    <w:rsid w:val="005F4A17"/>
    <w:rPr>
      <w:rFonts w:ascii="Segoe UI" w:hAnsi="Segoe UI" w:cs="Segoe UI"/>
      <w:sz w:val="18"/>
      <w:szCs w:val="18"/>
    </w:rPr>
  </w:style>
  <w:style w:type="character" w:customStyle="1" w:styleId="Virsraksts2Rakstz">
    <w:name w:val="Virsraksts 2 Rakstz."/>
    <w:basedOn w:val="Noklusjumarindkopasfonts"/>
    <w:link w:val="Virsraksts2"/>
    <w:uiPriority w:val="9"/>
    <w:qFormat/>
    <w:rsid w:val="00AA79CC"/>
    <w:rPr>
      <w:rFonts w:asciiTheme="majorHAnsi" w:eastAsiaTheme="majorEastAsia" w:hAnsiTheme="majorHAnsi" w:cstheme="majorBidi"/>
      <w:color w:val="2E74B5" w:themeColor="accent1" w:themeShade="BF"/>
      <w:sz w:val="26"/>
      <w:szCs w:val="26"/>
    </w:rPr>
  </w:style>
  <w:style w:type="character" w:styleId="Izteiksmgs">
    <w:name w:val="Strong"/>
    <w:basedOn w:val="Noklusjumarindkopasfonts"/>
    <w:uiPriority w:val="22"/>
    <w:qFormat/>
    <w:rsid w:val="00D773D9"/>
    <w:rPr>
      <w:b/>
      <w:bCs/>
    </w:rPr>
  </w:style>
  <w:style w:type="character" w:customStyle="1" w:styleId="VrestekstsRakstz">
    <w:name w:val="Vēres teksts Rakstz."/>
    <w:basedOn w:val="Noklusjumarindkopasfonts"/>
    <w:link w:val="Vresteksts"/>
    <w:uiPriority w:val="99"/>
    <w:semiHidden/>
    <w:qFormat/>
    <w:rsid w:val="00430655"/>
    <w:rPr>
      <w:sz w:val="20"/>
      <w:szCs w:val="20"/>
    </w:rPr>
  </w:style>
  <w:style w:type="character" w:customStyle="1" w:styleId="FootnoteCharactersuser">
    <w:name w:val="Footnote Characters (user)"/>
    <w:basedOn w:val="Noklusjumarindkopasfonts"/>
    <w:uiPriority w:val="99"/>
    <w:semiHidden/>
    <w:unhideWhenUsed/>
    <w:qFormat/>
    <w:rsid w:val="00430655"/>
    <w:rPr>
      <w:vertAlign w:val="superscript"/>
    </w:rPr>
  </w:style>
  <w:style w:type="character" w:customStyle="1" w:styleId="FootnoteCharacters">
    <w:name w:val="Footnote Characters"/>
    <w:qFormat/>
    <w:rPr>
      <w:vertAlign w:val="superscript"/>
    </w:rPr>
  </w:style>
  <w:style w:type="character" w:styleId="Vresatsauce">
    <w:name w:val="footnote reference"/>
    <w:rPr>
      <w:vertAlign w:val="superscript"/>
    </w:rPr>
  </w:style>
  <w:style w:type="character" w:customStyle="1" w:styleId="UnresolvedMention1">
    <w:name w:val="Unresolved Mention1"/>
    <w:basedOn w:val="Noklusjumarindkopasfonts"/>
    <w:uiPriority w:val="99"/>
    <w:semiHidden/>
    <w:unhideWhenUsed/>
    <w:qFormat/>
    <w:rsid w:val="00430655"/>
    <w:rPr>
      <w:color w:val="605E5C"/>
      <w:shd w:val="clear" w:color="auto" w:fill="E1DFDD"/>
    </w:rPr>
  </w:style>
  <w:style w:type="character" w:styleId="Izmantotahipersaite">
    <w:name w:val="FollowedHyperlink"/>
    <w:basedOn w:val="Noklusjumarindkopasfonts"/>
    <w:uiPriority w:val="99"/>
    <w:semiHidden/>
    <w:unhideWhenUsed/>
    <w:rsid w:val="00C56F6F"/>
    <w:rPr>
      <w:color w:val="954F72" w:themeColor="followedHyperlink"/>
      <w:u w:val="single"/>
    </w:rPr>
  </w:style>
  <w:style w:type="character" w:customStyle="1" w:styleId="PamattekstsaratkpiRakstz">
    <w:name w:val="Pamatteksts ar atkāpi Rakstz."/>
    <w:basedOn w:val="Noklusjumarindkopasfonts"/>
    <w:link w:val="Pamattekstsaratkpi"/>
    <w:qFormat/>
    <w:rsid w:val="00146B72"/>
    <w:rPr>
      <w:rFonts w:ascii="Times New Roman" w:eastAsia="Times New Roman" w:hAnsi="Times New Roman" w:cs="Times New Roman"/>
      <w:sz w:val="24"/>
      <w:szCs w:val="20"/>
    </w:rPr>
  </w:style>
  <w:style w:type="character" w:customStyle="1" w:styleId="GalveneRakstz">
    <w:name w:val="Galvene Rakstz."/>
    <w:basedOn w:val="Noklusjumarindkopasfonts"/>
    <w:link w:val="Galvene"/>
    <w:uiPriority w:val="99"/>
    <w:qFormat/>
    <w:rsid w:val="006E0696"/>
  </w:style>
  <w:style w:type="character" w:customStyle="1" w:styleId="KjeneRakstz">
    <w:name w:val="Kājene Rakstz."/>
    <w:basedOn w:val="Noklusjumarindkopasfonts"/>
    <w:link w:val="Kjene"/>
    <w:uiPriority w:val="99"/>
    <w:qFormat/>
    <w:rsid w:val="006E0696"/>
  </w:style>
  <w:style w:type="character" w:customStyle="1" w:styleId="SarakstarindkopaRakstz">
    <w:name w:val="Saraksta rindkopa Rakstz."/>
    <w:aliases w:val="2 Rakstz.,Strip Rakstz.,H&amp;P List Paragraph Rakstz.,Bullet list Rakstz.,Colorful List - Accent 12 Rakstz.,Normal bullet 2 Rakstz.,Saistīto dokumentu saraksts Rakstz.,Syle 1 Rakstz.,Numurets Rakstz.,Virsraksti Rakstz."/>
    <w:link w:val="Sarakstarindkopa"/>
    <w:uiPriority w:val="34"/>
    <w:qFormat/>
    <w:rsid w:val="005B2CFC"/>
  </w:style>
  <w:style w:type="character" w:styleId="Neatrisintapieminana">
    <w:name w:val="Unresolved Mention"/>
    <w:basedOn w:val="Noklusjumarindkopasfonts"/>
    <w:uiPriority w:val="99"/>
    <w:semiHidden/>
    <w:unhideWhenUsed/>
    <w:qFormat/>
    <w:rsid w:val="003B22B1"/>
    <w:rPr>
      <w:color w:val="605E5C"/>
      <w:shd w:val="clear" w:color="auto" w:fill="E1DFDD"/>
    </w:rPr>
  </w:style>
  <w:style w:type="character" w:customStyle="1" w:styleId="txtspecial">
    <w:name w:val="txt_special"/>
    <w:basedOn w:val="Noklusjumarindkopasfonts"/>
    <w:qFormat/>
    <w:rsid w:val="00B70505"/>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Cs w:val="24"/>
    </w:rPr>
  </w:style>
  <w:style w:type="paragraph" w:customStyle="1" w:styleId="Index">
    <w:name w:val="Index"/>
    <w:basedOn w:val="Parasts"/>
    <w:qFormat/>
    <w:pPr>
      <w:suppressLineNumbers/>
    </w:pPr>
    <w:rPr>
      <w:rFonts w:cs="Arial"/>
    </w:rPr>
  </w:style>
  <w:style w:type="paragraph" w:styleId="Sarakstarindkopa">
    <w:name w:val="List Paragraph"/>
    <w:aliases w:val="2,Strip,H&amp;P List Paragraph,Bullet list,Colorful List - Accent 12,Normal bullet 2,Saistīto dokumentu saraksts,Syle 1,Numurets,Virsraksti,PPS_Bullet,List Paragraph1,Virsraksts,Body,Text,Macro,Plain,Colorful List - Accent 11"/>
    <w:basedOn w:val="Parasts"/>
    <w:link w:val="SarakstarindkopaRakstz"/>
    <w:uiPriority w:val="34"/>
    <w:qFormat/>
    <w:rsid w:val="007C5BA3"/>
    <w:pPr>
      <w:spacing w:after="200" w:line="276" w:lineRule="auto"/>
      <w:ind w:left="720"/>
      <w:contextualSpacing/>
    </w:pPr>
  </w:style>
  <w:style w:type="paragraph" w:styleId="Balonteksts">
    <w:name w:val="Balloon Text"/>
    <w:basedOn w:val="Parasts"/>
    <w:link w:val="BalontekstsRakstz"/>
    <w:uiPriority w:val="99"/>
    <w:semiHidden/>
    <w:unhideWhenUsed/>
    <w:qFormat/>
    <w:rsid w:val="005F4A17"/>
    <w:pPr>
      <w:spacing w:after="0" w:line="240" w:lineRule="auto"/>
    </w:pPr>
    <w:rPr>
      <w:rFonts w:ascii="Segoe UI" w:hAnsi="Segoe UI" w:cs="Segoe UI"/>
      <w:sz w:val="18"/>
      <w:szCs w:val="18"/>
    </w:rPr>
  </w:style>
  <w:style w:type="paragraph" w:customStyle="1" w:styleId="tv213">
    <w:name w:val="tv213"/>
    <w:basedOn w:val="Parasts"/>
    <w:qFormat/>
    <w:rsid w:val="00A760E9"/>
    <w:pPr>
      <w:spacing w:beforeAutospacing="1" w:afterAutospacing="1" w:line="240" w:lineRule="auto"/>
    </w:pPr>
    <w:rPr>
      <w:rFonts w:eastAsia="Times New Roman" w:cs="Times New Roman"/>
      <w:szCs w:val="24"/>
      <w:lang w:eastAsia="lv-LV"/>
    </w:rPr>
  </w:style>
  <w:style w:type="paragraph" w:styleId="Paraststmeklis">
    <w:name w:val="Normal (Web)"/>
    <w:basedOn w:val="Parasts"/>
    <w:uiPriority w:val="99"/>
    <w:semiHidden/>
    <w:unhideWhenUsed/>
    <w:qFormat/>
    <w:rsid w:val="00406276"/>
    <w:pPr>
      <w:spacing w:beforeAutospacing="1" w:afterAutospacing="1" w:line="240" w:lineRule="auto"/>
    </w:pPr>
    <w:rPr>
      <w:rFonts w:eastAsia="Times New Roman" w:cs="Times New Roman"/>
      <w:szCs w:val="24"/>
      <w:lang w:eastAsia="lv-LV"/>
    </w:rPr>
  </w:style>
  <w:style w:type="paragraph" w:styleId="Vresteksts">
    <w:name w:val="footnote text"/>
    <w:basedOn w:val="Parasts"/>
    <w:link w:val="VrestekstsRakstz"/>
    <w:uiPriority w:val="99"/>
    <w:semiHidden/>
    <w:unhideWhenUsed/>
    <w:rsid w:val="00430655"/>
    <w:pPr>
      <w:spacing w:after="0" w:line="240" w:lineRule="auto"/>
    </w:pPr>
    <w:rPr>
      <w:sz w:val="20"/>
      <w:szCs w:val="20"/>
    </w:rPr>
  </w:style>
  <w:style w:type="paragraph" w:styleId="Pamattekstsaratkpi">
    <w:name w:val="Body Text Indent"/>
    <w:basedOn w:val="Parasts"/>
    <w:link w:val="PamattekstsaratkpiRakstz"/>
    <w:rsid w:val="00146B72"/>
    <w:pPr>
      <w:spacing w:after="0" w:line="240" w:lineRule="auto"/>
      <w:ind w:left="426" w:hanging="426"/>
      <w:jc w:val="both"/>
    </w:pPr>
    <w:rPr>
      <w:rFonts w:eastAsia="Times New Roman" w:cs="Times New Roman"/>
      <w:szCs w:val="20"/>
    </w:rPr>
  </w:style>
  <w:style w:type="paragraph" w:customStyle="1" w:styleId="labojumupamats">
    <w:name w:val="labojumu_pamats"/>
    <w:basedOn w:val="Parasts"/>
    <w:qFormat/>
    <w:rsid w:val="001272FA"/>
    <w:pPr>
      <w:spacing w:beforeAutospacing="1" w:afterAutospacing="1" w:line="240" w:lineRule="auto"/>
    </w:pPr>
    <w:rPr>
      <w:rFonts w:eastAsia="Times New Roman" w:cs="Times New Roman"/>
      <w:szCs w:val="24"/>
      <w:lang w:val="en-US"/>
    </w:rPr>
  </w:style>
  <w:style w:type="paragraph" w:customStyle="1" w:styleId="HeaderandFooter">
    <w:name w:val="Header and Footer"/>
    <w:basedOn w:val="Parasts"/>
    <w:qFormat/>
  </w:style>
  <w:style w:type="paragraph" w:styleId="Galvene">
    <w:name w:val="header"/>
    <w:basedOn w:val="Parasts"/>
    <w:link w:val="GalveneRakstz"/>
    <w:uiPriority w:val="99"/>
    <w:unhideWhenUsed/>
    <w:locked/>
    <w:rsid w:val="006E0696"/>
    <w:pPr>
      <w:tabs>
        <w:tab w:val="center" w:pos="4320"/>
        <w:tab w:val="right" w:pos="8640"/>
      </w:tabs>
      <w:spacing w:after="0" w:line="240" w:lineRule="auto"/>
    </w:pPr>
  </w:style>
  <w:style w:type="paragraph" w:styleId="Kjene">
    <w:name w:val="footer"/>
    <w:basedOn w:val="Parasts"/>
    <w:link w:val="KjeneRakstz"/>
    <w:uiPriority w:val="99"/>
    <w:unhideWhenUsed/>
    <w:rsid w:val="006E0696"/>
    <w:pPr>
      <w:tabs>
        <w:tab w:val="center" w:pos="4320"/>
        <w:tab w:val="right" w:pos="864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ace.priede@talsuudens.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mailto:info@talsuudens.lv" TargetMode="External"/><Relationship Id="rId2" Type="http://schemas.openxmlformats.org/officeDocument/2006/relationships/hyperlink" Target="http://www.talsuuden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33664-7E72-441B-9A18-9F54A422F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406</Words>
  <Characters>2315</Characters>
  <Application>Microsoft Office Word</Application>
  <DocSecurity>0</DocSecurity>
  <Lines>19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Vītola</dc:creator>
  <dc:description/>
  <cp:lastModifiedBy>IT Talsu ūdens</cp:lastModifiedBy>
  <cp:revision>4</cp:revision>
  <cp:lastPrinted>2024-07-29T12:02:00Z</cp:lastPrinted>
  <dcterms:created xsi:type="dcterms:W3CDTF">2026-08-10T20:23:00Z</dcterms:created>
  <dcterms:modified xsi:type="dcterms:W3CDTF">2026-08-11T08:37:00Z</dcterms:modified>
  <dc:language>lv-LV</dc:language>
</cp:coreProperties>
</file>