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3065" w14:textId="77777777" w:rsidR="004A17CD" w:rsidRPr="000C1653" w:rsidRDefault="004A17CD" w:rsidP="004A17CD">
      <w:pPr>
        <w:suppressAutoHyphens/>
        <w:overflowPunct w:val="0"/>
        <w:autoSpaceDE w:val="0"/>
        <w:spacing w:after="0" w:line="240" w:lineRule="auto"/>
        <w:ind w:left="419" w:right="24"/>
        <w:jc w:val="right"/>
        <w:rPr>
          <w:rFonts w:ascii="Times New Roman" w:eastAsia="Times New Roman" w:hAnsi="Times New Roman"/>
          <w:color w:val="000000" w:themeColor="text1"/>
          <w:kern w:val="2"/>
          <w:sz w:val="20"/>
          <w:szCs w:val="20"/>
          <w:shd w:val="clear" w:color="auto" w:fill="FFFFFF"/>
          <w:lang w:eastAsia="zh-CN"/>
        </w:rPr>
      </w:pPr>
    </w:p>
    <w:p w14:paraId="1C1099BB" w14:textId="7C197BA1" w:rsidR="00335A9A" w:rsidRPr="000C1653" w:rsidRDefault="00335A9A" w:rsidP="00335A9A">
      <w:pPr>
        <w:widowControl w:val="0"/>
        <w:shd w:val="clear" w:color="auto" w:fill="FFFFFF"/>
        <w:suppressAutoHyphens/>
        <w:overflowPunct w:val="0"/>
        <w:autoSpaceDE w:val="0"/>
        <w:spacing w:after="0" w:line="240" w:lineRule="auto"/>
        <w:ind w:left="7"/>
        <w:jc w:val="center"/>
        <w:rPr>
          <w:rFonts w:ascii="Times New Roman" w:eastAsia="Arial" w:hAnsi="Times New Roman"/>
          <w:b/>
          <w:color w:val="000000" w:themeColor="text1"/>
          <w:kern w:val="2"/>
          <w:sz w:val="24"/>
          <w:szCs w:val="24"/>
          <w:shd w:val="clear" w:color="auto" w:fill="FFFFFF"/>
          <w:lang w:eastAsia="zh-CN"/>
        </w:rPr>
      </w:pPr>
      <w:r>
        <w:rPr>
          <w:rFonts w:ascii="Times New Roman" w:eastAsia="Arial" w:hAnsi="Times New Roman"/>
          <w:b/>
          <w:color w:val="000000" w:themeColor="text1"/>
          <w:kern w:val="2"/>
          <w:sz w:val="24"/>
          <w:szCs w:val="24"/>
          <w:shd w:val="clear" w:color="auto" w:fill="FFFFFF"/>
          <w:lang w:eastAsia="zh-CN"/>
        </w:rPr>
        <w:t>Preču piegādes</w:t>
      </w:r>
      <w:r w:rsidRPr="000C1653">
        <w:rPr>
          <w:rFonts w:ascii="Times New Roman" w:eastAsia="Arial" w:hAnsi="Times New Roman"/>
          <w:b/>
          <w:color w:val="000000" w:themeColor="text1"/>
          <w:kern w:val="2"/>
          <w:sz w:val="24"/>
          <w:szCs w:val="24"/>
          <w:shd w:val="clear" w:color="auto" w:fill="FFFFFF"/>
          <w:lang w:eastAsia="zh-CN"/>
        </w:rPr>
        <w:t xml:space="preserve"> līgums Nr.</w:t>
      </w:r>
      <w:r w:rsidR="00B10288">
        <w:rPr>
          <w:rFonts w:ascii="Times New Roman" w:eastAsia="Arial" w:hAnsi="Times New Roman"/>
          <w:b/>
          <w:color w:val="000000" w:themeColor="text1"/>
          <w:kern w:val="2"/>
          <w:sz w:val="24"/>
          <w:szCs w:val="24"/>
          <w:shd w:val="clear" w:color="auto" w:fill="FFFFFF"/>
          <w:lang w:eastAsia="zh-CN"/>
        </w:rPr>
        <w:t>4.34/19.2026</w:t>
      </w:r>
    </w:p>
    <w:p w14:paraId="43E650CF" w14:textId="61BEA184" w:rsidR="00335A9A" w:rsidRPr="000C1653" w:rsidRDefault="00335A9A" w:rsidP="00335A9A">
      <w:pPr>
        <w:widowControl w:val="0"/>
        <w:shd w:val="clear" w:color="auto" w:fill="FFFFFF"/>
        <w:suppressAutoHyphens/>
        <w:overflowPunct w:val="0"/>
        <w:autoSpaceDE w:val="0"/>
        <w:spacing w:after="0" w:line="240" w:lineRule="auto"/>
        <w:ind w:left="7"/>
        <w:jc w:val="center"/>
        <w:rPr>
          <w:rFonts w:ascii="Times New Roman" w:eastAsia="Times New Roman" w:hAnsi="Times New Roman"/>
          <w:b/>
          <w:i/>
          <w:iCs/>
          <w:color w:val="000000" w:themeColor="text1"/>
          <w:kern w:val="2"/>
          <w:sz w:val="24"/>
          <w:szCs w:val="24"/>
          <w:shd w:val="clear" w:color="auto" w:fill="FFFFFF"/>
          <w:lang w:eastAsia="zh-CN"/>
        </w:rPr>
      </w:pPr>
      <w:proofErr w:type="spellStart"/>
      <w:r w:rsidRPr="000C1653">
        <w:rPr>
          <w:rFonts w:ascii="Times New Roman" w:eastAsia="Times New Roman" w:hAnsi="Times New Roman"/>
          <w:i/>
          <w:iCs/>
          <w:color w:val="000000" w:themeColor="text1"/>
          <w:kern w:val="2"/>
          <w:sz w:val="24"/>
          <w:szCs w:val="24"/>
          <w:lang w:eastAsia="zh-CN"/>
        </w:rPr>
        <w:t>kokskaidu</w:t>
      </w:r>
      <w:proofErr w:type="spellEnd"/>
      <w:r w:rsidRPr="000C1653">
        <w:rPr>
          <w:rFonts w:ascii="Times New Roman" w:eastAsia="Times New Roman" w:hAnsi="Times New Roman"/>
          <w:i/>
          <w:iCs/>
          <w:color w:val="000000" w:themeColor="text1"/>
          <w:kern w:val="2"/>
          <w:sz w:val="24"/>
          <w:szCs w:val="24"/>
          <w:lang w:eastAsia="zh-CN"/>
        </w:rPr>
        <w:t xml:space="preserve"> granulu piegād</w:t>
      </w:r>
      <w:r w:rsidR="007351E0">
        <w:rPr>
          <w:rFonts w:ascii="Times New Roman" w:eastAsia="Times New Roman" w:hAnsi="Times New Roman"/>
          <w:i/>
          <w:iCs/>
          <w:color w:val="000000" w:themeColor="text1"/>
          <w:kern w:val="2"/>
          <w:sz w:val="24"/>
          <w:szCs w:val="24"/>
          <w:lang w:eastAsia="zh-CN"/>
        </w:rPr>
        <w:t>e</w:t>
      </w:r>
      <w:r w:rsidRPr="000C1653">
        <w:rPr>
          <w:rFonts w:ascii="Times New Roman" w:eastAsia="Times New Roman" w:hAnsi="Times New Roman"/>
          <w:i/>
          <w:iCs/>
          <w:color w:val="000000" w:themeColor="text1"/>
          <w:kern w:val="2"/>
          <w:sz w:val="24"/>
          <w:szCs w:val="24"/>
          <w:lang w:eastAsia="zh-CN"/>
        </w:rPr>
        <w:t xml:space="preserve"> </w:t>
      </w:r>
      <w:r w:rsidR="007351E0">
        <w:rPr>
          <w:rFonts w:ascii="Times New Roman" w:eastAsia="Times New Roman" w:hAnsi="Times New Roman"/>
          <w:i/>
          <w:iCs/>
          <w:color w:val="000000" w:themeColor="text1"/>
          <w:kern w:val="2"/>
          <w:sz w:val="24"/>
          <w:szCs w:val="24"/>
          <w:lang w:eastAsia="zh-CN"/>
        </w:rPr>
        <w:t>SIA “Līvānu dzīvokļu un komunālā saimniecība” vajadzībām</w:t>
      </w:r>
    </w:p>
    <w:tbl>
      <w:tblPr>
        <w:tblW w:w="9639" w:type="dxa"/>
        <w:tblLayout w:type="fixed"/>
        <w:tblLook w:val="04A0" w:firstRow="1" w:lastRow="0" w:firstColumn="1" w:lastColumn="0" w:noHBand="0" w:noVBand="1"/>
      </w:tblPr>
      <w:tblGrid>
        <w:gridCol w:w="4872"/>
        <w:gridCol w:w="4767"/>
      </w:tblGrid>
      <w:tr w:rsidR="00335A9A" w:rsidRPr="000C1653" w14:paraId="66A45D19" w14:textId="77777777" w:rsidTr="00335A9A">
        <w:tc>
          <w:tcPr>
            <w:tcW w:w="4872" w:type="dxa"/>
            <w:vAlign w:val="bottom"/>
            <w:hideMark/>
          </w:tcPr>
          <w:p w14:paraId="75B6DFAD" w14:textId="4B89CE69" w:rsidR="00335A9A" w:rsidRPr="000C1653" w:rsidRDefault="00335A9A" w:rsidP="00896ED8">
            <w:pPr>
              <w:widowControl w:val="0"/>
              <w:suppressAutoHyphens/>
              <w:overflowPunct w:val="0"/>
              <w:autoSpaceDE w:val="0"/>
              <w:spacing w:after="0" w:line="240" w:lineRule="auto"/>
              <w:rPr>
                <w:rFonts w:ascii="Times New Roman" w:eastAsia="Arial" w:hAnsi="Times New Roman"/>
                <w:color w:val="000000" w:themeColor="text1"/>
                <w:kern w:val="2"/>
                <w:sz w:val="24"/>
                <w:szCs w:val="24"/>
                <w:shd w:val="clear" w:color="auto" w:fill="FFFFFF"/>
                <w:lang w:eastAsia="zh-CN"/>
              </w:rPr>
            </w:pPr>
          </w:p>
        </w:tc>
        <w:tc>
          <w:tcPr>
            <w:tcW w:w="4767" w:type="dxa"/>
          </w:tcPr>
          <w:p w14:paraId="03AFDED2" w14:textId="77777777" w:rsidR="00335A9A" w:rsidRPr="000C1653" w:rsidRDefault="00335A9A" w:rsidP="00896ED8">
            <w:pPr>
              <w:widowControl w:val="0"/>
              <w:suppressAutoHyphens/>
              <w:overflowPunct w:val="0"/>
              <w:autoSpaceDE w:val="0"/>
              <w:snapToGrid w:val="0"/>
              <w:spacing w:after="0" w:line="240" w:lineRule="auto"/>
              <w:jc w:val="right"/>
              <w:rPr>
                <w:rFonts w:ascii="Times New Roman" w:eastAsia="Arial" w:hAnsi="Times New Roman"/>
                <w:color w:val="000000" w:themeColor="text1"/>
                <w:kern w:val="2"/>
                <w:sz w:val="24"/>
                <w:szCs w:val="24"/>
                <w:shd w:val="clear" w:color="auto" w:fill="FFFFFF"/>
                <w:lang w:eastAsia="zh-CN"/>
              </w:rPr>
            </w:pPr>
          </w:p>
          <w:p w14:paraId="4A1744A4" w14:textId="77777777" w:rsidR="00335A9A" w:rsidRPr="007351E0" w:rsidRDefault="00335A9A" w:rsidP="00335A9A">
            <w:pPr>
              <w:widowControl w:val="0"/>
              <w:suppressAutoHyphens/>
              <w:overflowPunct w:val="0"/>
              <w:autoSpaceDE w:val="0"/>
              <w:spacing w:after="0" w:line="240" w:lineRule="auto"/>
              <w:ind w:left="-335" w:right="568"/>
              <w:jc w:val="right"/>
              <w:rPr>
                <w:rFonts w:ascii="Times New Roman" w:eastAsia="Arial" w:hAnsi="Times New Roman"/>
                <w:color w:val="000000" w:themeColor="text1"/>
                <w:kern w:val="2"/>
                <w:sz w:val="24"/>
                <w:szCs w:val="24"/>
                <w:shd w:val="clear" w:color="auto" w:fill="FFFFFF"/>
                <w:lang w:eastAsia="zh-CN"/>
              </w:rPr>
            </w:pPr>
            <w:r w:rsidRPr="007351E0">
              <w:rPr>
                <w:rFonts w:ascii="Times New Roman" w:eastAsia="Arial" w:hAnsi="Times New Roman"/>
                <w:color w:val="000000" w:themeColor="text1"/>
                <w:kern w:val="2"/>
                <w:sz w:val="24"/>
                <w:szCs w:val="24"/>
                <w:shd w:val="clear" w:color="auto" w:fill="FFFFFF"/>
                <w:lang w:eastAsia="zh-CN"/>
              </w:rPr>
              <w:t xml:space="preserve">Līguma parakstīšanas datums </w:t>
            </w:r>
          </w:p>
          <w:p w14:paraId="79B11593" w14:textId="77777777" w:rsidR="00335A9A" w:rsidRPr="007351E0" w:rsidRDefault="00335A9A" w:rsidP="00335A9A">
            <w:pPr>
              <w:widowControl w:val="0"/>
              <w:suppressAutoHyphens/>
              <w:overflowPunct w:val="0"/>
              <w:autoSpaceDE w:val="0"/>
              <w:spacing w:after="0" w:line="240" w:lineRule="auto"/>
              <w:ind w:left="-335" w:right="568"/>
              <w:jc w:val="right"/>
              <w:rPr>
                <w:rFonts w:ascii="Times New Roman" w:eastAsia="Arial" w:hAnsi="Times New Roman"/>
                <w:color w:val="000000" w:themeColor="text1"/>
                <w:kern w:val="2"/>
                <w:sz w:val="24"/>
                <w:szCs w:val="24"/>
                <w:shd w:val="clear" w:color="auto" w:fill="FFFFFF"/>
                <w:lang w:eastAsia="zh-CN"/>
              </w:rPr>
            </w:pPr>
            <w:r w:rsidRPr="007351E0">
              <w:rPr>
                <w:rFonts w:ascii="Times New Roman" w:eastAsia="Arial" w:hAnsi="Times New Roman"/>
                <w:color w:val="000000" w:themeColor="text1"/>
                <w:kern w:val="2"/>
                <w:sz w:val="24"/>
                <w:szCs w:val="24"/>
                <w:shd w:val="clear" w:color="auto" w:fill="FFFFFF"/>
                <w:lang w:eastAsia="zh-CN"/>
              </w:rPr>
              <w:t xml:space="preserve">ir pēdējā pievienotā droša elektroniskā </w:t>
            </w:r>
          </w:p>
          <w:p w14:paraId="1ED5FAA8" w14:textId="77777777" w:rsidR="00335A9A" w:rsidRDefault="00335A9A" w:rsidP="00335A9A">
            <w:pPr>
              <w:widowControl w:val="0"/>
              <w:suppressAutoHyphens/>
              <w:overflowPunct w:val="0"/>
              <w:autoSpaceDE w:val="0"/>
              <w:spacing w:after="0" w:line="240" w:lineRule="auto"/>
              <w:ind w:left="-335" w:right="568"/>
              <w:jc w:val="right"/>
              <w:rPr>
                <w:rFonts w:ascii="Times New Roman" w:eastAsia="Arial" w:hAnsi="Times New Roman"/>
                <w:color w:val="000000" w:themeColor="text1"/>
                <w:kern w:val="2"/>
                <w:sz w:val="24"/>
                <w:szCs w:val="24"/>
                <w:shd w:val="clear" w:color="auto" w:fill="FFFFFF"/>
                <w:lang w:eastAsia="zh-CN"/>
              </w:rPr>
            </w:pPr>
            <w:r w:rsidRPr="007351E0">
              <w:rPr>
                <w:rFonts w:ascii="Times New Roman" w:eastAsia="Arial" w:hAnsi="Times New Roman"/>
                <w:color w:val="000000" w:themeColor="text1"/>
                <w:kern w:val="2"/>
                <w:sz w:val="24"/>
                <w:szCs w:val="24"/>
                <w:shd w:val="clear" w:color="auto" w:fill="FFFFFF"/>
                <w:lang w:eastAsia="zh-CN"/>
              </w:rPr>
              <w:t>paraksta un tā laika zīmoga datums</w:t>
            </w:r>
          </w:p>
          <w:p w14:paraId="0D03D238" w14:textId="1DF36E2A" w:rsidR="00335A9A" w:rsidRPr="00841975" w:rsidRDefault="00335A9A" w:rsidP="00335A9A">
            <w:pPr>
              <w:widowControl w:val="0"/>
              <w:suppressAutoHyphens/>
              <w:overflowPunct w:val="0"/>
              <w:autoSpaceDE w:val="0"/>
              <w:spacing w:after="0" w:line="240" w:lineRule="auto"/>
              <w:ind w:left="-335" w:right="568"/>
              <w:jc w:val="right"/>
              <w:rPr>
                <w:rFonts w:ascii="Times New Roman" w:eastAsia="Times New Roman" w:hAnsi="Times New Roman"/>
                <w:color w:val="000000" w:themeColor="text1"/>
                <w:kern w:val="2"/>
                <w:sz w:val="20"/>
                <w:szCs w:val="20"/>
                <w:lang w:val="fr-FR" w:eastAsia="zh-CN"/>
              </w:rPr>
            </w:pPr>
            <w:r w:rsidRPr="000C1653">
              <w:rPr>
                <w:rFonts w:ascii="Times New Roman" w:eastAsia="Arial" w:hAnsi="Times New Roman"/>
                <w:color w:val="000000" w:themeColor="text1"/>
                <w:kern w:val="2"/>
                <w:sz w:val="24"/>
                <w:szCs w:val="24"/>
                <w:shd w:val="clear" w:color="auto" w:fill="FFFFFF"/>
                <w:lang w:eastAsia="zh-CN"/>
              </w:rPr>
              <w:t xml:space="preserve"> </w:t>
            </w:r>
          </w:p>
        </w:tc>
      </w:tr>
    </w:tbl>
    <w:p w14:paraId="4A946F1C" w14:textId="1E4FFF90" w:rsidR="00335A9A" w:rsidRPr="000C1653" w:rsidRDefault="00335A9A" w:rsidP="00335A9A">
      <w:pPr>
        <w:widowControl w:val="0"/>
        <w:suppressAutoHyphens/>
        <w:overflowPunct w:val="0"/>
        <w:autoSpaceDE w:val="0"/>
        <w:spacing w:before="120" w:after="0" w:line="240" w:lineRule="auto"/>
        <w:ind w:firstLine="720"/>
        <w:jc w:val="both"/>
        <w:rPr>
          <w:rFonts w:ascii="Times New Roman" w:eastAsia="Times New Roman" w:hAnsi="Times New Roman"/>
          <w:b/>
          <w:i/>
          <w:color w:val="000000" w:themeColor="text1"/>
          <w:kern w:val="2"/>
          <w:sz w:val="24"/>
          <w:szCs w:val="24"/>
          <w:shd w:val="clear" w:color="auto" w:fill="FFFFFF"/>
          <w:lang w:eastAsia="zh-CN"/>
        </w:rPr>
      </w:pPr>
      <w:r w:rsidRPr="000C1653">
        <w:rPr>
          <w:rFonts w:ascii="Times New Roman" w:eastAsia="Times New Roman" w:hAnsi="Times New Roman"/>
          <w:b/>
          <w:color w:val="000000" w:themeColor="text1"/>
          <w:kern w:val="2"/>
          <w:sz w:val="24"/>
          <w:szCs w:val="24"/>
          <w:shd w:val="clear" w:color="auto" w:fill="FFFFFF"/>
          <w:lang w:eastAsia="zh-CN"/>
        </w:rPr>
        <w:t>SIA „</w:t>
      </w:r>
      <w:r w:rsidR="00B81971">
        <w:rPr>
          <w:rFonts w:ascii="Times New Roman" w:eastAsia="Times New Roman" w:hAnsi="Times New Roman"/>
          <w:b/>
          <w:color w:val="000000" w:themeColor="text1"/>
          <w:kern w:val="2"/>
          <w:sz w:val="24"/>
          <w:szCs w:val="24"/>
          <w:shd w:val="clear" w:color="auto" w:fill="FFFFFF"/>
          <w:lang w:eastAsia="zh-CN"/>
        </w:rPr>
        <w:t>Līvānu dzīvokļu un komunālā saimniecība</w:t>
      </w:r>
      <w:r w:rsidRPr="000C1653">
        <w:rPr>
          <w:rFonts w:ascii="Times New Roman" w:eastAsia="Times New Roman" w:hAnsi="Times New Roman"/>
          <w:b/>
          <w:color w:val="000000" w:themeColor="text1"/>
          <w:kern w:val="2"/>
          <w:sz w:val="24"/>
          <w:szCs w:val="24"/>
          <w:shd w:val="clear" w:color="auto" w:fill="FFFFFF"/>
          <w:lang w:eastAsia="zh-CN"/>
        </w:rPr>
        <w:t>”</w:t>
      </w:r>
      <w:r w:rsidRPr="000C1653">
        <w:rPr>
          <w:rFonts w:ascii="Times New Roman" w:eastAsia="Times New Roman" w:hAnsi="Times New Roman"/>
          <w:b/>
          <w:bCs/>
          <w:color w:val="000000" w:themeColor="text1"/>
          <w:kern w:val="2"/>
          <w:sz w:val="24"/>
          <w:szCs w:val="24"/>
          <w:shd w:val="clear" w:color="auto" w:fill="FFFFFF"/>
          <w:lang w:eastAsia="zh-CN"/>
        </w:rPr>
        <w:t>,</w:t>
      </w:r>
      <w:r w:rsidRPr="000C1653">
        <w:rPr>
          <w:rFonts w:ascii="Times New Roman" w:eastAsia="Times New Roman" w:hAnsi="Times New Roman"/>
          <w:bCs/>
          <w:color w:val="000000" w:themeColor="text1"/>
          <w:kern w:val="2"/>
          <w:sz w:val="24"/>
          <w:szCs w:val="24"/>
          <w:shd w:val="clear" w:color="auto" w:fill="FFFFFF"/>
          <w:lang w:eastAsia="zh-CN"/>
        </w:rPr>
        <w:t xml:space="preserve"> reģistrācijas Nr. </w:t>
      </w:r>
      <w:r w:rsidRPr="000C1653">
        <w:rPr>
          <w:rFonts w:ascii="Times New Roman" w:eastAsia="Times New Roman" w:hAnsi="Times New Roman"/>
          <w:color w:val="000000" w:themeColor="text1"/>
          <w:kern w:val="2"/>
          <w:sz w:val="24"/>
          <w:shd w:val="clear" w:color="auto" w:fill="FFFFFF"/>
          <w:lang w:eastAsia="zh-CN"/>
        </w:rPr>
        <w:t>41</w:t>
      </w:r>
      <w:r w:rsidR="00B81971">
        <w:rPr>
          <w:rFonts w:ascii="Times New Roman" w:eastAsia="Times New Roman" w:hAnsi="Times New Roman"/>
          <w:color w:val="000000" w:themeColor="text1"/>
          <w:kern w:val="2"/>
          <w:sz w:val="24"/>
          <w:shd w:val="clear" w:color="auto" w:fill="FFFFFF"/>
          <w:lang w:eastAsia="zh-CN"/>
        </w:rPr>
        <w:t>50</w:t>
      </w:r>
      <w:r w:rsidRPr="000C1653">
        <w:rPr>
          <w:rFonts w:ascii="Times New Roman" w:eastAsia="Times New Roman" w:hAnsi="Times New Roman"/>
          <w:color w:val="000000" w:themeColor="text1"/>
          <w:kern w:val="2"/>
          <w:sz w:val="24"/>
          <w:shd w:val="clear" w:color="auto" w:fill="FFFFFF"/>
          <w:lang w:eastAsia="zh-CN"/>
        </w:rPr>
        <w:t>30</w:t>
      </w:r>
      <w:r w:rsidR="00B81971">
        <w:rPr>
          <w:rFonts w:ascii="Times New Roman" w:eastAsia="Times New Roman" w:hAnsi="Times New Roman"/>
          <w:color w:val="000000" w:themeColor="text1"/>
          <w:kern w:val="2"/>
          <w:sz w:val="24"/>
          <w:shd w:val="clear" w:color="auto" w:fill="FFFFFF"/>
          <w:lang w:eastAsia="zh-CN"/>
        </w:rPr>
        <w:t>10497</w:t>
      </w:r>
      <w:r w:rsidRPr="000C1653">
        <w:rPr>
          <w:rFonts w:ascii="Times New Roman" w:eastAsia="Times New Roman" w:hAnsi="Times New Roman"/>
          <w:color w:val="000000" w:themeColor="text1"/>
          <w:kern w:val="2"/>
          <w:sz w:val="24"/>
          <w:szCs w:val="24"/>
          <w:shd w:val="clear" w:color="auto" w:fill="FFFFFF"/>
          <w:lang w:eastAsia="zh-CN"/>
        </w:rPr>
        <w:t xml:space="preserve">, </w:t>
      </w:r>
      <w:r w:rsidRPr="000C1653">
        <w:rPr>
          <w:rFonts w:ascii="Times New Roman" w:eastAsia="Times New Roman" w:hAnsi="Times New Roman"/>
          <w:color w:val="000000" w:themeColor="text1"/>
          <w:kern w:val="2"/>
          <w:sz w:val="24"/>
          <w:shd w:val="clear" w:color="auto" w:fill="FFFFFF"/>
          <w:lang w:eastAsia="zh-CN"/>
        </w:rPr>
        <w:t xml:space="preserve"> </w:t>
      </w:r>
      <w:r w:rsidR="00B81971">
        <w:rPr>
          <w:rFonts w:ascii="Times New Roman" w:eastAsia="Times New Roman" w:hAnsi="Times New Roman"/>
          <w:color w:val="000000" w:themeColor="text1"/>
          <w:kern w:val="2"/>
          <w:sz w:val="24"/>
          <w:shd w:val="clear" w:color="auto" w:fill="FFFFFF"/>
          <w:lang w:eastAsia="zh-CN"/>
        </w:rPr>
        <w:t xml:space="preserve">Rīgas iela 2B, Līvāni, </w:t>
      </w:r>
      <w:r w:rsidRPr="000C1653">
        <w:rPr>
          <w:rFonts w:ascii="Times New Roman" w:eastAsia="Times New Roman" w:hAnsi="Times New Roman"/>
          <w:color w:val="000000" w:themeColor="text1"/>
          <w:kern w:val="2"/>
          <w:sz w:val="24"/>
          <w:shd w:val="clear" w:color="auto" w:fill="FFFFFF"/>
          <w:lang w:eastAsia="zh-CN"/>
        </w:rPr>
        <w:t xml:space="preserve"> </w:t>
      </w:r>
      <w:r w:rsidR="00B81971">
        <w:rPr>
          <w:rFonts w:ascii="Times New Roman" w:eastAsia="Times New Roman" w:hAnsi="Times New Roman"/>
          <w:color w:val="000000" w:themeColor="text1"/>
          <w:kern w:val="2"/>
          <w:sz w:val="24"/>
          <w:shd w:val="clear" w:color="auto" w:fill="FFFFFF"/>
          <w:lang w:eastAsia="zh-CN"/>
        </w:rPr>
        <w:t>Līvānu</w:t>
      </w:r>
      <w:r w:rsidRPr="000C1653">
        <w:rPr>
          <w:rFonts w:ascii="Times New Roman" w:eastAsia="Times New Roman" w:hAnsi="Times New Roman"/>
          <w:color w:val="000000" w:themeColor="text1"/>
          <w:kern w:val="2"/>
          <w:sz w:val="24"/>
          <w:shd w:val="clear" w:color="auto" w:fill="FFFFFF"/>
          <w:lang w:eastAsia="zh-CN"/>
        </w:rPr>
        <w:t xml:space="preserve"> nov</w:t>
      </w:r>
      <w:r>
        <w:rPr>
          <w:rFonts w:ascii="Times New Roman" w:eastAsia="Times New Roman" w:hAnsi="Times New Roman"/>
          <w:color w:val="000000" w:themeColor="text1"/>
          <w:kern w:val="2"/>
          <w:sz w:val="24"/>
          <w:shd w:val="clear" w:color="auto" w:fill="FFFFFF"/>
          <w:lang w:eastAsia="zh-CN"/>
        </w:rPr>
        <w:t>ads</w:t>
      </w:r>
      <w:r w:rsidRPr="000C1653">
        <w:rPr>
          <w:rFonts w:ascii="Times New Roman" w:eastAsia="Times New Roman" w:hAnsi="Times New Roman"/>
          <w:color w:val="000000" w:themeColor="text1"/>
          <w:kern w:val="2"/>
          <w:sz w:val="24"/>
          <w:shd w:val="clear" w:color="auto" w:fill="FFFFFF"/>
          <w:lang w:eastAsia="zh-CN"/>
        </w:rPr>
        <w:t xml:space="preserve">, LV - </w:t>
      </w:r>
      <w:r w:rsidR="00B81971">
        <w:rPr>
          <w:rFonts w:ascii="Times New Roman" w:eastAsia="Times New Roman" w:hAnsi="Times New Roman"/>
          <w:color w:val="000000" w:themeColor="text1"/>
          <w:kern w:val="2"/>
          <w:sz w:val="24"/>
          <w:shd w:val="clear" w:color="auto" w:fill="FFFFFF"/>
          <w:lang w:eastAsia="zh-CN"/>
        </w:rPr>
        <w:t>5</w:t>
      </w:r>
      <w:r w:rsidRPr="000C1653">
        <w:rPr>
          <w:rFonts w:ascii="Times New Roman" w:eastAsia="Times New Roman" w:hAnsi="Times New Roman"/>
          <w:color w:val="000000" w:themeColor="text1"/>
          <w:kern w:val="2"/>
          <w:sz w:val="24"/>
          <w:shd w:val="clear" w:color="auto" w:fill="FFFFFF"/>
          <w:lang w:eastAsia="zh-CN"/>
        </w:rPr>
        <w:t>31</w:t>
      </w:r>
      <w:r w:rsidR="00B81971">
        <w:rPr>
          <w:rFonts w:ascii="Times New Roman" w:eastAsia="Times New Roman" w:hAnsi="Times New Roman"/>
          <w:color w:val="000000" w:themeColor="text1"/>
          <w:kern w:val="2"/>
          <w:sz w:val="24"/>
          <w:shd w:val="clear" w:color="auto" w:fill="FFFFFF"/>
          <w:lang w:eastAsia="zh-CN"/>
        </w:rPr>
        <w:t>6</w:t>
      </w:r>
      <w:r w:rsidRPr="000C1653">
        <w:rPr>
          <w:rFonts w:ascii="Times New Roman" w:eastAsia="Times New Roman" w:hAnsi="Times New Roman"/>
          <w:color w:val="000000" w:themeColor="text1"/>
          <w:kern w:val="2"/>
          <w:sz w:val="24"/>
          <w:szCs w:val="24"/>
          <w:shd w:val="clear" w:color="auto" w:fill="FFFFFF"/>
          <w:lang w:eastAsia="zh-CN"/>
        </w:rPr>
        <w:t xml:space="preserve">, tās valdes locekļa </w:t>
      </w:r>
      <w:r w:rsidR="00B81971">
        <w:rPr>
          <w:rFonts w:ascii="Times New Roman" w:eastAsia="Times New Roman" w:hAnsi="Times New Roman"/>
          <w:color w:val="000000" w:themeColor="text1"/>
          <w:kern w:val="2"/>
          <w:sz w:val="24"/>
          <w:szCs w:val="24"/>
          <w:shd w:val="clear" w:color="auto" w:fill="FFFFFF"/>
          <w:lang w:eastAsia="zh-CN"/>
        </w:rPr>
        <w:t>Gunta Stiprā</w:t>
      </w:r>
      <w:r w:rsidRPr="000C1653">
        <w:rPr>
          <w:rFonts w:ascii="Times New Roman" w:eastAsia="Times New Roman" w:hAnsi="Times New Roman"/>
          <w:color w:val="000000" w:themeColor="text1"/>
          <w:kern w:val="2"/>
          <w:sz w:val="24"/>
          <w:szCs w:val="24"/>
          <w:shd w:val="clear" w:color="auto" w:fill="FFFFFF"/>
          <w:lang w:eastAsia="zh-CN"/>
        </w:rPr>
        <w:t xml:space="preserve"> personā, kurš rīkojas uz Statūtu pamata</w:t>
      </w:r>
      <w:r>
        <w:rPr>
          <w:rFonts w:ascii="Times New Roman" w:eastAsia="Times New Roman" w:hAnsi="Times New Roman"/>
          <w:color w:val="000000" w:themeColor="text1"/>
          <w:kern w:val="2"/>
          <w:sz w:val="24"/>
          <w:szCs w:val="24"/>
          <w:shd w:val="clear" w:color="auto" w:fill="FFFFFF"/>
          <w:lang w:eastAsia="zh-CN"/>
        </w:rPr>
        <w:t xml:space="preserve"> (</w:t>
      </w:r>
      <w:r w:rsidRPr="000C1653">
        <w:rPr>
          <w:rFonts w:ascii="Times New Roman" w:eastAsia="Times New Roman" w:hAnsi="Times New Roman"/>
          <w:color w:val="000000" w:themeColor="text1"/>
          <w:kern w:val="2"/>
          <w:sz w:val="24"/>
          <w:szCs w:val="24"/>
          <w:shd w:val="clear" w:color="auto" w:fill="FFFFFF"/>
          <w:lang w:eastAsia="zh-CN"/>
        </w:rPr>
        <w:t xml:space="preserve">turpmāk </w:t>
      </w:r>
      <w:r>
        <w:rPr>
          <w:rFonts w:ascii="Times New Roman" w:eastAsia="Times New Roman" w:hAnsi="Times New Roman"/>
          <w:color w:val="000000" w:themeColor="text1"/>
          <w:kern w:val="2"/>
          <w:sz w:val="24"/>
          <w:szCs w:val="24"/>
          <w:shd w:val="clear" w:color="auto" w:fill="FFFFFF"/>
          <w:lang w:eastAsia="zh-CN"/>
        </w:rPr>
        <w:t>–</w:t>
      </w:r>
      <w:r w:rsidRPr="000C1653">
        <w:rPr>
          <w:rFonts w:ascii="Times New Roman" w:eastAsia="Times New Roman" w:hAnsi="Times New Roman"/>
          <w:color w:val="000000" w:themeColor="text1"/>
          <w:kern w:val="2"/>
          <w:sz w:val="24"/>
          <w:szCs w:val="24"/>
          <w:shd w:val="clear" w:color="auto" w:fill="FFFFFF"/>
          <w:lang w:eastAsia="zh-CN"/>
        </w:rPr>
        <w:t xml:space="preserve"> </w:t>
      </w:r>
      <w:r w:rsidRPr="000C1653">
        <w:rPr>
          <w:rFonts w:ascii="Times New Roman" w:eastAsia="Times New Roman" w:hAnsi="Times New Roman"/>
          <w:iCs/>
          <w:color w:val="000000" w:themeColor="text1"/>
          <w:kern w:val="2"/>
          <w:sz w:val="24"/>
          <w:szCs w:val="24"/>
          <w:shd w:val="clear" w:color="auto" w:fill="FFFFFF"/>
          <w:lang w:eastAsia="zh-CN"/>
        </w:rPr>
        <w:t>PASŪTĪTĀJS</w:t>
      </w:r>
      <w:r>
        <w:rPr>
          <w:rFonts w:ascii="Times New Roman" w:eastAsia="Times New Roman" w:hAnsi="Times New Roman"/>
          <w:iCs/>
          <w:color w:val="000000" w:themeColor="text1"/>
          <w:kern w:val="2"/>
          <w:sz w:val="24"/>
          <w:szCs w:val="24"/>
          <w:shd w:val="clear" w:color="auto" w:fill="FFFFFF"/>
          <w:lang w:eastAsia="zh-CN"/>
        </w:rPr>
        <w:t>)</w:t>
      </w:r>
      <w:r w:rsidRPr="000C1653">
        <w:rPr>
          <w:rFonts w:ascii="Times New Roman" w:eastAsia="Times New Roman" w:hAnsi="Times New Roman"/>
          <w:color w:val="000000" w:themeColor="text1"/>
          <w:kern w:val="2"/>
          <w:sz w:val="24"/>
          <w:szCs w:val="24"/>
          <w:shd w:val="clear" w:color="auto" w:fill="FFFFFF"/>
          <w:lang w:eastAsia="zh-CN"/>
        </w:rPr>
        <w:t xml:space="preserve">, no vienas puses, un </w:t>
      </w:r>
    </w:p>
    <w:p w14:paraId="3B7755A5" w14:textId="5B8D9D69" w:rsidR="00335A9A" w:rsidRPr="000C1653" w:rsidRDefault="00B10288" w:rsidP="00335A9A">
      <w:pPr>
        <w:widowControl w:val="0"/>
        <w:suppressAutoHyphens/>
        <w:overflowPunct w:val="0"/>
        <w:autoSpaceDE w:val="0"/>
        <w:spacing w:after="0" w:line="240" w:lineRule="auto"/>
        <w:ind w:firstLine="720"/>
        <w:jc w:val="both"/>
        <w:rPr>
          <w:rFonts w:ascii="Times New Roman" w:eastAsia="Times New Roman" w:hAnsi="Times New Roman"/>
          <w:color w:val="000000" w:themeColor="text1"/>
          <w:kern w:val="2"/>
          <w:sz w:val="20"/>
          <w:szCs w:val="24"/>
          <w:shd w:val="clear" w:color="auto" w:fill="FFFFFF"/>
          <w:lang w:eastAsia="zh-CN"/>
        </w:rPr>
      </w:pPr>
      <w:r>
        <w:rPr>
          <w:rFonts w:ascii="Times New Roman" w:eastAsia="Times New Roman" w:hAnsi="Times New Roman"/>
          <w:b/>
          <w:iCs/>
          <w:color w:val="000000" w:themeColor="text1"/>
          <w:kern w:val="2"/>
          <w:sz w:val="24"/>
          <w:szCs w:val="24"/>
          <w:shd w:val="clear" w:color="auto" w:fill="FFFFFF"/>
          <w:lang w:eastAsia="zh-CN"/>
        </w:rPr>
        <w:t>SIA “Vārpas 1”</w:t>
      </w:r>
      <w:r w:rsidR="00335A9A" w:rsidRPr="000C1653">
        <w:rPr>
          <w:rFonts w:ascii="Times New Roman" w:eastAsia="Times New Roman" w:hAnsi="Times New Roman"/>
          <w:i/>
          <w:color w:val="000000" w:themeColor="text1"/>
          <w:kern w:val="2"/>
          <w:sz w:val="24"/>
          <w:szCs w:val="24"/>
          <w:shd w:val="clear" w:color="auto" w:fill="FFFFFF"/>
          <w:lang w:eastAsia="zh-CN"/>
        </w:rPr>
        <w:t xml:space="preserve">, </w:t>
      </w:r>
      <w:r w:rsidR="00335A9A" w:rsidRPr="000C1653">
        <w:rPr>
          <w:rFonts w:ascii="Times New Roman" w:eastAsia="Times New Roman" w:hAnsi="Times New Roman"/>
          <w:bCs/>
          <w:color w:val="000000" w:themeColor="text1"/>
          <w:kern w:val="2"/>
          <w:sz w:val="24"/>
          <w:szCs w:val="24"/>
          <w:shd w:val="clear" w:color="auto" w:fill="FFFFFF"/>
          <w:lang w:eastAsia="zh-CN"/>
        </w:rPr>
        <w:t>reģistrācijas Nr</w:t>
      </w:r>
      <w:r w:rsidR="00335A9A" w:rsidRPr="00B012DC">
        <w:rPr>
          <w:rFonts w:ascii="Times New Roman" w:eastAsia="Times New Roman" w:hAnsi="Times New Roman"/>
          <w:bCs/>
          <w:color w:val="000000" w:themeColor="text1"/>
          <w:kern w:val="2"/>
          <w:sz w:val="24"/>
          <w:szCs w:val="24"/>
          <w:shd w:val="clear" w:color="auto" w:fill="FFFFFF"/>
          <w:lang w:eastAsia="zh-CN"/>
        </w:rPr>
        <w:t xml:space="preserve">. </w:t>
      </w:r>
      <w:r>
        <w:rPr>
          <w:rFonts w:ascii="Times New Roman" w:eastAsia="Times New Roman" w:hAnsi="Times New Roman"/>
          <w:bCs/>
          <w:color w:val="000000" w:themeColor="text1"/>
          <w:kern w:val="2"/>
          <w:sz w:val="24"/>
          <w:szCs w:val="24"/>
          <w:shd w:val="clear" w:color="auto" w:fill="FFFFFF"/>
          <w:lang w:eastAsia="zh-CN"/>
        </w:rPr>
        <w:t xml:space="preserve">44103011066, </w:t>
      </w:r>
      <w:r w:rsidR="00447B6B">
        <w:rPr>
          <w:rFonts w:ascii="Times New Roman" w:hAnsi="Times New Roman"/>
          <w:sz w:val="24"/>
          <w:szCs w:val="24"/>
        </w:rPr>
        <w:t>adrese</w:t>
      </w:r>
      <w:r w:rsidR="00335A9A" w:rsidRPr="00B012DC">
        <w:rPr>
          <w:rFonts w:ascii="Times New Roman" w:eastAsia="Times New Roman" w:hAnsi="Times New Roman"/>
          <w:color w:val="000000" w:themeColor="text1"/>
          <w:kern w:val="2"/>
          <w:sz w:val="24"/>
          <w:szCs w:val="24"/>
          <w:shd w:val="clear" w:color="auto" w:fill="FFFFFF"/>
          <w:lang w:eastAsia="zh-CN"/>
        </w:rPr>
        <w:t xml:space="preserve"> </w:t>
      </w:r>
      <w:r w:rsidR="00335A9A" w:rsidRPr="00B10288">
        <w:rPr>
          <w:rFonts w:ascii="Times New Roman" w:eastAsia="Times New Roman" w:hAnsi="Times New Roman"/>
          <w:color w:val="000000" w:themeColor="text1"/>
          <w:kern w:val="2"/>
          <w:sz w:val="24"/>
          <w:szCs w:val="24"/>
          <w:shd w:val="clear" w:color="auto" w:fill="FFFFFF"/>
          <w:lang w:eastAsia="zh-CN"/>
        </w:rPr>
        <w:t xml:space="preserve">valdes locekļa </w:t>
      </w:r>
      <w:r>
        <w:rPr>
          <w:rFonts w:ascii="Times New Roman" w:eastAsia="Times New Roman" w:hAnsi="Times New Roman"/>
          <w:color w:val="000000" w:themeColor="text1"/>
          <w:kern w:val="2"/>
          <w:sz w:val="24"/>
          <w:szCs w:val="24"/>
          <w:shd w:val="clear" w:color="auto" w:fill="FFFFFF"/>
          <w:lang w:eastAsia="zh-CN"/>
        </w:rPr>
        <w:t xml:space="preserve">Ivara </w:t>
      </w:r>
      <w:proofErr w:type="spellStart"/>
      <w:r>
        <w:rPr>
          <w:rFonts w:ascii="Times New Roman" w:eastAsia="Times New Roman" w:hAnsi="Times New Roman"/>
          <w:color w:val="000000" w:themeColor="text1"/>
          <w:kern w:val="2"/>
          <w:sz w:val="24"/>
          <w:szCs w:val="24"/>
          <w:shd w:val="clear" w:color="auto" w:fill="FFFFFF"/>
          <w:lang w:eastAsia="zh-CN"/>
        </w:rPr>
        <w:t>Zalužinska</w:t>
      </w:r>
      <w:proofErr w:type="spellEnd"/>
      <w:r w:rsidR="00335A9A" w:rsidRPr="00B10288">
        <w:rPr>
          <w:rFonts w:ascii="Times New Roman" w:eastAsia="Times New Roman" w:hAnsi="Times New Roman"/>
          <w:color w:val="000000" w:themeColor="text1"/>
          <w:kern w:val="2"/>
          <w:sz w:val="24"/>
          <w:szCs w:val="24"/>
          <w:shd w:val="clear" w:color="auto" w:fill="FFFFFF"/>
          <w:lang w:eastAsia="zh-CN"/>
        </w:rPr>
        <w:t xml:space="preserve"> personā,</w:t>
      </w:r>
      <w:r w:rsidR="00335A9A" w:rsidRPr="00B012DC">
        <w:rPr>
          <w:rFonts w:ascii="Times New Roman" w:eastAsia="Times New Roman" w:hAnsi="Times New Roman"/>
          <w:color w:val="000000" w:themeColor="text1"/>
          <w:kern w:val="2"/>
          <w:sz w:val="24"/>
          <w:szCs w:val="24"/>
          <w:shd w:val="clear" w:color="auto" w:fill="FFFFFF"/>
          <w:lang w:eastAsia="zh-CN"/>
        </w:rPr>
        <w:t xml:space="preserve"> kurš darbojas </w:t>
      </w:r>
      <w:r w:rsidR="00335A9A" w:rsidRPr="00B10288">
        <w:rPr>
          <w:rFonts w:ascii="Times New Roman" w:eastAsia="Times New Roman" w:hAnsi="Times New Roman"/>
          <w:color w:val="000000" w:themeColor="text1"/>
          <w:kern w:val="2"/>
          <w:sz w:val="24"/>
          <w:szCs w:val="24"/>
          <w:shd w:val="clear" w:color="auto" w:fill="FFFFFF"/>
          <w:lang w:eastAsia="zh-CN"/>
        </w:rPr>
        <w:t xml:space="preserve">uz </w:t>
      </w:r>
      <w:r w:rsidR="00447B6B" w:rsidRPr="00B10288">
        <w:rPr>
          <w:rFonts w:ascii="Times New Roman" w:eastAsia="Times New Roman" w:hAnsi="Times New Roman"/>
          <w:color w:val="000000" w:themeColor="text1"/>
          <w:kern w:val="2"/>
          <w:sz w:val="24"/>
          <w:szCs w:val="24"/>
          <w:shd w:val="clear" w:color="auto" w:fill="FFFFFF"/>
          <w:lang w:eastAsia="zh-CN"/>
        </w:rPr>
        <w:t>S</w:t>
      </w:r>
      <w:r w:rsidR="00335A9A" w:rsidRPr="00B10288">
        <w:rPr>
          <w:rFonts w:ascii="Times New Roman" w:eastAsia="Times New Roman" w:hAnsi="Times New Roman"/>
          <w:color w:val="000000" w:themeColor="text1"/>
          <w:kern w:val="2"/>
          <w:sz w:val="24"/>
          <w:szCs w:val="24"/>
          <w:shd w:val="clear" w:color="auto" w:fill="FFFFFF"/>
          <w:lang w:eastAsia="zh-CN"/>
        </w:rPr>
        <w:t>tatūtu pamata</w:t>
      </w:r>
      <w:r w:rsidR="00335A9A" w:rsidRPr="00B012DC">
        <w:rPr>
          <w:rFonts w:ascii="Times New Roman" w:eastAsia="Times New Roman" w:hAnsi="Times New Roman"/>
          <w:color w:val="000000" w:themeColor="text1"/>
          <w:kern w:val="2"/>
          <w:sz w:val="24"/>
          <w:szCs w:val="24"/>
          <w:shd w:val="clear" w:color="auto" w:fill="FFFFFF"/>
          <w:lang w:eastAsia="zh-CN"/>
        </w:rPr>
        <w:t xml:space="preserve"> </w:t>
      </w:r>
      <w:r w:rsidR="00335A9A">
        <w:rPr>
          <w:rFonts w:ascii="Times New Roman" w:eastAsia="Times New Roman" w:hAnsi="Times New Roman"/>
          <w:color w:val="000000" w:themeColor="text1"/>
          <w:kern w:val="2"/>
          <w:sz w:val="24"/>
          <w:szCs w:val="24"/>
          <w:shd w:val="clear" w:color="auto" w:fill="FFFFFF"/>
          <w:lang w:eastAsia="zh-CN"/>
        </w:rPr>
        <w:t>(</w:t>
      </w:r>
      <w:r w:rsidR="00335A9A" w:rsidRPr="00B012DC">
        <w:rPr>
          <w:rFonts w:ascii="Times New Roman" w:eastAsia="Times New Roman" w:hAnsi="Times New Roman"/>
          <w:color w:val="000000" w:themeColor="text1"/>
          <w:kern w:val="2"/>
          <w:sz w:val="24"/>
          <w:szCs w:val="24"/>
          <w:shd w:val="clear" w:color="auto" w:fill="FFFFFF"/>
          <w:lang w:eastAsia="zh-CN"/>
        </w:rPr>
        <w:t>turpmāk – PIEGĀDĀTĀJS</w:t>
      </w:r>
      <w:r w:rsidR="00335A9A">
        <w:rPr>
          <w:rFonts w:ascii="Times New Roman" w:eastAsia="Times New Roman" w:hAnsi="Times New Roman"/>
          <w:color w:val="000000" w:themeColor="text1"/>
          <w:kern w:val="2"/>
          <w:sz w:val="24"/>
          <w:szCs w:val="24"/>
          <w:shd w:val="clear" w:color="auto" w:fill="FFFFFF"/>
          <w:lang w:eastAsia="zh-CN"/>
        </w:rPr>
        <w:t>)</w:t>
      </w:r>
      <w:r w:rsidR="00335A9A" w:rsidRPr="00B012DC">
        <w:rPr>
          <w:rFonts w:ascii="Times New Roman" w:eastAsia="Times New Roman" w:hAnsi="Times New Roman"/>
          <w:color w:val="000000" w:themeColor="text1"/>
          <w:kern w:val="2"/>
          <w:sz w:val="24"/>
          <w:szCs w:val="24"/>
          <w:shd w:val="clear" w:color="auto" w:fill="FFFFFF"/>
          <w:lang w:eastAsia="zh-CN"/>
        </w:rPr>
        <w:t>, no otras puses, abi kopā turpmāk Līdzēji,</w:t>
      </w:r>
      <w:r w:rsidR="00335A9A" w:rsidRPr="000C1653">
        <w:rPr>
          <w:rFonts w:ascii="Times New Roman" w:eastAsia="Times New Roman" w:hAnsi="Times New Roman"/>
          <w:color w:val="000000" w:themeColor="text1"/>
          <w:kern w:val="2"/>
          <w:sz w:val="24"/>
          <w:szCs w:val="24"/>
          <w:shd w:val="clear" w:color="auto" w:fill="FFFFFF"/>
          <w:lang w:eastAsia="zh-CN"/>
        </w:rPr>
        <w:t xml:space="preserve"> </w:t>
      </w:r>
    </w:p>
    <w:p w14:paraId="6C1D77ED" w14:textId="4EF81726" w:rsidR="00335A9A" w:rsidRPr="000C1653" w:rsidRDefault="00335A9A" w:rsidP="00335A9A">
      <w:pPr>
        <w:suppressAutoHyphens/>
        <w:overflowPunct w:val="0"/>
        <w:autoSpaceDE w:val="0"/>
        <w:spacing w:after="0" w:line="240" w:lineRule="auto"/>
        <w:ind w:right="24" w:firstLine="720"/>
        <w:jc w:val="both"/>
        <w:rPr>
          <w:rFonts w:ascii="Times New Roman" w:eastAsia="Times New Roman" w:hAnsi="Times New Roman"/>
          <w:color w:val="000000" w:themeColor="text1"/>
          <w:kern w:val="2"/>
          <w:sz w:val="24"/>
          <w:szCs w:val="24"/>
          <w:shd w:val="clear" w:color="auto" w:fill="FFFFFF"/>
          <w:lang w:eastAsia="zh-CN"/>
        </w:rPr>
      </w:pPr>
      <w:r w:rsidRPr="00841975">
        <w:rPr>
          <w:rFonts w:ascii="Times New Roman" w:eastAsia="Times New Roman" w:hAnsi="Times New Roman"/>
          <w:color w:val="000000" w:themeColor="text1"/>
          <w:kern w:val="2"/>
          <w:sz w:val="24"/>
          <w:szCs w:val="24"/>
          <w:shd w:val="clear" w:color="auto" w:fill="FFFFFF"/>
          <w:lang w:eastAsia="zh-CN"/>
        </w:rPr>
        <w:t xml:space="preserve">saskaņā ar </w:t>
      </w:r>
      <w:r w:rsidR="00B81971">
        <w:rPr>
          <w:rFonts w:ascii="Times New Roman" w:eastAsia="Times New Roman" w:hAnsi="Times New Roman"/>
          <w:color w:val="000000" w:themeColor="text1"/>
          <w:kern w:val="2"/>
          <w:sz w:val="24"/>
          <w:szCs w:val="24"/>
          <w:shd w:val="clear" w:color="auto" w:fill="FFFFFF"/>
          <w:lang w:eastAsia="zh-CN"/>
        </w:rPr>
        <w:t>tirgus izpētes (cenu aptaujas)</w:t>
      </w:r>
      <w:r w:rsidRPr="00841975">
        <w:rPr>
          <w:rFonts w:ascii="Times New Roman" w:eastAsia="Times New Roman" w:hAnsi="Times New Roman"/>
          <w:color w:val="000000" w:themeColor="text1"/>
          <w:kern w:val="2"/>
          <w:sz w:val="24"/>
          <w:szCs w:val="24"/>
          <w:shd w:val="clear" w:color="auto" w:fill="FFFFFF"/>
          <w:lang w:eastAsia="zh-CN"/>
        </w:rPr>
        <w:t xml:space="preserve"> </w:t>
      </w:r>
      <w:r w:rsidRPr="00841975">
        <w:rPr>
          <w:rFonts w:ascii="Times New Roman" w:eastAsia="Times New Roman" w:hAnsi="Times New Roman"/>
          <w:bCs/>
          <w:color w:val="000000" w:themeColor="text1"/>
          <w:kern w:val="2"/>
          <w:sz w:val="24"/>
          <w:szCs w:val="24"/>
          <w:shd w:val="clear" w:color="auto" w:fill="FFFFFF"/>
          <w:lang w:eastAsia="zh-CN"/>
        </w:rPr>
        <w:t xml:space="preserve">ID Nr. </w:t>
      </w:r>
      <w:r w:rsidR="00B81971">
        <w:rPr>
          <w:rFonts w:ascii="Times New Roman" w:eastAsia="Times New Roman" w:hAnsi="Times New Roman"/>
          <w:bCs/>
          <w:color w:val="000000" w:themeColor="text1"/>
          <w:kern w:val="2"/>
          <w:sz w:val="24"/>
          <w:szCs w:val="24"/>
          <w:shd w:val="clear" w:color="auto" w:fill="FFFFFF"/>
          <w:lang w:eastAsia="zh-CN"/>
        </w:rPr>
        <w:t>APS-2026/1</w:t>
      </w:r>
      <w:r w:rsidRPr="00841975">
        <w:rPr>
          <w:rFonts w:ascii="Times New Roman" w:eastAsia="Times New Roman" w:hAnsi="Times New Roman"/>
          <w:b/>
          <w:color w:val="000000" w:themeColor="text1"/>
          <w:kern w:val="2"/>
          <w:sz w:val="24"/>
          <w:szCs w:val="24"/>
          <w:shd w:val="clear" w:color="auto" w:fill="FFFFFF"/>
          <w:lang w:eastAsia="zh-CN"/>
        </w:rPr>
        <w:t xml:space="preserve"> </w:t>
      </w:r>
      <w:r w:rsidRPr="00841975">
        <w:rPr>
          <w:rFonts w:ascii="Times New Roman" w:eastAsia="Times New Roman" w:hAnsi="Times New Roman"/>
          <w:bCs/>
          <w:color w:val="000000" w:themeColor="text1"/>
          <w:kern w:val="2"/>
          <w:sz w:val="24"/>
          <w:szCs w:val="24"/>
          <w:shd w:val="clear" w:color="auto" w:fill="FFFFFF"/>
          <w:lang w:eastAsia="zh-CN"/>
        </w:rPr>
        <w:t>– „</w:t>
      </w:r>
      <w:proofErr w:type="spellStart"/>
      <w:r w:rsidRPr="00841975">
        <w:rPr>
          <w:rFonts w:ascii="Times New Roman" w:eastAsia="Times New Roman" w:hAnsi="Times New Roman"/>
          <w:color w:val="000000" w:themeColor="text1"/>
          <w:kern w:val="2"/>
          <w:sz w:val="24"/>
          <w:szCs w:val="24"/>
          <w:lang w:eastAsia="zh-CN"/>
        </w:rPr>
        <w:t>Kokskaidu</w:t>
      </w:r>
      <w:proofErr w:type="spellEnd"/>
      <w:r w:rsidRPr="000C1653">
        <w:rPr>
          <w:rFonts w:ascii="Times New Roman" w:eastAsia="Times New Roman" w:hAnsi="Times New Roman"/>
          <w:color w:val="000000" w:themeColor="text1"/>
          <w:kern w:val="2"/>
          <w:sz w:val="24"/>
          <w:szCs w:val="24"/>
          <w:lang w:eastAsia="zh-CN"/>
        </w:rPr>
        <w:t xml:space="preserve"> granulu piegāde SIA „</w:t>
      </w:r>
      <w:r w:rsidR="00B81971">
        <w:rPr>
          <w:rFonts w:ascii="Times New Roman" w:eastAsia="Times New Roman" w:hAnsi="Times New Roman"/>
          <w:color w:val="000000" w:themeColor="text1"/>
          <w:kern w:val="2"/>
          <w:sz w:val="24"/>
          <w:szCs w:val="24"/>
          <w:lang w:eastAsia="zh-CN"/>
        </w:rPr>
        <w:t>Līvānu dzīvokļu un komunālā saimniecība</w:t>
      </w:r>
      <w:r w:rsidRPr="000C1653">
        <w:rPr>
          <w:rFonts w:ascii="Times New Roman" w:eastAsia="Times New Roman" w:hAnsi="Times New Roman"/>
          <w:color w:val="000000" w:themeColor="text1"/>
          <w:kern w:val="2"/>
          <w:sz w:val="24"/>
          <w:szCs w:val="24"/>
          <w:lang w:eastAsia="zh-CN"/>
        </w:rPr>
        <w:t xml:space="preserve">” </w:t>
      </w:r>
      <w:r w:rsidR="00B81971">
        <w:rPr>
          <w:rFonts w:ascii="Times New Roman" w:eastAsia="Times New Roman" w:hAnsi="Times New Roman"/>
          <w:color w:val="000000" w:themeColor="text1"/>
          <w:kern w:val="2"/>
          <w:sz w:val="24"/>
          <w:szCs w:val="24"/>
          <w:lang w:eastAsia="zh-CN"/>
        </w:rPr>
        <w:t>vajadzībām</w:t>
      </w:r>
      <w:r w:rsidRPr="000C1653">
        <w:rPr>
          <w:rFonts w:ascii="Times New Roman" w:eastAsia="Times New Roman" w:hAnsi="Times New Roman"/>
          <w:bCs/>
          <w:color w:val="000000" w:themeColor="text1"/>
          <w:kern w:val="2"/>
          <w:sz w:val="24"/>
          <w:szCs w:val="24"/>
          <w:shd w:val="clear" w:color="auto" w:fill="FFFFFF"/>
          <w:lang w:eastAsia="zh-CN"/>
        </w:rPr>
        <w:t xml:space="preserve">” </w:t>
      </w:r>
      <w:r w:rsidRPr="000C1653">
        <w:rPr>
          <w:rFonts w:ascii="Times New Roman" w:eastAsia="Times New Roman" w:hAnsi="Times New Roman"/>
          <w:color w:val="000000" w:themeColor="text1"/>
          <w:kern w:val="2"/>
          <w:sz w:val="24"/>
          <w:szCs w:val="24"/>
          <w:shd w:val="clear" w:color="auto" w:fill="FFFFFF"/>
          <w:lang w:eastAsia="zh-CN"/>
        </w:rPr>
        <w:t xml:space="preserve">rezultātiem </w:t>
      </w:r>
      <w:r w:rsidR="00B81971">
        <w:rPr>
          <w:rFonts w:ascii="Times New Roman" w:eastAsia="Times New Roman" w:hAnsi="Times New Roman"/>
          <w:color w:val="000000" w:themeColor="text1"/>
          <w:kern w:val="2"/>
          <w:sz w:val="24"/>
          <w:szCs w:val="24"/>
          <w:shd w:val="clear" w:color="auto" w:fill="FFFFFF"/>
          <w:lang w:eastAsia="zh-CN"/>
        </w:rPr>
        <w:t>un</w:t>
      </w:r>
      <w:r w:rsidRPr="000C1653">
        <w:rPr>
          <w:rFonts w:ascii="Times New Roman" w:eastAsia="Times New Roman" w:hAnsi="Times New Roman"/>
          <w:color w:val="000000" w:themeColor="text1"/>
          <w:kern w:val="2"/>
          <w:sz w:val="24"/>
          <w:szCs w:val="24"/>
          <w:shd w:val="clear" w:color="auto" w:fill="FFFFFF"/>
          <w:lang w:eastAsia="zh-CN"/>
        </w:rPr>
        <w:t xml:space="preserve"> </w:t>
      </w:r>
      <w:r w:rsidRPr="00B10288">
        <w:rPr>
          <w:rFonts w:ascii="Times New Roman" w:eastAsia="Times New Roman" w:hAnsi="Times New Roman"/>
          <w:color w:val="000000" w:themeColor="text1"/>
          <w:kern w:val="2"/>
          <w:sz w:val="24"/>
          <w:szCs w:val="24"/>
          <w:shd w:val="clear" w:color="auto" w:fill="FFFFFF"/>
          <w:lang w:eastAsia="zh-CN"/>
        </w:rPr>
        <w:t>202</w:t>
      </w:r>
      <w:r w:rsidR="00B81971" w:rsidRPr="00B10288">
        <w:rPr>
          <w:rFonts w:ascii="Times New Roman" w:eastAsia="Times New Roman" w:hAnsi="Times New Roman"/>
          <w:color w:val="000000" w:themeColor="text1"/>
          <w:kern w:val="2"/>
          <w:sz w:val="24"/>
          <w:szCs w:val="24"/>
          <w:shd w:val="clear" w:color="auto" w:fill="FFFFFF"/>
          <w:lang w:eastAsia="zh-CN"/>
        </w:rPr>
        <w:t>6</w:t>
      </w:r>
      <w:r w:rsidRPr="00B10288">
        <w:rPr>
          <w:rFonts w:ascii="Times New Roman" w:eastAsia="Times New Roman" w:hAnsi="Times New Roman"/>
          <w:color w:val="000000" w:themeColor="text1"/>
          <w:kern w:val="2"/>
          <w:sz w:val="24"/>
          <w:szCs w:val="24"/>
          <w:shd w:val="clear" w:color="auto" w:fill="FFFFFF"/>
          <w:lang w:eastAsia="zh-CN"/>
        </w:rPr>
        <w:t xml:space="preserve">. gada </w:t>
      </w:r>
      <w:r w:rsidR="00B10288">
        <w:rPr>
          <w:rFonts w:ascii="Times New Roman" w:eastAsia="Times New Roman" w:hAnsi="Times New Roman"/>
          <w:color w:val="000000" w:themeColor="text1"/>
          <w:kern w:val="2"/>
          <w:sz w:val="24"/>
          <w:szCs w:val="24"/>
          <w:shd w:val="clear" w:color="auto" w:fill="FFFFFF"/>
          <w:lang w:eastAsia="zh-CN"/>
        </w:rPr>
        <w:t>12.augusta</w:t>
      </w:r>
      <w:r w:rsidR="00B81971" w:rsidRPr="00B10288">
        <w:rPr>
          <w:rFonts w:ascii="Times New Roman" w:eastAsia="Times New Roman" w:hAnsi="Times New Roman"/>
          <w:color w:val="000000" w:themeColor="text1"/>
          <w:kern w:val="2"/>
          <w:sz w:val="24"/>
          <w:szCs w:val="24"/>
          <w:shd w:val="clear" w:color="auto" w:fill="FFFFFF"/>
          <w:lang w:eastAsia="zh-CN"/>
        </w:rPr>
        <w:t xml:space="preserve"> iepirkumu komisijas lēmumu,</w:t>
      </w:r>
      <w:r w:rsidR="005B0A0C" w:rsidRPr="00B10288">
        <w:rPr>
          <w:rFonts w:ascii="Times New Roman" w:eastAsia="Times New Roman" w:hAnsi="Times New Roman"/>
          <w:iCs/>
          <w:color w:val="000000" w:themeColor="text1"/>
          <w:kern w:val="2"/>
          <w:sz w:val="24"/>
          <w:szCs w:val="24"/>
          <w:shd w:val="clear" w:color="auto" w:fill="FFFFFF"/>
          <w:lang w:eastAsia="zh-CN"/>
        </w:rPr>
        <w:t xml:space="preserve"> </w:t>
      </w:r>
      <w:r w:rsidRPr="00B10288">
        <w:rPr>
          <w:rFonts w:ascii="Times New Roman" w:eastAsia="Times New Roman" w:hAnsi="Times New Roman"/>
          <w:color w:val="000000" w:themeColor="text1"/>
          <w:kern w:val="2"/>
          <w:sz w:val="24"/>
          <w:szCs w:val="24"/>
          <w:shd w:val="clear" w:color="auto" w:fill="FFFFFF"/>
          <w:lang w:eastAsia="zh-CN"/>
        </w:rPr>
        <w:t>noslēdz līgumu par sekojošo (turpmāk -</w:t>
      </w:r>
      <w:r w:rsidRPr="000C1653">
        <w:rPr>
          <w:rFonts w:ascii="Times New Roman" w:eastAsia="Times New Roman" w:hAnsi="Times New Roman"/>
          <w:color w:val="000000" w:themeColor="text1"/>
          <w:kern w:val="2"/>
          <w:sz w:val="24"/>
          <w:szCs w:val="24"/>
          <w:shd w:val="clear" w:color="auto" w:fill="FFFFFF"/>
          <w:lang w:eastAsia="zh-CN"/>
        </w:rPr>
        <w:t xml:space="preserve"> Līgums):</w:t>
      </w:r>
    </w:p>
    <w:p w14:paraId="418EA8E6" w14:textId="77777777" w:rsidR="00335A9A" w:rsidRPr="000C1653" w:rsidRDefault="00335A9A" w:rsidP="00335A9A">
      <w:pPr>
        <w:widowControl w:val="0"/>
        <w:numPr>
          <w:ilvl w:val="0"/>
          <w:numId w:val="1"/>
        </w:numPr>
        <w:suppressAutoHyphens/>
        <w:overflowPunct w:val="0"/>
        <w:autoSpaceDE w:val="0"/>
        <w:spacing w:before="120" w:after="0" w:line="240" w:lineRule="auto"/>
        <w:jc w:val="center"/>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b/>
          <w:color w:val="000000" w:themeColor="text1"/>
          <w:sz w:val="24"/>
          <w:szCs w:val="24"/>
          <w:shd w:val="clear" w:color="auto" w:fill="FFFFFF"/>
        </w:rPr>
        <w:t xml:space="preserve">Līguma priekšmets </w:t>
      </w:r>
    </w:p>
    <w:p w14:paraId="18F24551" w14:textId="5D6709A5" w:rsidR="00335A9A" w:rsidRPr="00220633" w:rsidRDefault="00220633" w:rsidP="00335A9A">
      <w:pPr>
        <w:widowControl w:val="0"/>
        <w:numPr>
          <w:ilvl w:val="1"/>
          <w:numId w:val="2"/>
        </w:numPr>
        <w:tabs>
          <w:tab w:val="left" w:pos="400"/>
        </w:tabs>
        <w:suppressAutoHyphens/>
        <w:overflowPunct w:val="0"/>
        <w:autoSpaceDE w:val="0"/>
        <w:autoSpaceDN w:val="0"/>
        <w:spacing w:after="0" w:line="240" w:lineRule="auto"/>
        <w:ind w:left="400" w:hanging="400"/>
        <w:jc w:val="both"/>
        <w:rPr>
          <w:rFonts w:ascii="Times New Roman" w:eastAsia="Times New Roman" w:hAnsi="Times New Roman"/>
          <w:b/>
          <w:color w:val="000000" w:themeColor="text1"/>
          <w:kern w:val="2"/>
          <w:sz w:val="24"/>
          <w:szCs w:val="24"/>
          <w:shd w:val="clear" w:color="auto" w:fill="FFFFFF"/>
          <w:lang w:eastAsia="zh-CN"/>
        </w:rPr>
      </w:pPr>
      <w:r w:rsidRPr="00220633">
        <w:rPr>
          <w:rFonts w:ascii="Times New Roman" w:hAnsi="Times New Roman"/>
          <w:sz w:val="24"/>
          <w:szCs w:val="24"/>
        </w:rPr>
        <w:t xml:space="preserve">PASŪTĪTĀJS </w:t>
      </w:r>
      <w:proofErr w:type="spellStart"/>
      <w:r w:rsidRPr="00220633">
        <w:rPr>
          <w:rFonts w:ascii="Times New Roman" w:hAnsi="Times New Roman"/>
          <w:sz w:val="24"/>
          <w:szCs w:val="24"/>
        </w:rPr>
        <w:t>pasūta</w:t>
      </w:r>
      <w:proofErr w:type="spellEnd"/>
      <w:r w:rsidRPr="00220633">
        <w:rPr>
          <w:rFonts w:ascii="Times New Roman" w:hAnsi="Times New Roman"/>
          <w:sz w:val="24"/>
          <w:szCs w:val="24"/>
        </w:rPr>
        <w:t xml:space="preserve"> un PIEGĀDĀTĀJS apņemas piegādāt PASŪTĪTĀJAM 6 mm </w:t>
      </w:r>
      <w:proofErr w:type="spellStart"/>
      <w:r w:rsidRPr="00220633">
        <w:rPr>
          <w:rFonts w:ascii="Times New Roman" w:hAnsi="Times New Roman"/>
          <w:sz w:val="24"/>
          <w:szCs w:val="24"/>
        </w:rPr>
        <w:t>kokskaidu</w:t>
      </w:r>
      <w:proofErr w:type="spellEnd"/>
      <w:r w:rsidRPr="00220633">
        <w:rPr>
          <w:rFonts w:ascii="Times New Roman" w:hAnsi="Times New Roman"/>
          <w:sz w:val="24"/>
          <w:szCs w:val="24"/>
        </w:rPr>
        <w:t xml:space="preserve"> granulas</w:t>
      </w:r>
      <w:r w:rsidR="00011459">
        <w:rPr>
          <w:rFonts w:ascii="Times New Roman" w:hAnsi="Times New Roman"/>
          <w:sz w:val="24"/>
          <w:szCs w:val="24"/>
        </w:rPr>
        <w:t xml:space="preserve"> (apjoms 14 paletes)</w:t>
      </w:r>
      <w:r w:rsidRPr="00220633">
        <w:rPr>
          <w:rFonts w:ascii="Times New Roman" w:hAnsi="Times New Roman"/>
          <w:sz w:val="24"/>
          <w:szCs w:val="24"/>
        </w:rPr>
        <w:t xml:space="preserve">, kas atbilst </w:t>
      </w:r>
      <w:proofErr w:type="spellStart"/>
      <w:r w:rsidRPr="00220633">
        <w:rPr>
          <w:rFonts w:ascii="Times New Roman" w:hAnsi="Times New Roman"/>
          <w:sz w:val="24"/>
          <w:szCs w:val="24"/>
        </w:rPr>
        <w:t>ENplus</w:t>
      </w:r>
      <w:proofErr w:type="spellEnd"/>
      <w:r w:rsidRPr="00220633">
        <w:rPr>
          <w:rFonts w:ascii="Times New Roman" w:hAnsi="Times New Roman"/>
          <w:sz w:val="24"/>
          <w:szCs w:val="24"/>
        </w:rPr>
        <w:t xml:space="preserve"> A1 kvalitātes sertifikāta prasībām</w:t>
      </w:r>
      <w:r w:rsidR="00335A9A" w:rsidRPr="00220633">
        <w:rPr>
          <w:rFonts w:ascii="Times New Roman" w:eastAsia="Times New Roman" w:hAnsi="Times New Roman"/>
          <w:b/>
          <w:color w:val="000000" w:themeColor="text1"/>
          <w:kern w:val="2"/>
          <w:sz w:val="24"/>
          <w:szCs w:val="24"/>
          <w:lang w:eastAsia="zh-CN"/>
        </w:rPr>
        <w:t>:</w:t>
      </w:r>
    </w:p>
    <w:p w14:paraId="63AC2F63" w14:textId="792DEDF7" w:rsidR="00E84141" w:rsidRPr="00064B83" w:rsidRDefault="00E84141" w:rsidP="00E84141">
      <w:pPr>
        <w:pStyle w:val="Sarakstarindkopa"/>
        <w:numPr>
          <w:ilvl w:val="2"/>
          <w:numId w:val="2"/>
        </w:numPr>
        <w:spacing w:before="120"/>
        <w:jc w:val="both"/>
        <w:rPr>
          <w:lang w:eastAsia="lv-LV"/>
        </w:rPr>
      </w:pPr>
      <w:r w:rsidRPr="00E84141">
        <w:rPr>
          <w:color w:val="000000" w:themeColor="text1"/>
          <w:lang w:eastAsia="lv-LV"/>
        </w:rPr>
        <w:t xml:space="preserve">SIA “Līvānu dzīvokļu un komunālā saimniecība” Biedrības ielā 2, Līvāni, LV-5316, </w:t>
      </w:r>
      <w:r w:rsidRPr="00064B83">
        <w:rPr>
          <w:lang w:eastAsia="lv-LV"/>
        </w:rPr>
        <w:t xml:space="preserve">(apjoms – 5 paletes </w:t>
      </w:r>
      <w:r w:rsidRPr="00E84141">
        <w:rPr>
          <w:i/>
          <w:iCs/>
          <w:lang w:eastAsia="lv-LV"/>
        </w:rPr>
        <w:t xml:space="preserve">fasētās </w:t>
      </w:r>
      <w:proofErr w:type="spellStart"/>
      <w:r w:rsidRPr="00064B83">
        <w:rPr>
          <w:lang w:eastAsia="lv-LV"/>
        </w:rPr>
        <w:t>kokskaidu</w:t>
      </w:r>
      <w:proofErr w:type="spellEnd"/>
      <w:r w:rsidRPr="00064B83">
        <w:rPr>
          <w:lang w:eastAsia="lv-LV"/>
        </w:rPr>
        <w:t xml:space="preserve"> granulas)</w:t>
      </w:r>
    </w:p>
    <w:p w14:paraId="66E57643" w14:textId="0425189C" w:rsidR="00335A9A" w:rsidRPr="00E84141" w:rsidRDefault="00E84141" w:rsidP="00E84141">
      <w:pPr>
        <w:pStyle w:val="Sarakstarindkopa"/>
        <w:numPr>
          <w:ilvl w:val="2"/>
          <w:numId w:val="2"/>
        </w:numPr>
        <w:tabs>
          <w:tab w:val="left" w:pos="400"/>
        </w:tabs>
        <w:suppressAutoHyphens/>
        <w:autoSpaceDN w:val="0"/>
        <w:jc w:val="both"/>
        <w:rPr>
          <w:bCs/>
          <w:color w:val="000000" w:themeColor="text1"/>
          <w:shd w:val="clear" w:color="auto" w:fill="FFFFFF"/>
          <w:lang w:eastAsia="zh-CN"/>
        </w:rPr>
      </w:pPr>
      <w:r w:rsidRPr="00E84141">
        <w:rPr>
          <w:color w:val="000000" w:themeColor="text1"/>
          <w:shd w:val="clear" w:color="auto" w:fill="FFFFFF"/>
          <w:lang w:eastAsia="lv-LV"/>
        </w:rPr>
        <w:t>SIA “Līvānu dzīvokļu un komunālā saimniecība” notekūdeņu attīrīšanas iekārtas, “Jaunā muiža”, Turku pagasts, LV-5316 (</w:t>
      </w:r>
      <w:r w:rsidRPr="00E84141">
        <w:rPr>
          <w:shd w:val="clear" w:color="auto" w:fill="FFFFFF"/>
          <w:lang w:eastAsia="lv-LV"/>
        </w:rPr>
        <w:t xml:space="preserve">apjoms – 9 paletes </w:t>
      </w:r>
      <w:r w:rsidRPr="00E84141">
        <w:rPr>
          <w:i/>
          <w:iCs/>
          <w:shd w:val="clear" w:color="auto" w:fill="FFFFFF"/>
          <w:lang w:eastAsia="lv-LV"/>
        </w:rPr>
        <w:t>fasētās</w:t>
      </w:r>
      <w:r w:rsidRPr="00E84141">
        <w:rPr>
          <w:shd w:val="clear" w:color="auto" w:fill="FFFFFF"/>
          <w:lang w:eastAsia="lv-LV"/>
        </w:rPr>
        <w:t xml:space="preserve"> </w:t>
      </w:r>
      <w:proofErr w:type="spellStart"/>
      <w:r w:rsidRPr="00E84141">
        <w:rPr>
          <w:shd w:val="clear" w:color="auto" w:fill="FFFFFF"/>
          <w:lang w:eastAsia="lv-LV"/>
        </w:rPr>
        <w:t>kokskaidu</w:t>
      </w:r>
      <w:proofErr w:type="spellEnd"/>
      <w:r w:rsidRPr="00E84141">
        <w:rPr>
          <w:shd w:val="clear" w:color="auto" w:fill="FFFFFF"/>
          <w:lang w:eastAsia="lv-LV"/>
        </w:rPr>
        <w:t xml:space="preserve"> granulas</w:t>
      </w:r>
      <w:r>
        <w:rPr>
          <w:shd w:val="clear" w:color="auto" w:fill="FFFFFF"/>
          <w:lang w:eastAsia="lv-LV"/>
        </w:rPr>
        <w:t>)</w:t>
      </w:r>
    </w:p>
    <w:p w14:paraId="0BF6D896" w14:textId="77777777" w:rsidR="00335A9A" w:rsidRPr="000C1653" w:rsidRDefault="00335A9A" w:rsidP="00335A9A">
      <w:pPr>
        <w:widowControl w:val="0"/>
        <w:numPr>
          <w:ilvl w:val="1"/>
          <w:numId w:val="2"/>
        </w:numPr>
        <w:tabs>
          <w:tab w:val="left" w:pos="400"/>
        </w:tabs>
        <w:suppressAutoHyphens/>
        <w:overflowPunct w:val="0"/>
        <w:autoSpaceDE w:val="0"/>
        <w:spacing w:after="0" w:line="240" w:lineRule="auto"/>
        <w:ind w:left="426"/>
        <w:jc w:val="both"/>
        <w:rPr>
          <w:rFonts w:ascii="Times New Roman" w:eastAsia="Times New Roman" w:hAnsi="Times New Roman"/>
          <w:color w:val="000000" w:themeColor="text1"/>
          <w:spacing w:val="-7"/>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Jautājumos, kas nav atrunāti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īgumā, Līdzējiem ir saistoši iepirkuma,</w:t>
      </w:r>
      <w:r w:rsidRPr="000C1653">
        <w:rPr>
          <w:rFonts w:ascii="Times New Roman" w:eastAsia="Times New Roman" w:hAnsi="Times New Roman"/>
          <w:color w:val="000000" w:themeColor="text1"/>
          <w:spacing w:val="-7"/>
          <w:kern w:val="2"/>
          <w:sz w:val="24"/>
          <w:szCs w:val="24"/>
          <w:shd w:val="clear" w:color="auto" w:fill="FFFFFF"/>
          <w:lang w:eastAsia="zh-CN"/>
        </w:rPr>
        <w:t xml:space="preserve"> PIEGĀDĀTĀJA piedāvājuma un normatīvo aktu nosacījumi.</w:t>
      </w:r>
    </w:p>
    <w:p w14:paraId="17DFA9B8" w14:textId="77777777" w:rsidR="00335A9A" w:rsidRPr="000C1653" w:rsidRDefault="00335A9A" w:rsidP="00335A9A">
      <w:pPr>
        <w:widowControl w:val="0"/>
        <w:numPr>
          <w:ilvl w:val="0"/>
          <w:numId w:val="2"/>
        </w:numPr>
        <w:suppressAutoHyphens/>
        <w:overflowPunct w:val="0"/>
        <w:autoSpaceDE w:val="0"/>
        <w:spacing w:before="120" w:after="0" w:line="240" w:lineRule="auto"/>
        <w:jc w:val="center"/>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b/>
          <w:color w:val="000000" w:themeColor="text1"/>
          <w:sz w:val="24"/>
          <w:szCs w:val="24"/>
          <w:shd w:val="clear" w:color="auto" w:fill="FFFFFF"/>
        </w:rPr>
        <w:t>LĪGUMCENA un norēķinu kārtība</w:t>
      </w:r>
    </w:p>
    <w:p w14:paraId="7A7EA64C" w14:textId="0FBDF0D4" w:rsidR="00335A9A" w:rsidRPr="000C1653" w:rsidRDefault="00335A9A" w:rsidP="00335A9A">
      <w:pPr>
        <w:widowControl w:val="0"/>
        <w:numPr>
          <w:ilvl w:val="1"/>
          <w:numId w:val="2"/>
        </w:numPr>
        <w:tabs>
          <w:tab w:val="num" w:pos="709"/>
        </w:tabs>
        <w:suppressAutoHyphens/>
        <w:overflowPunct w:val="0"/>
        <w:autoSpaceDE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Līgumcena par Līguma 1.1. punktā minētās Preces iegādi ir </w:t>
      </w:r>
      <w:r w:rsidR="00B10288">
        <w:rPr>
          <w:rFonts w:ascii="Times New Roman" w:eastAsia="Times New Roman" w:hAnsi="Times New Roman"/>
          <w:b/>
          <w:color w:val="000000" w:themeColor="text1"/>
          <w:kern w:val="2"/>
          <w:sz w:val="24"/>
          <w:szCs w:val="24"/>
          <w:shd w:val="clear" w:color="auto" w:fill="FFFFFF"/>
          <w:lang w:eastAsia="zh-CN"/>
        </w:rPr>
        <w:t xml:space="preserve">EUR 5 292,00 </w:t>
      </w:r>
      <w:r w:rsidR="00B10288" w:rsidRPr="00B10288">
        <w:rPr>
          <w:rFonts w:ascii="Times New Roman" w:eastAsia="Times New Roman" w:hAnsi="Times New Roman"/>
          <w:bCs/>
          <w:color w:val="000000" w:themeColor="text1"/>
          <w:kern w:val="2"/>
          <w:sz w:val="24"/>
          <w:szCs w:val="24"/>
          <w:shd w:val="clear" w:color="auto" w:fill="FFFFFF"/>
          <w:lang w:eastAsia="zh-CN"/>
        </w:rPr>
        <w:t xml:space="preserve">(pieci tūkstoši divi simti deviņdesmit divi </w:t>
      </w:r>
      <w:proofErr w:type="spellStart"/>
      <w:r w:rsidR="00B10288" w:rsidRPr="00B10288">
        <w:rPr>
          <w:rFonts w:ascii="Times New Roman" w:eastAsia="Times New Roman" w:hAnsi="Times New Roman"/>
          <w:bCs/>
          <w:color w:val="000000" w:themeColor="text1"/>
          <w:kern w:val="2"/>
          <w:sz w:val="24"/>
          <w:szCs w:val="24"/>
          <w:shd w:val="clear" w:color="auto" w:fill="FFFFFF"/>
          <w:lang w:eastAsia="zh-CN"/>
        </w:rPr>
        <w:t>euro</w:t>
      </w:r>
      <w:proofErr w:type="spellEnd"/>
      <w:r w:rsidR="00B10288" w:rsidRPr="00B10288">
        <w:rPr>
          <w:rFonts w:ascii="Times New Roman" w:eastAsia="Times New Roman" w:hAnsi="Times New Roman"/>
          <w:bCs/>
          <w:color w:val="000000" w:themeColor="text1"/>
          <w:kern w:val="2"/>
          <w:sz w:val="24"/>
          <w:szCs w:val="24"/>
          <w:shd w:val="clear" w:color="auto" w:fill="FFFFFF"/>
          <w:lang w:eastAsia="zh-CN"/>
        </w:rPr>
        <w:t xml:space="preserve"> un 00.centi)</w:t>
      </w:r>
      <w:r w:rsidRPr="00B10288">
        <w:rPr>
          <w:rFonts w:ascii="Times New Roman" w:eastAsia="Times New Roman" w:hAnsi="Times New Roman"/>
          <w:bCs/>
          <w:color w:val="000000" w:themeColor="text1"/>
          <w:kern w:val="2"/>
          <w:sz w:val="24"/>
          <w:szCs w:val="24"/>
          <w:shd w:val="clear" w:color="auto" w:fill="FFFFFF"/>
          <w:lang w:eastAsia="zh-CN"/>
        </w:rPr>
        <w:t xml:space="preserve"> bez </w:t>
      </w:r>
      <w:r w:rsidRPr="000C1653">
        <w:rPr>
          <w:rFonts w:ascii="Times New Roman" w:eastAsia="Times New Roman" w:hAnsi="Times New Roman"/>
          <w:color w:val="000000" w:themeColor="text1"/>
          <w:kern w:val="2"/>
          <w:sz w:val="24"/>
          <w:szCs w:val="24"/>
          <w:shd w:val="clear" w:color="auto" w:fill="FFFFFF"/>
          <w:lang w:eastAsia="zh-CN"/>
        </w:rPr>
        <w:t>PVN</w:t>
      </w:r>
      <w:r>
        <w:rPr>
          <w:rFonts w:ascii="Times New Roman" w:eastAsia="Times New Roman" w:hAnsi="Times New Roman"/>
          <w:color w:val="000000" w:themeColor="text1"/>
          <w:kern w:val="2"/>
          <w:sz w:val="24"/>
          <w:szCs w:val="24"/>
          <w:shd w:val="clear" w:color="auto" w:fill="FFFFFF"/>
          <w:lang w:eastAsia="zh-CN"/>
        </w:rPr>
        <w:t xml:space="preserve"> (</w:t>
      </w:r>
      <w:r w:rsidRPr="000C1653">
        <w:rPr>
          <w:rFonts w:ascii="Times New Roman" w:eastAsia="Times New Roman" w:hAnsi="Times New Roman"/>
          <w:color w:val="000000" w:themeColor="text1"/>
          <w:kern w:val="2"/>
          <w:sz w:val="24"/>
          <w:szCs w:val="24"/>
          <w:shd w:val="clear" w:color="auto" w:fill="FFFFFF"/>
          <w:lang w:eastAsia="zh-CN"/>
        </w:rPr>
        <w:t xml:space="preserve">turpmāk </w:t>
      </w:r>
      <w:bookmarkStart w:id="0" w:name="_Hlk110375722"/>
      <w:r>
        <w:rPr>
          <w:rFonts w:ascii="Times New Roman" w:eastAsia="Times New Roman" w:hAnsi="Times New Roman"/>
          <w:color w:val="000000" w:themeColor="text1"/>
          <w:kern w:val="2"/>
          <w:sz w:val="24"/>
          <w:szCs w:val="24"/>
          <w:shd w:val="clear" w:color="auto" w:fill="FFFFFF"/>
          <w:lang w:eastAsia="zh-CN"/>
        </w:rPr>
        <w:t xml:space="preserve">– </w:t>
      </w:r>
      <w:r w:rsidRPr="000C1653">
        <w:rPr>
          <w:rFonts w:ascii="Times New Roman" w:eastAsia="Times New Roman" w:hAnsi="Times New Roman"/>
          <w:color w:val="000000" w:themeColor="text1"/>
          <w:kern w:val="2"/>
          <w:sz w:val="24"/>
          <w:szCs w:val="24"/>
          <w:shd w:val="clear" w:color="auto" w:fill="FFFFFF"/>
          <w:lang w:eastAsia="zh-CN"/>
        </w:rPr>
        <w:t>Līgumcena</w:t>
      </w:r>
      <w:bookmarkEnd w:id="0"/>
      <w:r>
        <w:rPr>
          <w:rFonts w:ascii="Times New Roman" w:eastAsia="Times New Roman" w:hAnsi="Times New Roman"/>
          <w:color w:val="000000" w:themeColor="text1"/>
          <w:kern w:val="2"/>
          <w:sz w:val="24"/>
          <w:szCs w:val="24"/>
          <w:shd w:val="clear" w:color="auto" w:fill="FFFFFF"/>
          <w:lang w:eastAsia="zh-CN"/>
        </w:rPr>
        <w:t>)</w:t>
      </w:r>
      <w:r w:rsidRPr="000C1653">
        <w:rPr>
          <w:rFonts w:ascii="Times New Roman" w:eastAsia="Times New Roman" w:hAnsi="Times New Roman"/>
          <w:bCs/>
          <w:color w:val="000000" w:themeColor="text1"/>
          <w:kern w:val="2"/>
          <w:sz w:val="24"/>
          <w:szCs w:val="24"/>
          <w:shd w:val="clear" w:color="auto" w:fill="FFFFFF"/>
          <w:lang w:eastAsia="zh-CN"/>
        </w:rPr>
        <w:t xml:space="preserve">. </w:t>
      </w:r>
      <w:r>
        <w:rPr>
          <w:rFonts w:ascii="Times New Roman" w:eastAsia="Times New Roman" w:hAnsi="Times New Roman"/>
          <w:bCs/>
          <w:color w:val="000000" w:themeColor="text1"/>
          <w:kern w:val="2"/>
          <w:sz w:val="24"/>
          <w:szCs w:val="24"/>
          <w:shd w:val="clear" w:color="auto" w:fill="FFFFFF"/>
          <w:lang w:eastAsia="zh-CN"/>
        </w:rPr>
        <w:t xml:space="preserve">PVN </w:t>
      </w:r>
      <w:r w:rsidRPr="000C1653">
        <w:rPr>
          <w:rFonts w:ascii="Times New Roman" w:eastAsia="Times New Roman" w:hAnsi="Times New Roman"/>
          <w:bCs/>
          <w:color w:val="000000" w:themeColor="text1"/>
          <w:kern w:val="2"/>
          <w:sz w:val="24"/>
          <w:szCs w:val="24"/>
          <w:shd w:val="clear" w:color="auto" w:fill="FFFFFF"/>
          <w:lang w:eastAsia="zh-CN"/>
        </w:rPr>
        <w:t>tiek piemērots saskaņā ar spēkā esošajiem normatīvajiem aktiem rēķina apmaksas dienā</w:t>
      </w:r>
      <w:r w:rsidRPr="000C1653">
        <w:rPr>
          <w:rFonts w:ascii="Times New Roman" w:eastAsia="Times New Roman" w:hAnsi="Times New Roman"/>
          <w:color w:val="000000" w:themeColor="text1"/>
          <w:kern w:val="2"/>
          <w:sz w:val="24"/>
          <w:szCs w:val="24"/>
          <w:shd w:val="clear" w:color="auto" w:fill="FFFFFF"/>
          <w:lang w:eastAsia="zh-CN"/>
        </w:rPr>
        <w:t xml:space="preserve">. </w:t>
      </w:r>
    </w:p>
    <w:p w14:paraId="67BEA320" w14:textId="77777777" w:rsidR="00335A9A" w:rsidRPr="000C1653" w:rsidRDefault="00335A9A" w:rsidP="00335A9A">
      <w:pPr>
        <w:widowControl w:val="0"/>
        <w:numPr>
          <w:ilvl w:val="1"/>
          <w:numId w:val="2"/>
        </w:numPr>
        <w:tabs>
          <w:tab w:val="num" w:pos="709"/>
        </w:tabs>
        <w:suppressAutoHyphens/>
        <w:overflowPunct w:val="0"/>
        <w:autoSpaceDE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lang w:eastAsia="zh-CN"/>
        </w:rPr>
        <w:t xml:space="preserve">Norēķini tiek veikti, pamatojoties uz </w:t>
      </w:r>
      <w:bookmarkStart w:id="1" w:name="_Hlk110374128"/>
      <w:r w:rsidRPr="000C1653">
        <w:rPr>
          <w:rFonts w:ascii="Times New Roman" w:eastAsia="Times New Roman" w:hAnsi="Times New Roman"/>
          <w:color w:val="000000" w:themeColor="text1"/>
          <w:kern w:val="2"/>
          <w:sz w:val="24"/>
          <w:szCs w:val="24"/>
          <w:lang w:eastAsia="zh-CN"/>
        </w:rPr>
        <w:t>PIEGĀDĀTĀJA izrakstītu un abu Līdzēju parakstītu pavadzīmi</w:t>
      </w:r>
      <w:bookmarkEnd w:id="1"/>
      <w:r w:rsidRPr="000C1653">
        <w:rPr>
          <w:rFonts w:ascii="Times New Roman" w:eastAsia="Times New Roman" w:hAnsi="Times New Roman"/>
          <w:color w:val="000000" w:themeColor="text1"/>
          <w:kern w:val="2"/>
          <w:sz w:val="24"/>
          <w:szCs w:val="24"/>
          <w:lang w:eastAsia="zh-CN"/>
        </w:rPr>
        <w:t>, ko PASŪTĪTĀJS apmaksā 10 (desmit) darba dienu laikā no pavadzīmes saņemšanas dienas, pārskaitot samaksu uz Līgumā norādīto PIEGĀDĀTĀJA bankas norēķinu kontu.</w:t>
      </w:r>
    </w:p>
    <w:p w14:paraId="1784E3A9" w14:textId="77777777" w:rsidR="00335A9A" w:rsidRPr="000C1653" w:rsidRDefault="00335A9A" w:rsidP="00335A9A">
      <w:pPr>
        <w:widowControl w:val="0"/>
        <w:numPr>
          <w:ilvl w:val="1"/>
          <w:numId w:val="2"/>
        </w:numPr>
        <w:tabs>
          <w:tab w:val="num" w:pos="851"/>
        </w:tabs>
        <w:suppressAutoHyphens/>
        <w:overflowPunct w:val="0"/>
        <w:autoSpaceDE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PIEGĀDĀTĀJS apliecina, ka </w:t>
      </w:r>
      <w:bookmarkStart w:id="2" w:name="_Hlk110375766"/>
      <w:r w:rsidRPr="000C1653">
        <w:rPr>
          <w:rFonts w:ascii="Times New Roman" w:eastAsia="Times New Roman" w:hAnsi="Times New Roman"/>
          <w:color w:val="000000" w:themeColor="text1"/>
          <w:kern w:val="2"/>
          <w:sz w:val="24"/>
          <w:szCs w:val="24"/>
          <w:shd w:val="clear" w:color="auto" w:fill="FFFFFF"/>
          <w:lang w:eastAsia="zh-CN"/>
        </w:rPr>
        <w:t>Līgumcenā</w:t>
      </w:r>
      <w:bookmarkEnd w:id="2"/>
      <w:r w:rsidRPr="000C1653">
        <w:rPr>
          <w:rFonts w:ascii="Times New Roman" w:eastAsia="Times New Roman" w:hAnsi="Times New Roman"/>
          <w:color w:val="000000" w:themeColor="text1"/>
          <w:kern w:val="2"/>
          <w:sz w:val="24"/>
          <w:szCs w:val="24"/>
          <w:shd w:val="clear" w:color="auto" w:fill="FFFFFF"/>
          <w:lang w:eastAsia="zh-CN"/>
        </w:rPr>
        <w:t xml:space="preserve"> iekļautas visas Preces un tās piegādes un izkraušanas izmaksas, kas saistītas ar Līguma pilnīgu un kvalitatīvu izpildi saskaņā ar tehnisko specifikāciju un tehnisko piedāvājumu. Līgumcenā iekļautas izmaksas, kas saistītas ar darbinieku darba apmaksu, piegādes izpildei nepieciešamo līgumu slēgšanu, komandējumiem, nodokļiem un nodevām, kā arī nepieciešamo atļauju saņemšanu no trešajām personām. </w:t>
      </w:r>
    </w:p>
    <w:p w14:paraId="601E867C" w14:textId="77777777" w:rsidR="00335A9A" w:rsidRPr="000C1653" w:rsidRDefault="00335A9A" w:rsidP="00335A9A">
      <w:pPr>
        <w:widowControl w:val="0"/>
        <w:numPr>
          <w:ilvl w:val="1"/>
          <w:numId w:val="2"/>
        </w:numPr>
        <w:tabs>
          <w:tab w:val="num" w:pos="284"/>
        </w:tabs>
        <w:suppressAutoHyphens/>
        <w:overflowPunct w:val="0"/>
        <w:autoSpaceDE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Preču un to piegādes cenas paliek nemainīgas, izņemot gadījumu, ja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 xml:space="preserve">īguma darbības laikā Latvijas Republikā tiks noteikti jauni nodokļi vai izmainīti esošie, kas būtiski ietekmē un  attiecas uz izpildāmajiem darbiem. </w:t>
      </w:r>
    </w:p>
    <w:p w14:paraId="0E1A36D1" w14:textId="77777777" w:rsidR="00335A9A" w:rsidRPr="000C1653" w:rsidRDefault="00335A9A" w:rsidP="00335A9A">
      <w:pPr>
        <w:widowControl w:val="0"/>
        <w:numPr>
          <w:ilvl w:val="1"/>
          <w:numId w:val="2"/>
        </w:numPr>
        <w:tabs>
          <w:tab w:val="clear" w:pos="432"/>
          <w:tab w:val="num" w:pos="426"/>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 xml:space="preserve">Par samaksas dienu tiek uzskatīta diena, kad PASŪTĪTĀJS veicis </w:t>
      </w:r>
      <w:r>
        <w:rPr>
          <w:rFonts w:ascii="Times New Roman" w:eastAsia="Times New Roman" w:hAnsi="Times New Roman"/>
          <w:color w:val="000000" w:themeColor="text1"/>
          <w:sz w:val="24"/>
          <w:szCs w:val="24"/>
          <w:shd w:val="clear" w:color="auto" w:fill="FFFFFF"/>
        </w:rPr>
        <w:t>L</w:t>
      </w:r>
      <w:r w:rsidRPr="000C1653">
        <w:rPr>
          <w:rFonts w:ascii="Times New Roman" w:eastAsia="Times New Roman" w:hAnsi="Times New Roman"/>
          <w:color w:val="000000" w:themeColor="text1"/>
          <w:sz w:val="24"/>
          <w:szCs w:val="24"/>
          <w:shd w:val="clear" w:color="auto" w:fill="FFFFFF"/>
        </w:rPr>
        <w:t>īgumā noteiktās naudas summas pārskaitījumu uz PIEGĀDĀTĀJA norēķinu kontu.</w:t>
      </w:r>
    </w:p>
    <w:p w14:paraId="1EB59564" w14:textId="77777777" w:rsidR="00335A9A" w:rsidRPr="000C1653" w:rsidRDefault="00335A9A" w:rsidP="00335A9A">
      <w:pPr>
        <w:widowControl w:val="0"/>
        <w:numPr>
          <w:ilvl w:val="1"/>
          <w:numId w:val="2"/>
        </w:numPr>
        <w:tabs>
          <w:tab w:val="num" w:pos="709"/>
        </w:tabs>
        <w:suppressAutoHyphens/>
        <w:overflowPunct w:val="0"/>
        <w:autoSpaceDE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Ja PIEGĀDĀTĀJS neveic Preces piegādi Līgumā noteiktajā laikā, tad PASŪTĪTĀJAM ir tiesības aprēķināt PIEGĀDĀTĀJAM nokavējuma procentus 0</w:t>
      </w:r>
      <w:r>
        <w:rPr>
          <w:rFonts w:ascii="Times New Roman" w:eastAsia="Times New Roman" w:hAnsi="Times New Roman"/>
          <w:color w:val="000000" w:themeColor="text1"/>
          <w:kern w:val="2"/>
          <w:sz w:val="24"/>
          <w:szCs w:val="24"/>
          <w:shd w:val="clear" w:color="auto" w:fill="FFFFFF"/>
          <w:lang w:eastAsia="zh-CN"/>
        </w:rPr>
        <w:t>,</w:t>
      </w:r>
      <w:r w:rsidRPr="000C1653">
        <w:rPr>
          <w:rFonts w:ascii="Times New Roman" w:eastAsia="Times New Roman" w:hAnsi="Times New Roman"/>
          <w:color w:val="000000" w:themeColor="text1"/>
          <w:kern w:val="2"/>
          <w:sz w:val="24"/>
          <w:szCs w:val="24"/>
          <w:shd w:val="clear" w:color="auto" w:fill="FFFFFF"/>
          <w:lang w:eastAsia="zh-CN"/>
        </w:rPr>
        <w:t>1 % (</w:t>
      </w:r>
      <w:r>
        <w:rPr>
          <w:rFonts w:ascii="Times New Roman" w:eastAsia="Times New Roman" w:hAnsi="Times New Roman"/>
          <w:color w:val="000000" w:themeColor="text1"/>
          <w:kern w:val="2"/>
          <w:sz w:val="24"/>
          <w:szCs w:val="24"/>
          <w:shd w:val="clear" w:color="auto" w:fill="FFFFFF"/>
          <w:lang w:eastAsia="zh-CN"/>
        </w:rPr>
        <w:t>nulle komats viens procents</w:t>
      </w:r>
      <w:r w:rsidRPr="000C1653">
        <w:rPr>
          <w:rFonts w:ascii="Times New Roman" w:eastAsia="Times New Roman" w:hAnsi="Times New Roman"/>
          <w:color w:val="000000" w:themeColor="text1"/>
          <w:kern w:val="2"/>
          <w:sz w:val="24"/>
          <w:szCs w:val="24"/>
          <w:shd w:val="clear" w:color="auto" w:fill="FFFFFF"/>
          <w:lang w:eastAsia="zh-CN"/>
        </w:rPr>
        <w:t xml:space="preserve">) apmērā no Līgumcenas par katru nokavēto Preču piegādes dienu, kā arī šādā </w:t>
      </w:r>
      <w:r w:rsidRPr="000C1653">
        <w:rPr>
          <w:rFonts w:ascii="Times New Roman" w:eastAsia="Times New Roman" w:hAnsi="Times New Roman"/>
          <w:color w:val="000000" w:themeColor="text1"/>
          <w:kern w:val="2"/>
          <w:sz w:val="24"/>
          <w:szCs w:val="24"/>
          <w:shd w:val="clear" w:color="auto" w:fill="FFFFFF"/>
          <w:lang w:eastAsia="zh-CN"/>
        </w:rPr>
        <w:lastRenderedPageBreak/>
        <w:t xml:space="preserve">gadījumā PIEGĀDĀTĀJAM jāatlīdzina visi tādējādi PASŪTĪTĀJAM nodarītie zaudējumi. </w:t>
      </w:r>
    </w:p>
    <w:p w14:paraId="3730F046" w14:textId="77777777" w:rsidR="00335A9A" w:rsidRPr="000C1653" w:rsidRDefault="00335A9A" w:rsidP="00335A9A">
      <w:pPr>
        <w:widowControl w:val="0"/>
        <w:numPr>
          <w:ilvl w:val="1"/>
          <w:numId w:val="2"/>
        </w:numPr>
        <w:tabs>
          <w:tab w:val="num" w:pos="709"/>
        </w:tabs>
        <w:suppressAutoHyphens/>
        <w:overflowPunct w:val="0"/>
        <w:autoSpaceDE w:val="0"/>
        <w:spacing w:after="0" w:line="240" w:lineRule="auto"/>
        <w:ind w:left="426"/>
        <w:jc w:val="both"/>
        <w:rPr>
          <w:rFonts w:ascii="Times New Roman" w:eastAsia="Times New Roman" w:hAnsi="Times New Roman"/>
          <w:b/>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Jebkura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īgumā noteiktā nokavējuma procentu samaksa neatbrīvo Līdzējus no to saistību pilnīgas izpildes.</w:t>
      </w:r>
    </w:p>
    <w:p w14:paraId="6B7E8A30" w14:textId="77777777" w:rsidR="00335A9A" w:rsidRPr="000C1653" w:rsidRDefault="00335A9A" w:rsidP="00335A9A">
      <w:pPr>
        <w:widowControl w:val="0"/>
        <w:numPr>
          <w:ilvl w:val="0"/>
          <w:numId w:val="2"/>
        </w:numPr>
        <w:suppressAutoHyphens/>
        <w:overflowPunct w:val="0"/>
        <w:autoSpaceDE w:val="0"/>
        <w:spacing w:before="120" w:after="0" w:line="240" w:lineRule="auto"/>
        <w:jc w:val="center"/>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b/>
          <w:color w:val="000000" w:themeColor="text1"/>
          <w:kern w:val="2"/>
          <w:sz w:val="24"/>
          <w:szCs w:val="24"/>
          <w:shd w:val="clear" w:color="auto" w:fill="FFFFFF"/>
          <w:lang w:eastAsia="zh-CN"/>
        </w:rPr>
        <w:t>Līdzēju tiesības un pienākumi</w:t>
      </w:r>
    </w:p>
    <w:p w14:paraId="70884EB1" w14:textId="77777777" w:rsidR="00335A9A" w:rsidRPr="000C1653" w:rsidRDefault="00335A9A" w:rsidP="00335A9A">
      <w:pPr>
        <w:widowControl w:val="0"/>
        <w:numPr>
          <w:ilvl w:val="1"/>
          <w:numId w:val="2"/>
        </w:numPr>
        <w:tabs>
          <w:tab w:val="clear" w:pos="432"/>
          <w:tab w:val="num" w:pos="426"/>
        </w:tabs>
        <w:suppressAutoHyphens/>
        <w:overflowPunct w:val="0"/>
        <w:autoSpaceDE w:val="0"/>
        <w:spacing w:after="0" w:line="240" w:lineRule="auto"/>
        <w:ind w:hanging="792"/>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PASŪTĪTĀJA tiesības un pienākumi:</w:t>
      </w:r>
    </w:p>
    <w:p w14:paraId="383FD4DC" w14:textId="77777777" w:rsidR="00335A9A" w:rsidRPr="000C1653" w:rsidRDefault="00335A9A" w:rsidP="00335A9A">
      <w:pPr>
        <w:widowControl w:val="0"/>
        <w:numPr>
          <w:ilvl w:val="2"/>
          <w:numId w:val="2"/>
        </w:numPr>
        <w:tabs>
          <w:tab w:val="num" w:pos="851"/>
        </w:tabs>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PASŪTĪTĀJS maksā par kvalitatīvu un laikā piegādātu Preci saskaņā ar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īguma nosacījumiem;</w:t>
      </w:r>
    </w:p>
    <w:p w14:paraId="03D5DFCE"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PASŪTĪTĀJAM ir tiesības kontrolēt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īguma izpildes gaitu, veikt Preču piegādes kvalitātes kontroles pasākumus un pieprasīt no PIEGĀDĀTĀJA kontroles veikšanai nepieciešamo informāciju, norādot tās sniegšanas termiņu;</w:t>
      </w:r>
    </w:p>
    <w:p w14:paraId="3EF79A2F" w14:textId="77777777" w:rsidR="00335A9A" w:rsidRPr="000C1653" w:rsidRDefault="00335A9A" w:rsidP="00335A9A">
      <w:pPr>
        <w:widowControl w:val="0"/>
        <w:numPr>
          <w:ilvl w:val="2"/>
          <w:numId w:val="2"/>
        </w:numPr>
        <w:tabs>
          <w:tab w:val="num" w:pos="709"/>
        </w:tabs>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Nepieciešamības gadījumā PASŪTĪTĀJS brīdina PIEGĀDĀTĀJU par neparedzētiem apstākļiem, kas radušies pēc Līguma noslēgšanas no PASŪTĪTĀJA neatkarīgu apstākļu dēļ, un kuru dēļ varētu tikt traucēta saistību izpilde;</w:t>
      </w:r>
    </w:p>
    <w:p w14:paraId="3BE2C754" w14:textId="77777777" w:rsidR="00335A9A" w:rsidRPr="000C1653" w:rsidRDefault="00335A9A" w:rsidP="00335A9A">
      <w:pPr>
        <w:widowControl w:val="0"/>
        <w:numPr>
          <w:ilvl w:val="1"/>
          <w:numId w:val="2"/>
        </w:numPr>
        <w:tabs>
          <w:tab w:val="clear" w:pos="432"/>
          <w:tab w:val="num" w:pos="426"/>
        </w:tabs>
        <w:suppressAutoHyphens/>
        <w:overflowPunct w:val="0"/>
        <w:autoSpaceDE w:val="0"/>
        <w:spacing w:after="0" w:line="240" w:lineRule="auto"/>
        <w:ind w:left="426" w:hanging="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PIEGĀDĀTĀJA tiesības un pienākumi:</w:t>
      </w:r>
    </w:p>
    <w:p w14:paraId="0605BB95"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PIEGĀDĀTĀJS ir atbildīgs par piegādātās Preces kvalitāti;</w:t>
      </w:r>
    </w:p>
    <w:p w14:paraId="24FA0358"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PIEGĀDĀTĀJS atbild par spēkā esošo drošības tehnikas, darba aizsardzības, ugunsdrošības un citu noteikumu ievērošanu, kas attiecas uz Preces piegādi;</w:t>
      </w:r>
    </w:p>
    <w:p w14:paraId="265F13FF"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PIEGĀDĀTĀJS apņemas neveikt nekādas darbības, kas tieši vai netieši var radīt zaudējumus PASŪTĪTĀJAM vai kaitēt tā interesēm;</w:t>
      </w:r>
    </w:p>
    <w:p w14:paraId="288EECFD"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PIEGĀDĀTĀJS ir atbildīgs par apakšuzņēmēju Preces piegādi, ja Preču iegādē tiek piesaistīti apakšuzņēmēji;</w:t>
      </w:r>
    </w:p>
    <w:p w14:paraId="0E26671A"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lang w:eastAsia="zh-CN"/>
        </w:rPr>
        <w:t>PIEGĀDĀTĀJS nes pilnu materiālu atbildību par transporta līdzekļa drošu iebraukšanu,  izbraukšanu un Preces izkraušanu, un apņemas 10 (desmit) dienu laikā novērst  radītos bojājumus;</w:t>
      </w:r>
    </w:p>
    <w:p w14:paraId="724E04F8" w14:textId="77777777" w:rsidR="00335A9A" w:rsidRPr="000C1653" w:rsidRDefault="00335A9A" w:rsidP="00335A9A">
      <w:pPr>
        <w:widowControl w:val="0"/>
        <w:numPr>
          <w:ilvl w:val="2"/>
          <w:numId w:val="2"/>
        </w:numPr>
        <w:suppressAutoHyphens/>
        <w:overflowPunct w:val="0"/>
        <w:autoSpaceDE w:val="0"/>
        <w:spacing w:after="0" w:line="240" w:lineRule="auto"/>
        <w:ind w:left="993" w:hanging="567"/>
        <w:jc w:val="both"/>
        <w:rPr>
          <w:rFonts w:ascii="Times New Roman" w:eastAsia="Times New Roman" w:hAnsi="Times New Roman"/>
          <w:b/>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Līdzēji savstarpēji ir atbildīgi par otram Līdzējam nodarītajiem zaudējumiem, ja tie radušies viena Līdzēja vai tā darbinieku, kā arī Līdzēja </w:t>
      </w:r>
      <w:r>
        <w:rPr>
          <w:rFonts w:ascii="Times New Roman" w:eastAsia="Times New Roman" w:hAnsi="Times New Roman"/>
          <w:color w:val="000000" w:themeColor="text1"/>
          <w:kern w:val="2"/>
          <w:sz w:val="24"/>
          <w:szCs w:val="24"/>
          <w:shd w:val="clear" w:color="auto" w:fill="FFFFFF"/>
          <w:lang w:eastAsia="zh-CN"/>
        </w:rPr>
        <w:t>L</w:t>
      </w:r>
      <w:r w:rsidRPr="000C1653">
        <w:rPr>
          <w:rFonts w:ascii="Times New Roman" w:eastAsia="Times New Roman" w:hAnsi="Times New Roman"/>
          <w:color w:val="000000" w:themeColor="text1"/>
          <w:kern w:val="2"/>
          <w:sz w:val="24"/>
          <w:szCs w:val="24"/>
          <w:shd w:val="clear" w:color="auto" w:fill="FFFFFF"/>
          <w:lang w:eastAsia="zh-CN"/>
        </w:rPr>
        <w:t>īguma izpildē iesaistīto trešo personu darbības vai bezdarbības, tai skaitā rupjas neuzmanības, ļaunā nolūkā izdarīto darbību vai nolaidības rezultātā.</w:t>
      </w:r>
    </w:p>
    <w:p w14:paraId="36218499" w14:textId="77777777" w:rsidR="00335A9A" w:rsidRPr="000C1653" w:rsidRDefault="00335A9A" w:rsidP="00335A9A">
      <w:pPr>
        <w:widowControl w:val="0"/>
        <w:numPr>
          <w:ilvl w:val="0"/>
          <w:numId w:val="2"/>
        </w:numPr>
        <w:suppressAutoHyphens/>
        <w:overflowPunct w:val="0"/>
        <w:autoSpaceDE w:val="0"/>
        <w:autoSpaceDN w:val="0"/>
        <w:spacing w:before="120" w:after="0" w:line="240" w:lineRule="auto"/>
        <w:jc w:val="center"/>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b/>
          <w:caps/>
          <w:color w:val="000000" w:themeColor="text1"/>
          <w:kern w:val="2"/>
          <w:sz w:val="24"/>
          <w:szCs w:val="24"/>
          <w:shd w:val="clear" w:color="auto" w:fill="FFFFFF"/>
          <w:lang w:eastAsia="zh-CN"/>
        </w:rPr>
        <w:t xml:space="preserve">Preču piegāde </w:t>
      </w:r>
      <w:r w:rsidRPr="000C1653">
        <w:rPr>
          <w:rFonts w:ascii="Times New Roman" w:eastAsia="Times New Roman" w:hAnsi="Times New Roman"/>
          <w:b/>
          <w:color w:val="000000" w:themeColor="text1"/>
          <w:kern w:val="2"/>
          <w:sz w:val="24"/>
          <w:szCs w:val="24"/>
          <w:shd w:val="clear" w:color="auto" w:fill="FFFFFF"/>
          <w:lang w:eastAsia="zh-CN"/>
        </w:rPr>
        <w:t>un nodošana-pieņemšana</w:t>
      </w:r>
    </w:p>
    <w:p w14:paraId="3EE8A7A4" w14:textId="4D21E9B4" w:rsidR="00335A9A" w:rsidRPr="000C1653" w:rsidRDefault="00335A9A" w:rsidP="00335A9A">
      <w:pPr>
        <w:widowControl w:val="0"/>
        <w:numPr>
          <w:ilvl w:val="1"/>
          <w:numId w:val="2"/>
        </w:numPr>
        <w:tabs>
          <w:tab w:val="left" w:pos="567"/>
          <w:tab w:val="num" w:pos="709"/>
        </w:tabs>
        <w:suppressAutoHyphens/>
        <w:overflowPunct w:val="0"/>
        <w:autoSpaceDE w:val="0"/>
        <w:autoSpaceDN w:val="0"/>
        <w:spacing w:after="0" w:line="240" w:lineRule="auto"/>
        <w:ind w:left="426" w:hanging="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Līguma 1.1. punktā noteikto Preču piegādes termiņš ir </w:t>
      </w:r>
      <w:r w:rsidR="00255532">
        <w:rPr>
          <w:rFonts w:ascii="Times New Roman" w:eastAsia="Times New Roman" w:hAnsi="Times New Roman"/>
          <w:color w:val="000000" w:themeColor="text1"/>
          <w:kern w:val="2"/>
          <w:sz w:val="24"/>
          <w:szCs w:val="24"/>
          <w:shd w:val="clear" w:color="auto" w:fill="FFFFFF"/>
          <w:lang w:eastAsia="zh-CN"/>
        </w:rPr>
        <w:t xml:space="preserve">2026.gada </w:t>
      </w:r>
      <w:r w:rsidR="00132E8B">
        <w:rPr>
          <w:rFonts w:ascii="Times New Roman" w:eastAsia="Times New Roman" w:hAnsi="Times New Roman"/>
          <w:color w:val="000000" w:themeColor="text1"/>
          <w:kern w:val="2"/>
          <w:sz w:val="24"/>
          <w:szCs w:val="24"/>
          <w:shd w:val="clear" w:color="auto" w:fill="FFFFFF"/>
          <w:lang w:eastAsia="zh-CN"/>
        </w:rPr>
        <w:t>1</w:t>
      </w:r>
      <w:r w:rsidR="00255532">
        <w:rPr>
          <w:rFonts w:ascii="Times New Roman" w:eastAsia="Times New Roman" w:hAnsi="Times New Roman"/>
          <w:color w:val="000000" w:themeColor="text1"/>
          <w:kern w:val="2"/>
          <w:sz w:val="24"/>
          <w:szCs w:val="24"/>
          <w:shd w:val="clear" w:color="auto" w:fill="FFFFFF"/>
          <w:lang w:eastAsia="zh-CN"/>
        </w:rPr>
        <w:t>5.septembris vai pusēm vienojoties.</w:t>
      </w:r>
      <w:r w:rsidRPr="000C1653">
        <w:rPr>
          <w:rFonts w:ascii="Times New Roman" w:eastAsia="Times New Roman" w:hAnsi="Times New Roman"/>
          <w:color w:val="000000" w:themeColor="text1"/>
          <w:kern w:val="2"/>
          <w:sz w:val="24"/>
          <w:szCs w:val="24"/>
          <w:shd w:val="clear" w:color="auto" w:fill="FFFFFF"/>
          <w:lang w:eastAsia="zh-CN"/>
        </w:rPr>
        <w:t xml:space="preserve"> PIEGĀDĀTĀJS piegādā Preci pēc PASŪTĪTĀJA pieprasījuma.</w:t>
      </w:r>
    </w:p>
    <w:p w14:paraId="7E74120B" w14:textId="2966B6C1" w:rsidR="00335A9A" w:rsidRPr="000C1653" w:rsidRDefault="00335A9A" w:rsidP="00335A9A">
      <w:pPr>
        <w:widowControl w:val="0"/>
        <w:numPr>
          <w:ilvl w:val="1"/>
          <w:numId w:val="2"/>
        </w:numPr>
        <w:tabs>
          <w:tab w:val="left" w:pos="567"/>
        </w:tabs>
        <w:suppressAutoHyphens/>
        <w:overflowPunct w:val="0"/>
        <w:autoSpaceDE w:val="0"/>
        <w:autoSpaceDN w:val="0"/>
        <w:spacing w:after="0" w:line="240" w:lineRule="auto"/>
        <w:ind w:left="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PIEGĀDĀTĀJS Preces piegādes laiku saskaņo ar PASŪTĪTĀJ</w:t>
      </w:r>
      <w:r>
        <w:rPr>
          <w:rFonts w:ascii="Times New Roman" w:eastAsia="Times New Roman" w:hAnsi="Times New Roman"/>
          <w:color w:val="000000" w:themeColor="text1"/>
          <w:kern w:val="2"/>
          <w:sz w:val="24"/>
          <w:szCs w:val="24"/>
          <w:shd w:val="clear" w:color="auto" w:fill="FFFFFF"/>
          <w:lang w:eastAsia="zh-CN"/>
        </w:rPr>
        <w:t>A atbildīgo personu</w:t>
      </w:r>
      <w:r w:rsidR="00B10288">
        <w:rPr>
          <w:rFonts w:ascii="Times New Roman" w:eastAsia="Times New Roman" w:hAnsi="Times New Roman"/>
          <w:color w:val="000000" w:themeColor="text1"/>
          <w:kern w:val="2"/>
          <w:sz w:val="24"/>
          <w:szCs w:val="24"/>
          <w:shd w:val="clear" w:color="auto" w:fill="FFFFFF"/>
          <w:lang w:eastAsia="zh-CN"/>
        </w:rPr>
        <w:t>- valdes locekli Gunti Stipro, tālr. 26403926</w:t>
      </w:r>
      <w:r w:rsidRPr="000C1653">
        <w:rPr>
          <w:rFonts w:ascii="Times New Roman" w:eastAsia="Times New Roman" w:hAnsi="Times New Roman"/>
          <w:color w:val="000000" w:themeColor="text1"/>
          <w:kern w:val="2"/>
          <w:sz w:val="24"/>
          <w:szCs w:val="24"/>
          <w:shd w:val="clear" w:color="auto" w:fill="FFFFFF"/>
          <w:lang w:eastAsia="zh-CN"/>
        </w:rPr>
        <w:t>.</w:t>
      </w:r>
    </w:p>
    <w:p w14:paraId="18AE3295" w14:textId="77777777" w:rsidR="00335A9A" w:rsidRPr="000C1653" w:rsidRDefault="00335A9A" w:rsidP="00335A9A">
      <w:pPr>
        <w:widowControl w:val="0"/>
        <w:numPr>
          <w:ilvl w:val="1"/>
          <w:numId w:val="2"/>
        </w:numPr>
        <w:tabs>
          <w:tab w:val="num" w:pos="709"/>
        </w:tabs>
        <w:suppressAutoHyphens/>
        <w:overflowPunct w:val="0"/>
        <w:autoSpaceDE w:val="0"/>
        <w:autoSpaceDN w:val="0"/>
        <w:spacing w:after="0" w:line="240" w:lineRule="auto"/>
        <w:ind w:left="426" w:hanging="426"/>
        <w:jc w:val="both"/>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color w:val="000000" w:themeColor="text1"/>
          <w:kern w:val="2"/>
          <w:sz w:val="24"/>
          <w:szCs w:val="24"/>
          <w:shd w:val="clear" w:color="auto" w:fill="FFFFFF"/>
          <w:lang w:eastAsia="zh-CN"/>
        </w:rPr>
        <w:t xml:space="preserve">Līgumā noteiktā Prece tiek uzskatīta par piegādātu tikai tad, kad Līdzēji abpusēji ir parakstījuši </w:t>
      </w:r>
      <w:r w:rsidRPr="000C1653">
        <w:rPr>
          <w:rFonts w:ascii="Times New Roman" w:eastAsia="Times New Roman" w:hAnsi="Times New Roman"/>
          <w:color w:val="000000" w:themeColor="text1"/>
          <w:kern w:val="2"/>
          <w:sz w:val="24"/>
          <w:szCs w:val="24"/>
          <w:lang w:eastAsia="zh-CN"/>
        </w:rPr>
        <w:t>PIEGĀDĀTĀJA izrakstītu pavadzīmi</w:t>
      </w:r>
      <w:r w:rsidRPr="000C1653">
        <w:rPr>
          <w:rFonts w:ascii="Times New Roman" w:eastAsia="Times New Roman" w:hAnsi="Times New Roman"/>
          <w:color w:val="000000" w:themeColor="text1"/>
          <w:kern w:val="2"/>
          <w:sz w:val="24"/>
          <w:szCs w:val="24"/>
          <w:shd w:val="clear" w:color="auto" w:fill="FFFFFF"/>
          <w:lang w:eastAsia="zh-CN"/>
        </w:rPr>
        <w:t>. Par katru Preces piegādes gadījumu tiek izrakstīta atsevišķa Preces pavadzīme.</w:t>
      </w:r>
    </w:p>
    <w:p w14:paraId="6DD73D37" w14:textId="77777777" w:rsidR="00335A9A" w:rsidRPr="003821D6" w:rsidRDefault="00335A9A" w:rsidP="00335A9A">
      <w:pPr>
        <w:widowControl w:val="0"/>
        <w:numPr>
          <w:ilvl w:val="1"/>
          <w:numId w:val="2"/>
        </w:numPr>
        <w:suppressAutoHyphens/>
        <w:overflowPunct w:val="0"/>
        <w:autoSpaceDE w:val="0"/>
        <w:spacing w:after="0" w:line="240" w:lineRule="auto"/>
        <w:ind w:left="426" w:hanging="426"/>
        <w:jc w:val="both"/>
        <w:rPr>
          <w:rFonts w:ascii="Times New Roman" w:eastAsia="Times New Roman" w:hAnsi="Times New Roman"/>
          <w:color w:val="000000" w:themeColor="text1"/>
          <w:sz w:val="24"/>
          <w:szCs w:val="24"/>
          <w:shd w:val="clear" w:color="auto" w:fill="FFFFFF"/>
        </w:rPr>
      </w:pPr>
      <w:r w:rsidRPr="003821D6">
        <w:rPr>
          <w:rFonts w:ascii="Times New Roman" w:eastAsia="Times New Roman" w:hAnsi="Times New Roman"/>
          <w:color w:val="000000" w:themeColor="text1"/>
          <w:sz w:val="24"/>
          <w:szCs w:val="24"/>
          <w:shd w:val="clear" w:color="auto" w:fill="FFFFFF"/>
        </w:rPr>
        <w:t>Pavadzīm</w:t>
      </w:r>
      <w:r>
        <w:rPr>
          <w:rFonts w:ascii="Times New Roman" w:eastAsia="Times New Roman" w:hAnsi="Times New Roman"/>
          <w:color w:val="000000" w:themeColor="text1"/>
          <w:sz w:val="24"/>
          <w:szCs w:val="24"/>
          <w:shd w:val="clear" w:color="auto" w:fill="FFFFFF"/>
        </w:rPr>
        <w:t>es</w:t>
      </w:r>
      <w:r w:rsidRPr="003821D6">
        <w:rPr>
          <w:rFonts w:ascii="Times New Roman" w:eastAsia="Times New Roman" w:hAnsi="Times New Roman"/>
          <w:color w:val="000000" w:themeColor="text1"/>
          <w:sz w:val="24"/>
          <w:szCs w:val="24"/>
          <w:shd w:val="clear" w:color="auto" w:fill="FFFFFF"/>
        </w:rPr>
        <w:t xml:space="preserve"> parakstīšana neatbrīvo PIEGĀDĀTĀJU no pienākuma apmainīt nekvalitatīvo Preci, ja PASŪTĪTĀJS atklāj Preces trūkumus pēc pavadzīmes parakstīšanas. Šajā gadījumā PASŪTĪTĀJAM ir pienākums par Preces neatbilstību nosūtīt PIEGĀDĀTĀJAM 5 (piecu) darba dienu laikā</w:t>
      </w:r>
      <w:r>
        <w:rPr>
          <w:rFonts w:ascii="Times New Roman" w:eastAsia="Times New Roman" w:hAnsi="Times New Roman"/>
          <w:color w:val="000000" w:themeColor="text1"/>
          <w:sz w:val="24"/>
          <w:szCs w:val="24"/>
          <w:shd w:val="clear" w:color="auto" w:fill="FFFFFF"/>
        </w:rPr>
        <w:t xml:space="preserve"> no neatbilstību konstatēšanas</w:t>
      </w:r>
      <w:r w:rsidRPr="003821D6">
        <w:rPr>
          <w:rFonts w:ascii="Times New Roman" w:eastAsia="Times New Roman" w:hAnsi="Times New Roman"/>
          <w:color w:val="000000" w:themeColor="text1"/>
          <w:sz w:val="24"/>
          <w:szCs w:val="24"/>
          <w:shd w:val="clear" w:color="auto" w:fill="FFFFFF"/>
        </w:rPr>
        <w:t xml:space="preserve"> rakstveida pretenziju. Šādas Preces piegāde netiek apmaksāta.</w:t>
      </w:r>
    </w:p>
    <w:p w14:paraId="755464EF" w14:textId="50527036" w:rsidR="00335A9A" w:rsidRPr="003821D6" w:rsidRDefault="00335A9A" w:rsidP="00335A9A">
      <w:pPr>
        <w:widowControl w:val="0"/>
        <w:numPr>
          <w:ilvl w:val="1"/>
          <w:numId w:val="2"/>
        </w:numPr>
        <w:suppressAutoHyphens/>
        <w:overflowPunct w:val="0"/>
        <w:autoSpaceDE w:val="0"/>
        <w:spacing w:after="0" w:line="240" w:lineRule="auto"/>
        <w:ind w:left="426" w:hanging="426"/>
        <w:jc w:val="both"/>
        <w:rPr>
          <w:rFonts w:ascii="Times New Roman" w:eastAsia="Times New Roman" w:hAnsi="Times New Roman"/>
          <w:color w:val="000000" w:themeColor="text1"/>
          <w:sz w:val="24"/>
          <w:szCs w:val="24"/>
          <w:shd w:val="clear" w:color="auto" w:fill="FFFFFF"/>
        </w:rPr>
      </w:pPr>
      <w:r w:rsidRPr="003821D6">
        <w:rPr>
          <w:rFonts w:ascii="Times New Roman" w:eastAsia="Times New Roman" w:hAnsi="Times New Roman"/>
          <w:color w:val="000000" w:themeColor="text1"/>
          <w:sz w:val="24"/>
          <w:szCs w:val="24"/>
          <w:shd w:val="clear" w:color="auto" w:fill="FFFFFF"/>
        </w:rPr>
        <w:t>Līguma 4.</w:t>
      </w:r>
      <w:r w:rsidR="00A04734">
        <w:rPr>
          <w:rFonts w:ascii="Times New Roman" w:eastAsia="Times New Roman" w:hAnsi="Times New Roman"/>
          <w:color w:val="000000" w:themeColor="text1"/>
          <w:sz w:val="24"/>
          <w:szCs w:val="24"/>
          <w:shd w:val="clear" w:color="auto" w:fill="FFFFFF"/>
        </w:rPr>
        <w:t>4</w:t>
      </w:r>
      <w:r w:rsidRPr="003821D6">
        <w:rPr>
          <w:rFonts w:ascii="Times New Roman" w:eastAsia="Times New Roman" w:hAnsi="Times New Roman"/>
          <w:color w:val="000000" w:themeColor="text1"/>
          <w:sz w:val="24"/>
          <w:szCs w:val="24"/>
          <w:shd w:val="clear" w:color="auto" w:fill="FFFFFF"/>
        </w:rPr>
        <w:t>. punktā minētajā gadījumā PIEGĀDĀTĀJS uz sava rēķina 2 (divu) darba dienu laikā pēc PASŪTĪTĀJA pretenzijas saņemšanas dienas aizvieto Līgumam neatbilstoši Preci ar Līguma nosacījumiem atbilstošu Preci.</w:t>
      </w:r>
    </w:p>
    <w:p w14:paraId="41B10BB3" w14:textId="36875168" w:rsidR="00335A9A" w:rsidRPr="000C1653" w:rsidRDefault="00335A9A" w:rsidP="00335A9A">
      <w:pPr>
        <w:widowControl w:val="0"/>
        <w:numPr>
          <w:ilvl w:val="1"/>
          <w:numId w:val="2"/>
        </w:numPr>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Ja nepilnības netiek novērstas Līguma 4.</w:t>
      </w:r>
      <w:r w:rsidR="00A04734">
        <w:rPr>
          <w:rFonts w:ascii="Times New Roman" w:eastAsia="Times New Roman" w:hAnsi="Times New Roman"/>
          <w:color w:val="000000" w:themeColor="text1"/>
          <w:sz w:val="24"/>
          <w:szCs w:val="24"/>
          <w:shd w:val="clear" w:color="auto" w:fill="FFFFFF"/>
        </w:rPr>
        <w:t>5</w:t>
      </w:r>
      <w:r w:rsidRPr="000C1653">
        <w:rPr>
          <w:rFonts w:ascii="Times New Roman" w:eastAsia="Times New Roman" w:hAnsi="Times New Roman"/>
          <w:color w:val="000000" w:themeColor="text1"/>
          <w:sz w:val="24"/>
          <w:szCs w:val="24"/>
          <w:shd w:val="clear" w:color="auto" w:fill="FFFFFF"/>
        </w:rPr>
        <w:t xml:space="preserve">. punktā noteiktajā termiņā, PASŪTĪTĀJAM ir tiesības pēc sava ieskata samazināt </w:t>
      </w:r>
      <w:r w:rsidRPr="000C1653">
        <w:rPr>
          <w:rFonts w:ascii="Times New Roman" w:eastAsia="Times New Roman" w:hAnsi="Times New Roman"/>
          <w:color w:val="000000" w:themeColor="text1"/>
          <w:kern w:val="2"/>
          <w:sz w:val="24"/>
          <w:szCs w:val="24"/>
          <w:shd w:val="clear" w:color="auto" w:fill="FFFFFF"/>
          <w:lang w:eastAsia="zh-CN"/>
        </w:rPr>
        <w:t>Līgumcenu</w:t>
      </w:r>
      <w:r w:rsidRPr="000C1653">
        <w:rPr>
          <w:rFonts w:ascii="Times New Roman" w:eastAsia="Times New Roman" w:hAnsi="Times New Roman"/>
          <w:color w:val="000000" w:themeColor="text1"/>
          <w:sz w:val="24"/>
          <w:szCs w:val="24"/>
          <w:shd w:val="clear" w:color="auto" w:fill="FFFFFF"/>
        </w:rPr>
        <w:t xml:space="preserve"> vai vienpusēji lauzt Līgumu. </w:t>
      </w:r>
    </w:p>
    <w:p w14:paraId="401ABB01" w14:textId="77777777" w:rsidR="00335A9A" w:rsidRPr="000C1653" w:rsidRDefault="00335A9A" w:rsidP="00335A9A">
      <w:pPr>
        <w:widowControl w:val="0"/>
        <w:numPr>
          <w:ilvl w:val="1"/>
          <w:numId w:val="2"/>
        </w:numPr>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Pavadzīmes parakstīšana par Preces nodošanu – pieņemšanu ir iespējama vienīgi pēc trūkumu pilnīgas novēršanas.</w:t>
      </w:r>
    </w:p>
    <w:p w14:paraId="5C84DB32" w14:textId="77777777" w:rsidR="00335A9A" w:rsidRPr="000C1653" w:rsidRDefault="00335A9A" w:rsidP="00335A9A">
      <w:pPr>
        <w:widowControl w:val="0"/>
        <w:numPr>
          <w:ilvl w:val="1"/>
          <w:numId w:val="2"/>
        </w:numPr>
        <w:suppressAutoHyphens/>
        <w:overflowPunct w:val="0"/>
        <w:autoSpaceDE w:val="0"/>
        <w:spacing w:after="0" w:line="240" w:lineRule="auto"/>
        <w:ind w:left="426" w:hanging="568"/>
        <w:jc w:val="both"/>
        <w:rPr>
          <w:rFonts w:ascii="Times New Roman" w:eastAsia="Times New Roman" w:hAnsi="Times New Roman"/>
          <w:color w:val="000000" w:themeColor="text1"/>
          <w:shd w:val="clear" w:color="auto" w:fill="FFFFFF"/>
        </w:rPr>
      </w:pPr>
      <w:r w:rsidRPr="000C1653">
        <w:rPr>
          <w:rFonts w:ascii="Times New Roman" w:eastAsia="Times New Roman" w:hAnsi="Times New Roman"/>
          <w:color w:val="000000" w:themeColor="text1"/>
          <w:sz w:val="24"/>
          <w:szCs w:val="24"/>
          <w:shd w:val="clear" w:color="auto" w:fill="FFFFFF"/>
        </w:rPr>
        <w:t xml:space="preserve">Pavadzīmes par Preces nodošanu – pieņemšanu pēc Līdzēju abpusējas parakstīšanas kļūst par neatņemamu Līguma sastāvdaļu. </w:t>
      </w:r>
    </w:p>
    <w:p w14:paraId="6FD9F217" w14:textId="77777777" w:rsidR="00335A9A" w:rsidRPr="000C1653" w:rsidRDefault="00335A9A" w:rsidP="00335A9A">
      <w:pPr>
        <w:widowControl w:val="0"/>
        <w:numPr>
          <w:ilvl w:val="0"/>
          <w:numId w:val="1"/>
        </w:numPr>
        <w:suppressAutoHyphens/>
        <w:overflowPunct w:val="0"/>
        <w:autoSpaceDE w:val="0"/>
        <w:spacing w:before="120" w:after="0" w:line="240" w:lineRule="auto"/>
        <w:jc w:val="center"/>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b/>
          <w:bCs/>
          <w:color w:val="000000" w:themeColor="text1"/>
          <w:sz w:val="24"/>
          <w:szCs w:val="24"/>
          <w:shd w:val="clear" w:color="auto" w:fill="FFFFFF"/>
        </w:rPr>
        <w:lastRenderedPageBreak/>
        <w:t>Līguma grozīšana un izbeigšana</w:t>
      </w:r>
    </w:p>
    <w:p w14:paraId="17294FE6" w14:textId="77777777" w:rsidR="00335A9A" w:rsidRPr="000C1653" w:rsidRDefault="00335A9A" w:rsidP="00335A9A">
      <w:pPr>
        <w:pStyle w:val="Sarakstarindkopa"/>
        <w:numPr>
          <w:ilvl w:val="1"/>
          <w:numId w:val="1"/>
        </w:numPr>
        <w:tabs>
          <w:tab w:val="clear" w:pos="432"/>
          <w:tab w:val="num" w:pos="426"/>
        </w:tabs>
        <w:ind w:left="426"/>
        <w:contextualSpacing/>
        <w:jc w:val="both"/>
        <w:rPr>
          <w:color w:val="000000"/>
        </w:rPr>
      </w:pPr>
      <w:r w:rsidRPr="000C1653">
        <w:rPr>
          <w:color w:val="000000"/>
        </w:rPr>
        <w:t xml:space="preserve">Līgumu var papildināt, grozīt vai izbeigt, Pusēm savstarpēji </w:t>
      </w:r>
      <w:proofErr w:type="spellStart"/>
      <w:r w:rsidRPr="000C1653">
        <w:rPr>
          <w:color w:val="000000"/>
        </w:rPr>
        <w:t>rakstveidā</w:t>
      </w:r>
      <w:proofErr w:type="spellEnd"/>
      <w:r w:rsidRPr="000C1653">
        <w:rPr>
          <w:color w:val="000000"/>
        </w:rPr>
        <w:t xml:space="preserve"> vienojoties. Jebkuri Līguma grozījumi vai papildinājumi tiek noformēti </w:t>
      </w:r>
      <w:proofErr w:type="spellStart"/>
      <w:r w:rsidRPr="000C1653">
        <w:rPr>
          <w:color w:val="000000"/>
        </w:rPr>
        <w:t>rakstveidā</w:t>
      </w:r>
      <w:proofErr w:type="spellEnd"/>
      <w:r w:rsidRPr="000C1653">
        <w:rPr>
          <w:color w:val="000000"/>
        </w:rPr>
        <w:t xml:space="preserve"> un kļūst par Līguma neatņemamām sastāvdaļām. Līguma grozījumi stājas spēkā, kad abas </w:t>
      </w:r>
      <w:r>
        <w:rPr>
          <w:color w:val="000000"/>
        </w:rPr>
        <w:t>Līdzēji</w:t>
      </w:r>
      <w:r w:rsidRPr="000C1653">
        <w:rPr>
          <w:color w:val="000000"/>
        </w:rPr>
        <w:t xml:space="preserve"> tos parakstījušas.</w:t>
      </w:r>
    </w:p>
    <w:p w14:paraId="26EAE1A1" w14:textId="72E908A2" w:rsidR="00335A9A" w:rsidRPr="000C1653" w:rsidRDefault="00335A9A" w:rsidP="00335A9A">
      <w:pPr>
        <w:pStyle w:val="Sarakstarindkopa"/>
        <w:numPr>
          <w:ilvl w:val="1"/>
          <w:numId w:val="1"/>
        </w:numPr>
        <w:ind w:left="426"/>
        <w:contextualSpacing/>
        <w:jc w:val="both"/>
        <w:rPr>
          <w:color w:val="000000"/>
        </w:rPr>
      </w:pPr>
      <w:r w:rsidRPr="000C1653">
        <w:rPr>
          <w:color w:val="000000"/>
        </w:rPr>
        <w:t>Līguma izpildes laikā var tikt veiktas Līgumcenas izmaiņas, kas pamatotas ar izmaiņām normatīvajos aktos, materiālu, kas nepieciešami Preces pārdošanā un piegādē, sadārdzinājumu/samazinājumu (ja attiecīgās patēriņa grupas inflācijas līmenis pārsniedz 5%</w:t>
      </w:r>
      <w:r w:rsidR="00447B6B">
        <w:rPr>
          <w:color w:val="000000"/>
        </w:rPr>
        <w:t xml:space="preserve"> (piecus procentus)</w:t>
      </w:r>
      <w:r w:rsidRPr="000C1653">
        <w:rPr>
          <w:color w:val="000000"/>
        </w:rPr>
        <w:t>) vai Preces apjoma izmaiņām.</w:t>
      </w:r>
    </w:p>
    <w:p w14:paraId="1BDEA45F" w14:textId="77777777" w:rsidR="00335A9A" w:rsidRPr="000C1653" w:rsidRDefault="00335A9A" w:rsidP="00335A9A">
      <w:pPr>
        <w:pStyle w:val="Sarakstarindkopa"/>
        <w:numPr>
          <w:ilvl w:val="1"/>
          <w:numId w:val="1"/>
        </w:numPr>
        <w:ind w:left="426"/>
        <w:contextualSpacing/>
        <w:jc w:val="both"/>
        <w:rPr>
          <w:color w:val="000000"/>
        </w:rPr>
      </w:pPr>
      <w:r w:rsidRPr="000C1653">
        <w:rPr>
          <w:color w:val="000000"/>
        </w:rPr>
        <w:t>Līgumcenas izmaiņas nedrīkst pārsniegt šādas robežas:</w:t>
      </w:r>
    </w:p>
    <w:p w14:paraId="4754A3E8" w14:textId="77777777" w:rsidR="00335A9A" w:rsidRPr="000C1653" w:rsidRDefault="00335A9A" w:rsidP="00335A9A">
      <w:pPr>
        <w:pStyle w:val="Sarakstarindkopa"/>
        <w:numPr>
          <w:ilvl w:val="2"/>
          <w:numId w:val="1"/>
        </w:numPr>
        <w:ind w:left="993" w:hanging="567"/>
        <w:contextualSpacing/>
        <w:jc w:val="both"/>
        <w:rPr>
          <w:color w:val="000000"/>
        </w:rPr>
      </w:pPr>
      <w:r w:rsidRPr="000C1653">
        <w:rPr>
          <w:color w:val="000000"/>
        </w:rPr>
        <w:t>50% (piecdesmit procentu) apmērā no Līgumcenas Sabiedrisko pakalpojumu sniedzēju iepirkuma likuma 66. panta trešās daļas 2. un 3. punktā norādītajos gadījumos;</w:t>
      </w:r>
    </w:p>
    <w:p w14:paraId="1520DB7E" w14:textId="77777777" w:rsidR="00335A9A" w:rsidRPr="000C1653" w:rsidRDefault="00335A9A" w:rsidP="00335A9A">
      <w:pPr>
        <w:pStyle w:val="Sarakstarindkopa"/>
        <w:numPr>
          <w:ilvl w:val="2"/>
          <w:numId w:val="1"/>
        </w:numPr>
        <w:ind w:left="993" w:hanging="567"/>
        <w:contextualSpacing/>
        <w:jc w:val="both"/>
        <w:rPr>
          <w:color w:val="000000"/>
        </w:rPr>
      </w:pPr>
      <w:r w:rsidRPr="000C1653">
        <w:rPr>
          <w:color w:val="000000"/>
        </w:rPr>
        <w:t>10% (desmit procentu) apmērā no Līgumcenas Sabiedrisko pakalpojumu sniedzēju iepirkuma likuma 66. panta piektajā daļā norādītajos gadījumos.</w:t>
      </w:r>
    </w:p>
    <w:p w14:paraId="28912CF1" w14:textId="77777777" w:rsidR="00335A9A" w:rsidRPr="000C1653" w:rsidRDefault="00335A9A" w:rsidP="00335A9A">
      <w:pPr>
        <w:numPr>
          <w:ilvl w:val="1"/>
          <w:numId w:val="1"/>
        </w:numPr>
        <w:spacing w:after="0" w:line="240" w:lineRule="auto"/>
        <w:ind w:left="426"/>
        <w:jc w:val="both"/>
        <w:rPr>
          <w:rFonts w:ascii="Times New Roman" w:eastAsia="Times New Roman" w:hAnsi="Times New Roman"/>
          <w:color w:val="000000"/>
          <w:sz w:val="24"/>
          <w:szCs w:val="24"/>
        </w:rPr>
      </w:pPr>
      <w:r w:rsidRPr="000C1653">
        <w:rPr>
          <w:rFonts w:ascii="Times New Roman" w:eastAsia="Times New Roman" w:hAnsi="Times New Roman"/>
          <w:color w:val="000000"/>
          <w:sz w:val="24"/>
          <w:szCs w:val="24"/>
        </w:rPr>
        <w:t xml:space="preserve">Pieprasījums par Līgumcenas izmaiņām Pusei ir jāiesniedz izskatīšanai otras </w:t>
      </w:r>
      <w:r>
        <w:rPr>
          <w:rFonts w:ascii="Times New Roman" w:eastAsia="Times New Roman" w:hAnsi="Times New Roman"/>
          <w:color w:val="000000"/>
          <w:sz w:val="24"/>
          <w:szCs w:val="24"/>
        </w:rPr>
        <w:t>Līdzēji</w:t>
      </w:r>
      <w:r w:rsidRPr="000C1653">
        <w:rPr>
          <w:rFonts w:ascii="Times New Roman" w:eastAsia="Times New Roman" w:hAnsi="Times New Roman"/>
          <w:color w:val="000000"/>
          <w:sz w:val="24"/>
          <w:szCs w:val="24"/>
        </w:rPr>
        <w:t xml:space="preserve"> pārstāvim, pievienojot Latvijas Republikas Centrālās Statistikas pārvaldes izsniegtu apliecinājumu par attiecīgās Preču grupas vidējā patēriņa cenu līmeņa izmaiņām no Līguma spēkā stāšanās brīža.  </w:t>
      </w:r>
    </w:p>
    <w:p w14:paraId="6475EDEB" w14:textId="77777777" w:rsidR="00335A9A" w:rsidRPr="000C1653" w:rsidRDefault="00335A9A" w:rsidP="00335A9A">
      <w:pPr>
        <w:widowControl w:val="0"/>
        <w:numPr>
          <w:ilvl w:val="0"/>
          <w:numId w:val="1"/>
        </w:numPr>
        <w:tabs>
          <w:tab w:val="left" w:pos="1701"/>
        </w:tabs>
        <w:suppressAutoHyphens/>
        <w:overflowPunct w:val="0"/>
        <w:autoSpaceDE w:val="0"/>
        <w:spacing w:before="120" w:after="0" w:line="240" w:lineRule="auto"/>
        <w:jc w:val="center"/>
        <w:rPr>
          <w:rFonts w:ascii="Times New Roman" w:eastAsia="Times New Roman" w:hAnsi="Times New Roman"/>
          <w:color w:val="000000" w:themeColor="text1"/>
          <w:kern w:val="2"/>
          <w:sz w:val="24"/>
          <w:szCs w:val="24"/>
          <w:shd w:val="clear" w:color="auto" w:fill="FFFFFF"/>
          <w:lang w:eastAsia="zh-CN"/>
        </w:rPr>
      </w:pPr>
      <w:r w:rsidRPr="000C1653">
        <w:rPr>
          <w:rFonts w:ascii="Times New Roman" w:eastAsia="Times New Roman" w:hAnsi="Times New Roman"/>
          <w:b/>
          <w:color w:val="000000" w:themeColor="text1"/>
          <w:kern w:val="2"/>
          <w:sz w:val="24"/>
          <w:szCs w:val="24"/>
          <w:shd w:val="clear" w:color="auto" w:fill="FFFFFF"/>
          <w:lang w:eastAsia="zh-CN"/>
        </w:rPr>
        <w:t>Apakšuzņēmēju nomaiņas un piesaistes kārtība</w:t>
      </w:r>
    </w:p>
    <w:p w14:paraId="1B353E71"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PIEGĀDĀTĀJS ir atbildīgs par Līguma izpildi neatkarīgi no apakšuzņēmējiem nodotās darba daļas lieluma.</w:t>
      </w:r>
    </w:p>
    <w:p w14:paraId="64A9485E"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PIEGĀDĀTĀJS nav tiesīgs bez saskaņošanas ar PASŪTĪTĀJU veikt piedāvājumā norādīto apakšuzņēmēju nomaiņu un iesaistīt papildu apakšuzņēmējus Līguma izpildē. PASŪTĪTĀJS var prasīt apakšuzņēmēja viedokli par nomaiņas iemesliem.</w:t>
      </w:r>
    </w:p>
    <w:p w14:paraId="4D4A3DC0"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PASŪTĪTĀJS pieņem lēmumu par apakšuzņēmēju nomaiņu vai jaunu apakšuzņēmēju iesaistīšanu Līguma izpildē iespējami īsā laikā, bet ne vēlāk kā 5 (piecu) darbdienu laikā pēc tam, kad ir saņēmis visu informāciju un dokumentus, kas nepieciešami lēmuma pieņemšanai.</w:t>
      </w:r>
    </w:p>
    <w:p w14:paraId="342FD567" w14:textId="77777777" w:rsidR="00335A9A" w:rsidRPr="000C1653" w:rsidRDefault="00335A9A" w:rsidP="00335A9A">
      <w:pPr>
        <w:widowControl w:val="0"/>
        <w:numPr>
          <w:ilvl w:val="0"/>
          <w:numId w:val="1"/>
        </w:numPr>
        <w:suppressAutoHyphens/>
        <w:overflowPunct w:val="0"/>
        <w:autoSpaceDE w:val="0"/>
        <w:spacing w:before="120" w:after="0" w:line="240" w:lineRule="auto"/>
        <w:ind w:hanging="786"/>
        <w:jc w:val="center"/>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b/>
          <w:bCs/>
          <w:color w:val="000000" w:themeColor="text1"/>
          <w:sz w:val="24"/>
          <w:szCs w:val="24"/>
          <w:shd w:val="clear" w:color="auto" w:fill="FFFFFF"/>
        </w:rPr>
        <w:t>Nepārvarama vara</w:t>
      </w:r>
    </w:p>
    <w:p w14:paraId="2A1AA46A"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Līdzēji</w:t>
      </w:r>
      <w:r w:rsidRPr="000C1653">
        <w:rPr>
          <w:rFonts w:ascii="Times New Roman" w:eastAsia="Times New Roman" w:hAnsi="Times New Roman"/>
          <w:color w:val="000000" w:themeColor="text1"/>
          <w:sz w:val="24"/>
          <w:szCs w:val="24"/>
          <w:shd w:val="clear" w:color="auto" w:fill="FFFFFF"/>
        </w:rPr>
        <w:t xml:space="preserve"> tiek atbrīvotas no atbildības par pilnīgu vai daļēju Līgumā paredzēto saistību neizpildi, ja šāda neizpilde ir saistīta ar nepārvaramas varas (</w:t>
      </w:r>
      <w:proofErr w:type="spellStart"/>
      <w:r w:rsidRPr="000C1653">
        <w:rPr>
          <w:rFonts w:ascii="Times New Roman" w:eastAsia="Times New Roman" w:hAnsi="Times New Roman"/>
          <w:color w:val="000000" w:themeColor="text1"/>
          <w:sz w:val="24"/>
          <w:szCs w:val="24"/>
          <w:shd w:val="clear" w:color="auto" w:fill="FFFFFF"/>
        </w:rPr>
        <w:t>force</w:t>
      </w:r>
      <w:proofErr w:type="spellEnd"/>
      <w:r w:rsidRPr="000C1653">
        <w:rPr>
          <w:rFonts w:ascii="Times New Roman" w:eastAsia="Times New Roman" w:hAnsi="Times New Roman"/>
          <w:color w:val="000000" w:themeColor="text1"/>
          <w:sz w:val="24"/>
          <w:szCs w:val="24"/>
          <w:shd w:val="clear" w:color="auto" w:fill="FFFFFF"/>
        </w:rPr>
        <w:t xml:space="preserve"> </w:t>
      </w:r>
      <w:proofErr w:type="spellStart"/>
      <w:r w:rsidRPr="000C1653">
        <w:rPr>
          <w:rFonts w:ascii="Times New Roman" w:eastAsia="Times New Roman" w:hAnsi="Times New Roman"/>
          <w:color w:val="000000" w:themeColor="text1"/>
          <w:sz w:val="24"/>
          <w:szCs w:val="24"/>
          <w:shd w:val="clear" w:color="auto" w:fill="FFFFFF"/>
        </w:rPr>
        <w:t>majeure</w:t>
      </w:r>
      <w:proofErr w:type="spellEnd"/>
      <w:r w:rsidRPr="000C1653">
        <w:rPr>
          <w:rFonts w:ascii="Times New Roman" w:eastAsia="Times New Roman" w:hAnsi="Times New Roman"/>
          <w:color w:val="000000" w:themeColor="text1"/>
          <w:sz w:val="24"/>
          <w:szCs w:val="24"/>
          <w:shd w:val="clear" w:color="auto" w:fill="FFFFFF"/>
        </w:rPr>
        <w:t xml:space="preserve">) iestāšanos pēc Līguma parakstīšanas dienas, ko nebija iespējams ne paredzēt, ne novērst. Šāda nepārvaramā vara ietver sevī notikumus, kas ir ārpus Pušu kontroles un atbildības (globālas, </w:t>
      </w:r>
      <w:r w:rsidRPr="0026763A">
        <w:rPr>
          <w:rFonts w:ascii="Times New Roman" w:eastAsia="Times New Roman" w:hAnsi="Times New Roman"/>
          <w:color w:val="000000" w:themeColor="text1"/>
          <w:sz w:val="24"/>
          <w:szCs w:val="24"/>
          <w:shd w:val="clear" w:color="auto" w:fill="FFFFFF"/>
        </w:rPr>
        <w:t xml:space="preserve">būtiskas svārstības </w:t>
      </w:r>
      <w:proofErr w:type="spellStart"/>
      <w:r w:rsidRPr="0026763A">
        <w:rPr>
          <w:rFonts w:ascii="Times New Roman" w:eastAsia="Times New Roman" w:hAnsi="Times New Roman"/>
          <w:color w:val="000000" w:themeColor="text1"/>
          <w:sz w:val="24"/>
          <w:szCs w:val="24"/>
          <w:shd w:val="clear" w:color="auto" w:fill="FFFFFF"/>
        </w:rPr>
        <w:t>kokskaidu</w:t>
      </w:r>
      <w:proofErr w:type="spellEnd"/>
      <w:r w:rsidRPr="0026763A">
        <w:rPr>
          <w:rFonts w:ascii="Times New Roman" w:eastAsia="Times New Roman" w:hAnsi="Times New Roman"/>
          <w:color w:val="000000" w:themeColor="text1"/>
          <w:sz w:val="24"/>
          <w:szCs w:val="24"/>
          <w:shd w:val="clear" w:color="auto" w:fill="FFFFFF"/>
        </w:rPr>
        <w:t xml:space="preserve"> granulu, degvielas tirgū, dabas katastrofas, ūdens plūdi, uguns nelaime, zemestrīce un citas stihiskas nelaimes, kā</w:t>
      </w:r>
      <w:r w:rsidRPr="000C1653">
        <w:rPr>
          <w:rFonts w:ascii="Times New Roman" w:eastAsia="Times New Roman" w:hAnsi="Times New Roman"/>
          <w:color w:val="000000" w:themeColor="text1"/>
          <w:sz w:val="24"/>
          <w:szCs w:val="24"/>
          <w:shd w:val="clear" w:color="auto" w:fill="FFFFFF"/>
        </w:rPr>
        <w:t xml:space="preserve"> arī karš un karadarbība, streiki, jaunu normatīvo aktu pieņemšana un citi apstākļi, kas neiekļaujas Pušu iespējamās kontroles robežās un tieši ietekmē līgumsaistību izpildi).</w:t>
      </w:r>
    </w:p>
    <w:p w14:paraId="5B2241BC"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Par nepārvaramas varas (</w:t>
      </w:r>
      <w:proofErr w:type="spellStart"/>
      <w:r w:rsidRPr="000C1653">
        <w:rPr>
          <w:rFonts w:ascii="Times New Roman" w:eastAsia="Times New Roman" w:hAnsi="Times New Roman"/>
          <w:color w:val="000000" w:themeColor="text1"/>
          <w:sz w:val="24"/>
          <w:szCs w:val="24"/>
          <w:shd w:val="clear" w:color="auto" w:fill="FFFFFF"/>
        </w:rPr>
        <w:t>force</w:t>
      </w:r>
      <w:proofErr w:type="spellEnd"/>
      <w:r w:rsidRPr="000C1653">
        <w:rPr>
          <w:rFonts w:ascii="Times New Roman" w:eastAsia="Times New Roman" w:hAnsi="Times New Roman"/>
          <w:color w:val="000000" w:themeColor="text1"/>
          <w:sz w:val="24"/>
          <w:szCs w:val="24"/>
          <w:shd w:val="clear" w:color="auto" w:fill="FFFFFF"/>
        </w:rPr>
        <w:t xml:space="preserve"> </w:t>
      </w:r>
      <w:proofErr w:type="spellStart"/>
      <w:r w:rsidRPr="000C1653">
        <w:rPr>
          <w:rFonts w:ascii="Times New Roman" w:eastAsia="Times New Roman" w:hAnsi="Times New Roman"/>
          <w:color w:val="000000" w:themeColor="text1"/>
          <w:sz w:val="24"/>
          <w:szCs w:val="24"/>
          <w:shd w:val="clear" w:color="auto" w:fill="FFFFFF"/>
        </w:rPr>
        <w:t>majeure</w:t>
      </w:r>
      <w:proofErr w:type="spellEnd"/>
      <w:r w:rsidRPr="000C1653">
        <w:rPr>
          <w:rFonts w:ascii="Times New Roman" w:eastAsia="Times New Roman" w:hAnsi="Times New Roman"/>
          <w:color w:val="000000" w:themeColor="text1"/>
          <w:sz w:val="24"/>
          <w:szCs w:val="24"/>
          <w:shd w:val="clear" w:color="auto" w:fill="FFFFFF"/>
        </w:rPr>
        <w:t xml:space="preserve">) apstākļiem netiek uzskatīti - āra gaisa temperatūra, nokrišņi, ceļa seguma stāvoklis vai arī </w:t>
      </w:r>
      <w:proofErr w:type="spellStart"/>
      <w:r w:rsidRPr="000C1653">
        <w:rPr>
          <w:rFonts w:ascii="Times New Roman" w:eastAsia="Times New Roman" w:hAnsi="Times New Roman"/>
          <w:color w:val="000000" w:themeColor="text1"/>
          <w:sz w:val="24"/>
          <w:szCs w:val="24"/>
          <w:shd w:val="clear" w:color="auto" w:fill="FFFFFF"/>
        </w:rPr>
        <w:t>kokskaidu</w:t>
      </w:r>
      <w:proofErr w:type="spellEnd"/>
      <w:r w:rsidRPr="000C1653">
        <w:rPr>
          <w:rFonts w:ascii="Times New Roman" w:eastAsia="Times New Roman" w:hAnsi="Times New Roman"/>
          <w:color w:val="000000" w:themeColor="text1"/>
          <w:sz w:val="24"/>
          <w:szCs w:val="24"/>
          <w:shd w:val="clear" w:color="auto" w:fill="FFFFFF"/>
        </w:rPr>
        <w:t xml:space="preserve"> granulu piegādātāju vai sadarbības partneru nesavlaicīga saistību izpilde.</w:t>
      </w:r>
    </w:p>
    <w:p w14:paraId="4C40B139"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Līguma darbības laikā nepārvaramas varas (</w:t>
      </w:r>
      <w:proofErr w:type="spellStart"/>
      <w:r w:rsidRPr="000C1653">
        <w:rPr>
          <w:rFonts w:ascii="Times New Roman" w:eastAsia="Times New Roman" w:hAnsi="Times New Roman"/>
          <w:color w:val="000000" w:themeColor="text1"/>
          <w:sz w:val="24"/>
          <w:szCs w:val="24"/>
          <w:shd w:val="clear" w:color="auto" w:fill="FFFFFF"/>
        </w:rPr>
        <w:t>force</w:t>
      </w:r>
      <w:proofErr w:type="spellEnd"/>
      <w:r w:rsidRPr="000C1653">
        <w:rPr>
          <w:rFonts w:ascii="Times New Roman" w:eastAsia="Times New Roman" w:hAnsi="Times New Roman"/>
          <w:color w:val="000000" w:themeColor="text1"/>
          <w:sz w:val="24"/>
          <w:szCs w:val="24"/>
          <w:shd w:val="clear" w:color="auto" w:fill="FFFFFF"/>
        </w:rPr>
        <w:t xml:space="preserve"> </w:t>
      </w:r>
      <w:proofErr w:type="spellStart"/>
      <w:r w:rsidRPr="000C1653">
        <w:rPr>
          <w:rFonts w:ascii="Times New Roman" w:eastAsia="Times New Roman" w:hAnsi="Times New Roman"/>
          <w:color w:val="000000" w:themeColor="text1"/>
          <w:sz w:val="24"/>
          <w:szCs w:val="24"/>
          <w:shd w:val="clear" w:color="auto" w:fill="FFFFFF"/>
        </w:rPr>
        <w:t>majeure</w:t>
      </w:r>
      <w:proofErr w:type="spellEnd"/>
      <w:r w:rsidRPr="000C1653">
        <w:rPr>
          <w:rFonts w:ascii="Times New Roman" w:eastAsia="Times New Roman" w:hAnsi="Times New Roman"/>
          <w:color w:val="000000" w:themeColor="text1"/>
          <w:sz w:val="24"/>
          <w:szCs w:val="24"/>
          <w:shd w:val="clear" w:color="auto" w:fill="FFFFFF"/>
        </w:rPr>
        <w:t xml:space="preserve">) apstākļos, pēc </w:t>
      </w:r>
      <w:r w:rsidRPr="0026763A">
        <w:rPr>
          <w:rFonts w:ascii="Times New Roman" w:eastAsia="Times New Roman" w:hAnsi="Times New Roman"/>
          <w:caps/>
          <w:color w:val="000000" w:themeColor="text1"/>
          <w:sz w:val="24"/>
          <w:szCs w:val="24"/>
          <w:shd w:val="clear" w:color="auto" w:fill="FFFFFF"/>
        </w:rPr>
        <w:t>Piegādātāja/ Pasūtītāja</w:t>
      </w:r>
      <w:r w:rsidRPr="000C1653">
        <w:rPr>
          <w:rFonts w:ascii="Times New Roman" w:eastAsia="Times New Roman" w:hAnsi="Times New Roman"/>
          <w:color w:val="000000" w:themeColor="text1"/>
          <w:sz w:val="24"/>
          <w:szCs w:val="24"/>
          <w:shd w:val="clear" w:color="auto" w:fill="FFFFFF"/>
        </w:rPr>
        <w:t xml:space="preserve"> iesnieguma par piegādājamo </w:t>
      </w:r>
      <w:proofErr w:type="spellStart"/>
      <w:r w:rsidRPr="000C1653">
        <w:rPr>
          <w:rFonts w:ascii="Times New Roman" w:eastAsia="Times New Roman" w:hAnsi="Times New Roman"/>
          <w:color w:val="000000" w:themeColor="text1"/>
          <w:sz w:val="24"/>
          <w:szCs w:val="24"/>
          <w:shd w:val="clear" w:color="auto" w:fill="FFFFFF"/>
        </w:rPr>
        <w:t>kokskaidu</w:t>
      </w:r>
      <w:proofErr w:type="spellEnd"/>
      <w:r w:rsidRPr="000C1653">
        <w:rPr>
          <w:rFonts w:ascii="Times New Roman" w:eastAsia="Times New Roman" w:hAnsi="Times New Roman"/>
          <w:color w:val="000000" w:themeColor="text1"/>
          <w:sz w:val="24"/>
          <w:szCs w:val="24"/>
          <w:shd w:val="clear" w:color="auto" w:fill="FFFFFF"/>
        </w:rPr>
        <w:t xml:space="preserve"> granulu cenas izmaiņām, </w:t>
      </w:r>
      <w:r w:rsidRPr="0026763A">
        <w:rPr>
          <w:rFonts w:ascii="Times New Roman" w:eastAsia="Times New Roman" w:hAnsi="Times New Roman"/>
          <w:caps/>
          <w:color w:val="000000" w:themeColor="text1"/>
          <w:sz w:val="24"/>
          <w:szCs w:val="24"/>
          <w:shd w:val="clear" w:color="auto" w:fill="FFFFFF"/>
        </w:rPr>
        <w:t>Pasūtītājas</w:t>
      </w:r>
      <w:r w:rsidRPr="000C1653">
        <w:rPr>
          <w:rFonts w:ascii="Times New Roman" w:eastAsia="Times New Roman" w:hAnsi="Times New Roman"/>
          <w:color w:val="000000" w:themeColor="text1"/>
          <w:sz w:val="24"/>
          <w:szCs w:val="24"/>
          <w:shd w:val="clear" w:color="auto" w:fill="FFFFFF"/>
        </w:rPr>
        <w:t xml:space="preserve"> veic </w:t>
      </w:r>
      <w:proofErr w:type="spellStart"/>
      <w:r w:rsidRPr="000C1653">
        <w:rPr>
          <w:rFonts w:ascii="Times New Roman" w:eastAsia="Times New Roman" w:hAnsi="Times New Roman"/>
          <w:color w:val="000000" w:themeColor="text1"/>
          <w:sz w:val="24"/>
          <w:szCs w:val="24"/>
          <w:shd w:val="clear" w:color="auto" w:fill="FFFFFF"/>
        </w:rPr>
        <w:t>kokskaidu</w:t>
      </w:r>
      <w:proofErr w:type="spellEnd"/>
      <w:r w:rsidRPr="000C1653">
        <w:rPr>
          <w:rFonts w:ascii="Times New Roman" w:eastAsia="Times New Roman" w:hAnsi="Times New Roman"/>
          <w:color w:val="000000" w:themeColor="text1"/>
          <w:sz w:val="24"/>
          <w:szCs w:val="24"/>
          <w:shd w:val="clear" w:color="auto" w:fill="FFFFFF"/>
        </w:rPr>
        <w:t xml:space="preserve"> granulu tirgus izpēti – cenu aptauju. </w:t>
      </w:r>
      <w:r w:rsidRPr="0026763A">
        <w:rPr>
          <w:rFonts w:ascii="Times New Roman" w:eastAsia="Times New Roman" w:hAnsi="Times New Roman"/>
          <w:caps/>
          <w:color w:val="000000" w:themeColor="text1"/>
          <w:sz w:val="24"/>
          <w:szCs w:val="24"/>
          <w:shd w:val="clear" w:color="auto" w:fill="FFFFFF"/>
        </w:rPr>
        <w:t>Piegādātajam</w:t>
      </w:r>
      <w:r w:rsidRPr="000C1653">
        <w:rPr>
          <w:rFonts w:ascii="Times New Roman" w:eastAsia="Times New Roman" w:hAnsi="Times New Roman"/>
          <w:color w:val="000000" w:themeColor="text1"/>
          <w:sz w:val="24"/>
          <w:szCs w:val="24"/>
          <w:shd w:val="clear" w:color="auto" w:fill="FFFFFF"/>
        </w:rPr>
        <w:t xml:space="preserve"> ir tiesības piedalīties šajā cenu aptaujā ar jaunu piedāvājumu.</w:t>
      </w:r>
    </w:p>
    <w:p w14:paraId="68DBAF12" w14:textId="77777777" w:rsidR="00335A9A" w:rsidRPr="000C1653" w:rsidRDefault="00335A9A" w:rsidP="00335A9A">
      <w:pPr>
        <w:widowControl w:val="0"/>
        <w:numPr>
          <w:ilvl w:val="1"/>
          <w:numId w:val="1"/>
        </w:numPr>
        <w:tabs>
          <w:tab w:val="left" w:pos="1080"/>
          <w:tab w:val="left" w:pos="3600"/>
          <w:tab w:val="left" w:pos="4500"/>
        </w:tabs>
        <w:suppressAutoHyphens/>
        <w:overflowPunct w:val="0"/>
        <w:autoSpaceDE w:val="0"/>
        <w:spacing w:after="0" w:line="240" w:lineRule="auto"/>
        <w:ind w:left="426"/>
        <w:jc w:val="both"/>
        <w:rPr>
          <w:rFonts w:ascii="Times New Roman" w:eastAsia="Times New Roman" w:hAnsi="Times New Roman"/>
          <w:color w:val="000000" w:themeColor="text1"/>
          <w:sz w:val="24"/>
          <w:szCs w:val="24"/>
          <w:shd w:val="clear" w:color="auto" w:fill="FFFFFF"/>
        </w:rPr>
      </w:pPr>
      <w:r w:rsidRPr="000C1653">
        <w:rPr>
          <w:rFonts w:ascii="Times New Roman" w:eastAsia="Times New Roman" w:hAnsi="Times New Roman"/>
          <w:color w:val="000000" w:themeColor="text1"/>
          <w:sz w:val="24"/>
          <w:szCs w:val="24"/>
          <w:shd w:val="clear" w:color="auto" w:fill="FFFFFF"/>
        </w:rPr>
        <w:t>Ja nepārvaramas varas (</w:t>
      </w:r>
      <w:proofErr w:type="spellStart"/>
      <w:r w:rsidRPr="000C1653">
        <w:rPr>
          <w:rFonts w:ascii="Times New Roman" w:eastAsia="Times New Roman" w:hAnsi="Times New Roman"/>
          <w:color w:val="000000" w:themeColor="text1"/>
          <w:sz w:val="24"/>
          <w:szCs w:val="24"/>
          <w:shd w:val="clear" w:color="auto" w:fill="FFFFFF"/>
        </w:rPr>
        <w:t>force</w:t>
      </w:r>
      <w:proofErr w:type="spellEnd"/>
      <w:r w:rsidRPr="000C1653">
        <w:rPr>
          <w:rFonts w:ascii="Times New Roman" w:eastAsia="Times New Roman" w:hAnsi="Times New Roman"/>
          <w:color w:val="000000" w:themeColor="text1"/>
          <w:sz w:val="24"/>
          <w:szCs w:val="24"/>
          <w:shd w:val="clear" w:color="auto" w:fill="FFFFFF"/>
        </w:rPr>
        <w:t xml:space="preserve"> </w:t>
      </w:r>
      <w:proofErr w:type="spellStart"/>
      <w:r w:rsidRPr="000C1653">
        <w:rPr>
          <w:rFonts w:ascii="Times New Roman" w:eastAsia="Times New Roman" w:hAnsi="Times New Roman"/>
          <w:color w:val="000000" w:themeColor="text1"/>
          <w:sz w:val="24"/>
          <w:szCs w:val="24"/>
          <w:shd w:val="clear" w:color="auto" w:fill="FFFFFF"/>
        </w:rPr>
        <w:t>majeure</w:t>
      </w:r>
      <w:proofErr w:type="spellEnd"/>
      <w:r w:rsidRPr="000C1653">
        <w:rPr>
          <w:rFonts w:ascii="Times New Roman" w:eastAsia="Times New Roman" w:hAnsi="Times New Roman"/>
          <w:color w:val="000000" w:themeColor="text1"/>
          <w:sz w:val="24"/>
          <w:szCs w:val="24"/>
          <w:shd w:val="clear" w:color="auto" w:fill="FFFFFF"/>
        </w:rPr>
        <w:t xml:space="preserve">) apstākļu dēļ Līgums nedarbojas ilgāk par 3 (trīs) mēnešiem, katrai Pusei ir tiesības atteikties no Līguma izpildes, par to </w:t>
      </w:r>
      <w:proofErr w:type="spellStart"/>
      <w:r w:rsidRPr="000C1653">
        <w:rPr>
          <w:rFonts w:ascii="Times New Roman" w:eastAsia="Times New Roman" w:hAnsi="Times New Roman"/>
          <w:color w:val="000000" w:themeColor="text1"/>
          <w:sz w:val="24"/>
          <w:szCs w:val="24"/>
          <w:shd w:val="clear" w:color="auto" w:fill="FFFFFF"/>
        </w:rPr>
        <w:t>rakstveidā</w:t>
      </w:r>
      <w:proofErr w:type="spellEnd"/>
      <w:r w:rsidRPr="000C1653">
        <w:rPr>
          <w:rFonts w:ascii="Times New Roman" w:eastAsia="Times New Roman" w:hAnsi="Times New Roman"/>
          <w:color w:val="000000" w:themeColor="text1"/>
          <w:sz w:val="24"/>
          <w:szCs w:val="24"/>
          <w:shd w:val="clear" w:color="auto" w:fill="FFFFFF"/>
        </w:rPr>
        <w:t xml:space="preserve"> brīdinot otru pusi vismaz 15 (piecpadsmit) dienas iepriekš. Šajā gadījumā neviena no Pusēm nevar prasīt atlīdzināt zaudējumus, kas radušies Līguma laušanas rezultātā.</w:t>
      </w:r>
    </w:p>
    <w:p w14:paraId="4ED83DCC" w14:textId="77777777" w:rsidR="00335A9A" w:rsidRPr="000C1653" w:rsidRDefault="00335A9A" w:rsidP="00335A9A">
      <w:pPr>
        <w:widowControl w:val="0"/>
        <w:numPr>
          <w:ilvl w:val="0"/>
          <w:numId w:val="1"/>
        </w:numPr>
        <w:suppressAutoHyphens/>
        <w:overflowPunct w:val="0"/>
        <w:autoSpaceDE w:val="0"/>
        <w:spacing w:before="120" w:after="0" w:line="240" w:lineRule="auto"/>
        <w:ind w:hanging="786"/>
        <w:jc w:val="center"/>
        <w:rPr>
          <w:rFonts w:ascii="Times New Roman" w:eastAsia="Times New Roman" w:hAnsi="Times New Roman"/>
          <w:b/>
          <w:bCs/>
          <w:color w:val="000000" w:themeColor="text1"/>
          <w:sz w:val="24"/>
          <w:szCs w:val="24"/>
          <w:shd w:val="clear" w:color="auto" w:fill="FFFFFF"/>
        </w:rPr>
      </w:pPr>
      <w:r w:rsidRPr="000C1653">
        <w:rPr>
          <w:rFonts w:ascii="Times New Roman" w:eastAsia="Times New Roman" w:hAnsi="Times New Roman"/>
          <w:b/>
          <w:bCs/>
          <w:color w:val="000000" w:themeColor="text1"/>
          <w:sz w:val="24"/>
          <w:szCs w:val="24"/>
          <w:shd w:val="clear" w:color="auto" w:fill="FFFFFF"/>
        </w:rPr>
        <w:t>Citi noteikumi</w:t>
      </w:r>
    </w:p>
    <w:p w14:paraId="58C7A967"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Līgums ir saistošs Līdzējiem, kā arī visām trešajām personām, kas likumīgi pārņem viņu </w:t>
      </w:r>
      <w:r w:rsidRPr="000C1653">
        <w:rPr>
          <w:rFonts w:ascii="Times New Roman" w:eastAsia="Times New Roman" w:hAnsi="Times New Roman"/>
          <w:color w:val="000000" w:themeColor="text1"/>
          <w:sz w:val="24"/>
          <w:szCs w:val="24"/>
        </w:rPr>
        <w:lastRenderedPageBreak/>
        <w:t>tiesības un pienākumus.</w:t>
      </w:r>
    </w:p>
    <w:p w14:paraId="7EBABCA4"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Līgums stājas spēkā no tā parakstīšanas brīža un ir spēkā līdz Līdzēju saistību pilnīgai izpildei.</w:t>
      </w:r>
    </w:p>
    <w:p w14:paraId="5CE3D2D1"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Līgumā izveidotais noteikumu sadalījums pa sadaļām ar tām piešķirtajiem nosaukumiem ir izmantojams tikai un vienīgi atsaucēm un nekādā gadījumā nevar tikt izmantots vai ietekmēt </w:t>
      </w:r>
      <w:r>
        <w:rPr>
          <w:rFonts w:ascii="Times New Roman" w:eastAsia="Times New Roman" w:hAnsi="Times New Roman"/>
          <w:color w:val="000000" w:themeColor="text1"/>
          <w:sz w:val="24"/>
          <w:szCs w:val="24"/>
        </w:rPr>
        <w:t>L</w:t>
      </w:r>
      <w:r w:rsidRPr="000C1653">
        <w:rPr>
          <w:rFonts w:ascii="Times New Roman" w:eastAsia="Times New Roman" w:hAnsi="Times New Roman"/>
          <w:color w:val="000000" w:themeColor="text1"/>
          <w:sz w:val="24"/>
          <w:szCs w:val="24"/>
        </w:rPr>
        <w:t>īguma noteikumu tulkošanu.</w:t>
      </w:r>
    </w:p>
    <w:p w14:paraId="2B1B83DA" w14:textId="58C0D854" w:rsidR="00335A9A" w:rsidRPr="00FE2CB5"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PASŪTĪTĀJS par kontaktpersonu Līguma izpildes laikā nozīmē </w:t>
      </w:r>
      <w:r w:rsidR="00FE2CB5">
        <w:rPr>
          <w:rFonts w:ascii="Times New Roman" w:eastAsia="Times New Roman" w:hAnsi="Times New Roman"/>
          <w:color w:val="000000" w:themeColor="text1"/>
          <w:sz w:val="24"/>
          <w:szCs w:val="24"/>
        </w:rPr>
        <w:t>Gunti Stipro</w:t>
      </w:r>
      <w:r w:rsidRPr="000C1653">
        <w:rPr>
          <w:rFonts w:ascii="Times New Roman" w:eastAsia="Times New Roman" w:hAnsi="Times New Roman"/>
          <w:color w:val="000000" w:themeColor="text1"/>
          <w:sz w:val="24"/>
          <w:szCs w:val="24"/>
        </w:rPr>
        <w:t xml:space="preserve">, tālrunis: </w:t>
      </w:r>
      <w:r w:rsidR="00FE2CB5">
        <w:rPr>
          <w:rFonts w:ascii="Times New Roman" w:eastAsia="Times New Roman" w:hAnsi="Times New Roman"/>
          <w:color w:val="000000" w:themeColor="text1"/>
          <w:sz w:val="24"/>
          <w:szCs w:val="24"/>
        </w:rPr>
        <w:t>26403926</w:t>
      </w:r>
      <w:r w:rsidRPr="000C1653">
        <w:rPr>
          <w:rFonts w:ascii="Times New Roman" w:eastAsia="Times New Roman" w:hAnsi="Times New Roman"/>
          <w:color w:val="000000" w:themeColor="text1"/>
          <w:sz w:val="24"/>
          <w:szCs w:val="24"/>
        </w:rPr>
        <w:t>, e-pasts</w:t>
      </w:r>
      <w:r w:rsidRPr="00FE2CB5">
        <w:rPr>
          <w:rFonts w:ascii="Times New Roman" w:eastAsia="Times New Roman" w:hAnsi="Times New Roman"/>
          <w:color w:val="000000" w:themeColor="text1"/>
          <w:sz w:val="24"/>
          <w:szCs w:val="24"/>
        </w:rPr>
        <w:t xml:space="preserve">: </w:t>
      </w:r>
      <w:r w:rsidR="00FE2CB5" w:rsidRPr="00FE2CB5">
        <w:rPr>
          <w:rFonts w:ascii="Times New Roman" w:hAnsi="Times New Roman"/>
          <w:sz w:val="24"/>
          <w:szCs w:val="24"/>
        </w:rPr>
        <w:t>info@livanudzks.lv</w:t>
      </w:r>
    </w:p>
    <w:p w14:paraId="599E198F" w14:textId="66B9A044"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PIEGĀDĀTĀJS par kontaktpersonu Līguma izpildes laikā nozīmē: </w:t>
      </w:r>
      <w:r w:rsidR="00F40D8F">
        <w:rPr>
          <w:rFonts w:ascii="Times New Roman" w:eastAsia="Times New Roman" w:hAnsi="Times New Roman"/>
          <w:color w:val="000000" w:themeColor="text1"/>
          <w:sz w:val="24"/>
          <w:szCs w:val="24"/>
        </w:rPr>
        <w:t xml:space="preserve">Ivars </w:t>
      </w:r>
      <w:proofErr w:type="spellStart"/>
      <w:r w:rsidR="00F40D8F">
        <w:rPr>
          <w:rFonts w:ascii="Times New Roman" w:eastAsia="Times New Roman" w:hAnsi="Times New Roman"/>
          <w:color w:val="000000" w:themeColor="text1"/>
          <w:sz w:val="24"/>
          <w:szCs w:val="24"/>
        </w:rPr>
        <w:t>Zalužinskis</w:t>
      </w:r>
      <w:proofErr w:type="spellEnd"/>
      <w:r w:rsidRPr="000C1653">
        <w:rPr>
          <w:rFonts w:ascii="Times New Roman" w:eastAsia="Times New Roman" w:hAnsi="Times New Roman"/>
          <w:color w:val="000000" w:themeColor="text1"/>
          <w:sz w:val="24"/>
          <w:szCs w:val="24"/>
        </w:rPr>
        <w:t>, tālrunis:</w:t>
      </w:r>
      <w:r w:rsidR="00F40D8F">
        <w:rPr>
          <w:rFonts w:ascii="Times New Roman" w:eastAsia="Times New Roman" w:hAnsi="Times New Roman"/>
          <w:color w:val="000000" w:themeColor="text1"/>
          <w:sz w:val="24"/>
          <w:szCs w:val="24"/>
        </w:rPr>
        <w:t xml:space="preserve"> 29111071,</w:t>
      </w:r>
      <w:r w:rsidRPr="000C1653">
        <w:rPr>
          <w:rFonts w:ascii="Times New Roman" w:eastAsia="Times New Roman" w:hAnsi="Times New Roman"/>
          <w:color w:val="000000" w:themeColor="text1"/>
          <w:sz w:val="24"/>
          <w:szCs w:val="24"/>
        </w:rPr>
        <w:t xml:space="preserve"> e-pasts: </w:t>
      </w:r>
      <w:r w:rsidR="00F40D8F">
        <w:rPr>
          <w:rFonts w:ascii="Times New Roman" w:eastAsia="Times New Roman" w:hAnsi="Times New Roman"/>
          <w:color w:val="000000" w:themeColor="text1"/>
          <w:sz w:val="24"/>
          <w:szCs w:val="24"/>
        </w:rPr>
        <w:t>ivarszal@inbox.lv</w:t>
      </w:r>
      <w:r w:rsidRPr="000C1653">
        <w:rPr>
          <w:rFonts w:ascii="Times New Roman" w:eastAsia="Times New Roman" w:hAnsi="Times New Roman"/>
          <w:color w:val="000000" w:themeColor="text1"/>
          <w:sz w:val="24"/>
          <w:szCs w:val="24"/>
        </w:rPr>
        <w:t>.</w:t>
      </w:r>
    </w:p>
    <w:p w14:paraId="21477B36"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Līdzēju kontaktpersonas ir atbildīgas par Līguma izpildes uzraudzīšanu, tai skaitā par savlaicīgu rēķina iesniegšanu un pieņemšanu, un nodošanu apmaksai. </w:t>
      </w:r>
    </w:p>
    <w:p w14:paraId="4E4E8E8C"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 xml:space="preserve">Kontaktpersonu vai rekvizītu maiņas gadījumā Līdzējs apņemas </w:t>
      </w:r>
      <w:proofErr w:type="spellStart"/>
      <w:r w:rsidRPr="000C1653">
        <w:rPr>
          <w:rFonts w:ascii="Times New Roman" w:eastAsia="Times New Roman" w:hAnsi="Times New Roman"/>
          <w:color w:val="000000" w:themeColor="text1"/>
          <w:sz w:val="24"/>
          <w:szCs w:val="24"/>
        </w:rPr>
        <w:t>rakst</w:t>
      </w:r>
      <w:r>
        <w:rPr>
          <w:rFonts w:ascii="Times New Roman" w:eastAsia="Times New Roman" w:hAnsi="Times New Roman"/>
          <w:color w:val="000000" w:themeColor="text1"/>
          <w:sz w:val="24"/>
          <w:szCs w:val="24"/>
        </w:rPr>
        <w:t>veidā</w:t>
      </w:r>
      <w:proofErr w:type="spellEnd"/>
      <w:r w:rsidRPr="000C1653">
        <w:rPr>
          <w:rFonts w:ascii="Times New Roman" w:eastAsia="Times New Roman" w:hAnsi="Times New Roman"/>
          <w:color w:val="000000" w:themeColor="text1"/>
          <w:sz w:val="24"/>
          <w:szCs w:val="24"/>
        </w:rPr>
        <w:t xml:space="preserve"> par to paziņot otram Līdzējam 5 (piecu) dienu laikā no izmaiņu iestāšanās brīža.</w:t>
      </w:r>
    </w:p>
    <w:p w14:paraId="36BF7916" w14:textId="77777777" w:rsidR="00335A9A" w:rsidRPr="000C1653" w:rsidRDefault="00335A9A" w:rsidP="00335A9A">
      <w:pPr>
        <w:widowControl w:val="0"/>
        <w:numPr>
          <w:ilvl w:val="1"/>
          <w:numId w:val="1"/>
        </w:numPr>
        <w:suppressAutoHyphens/>
        <w:overflowPunct w:val="0"/>
        <w:autoSpaceDE w:val="0"/>
        <w:spacing w:after="0" w:line="240" w:lineRule="auto"/>
        <w:ind w:left="426"/>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Jebkuras nesaskaņas, domstarpības vai strīdi starp Līdzējiem tiks risināti savstarpēju sarunu ceļā, kas tiks attiecīgi protokolētas. Gadījumā, ja Līdzēji 1 (viena) mēneša laikā nespēs vienoties, strīds risināms Latvijas Republikas spēkā esošo normatīvo aktu noteiktajā kārtībā tiesā.</w:t>
      </w:r>
    </w:p>
    <w:p w14:paraId="420B5007" w14:textId="22304386" w:rsidR="00335A9A" w:rsidRPr="00001866" w:rsidRDefault="00335A9A" w:rsidP="00001866">
      <w:pPr>
        <w:pStyle w:val="Sarakstarindkopa"/>
        <w:widowControl w:val="0"/>
        <w:numPr>
          <w:ilvl w:val="1"/>
          <w:numId w:val="1"/>
        </w:numPr>
        <w:suppressAutoHyphens/>
        <w:overflowPunct w:val="0"/>
        <w:autoSpaceDE w:val="0"/>
        <w:jc w:val="both"/>
        <w:rPr>
          <w:color w:val="000000" w:themeColor="text1"/>
        </w:rPr>
      </w:pPr>
      <w:bookmarkStart w:id="3" w:name="_Hlk168322052"/>
      <w:r w:rsidRPr="00001866">
        <w:rPr>
          <w:color w:val="000000" w:themeColor="text1"/>
        </w:rPr>
        <w:t>Līgums sagatavots elektroniska dokumenta veidā ar drošu elektronisko parakstu un satur laika zīmogu. Līguma abpusējas parakstīšanas datums ir pēdējā parakstītāja laika zīmoga datums un laiks.</w:t>
      </w:r>
    </w:p>
    <w:bookmarkEnd w:id="3"/>
    <w:p w14:paraId="4709F6AE" w14:textId="77777777" w:rsidR="00335A9A" w:rsidRPr="000C1653" w:rsidRDefault="00335A9A" w:rsidP="00335A9A">
      <w:pPr>
        <w:widowControl w:val="0"/>
        <w:numPr>
          <w:ilvl w:val="1"/>
          <w:numId w:val="1"/>
        </w:numPr>
        <w:suppressAutoHyphens/>
        <w:overflowPunct w:val="0"/>
        <w:autoSpaceDE w:val="0"/>
        <w:spacing w:after="0" w:line="240" w:lineRule="auto"/>
        <w:ind w:left="567" w:hanging="573"/>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Pielikumi</w:t>
      </w:r>
      <w:r>
        <w:rPr>
          <w:rFonts w:ascii="Times New Roman" w:eastAsia="Times New Roman" w:hAnsi="Times New Roman"/>
          <w:color w:val="000000" w:themeColor="text1"/>
          <w:sz w:val="24"/>
          <w:szCs w:val="24"/>
        </w:rPr>
        <w:t>, kuri ir Līguma neatņemama sastāvdaļa</w:t>
      </w:r>
      <w:r w:rsidRPr="000C1653">
        <w:rPr>
          <w:rFonts w:ascii="Times New Roman" w:eastAsia="Times New Roman" w:hAnsi="Times New Roman"/>
          <w:color w:val="000000" w:themeColor="text1"/>
          <w:sz w:val="24"/>
          <w:szCs w:val="24"/>
        </w:rPr>
        <w:t xml:space="preserve">: </w:t>
      </w:r>
    </w:p>
    <w:p w14:paraId="64495EC1" w14:textId="77777777" w:rsidR="00335A9A" w:rsidRPr="000C1653" w:rsidRDefault="00335A9A" w:rsidP="00335A9A">
      <w:pPr>
        <w:widowControl w:val="0"/>
        <w:numPr>
          <w:ilvl w:val="2"/>
          <w:numId w:val="1"/>
        </w:numPr>
        <w:suppressAutoHyphens/>
        <w:overflowPunct w:val="0"/>
        <w:autoSpaceDE w:val="0"/>
        <w:spacing w:after="0" w:line="240" w:lineRule="auto"/>
        <w:ind w:left="1276" w:hanging="709"/>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Cenu aptaujas Tehniskā specifikācija uz 2 (divām) lapām, pielikums nr.1;</w:t>
      </w:r>
    </w:p>
    <w:p w14:paraId="6DC50161" w14:textId="77777777" w:rsidR="00335A9A" w:rsidRPr="000C1653" w:rsidRDefault="00335A9A" w:rsidP="00335A9A">
      <w:pPr>
        <w:widowControl w:val="0"/>
        <w:numPr>
          <w:ilvl w:val="2"/>
          <w:numId w:val="1"/>
        </w:numPr>
        <w:suppressAutoHyphens/>
        <w:overflowPunct w:val="0"/>
        <w:autoSpaceDE w:val="0"/>
        <w:spacing w:after="0" w:line="240" w:lineRule="auto"/>
        <w:ind w:left="1276" w:hanging="709"/>
        <w:jc w:val="both"/>
        <w:rPr>
          <w:rFonts w:ascii="Times New Roman" w:eastAsia="Times New Roman" w:hAnsi="Times New Roman"/>
          <w:color w:val="000000" w:themeColor="text1"/>
          <w:sz w:val="24"/>
          <w:szCs w:val="24"/>
        </w:rPr>
      </w:pPr>
      <w:r w:rsidRPr="000C1653">
        <w:rPr>
          <w:rFonts w:ascii="Times New Roman" w:eastAsia="Times New Roman" w:hAnsi="Times New Roman"/>
          <w:color w:val="000000" w:themeColor="text1"/>
          <w:sz w:val="24"/>
          <w:szCs w:val="24"/>
        </w:rPr>
        <w:t>PIEGĀDĀTĀJA Finanšu piedāvājuma kopija uz 2 (divām) lapām, pielikums nr.2.</w:t>
      </w:r>
    </w:p>
    <w:p w14:paraId="39D2DC53" w14:textId="77777777" w:rsidR="00335A9A" w:rsidRPr="000C1653" w:rsidRDefault="00335A9A" w:rsidP="00335A9A">
      <w:pPr>
        <w:widowControl w:val="0"/>
        <w:numPr>
          <w:ilvl w:val="0"/>
          <w:numId w:val="1"/>
        </w:numPr>
        <w:suppressAutoHyphens/>
        <w:overflowPunct w:val="0"/>
        <w:autoSpaceDE w:val="0"/>
        <w:spacing w:before="240" w:after="240" w:line="240" w:lineRule="auto"/>
        <w:jc w:val="center"/>
        <w:rPr>
          <w:rFonts w:ascii="Times New Roman" w:eastAsia="Times New Roman" w:hAnsi="Times New Roman"/>
          <w:b/>
          <w:color w:val="000000" w:themeColor="text1"/>
          <w:sz w:val="24"/>
          <w:szCs w:val="24"/>
          <w:shd w:val="clear" w:color="auto" w:fill="FFFFFF"/>
        </w:rPr>
      </w:pPr>
      <w:r w:rsidRPr="000C1653">
        <w:rPr>
          <w:rFonts w:ascii="Times New Roman" w:eastAsia="Times New Roman" w:hAnsi="Times New Roman"/>
          <w:b/>
          <w:bCs/>
          <w:color w:val="000000" w:themeColor="text1"/>
          <w:sz w:val="24"/>
          <w:szCs w:val="24"/>
          <w:shd w:val="clear" w:color="auto" w:fill="FFFFFF"/>
        </w:rPr>
        <w:t>Līdzēju rekvizīti un paraksti</w:t>
      </w:r>
    </w:p>
    <w:tbl>
      <w:tblPr>
        <w:tblW w:w="9322" w:type="dxa"/>
        <w:tblInd w:w="108" w:type="dxa"/>
        <w:tblLayout w:type="fixed"/>
        <w:tblLook w:val="0000" w:firstRow="0" w:lastRow="0" w:firstColumn="0" w:lastColumn="0" w:noHBand="0" w:noVBand="0"/>
      </w:tblPr>
      <w:tblGrid>
        <w:gridCol w:w="4820"/>
        <w:gridCol w:w="4502"/>
      </w:tblGrid>
      <w:tr w:rsidR="00335A9A" w:rsidRPr="00EB3E9F" w14:paraId="3938B86F" w14:textId="77777777" w:rsidTr="00896ED8">
        <w:tc>
          <w:tcPr>
            <w:tcW w:w="4820" w:type="dxa"/>
          </w:tcPr>
          <w:p w14:paraId="695B402E" w14:textId="77777777" w:rsidR="00335A9A" w:rsidRPr="00EB3E9F" w:rsidRDefault="00335A9A" w:rsidP="00896ED8">
            <w:pPr>
              <w:spacing w:after="0" w:line="240" w:lineRule="auto"/>
              <w:rPr>
                <w:rFonts w:ascii="Times New Roman" w:hAnsi="Times New Roman"/>
                <w:b/>
                <w:sz w:val="24"/>
                <w:szCs w:val="24"/>
                <w:shd w:val="clear" w:color="auto" w:fill="FFFFFF"/>
              </w:rPr>
            </w:pPr>
            <w:r w:rsidRPr="00EB3E9F">
              <w:rPr>
                <w:rFonts w:ascii="Times New Roman" w:hAnsi="Times New Roman"/>
                <w:b/>
                <w:sz w:val="24"/>
                <w:szCs w:val="24"/>
                <w:shd w:val="clear" w:color="auto" w:fill="FFFFFF"/>
              </w:rPr>
              <w:t>PASŪTĪTĀJS:</w:t>
            </w:r>
          </w:p>
        </w:tc>
        <w:tc>
          <w:tcPr>
            <w:tcW w:w="4502" w:type="dxa"/>
          </w:tcPr>
          <w:p w14:paraId="6CBA115B" w14:textId="77777777" w:rsidR="00335A9A" w:rsidRPr="00EB3E9F" w:rsidRDefault="00335A9A" w:rsidP="00896ED8">
            <w:pPr>
              <w:spacing w:after="0" w:line="240" w:lineRule="auto"/>
              <w:ind w:left="351" w:hanging="317"/>
              <w:rPr>
                <w:rFonts w:ascii="Times New Roman" w:hAnsi="Times New Roman"/>
                <w:sz w:val="24"/>
                <w:szCs w:val="24"/>
              </w:rPr>
            </w:pPr>
            <w:r w:rsidRPr="00EB3E9F">
              <w:rPr>
                <w:rFonts w:ascii="Times New Roman" w:hAnsi="Times New Roman"/>
                <w:b/>
                <w:sz w:val="24"/>
                <w:szCs w:val="24"/>
                <w:shd w:val="clear" w:color="auto" w:fill="FFFFFF"/>
              </w:rPr>
              <w:t xml:space="preserve">PIEGĀDĀTĀJS: </w:t>
            </w:r>
          </w:p>
        </w:tc>
      </w:tr>
      <w:tr w:rsidR="00335A9A" w:rsidRPr="00EB3E9F" w14:paraId="752D3BDB" w14:textId="77777777" w:rsidTr="00896ED8">
        <w:trPr>
          <w:trHeight w:val="3593"/>
        </w:trPr>
        <w:tc>
          <w:tcPr>
            <w:tcW w:w="4820" w:type="dxa"/>
          </w:tcPr>
          <w:p w14:paraId="50085536" w14:textId="5C1BDA83" w:rsidR="00335A9A" w:rsidRPr="00EB3E9F" w:rsidRDefault="00335A9A" w:rsidP="00896ED8">
            <w:pPr>
              <w:spacing w:after="0" w:line="240" w:lineRule="auto"/>
              <w:rPr>
                <w:rFonts w:ascii="Times New Roman" w:hAnsi="Times New Roman"/>
                <w:sz w:val="24"/>
                <w:szCs w:val="24"/>
                <w:shd w:val="clear" w:color="auto" w:fill="FFFFFF"/>
              </w:rPr>
            </w:pPr>
            <w:r w:rsidRPr="00EB3E9F">
              <w:rPr>
                <w:rFonts w:ascii="Times New Roman" w:hAnsi="Times New Roman"/>
                <w:b/>
                <w:sz w:val="24"/>
                <w:szCs w:val="24"/>
                <w:shd w:val="clear" w:color="auto" w:fill="FFFFFF"/>
              </w:rPr>
              <w:t>SIA „</w:t>
            </w:r>
            <w:r w:rsidR="00E842C0">
              <w:rPr>
                <w:rFonts w:ascii="Times New Roman" w:hAnsi="Times New Roman"/>
                <w:b/>
                <w:sz w:val="24"/>
                <w:szCs w:val="24"/>
                <w:shd w:val="clear" w:color="auto" w:fill="FFFFFF"/>
              </w:rPr>
              <w:t>Līvānu dzīvokļu un komunālā saimniecība</w:t>
            </w:r>
            <w:r w:rsidRPr="00EB3E9F">
              <w:rPr>
                <w:rFonts w:ascii="Times New Roman" w:hAnsi="Times New Roman"/>
                <w:b/>
                <w:sz w:val="24"/>
                <w:szCs w:val="24"/>
                <w:shd w:val="clear" w:color="auto" w:fill="FFFFFF"/>
              </w:rPr>
              <w:t>”</w:t>
            </w:r>
          </w:p>
          <w:p w14:paraId="6AB9DF1E" w14:textId="78059FEB" w:rsidR="00335A9A" w:rsidRPr="00EB3E9F" w:rsidRDefault="00E842C0" w:rsidP="00896ED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Rīgas iela 2B</w:t>
            </w:r>
            <w:r w:rsidR="00335A9A" w:rsidRPr="00EB3E9F">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Līvāni,</w:t>
            </w:r>
            <w:r w:rsidR="00335A9A" w:rsidRPr="00EB3E9F">
              <w:rPr>
                <w:rFonts w:ascii="Times New Roman" w:hAnsi="Times New Roman"/>
                <w:sz w:val="24"/>
                <w:szCs w:val="24"/>
                <w:shd w:val="clear" w:color="auto" w:fill="FFFFFF"/>
              </w:rPr>
              <w:t xml:space="preserve"> </w:t>
            </w:r>
          </w:p>
          <w:p w14:paraId="77B16E51" w14:textId="1A598D6A" w:rsidR="00335A9A" w:rsidRPr="00EB3E9F" w:rsidRDefault="00E842C0" w:rsidP="00896ED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Līvānu</w:t>
            </w:r>
            <w:r w:rsidR="00335A9A" w:rsidRPr="00EB3E9F">
              <w:rPr>
                <w:rFonts w:ascii="Times New Roman" w:hAnsi="Times New Roman"/>
                <w:sz w:val="24"/>
                <w:szCs w:val="24"/>
                <w:shd w:val="clear" w:color="auto" w:fill="FFFFFF"/>
              </w:rPr>
              <w:t xml:space="preserve"> novads, LV-</w:t>
            </w:r>
            <w:r>
              <w:rPr>
                <w:rFonts w:ascii="Times New Roman" w:hAnsi="Times New Roman"/>
                <w:sz w:val="24"/>
                <w:szCs w:val="24"/>
                <w:shd w:val="clear" w:color="auto" w:fill="FFFFFF"/>
              </w:rPr>
              <w:t>5316</w:t>
            </w:r>
          </w:p>
          <w:p w14:paraId="6CE21342" w14:textId="30E6DB4E" w:rsidR="00335A9A" w:rsidRPr="00EB3E9F" w:rsidRDefault="00335A9A" w:rsidP="00896ED8">
            <w:pPr>
              <w:spacing w:after="0" w:line="240" w:lineRule="auto"/>
              <w:rPr>
                <w:rFonts w:ascii="Times New Roman" w:hAnsi="Times New Roman"/>
                <w:sz w:val="24"/>
                <w:szCs w:val="24"/>
                <w:shd w:val="clear" w:color="auto" w:fill="FFFFFF"/>
              </w:rPr>
            </w:pPr>
            <w:proofErr w:type="spellStart"/>
            <w:r w:rsidRPr="00EB3E9F">
              <w:rPr>
                <w:rFonts w:ascii="Times New Roman" w:hAnsi="Times New Roman"/>
                <w:sz w:val="24"/>
                <w:szCs w:val="24"/>
                <w:shd w:val="clear" w:color="auto" w:fill="FFFFFF"/>
              </w:rPr>
              <w:t>Reģ</w:t>
            </w:r>
            <w:proofErr w:type="spellEnd"/>
            <w:r w:rsidRPr="00EB3E9F">
              <w:rPr>
                <w:rFonts w:ascii="Times New Roman" w:hAnsi="Times New Roman"/>
                <w:sz w:val="24"/>
                <w:szCs w:val="24"/>
                <w:shd w:val="clear" w:color="auto" w:fill="FFFFFF"/>
              </w:rPr>
              <w:t xml:space="preserve">. Nr. </w:t>
            </w:r>
            <w:r w:rsidR="00E842C0">
              <w:rPr>
                <w:rFonts w:ascii="Times New Roman" w:hAnsi="Times New Roman"/>
                <w:sz w:val="24"/>
                <w:szCs w:val="24"/>
                <w:shd w:val="clear" w:color="auto" w:fill="FFFFFF"/>
              </w:rPr>
              <w:t>41503010497</w:t>
            </w:r>
          </w:p>
          <w:p w14:paraId="3809B24E" w14:textId="47FA10A1" w:rsidR="00335A9A" w:rsidRPr="00EB3E9F" w:rsidRDefault="00335A9A" w:rsidP="00896ED8">
            <w:pPr>
              <w:spacing w:after="0" w:line="240" w:lineRule="auto"/>
              <w:rPr>
                <w:rFonts w:ascii="Times New Roman" w:hAnsi="Times New Roman"/>
                <w:sz w:val="24"/>
                <w:szCs w:val="24"/>
                <w:shd w:val="clear" w:color="auto" w:fill="FFFFFF"/>
              </w:rPr>
            </w:pPr>
            <w:r w:rsidRPr="00EB3E9F">
              <w:rPr>
                <w:rFonts w:ascii="Times New Roman" w:hAnsi="Times New Roman"/>
                <w:sz w:val="24"/>
                <w:szCs w:val="24"/>
                <w:shd w:val="clear" w:color="auto" w:fill="FFFFFF"/>
              </w:rPr>
              <w:t xml:space="preserve">Banka: AS </w:t>
            </w:r>
            <w:proofErr w:type="spellStart"/>
            <w:r w:rsidR="00E842C0">
              <w:rPr>
                <w:rFonts w:ascii="Times New Roman" w:hAnsi="Times New Roman"/>
                <w:sz w:val="24"/>
                <w:szCs w:val="24"/>
                <w:shd w:val="clear" w:color="auto" w:fill="FFFFFF"/>
              </w:rPr>
              <w:t>Ciadele</w:t>
            </w:r>
            <w:proofErr w:type="spellEnd"/>
            <w:r w:rsidRPr="00EB3E9F">
              <w:rPr>
                <w:rFonts w:ascii="Times New Roman" w:hAnsi="Times New Roman"/>
                <w:sz w:val="24"/>
                <w:szCs w:val="24"/>
                <w:shd w:val="clear" w:color="auto" w:fill="FFFFFF"/>
              </w:rPr>
              <w:t xml:space="preserve"> banka</w:t>
            </w:r>
          </w:p>
          <w:p w14:paraId="670A2064" w14:textId="76318D31" w:rsidR="00335A9A" w:rsidRPr="00EB3E9F" w:rsidRDefault="00335A9A" w:rsidP="00896ED8">
            <w:pPr>
              <w:spacing w:after="0" w:line="240" w:lineRule="auto"/>
              <w:rPr>
                <w:rFonts w:ascii="Times New Roman" w:hAnsi="Times New Roman"/>
                <w:sz w:val="24"/>
                <w:szCs w:val="24"/>
                <w:shd w:val="clear" w:color="auto" w:fill="FFFFFF"/>
              </w:rPr>
            </w:pPr>
            <w:r w:rsidRPr="00EB3E9F">
              <w:rPr>
                <w:rFonts w:ascii="Times New Roman" w:hAnsi="Times New Roman"/>
                <w:sz w:val="24"/>
                <w:szCs w:val="24"/>
                <w:shd w:val="clear" w:color="auto" w:fill="FFFFFF"/>
              </w:rPr>
              <w:t>Konts: LV</w:t>
            </w:r>
            <w:r w:rsidR="00E842C0">
              <w:rPr>
                <w:rFonts w:ascii="Times New Roman" w:hAnsi="Times New Roman"/>
                <w:sz w:val="24"/>
                <w:szCs w:val="24"/>
                <w:shd w:val="clear" w:color="auto" w:fill="FFFFFF"/>
              </w:rPr>
              <w:t>68PARX0004367510002</w:t>
            </w:r>
          </w:p>
          <w:p w14:paraId="0A89962A" w14:textId="77777777" w:rsidR="00335A9A" w:rsidRPr="00EB3E9F" w:rsidRDefault="00335A9A" w:rsidP="00896ED8">
            <w:pPr>
              <w:spacing w:after="0" w:line="240" w:lineRule="auto"/>
              <w:rPr>
                <w:rFonts w:ascii="Times New Roman" w:hAnsi="Times New Roman"/>
                <w:sz w:val="24"/>
                <w:szCs w:val="24"/>
                <w:shd w:val="clear" w:color="auto" w:fill="FFFFFF"/>
              </w:rPr>
            </w:pPr>
          </w:p>
          <w:p w14:paraId="5B528A12" w14:textId="77777777" w:rsidR="00335A9A" w:rsidRPr="00EB3E9F" w:rsidRDefault="00335A9A" w:rsidP="00896ED8">
            <w:pPr>
              <w:spacing w:after="0" w:line="240" w:lineRule="auto"/>
              <w:rPr>
                <w:rFonts w:ascii="Times New Roman" w:hAnsi="Times New Roman"/>
                <w:sz w:val="24"/>
                <w:szCs w:val="24"/>
                <w:shd w:val="clear" w:color="auto" w:fill="FFFFFF"/>
              </w:rPr>
            </w:pPr>
            <w:r w:rsidRPr="00EB3E9F">
              <w:rPr>
                <w:rFonts w:ascii="Times New Roman" w:hAnsi="Times New Roman"/>
                <w:sz w:val="24"/>
                <w:szCs w:val="24"/>
                <w:shd w:val="clear" w:color="auto" w:fill="FFFFFF"/>
              </w:rPr>
              <w:t>Valdes loceklis</w:t>
            </w:r>
          </w:p>
          <w:p w14:paraId="0887B2F4" w14:textId="74FF9558" w:rsidR="00335A9A" w:rsidRPr="00EB3E9F" w:rsidRDefault="00E842C0" w:rsidP="00896ED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Guntis Stiprais</w:t>
            </w:r>
          </w:p>
        </w:tc>
        <w:tc>
          <w:tcPr>
            <w:tcW w:w="4502" w:type="dxa"/>
          </w:tcPr>
          <w:p w14:paraId="58E8E905" w14:textId="3FB607E5" w:rsidR="00335A9A" w:rsidRPr="00F40D8F" w:rsidRDefault="00F40D8F" w:rsidP="00896ED8">
            <w:pPr>
              <w:snapToGrid w:val="0"/>
              <w:spacing w:after="0" w:line="240" w:lineRule="auto"/>
              <w:rPr>
                <w:rFonts w:ascii="Times New Roman" w:hAnsi="Times New Roman"/>
                <w:iCs/>
                <w:sz w:val="24"/>
                <w:szCs w:val="24"/>
                <w:shd w:val="clear" w:color="auto" w:fill="FFFFFF"/>
              </w:rPr>
            </w:pPr>
            <w:r w:rsidRPr="00F40D8F">
              <w:rPr>
                <w:rFonts w:ascii="Times New Roman" w:hAnsi="Times New Roman"/>
                <w:b/>
                <w:sz w:val="24"/>
                <w:szCs w:val="24"/>
              </w:rPr>
              <w:t>SIA “Vārpas 1”</w:t>
            </w:r>
          </w:p>
          <w:p w14:paraId="50A40238" w14:textId="7A641E57" w:rsidR="00335A9A" w:rsidRPr="00F40D8F" w:rsidRDefault="00F40D8F" w:rsidP="00896ED8">
            <w:pPr>
              <w:snapToGrid w:val="0"/>
              <w:spacing w:after="0" w:line="240" w:lineRule="auto"/>
              <w:rPr>
                <w:rFonts w:ascii="Times New Roman" w:hAnsi="Times New Roman"/>
                <w:sz w:val="24"/>
                <w:szCs w:val="24"/>
              </w:rPr>
            </w:pPr>
            <w:r>
              <w:rPr>
                <w:rFonts w:ascii="Times New Roman" w:hAnsi="Times New Roman"/>
                <w:sz w:val="24"/>
                <w:szCs w:val="24"/>
              </w:rPr>
              <w:t>Leimaņi, Valkas pag., Valkas nov., LV-4701</w:t>
            </w:r>
          </w:p>
          <w:p w14:paraId="103187DE" w14:textId="1A6983B7" w:rsidR="00335A9A" w:rsidRPr="00F40D8F" w:rsidRDefault="00335A9A" w:rsidP="00896ED8">
            <w:pPr>
              <w:snapToGrid w:val="0"/>
              <w:spacing w:after="0" w:line="240" w:lineRule="auto"/>
              <w:rPr>
                <w:rFonts w:ascii="Times New Roman" w:hAnsi="Times New Roman"/>
                <w:iCs/>
                <w:sz w:val="24"/>
                <w:szCs w:val="24"/>
                <w:shd w:val="clear" w:color="auto" w:fill="FFFFFF"/>
              </w:rPr>
            </w:pPr>
            <w:proofErr w:type="spellStart"/>
            <w:r w:rsidRPr="00F40D8F">
              <w:rPr>
                <w:rFonts w:ascii="Times New Roman" w:hAnsi="Times New Roman"/>
                <w:iCs/>
                <w:sz w:val="24"/>
                <w:szCs w:val="24"/>
                <w:shd w:val="clear" w:color="auto" w:fill="FFFFFF"/>
              </w:rPr>
              <w:t>Reģ</w:t>
            </w:r>
            <w:proofErr w:type="spellEnd"/>
            <w:r w:rsidRPr="00F40D8F">
              <w:rPr>
                <w:rFonts w:ascii="Times New Roman" w:hAnsi="Times New Roman"/>
                <w:iCs/>
                <w:sz w:val="24"/>
                <w:szCs w:val="24"/>
                <w:shd w:val="clear" w:color="auto" w:fill="FFFFFF"/>
              </w:rPr>
              <w:t xml:space="preserve">. Nr. </w:t>
            </w:r>
            <w:r w:rsidR="00F40D8F">
              <w:rPr>
                <w:rFonts w:ascii="Times New Roman" w:hAnsi="Times New Roman"/>
                <w:sz w:val="24"/>
                <w:szCs w:val="24"/>
              </w:rPr>
              <w:t>44103011066</w:t>
            </w:r>
          </w:p>
          <w:p w14:paraId="57360479" w14:textId="6E01A61C" w:rsidR="00335A9A" w:rsidRPr="00F40D8F" w:rsidRDefault="00447B6B" w:rsidP="00896ED8">
            <w:pPr>
              <w:snapToGrid w:val="0"/>
              <w:spacing w:after="0" w:line="240" w:lineRule="auto"/>
              <w:rPr>
                <w:rFonts w:ascii="Times New Roman" w:hAnsi="Times New Roman"/>
                <w:iCs/>
                <w:sz w:val="24"/>
                <w:szCs w:val="24"/>
                <w:shd w:val="clear" w:color="auto" w:fill="FFFFFF"/>
              </w:rPr>
            </w:pPr>
            <w:r w:rsidRPr="00F40D8F">
              <w:rPr>
                <w:rFonts w:ascii="Times New Roman" w:hAnsi="Times New Roman"/>
                <w:iCs/>
                <w:sz w:val="24"/>
                <w:szCs w:val="24"/>
                <w:shd w:val="clear" w:color="auto" w:fill="FFFFFF"/>
              </w:rPr>
              <w:t>B</w:t>
            </w:r>
            <w:r w:rsidR="00335A9A" w:rsidRPr="00F40D8F">
              <w:rPr>
                <w:rFonts w:ascii="Times New Roman" w:hAnsi="Times New Roman"/>
                <w:iCs/>
                <w:sz w:val="24"/>
                <w:szCs w:val="24"/>
                <w:shd w:val="clear" w:color="auto" w:fill="FFFFFF"/>
              </w:rPr>
              <w:t>anka</w:t>
            </w:r>
            <w:r w:rsidR="00F40D8F">
              <w:rPr>
                <w:rFonts w:ascii="Times New Roman" w:hAnsi="Times New Roman"/>
                <w:iCs/>
                <w:sz w:val="24"/>
                <w:szCs w:val="24"/>
                <w:shd w:val="clear" w:color="auto" w:fill="FFFFFF"/>
              </w:rPr>
              <w:t xml:space="preserve"> AS Swedbank</w:t>
            </w:r>
          </w:p>
          <w:p w14:paraId="4E5671F8" w14:textId="75E7C293" w:rsidR="00335A9A" w:rsidRPr="00F40D8F" w:rsidRDefault="00335A9A" w:rsidP="00896ED8">
            <w:pPr>
              <w:snapToGrid w:val="0"/>
              <w:spacing w:after="0" w:line="240" w:lineRule="auto"/>
              <w:rPr>
                <w:rFonts w:ascii="Times New Roman" w:hAnsi="Times New Roman"/>
                <w:sz w:val="24"/>
                <w:szCs w:val="24"/>
                <w:shd w:val="clear" w:color="auto" w:fill="FFFFFF"/>
              </w:rPr>
            </w:pPr>
            <w:r w:rsidRPr="00F40D8F">
              <w:rPr>
                <w:rFonts w:ascii="Times New Roman" w:hAnsi="Times New Roman"/>
                <w:iCs/>
                <w:sz w:val="24"/>
                <w:szCs w:val="24"/>
                <w:shd w:val="clear" w:color="auto" w:fill="FFFFFF"/>
              </w:rPr>
              <w:t xml:space="preserve">Konts: </w:t>
            </w:r>
            <w:r w:rsidR="00F40D8F">
              <w:rPr>
                <w:rFonts w:ascii="Times New Roman" w:hAnsi="Times New Roman"/>
                <w:iCs/>
                <w:sz w:val="24"/>
                <w:szCs w:val="24"/>
                <w:shd w:val="clear" w:color="auto" w:fill="FFFFFF"/>
              </w:rPr>
              <w:t>LV27HABA0001408037576</w:t>
            </w:r>
          </w:p>
          <w:p w14:paraId="655F1307" w14:textId="77777777" w:rsidR="00335A9A" w:rsidRPr="00F40D8F" w:rsidRDefault="00335A9A" w:rsidP="00896ED8">
            <w:pPr>
              <w:spacing w:after="0" w:line="240" w:lineRule="auto"/>
              <w:rPr>
                <w:rFonts w:ascii="Times New Roman" w:hAnsi="Times New Roman"/>
                <w:sz w:val="24"/>
                <w:szCs w:val="24"/>
                <w:shd w:val="clear" w:color="auto" w:fill="FFFFFF"/>
              </w:rPr>
            </w:pPr>
          </w:p>
          <w:p w14:paraId="5ABAFD5C" w14:textId="77777777" w:rsidR="00F40D8F" w:rsidRDefault="00F40D8F" w:rsidP="00896ED8">
            <w:pPr>
              <w:spacing w:after="0" w:line="240" w:lineRule="auto"/>
              <w:rPr>
                <w:rFonts w:ascii="Times New Roman" w:hAnsi="Times New Roman"/>
                <w:sz w:val="24"/>
                <w:szCs w:val="24"/>
                <w:shd w:val="clear" w:color="auto" w:fill="FFFFFF"/>
              </w:rPr>
            </w:pPr>
          </w:p>
          <w:p w14:paraId="0B69EEE1" w14:textId="3D1E9EB3" w:rsidR="00335A9A" w:rsidRPr="00F40D8F" w:rsidRDefault="00335A9A" w:rsidP="00896ED8">
            <w:pPr>
              <w:spacing w:after="0" w:line="240" w:lineRule="auto"/>
              <w:rPr>
                <w:rFonts w:ascii="Times New Roman" w:hAnsi="Times New Roman"/>
                <w:sz w:val="24"/>
                <w:szCs w:val="24"/>
                <w:shd w:val="clear" w:color="auto" w:fill="FFFFFF"/>
              </w:rPr>
            </w:pPr>
            <w:r w:rsidRPr="00F40D8F">
              <w:rPr>
                <w:rFonts w:ascii="Times New Roman" w:hAnsi="Times New Roman"/>
                <w:sz w:val="24"/>
                <w:szCs w:val="24"/>
                <w:shd w:val="clear" w:color="auto" w:fill="FFFFFF"/>
              </w:rPr>
              <w:t>Valdes loceklis</w:t>
            </w:r>
          </w:p>
          <w:p w14:paraId="79FDE076" w14:textId="5825CC62" w:rsidR="00335A9A" w:rsidRPr="00EB3E9F" w:rsidRDefault="00F40D8F" w:rsidP="00896ED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Ivars </w:t>
            </w:r>
            <w:proofErr w:type="spellStart"/>
            <w:r>
              <w:rPr>
                <w:rFonts w:ascii="Times New Roman" w:hAnsi="Times New Roman"/>
                <w:sz w:val="24"/>
                <w:szCs w:val="24"/>
                <w:shd w:val="clear" w:color="auto" w:fill="FFFFFF"/>
              </w:rPr>
              <w:t>Zalužinskis</w:t>
            </w:r>
            <w:proofErr w:type="spellEnd"/>
          </w:p>
          <w:p w14:paraId="064DE3EA" w14:textId="77777777" w:rsidR="00335A9A" w:rsidRPr="00EB3E9F" w:rsidRDefault="00335A9A" w:rsidP="00896ED8">
            <w:pPr>
              <w:spacing w:after="0" w:line="240" w:lineRule="auto"/>
              <w:rPr>
                <w:rFonts w:ascii="Times New Roman" w:hAnsi="Times New Roman"/>
                <w:sz w:val="24"/>
                <w:szCs w:val="24"/>
                <w:shd w:val="clear" w:color="auto" w:fill="FFFFFF"/>
              </w:rPr>
            </w:pPr>
          </w:p>
        </w:tc>
      </w:tr>
    </w:tbl>
    <w:p w14:paraId="3E868CD7" w14:textId="0A90F79F" w:rsidR="00D10FF7" w:rsidRPr="00DE2ADC" w:rsidRDefault="00DE2ADC" w:rsidP="00841975">
      <w:pPr>
        <w:widowControl w:val="0"/>
        <w:shd w:val="clear" w:color="auto" w:fill="FFFFFF"/>
        <w:suppressAutoHyphens/>
        <w:overflowPunct w:val="0"/>
        <w:autoSpaceDE w:val="0"/>
        <w:spacing w:after="0" w:line="240" w:lineRule="auto"/>
        <w:rPr>
          <w:rFonts w:ascii="Times New Roman" w:hAnsi="Times New Roman"/>
          <w:sz w:val="18"/>
          <w:szCs w:val="18"/>
        </w:rPr>
      </w:pPr>
      <w:r w:rsidRPr="00DE2ADC">
        <w:rPr>
          <w:rFonts w:ascii="Times New Roman" w:hAnsi="Times New Roman"/>
          <w:sz w:val="18"/>
          <w:szCs w:val="18"/>
        </w:rPr>
        <w:t>ŠIS DOKUMENTS IR PARAKSTĪTS AR DROŠU ELEKTRONISKO PARAKSTU UN SATUR LAIKA ZĪMOGU</w:t>
      </w:r>
    </w:p>
    <w:sectPr w:rsidR="00D10FF7" w:rsidRPr="00DE2ADC" w:rsidSect="004A17CD">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55F4EC40"/>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sz w:val="24"/>
        <w:szCs w:val="24"/>
        <w:lang w:val="lv-LV"/>
      </w:rPr>
    </w:lvl>
    <w:lvl w:ilvl="2">
      <w:start w:val="1"/>
      <w:numFmt w:val="decimal"/>
      <w:lvlText w:val="%1.%2.%3."/>
      <w:lvlJc w:val="left"/>
      <w:pPr>
        <w:tabs>
          <w:tab w:val="num" w:pos="1004"/>
        </w:tabs>
        <w:ind w:left="788"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A875B7F"/>
    <w:multiLevelType w:val="hybridMultilevel"/>
    <w:tmpl w:val="FDD81258"/>
    <w:lvl w:ilvl="0" w:tplc="897CEE9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65526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4810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551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D"/>
    <w:rsid w:val="00001866"/>
    <w:rsid w:val="00011459"/>
    <w:rsid w:val="00132E8B"/>
    <w:rsid w:val="00204654"/>
    <w:rsid w:val="00220633"/>
    <w:rsid w:val="00255532"/>
    <w:rsid w:val="002A1806"/>
    <w:rsid w:val="00335A9A"/>
    <w:rsid w:val="00447B6B"/>
    <w:rsid w:val="004A17CD"/>
    <w:rsid w:val="005B0A0C"/>
    <w:rsid w:val="006964F3"/>
    <w:rsid w:val="007351E0"/>
    <w:rsid w:val="00756CF0"/>
    <w:rsid w:val="007860D8"/>
    <w:rsid w:val="007B3867"/>
    <w:rsid w:val="00841975"/>
    <w:rsid w:val="00894964"/>
    <w:rsid w:val="00A04734"/>
    <w:rsid w:val="00B0402F"/>
    <w:rsid w:val="00B10288"/>
    <w:rsid w:val="00B81971"/>
    <w:rsid w:val="00CB54F0"/>
    <w:rsid w:val="00D10FF7"/>
    <w:rsid w:val="00D81B63"/>
    <w:rsid w:val="00DE14D2"/>
    <w:rsid w:val="00DE2ADC"/>
    <w:rsid w:val="00E41EC7"/>
    <w:rsid w:val="00E84141"/>
    <w:rsid w:val="00E842C0"/>
    <w:rsid w:val="00F40D8F"/>
    <w:rsid w:val="00F77E97"/>
    <w:rsid w:val="00FE2C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8B290"/>
  <w15:chartTrackingRefBased/>
  <w15:docId w15:val="{E53BC631-8409-4224-955D-B3BC6702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17CD"/>
    <w:pPr>
      <w:spacing w:line="25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 list Rakstz.,Colorful List - Accent 12 Rakstz.,H&amp;P List Paragraph Rakstz.,Normal bullet 2 Rakstz.,Strip Rakstz.,Saistīto dokumentu saraksts Rakstz.,List Paragraph1 Rakstz."/>
    <w:link w:val="Sarakstarindkopa"/>
    <w:uiPriority w:val="34"/>
    <w:qFormat/>
    <w:locked/>
    <w:rsid w:val="004A17CD"/>
    <w:rPr>
      <w:rFonts w:ascii="Times New Roman" w:eastAsia="Times New Roman" w:hAnsi="Times New Roman" w:cs="Times New Roman"/>
      <w:sz w:val="24"/>
      <w:szCs w:val="24"/>
    </w:rPr>
  </w:style>
  <w:style w:type="paragraph" w:styleId="Sarakstarindkopa">
    <w:name w:val="List Paragraph"/>
    <w:aliases w:val="2,Bullet list,Colorful List - Accent 12,H&amp;P List Paragraph,Normal bullet 2,Strip,Saistīto dokumentu saraksts,List Paragraph1"/>
    <w:basedOn w:val="Parasts"/>
    <w:link w:val="SarakstarindkopaRakstz"/>
    <w:uiPriority w:val="34"/>
    <w:qFormat/>
    <w:rsid w:val="004A17CD"/>
    <w:pPr>
      <w:spacing w:after="0" w:line="240" w:lineRule="auto"/>
      <w:ind w:left="720"/>
    </w:pPr>
    <w:rPr>
      <w:rFonts w:ascii="Times New Roman" w:eastAsia="Times New Roman" w:hAnsi="Times New Roman"/>
      <w:kern w:val="2"/>
      <w:sz w:val="24"/>
      <w:szCs w:val="24"/>
      <w14:ligatures w14:val="standardContextual"/>
    </w:rPr>
  </w:style>
  <w:style w:type="character" w:styleId="Hipersaite">
    <w:name w:val="Hyperlink"/>
    <w:basedOn w:val="Noklusjumarindkopasfonts"/>
    <w:uiPriority w:val="99"/>
    <w:unhideWhenUsed/>
    <w:rsid w:val="004A17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E0DCC-75FD-44E2-BF92-71D1DAE9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7578</Words>
  <Characters>4320</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Kintija Krauze</dc:creator>
  <cp:keywords/>
  <dc:description/>
  <cp:lastModifiedBy>Jeļena Berezovska</cp:lastModifiedBy>
  <cp:revision>18</cp:revision>
  <dcterms:created xsi:type="dcterms:W3CDTF">2026-07-17T12:11:00Z</dcterms:created>
  <dcterms:modified xsi:type="dcterms:W3CDTF">2026-08-18T12:31:00Z</dcterms:modified>
</cp:coreProperties>
</file>