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1C25F" w14:textId="77777777" w:rsidR="00E96D15" w:rsidRPr="003E0F5A" w:rsidRDefault="00000000" w:rsidP="00E96D15">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14:anchorId="44E69D1D" wp14:editId="2FFA6975">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7A7A52" w14:textId="77777777" w:rsidR="00462A3B" w:rsidRPr="003E0F5A" w:rsidRDefault="00462A3B" w:rsidP="00E96D15">
      <w:pPr>
        <w:spacing w:after="0"/>
        <w:jc w:val="right"/>
        <w:rPr>
          <w:rFonts w:ascii="Times New Roman" w:hAnsi="Times New Roman" w:cs="Times New Roman"/>
          <w:noProof/>
          <w:sz w:val="24"/>
          <w:szCs w:val="24"/>
          <w:lang w:eastAsia="lv-LV"/>
        </w:rPr>
      </w:pPr>
    </w:p>
    <w:p w14:paraId="79B38463" w14:textId="77777777" w:rsidR="00462A3B" w:rsidRPr="003E0F5A" w:rsidRDefault="00462A3B" w:rsidP="00E96D15">
      <w:pPr>
        <w:spacing w:after="0"/>
        <w:jc w:val="right"/>
        <w:rPr>
          <w:rFonts w:ascii="Times New Roman" w:hAnsi="Times New Roman" w:cs="Times New Roman"/>
          <w:noProof/>
          <w:sz w:val="24"/>
          <w:szCs w:val="24"/>
          <w:lang w:eastAsia="lv-LV"/>
        </w:rPr>
      </w:pPr>
    </w:p>
    <w:p w14:paraId="76EAB9AE" w14:textId="77777777" w:rsidR="00462A3B" w:rsidRPr="003E0F5A" w:rsidRDefault="00462A3B" w:rsidP="00E96D15">
      <w:pPr>
        <w:spacing w:after="0"/>
        <w:jc w:val="right"/>
        <w:rPr>
          <w:rFonts w:ascii="Times New Roman" w:hAnsi="Times New Roman" w:cs="Times New Roman"/>
          <w:noProof/>
          <w:sz w:val="24"/>
          <w:szCs w:val="24"/>
          <w:lang w:eastAsia="lv-LV"/>
        </w:rPr>
      </w:pPr>
    </w:p>
    <w:p w14:paraId="25E241D2" w14:textId="77777777" w:rsidR="00462A3B" w:rsidRPr="003E0F5A" w:rsidRDefault="00462A3B" w:rsidP="00E96D15">
      <w:pPr>
        <w:spacing w:after="0"/>
        <w:jc w:val="right"/>
        <w:rPr>
          <w:rFonts w:ascii="Times New Roman" w:hAnsi="Times New Roman" w:cs="Times New Roman"/>
          <w:noProof/>
          <w:sz w:val="24"/>
          <w:szCs w:val="24"/>
          <w:lang w:eastAsia="lv-LV"/>
        </w:rPr>
      </w:pPr>
    </w:p>
    <w:p w14:paraId="7403E7A2" w14:textId="77777777" w:rsidR="00462A3B" w:rsidRPr="003E0F5A" w:rsidRDefault="00462A3B" w:rsidP="00E96D15">
      <w:pPr>
        <w:spacing w:after="0"/>
        <w:jc w:val="right"/>
        <w:rPr>
          <w:rFonts w:ascii="Times New Roman" w:hAnsi="Times New Roman" w:cs="Times New Roman"/>
          <w:noProof/>
          <w:sz w:val="24"/>
          <w:szCs w:val="24"/>
          <w:lang w:eastAsia="lv-LV"/>
        </w:rPr>
      </w:pPr>
    </w:p>
    <w:p w14:paraId="54DA2397" w14:textId="77777777" w:rsidR="00462A3B" w:rsidRPr="003E0F5A" w:rsidRDefault="00462A3B" w:rsidP="00E96D15">
      <w:pPr>
        <w:spacing w:after="0"/>
        <w:jc w:val="right"/>
        <w:rPr>
          <w:rFonts w:ascii="Times New Roman" w:hAnsi="Times New Roman" w:cs="Times New Roman"/>
          <w:noProof/>
          <w:sz w:val="24"/>
          <w:szCs w:val="24"/>
          <w:lang w:eastAsia="lv-LV"/>
        </w:rPr>
        <w:sectPr w:rsidR="00462A3B" w:rsidRPr="003E0F5A" w:rsidSect="00D54E07">
          <w:pgSz w:w="11906" w:h="16838"/>
          <w:pgMar w:top="1440" w:right="1133" w:bottom="1440" w:left="1800" w:header="708" w:footer="708" w:gutter="0"/>
          <w:cols w:space="708"/>
          <w:docGrid w:linePitch="360"/>
        </w:sectPr>
      </w:pPr>
    </w:p>
    <w:p w14:paraId="4F944DDE" w14:textId="77777777" w:rsidR="00E96D15" w:rsidRPr="003E0F5A" w:rsidRDefault="00E96D15" w:rsidP="00A44D2A">
      <w:pPr>
        <w:spacing w:after="0"/>
        <w:rPr>
          <w:rFonts w:ascii="Times New Roman" w:hAnsi="Times New Roman" w:cs="Times New Roman"/>
          <w:noProof/>
          <w:sz w:val="24"/>
          <w:szCs w:val="24"/>
          <w:lang w:eastAsia="lv-LV"/>
        </w:rPr>
      </w:pPr>
    </w:p>
    <w:p w14:paraId="077C1AB7"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14:paraId="3F198285" w14:textId="77777777" w:rsidR="00563B3C" w:rsidRDefault="00000000" w:rsidP="00563B3C">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00FA1AA6" w:rsidRPr="003E0F5A">
        <w:rPr>
          <w:rFonts w:ascii="Times New Roman" w:eastAsia="Times New Roman" w:hAnsi="Times New Roman" w:cs="Times New Roman"/>
          <w:color w:val="000000"/>
          <w:lang w:eastAsia="lv-LV"/>
        </w:rPr>
        <w:t xml:space="preserve"> </w:t>
      </w:r>
    </w:p>
    <w:p w14:paraId="50B11051" w14:textId="77777777" w:rsidR="00E64253" w:rsidRPr="003E0F5A" w:rsidRDefault="00000000" w:rsidP="00563B3C">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00835976" w:rsidRPr="003E0F5A">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/TN-91986</w:t>
      </w:r>
    </w:p>
    <w:p w14:paraId="33CBD1C3" w14:textId="77777777" w:rsidR="00E96D15" w:rsidRDefault="00000000" w:rsidP="00563B3C">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25.05.2026 Nr. BIS-BV-6.18-2026-26479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C5227A" w14:paraId="217FB95B" w14:textId="77777777" w:rsidTr="00563B3C">
        <w:trPr>
          <w:trHeight w:val="1633"/>
        </w:trPr>
        <w:tc>
          <w:tcPr>
            <w:tcW w:w="3969" w:type="dxa"/>
          </w:tcPr>
          <w:p w14:paraId="2D3AF39E" w14:textId="77777777" w:rsidR="001D09FB" w:rsidRDefault="001D09FB" w:rsidP="00E96D15">
            <w:pPr>
              <w:jc w:val="right"/>
              <w:rPr>
                <w:rFonts w:ascii="Times New Roman" w:hAnsi="Times New Roman" w:cs="Times New Roman"/>
                <w:noProof/>
                <w:szCs w:val="24"/>
                <w:lang w:eastAsia="lv-LV"/>
              </w:rPr>
            </w:pPr>
          </w:p>
          <w:p w14:paraId="0FEAD0FD" w14:textId="77777777" w:rsidR="00AD790F"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Liepājas Komunālā pārvalde,</w:t>
            </w:r>
          </w:p>
          <w:p w14:paraId="49A0BCB4" w14:textId="3DD783DF" w:rsidR="00E96D15" w:rsidRPr="003E0F5A" w:rsidRDefault="00000000" w:rsidP="00E96D15">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t. +37163480965</w:t>
            </w:r>
          </w:p>
          <w:p w14:paraId="36742A18" w14:textId="77777777" w:rsidR="003E0F5A" w:rsidRPr="003E0F5A" w:rsidRDefault="003E0F5A" w:rsidP="00E96D15">
            <w:pPr>
              <w:jc w:val="right"/>
              <w:rPr>
                <w:rFonts w:ascii="Times New Roman" w:hAnsi="Times New Roman" w:cs="Times New Roman"/>
                <w:noProof/>
                <w:szCs w:val="24"/>
                <w:lang w:eastAsia="lv-LV"/>
              </w:rPr>
            </w:pPr>
          </w:p>
        </w:tc>
      </w:tr>
    </w:tbl>
    <w:p w14:paraId="3BF69B58" w14:textId="77777777" w:rsidR="00A11347" w:rsidRPr="003E0F5A" w:rsidRDefault="00A11347" w:rsidP="00CE0B4B">
      <w:pPr>
        <w:spacing w:after="0"/>
        <w:jc w:val="right"/>
        <w:rPr>
          <w:rFonts w:ascii="Times New Roman" w:hAnsi="Times New Roman" w:cs="Times New Roman"/>
          <w:color w:val="548DD4" w:themeColor="text2" w:themeTint="99"/>
          <w:szCs w:val="24"/>
        </w:rPr>
      </w:pPr>
    </w:p>
    <w:p w14:paraId="7EB25D26" w14:textId="77777777" w:rsidR="004A45E4" w:rsidRPr="003E0F5A" w:rsidRDefault="004A45E4">
      <w:pPr>
        <w:rPr>
          <w:rFonts w:ascii="Times New Roman" w:hAnsi="Times New Roman" w:cs="Times New Roman"/>
          <w:sz w:val="24"/>
          <w:szCs w:val="24"/>
        </w:rPr>
        <w:sectPr w:rsidR="004A45E4" w:rsidRPr="003E0F5A" w:rsidSect="00413F10">
          <w:type w:val="continuous"/>
          <w:pgSz w:w="11906" w:h="16838"/>
          <w:pgMar w:top="1440" w:right="991" w:bottom="1440" w:left="1418" w:header="708" w:footer="708" w:gutter="0"/>
          <w:cols w:num="2" w:space="99"/>
          <w:docGrid w:linePitch="360"/>
        </w:sectPr>
      </w:pPr>
    </w:p>
    <w:p w14:paraId="1BAC875F" w14:textId="77777777" w:rsidR="007111D9" w:rsidRPr="003E0F5A" w:rsidRDefault="00000000" w:rsidP="007111D9">
      <w:pPr>
        <w:pStyle w:val="NormalWeb"/>
        <w:rPr>
          <w:b/>
          <w:color w:val="000000"/>
        </w:rPr>
      </w:pPr>
      <w:r w:rsidRPr="003E0F5A">
        <w:rPr>
          <w:b/>
          <w:color w:val="000000"/>
        </w:rPr>
        <w:t xml:space="preserve">Tehniskie noteikumi </w:t>
      </w:r>
      <w:r w:rsidR="00C77680" w:rsidRPr="00C77680">
        <w:rPr>
          <w:b/>
          <w:color w:val="000000"/>
        </w:rPr>
        <w:t>jaunu būvju būvniecībai un esošu būvju pārbūvei, atjaunošanai</w:t>
      </w:r>
      <w:r w:rsidR="003012D7">
        <w:rPr>
          <w:b/>
          <w:color w:val="000000"/>
        </w:rPr>
        <w:t xml:space="preserve">, </w:t>
      </w:r>
      <w:r w:rsidR="00C77680" w:rsidRPr="00C77680">
        <w:rPr>
          <w:b/>
          <w:color w:val="000000"/>
        </w:rPr>
        <w:t xml:space="preserve">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00C77680" w:rsidRPr="00C77680">
        <w:rPr>
          <w:b/>
          <w:color w:val="000000"/>
        </w:rPr>
        <w:t>dažādu inženier</w:t>
      </w:r>
      <w:r w:rsidR="00123C92">
        <w:rPr>
          <w:b/>
          <w:color w:val="000000"/>
        </w:rPr>
        <w:t>tīklu</w:t>
      </w:r>
      <w:r w:rsidR="00C77680" w:rsidRPr="00C77680">
        <w:rPr>
          <w:b/>
          <w:color w:val="000000"/>
        </w:rPr>
        <w:t xml:space="preserve"> </w:t>
      </w:r>
      <w:r w:rsidR="00044E19">
        <w:rPr>
          <w:b/>
          <w:color w:val="000000"/>
        </w:rPr>
        <w:t xml:space="preserve">un to pievadu </w:t>
      </w:r>
      <w:r w:rsidR="00C77680" w:rsidRPr="00C77680">
        <w:rPr>
          <w:b/>
          <w:color w:val="000000"/>
        </w:rPr>
        <w:t>būvniecībai</w:t>
      </w:r>
    </w:p>
    <w:p w14:paraId="44D2180F" w14:textId="77777777" w:rsidR="00E96D15" w:rsidRPr="003E0F5A" w:rsidRDefault="00000000" w:rsidP="00E96D15">
      <w:pPr>
        <w:pStyle w:val="Sadaa"/>
        <w:ind w:left="357" w:hanging="357"/>
      </w:pPr>
      <w:r w:rsidRPr="003E0F5A">
        <w:t>OBJEKTA RAKSTUROJUMS</w:t>
      </w:r>
    </w:p>
    <w:p w14:paraId="4AF1DB67" w14:textId="0D4F22E5" w:rsidR="00E96D15" w:rsidRPr="003E0F5A" w:rsidRDefault="00000000" w:rsidP="00794CCE">
      <w:pPr>
        <w:pStyle w:val="Apaksadaa"/>
        <w:ind w:left="426" w:firstLine="0"/>
      </w:pPr>
      <w:r w:rsidRPr="003E0F5A">
        <w:t xml:space="preserve">Objekta atrašanās vieta: </w:t>
      </w:r>
      <w:r w:rsidRPr="003E0F5A">
        <w:rPr>
          <w:i/>
        </w:rPr>
        <w:t>Liepāja (17000400453)</w:t>
      </w:r>
      <w:r w:rsidR="00665504">
        <w:rPr>
          <w:i/>
        </w:rPr>
        <w:t>;</w:t>
      </w:r>
    </w:p>
    <w:p w14:paraId="3B7AE419" w14:textId="77777777" w:rsidR="00E96D15" w:rsidRPr="003E0F5A" w:rsidRDefault="00000000" w:rsidP="00794CCE">
      <w:pPr>
        <w:pStyle w:val="Apaksadaa"/>
        <w:ind w:left="426" w:firstLine="0"/>
      </w:pPr>
      <w:r w:rsidRPr="003E0F5A">
        <w:t xml:space="preserve">Objekta nosaukums: </w:t>
      </w:r>
      <w:r w:rsidR="004A27C5" w:rsidRPr="003E0F5A">
        <w:rPr>
          <w:i/>
        </w:rPr>
        <w:t>Lietus kanalizācijas izbūve Kalēju un Klaipēdas ielas krustojumā, Liepājā</w:t>
      </w:r>
      <w:r w:rsidR="00794CCE">
        <w:rPr>
          <w:i/>
        </w:rPr>
        <w:t>.</w:t>
      </w:r>
    </w:p>
    <w:p w14:paraId="748D5936" w14:textId="77777777" w:rsidR="007111D9" w:rsidRPr="003E0F5A" w:rsidRDefault="00000000" w:rsidP="003057A8">
      <w:pPr>
        <w:pStyle w:val="Sadaa"/>
      </w:pPr>
      <w:r>
        <w:t>PRASĪBAS</w:t>
      </w:r>
      <w:r w:rsidR="00F402A4">
        <w:t xml:space="preserve"> BŪVPROJEKTA IZSTRĀDEI</w:t>
      </w:r>
    </w:p>
    <w:p w14:paraId="6DA46D6B" w14:textId="77777777" w:rsidR="001610ED" w:rsidRDefault="00000000" w:rsidP="001610ED">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10" w:history="1">
        <w:r w:rsidR="001610ED"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14:paraId="58068500" w14:textId="77777777" w:rsidR="001610ED" w:rsidRDefault="00000000" w:rsidP="001610ED">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14:paraId="0D2936D5" w14:textId="77777777" w:rsidR="001610ED" w:rsidRPr="00E20A49" w:rsidRDefault="00000000" w:rsidP="001610ED">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ap elektrisko tīklu sadales iekārtām, fīderu punktiem un transformatoru apakšstacijām</w:t>
      </w:r>
      <w:r w:rsidRPr="003E0F5A">
        <w:t xml:space="preserve"> aizsargjoslās, kas noteikti ar </w:t>
      </w:r>
      <w:hyperlink r:id="rId11" w:history="1">
        <w:r w:rsidR="001610ED"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2" w:history="1">
        <w:r w:rsidR="001610ED" w:rsidRPr="004231DB">
          <w:rPr>
            <w:rStyle w:val="Hyperlink"/>
          </w:rPr>
          <w:t>https://sadalestikls.lv/lv/trases-un-aizsargjoslas</w:t>
        </w:r>
      </w:hyperlink>
      <w:r>
        <w:t>.</w:t>
      </w:r>
    </w:p>
    <w:p w14:paraId="01293717" w14:textId="77777777" w:rsidR="001610ED" w:rsidRPr="003E0F5A" w:rsidRDefault="00000000" w:rsidP="001610ED">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w:t>
      </w:r>
      <w:r w:rsidR="008546E5">
        <w:t>iedarbības.</w:t>
      </w:r>
      <w:r w:rsidRPr="00D51759">
        <w:t xml:space="preserve"> </w:t>
      </w:r>
      <w:r>
        <w:t xml:space="preserve">Veicot </w:t>
      </w:r>
      <w:r w:rsidRPr="00E20A49">
        <w:t>darbus ar celšanas mehānismiem 30 m joslā no gaisvadu elektrolīnijas malējā vada</w:t>
      </w:r>
      <w:r>
        <w:t>,</w:t>
      </w:r>
      <w:r w:rsidRPr="00E20A49">
        <w:t xml:space="preserve"> ievērot </w:t>
      </w:r>
      <w:hyperlink r:id="rId13" w:history="1">
        <w:r w:rsidR="001610ED" w:rsidRPr="0033482E">
          <w:rPr>
            <w:rStyle w:val="Hyperlink"/>
          </w:rPr>
          <w:t>MK noteikumus Nr. 982 "Enerģētikas infrastruktūras objektu aizsargjoslu noteikšanas metodika"</w:t>
        </w:r>
      </w:hyperlink>
      <w:r>
        <w:t>.</w:t>
      </w:r>
    </w:p>
    <w:p w14:paraId="25331931" w14:textId="77777777" w:rsidR="001610ED" w:rsidRPr="00246892" w:rsidRDefault="00000000" w:rsidP="001610ED">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4" w:history="1">
        <w:r w:rsidR="001610ED" w:rsidRPr="003D11FD">
          <w:rPr>
            <w:rStyle w:val="Hyperlink"/>
          </w:rPr>
          <w:t>MK noteikumos Nr. 574 "Noteikumi par Latvijas būvnormatīvu LBN 008-14 "Inženiertīklu izvietojums""</w:t>
        </w:r>
      </w:hyperlink>
      <w:r w:rsidRPr="00246892">
        <w:t>.</w:t>
      </w:r>
    </w:p>
    <w:p w14:paraId="345A2A3F" w14:textId="77777777" w:rsidR="006C0C80" w:rsidRDefault="00000000" w:rsidP="006C0C80">
      <w:pPr>
        <w:pStyle w:val="Apaksadaa"/>
        <w:ind w:left="426" w:firstLine="0"/>
      </w:pPr>
      <w:r>
        <w:lastRenderedPageBreak/>
        <w:t>AS "Sadales tīkls" valdījumā esošās kabeļu līnijas šķērsojumos ar projektējamiem inženiertīkliem, kas projektēti izbūvei ar atklātās tranšejas metodi un pēc MK noteikumiem Nr. 574 "Noteikumi par Latvijas būvnormatīvu LBN 008-14 "Inženiertīklu izvietojums"" veidojas savstarpējie šķērsojuma attāluma satuvinājumi, paredzēt ievietot kabeļus dalāmās aizsargcaurulēs zemsprieguma kabeļiem līdz 1kV (ieskaitot) PE/PP 110mm, 450N, bet vidsprieguma kabeļiem PE/PP 160mm, 450N. Zem projektējamiem ceļiem esošajām kabeļu līnijām nodrošināt 1m dziļumu un esošos kabeļus ievietot dalāmās aizsargcaurulēs zemsprieguma kabeļiem PE/PP 110mm, 750N, bet vidsprieguma kabeļiem PE/PP 160mm, 750N.</w:t>
      </w:r>
    </w:p>
    <w:p w14:paraId="02136FC5" w14:textId="77777777" w:rsidR="006C0C80" w:rsidRDefault="00000000" w:rsidP="006C0C80">
      <w:pPr>
        <w:pStyle w:val="Apaksadaa"/>
        <w:ind w:left="426" w:firstLine="0"/>
      </w:pPr>
      <w:r>
        <w:t>Saskaņā ar Latvijas Elektrotehniskās Komisijas (LEK) energostandartiem, kur gaisvadu elektrolīnijas šķērso ielas, ceļus vai sānbrauktuves, kā arī šķērsojumos un tuvinājumos ar citiem inženierkomunikācijas tīkliem, jāparedz vadu nostiprināšana atbilstoši LEK 014 un LEK 015 prasībām.</w:t>
      </w:r>
    </w:p>
    <w:p w14:paraId="3EB38F3A" w14:textId="77777777" w:rsidR="006C0C80" w:rsidRDefault="00000000" w:rsidP="006C0C80">
      <w:pPr>
        <w:pStyle w:val="Apaksadaa"/>
        <w:ind w:left="426" w:firstLine="0"/>
      </w:pPr>
      <w:r>
        <w:t>2.6. un 2.7. punktos uzskaitītos darbus jāorganizē un jāveic klientam par saviem līdzekļiem, izvēloties kvalificētu darbuzņēmēju, kuram ir tiesības veikt darbus AS "Sadales tīkls" elektroietaisēs. Pēc būvdarbu pabeigšanas iesniegt precīzu izbūvēto aizsargcauruļu izpildmērījumu elektroniskā formātā, atbilstoši normatīvajām prasībām sagatavotu LKS-92 ģeodēziskajā koordinātu sistēmā. Kabeļu ievietošana caurulēs ir veicama tikai atbilstoši izsniegtam Rīkojumam un Norīkojumam darbam elektroietaisēs, ievērojot visus attiecīgos normatīvos aktus un darba drošības prasības.</w:t>
      </w:r>
    </w:p>
    <w:p w14:paraId="098A7E2D" w14:textId="77777777" w:rsidR="006C0C80" w:rsidRDefault="00000000" w:rsidP="006C0C80">
      <w:pPr>
        <w:pStyle w:val="Apaksadaa"/>
        <w:ind w:left="426" w:firstLine="0"/>
      </w:pPr>
      <w:r>
        <w:t>Veicot būvju siltināšanas darbus, nav atļauta sadalņu, kabeļu un kailvadu stiprināšanas āķu (jebkuru AS "Sadales tīkls" piederošu elektroapgādes objektu) ievietošana siltinājumā. Ap elektroapgādes objektiem jānodrošina vismaz 10 cm liels attālums uz katru pusi, tos nenosedzot un neiesiltinot.</w:t>
      </w:r>
      <w:r w:rsidRPr="006C0C80">
        <w:t xml:space="preserve"> </w:t>
      </w:r>
    </w:p>
    <w:p w14:paraId="21174BD5" w14:textId="77777777" w:rsidR="006C0C80" w:rsidRDefault="00000000" w:rsidP="006C0C80">
      <w:pPr>
        <w:pStyle w:val="Apaksadaa"/>
        <w:ind w:left="426" w:firstLine="0"/>
      </w:pPr>
      <w:r>
        <w:t xml:space="preserve">Pie būvju pārbūves nav pieļaujams saglabāt gaisvadu elektrolīniju kailvadu pievadus uz jumta un sienu konstrukcijām. </w:t>
      </w:r>
    </w:p>
    <w:p w14:paraId="15C4E8CC" w14:textId="77777777" w:rsidR="006C0C80" w:rsidRPr="006C0C80" w:rsidRDefault="00000000" w:rsidP="006C0C80">
      <w:pPr>
        <w:pStyle w:val="Apaksadaa"/>
        <w:ind w:left="426" w:firstLine="0"/>
        <w:rPr>
          <w:b/>
          <w:bCs/>
        </w:rPr>
      </w:pPr>
      <w:r w:rsidRPr="006C0C80">
        <w:rPr>
          <w:b/>
          <w:bCs/>
        </w:rPr>
        <w:t>Ja, izstrādājot būvprojektu, objektu nav iespējams novietot/pārbūvēt atbilstoši šo noteikumu 2.3.-2.10. punktā minētajām prasībām, tad jāparedz AS "Sadales tīkls" energoapgādes objektu pārvietošana vai pārbūve, pieprasot papildu projektēšanas uzdevumu to pārvietošanai.</w:t>
      </w:r>
    </w:p>
    <w:p w14:paraId="3E239959" w14:textId="77777777" w:rsidR="001610ED" w:rsidRDefault="00000000" w:rsidP="001610ED">
      <w:pPr>
        <w:pStyle w:val="Apaksadaa"/>
        <w:ind w:left="425" w:firstLine="0"/>
        <w:contextualSpacing/>
      </w:pPr>
      <w:r>
        <w:t xml:space="preserve">Lai saņemtu projektēšanas uzdevumu </w:t>
      </w:r>
      <w:bookmarkStart w:id="0" w:name="_Hlk156329441"/>
      <w:r>
        <w:t>AS "Sadales tīkls"</w:t>
      </w:r>
      <w:bookmarkEnd w:id="0"/>
      <w:r>
        <w:t xml:space="preserve"> energoapgādes objekta pārvietošanai, lūdzam iesniegt iesniegumu portālā </w:t>
      </w:r>
      <w:hyperlink r:id="rId15" w:history="1">
        <w:r w:rsidR="001610ED"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6" w:history="1">
        <w:r w:rsidR="001610ED" w:rsidRPr="00A51755">
          <w:rPr>
            <w:rStyle w:val="Hyperlink"/>
          </w:rPr>
          <w:t>https://sadalestikls.lv/lv/objekta-parvietosana-parbuve-demontaza</w:t>
        </w:r>
      </w:hyperlink>
      <w:r>
        <w:t>.</w:t>
      </w:r>
    </w:p>
    <w:p w14:paraId="76BED0DB" w14:textId="77777777" w:rsidR="001610ED" w:rsidRPr="003E0F5A" w:rsidRDefault="00000000" w:rsidP="001610ED">
      <w:pPr>
        <w:pStyle w:val="Apaksadaa"/>
        <w:numPr>
          <w:ilvl w:val="0"/>
          <w:numId w:val="0"/>
        </w:numPr>
        <w:ind w:left="425"/>
        <w:contextualSpacing/>
      </w:pPr>
      <w:r>
        <w:t xml:space="preserve">Saskaņā ar </w:t>
      </w:r>
      <w:hyperlink r:id="rId17" w:history="1">
        <w:r w:rsidR="001610ED">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14:paraId="115F667C" w14:textId="77777777" w:rsidR="001610ED" w:rsidRDefault="00000000" w:rsidP="001610ED">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8" w:history="1">
        <w:r w:rsidR="001610ED" w:rsidRPr="00F377C9">
          <w:rPr>
            <w:rStyle w:val="Hyperlink"/>
          </w:rPr>
          <w:t>Elektroenerģijas tirgus likuma</w:t>
        </w:r>
      </w:hyperlink>
      <w:r w:rsidRPr="00D62549">
        <w:t xml:space="preserve"> 25.</w:t>
      </w:r>
      <w:r>
        <w:t> </w:t>
      </w:r>
      <w:r w:rsidRPr="00D62549">
        <w:t>pant</w:t>
      </w:r>
      <w:r>
        <w:t>s</w:t>
      </w:r>
      <w:r w:rsidRPr="00D62549">
        <w:t>, kas no</w:t>
      </w:r>
      <w:r>
        <w:t>teic</w:t>
      </w:r>
      <w:r w:rsidRPr="00D62549">
        <w:t xml:space="preserve">, ka citai personai, kura nav sadales sistēmas operators, </w:t>
      </w:r>
      <w:r w:rsidR="008546E5">
        <w:t>nav</w:t>
      </w:r>
      <w:r w:rsidRPr="00D62549">
        <w:t xml:space="preserve"> tiesības ierīkot sadales līniju sadales sistēmas operatora licences darbības zonā </w:t>
      </w:r>
      <w:r w:rsidR="008546E5">
        <w:t xml:space="preserve">izņemot </w:t>
      </w:r>
      <w:r w:rsidRPr="00D62549">
        <w:t>gadījumos, kad līnija, kas tiek būvēta, ir atsevišķa n</w:t>
      </w:r>
      <w:r>
        <w:t>ekustamā īpašuma iekšējā līnija.</w:t>
      </w:r>
    </w:p>
    <w:p w14:paraId="13EB5F84" w14:textId="77777777" w:rsidR="001610ED" w:rsidRDefault="00000000" w:rsidP="001610ED">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pieslēgumam vai slodzes izmaiņām. Ātri un ērti to varat izdarīt </w:t>
      </w:r>
      <w:r w:rsidRPr="0043456C">
        <w:t xml:space="preserve">AS "Sadales tīkls" </w:t>
      </w:r>
      <w:r w:rsidRPr="003E0F5A">
        <w:t xml:space="preserve">klientu portālā </w:t>
      </w:r>
      <w:hyperlink r:id="rId19" w:history="1">
        <w:r w:rsidR="001610ED">
          <w:rPr>
            <w:rStyle w:val="Hyperlink"/>
          </w:rPr>
          <w:t>e-st.lv</w:t>
        </w:r>
      </w:hyperlink>
      <w:r w:rsidRPr="003E0F5A">
        <w:t xml:space="preserve">, izmantojot sadaļu "Pieteikumi". Klientu </w:t>
      </w:r>
      <w:r w:rsidRPr="003E0F5A">
        <w:lastRenderedPageBreak/>
        <w:t xml:space="preserve">servisa tālrunis uzziņām </w:t>
      </w:r>
      <w:r>
        <w:t xml:space="preserve">– </w:t>
      </w:r>
      <w:r w:rsidRPr="003E0F5A">
        <w:t>8403</w:t>
      </w:r>
      <w:r>
        <w:t xml:space="preserve">. Papildu informācija </w:t>
      </w:r>
      <w:r w:rsidRPr="003E0F5A">
        <w:t>AS "Sadales tīkls"</w:t>
      </w:r>
      <w:r>
        <w:t xml:space="preserve"> mājas lapā </w:t>
      </w:r>
      <w:hyperlink r:id="rId20" w:history="1">
        <w:r w:rsidR="001610ED" w:rsidRPr="00991571">
          <w:rPr>
            <w:rStyle w:val="Hyperlink"/>
          </w:rPr>
          <w:t>https://sadalestikls.lv/lv/pastavigs-pieslegums</w:t>
        </w:r>
      </w:hyperlink>
      <w:r>
        <w:t>.</w:t>
      </w:r>
    </w:p>
    <w:p w14:paraId="47BC14D5" w14:textId="77777777" w:rsidR="001610ED" w:rsidRDefault="00000000" w:rsidP="001610ED">
      <w:pPr>
        <w:pStyle w:val="Apaksadaa"/>
        <w:ind w:left="426" w:firstLine="0"/>
      </w:pPr>
      <w:r>
        <w:t xml:space="preserve">Lai esoša pieslēguma gadījumā veiktu darbības ar īpašumā uzstādīto elektroenerģijas komercskaitītāju (piemēram, pārvietošanu vai demontāžu), jāseko norādēm portālā </w:t>
      </w:r>
      <w:hyperlink r:id="rId21" w:history="1">
        <w:r w:rsidR="001610ED" w:rsidRPr="000E4E43">
          <w:rPr>
            <w:rStyle w:val="Hyperlink"/>
          </w:rPr>
          <w:t>https://sadalestikls.lv/lv/darbibas-ar-skaititajiem</w:t>
        </w:r>
      </w:hyperlink>
      <w:r>
        <w:t>.</w:t>
      </w:r>
    </w:p>
    <w:p w14:paraId="15780CF8" w14:textId="77777777" w:rsidR="001610ED" w:rsidRPr="003E0F5A" w:rsidRDefault="00000000" w:rsidP="001610ED">
      <w:pPr>
        <w:pStyle w:val="Apaksadaa"/>
        <w:ind w:left="426" w:firstLine="0"/>
      </w:pPr>
      <w:r>
        <w:t>Atsevišķi izstrādāts e</w:t>
      </w:r>
      <w:r w:rsidRPr="005564A2">
        <w:t>ne</w:t>
      </w:r>
      <w:r>
        <w:t>rgoapgādes objekta</w:t>
      </w:r>
      <w:r w:rsidRPr="005564A2">
        <w:t xml:space="preserve"> pārvietošanas vai pārbūves būvprojekts </w:t>
      </w:r>
      <w:r>
        <w:t>sa</w:t>
      </w:r>
      <w:r w:rsidRPr="005564A2">
        <w:t xml:space="preserve">skaņošanai jāiesniedz </w:t>
      </w:r>
      <w:r>
        <w:t>vienlaicīgi</w:t>
      </w:r>
      <w:r w:rsidRPr="005564A2">
        <w:t xml:space="preserve"> ar objekta būvprojektu</w:t>
      </w:r>
      <w:r>
        <w:t>.</w:t>
      </w:r>
    </w:p>
    <w:p w14:paraId="3996348D" w14:textId="77777777" w:rsidR="001610ED" w:rsidRDefault="00000000" w:rsidP="001610ED">
      <w:pPr>
        <w:pStyle w:val="Apaksadaa"/>
        <w:ind w:left="426" w:firstLine="0"/>
      </w:pPr>
      <w:r>
        <w:t>Būvprojekta dokumentācija caur būvniecības informācijas portālu (</w:t>
      </w:r>
      <w:hyperlink r:id="rId22" w:history="1">
        <w:r w:rsidR="001610ED" w:rsidRPr="007E3827">
          <w:rPr>
            <w:rStyle w:val="Hyperlink"/>
          </w:rPr>
          <w:t>BIS</w:t>
        </w:r>
      </w:hyperlink>
      <w:r>
        <w:t>) jāsaskaņo ar AS "Sadales tīkls".</w:t>
      </w:r>
    </w:p>
    <w:p w14:paraId="526AD060" w14:textId="77777777" w:rsidR="00FF04F6" w:rsidRPr="003E0F5A" w:rsidRDefault="00000000" w:rsidP="00E64253">
      <w:pPr>
        <w:pStyle w:val="Apaksadaa"/>
        <w:ind w:left="426" w:firstLine="0"/>
      </w:pPr>
      <w:r w:rsidRPr="003E0F5A">
        <w:t xml:space="preserve">Nosacījumi </w:t>
      </w:r>
      <w:r w:rsidRPr="003E0F5A">
        <w:rPr>
          <w:i/>
        </w:rPr>
        <w:t xml:space="preserve">derīgi </w:t>
      </w:r>
      <w:bookmarkStart w:id="1" w:name="_Hlk11154443_0"/>
      <w:r w:rsidRPr="003E0F5A">
        <w:rPr>
          <w:i/>
        </w:rPr>
        <w:t>divus gadus</w:t>
      </w:r>
      <w:r w:rsidRPr="003E0F5A">
        <w:t xml:space="preserve"> </w:t>
      </w:r>
      <w:bookmarkEnd w:id="1"/>
      <w:r w:rsidRPr="003E0F5A">
        <w:t>no to izsniegšanas dienas.</w:t>
      </w:r>
    </w:p>
    <w:p w14:paraId="66C8D3D5" w14:textId="77777777" w:rsidR="00FF04F6" w:rsidRPr="003E0F5A" w:rsidRDefault="00FF04F6" w:rsidP="00FF04F6">
      <w:pPr>
        <w:pStyle w:val="Apaksadaa"/>
        <w:numPr>
          <w:ilvl w:val="0"/>
          <w:numId w:val="0"/>
        </w:numPr>
      </w:pPr>
    </w:p>
    <w:p w14:paraId="41736DDE" w14:textId="77777777" w:rsidR="00E64253" w:rsidRPr="003E0F5A" w:rsidRDefault="00000000" w:rsidP="00E64253">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14:paraId="044AAF2D" w14:textId="77777777" w:rsidR="00E64253" w:rsidRPr="003E0F5A" w:rsidRDefault="00000000" w:rsidP="00E64253">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Elektroinženieris (TN):  </w:t>
      </w:r>
      <w:r w:rsidR="00FA1AA6" w:rsidRPr="003E0F5A">
        <w:rPr>
          <w:rFonts w:ascii="Times New Roman" w:eastAsia="Times New Roman" w:hAnsi="Times New Roman" w:cs="Times New Roman"/>
          <w:color w:val="000000"/>
          <w:szCs w:val="24"/>
          <w:lang w:eastAsia="lv-LV"/>
        </w:rPr>
        <w:t>Gints Jakobsons</w:t>
      </w:r>
    </w:p>
    <w:p w14:paraId="402EF670" w14:textId="77777777" w:rsidR="00E64253" w:rsidRPr="003E0F5A" w:rsidRDefault="00E64253" w:rsidP="00E64253">
      <w:pPr>
        <w:spacing w:after="0" w:line="240" w:lineRule="auto"/>
        <w:ind w:left="357"/>
        <w:rPr>
          <w:rFonts w:ascii="Times New Roman" w:eastAsia="Times New Roman" w:hAnsi="Times New Roman" w:cs="Times New Roman"/>
          <w:color w:val="000000"/>
          <w:szCs w:val="24"/>
          <w:lang w:eastAsia="lv-LV"/>
        </w:rPr>
      </w:pPr>
    </w:p>
    <w:p w14:paraId="64B0FD27" w14:textId="77777777" w:rsidR="00E64253" w:rsidRPr="003E0F5A" w:rsidRDefault="00000000" w:rsidP="00E64253">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Gints Jakobsons</w:t>
      </w:r>
      <w:r w:rsidRPr="003E0F5A">
        <w:rPr>
          <w:rFonts w:ascii="Times New Roman" w:eastAsia="Times New Roman" w:hAnsi="Times New Roman" w:cs="Times New Roman"/>
          <w:color w:val="000000"/>
          <w:sz w:val="20"/>
          <w:szCs w:val="24"/>
          <w:lang w:eastAsia="lv-LV"/>
        </w:rPr>
        <w:t xml:space="preserve"> </w:t>
      </w:r>
    </w:p>
    <w:p w14:paraId="74ECB288" w14:textId="77777777" w:rsidR="00E64253" w:rsidRPr="005C2202" w:rsidRDefault="00000000" w:rsidP="00E64253">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14:paraId="378A04CA" w14:textId="77777777" w:rsidR="00DD1558" w:rsidRPr="00DD1558" w:rsidRDefault="00DD1558" w:rsidP="00E64253">
      <w:pPr>
        <w:pStyle w:val="Apaksadaa"/>
        <w:numPr>
          <w:ilvl w:val="0"/>
          <w:numId w:val="0"/>
        </w:numPr>
        <w:spacing w:before="0" w:beforeAutospacing="0"/>
        <w:rPr>
          <w:sz w:val="22"/>
        </w:rPr>
      </w:pPr>
    </w:p>
    <w:sectPr w:rsidR="00DD1558" w:rsidRPr="00DD1558"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86ED68"/>
    <w:lvl w:ilvl="0">
      <w:numFmt w:val="bullet"/>
      <w:lvlText w:val="*"/>
      <w:lvlJc w:val="left"/>
    </w:lvl>
  </w:abstractNum>
  <w:abstractNum w:abstractNumId="1" w15:restartNumberingAfterBreak="0">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45866445">
    <w:abstractNumId w:val="3"/>
  </w:num>
  <w:num w:numId="2" w16cid:durableId="796070093">
    <w:abstractNumId w:val="5"/>
  </w:num>
  <w:num w:numId="3" w16cid:durableId="715356870">
    <w:abstractNumId w:val="4"/>
  </w:num>
  <w:num w:numId="4" w16cid:durableId="348993597">
    <w:abstractNumId w:val="0"/>
    <w:lvlOverride w:ilvl="0">
      <w:lvl w:ilvl="0">
        <w:numFmt w:val="bullet"/>
        <w:lvlText w:val=""/>
        <w:legacy w:legacy="1" w:legacySpace="0" w:legacyIndent="0"/>
        <w:lvlJc w:val="left"/>
        <w:rPr>
          <w:rFonts w:ascii="Symbol" w:hAnsi="Symbol" w:hint="default"/>
          <w:sz w:val="22"/>
        </w:rPr>
      </w:lvl>
    </w:lvlOverride>
  </w:num>
  <w:num w:numId="5" w16cid:durableId="6718354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052716">
    <w:abstractNumId w:val="1"/>
  </w:num>
  <w:num w:numId="7" w16cid:durableId="1842115033">
    <w:abstractNumId w:val="2"/>
  </w:num>
  <w:num w:numId="8" w16cid:durableId="1277567746">
    <w:abstractNumId w:val="5"/>
  </w:num>
  <w:num w:numId="9" w16cid:durableId="2055039801">
    <w:abstractNumId w:val="5"/>
  </w:num>
  <w:num w:numId="10" w16cid:durableId="1390886917">
    <w:abstractNumId w:val="5"/>
  </w:num>
  <w:num w:numId="11" w16cid:durableId="655962626">
    <w:abstractNumId w:val="5"/>
  </w:num>
  <w:num w:numId="12" w16cid:durableId="763644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746DD"/>
    <w:rsid w:val="000A2B2F"/>
    <w:rsid w:val="000B4160"/>
    <w:rsid w:val="000C24F5"/>
    <w:rsid w:val="000E4E43"/>
    <w:rsid w:val="000F05B6"/>
    <w:rsid w:val="00116476"/>
    <w:rsid w:val="00123C92"/>
    <w:rsid w:val="00127B35"/>
    <w:rsid w:val="001610ED"/>
    <w:rsid w:val="001D09FB"/>
    <w:rsid w:val="001E3EBB"/>
    <w:rsid w:val="00217363"/>
    <w:rsid w:val="002179B6"/>
    <w:rsid w:val="00225062"/>
    <w:rsid w:val="00235CB3"/>
    <w:rsid w:val="00246892"/>
    <w:rsid w:val="00283367"/>
    <w:rsid w:val="00286C37"/>
    <w:rsid w:val="002A3519"/>
    <w:rsid w:val="002E55F9"/>
    <w:rsid w:val="003012D7"/>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4677D"/>
    <w:rsid w:val="00462A3B"/>
    <w:rsid w:val="004A27C5"/>
    <w:rsid w:val="004A45E4"/>
    <w:rsid w:val="004F4033"/>
    <w:rsid w:val="004F737A"/>
    <w:rsid w:val="0051729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C0C80"/>
    <w:rsid w:val="006F4067"/>
    <w:rsid w:val="00702C21"/>
    <w:rsid w:val="007111D9"/>
    <w:rsid w:val="007216AE"/>
    <w:rsid w:val="007264F0"/>
    <w:rsid w:val="00733038"/>
    <w:rsid w:val="00741B1E"/>
    <w:rsid w:val="007428ED"/>
    <w:rsid w:val="00794CCE"/>
    <w:rsid w:val="007B25A1"/>
    <w:rsid w:val="007E3827"/>
    <w:rsid w:val="00805A60"/>
    <w:rsid w:val="00814BA5"/>
    <w:rsid w:val="00821F9B"/>
    <w:rsid w:val="008356C9"/>
    <w:rsid w:val="00835976"/>
    <w:rsid w:val="00836D8D"/>
    <w:rsid w:val="00847059"/>
    <w:rsid w:val="008546E5"/>
    <w:rsid w:val="008811AC"/>
    <w:rsid w:val="00883959"/>
    <w:rsid w:val="00890599"/>
    <w:rsid w:val="00891F02"/>
    <w:rsid w:val="008D5540"/>
    <w:rsid w:val="008E0134"/>
    <w:rsid w:val="0090687B"/>
    <w:rsid w:val="009073F6"/>
    <w:rsid w:val="009122E4"/>
    <w:rsid w:val="00916F0E"/>
    <w:rsid w:val="00933EA3"/>
    <w:rsid w:val="009752C8"/>
    <w:rsid w:val="00991571"/>
    <w:rsid w:val="009B2C3F"/>
    <w:rsid w:val="009C2EBA"/>
    <w:rsid w:val="009E0FF6"/>
    <w:rsid w:val="009E343B"/>
    <w:rsid w:val="009F125D"/>
    <w:rsid w:val="00A11347"/>
    <w:rsid w:val="00A16556"/>
    <w:rsid w:val="00A30ADF"/>
    <w:rsid w:val="00A44D2A"/>
    <w:rsid w:val="00A51755"/>
    <w:rsid w:val="00A5771E"/>
    <w:rsid w:val="00A62FEF"/>
    <w:rsid w:val="00A902CA"/>
    <w:rsid w:val="00A956BC"/>
    <w:rsid w:val="00A96C28"/>
    <w:rsid w:val="00AA44E4"/>
    <w:rsid w:val="00AB3B35"/>
    <w:rsid w:val="00AD615E"/>
    <w:rsid w:val="00AD790F"/>
    <w:rsid w:val="00B32F0A"/>
    <w:rsid w:val="00B76E0B"/>
    <w:rsid w:val="00B81A7A"/>
    <w:rsid w:val="00BA6F52"/>
    <w:rsid w:val="00BB246E"/>
    <w:rsid w:val="00C2335F"/>
    <w:rsid w:val="00C23E34"/>
    <w:rsid w:val="00C5227A"/>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207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5072F"/>
    <w:rsid w:val="00F72A3C"/>
    <w:rsid w:val="00F7508C"/>
    <w:rsid w:val="00FA1AA6"/>
    <w:rsid w:val="00FC346C"/>
    <w:rsid w:val="00FE5649"/>
    <w:rsid w:val="00FF04F6"/>
    <w:rsid w:val="00FF41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89C6C"/>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2">
    <w:name w:val="Unresolved Mention2"/>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149302-energetikas-infrastrukturas-objektu-aizsargjoslu-noteiksanas-metodika" TargetMode="External"/><Relationship Id="rId18" Type="http://schemas.openxmlformats.org/officeDocument/2006/relationships/hyperlink" Target="https://likumi.lv/ta/id/108834-elektroenergijas-tirgus-likums" TargetMode="External"/><Relationship Id="rId3" Type="http://schemas.openxmlformats.org/officeDocument/2006/relationships/customXml" Target="../customXml/item3.xml"/><Relationship Id="rId21" Type="http://schemas.openxmlformats.org/officeDocument/2006/relationships/hyperlink" Target="https://sadalestikls.lv/lv/darbibas-ar-skaititajiem" TargetMode="External"/><Relationship Id="rId7" Type="http://schemas.openxmlformats.org/officeDocument/2006/relationships/settings" Target="settings.xml"/><Relationship Id="rId12" Type="http://schemas.openxmlformats.org/officeDocument/2006/relationships/hyperlink" Target="https://sadalestikls.lv/lv/trases-un-aizsargjoslas" TargetMode="External"/><Relationship Id="rId17" Type="http://schemas.openxmlformats.org/officeDocument/2006/relationships/hyperlink" Target="https://likumi.lv/ta/id/49833-energetikas-likums" TargetMode="External"/><Relationship Id="rId2" Type="http://schemas.openxmlformats.org/officeDocument/2006/relationships/customXml" Target="../customXml/item2.xml"/><Relationship Id="rId16" Type="http://schemas.openxmlformats.org/officeDocument/2006/relationships/hyperlink" Target="https://sadalestikls.lv/lv/objekta-parvietosana-parbuve-demontaza" TargetMode="External"/><Relationship Id="rId20" Type="http://schemas.openxmlformats.org/officeDocument/2006/relationships/hyperlink" Target="https://sadalestikls.lv/lv/pastavigs-pieslegum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42348-aizsargjoslu-lik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skano.sadalestikls.lv/servicedesk/customer/user/login?destination=portals" TargetMode="External"/><Relationship Id="rId23" Type="http://schemas.openxmlformats.org/officeDocument/2006/relationships/fontTable" Target="fontTable.xml"/><Relationship Id="rId10" Type="http://schemas.openxmlformats.org/officeDocument/2006/relationships/hyperlink" Target="https://saskano.sadalestikls.lv/servicedesk/customer/user/login?destination=portals" TargetMode="External"/><Relationship Id="rId19" Type="http://schemas.openxmlformats.org/officeDocument/2006/relationships/hyperlink" Target="https://www.e-st.lv/lv/privat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likumi.lv/ta/id/269200-noteikumi-par-latvijas-buvnormativu-lbn-008-14-inzeniertiklu-izvietojums" TargetMode="External"/><Relationship Id="rId22" Type="http://schemas.openxmlformats.org/officeDocument/2006/relationships/hyperlink" Target="https://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customXml/itemProps2.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3.xml><?xml version="1.0" encoding="utf-8"?>
<ds:datastoreItem xmlns:ds="http://schemas.openxmlformats.org/officeDocument/2006/customXml" ds:itemID="{2446663D-5F97-43AF-BF17-6A8958CFCC49}">
  <ds:schemaRefs>
    <ds:schemaRef ds:uri="http://schemas.microsoft.com/sharepoint/v3/contenttype/forms"/>
  </ds:schemaRefs>
</ds:datastoreItem>
</file>

<file path=customXml/itemProps4.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4964</Words>
  <Characters>2830</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Gints Jakobsons</cp:lastModifiedBy>
  <cp:revision>3</cp:revision>
  <dcterms:created xsi:type="dcterms:W3CDTF">2025-10-08T05:29:00Z</dcterms:created>
  <dcterms:modified xsi:type="dcterms:W3CDTF">2026-05-25T07:56:00Z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