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tbl>
      <w:tblPr>
        <w:tblStyle w:val="TableGrid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29"/>
        <w:gridCol w:w="4004"/>
      </w:tblGrid>
      <w:tr w14:paraId="1BED5990" w14:textId="77777777" w:rsidTr="006D0491">
        <w:tblPrEx>
          <w:tblW w:w="9533" w:type="dxa"/>
          <w:tblLayout w:type="fixed"/>
          <w:tblLook w:val="04A0"/>
        </w:tblPrEx>
        <w:trPr>
          <w:trHeight w:val="851"/>
        </w:trPr>
        <w:tc>
          <w:tcPr>
            <w:tcW w:w="5529" w:type="dxa"/>
            <w:hideMark/>
          </w:tcPr>
          <w:p w:rsidR="00064AA3" w:rsidRPr="00004EEF" w:rsidP="00CF1CEA" w14:paraId="259E401E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004EEF">
              <w:rPr>
                <w:rFonts w:cs="Times New Roman"/>
              </w:rPr>
              <w:t>Rīgā</w:t>
            </w:r>
          </w:p>
          <w:p w:rsidR="00064AA3" w:rsidRPr="00004EEF" w:rsidP="00CF1CEA" w14:paraId="430E9511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004EEF">
              <w:rPr>
                <w:rFonts w:cs="Times New Roman"/>
                <w:noProof/>
              </w:rPr>
              <w:t>25.05.2026</w:t>
            </w:r>
            <w:r w:rsidRPr="00004EEF">
              <w:rPr>
                <w:rFonts w:cs="Times New Roman"/>
              </w:rPr>
              <w:t xml:space="preserve"> </w:t>
            </w:r>
            <w:r w:rsidRPr="00004EEF">
              <w:rPr>
                <w:rFonts w:cs="Times New Roman"/>
              </w:rPr>
              <w:t>Nr</w:t>
            </w:r>
            <w:r w:rsidRPr="00004EEF">
              <w:rPr>
                <w:rFonts w:cs="Times New Roman"/>
              </w:rPr>
              <w:t>.</w:t>
            </w:r>
            <w:r w:rsidRPr="00004EEF">
              <w:rPr>
                <w:rFonts w:cs="Times New Roman"/>
                <w:noProof/>
              </w:rPr>
              <w:t>5258/37.1-3</w:t>
            </w:r>
          </w:p>
          <w:p w:rsidR="00064AA3" w:rsidRPr="00004EEF" w:rsidP="00CF1CEA" w14:paraId="217982AC" w14:textId="546D0B3E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004EEF">
              <w:rPr>
                <w:rFonts w:cs="Times New Roman"/>
              </w:rPr>
              <w:t xml:space="preserve">Uz </w:t>
            </w:r>
            <w:r w:rsidRPr="00004EEF">
              <w:rPr>
                <w:rFonts w:cs="Times New Roman"/>
                <w:noProof/>
              </w:rPr>
              <w:t>25.05.2026</w:t>
            </w:r>
            <w:r w:rsidR="000C529C">
              <w:rPr>
                <w:rFonts w:cs="Times New Roman"/>
              </w:rPr>
              <w:t>.</w:t>
            </w:r>
            <w:r w:rsidRPr="00004EEF">
              <w:rPr>
                <w:rFonts w:cs="Times New Roman"/>
              </w:rPr>
              <w:t xml:space="preserve"> </w:t>
            </w:r>
            <w:r w:rsidRPr="000B47E1">
              <w:rPr>
                <w:rFonts w:cs="Times New Roman"/>
              </w:rPr>
              <w:t>Nr.</w:t>
            </w:r>
            <w:r w:rsidRPr="000B47E1">
              <w:rPr>
                <w:rFonts w:cs="Times New Roman"/>
                <w:noProof/>
              </w:rPr>
              <w:t>725</w:t>
            </w:r>
          </w:p>
        </w:tc>
        <w:tc>
          <w:tcPr>
            <w:tcW w:w="4004" w:type="dxa"/>
          </w:tcPr>
          <w:p w:rsidR="00064AA3" w:rsidRPr="00004EEF" w:rsidP="00CF1CEA" w14:paraId="4D96BDA0" w14:textId="77777777">
            <w:pPr>
              <w:pStyle w:val="BodyB"/>
              <w:rPr>
                <w:rFonts w:cs="Times New Roman"/>
              </w:rPr>
            </w:pPr>
          </w:p>
          <w:p w:rsidR="00064AA3" w:rsidRPr="00004EEF" w:rsidP="00CF1CEA" w14:paraId="2AF5855C" w14:textId="77777777">
            <w:pPr>
              <w:pStyle w:val="BodyB"/>
              <w:rPr>
                <w:rFonts w:cs="Times New Roman"/>
              </w:rPr>
            </w:pPr>
          </w:p>
          <w:p w:rsidR="00064AA3" w:rsidRPr="00004EEF" w:rsidP="00CF1CEA" w14:paraId="2809D2EB" w14:textId="77777777">
            <w:pPr>
              <w:pStyle w:val="BodyB"/>
              <w:rPr>
                <w:rFonts w:cs="Times New Roman"/>
              </w:rPr>
            </w:pPr>
          </w:p>
        </w:tc>
      </w:tr>
      <w:tr w14:paraId="3E054F45" w14:textId="77777777" w:rsidTr="006D0491">
        <w:tblPrEx>
          <w:tblW w:w="9533" w:type="dxa"/>
          <w:tblLayout w:type="fixed"/>
          <w:tblLook w:val="04A0"/>
        </w:tblPrEx>
        <w:trPr>
          <w:trHeight w:val="310"/>
        </w:trPr>
        <w:tc>
          <w:tcPr>
            <w:tcW w:w="5529" w:type="dxa"/>
            <w:vAlign w:val="bottom"/>
          </w:tcPr>
          <w:p w:rsidR="00D74A74" w:rsidP="00D74A74" w14:paraId="3C4BA6ED" w14:textId="77777777">
            <w:pPr>
              <w:ind w:left="-105"/>
              <w:rPr>
                <w:noProof/>
                <w:lang w:val="lv-LV"/>
              </w:rPr>
            </w:pPr>
            <w:r w:rsidRPr="00004EEF">
              <w:rPr>
                <w:lang w:val="lv-LV"/>
              </w:rPr>
              <w:t>Pieteikums Nr.</w:t>
            </w:r>
            <w:r w:rsidRPr="00004EEF">
              <w:rPr>
                <w:noProof/>
                <w:lang w:val="lv-LV"/>
              </w:rPr>
              <w:t>3230-2026</w:t>
            </w:r>
          </w:p>
          <w:p w:rsidR="00D74A74" w:rsidP="00D74A74" w14:paraId="35B77A06" w14:textId="77777777">
            <w:pPr>
              <w:ind w:left="-105"/>
              <w:rPr>
                <w:noProof/>
                <w:lang w:val="lv-LV"/>
              </w:rPr>
            </w:pPr>
          </w:p>
          <w:p w:rsidR="00374C00" w:rsidP="00D74A74" w14:paraId="7C83ED4D" w14:textId="77777777">
            <w:pPr>
              <w:ind w:left="-105"/>
              <w:rPr>
                <w:noProof/>
                <w:lang w:val="lv-LV"/>
              </w:rPr>
            </w:pPr>
          </w:p>
          <w:p w:rsidR="00374C00" w:rsidP="00D74A74" w14:paraId="124D1B04" w14:textId="77777777">
            <w:pPr>
              <w:ind w:left="-105"/>
              <w:rPr>
                <w:noProof/>
                <w:lang w:val="lv-LV"/>
              </w:rPr>
            </w:pPr>
          </w:p>
          <w:p w:rsidR="00D74A74" w:rsidP="00D74A74" w14:paraId="0DDCBAAF" w14:textId="3D4FB3F4">
            <w:pPr>
              <w:ind w:left="-105"/>
              <w:rPr>
                <w:noProof/>
                <w:lang w:val="lv-LV"/>
              </w:rPr>
            </w:pPr>
            <w:r w:rsidRPr="00704AD5">
              <w:rPr>
                <w:lang w:val="lv-LV"/>
              </w:rPr>
              <w:t>Par tehnisko noteikumu izsniegšanu</w:t>
            </w:r>
            <w:r>
              <w:rPr>
                <w:lang w:val="lv-LV"/>
              </w:rPr>
              <w:t xml:space="preserve"> </w:t>
            </w:r>
          </w:p>
          <w:p w:rsidR="00D74A74" w:rsidRPr="00D74A74" w:rsidP="00D74A74" w14:paraId="7B91BB22" w14:textId="67F28664">
            <w:pPr>
              <w:ind w:left="-105"/>
              <w:rPr>
                <w:sz w:val="20"/>
                <w:szCs w:val="20"/>
                <w:lang w:val="lv-LV"/>
              </w:rPr>
            </w:pPr>
            <w:r>
              <w:rPr>
                <w:lang w:val="lv-LV"/>
              </w:rPr>
              <w:t>būvprojekta “</w:t>
            </w:r>
            <w:r w:rsidRPr="00C7710F">
              <w:rPr>
                <w:shd w:val="clear" w:color="auto" w:fill="FFFFFF"/>
                <w:lang w:val="lv-LV"/>
              </w:rPr>
              <w:t xml:space="preserve">Lietus kanalizācijas izbūve Miera ielā posmā no Pļavu ielas līdz </w:t>
            </w:r>
            <w:r w:rsidRPr="00C7710F">
              <w:rPr>
                <w:shd w:val="clear" w:color="auto" w:fill="FFFFFF"/>
                <w:lang w:val="lv-LV"/>
              </w:rPr>
              <w:t>Cenkones</w:t>
            </w:r>
            <w:r w:rsidRPr="00C7710F">
              <w:rPr>
                <w:shd w:val="clear" w:color="auto" w:fill="FFFFFF"/>
                <w:lang w:val="lv-LV"/>
              </w:rPr>
              <w:t xml:space="preserve"> ielai, Liepājā” kadastra Nr. 17000420793,</w:t>
            </w:r>
            <w:r w:rsidRPr="00D74A74">
              <w:rPr>
                <w:bCs/>
                <w:shd w:val="clear" w:color="auto" w:fill="FFFFFF"/>
                <w:lang w:val="lv-LV"/>
              </w:rPr>
              <w:t xml:space="preserve"> izstrādei</w:t>
            </w:r>
          </w:p>
        </w:tc>
        <w:tc>
          <w:tcPr>
            <w:tcW w:w="4004" w:type="dxa"/>
            <w:hideMark/>
          </w:tcPr>
          <w:p w:rsidR="00AA316A" w:rsidRPr="00004EEF" w:rsidP="00374C00" w14:paraId="20C4EEAE" w14:textId="77777777">
            <w:pPr>
              <w:pStyle w:val="BodyB"/>
              <w:ind w:left="1023"/>
              <w:rPr>
                <w:rFonts w:cs="Times New Roman"/>
              </w:rPr>
            </w:pPr>
            <w:r w:rsidRPr="00004EEF">
              <w:rPr>
                <w:rFonts w:cs="Times New Roman"/>
                <w:noProof/>
              </w:rPr>
              <w:t>LIEPĀJAS KOMUNĀLĀ PĀRVALDE</w:t>
            </w:r>
          </w:p>
        </w:tc>
      </w:tr>
    </w:tbl>
    <w:p w:rsidR="00064AA3" w:rsidP="00374C00" w14:paraId="1AAE9D67" w14:textId="331210FE">
      <w:pPr>
        <w:pStyle w:val="Default"/>
        <w:tabs>
          <w:tab w:val="left" w:pos="1044"/>
        </w:tabs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ab/>
      </w:r>
    </w:p>
    <w:p w:rsidR="00374C00" w:rsidP="00374C00" w14:paraId="6614CCB4" w14:textId="77777777">
      <w:pPr>
        <w:pStyle w:val="Default"/>
        <w:tabs>
          <w:tab w:val="left" w:pos="1044"/>
        </w:tabs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374C00" w:rsidRPr="00004EEF" w:rsidP="00374C00" w14:paraId="5B9AE68E" w14:textId="77777777">
      <w:pPr>
        <w:pStyle w:val="Default"/>
        <w:tabs>
          <w:tab w:val="left" w:pos="1044"/>
        </w:tabs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D74A74" w:rsidRPr="00B74DDF" w:rsidP="00374C00" w14:paraId="29C2DC9F" w14:textId="1D8C533B">
      <w:pPr>
        <w:spacing w:before="120"/>
        <w:ind w:firstLine="567"/>
        <w:jc w:val="both"/>
        <w:rPr>
          <w:lang w:val="lv-LV"/>
        </w:rPr>
      </w:pPr>
      <w:bookmarkStart w:id="0" w:name="_Hlk166747288"/>
      <w:bookmarkStart w:id="1" w:name="_Hlk177737707"/>
      <w:r w:rsidRPr="00B74DDF">
        <w:rPr>
          <w:lang w:val="lv-LV"/>
        </w:rPr>
        <w:t xml:space="preserve">Atbildot uz Jūsu iesniegumu, akciju sabiedrība “Gaso” (turpmāk – GASO) informē, ka, veicot būvprojekta </w:t>
      </w:r>
      <w:r>
        <w:rPr>
          <w:lang w:val="lv-LV"/>
        </w:rPr>
        <w:t>“</w:t>
      </w:r>
      <w:r w:rsidRPr="00C7710F">
        <w:rPr>
          <w:shd w:val="clear" w:color="auto" w:fill="FFFFFF"/>
          <w:lang w:val="lv-LV"/>
        </w:rPr>
        <w:t xml:space="preserve">Lietus kanalizācijas izbūve Miera ielā posmā no Pļavu ielas līdz </w:t>
      </w:r>
      <w:r w:rsidRPr="00C7710F">
        <w:rPr>
          <w:shd w:val="clear" w:color="auto" w:fill="FFFFFF"/>
          <w:lang w:val="lv-LV"/>
        </w:rPr>
        <w:t>Cenkones</w:t>
      </w:r>
      <w:r w:rsidRPr="00C7710F">
        <w:rPr>
          <w:shd w:val="clear" w:color="auto" w:fill="FFFFFF"/>
          <w:lang w:val="lv-LV"/>
        </w:rPr>
        <w:t xml:space="preserve"> ielai, Liepājā” kadastra Nr. 17000420793,</w:t>
      </w:r>
      <w:r>
        <w:rPr>
          <w:bCs/>
          <w:shd w:val="clear" w:color="auto" w:fill="FFFFFF"/>
          <w:lang w:val="lv-LV"/>
        </w:rPr>
        <w:t xml:space="preserve"> </w:t>
      </w:r>
      <w:r w:rsidRPr="00B74DDF">
        <w:rPr>
          <w:lang w:val="lv-LV"/>
        </w:rPr>
        <w:t>izstrādi, GASO tehniskie noteikumi nav nepieciešami, j</w:t>
      </w:r>
      <w:r>
        <w:rPr>
          <w:lang w:val="lv-LV"/>
        </w:rPr>
        <w:t>o</w:t>
      </w:r>
      <w:r w:rsidRPr="00B74DDF">
        <w:rPr>
          <w:lang w:val="lv-LV"/>
        </w:rPr>
        <w:t xml:space="preserve"> minētā </w:t>
      </w:r>
      <w:r>
        <w:rPr>
          <w:lang w:val="lv-LV"/>
        </w:rPr>
        <w:t>būvprojekta</w:t>
      </w:r>
      <w:r w:rsidRPr="00B74DDF">
        <w:rPr>
          <w:lang w:val="lv-LV"/>
        </w:rPr>
        <w:t xml:space="preserve"> ietvaros </w:t>
      </w:r>
      <w:r w:rsidR="00374C00">
        <w:rPr>
          <w:lang w:val="lv-LV"/>
        </w:rPr>
        <w:t xml:space="preserve">skartajā teritorijā </w:t>
      </w:r>
      <w:r>
        <w:rPr>
          <w:lang w:val="lv-LV"/>
        </w:rPr>
        <w:t>nav izvietoti dabasgāzes gāzesvadi un</w:t>
      </w:r>
      <w:r w:rsidRPr="00B74DDF">
        <w:rPr>
          <w:lang w:val="lv-LV"/>
        </w:rPr>
        <w:t xml:space="preserve"> t</w:t>
      </w:r>
      <w:r>
        <w:rPr>
          <w:lang w:val="lv-LV"/>
        </w:rPr>
        <w:t>o</w:t>
      </w:r>
      <w:r w:rsidRPr="00B74DDF">
        <w:rPr>
          <w:lang w:val="lv-LV"/>
        </w:rPr>
        <w:t xml:space="preserve"> aizsargjoslas.</w:t>
      </w:r>
    </w:p>
    <w:p w:rsidR="00D74A74" w:rsidP="00374C00" w14:paraId="33968FF0" w14:textId="77777777">
      <w:pPr>
        <w:spacing w:before="120"/>
        <w:ind w:firstLine="360"/>
        <w:jc w:val="both"/>
        <w:rPr>
          <w:lang w:val="lv-LV"/>
        </w:rPr>
      </w:pPr>
      <w:r>
        <w:rPr>
          <w:lang w:val="lv-LV"/>
        </w:rPr>
        <w:t>Paredzēt vietu perspektīvā iespējamam sadales gāzesvadu izvietojumam pārbūvējamo ielu/ceļu sarkano līniju robežās vietās, kur nav esošu gāzesvadu.</w:t>
      </w:r>
    </w:p>
    <w:p w:rsidR="00D74A74" w:rsidRPr="00BD6B62" w:rsidP="00374C00" w14:paraId="321CAB4D" w14:textId="77777777">
      <w:pPr>
        <w:spacing w:before="120" w:line="276" w:lineRule="auto"/>
        <w:ind w:firstLine="360"/>
        <w:rPr>
          <w:lang w:val="lv-LV"/>
        </w:rPr>
      </w:pPr>
      <w:bookmarkStart w:id="2" w:name="_Hlk200031040"/>
      <w:r w:rsidRPr="00BD6B62">
        <w:rPr>
          <w:lang w:val="lv-LV"/>
        </w:rPr>
        <w:t xml:space="preserve">Topogrāfiju saskaņot interneta vietnē </w:t>
      </w:r>
      <w:hyperlink r:id="rId4" w:history="1">
        <w:r w:rsidRPr="00BD6B62">
          <w:rPr>
            <w:rStyle w:val="Hyperlink"/>
            <w:lang w:val="lv-LV"/>
          </w:rPr>
          <w:t>https://www.gaso.lv/topografijas-saskanosana</w:t>
        </w:r>
      </w:hyperlink>
      <w:r w:rsidRPr="00BD6B62">
        <w:rPr>
          <w:lang w:val="lv-LV"/>
        </w:rPr>
        <w:t>.</w:t>
      </w:r>
    </w:p>
    <w:bookmarkEnd w:id="2"/>
    <w:p w:rsidR="00D74A74" w:rsidP="00D74A74" w14:paraId="10E47CE5" w14:textId="77777777">
      <w:pPr>
        <w:jc w:val="both"/>
        <w:rPr>
          <w:lang w:val="lv-LV"/>
        </w:rPr>
      </w:pPr>
    </w:p>
    <w:p w:rsidR="00D74A74" w:rsidP="00D74A74" w14:paraId="28982174" w14:textId="77777777">
      <w:pPr>
        <w:jc w:val="both"/>
        <w:rPr>
          <w:lang w:val="lv-LV"/>
        </w:rPr>
      </w:pPr>
      <w:r>
        <w:rPr>
          <w:lang w:val="lv-LV"/>
        </w:rPr>
        <w:t>Pielikumā: esošo gāzesvadu shēma uz 1 lpp.</w:t>
      </w:r>
    </w:p>
    <w:p w:rsidR="00374C00" w:rsidP="00D74A74" w14:paraId="4BA5A8B6" w14:textId="77777777">
      <w:pPr>
        <w:jc w:val="both"/>
        <w:rPr>
          <w:lang w:val="lv-LV"/>
        </w:rPr>
      </w:pPr>
    </w:p>
    <w:bookmarkEnd w:id="0"/>
    <w:bookmarkEnd w:id="1"/>
    <w:p w:rsidR="00064AA3" w:rsidRPr="00004EEF" w:rsidP="00064AA3" w14:paraId="3A53B968" w14:textId="77777777">
      <w:pPr>
        <w:pStyle w:val="BodyB"/>
        <w:rPr>
          <w:rFonts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4665"/>
      </w:tblGrid>
      <w:tr w14:paraId="41AB079A" w14:textId="77777777" w:rsidTr="006F6191">
        <w:tblPrEx>
          <w:tblW w:w="0" w:type="auto"/>
          <w:tblLook w:val="04A0"/>
        </w:tblPrEx>
        <w:tc>
          <w:tcPr>
            <w:tcW w:w="4957" w:type="dxa"/>
            <w:hideMark/>
          </w:tcPr>
          <w:p w:rsidR="000B47E1" w:rsidRPr="006D07E8" w:rsidP="006F6191" w14:paraId="38FCA299" w14:textId="77777777">
            <w:pPr>
              <w:pStyle w:val="BodyB"/>
              <w:ind w:left="-100"/>
              <w:rPr>
                <w:rFonts w:cs="Times New Roman"/>
              </w:rPr>
            </w:pPr>
            <w:r w:rsidRPr="006D07E8">
              <w:rPr>
                <w:rFonts w:cs="Times New Roman"/>
              </w:rPr>
              <w:t>Komercpilnvarnieks</w:t>
            </w:r>
          </w:p>
          <w:p w:rsidR="000B47E1" w:rsidP="006F6191" w14:paraId="4EF69CED" w14:textId="77777777">
            <w:pPr>
              <w:pStyle w:val="Heading2"/>
              <w:ind w:left="-105"/>
            </w:pPr>
            <w:r>
              <w:t>Pieslēgumu pārvaldības departamenta</w:t>
            </w:r>
          </w:p>
          <w:p w:rsidR="000B47E1" w:rsidRPr="006D07E8" w:rsidP="006F6191" w14:paraId="65EF05AA" w14:textId="02D34B44">
            <w:pPr>
              <w:pStyle w:val="BodyB"/>
              <w:ind w:left="-100"/>
              <w:rPr>
                <w:rFonts w:cs="Times New Roman"/>
              </w:rPr>
            </w:pPr>
            <w:r>
              <w:rPr>
                <w:szCs w:val="20"/>
              </w:rPr>
              <w:t xml:space="preserve">Tehnisko risinājumu daļas </w:t>
            </w:r>
            <w:r w:rsidR="00D74A74">
              <w:rPr>
                <w:szCs w:val="20"/>
              </w:rPr>
              <w:t>inženieris</w:t>
            </w:r>
          </w:p>
        </w:tc>
        <w:tc>
          <w:tcPr>
            <w:tcW w:w="4665" w:type="dxa"/>
          </w:tcPr>
          <w:p w:rsidR="000B47E1" w:rsidRPr="006D07E8" w:rsidP="006F6191" w14:paraId="1DB9353C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0B47E1" w:rsidP="006F6191" w14:paraId="653BF68B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0B47E1" w:rsidRPr="006D07E8" w:rsidP="00374C00" w14:paraId="486E11BB" w14:textId="15CF357A">
            <w:pPr>
              <w:pStyle w:val="BodyB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O.Spitans</w:t>
            </w:r>
          </w:p>
        </w:tc>
      </w:tr>
      <w:tr w14:paraId="5A4F37E1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374C00" w:rsidP="006F6191" w14:paraId="30A65EBC" w14:textId="77777777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  <w:p w:rsidR="000B47E1" w:rsidRPr="000E17FE" w:rsidP="006F6191" w14:paraId="594F8286" w14:textId="05127886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6D07E8">
              <w:rPr>
                <w:rFonts w:cs="Times New Roman"/>
                <w:sz w:val="20"/>
                <w:szCs w:val="20"/>
              </w:rPr>
              <w:t>DOKUMENTS PARAKSTĪTS AR DROŠU ELEKTRONISKO PARAKSTU UN SATUR LAIKA ZĪMOGU</w:t>
            </w:r>
          </w:p>
        </w:tc>
      </w:tr>
      <w:tr w14:paraId="371C27C4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0B47E1" w:rsidRPr="006D07E8" w:rsidP="006F6191" w14:paraId="2C1F8D7A" w14:textId="1CB5596C">
            <w:pPr>
              <w:pStyle w:val="BodyB"/>
              <w:ind w:left="-100"/>
              <w:jc w:val="both"/>
              <w:rPr>
                <w:rFonts w:cs="Times New Roman"/>
                <w:sz w:val="20"/>
                <w:szCs w:val="20"/>
              </w:rPr>
            </w:pPr>
            <w:r w:rsidRPr="006D07E8">
              <w:rPr>
                <w:rFonts w:cs="Times New Roman"/>
                <w:noProof/>
                <w:sz w:val="20"/>
                <w:szCs w:val="20"/>
              </w:rPr>
              <w:t>A</w:t>
            </w:r>
            <w:r w:rsidR="00D74A74">
              <w:rPr>
                <w:rFonts w:cs="Times New Roman"/>
                <w:noProof/>
                <w:sz w:val="20"/>
                <w:szCs w:val="20"/>
              </w:rPr>
              <w:t>.</w:t>
            </w:r>
            <w:r w:rsidRPr="006D07E8">
              <w:rPr>
                <w:rFonts w:cs="Times New Roman"/>
                <w:noProof/>
                <w:sz w:val="20"/>
                <w:szCs w:val="20"/>
              </w:rPr>
              <w:t>Ļivanova</w:t>
            </w:r>
            <w:r w:rsidRPr="006D07E8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0B47E1" w:rsidRPr="006D07E8" w:rsidP="006F6191" w14:paraId="518359E3" w14:textId="77777777">
            <w:pPr>
              <w:pStyle w:val="BodyB"/>
              <w:ind w:left="-100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20"/>
                <w:szCs w:val="20"/>
              </w:rPr>
              <w:t>info@gaso.lv</w:t>
            </w:r>
          </w:p>
        </w:tc>
      </w:tr>
    </w:tbl>
    <w:p w:rsidR="00B93D45" w:rsidRPr="00B93D45" w:rsidP="004370FE" w14:paraId="4E2E5CEC" w14:textId="77777777">
      <w:pPr>
        <w:rPr>
          <w:lang w:val="lv-LV"/>
        </w:rPr>
      </w:pPr>
    </w:p>
    <w:sectPr w:rsidSect="00B93D45">
      <w:headerReference w:type="first" r:id="rId5"/>
      <w:pgSz w:w="11900" w:h="16840" w:code="9"/>
      <w:pgMar w:top="1134" w:right="1134" w:bottom="1134" w:left="1134" w:header="22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64DB" w14:paraId="2E1AD3C5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11430</wp:posOffset>
          </wp:positionH>
          <wp:positionV relativeFrom="page">
            <wp:posOffset>5715</wp:posOffset>
          </wp:positionV>
          <wp:extent cx="7538720" cy="1542415"/>
          <wp:effectExtent l="0" t="0" r="5080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720" cy="154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AE771A5"/>
    <w:multiLevelType w:val="hybridMultilevel"/>
    <w:tmpl w:val="2954D5F6"/>
    <w:lvl w:ilvl="0">
      <w:start w:val="3"/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2154" w:hanging="360"/>
      </w:pPr>
    </w:lvl>
    <w:lvl w:ilvl="2" w:tentative="1">
      <w:start w:val="1"/>
      <w:numFmt w:val="lowerRoman"/>
      <w:lvlText w:val="%3."/>
      <w:lvlJc w:val="right"/>
      <w:pPr>
        <w:ind w:left="2874" w:hanging="180"/>
      </w:pPr>
    </w:lvl>
    <w:lvl w:ilvl="3" w:tentative="1">
      <w:start w:val="1"/>
      <w:numFmt w:val="decimal"/>
      <w:lvlText w:val="%4."/>
      <w:lvlJc w:val="left"/>
      <w:pPr>
        <w:ind w:left="3594" w:hanging="360"/>
      </w:pPr>
    </w:lvl>
    <w:lvl w:ilvl="4" w:tentative="1">
      <w:start w:val="1"/>
      <w:numFmt w:val="lowerLetter"/>
      <w:lvlText w:val="%5."/>
      <w:lvlJc w:val="left"/>
      <w:pPr>
        <w:ind w:left="4314" w:hanging="360"/>
      </w:pPr>
    </w:lvl>
    <w:lvl w:ilvl="5" w:tentative="1">
      <w:start w:val="1"/>
      <w:numFmt w:val="lowerRoman"/>
      <w:lvlText w:val="%6."/>
      <w:lvlJc w:val="right"/>
      <w:pPr>
        <w:ind w:left="5034" w:hanging="180"/>
      </w:pPr>
    </w:lvl>
    <w:lvl w:ilvl="6" w:tentative="1">
      <w:start w:val="1"/>
      <w:numFmt w:val="decimal"/>
      <w:lvlText w:val="%7."/>
      <w:lvlJc w:val="left"/>
      <w:pPr>
        <w:ind w:left="5754" w:hanging="360"/>
      </w:pPr>
    </w:lvl>
    <w:lvl w:ilvl="7" w:tentative="1">
      <w:start w:val="1"/>
      <w:numFmt w:val="lowerLetter"/>
      <w:lvlText w:val="%8."/>
      <w:lvlJc w:val="left"/>
      <w:pPr>
        <w:ind w:left="6474" w:hanging="360"/>
      </w:pPr>
    </w:lvl>
    <w:lvl w:ilvl="8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4BB236B5"/>
    <w:multiLevelType w:val="hybridMultilevel"/>
    <w:tmpl w:val="03AA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932012">
    <w:abstractNumId w:val="1"/>
  </w:num>
  <w:num w:numId="2" w16cid:durableId="179634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59"/>
    <w:rsid w:val="00004EEF"/>
    <w:rsid w:val="000064DB"/>
    <w:rsid w:val="000607D7"/>
    <w:rsid w:val="00064AA3"/>
    <w:rsid w:val="000B47E1"/>
    <w:rsid w:val="000C529C"/>
    <w:rsid w:val="000D5744"/>
    <w:rsid w:val="000E17FE"/>
    <w:rsid w:val="000F3A83"/>
    <w:rsid w:val="00103BBD"/>
    <w:rsid w:val="001245A9"/>
    <w:rsid w:val="001359CE"/>
    <w:rsid w:val="0015477C"/>
    <w:rsid w:val="00164ED8"/>
    <w:rsid w:val="00255B51"/>
    <w:rsid w:val="0028372D"/>
    <w:rsid w:val="00286261"/>
    <w:rsid w:val="002A6908"/>
    <w:rsid w:val="002F7DA5"/>
    <w:rsid w:val="0035375D"/>
    <w:rsid w:val="00365C07"/>
    <w:rsid w:val="00374C00"/>
    <w:rsid w:val="003E1DED"/>
    <w:rsid w:val="0043394E"/>
    <w:rsid w:val="00434A90"/>
    <w:rsid w:val="004370FE"/>
    <w:rsid w:val="00443681"/>
    <w:rsid w:val="004D245A"/>
    <w:rsid w:val="005E3B59"/>
    <w:rsid w:val="00664690"/>
    <w:rsid w:val="00674CD0"/>
    <w:rsid w:val="006D0491"/>
    <w:rsid w:val="006D07E8"/>
    <w:rsid w:val="006F6191"/>
    <w:rsid w:val="00704AD5"/>
    <w:rsid w:val="0075154F"/>
    <w:rsid w:val="007838F3"/>
    <w:rsid w:val="0080677E"/>
    <w:rsid w:val="00813B17"/>
    <w:rsid w:val="008454CF"/>
    <w:rsid w:val="00853D8D"/>
    <w:rsid w:val="00861259"/>
    <w:rsid w:val="008D64EC"/>
    <w:rsid w:val="009204D2"/>
    <w:rsid w:val="00A157BE"/>
    <w:rsid w:val="00A37887"/>
    <w:rsid w:val="00AA316A"/>
    <w:rsid w:val="00B61867"/>
    <w:rsid w:val="00B74DDF"/>
    <w:rsid w:val="00B75E00"/>
    <w:rsid w:val="00B93D45"/>
    <w:rsid w:val="00BA3CFF"/>
    <w:rsid w:val="00BC4BE9"/>
    <w:rsid w:val="00BD6B62"/>
    <w:rsid w:val="00C121FB"/>
    <w:rsid w:val="00C13A75"/>
    <w:rsid w:val="00C34B07"/>
    <w:rsid w:val="00C713D3"/>
    <w:rsid w:val="00C7710F"/>
    <w:rsid w:val="00CC41A2"/>
    <w:rsid w:val="00CF1CEA"/>
    <w:rsid w:val="00D36422"/>
    <w:rsid w:val="00D74A74"/>
    <w:rsid w:val="00E11AAE"/>
    <w:rsid w:val="00E1648A"/>
    <w:rsid w:val="00E33839"/>
    <w:rsid w:val="00E77204"/>
    <w:rsid w:val="00E97E7D"/>
    <w:rsid w:val="00EB4845"/>
    <w:rsid w:val="00F72BBA"/>
    <w:rsid w:val="00FC576C"/>
    <w:rsid w:val="00FE155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21C3C4"/>
  <w15:chartTrackingRefBased/>
  <w15:docId w15:val="{4E9BCFAB-10C6-4C27-ABE2-3616A384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1259"/>
    <w:rPr>
      <w:rFonts w:ascii="Times New Roman" w:eastAsia="Times New Roman" w:hAnsi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CC41A2"/>
    <w:pPr>
      <w:keepNext/>
      <w:jc w:val="both"/>
      <w:outlineLvl w:val="1"/>
    </w:pPr>
    <w:rPr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rsid w:val="00C713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13D3"/>
    <w:rPr>
      <w:rFonts w:cs="Times New Roman"/>
    </w:rPr>
  </w:style>
  <w:style w:type="paragraph" w:styleId="Footer">
    <w:name w:val="footer"/>
    <w:basedOn w:val="Normal"/>
    <w:link w:val="FooterChar"/>
    <w:rsid w:val="00C713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13D3"/>
    <w:rPr>
      <w:rFonts w:cs="Times New Roman"/>
    </w:rPr>
  </w:style>
  <w:style w:type="paragraph" w:customStyle="1" w:styleId="BodyB">
    <w:name w:val="Body B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lv-LV" w:eastAsia="lv-LV"/>
    </w:rPr>
  </w:style>
  <w:style w:type="paragraph" w:customStyle="1" w:styleId="Default">
    <w:name w:val="Default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it-IT" w:eastAsia="lv-LV"/>
    </w:rPr>
  </w:style>
  <w:style w:type="table" w:styleId="TableGrid">
    <w:name w:val="Table Grid"/>
    <w:basedOn w:val="TableNormal"/>
    <w:uiPriority w:val="39"/>
    <w:rsid w:val="00064AA3"/>
    <w:rPr>
      <w:rFonts w:ascii="Calibri" w:eastAsia="Calibri" w:hAnsi="Calibri"/>
      <w:sz w:val="22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A316A"/>
    <w:pPr>
      <w:spacing w:after="120"/>
      <w:ind w:left="454"/>
      <w:jc w:val="both"/>
    </w:pPr>
    <w:rPr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AA316A"/>
    <w:rPr>
      <w:rFonts w:ascii="Times New Roman" w:eastAsia="Times New Roman" w:hAnsi="Times New Roman"/>
      <w:sz w:val="24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4370FE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370FE"/>
    <w:pPr>
      <w:ind w:left="720"/>
      <w:contextualSpacing/>
    </w:pPr>
    <w:rPr>
      <w:lang w:val="lv-LV"/>
    </w:rPr>
  </w:style>
  <w:style w:type="character" w:customStyle="1" w:styleId="Heading2Char">
    <w:name w:val="Heading 2 Char"/>
    <w:basedOn w:val="DefaultParagraphFont"/>
    <w:link w:val="Heading2"/>
    <w:rsid w:val="00CC41A2"/>
    <w:rPr>
      <w:rFonts w:ascii="Times New Roman" w:eastAsia="Times New Roman" w:hAnsi="Times New Roman"/>
      <w:sz w:val="24"/>
      <w:lang w:val="lv-LV"/>
    </w:rPr>
  </w:style>
  <w:style w:type="character" w:styleId="Hyperlink">
    <w:name w:val="Hyperlink"/>
    <w:basedOn w:val="DefaultParagraphFont"/>
    <w:uiPriority w:val="99"/>
    <w:unhideWhenUsed/>
    <w:rsid w:val="00D74A7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aso.lv/topografijas-saskanosana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Oļegs Spitans</cp:lastModifiedBy>
  <cp:revision>16</cp:revision>
  <cp:lastPrinted>1899-12-31T22:00:00Z</cp:lastPrinted>
  <dcterms:created xsi:type="dcterms:W3CDTF">2022-05-16T07:22:00Z</dcterms:created>
  <dcterms:modified xsi:type="dcterms:W3CDTF">2026-05-25T12:49:00Z</dcterms:modified>
</cp:coreProperties>
</file>