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Rindu vadības sistēmas komponentes un uzturēšana 3 gadu periodam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2026/113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4.1.punkts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"TimeSaving"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17.09.2026 plkst. 13:27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18.09.2026; 12:00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