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920CD" w14:textId="77777777" w:rsidR="00823A8F" w:rsidRPr="004B2630" w:rsidRDefault="00823A8F" w:rsidP="00823A8F">
      <w:pPr>
        <w:spacing w:after="0" w:line="240" w:lineRule="auto"/>
        <w:rPr>
          <w:rFonts w:ascii="Times New Roman" w:hAnsi="Times New Roman"/>
          <w:i/>
        </w:rPr>
      </w:pPr>
    </w:p>
    <w:p w14:paraId="0E154785" w14:textId="4DC80E23" w:rsidR="00E23AE6" w:rsidRPr="004B2630" w:rsidRDefault="00E23AE6" w:rsidP="00663FE8">
      <w:pPr>
        <w:spacing w:after="0" w:line="276" w:lineRule="auto"/>
        <w:rPr>
          <w:rFonts w:ascii="Times New Roman" w:hAnsi="Times New Roman"/>
          <w:i/>
        </w:rPr>
      </w:pPr>
      <w:bookmarkStart w:id="0" w:name="_Hlk172648201"/>
      <w:r w:rsidRPr="004B2630">
        <w:rPr>
          <w:rFonts w:ascii="Times New Roman" w:hAnsi="Times New Roman"/>
          <w:i/>
        </w:rPr>
        <w:t>Par jautāju</w:t>
      </w:r>
      <w:r w:rsidR="004E2C6C" w:rsidRPr="004B2630">
        <w:rPr>
          <w:rFonts w:ascii="Times New Roman" w:hAnsi="Times New Roman"/>
          <w:i/>
        </w:rPr>
        <w:t>m</w:t>
      </w:r>
      <w:r w:rsidR="00E15904">
        <w:rPr>
          <w:rFonts w:ascii="Times New Roman" w:hAnsi="Times New Roman"/>
          <w:i/>
        </w:rPr>
        <w:t>iem</w:t>
      </w:r>
      <w:r w:rsidRPr="004B2630">
        <w:rPr>
          <w:rFonts w:ascii="Times New Roman" w:hAnsi="Times New Roman"/>
          <w:i/>
        </w:rPr>
        <w:t xml:space="preserve"> iepirkum</w:t>
      </w:r>
      <w:r w:rsidR="00C06DDF" w:rsidRPr="004B2630">
        <w:rPr>
          <w:rFonts w:ascii="Times New Roman" w:hAnsi="Times New Roman"/>
          <w:i/>
        </w:rPr>
        <w:t>ā</w:t>
      </w:r>
      <w:r w:rsidR="00142E88" w:rsidRPr="004B2630">
        <w:rPr>
          <w:rFonts w:ascii="Times New Roman" w:hAnsi="Times New Roman"/>
          <w:i/>
        </w:rPr>
        <w:t xml:space="preserve"> </w:t>
      </w:r>
      <w:r w:rsidRPr="004B2630">
        <w:rPr>
          <w:rFonts w:ascii="Times New Roman" w:hAnsi="Times New Roman"/>
          <w:i/>
        </w:rPr>
        <w:t xml:space="preserve">ar </w:t>
      </w:r>
      <w:proofErr w:type="spellStart"/>
      <w:r w:rsidRPr="004B2630">
        <w:rPr>
          <w:rFonts w:ascii="Times New Roman" w:hAnsi="Times New Roman"/>
          <w:i/>
        </w:rPr>
        <w:t>id</w:t>
      </w:r>
      <w:proofErr w:type="spellEnd"/>
      <w:r w:rsidRPr="004B2630">
        <w:rPr>
          <w:rFonts w:ascii="Times New Roman" w:hAnsi="Times New Roman"/>
          <w:i/>
        </w:rPr>
        <w:t>. Nr. R</w:t>
      </w:r>
      <w:r w:rsidR="004E2C6C" w:rsidRPr="004B2630">
        <w:rPr>
          <w:rFonts w:ascii="Times New Roman" w:hAnsi="Times New Roman"/>
          <w:i/>
        </w:rPr>
        <w:t>VP</w:t>
      </w:r>
      <w:r w:rsidRPr="004B2630">
        <w:rPr>
          <w:rFonts w:ascii="Times New Roman" w:hAnsi="Times New Roman"/>
          <w:i/>
        </w:rPr>
        <w:t xml:space="preserve"> 202</w:t>
      </w:r>
      <w:r w:rsidR="00B830BB">
        <w:rPr>
          <w:rFonts w:ascii="Times New Roman" w:hAnsi="Times New Roman"/>
          <w:i/>
        </w:rPr>
        <w:t>6</w:t>
      </w:r>
      <w:r w:rsidRPr="004B2630">
        <w:rPr>
          <w:rFonts w:ascii="Times New Roman" w:hAnsi="Times New Roman"/>
          <w:i/>
        </w:rPr>
        <w:t>/</w:t>
      </w:r>
      <w:r w:rsidR="00B34A1C">
        <w:rPr>
          <w:rFonts w:ascii="Times New Roman" w:hAnsi="Times New Roman"/>
          <w:i/>
        </w:rPr>
        <w:t>6</w:t>
      </w:r>
      <w:r w:rsidR="00B830BB">
        <w:rPr>
          <w:rFonts w:ascii="Times New Roman" w:hAnsi="Times New Roman"/>
          <w:i/>
        </w:rPr>
        <w:t>6</w:t>
      </w:r>
    </w:p>
    <w:p w14:paraId="3AF0C1ED" w14:textId="77777777" w:rsidR="00024325" w:rsidRPr="00413DF2" w:rsidRDefault="00024325" w:rsidP="00413DF2">
      <w:pPr>
        <w:spacing w:after="0" w:line="276" w:lineRule="auto"/>
        <w:jc w:val="both"/>
        <w:rPr>
          <w:rFonts w:eastAsia="Times New Roman"/>
          <w:lang w:eastAsia="lv-LV"/>
        </w:rPr>
      </w:pPr>
      <w:bookmarkStart w:id="1" w:name="_Hlk172648173"/>
      <w:bookmarkEnd w:id="0"/>
    </w:p>
    <w:p w14:paraId="46BE0B85" w14:textId="56FC7D6E" w:rsidR="00B34A1C" w:rsidRPr="00B34A1C" w:rsidRDefault="00B34A1C" w:rsidP="00B34A1C">
      <w:pPr>
        <w:tabs>
          <w:tab w:val="left" w:pos="567"/>
          <w:tab w:val="left" w:pos="2880"/>
        </w:tabs>
        <w:spacing w:after="0" w:line="240" w:lineRule="auto"/>
        <w:ind w:firstLine="567"/>
        <w:contextualSpacing/>
        <w:jc w:val="both"/>
        <w:rPr>
          <w:rFonts w:ascii="Times New Roman" w:eastAsia="Times New Roman" w:hAnsi="Times New Roman"/>
          <w:lang w:eastAsia="lv-LV"/>
        </w:rPr>
      </w:pPr>
      <w:r w:rsidRPr="00B34A1C">
        <w:rPr>
          <w:rFonts w:ascii="Times New Roman" w:eastAsia="Times New Roman" w:hAnsi="Times New Roman"/>
          <w:lang w:eastAsia="lv-LV"/>
        </w:rPr>
        <w:t>202</w:t>
      </w:r>
      <w:r w:rsidR="00B830BB">
        <w:rPr>
          <w:rFonts w:ascii="Times New Roman" w:eastAsia="Times New Roman" w:hAnsi="Times New Roman"/>
          <w:lang w:eastAsia="lv-LV"/>
        </w:rPr>
        <w:t>6</w:t>
      </w:r>
      <w:r w:rsidRPr="00B34A1C">
        <w:rPr>
          <w:rFonts w:ascii="Times New Roman" w:eastAsia="Times New Roman" w:hAnsi="Times New Roman"/>
          <w:lang w:eastAsia="lv-LV"/>
        </w:rPr>
        <w:t xml:space="preserve">.gada </w:t>
      </w:r>
      <w:r w:rsidR="00B830BB">
        <w:rPr>
          <w:rFonts w:ascii="Times New Roman" w:eastAsia="Times New Roman" w:hAnsi="Times New Roman"/>
          <w:lang w:eastAsia="lv-LV"/>
        </w:rPr>
        <w:t>4.septembrī</w:t>
      </w:r>
      <w:r w:rsidRPr="00B34A1C">
        <w:rPr>
          <w:rFonts w:ascii="Times New Roman" w:eastAsia="Times New Roman" w:hAnsi="Times New Roman"/>
          <w:lang w:eastAsia="lv-LV"/>
        </w:rPr>
        <w:t xml:space="preserve"> Rēzeknes </w:t>
      </w:r>
      <w:proofErr w:type="spellStart"/>
      <w:r w:rsidRPr="00B34A1C">
        <w:rPr>
          <w:rFonts w:ascii="Times New Roman" w:eastAsia="Times New Roman" w:hAnsi="Times New Roman"/>
          <w:lang w:eastAsia="lv-LV"/>
        </w:rPr>
        <w:t>valstspilsētas</w:t>
      </w:r>
      <w:proofErr w:type="spellEnd"/>
      <w:r w:rsidRPr="00B34A1C">
        <w:rPr>
          <w:rFonts w:ascii="Times New Roman" w:eastAsia="Times New Roman" w:hAnsi="Times New Roman"/>
          <w:lang w:eastAsia="lv-LV"/>
        </w:rPr>
        <w:t xml:space="preserve"> domes Iepirkumu komisija saņēma jautājumu</w:t>
      </w:r>
      <w:r w:rsidR="00E15904">
        <w:rPr>
          <w:rFonts w:ascii="Times New Roman" w:eastAsia="Times New Roman" w:hAnsi="Times New Roman"/>
          <w:lang w:eastAsia="lv-LV"/>
        </w:rPr>
        <w:t>s</w:t>
      </w:r>
      <w:r w:rsidRPr="00B34A1C">
        <w:rPr>
          <w:rFonts w:ascii="Times New Roman" w:eastAsia="Times New Roman" w:hAnsi="Times New Roman"/>
          <w:lang w:eastAsia="lv-LV"/>
        </w:rPr>
        <w:t xml:space="preserve"> no ieinteresētā piegādātāja par iepirkuma </w:t>
      </w:r>
      <w:r w:rsidRPr="00B34A1C">
        <w:rPr>
          <w:rFonts w:ascii="Times New Roman" w:eastAsia="Times New Roman" w:hAnsi="Times New Roman"/>
          <w:bCs/>
          <w:i/>
          <w:iCs/>
          <w:lang w:eastAsia="lv-LV"/>
        </w:rPr>
        <w:t>"</w:t>
      </w:r>
      <w:r w:rsidR="00B830BB">
        <w:rPr>
          <w:rFonts w:ascii="Times New Roman" w:eastAsia="Times New Roman" w:hAnsi="Times New Roman"/>
          <w:i/>
          <w:iCs/>
          <w:lang w:eastAsia="lv-LV"/>
        </w:rPr>
        <w:t xml:space="preserve">Portatīvo datoru uzlādes skapju piegāde Rēzeknes izglītības </w:t>
      </w:r>
      <w:proofErr w:type="spellStart"/>
      <w:r w:rsidR="00B830BB">
        <w:rPr>
          <w:rFonts w:ascii="Times New Roman" w:eastAsia="Times New Roman" w:hAnsi="Times New Roman"/>
          <w:i/>
          <w:iCs/>
          <w:lang w:eastAsia="lv-LV"/>
        </w:rPr>
        <w:t>istādēm</w:t>
      </w:r>
      <w:proofErr w:type="spellEnd"/>
      <w:r w:rsidRPr="00B34A1C">
        <w:rPr>
          <w:rFonts w:ascii="Times New Roman" w:eastAsia="Times New Roman" w:hAnsi="Times New Roman"/>
          <w:bCs/>
          <w:i/>
          <w:iCs/>
          <w:lang w:eastAsia="lv-LV"/>
        </w:rPr>
        <w:t>"</w:t>
      </w:r>
      <w:r w:rsidRPr="00B34A1C">
        <w:rPr>
          <w:rFonts w:ascii="Times New Roman" w:eastAsia="Times New Roman" w:hAnsi="Times New Roman"/>
          <w:b/>
          <w:i/>
          <w:iCs/>
          <w:lang w:eastAsia="lv-LV"/>
        </w:rPr>
        <w:t xml:space="preserve"> </w:t>
      </w:r>
      <w:r w:rsidRPr="00B34A1C">
        <w:rPr>
          <w:rFonts w:ascii="Times New Roman" w:eastAsia="Times New Roman" w:hAnsi="Times New Roman"/>
          <w:lang w:eastAsia="lv-LV"/>
        </w:rPr>
        <w:t xml:space="preserve">ar </w:t>
      </w:r>
      <w:proofErr w:type="spellStart"/>
      <w:r w:rsidRPr="00B34A1C">
        <w:rPr>
          <w:rFonts w:ascii="Times New Roman" w:eastAsia="Times New Roman" w:hAnsi="Times New Roman"/>
          <w:lang w:eastAsia="lv-LV"/>
        </w:rPr>
        <w:t>id.Nr</w:t>
      </w:r>
      <w:proofErr w:type="spellEnd"/>
      <w:r w:rsidRPr="00B34A1C">
        <w:rPr>
          <w:rFonts w:ascii="Times New Roman" w:eastAsia="Times New Roman" w:hAnsi="Times New Roman"/>
          <w:lang w:eastAsia="lv-LV"/>
        </w:rPr>
        <w:t>. RVP 202</w:t>
      </w:r>
      <w:r w:rsidR="00B830BB">
        <w:rPr>
          <w:rFonts w:ascii="Times New Roman" w:eastAsia="Times New Roman" w:hAnsi="Times New Roman"/>
          <w:lang w:eastAsia="lv-LV"/>
        </w:rPr>
        <w:t>6</w:t>
      </w:r>
      <w:r w:rsidRPr="00B34A1C">
        <w:rPr>
          <w:rFonts w:ascii="Times New Roman" w:eastAsia="Times New Roman" w:hAnsi="Times New Roman"/>
          <w:lang w:eastAsia="lv-LV"/>
        </w:rPr>
        <w:t>/6</w:t>
      </w:r>
      <w:r w:rsidR="00B830BB">
        <w:rPr>
          <w:rFonts w:ascii="Times New Roman" w:eastAsia="Times New Roman" w:hAnsi="Times New Roman"/>
          <w:lang w:eastAsia="lv-LV"/>
        </w:rPr>
        <w:t>6</w:t>
      </w:r>
      <w:r w:rsidRPr="00B34A1C">
        <w:rPr>
          <w:rFonts w:ascii="Times New Roman" w:eastAsia="Times New Roman" w:hAnsi="Times New Roman"/>
          <w:lang w:eastAsia="lv-LV"/>
        </w:rPr>
        <w:t xml:space="preserve"> tehniskās specifikācijas prasībām.</w:t>
      </w:r>
    </w:p>
    <w:p w14:paraId="03CCDAB7" w14:textId="77777777" w:rsidR="00B34A1C" w:rsidRPr="00B34A1C" w:rsidRDefault="00B34A1C" w:rsidP="00B34A1C">
      <w:pPr>
        <w:tabs>
          <w:tab w:val="left" w:pos="567"/>
          <w:tab w:val="left" w:pos="2880"/>
        </w:tabs>
        <w:spacing w:after="0" w:line="240" w:lineRule="auto"/>
        <w:ind w:left="567"/>
        <w:contextualSpacing/>
        <w:jc w:val="both"/>
        <w:rPr>
          <w:rFonts w:ascii="Times New Roman" w:eastAsia="Times New Roman" w:hAnsi="Times New Roman"/>
          <w:lang w:eastAsia="lv-LV"/>
        </w:rPr>
      </w:pPr>
    </w:p>
    <w:p w14:paraId="6163B3AA" w14:textId="27E06595" w:rsidR="00B830BB" w:rsidRPr="002A3694" w:rsidRDefault="00B34A1C" w:rsidP="00B830BB">
      <w:pPr>
        <w:jc w:val="both"/>
        <w:rPr>
          <w:rFonts w:ascii="Times New Roman" w:hAnsi="Times New Roman"/>
        </w:rPr>
      </w:pPr>
      <w:bookmarkStart w:id="2" w:name="_Hlk173400967"/>
      <w:r w:rsidRPr="00B34A1C">
        <w:rPr>
          <w:rFonts w:ascii="Times New Roman" w:eastAsia="Times New Roman" w:hAnsi="Times New Roman"/>
          <w:b/>
          <w:bCs/>
          <w:u w:val="single"/>
          <w:lang w:eastAsia="lv-LV"/>
        </w:rPr>
        <w:t>Ieinteresētā piegādātāja jautājums:</w:t>
      </w:r>
      <w:r w:rsidRPr="00B34A1C">
        <w:rPr>
          <w:rFonts w:ascii="Times New Roman" w:eastAsiaTheme="minorHAnsi" w:hAnsi="Times New Roman" w:cstheme="minorBidi"/>
          <w:i/>
          <w:iCs/>
        </w:rPr>
        <w:t xml:space="preserve"> </w:t>
      </w:r>
      <w:bookmarkStart w:id="3" w:name="_Hlk173745985"/>
      <w:r w:rsidR="00B830BB" w:rsidRPr="002A3694">
        <w:rPr>
          <w:rFonts w:ascii="Times New Roman" w:hAnsi="Times New Roman"/>
        </w:rPr>
        <w:t>Lūdzam precizēt iepirkuma visu daļu tehniskajā specifikācijā noteikto prasību:</w:t>
      </w:r>
    </w:p>
    <w:p w14:paraId="48F059C6" w14:textId="77777777" w:rsidR="00B830BB" w:rsidRPr="002A3694" w:rsidRDefault="00B830BB" w:rsidP="00B830BB">
      <w:pPr>
        <w:jc w:val="both"/>
        <w:rPr>
          <w:rFonts w:ascii="Times New Roman" w:hAnsi="Times New Roman"/>
        </w:rPr>
      </w:pPr>
      <w:r w:rsidRPr="002A3694">
        <w:rPr>
          <w:rFonts w:ascii="Times New Roman" w:hAnsi="Times New Roman"/>
          <w:b/>
          <w:bCs/>
        </w:rPr>
        <w:t>Esošā redakcija:</w:t>
      </w:r>
    </w:p>
    <w:p w14:paraId="47B0D2AD" w14:textId="77777777" w:rsidR="00B830BB" w:rsidRPr="002A3694" w:rsidRDefault="00B830BB" w:rsidP="00B830BB">
      <w:pPr>
        <w:jc w:val="both"/>
        <w:rPr>
          <w:rFonts w:ascii="Times New Roman" w:hAnsi="Times New Roman"/>
        </w:rPr>
      </w:pPr>
      <w:r w:rsidRPr="002A3694">
        <w:rPr>
          <w:rFonts w:ascii="Times New Roman" w:hAnsi="Times New Roman"/>
        </w:rPr>
        <w:t>"Ietilpība: vismaz 30 portatīvajiem datoriem, kuru ekrāna izmērs ir vismaz 16"."</w:t>
      </w:r>
    </w:p>
    <w:p w14:paraId="658F1734" w14:textId="77777777" w:rsidR="00B830BB" w:rsidRPr="002A3694" w:rsidRDefault="00B830BB" w:rsidP="00B830BB">
      <w:pPr>
        <w:jc w:val="both"/>
        <w:rPr>
          <w:rFonts w:ascii="Times New Roman" w:hAnsi="Times New Roman"/>
        </w:rPr>
      </w:pPr>
      <w:r w:rsidRPr="002A3694">
        <w:rPr>
          <w:rFonts w:ascii="Times New Roman" w:hAnsi="Times New Roman"/>
          <w:b/>
          <w:bCs/>
        </w:rPr>
        <w:t>Ierosinātā redakcija:</w:t>
      </w:r>
    </w:p>
    <w:p w14:paraId="3D7A165C" w14:textId="77777777" w:rsidR="00B830BB" w:rsidRPr="002A3694" w:rsidRDefault="00B830BB" w:rsidP="00B830BB">
      <w:pPr>
        <w:jc w:val="both"/>
        <w:rPr>
          <w:rFonts w:ascii="Times New Roman" w:hAnsi="Times New Roman"/>
        </w:rPr>
      </w:pPr>
      <w:r w:rsidRPr="002A3694">
        <w:rPr>
          <w:rFonts w:ascii="Times New Roman" w:hAnsi="Times New Roman"/>
        </w:rPr>
        <w:t>"Ietilpība: vismaz 30 portatīvajiem datoriem, kuru ekrāna izmērs ir vismaz 15,6"."</w:t>
      </w:r>
    </w:p>
    <w:p w14:paraId="0FB8938D" w14:textId="77777777" w:rsidR="00B830BB" w:rsidRPr="002A3694" w:rsidRDefault="00B830BB" w:rsidP="00B830BB">
      <w:pPr>
        <w:jc w:val="both"/>
        <w:rPr>
          <w:rFonts w:ascii="Times New Roman" w:hAnsi="Times New Roman"/>
        </w:rPr>
      </w:pPr>
      <w:r w:rsidRPr="002A3694">
        <w:rPr>
          <w:rFonts w:ascii="Times New Roman" w:hAnsi="Times New Roman"/>
          <w:b/>
          <w:bCs/>
        </w:rPr>
        <w:t>Pamatojums</w:t>
      </w:r>
      <w:r>
        <w:rPr>
          <w:rFonts w:ascii="Times New Roman" w:hAnsi="Times New Roman"/>
          <w:b/>
          <w:bCs/>
        </w:rPr>
        <w:t xml:space="preserve"> :</w:t>
      </w:r>
    </w:p>
    <w:p w14:paraId="370150AE" w14:textId="77777777" w:rsidR="00B830BB" w:rsidRPr="002A3694" w:rsidRDefault="00B830BB" w:rsidP="00B830BB">
      <w:pPr>
        <w:jc w:val="both"/>
        <w:rPr>
          <w:rFonts w:ascii="Times New Roman" w:hAnsi="Times New Roman"/>
        </w:rPr>
      </w:pPr>
      <w:r w:rsidRPr="002A3694">
        <w:rPr>
          <w:rFonts w:ascii="Times New Roman" w:hAnsi="Times New Roman"/>
        </w:rPr>
        <w:t>Uzlādes skapju galvenais uzdevums ir nodrošināt izglītības iestādēs izmantoto skolēnu portatīvo datoru drošu uzglabāšanu, uzlādi un pārvietošanu. Attiecīgi tehniskajām prasībām jābūt samērīgām ar faktisko izmantošanas mērķi.</w:t>
      </w:r>
    </w:p>
    <w:p w14:paraId="4880EF7D" w14:textId="77777777" w:rsidR="00B830BB" w:rsidRPr="002A3694" w:rsidRDefault="00B830BB" w:rsidP="00B830BB">
      <w:pPr>
        <w:jc w:val="both"/>
        <w:rPr>
          <w:rFonts w:ascii="Times New Roman" w:hAnsi="Times New Roman"/>
        </w:rPr>
      </w:pPr>
      <w:r w:rsidRPr="002A3694">
        <w:rPr>
          <w:rFonts w:ascii="Times New Roman" w:hAnsi="Times New Roman"/>
        </w:rPr>
        <w:t xml:space="preserve">Izglītības un zinātnes ministrijas īstenotās izglītības </w:t>
      </w:r>
      <w:proofErr w:type="spellStart"/>
      <w:r w:rsidRPr="002A3694">
        <w:rPr>
          <w:rFonts w:ascii="Times New Roman" w:hAnsi="Times New Roman"/>
        </w:rPr>
        <w:t>digitalizācijas</w:t>
      </w:r>
      <w:proofErr w:type="spellEnd"/>
      <w:r w:rsidRPr="002A3694">
        <w:rPr>
          <w:rFonts w:ascii="Times New Roman" w:hAnsi="Times New Roman"/>
        </w:rPr>
        <w:t xml:space="preserve"> programmas ietvaros Latvijas skolām piegādātie </w:t>
      </w:r>
      <w:proofErr w:type="spellStart"/>
      <w:r w:rsidRPr="002A3694">
        <w:rPr>
          <w:rFonts w:ascii="Times New Roman" w:hAnsi="Times New Roman"/>
        </w:rPr>
        <w:t>Chromebook</w:t>
      </w:r>
      <w:proofErr w:type="spellEnd"/>
      <w:r w:rsidRPr="002A3694">
        <w:rPr>
          <w:rFonts w:ascii="Times New Roman" w:hAnsi="Times New Roman"/>
        </w:rPr>
        <w:t xml:space="preserve"> datori ir ar 11,6" un 14" ekrāna izmēriem, piemēram, Acer </w:t>
      </w:r>
      <w:proofErr w:type="spellStart"/>
      <w:r w:rsidRPr="002A3694">
        <w:rPr>
          <w:rFonts w:ascii="Times New Roman" w:hAnsi="Times New Roman"/>
        </w:rPr>
        <w:t>Chromebook</w:t>
      </w:r>
      <w:proofErr w:type="spellEnd"/>
      <w:r w:rsidRPr="002A3694">
        <w:rPr>
          <w:rFonts w:ascii="Times New Roman" w:hAnsi="Times New Roman"/>
        </w:rPr>
        <w:t xml:space="preserve"> 511, Asus </w:t>
      </w:r>
      <w:proofErr w:type="spellStart"/>
      <w:r w:rsidRPr="002A3694">
        <w:rPr>
          <w:rFonts w:ascii="Times New Roman" w:hAnsi="Times New Roman"/>
        </w:rPr>
        <w:t>Chromebook</w:t>
      </w:r>
      <w:proofErr w:type="spellEnd"/>
      <w:r w:rsidRPr="002A3694">
        <w:rPr>
          <w:rFonts w:ascii="Times New Roman" w:hAnsi="Times New Roman"/>
        </w:rPr>
        <w:t xml:space="preserve"> CX1 un HP </w:t>
      </w:r>
      <w:proofErr w:type="spellStart"/>
      <w:r w:rsidRPr="002A3694">
        <w:rPr>
          <w:rFonts w:ascii="Times New Roman" w:hAnsi="Times New Roman"/>
        </w:rPr>
        <w:t>Chromebook</w:t>
      </w:r>
      <w:proofErr w:type="spellEnd"/>
      <w:r w:rsidRPr="002A3694">
        <w:rPr>
          <w:rFonts w:ascii="Times New Roman" w:hAnsi="Times New Roman"/>
        </w:rPr>
        <w:t xml:space="preserve"> 14 G7, kā arī Acer </w:t>
      </w:r>
      <w:proofErr w:type="spellStart"/>
      <w:r w:rsidRPr="002A3694">
        <w:rPr>
          <w:rFonts w:ascii="Times New Roman" w:hAnsi="Times New Roman"/>
        </w:rPr>
        <w:t>Chromebook</w:t>
      </w:r>
      <w:proofErr w:type="spellEnd"/>
      <w:r w:rsidRPr="002A3694">
        <w:rPr>
          <w:rFonts w:ascii="Times New Roman" w:hAnsi="Times New Roman"/>
        </w:rPr>
        <w:t xml:space="preserve"> 314 ar 14" ekrānu. Līdz ar to skolēnu vajadzībām piegādāto datoru izmērs būtiski nepārsniedz 15,6 collas.</w:t>
      </w:r>
    </w:p>
    <w:p w14:paraId="157064CE" w14:textId="77777777" w:rsidR="00B830BB" w:rsidRPr="002A3694" w:rsidRDefault="00B830BB" w:rsidP="00B830BB">
      <w:pPr>
        <w:jc w:val="both"/>
        <w:rPr>
          <w:rFonts w:ascii="Times New Roman" w:hAnsi="Times New Roman"/>
        </w:rPr>
      </w:pPr>
      <w:r w:rsidRPr="002A3694">
        <w:rPr>
          <w:rFonts w:ascii="Times New Roman" w:hAnsi="Times New Roman"/>
        </w:rPr>
        <w:t>Attiecīgi prasība nodrošināt vismaz 16 collu portatīvo datoru izvietošanu nav tieši saistīta ar to ierīču parametriem, kuru uzglabāšanai un uzlādei šie skapji faktiski paredzēti.</w:t>
      </w:r>
    </w:p>
    <w:p w14:paraId="13D7F6E0" w14:textId="77777777" w:rsidR="00B830BB" w:rsidRPr="00073D1F" w:rsidRDefault="00B830BB" w:rsidP="00B830BB">
      <w:pPr>
        <w:jc w:val="both"/>
        <w:rPr>
          <w:rFonts w:ascii="Times New Roman" w:hAnsi="Times New Roman"/>
        </w:rPr>
      </w:pPr>
      <w:r w:rsidRPr="00073D1F">
        <w:rPr>
          <w:rFonts w:ascii="Times New Roman" w:hAnsi="Times New Roman"/>
        </w:rPr>
        <w:t>Papildus norādām, ka 15,6 collu portatīvo datoru atbalsts ir viens no visizplatītākajiem standartiem izglītības sektora uzlādes skapju tirgū. Uzlādes skapji, kas paredzēti ierīcēm līdz 15,6 collām, pilnībā nodrošina visas iepirkuma priekšmetam būtiskās funkcijas:</w:t>
      </w:r>
    </w:p>
    <w:p w14:paraId="5F26A027" w14:textId="77777777" w:rsidR="00B830BB" w:rsidRPr="002A3694" w:rsidRDefault="00B830BB" w:rsidP="00B830BB">
      <w:pPr>
        <w:numPr>
          <w:ilvl w:val="0"/>
          <w:numId w:val="8"/>
        </w:numPr>
        <w:spacing w:line="259" w:lineRule="auto"/>
        <w:jc w:val="both"/>
        <w:rPr>
          <w:rFonts w:ascii="Times New Roman" w:hAnsi="Times New Roman"/>
        </w:rPr>
      </w:pPr>
      <w:r w:rsidRPr="002A3694">
        <w:rPr>
          <w:rFonts w:ascii="Times New Roman" w:hAnsi="Times New Roman"/>
        </w:rPr>
        <w:t>drošu portatīvo datoru uzglabāšanu;</w:t>
      </w:r>
    </w:p>
    <w:p w14:paraId="67DADB85" w14:textId="77777777" w:rsidR="00B830BB" w:rsidRPr="002A3694" w:rsidRDefault="00B830BB" w:rsidP="00B830BB">
      <w:pPr>
        <w:numPr>
          <w:ilvl w:val="0"/>
          <w:numId w:val="8"/>
        </w:numPr>
        <w:spacing w:line="259" w:lineRule="auto"/>
        <w:jc w:val="both"/>
        <w:rPr>
          <w:rFonts w:ascii="Times New Roman" w:hAnsi="Times New Roman"/>
        </w:rPr>
      </w:pPr>
      <w:r w:rsidRPr="002A3694">
        <w:rPr>
          <w:rFonts w:ascii="Times New Roman" w:hAnsi="Times New Roman"/>
        </w:rPr>
        <w:t>vienlaicīgu ierīču uzlādi;</w:t>
      </w:r>
    </w:p>
    <w:p w14:paraId="522477F9" w14:textId="77777777" w:rsidR="00B830BB" w:rsidRPr="002A3694" w:rsidRDefault="00B830BB" w:rsidP="00B830BB">
      <w:pPr>
        <w:numPr>
          <w:ilvl w:val="0"/>
          <w:numId w:val="8"/>
        </w:numPr>
        <w:spacing w:line="259" w:lineRule="auto"/>
        <w:jc w:val="both"/>
        <w:rPr>
          <w:rFonts w:ascii="Times New Roman" w:hAnsi="Times New Roman"/>
        </w:rPr>
      </w:pPr>
      <w:r w:rsidRPr="002A3694">
        <w:rPr>
          <w:rFonts w:ascii="Times New Roman" w:hAnsi="Times New Roman"/>
        </w:rPr>
        <w:t>elektroinstalācijas aizsardzību;</w:t>
      </w:r>
    </w:p>
    <w:p w14:paraId="5C1B728F" w14:textId="77777777" w:rsidR="00B830BB" w:rsidRPr="002A3694" w:rsidRDefault="00B830BB" w:rsidP="00B830BB">
      <w:pPr>
        <w:numPr>
          <w:ilvl w:val="0"/>
          <w:numId w:val="8"/>
        </w:numPr>
        <w:spacing w:line="259" w:lineRule="auto"/>
        <w:jc w:val="both"/>
        <w:rPr>
          <w:rFonts w:ascii="Times New Roman" w:hAnsi="Times New Roman"/>
        </w:rPr>
      </w:pPr>
      <w:r w:rsidRPr="002A3694">
        <w:rPr>
          <w:rFonts w:ascii="Times New Roman" w:hAnsi="Times New Roman"/>
        </w:rPr>
        <w:t>drošu pārvietošanu un ikdienas ekspluatāciju izglītības iestādēs.</w:t>
      </w:r>
    </w:p>
    <w:p w14:paraId="2406AF64" w14:textId="77777777" w:rsidR="00B830BB" w:rsidRPr="00073D1F" w:rsidRDefault="00B830BB" w:rsidP="00B830BB">
      <w:pPr>
        <w:jc w:val="both"/>
        <w:rPr>
          <w:rFonts w:ascii="Times New Roman" w:hAnsi="Times New Roman"/>
        </w:rPr>
      </w:pPr>
      <w:r w:rsidRPr="00073D1F">
        <w:rPr>
          <w:rFonts w:ascii="Times New Roman" w:hAnsi="Times New Roman"/>
        </w:rPr>
        <w:t>Vienlaikus prasība par vismaz 16 collu portatīvo datoru izvietošanu būtiski sašaurina potenciālo piegādātāju loku, jo virkne Eiropas izglītības iestādēs plaši izmantotu uzlādes skapju modeļu ir paredzēti ierīcēm līdz 15,6 collām. Tādējādi tiek ierobežota konkurence bez objektīvas nepieciešamības un bez papildu funkcionāla ieguvuma Pasūtītājam.</w:t>
      </w:r>
    </w:p>
    <w:p w14:paraId="2F836832" w14:textId="77777777" w:rsidR="00B830BB" w:rsidRDefault="00B830BB" w:rsidP="00B830BB">
      <w:pPr>
        <w:jc w:val="both"/>
        <w:rPr>
          <w:rFonts w:ascii="Times New Roman" w:hAnsi="Times New Roman"/>
        </w:rPr>
      </w:pPr>
      <w:r w:rsidRPr="002A3694">
        <w:rPr>
          <w:rFonts w:ascii="Times New Roman" w:hAnsi="Times New Roman"/>
        </w:rPr>
        <w:t>Ievērojot Publisko iepirkumu likumā nostiprinātos vienlīdzīgas attieksmes, konkurences veicināšanas, samērīguma un efektīvas finanšu līdzekļu izmantošanas principus, lūdzam veikt minēto tehniskās specifikācijas precizējumu.</w:t>
      </w:r>
    </w:p>
    <w:p w14:paraId="4D4768BE" w14:textId="5F4109F9" w:rsidR="00B34A1C" w:rsidRPr="00B830BB" w:rsidRDefault="00B830BB" w:rsidP="00B830BB">
      <w:pPr>
        <w:spacing w:after="0" w:line="240" w:lineRule="auto"/>
        <w:contextualSpacing/>
        <w:jc w:val="both"/>
        <w:rPr>
          <w:rFonts w:ascii="Times New Roman" w:eastAsiaTheme="minorHAnsi" w:hAnsi="Times New Roman" w:cstheme="minorBidi"/>
        </w:rPr>
      </w:pPr>
      <w:r w:rsidRPr="00073D1F">
        <w:rPr>
          <w:rFonts w:ascii="Times New Roman" w:hAnsi="Times New Roman"/>
        </w:rPr>
        <w:t xml:space="preserve">Prasības maiņa no 16" uz 15,6" neietekmēs iepirkuma priekšmeta funkcionalitāti, pilnībā nodrošinās skolēnu lietošanā esošo </w:t>
      </w:r>
      <w:proofErr w:type="spellStart"/>
      <w:r w:rsidRPr="00073D1F">
        <w:rPr>
          <w:rFonts w:ascii="Times New Roman" w:hAnsi="Times New Roman"/>
        </w:rPr>
        <w:t>Chromebook</w:t>
      </w:r>
      <w:proofErr w:type="spellEnd"/>
      <w:r w:rsidRPr="00073D1F">
        <w:rPr>
          <w:rFonts w:ascii="Times New Roman" w:hAnsi="Times New Roman"/>
        </w:rPr>
        <w:t xml:space="preserve"> datoru uzglabāšanas un uzlādes vajadzības, vienlaikus veicinot plašāku konkurenci un saimnieciski izdevīgāku piedāvājumu saņemšanu</w:t>
      </w:r>
    </w:p>
    <w:bookmarkEnd w:id="2"/>
    <w:bookmarkEnd w:id="3"/>
    <w:p w14:paraId="19A3EB9F" w14:textId="77777777" w:rsidR="00B34A1C" w:rsidRPr="00B34A1C" w:rsidRDefault="00B34A1C" w:rsidP="00E15904">
      <w:pPr>
        <w:spacing w:after="0" w:line="276" w:lineRule="auto"/>
        <w:jc w:val="both"/>
        <w:rPr>
          <w:rFonts w:ascii="Times New Roman" w:eastAsiaTheme="minorHAnsi" w:hAnsi="Times New Roman" w:cstheme="minorBidi"/>
          <w:iCs/>
        </w:rPr>
      </w:pPr>
    </w:p>
    <w:p w14:paraId="761C36B7" w14:textId="6A16510E" w:rsidR="00501536" w:rsidRPr="004B2630" w:rsidRDefault="00B34A1C" w:rsidP="00B830BB">
      <w:pPr>
        <w:spacing w:after="0" w:line="276" w:lineRule="auto"/>
        <w:jc w:val="both"/>
        <w:rPr>
          <w:rFonts w:ascii="Times New Roman" w:eastAsiaTheme="minorHAnsi" w:hAnsi="Times New Roman" w:cstheme="minorBidi"/>
          <w:iCs/>
        </w:rPr>
      </w:pPr>
      <w:r w:rsidRPr="00B34A1C">
        <w:rPr>
          <w:rFonts w:ascii="Times New Roman" w:eastAsiaTheme="minorHAnsi" w:hAnsi="Times New Roman" w:cstheme="minorBidi"/>
          <w:b/>
          <w:bCs/>
          <w:iCs/>
          <w:u w:val="single"/>
        </w:rPr>
        <w:t>Atbilde</w:t>
      </w:r>
      <w:r w:rsidR="00E15904">
        <w:rPr>
          <w:rFonts w:ascii="Times New Roman" w:eastAsiaTheme="minorHAnsi" w:hAnsi="Times New Roman" w:cstheme="minorBidi"/>
          <w:b/>
          <w:bCs/>
          <w:iCs/>
          <w:u w:val="single"/>
        </w:rPr>
        <w:t xml:space="preserve"> uz jautājumu</w:t>
      </w:r>
      <w:r w:rsidRPr="00B34A1C">
        <w:rPr>
          <w:rFonts w:ascii="Times New Roman" w:eastAsiaTheme="minorHAnsi" w:hAnsi="Times New Roman" w:cstheme="minorBidi"/>
          <w:b/>
          <w:bCs/>
          <w:iCs/>
          <w:u w:val="single"/>
        </w:rPr>
        <w:t>:</w:t>
      </w:r>
      <w:r w:rsidRPr="00B34A1C">
        <w:rPr>
          <w:rFonts w:ascii="Times New Roman" w:eastAsiaTheme="minorHAnsi" w:hAnsi="Times New Roman" w:cstheme="minorBidi"/>
          <w:b/>
          <w:bCs/>
          <w:iCs/>
        </w:rPr>
        <w:t xml:space="preserve"> </w:t>
      </w:r>
      <w:r w:rsidR="0009749E" w:rsidRPr="0009749E">
        <w:rPr>
          <w:rFonts w:ascii="Times New Roman" w:eastAsiaTheme="minorHAnsi" w:hAnsi="Times New Roman" w:cstheme="minorBidi"/>
          <w:iCs/>
        </w:rPr>
        <w:t xml:space="preserve">Nolūkā veicināt konkurenci starp piegādātajiem, </w:t>
      </w:r>
      <w:r w:rsidR="00EE56FD" w:rsidRPr="00EE56FD">
        <w:rPr>
          <w:rFonts w:ascii="Times New Roman" w:eastAsiaTheme="minorHAnsi" w:hAnsi="Times New Roman" w:cstheme="minorBidi"/>
          <w:iCs/>
        </w:rPr>
        <w:t>tehniskajā specifikācijā tiks veikti grozījumi</w:t>
      </w:r>
      <w:r w:rsidR="00EE56FD">
        <w:rPr>
          <w:rFonts w:ascii="Times New Roman" w:eastAsiaTheme="minorHAnsi" w:hAnsi="Times New Roman" w:cstheme="minorBidi"/>
          <w:iCs/>
        </w:rPr>
        <w:t>,</w:t>
      </w:r>
      <w:r w:rsidR="00EE56FD" w:rsidRPr="00EE56FD">
        <w:rPr>
          <w:rFonts w:ascii="Times New Roman" w:eastAsiaTheme="minorHAnsi" w:hAnsi="Times New Roman" w:cstheme="minorBidi"/>
        </w:rPr>
        <w:t xml:space="preserve"> </w:t>
      </w:r>
      <w:r w:rsidR="00B830BB">
        <w:rPr>
          <w:rFonts w:ascii="Times New Roman" w:eastAsiaTheme="minorHAnsi" w:hAnsi="Times New Roman" w:cstheme="minorBidi"/>
          <w:iCs/>
        </w:rPr>
        <w:t xml:space="preserve">grozot </w:t>
      </w:r>
      <w:r w:rsidR="00EE56FD" w:rsidRPr="00EE56FD">
        <w:rPr>
          <w:rFonts w:ascii="Times New Roman" w:eastAsiaTheme="minorHAnsi" w:hAnsi="Times New Roman" w:cstheme="minorBidi"/>
          <w:iCs/>
        </w:rPr>
        <w:t>minētās prasības</w:t>
      </w:r>
      <w:r w:rsidR="00B830BB">
        <w:rPr>
          <w:rFonts w:ascii="Times New Roman" w:eastAsiaTheme="minorHAnsi" w:hAnsi="Times New Roman" w:cstheme="minorBidi"/>
          <w:iCs/>
        </w:rPr>
        <w:t xml:space="preserve"> no 16” uz 15,6”</w:t>
      </w:r>
      <w:r w:rsidR="00EE56FD">
        <w:rPr>
          <w:rFonts w:ascii="Times New Roman" w:eastAsiaTheme="minorHAnsi" w:hAnsi="Times New Roman" w:cstheme="minorBidi"/>
          <w:iCs/>
        </w:rPr>
        <w:t>.</w:t>
      </w:r>
    </w:p>
    <w:p w14:paraId="24B6B948" w14:textId="77777777" w:rsidR="00E15904" w:rsidRPr="004B2630" w:rsidRDefault="00E15904" w:rsidP="004B2630">
      <w:pPr>
        <w:spacing w:after="0" w:line="276" w:lineRule="auto"/>
        <w:jc w:val="both"/>
        <w:rPr>
          <w:rFonts w:ascii="Times New Roman" w:hAnsi="Times New Roman"/>
        </w:rPr>
      </w:pPr>
    </w:p>
    <w:p w14:paraId="79E1C1E9" w14:textId="4C207D49" w:rsidR="0028239E" w:rsidRPr="004B2630" w:rsidRDefault="0028239E" w:rsidP="00663FE8">
      <w:pPr>
        <w:spacing w:after="0" w:line="276" w:lineRule="auto"/>
        <w:ind w:firstLine="567"/>
        <w:jc w:val="both"/>
        <w:rPr>
          <w:rFonts w:ascii="Times New Roman" w:hAnsi="Times New Roman"/>
        </w:rPr>
      </w:pPr>
      <w:r w:rsidRPr="004B2630">
        <w:rPr>
          <w:rFonts w:ascii="Times New Roman" w:hAnsi="Times New Roman"/>
        </w:rPr>
        <w:lastRenderedPageBreak/>
        <w:t xml:space="preserve">Iepirkumu komisija </w:t>
      </w:r>
      <w:r w:rsidR="004B2630" w:rsidRPr="004B2630">
        <w:rPr>
          <w:rFonts w:ascii="Times New Roman" w:hAnsi="Times New Roman"/>
        </w:rPr>
        <w:t>informē</w:t>
      </w:r>
      <w:r w:rsidRPr="004B2630">
        <w:rPr>
          <w:rFonts w:ascii="Times New Roman" w:hAnsi="Times New Roman"/>
        </w:rPr>
        <w:t xml:space="preserve">, ka </w:t>
      </w:r>
      <w:r w:rsidR="004B2630" w:rsidRPr="004B2630">
        <w:rPr>
          <w:rFonts w:ascii="Times New Roman" w:hAnsi="Times New Roman"/>
        </w:rPr>
        <w:t>n</w:t>
      </w:r>
      <w:r w:rsidRPr="004B2630">
        <w:rPr>
          <w:rFonts w:ascii="Times New Roman" w:hAnsi="Times New Roman"/>
        </w:rPr>
        <w:t xml:space="preserve">olikumā un tehniskajā specifikācijā </w:t>
      </w:r>
      <w:r w:rsidR="00B830BB">
        <w:rPr>
          <w:rFonts w:ascii="Times New Roman" w:hAnsi="Times New Roman"/>
        </w:rPr>
        <w:t>09</w:t>
      </w:r>
      <w:r w:rsidRPr="004B2630">
        <w:rPr>
          <w:rFonts w:ascii="Times New Roman" w:hAnsi="Times New Roman"/>
        </w:rPr>
        <w:t>.0</w:t>
      </w:r>
      <w:r w:rsidR="00B830BB">
        <w:rPr>
          <w:rFonts w:ascii="Times New Roman" w:hAnsi="Times New Roman"/>
        </w:rPr>
        <w:t>9</w:t>
      </w:r>
      <w:r w:rsidRPr="004B2630">
        <w:rPr>
          <w:rFonts w:ascii="Times New Roman" w:hAnsi="Times New Roman"/>
        </w:rPr>
        <w:t>.202</w:t>
      </w:r>
      <w:r w:rsidR="00B830BB">
        <w:rPr>
          <w:rFonts w:ascii="Times New Roman" w:hAnsi="Times New Roman"/>
        </w:rPr>
        <w:t>6</w:t>
      </w:r>
      <w:r w:rsidRPr="004B2630">
        <w:rPr>
          <w:rFonts w:ascii="Times New Roman" w:hAnsi="Times New Roman"/>
        </w:rPr>
        <w:t>. tiks veikti grozījumi, kā rezultātā piedāvājuma atvēršanas termiņš tiks pagarināts.</w:t>
      </w:r>
    </w:p>
    <w:bookmarkEnd w:id="1"/>
    <w:p w14:paraId="5CF03E34" w14:textId="77777777" w:rsidR="00765C6B" w:rsidRDefault="00765C6B" w:rsidP="004E2C6C">
      <w:pPr>
        <w:spacing w:after="0" w:line="240" w:lineRule="auto"/>
        <w:jc w:val="both"/>
        <w:rPr>
          <w:rFonts w:ascii="Times New Roman" w:hAnsi="Times New Roman"/>
        </w:rPr>
      </w:pPr>
    </w:p>
    <w:p w14:paraId="30CEDC72" w14:textId="77777777" w:rsidR="00E15904" w:rsidRPr="004B2630" w:rsidRDefault="00E15904" w:rsidP="004E2C6C">
      <w:pPr>
        <w:spacing w:after="0" w:line="240" w:lineRule="auto"/>
        <w:jc w:val="both"/>
        <w:rPr>
          <w:rFonts w:ascii="Times New Roman" w:hAnsi="Times New Roman"/>
        </w:rPr>
      </w:pPr>
    </w:p>
    <w:p w14:paraId="4D063E7F" w14:textId="70FB0A5C" w:rsidR="002E2E8F" w:rsidRPr="002E2E8F" w:rsidRDefault="002E2E8F" w:rsidP="002E2E8F">
      <w:pPr>
        <w:pStyle w:val="Subtitle"/>
        <w:rPr>
          <w:rFonts w:ascii="Times New Roman" w:hAnsi="Times New Roman" w:cs="Times New Roman"/>
          <w:color w:val="auto"/>
          <w:spacing w:val="0"/>
          <w:sz w:val="16"/>
          <w:szCs w:val="16"/>
        </w:rPr>
      </w:pPr>
    </w:p>
    <w:sectPr w:rsidR="002E2E8F" w:rsidRPr="002E2E8F" w:rsidSect="00823A8F">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FA582" w14:textId="77777777" w:rsidR="00D9442C" w:rsidRDefault="00D9442C" w:rsidP="00D9442C">
      <w:pPr>
        <w:spacing w:after="0" w:line="240" w:lineRule="auto"/>
      </w:pPr>
      <w:r>
        <w:separator/>
      </w:r>
    </w:p>
  </w:endnote>
  <w:endnote w:type="continuationSeparator" w:id="0">
    <w:p w14:paraId="7B5DA45C" w14:textId="77777777" w:rsidR="00D9442C" w:rsidRDefault="00D9442C" w:rsidP="00D94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2394879"/>
      <w:docPartObj>
        <w:docPartGallery w:val="Page Numbers (Bottom of Page)"/>
        <w:docPartUnique/>
      </w:docPartObj>
    </w:sdtPr>
    <w:sdtEndPr>
      <w:rPr>
        <w:rFonts w:ascii="Times New Roman" w:hAnsi="Times New Roman"/>
        <w:noProof/>
        <w:sz w:val="24"/>
        <w:szCs w:val="24"/>
      </w:rPr>
    </w:sdtEndPr>
    <w:sdtContent>
      <w:p w14:paraId="3BE9995D" w14:textId="7F0A9379" w:rsidR="002E2E8F" w:rsidRPr="00FE52F1" w:rsidRDefault="002E2E8F" w:rsidP="002E2E8F">
        <w:pPr>
          <w:spacing w:after="0" w:line="240" w:lineRule="auto"/>
          <w:jc w:val="center"/>
          <w:rPr>
            <w:rFonts w:ascii="Times New Roman" w:hAnsi="Times New Roman"/>
            <w:sz w:val="24"/>
            <w:szCs w:val="24"/>
          </w:rPr>
        </w:pPr>
      </w:p>
      <w:p w14:paraId="30663C3B" w14:textId="0BAD4FF1" w:rsidR="00ED4142" w:rsidRDefault="00D14679" w:rsidP="00D14679">
        <w:pPr>
          <w:pStyle w:val="Footer"/>
          <w:jc w:val="center"/>
          <w:rPr>
            <w:rFonts w:ascii="Times New Roman" w:hAnsi="Times New Roman"/>
            <w:noProof/>
            <w:sz w:val="24"/>
            <w:szCs w:val="24"/>
          </w:rPr>
        </w:pPr>
        <w:r w:rsidRPr="00D14679">
          <w:rPr>
            <w:rFonts w:ascii="Times New Roman" w:hAnsi="Times New Roman"/>
            <w:sz w:val="24"/>
            <w:szCs w:val="24"/>
          </w:rPr>
          <w:fldChar w:fldCharType="begin"/>
        </w:r>
        <w:r w:rsidRPr="00D14679">
          <w:rPr>
            <w:rFonts w:ascii="Times New Roman" w:hAnsi="Times New Roman"/>
            <w:sz w:val="24"/>
            <w:szCs w:val="24"/>
          </w:rPr>
          <w:instrText xml:space="preserve"> PAGE   \* MERGEFORMAT </w:instrText>
        </w:r>
        <w:r w:rsidRPr="00D14679">
          <w:rPr>
            <w:rFonts w:ascii="Times New Roman" w:hAnsi="Times New Roman"/>
            <w:sz w:val="24"/>
            <w:szCs w:val="24"/>
          </w:rPr>
          <w:fldChar w:fldCharType="separate"/>
        </w:r>
        <w:r w:rsidR="00110769">
          <w:rPr>
            <w:rFonts w:ascii="Times New Roman" w:hAnsi="Times New Roman"/>
            <w:noProof/>
            <w:sz w:val="24"/>
            <w:szCs w:val="24"/>
          </w:rPr>
          <w:t>2</w:t>
        </w:r>
        <w:r w:rsidRPr="00D14679">
          <w:rPr>
            <w:rFonts w:ascii="Times New Roman" w:hAnsi="Times New Roman"/>
            <w:noProof/>
            <w:sz w:val="24"/>
            <w:szCs w:val="24"/>
          </w:rPr>
          <w:fldChar w:fldCharType="end"/>
        </w:r>
      </w:p>
      <w:p w14:paraId="085CDDCF" w14:textId="42437181" w:rsidR="00D14679" w:rsidRPr="00D14679" w:rsidRDefault="00B830BB" w:rsidP="00D14679">
        <w:pPr>
          <w:pStyle w:val="Footer"/>
          <w:jc w:val="center"/>
          <w:rPr>
            <w:rFonts w:ascii="Times New Roman" w:hAnsi="Times New Roman"/>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1259C7" w14:textId="77777777" w:rsidR="00D9442C" w:rsidRDefault="00D9442C" w:rsidP="00D9442C">
      <w:pPr>
        <w:spacing w:after="0" w:line="240" w:lineRule="auto"/>
      </w:pPr>
      <w:r>
        <w:separator/>
      </w:r>
    </w:p>
  </w:footnote>
  <w:footnote w:type="continuationSeparator" w:id="0">
    <w:p w14:paraId="7C043763" w14:textId="77777777" w:rsidR="00D9442C" w:rsidRDefault="00D9442C" w:rsidP="00D94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21C"/>
    <w:multiLevelType w:val="hybridMultilevel"/>
    <w:tmpl w:val="D50A6CB0"/>
    <w:lvl w:ilvl="0" w:tplc="05C0DCCC">
      <w:start w:val="1"/>
      <w:numFmt w:val="bullet"/>
      <w:lvlText w:val=""/>
      <w:lvlJc w:val="left"/>
      <w:pPr>
        <w:ind w:left="861" w:hanging="360"/>
      </w:pPr>
      <w:rPr>
        <w:rFonts w:ascii="Symbol" w:hAnsi="Symbol" w:hint="default"/>
      </w:rPr>
    </w:lvl>
    <w:lvl w:ilvl="1" w:tplc="FFFFFFFF" w:tentative="1">
      <w:start w:val="1"/>
      <w:numFmt w:val="bullet"/>
      <w:lvlText w:val="o"/>
      <w:lvlJc w:val="left"/>
      <w:pPr>
        <w:ind w:left="1581" w:hanging="360"/>
      </w:pPr>
      <w:rPr>
        <w:rFonts w:ascii="Courier New" w:hAnsi="Courier New" w:cs="Courier New" w:hint="default"/>
      </w:rPr>
    </w:lvl>
    <w:lvl w:ilvl="2" w:tplc="FFFFFFFF" w:tentative="1">
      <w:start w:val="1"/>
      <w:numFmt w:val="bullet"/>
      <w:lvlText w:val=""/>
      <w:lvlJc w:val="left"/>
      <w:pPr>
        <w:ind w:left="2301" w:hanging="360"/>
      </w:pPr>
      <w:rPr>
        <w:rFonts w:ascii="Wingdings" w:hAnsi="Wingdings" w:hint="default"/>
      </w:rPr>
    </w:lvl>
    <w:lvl w:ilvl="3" w:tplc="FFFFFFFF" w:tentative="1">
      <w:start w:val="1"/>
      <w:numFmt w:val="bullet"/>
      <w:lvlText w:val=""/>
      <w:lvlJc w:val="left"/>
      <w:pPr>
        <w:ind w:left="3021" w:hanging="360"/>
      </w:pPr>
      <w:rPr>
        <w:rFonts w:ascii="Symbol" w:hAnsi="Symbol" w:hint="default"/>
      </w:rPr>
    </w:lvl>
    <w:lvl w:ilvl="4" w:tplc="FFFFFFFF" w:tentative="1">
      <w:start w:val="1"/>
      <w:numFmt w:val="bullet"/>
      <w:lvlText w:val="o"/>
      <w:lvlJc w:val="left"/>
      <w:pPr>
        <w:ind w:left="3741" w:hanging="360"/>
      </w:pPr>
      <w:rPr>
        <w:rFonts w:ascii="Courier New" w:hAnsi="Courier New" w:cs="Courier New" w:hint="default"/>
      </w:rPr>
    </w:lvl>
    <w:lvl w:ilvl="5" w:tplc="FFFFFFFF" w:tentative="1">
      <w:start w:val="1"/>
      <w:numFmt w:val="bullet"/>
      <w:lvlText w:val=""/>
      <w:lvlJc w:val="left"/>
      <w:pPr>
        <w:ind w:left="4461" w:hanging="360"/>
      </w:pPr>
      <w:rPr>
        <w:rFonts w:ascii="Wingdings" w:hAnsi="Wingdings" w:hint="default"/>
      </w:rPr>
    </w:lvl>
    <w:lvl w:ilvl="6" w:tplc="FFFFFFFF" w:tentative="1">
      <w:start w:val="1"/>
      <w:numFmt w:val="bullet"/>
      <w:lvlText w:val=""/>
      <w:lvlJc w:val="left"/>
      <w:pPr>
        <w:ind w:left="5181" w:hanging="360"/>
      </w:pPr>
      <w:rPr>
        <w:rFonts w:ascii="Symbol" w:hAnsi="Symbol" w:hint="default"/>
      </w:rPr>
    </w:lvl>
    <w:lvl w:ilvl="7" w:tplc="FFFFFFFF" w:tentative="1">
      <w:start w:val="1"/>
      <w:numFmt w:val="bullet"/>
      <w:lvlText w:val="o"/>
      <w:lvlJc w:val="left"/>
      <w:pPr>
        <w:ind w:left="5901" w:hanging="360"/>
      </w:pPr>
      <w:rPr>
        <w:rFonts w:ascii="Courier New" w:hAnsi="Courier New" w:cs="Courier New" w:hint="default"/>
      </w:rPr>
    </w:lvl>
    <w:lvl w:ilvl="8" w:tplc="FFFFFFFF" w:tentative="1">
      <w:start w:val="1"/>
      <w:numFmt w:val="bullet"/>
      <w:lvlText w:val=""/>
      <w:lvlJc w:val="left"/>
      <w:pPr>
        <w:ind w:left="6621" w:hanging="360"/>
      </w:pPr>
      <w:rPr>
        <w:rFonts w:ascii="Wingdings" w:hAnsi="Wingdings" w:hint="default"/>
      </w:rPr>
    </w:lvl>
  </w:abstractNum>
  <w:abstractNum w:abstractNumId="1" w15:restartNumberingAfterBreak="0">
    <w:nsid w:val="2AA70BB2"/>
    <w:multiLevelType w:val="multilevel"/>
    <w:tmpl w:val="256AC8FC"/>
    <w:lvl w:ilvl="0">
      <w:start w:val="1"/>
      <w:numFmt w:val="decimal"/>
      <w:lvlText w:val="%1."/>
      <w:lvlJc w:val="left"/>
      <w:pPr>
        <w:ind w:left="1425" w:hanging="360"/>
      </w:pPr>
    </w:lvl>
    <w:lvl w:ilvl="1">
      <w:start w:val="1"/>
      <w:numFmt w:val="decimal"/>
      <w:isLgl/>
      <w:lvlText w:val="%1.%2."/>
      <w:lvlJc w:val="left"/>
      <w:pPr>
        <w:ind w:left="1425" w:hanging="360"/>
      </w:pPr>
      <w:rPr>
        <w:rFonts w:hint="default"/>
        <w:b w:val="0"/>
        <w:i w:val="0"/>
        <w:color w:val="auto"/>
      </w:rPr>
    </w:lvl>
    <w:lvl w:ilvl="2">
      <w:start w:val="1"/>
      <w:numFmt w:val="decimal"/>
      <w:isLgl/>
      <w:lvlText w:val="%1.%2.%3."/>
      <w:lvlJc w:val="left"/>
      <w:pPr>
        <w:ind w:left="1785" w:hanging="720"/>
      </w:pPr>
      <w:rPr>
        <w:rFonts w:hint="default"/>
        <w:b w:val="0"/>
        <w:color w:val="auto"/>
      </w:rPr>
    </w:lvl>
    <w:lvl w:ilvl="3">
      <w:start w:val="1"/>
      <w:numFmt w:val="decimal"/>
      <w:isLgl/>
      <w:lvlText w:val="%1.%2.%3.%4."/>
      <w:lvlJc w:val="left"/>
      <w:pPr>
        <w:ind w:left="1785" w:hanging="720"/>
      </w:pPr>
      <w:rPr>
        <w:rFonts w:hint="default"/>
      </w:rPr>
    </w:lvl>
    <w:lvl w:ilvl="4">
      <w:start w:val="1"/>
      <w:numFmt w:val="decimal"/>
      <w:isLgl/>
      <w:lvlText w:val="%1.%2.%3.%4.%5."/>
      <w:lvlJc w:val="left"/>
      <w:pPr>
        <w:ind w:left="2145" w:hanging="1080"/>
      </w:pPr>
      <w:rPr>
        <w:rFonts w:hint="default"/>
      </w:rPr>
    </w:lvl>
    <w:lvl w:ilvl="5">
      <w:start w:val="1"/>
      <w:numFmt w:val="decimal"/>
      <w:isLgl/>
      <w:lvlText w:val="%1.%2.%3.%4.%5.%6."/>
      <w:lvlJc w:val="left"/>
      <w:pPr>
        <w:ind w:left="2145" w:hanging="1080"/>
      </w:pPr>
      <w:rPr>
        <w:rFonts w:hint="default"/>
      </w:rPr>
    </w:lvl>
    <w:lvl w:ilvl="6">
      <w:start w:val="1"/>
      <w:numFmt w:val="decimal"/>
      <w:isLgl/>
      <w:lvlText w:val="%1.%2.%3.%4.%5.%6.%7."/>
      <w:lvlJc w:val="left"/>
      <w:pPr>
        <w:ind w:left="2505" w:hanging="1440"/>
      </w:pPr>
      <w:rPr>
        <w:rFonts w:hint="default"/>
      </w:rPr>
    </w:lvl>
    <w:lvl w:ilvl="7">
      <w:start w:val="1"/>
      <w:numFmt w:val="decimal"/>
      <w:isLgl/>
      <w:lvlText w:val="%1.%2.%3.%4.%5.%6.%7.%8."/>
      <w:lvlJc w:val="left"/>
      <w:pPr>
        <w:ind w:left="2505" w:hanging="1440"/>
      </w:pPr>
      <w:rPr>
        <w:rFonts w:hint="default"/>
      </w:rPr>
    </w:lvl>
    <w:lvl w:ilvl="8">
      <w:start w:val="1"/>
      <w:numFmt w:val="decimal"/>
      <w:isLgl/>
      <w:lvlText w:val="%1.%2.%3.%4.%5.%6.%7.%8.%9."/>
      <w:lvlJc w:val="left"/>
      <w:pPr>
        <w:ind w:left="2865" w:hanging="1800"/>
      </w:pPr>
      <w:rPr>
        <w:rFonts w:hint="default"/>
      </w:rPr>
    </w:lvl>
  </w:abstractNum>
  <w:abstractNum w:abstractNumId="2" w15:restartNumberingAfterBreak="0">
    <w:nsid w:val="521E22E9"/>
    <w:multiLevelType w:val="multilevel"/>
    <w:tmpl w:val="0290A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E36E57"/>
    <w:multiLevelType w:val="multilevel"/>
    <w:tmpl w:val="F1EC8C20"/>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b/>
        <w:bCs/>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BA07C6"/>
    <w:multiLevelType w:val="hybridMultilevel"/>
    <w:tmpl w:val="EA1AA2A2"/>
    <w:lvl w:ilvl="0" w:tplc="05C0DCCC">
      <w:start w:val="1"/>
      <w:numFmt w:val="bullet"/>
      <w:lvlText w:val=""/>
      <w:lvlJc w:val="left"/>
      <w:pPr>
        <w:ind w:left="861" w:hanging="360"/>
      </w:pPr>
      <w:rPr>
        <w:rFonts w:ascii="Symbol" w:hAnsi="Symbol" w:hint="default"/>
      </w:rPr>
    </w:lvl>
    <w:lvl w:ilvl="1" w:tplc="04260003" w:tentative="1">
      <w:start w:val="1"/>
      <w:numFmt w:val="bullet"/>
      <w:lvlText w:val="o"/>
      <w:lvlJc w:val="left"/>
      <w:pPr>
        <w:ind w:left="1581" w:hanging="360"/>
      </w:pPr>
      <w:rPr>
        <w:rFonts w:ascii="Courier New" w:hAnsi="Courier New" w:cs="Courier New" w:hint="default"/>
      </w:rPr>
    </w:lvl>
    <w:lvl w:ilvl="2" w:tplc="04260005" w:tentative="1">
      <w:start w:val="1"/>
      <w:numFmt w:val="bullet"/>
      <w:lvlText w:val=""/>
      <w:lvlJc w:val="left"/>
      <w:pPr>
        <w:ind w:left="2301" w:hanging="360"/>
      </w:pPr>
      <w:rPr>
        <w:rFonts w:ascii="Wingdings" w:hAnsi="Wingdings" w:hint="default"/>
      </w:rPr>
    </w:lvl>
    <w:lvl w:ilvl="3" w:tplc="04260001" w:tentative="1">
      <w:start w:val="1"/>
      <w:numFmt w:val="bullet"/>
      <w:lvlText w:val=""/>
      <w:lvlJc w:val="left"/>
      <w:pPr>
        <w:ind w:left="3021" w:hanging="360"/>
      </w:pPr>
      <w:rPr>
        <w:rFonts w:ascii="Symbol" w:hAnsi="Symbol" w:hint="default"/>
      </w:rPr>
    </w:lvl>
    <w:lvl w:ilvl="4" w:tplc="04260003" w:tentative="1">
      <w:start w:val="1"/>
      <w:numFmt w:val="bullet"/>
      <w:lvlText w:val="o"/>
      <w:lvlJc w:val="left"/>
      <w:pPr>
        <w:ind w:left="3741" w:hanging="360"/>
      </w:pPr>
      <w:rPr>
        <w:rFonts w:ascii="Courier New" w:hAnsi="Courier New" w:cs="Courier New" w:hint="default"/>
      </w:rPr>
    </w:lvl>
    <w:lvl w:ilvl="5" w:tplc="04260005" w:tentative="1">
      <w:start w:val="1"/>
      <w:numFmt w:val="bullet"/>
      <w:lvlText w:val=""/>
      <w:lvlJc w:val="left"/>
      <w:pPr>
        <w:ind w:left="4461" w:hanging="360"/>
      </w:pPr>
      <w:rPr>
        <w:rFonts w:ascii="Wingdings" w:hAnsi="Wingdings" w:hint="default"/>
      </w:rPr>
    </w:lvl>
    <w:lvl w:ilvl="6" w:tplc="04260001" w:tentative="1">
      <w:start w:val="1"/>
      <w:numFmt w:val="bullet"/>
      <w:lvlText w:val=""/>
      <w:lvlJc w:val="left"/>
      <w:pPr>
        <w:ind w:left="5181" w:hanging="360"/>
      </w:pPr>
      <w:rPr>
        <w:rFonts w:ascii="Symbol" w:hAnsi="Symbol" w:hint="default"/>
      </w:rPr>
    </w:lvl>
    <w:lvl w:ilvl="7" w:tplc="04260003" w:tentative="1">
      <w:start w:val="1"/>
      <w:numFmt w:val="bullet"/>
      <w:lvlText w:val="o"/>
      <w:lvlJc w:val="left"/>
      <w:pPr>
        <w:ind w:left="5901" w:hanging="360"/>
      </w:pPr>
      <w:rPr>
        <w:rFonts w:ascii="Courier New" w:hAnsi="Courier New" w:cs="Courier New" w:hint="default"/>
      </w:rPr>
    </w:lvl>
    <w:lvl w:ilvl="8" w:tplc="04260005" w:tentative="1">
      <w:start w:val="1"/>
      <w:numFmt w:val="bullet"/>
      <w:lvlText w:val=""/>
      <w:lvlJc w:val="left"/>
      <w:pPr>
        <w:ind w:left="6621" w:hanging="360"/>
      </w:pPr>
      <w:rPr>
        <w:rFonts w:ascii="Wingdings" w:hAnsi="Wingdings" w:hint="default"/>
      </w:rPr>
    </w:lvl>
  </w:abstractNum>
  <w:abstractNum w:abstractNumId="5" w15:restartNumberingAfterBreak="0">
    <w:nsid w:val="64BB30E4"/>
    <w:multiLevelType w:val="hybridMultilevel"/>
    <w:tmpl w:val="E1CCF5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544109B"/>
    <w:multiLevelType w:val="multilevel"/>
    <w:tmpl w:val="A2064662"/>
    <w:lvl w:ilvl="0">
      <w:start w:val="1"/>
      <w:numFmt w:val="decimal"/>
      <w:lvlText w:val="%1."/>
      <w:lvlJc w:val="left"/>
      <w:pPr>
        <w:ind w:left="360" w:hanging="360"/>
      </w:pPr>
      <w:rPr>
        <w:rFonts w:ascii="Times New Roman" w:hAnsi="Times New Roman" w:hint="default"/>
        <w:sz w:val="24"/>
      </w:rPr>
    </w:lvl>
    <w:lvl w:ilvl="1">
      <w:start w:val="1"/>
      <w:numFmt w:val="decimal"/>
      <w:lvlText w:val="%1.%2."/>
      <w:lvlJc w:val="left"/>
      <w:pPr>
        <w:ind w:left="360" w:hanging="360"/>
      </w:pPr>
      <w:rPr>
        <w:rFonts w:ascii="Times New Roman" w:hAnsi="Times New Roman" w:hint="default"/>
        <w:b/>
        <w:bCs/>
        <w:sz w:val="24"/>
        <w:szCs w:val="24"/>
      </w:rPr>
    </w:lvl>
    <w:lvl w:ilvl="2">
      <w:start w:val="1"/>
      <w:numFmt w:val="decimal"/>
      <w:lvlText w:val="%1.%2.%3."/>
      <w:lvlJc w:val="left"/>
      <w:pPr>
        <w:ind w:left="720" w:hanging="720"/>
      </w:pPr>
      <w:rPr>
        <w:rFonts w:ascii="Times New Roman" w:hAnsi="Times New Roman" w:hint="default"/>
        <w:sz w:val="24"/>
        <w:szCs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num w:numId="1" w16cid:durableId="1019696050">
    <w:abstractNumId w:val="1"/>
  </w:num>
  <w:num w:numId="2" w16cid:durableId="875772642">
    <w:abstractNumId w:val="5"/>
  </w:num>
  <w:num w:numId="3" w16cid:durableId="159001769">
    <w:abstractNumId w:val="3"/>
  </w:num>
  <w:num w:numId="4" w16cid:durableId="694694373">
    <w:abstractNumId w:val="6"/>
  </w:num>
  <w:num w:numId="5" w16cid:durableId="3189256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5042536">
    <w:abstractNumId w:val="0"/>
  </w:num>
  <w:num w:numId="7" w16cid:durableId="1516650505">
    <w:abstractNumId w:val="4"/>
  </w:num>
  <w:num w:numId="8" w16cid:durableId="2560613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76C"/>
    <w:rsid w:val="000008D7"/>
    <w:rsid w:val="0001221B"/>
    <w:rsid w:val="00023CD8"/>
    <w:rsid w:val="00024325"/>
    <w:rsid w:val="0003336A"/>
    <w:rsid w:val="0009749E"/>
    <w:rsid w:val="000A35A7"/>
    <w:rsid w:val="000B729A"/>
    <w:rsid w:val="000C776C"/>
    <w:rsid w:val="000D064C"/>
    <w:rsid w:val="000D1008"/>
    <w:rsid w:val="000E0044"/>
    <w:rsid w:val="00110769"/>
    <w:rsid w:val="00123568"/>
    <w:rsid w:val="00130578"/>
    <w:rsid w:val="00137C6E"/>
    <w:rsid w:val="00142E88"/>
    <w:rsid w:val="00143162"/>
    <w:rsid w:val="001678F7"/>
    <w:rsid w:val="00181BEF"/>
    <w:rsid w:val="00182A32"/>
    <w:rsid w:val="001865DB"/>
    <w:rsid w:val="001C70DC"/>
    <w:rsid w:val="0020355A"/>
    <w:rsid w:val="00222739"/>
    <w:rsid w:val="0028239E"/>
    <w:rsid w:val="002B0F37"/>
    <w:rsid w:val="002C530A"/>
    <w:rsid w:val="002E2E8F"/>
    <w:rsid w:val="0033547F"/>
    <w:rsid w:val="00354FC1"/>
    <w:rsid w:val="0038747D"/>
    <w:rsid w:val="003C0F36"/>
    <w:rsid w:val="00413DF2"/>
    <w:rsid w:val="00492E65"/>
    <w:rsid w:val="004A19B8"/>
    <w:rsid w:val="004B01CB"/>
    <w:rsid w:val="004B2630"/>
    <w:rsid w:val="004C1082"/>
    <w:rsid w:val="004E2612"/>
    <w:rsid w:val="004E2C6C"/>
    <w:rsid w:val="004F5DEF"/>
    <w:rsid w:val="00501536"/>
    <w:rsid w:val="00536185"/>
    <w:rsid w:val="00543103"/>
    <w:rsid w:val="00571825"/>
    <w:rsid w:val="00573E18"/>
    <w:rsid w:val="005842D9"/>
    <w:rsid w:val="005A4F1A"/>
    <w:rsid w:val="005F432C"/>
    <w:rsid w:val="00663FE8"/>
    <w:rsid w:val="00680560"/>
    <w:rsid w:val="006A0308"/>
    <w:rsid w:val="006A194D"/>
    <w:rsid w:val="006A37BE"/>
    <w:rsid w:val="006C7207"/>
    <w:rsid w:val="007222D8"/>
    <w:rsid w:val="007245CB"/>
    <w:rsid w:val="0074003B"/>
    <w:rsid w:val="00761901"/>
    <w:rsid w:val="00765C6B"/>
    <w:rsid w:val="00773840"/>
    <w:rsid w:val="007B11CE"/>
    <w:rsid w:val="007B27CE"/>
    <w:rsid w:val="007F57FF"/>
    <w:rsid w:val="00823580"/>
    <w:rsid w:val="00823A8F"/>
    <w:rsid w:val="00826768"/>
    <w:rsid w:val="008527E3"/>
    <w:rsid w:val="00854562"/>
    <w:rsid w:val="00873082"/>
    <w:rsid w:val="008B2DF2"/>
    <w:rsid w:val="008D0322"/>
    <w:rsid w:val="008E2D77"/>
    <w:rsid w:val="008F7BD9"/>
    <w:rsid w:val="00906368"/>
    <w:rsid w:val="0092233B"/>
    <w:rsid w:val="0095782C"/>
    <w:rsid w:val="009A4420"/>
    <w:rsid w:val="009F1838"/>
    <w:rsid w:val="009F7F47"/>
    <w:rsid w:val="00A0235C"/>
    <w:rsid w:val="00A113A3"/>
    <w:rsid w:val="00A37761"/>
    <w:rsid w:val="00A70C53"/>
    <w:rsid w:val="00A75849"/>
    <w:rsid w:val="00A770B3"/>
    <w:rsid w:val="00A83F77"/>
    <w:rsid w:val="00AB2ABC"/>
    <w:rsid w:val="00AB2BC1"/>
    <w:rsid w:val="00AD4755"/>
    <w:rsid w:val="00AD6AA6"/>
    <w:rsid w:val="00AE774E"/>
    <w:rsid w:val="00B04639"/>
    <w:rsid w:val="00B3302C"/>
    <w:rsid w:val="00B34A1C"/>
    <w:rsid w:val="00B830BB"/>
    <w:rsid w:val="00B85E83"/>
    <w:rsid w:val="00B95F9C"/>
    <w:rsid w:val="00BE01E6"/>
    <w:rsid w:val="00BE1EE5"/>
    <w:rsid w:val="00BE78DC"/>
    <w:rsid w:val="00C06DDF"/>
    <w:rsid w:val="00C21075"/>
    <w:rsid w:val="00C248AD"/>
    <w:rsid w:val="00C54E8F"/>
    <w:rsid w:val="00C6182D"/>
    <w:rsid w:val="00C64A59"/>
    <w:rsid w:val="00C73995"/>
    <w:rsid w:val="00CA1070"/>
    <w:rsid w:val="00CB1A2B"/>
    <w:rsid w:val="00CC0A6A"/>
    <w:rsid w:val="00D14679"/>
    <w:rsid w:val="00D15779"/>
    <w:rsid w:val="00D255E6"/>
    <w:rsid w:val="00D62906"/>
    <w:rsid w:val="00D83E65"/>
    <w:rsid w:val="00D9442C"/>
    <w:rsid w:val="00DF5E34"/>
    <w:rsid w:val="00E15904"/>
    <w:rsid w:val="00E16AC0"/>
    <w:rsid w:val="00E23AE6"/>
    <w:rsid w:val="00E30BAF"/>
    <w:rsid w:val="00E317A4"/>
    <w:rsid w:val="00E367AD"/>
    <w:rsid w:val="00E70DE4"/>
    <w:rsid w:val="00E76A06"/>
    <w:rsid w:val="00E97FBB"/>
    <w:rsid w:val="00EC19A0"/>
    <w:rsid w:val="00ED4142"/>
    <w:rsid w:val="00EE56FD"/>
    <w:rsid w:val="00EF2E26"/>
    <w:rsid w:val="00F61EF7"/>
    <w:rsid w:val="00F8448E"/>
    <w:rsid w:val="00F95654"/>
    <w:rsid w:val="00FB4B5C"/>
    <w:rsid w:val="00FB54DE"/>
    <w:rsid w:val="00FB7257"/>
    <w:rsid w:val="00FE2854"/>
    <w:rsid w:val="00FF28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B1818A0"/>
  <w15:chartTrackingRefBased/>
  <w15:docId w15:val="{7BFAA03F-1F89-4081-B239-382527895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AE6"/>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AE6"/>
    <w:rPr>
      <w:color w:val="0563C1" w:themeColor="hyperlink"/>
      <w:u w:val="single"/>
    </w:rPr>
  </w:style>
  <w:style w:type="paragraph" w:styleId="PlainText">
    <w:name w:val="Plain Text"/>
    <w:basedOn w:val="Normal"/>
    <w:link w:val="PlainTextChar"/>
    <w:uiPriority w:val="99"/>
    <w:semiHidden/>
    <w:unhideWhenUsed/>
    <w:rsid w:val="00E23AE6"/>
    <w:pPr>
      <w:suppressAutoHyphens/>
      <w:autoSpaceDN w:val="0"/>
      <w:spacing w:after="0" w:line="240" w:lineRule="auto"/>
    </w:pPr>
    <w:rPr>
      <w:szCs w:val="21"/>
    </w:rPr>
  </w:style>
  <w:style w:type="character" w:customStyle="1" w:styleId="PlainTextChar">
    <w:name w:val="Plain Text Char"/>
    <w:basedOn w:val="DefaultParagraphFont"/>
    <w:link w:val="PlainText"/>
    <w:uiPriority w:val="99"/>
    <w:semiHidden/>
    <w:rsid w:val="00E23AE6"/>
    <w:rPr>
      <w:rFonts w:ascii="Calibri" w:eastAsia="Calibri" w:hAnsi="Calibri" w:cs="Times New Roman"/>
      <w:szCs w:val="21"/>
    </w:rPr>
  </w:style>
  <w:style w:type="table" w:styleId="TableGrid">
    <w:name w:val="Table Grid"/>
    <w:basedOn w:val="TableNormal"/>
    <w:uiPriority w:val="39"/>
    <w:rsid w:val="007F5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680560"/>
    <w:pPr>
      <w:spacing w:before="100" w:beforeAutospacing="1" w:after="100" w:afterAutospacing="1" w:line="240" w:lineRule="auto"/>
    </w:pPr>
    <w:rPr>
      <w:rFonts w:ascii="Times New Roman" w:eastAsia="Times New Roman" w:hAnsi="Times New Roman"/>
      <w:sz w:val="24"/>
      <w:szCs w:val="24"/>
      <w:lang w:eastAsia="lv-LV"/>
    </w:rPr>
  </w:style>
  <w:style w:type="paragraph" w:styleId="ListParagraph">
    <w:name w:val="List Paragraph"/>
    <w:aliases w:val="Saistīto dokumentu saraksts,2,Bullet list,Colorful List - Accent 12,H&amp;P List Paragraph,Normal bullet 2,Strip,List Paragraph1,Syle 1,Numurets,PPS_Bullet,Virsraksti,list paragraph,h&amp;p list paragraph,saistīto dokumentu saraksts,syle 1,numure"/>
    <w:basedOn w:val="Normal"/>
    <w:link w:val="ListParagraphChar"/>
    <w:qFormat/>
    <w:rsid w:val="00680560"/>
    <w:pPr>
      <w:spacing w:line="259" w:lineRule="auto"/>
      <w:ind w:left="720"/>
      <w:contextualSpacing/>
    </w:pPr>
    <w:rPr>
      <w:rFonts w:ascii="Times New Roman" w:eastAsiaTheme="minorHAnsi" w:hAnsi="Times New Roman" w:cstheme="minorBidi"/>
      <w:sz w:val="24"/>
    </w:rPr>
  </w:style>
  <w:style w:type="paragraph" w:styleId="Header">
    <w:name w:val="header"/>
    <w:basedOn w:val="Normal"/>
    <w:link w:val="HeaderChar"/>
    <w:uiPriority w:val="99"/>
    <w:unhideWhenUsed/>
    <w:rsid w:val="00D9442C"/>
    <w:pPr>
      <w:tabs>
        <w:tab w:val="center" w:pos="4153"/>
        <w:tab w:val="right" w:pos="8306"/>
      </w:tabs>
      <w:spacing w:after="0" w:line="240" w:lineRule="auto"/>
    </w:pPr>
  </w:style>
  <w:style w:type="character" w:customStyle="1" w:styleId="HeaderChar">
    <w:name w:val="Header Char"/>
    <w:basedOn w:val="DefaultParagraphFont"/>
    <w:link w:val="Header"/>
    <w:uiPriority w:val="99"/>
    <w:rsid w:val="00D9442C"/>
    <w:rPr>
      <w:rFonts w:ascii="Calibri" w:eastAsia="Calibri" w:hAnsi="Calibri" w:cs="Times New Roman"/>
    </w:rPr>
  </w:style>
  <w:style w:type="paragraph" w:styleId="Footer">
    <w:name w:val="footer"/>
    <w:basedOn w:val="Normal"/>
    <w:link w:val="FooterChar"/>
    <w:uiPriority w:val="99"/>
    <w:unhideWhenUsed/>
    <w:rsid w:val="00D9442C"/>
    <w:pPr>
      <w:tabs>
        <w:tab w:val="center" w:pos="4153"/>
        <w:tab w:val="right" w:pos="8306"/>
      </w:tabs>
      <w:spacing w:after="0" w:line="240" w:lineRule="auto"/>
    </w:pPr>
  </w:style>
  <w:style w:type="character" w:customStyle="1" w:styleId="FooterChar">
    <w:name w:val="Footer Char"/>
    <w:basedOn w:val="DefaultParagraphFont"/>
    <w:link w:val="Footer"/>
    <w:uiPriority w:val="99"/>
    <w:rsid w:val="00D9442C"/>
    <w:rPr>
      <w:rFonts w:ascii="Calibri" w:eastAsia="Calibri" w:hAnsi="Calibri" w:cs="Times New Roman"/>
    </w:rPr>
  </w:style>
  <w:style w:type="character" w:customStyle="1" w:styleId="ListParagraphChar">
    <w:name w:val="List Paragraph Char"/>
    <w:aliases w:val="Saistīto dokumentu saraksts Char,2 Char,Bullet list Char,Colorful List - Accent 12 Char,H&amp;P List Paragraph Char,Normal bullet 2 Char,Strip Char,List Paragraph1 Char,Syle 1 Char,Numurets Char,PPS_Bullet Char,Virsraksti Char"/>
    <w:basedOn w:val="DefaultParagraphFont"/>
    <w:link w:val="ListParagraph"/>
    <w:qFormat/>
    <w:locked/>
    <w:rsid w:val="004E2C6C"/>
    <w:rPr>
      <w:rFonts w:ascii="Times New Roman" w:hAnsi="Times New Roman"/>
      <w:sz w:val="24"/>
    </w:rPr>
  </w:style>
  <w:style w:type="character" w:customStyle="1" w:styleId="UnresolvedMention1">
    <w:name w:val="Unresolved Mention1"/>
    <w:basedOn w:val="DefaultParagraphFont"/>
    <w:uiPriority w:val="99"/>
    <w:semiHidden/>
    <w:unhideWhenUsed/>
    <w:rsid w:val="004E2C6C"/>
    <w:rPr>
      <w:color w:val="605E5C"/>
      <w:shd w:val="clear" w:color="auto" w:fill="E1DFDD"/>
    </w:rPr>
  </w:style>
  <w:style w:type="paragraph" w:styleId="Subtitle">
    <w:name w:val="Subtitle"/>
    <w:basedOn w:val="Normal"/>
    <w:next w:val="Normal"/>
    <w:link w:val="SubtitleChar"/>
    <w:uiPriority w:val="11"/>
    <w:qFormat/>
    <w:rsid w:val="00D14679"/>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14679"/>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823A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674950">
      <w:bodyDiv w:val="1"/>
      <w:marLeft w:val="0"/>
      <w:marRight w:val="0"/>
      <w:marTop w:val="0"/>
      <w:marBottom w:val="0"/>
      <w:divBdr>
        <w:top w:val="none" w:sz="0" w:space="0" w:color="auto"/>
        <w:left w:val="none" w:sz="0" w:space="0" w:color="auto"/>
        <w:bottom w:val="none" w:sz="0" w:space="0" w:color="auto"/>
        <w:right w:val="none" w:sz="0" w:space="0" w:color="auto"/>
      </w:divBdr>
    </w:div>
    <w:div w:id="620918980">
      <w:bodyDiv w:val="1"/>
      <w:marLeft w:val="0"/>
      <w:marRight w:val="0"/>
      <w:marTop w:val="0"/>
      <w:marBottom w:val="0"/>
      <w:divBdr>
        <w:top w:val="none" w:sz="0" w:space="0" w:color="auto"/>
        <w:left w:val="none" w:sz="0" w:space="0" w:color="auto"/>
        <w:bottom w:val="none" w:sz="0" w:space="0" w:color="auto"/>
        <w:right w:val="none" w:sz="0" w:space="0" w:color="auto"/>
      </w:divBdr>
    </w:div>
    <w:div w:id="885529695">
      <w:bodyDiv w:val="1"/>
      <w:marLeft w:val="0"/>
      <w:marRight w:val="0"/>
      <w:marTop w:val="0"/>
      <w:marBottom w:val="0"/>
      <w:divBdr>
        <w:top w:val="none" w:sz="0" w:space="0" w:color="auto"/>
        <w:left w:val="none" w:sz="0" w:space="0" w:color="auto"/>
        <w:bottom w:val="none" w:sz="0" w:space="0" w:color="auto"/>
        <w:right w:val="none" w:sz="0" w:space="0" w:color="auto"/>
      </w:divBdr>
    </w:div>
    <w:div w:id="976103921">
      <w:bodyDiv w:val="1"/>
      <w:marLeft w:val="0"/>
      <w:marRight w:val="0"/>
      <w:marTop w:val="0"/>
      <w:marBottom w:val="0"/>
      <w:divBdr>
        <w:top w:val="none" w:sz="0" w:space="0" w:color="auto"/>
        <w:left w:val="none" w:sz="0" w:space="0" w:color="auto"/>
        <w:bottom w:val="none" w:sz="0" w:space="0" w:color="auto"/>
        <w:right w:val="none" w:sz="0" w:space="0" w:color="auto"/>
      </w:divBdr>
    </w:div>
    <w:div w:id="1200434997">
      <w:bodyDiv w:val="1"/>
      <w:marLeft w:val="0"/>
      <w:marRight w:val="0"/>
      <w:marTop w:val="0"/>
      <w:marBottom w:val="0"/>
      <w:divBdr>
        <w:top w:val="none" w:sz="0" w:space="0" w:color="auto"/>
        <w:left w:val="none" w:sz="0" w:space="0" w:color="auto"/>
        <w:bottom w:val="none" w:sz="0" w:space="0" w:color="auto"/>
        <w:right w:val="none" w:sz="0" w:space="0" w:color="auto"/>
      </w:divBdr>
    </w:div>
    <w:div w:id="1259631386">
      <w:bodyDiv w:val="1"/>
      <w:marLeft w:val="0"/>
      <w:marRight w:val="0"/>
      <w:marTop w:val="0"/>
      <w:marBottom w:val="0"/>
      <w:divBdr>
        <w:top w:val="none" w:sz="0" w:space="0" w:color="auto"/>
        <w:left w:val="none" w:sz="0" w:space="0" w:color="auto"/>
        <w:bottom w:val="none" w:sz="0" w:space="0" w:color="auto"/>
        <w:right w:val="none" w:sz="0" w:space="0" w:color="auto"/>
      </w:divBdr>
    </w:div>
    <w:div w:id="1564758593">
      <w:bodyDiv w:val="1"/>
      <w:marLeft w:val="0"/>
      <w:marRight w:val="0"/>
      <w:marTop w:val="0"/>
      <w:marBottom w:val="0"/>
      <w:divBdr>
        <w:top w:val="none" w:sz="0" w:space="0" w:color="auto"/>
        <w:left w:val="none" w:sz="0" w:space="0" w:color="auto"/>
        <w:bottom w:val="none" w:sz="0" w:space="0" w:color="auto"/>
        <w:right w:val="none" w:sz="0" w:space="0" w:color="auto"/>
      </w:divBdr>
    </w:div>
    <w:div w:id="1824812052">
      <w:bodyDiv w:val="1"/>
      <w:marLeft w:val="0"/>
      <w:marRight w:val="0"/>
      <w:marTop w:val="0"/>
      <w:marBottom w:val="0"/>
      <w:divBdr>
        <w:top w:val="none" w:sz="0" w:space="0" w:color="auto"/>
        <w:left w:val="none" w:sz="0" w:space="0" w:color="auto"/>
        <w:bottom w:val="none" w:sz="0" w:space="0" w:color="auto"/>
        <w:right w:val="none" w:sz="0" w:space="0" w:color="auto"/>
      </w:divBdr>
    </w:div>
    <w:div w:id="210314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CEEC19-3893-4AFA-882A-D16398DEC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1917</Words>
  <Characters>1094</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Mašarska</dc:creator>
  <cp:keywords/>
  <dc:description/>
  <cp:lastModifiedBy>Iveta Ignatjeva</cp:lastModifiedBy>
  <cp:revision>3</cp:revision>
  <cp:lastPrinted>2024-08-12T12:12:00Z</cp:lastPrinted>
  <dcterms:created xsi:type="dcterms:W3CDTF">2026-09-09T08:57:00Z</dcterms:created>
  <dcterms:modified xsi:type="dcterms:W3CDTF">2026-09-09T09:01:00Z</dcterms:modified>
</cp:coreProperties>
</file>