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F731B3" w14:textId="03DECF8E" w:rsidR="00C40314" w:rsidRPr="00127DAC" w:rsidRDefault="00E24F31" w:rsidP="00C40314">
      <w:pPr>
        <w:spacing w:after="0" w:line="240" w:lineRule="auto"/>
        <w:jc w:val="right"/>
        <w:rPr>
          <w:rFonts w:ascii="Times New Roman" w:eastAsia="Times New Roman" w:hAnsi="Times New Roman" w:cs="Times New Roman"/>
          <w:b/>
          <w:sz w:val="20"/>
          <w:szCs w:val="20"/>
          <w:lang w:eastAsia="lv-LV"/>
        </w:rPr>
      </w:pPr>
      <w:r w:rsidRPr="00127DAC">
        <w:rPr>
          <w:rFonts w:ascii="Times New Roman" w:eastAsia="Times New Roman" w:hAnsi="Times New Roman" w:cs="Times New Roman"/>
          <w:b/>
          <w:sz w:val="20"/>
          <w:szCs w:val="20"/>
          <w:lang w:eastAsia="lv-LV"/>
        </w:rPr>
        <w:t>3</w:t>
      </w:r>
      <w:r w:rsidR="00C40314" w:rsidRPr="00127DAC">
        <w:rPr>
          <w:rFonts w:ascii="Times New Roman" w:eastAsia="Times New Roman" w:hAnsi="Times New Roman" w:cs="Times New Roman"/>
          <w:b/>
          <w:sz w:val="20"/>
          <w:szCs w:val="20"/>
          <w:lang w:eastAsia="lv-LV"/>
        </w:rPr>
        <w:t xml:space="preserve">. pielikums </w:t>
      </w:r>
    </w:p>
    <w:p w14:paraId="353A9A76" w14:textId="149AA621" w:rsidR="00C40314" w:rsidRPr="00127DAC" w:rsidRDefault="00C40314" w:rsidP="00C40314">
      <w:pPr>
        <w:spacing w:after="0" w:line="240" w:lineRule="auto"/>
        <w:jc w:val="right"/>
        <w:rPr>
          <w:rFonts w:ascii="Times New Roman" w:eastAsia="Times New Roman" w:hAnsi="Times New Roman" w:cs="Times New Roman"/>
          <w:bCs/>
          <w:sz w:val="20"/>
          <w:szCs w:val="20"/>
          <w:lang w:eastAsia="lv-LV"/>
        </w:rPr>
      </w:pPr>
      <w:r w:rsidRPr="00127DAC">
        <w:rPr>
          <w:rFonts w:ascii="Times New Roman" w:eastAsia="Times New Roman" w:hAnsi="Times New Roman" w:cs="Times New Roman"/>
          <w:bCs/>
          <w:sz w:val="20"/>
          <w:szCs w:val="20"/>
          <w:lang w:eastAsia="lv-LV"/>
        </w:rPr>
        <w:t>“</w:t>
      </w:r>
      <w:bookmarkStart w:id="0" w:name="_Hlk135749668"/>
      <w:r w:rsidR="00277FF4" w:rsidRPr="00127DAC">
        <w:rPr>
          <w:rFonts w:ascii="Times New Roman" w:eastAsia="Times New Roman" w:hAnsi="Times New Roman" w:cs="Times New Roman"/>
          <w:bCs/>
          <w:sz w:val="20"/>
          <w:szCs w:val="20"/>
          <w:lang w:eastAsia="lv-LV"/>
        </w:rPr>
        <w:t>Finanšu</w:t>
      </w:r>
      <w:r w:rsidR="00E24F31" w:rsidRPr="00127DAC">
        <w:rPr>
          <w:rFonts w:ascii="Times New Roman" w:eastAsia="Times New Roman" w:hAnsi="Times New Roman" w:cs="Times New Roman"/>
          <w:bCs/>
          <w:sz w:val="20"/>
          <w:szCs w:val="20"/>
          <w:lang w:eastAsia="lv-LV"/>
        </w:rPr>
        <w:t xml:space="preserve"> piedāvājums</w:t>
      </w:r>
      <w:bookmarkEnd w:id="0"/>
      <w:r w:rsidRPr="00127DAC">
        <w:rPr>
          <w:rFonts w:ascii="Times New Roman" w:eastAsia="Times New Roman" w:hAnsi="Times New Roman" w:cs="Times New Roman"/>
          <w:bCs/>
          <w:sz w:val="20"/>
          <w:szCs w:val="20"/>
          <w:lang w:eastAsia="lv-LV"/>
        </w:rPr>
        <w:t>”</w:t>
      </w:r>
    </w:p>
    <w:p w14:paraId="2797C6ED" w14:textId="77777777" w:rsidR="00103C8A" w:rsidRPr="00127DAC" w:rsidRDefault="00103C8A" w:rsidP="00103C8A">
      <w:pPr>
        <w:tabs>
          <w:tab w:val="left" w:pos="855"/>
        </w:tabs>
        <w:spacing w:after="0" w:line="276" w:lineRule="auto"/>
        <w:jc w:val="right"/>
        <w:rPr>
          <w:rFonts w:ascii="Times New Roman" w:hAnsi="Times New Roman" w:cs="Times New Roman"/>
          <w:sz w:val="20"/>
          <w:szCs w:val="20"/>
        </w:rPr>
      </w:pPr>
      <w:r w:rsidRPr="00127DAC">
        <w:rPr>
          <w:rFonts w:ascii="Times New Roman" w:hAnsi="Times New Roman" w:cs="Times New Roman"/>
          <w:sz w:val="20"/>
          <w:szCs w:val="20"/>
        </w:rPr>
        <w:t>LU atklāta konkursa</w:t>
      </w:r>
    </w:p>
    <w:p w14:paraId="04B73CBB" w14:textId="77777777" w:rsidR="00103C8A" w:rsidRPr="00127DAC" w:rsidRDefault="00103C8A" w:rsidP="00103C8A">
      <w:pPr>
        <w:tabs>
          <w:tab w:val="left" w:pos="855"/>
        </w:tabs>
        <w:spacing w:after="0" w:line="276" w:lineRule="auto"/>
        <w:jc w:val="right"/>
        <w:rPr>
          <w:rFonts w:ascii="Times New Roman" w:hAnsi="Times New Roman" w:cs="Times New Roman"/>
          <w:bCs/>
          <w:sz w:val="20"/>
          <w:szCs w:val="20"/>
        </w:rPr>
      </w:pPr>
      <w:r w:rsidRPr="00127DAC">
        <w:rPr>
          <w:rFonts w:ascii="Times New Roman" w:hAnsi="Times New Roman" w:cs="Times New Roman"/>
          <w:sz w:val="20"/>
          <w:szCs w:val="20"/>
        </w:rPr>
        <w:t>“</w:t>
      </w:r>
      <w:r w:rsidRPr="00127DAC">
        <w:rPr>
          <w:rFonts w:ascii="Times New Roman" w:hAnsi="Times New Roman" w:cs="Times New Roman"/>
          <w:bCs/>
          <w:sz w:val="20"/>
          <w:szCs w:val="20"/>
        </w:rPr>
        <w:t>Žalūziju piegāde un montāža</w:t>
      </w:r>
    </w:p>
    <w:p w14:paraId="04A1821E" w14:textId="77777777" w:rsidR="00103C8A" w:rsidRPr="00127DAC" w:rsidRDefault="00103C8A" w:rsidP="00103C8A">
      <w:pPr>
        <w:tabs>
          <w:tab w:val="left" w:pos="855"/>
        </w:tabs>
        <w:spacing w:after="0" w:line="276" w:lineRule="auto"/>
        <w:jc w:val="right"/>
        <w:rPr>
          <w:rFonts w:ascii="Times New Roman" w:hAnsi="Times New Roman" w:cs="Times New Roman"/>
          <w:bCs/>
          <w:sz w:val="20"/>
          <w:szCs w:val="20"/>
        </w:rPr>
      </w:pPr>
      <w:r w:rsidRPr="00127DAC">
        <w:rPr>
          <w:rFonts w:ascii="Times New Roman" w:hAnsi="Times New Roman" w:cs="Times New Roman"/>
          <w:bCs/>
          <w:sz w:val="20"/>
          <w:szCs w:val="20"/>
        </w:rPr>
        <w:t>Latvijas Universitātes vajadzībām”</w:t>
      </w:r>
    </w:p>
    <w:p w14:paraId="43096482" w14:textId="08D1ECFA" w:rsidR="00103C8A" w:rsidRPr="00127DAC" w:rsidRDefault="00103C8A" w:rsidP="00103C8A">
      <w:pPr>
        <w:tabs>
          <w:tab w:val="left" w:pos="855"/>
        </w:tabs>
        <w:spacing w:after="0" w:line="276" w:lineRule="auto"/>
        <w:jc w:val="right"/>
        <w:rPr>
          <w:rFonts w:ascii="Times New Roman" w:hAnsi="Times New Roman" w:cs="Times New Roman"/>
          <w:sz w:val="20"/>
          <w:szCs w:val="20"/>
        </w:rPr>
      </w:pPr>
      <w:r w:rsidRPr="00127DAC">
        <w:rPr>
          <w:rFonts w:ascii="Times New Roman" w:hAnsi="Times New Roman" w:cs="Times New Roman"/>
          <w:sz w:val="20"/>
          <w:szCs w:val="20"/>
        </w:rPr>
        <w:t xml:space="preserve"> (iepirkuma identifikācijas Nr.LU 2026/</w:t>
      </w:r>
      <w:r w:rsidR="001C0BE9">
        <w:rPr>
          <w:rFonts w:ascii="Times New Roman" w:hAnsi="Times New Roman" w:cs="Times New Roman"/>
          <w:sz w:val="20"/>
          <w:szCs w:val="20"/>
        </w:rPr>
        <w:t>51</w:t>
      </w:r>
      <w:r w:rsidRPr="00127DAC">
        <w:rPr>
          <w:rFonts w:ascii="Times New Roman" w:hAnsi="Times New Roman" w:cs="Times New Roman"/>
          <w:sz w:val="20"/>
          <w:szCs w:val="20"/>
        </w:rPr>
        <w:t>)</w:t>
      </w:r>
    </w:p>
    <w:p w14:paraId="5A619E20" w14:textId="77777777" w:rsidR="00103C8A" w:rsidRPr="00127DAC" w:rsidRDefault="00103C8A" w:rsidP="00103C8A">
      <w:pPr>
        <w:tabs>
          <w:tab w:val="left" w:pos="855"/>
        </w:tabs>
        <w:spacing w:after="0" w:line="276" w:lineRule="auto"/>
        <w:jc w:val="right"/>
        <w:rPr>
          <w:rFonts w:ascii="Times New Roman" w:hAnsi="Times New Roman" w:cs="Times New Roman"/>
          <w:sz w:val="20"/>
          <w:szCs w:val="20"/>
        </w:rPr>
      </w:pPr>
      <w:r w:rsidRPr="00127DAC">
        <w:rPr>
          <w:rFonts w:ascii="Times New Roman" w:hAnsi="Times New Roman" w:cs="Times New Roman"/>
          <w:sz w:val="20"/>
          <w:szCs w:val="20"/>
        </w:rPr>
        <w:t xml:space="preserve">nolikumam </w:t>
      </w:r>
    </w:p>
    <w:p w14:paraId="0F523724" w14:textId="77777777" w:rsidR="00781D1A" w:rsidRPr="001C473C" w:rsidRDefault="00781D1A" w:rsidP="00781D1A">
      <w:pPr>
        <w:spacing w:after="0" w:line="240" w:lineRule="auto"/>
        <w:rPr>
          <w:rFonts w:ascii="Times New Roman" w:eastAsia="Times New Roman" w:hAnsi="Times New Roman" w:cs="Times New Roman"/>
          <w:bCs/>
          <w:color w:val="000000"/>
          <w:sz w:val="24"/>
          <w:szCs w:val="24"/>
          <w:lang w:eastAsia="lv-LV"/>
        </w:rPr>
      </w:pPr>
    </w:p>
    <w:p w14:paraId="0B164994" w14:textId="56AD4F2A" w:rsidR="00752760" w:rsidRPr="001C473C" w:rsidRDefault="00277FF4" w:rsidP="00781D1A">
      <w:pPr>
        <w:spacing w:after="200" w:line="276" w:lineRule="auto"/>
        <w:ind w:left="360"/>
        <w:contextualSpacing/>
        <w:jc w:val="center"/>
        <w:rPr>
          <w:rFonts w:ascii="Times New Roman" w:eastAsia="Times New Roman" w:hAnsi="Times New Roman" w:cs="Times New Roman"/>
          <w:b/>
          <w:sz w:val="24"/>
          <w:szCs w:val="24"/>
          <w:highlight w:val="yellow"/>
          <w:lang w:eastAsia="lv-LV"/>
        </w:rPr>
      </w:pPr>
      <w:r>
        <w:rPr>
          <w:rFonts w:ascii="Times New Roman" w:eastAsia="Times New Roman" w:hAnsi="Times New Roman" w:cs="Times New Roman"/>
          <w:b/>
          <w:sz w:val="24"/>
          <w:szCs w:val="24"/>
          <w:lang w:eastAsia="lv-LV"/>
        </w:rPr>
        <w:t>Finanšu</w:t>
      </w:r>
      <w:r w:rsidR="00E24F31" w:rsidRPr="001C473C">
        <w:rPr>
          <w:rFonts w:ascii="Times New Roman" w:eastAsia="Times New Roman" w:hAnsi="Times New Roman" w:cs="Times New Roman"/>
          <w:b/>
          <w:sz w:val="24"/>
          <w:szCs w:val="24"/>
          <w:lang w:eastAsia="lv-LV"/>
        </w:rPr>
        <w:t xml:space="preserve"> piedāvājums</w:t>
      </w:r>
    </w:p>
    <w:p w14:paraId="52397695" w14:textId="77777777" w:rsidR="00DB4FDB" w:rsidRPr="00DB4FDB" w:rsidRDefault="00DB4FDB" w:rsidP="00DB4FDB">
      <w:pPr>
        <w:tabs>
          <w:tab w:val="left" w:pos="8505"/>
        </w:tabs>
        <w:spacing w:after="0" w:line="240" w:lineRule="auto"/>
        <w:ind w:left="425" w:hanging="425"/>
        <w:jc w:val="both"/>
        <w:rPr>
          <w:rFonts w:ascii="Times New Roman" w:eastAsia="Times New Roman" w:hAnsi="Times New Roman" w:cs="Times New Roman"/>
          <w:i/>
          <w:sz w:val="24"/>
          <w:szCs w:val="24"/>
          <w:u w:val="single"/>
        </w:rPr>
      </w:pPr>
      <w:r w:rsidRPr="00DB4FDB">
        <w:rPr>
          <w:rFonts w:ascii="Times New Roman" w:eastAsia="Times New Roman" w:hAnsi="Times New Roman" w:cs="Times New Roman"/>
          <w:i/>
          <w:sz w:val="24"/>
          <w:szCs w:val="24"/>
          <w:u w:val="single"/>
        </w:rPr>
        <w:t>Vispārīgās prasības:</w:t>
      </w:r>
    </w:p>
    <w:p w14:paraId="5A930D21" w14:textId="67E80D7B" w:rsidR="0016420F" w:rsidRPr="00103C8A" w:rsidRDefault="00DB4FDB" w:rsidP="00103C8A">
      <w:pPr>
        <w:spacing w:after="0" w:line="240" w:lineRule="auto"/>
        <w:contextualSpacing/>
        <w:jc w:val="both"/>
        <w:rPr>
          <w:rFonts w:ascii="Times New Roman" w:eastAsia="Times New Roman" w:hAnsi="Times New Roman" w:cs="Times New Roman"/>
          <w:color w:val="000000"/>
          <w:sz w:val="24"/>
          <w:szCs w:val="24"/>
          <w:lang w:eastAsia="en-GB"/>
        </w:rPr>
      </w:pPr>
      <w:r w:rsidRPr="00DB4FDB">
        <w:rPr>
          <w:rFonts w:ascii="Times New Roman" w:eastAsia="Times New Roman" w:hAnsi="Times New Roman" w:cs="Times New Roman"/>
          <w:b/>
          <w:sz w:val="24"/>
          <w:szCs w:val="24"/>
          <w:lang w:eastAsia="x-none"/>
        </w:rPr>
        <w:t xml:space="preserve">Pretendents nedrīkst veikt izmaiņas </w:t>
      </w:r>
      <w:bookmarkStart w:id="1" w:name="_Hlk82522229"/>
      <w:r w:rsidRPr="00DB4FDB">
        <w:rPr>
          <w:rFonts w:ascii="Times New Roman" w:eastAsia="Times New Roman" w:hAnsi="Times New Roman" w:cs="Times New Roman"/>
          <w:b/>
          <w:color w:val="000000"/>
          <w:sz w:val="24"/>
          <w:szCs w:val="24"/>
          <w:lang w:eastAsia="en-GB"/>
        </w:rPr>
        <w:t>Iepirkuma nolikuma 3. pielikuma “</w:t>
      </w:r>
      <w:r w:rsidR="0016420F">
        <w:rPr>
          <w:rFonts w:ascii="Times New Roman" w:eastAsia="Times New Roman" w:hAnsi="Times New Roman" w:cs="Times New Roman"/>
          <w:b/>
          <w:color w:val="000000"/>
          <w:sz w:val="24"/>
          <w:szCs w:val="24"/>
          <w:lang w:eastAsia="en-GB"/>
        </w:rPr>
        <w:t>Finanšu</w:t>
      </w:r>
      <w:r w:rsidRPr="00DB4FDB">
        <w:rPr>
          <w:rFonts w:ascii="Times New Roman" w:eastAsia="Times New Roman" w:hAnsi="Times New Roman" w:cs="Times New Roman"/>
          <w:b/>
          <w:sz w:val="24"/>
          <w:szCs w:val="24"/>
          <w:lang w:eastAsia="x-none"/>
        </w:rPr>
        <w:t xml:space="preserve"> </w:t>
      </w:r>
      <w:r w:rsidRPr="00F33AB6">
        <w:rPr>
          <w:rFonts w:ascii="Times New Roman" w:eastAsia="Times New Roman" w:hAnsi="Times New Roman" w:cs="Times New Roman"/>
          <w:b/>
          <w:sz w:val="24"/>
          <w:szCs w:val="24"/>
          <w:lang w:eastAsia="x-none"/>
        </w:rPr>
        <w:t>piedāvājums”</w:t>
      </w:r>
      <w:bookmarkEnd w:id="1"/>
      <w:r w:rsidRPr="00F33AB6">
        <w:rPr>
          <w:rFonts w:ascii="Times New Roman" w:eastAsia="Times New Roman" w:hAnsi="Times New Roman" w:cs="Times New Roman"/>
          <w:b/>
          <w:sz w:val="24"/>
          <w:szCs w:val="24"/>
          <w:lang w:eastAsia="x-none"/>
        </w:rPr>
        <w:t xml:space="preserve"> tabulas (turpmāk – Tabula)</w:t>
      </w:r>
      <w:r w:rsidRPr="00F33AB6">
        <w:rPr>
          <w:rFonts w:ascii="Times New Roman" w:eastAsia="Times New Roman" w:hAnsi="Times New Roman" w:cs="Times New Roman"/>
          <w:sz w:val="24"/>
          <w:szCs w:val="24"/>
          <w:lang w:eastAsia="x-none"/>
        </w:rPr>
        <w:t xml:space="preserve"> </w:t>
      </w:r>
      <w:r w:rsidRPr="00F33AB6">
        <w:rPr>
          <w:rFonts w:ascii="Times New Roman" w:eastAsia="Times New Roman" w:hAnsi="Times New Roman" w:cs="Times New Roman"/>
          <w:b/>
          <w:sz w:val="24"/>
          <w:szCs w:val="24"/>
          <w:lang w:eastAsia="x-none"/>
        </w:rPr>
        <w:t>struktūrā, t.sk. dzēst vai pievienot rindas vai kolonnas</w:t>
      </w:r>
      <w:r w:rsidRPr="00F33AB6">
        <w:rPr>
          <w:rFonts w:ascii="Times New Roman" w:eastAsia="Times New Roman" w:hAnsi="Times New Roman" w:cs="Times New Roman"/>
          <w:sz w:val="24"/>
          <w:szCs w:val="24"/>
          <w:lang w:eastAsia="x-none"/>
        </w:rPr>
        <w:t>.</w:t>
      </w:r>
    </w:p>
    <w:p w14:paraId="076B7137" w14:textId="77777777" w:rsidR="004F1FEB" w:rsidRDefault="004F1FEB" w:rsidP="0016420F">
      <w:pPr>
        <w:spacing w:after="200" w:line="276" w:lineRule="auto"/>
        <w:ind w:left="360"/>
        <w:contextualSpacing/>
        <w:rPr>
          <w:rFonts w:ascii="Times New Roman" w:eastAsia="Times New Roman" w:hAnsi="Times New Roman" w:cs="Times New Roman"/>
          <w:b/>
          <w:bCs/>
          <w:sz w:val="24"/>
          <w:szCs w:val="24"/>
          <w:lang w:eastAsia="lv-LV"/>
        </w:rPr>
      </w:pPr>
    </w:p>
    <w:p w14:paraId="00E2E87A" w14:textId="77777777" w:rsidR="00103C8A" w:rsidRPr="00103C8A" w:rsidRDefault="00103C8A" w:rsidP="00103C8A">
      <w:pPr>
        <w:spacing w:after="0" w:line="276" w:lineRule="auto"/>
        <w:jc w:val="center"/>
        <w:rPr>
          <w:rFonts w:ascii="Times New Roman" w:eastAsia="Times New Roman" w:hAnsi="Times New Roman" w:cs="Times New Roman"/>
          <w:b/>
          <w:caps/>
          <w:color w:val="000000"/>
          <w:lang w:eastAsia="lv-LV"/>
        </w:rPr>
      </w:pPr>
      <w:r w:rsidRPr="00103C8A">
        <w:rPr>
          <w:rFonts w:ascii="Times New Roman" w:eastAsia="Times New Roman" w:hAnsi="Times New Roman" w:cs="Times New Roman"/>
          <w:b/>
          <w:caps/>
          <w:color w:val="000000"/>
          <w:lang w:eastAsia="lv-LV"/>
        </w:rPr>
        <w:t>Finanšu piedāvājums</w:t>
      </w:r>
    </w:p>
    <w:tbl>
      <w:tblPr>
        <w:tblW w:w="9039" w:type="dxa"/>
        <w:tblLayout w:type="fixed"/>
        <w:tblLook w:val="01E0" w:firstRow="1" w:lastRow="1" w:firstColumn="1" w:lastColumn="1" w:noHBand="0" w:noVBand="0"/>
      </w:tblPr>
      <w:tblGrid>
        <w:gridCol w:w="675"/>
        <w:gridCol w:w="3820"/>
        <w:gridCol w:w="1260"/>
        <w:gridCol w:w="3284"/>
      </w:tblGrid>
      <w:tr w:rsidR="00103C8A" w:rsidRPr="00103C8A" w14:paraId="3280AA61" w14:textId="77777777" w:rsidTr="00103C8A">
        <w:tc>
          <w:tcPr>
            <w:tcW w:w="675" w:type="dxa"/>
            <w:tcBorders>
              <w:top w:val="single" w:sz="4" w:space="0" w:color="auto"/>
              <w:left w:val="single" w:sz="4" w:space="0" w:color="auto"/>
              <w:bottom w:val="single" w:sz="4" w:space="0" w:color="auto"/>
              <w:right w:val="single" w:sz="4" w:space="0" w:color="auto"/>
            </w:tcBorders>
            <w:shd w:val="clear" w:color="auto" w:fill="B7D4EF"/>
            <w:vAlign w:val="center"/>
          </w:tcPr>
          <w:p w14:paraId="1BFD3FE7"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Nr. p.k.</w:t>
            </w:r>
          </w:p>
        </w:tc>
        <w:tc>
          <w:tcPr>
            <w:tcW w:w="3820" w:type="dxa"/>
            <w:tcBorders>
              <w:top w:val="single" w:sz="4" w:space="0" w:color="auto"/>
              <w:left w:val="single" w:sz="4" w:space="0" w:color="auto"/>
              <w:bottom w:val="single" w:sz="4" w:space="0" w:color="auto"/>
              <w:right w:val="single" w:sz="4" w:space="0" w:color="auto"/>
            </w:tcBorders>
            <w:shd w:val="clear" w:color="auto" w:fill="B7D4EF"/>
            <w:vAlign w:val="center"/>
          </w:tcPr>
          <w:p w14:paraId="5D894181"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Prasības</w:t>
            </w:r>
          </w:p>
        </w:tc>
        <w:tc>
          <w:tcPr>
            <w:tcW w:w="1260" w:type="dxa"/>
            <w:tcBorders>
              <w:top w:val="single" w:sz="4" w:space="0" w:color="auto"/>
              <w:left w:val="single" w:sz="4" w:space="0" w:color="auto"/>
              <w:bottom w:val="single" w:sz="4" w:space="0" w:color="auto"/>
              <w:right w:val="single" w:sz="4" w:space="0" w:color="auto"/>
            </w:tcBorders>
            <w:shd w:val="clear" w:color="auto" w:fill="B7D4EF"/>
            <w:vAlign w:val="center"/>
          </w:tcPr>
          <w:p w14:paraId="75A2ED3B"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Vienība</w:t>
            </w:r>
          </w:p>
        </w:tc>
        <w:tc>
          <w:tcPr>
            <w:tcW w:w="3284" w:type="dxa"/>
            <w:tcBorders>
              <w:top w:val="single" w:sz="4" w:space="0" w:color="auto"/>
              <w:left w:val="single" w:sz="4" w:space="0" w:color="auto"/>
              <w:bottom w:val="single" w:sz="4" w:space="0" w:color="auto"/>
              <w:right w:val="single" w:sz="4" w:space="0" w:color="auto"/>
            </w:tcBorders>
            <w:shd w:val="clear" w:color="auto" w:fill="B7D4EF"/>
            <w:vAlign w:val="center"/>
          </w:tcPr>
          <w:p w14:paraId="0673E03B" w14:textId="77777777" w:rsidR="00103C8A" w:rsidRPr="00103C8A" w:rsidRDefault="00103C8A" w:rsidP="00103C8A">
            <w:pPr>
              <w:spacing w:after="0" w:line="276" w:lineRule="auto"/>
              <w:jc w:val="center"/>
              <w:rPr>
                <w:rFonts w:ascii="Times New Roman" w:eastAsia="Times New Roman" w:hAnsi="Times New Roman" w:cs="Times New Roman"/>
                <w:b/>
                <w:lang w:eastAsia="lv-LV"/>
              </w:rPr>
            </w:pPr>
            <w:r w:rsidRPr="00103C8A">
              <w:rPr>
                <w:rFonts w:ascii="Times New Roman" w:eastAsia="Times New Roman" w:hAnsi="Times New Roman" w:cs="Times New Roman"/>
                <w:b/>
                <w:lang w:eastAsia="lv-LV"/>
              </w:rPr>
              <w:t>Maksimālā cena EUR bez PVN (ar divām zīmēm aiz komata) par:</w:t>
            </w:r>
          </w:p>
          <w:p w14:paraId="266DEB36" w14:textId="77777777" w:rsidR="00103C8A" w:rsidRPr="00103C8A" w:rsidRDefault="00103C8A" w:rsidP="00103C8A">
            <w:pPr>
              <w:numPr>
                <w:ilvl w:val="0"/>
                <w:numId w:val="11"/>
              </w:numPr>
              <w:spacing w:after="0" w:line="276" w:lineRule="auto"/>
              <w:contextualSpacing/>
              <w:rPr>
                <w:rFonts w:ascii="Times New Roman" w:eastAsia="Times New Roman" w:hAnsi="Times New Roman" w:cs="Times New Roman"/>
                <w:b/>
                <w:lang w:eastAsia="lv-LV"/>
              </w:rPr>
            </w:pPr>
            <w:r w:rsidRPr="00103C8A">
              <w:rPr>
                <w:rFonts w:ascii="Times New Roman" w:eastAsia="Times New Roman" w:hAnsi="Times New Roman" w:cs="Times New Roman"/>
                <w:b/>
                <w:u w:val="single"/>
                <w:lang w:eastAsia="lv-LV"/>
              </w:rPr>
              <w:t>1 (vienu) m</w:t>
            </w:r>
            <w:r w:rsidRPr="00103C8A">
              <w:rPr>
                <w:rFonts w:ascii="Times New Roman" w:eastAsia="Times New Roman" w:hAnsi="Times New Roman" w:cs="Times New Roman"/>
                <w:b/>
                <w:u w:val="single"/>
                <w:vertAlign w:val="superscript"/>
                <w:lang w:eastAsia="lv-LV"/>
              </w:rPr>
              <w:t xml:space="preserve">2 </w:t>
            </w:r>
            <w:r w:rsidRPr="00103C8A">
              <w:rPr>
                <w:rFonts w:ascii="Times New Roman" w:eastAsia="Times New Roman" w:hAnsi="Times New Roman" w:cs="Times New Roman"/>
                <w:b/>
                <w:u w:val="single"/>
                <w:lang w:eastAsia="lv-LV"/>
              </w:rPr>
              <w:t>(žalūzijām)</w:t>
            </w:r>
            <w:r w:rsidRPr="00103C8A">
              <w:rPr>
                <w:rFonts w:ascii="Times New Roman" w:eastAsia="Times New Roman" w:hAnsi="Times New Roman" w:cs="Times New Roman"/>
                <w:b/>
                <w:lang w:eastAsia="lv-LV"/>
              </w:rPr>
              <w:t>;</w:t>
            </w:r>
          </w:p>
          <w:p w14:paraId="61E53DCC" w14:textId="77777777" w:rsidR="00103C8A" w:rsidRPr="00103C8A" w:rsidRDefault="00103C8A" w:rsidP="00103C8A">
            <w:pPr>
              <w:numPr>
                <w:ilvl w:val="0"/>
                <w:numId w:val="11"/>
              </w:numPr>
              <w:spacing w:after="0" w:line="276" w:lineRule="auto"/>
              <w:contextualSpacing/>
              <w:rPr>
                <w:rFonts w:ascii="Times New Roman" w:eastAsia="Times New Roman" w:hAnsi="Times New Roman" w:cs="Times New Roman"/>
                <w:b/>
                <w:lang w:eastAsia="lv-LV"/>
              </w:rPr>
            </w:pPr>
            <w:r w:rsidRPr="00103C8A">
              <w:rPr>
                <w:rFonts w:ascii="Times New Roman" w:eastAsia="Times New Roman" w:hAnsi="Times New Roman" w:cs="Times New Roman"/>
                <w:b/>
                <w:lang w:eastAsia="lv-LV"/>
              </w:rPr>
              <w:t xml:space="preserve"> 1 (vienu) gab. (attiecībā uz 8. un 9. pozīciju).</w:t>
            </w:r>
          </w:p>
        </w:tc>
      </w:tr>
      <w:tr w:rsidR="00103C8A" w:rsidRPr="00103C8A" w14:paraId="1E989657" w14:textId="77777777" w:rsidTr="00103C8A">
        <w:tc>
          <w:tcPr>
            <w:tcW w:w="675" w:type="dxa"/>
            <w:tcBorders>
              <w:top w:val="single" w:sz="4" w:space="0" w:color="auto"/>
              <w:left w:val="single" w:sz="4" w:space="0" w:color="auto"/>
              <w:bottom w:val="single" w:sz="4" w:space="0" w:color="auto"/>
              <w:right w:val="single" w:sz="4" w:space="0" w:color="auto"/>
            </w:tcBorders>
            <w:shd w:val="clear" w:color="auto" w:fill="D9F2D0"/>
            <w:vAlign w:val="center"/>
          </w:tcPr>
          <w:p w14:paraId="0D151AF7"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1.</w:t>
            </w:r>
          </w:p>
        </w:tc>
        <w:tc>
          <w:tcPr>
            <w:tcW w:w="8364" w:type="dxa"/>
            <w:gridSpan w:val="3"/>
            <w:tcBorders>
              <w:top w:val="single" w:sz="4" w:space="0" w:color="auto"/>
              <w:left w:val="single" w:sz="4" w:space="0" w:color="auto"/>
              <w:bottom w:val="single" w:sz="4" w:space="0" w:color="auto"/>
              <w:right w:val="single" w:sz="4" w:space="0" w:color="auto"/>
            </w:tcBorders>
            <w:shd w:val="clear" w:color="auto" w:fill="D9F2D0"/>
            <w:vAlign w:val="center"/>
          </w:tcPr>
          <w:p w14:paraId="7DB83365" w14:textId="77777777" w:rsidR="00103C8A" w:rsidRPr="00103C8A" w:rsidRDefault="00103C8A" w:rsidP="00103C8A">
            <w:pPr>
              <w:spacing w:after="0" w:line="276" w:lineRule="auto"/>
              <w:jc w:val="center"/>
              <w:rPr>
                <w:rFonts w:ascii="Times New Roman" w:eastAsia="Times New Roman" w:hAnsi="Times New Roman" w:cs="Times New Roman"/>
                <w:b/>
                <w:bCs/>
                <w:noProof/>
                <w:lang w:eastAsia="lv-LV"/>
              </w:rPr>
            </w:pPr>
            <w:r w:rsidRPr="00103C8A">
              <w:rPr>
                <w:rFonts w:ascii="Times New Roman" w:eastAsia="Times New Roman" w:hAnsi="Times New Roman" w:cs="Times New Roman"/>
                <w:b/>
                <w:bCs/>
                <w:noProof/>
                <w:lang w:eastAsia="lv-LV"/>
              </w:rPr>
              <w:t>Horizintālās žalūzijas</w:t>
            </w:r>
          </w:p>
        </w:tc>
      </w:tr>
      <w:tr w:rsidR="00103C8A" w:rsidRPr="00103C8A" w14:paraId="291AE22B"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5ECC49C4"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1.1.</w:t>
            </w:r>
          </w:p>
        </w:tc>
        <w:tc>
          <w:tcPr>
            <w:tcW w:w="3820" w:type="dxa"/>
            <w:tcBorders>
              <w:top w:val="single" w:sz="4" w:space="0" w:color="auto"/>
              <w:left w:val="single" w:sz="4" w:space="0" w:color="auto"/>
              <w:bottom w:val="single" w:sz="4" w:space="0" w:color="auto"/>
              <w:right w:val="single" w:sz="4" w:space="0" w:color="auto"/>
            </w:tcBorders>
          </w:tcPr>
          <w:p w14:paraId="5E36CCF4"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Klasiskās alumīnija horizontālās žalūzijas – 25 mm (tehniskās specifikācijas 1.1.pozīcija)</w:t>
            </w:r>
          </w:p>
        </w:tc>
        <w:tc>
          <w:tcPr>
            <w:tcW w:w="1260" w:type="dxa"/>
            <w:tcBorders>
              <w:top w:val="single" w:sz="4" w:space="0" w:color="auto"/>
              <w:left w:val="single" w:sz="4" w:space="0" w:color="auto"/>
              <w:bottom w:val="single" w:sz="4" w:space="0" w:color="auto"/>
              <w:right w:val="single" w:sz="4" w:space="0" w:color="auto"/>
            </w:tcBorders>
            <w:vAlign w:val="center"/>
          </w:tcPr>
          <w:p w14:paraId="776183EE"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730F32C0"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3C7C0A7B"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07634D30"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1.2.</w:t>
            </w:r>
          </w:p>
        </w:tc>
        <w:tc>
          <w:tcPr>
            <w:tcW w:w="3820" w:type="dxa"/>
            <w:tcBorders>
              <w:top w:val="single" w:sz="4" w:space="0" w:color="auto"/>
              <w:left w:val="single" w:sz="4" w:space="0" w:color="auto"/>
              <w:bottom w:val="single" w:sz="4" w:space="0" w:color="auto"/>
              <w:right w:val="single" w:sz="4" w:space="0" w:color="auto"/>
            </w:tcBorders>
          </w:tcPr>
          <w:p w14:paraId="0794DB72"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Horizontālās alumīnija žalūzijas uz pakešu logiem – 25 mm (tehniskās specifikācijas 1.2.pozīcija)</w:t>
            </w:r>
          </w:p>
        </w:tc>
        <w:tc>
          <w:tcPr>
            <w:tcW w:w="1260" w:type="dxa"/>
            <w:tcBorders>
              <w:top w:val="single" w:sz="4" w:space="0" w:color="auto"/>
              <w:left w:val="single" w:sz="4" w:space="0" w:color="auto"/>
              <w:bottom w:val="single" w:sz="4" w:space="0" w:color="auto"/>
              <w:right w:val="single" w:sz="4" w:space="0" w:color="auto"/>
            </w:tcBorders>
            <w:vAlign w:val="center"/>
          </w:tcPr>
          <w:p w14:paraId="74B34FF2"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1E0EE536"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148E8F27"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7DAADD8E"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1.3.</w:t>
            </w:r>
          </w:p>
        </w:tc>
        <w:tc>
          <w:tcPr>
            <w:tcW w:w="3820" w:type="dxa"/>
            <w:tcBorders>
              <w:top w:val="single" w:sz="4" w:space="0" w:color="auto"/>
              <w:left w:val="single" w:sz="4" w:space="0" w:color="auto"/>
              <w:bottom w:val="single" w:sz="4" w:space="0" w:color="auto"/>
              <w:right w:val="single" w:sz="4" w:space="0" w:color="auto"/>
            </w:tcBorders>
          </w:tcPr>
          <w:p w14:paraId="1F029EBA"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Horizontālās alumīnija žalūzijas – 50 mm (tehniskās specifikācijas 1.3.pozīcija)</w:t>
            </w:r>
          </w:p>
        </w:tc>
        <w:tc>
          <w:tcPr>
            <w:tcW w:w="1260" w:type="dxa"/>
            <w:tcBorders>
              <w:top w:val="single" w:sz="4" w:space="0" w:color="auto"/>
              <w:left w:val="single" w:sz="4" w:space="0" w:color="auto"/>
              <w:bottom w:val="single" w:sz="4" w:space="0" w:color="auto"/>
              <w:right w:val="single" w:sz="4" w:space="0" w:color="auto"/>
            </w:tcBorders>
            <w:vAlign w:val="center"/>
          </w:tcPr>
          <w:p w14:paraId="42900F13"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2B9F2D03"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639AE6C8"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3C169473"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1.4.</w:t>
            </w:r>
          </w:p>
        </w:tc>
        <w:tc>
          <w:tcPr>
            <w:tcW w:w="3820" w:type="dxa"/>
            <w:tcBorders>
              <w:top w:val="single" w:sz="4" w:space="0" w:color="auto"/>
              <w:left w:val="single" w:sz="4" w:space="0" w:color="auto"/>
              <w:bottom w:val="single" w:sz="4" w:space="0" w:color="auto"/>
              <w:right w:val="single" w:sz="4" w:space="0" w:color="auto"/>
            </w:tcBorders>
          </w:tcPr>
          <w:p w14:paraId="4949CBFB"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Koka horizontālās žalūzijas – 25 mm (tehniskās specifikācijas 1.4.pozīcija)</w:t>
            </w:r>
          </w:p>
        </w:tc>
        <w:tc>
          <w:tcPr>
            <w:tcW w:w="1260" w:type="dxa"/>
            <w:tcBorders>
              <w:top w:val="single" w:sz="4" w:space="0" w:color="auto"/>
              <w:left w:val="single" w:sz="4" w:space="0" w:color="auto"/>
              <w:bottom w:val="single" w:sz="4" w:space="0" w:color="auto"/>
              <w:right w:val="single" w:sz="4" w:space="0" w:color="auto"/>
            </w:tcBorders>
            <w:vAlign w:val="center"/>
          </w:tcPr>
          <w:p w14:paraId="2F232B9C"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734CC7D3"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5A3E4BD3"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48946DAF"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1.5.</w:t>
            </w:r>
          </w:p>
        </w:tc>
        <w:tc>
          <w:tcPr>
            <w:tcW w:w="3820" w:type="dxa"/>
            <w:tcBorders>
              <w:top w:val="single" w:sz="4" w:space="0" w:color="auto"/>
              <w:left w:val="single" w:sz="4" w:space="0" w:color="auto"/>
              <w:bottom w:val="single" w:sz="4" w:space="0" w:color="auto"/>
              <w:right w:val="single" w:sz="4" w:space="0" w:color="auto"/>
            </w:tcBorders>
          </w:tcPr>
          <w:p w14:paraId="0140A30D"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Koka horizontālās žalūzijas – 50 mm (tehniskās specifikācijas 1.5.pozīcija)</w:t>
            </w:r>
          </w:p>
        </w:tc>
        <w:tc>
          <w:tcPr>
            <w:tcW w:w="1260" w:type="dxa"/>
            <w:tcBorders>
              <w:top w:val="single" w:sz="4" w:space="0" w:color="auto"/>
              <w:left w:val="single" w:sz="4" w:space="0" w:color="auto"/>
              <w:bottom w:val="single" w:sz="4" w:space="0" w:color="auto"/>
              <w:right w:val="single" w:sz="4" w:space="0" w:color="auto"/>
            </w:tcBorders>
            <w:vAlign w:val="center"/>
          </w:tcPr>
          <w:p w14:paraId="27BBE059"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6D9A79C4"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28D5E141" w14:textId="77777777" w:rsidTr="00103C8A">
        <w:tc>
          <w:tcPr>
            <w:tcW w:w="675" w:type="dxa"/>
            <w:tcBorders>
              <w:top w:val="single" w:sz="4" w:space="0" w:color="auto"/>
              <w:left w:val="single" w:sz="4" w:space="0" w:color="auto"/>
              <w:bottom w:val="single" w:sz="4" w:space="0" w:color="auto"/>
              <w:right w:val="single" w:sz="4" w:space="0" w:color="auto"/>
            </w:tcBorders>
            <w:shd w:val="clear" w:color="auto" w:fill="D9F2D0"/>
            <w:vAlign w:val="center"/>
          </w:tcPr>
          <w:p w14:paraId="22EFCA60"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2.</w:t>
            </w:r>
          </w:p>
        </w:tc>
        <w:tc>
          <w:tcPr>
            <w:tcW w:w="8364" w:type="dxa"/>
            <w:gridSpan w:val="3"/>
            <w:tcBorders>
              <w:top w:val="single" w:sz="4" w:space="0" w:color="auto"/>
              <w:left w:val="single" w:sz="4" w:space="0" w:color="auto"/>
              <w:bottom w:val="single" w:sz="4" w:space="0" w:color="auto"/>
              <w:right w:val="single" w:sz="4" w:space="0" w:color="auto"/>
            </w:tcBorders>
            <w:shd w:val="clear" w:color="auto" w:fill="D9F2D0"/>
            <w:vAlign w:val="center"/>
          </w:tcPr>
          <w:p w14:paraId="64338DDA" w14:textId="77777777" w:rsidR="00103C8A" w:rsidRPr="00103C8A" w:rsidRDefault="00103C8A" w:rsidP="00103C8A">
            <w:pPr>
              <w:spacing w:after="0" w:line="276" w:lineRule="auto"/>
              <w:jc w:val="center"/>
              <w:rPr>
                <w:rFonts w:ascii="Times New Roman" w:eastAsia="Times New Roman" w:hAnsi="Times New Roman" w:cs="Times New Roman"/>
                <w:b/>
                <w:bCs/>
                <w:noProof/>
                <w:lang w:eastAsia="lv-LV"/>
              </w:rPr>
            </w:pPr>
            <w:r w:rsidRPr="00103C8A">
              <w:rPr>
                <w:rFonts w:ascii="Times New Roman" w:eastAsia="Times New Roman" w:hAnsi="Times New Roman" w:cs="Times New Roman"/>
                <w:b/>
                <w:bCs/>
                <w:noProof/>
                <w:lang w:eastAsia="lv-LV"/>
              </w:rPr>
              <w:t>Vertikālās žalūzijas</w:t>
            </w:r>
          </w:p>
        </w:tc>
      </w:tr>
      <w:tr w:rsidR="00103C8A" w:rsidRPr="00103C8A" w14:paraId="01A8555E"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302F3429"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2.1.</w:t>
            </w:r>
          </w:p>
        </w:tc>
        <w:tc>
          <w:tcPr>
            <w:tcW w:w="3820" w:type="dxa"/>
            <w:tcBorders>
              <w:top w:val="single" w:sz="4" w:space="0" w:color="auto"/>
              <w:left w:val="single" w:sz="4" w:space="0" w:color="auto"/>
              <w:bottom w:val="single" w:sz="4" w:space="0" w:color="auto"/>
              <w:right w:val="single" w:sz="4" w:space="0" w:color="auto"/>
            </w:tcBorders>
          </w:tcPr>
          <w:p w14:paraId="1DF0CF8E"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Vertikālās žalūzijas (tehniskās specifikācijas 2.1.pozīcija)</w:t>
            </w:r>
          </w:p>
        </w:tc>
        <w:tc>
          <w:tcPr>
            <w:tcW w:w="1260" w:type="dxa"/>
            <w:tcBorders>
              <w:top w:val="single" w:sz="4" w:space="0" w:color="auto"/>
              <w:left w:val="single" w:sz="4" w:space="0" w:color="auto"/>
              <w:bottom w:val="single" w:sz="4" w:space="0" w:color="auto"/>
              <w:right w:val="single" w:sz="4" w:space="0" w:color="auto"/>
            </w:tcBorders>
            <w:vAlign w:val="center"/>
          </w:tcPr>
          <w:p w14:paraId="3A573914"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3F357A79"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5B8AFE70"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31DFAFB8"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2.2.</w:t>
            </w:r>
          </w:p>
        </w:tc>
        <w:tc>
          <w:tcPr>
            <w:tcW w:w="3820" w:type="dxa"/>
            <w:tcBorders>
              <w:top w:val="single" w:sz="4" w:space="0" w:color="auto"/>
              <w:left w:val="single" w:sz="4" w:space="0" w:color="auto"/>
              <w:bottom w:val="single" w:sz="4" w:space="0" w:color="auto"/>
              <w:right w:val="single" w:sz="4" w:space="0" w:color="auto"/>
            </w:tcBorders>
          </w:tcPr>
          <w:p w14:paraId="6D650500"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Vertikālās žalūzijas (tehniskās specifikācijas 2.2.pozīcija)</w:t>
            </w:r>
          </w:p>
        </w:tc>
        <w:tc>
          <w:tcPr>
            <w:tcW w:w="1260" w:type="dxa"/>
            <w:tcBorders>
              <w:top w:val="single" w:sz="4" w:space="0" w:color="auto"/>
              <w:left w:val="single" w:sz="4" w:space="0" w:color="auto"/>
              <w:bottom w:val="single" w:sz="4" w:space="0" w:color="auto"/>
              <w:right w:val="single" w:sz="4" w:space="0" w:color="auto"/>
            </w:tcBorders>
            <w:vAlign w:val="center"/>
          </w:tcPr>
          <w:p w14:paraId="577DD090"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10B71AC7"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1FF818D7"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7E4FE6BA"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2.3.</w:t>
            </w:r>
          </w:p>
        </w:tc>
        <w:tc>
          <w:tcPr>
            <w:tcW w:w="3820" w:type="dxa"/>
            <w:tcBorders>
              <w:top w:val="single" w:sz="4" w:space="0" w:color="auto"/>
              <w:left w:val="single" w:sz="4" w:space="0" w:color="auto"/>
              <w:bottom w:val="single" w:sz="4" w:space="0" w:color="auto"/>
              <w:right w:val="single" w:sz="4" w:space="0" w:color="auto"/>
            </w:tcBorders>
          </w:tcPr>
          <w:p w14:paraId="5A5357D1"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Vertikālās žalūzijas (tehniskās specifikācijas 2.3.pozīcija)</w:t>
            </w:r>
          </w:p>
        </w:tc>
        <w:tc>
          <w:tcPr>
            <w:tcW w:w="1260" w:type="dxa"/>
            <w:tcBorders>
              <w:top w:val="single" w:sz="4" w:space="0" w:color="auto"/>
              <w:left w:val="single" w:sz="4" w:space="0" w:color="auto"/>
              <w:bottom w:val="single" w:sz="4" w:space="0" w:color="auto"/>
              <w:right w:val="single" w:sz="4" w:space="0" w:color="auto"/>
            </w:tcBorders>
            <w:vAlign w:val="center"/>
          </w:tcPr>
          <w:p w14:paraId="4A5CDCA5"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6789791C"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78C43507"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0BDDB8A4"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2.4.</w:t>
            </w:r>
          </w:p>
        </w:tc>
        <w:tc>
          <w:tcPr>
            <w:tcW w:w="3820" w:type="dxa"/>
            <w:tcBorders>
              <w:top w:val="single" w:sz="4" w:space="0" w:color="auto"/>
              <w:left w:val="single" w:sz="4" w:space="0" w:color="auto"/>
              <w:bottom w:val="single" w:sz="4" w:space="0" w:color="auto"/>
              <w:right w:val="single" w:sz="4" w:space="0" w:color="auto"/>
            </w:tcBorders>
          </w:tcPr>
          <w:p w14:paraId="54011876"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Vertikālās žalūzijas (tehniskās specifikācijas 2.4.pozīcija)</w:t>
            </w:r>
          </w:p>
        </w:tc>
        <w:tc>
          <w:tcPr>
            <w:tcW w:w="1260" w:type="dxa"/>
            <w:tcBorders>
              <w:top w:val="single" w:sz="4" w:space="0" w:color="auto"/>
              <w:left w:val="single" w:sz="4" w:space="0" w:color="auto"/>
              <w:bottom w:val="single" w:sz="4" w:space="0" w:color="auto"/>
              <w:right w:val="single" w:sz="4" w:space="0" w:color="auto"/>
            </w:tcBorders>
            <w:vAlign w:val="center"/>
          </w:tcPr>
          <w:p w14:paraId="49143923"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27E0DE7D"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562E6E39"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1A3342A9"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2.5.</w:t>
            </w:r>
          </w:p>
        </w:tc>
        <w:tc>
          <w:tcPr>
            <w:tcW w:w="3820" w:type="dxa"/>
            <w:tcBorders>
              <w:top w:val="single" w:sz="4" w:space="0" w:color="auto"/>
              <w:left w:val="single" w:sz="4" w:space="0" w:color="auto"/>
              <w:bottom w:val="single" w:sz="4" w:space="0" w:color="auto"/>
              <w:right w:val="single" w:sz="4" w:space="0" w:color="auto"/>
            </w:tcBorders>
          </w:tcPr>
          <w:p w14:paraId="3B90FD46"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Vertikālās žalūzijas (tehniskās specifikācijas 2.5.pozīcija)</w:t>
            </w:r>
          </w:p>
        </w:tc>
        <w:tc>
          <w:tcPr>
            <w:tcW w:w="1260" w:type="dxa"/>
            <w:tcBorders>
              <w:top w:val="single" w:sz="4" w:space="0" w:color="auto"/>
              <w:left w:val="single" w:sz="4" w:space="0" w:color="auto"/>
              <w:bottom w:val="single" w:sz="4" w:space="0" w:color="auto"/>
              <w:right w:val="single" w:sz="4" w:space="0" w:color="auto"/>
            </w:tcBorders>
            <w:vAlign w:val="center"/>
          </w:tcPr>
          <w:p w14:paraId="445142E4"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7C800435"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7A14625F"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4E475C0B"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lastRenderedPageBreak/>
              <w:t>2.6.</w:t>
            </w:r>
          </w:p>
        </w:tc>
        <w:tc>
          <w:tcPr>
            <w:tcW w:w="3820" w:type="dxa"/>
            <w:tcBorders>
              <w:top w:val="single" w:sz="4" w:space="0" w:color="auto"/>
              <w:left w:val="single" w:sz="4" w:space="0" w:color="auto"/>
              <w:bottom w:val="single" w:sz="4" w:space="0" w:color="auto"/>
              <w:right w:val="single" w:sz="4" w:space="0" w:color="auto"/>
            </w:tcBorders>
          </w:tcPr>
          <w:p w14:paraId="22A2FBF2"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PVC karnīze vertikālajām žalūzijām (tehniskās specifikācijas 2.6.pozīcija)</w:t>
            </w:r>
          </w:p>
        </w:tc>
        <w:tc>
          <w:tcPr>
            <w:tcW w:w="1260" w:type="dxa"/>
            <w:tcBorders>
              <w:top w:val="single" w:sz="4" w:space="0" w:color="auto"/>
              <w:left w:val="single" w:sz="4" w:space="0" w:color="auto"/>
              <w:bottom w:val="single" w:sz="4" w:space="0" w:color="auto"/>
              <w:right w:val="single" w:sz="4" w:space="0" w:color="auto"/>
            </w:tcBorders>
            <w:vAlign w:val="center"/>
          </w:tcPr>
          <w:p w14:paraId="61A8469B"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p>
        </w:tc>
        <w:tc>
          <w:tcPr>
            <w:tcW w:w="3284" w:type="dxa"/>
            <w:tcBorders>
              <w:top w:val="single" w:sz="4" w:space="0" w:color="auto"/>
              <w:left w:val="single" w:sz="4" w:space="0" w:color="auto"/>
              <w:bottom w:val="single" w:sz="4" w:space="0" w:color="auto"/>
              <w:right w:val="single" w:sz="4" w:space="0" w:color="auto"/>
            </w:tcBorders>
          </w:tcPr>
          <w:p w14:paraId="0FA9A465"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59FB112B" w14:textId="77777777" w:rsidTr="00103C8A">
        <w:tc>
          <w:tcPr>
            <w:tcW w:w="675" w:type="dxa"/>
            <w:tcBorders>
              <w:top w:val="single" w:sz="4" w:space="0" w:color="auto"/>
              <w:left w:val="single" w:sz="4" w:space="0" w:color="auto"/>
              <w:bottom w:val="single" w:sz="4" w:space="0" w:color="auto"/>
              <w:right w:val="single" w:sz="4" w:space="0" w:color="auto"/>
            </w:tcBorders>
            <w:shd w:val="clear" w:color="auto" w:fill="D9F2D0"/>
            <w:vAlign w:val="center"/>
          </w:tcPr>
          <w:p w14:paraId="7B0ED2BD"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3.</w:t>
            </w:r>
          </w:p>
        </w:tc>
        <w:tc>
          <w:tcPr>
            <w:tcW w:w="8364" w:type="dxa"/>
            <w:gridSpan w:val="3"/>
            <w:tcBorders>
              <w:top w:val="single" w:sz="4" w:space="0" w:color="auto"/>
              <w:left w:val="single" w:sz="4" w:space="0" w:color="auto"/>
              <w:bottom w:val="single" w:sz="4" w:space="0" w:color="auto"/>
              <w:right w:val="single" w:sz="4" w:space="0" w:color="auto"/>
            </w:tcBorders>
            <w:shd w:val="clear" w:color="auto" w:fill="D9F2D0"/>
            <w:vAlign w:val="center"/>
          </w:tcPr>
          <w:p w14:paraId="02B7A329" w14:textId="77777777" w:rsidR="00103C8A" w:rsidRPr="00103C8A" w:rsidRDefault="00103C8A" w:rsidP="00103C8A">
            <w:pPr>
              <w:spacing w:after="0" w:line="276" w:lineRule="auto"/>
              <w:jc w:val="center"/>
              <w:rPr>
                <w:rFonts w:ascii="Times New Roman" w:eastAsia="Times New Roman" w:hAnsi="Times New Roman" w:cs="Times New Roman"/>
                <w:b/>
                <w:bCs/>
                <w:noProof/>
                <w:lang w:eastAsia="lv-LV"/>
              </w:rPr>
            </w:pPr>
            <w:r w:rsidRPr="00103C8A">
              <w:rPr>
                <w:rFonts w:ascii="Times New Roman" w:eastAsia="Times New Roman" w:hAnsi="Times New Roman" w:cs="Times New Roman"/>
                <w:b/>
                <w:bCs/>
                <w:noProof/>
                <w:lang w:eastAsia="lv-LV"/>
              </w:rPr>
              <w:t>Rullo žalūzijas</w:t>
            </w:r>
          </w:p>
        </w:tc>
      </w:tr>
      <w:tr w:rsidR="00103C8A" w:rsidRPr="00103C8A" w14:paraId="59C247D4"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0FCE7E16"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3.1.</w:t>
            </w:r>
          </w:p>
        </w:tc>
        <w:tc>
          <w:tcPr>
            <w:tcW w:w="3820" w:type="dxa"/>
            <w:tcBorders>
              <w:top w:val="single" w:sz="4" w:space="0" w:color="auto"/>
              <w:left w:val="single" w:sz="4" w:space="0" w:color="auto"/>
              <w:bottom w:val="single" w:sz="4" w:space="0" w:color="auto"/>
              <w:right w:val="single" w:sz="4" w:space="0" w:color="auto"/>
            </w:tcBorders>
          </w:tcPr>
          <w:p w14:paraId="7FC7C5D7"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Rullo žalūzijas (tehniskās specifikācijas 3.1. pozīcija)</w:t>
            </w:r>
          </w:p>
        </w:tc>
        <w:tc>
          <w:tcPr>
            <w:tcW w:w="1260" w:type="dxa"/>
            <w:tcBorders>
              <w:top w:val="single" w:sz="4" w:space="0" w:color="auto"/>
              <w:left w:val="single" w:sz="4" w:space="0" w:color="auto"/>
              <w:bottom w:val="single" w:sz="4" w:space="0" w:color="auto"/>
              <w:right w:val="single" w:sz="4" w:space="0" w:color="auto"/>
            </w:tcBorders>
            <w:vAlign w:val="center"/>
          </w:tcPr>
          <w:p w14:paraId="2DFDBD9F"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7A60419E"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0A2D00B9"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0D4A6C8E"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3.2.</w:t>
            </w:r>
          </w:p>
        </w:tc>
        <w:tc>
          <w:tcPr>
            <w:tcW w:w="3820" w:type="dxa"/>
            <w:tcBorders>
              <w:top w:val="single" w:sz="4" w:space="0" w:color="auto"/>
              <w:left w:val="single" w:sz="4" w:space="0" w:color="auto"/>
              <w:bottom w:val="single" w:sz="4" w:space="0" w:color="auto"/>
              <w:right w:val="single" w:sz="4" w:space="0" w:color="auto"/>
            </w:tcBorders>
          </w:tcPr>
          <w:p w14:paraId="7B334392"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Rullo žalūzijas (tehniskās specifikācijas 3.2. pozīcija)</w:t>
            </w:r>
          </w:p>
        </w:tc>
        <w:tc>
          <w:tcPr>
            <w:tcW w:w="1260" w:type="dxa"/>
            <w:tcBorders>
              <w:top w:val="single" w:sz="4" w:space="0" w:color="auto"/>
              <w:left w:val="single" w:sz="4" w:space="0" w:color="auto"/>
              <w:bottom w:val="single" w:sz="4" w:space="0" w:color="auto"/>
              <w:right w:val="single" w:sz="4" w:space="0" w:color="auto"/>
            </w:tcBorders>
            <w:vAlign w:val="center"/>
          </w:tcPr>
          <w:p w14:paraId="78B43CE2"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3590AC41"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4AA13AAD"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7B817B24"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3.3.</w:t>
            </w:r>
          </w:p>
        </w:tc>
        <w:tc>
          <w:tcPr>
            <w:tcW w:w="3820" w:type="dxa"/>
            <w:tcBorders>
              <w:top w:val="single" w:sz="4" w:space="0" w:color="auto"/>
              <w:left w:val="single" w:sz="4" w:space="0" w:color="auto"/>
              <w:bottom w:val="single" w:sz="4" w:space="0" w:color="auto"/>
              <w:right w:val="single" w:sz="4" w:space="0" w:color="auto"/>
            </w:tcBorders>
          </w:tcPr>
          <w:p w14:paraId="315E0E4A"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Rullo žalūzijas (tehniskās specifikācijas 3.3. pozīcija)</w:t>
            </w:r>
          </w:p>
        </w:tc>
        <w:tc>
          <w:tcPr>
            <w:tcW w:w="1260" w:type="dxa"/>
            <w:tcBorders>
              <w:top w:val="single" w:sz="4" w:space="0" w:color="auto"/>
              <w:left w:val="single" w:sz="4" w:space="0" w:color="auto"/>
              <w:bottom w:val="single" w:sz="4" w:space="0" w:color="auto"/>
              <w:right w:val="single" w:sz="4" w:space="0" w:color="auto"/>
            </w:tcBorders>
            <w:vAlign w:val="center"/>
          </w:tcPr>
          <w:p w14:paraId="0056EA41"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21656A06"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4703A9A6" w14:textId="77777777" w:rsidTr="00A6345A">
        <w:trPr>
          <w:trHeight w:val="569"/>
        </w:trPr>
        <w:tc>
          <w:tcPr>
            <w:tcW w:w="675" w:type="dxa"/>
            <w:tcBorders>
              <w:top w:val="single" w:sz="4" w:space="0" w:color="auto"/>
              <w:left w:val="single" w:sz="4" w:space="0" w:color="auto"/>
              <w:bottom w:val="single" w:sz="4" w:space="0" w:color="auto"/>
              <w:right w:val="single" w:sz="4" w:space="0" w:color="auto"/>
            </w:tcBorders>
            <w:vAlign w:val="center"/>
          </w:tcPr>
          <w:p w14:paraId="2654E68D"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3.4.</w:t>
            </w:r>
          </w:p>
        </w:tc>
        <w:tc>
          <w:tcPr>
            <w:tcW w:w="3820" w:type="dxa"/>
            <w:tcBorders>
              <w:top w:val="single" w:sz="4" w:space="0" w:color="auto"/>
              <w:left w:val="single" w:sz="4" w:space="0" w:color="auto"/>
              <w:bottom w:val="single" w:sz="4" w:space="0" w:color="auto"/>
              <w:right w:val="single" w:sz="4" w:space="0" w:color="auto"/>
            </w:tcBorders>
          </w:tcPr>
          <w:p w14:paraId="221D71B0"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Rullo žalūzijas (tehniskās specifikācijas 3.4. pozīcija)</w:t>
            </w:r>
          </w:p>
        </w:tc>
        <w:tc>
          <w:tcPr>
            <w:tcW w:w="1260" w:type="dxa"/>
            <w:tcBorders>
              <w:top w:val="single" w:sz="4" w:space="0" w:color="auto"/>
              <w:left w:val="single" w:sz="4" w:space="0" w:color="auto"/>
              <w:bottom w:val="single" w:sz="4" w:space="0" w:color="auto"/>
              <w:right w:val="single" w:sz="4" w:space="0" w:color="auto"/>
            </w:tcBorders>
            <w:vAlign w:val="center"/>
          </w:tcPr>
          <w:p w14:paraId="5E9F24D5"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1A54EC8D"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872542" w:rsidRPr="00103C8A" w14:paraId="1829B7A4" w14:textId="77777777" w:rsidTr="00A6345A">
        <w:trPr>
          <w:trHeight w:val="569"/>
        </w:trPr>
        <w:tc>
          <w:tcPr>
            <w:tcW w:w="675" w:type="dxa"/>
            <w:tcBorders>
              <w:top w:val="single" w:sz="4" w:space="0" w:color="auto"/>
              <w:left w:val="single" w:sz="4" w:space="0" w:color="auto"/>
              <w:bottom w:val="single" w:sz="4" w:space="0" w:color="auto"/>
              <w:right w:val="single" w:sz="4" w:space="0" w:color="auto"/>
            </w:tcBorders>
            <w:vAlign w:val="center"/>
          </w:tcPr>
          <w:p w14:paraId="3D8E26D2" w14:textId="29BC9764" w:rsidR="00872542" w:rsidRPr="00103C8A" w:rsidRDefault="00872542" w:rsidP="00103C8A">
            <w:pPr>
              <w:spacing w:after="0" w:line="276" w:lineRule="auto"/>
              <w:jc w:val="center"/>
              <w:rPr>
                <w:rFonts w:ascii="Times New Roman" w:eastAsia="Times New Roman" w:hAnsi="Times New Roman" w:cs="Times New Roman"/>
                <w:b/>
                <w:noProof/>
                <w:lang w:eastAsia="lv-LV"/>
              </w:rPr>
            </w:pPr>
            <w:r>
              <w:rPr>
                <w:rFonts w:ascii="Times New Roman" w:eastAsia="Times New Roman" w:hAnsi="Times New Roman" w:cs="Times New Roman"/>
                <w:b/>
                <w:noProof/>
                <w:lang w:eastAsia="lv-LV"/>
              </w:rPr>
              <w:t>3.5.</w:t>
            </w:r>
          </w:p>
        </w:tc>
        <w:tc>
          <w:tcPr>
            <w:tcW w:w="3820" w:type="dxa"/>
            <w:tcBorders>
              <w:top w:val="single" w:sz="4" w:space="0" w:color="auto"/>
              <w:left w:val="single" w:sz="4" w:space="0" w:color="auto"/>
              <w:bottom w:val="single" w:sz="4" w:space="0" w:color="auto"/>
              <w:right w:val="single" w:sz="4" w:space="0" w:color="auto"/>
            </w:tcBorders>
          </w:tcPr>
          <w:p w14:paraId="11740FA6" w14:textId="3B325F8B" w:rsidR="00872542" w:rsidRPr="00103C8A" w:rsidRDefault="00872542"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Rullo žalūzijas (tehniskās specifikācijas 3.</w:t>
            </w:r>
            <w:r>
              <w:rPr>
                <w:rFonts w:ascii="Times New Roman" w:eastAsia="Times New Roman" w:hAnsi="Times New Roman" w:cs="Times New Roman"/>
                <w:noProof/>
                <w:lang w:eastAsia="lv-LV"/>
              </w:rPr>
              <w:t>5</w:t>
            </w:r>
            <w:r w:rsidRPr="00103C8A">
              <w:rPr>
                <w:rFonts w:ascii="Times New Roman" w:eastAsia="Times New Roman" w:hAnsi="Times New Roman" w:cs="Times New Roman"/>
                <w:noProof/>
                <w:lang w:eastAsia="lv-LV"/>
              </w:rPr>
              <w:t>. pozīcija)</w:t>
            </w:r>
          </w:p>
        </w:tc>
        <w:tc>
          <w:tcPr>
            <w:tcW w:w="1260" w:type="dxa"/>
            <w:tcBorders>
              <w:top w:val="single" w:sz="4" w:space="0" w:color="auto"/>
              <w:left w:val="single" w:sz="4" w:space="0" w:color="auto"/>
              <w:bottom w:val="single" w:sz="4" w:space="0" w:color="auto"/>
              <w:right w:val="single" w:sz="4" w:space="0" w:color="auto"/>
            </w:tcBorders>
            <w:vAlign w:val="center"/>
          </w:tcPr>
          <w:p w14:paraId="2C89001D" w14:textId="2FC0F147" w:rsidR="00872542" w:rsidRPr="00103C8A" w:rsidRDefault="00872542"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1ED623D7" w14:textId="77777777" w:rsidR="00872542" w:rsidRPr="00103C8A" w:rsidRDefault="00872542" w:rsidP="00103C8A">
            <w:pPr>
              <w:spacing w:after="0" w:line="276" w:lineRule="auto"/>
              <w:jc w:val="both"/>
              <w:rPr>
                <w:rFonts w:ascii="Times New Roman" w:eastAsia="Times New Roman" w:hAnsi="Times New Roman" w:cs="Times New Roman"/>
                <w:noProof/>
                <w:lang w:eastAsia="lv-LV"/>
              </w:rPr>
            </w:pPr>
          </w:p>
        </w:tc>
      </w:tr>
      <w:tr w:rsidR="00103C8A" w:rsidRPr="00103C8A" w14:paraId="74183AC4" w14:textId="77777777" w:rsidTr="00103C8A">
        <w:tc>
          <w:tcPr>
            <w:tcW w:w="675" w:type="dxa"/>
            <w:tcBorders>
              <w:top w:val="single" w:sz="4" w:space="0" w:color="auto"/>
              <w:left w:val="single" w:sz="4" w:space="0" w:color="auto"/>
              <w:bottom w:val="single" w:sz="4" w:space="0" w:color="auto"/>
              <w:right w:val="single" w:sz="4" w:space="0" w:color="auto"/>
            </w:tcBorders>
            <w:shd w:val="clear" w:color="auto" w:fill="D9F2D0"/>
            <w:vAlign w:val="center"/>
          </w:tcPr>
          <w:p w14:paraId="729029A2"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4.</w:t>
            </w:r>
          </w:p>
        </w:tc>
        <w:tc>
          <w:tcPr>
            <w:tcW w:w="8364" w:type="dxa"/>
            <w:gridSpan w:val="3"/>
            <w:tcBorders>
              <w:top w:val="single" w:sz="4" w:space="0" w:color="auto"/>
              <w:left w:val="single" w:sz="4" w:space="0" w:color="auto"/>
              <w:bottom w:val="single" w:sz="4" w:space="0" w:color="auto"/>
              <w:right w:val="single" w:sz="4" w:space="0" w:color="auto"/>
            </w:tcBorders>
            <w:shd w:val="clear" w:color="auto" w:fill="D9F2D0"/>
            <w:vAlign w:val="center"/>
          </w:tcPr>
          <w:p w14:paraId="1F9A0E03" w14:textId="77777777" w:rsidR="00103C8A" w:rsidRPr="00103C8A" w:rsidRDefault="00103C8A" w:rsidP="00103C8A">
            <w:pPr>
              <w:spacing w:after="0" w:line="276" w:lineRule="auto"/>
              <w:jc w:val="center"/>
              <w:rPr>
                <w:rFonts w:ascii="Times New Roman" w:eastAsia="Times New Roman" w:hAnsi="Times New Roman" w:cs="Times New Roman"/>
                <w:b/>
                <w:bCs/>
                <w:noProof/>
                <w:lang w:eastAsia="lv-LV"/>
              </w:rPr>
            </w:pPr>
            <w:r w:rsidRPr="00103C8A">
              <w:rPr>
                <w:rFonts w:ascii="Times New Roman" w:eastAsia="Times New Roman" w:hAnsi="Times New Roman" w:cs="Times New Roman"/>
                <w:b/>
                <w:bCs/>
                <w:noProof/>
                <w:lang w:eastAsia="lv-LV"/>
              </w:rPr>
              <w:t>Rullo žalūzijas uz pakešu logiem</w:t>
            </w:r>
          </w:p>
        </w:tc>
      </w:tr>
      <w:tr w:rsidR="00103C8A" w:rsidRPr="00103C8A" w14:paraId="5CD6DDF8"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60935B73"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4.1.</w:t>
            </w:r>
          </w:p>
        </w:tc>
        <w:tc>
          <w:tcPr>
            <w:tcW w:w="3820" w:type="dxa"/>
            <w:tcBorders>
              <w:top w:val="single" w:sz="4" w:space="0" w:color="auto"/>
              <w:left w:val="single" w:sz="4" w:space="0" w:color="auto"/>
              <w:bottom w:val="single" w:sz="4" w:space="0" w:color="auto"/>
              <w:right w:val="single" w:sz="4" w:space="0" w:color="auto"/>
            </w:tcBorders>
          </w:tcPr>
          <w:p w14:paraId="10283A80"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Rullo žalūzijas uz pakešu logiem (tehniskās specifikācijas 4.1. pozīcija)</w:t>
            </w:r>
          </w:p>
        </w:tc>
        <w:tc>
          <w:tcPr>
            <w:tcW w:w="1260" w:type="dxa"/>
            <w:tcBorders>
              <w:top w:val="single" w:sz="4" w:space="0" w:color="auto"/>
              <w:left w:val="single" w:sz="4" w:space="0" w:color="auto"/>
              <w:bottom w:val="single" w:sz="4" w:space="0" w:color="auto"/>
              <w:right w:val="single" w:sz="4" w:space="0" w:color="auto"/>
            </w:tcBorders>
            <w:vAlign w:val="center"/>
          </w:tcPr>
          <w:p w14:paraId="7258ED4E"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5894BB00"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65797BA9"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3A0E4D4F"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4.2.</w:t>
            </w:r>
          </w:p>
        </w:tc>
        <w:tc>
          <w:tcPr>
            <w:tcW w:w="3820" w:type="dxa"/>
            <w:tcBorders>
              <w:top w:val="single" w:sz="4" w:space="0" w:color="auto"/>
              <w:left w:val="single" w:sz="4" w:space="0" w:color="auto"/>
              <w:bottom w:val="single" w:sz="4" w:space="0" w:color="auto"/>
              <w:right w:val="single" w:sz="4" w:space="0" w:color="auto"/>
            </w:tcBorders>
          </w:tcPr>
          <w:p w14:paraId="51B89DD9"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Rullo žalūzijas uz pakešu logiem (tehniskās specifikācijas 4.2. pozīcija)</w:t>
            </w:r>
          </w:p>
        </w:tc>
        <w:tc>
          <w:tcPr>
            <w:tcW w:w="1260" w:type="dxa"/>
            <w:tcBorders>
              <w:top w:val="single" w:sz="4" w:space="0" w:color="auto"/>
              <w:left w:val="single" w:sz="4" w:space="0" w:color="auto"/>
              <w:bottom w:val="single" w:sz="4" w:space="0" w:color="auto"/>
              <w:right w:val="single" w:sz="4" w:space="0" w:color="auto"/>
            </w:tcBorders>
            <w:vAlign w:val="center"/>
          </w:tcPr>
          <w:p w14:paraId="328C78FB"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520A0548"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724F97F6"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008A00CE"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4.3.</w:t>
            </w:r>
          </w:p>
        </w:tc>
        <w:tc>
          <w:tcPr>
            <w:tcW w:w="3820" w:type="dxa"/>
            <w:tcBorders>
              <w:top w:val="single" w:sz="4" w:space="0" w:color="auto"/>
              <w:left w:val="single" w:sz="4" w:space="0" w:color="auto"/>
              <w:bottom w:val="single" w:sz="4" w:space="0" w:color="auto"/>
              <w:right w:val="single" w:sz="4" w:space="0" w:color="auto"/>
            </w:tcBorders>
          </w:tcPr>
          <w:p w14:paraId="494D7C5C"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Rullo žalūzijas uz pakešu logiem (tehniskās specifikācijas 4.3. pozīcija)</w:t>
            </w:r>
          </w:p>
        </w:tc>
        <w:tc>
          <w:tcPr>
            <w:tcW w:w="1260" w:type="dxa"/>
            <w:tcBorders>
              <w:top w:val="single" w:sz="4" w:space="0" w:color="auto"/>
              <w:left w:val="single" w:sz="4" w:space="0" w:color="auto"/>
              <w:bottom w:val="single" w:sz="4" w:space="0" w:color="auto"/>
              <w:right w:val="single" w:sz="4" w:space="0" w:color="auto"/>
            </w:tcBorders>
            <w:vAlign w:val="center"/>
          </w:tcPr>
          <w:p w14:paraId="3CA89EA1"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2BDA5730"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27BDD7B3"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7285BC2A"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4.4.</w:t>
            </w:r>
          </w:p>
        </w:tc>
        <w:tc>
          <w:tcPr>
            <w:tcW w:w="3820" w:type="dxa"/>
            <w:tcBorders>
              <w:top w:val="single" w:sz="4" w:space="0" w:color="auto"/>
              <w:left w:val="single" w:sz="4" w:space="0" w:color="auto"/>
              <w:bottom w:val="single" w:sz="4" w:space="0" w:color="auto"/>
              <w:right w:val="single" w:sz="4" w:space="0" w:color="auto"/>
            </w:tcBorders>
          </w:tcPr>
          <w:p w14:paraId="0F908495"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Rullo žalūzijas uz pakešu logiem (tehniskās specifikācijas 4.4. pozīcija)</w:t>
            </w:r>
          </w:p>
        </w:tc>
        <w:tc>
          <w:tcPr>
            <w:tcW w:w="1260" w:type="dxa"/>
            <w:tcBorders>
              <w:top w:val="single" w:sz="4" w:space="0" w:color="auto"/>
              <w:left w:val="single" w:sz="4" w:space="0" w:color="auto"/>
              <w:bottom w:val="single" w:sz="4" w:space="0" w:color="auto"/>
              <w:right w:val="single" w:sz="4" w:space="0" w:color="auto"/>
            </w:tcBorders>
            <w:vAlign w:val="center"/>
          </w:tcPr>
          <w:p w14:paraId="363AFC34"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0FEA39F3"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872542" w:rsidRPr="00103C8A" w14:paraId="2BB1F139"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1DD255A9" w14:textId="61AC2DBA" w:rsidR="00872542" w:rsidRPr="00103C8A" w:rsidRDefault="00872542" w:rsidP="00103C8A">
            <w:pPr>
              <w:spacing w:after="0" w:line="276" w:lineRule="auto"/>
              <w:jc w:val="center"/>
              <w:rPr>
                <w:rFonts w:ascii="Times New Roman" w:eastAsia="Times New Roman" w:hAnsi="Times New Roman" w:cs="Times New Roman"/>
                <w:b/>
                <w:noProof/>
                <w:lang w:eastAsia="lv-LV"/>
              </w:rPr>
            </w:pPr>
            <w:r>
              <w:rPr>
                <w:rFonts w:ascii="Times New Roman" w:eastAsia="Times New Roman" w:hAnsi="Times New Roman" w:cs="Times New Roman"/>
                <w:b/>
                <w:noProof/>
                <w:lang w:eastAsia="lv-LV"/>
              </w:rPr>
              <w:t>4.5.</w:t>
            </w:r>
          </w:p>
        </w:tc>
        <w:tc>
          <w:tcPr>
            <w:tcW w:w="3820" w:type="dxa"/>
            <w:tcBorders>
              <w:top w:val="single" w:sz="4" w:space="0" w:color="auto"/>
              <w:left w:val="single" w:sz="4" w:space="0" w:color="auto"/>
              <w:bottom w:val="single" w:sz="4" w:space="0" w:color="auto"/>
              <w:right w:val="single" w:sz="4" w:space="0" w:color="auto"/>
            </w:tcBorders>
          </w:tcPr>
          <w:p w14:paraId="292CE447" w14:textId="5B6CE678" w:rsidR="00872542" w:rsidRPr="00103C8A" w:rsidRDefault="00872542"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Rullo žalūzijas uz pakešu logiem (tehniskās specifikācijas 4.</w:t>
            </w:r>
            <w:r>
              <w:rPr>
                <w:rFonts w:ascii="Times New Roman" w:eastAsia="Times New Roman" w:hAnsi="Times New Roman" w:cs="Times New Roman"/>
                <w:noProof/>
                <w:lang w:eastAsia="lv-LV"/>
              </w:rPr>
              <w:t>5</w:t>
            </w:r>
            <w:r w:rsidRPr="00103C8A">
              <w:rPr>
                <w:rFonts w:ascii="Times New Roman" w:eastAsia="Times New Roman" w:hAnsi="Times New Roman" w:cs="Times New Roman"/>
                <w:noProof/>
                <w:lang w:eastAsia="lv-LV"/>
              </w:rPr>
              <w:t>. pozīcija)</w:t>
            </w:r>
          </w:p>
        </w:tc>
        <w:tc>
          <w:tcPr>
            <w:tcW w:w="1260" w:type="dxa"/>
            <w:tcBorders>
              <w:top w:val="single" w:sz="4" w:space="0" w:color="auto"/>
              <w:left w:val="single" w:sz="4" w:space="0" w:color="auto"/>
              <w:bottom w:val="single" w:sz="4" w:space="0" w:color="auto"/>
              <w:right w:val="single" w:sz="4" w:space="0" w:color="auto"/>
            </w:tcBorders>
            <w:vAlign w:val="center"/>
          </w:tcPr>
          <w:p w14:paraId="3A3E2DE4" w14:textId="17F4EDA4" w:rsidR="00872542" w:rsidRPr="00103C8A" w:rsidRDefault="00872542"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7E736335" w14:textId="77777777" w:rsidR="00872542" w:rsidRPr="00103C8A" w:rsidRDefault="00872542" w:rsidP="00103C8A">
            <w:pPr>
              <w:spacing w:after="0" w:line="276" w:lineRule="auto"/>
              <w:jc w:val="both"/>
              <w:rPr>
                <w:rFonts w:ascii="Times New Roman" w:eastAsia="Times New Roman" w:hAnsi="Times New Roman" w:cs="Times New Roman"/>
                <w:noProof/>
                <w:lang w:eastAsia="lv-LV"/>
              </w:rPr>
            </w:pPr>
          </w:p>
        </w:tc>
      </w:tr>
      <w:tr w:rsidR="00103C8A" w:rsidRPr="00103C8A" w14:paraId="79690D81" w14:textId="77777777" w:rsidTr="00103C8A">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3908BF40"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5.</w:t>
            </w:r>
          </w:p>
        </w:tc>
        <w:tc>
          <w:tcPr>
            <w:tcW w:w="3820" w:type="dxa"/>
            <w:tcBorders>
              <w:top w:val="single" w:sz="4" w:space="0" w:color="auto"/>
              <w:left w:val="single" w:sz="4" w:space="0" w:color="auto"/>
              <w:bottom w:val="single" w:sz="4" w:space="0" w:color="auto"/>
              <w:right w:val="single" w:sz="4" w:space="0" w:color="auto"/>
            </w:tcBorders>
            <w:shd w:val="clear" w:color="auto" w:fill="FFFFFF"/>
          </w:tcPr>
          <w:p w14:paraId="1F9DD032"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b/>
                <w:bCs/>
                <w:noProof/>
                <w:lang w:eastAsia="lv-LV"/>
              </w:rPr>
              <w:t>Dubultrullo žalūzijas</w:t>
            </w:r>
            <w:r w:rsidRPr="00103C8A">
              <w:rPr>
                <w:rFonts w:ascii="Times New Roman" w:eastAsia="Times New Roman" w:hAnsi="Times New Roman" w:cs="Times New Roman"/>
                <w:noProof/>
                <w:lang w:eastAsia="lv-LV"/>
              </w:rPr>
              <w:t xml:space="preserve"> (tehniskās specifikācijas 5. pozīcija)</w:t>
            </w:r>
          </w:p>
        </w:tc>
        <w:tc>
          <w:tcPr>
            <w:tcW w:w="1260" w:type="dxa"/>
            <w:tcBorders>
              <w:top w:val="single" w:sz="4" w:space="0" w:color="auto"/>
              <w:left w:val="single" w:sz="4" w:space="0" w:color="auto"/>
              <w:bottom w:val="single" w:sz="4" w:space="0" w:color="auto"/>
              <w:right w:val="single" w:sz="4" w:space="0" w:color="auto"/>
            </w:tcBorders>
            <w:vAlign w:val="center"/>
          </w:tcPr>
          <w:p w14:paraId="0448CEC2"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78308B9D"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10AD319C" w14:textId="77777777" w:rsidTr="00103C8A">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14:paraId="4E37F749"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6.</w:t>
            </w:r>
          </w:p>
        </w:tc>
        <w:tc>
          <w:tcPr>
            <w:tcW w:w="3820" w:type="dxa"/>
            <w:tcBorders>
              <w:top w:val="single" w:sz="4" w:space="0" w:color="auto"/>
              <w:left w:val="single" w:sz="4" w:space="0" w:color="auto"/>
              <w:bottom w:val="single" w:sz="4" w:space="0" w:color="auto"/>
              <w:right w:val="single" w:sz="4" w:space="0" w:color="auto"/>
            </w:tcBorders>
            <w:shd w:val="clear" w:color="auto" w:fill="FFFFFF"/>
          </w:tcPr>
          <w:p w14:paraId="54169B3D"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b/>
                <w:bCs/>
                <w:noProof/>
                <w:lang w:eastAsia="lv-LV"/>
              </w:rPr>
              <w:t xml:space="preserve">Dubultrullo žalūzijas uz pakešu logiem </w:t>
            </w:r>
            <w:r w:rsidRPr="00103C8A">
              <w:rPr>
                <w:rFonts w:ascii="Times New Roman" w:eastAsia="Times New Roman" w:hAnsi="Times New Roman" w:cs="Times New Roman"/>
                <w:noProof/>
                <w:lang w:eastAsia="lv-LV"/>
              </w:rPr>
              <w:t>(tehniskās specifikācijas 6. pozīcija)</w:t>
            </w:r>
          </w:p>
        </w:tc>
        <w:tc>
          <w:tcPr>
            <w:tcW w:w="1260" w:type="dxa"/>
            <w:tcBorders>
              <w:top w:val="single" w:sz="4" w:space="0" w:color="auto"/>
              <w:left w:val="single" w:sz="4" w:space="0" w:color="auto"/>
              <w:bottom w:val="single" w:sz="4" w:space="0" w:color="auto"/>
              <w:right w:val="single" w:sz="4" w:space="0" w:color="auto"/>
            </w:tcBorders>
            <w:vAlign w:val="center"/>
          </w:tcPr>
          <w:p w14:paraId="024E4656"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0FECF62F"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6948F7C3" w14:textId="77777777" w:rsidTr="00103C8A">
        <w:tc>
          <w:tcPr>
            <w:tcW w:w="675" w:type="dxa"/>
            <w:tcBorders>
              <w:top w:val="single" w:sz="4" w:space="0" w:color="auto"/>
              <w:left w:val="single" w:sz="4" w:space="0" w:color="auto"/>
              <w:bottom w:val="single" w:sz="4" w:space="0" w:color="auto"/>
              <w:right w:val="single" w:sz="4" w:space="0" w:color="auto"/>
            </w:tcBorders>
            <w:shd w:val="clear" w:color="auto" w:fill="D9F2D0"/>
            <w:vAlign w:val="center"/>
          </w:tcPr>
          <w:p w14:paraId="5F54F18E"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7.</w:t>
            </w:r>
          </w:p>
        </w:tc>
        <w:tc>
          <w:tcPr>
            <w:tcW w:w="8364" w:type="dxa"/>
            <w:gridSpan w:val="3"/>
            <w:tcBorders>
              <w:top w:val="single" w:sz="4" w:space="0" w:color="auto"/>
              <w:left w:val="single" w:sz="4" w:space="0" w:color="auto"/>
              <w:bottom w:val="single" w:sz="4" w:space="0" w:color="auto"/>
              <w:right w:val="single" w:sz="4" w:space="0" w:color="auto"/>
            </w:tcBorders>
            <w:shd w:val="clear" w:color="auto" w:fill="D9F2D0"/>
            <w:vAlign w:val="center"/>
          </w:tcPr>
          <w:p w14:paraId="58C3C427"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b/>
                <w:bCs/>
                <w:noProof/>
                <w:lang w:eastAsia="lv-LV"/>
              </w:rPr>
              <w:t>Plisētās žalūzijas</w:t>
            </w:r>
          </w:p>
        </w:tc>
      </w:tr>
      <w:tr w:rsidR="00103C8A" w:rsidRPr="00103C8A" w14:paraId="3CCA4DAF"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2F55EDC0"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7.1.</w:t>
            </w:r>
          </w:p>
        </w:tc>
        <w:tc>
          <w:tcPr>
            <w:tcW w:w="3820" w:type="dxa"/>
            <w:tcBorders>
              <w:top w:val="single" w:sz="4" w:space="0" w:color="auto"/>
              <w:left w:val="single" w:sz="4" w:space="0" w:color="auto"/>
              <w:bottom w:val="single" w:sz="4" w:space="0" w:color="auto"/>
              <w:right w:val="single" w:sz="4" w:space="0" w:color="auto"/>
            </w:tcBorders>
          </w:tcPr>
          <w:p w14:paraId="0E8EA689"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Plisētās žalūzijas  (tehniskās specifikācijas 7.1.pozīcija)</w:t>
            </w:r>
          </w:p>
        </w:tc>
        <w:tc>
          <w:tcPr>
            <w:tcW w:w="1260" w:type="dxa"/>
            <w:tcBorders>
              <w:top w:val="single" w:sz="4" w:space="0" w:color="auto"/>
              <w:left w:val="single" w:sz="4" w:space="0" w:color="auto"/>
              <w:bottom w:val="single" w:sz="4" w:space="0" w:color="auto"/>
              <w:right w:val="single" w:sz="4" w:space="0" w:color="auto"/>
            </w:tcBorders>
            <w:vAlign w:val="center"/>
          </w:tcPr>
          <w:p w14:paraId="119789B3"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7D8A46C7"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0E37C57C"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3813031F"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7.2.</w:t>
            </w:r>
          </w:p>
        </w:tc>
        <w:tc>
          <w:tcPr>
            <w:tcW w:w="3820" w:type="dxa"/>
            <w:tcBorders>
              <w:top w:val="single" w:sz="4" w:space="0" w:color="auto"/>
              <w:left w:val="single" w:sz="4" w:space="0" w:color="auto"/>
              <w:bottom w:val="single" w:sz="4" w:space="0" w:color="auto"/>
              <w:right w:val="single" w:sz="4" w:space="0" w:color="auto"/>
            </w:tcBorders>
          </w:tcPr>
          <w:p w14:paraId="4C6BA037"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Plisētās žalūzijas  (tehniskās specifikācijas 7.2.pozīcija)</w:t>
            </w:r>
          </w:p>
        </w:tc>
        <w:tc>
          <w:tcPr>
            <w:tcW w:w="1260" w:type="dxa"/>
            <w:tcBorders>
              <w:top w:val="single" w:sz="4" w:space="0" w:color="auto"/>
              <w:left w:val="single" w:sz="4" w:space="0" w:color="auto"/>
              <w:bottom w:val="single" w:sz="4" w:space="0" w:color="auto"/>
              <w:right w:val="single" w:sz="4" w:space="0" w:color="auto"/>
            </w:tcBorders>
            <w:vAlign w:val="center"/>
          </w:tcPr>
          <w:p w14:paraId="57EE43A8"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6AA67086"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7261497B" w14:textId="77777777" w:rsidTr="00A6345A">
        <w:tc>
          <w:tcPr>
            <w:tcW w:w="675" w:type="dxa"/>
            <w:tcBorders>
              <w:top w:val="single" w:sz="4" w:space="0" w:color="auto"/>
              <w:left w:val="single" w:sz="4" w:space="0" w:color="auto"/>
              <w:bottom w:val="single" w:sz="4" w:space="0" w:color="auto"/>
              <w:right w:val="single" w:sz="4" w:space="0" w:color="auto"/>
            </w:tcBorders>
            <w:vAlign w:val="center"/>
          </w:tcPr>
          <w:p w14:paraId="0C9FE2BE"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7.3.</w:t>
            </w:r>
          </w:p>
        </w:tc>
        <w:tc>
          <w:tcPr>
            <w:tcW w:w="3820" w:type="dxa"/>
            <w:tcBorders>
              <w:top w:val="single" w:sz="4" w:space="0" w:color="auto"/>
              <w:left w:val="single" w:sz="4" w:space="0" w:color="auto"/>
              <w:bottom w:val="single" w:sz="4" w:space="0" w:color="auto"/>
              <w:right w:val="single" w:sz="4" w:space="0" w:color="auto"/>
            </w:tcBorders>
          </w:tcPr>
          <w:p w14:paraId="6CCA4B71"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Plisētās žalūzijas  (tehniskās specifikācijas 7.3.pozīcija)</w:t>
            </w:r>
          </w:p>
        </w:tc>
        <w:tc>
          <w:tcPr>
            <w:tcW w:w="1260" w:type="dxa"/>
            <w:tcBorders>
              <w:top w:val="single" w:sz="4" w:space="0" w:color="auto"/>
              <w:left w:val="single" w:sz="4" w:space="0" w:color="auto"/>
              <w:bottom w:val="single" w:sz="4" w:space="0" w:color="auto"/>
              <w:right w:val="single" w:sz="4" w:space="0" w:color="auto"/>
            </w:tcBorders>
            <w:vAlign w:val="center"/>
          </w:tcPr>
          <w:p w14:paraId="27BD25A3"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m</w:t>
            </w:r>
            <w:r w:rsidRPr="00103C8A">
              <w:rPr>
                <w:rFonts w:ascii="Times New Roman" w:eastAsia="Times New Roman" w:hAnsi="Times New Roman" w:cs="Times New Roman"/>
                <w:noProof/>
                <w:vertAlign w:val="superscript"/>
                <w:lang w:eastAsia="lv-LV"/>
              </w:rPr>
              <w:t>2</w:t>
            </w:r>
          </w:p>
        </w:tc>
        <w:tc>
          <w:tcPr>
            <w:tcW w:w="3284" w:type="dxa"/>
            <w:tcBorders>
              <w:top w:val="single" w:sz="4" w:space="0" w:color="auto"/>
              <w:left w:val="single" w:sz="4" w:space="0" w:color="auto"/>
              <w:bottom w:val="single" w:sz="4" w:space="0" w:color="auto"/>
              <w:right w:val="single" w:sz="4" w:space="0" w:color="auto"/>
            </w:tcBorders>
          </w:tcPr>
          <w:p w14:paraId="1E59B429"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527CA9C9" w14:textId="77777777" w:rsidTr="00103C8A">
        <w:tc>
          <w:tcPr>
            <w:tcW w:w="675" w:type="dxa"/>
            <w:tcBorders>
              <w:top w:val="single" w:sz="4" w:space="0" w:color="auto"/>
              <w:left w:val="single" w:sz="4" w:space="0" w:color="auto"/>
              <w:bottom w:val="single" w:sz="4" w:space="0" w:color="auto"/>
              <w:right w:val="single" w:sz="4" w:space="0" w:color="auto"/>
            </w:tcBorders>
            <w:shd w:val="clear" w:color="auto" w:fill="D9F2D0"/>
            <w:vAlign w:val="center"/>
          </w:tcPr>
          <w:p w14:paraId="194CE38E"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8.</w:t>
            </w:r>
          </w:p>
        </w:tc>
        <w:tc>
          <w:tcPr>
            <w:tcW w:w="3820" w:type="dxa"/>
            <w:tcBorders>
              <w:top w:val="single" w:sz="4" w:space="0" w:color="auto"/>
              <w:left w:val="single" w:sz="4" w:space="0" w:color="auto"/>
              <w:bottom w:val="single" w:sz="4" w:space="0" w:color="auto"/>
              <w:right w:val="single" w:sz="4" w:space="0" w:color="auto"/>
            </w:tcBorders>
            <w:shd w:val="clear" w:color="auto" w:fill="D9F2D0"/>
          </w:tcPr>
          <w:p w14:paraId="35C27968"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r w:rsidRPr="00103C8A">
              <w:rPr>
                <w:rFonts w:ascii="Times New Roman" w:eastAsia="Times New Roman" w:hAnsi="Times New Roman" w:cs="Times New Roman"/>
                <w:b/>
                <w:bCs/>
                <w:noProof/>
                <w:lang w:eastAsia="lv-LV"/>
              </w:rPr>
              <w:t>Elektrodzinējs</w:t>
            </w:r>
            <w:r w:rsidRPr="00103C8A">
              <w:rPr>
                <w:rFonts w:ascii="Times New Roman" w:eastAsia="Times New Roman" w:hAnsi="Times New Roman" w:cs="Times New Roman"/>
                <w:noProof/>
                <w:lang w:eastAsia="lv-LV"/>
              </w:rPr>
              <w:t xml:space="preserve"> (tehniskās specifikācijas 8. pozīcija)</w:t>
            </w:r>
          </w:p>
        </w:tc>
        <w:tc>
          <w:tcPr>
            <w:tcW w:w="1260" w:type="dxa"/>
            <w:tcBorders>
              <w:top w:val="single" w:sz="4" w:space="0" w:color="auto"/>
              <w:left w:val="single" w:sz="4" w:space="0" w:color="auto"/>
              <w:bottom w:val="single" w:sz="4" w:space="0" w:color="auto"/>
              <w:right w:val="single" w:sz="4" w:space="0" w:color="auto"/>
            </w:tcBorders>
            <w:vAlign w:val="center"/>
          </w:tcPr>
          <w:p w14:paraId="00B854D1"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Gab.</w:t>
            </w:r>
          </w:p>
        </w:tc>
        <w:tc>
          <w:tcPr>
            <w:tcW w:w="3284" w:type="dxa"/>
            <w:tcBorders>
              <w:top w:val="single" w:sz="4" w:space="0" w:color="auto"/>
              <w:left w:val="single" w:sz="4" w:space="0" w:color="auto"/>
              <w:bottom w:val="single" w:sz="4" w:space="0" w:color="auto"/>
              <w:right w:val="single" w:sz="4" w:space="0" w:color="auto"/>
            </w:tcBorders>
          </w:tcPr>
          <w:p w14:paraId="3A9A74B9"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2ED2B035" w14:textId="77777777" w:rsidTr="00103C8A">
        <w:trPr>
          <w:trHeight w:val="566"/>
        </w:trPr>
        <w:tc>
          <w:tcPr>
            <w:tcW w:w="675" w:type="dxa"/>
            <w:tcBorders>
              <w:top w:val="single" w:sz="4" w:space="0" w:color="auto"/>
              <w:left w:val="single" w:sz="4" w:space="0" w:color="auto"/>
              <w:bottom w:val="single" w:sz="4" w:space="0" w:color="auto"/>
              <w:right w:val="single" w:sz="4" w:space="0" w:color="auto"/>
            </w:tcBorders>
            <w:shd w:val="clear" w:color="auto" w:fill="D9F2D0"/>
            <w:vAlign w:val="center"/>
          </w:tcPr>
          <w:p w14:paraId="138A5B64"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r w:rsidRPr="00103C8A">
              <w:rPr>
                <w:rFonts w:ascii="Times New Roman" w:eastAsia="Times New Roman" w:hAnsi="Times New Roman" w:cs="Times New Roman"/>
                <w:b/>
                <w:noProof/>
                <w:lang w:eastAsia="lv-LV"/>
              </w:rPr>
              <w:t>9.</w:t>
            </w:r>
          </w:p>
        </w:tc>
        <w:tc>
          <w:tcPr>
            <w:tcW w:w="3820" w:type="dxa"/>
            <w:tcBorders>
              <w:top w:val="single" w:sz="4" w:space="0" w:color="auto"/>
              <w:left w:val="single" w:sz="4" w:space="0" w:color="auto"/>
              <w:bottom w:val="single" w:sz="4" w:space="0" w:color="auto"/>
              <w:right w:val="single" w:sz="4" w:space="0" w:color="auto"/>
            </w:tcBorders>
            <w:shd w:val="clear" w:color="auto" w:fill="D9F2D0"/>
          </w:tcPr>
          <w:p w14:paraId="3DE0B6DD" w14:textId="77777777" w:rsidR="00103C8A" w:rsidRPr="00103C8A" w:rsidRDefault="00103C8A" w:rsidP="00103C8A">
            <w:pPr>
              <w:spacing w:after="0" w:line="276" w:lineRule="auto"/>
              <w:jc w:val="both"/>
              <w:rPr>
                <w:rFonts w:ascii="Times New Roman" w:eastAsia="Times New Roman" w:hAnsi="Times New Roman" w:cs="Times New Roman"/>
                <w:b/>
                <w:bCs/>
                <w:noProof/>
                <w:lang w:eastAsia="lv-LV"/>
              </w:rPr>
            </w:pPr>
            <w:r w:rsidRPr="00103C8A">
              <w:rPr>
                <w:rFonts w:ascii="Times New Roman" w:eastAsia="Times New Roman" w:hAnsi="Times New Roman" w:cs="Times New Roman"/>
                <w:b/>
                <w:bCs/>
                <w:noProof/>
                <w:lang w:eastAsia="lv-LV"/>
              </w:rPr>
              <w:t>Tālvadības pults</w:t>
            </w:r>
            <w:r w:rsidRPr="00103C8A">
              <w:rPr>
                <w:rFonts w:ascii="Times New Roman" w:eastAsia="Times New Roman" w:hAnsi="Times New Roman" w:cs="Times New Roman"/>
                <w:noProof/>
                <w:lang w:eastAsia="lv-LV"/>
              </w:rPr>
              <w:t xml:space="preserve"> (tehniskās specifikācijas 9. pozīcija)</w:t>
            </w:r>
          </w:p>
        </w:tc>
        <w:tc>
          <w:tcPr>
            <w:tcW w:w="1260" w:type="dxa"/>
            <w:tcBorders>
              <w:top w:val="single" w:sz="4" w:space="0" w:color="auto"/>
              <w:left w:val="single" w:sz="4" w:space="0" w:color="auto"/>
              <w:bottom w:val="single" w:sz="4" w:space="0" w:color="auto"/>
              <w:right w:val="single" w:sz="4" w:space="0" w:color="auto"/>
            </w:tcBorders>
            <w:vAlign w:val="center"/>
          </w:tcPr>
          <w:p w14:paraId="70D40437" w14:textId="77777777" w:rsidR="00103C8A" w:rsidRPr="00103C8A" w:rsidRDefault="00103C8A" w:rsidP="00103C8A">
            <w:pPr>
              <w:spacing w:after="0" w:line="276" w:lineRule="auto"/>
              <w:jc w:val="center"/>
              <w:rPr>
                <w:rFonts w:ascii="Times New Roman" w:eastAsia="Times New Roman" w:hAnsi="Times New Roman" w:cs="Times New Roman"/>
                <w:noProof/>
                <w:lang w:eastAsia="lv-LV"/>
              </w:rPr>
            </w:pPr>
            <w:r w:rsidRPr="00103C8A">
              <w:rPr>
                <w:rFonts w:ascii="Times New Roman" w:eastAsia="Times New Roman" w:hAnsi="Times New Roman" w:cs="Times New Roman"/>
                <w:noProof/>
                <w:lang w:eastAsia="lv-LV"/>
              </w:rPr>
              <w:t>Gab.</w:t>
            </w:r>
          </w:p>
        </w:tc>
        <w:tc>
          <w:tcPr>
            <w:tcW w:w="3284" w:type="dxa"/>
            <w:tcBorders>
              <w:top w:val="single" w:sz="4" w:space="0" w:color="auto"/>
              <w:left w:val="single" w:sz="4" w:space="0" w:color="auto"/>
              <w:bottom w:val="single" w:sz="4" w:space="0" w:color="auto"/>
              <w:right w:val="single" w:sz="4" w:space="0" w:color="auto"/>
            </w:tcBorders>
          </w:tcPr>
          <w:p w14:paraId="10B29A35" w14:textId="77777777" w:rsidR="00103C8A" w:rsidRPr="00103C8A" w:rsidRDefault="00103C8A" w:rsidP="00103C8A">
            <w:pPr>
              <w:spacing w:after="0" w:line="276" w:lineRule="auto"/>
              <w:jc w:val="both"/>
              <w:rPr>
                <w:rFonts w:ascii="Times New Roman" w:eastAsia="Times New Roman" w:hAnsi="Times New Roman" w:cs="Times New Roman"/>
                <w:noProof/>
                <w:lang w:eastAsia="lv-LV"/>
              </w:rPr>
            </w:pPr>
          </w:p>
        </w:tc>
      </w:tr>
      <w:tr w:rsidR="00103C8A" w:rsidRPr="00103C8A" w14:paraId="1F64A3D4" w14:textId="77777777" w:rsidTr="00103C8A">
        <w:tc>
          <w:tcPr>
            <w:tcW w:w="675" w:type="dxa"/>
            <w:tcBorders>
              <w:top w:val="single" w:sz="4" w:space="0" w:color="auto"/>
              <w:left w:val="single" w:sz="4" w:space="0" w:color="auto"/>
              <w:bottom w:val="single" w:sz="4" w:space="0" w:color="auto"/>
              <w:right w:val="nil"/>
            </w:tcBorders>
            <w:shd w:val="clear" w:color="auto" w:fill="B7D4EF"/>
            <w:vAlign w:val="center"/>
          </w:tcPr>
          <w:p w14:paraId="63BEA9A2"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p>
        </w:tc>
        <w:tc>
          <w:tcPr>
            <w:tcW w:w="5080" w:type="dxa"/>
            <w:gridSpan w:val="2"/>
            <w:tcBorders>
              <w:top w:val="single" w:sz="4" w:space="0" w:color="auto"/>
              <w:left w:val="nil"/>
              <w:bottom w:val="single" w:sz="4" w:space="0" w:color="auto"/>
              <w:right w:val="single" w:sz="4" w:space="0" w:color="auto"/>
            </w:tcBorders>
            <w:shd w:val="clear" w:color="auto" w:fill="B7D4EF"/>
          </w:tcPr>
          <w:p w14:paraId="247E9787" w14:textId="77777777" w:rsidR="00103C8A" w:rsidRPr="00103C8A" w:rsidRDefault="00103C8A" w:rsidP="00103C8A">
            <w:pPr>
              <w:spacing w:after="0" w:line="276" w:lineRule="auto"/>
              <w:jc w:val="right"/>
              <w:rPr>
                <w:rFonts w:ascii="Times New Roman" w:eastAsia="Times New Roman" w:hAnsi="Times New Roman" w:cs="Times New Roman"/>
                <w:b/>
                <w:lang w:eastAsia="lv-LV"/>
              </w:rPr>
            </w:pPr>
            <w:r w:rsidRPr="00103C8A">
              <w:rPr>
                <w:rFonts w:ascii="Times New Roman" w:eastAsia="Times New Roman" w:hAnsi="Times New Roman" w:cs="Times New Roman"/>
                <w:b/>
                <w:lang w:eastAsia="lv-LV"/>
              </w:rPr>
              <w:t>Kopā cena par visām pozīcijām EUR bez PVN par 1 (vienu) m</w:t>
            </w:r>
            <w:r w:rsidRPr="00103C8A">
              <w:rPr>
                <w:rFonts w:ascii="Times New Roman" w:eastAsia="Times New Roman" w:hAnsi="Times New Roman" w:cs="Times New Roman"/>
                <w:b/>
                <w:vertAlign w:val="superscript"/>
                <w:lang w:eastAsia="lv-LV"/>
              </w:rPr>
              <w:t xml:space="preserve">2 </w:t>
            </w:r>
            <w:r w:rsidRPr="00103C8A">
              <w:rPr>
                <w:rFonts w:ascii="Times New Roman" w:eastAsia="Times New Roman" w:hAnsi="Times New Roman" w:cs="Times New Roman"/>
                <w:b/>
                <w:lang w:eastAsia="lv-LV"/>
              </w:rPr>
              <w:t>(žalūzijām), un 1 (vienu) gab. elektrodzinēju, un 1 (vienu) gab. tālvadības pulti:</w:t>
            </w:r>
          </w:p>
        </w:tc>
        <w:tc>
          <w:tcPr>
            <w:tcW w:w="3284" w:type="dxa"/>
            <w:tcBorders>
              <w:top w:val="single" w:sz="4" w:space="0" w:color="auto"/>
              <w:left w:val="single" w:sz="4" w:space="0" w:color="auto"/>
              <w:bottom w:val="single" w:sz="4" w:space="0" w:color="auto"/>
              <w:right w:val="single" w:sz="4" w:space="0" w:color="auto"/>
            </w:tcBorders>
            <w:shd w:val="clear" w:color="auto" w:fill="B7D4EF"/>
          </w:tcPr>
          <w:p w14:paraId="2787CA32" w14:textId="77777777" w:rsidR="00103C8A" w:rsidRPr="00103C8A" w:rsidRDefault="00103C8A" w:rsidP="00103C8A">
            <w:pPr>
              <w:spacing w:after="0" w:line="276" w:lineRule="auto"/>
              <w:rPr>
                <w:rFonts w:ascii="Times New Roman" w:eastAsia="Times New Roman" w:hAnsi="Times New Roman" w:cs="Times New Roman"/>
                <w:b/>
                <w:lang w:eastAsia="lv-LV"/>
              </w:rPr>
            </w:pPr>
          </w:p>
        </w:tc>
      </w:tr>
      <w:tr w:rsidR="00103C8A" w:rsidRPr="00103C8A" w14:paraId="77106B29" w14:textId="77777777" w:rsidTr="00103C8A">
        <w:tc>
          <w:tcPr>
            <w:tcW w:w="675" w:type="dxa"/>
            <w:tcBorders>
              <w:top w:val="single" w:sz="4" w:space="0" w:color="auto"/>
              <w:left w:val="single" w:sz="4" w:space="0" w:color="auto"/>
              <w:bottom w:val="single" w:sz="4" w:space="0" w:color="auto"/>
              <w:right w:val="nil"/>
            </w:tcBorders>
            <w:shd w:val="clear" w:color="auto" w:fill="B7D4EF"/>
            <w:vAlign w:val="center"/>
          </w:tcPr>
          <w:p w14:paraId="72EDB050"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p>
        </w:tc>
        <w:tc>
          <w:tcPr>
            <w:tcW w:w="5080" w:type="dxa"/>
            <w:gridSpan w:val="2"/>
            <w:tcBorders>
              <w:top w:val="single" w:sz="4" w:space="0" w:color="auto"/>
              <w:left w:val="nil"/>
              <w:bottom w:val="single" w:sz="4" w:space="0" w:color="auto"/>
              <w:right w:val="single" w:sz="4" w:space="0" w:color="auto"/>
            </w:tcBorders>
            <w:shd w:val="clear" w:color="auto" w:fill="B7D4EF"/>
          </w:tcPr>
          <w:p w14:paraId="2391E506" w14:textId="77777777" w:rsidR="00103C8A" w:rsidRPr="00103C8A" w:rsidRDefault="00103C8A" w:rsidP="00103C8A">
            <w:pPr>
              <w:spacing w:after="0" w:line="276" w:lineRule="auto"/>
              <w:jc w:val="right"/>
              <w:rPr>
                <w:rFonts w:ascii="Times New Roman" w:eastAsia="Times New Roman" w:hAnsi="Times New Roman" w:cs="Times New Roman"/>
                <w:b/>
                <w:lang w:eastAsia="lv-LV"/>
              </w:rPr>
            </w:pPr>
            <w:r w:rsidRPr="00103C8A">
              <w:rPr>
                <w:rFonts w:ascii="Times New Roman" w:eastAsia="Times New Roman" w:hAnsi="Times New Roman" w:cs="Times New Roman"/>
                <w:b/>
                <w:lang w:eastAsia="lv-LV"/>
              </w:rPr>
              <w:t>PVN:</w:t>
            </w:r>
          </w:p>
        </w:tc>
        <w:tc>
          <w:tcPr>
            <w:tcW w:w="3284" w:type="dxa"/>
            <w:tcBorders>
              <w:top w:val="single" w:sz="4" w:space="0" w:color="auto"/>
              <w:left w:val="single" w:sz="4" w:space="0" w:color="auto"/>
              <w:bottom w:val="single" w:sz="4" w:space="0" w:color="auto"/>
              <w:right w:val="single" w:sz="4" w:space="0" w:color="auto"/>
            </w:tcBorders>
            <w:shd w:val="clear" w:color="auto" w:fill="B7D4EF"/>
          </w:tcPr>
          <w:p w14:paraId="2F0BE9AD" w14:textId="77777777" w:rsidR="00103C8A" w:rsidRPr="00103C8A" w:rsidRDefault="00103C8A" w:rsidP="00103C8A">
            <w:pPr>
              <w:spacing w:after="0" w:line="276" w:lineRule="auto"/>
              <w:rPr>
                <w:rFonts w:ascii="Times New Roman" w:eastAsia="Times New Roman" w:hAnsi="Times New Roman" w:cs="Times New Roman"/>
                <w:b/>
                <w:lang w:eastAsia="lv-LV"/>
              </w:rPr>
            </w:pPr>
          </w:p>
        </w:tc>
      </w:tr>
      <w:tr w:rsidR="00103C8A" w:rsidRPr="00103C8A" w14:paraId="7DF08FB1" w14:textId="77777777" w:rsidTr="00103C8A">
        <w:tc>
          <w:tcPr>
            <w:tcW w:w="675" w:type="dxa"/>
            <w:tcBorders>
              <w:top w:val="single" w:sz="4" w:space="0" w:color="auto"/>
              <w:left w:val="single" w:sz="4" w:space="0" w:color="auto"/>
              <w:bottom w:val="single" w:sz="4" w:space="0" w:color="auto"/>
              <w:right w:val="nil"/>
            </w:tcBorders>
            <w:shd w:val="clear" w:color="auto" w:fill="B7D4EF"/>
            <w:vAlign w:val="center"/>
          </w:tcPr>
          <w:p w14:paraId="4BEBF184" w14:textId="77777777" w:rsidR="00103C8A" w:rsidRPr="00103C8A" w:rsidRDefault="00103C8A" w:rsidP="00103C8A">
            <w:pPr>
              <w:spacing w:after="0" w:line="276" w:lineRule="auto"/>
              <w:jc w:val="center"/>
              <w:rPr>
                <w:rFonts w:ascii="Times New Roman" w:eastAsia="Times New Roman" w:hAnsi="Times New Roman" w:cs="Times New Roman"/>
                <w:b/>
                <w:noProof/>
                <w:lang w:eastAsia="lv-LV"/>
              </w:rPr>
            </w:pPr>
          </w:p>
        </w:tc>
        <w:tc>
          <w:tcPr>
            <w:tcW w:w="5080" w:type="dxa"/>
            <w:gridSpan w:val="2"/>
            <w:tcBorders>
              <w:top w:val="single" w:sz="4" w:space="0" w:color="auto"/>
              <w:left w:val="nil"/>
              <w:bottom w:val="single" w:sz="4" w:space="0" w:color="auto"/>
              <w:right w:val="single" w:sz="4" w:space="0" w:color="auto"/>
            </w:tcBorders>
            <w:shd w:val="clear" w:color="auto" w:fill="B7D4EF"/>
          </w:tcPr>
          <w:p w14:paraId="359D24E7" w14:textId="77777777" w:rsidR="00103C8A" w:rsidRPr="00103C8A" w:rsidRDefault="00103C8A" w:rsidP="00103C8A">
            <w:pPr>
              <w:spacing w:after="0" w:line="276" w:lineRule="auto"/>
              <w:jc w:val="right"/>
              <w:rPr>
                <w:rFonts w:ascii="Times New Roman" w:eastAsia="Times New Roman" w:hAnsi="Times New Roman" w:cs="Times New Roman"/>
                <w:b/>
                <w:lang w:eastAsia="lv-LV"/>
              </w:rPr>
            </w:pPr>
            <w:r w:rsidRPr="00103C8A">
              <w:rPr>
                <w:rFonts w:ascii="Times New Roman" w:eastAsia="Times New Roman" w:hAnsi="Times New Roman" w:cs="Times New Roman"/>
                <w:b/>
                <w:lang w:eastAsia="lv-LV"/>
              </w:rPr>
              <w:t>Kopā cena par visām pozīcijām EUR ar PVN par 1 (vienu) m</w:t>
            </w:r>
            <w:r w:rsidRPr="00103C8A">
              <w:rPr>
                <w:rFonts w:ascii="Times New Roman" w:eastAsia="Times New Roman" w:hAnsi="Times New Roman" w:cs="Times New Roman"/>
                <w:b/>
                <w:vertAlign w:val="superscript"/>
                <w:lang w:eastAsia="lv-LV"/>
              </w:rPr>
              <w:t>2</w:t>
            </w:r>
            <w:r w:rsidRPr="00103C8A">
              <w:rPr>
                <w:rFonts w:ascii="Times New Roman" w:eastAsia="Times New Roman" w:hAnsi="Times New Roman" w:cs="Times New Roman"/>
                <w:b/>
                <w:lang w:eastAsia="lv-LV"/>
              </w:rPr>
              <w:t xml:space="preserve"> (žalūzijām), un 1 (vienu) gab. elektrodzinēju, un 1 (vienu) gab. tālvadības pulti:</w:t>
            </w:r>
          </w:p>
        </w:tc>
        <w:tc>
          <w:tcPr>
            <w:tcW w:w="3284" w:type="dxa"/>
            <w:tcBorders>
              <w:top w:val="single" w:sz="4" w:space="0" w:color="auto"/>
              <w:left w:val="single" w:sz="4" w:space="0" w:color="auto"/>
              <w:bottom w:val="single" w:sz="4" w:space="0" w:color="auto"/>
              <w:right w:val="single" w:sz="4" w:space="0" w:color="auto"/>
            </w:tcBorders>
            <w:shd w:val="clear" w:color="auto" w:fill="B7D4EF"/>
          </w:tcPr>
          <w:p w14:paraId="689D847D" w14:textId="77777777" w:rsidR="00103C8A" w:rsidRPr="00103C8A" w:rsidRDefault="00103C8A" w:rsidP="00103C8A">
            <w:pPr>
              <w:spacing w:after="0" w:line="276" w:lineRule="auto"/>
              <w:rPr>
                <w:rFonts w:ascii="Times New Roman" w:eastAsia="Times New Roman" w:hAnsi="Times New Roman" w:cs="Times New Roman"/>
                <w:b/>
                <w:lang w:eastAsia="lv-LV"/>
              </w:rPr>
            </w:pPr>
          </w:p>
        </w:tc>
      </w:tr>
    </w:tbl>
    <w:p w14:paraId="10C562CE" w14:textId="77777777" w:rsidR="00103C8A" w:rsidRPr="00103C8A" w:rsidRDefault="00103C8A" w:rsidP="00103C8A">
      <w:pPr>
        <w:tabs>
          <w:tab w:val="left" w:pos="385"/>
        </w:tabs>
        <w:spacing w:after="200" w:line="276" w:lineRule="auto"/>
        <w:rPr>
          <w:rFonts w:ascii="Times New Roman" w:eastAsia="Times New Roman" w:hAnsi="Times New Roman" w:cs="Times New Roman"/>
          <w:b/>
          <w:lang w:eastAsia="lv-LV"/>
        </w:rPr>
      </w:pPr>
    </w:p>
    <w:p w14:paraId="005196D0" w14:textId="77777777" w:rsidR="004F1FEB" w:rsidRDefault="004F1FEB" w:rsidP="0016420F">
      <w:pPr>
        <w:spacing w:after="200" w:line="276" w:lineRule="auto"/>
        <w:ind w:left="360"/>
        <w:contextualSpacing/>
        <w:rPr>
          <w:rFonts w:ascii="Times New Roman" w:eastAsia="Times New Roman" w:hAnsi="Times New Roman" w:cs="Times New Roman"/>
          <w:b/>
          <w:bCs/>
          <w:sz w:val="24"/>
          <w:szCs w:val="24"/>
          <w:lang w:eastAsia="lv-LV"/>
        </w:rPr>
      </w:pPr>
    </w:p>
    <w:p w14:paraId="61ABC867" w14:textId="77777777" w:rsidR="004F1FEB" w:rsidRPr="0016420F" w:rsidRDefault="004F1FEB" w:rsidP="0016420F">
      <w:pPr>
        <w:spacing w:after="200" w:line="276" w:lineRule="auto"/>
        <w:ind w:left="360"/>
        <w:contextualSpacing/>
        <w:rPr>
          <w:rFonts w:ascii="Times New Roman" w:eastAsia="Times New Roman" w:hAnsi="Times New Roman" w:cs="Times New Roman"/>
          <w:b/>
          <w:bCs/>
          <w:sz w:val="24"/>
          <w:szCs w:val="24"/>
          <w:lang w:eastAsia="lv-LV"/>
        </w:rPr>
      </w:pPr>
    </w:p>
    <w:p w14:paraId="566B9CCE" w14:textId="2E6BAE84" w:rsidR="0016420F" w:rsidRPr="0016420F" w:rsidRDefault="0016420F" w:rsidP="0016420F">
      <w:pPr>
        <w:spacing w:after="200" w:line="276" w:lineRule="auto"/>
        <w:ind w:left="360"/>
        <w:contextualSpacing/>
        <w:jc w:val="both"/>
        <w:rPr>
          <w:rFonts w:ascii="Times New Roman" w:eastAsia="Times New Roman" w:hAnsi="Times New Roman" w:cs="Times New Roman"/>
          <w:sz w:val="24"/>
          <w:szCs w:val="24"/>
          <w:lang w:eastAsia="lv-LV"/>
        </w:rPr>
      </w:pPr>
      <w:r w:rsidRPr="00D31B73">
        <w:rPr>
          <w:rFonts w:ascii="Times New Roman" w:eastAsia="Times New Roman" w:hAnsi="Times New Roman" w:cs="Times New Roman"/>
          <w:sz w:val="24"/>
          <w:szCs w:val="24"/>
          <w:lang w:eastAsia="lv-LV"/>
        </w:rPr>
        <w:t>*</w:t>
      </w:r>
      <w:r w:rsidRPr="0016420F">
        <w:rPr>
          <w:rFonts w:ascii="Times New Roman" w:eastAsia="Times New Roman" w:hAnsi="Times New Roman" w:cs="Times New Roman"/>
          <w:sz w:val="24"/>
          <w:szCs w:val="24"/>
          <w:lang w:eastAsia="lv-LV"/>
        </w:rPr>
        <w:t>Finanšu piedāvājuma cenā ir iekļautas visas izmaksas, kas saistītas ar tehniskajā specifikācijā noteikto darbu veikšanu pilnā apjomā, tajā skaitā, administrācijas, dokumentu sagatavošanas, saskaņošanas un transporta izmaksas, visi nodokļi, nodevas un maksājumi, kas ir saistoši pretendentam, lai nodrošinātu kvalitatīvu piegādes izpildi, kā arī visi riski, tajā skaitā iespējamie sadārdzinājumi un izdevumi (nepalielinoties darbu apjomam).</w:t>
      </w:r>
    </w:p>
    <w:p w14:paraId="796B614D" w14:textId="77777777" w:rsidR="0016420F" w:rsidRPr="0016420F" w:rsidRDefault="0016420F" w:rsidP="0016420F">
      <w:pPr>
        <w:spacing w:after="200" w:line="276" w:lineRule="auto"/>
        <w:ind w:left="360"/>
        <w:contextualSpacing/>
        <w:rPr>
          <w:rFonts w:ascii="Times New Roman" w:eastAsia="Times New Roman" w:hAnsi="Times New Roman" w:cs="Times New Roman"/>
          <w:sz w:val="24"/>
          <w:szCs w:val="24"/>
          <w:lang w:eastAsia="lv-LV"/>
        </w:rPr>
      </w:pPr>
    </w:p>
    <w:p w14:paraId="08FFDB2B" w14:textId="77777777" w:rsidR="0016420F" w:rsidRDefault="0016420F" w:rsidP="00781D1A">
      <w:pPr>
        <w:spacing w:after="200" w:line="276" w:lineRule="auto"/>
        <w:ind w:left="360"/>
        <w:contextualSpacing/>
        <w:rPr>
          <w:rFonts w:ascii="Times New Roman" w:eastAsia="Times New Roman" w:hAnsi="Times New Roman" w:cs="Times New Roman"/>
          <w:sz w:val="24"/>
          <w:szCs w:val="24"/>
          <w:lang w:eastAsia="lv-LV"/>
        </w:rPr>
      </w:pPr>
    </w:p>
    <w:p w14:paraId="7A08C704" w14:textId="77777777" w:rsidR="00277FF4" w:rsidRPr="001C473C" w:rsidRDefault="00277FF4" w:rsidP="00781D1A">
      <w:pPr>
        <w:spacing w:after="200" w:line="276" w:lineRule="auto"/>
        <w:ind w:left="360"/>
        <w:contextualSpacing/>
        <w:rPr>
          <w:rFonts w:ascii="Times New Roman" w:eastAsia="Times New Roman" w:hAnsi="Times New Roman" w:cs="Times New Roman"/>
          <w:sz w:val="24"/>
          <w:szCs w:val="24"/>
          <w:lang w:eastAsia="lv-LV"/>
        </w:rPr>
      </w:pPr>
    </w:p>
    <w:p w14:paraId="77B968CE" w14:textId="77777777" w:rsidR="00E24F31" w:rsidRPr="001C473C" w:rsidRDefault="00E24F31" w:rsidP="00781D1A">
      <w:pPr>
        <w:spacing w:after="200" w:line="276" w:lineRule="auto"/>
        <w:ind w:left="360"/>
        <w:contextualSpacing/>
        <w:rPr>
          <w:rFonts w:ascii="Times New Roman" w:eastAsia="Times New Roman" w:hAnsi="Times New Roman" w:cs="Times New Roman"/>
          <w:b/>
          <w:sz w:val="24"/>
          <w:szCs w:val="24"/>
          <w:lang w:eastAsia="lv-LV"/>
        </w:rPr>
      </w:pPr>
    </w:p>
    <w:p w14:paraId="6C9EF927" w14:textId="77777777" w:rsidR="00781D1A" w:rsidRPr="001C473C" w:rsidRDefault="00781D1A" w:rsidP="00781D1A">
      <w:pPr>
        <w:spacing w:after="0" w:line="276" w:lineRule="auto"/>
        <w:rPr>
          <w:rFonts w:ascii="Times New Roman" w:eastAsia="Times New Roman" w:hAnsi="Times New Roman" w:cs="Times New Roman"/>
          <w:sz w:val="24"/>
          <w:szCs w:val="24"/>
          <w:lang w:eastAsia="lv-LV"/>
        </w:rPr>
      </w:pPr>
      <w:r w:rsidRPr="001C473C">
        <w:rPr>
          <w:rFonts w:ascii="Times New Roman" w:eastAsia="Times New Roman" w:hAnsi="Times New Roman" w:cs="Times New Roman"/>
          <w:sz w:val="24"/>
          <w:szCs w:val="24"/>
          <w:lang w:eastAsia="lv-LV"/>
        </w:rPr>
        <w:t>Pretendents (pretendenta pilnvarotā persona):</w:t>
      </w:r>
    </w:p>
    <w:p w14:paraId="29C9444E" w14:textId="77777777" w:rsidR="00781D1A" w:rsidRPr="001C473C" w:rsidRDefault="00781D1A" w:rsidP="00781D1A">
      <w:pPr>
        <w:spacing w:after="0" w:line="276" w:lineRule="auto"/>
        <w:rPr>
          <w:rFonts w:ascii="Times New Roman" w:eastAsia="Times New Roman" w:hAnsi="Times New Roman" w:cs="Times New Roman"/>
          <w:sz w:val="24"/>
          <w:szCs w:val="24"/>
          <w:lang w:eastAsia="lv-LV"/>
        </w:rPr>
      </w:pPr>
      <w:r w:rsidRPr="001C473C">
        <w:rPr>
          <w:rFonts w:ascii="Times New Roman" w:eastAsia="Times New Roman" w:hAnsi="Times New Roman" w:cs="Times New Roman"/>
          <w:sz w:val="24"/>
          <w:szCs w:val="24"/>
          <w:lang w:eastAsia="lv-LV"/>
        </w:rPr>
        <w:t xml:space="preserve">_________________________                _______________        _________________                   </w:t>
      </w:r>
      <w:r w:rsidRPr="001C473C">
        <w:rPr>
          <w:rFonts w:ascii="Times New Roman" w:eastAsia="Times New Roman" w:hAnsi="Times New Roman" w:cs="Times New Roman"/>
          <w:sz w:val="24"/>
          <w:szCs w:val="24"/>
          <w:lang w:eastAsia="lv-LV"/>
        </w:rPr>
        <w:tab/>
        <w:t xml:space="preserve"> </w:t>
      </w:r>
      <w:r w:rsidRPr="001C473C">
        <w:rPr>
          <w:rFonts w:ascii="Times New Roman" w:eastAsia="Times New Roman" w:hAnsi="Times New Roman" w:cs="Times New Roman"/>
          <w:i/>
          <w:sz w:val="24"/>
          <w:szCs w:val="24"/>
          <w:lang w:eastAsia="lv-LV"/>
        </w:rPr>
        <w:t>/vārds, uzvārds/</w:t>
      </w:r>
      <w:r w:rsidRPr="001C473C">
        <w:rPr>
          <w:rFonts w:ascii="Times New Roman" w:eastAsia="Times New Roman" w:hAnsi="Times New Roman" w:cs="Times New Roman"/>
          <w:sz w:val="24"/>
          <w:szCs w:val="24"/>
          <w:lang w:eastAsia="lv-LV"/>
        </w:rPr>
        <w:t xml:space="preserve"> </w:t>
      </w:r>
      <w:r w:rsidRPr="001C473C">
        <w:rPr>
          <w:rFonts w:ascii="Times New Roman" w:eastAsia="Times New Roman" w:hAnsi="Times New Roman" w:cs="Times New Roman"/>
          <w:sz w:val="24"/>
          <w:szCs w:val="24"/>
          <w:lang w:eastAsia="lv-LV"/>
        </w:rPr>
        <w:tab/>
      </w:r>
      <w:r w:rsidRPr="001C473C">
        <w:rPr>
          <w:rFonts w:ascii="Times New Roman" w:eastAsia="Times New Roman" w:hAnsi="Times New Roman" w:cs="Times New Roman"/>
          <w:sz w:val="24"/>
          <w:szCs w:val="24"/>
          <w:lang w:eastAsia="lv-LV"/>
        </w:rPr>
        <w:tab/>
      </w:r>
      <w:r w:rsidRPr="001C473C">
        <w:rPr>
          <w:rFonts w:ascii="Times New Roman" w:eastAsia="Times New Roman" w:hAnsi="Times New Roman" w:cs="Times New Roman"/>
          <w:i/>
          <w:sz w:val="24"/>
          <w:szCs w:val="24"/>
          <w:lang w:eastAsia="lv-LV"/>
        </w:rPr>
        <w:t xml:space="preserve">               /amats/                            /paraksts/   </w:t>
      </w:r>
      <w:r w:rsidRPr="001C473C">
        <w:rPr>
          <w:rFonts w:ascii="Times New Roman" w:eastAsia="Times New Roman" w:hAnsi="Times New Roman" w:cs="Times New Roman"/>
          <w:i/>
          <w:sz w:val="24"/>
          <w:szCs w:val="24"/>
          <w:lang w:eastAsia="lv-LV"/>
        </w:rPr>
        <w:tab/>
      </w:r>
      <w:r w:rsidRPr="001C473C">
        <w:rPr>
          <w:rFonts w:ascii="Times New Roman" w:eastAsia="Times New Roman" w:hAnsi="Times New Roman" w:cs="Times New Roman"/>
          <w:sz w:val="24"/>
          <w:szCs w:val="24"/>
          <w:lang w:eastAsia="lv-LV"/>
        </w:rPr>
        <w:t xml:space="preserve"> </w:t>
      </w:r>
    </w:p>
    <w:p w14:paraId="294E36FC" w14:textId="76F5881B" w:rsidR="00781D1A" w:rsidRPr="001C473C" w:rsidRDefault="00781D1A" w:rsidP="00781D1A">
      <w:pPr>
        <w:spacing w:after="0" w:line="276" w:lineRule="auto"/>
        <w:rPr>
          <w:rFonts w:ascii="Times New Roman" w:eastAsia="Times New Roman" w:hAnsi="Times New Roman" w:cs="Times New Roman"/>
          <w:sz w:val="24"/>
          <w:szCs w:val="24"/>
          <w:lang w:eastAsia="lv-LV"/>
        </w:rPr>
      </w:pPr>
      <w:r w:rsidRPr="001C473C">
        <w:rPr>
          <w:rFonts w:ascii="Times New Roman" w:eastAsia="Times New Roman" w:hAnsi="Times New Roman" w:cs="Times New Roman"/>
          <w:sz w:val="24"/>
          <w:szCs w:val="24"/>
          <w:lang w:eastAsia="lv-LV"/>
        </w:rPr>
        <w:t>____________________ 202</w:t>
      </w:r>
      <w:r w:rsidR="00103C8A">
        <w:rPr>
          <w:rFonts w:ascii="Times New Roman" w:eastAsia="Times New Roman" w:hAnsi="Times New Roman" w:cs="Times New Roman"/>
          <w:sz w:val="24"/>
          <w:szCs w:val="24"/>
          <w:lang w:eastAsia="lv-LV"/>
        </w:rPr>
        <w:t>6</w:t>
      </w:r>
      <w:r w:rsidRPr="001C473C">
        <w:rPr>
          <w:rFonts w:ascii="Times New Roman" w:eastAsia="Times New Roman" w:hAnsi="Times New Roman" w:cs="Times New Roman"/>
          <w:sz w:val="24"/>
          <w:szCs w:val="24"/>
          <w:lang w:eastAsia="lv-LV"/>
        </w:rPr>
        <w:t>. gada ___.________________</w:t>
      </w:r>
    </w:p>
    <w:p w14:paraId="38A02270" w14:textId="77777777" w:rsidR="002A7326" w:rsidRPr="001C473C" w:rsidRDefault="00781D1A" w:rsidP="00336CAB">
      <w:pPr>
        <w:tabs>
          <w:tab w:val="left" w:pos="3060"/>
        </w:tabs>
        <w:spacing w:after="0" w:line="276" w:lineRule="auto"/>
        <w:rPr>
          <w:rFonts w:ascii="Times New Roman" w:eastAsia="Times New Roman" w:hAnsi="Times New Roman" w:cs="Times New Roman"/>
          <w:i/>
          <w:sz w:val="24"/>
          <w:szCs w:val="24"/>
          <w:lang w:eastAsia="lv-LV"/>
        </w:rPr>
      </w:pPr>
      <w:r w:rsidRPr="001C473C">
        <w:rPr>
          <w:rFonts w:ascii="Times New Roman" w:eastAsia="Times New Roman" w:hAnsi="Times New Roman" w:cs="Times New Roman"/>
          <w:i/>
          <w:sz w:val="24"/>
          <w:szCs w:val="24"/>
          <w:lang w:eastAsia="lv-LV"/>
        </w:rPr>
        <w:t xml:space="preserve">            /vieta/  </w:t>
      </w:r>
      <w:r w:rsidRPr="001C473C">
        <w:rPr>
          <w:rFonts w:ascii="Times New Roman" w:eastAsia="Times New Roman" w:hAnsi="Times New Roman" w:cs="Times New Roman"/>
          <w:i/>
          <w:sz w:val="24"/>
          <w:szCs w:val="24"/>
          <w:lang w:eastAsia="lv-LV"/>
        </w:rPr>
        <w:tab/>
      </w:r>
      <w:r w:rsidRPr="001C473C">
        <w:rPr>
          <w:rFonts w:ascii="Times New Roman" w:eastAsia="Times New Roman" w:hAnsi="Times New Roman" w:cs="Times New Roman"/>
          <w:i/>
          <w:sz w:val="24"/>
          <w:szCs w:val="24"/>
          <w:lang w:eastAsia="lv-LV"/>
        </w:rPr>
        <w:tab/>
        <w:t>/datums/</w:t>
      </w:r>
    </w:p>
    <w:sectPr w:rsidR="002A7326" w:rsidRPr="001C473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D08EF8" w14:textId="77777777" w:rsidR="00BC7791" w:rsidRDefault="00BC7791" w:rsidP="00781D1A">
      <w:pPr>
        <w:spacing w:after="0" w:line="240" w:lineRule="auto"/>
      </w:pPr>
      <w:r>
        <w:separator/>
      </w:r>
    </w:p>
  </w:endnote>
  <w:endnote w:type="continuationSeparator" w:id="0">
    <w:p w14:paraId="597A3676" w14:textId="77777777" w:rsidR="00BC7791" w:rsidRDefault="00BC7791" w:rsidP="00781D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EE250" w14:textId="77777777" w:rsidR="00BC7791" w:rsidRDefault="00BC7791" w:rsidP="00781D1A">
      <w:pPr>
        <w:spacing w:after="0" w:line="240" w:lineRule="auto"/>
      </w:pPr>
      <w:r>
        <w:separator/>
      </w:r>
    </w:p>
  </w:footnote>
  <w:footnote w:type="continuationSeparator" w:id="0">
    <w:p w14:paraId="4ADE2FA0" w14:textId="77777777" w:rsidR="00BC7791" w:rsidRDefault="00BC7791" w:rsidP="00781D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5470"/>
    <w:multiLevelType w:val="hybridMultilevel"/>
    <w:tmpl w:val="61F457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B229B"/>
    <w:multiLevelType w:val="hybridMultilevel"/>
    <w:tmpl w:val="34F062C2"/>
    <w:lvl w:ilvl="0" w:tplc="3872C5C0">
      <w:start w:val="1"/>
      <w:numFmt w:val="decimal"/>
      <w:lvlText w:val="%1)"/>
      <w:lvlJc w:val="left"/>
      <w:pPr>
        <w:ind w:left="539" w:hanging="360"/>
      </w:pPr>
      <w:rPr>
        <w:rFonts w:hint="default"/>
      </w:rPr>
    </w:lvl>
    <w:lvl w:ilvl="1" w:tplc="09D20F66" w:tentative="1">
      <w:start w:val="1"/>
      <w:numFmt w:val="lowerLetter"/>
      <w:lvlText w:val="%2."/>
      <w:lvlJc w:val="left"/>
      <w:pPr>
        <w:ind w:left="1259" w:hanging="360"/>
      </w:pPr>
    </w:lvl>
    <w:lvl w:ilvl="2" w:tplc="3BEE9374" w:tentative="1">
      <w:start w:val="1"/>
      <w:numFmt w:val="lowerRoman"/>
      <w:lvlText w:val="%3."/>
      <w:lvlJc w:val="right"/>
      <w:pPr>
        <w:ind w:left="1979" w:hanging="180"/>
      </w:pPr>
    </w:lvl>
    <w:lvl w:ilvl="3" w:tplc="600ADB9E" w:tentative="1">
      <w:start w:val="1"/>
      <w:numFmt w:val="decimal"/>
      <w:lvlText w:val="%4."/>
      <w:lvlJc w:val="left"/>
      <w:pPr>
        <w:ind w:left="2699" w:hanging="360"/>
      </w:pPr>
    </w:lvl>
    <w:lvl w:ilvl="4" w:tplc="E268415A" w:tentative="1">
      <w:start w:val="1"/>
      <w:numFmt w:val="lowerLetter"/>
      <w:lvlText w:val="%5."/>
      <w:lvlJc w:val="left"/>
      <w:pPr>
        <w:ind w:left="3419" w:hanging="360"/>
      </w:pPr>
    </w:lvl>
    <w:lvl w:ilvl="5" w:tplc="818C70FC" w:tentative="1">
      <w:start w:val="1"/>
      <w:numFmt w:val="lowerRoman"/>
      <w:lvlText w:val="%6."/>
      <w:lvlJc w:val="right"/>
      <w:pPr>
        <w:ind w:left="4139" w:hanging="180"/>
      </w:pPr>
    </w:lvl>
    <w:lvl w:ilvl="6" w:tplc="CFC692CE" w:tentative="1">
      <w:start w:val="1"/>
      <w:numFmt w:val="decimal"/>
      <w:lvlText w:val="%7."/>
      <w:lvlJc w:val="left"/>
      <w:pPr>
        <w:ind w:left="4859" w:hanging="360"/>
      </w:pPr>
    </w:lvl>
    <w:lvl w:ilvl="7" w:tplc="66008496" w:tentative="1">
      <w:start w:val="1"/>
      <w:numFmt w:val="lowerLetter"/>
      <w:lvlText w:val="%8."/>
      <w:lvlJc w:val="left"/>
      <w:pPr>
        <w:ind w:left="5579" w:hanging="360"/>
      </w:pPr>
    </w:lvl>
    <w:lvl w:ilvl="8" w:tplc="052A74E2" w:tentative="1">
      <w:start w:val="1"/>
      <w:numFmt w:val="lowerRoman"/>
      <w:lvlText w:val="%9."/>
      <w:lvlJc w:val="right"/>
      <w:pPr>
        <w:ind w:left="6299" w:hanging="180"/>
      </w:pPr>
    </w:lvl>
  </w:abstractNum>
  <w:abstractNum w:abstractNumId="2" w15:restartNumberingAfterBreak="0">
    <w:nsid w:val="23F47E1A"/>
    <w:multiLevelType w:val="hybridMultilevel"/>
    <w:tmpl w:val="0EB0F0E4"/>
    <w:lvl w:ilvl="0" w:tplc="052A95F8">
      <w:start w:val="1"/>
      <w:numFmt w:val="decimal"/>
      <w:lvlText w:val="%1)"/>
      <w:lvlJc w:val="left"/>
      <w:pPr>
        <w:ind w:left="720" w:hanging="360"/>
      </w:pPr>
      <w:rPr>
        <w:rFonts w:hint="default"/>
        <w:b/>
      </w:rPr>
    </w:lvl>
    <w:lvl w:ilvl="1" w:tplc="D396B72C" w:tentative="1">
      <w:start w:val="1"/>
      <w:numFmt w:val="lowerLetter"/>
      <w:lvlText w:val="%2."/>
      <w:lvlJc w:val="left"/>
      <w:pPr>
        <w:ind w:left="1440" w:hanging="360"/>
      </w:pPr>
    </w:lvl>
    <w:lvl w:ilvl="2" w:tplc="9C02A568" w:tentative="1">
      <w:start w:val="1"/>
      <w:numFmt w:val="lowerRoman"/>
      <w:lvlText w:val="%3."/>
      <w:lvlJc w:val="right"/>
      <w:pPr>
        <w:ind w:left="2160" w:hanging="180"/>
      </w:pPr>
    </w:lvl>
    <w:lvl w:ilvl="3" w:tplc="0826DA78" w:tentative="1">
      <w:start w:val="1"/>
      <w:numFmt w:val="decimal"/>
      <w:lvlText w:val="%4."/>
      <w:lvlJc w:val="left"/>
      <w:pPr>
        <w:ind w:left="2880" w:hanging="360"/>
      </w:pPr>
    </w:lvl>
    <w:lvl w:ilvl="4" w:tplc="E138C06C" w:tentative="1">
      <w:start w:val="1"/>
      <w:numFmt w:val="lowerLetter"/>
      <w:lvlText w:val="%5."/>
      <w:lvlJc w:val="left"/>
      <w:pPr>
        <w:ind w:left="3600" w:hanging="360"/>
      </w:pPr>
    </w:lvl>
    <w:lvl w:ilvl="5" w:tplc="6D0E1270" w:tentative="1">
      <w:start w:val="1"/>
      <w:numFmt w:val="lowerRoman"/>
      <w:lvlText w:val="%6."/>
      <w:lvlJc w:val="right"/>
      <w:pPr>
        <w:ind w:left="4320" w:hanging="180"/>
      </w:pPr>
    </w:lvl>
    <w:lvl w:ilvl="6" w:tplc="9DEA8FC6" w:tentative="1">
      <w:start w:val="1"/>
      <w:numFmt w:val="decimal"/>
      <w:lvlText w:val="%7."/>
      <w:lvlJc w:val="left"/>
      <w:pPr>
        <w:ind w:left="5040" w:hanging="360"/>
      </w:pPr>
    </w:lvl>
    <w:lvl w:ilvl="7" w:tplc="289AE314" w:tentative="1">
      <w:start w:val="1"/>
      <w:numFmt w:val="lowerLetter"/>
      <w:lvlText w:val="%8."/>
      <w:lvlJc w:val="left"/>
      <w:pPr>
        <w:ind w:left="5760" w:hanging="360"/>
      </w:pPr>
    </w:lvl>
    <w:lvl w:ilvl="8" w:tplc="F9ACEAB6" w:tentative="1">
      <w:start w:val="1"/>
      <w:numFmt w:val="lowerRoman"/>
      <w:lvlText w:val="%9."/>
      <w:lvlJc w:val="right"/>
      <w:pPr>
        <w:ind w:left="6480" w:hanging="180"/>
      </w:pPr>
    </w:lvl>
  </w:abstractNum>
  <w:abstractNum w:abstractNumId="3" w15:restartNumberingAfterBreak="0">
    <w:nsid w:val="2C1903A6"/>
    <w:multiLevelType w:val="hybridMultilevel"/>
    <w:tmpl w:val="BF989A6A"/>
    <w:lvl w:ilvl="0" w:tplc="5B9A8F34">
      <w:start w:val="1"/>
      <w:numFmt w:val="decimal"/>
      <w:lvlText w:val="%1."/>
      <w:lvlJc w:val="left"/>
      <w:pPr>
        <w:ind w:left="720" w:hanging="360"/>
      </w:pPr>
      <w:rPr>
        <w:rFonts w:hint="default"/>
        <w:b/>
      </w:rPr>
    </w:lvl>
    <w:lvl w:ilvl="1" w:tplc="3F6C73CA" w:tentative="1">
      <w:start w:val="1"/>
      <w:numFmt w:val="lowerLetter"/>
      <w:lvlText w:val="%2."/>
      <w:lvlJc w:val="left"/>
      <w:pPr>
        <w:ind w:left="1440" w:hanging="360"/>
      </w:pPr>
    </w:lvl>
    <w:lvl w:ilvl="2" w:tplc="91282362" w:tentative="1">
      <w:start w:val="1"/>
      <w:numFmt w:val="lowerRoman"/>
      <w:lvlText w:val="%3."/>
      <w:lvlJc w:val="right"/>
      <w:pPr>
        <w:ind w:left="2160" w:hanging="180"/>
      </w:pPr>
    </w:lvl>
    <w:lvl w:ilvl="3" w:tplc="E85495E0" w:tentative="1">
      <w:start w:val="1"/>
      <w:numFmt w:val="decimal"/>
      <w:lvlText w:val="%4."/>
      <w:lvlJc w:val="left"/>
      <w:pPr>
        <w:ind w:left="2880" w:hanging="360"/>
      </w:pPr>
    </w:lvl>
    <w:lvl w:ilvl="4" w:tplc="575CE93E" w:tentative="1">
      <w:start w:val="1"/>
      <w:numFmt w:val="lowerLetter"/>
      <w:lvlText w:val="%5."/>
      <w:lvlJc w:val="left"/>
      <w:pPr>
        <w:ind w:left="3600" w:hanging="360"/>
      </w:pPr>
    </w:lvl>
    <w:lvl w:ilvl="5" w:tplc="AEFA311C" w:tentative="1">
      <w:start w:val="1"/>
      <w:numFmt w:val="lowerRoman"/>
      <w:lvlText w:val="%6."/>
      <w:lvlJc w:val="right"/>
      <w:pPr>
        <w:ind w:left="4320" w:hanging="180"/>
      </w:pPr>
    </w:lvl>
    <w:lvl w:ilvl="6" w:tplc="78D4BFC4" w:tentative="1">
      <w:start w:val="1"/>
      <w:numFmt w:val="decimal"/>
      <w:lvlText w:val="%7."/>
      <w:lvlJc w:val="left"/>
      <w:pPr>
        <w:ind w:left="5040" w:hanging="360"/>
      </w:pPr>
    </w:lvl>
    <w:lvl w:ilvl="7" w:tplc="35D248D2" w:tentative="1">
      <w:start w:val="1"/>
      <w:numFmt w:val="lowerLetter"/>
      <w:lvlText w:val="%8."/>
      <w:lvlJc w:val="left"/>
      <w:pPr>
        <w:ind w:left="5760" w:hanging="360"/>
      </w:pPr>
    </w:lvl>
    <w:lvl w:ilvl="8" w:tplc="0F14D7DE" w:tentative="1">
      <w:start w:val="1"/>
      <w:numFmt w:val="lowerRoman"/>
      <w:lvlText w:val="%9."/>
      <w:lvlJc w:val="right"/>
      <w:pPr>
        <w:ind w:left="6480" w:hanging="180"/>
      </w:pPr>
    </w:lvl>
  </w:abstractNum>
  <w:abstractNum w:abstractNumId="4" w15:restartNumberingAfterBreak="0">
    <w:nsid w:val="3DB76644"/>
    <w:multiLevelType w:val="hybridMultilevel"/>
    <w:tmpl w:val="642C7E6E"/>
    <w:lvl w:ilvl="0" w:tplc="AE707830">
      <w:start w:val="1"/>
      <w:numFmt w:val="decimal"/>
      <w:lvlText w:val="%1)"/>
      <w:lvlJc w:val="left"/>
      <w:pPr>
        <w:ind w:left="720" w:hanging="360"/>
      </w:pPr>
      <w:rPr>
        <w:rFonts w:hint="default"/>
      </w:rPr>
    </w:lvl>
    <w:lvl w:ilvl="1" w:tplc="41DC0170" w:tentative="1">
      <w:start w:val="1"/>
      <w:numFmt w:val="lowerLetter"/>
      <w:lvlText w:val="%2."/>
      <w:lvlJc w:val="left"/>
      <w:pPr>
        <w:ind w:left="1440" w:hanging="360"/>
      </w:pPr>
    </w:lvl>
    <w:lvl w:ilvl="2" w:tplc="985A4652" w:tentative="1">
      <w:start w:val="1"/>
      <w:numFmt w:val="lowerRoman"/>
      <w:lvlText w:val="%3."/>
      <w:lvlJc w:val="right"/>
      <w:pPr>
        <w:ind w:left="2160" w:hanging="180"/>
      </w:pPr>
    </w:lvl>
    <w:lvl w:ilvl="3" w:tplc="2872FE1C" w:tentative="1">
      <w:start w:val="1"/>
      <w:numFmt w:val="decimal"/>
      <w:lvlText w:val="%4."/>
      <w:lvlJc w:val="left"/>
      <w:pPr>
        <w:ind w:left="2880" w:hanging="360"/>
      </w:pPr>
    </w:lvl>
    <w:lvl w:ilvl="4" w:tplc="0058673C" w:tentative="1">
      <w:start w:val="1"/>
      <w:numFmt w:val="lowerLetter"/>
      <w:lvlText w:val="%5."/>
      <w:lvlJc w:val="left"/>
      <w:pPr>
        <w:ind w:left="3600" w:hanging="360"/>
      </w:pPr>
    </w:lvl>
    <w:lvl w:ilvl="5" w:tplc="C5B8D218" w:tentative="1">
      <w:start w:val="1"/>
      <w:numFmt w:val="lowerRoman"/>
      <w:lvlText w:val="%6."/>
      <w:lvlJc w:val="right"/>
      <w:pPr>
        <w:ind w:left="4320" w:hanging="180"/>
      </w:pPr>
    </w:lvl>
    <w:lvl w:ilvl="6" w:tplc="6EC63F64" w:tentative="1">
      <w:start w:val="1"/>
      <w:numFmt w:val="decimal"/>
      <w:lvlText w:val="%7."/>
      <w:lvlJc w:val="left"/>
      <w:pPr>
        <w:ind w:left="5040" w:hanging="360"/>
      </w:pPr>
    </w:lvl>
    <w:lvl w:ilvl="7" w:tplc="298C4EE6" w:tentative="1">
      <w:start w:val="1"/>
      <w:numFmt w:val="lowerLetter"/>
      <w:lvlText w:val="%8."/>
      <w:lvlJc w:val="left"/>
      <w:pPr>
        <w:ind w:left="5760" w:hanging="360"/>
      </w:pPr>
    </w:lvl>
    <w:lvl w:ilvl="8" w:tplc="51D4B8B2" w:tentative="1">
      <w:start w:val="1"/>
      <w:numFmt w:val="lowerRoman"/>
      <w:lvlText w:val="%9."/>
      <w:lvlJc w:val="right"/>
      <w:pPr>
        <w:ind w:left="6480" w:hanging="180"/>
      </w:pPr>
    </w:lvl>
  </w:abstractNum>
  <w:abstractNum w:abstractNumId="5" w15:restartNumberingAfterBreak="0">
    <w:nsid w:val="3E2845D5"/>
    <w:multiLevelType w:val="hybridMultilevel"/>
    <w:tmpl w:val="A20E6620"/>
    <w:lvl w:ilvl="0" w:tplc="1688C198">
      <w:start w:val="3"/>
      <w:numFmt w:val="decimal"/>
      <w:lvlText w:val="%1)"/>
      <w:lvlJc w:val="left"/>
      <w:pPr>
        <w:ind w:left="720" w:hanging="360"/>
      </w:pPr>
      <w:rPr>
        <w:rFonts w:hint="default"/>
        <w:color w:val="auto"/>
      </w:rPr>
    </w:lvl>
    <w:lvl w:ilvl="1" w:tplc="7B029358" w:tentative="1">
      <w:start w:val="1"/>
      <w:numFmt w:val="lowerLetter"/>
      <w:lvlText w:val="%2."/>
      <w:lvlJc w:val="left"/>
      <w:pPr>
        <w:ind w:left="1440" w:hanging="360"/>
      </w:pPr>
    </w:lvl>
    <w:lvl w:ilvl="2" w:tplc="2D0CA4BC" w:tentative="1">
      <w:start w:val="1"/>
      <w:numFmt w:val="lowerRoman"/>
      <w:lvlText w:val="%3."/>
      <w:lvlJc w:val="right"/>
      <w:pPr>
        <w:ind w:left="2160" w:hanging="180"/>
      </w:pPr>
    </w:lvl>
    <w:lvl w:ilvl="3" w:tplc="721046CE" w:tentative="1">
      <w:start w:val="1"/>
      <w:numFmt w:val="decimal"/>
      <w:lvlText w:val="%4."/>
      <w:lvlJc w:val="left"/>
      <w:pPr>
        <w:ind w:left="2880" w:hanging="360"/>
      </w:pPr>
    </w:lvl>
    <w:lvl w:ilvl="4" w:tplc="B2BEBC7E" w:tentative="1">
      <w:start w:val="1"/>
      <w:numFmt w:val="lowerLetter"/>
      <w:lvlText w:val="%5."/>
      <w:lvlJc w:val="left"/>
      <w:pPr>
        <w:ind w:left="3600" w:hanging="360"/>
      </w:pPr>
    </w:lvl>
    <w:lvl w:ilvl="5" w:tplc="B184C27A" w:tentative="1">
      <w:start w:val="1"/>
      <w:numFmt w:val="lowerRoman"/>
      <w:lvlText w:val="%6."/>
      <w:lvlJc w:val="right"/>
      <w:pPr>
        <w:ind w:left="4320" w:hanging="180"/>
      </w:pPr>
    </w:lvl>
    <w:lvl w:ilvl="6" w:tplc="7D8287FE" w:tentative="1">
      <w:start w:val="1"/>
      <w:numFmt w:val="decimal"/>
      <w:lvlText w:val="%7."/>
      <w:lvlJc w:val="left"/>
      <w:pPr>
        <w:ind w:left="5040" w:hanging="360"/>
      </w:pPr>
    </w:lvl>
    <w:lvl w:ilvl="7" w:tplc="B64C37EC" w:tentative="1">
      <w:start w:val="1"/>
      <w:numFmt w:val="lowerLetter"/>
      <w:lvlText w:val="%8."/>
      <w:lvlJc w:val="left"/>
      <w:pPr>
        <w:ind w:left="5760" w:hanging="360"/>
      </w:pPr>
    </w:lvl>
    <w:lvl w:ilvl="8" w:tplc="BAA603F0" w:tentative="1">
      <w:start w:val="1"/>
      <w:numFmt w:val="lowerRoman"/>
      <w:lvlText w:val="%9."/>
      <w:lvlJc w:val="right"/>
      <w:pPr>
        <w:ind w:left="6480" w:hanging="180"/>
      </w:pPr>
    </w:lvl>
  </w:abstractNum>
  <w:abstractNum w:abstractNumId="6" w15:restartNumberingAfterBreak="0">
    <w:nsid w:val="499A6A62"/>
    <w:multiLevelType w:val="hybridMultilevel"/>
    <w:tmpl w:val="FE7458B2"/>
    <w:lvl w:ilvl="0" w:tplc="27D8F88E">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03F0ABE"/>
    <w:multiLevelType w:val="hybridMultilevel"/>
    <w:tmpl w:val="C4F696CA"/>
    <w:lvl w:ilvl="0" w:tplc="27FEC0DC">
      <w:start w:val="1"/>
      <w:numFmt w:val="decimal"/>
      <w:lvlText w:val="%1."/>
      <w:lvlJc w:val="left"/>
      <w:pPr>
        <w:ind w:left="928" w:hanging="360"/>
      </w:pPr>
      <w:rPr>
        <w:rFonts w:hint="default"/>
        <w:b w:val="0"/>
        <w:color w:val="auto"/>
        <w:sz w:val="24"/>
        <w:szCs w:val="24"/>
      </w:rPr>
    </w:lvl>
    <w:lvl w:ilvl="1" w:tplc="08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409000F">
      <w:start w:val="1"/>
      <w:numFmt w:val="decimal"/>
      <w:lvlText w:val="%4."/>
      <w:lvlJc w:val="left"/>
      <w:pPr>
        <w:ind w:left="14252" w:hanging="360"/>
      </w:pPr>
      <w:rPr>
        <w:rFonts w:hint="default"/>
        <w:b/>
        <w:color w:val="auto"/>
        <w:sz w:val="22"/>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2929E7"/>
    <w:multiLevelType w:val="hybridMultilevel"/>
    <w:tmpl w:val="C4F696CA"/>
    <w:lvl w:ilvl="0" w:tplc="FFFFFFFF">
      <w:start w:val="1"/>
      <w:numFmt w:val="decimal"/>
      <w:lvlText w:val="%1."/>
      <w:lvlJc w:val="left"/>
      <w:pPr>
        <w:ind w:left="928" w:hanging="360"/>
      </w:pPr>
      <w:rPr>
        <w:rFonts w:hint="default"/>
        <w:b w:val="0"/>
        <w:color w:val="auto"/>
        <w:sz w:val="24"/>
        <w:szCs w:val="24"/>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start w:val="1"/>
      <w:numFmt w:val="decimal"/>
      <w:lvlText w:val="%4."/>
      <w:lvlJc w:val="left"/>
      <w:pPr>
        <w:ind w:left="14252" w:hanging="360"/>
      </w:pPr>
      <w:rPr>
        <w:rFonts w:hint="default"/>
        <w:b/>
        <w:color w:val="auto"/>
        <w:sz w:val="22"/>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4FE065D"/>
    <w:multiLevelType w:val="multilevel"/>
    <w:tmpl w:val="ECFC2352"/>
    <w:lvl w:ilvl="0">
      <w:start w:val="1"/>
      <w:numFmt w:val="decimal"/>
      <w:lvlText w:val="%1."/>
      <w:lvlJc w:val="left"/>
      <w:pPr>
        <w:ind w:left="1287" w:hanging="360"/>
      </w:pPr>
      <w:rPr>
        <w:rFonts w:hint="default"/>
        <w:b w:val="0"/>
        <w:sz w:val="24"/>
      </w:rPr>
    </w:lvl>
    <w:lvl w:ilvl="1">
      <w:start w:val="1"/>
      <w:numFmt w:val="decimal"/>
      <w:isLgl/>
      <w:lvlText w:val="%1.%2."/>
      <w:lvlJc w:val="left"/>
      <w:pPr>
        <w:ind w:left="1440" w:hanging="360"/>
      </w:pPr>
      <w:rPr>
        <w:rFonts w:hint="default"/>
      </w:rPr>
    </w:lvl>
    <w:lvl w:ilvl="2">
      <w:start w:val="1"/>
      <w:numFmt w:val="decimal"/>
      <w:isLgl/>
      <w:lvlText w:val="%1.%2.%3."/>
      <w:lvlJc w:val="left"/>
      <w:pPr>
        <w:ind w:left="1953"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619" w:hanging="1080"/>
      </w:pPr>
      <w:rPr>
        <w:rFonts w:hint="default"/>
      </w:rPr>
    </w:lvl>
    <w:lvl w:ilvl="5">
      <w:start w:val="1"/>
      <w:numFmt w:val="decimal"/>
      <w:isLgl/>
      <w:lvlText w:val="%1.%2.%3.%4.%5.%6."/>
      <w:lvlJc w:val="left"/>
      <w:pPr>
        <w:ind w:left="2772" w:hanging="1080"/>
      </w:pPr>
      <w:rPr>
        <w:rFonts w:hint="default"/>
      </w:rPr>
    </w:lvl>
    <w:lvl w:ilvl="6">
      <w:start w:val="1"/>
      <w:numFmt w:val="decimal"/>
      <w:isLgl/>
      <w:lvlText w:val="%1.%2.%3.%4.%5.%6.%7."/>
      <w:lvlJc w:val="left"/>
      <w:pPr>
        <w:ind w:left="3285" w:hanging="1440"/>
      </w:pPr>
      <w:rPr>
        <w:rFonts w:hint="default"/>
      </w:rPr>
    </w:lvl>
    <w:lvl w:ilvl="7">
      <w:start w:val="1"/>
      <w:numFmt w:val="decimal"/>
      <w:isLgl/>
      <w:lvlText w:val="%1.%2.%3.%4.%5.%6.%7.%8."/>
      <w:lvlJc w:val="left"/>
      <w:pPr>
        <w:ind w:left="3438" w:hanging="1440"/>
      </w:pPr>
      <w:rPr>
        <w:rFonts w:hint="default"/>
      </w:rPr>
    </w:lvl>
    <w:lvl w:ilvl="8">
      <w:start w:val="1"/>
      <w:numFmt w:val="decimal"/>
      <w:isLgl/>
      <w:lvlText w:val="%1.%2.%3.%4.%5.%6.%7.%8.%9."/>
      <w:lvlJc w:val="left"/>
      <w:pPr>
        <w:ind w:left="3951" w:hanging="1800"/>
      </w:pPr>
      <w:rPr>
        <w:rFonts w:hint="default"/>
      </w:rPr>
    </w:lvl>
  </w:abstractNum>
  <w:abstractNum w:abstractNumId="10" w15:restartNumberingAfterBreak="0">
    <w:nsid w:val="7882667E"/>
    <w:multiLevelType w:val="hybridMultilevel"/>
    <w:tmpl w:val="A028B5E2"/>
    <w:lvl w:ilvl="0" w:tplc="26BEAF04">
      <w:start w:val="5"/>
      <w:numFmt w:val="decimal"/>
      <w:lvlText w:val="%1)"/>
      <w:lvlJc w:val="left"/>
      <w:pPr>
        <w:ind w:left="720" w:hanging="360"/>
      </w:pPr>
      <w:rPr>
        <w:rFonts w:hint="default"/>
      </w:rPr>
    </w:lvl>
    <w:lvl w:ilvl="1" w:tplc="B8EE3C06" w:tentative="1">
      <w:start w:val="1"/>
      <w:numFmt w:val="lowerLetter"/>
      <w:lvlText w:val="%2."/>
      <w:lvlJc w:val="left"/>
      <w:pPr>
        <w:ind w:left="1440" w:hanging="360"/>
      </w:pPr>
    </w:lvl>
    <w:lvl w:ilvl="2" w:tplc="2F58AE14" w:tentative="1">
      <w:start w:val="1"/>
      <w:numFmt w:val="lowerRoman"/>
      <w:lvlText w:val="%3."/>
      <w:lvlJc w:val="right"/>
      <w:pPr>
        <w:ind w:left="2160" w:hanging="180"/>
      </w:pPr>
    </w:lvl>
    <w:lvl w:ilvl="3" w:tplc="D626F8F2" w:tentative="1">
      <w:start w:val="1"/>
      <w:numFmt w:val="decimal"/>
      <w:lvlText w:val="%4."/>
      <w:lvlJc w:val="left"/>
      <w:pPr>
        <w:ind w:left="2880" w:hanging="360"/>
      </w:pPr>
    </w:lvl>
    <w:lvl w:ilvl="4" w:tplc="EF483F7C" w:tentative="1">
      <w:start w:val="1"/>
      <w:numFmt w:val="lowerLetter"/>
      <w:lvlText w:val="%5."/>
      <w:lvlJc w:val="left"/>
      <w:pPr>
        <w:ind w:left="3600" w:hanging="360"/>
      </w:pPr>
    </w:lvl>
    <w:lvl w:ilvl="5" w:tplc="0DC487C4" w:tentative="1">
      <w:start w:val="1"/>
      <w:numFmt w:val="lowerRoman"/>
      <w:lvlText w:val="%6."/>
      <w:lvlJc w:val="right"/>
      <w:pPr>
        <w:ind w:left="4320" w:hanging="180"/>
      </w:pPr>
    </w:lvl>
    <w:lvl w:ilvl="6" w:tplc="E28C9BAC" w:tentative="1">
      <w:start w:val="1"/>
      <w:numFmt w:val="decimal"/>
      <w:lvlText w:val="%7."/>
      <w:lvlJc w:val="left"/>
      <w:pPr>
        <w:ind w:left="5040" w:hanging="360"/>
      </w:pPr>
    </w:lvl>
    <w:lvl w:ilvl="7" w:tplc="8B7A609C" w:tentative="1">
      <w:start w:val="1"/>
      <w:numFmt w:val="lowerLetter"/>
      <w:lvlText w:val="%8."/>
      <w:lvlJc w:val="left"/>
      <w:pPr>
        <w:ind w:left="5760" w:hanging="360"/>
      </w:pPr>
    </w:lvl>
    <w:lvl w:ilvl="8" w:tplc="ABD817DE" w:tentative="1">
      <w:start w:val="1"/>
      <w:numFmt w:val="lowerRoman"/>
      <w:lvlText w:val="%9."/>
      <w:lvlJc w:val="right"/>
      <w:pPr>
        <w:ind w:left="6480" w:hanging="180"/>
      </w:pPr>
    </w:lvl>
  </w:abstractNum>
  <w:num w:numId="1" w16cid:durableId="1256749141">
    <w:abstractNumId w:val="9"/>
  </w:num>
  <w:num w:numId="2" w16cid:durableId="253586799">
    <w:abstractNumId w:val="7"/>
  </w:num>
  <w:num w:numId="3" w16cid:durableId="1250508168">
    <w:abstractNumId w:val="3"/>
  </w:num>
  <w:num w:numId="4" w16cid:durableId="1448623494">
    <w:abstractNumId w:val="5"/>
  </w:num>
  <w:num w:numId="5" w16cid:durableId="1841391450">
    <w:abstractNumId w:val="10"/>
  </w:num>
  <w:num w:numId="6" w16cid:durableId="119496141">
    <w:abstractNumId w:val="4"/>
  </w:num>
  <w:num w:numId="7" w16cid:durableId="2124106309">
    <w:abstractNumId w:val="2"/>
  </w:num>
  <w:num w:numId="8" w16cid:durableId="394859081">
    <w:abstractNumId w:val="1"/>
  </w:num>
  <w:num w:numId="9" w16cid:durableId="1768455450">
    <w:abstractNumId w:val="0"/>
  </w:num>
  <w:num w:numId="10" w16cid:durableId="1242108166">
    <w:abstractNumId w:val="8"/>
  </w:num>
  <w:num w:numId="11" w16cid:durableId="19837327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534"/>
    <w:rsid w:val="000005B7"/>
    <w:rsid w:val="000221C2"/>
    <w:rsid w:val="0004209F"/>
    <w:rsid w:val="00091B40"/>
    <w:rsid w:val="00094D98"/>
    <w:rsid w:val="000B23E6"/>
    <w:rsid w:val="000C5043"/>
    <w:rsid w:val="000D0418"/>
    <w:rsid w:val="000E68E3"/>
    <w:rsid w:val="00103C8A"/>
    <w:rsid w:val="0010687E"/>
    <w:rsid w:val="00127DAC"/>
    <w:rsid w:val="00131CC3"/>
    <w:rsid w:val="0015420B"/>
    <w:rsid w:val="0016420F"/>
    <w:rsid w:val="0019020A"/>
    <w:rsid w:val="001A092A"/>
    <w:rsid w:val="001A7C08"/>
    <w:rsid w:val="001C0BE9"/>
    <w:rsid w:val="001C473C"/>
    <w:rsid w:val="001D3097"/>
    <w:rsid w:val="00221DAD"/>
    <w:rsid w:val="00246F7F"/>
    <w:rsid w:val="00277FF4"/>
    <w:rsid w:val="002828B1"/>
    <w:rsid w:val="002831AC"/>
    <w:rsid w:val="00292852"/>
    <w:rsid w:val="0029428F"/>
    <w:rsid w:val="002A7326"/>
    <w:rsid w:val="002E4DB0"/>
    <w:rsid w:val="002F5929"/>
    <w:rsid w:val="002F7CF9"/>
    <w:rsid w:val="003027A3"/>
    <w:rsid w:val="00315EBC"/>
    <w:rsid w:val="00331389"/>
    <w:rsid w:val="00336CAB"/>
    <w:rsid w:val="00337BE5"/>
    <w:rsid w:val="00342ACB"/>
    <w:rsid w:val="00370134"/>
    <w:rsid w:val="00376CAE"/>
    <w:rsid w:val="00382A5F"/>
    <w:rsid w:val="003A5AD0"/>
    <w:rsid w:val="003C2E83"/>
    <w:rsid w:val="003E4799"/>
    <w:rsid w:val="00413B08"/>
    <w:rsid w:val="00423534"/>
    <w:rsid w:val="00452B69"/>
    <w:rsid w:val="00455A00"/>
    <w:rsid w:val="004756FB"/>
    <w:rsid w:val="004B261A"/>
    <w:rsid w:val="004D3C61"/>
    <w:rsid w:val="004F1FEB"/>
    <w:rsid w:val="00504213"/>
    <w:rsid w:val="00547E1C"/>
    <w:rsid w:val="00587DAF"/>
    <w:rsid w:val="0059463D"/>
    <w:rsid w:val="005D4DC5"/>
    <w:rsid w:val="00620A93"/>
    <w:rsid w:val="00626537"/>
    <w:rsid w:val="006541D4"/>
    <w:rsid w:val="00676068"/>
    <w:rsid w:val="006C586E"/>
    <w:rsid w:val="006D13CC"/>
    <w:rsid w:val="006E48E1"/>
    <w:rsid w:val="00723326"/>
    <w:rsid w:val="00724E4D"/>
    <w:rsid w:val="00752760"/>
    <w:rsid w:val="00776007"/>
    <w:rsid w:val="00777825"/>
    <w:rsid w:val="00781D1A"/>
    <w:rsid w:val="007A4867"/>
    <w:rsid w:val="007D7740"/>
    <w:rsid w:val="007F368E"/>
    <w:rsid w:val="007F5DD3"/>
    <w:rsid w:val="007F620B"/>
    <w:rsid w:val="00801CA1"/>
    <w:rsid w:val="00821322"/>
    <w:rsid w:val="00833F81"/>
    <w:rsid w:val="008343F1"/>
    <w:rsid w:val="0085090C"/>
    <w:rsid w:val="00872542"/>
    <w:rsid w:val="009529F2"/>
    <w:rsid w:val="00983043"/>
    <w:rsid w:val="009A0490"/>
    <w:rsid w:val="009A27E0"/>
    <w:rsid w:val="009B31FB"/>
    <w:rsid w:val="009C4571"/>
    <w:rsid w:val="009E55FA"/>
    <w:rsid w:val="009F308A"/>
    <w:rsid w:val="00A01042"/>
    <w:rsid w:val="00A10218"/>
    <w:rsid w:val="00A52689"/>
    <w:rsid w:val="00A54269"/>
    <w:rsid w:val="00A62410"/>
    <w:rsid w:val="00A679F2"/>
    <w:rsid w:val="00A956E5"/>
    <w:rsid w:val="00AB4C4A"/>
    <w:rsid w:val="00AE2A24"/>
    <w:rsid w:val="00AE41D1"/>
    <w:rsid w:val="00AE7773"/>
    <w:rsid w:val="00AF5E8F"/>
    <w:rsid w:val="00B0632A"/>
    <w:rsid w:val="00B41A85"/>
    <w:rsid w:val="00B45FEE"/>
    <w:rsid w:val="00B7295B"/>
    <w:rsid w:val="00BB5726"/>
    <w:rsid w:val="00BC185C"/>
    <w:rsid w:val="00BC7791"/>
    <w:rsid w:val="00BF3EA8"/>
    <w:rsid w:val="00C16499"/>
    <w:rsid w:val="00C33729"/>
    <w:rsid w:val="00C40314"/>
    <w:rsid w:val="00C676D9"/>
    <w:rsid w:val="00C91A4C"/>
    <w:rsid w:val="00C95FEB"/>
    <w:rsid w:val="00C972A2"/>
    <w:rsid w:val="00CA4A17"/>
    <w:rsid w:val="00D01515"/>
    <w:rsid w:val="00D01898"/>
    <w:rsid w:val="00D10551"/>
    <w:rsid w:val="00D23228"/>
    <w:rsid w:val="00D260D7"/>
    <w:rsid w:val="00D31B73"/>
    <w:rsid w:val="00D5098F"/>
    <w:rsid w:val="00D52A9B"/>
    <w:rsid w:val="00D922F2"/>
    <w:rsid w:val="00DB4FDB"/>
    <w:rsid w:val="00DB62ED"/>
    <w:rsid w:val="00DC6B34"/>
    <w:rsid w:val="00DE6CB3"/>
    <w:rsid w:val="00E07348"/>
    <w:rsid w:val="00E15E59"/>
    <w:rsid w:val="00E24F31"/>
    <w:rsid w:val="00E43EB1"/>
    <w:rsid w:val="00E44839"/>
    <w:rsid w:val="00E704E5"/>
    <w:rsid w:val="00EA6B57"/>
    <w:rsid w:val="00EB319D"/>
    <w:rsid w:val="00EB5173"/>
    <w:rsid w:val="00EF3448"/>
    <w:rsid w:val="00F01BDB"/>
    <w:rsid w:val="00F03748"/>
    <w:rsid w:val="00F12546"/>
    <w:rsid w:val="00F212D8"/>
    <w:rsid w:val="00F30568"/>
    <w:rsid w:val="00F33AB6"/>
    <w:rsid w:val="00F411E1"/>
    <w:rsid w:val="00F46F9C"/>
    <w:rsid w:val="00F4777D"/>
    <w:rsid w:val="00F627F8"/>
    <w:rsid w:val="00F67F27"/>
    <w:rsid w:val="00F82A9B"/>
    <w:rsid w:val="00FC6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7F14E"/>
  <w15:chartTrackingRefBased/>
  <w15:docId w15:val="{ECFC8712-22A5-4976-A7C0-D8718EC570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1D1A"/>
    <w:rPr>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1D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D1A"/>
    <w:rPr>
      <w:lang w:val="lv-LV"/>
    </w:rPr>
  </w:style>
  <w:style w:type="paragraph" w:styleId="Footer">
    <w:name w:val="footer"/>
    <w:basedOn w:val="Normal"/>
    <w:link w:val="FooterChar"/>
    <w:uiPriority w:val="99"/>
    <w:unhideWhenUsed/>
    <w:rsid w:val="00781D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81D1A"/>
    <w:rPr>
      <w:lang w:val="lv-LV"/>
    </w:rPr>
  </w:style>
  <w:style w:type="paragraph" w:styleId="BalloonText">
    <w:name w:val="Balloon Text"/>
    <w:basedOn w:val="Normal"/>
    <w:link w:val="BalloonTextChar"/>
    <w:uiPriority w:val="99"/>
    <w:semiHidden/>
    <w:unhideWhenUsed/>
    <w:rsid w:val="009F308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08A"/>
    <w:rPr>
      <w:rFonts w:ascii="Segoe UI" w:hAnsi="Segoe UI" w:cs="Segoe UI"/>
      <w:sz w:val="18"/>
      <w:szCs w:val="18"/>
      <w:lang w:val="lv-LV"/>
    </w:rPr>
  </w:style>
  <w:style w:type="character" w:styleId="CommentReference">
    <w:name w:val="annotation reference"/>
    <w:basedOn w:val="DefaultParagraphFont"/>
    <w:uiPriority w:val="99"/>
    <w:semiHidden/>
    <w:unhideWhenUsed/>
    <w:rsid w:val="00777825"/>
    <w:rPr>
      <w:sz w:val="16"/>
      <w:szCs w:val="16"/>
    </w:rPr>
  </w:style>
  <w:style w:type="paragraph" w:styleId="CommentText">
    <w:name w:val="annotation text"/>
    <w:basedOn w:val="Normal"/>
    <w:link w:val="CommentTextChar"/>
    <w:uiPriority w:val="99"/>
    <w:semiHidden/>
    <w:unhideWhenUsed/>
    <w:rsid w:val="00777825"/>
    <w:pPr>
      <w:spacing w:line="240" w:lineRule="auto"/>
    </w:pPr>
    <w:rPr>
      <w:sz w:val="20"/>
      <w:szCs w:val="20"/>
    </w:rPr>
  </w:style>
  <w:style w:type="character" w:customStyle="1" w:styleId="CommentTextChar">
    <w:name w:val="Comment Text Char"/>
    <w:basedOn w:val="DefaultParagraphFont"/>
    <w:link w:val="CommentText"/>
    <w:uiPriority w:val="99"/>
    <w:semiHidden/>
    <w:rsid w:val="00777825"/>
    <w:rPr>
      <w:sz w:val="20"/>
      <w:szCs w:val="20"/>
      <w:lang w:val="lv-LV"/>
    </w:rPr>
  </w:style>
  <w:style w:type="paragraph" w:styleId="CommentSubject">
    <w:name w:val="annotation subject"/>
    <w:basedOn w:val="CommentText"/>
    <w:next w:val="CommentText"/>
    <w:link w:val="CommentSubjectChar"/>
    <w:uiPriority w:val="99"/>
    <w:semiHidden/>
    <w:unhideWhenUsed/>
    <w:rsid w:val="00777825"/>
    <w:rPr>
      <w:b/>
      <w:bCs/>
    </w:rPr>
  </w:style>
  <w:style w:type="character" w:customStyle="1" w:styleId="CommentSubjectChar">
    <w:name w:val="Comment Subject Char"/>
    <w:basedOn w:val="CommentTextChar"/>
    <w:link w:val="CommentSubject"/>
    <w:uiPriority w:val="99"/>
    <w:semiHidden/>
    <w:rsid w:val="00777825"/>
    <w:rPr>
      <w:b/>
      <w:bCs/>
      <w:sz w:val="20"/>
      <w:szCs w:val="20"/>
      <w:lang w:val="lv-LV"/>
    </w:rPr>
  </w:style>
  <w:style w:type="paragraph" w:styleId="Revision">
    <w:name w:val="Revision"/>
    <w:hidden/>
    <w:uiPriority w:val="99"/>
    <w:semiHidden/>
    <w:rsid w:val="00AF5E8F"/>
    <w:pPr>
      <w:spacing w:after="0" w:line="240" w:lineRule="auto"/>
    </w:pPr>
    <w:rPr>
      <w:lang w:val="lv-LV"/>
    </w:rPr>
  </w:style>
  <w:style w:type="paragraph" w:styleId="ListParagraph">
    <w:name w:val="List Paragraph"/>
    <w:basedOn w:val="Normal"/>
    <w:uiPriority w:val="34"/>
    <w:qFormat/>
    <w:rsid w:val="003A5AD0"/>
    <w:pPr>
      <w:ind w:left="720"/>
      <w:contextualSpacing/>
    </w:pPr>
  </w:style>
  <w:style w:type="table" w:styleId="TableGrid">
    <w:name w:val="Table Grid"/>
    <w:basedOn w:val="TableNormal"/>
    <w:uiPriority w:val="39"/>
    <w:rsid w:val="001642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73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D791BB43D5BA54CAF31D4498C9C140B" ma:contentTypeVersion="14" ma:contentTypeDescription="Create a new document." ma:contentTypeScope="" ma:versionID="4c268bd9fb9cf1a9e073af33f3736f3e">
  <xsd:schema xmlns:xsd="http://www.w3.org/2001/XMLSchema" xmlns:xs="http://www.w3.org/2001/XMLSchema" xmlns:p="http://schemas.microsoft.com/office/2006/metadata/properties" xmlns:ns3="e31b23c8-625d-4e49-8570-53f2c0ded5bb" xmlns:ns4="70d38f60-f319-48cc-8cef-94aa272db6f5" targetNamespace="http://schemas.microsoft.com/office/2006/metadata/properties" ma:root="true" ma:fieldsID="7f1e9ea52a2c9c6f515abc8ec6a62c9f" ns3:_="" ns4:_="">
    <xsd:import namespace="e31b23c8-625d-4e49-8570-53f2c0ded5bb"/>
    <xsd:import namespace="70d38f60-f319-48cc-8cef-94aa272db6f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DateTaken" minOccurs="0"/>
                <xsd:element ref="ns4:MediaServiceObjectDetectorVersions" minOccurs="0"/>
                <xsd:element ref="ns4:_activity"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1b23c8-625d-4e49-8570-53f2c0ded5b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d38f60-f319-48cc-8cef-94aa272db6f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70d38f60-f319-48cc-8cef-94aa272db6f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94F441B-E60C-4232-9771-7198BA9E65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1b23c8-625d-4e49-8570-53f2c0ded5bb"/>
    <ds:schemaRef ds:uri="70d38f60-f319-48cc-8cef-94aa272db6f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508CE4A-0E2D-44BE-80D8-26E3B87B0B23}">
  <ds:schemaRefs>
    <ds:schemaRef ds:uri="http://schemas.microsoft.com/office/2006/metadata/properties"/>
    <ds:schemaRef ds:uri="http://schemas.microsoft.com/office/infopath/2007/PartnerControls"/>
    <ds:schemaRef ds:uri="70d38f60-f319-48cc-8cef-94aa272db6f5"/>
  </ds:schemaRefs>
</ds:datastoreItem>
</file>

<file path=customXml/itemProps3.xml><?xml version="1.0" encoding="utf-8"?>
<ds:datastoreItem xmlns:ds="http://schemas.openxmlformats.org/officeDocument/2006/customXml" ds:itemID="{671EDA44-F6FF-4BE8-9DE2-645A872D49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2503</Words>
  <Characters>1428</Characters>
  <Application>Microsoft Office Word</Application>
  <DocSecurity>0</DocSecurity>
  <Lines>11</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Dana Gerasimova</dc:creator>
  <cp:keywords/>
  <dc:description/>
  <cp:lastModifiedBy>Jūlija Nikiforova</cp:lastModifiedBy>
  <cp:revision>4</cp:revision>
  <cp:lastPrinted>2026-05-14T08:23:00Z</cp:lastPrinted>
  <dcterms:created xsi:type="dcterms:W3CDTF">2026-05-14T08:23:00Z</dcterms:created>
  <dcterms:modified xsi:type="dcterms:W3CDTF">2026-06-15T08:36:00Z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0x0101003D791BB43D5BA54CAF31D4498C9C140B</vt:lpwstr>
  </property>
</Properties>
</file>