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7E1F36" w14:textId="02E1DB8A" w:rsidR="000D7828" w:rsidRPr="005F7BAE" w:rsidRDefault="000D7828" w:rsidP="000D7828">
      <w:pPr>
        <w:spacing w:after="0" w:line="240" w:lineRule="auto"/>
        <w:jc w:val="right"/>
        <w:rPr>
          <w:rFonts w:ascii="Times New Roman" w:hAnsi="Times New Roman" w:cs="Times New Roman"/>
          <w:bCs/>
          <w:sz w:val="20"/>
          <w:szCs w:val="20"/>
        </w:rPr>
      </w:pPr>
      <w:r w:rsidRPr="005F7BAE">
        <w:rPr>
          <w:rFonts w:ascii="Times New Roman" w:hAnsi="Times New Roman" w:cs="Times New Roman"/>
          <w:bCs/>
          <w:sz w:val="20"/>
          <w:szCs w:val="20"/>
        </w:rPr>
        <w:t>4.pielikums</w:t>
      </w:r>
    </w:p>
    <w:p w14:paraId="46800267" w14:textId="77777777" w:rsidR="000D7828" w:rsidRDefault="000D7828" w:rsidP="000D7828">
      <w:pPr>
        <w:spacing w:after="0" w:line="240" w:lineRule="auto"/>
        <w:jc w:val="right"/>
        <w:rPr>
          <w:rFonts w:ascii="Times New Roman" w:hAnsi="Times New Roman" w:cs="Times New Roman"/>
          <w:bCs/>
          <w:sz w:val="20"/>
          <w:szCs w:val="20"/>
        </w:rPr>
      </w:pPr>
      <w:r w:rsidRPr="005F7BAE">
        <w:rPr>
          <w:rFonts w:ascii="Times New Roman" w:hAnsi="Times New Roman" w:cs="Times New Roman"/>
          <w:bCs/>
          <w:sz w:val="20"/>
          <w:szCs w:val="20"/>
        </w:rPr>
        <w:t>“Tehniskā specifikācija</w:t>
      </w:r>
      <w:r>
        <w:rPr>
          <w:rFonts w:ascii="Times New Roman" w:hAnsi="Times New Roman" w:cs="Times New Roman"/>
          <w:bCs/>
          <w:sz w:val="20"/>
          <w:szCs w:val="20"/>
        </w:rPr>
        <w:t xml:space="preserve"> un</w:t>
      </w:r>
    </w:p>
    <w:p w14:paraId="37E91491" w14:textId="77777777" w:rsidR="000D7828" w:rsidRPr="005F7BAE" w:rsidRDefault="000D7828" w:rsidP="000D7828">
      <w:pPr>
        <w:spacing w:after="0" w:line="240" w:lineRule="auto"/>
        <w:jc w:val="right"/>
        <w:rPr>
          <w:rFonts w:ascii="Times New Roman" w:hAnsi="Times New Roman" w:cs="Times New Roman"/>
          <w:bCs/>
          <w:sz w:val="20"/>
          <w:szCs w:val="20"/>
        </w:rPr>
      </w:pPr>
      <w:r>
        <w:rPr>
          <w:rFonts w:ascii="Times New Roman" w:hAnsi="Times New Roman" w:cs="Times New Roman"/>
          <w:bCs/>
          <w:sz w:val="20"/>
          <w:szCs w:val="20"/>
        </w:rPr>
        <w:t>pretendenta tehniskais piedāvājums</w:t>
      </w:r>
      <w:r w:rsidRPr="005F7BAE">
        <w:rPr>
          <w:rFonts w:ascii="Times New Roman" w:hAnsi="Times New Roman" w:cs="Times New Roman"/>
          <w:bCs/>
          <w:sz w:val="20"/>
          <w:szCs w:val="20"/>
        </w:rPr>
        <w:t>”</w:t>
      </w:r>
    </w:p>
    <w:p w14:paraId="03C6CEC7" w14:textId="77777777" w:rsidR="000D7828" w:rsidRPr="005F7BAE" w:rsidRDefault="000D7828" w:rsidP="000D7828">
      <w:pPr>
        <w:spacing w:after="0" w:line="240" w:lineRule="auto"/>
        <w:jc w:val="right"/>
        <w:rPr>
          <w:rFonts w:ascii="Times New Roman" w:hAnsi="Times New Roman" w:cs="Times New Roman"/>
          <w:bCs/>
          <w:sz w:val="20"/>
          <w:szCs w:val="20"/>
        </w:rPr>
      </w:pPr>
      <w:r w:rsidRPr="005F7BAE">
        <w:rPr>
          <w:rFonts w:ascii="Times New Roman" w:hAnsi="Times New Roman" w:cs="Times New Roman"/>
          <w:bCs/>
          <w:sz w:val="20"/>
          <w:szCs w:val="20"/>
        </w:rPr>
        <w:t>LU atklāta konkursa</w:t>
      </w:r>
    </w:p>
    <w:p w14:paraId="7CF7626F" w14:textId="77777777" w:rsidR="000D7828" w:rsidRPr="005F7BAE" w:rsidRDefault="000D7828" w:rsidP="000D7828">
      <w:pPr>
        <w:spacing w:after="0" w:line="240" w:lineRule="auto"/>
        <w:jc w:val="right"/>
        <w:rPr>
          <w:rFonts w:ascii="Times New Roman" w:hAnsi="Times New Roman" w:cs="Times New Roman"/>
          <w:bCs/>
          <w:sz w:val="20"/>
          <w:szCs w:val="20"/>
        </w:rPr>
      </w:pPr>
      <w:r w:rsidRPr="005F7BAE">
        <w:rPr>
          <w:rFonts w:ascii="Times New Roman" w:hAnsi="Times New Roman" w:cs="Times New Roman"/>
          <w:bCs/>
          <w:sz w:val="20"/>
          <w:szCs w:val="20"/>
        </w:rPr>
        <w:t>“Žalūziju piegāde un montāža</w:t>
      </w:r>
    </w:p>
    <w:p w14:paraId="39883ABB" w14:textId="77777777" w:rsidR="000D7828" w:rsidRPr="005F7BAE" w:rsidRDefault="000D7828" w:rsidP="000D7828">
      <w:pPr>
        <w:spacing w:after="0" w:line="240" w:lineRule="auto"/>
        <w:jc w:val="right"/>
        <w:rPr>
          <w:rFonts w:ascii="Times New Roman" w:hAnsi="Times New Roman" w:cs="Times New Roman"/>
          <w:bCs/>
          <w:sz w:val="20"/>
          <w:szCs w:val="20"/>
        </w:rPr>
      </w:pPr>
      <w:r w:rsidRPr="005F7BAE">
        <w:rPr>
          <w:rFonts w:ascii="Times New Roman" w:hAnsi="Times New Roman" w:cs="Times New Roman"/>
          <w:bCs/>
          <w:sz w:val="20"/>
          <w:szCs w:val="20"/>
        </w:rPr>
        <w:t>Latvijas Universitātes vajadzībām”</w:t>
      </w:r>
    </w:p>
    <w:p w14:paraId="3A41DBE5" w14:textId="77777777" w:rsidR="000D7828" w:rsidRPr="005F7BAE" w:rsidRDefault="000D7828" w:rsidP="000D7828">
      <w:pPr>
        <w:spacing w:after="0" w:line="240" w:lineRule="auto"/>
        <w:jc w:val="right"/>
        <w:rPr>
          <w:rFonts w:ascii="Times New Roman" w:hAnsi="Times New Roman" w:cs="Times New Roman"/>
          <w:bCs/>
          <w:sz w:val="20"/>
          <w:szCs w:val="20"/>
        </w:rPr>
      </w:pPr>
      <w:r w:rsidRPr="005F7BAE">
        <w:rPr>
          <w:rFonts w:ascii="Times New Roman" w:hAnsi="Times New Roman" w:cs="Times New Roman"/>
          <w:bCs/>
          <w:sz w:val="20"/>
          <w:szCs w:val="20"/>
        </w:rPr>
        <w:t xml:space="preserve"> (iepirkuma identifikācijas Nr.LU 2026/</w:t>
      </w:r>
      <w:r>
        <w:rPr>
          <w:rFonts w:ascii="Times New Roman" w:hAnsi="Times New Roman" w:cs="Times New Roman"/>
          <w:bCs/>
          <w:sz w:val="20"/>
          <w:szCs w:val="20"/>
        </w:rPr>
        <w:t>51</w:t>
      </w:r>
      <w:r w:rsidRPr="005F7BAE">
        <w:rPr>
          <w:rFonts w:ascii="Times New Roman" w:hAnsi="Times New Roman" w:cs="Times New Roman"/>
          <w:bCs/>
          <w:sz w:val="20"/>
          <w:szCs w:val="20"/>
        </w:rPr>
        <w:t>)</w:t>
      </w:r>
    </w:p>
    <w:p w14:paraId="0B9DB05E" w14:textId="77777777" w:rsidR="000D7828" w:rsidRPr="005F7BAE" w:rsidRDefault="000D7828" w:rsidP="000D7828">
      <w:pPr>
        <w:spacing w:after="0" w:line="240" w:lineRule="auto"/>
        <w:jc w:val="right"/>
        <w:rPr>
          <w:rFonts w:ascii="Times New Roman" w:hAnsi="Times New Roman" w:cs="Times New Roman"/>
          <w:bCs/>
          <w:sz w:val="20"/>
          <w:szCs w:val="20"/>
        </w:rPr>
      </w:pPr>
      <w:r w:rsidRPr="005F7BAE">
        <w:rPr>
          <w:rFonts w:ascii="Times New Roman" w:hAnsi="Times New Roman" w:cs="Times New Roman"/>
          <w:bCs/>
          <w:sz w:val="20"/>
          <w:szCs w:val="20"/>
        </w:rPr>
        <w:t>nolikumam</w:t>
      </w:r>
    </w:p>
    <w:p w14:paraId="3B83C743" w14:textId="77777777" w:rsidR="000D7828" w:rsidRPr="008868CF" w:rsidRDefault="000D7828" w:rsidP="000D7828">
      <w:pPr>
        <w:spacing w:after="0" w:line="240" w:lineRule="auto"/>
        <w:jc w:val="right"/>
        <w:rPr>
          <w:rFonts w:ascii="Times New Roman" w:hAnsi="Times New Roman" w:cs="Times New Roman"/>
          <w:b/>
          <w:sz w:val="24"/>
          <w:szCs w:val="24"/>
        </w:rPr>
      </w:pPr>
    </w:p>
    <w:p w14:paraId="49802942" w14:textId="77777777" w:rsidR="000D7828" w:rsidRDefault="000D7828" w:rsidP="000D7828">
      <w:pPr>
        <w:spacing w:after="0" w:line="240" w:lineRule="auto"/>
        <w:jc w:val="center"/>
        <w:rPr>
          <w:rFonts w:ascii="Times New Roman" w:hAnsi="Times New Roman" w:cs="Times New Roman"/>
          <w:b/>
          <w:caps/>
          <w:sz w:val="24"/>
          <w:szCs w:val="24"/>
        </w:rPr>
      </w:pPr>
    </w:p>
    <w:p w14:paraId="54BBB399" w14:textId="77777777" w:rsidR="000D7828" w:rsidRDefault="000D7828" w:rsidP="000D7828">
      <w:pPr>
        <w:spacing w:after="0" w:line="240" w:lineRule="auto"/>
        <w:jc w:val="center"/>
        <w:rPr>
          <w:rFonts w:ascii="Times New Roman" w:hAnsi="Times New Roman" w:cs="Times New Roman"/>
          <w:b/>
          <w:caps/>
          <w:sz w:val="24"/>
          <w:szCs w:val="24"/>
        </w:rPr>
      </w:pPr>
      <w:r>
        <w:rPr>
          <w:rFonts w:ascii="Times New Roman" w:hAnsi="Times New Roman" w:cs="Times New Roman"/>
          <w:b/>
          <w:caps/>
          <w:sz w:val="24"/>
          <w:szCs w:val="24"/>
        </w:rPr>
        <w:t>Tehniskā specifikācija UN PRETENDENTA TEHNISKAIS PIEDĀVĀJUMS</w:t>
      </w:r>
    </w:p>
    <w:p w14:paraId="3FE5E0A1" w14:textId="77777777" w:rsidR="000D7828" w:rsidRDefault="000D7828" w:rsidP="000D7828">
      <w:pPr>
        <w:spacing w:after="0" w:line="240" w:lineRule="auto"/>
        <w:jc w:val="center"/>
        <w:rPr>
          <w:rFonts w:ascii="Times New Roman" w:hAnsi="Times New Roman" w:cs="Times New Roman"/>
          <w:b/>
          <w:caps/>
          <w:sz w:val="24"/>
          <w:szCs w:val="24"/>
        </w:rPr>
      </w:pPr>
    </w:p>
    <w:p w14:paraId="70E7577A" w14:textId="2617C2C2" w:rsidR="000D7828" w:rsidRPr="00BB5327" w:rsidRDefault="000D7828" w:rsidP="000D7828">
      <w:pPr>
        <w:jc w:val="right"/>
        <w:rPr>
          <w:rFonts w:ascii="Times New Roman" w:hAnsi="Times New Roman" w:cs="Times New Roman"/>
          <w:b/>
          <w:sz w:val="24"/>
          <w:szCs w:val="24"/>
        </w:rPr>
      </w:pPr>
      <w:r>
        <w:rPr>
          <w:rFonts w:ascii="Times New Roman" w:hAnsi="Times New Roman" w:cs="Times New Roman"/>
          <w:sz w:val="24"/>
          <w:szCs w:val="24"/>
        </w:rPr>
        <w:t xml:space="preserve">Pēdējās aktualizācijas datums: </w:t>
      </w:r>
      <w:r w:rsidR="00C078C3">
        <w:rPr>
          <w:rFonts w:ascii="Times New Roman" w:hAnsi="Times New Roman" w:cs="Times New Roman"/>
          <w:sz w:val="24"/>
          <w:szCs w:val="24"/>
        </w:rPr>
        <w:t>2</w:t>
      </w:r>
      <w:r w:rsidR="00123E57">
        <w:rPr>
          <w:rFonts w:ascii="Times New Roman" w:hAnsi="Times New Roman" w:cs="Times New Roman"/>
          <w:sz w:val="24"/>
          <w:szCs w:val="24"/>
        </w:rPr>
        <w:t>9</w:t>
      </w:r>
      <w:r w:rsidRPr="00BB5327">
        <w:rPr>
          <w:rFonts w:ascii="Times New Roman" w:hAnsi="Times New Roman" w:cs="Times New Roman"/>
          <w:sz w:val="24"/>
          <w:szCs w:val="24"/>
        </w:rPr>
        <w:t>.0</w:t>
      </w:r>
      <w:r w:rsidR="00123E57">
        <w:rPr>
          <w:rFonts w:ascii="Times New Roman" w:hAnsi="Times New Roman" w:cs="Times New Roman"/>
          <w:sz w:val="24"/>
          <w:szCs w:val="24"/>
        </w:rPr>
        <w:t>6</w:t>
      </w:r>
      <w:r w:rsidRPr="00BB5327">
        <w:rPr>
          <w:rFonts w:ascii="Times New Roman" w:hAnsi="Times New Roman" w:cs="Times New Roman"/>
          <w:sz w:val="24"/>
          <w:szCs w:val="24"/>
        </w:rPr>
        <w:t>.2026.</w:t>
      </w:r>
    </w:p>
    <w:p w14:paraId="7613DF19" w14:textId="77777777" w:rsidR="000D7828" w:rsidRPr="00BB5327" w:rsidRDefault="000D7828" w:rsidP="000D7828">
      <w:pPr>
        <w:spacing w:after="0" w:line="240" w:lineRule="auto"/>
        <w:jc w:val="center"/>
        <w:rPr>
          <w:rFonts w:ascii="Times New Roman" w:hAnsi="Times New Roman" w:cs="Times New Roman"/>
          <w:b/>
          <w:caps/>
          <w:sz w:val="24"/>
          <w:szCs w:val="24"/>
        </w:rPr>
      </w:pPr>
    </w:p>
    <w:p w14:paraId="7362C4FB" w14:textId="77777777" w:rsidR="000D7828" w:rsidRPr="00BB5327" w:rsidRDefault="000D7828" w:rsidP="000D7828">
      <w:pPr>
        <w:spacing w:after="0" w:line="240" w:lineRule="auto"/>
        <w:jc w:val="center"/>
        <w:rPr>
          <w:rFonts w:ascii="Times New Roman" w:hAnsi="Times New Roman" w:cs="Times New Roman"/>
          <w:sz w:val="24"/>
          <w:szCs w:val="24"/>
        </w:rPr>
      </w:pPr>
    </w:p>
    <w:p w14:paraId="2F2BB79D" w14:textId="77777777" w:rsidR="000D7828" w:rsidRPr="00BB5327" w:rsidRDefault="000D7828" w:rsidP="000D7828">
      <w:pPr>
        <w:pStyle w:val="Header"/>
        <w:numPr>
          <w:ilvl w:val="0"/>
          <w:numId w:val="10"/>
        </w:numPr>
        <w:rPr>
          <w:rFonts w:ascii="Times New Roman" w:hAnsi="Times New Roman" w:cs="Times New Roman"/>
          <w:b/>
          <w:i/>
          <w:sz w:val="24"/>
          <w:szCs w:val="24"/>
          <w:u w:val="single"/>
        </w:rPr>
      </w:pPr>
      <w:r w:rsidRPr="00BB5327">
        <w:rPr>
          <w:rFonts w:ascii="Times New Roman" w:hAnsi="Times New Roman" w:cs="Times New Roman"/>
          <w:b/>
          <w:i/>
          <w:sz w:val="24"/>
          <w:szCs w:val="24"/>
          <w:u w:val="single"/>
        </w:rPr>
        <w:t>Vispārīgās prasības:</w:t>
      </w:r>
    </w:p>
    <w:p w14:paraId="3B2FC133" w14:textId="77777777" w:rsidR="000D7828" w:rsidRPr="00BB5327" w:rsidRDefault="000D7828" w:rsidP="000D7828">
      <w:pPr>
        <w:pStyle w:val="Header"/>
        <w:numPr>
          <w:ilvl w:val="1"/>
          <w:numId w:val="9"/>
        </w:numPr>
        <w:rPr>
          <w:rFonts w:ascii="Times New Roman" w:hAnsi="Times New Roman" w:cs="Times New Roman"/>
          <w:b/>
          <w:i/>
          <w:sz w:val="24"/>
          <w:szCs w:val="24"/>
          <w:u w:val="single"/>
        </w:rPr>
      </w:pPr>
      <w:r w:rsidRPr="00BB5327">
        <w:rPr>
          <w:rFonts w:ascii="Times New Roman" w:eastAsiaTheme="minorHAnsi" w:hAnsi="Times New Roman" w:cs="Times New Roman"/>
          <w:bCs/>
          <w:sz w:val="24"/>
          <w:szCs w:val="24"/>
        </w:rPr>
        <w:t>Uzmērīšanas darbi: jāveic no pieteikuma saņemšanas – 5 (piecu) darba dienu laikā.</w:t>
      </w:r>
    </w:p>
    <w:p w14:paraId="3213A017" w14:textId="77777777" w:rsidR="000D7828" w:rsidRPr="00BB5327" w:rsidRDefault="000D7828" w:rsidP="000D7828">
      <w:pPr>
        <w:pStyle w:val="Header"/>
        <w:numPr>
          <w:ilvl w:val="1"/>
          <w:numId w:val="9"/>
        </w:numPr>
        <w:rPr>
          <w:rFonts w:ascii="Times New Roman" w:hAnsi="Times New Roman" w:cs="Times New Roman"/>
          <w:b/>
          <w:i/>
          <w:sz w:val="24"/>
          <w:szCs w:val="24"/>
          <w:u w:val="single"/>
        </w:rPr>
      </w:pPr>
      <w:r w:rsidRPr="00BB5327">
        <w:rPr>
          <w:rFonts w:ascii="Times New Roman" w:hAnsi="Times New Roman" w:cs="Times New Roman"/>
          <w:color w:val="000000"/>
          <w:sz w:val="24"/>
          <w:szCs w:val="24"/>
        </w:rPr>
        <w:t>Piegādāto Preču garantijas termiņam jābūt ne mazākam, kā 24 (divdesmit četri) mēneši no Preces saņemšanas dienas.</w:t>
      </w:r>
    </w:p>
    <w:p w14:paraId="35F14EAC" w14:textId="77777777" w:rsidR="000D7828" w:rsidRPr="000B0261" w:rsidRDefault="000D7828" w:rsidP="00A81A1E">
      <w:pPr>
        <w:pStyle w:val="Header"/>
        <w:numPr>
          <w:ilvl w:val="1"/>
          <w:numId w:val="9"/>
        </w:numPr>
        <w:jc w:val="both"/>
        <w:rPr>
          <w:rFonts w:ascii="Times New Roman" w:hAnsi="Times New Roman"/>
          <w:b/>
          <w:i/>
          <w:sz w:val="24"/>
          <w:szCs w:val="24"/>
          <w:u w:val="single"/>
        </w:rPr>
      </w:pPr>
      <w:r w:rsidRPr="00BB5327">
        <w:rPr>
          <w:rFonts w:ascii="Times New Roman" w:hAnsi="Times New Roman"/>
          <w:sz w:val="24"/>
          <w:szCs w:val="24"/>
        </w:rPr>
        <w:t xml:space="preserve">Pretendentam </w:t>
      </w:r>
      <w:r w:rsidRPr="000B0261">
        <w:rPr>
          <w:rFonts w:ascii="Times New Roman" w:hAnsi="Times New Roman"/>
          <w:sz w:val="24"/>
          <w:szCs w:val="24"/>
        </w:rPr>
        <w:t>jānodrošina:</w:t>
      </w:r>
    </w:p>
    <w:p w14:paraId="0563FECB" w14:textId="77777777" w:rsidR="000D7828" w:rsidRPr="000B0261" w:rsidRDefault="000D7828" w:rsidP="00A81A1E">
      <w:pPr>
        <w:pStyle w:val="Header"/>
        <w:numPr>
          <w:ilvl w:val="2"/>
          <w:numId w:val="9"/>
        </w:numPr>
        <w:jc w:val="both"/>
        <w:rPr>
          <w:rFonts w:ascii="Times New Roman" w:hAnsi="Times New Roman"/>
          <w:b/>
          <w:i/>
          <w:sz w:val="24"/>
          <w:szCs w:val="24"/>
          <w:u w:val="single"/>
        </w:rPr>
      </w:pPr>
      <w:r w:rsidRPr="000B0261">
        <w:rPr>
          <w:rFonts w:ascii="Times New Roman" w:hAnsi="Times New Roman" w:cs="Times New Roman"/>
          <w:bCs/>
          <w:sz w:val="24"/>
          <w:szCs w:val="24"/>
        </w:rPr>
        <w:t>Žalūziju uzmērīšana;</w:t>
      </w:r>
    </w:p>
    <w:p w14:paraId="68327135" w14:textId="77777777" w:rsidR="000D7828" w:rsidRPr="000B0261" w:rsidRDefault="000D7828" w:rsidP="00A81A1E">
      <w:pPr>
        <w:pStyle w:val="Header"/>
        <w:numPr>
          <w:ilvl w:val="2"/>
          <w:numId w:val="9"/>
        </w:numPr>
        <w:jc w:val="both"/>
        <w:rPr>
          <w:rFonts w:ascii="Times New Roman" w:hAnsi="Times New Roman"/>
          <w:b/>
          <w:i/>
          <w:sz w:val="24"/>
          <w:szCs w:val="24"/>
          <w:u w:val="single"/>
        </w:rPr>
      </w:pPr>
      <w:r w:rsidRPr="000B0261">
        <w:rPr>
          <w:rFonts w:ascii="Times New Roman" w:hAnsi="Times New Roman" w:cs="Times New Roman"/>
          <w:bCs/>
          <w:sz w:val="24"/>
          <w:szCs w:val="24"/>
        </w:rPr>
        <w:t>Žalūziju izgatavošana;</w:t>
      </w:r>
    </w:p>
    <w:p w14:paraId="722DF8AF" w14:textId="77777777" w:rsidR="000D7828" w:rsidRPr="000B0261" w:rsidRDefault="000D7828" w:rsidP="00A81A1E">
      <w:pPr>
        <w:pStyle w:val="Header"/>
        <w:numPr>
          <w:ilvl w:val="2"/>
          <w:numId w:val="9"/>
        </w:numPr>
        <w:jc w:val="both"/>
        <w:rPr>
          <w:rFonts w:ascii="Times New Roman" w:hAnsi="Times New Roman"/>
          <w:b/>
          <w:i/>
          <w:sz w:val="24"/>
          <w:szCs w:val="24"/>
          <w:u w:val="single"/>
        </w:rPr>
      </w:pPr>
      <w:r w:rsidRPr="000B0261">
        <w:rPr>
          <w:rFonts w:ascii="Times New Roman" w:hAnsi="Times New Roman" w:cs="Times New Roman"/>
          <w:bCs/>
          <w:sz w:val="24"/>
          <w:szCs w:val="24"/>
        </w:rPr>
        <w:t xml:space="preserve">Žalūziju piegāde </w:t>
      </w:r>
      <w:r w:rsidRPr="000B0261">
        <w:rPr>
          <w:rFonts w:ascii="Times New Roman" w:eastAsia="Times New Roman" w:hAnsi="Times New Roman" w:cs="Times New Roman"/>
          <w:sz w:val="24"/>
          <w:szCs w:val="24"/>
        </w:rPr>
        <w:t>uz LU struktūrvienībām pēc Pasūtītāja pieprasījuma;</w:t>
      </w:r>
    </w:p>
    <w:p w14:paraId="68AA4A22" w14:textId="77777777" w:rsidR="000D7828" w:rsidRPr="000B0261" w:rsidRDefault="000D7828" w:rsidP="00A81A1E">
      <w:pPr>
        <w:pStyle w:val="Header"/>
        <w:numPr>
          <w:ilvl w:val="2"/>
          <w:numId w:val="9"/>
        </w:numPr>
        <w:jc w:val="both"/>
        <w:rPr>
          <w:rFonts w:ascii="Times New Roman" w:hAnsi="Times New Roman"/>
          <w:b/>
          <w:i/>
          <w:sz w:val="24"/>
          <w:szCs w:val="24"/>
          <w:u w:val="single"/>
        </w:rPr>
      </w:pPr>
      <w:r w:rsidRPr="000B0261">
        <w:rPr>
          <w:rFonts w:ascii="Times New Roman" w:hAnsi="Times New Roman" w:cs="Times New Roman"/>
          <w:bCs/>
          <w:sz w:val="24"/>
          <w:szCs w:val="24"/>
        </w:rPr>
        <w:t>Žalūziju uzstādīšana.</w:t>
      </w:r>
    </w:p>
    <w:p w14:paraId="67EADE3B" w14:textId="77777777" w:rsidR="000D7828" w:rsidRPr="000B0261" w:rsidRDefault="000D7828" w:rsidP="00A81A1E">
      <w:pPr>
        <w:pStyle w:val="Header"/>
        <w:numPr>
          <w:ilvl w:val="2"/>
          <w:numId w:val="9"/>
        </w:numPr>
        <w:jc w:val="both"/>
        <w:rPr>
          <w:rFonts w:ascii="Times New Roman" w:hAnsi="Times New Roman"/>
          <w:b/>
          <w:i/>
          <w:sz w:val="24"/>
          <w:szCs w:val="24"/>
          <w:u w:val="single"/>
        </w:rPr>
      </w:pPr>
      <w:r w:rsidRPr="000B0261">
        <w:rPr>
          <w:rFonts w:ascii="Times New Roman" w:hAnsi="Times New Roman" w:cs="Times New Roman"/>
          <w:bCs/>
          <w:sz w:val="24"/>
          <w:szCs w:val="24"/>
        </w:rPr>
        <w:t xml:space="preserve">Žalūziju materiāliem jāatbilst ES ugunsdrošības standartiem, ja ir materiāli uz kuriem tas ir attiecināms. </w:t>
      </w:r>
      <w:r w:rsidRPr="000B0261">
        <w:rPr>
          <w:rFonts w:ascii="Times New Roman" w:hAnsi="Times New Roman" w:cs="Times New Roman"/>
          <w:iCs/>
          <w:sz w:val="24"/>
          <w:szCs w:val="24"/>
        </w:rPr>
        <w:t>Ugunsdrošajiem standartiem Pretendents iesniedz dokumentu, kas apstiprina tā atbilstību ugunsdrošības standartiem ar pievienotu tulkojumu, ja dokuments ir svešvalodā.</w:t>
      </w:r>
    </w:p>
    <w:p w14:paraId="385C5C25" w14:textId="67B752DE" w:rsidR="000D7828" w:rsidRPr="000B0261" w:rsidRDefault="000D7828" w:rsidP="00A81A1E">
      <w:pPr>
        <w:pStyle w:val="Header"/>
        <w:numPr>
          <w:ilvl w:val="2"/>
          <w:numId w:val="9"/>
        </w:numPr>
        <w:jc w:val="both"/>
        <w:rPr>
          <w:rFonts w:ascii="Times New Roman" w:hAnsi="Times New Roman"/>
          <w:b/>
          <w:i/>
          <w:sz w:val="24"/>
          <w:szCs w:val="24"/>
          <w:u w:val="single"/>
        </w:rPr>
      </w:pPr>
      <w:r w:rsidRPr="000B0261">
        <w:rPr>
          <w:rFonts w:ascii="Times New Roman" w:hAnsi="Times New Roman" w:cs="Times New Roman"/>
          <w:iCs/>
          <w:sz w:val="24"/>
          <w:szCs w:val="24"/>
        </w:rPr>
        <w:t xml:space="preserve">Visiem materiāliem un izstrādājumiem jānodrošina </w:t>
      </w:r>
      <w:r w:rsidR="00A81A1E" w:rsidRPr="00A81A1E">
        <w:rPr>
          <w:rFonts w:ascii="Times New Roman" w:hAnsi="Times New Roman" w:cs="Times New Roman"/>
          <w:iCs/>
          <w:sz w:val="24"/>
          <w:szCs w:val="24"/>
        </w:rPr>
        <w:t>24 mēnešu garantija (izņemot TS 8. punkta pozīciju), skaitot no to uzstādīšanas brīža un pieņemšanas–nodošanas (PN) akta parakstīšanas dienas.</w:t>
      </w:r>
    </w:p>
    <w:p w14:paraId="4A47C1B2" w14:textId="77777777" w:rsidR="000D7828" w:rsidRPr="000B0261" w:rsidRDefault="000D7828" w:rsidP="00A81A1E">
      <w:pPr>
        <w:pStyle w:val="Header"/>
        <w:numPr>
          <w:ilvl w:val="2"/>
          <w:numId w:val="9"/>
        </w:numPr>
        <w:jc w:val="both"/>
        <w:rPr>
          <w:rFonts w:ascii="Times New Roman" w:hAnsi="Times New Roman" w:cs="Times New Roman"/>
          <w:iCs/>
          <w:sz w:val="24"/>
          <w:szCs w:val="24"/>
        </w:rPr>
      </w:pPr>
      <w:r w:rsidRPr="000B0261">
        <w:rPr>
          <w:rFonts w:ascii="Times New Roman" w:hAnsi="Times New Roman" w:cs="Times New Roman"/>
          <w:iCs/>
          <w:sz w:val="24"/>
          <w:szCs w:val="24"/>
        </w:rPr>
        <w:t>Iesniedzot piedāvājumu par elektrodzinēju žalūzijām ir jābūt pievienotai ražotāja tehniskajai dokumentācijai par trokšņu līmeni vai testēšanas apliecinājumam par trokšņa līmeni.</w:t>
      </w:r>
    </w:p>
    <w:p w14:paraId="3DDEA3BA" w14:textId="77777777" w:rsidR="000D7828" w:rsidRPr="000B0261" w:rsidRDefault="000D7828" w:rsidP="00A81A1E">
      <w:pPr>
        <w:pStyle w:val="Header"/>
        <w:numPr>
          <w:ilvl w:val="1"/>
          <w:numId w:val="7"/>
        </w:numPr>
        <w:jc w:val="both"/>
        <w:rPr>
          <w:rFonts w:ascii="Times New Roman" w:hAnsi="Times New Roman"/>
          <w:b/>
          <w:i/>
          <w:sz w:val="24"/>
          <w:szCs w:val="24"/>
          <w:u w:val="single"/>
        </w:rPr>
      </w:pPr>
      <w:r w:rsidRPr="000B0261">
        <w:rPr>
          <w:rFonts w:ascii="Times New Roman" w:hAnsi="Times New Roman" w:cs="Times New Roman"/>
          <w:sz w:val="24"/>
          <w:szCs w:val="24"/>
        </w:rPr>
        <w:t>Pretendentam pēc Pasūtītāja pieprasījuma jāiesniedz izmantojamo materiālu atbilstības sertifikātu kopijas (tehniskie dati).</w:t>
      </w:r>
    </w:p>
    <w:p w14:paraId="213BFD26" w14:textId="77777777" w:rsidR="000D7828" w:rsidRDefault="000D7828" w:rsidP="000D7828">
      <w:pPr>
        <w:spacing w:after="0" w:line="240" w:lineRule="auto"/>
        <w:jc w:val="both"/>
        <w:rPr>
          <w:rFonts w:ascii="Times New Roman" w:hAnsi="Times New Roman" w:cs="Times New Roman"/>
          <w:sz w:val="24"/>
          <w:szCs w:val="24"/>
        </w:rPr>
      </w:pPr>
    </w:p>
    <w:p w14:paraId="156B67D5" w14:textId="77777777" w:rsidR="000D7828" w:rsidRDefault="000D7828" w:rsidP="000D7828">
      <w:pPr>
        <w:spacing w:after="0" w:line="240" w:lineRule="auto"/>
        <w:jc w:val="both"/>
        <w:rPr>
          <w:rFonts w:ascii="Times New Roman" w:hAnsi="Times New Roman" w:cs="Times New Roman"/>
          <w:sz w:val="24"/>
          <w:szCs w:val="24"/>
        </w:rPr>
      </w:pPr>
    </w:p>
    <w:p w14:paraId="5DB208B6" w14:textId="77777777" w:rsidR="00F373F2" w:rsidRPr="00A65146" w:rsidRDefault="00F373F2" w:rsidP="00F373F2">
      <w:pPr>
        <w:pStyle w:val="ListParagraph"/>
        <w:widowControl w:val="0"/>
        <w:numPr>
          <w:ilvl w:val="0"/>
          <w:numId w:val="7"/>
        </w:numPr>
        <w:autoSpaceDE w:val="0"/>
        <w:autoSpaceDN w:val="0"/>
        <w:spacing w:before="40" w:after="40"/>
        <w:jc w:val="both"/>
        <w:rPr>
          <w:rFonts w:ascii="Times New Roman" w:hAnsi="Times New Roman" w:cs="Times New Roman"/>
          <w:bCs/>
        </w:rPr>
      </w:pPr>
      <w:r w:rsidRPr="00030121">
        <w:rPr>
          <w:rFonts w:ascii="Times New Roman" w:hAnsi="Times New Roman" w:cs="Times New Roman"/>
          <w:b/>
          <w:bCs/>
          <w:i/>
          <w:u w:val="single"/>
        </w:rPr>
        <w:lastRenderedPageBreak/>
        <w:t>Tehniskie parametri:</w:t>
      </w:r>
    </w:p>
    <w:tbl>
      <w:tblPr>
        <w:tblpPr w:leftFromText="180" w:rightFromText="180" w:vertAnchor="text" w:tblpX="-856" w:tblpY="1"/>
        <w:tblOverlap w:val="never"/>
        <w:tblW w:w="15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71"/>
        <w:gridCol w:w="1350"/>
        <w:gridCol w:w="3960"/>
        <w:gridCol w:w="3150"/>
        <w:gridCol w:w="3960"/>
      </w:tblGrid>
      <w:tr w:rsidR="00F373F2" w:rsidRPr="00291686" w14:paraId="6DFD66F7" w14:textId="77777777" w:rsidTr="00621201">
        <w:tc>
          <w:tcPr>
            <w:tcW w:w="3371" w:type="dxa"/>
            <w:shd w:val="clear" w:color="auto" w:fill="B7D4EF" w:themeFill="text2" w:themeFillTint="33"/>
            <w:vAlign w:val="center"/>
          </w:tcPr>
          <w:p w14:paraId="12051B4A" w14:textId="77777777" w:rsidR="00F373F2" w:rsidRPr="00030121" w:rsidRDefault="00F373F2" w:rsidP="00621201">
            <w:pPr>
              <w:pStyle w:val="ListParagraph"/>
              <w:spacing w:after="0"/>
              <w:rPr>
                <w:rFonts w:ascii="Times New Roman" w:hAnsi="Times New Roman" w:cs="Times New Roman"/>
                <w:b/>
                <w:i/>
              </w:rPr>
            </w:pPr>
            <w:r w:rsidRPr="00030121">
              <w:rPr>
                <w:rFonts w:ascii="Times New Roman" w:hAnsi="Times New Roman" w:cs="Times New Roman"/>
                <w:b/>
                <w:i/>
              </w:rPr>
              <w:t>Prece</w:t>
            </w:r>
          </w:p>
        </w:tc>
        <w:tc>
          <w:tcPr>
            <w:tcW w:w="1350" w:type="dxa"/>
            <w:shd w:val="clear" w:color="auto" w:fill="B7D4EF" w:themeFill="text2" w:themeFillTint="33"/>
            <w:vAlign w:val="center"/>
          </w:tcPr>
          <w:p w14:paraId="68F4B24F" w14:textId="77777777" w:rsidR="00F373F2" w:rsidRPr="00030121" w:rsidRDefault="00F373F2" w:rsidP="00621201">
            <w:pPr>
              <w:pStyle w:val="ListParagraph"/>
              <w:spacing w:after="0"/>
              <w:ind w:hanging="680"/>
              <w:jc w:val="center"/>
              <w:rPr>
                <w:rFonts w:ascii="Times New Roman" w:hAnsi="Times New Roman" w:cs="Times New Roman"/>
                <w:b/>
                <w:i/>
              </w:rPr>
            </w:pPr>
            <w:r w:rsidRPr="00030121">
              <w:rPr>
                <w:rFonts w:ascii="Times New Roman" w:hAnsi="Times New Roman" w:cs="Times New Roman"/>
                <w:b/>
                <w:i/>
              </w:rPr>
              <w:t>Mērvienība</w:t>
            </w:r>
          </w:p>
        </w:tc>
        <w:tc>
          <w:tcPr>
            <w:tcW w:w="3960" w:type="dxa"/>
            <w:shd w:val="clear" w:color="auto" w:fill="B7D4EF" w:themeFill="text2" w:themeFillTint="33"/>
            <w:vAlign w:val="center"/>
          </w:tcPr>
          <w:p w14:paraId="0E696508" w14:textId="77777777" w:rsidR="00F373F2" w:rsidRPr="00030121" w:rsidRDefault="00F373F2" w:rsidP="00621201">
            <w:pPr>
              <w:pStyle w:val="ListParagraph"/>
              <w:spacing w:after="0"/>
              <w:jc w:val="center"/>
              <w:rPr>
                <w:rFonts w:ascii="Times New Roman" w:hAnsi="Times New Roman" w:cs="Times New Roman"/>
                <w:b/>
                <w:i/>
              </w:rPr>
            </w:pPr>
            <w:r w:rsidRPr="00030121">
              <w:rPr>
                <w:rFonts w:ascii="Times New Roman" w:hAnsi="Times New Roman" w:cs="Times New Roman"/>
                <w:b/>
                <w:i/>
              </w:rPr>
              <w:t xml:space="preserve">Pasūtītāja </w:t>
            </w:r>
            <w:r>
              <w:rPr>
                <w:rFonts w:ascii="Times New Roman" w:hAnsi="Times New Roman" w:cs="Times New Roman"/>
                <w:b/>
                <w:i/>
              </w:rPr>
              <w:t xml:space="preserve">minimālās </w:t>
            </w:r>
            <w:r w:rsidRPr="00030121">
              <w:rPr>
                <w:rFonts w:ascii="Times New Roman" w:hAnsi="Times New Roman" w:cs="Times New Roman"/>
                <w:b/>
                <w:i/>
              </w:rPr>
              <w:t>prasības</w:t>
            </w:r>
          </w:p>
        </w:tc>
        <w:tc>
          <w:tcPr>
            <w:tcW w:w="3150" w:type="dxa"/>
            <w:shd w:val="clear" w:color="auto" w:fill="B7D4EF" w:themeFill="text2" w:themeFillTint="33"/>
            <w:vAlign w:val="center"/>
          </w:tcPr>
          <w:p w14:paraId="7C559FB2" w14:textId="77777777" w:rsidR="00F373F2" w:rsidRPr="00A65146" w:rsidRDefault="00F373F2" w:rsidP="00621201">
            <w:pPr>
              <w:keepNext/>
              <w:keepLines/>
              <w:tabs>
                <w:tab w:val="left" w:pos="317"/>
              </w:tabs>
              <w:spacing w:after="0"/>
              <w:ind w:left="33"/>
              <w:jc w:val="center"/>
              <w:outlineLvl w:val="3"/>
              <w:rPr>
                <w:rFonts w:ascii="Times New Roman" w:eastAsiaTheme="majorEastAsia" w:hAnsi="Times New Roman" w:cs="Times New Roman"/>
                <w:bCs/>
                <w:iCs/>
              </w:rPr>
            </w:pPr>
            <w:r w:rsidRPr="00030121">
              <w:rPr>
                <w:rFonts w:ascii="Times New Roman" w:hAnsi="Times New Roman" w:cs="Times New Roman"/>
                <w:b/>
                <w:i/>
              </w:rPr>
              <w:t>Pretendenta piedāvājums</w:t>
            </w:r>
          </w:p>
        </w:tc>
        <w:tc>
          <w:tcPr>
            <w:tcW w:w="3960" w:type="dxa"/>
            <w:shd w:val="clear" w:color="auto" w:fill="B7D4EF" w:themeFill="text2" w:themeFillTint="33"/>
            <w:vAlign w:val="center"/>
          </w:tcPr>
          <w:p w14:paraId="7BDC6DEA" w14:textId="77777777" w:rsidR="00F373F2" w:rsidRDefault="00F373F2" w:rsidP="00621201">
            <w:pPr>
              <w:pStyle w:val="ListParagraph"/>
              <w:spacing w:after="0"/>
              <w:rPr>
                <w:rFonts w:ascii="Times New Roman" w:hAnsi="Times New Roman" w:cs="Times New Roman"/>
                <w:b/>
                <w:i/>
              </w:rPr>
            </w:pPr>
            <w:r w:rsidRPr="00030121">
              <w:rPr>
                <w:rFonts w:ascii="Times New Roman" w:hAnsi="Times New Roman" w:cs="Times New Roman"/>
                <w:b/>
                <w:i/>
              </w:rPr>
              <w:t>Pretendenta piedāvājums</w:t>
            </w:r>
            <w:r>
              <w:rPr>
                <w:rFonts w:ascii="Times New Roman" w:hAnsi="Times New Roman" w:cs="Times New Roman"/>
                <w:b/>
                <w:i/>
              </w:rPr>
              <w:t xml:space="preserve"> –</w:t>
            </w:r>
          </w:p>
          <w:p w14:paraId="5271ACC2" w14:textId="77777777" w:rsidR="00F373F2" w:rsidRPr="00030121" w:rsidRDefault="00F373F2" w:rsidP="00621201">
            <w:pPr>
              <w:keepNext/>
              <w:keepLines/>
              <w:tabs>
                <w:tab w:val="left" w:pos="317"/>
              </w:tabs>
              <w:spacing w:after="0"/>
              <w:ind w:left="33"/>
              <w:jc w:val="center"/>
              <w:outlineLvl w:val="3"/>
              <w:rPr>
                <w:rFonts w:ascii="Times New Roman" w:hAnsi="Times New Roman" w:cs="Times New Roman"/>
                <w:b/>
                <w:i/>
              </w:rPr>
            </w:pPr>
            <w:r>
              <w:rPr>
                <w:rFonts w:ascii="Times New Roman" w:hAnsi="Times New Roman" w:cs="Times New Roman"/>
                <w:b/>
                <w:i/>
              </w:rPr>
              <w:t>Preces vizuālā informācija</w:t>
            </w:r>
          </w:p>
        </w:tc>
      </w:tr>
      <w:tr w:rsidR="00F373F2" w:rsidRPr="00291686" w14:paraId="704ACF70" w14:textId="77777777" w:rsidTr="00621201">
        <w:trPr>
          <w:trHeight w:val="291"/>
        </w:trPr>
        <w:tc>
          <w:tcPr>
            <w:tcW w:w="15791" w:type="dxa"/>
            <w:gridSpan w:val="5"/>
            <w:shd w:val="clear" w:color="auto" w:fill="D9F2D0" w:themeFill="accent6" w:themeFillTint="33"/>
            <w:vAlign w:val="center"/>
          </w:tcPr>
          <w:p w14:paraId="2D63FF6D" w14:textId="77777777" w:rsidR="00F373F2" w:rsidRPr="00A65146" w:rsidRDefault="00F373F2" w:rsidP="00621201">
            <w:pPr>
              <w:pStyle w:val="ListParagraph"/>
              <w:keepNext/>
              <w:keepLines/>
              <w:numPr>
                <w:ilvl w:val="0"/>
                <w:numId w:val="1"/>
              </w:numPr>
              <w:tabs>
                <w:tab w:val="left" w:pos="317"/>
              </w:tabs>
              <w:spacing w:after="0"/>
              <w:outlineLvl w:val="3"/>
              <w:rPr>
                <w:rFonts w:ascii="Times New Roman" w:hAnsi="Times New Roman" w:cs="Times New Roman"/>
                <w:b/>
              </w:rPr>
            </w:pPr>
            <w:r w:rsidRPr="00A65146">
              <w:rPr>
                <w:rFonts w:ascii="Times New Roman" w:hAnsi="Times New Roman" w:cs="Times New Roman"/>
                <w:b/>
              </w:rPr>
              <w:t>Horizontālās žalūzijas:</w:t>
            </w:r>
          </w:p>
        </w:tc>
      </w:tr>
      <w:tr w:rsidR="00F373F2" w:rsidRPr="00291686" w14:paraId="1E88C582" w14:textId="77777777" w:rsidTr="00621201">
        <w:trPr>
          <w:trHeight w:val="4810"/>
        </w:trPr>
        <w:tc>
          <w:tcPr>
            <w:tcW w:w="3371" w:type="dxa"/>
          </w:tcPr>
          <w:p w14:paraId="0104E989" w14:textId="77777777" w:rsidR="00F373F2" w:rsidRPr="00A65146" w:rsidRDefault="00F373F2" w:rsidP="00621201">
            <w:pPr>
              <w:numPr>
                <w:ilvl w:val="1"/>
                <w:numId w:val="1"/>
              </w:numPr>
              <w:tabs>
                <w:tab w:val="left" w:pos="426"/>
              </w:tabs>
              <w:spacing w:after="0"/>
              <w:ind w:left="0" w:firstLine="0"/>
              <w:contextualSpacing/>
              <w:rPr>
                <w:rFonts w:ascii="Times New Roman" w:hAnsi="Times New Roman" w:cs="Times New Roman"/>
              </w:rPr>
            </w:pPr>
            <w:r w:rsidRPr="00A65146">
              <w:rPr>
                <w:rFonts w:ascii="Times New Roman" w:hAnsi="Times New Roman" w:cs="Times New Roman"/>
              </w:rPr>
              <w:t xml:space="preserve"> Klasiskās</w:t>
            </w:r>
            <w:r w:rsidRPr="00A65146">
              <w:rPr>
                <w:rFonts w:ascii="Times New Roman" w:hAnsi="Times New Roman" w:cs="Times New Roman"/>
                <w:bCs/>
              </w:rPr>
              <w:t xml:space="preserve"> alumīnija horizontālās</w:t>
            </w:r>
            <w:r w:rsidRPr="00A65146">
              <w:rPr>
                <w:rFonts w:ascii="Times New Roman" w:hAnsi="Times New Roman" w:cs="Times New Roman"/>
              </w:rPr>
              <w:t xml:space="preserve"> žalūzijas:</w:t>
            </w:r>
          </w:p>
          <w:p w14:paraId="347FEB56" w14:textId="77777777" w:rsidR="00F373F2" w:rsidRPr="00A65146" w:rsidRDefault="00F373F2" w:rsidP="00621201">
            <w:pPr>
              <w:tabs>
                <w:tab w:val="left" w:pos="426"/>
              </w:tabs>
              <w:contextualSpacing/>
              <w:rPr>
                <w:rFonts w:ascii="Times New Roman" w:hAnsi="Times New Roman" w:cs="Times New Roman"/>
              </w:rPr>
            </w:pPr>
            <w:r w:rsidRPr="00A65146">
              <w:rPr>
                <w:rFonts w:ascii="Times New Roman" w:hAnsi="Times New Roman" w:cs="Times New Roman"/>
              </w:rPr>
              <w:t>25mm</w:t>
            </w:r>
          </w:p>
          <w:p w14:paraId="2A740F6C" w14:textId="77777777" w:rsidR="00F373F2" w:rsidRPr="00A65146" w:rsidRDefault="00F373F2" w:rsidP="00621201">
            <w:pPr>
              <w:tabs>
                <w:tab w:val="left" w:pos="426"/>
              </w:tabs>
              <w:rPr>
                <w:rFonts w:ascii="Times New Roman" w:hAnsi="Times New Roman" w:cs="Times New Roman"/>
                <w:b/>
                <w:bCs/>
              </w:rPr>
            </w:pPr>
          </w:p>
        </w:tc>
        <w:tc>
          <w:tcPr>
            <w:tcW w:w="1350" w:type="dxa"/>
          </w:tcPr>
          <w:p w14:paraId="418064A9" w14:textId="77777777" w:rsidR="00F373F2" w:rsidRPr="00A65146" w:rsidRDefault="00F373F2" w:rsidP="00621201">
            <w:pPr>
              <w:jc w:val="center"/>
              <w:rPr>
                <w:rFonts w:ascii="Times New Roman" w:hAnsi="Times New Roman" w:cs="Times New Roman"/>
                <w:vertAlign w:val="superscript"/>
              </w:rPr>
            </w:pPr>
            <w:r w:rsidRPr="00A65146">
              <w:rPr>
                <w:rFonts w:ascii="Times New Roman" w:hAnsi="Times New Roman" w:cs="Times New Roman"/>
              </w:rPr>
              <w:t>m</w:t>
            </w:r>
            <w:r w:rsidRPr="00A65146">
              <w:rPr>
                <w:rFonts w:ascii="Times New Roman" w:hAnsi="Times New Roman" w:cs="Times New Roman"/>
                <w:vertAlign w:val="superscript"/>
              </w:rPr>
              <w:t>2</w:t>
            </w:r>
          </w:p>
        </w:tc>
        <w:tc>
          <w:tcPr>
            <w:tcW w:w="3960" w:type="dxa"/>
          </w:tcPr>
          <w:p w14:paraId="75A26EFC"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Mehānisms izgatavots no ekstrudēta metāla, ar horizontālo žalūziju komplektāciju;</w:t>
            </w:r>
          </w:p>
          <w:p w14:paraId="7388BBEB"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Mehānisma profila virsma krāsota atbilstoši lentu krāsai;</w:t>
            </w:r>
          </w:p>
          <w:p w14:paraId="5F9E28AB"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 xml:space="preserve"> Žalūzijas vadība notiek ar vadības auklu paceļot un nolaižot žalūziju, bet ar vadības kātu var regulēt žalūzijas lentas atvēruma leņķi;</w:t>
            </w:r>
          </w:p>
          <w:p w14:paraId="518B2387"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Ž</w:t>
            </w:r>
            <w:r w:rsidRPr="00A65146">
              <w:rPr>
                <w:rFonts w:ascii="Times New Roman" w:hAnsi="Times New Roman" w:cs="Times New Roman"/>
                <w:bCs/>
              </w:rPr>
              <w:t>alūzijas</w:t>
            </w:r>
            <w:r w:rsidRPr="00A65146">
              <w:rPr>
                <w:rFonts w:ascii="Times New Roman" w:hAnsi="Times New Roman" w:cs="Times New Roman"/>
                <w:b/>
                <w:bCs/>
              </w:rPr>
              <w:t xml:space="preserve"> </w:t>
            </w:r>
            <w:r w:rsidRPr="00A65146">
              <w:rPr>
                <w:rFonts w:ascii="Times New Roman" w:hAnsi="Times New Roman" w:cs="Times New Roman"/>
              </w:rPr>
              <w:t>vadība var atrasties labajā vai kreisajā pusē pēc Pasūtītāja izvēles;</w:t>
            </w:r>
          </w:p>
          <w:p w14:paraId="61DED219"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Horizontālās žalūzijas lentu materiāls ir izgatavots no alumīnija, kas krāsots ar izturīgu krāsojumu;</w:t>
            </w:r>
          </w:p>
          <w:p w14:paraId="3C2F040A"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Horizontālās žalūzijas lentas platums 25mm;</w:t>
            </w:r>
          </w:p>
          <w:p w14:paraId="72BAD03E" w14:textId="77777777" w:rsidR="00F373F2" w:rsidRPr="00A65146" w:rsidRDefault="00F373F2" w:rsidP="00621201">
            <w:pPr>
              <w:numPr>
                <w:ilvl w:val="0"/>
                <w:numId w:val="3"/>
              </w:numPr>
              <w:tabs>
                <w:tab w:val="left" w:pos="297"/>
              </w:tabs>
              <w:spacing w:after="0"/>
              <w:ind w:left="34" w:firstLine="0"/>
              <w:contextualSpacing/>
              <w:jc w:val="both"/>
              <w:rPr>
                <w:rFonts w:ascii="Times New Roman" w:hAnsi="Times New Roman" w:cs="Times New Roman"/>
              </w:rPr>
            </w:pPr>
            <w:r w:rsidRPr="00A65146">
              <w:rPr>
                <w:rFonts w:ascii="Times New Roman" w:hAnsi="Times New Roman" w:cs="Times New Roman"/>
              </w:rPr>
              <w:t>Jāpiedāvā ne mazāk kā 5 krāsu toņi;</w:t>
            </w:r>
          </w:p>
          <w:p w14:paraId="03D3C7D9"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Horizontālā žalūzija tiek stiprināta pie sienas vai pie griestiem;</w:t>
            </w:r>
          </w:p>
          <w:p w14:paraId="6EA683E8" w14:textId="77777777" w:rsidR="00F373F2" w:rsidRPr="00A65146" w:rsidRDefault="00F373F2" w:rsidP="00621201">
            <w:pPr>
              <w:tabs>
                <w:tab w:val="left" w:pos="317"/>
              </w:tabs>
              <w:spacing w:after="0"/>
              <w:ind w:left="33"/>
              <w:contextualSpacing/>
              <w:jc w:val="both"/>
              <w:rPr>
                <w:rFonts w:ascii="Times New Roman" w:hAnsi="Times New Roman" w:cs="Times New Roman"/>
              </w:rPr>
            </w:pPr>
          </w:p>
        </w:tc>
        <w:tc>
          <w:tcPr>
            <w:tcW w:w="3150" w:type="dxa"/>
          </w:tcPr>
          <w:p w14:paraId="051F3E57" w14:textId="77777777" w:rsidR="00F373F2" w:rsidRPr="002A4E3B" w:rsidRDefault="00F373F2" w:rsidP="00621201">
            <w:pPr>
              <w:pStyle w:val="ListParagraph"/>
              <w:keepNext/>
              <w:keepLines/>
              <w:numPr>
                <w:ilvl w:val="0"/>
                <w:numId w:val="4"/>
              </w:numPr>
              <w:tabs>
                <w:tab w:val="left" w:pos="317"/>
              </w:tabs>
              <w:spacing w:after="160"/>
              <w:ind w:hanging="720"/>
              <w:jc w:val="both"/>
              <w:outlineLvl w:val="3"/>
              <w:rPr>
                <w:rFonts w:ascii="Times New Roman" w:eastAsiaTheme="majorEastAsia" w:hAnsi="Times New Roman" w:cs="Times New Roman"/>
                <w:bCs/>
                <w:iCs/>
              </w:rPr>
            </w:pPr>
          </w:p>
        </w:tc>
        <w:tc>
          <w:tcPr>
            <w:tcW w:w="3960" w:type="dxa"/>
          </w:tcPr>
          <w:p w14:paraId="1AA7482E" w14:textId="77777777" w:rsidR="00F373F2" w:rsidRPr="002A4E3B" w:rsidRDefault="00F373F2" w:rsidP="00621201">
            <w:pPr>
              <w:pStyle w:val="ListParagraph"/>
              <w:keepNext/>
              <w:keepLines/>
              <w:numPr>
                <w:ilvl w:val="0"/>
                <w:numId w:val="4"/>
              </w:numPr>
              <w:tabs>
                <w:tab w:val="left" w:pos="317"/>
              </w:tabs>
              <w:spacing w:after="160"/>
              <w:ind w:hanging="648"/>
              <w:jc w:val="both"/>
              <w:outlineLvl w:val="3"/>
              <w:rPr>
                <w:rFonts w:ascii="Times New Roman" w:eastAsiaTheme="majorEastAsia" w:hAnsi="Times New Roman" w:cs="Times New Roman"/>
                <w:bCs/>
                <w:iCs/>
              </w:rPr>
            </w:pPr>
          </w:p>
        </w:tc>
      </w:tr>
      <w:tr w:rsidR="00F373F2" w:rsidRPr="00291686" w14:paraId="5CFB9FE5" w14:textId="77777777" w:rsidTr="00621201">
        <w:tc>
          <w:tcPr>
            <w:tcW w:w="3371" w:type="dxa"/>
          </w:tcPr>
          <w:p w14:paraId="000DD9EE" w14:textId="77777777" w:rsidR="00F373F2" w:rsidRPr="00A65146" w:rsidRDefault="00F373F2" w:rsidP="00621201">
            <w:pPr>
              <w:numPr>
                <w:ilvl w:val="1"/>
                <w:numId w:val="1"/>
              </w:numPr>
              <w:tabs>
                <w:tab w:val="left" w:pos="567"/>
              </w:tabs>
              <w:spacing w:after="0"/>
              <w:ind w:left="0" w:firstLine="0"/>
              <w:contextualSpacing/>
              <w:rPr>
                <w:rFonts w:ascii="Times New Roman" w:hAnsi="Times New Roman" w:cs="Times New Roman"/>
                <w:b/>
              </w:rPr>
            </w:pPr>
            <w:r w:rsidRPr="00A65146">
              <w:rPr>
                <w:rFonts w:ascii="Times New Roman" w:hAnsi="Times New Roman" w:cs="Times New Roman"/>
                <w:bCs/>
              </w:rPr>
              <w:t>Horizontālās</w:t>
            </w:r>
            <w:r w:rsidRPr="00A65146">
              <w:rPr>
                <w:rFonts w:ascii="Times New Roman" w:hAnsi="Times New Roman" w:cs="Times New Roman"/>
              </w:rPr>
              <w:t xml:space="preserve"> alumīnija žalūzijas uz pakešu logiem:</w:t>
            </w:r>
          </w:p>
          <w:p w14:paraId="2E6E40CD" w14:textId="77777777" w:rsidR="00F373F2" w:rsidRPr="00A65146" w:rsidRDefault="00F373F2" w:rsidP="00621201">
            <w:pPr>
              <w:contextualSpacing/>
              <w:rPr>
                <w:rFonts w:ascii="Times New Roman" w:hAnsi="Times New Roman" w:cs="Times New Roman"/>
                <w:b/>
              </w:rPr>
            </w:pPr>
            <w:r w:rsidRPr="00A65146">
              <w:rPr>
                <w:rFonts w:ascii="Times New Roman" w:hAnsi="Times New Roman" w:cs="Times New Roman"/>
              </w:rPr>
              <w:t>25mm</w:t>
            </w:r>
          </w:p>
        </w:tc>
        <w:tc>
          <w:tcPr>
            <w:tcW w:w="1350" w:type="dxa"/>
          </w:tcPr>
          <w:p w14:paraId="56B8BAEF" w14:textId="77777777" w:rsidR="00F373F2" w:rsidRPr="00A65146" w:rsidRDefault="00F373F2" w:rsidP="00621201">
            <w:pPr>
              <w:jc w:val="center"/>
              <w:rPr>
                <w:rFonts w:ascii="Times New Roman" w:hAnsi="Times New Roman" w:cs="Times New Roman"/>
              </w:rPr>
            </w:pPr>
            <w:r w:rsidRPr="00A65146">
              <w:rPr>
                <w:rFonts w:ascii="Times New Roman" w:hAnsi="Times New Roman" w:cs="Times New Roman"/>
              </w:rPr>
              <w:t>m</w:t>
            </w:r>
            <w:r w:rsidRPr="00A65146">
              <w:rPr>
                <w:rFonts w:ascii="Times New Roman" w:hAnsi="Times New Roman" w:cs="Times New Roman"/>
                <w:vertAlign w:val="superscript"/>
              </w:rPr>
              <w:t>2</w:t>
            </w:r>
          </w:p>
        </w:tc>
        <w:tc>
          <w:tcPr>
            <w:tcW w:w="3960" w:type="dxa"/>
          </w:tcPr>
          <w:p w14:paraId="07E84EBA"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Mehānisms izgatavots no ekstrudēta metāla, ar komplektāciju pakešu logiem;</w:t>
            </w:r>
          </w:p>
          <w:p w14:paraId="7620D842"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Mehānisma virsmas pārklājums tādā pašā krāsā kā izvēlētā lenta vai balta pēc Pasūtītāja izvēles;</w:t>
            </w:r>
          </w:p>
          <w:p w14:paraId="65156000"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lastRenderedPageBreak/>
              <w:t xml:space="preserve"> Žalūzijas vadība notiek ar vadības auklu paceļot un nolaižot žalūziju, kā arī ar to pašu vadības auklu iespējams regulēt žalūzijas lentas atvēruma leņķi;</w:t>
            </w:r>
          </w:p>
          <w:p w14:paraId="0010BBF1"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Ž</w:t>
            </w:r>
            <w:r w:rsidRPr="00A65146">
              <w:rPr>
                <w:rFonts w:ascii="Times New Roman" w:hAnsi="Times New Roman" w:cs="Times New Roman"/>
                <w:bCs/>
              </w:rPr>
              <w:t>alūzijas</w:t>
            </w:r>
            <w:r w:rsidRPr="00A65146">
              <w:rPr>
                <w:rFonts w:ascii="Times New Roman" w:hAnsi="Times New Roman" w:cs="Times New Roman"/>
                <w:b/>
                <w:bCs/>
              </w:rPr>
              <w:t xml:space="preserve"> </w:t>
            </w:r>
            <w:r w:rsidRPr="00A65146">
              <w:rPr>
                <w:rFonts w:ascii="Times New Roman" w:hAnsi="Times New Roman" w:cs="Times New Roman"/>
              </w:rPr>
              <w:t>vadība var atrasties labajā vai kreisajā pusē pēc Pasūtītāja izvēles;</w:t>
            </w:r>
          </w:p>
          <w:p w14:paraId="1D06BB29"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Horizontālās žalūzijas lentu materiāls ir izgatavots no alumīnija, kas krāsots ar izturīgu krāsojumu;</w:t>
            </w:r>
          </w:p>
          <w:p w14:paraId="2646C6A0"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Horizontālās žalūzijas lentas platums 25mm;</w:t>
            </w:r>
          </w:p>
          <w:p w14:paraId="043EA81E" w14:textId="77777777" w:rsidR="00F373F2" w:rsidRPr="00A65146" w:rsidRDefault="00F373F2" w:rsidP="00621201">
            <w:pPr>
              <w:numPr>
                <w:ilvl w:val="0"/>
                <w:numId w:val="3"/>
              </w:numPr>
              <w:tabs>
                <w:tab w:val="left" w:pos="297"/>
              </w:tabs>
              <w:spacing w:after="0"/>
              <w:ind w:left="34" w:firstLine="0"/>
              <w:contextualSpacing/>
              <w:jc w:val="both"/>
              <w:rPr>
                <w:rFonts w:ascii="Times New Roman" w:hAnsi="Times New Roman" w:cs="Times New Roman"/>
              </w:rPr>
            </w:pPr>
            <w:r w:rsidRPr="00A65146">
              <w:rPr>
                <w:rFonts w:ascii="Times New Roman" w:hAnsi="Times New Roman" w:cs="Times New Roman"/>
              </w:rPr>
              <w:t>Jāpiedāvā ne mazāk kā 5 krāsu toņus;</w:t>
            </w:r>
          </w:p>
          <w:p w14:paraId="72C43F04"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Horizontālā žalūzija tiek stiprināta pie loga rāmja līstes, žalūzija ir iestiprināta stīgās, kas fiksē žalūziju un ļauj logu atvērt un izmantot to vēdināšanas režīmā.</w:t>
            </w:r>
          </w:p>
          <w:p w14:paraId="6DB27E87" w14:textId="77777777" w:rsidR="00F373F2" w:rsidRPr="00A65146" w:rsidRDefault="00F373F2" w:rsidP="00621201">
            <w:pPr>
              <w:tabs>
                <w:tab w:val="left" w:pos="317"/>
              </w:tabs>
              <w:spacing w:after="0"/>
              <w:ind w:left="33"/>
              <w:contextualSpacing/>
              <w:jc w:val="both"/>
              <w:rPr>
                <w:rFonts w:ascii="Times New Roman" w:hAnsi="Times New Roman" w:cs="Times New Roman"/>
              </w:rPr>
            </w:pPr>
          </w:p>
        </w:tc>
        <w:tc>
          <w:tcPr>
            <w:tcW w:w="3150" w:type="dxa"/>
          </w:tcPr>
          <w:p w14:paraId="73ACE778"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p>
        </w:tc>
        <w:tc>
          <w:tcPr>
            <w:tcW w:w="3960" w:type="dxa"/>
          </w:tcPr>
          <w:p w14:paraId="4B38CC1F"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p>
        </w:tc>
      </w:tr>
      <w:tr w:rsidR="00F373F2" w:rsidRPr="00291686" w14:paraId="798506CB" w14:textId="77777777" w:rsidTr="00621201">
        <w:tc>
          <w:tcPr>
            <w:tcW w:w="3371" w:type="dxa"/>
          </w:tcPr>
          <w:p w14:paraId="3C31FDD7" w14:textId="77777777" w:rsidR="00F373F2" w:rsidRPr="00A65146" w:rsidRDefault="00F373F2" w:rsidP="00621201">
            <w:pPr>
              <w:numPr>
                <w:ilvl w:val="1"/>
                <w:numId w:val="1"/>
              </w:numPr>
              <w:tabs>
                <w:tab w:val="left" w:pos="567"/>
              </w:tabs>
              <w:spacing w:after="0"/>
              <w:ind w:left="0" w:firstLine="0"/>
              <w:contextualSpacing/>
              <w:rPr>
                <w:rFonts w:ascii="Times New Roman" w:hAnsi="Times New Roman" w:cs="Times New Roman"/>
                <w:bCs/>
              </w:rPr>
            </w:pPr>
            <w:r w:rsidRPr="00A65146">
              <w:rPr>
                <w:rFonts w:ascii="Times New Roman" w:hAnsi="Times New Roman" w:cs="Times New Roman"/>
                <w:bCs/>
              </w:rPr>
              <w:t>Horizontālās alumīnija žalūzijas:</w:t>
            </w:r>
          </w:p>
          <w:p w14:paraId="64E3FF4A" w14:textId="77777777" w:rsidR="00F373F2" w:rsidRPr="00A65146" w:rsidRDefault="00F373F2" w:rsidP="00621201">
            <w:pPr>
              <w:tabs>
                <w:tab w:val="left" w:pos="567"/>
              </w:tabs>
              <w:contextualSpacing/>
              <w:rPr>
                <w:rFonts w:ascii="Times New Roman" w:hAnsi="Times New Roman" w:cs="Times New Roman"/>
                <w:bCs/>
              </w:rPr>
            </w:pPr>
            <w:r w:rsidRPr="00A65146">
              <w:rPr>
                <w:rFonts w:ascii="Times New Roman" w:hAnsi="Times New Roman" w:cs="Times New Roman"/>
                <w:bCs/>
              </w:rPr>
              <w:t>50mm</w:t>
            </w:r>
          </w:p>
        </w:tc>
        <w:tc>
          <w:tcPr>
            <w:tcW w:w="1350" w:type="dxa"/>
          </w:tcPr>
          <w:p w14:paraId="19C5A016" w14:textId="77777777" w:rsidR="00F373F2" w:rsidRPr="00A65146" w:rsidRDefault="00F373F2" w:rsidP="00621201">
            <w:pPr>
              <w:jc w:val="center"/>
              <w:rPr>
                <w:rFonts w:ascii="Times New Roman" w:hAnsi="Times New Roman" w:cs="Times New Roman"/>
              </w:rPr>
            </w:pPr>
            <w:r w:rsidRPr="00A65146">
              <w:rPr>
                <w:rFonts w:ascii="Times New Roman" w:hAnsi="Times New Roman" w:cs="Times New Roman"/>
              </w:rPr>
              <w:t>m</w:t>
            </w:r>
            <w:r w:rsidRPr="00A65146">
              <w:rPr>
                <w:rFonts w:ascii="Times New Roman" w:hAnsi="Times New Roman" w:cs="Times New Roman"/>
                <w:vertAlign w:val="superscript"/>
              </w:rPr>
              <w:t>2</w:t>
            </w:r>
          </w:p>
        </w:tc>
        <w:tc>
          <w:tcPr>
            <w:tcW w:w="3960" w:type="dxa"/>
          </w:tcPr>
          <w:p w14:paraId="4D9B3C8A"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Mehānisms izgatavots no ekstrudēta metāla, ar horizontālo žalūziju komplektāciju;</w:t>
            </w:r>
          </w:p>
          <w:p w14:paraId="576E5E16"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Mehānisma profila virsma krāsota atbilstoši lentu krāsai;</w:t>
            </w:r>
          </w:p>
          <w:p w14:paraId="401C57AC"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 xml:space="preserve"> Žalūzijas vadība notiek ar vadības auklu paceļot un nolaižot žalūziju, ar otru vadības auklu var regulēt žalūzijas lentas atvēruma leņķi;</w:t>
            </w:r>
          </w:p>
          <w:p w14:paraId="1A5C279F"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Ž</w:t>
            </w:r>
            <w:r w:rsidRPr="00A65146">
              <w:rPr>
                <w:rFonts w:ascii="Times New Roman" w:hAnsi="Times New Roman" w:cs="Times New Roman"/>
                <w:bCs/>
              </w:rPr>
              <w:t>alūzijas</w:t>
            </w:r>
            <w:r w:rsidRPr="00A65146">
              <w:rPr>
                <w:rFonts w:ascii="Times New Roman" w:hAnsi="Times New Roman" w:cs="Times New Roman"/>
                <w:b/>
                <w:bCs/>
              </w:rPr>
              <w:t xml:space="preserve"> </w:t>
            </w:r>
            <w:r w:rsidRPr="00A65146">
              <w:rPr>
                <w:rFonts w:ascii="Times New Roman" w:hAnsi="Times New Roman" w:cs="Times New Roman"/>
              </w:rPr>
              <w:t>vadība var atrasties labajā vai kreisajā pusē pēc Pasūtītāja izvēles;</w:t>
            </w:r>
          </w:p>
          <w:p w14:paraId="5C68B2D6"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lastRenderedPageBreak/>
              <w:t>Horizontālās žalūzijas lentu materiāls ir izgatavots no alumīnija, kas krāsots ar izturīgu krāsojumu;</w:t>
            </w:r>
          </w:p>
          <w:p w14:paraId="37A19ECC"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 xml:space="preserve">Horizontālās žalūzijas lentas platums 50mm; </w:t>
            </w:r>
          </w:p>
          <w:p w14:paraId="4E55D6E5" w14:textId="77777777" w:rsidR="00F373F2" w:rsidRPr="00A65146" w:rsidRDefault="00F373F2" w:rsidP="00621201">
            <w:pPr>
              <w:numPr>
                <w:ilvl w:val="0"/>
                <w:numId w:val="3"/>
              </w:numPr>
              <w:tabs>
                <w:tab w:val="left" w:pos="297"/>
              </w:tabs>
              <w:spacing w:after="0"/>
              <w:ind w:left="34" w:firstLine="0"/>
              <w:contextualSpacing/>
              <w:jc w:val="both"/>
              <w:rPr>
                <w:rFonts w:ascii="Times New Roman" w:hAnsi="Times New Roman" w:cs="Times New Roman"/>
              </w:rPr>
            </w:pPr>
            <w:r w:rsidRPr="00A65146">
              <w:rPr>
                <w:rFonts w:ascii="Times New Roman" w:hAnsi="Times New Roman" w:cs="Times New Roman"/>
              </w:rPr>
              <w:t>Jāpiedāvā ne mazāk kā 5 krāsu toņi;</w:t>
            </w:r>
          </w:p>
          <w:p w14:paraId="4E21E06A"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Horizontālā žalūzija tiek stiprināta pie sienas vai pie griestiem;</w:t>
            </w:r>
          </w:p>
          <w:p w14:paraId="04AB1874" w14:textId="77777777" w:rsidR="00F373F2" w:rsidRPr="00A65146" w:rsidRDefault="00F373F2" w:rsidP="00621201">
            <w:pPr>
              <w:tabs>
                <w:tab w:val="left" w:pos="317"/>
              </w:tabs>
              <w:spacing w:after="0"/>
              <w:ind w:left="33"/>
              <w:contextualSpacing/>
              <w:jc w:val="both"/>
              <w:rPr>
                <w:rFonts w:ascii="Times New Roman" w:hAnsi="Times New Roman" w:cs="Times New Roman"/>
              </w:rPr>
            </w:pPr>
          </w:p>
        </w:tc>
        <w:tc>
          <w:tcPr>
            <w:tcW w:w="3150" w:type="dxa"/>
          </w:tcPr>
          <w:p w14:paraId="32D5DABB"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p>
        </w:tc>
        <w:tc>
          <w:tcPr>
            <w:tcW w:w="3960" w:type="dxa"/>
          </w:tcPr>
          <w:p w14:paraId="51350170"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p>
        </w:tc>
      </w:tr>
      <w:tr w:rsidR="00F373F2" w:rsidRPr="00291686" w14:paraId="597B4E1A" w14:textId="77777777" w:rsidTr="00621201">
        <w:tc>
          <w:tcPr>
            <w:tcW w:w="3371" w:type="dxa"/>
          </w:tcPr>
          <w:p w14:paraId="7F62832B" w14:textId="77777777" w:rsidR="00F373F2" w:rsidRPr="00A65146" w:rsidRDefault="00F373F2" w:rsidP="00621201">
            <w:pPr>
              <w:numPr>
                <w:ilvl w:val="1"/>
                <w:numId w:val="1"/>
              </w:numPr>
              <w:tabs>
                <w:tab w:val="left" w:pos="567"/>
              </w:tabs>
              <w:spacing w:after="0"/>
              <w:ind w:left="0" w:firstLine="0"/>
              <w:contextualSpacing/>
              <w:rPr>
                <w:rFonts w:ascii="Times New Roman" w:hAnsi="Times New Roman" w:cs="Times New Roman"/>
                <w:bCs/>
              </w:rPr>
            </w:pPr>
            <w:r w:rsidRPr="00A65146">
              <w:rPr>
                <w:rFonts w:ascii="Times New Roman" w:hAnsi="Times New Roman" w:cs="Times New Roman"/>
                <w:bCs/>
              </w:rPr>
              <w:t>Koka horizontālās žalūzijas:</w:t>
            </w:r>
          </w:p>
          <w:p w14:paraId="014EF858" w14:textId="77777777" w:rsidR="00F373F2" w:rsidRPr="00A65146" w:rsidRDefault="00F373F2" w:rsidP="00621201">
            <w:pPr>
              <w:tabs>
                <w:tab w:val="left" w:pos="567"/>
              </w:tabs>
              <w:contextualSpacing/>
              <w:rPr>
                <w:rFonts w:ascii="Times New Roman" w:hAnsi="Times New Roman" w:cs="Times New Roman"/>
                <w:bCs/>
              </w:rPr>
            </w:pPr>
            <w:r w:rsidRPr="00A65146">
              <w:rPr>
                <w:rFonts w:ascii="Times New Roman" w:hAnsi="Times New Roman" w:cs="Times New Roman"/>
                <w:bCs/>
              </w:rPr>
              <w:t>25mm</w:t>
            </w:r>
          </w:p>
        </w:tc>
        <w:tc>
          <w:tcPr>
            <w:tcW w:w="1350" w:type="dxa"/>
          </w:tcPr>
          <w:p w14:paraId="4D99F4DA" w14:textId="77777777" w:rsidR="00F373F2" w:rsidRPr="00A65146" w:rsidRDefault="00F373F2" w:rsidP="00621201">
            <w:pPr>
              <w:jc w:val="center"/>
              <w:rPr>
                <w:rFonts w:ascii="Times New Roman" w:hAnsi="Times New Roman" w:cs="Times New Roman"/>
              </w:rPr>
            </w:pPr>
            <w:r w:rsidRPr="00A65146">
              <w:rPr>
                <w:rFonts w:ascii="Times New Roman" w:hAnsi="Times New Roman" w:cs="Times New Roman"/>
              </w:rPr>
              <w:t>m</w:t>
            </w:r>
            <w:r w:rsidRPr="00A65146">
              <w:rPr>
                <w:rFonts w:ascii="Times New Roman" w:hAnsi="Times New Roman" w:cs="Times New Roman"/>
                <w:vertAlign w:val="superscript"/>
              </w:rPr>
              <w:t>2</w:t>
            </w:r>
          </w:p>
        </w:tc>
        <w:tc>
          <w:tcPr>
            <w:tcW w:w="3960" w:type="dxa"/>
          </w:tcPr>
          <w:p w14:paraId="26532178"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Mehānisms izgatavots no ekstrudēta metāla, ar horizontālo žalūziju komplektāciju;</w:t>
            </w:r>
          </w:p>
          <w:p w14:paraId="5E37C877"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Mehānisma profila virsmu nosedz dekoratīvā karnīze, tādā pašā krāsā kā koka lameles;</w:t>
            </w:r>
          </w:p>
          <w:p w14:paraId="1D126F33"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 xml:space="preserve"> Žalūzijas vadība notiek ar vadības auklu paceļot un nolaižot žalūziju, bet ar vadības kātu var regulēt žalūzijas lameles atvēruma leņķi;</w:t>
            </w:r>
          </w:p>
          <w:p w14:paraId="6740B591"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Žalūziju lameles ir savienotas ar diega vai lentas trepi;</w:t>
            </w:r>
          </w:p>
          <w:p w14:paraId="388264CD"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Ž</w:t>
            </w:r>
            <w:r w:rsidRPr="00A65146">
              <w:rPr>
                <w:rFonts w:ascii="Times New Roman" w:hAnsi="Times New Roman" w:cs="Times New Roman"/>
                <w:bCs/>
              </w:rPr>
              <w:t>alūzijas</w:t>
            </w:r>
            <w:r w:rsidRPr="00A65146">
              <w:rPr>
                <w:rFonts w:ascii="Times New Roman" w:hAnsi="Times New Roman" w:cs="Times New Roman"/>
                <w:b/>
                <w:bCs/>
              </w:rPr>
              <w:t xml:space="preserve"> </w:t>
            </w:r>
            <w:r w:rsidRPr="00A65146">
              <w:rPr>
                <w:rFonts w:ascii="Times New Roman" w:hAnsi="Times New Roman" w:cs="Times New Roman"/>
              </w:rPr>
              <w:t>vadība var atrasties labajā vai kreisajā pusē pēc Pasūtītāja izvēles;</w:t>
            </w:r>
          </w:p>
          <w:p w14:paraId="7D61E03D"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Žalūzijas lameles ir gatavotas no koka;</w:t>
            </w:r>
          </w:p>
          <w:p w14:paraId="2EE48736" w14:textId="77777777" w:rsidR="00F373F2" w:rsidRPr="00A65146" w:rsidRDefault="00F373F2" w:rsidP="00621201">
            <w:pPr>
              <w:numPr>
                <w:ilvl w:val="0"/>
                <w:numId w:val="4"/>
              </w:numPr>
              <w:tabs>
                <w:tab w:val="left" w:pos="317"/>
              </w:tabs>
              <w:spacing w:after="0"/>
              <w:ind w:left="33" w:firstLine="0"/>
              <w:contextualSpacing/>
              <w:rPr>
                <w:rFonts w:ascii="Times New Roman" w:hAnsi="Times New Roman" w:cs="Times New Roman"/>
              </w:rPr>
            </w:pPr>
            <w:r w:rsidRPr="00A65146">
              <w:rPr>
                <w:rFonts w:ascii="Times New Roman" w:hAnsi="Times New Roman" w:cs="Times New Roman"/>
              </w:rPr>
              <w:t>Koka horizontālās žalūzijas lentas platums 25mm;</w:t>
            </w:r>
          </w:p>
          <w:p w14:paraId="1023F09F" w14:textId="77777777" w:rsidR="00F373F2" w:rsidRPr="00A65146" w:rsidRDefault="00F373F2" w:rsidP="00621201">
            <w:pPr>
              <w:numPr>
                <w:ilvl w:val="0"/>
                <w:numId w:val="3"/>
              </w:numPr>
              <w:tabs>
                <w:tab w:val="left" w:pos="297"/>
              </w:tabs>
              <w:spacing w:after="0"/>
              <w:ind w:left="34" w:firstLine="0"/>
              <w:contextualSpacing/>
              <w:jc w:val="both"/>
              <w:rPr>
                <w:rFonts w:ascii="Times New Roman" w:hAnsi="Times New Roman" w:cs="Times New Roman"/>
              </w:rPr>
            </w:pPr>
            <w:r w:rsidRPr="00A65146">
              <w:rPr>
                <w:rFonts w:ascii="Times New Roman" w:hAnsi="Times New Roman" w:cs="Times New Roman"/>
              </w:rPr>
              <w:t>Jāpiedāvā ne mazāk kā 5 krāsu toņi;</w:t>
            </w:r>
          </w:p>
          <w:p w14:paraId="4DD2BA9C"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Koka horizontālā žalūzija tiek stiprināta pie sienas vai pie griestiem;</w:t>
            </w:r>
          </w:p>
          <w:p w14:paraId="284DCB04" w14:textId="77777777" w:rsidR="00F373F2" w:rsidRPr="00A65146" w:rsidRDefault="00F373F2" w:rsidP="00621201">
            <w:pPr>
              <w:tabs>
                <w:tab w:val="left" w:pos="317"/>
              </w:tabs>
              <w:spacing w:after="0"/>
              <w:ind w:left="33"/>
              <w:contextualSpacing/>
              <w:jc w:val="both"/>
              <w:rPr>
                <w:rFonts w:ascii="Times New Roman" w:hAnsi="Times New Roman" w:cs="Times New Roman"/>
              </w:rPr>
            </w:pPr>
          </w:p>
        </w:tc>
        <w:tc>
          <w:tcPr>
            <w:tcW w:w="3150" w:type="dxa"/>
          </w:tcPr>
          <w:p w14:paraId="4B7211D9" w14:textId="77777777" w:rsidR="00F373F2" w:rsidRPr="00A65146" w:rsidRDefault="00F373F2" w:rsidP="00621201">
            <w:pPr>
              <w:keepNext/>
              <w:keepLines/>
              <w:tabs>
                <w:tab w:val="left" w:pos="317"/>
              </w:tabs>
              <w:ind w:left="33"/>
              <w:jc w:val="both"/>
              <w:outlineLvl w:val="3"/>
              <w:rPr>
                <w:rFonts w:ascii="Times New Roman" w:eastAsiaTheme="majorEastAsia" w:hAnsi="Times New Roman" w:cs="Times New Roman"/>
                <w:bCs/>
                <w:iCs/>
              </w:rPr>
            </w:pPr>
          </w:p>
        </w:tc>
        <w:tc>
          <w:tcPr>
            <w:tcW w:w="3960" w:type="dxa"/>
          </w:tcPr>
          <w:p w14:paraId="722390EA" w14:textId="77777777" w:rsidR="00F373F2" w:rsidRPr="00A65146" w:rsidRDefault="00F373F2" w:rsidP="00621201">
            <w:pPr>
              <w:keepNext/>
              <w:keepLines/>
              <w:tabs>
                <w:tab w:val="left" w:pos="317"/>
              </w:tabs>
              <w:ind w:left="33"/>
              <w:jc w:val="both"/>
              <w:outlineLvl w:val="3"/>
              <w:rPr>
                <w:rFonts w:ascii="Times New Roman" w:eastAsiaTheme="majorEastAsia" w:hAnsi="Times New Roman" w:cs="Times New Roman"/>
                <w:bCs/>
                <w:iCs/>
              </w:rPr>
            </w:pPr>
          </w:p>
        </w:tc>
      </w:tr>
      <w:tr w:rsidR="00F373F2" w:rsidRPr="00291686" w14:paraId="16A2D292" w14:textId="77777777" w:rsidTr="00621201">
        <w:trPr>
          <w:trHeight w:val="4565"/>
        </w:trPr>
        <w:tc>
          <w:tcPr>
            <w:tcW w:w="3371" w:type="dxa"/>
          </w:tcPr>
          <w:p w14:paraId="6A702744" w14:textId="77777777" w:rsidR="00F373F2" w:rsidRPr="00A65146" w:rsidRDefault="00F373F2" w:rsidP="00621201">
            <w:pPr>
              <w:numPr>
                <w:ilvl w:val="1"/>
                <w:numId w:val="1"/>
              </w:numPr>
              <w:tabs>
                <w:tab w:val="left" w:pos="567"/>
              </w:tabs>
              <w:spacing w:after="0"/>
              <w:ind w:left="0" w:firstLine="0"/>
              <w:contextualSpacing/>
              <w:rPr>
                <w:rFonts w:ascii="Times New Roman" w:hAnsi="Times New Roman" w:cs="Times New Roman"/>
                <w:bCs/>
              </w:rPr>
            </w:pPr>
            <w:r w:rsidRPr="00A65146">
              <w:rPr>
                <w:rFonts w:ascii="Times New Roman" w:hAnsi="Times New Roman" w:cs="Times New Roman"/>
                <w:bCs/>
              </w:rPr>
              <w:lastRenderedPageBreak/>
              <w:t>Koka horizontālās žalūzijas:</w:t>
            </w:r>
          </w:p>
          <w:p w14:paraId="6B9F4427" w14:textId="77777777" w:rsidR="00F373F2" w:rsidRPr="00A65146" w:rsidRDefault="00F373F2" w:rsidP="00621201">
            <w:pPr>
              <w:tabs>
                <w:tab w:val="left" w:pos="567"/>
              </w:tabs>
              <w:contextualSpacing/>
              <w:rPr>
                <w:rFonts w:ascii="Times New Roman" w:hAnsi="Times New Roman" w:cs="Times New Roman"/>
                <w:bCs/>
              </w:rPr>
            </w:pPr>
            <w:r w:rsidRPr="00A65146">
              <w:rPr>
                <w:rFonts w:ascii="Times New Roman" w:hAnsi="Times New Roman" w:cs="Times New Roman"/>
                <w:bCs/>
              </w:rPr>
              <w:t>50mm</w:t>
            </w:r>
          </w:p>
        </w:tc>
        <w:tc>
          <w:tcPr>
            <w:tcW w:w="1350" w:type="dxa"/>
          </w:tcPr>
          <w:p w14:paraId="58066DF3" w14:textId="77777777" w:rsidR="00F373F2" w:rsidRPr="00A65146" w:rsidRDefault="00F373F2" w:rsidP="00621201">
            <w:pPr>
              <w:jc w:val="center"/>
              <w:rPr>
                <w:rFonts w:ascii="Times New Roman" w:hAnsi="Times New Roman" w:cs="Times New Roman"/>
              </w:rPr>
            </w:pPr>
            <w:r w:rsidRPr="00A65146">
              <w:rPr>
                <w:rFonts w:ascii="Times New Roman" w:hAnsi="Times New Roman" w:cs="Times New Roman"/>
              </w:rPr>
              <w:t>m</w:t>
            </w:r>
            <w:r w:rsidRPr="00A65146">
              <w:rPr>
                <w:rFonts w:ascii="Times New Roman" w:hAnsi="Times New Roman" w:cs="Times New Roman"/>
                <w:vertAlign w:val="superscript"/>
              </w:rPr>
              <w:t>2</w:t>
            </w:r>
          </w:p>
        </w:tc>
        <w:tc>
          <w:tcPr>
            <w:tcW w:w="3960" w:type="dxa"/>
          </w:tcPr>
          <w:p w14:paraId="09B4DEC5"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Mehānisms izgatavots no ekstrudēta metāla, ar horizontālo žalūziju komplektāciju;</w:t>
            </w:r>
          </w:p>
          <w:p w14:paraId="7AD2D6B9"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Mehānisma profila virsmu nosedz dekoratīvā karnīze, tādā pašā krāsā kā koka lameles;</w:t>
            </w:r>
          </w:p>
          <w:p w14:paraId="05846907"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 xml:space="preserve"> Žalūzijas vadība notiek ar vadības auklu paceļot un nolaižot žalūziju, ar otru vadības auklu var regulēt žalūzijas lentas atvēruma leņķi;</w:t>
            </w:r>
          </w:p>
          <w:p w14:paraId="43BDE1B9"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Žalūziju lameles ir savienotas ar diega vai lentas trepi;</w:t>
            </w:r>
          </w:p>
          <w:p w14:paraId="6689482D"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Ž</w:t>
            </w:r>
            <w:r w:rsidRPr="00A65146">
              <w:rPr>
                <w:rFonts w:ascii="Times New Roman" w:hAnsi="Times New Roman" w:cs="Times New Roman"/>
                <w:bCs/>
              </w:rPr>
              <w:t>alūzijas</w:t>
            </w:r>
            <w:r w:rsidRPr="00A65146">
              <w:rPr>
                <w:rFonts w:ascii="Times New Roman" w:hAnsi="Times New Roman" w:cs="Times New Roman"/>
                <w:b/>
                <w:bCs/>
              </w:rPr>
              <w:t xml:space="preserve"> </w:t>
            </w:r>
            <w:r w:rsidRPr="00A65146">
              <w:rPr>
                <w:rFonts w:ascii="Times New Roman" w:hAnsi="Times New Roman" w:cs="Times New Roman"/>
              </w:rPr>
              <w:t>vadība var atrasties labajā vai kreisajā pusē pēc Pasūtītāja izvēles;</w:t>
            </w:r>
          </w:p>
          <w:p w14:paraId="3BA2DB9C"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Žalūzijas lameles ir gatavotas no koka;</w:t>
            </w:r>
          </w:p>
          <w:p w14:paraId="71CFD3C6"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 xml:space="preserve">Koka horizontālās žalūzijas lentas platums 50mm; </w:t>
            </w:r>
          </w:p>
          <w:p w14:paraId="4CFC468B" w14:textId="77777777" w:rsidR="00F373F2" w:rsidRPr="00A65146" w:rsidRDefault="00F373F2" w:rsidP="00621201">
            <w:pPr>
              <w:numPr>
                <w:ilvl w:val="0"/>
                <w:numId w:val="3"/>
              </w:numPr>
              <w:tabs>
                <w:tab w:val="left" w:pos="297"/>
              </w:tabs>
              <w:spacing w:after="0"/>
              <w:ind w:left="34" w:firstLine="0"/>
              <w:contextualSpacing/>
              <w:jc w:val="both"/>
              <w:rPr>
                <w:rFonts w:ascii="Times New Roman" w:hAnsi="Times New Roman" w:cs="Times New Roman"/>
              </w:rPr>
            </w:pPr>
            <w:r w:rsidRPr="00A65146">
              <w:rPr>
                <w:rFonts w:ascii="Times New Roman" w:hAnsi="Times New Roman" w:cs="Times New Roman"/>
              </w:rPr>
              <w:t>Jāpiedāvā ne mazāk kā 5 krāsu toņi;</w:t>
            </w:r>
          </w:p>
          <w:p w14:paraId="052B26D4"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Koka horizontālā žalūzija tiek stiprināta pie sienas vai pie griestiem;</w:t>
            </w:r>
          </w:p>
          <w:p w14:paraId="637D4ECE" w14:textId="77777777" w:rsidR="00F373F2" w:rsidRPr="00A65146" w:rsidRDefault="00F373F2" w:rsidP="00621201">
            <w:pPr>
              <w:tabs>
                <w:tab w:val="left" w:pos="317"/>
              </w:tabs>
              <w:spacing w:after="0"/>
              <w:ind w:left="33"/>
              <w:contextualSpacing/>
              <w:jc w:val="both"/>
              <w:rPr>
                <w:rFonts w:ascii="Times New Roman" w:hAnsi="Times New Roman" w:cs="Times New Roman"/>
              </w:rPr>
            </w:pPr>
          </w:p>
        </w:tc>
        <w:tc>
          <w:tcPr>
            <w:tcW w:w="3150" w:type="dxa"/>
          </w:tcPr>
          <w:p w14:paraId="59453317"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p>
        </w:tc>
        <w:tc>
          <w:tcPr>
            <w:tcW w:w="3960" w:type="dxa"/>
          </w:tcPr>
          <w:p w14:paraId="4EC5D5AB"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p>
        </w:tc>
      </w:tr>
      <w:tr w:rsidR="00F373F2" w:rsidRPr="00291686" w14:paraId="4415C245" w14:textId="77777777" w:rsidTr="00621201">
        <w:tc>
          <w:tcPr>
            <w:tcW w:w="15791" w:type="dxa"/>
            <w:gridSpan w:val="5"/>
            <w:shd w:val="clear" w:color="auto" w:fill="D9F2D0" w:themeFill="accent6" w:themeFillTint="33"/>
          </w:tcPr>
          <w:p w14:paraId="7F74EF85" w14:textId="77777777" w:rsidR="00F373F2" w:rsidRPr="00D76583" w:rsidRDefault="00F373F2" w:rsidP="00621201">
            <w:pPr>
              <w:pStyle w:val="ListParagraph"/>
              <w:numPr>
                <w:ilvl w:val="0"/>
                <w:numId w:val="1"/>
              </w:numPr>
              <w:spacing w:after="0"/>
              <w:rPr>
                <w:rFonts w:ascii="Times New Roman" w:hAnsi="Times New Roman" w:cs="Times New Roman"/>
                <w:b/>
              </w:rPr>
            </w:pPr>
            <w:r w:rsidRPr="00D76583">
              <w:rPr>
                <w:rFonts w:ascii="Times New Roman" w:hAnsi="Times New Roman" w:cs="Times New Roman"/>
                <w:b/>
              </w:rPr>
              <w:t>Vertikālās žalūzijas:</w:t>
            </w:r>
          </w:p>
        </w:tc>
      </w:tr>
      <w:tr w:rsidR="00F373F2" w:rsidRPr="00291686" w14:paraId="57B9EE9D" w14:textId="77777777" w:rsidTr="00621201">
        <w:tc>
          <w:tcPr>
            <w:tcW w:w="3371" w:type="dxa"/>
          </w:tcPr>
          <w:p w14:paraId="11CA9BC6" w14:textId="77777777" w:rsidR="00F373F2" w:rsidRPr="00A65146" w:rsidRDefault="00F373F2" w:rsidP="00621201">
            <w:pPr>
              <w:tabs>
                <w:tab w:val="left" w:pos="567"/>
              </w:tabs>
              <w:contextualSpacing/>
              <w:rPr>
                <w:rFonts w:ascii="Times New Roman" w:hAnsi="Times New Roman" w:cs="Times New Roman"/>
                <w:b/>
                <w:bCs/>
              </w:rPr>
            </w:pPr>
            <w:r w:rsidRPr="00A65146">
              <w:rPr>
                <w:rFonts w:ascii="Times New Roman" w:hAnsi="Times New Roman" w:cs="Times New Roman"/>
                <w:b/>
                <w:bCs/>
              </w:rPr>
              <w:t>Vertikālo žalūziju audumi.</w:t>
            </w:r>
          </w:p>
          <w:p w14:paraId="24C6B214" w14:textId="77777777" w:rsidR="00F373F2" w:rsidRPr="00A65146" w:rsidRDefault="00F373F2" w:rsidP="00621201">
            <w:pPr>
              <w:pStyle w:val="ListParagraph"/>
              <w:numPr>
                <w:ilvl w:val="1"/>
                <w:numId w:val="1"/>
              </w:numPr>
              <w:tabs>
                <w:tab w:val="left" w:pos="317"/>
              </w:tabs>
              <w:spacing w:after="0"/>
              <w:ind w:left="321" w:hanging="321"/>
              <w:rPr>
                <w:rFonts w:ascii="Times New Roman" w:hAnsi="Times New Roman" w:cs="Times New Roman"/>
                <w:bCs/>
              </w:rPr>
            </w:pPr>
            <w:r w:rsidRPr="00A65146">
              <w:rPr>
                <w:rFonts w:ascii="Times New Roman" w:hAnsi="Times New Roman" w:cs="Times New Roman"/>
                <w:bCs/>
              </w:rPr>
              <w:t>Vienkrāsains, bez izteiktas faktūras audums no 100% poliestera ar 89mm auduma slejām, auduma svars – ne mazāk kā 170g/m</w:t>
            </w:r>
            <w:r w:rsidRPr="00A65146">
              <w:rPr>
                <w:rFonts w:ascii="Times New Roman" w:hAnsi="Times New Roman" w:cs="Times New Roman"/>
                <w:bCs/>
                <w:vertAlign w:val="superscript"/>
              </w:rPr>
              <w:t>2</w:t>
            </w:r>
            <w:r w:rsidRPr="00A65146">
              <w:rPr>
                <w:rFonts w:ascii="Times New Roman" w:hAnsi="Times New Roman" w:cs="Times New Roman"/>
                <w:bCs/>
              </w:rPr>
              <w:t>, vismaz 10 iespējamie toņi;</w:t>
            </w:r>
          </w:p>
          <w:p w14:paraId="75AA771D" w14:textId="77777777" w:rsidR="00F373F2" w:rsidRPr="00A65146" w:rsidRDefault="00F373F2" w:rsidP="00621201">
            <w:pPr>
              <w:pStyle w:val="ListParagraph"/>
              <w:numPr>
                <w:ilvl w:val="1"/>
                <w:numId w:val="1"/>
              </w:numPr>
              <w:tabs>
                <w:tab w:val="left" w:pos="317"/>
              </w:tabs>
              <w:spacing w:after="0"/>
              <w:ind w:left="321" w:hanging="321"/>
              <w:rPr>
                <w:rFonts w:ascii="Times New Roman" w:hAnsi="Times New Roman" w:cs="Times New Roman"/>
                <w:bCs/>
              </w:rPr>
            </w:pPr>
            <w:r w:rsidRPr="00A65146">
              <w:rPr>
                <w:rFonts w:ascii="Times New Roman" w:hAnsi="Times New Roman" w:cs="Times New Roman"/>
                <w:bCs/>
              </w:rPr>
              <w:lastRenderedPageBreak/>
              <w:t>Vienkrāsains, bez izteiktas faktūras  audums no 100% poliestera ar 127mm auduma slejām, auduma svars – ne mazāk kā 170g/m</w:t>
            </w:r>
            <w:r w:rsidRPr="00A65146">
              <w:rPr>
                <w:rFonts w:ascii="Times New Roman" w:hAnsi="Times New Roman" w:cs="Times New Roman"/>
                <w:bCs/>
                <w:vertAlign w:val="superscript"/>
              </w:rPr>
              <w:t>2</w:t>
            </w:r>
            <w:r w:rsidRPr="00A65146">
              <w:rPr>
                <w:rFonts w:ascii="Times New Roman" w:hAnsi="Times New Roman" w:cs="Times New Roman"/>
                <w:bCs/>
              </w:rPr>
              <w:t>, vismaz 10 iespējamie toņi;</w:t>
            </w:r>
          </w:p>
          <w:p w14:paraId="27A8892D" w14:textId="77777777" w:rsidR="00F373F2" w:rsidRPr="00A65146" w:rsidRDefault="00F373F2" w:rsidP="00621201">
            <w:pPr>
              <w:pStyle w:val="ListParagraph"/>
              <w:numPr>
                <w:ilvl w:val="1"/>
                <w:numId w:val="1"/>
              </w:numPr>
              <w:tabs>
                <w:tab w:val="left" w:pos="317"/>
              </w:tabs>
              <w:spacing w:after="0"/>
              <w:ind w:left="321" w:hanging="321"/>
              <w:rPr>
                <w:rFonts w:ascii="Times New Roman" w:hAnsi="Times New Roman" w:cs="Times New Roman"/>
                <w:bCs/>
              </w:rPr>
            </w:pPr>
            <w:r w:rsidRPr="00A65146">
              <w:rPr>
                <w:rFonts w:ascii="Times New Roman" w:hAnsi="Times New Roman" w:cs="Times New Roman"/>
              </w:rPr>
              <w:t>Ugunsdrošs audums no stiklašķiedras ar 89 mm auduma slejām, auduma svars – ne mazāk kā 275 g/m</w:t>
            </w:r>
            <w:r w:rsidRPr="00A65146">
              <w:rPr>
                <w:rFonts w:ascii="Times New Roman" w:hAnsi="Times New Roman" w:cs="Times New Roman"/>
                <w:vertAlign w:val="superscript"/>
              </w:rPr>
              <w:t>2</w:t>
            </w:r>
            <w:r w:rsidRPr="00A65146">
              <w:rPr>
                <w:rFonts w:ascii="Times New Roman" w:hAnsi="Times New Roman" w:cs="Times New Roman"/>
              </w:rPr>
              <w:t>.</w:t>
            </w:r>
          </w:p>
          <w:p w14:paraId="07A33DB8" w14:textId="77777777" w:rsidR="00F373F2" w:rsidRPr="00A65146" w:rsidRDefault="00F373F2" w:rsidP="00621201">
            <w:pPr>
              <w:pStyle w:val="ListParagraph"/>
              <w:numPr>
                <w:ilvl w:val="1"/>
                <w:numId w:val="1"/>
              </w:numPr>
              <w:tabs>
                <w:tab w:val="left" w:pos="317"/>
              </w:tabs>
              <w:spacing w:after="0"/>
              <w:ind w:left="321" w:hanging="321"/>
              <w:rPr>
                <w:rFonts w:ascii="Times New Roman" w:hAnsi="Times New Roman" w:cs="Times New Roman"/>
                <w:bCs/>
              </w:rPr>
            </w:pPr>
            <w:r w:rsidRPr="00A65146">
              <w:rPr>
                <w:rFonts w:ascii="Times New Roman" w:hAnsi="Times New Roman" w:cs="Times New Roman"/>
              </w:rPr>
              <w:t>Ugunsdrošs audums no stiklašķiedras ar 127mm auduma slejām, auduma svars – ne mazāk kā 275 g/m</w:t>
            </w:r>
            <w:r w:rsidRPr="00A65146">
              <w:rPr>
                <w:rFonts w:ascii="Times New Roman" w:hAnsi="Times New Roman" w:cs="Times New Roman"/>
                <w:vertAlign w:val="superscript"/>
              </w:rPr>
              <w:t>2</w:t>
            </w:r>
            <w:r w:rsidRPr="00A65146">
              <w:rPr>
                <w:rFonts w:ascii="Times New Roman" w:hAnsi="Times New Roman" w:cs="Times New Roman"/>
              </w:rPr>
              <w:t>.</w:t>
            </w:r>
          </w:p>
          <w:p w14:paraId="1C83826E" w14:textId="7CA88882" w:rsidR="00F373F2" w:rsidRPr="00A65146" w:rsidRDefault="00F373F2" w:rsidP="00621201">
            <w:pPr>
              <w:pStyle w:val="ListParagraph"/>
              <w:numPr>
                <w:ilvl w:val="1"/>
                <w:numId w:val="1"/>
              </w:numPr>
              <w:tabs>
                <w:tab w:val="left" w:pos="317"/>
              </w:tabs>
              <w:spacing w:after="0"/>
              <w:ind w:left="321" w:hanging="321"/>
              <w:rPr>
                <w:rFonts w:ascii="Times New Roman" w:hAnsi="Times New Roman" w:cs="Times New Roman"/>
                <w:bCs/>
              </w:rPr>
            </w:pPr>
            <w:r w:rsidRPr="00A65146">
              <w:rPr>
                <w:rFonts w:ascii="Times New Roman" w:hAnsi="Times New Roman" w:cs="Times New Roman"/>
              </w:rPr>
              <w:t>Saules gaismu atstarojošs un ugunsdrošs audums ar alumīnija pārklājumu no ārpuses ar 127mm auduma slejām  Silkshade D Alu</w:t>
            </w:r>
            <w:r w:rsidR="00123E57">
              <w:rPr>
                <w:rFonts w:ascii="Times New Roman" w:hAnsi="Times New Roman" w:cs="Times New Roman"/>
              </w:rPr>
              <w:t xml:space="preserve"> vai ekvivalents</w:t>
            </w:r>
            <w:r w:rsidRPr="00A65146">
              <w:rPr>
                <w:rFonts w:ascii="Times New Roman" w:hAnsi="Times New Roman" w:cs="Times New Roman"/>
              </w:rPr>
              <w:t>,  saules gaismas atstarošana 50-52%, atbilst B1, C1 ugunsdrošības klasei.</w:t>
            </w:r>
          </w:p>
          <w:p w14:paraId="7C2F6D7B" w14:textId="77777777" w:rsidR="00F373F2" w:rsidRPr="00A65146" w:rsidRDefault="00F373F2" w:rsidP="00621201">
            <w:pPr>
              <w:tabs>
                <w:tab w:val="left" w:pos="317"/>
              </w:tabs>
              <w:contextualSpacing/>
              <w:rPr>
                <w:rFonts w:ascii="Times New Roman" w:hAnsi="Times New Roman" w:cs="Times New Roman"/>
                <w:i/>
              </w:rPr>
            </w:pPr>
            <w:r w:rsidRPr="00A65146">
              <w:rPr>
                <w:rFonts w:ascii="Times New Roman" w:hAnsi="Times New Roman" w:cs="Times New Roman"/>
                <w:i/>
              </w:rPr>
              <w:t>Ugunsdrošajiem audumiem Pretendents iesniedz dokumentu, kas apstiprina tā atbilstību ugunsdrošības standartiem ar pievienotu tulkojumu, ja dokuments ir svešvalodā.</w:t>
            </w:r>
          </w:p>
        </w:tc>
        <w:tc>
          <w:tcPr>
            <w:tcW w:w="1350" w:type="dxa"/>
          </w:tcPr>
          <w:p w14:paraId="4287F860" w14:textId="77777777" w:rsidR="00F373F2" w:rsidRPr="00A65146" w:rsidRDefault="00F373F2" w:rsidP="00621201">
            <w:pPr>
              <w:jc w:val="center"/>
              <w:rPr>
                <w:rFonts w:ascii="Times New Roman" w:hAnsi="Times New Roman" w:cs="Times New Roman"/>
                <w:b/>
              </w:rPr>
            </w:pPr>
            <w:r w:rsidRPr="00A65146">
              <w:rPr>
                <w:rFonts w:ascii="Times New Roman" w:hAnsi="Times New Roman" w:cs="Times New Roman"/>
              </w:rPr>
              <w:lastRenderedPageBreak/>
              <w:t>m</w:t>
            </w:r>
            <w:r w:rsidRPr="00A65146">
              <w:rPr>
                <w:rFonts w:ascii="Times New Roman" w:hAnsi="Times New Roman" w:cs="Times New Roman"/>
                <w:vertAlign w:val="superscript"/>
              </w:rPr>
              <w:t>2</w:t>
            </w:r>
          </w:p>
        </w:tc>
        <w:tc>
          <w:tcPr>
            <w:tcW w:w="3960" w:type="dxa"/>
          </w:tcPr>
          <w:p w14:paraId="75505BE7" w14:textId="77777777" w:rsidR="00F373F2" w:rsidRPr="00A65146" w:rsidRDefault="00F373F2" w:rsidP="00621201">
            <w:pPr>
              <w:tabs>
                <w:tab w:val="left" w:pos="327"/>
              </w:tabs>
              <w:ind w:left="34"/>
              <w:contextualSpacing/>
              <w:rPr>
                <w:rFonts w:ascii="Times New Roman" w:hAnsi="Times New Roman" w:cs="Times New Roman"/>
                <w:b/>
              </w:rPr>
            </w:pPr>
            <w:r w:rsidRPr="00A65146">
              <w:rPr>
                <w:rFonts w:ascii="Times New Roman" w:hAnsi="Times New Roman" w:cs="Times New Roman"/>
                <w:b/>
              </w:rPr>
              <w:t>Vertikālo žalūziju mehānisms un vadība:</w:t>
            </w:r>
          </w:p>
          <w:p w14:paraId="26E2B5BD" w14:textId="77777777" w:rsidR="00F373F2" w:rsidRPr="00A65146" w:rsidRDefault="00F373F2" w:rsidP="00621201">
            <w:pPr>
              <w:numPr>
                <w:ilvl w:val="0"/>
                <w:numId w:val="8"/>
              </w:numPr>
              <w:tabs>
                <w:tab w:val="left" w:pos="327"/>
              </w:tabs>
              <w:spacing w:after="0"/>
              <w:ind w:left="34" w:firstLine="0"/>
              <w:contextualSpacing/>
              <w:rPr>
                <w:rFonts w:ascii="Times New Roman" w:hAnsi="Times New Roman" w:cs="Times New Roman"/>
              </w:rPr>
            </w:pPr>
            <w:r w:rsidRPr="00A65146">
              <w:rPr>
                <w:rFonts w:ascii="Times New Roman" w:hAnsi="Times New Roman" w:cs="Times New Roman"/>
              </w:rPr>
              <w:t>Sliedes profils – ekstrudēta alumīnija sakausējums, virsmas pārklājums – baltā krāsā;</w:t>
            </w:r>
          </w:p>
          <w:p w14:paraId="6262E136" w14:textId="77777777" w:rsidR="00F373F2" w:rsidRPr="00A65146" w:rsidRDefault="00F373F2" w:rsidP="00621201">
            <w:pPr>
              <w:numPr>
                <w:ilvl w:val="0"/>
                <w:numId w:val="8"/>
              </w:numPr>
              <w:tabs>
                <w:tab w:val="left" w:pos="327"/>
              </w:tabs>
              <w:spacing w:after="0"/>
              <w:ind w:left="34" w:firstLine="0"/>
              <w:contextualSpacing/>
              <w:rPr>
                <w:rFonts w:ascii="Times New Roman" w:hAnsi="Times New Roman" w:cs="Times New Roman"/>
              </w:rPr>
            </w:pPr>
            <w:r w:rsidRPr="00A65146">
              <w:rPr>
                <w:rFonts w:ascii="Times New Roman" w:hAnsi="Times New Roman" w:cs="Times New Roman"/>
              </w:rPr>
              <w:t>Vertikālo žalūziju mehānisms aprīkots ar 89 vai 127mm auduma slejām un komplektāciju;</w:t>
            </w:r>
          </w:p>
          <w:p w14:paraId="0666AE63" w14:textId="77777777" w:rsidR="00F373F2" w:rsidRPr="00A65146" w:rsidRDefault="00F373F2" w:rsidP="00621201">
            <w:pPr>
              <w:numPr>
                <w:ilvl w:val="0"/>
                <w:numId w:val="3"/>
              </w:numPr>
              <w:tabs>
                <w:tab w:val="left" w:pos="357"/>
              </w:tabs>
              <w:spacing w:after="0"/>
              <w:ind w:left="34" w:right="-108" w:hanging="34"/>
              <w:contextualSpacing/>
              <w:rPr>
                <w:rFonts w:ascii="Times New Roman" w:hAnsi="Times New Roman" w:cs="Times New Roman"/>
              </w:rPr>
            </w:pPr>
            <w:r w:rsidRPr="00A65146">
              <w:rPr>
                <w:rFonts w:ascii="Times New Roman" w:hAnsi="Times New Roman" w:cs="Times New Roman"/>
              </w:rPr>
              <w:lastRenderedPageBreak/>
              <w:t>Žalūzijas vadība tiek veikta ar auklas un ķēdītes palīdzību. Ar poliestera auklu veic žalūzijas atvēršanu /aizvēršanu. Auklas galā ir atsvars. Ar ķēdīti veic lameļu pagriešanu izvēlētā leņķī. Aukla un ķēdīte atrodas vienkopus labajā vai kreisajā žalūzijas pusē pēc Pasūtītāja izvēles;</w:t>
            </w:r>
          </w:p>
          <w:p w14:paraId="2C3CB04E" w14:textId="77777777" w:rsidR="00F373F2" w:rsidRPr="00A65146" w:rsidRDefault="00F373F2" w:rsidP="00621201">
            <w:pPr>
              <w:numPr>
                <w:ilvl w:val="0"/>
                <w:numId w:val="3"/>
              </w:numPr>
              <w:tabs>
                <w:tab w:val="left" w:pos="297"/>
              </w:tabs>
              <w:spacing w:after="0"/>
              <w:ind w:left="34" w:firstLine="0"/>
              <w:contextualSpacing/>
              <w:jc w:val="both"/>
              <w:rPr>
                <w:rFonts w:ascii="Times New Roman" w:hAnsi="Times New Roman" w:cs="Times New Roman"/>
              </w:rPr>
            </w:pPr>
            <w:r w:rsidRPr="00A65146">
              <w:rPr>
                <w:rFonts w:ascii="Times New Roman" w:hAnsi="Times New Roman" w:cs="Times New Roman"/>
              </w:rPr>
              <w:t>Žalūziju auduma slejas apakšējā daļā jābūt ievietotam baltam plastmasas atsvaram, kas nodrošina auduma slejas nostiepumu;</w:t>
            </w:r>
          </w:p>
          <w:p w14:paraId="2F447DD9" w14:textId="77777777" w:rsidR="00F373F2" w:rsidRPr="00A65146" w:rsidRDefault="00F373F2" w:rsidP="00621201">
            <w:pPr>
              <w:numPr>
                <w:ilvl w:val="0"/>
                <w:numId w:val="3"/>
              </w:numPr>
              <w:tabs>
                <w:tab w:val="left" w:pos="297"/>
              </w:tabs>
              <w:spacing w:after="0"/>
              <w:ind w:left="34" w:firstLine="0"/>
              <w:contextualSpacing/>
              <w:jc w:val="both"/>
              <w:rPr>
                <w:rFonts w:ascii="Times New Roman" w:hAnsi="Times New Roman" w:cs="Times New Roman"/>
              </w:rPr>
            </w:pPr>
            <w:r w:rsidRPr="00A65146">
              <w:rPr>
                <w:rFonts w:ascii="Times New Roman" w:hAnsi="Times New Roman" w:cs="Times New Roman"/>
              </w:rPr>
              <w:t>Žalūziju auduma slejas plastmasas atsvari abās pusēs savstarpēji ir savienoti ar ķēdīti, kas nodrošina vienādu attālumu starp auduma slejām;</w:t>
            </w:r>
          </w:p>
          <w:p w14:paraId="719CBBAE" w14:textId="77777777" w:rsidR="00F373F2" w:rsidRPr="00A65146" w:rsidRDefault="00F373F2" w:rsidP="00621201">
            <w:pPr>
              <w:numPr>
                <w:ilvl w:val="0"/>
                <w:numId w:val="3"/>
              </w:numPr>
              <w:tabs>
                <w:tab w:val="left" w:pos="357"/>
              </w:tabs>
              <w:spacing w:after="0"/>
              <w:ind w:left="34" w:right="-108" w:hanging="34"/>
              <w:rPr>
                <w:rFonts w:ascii="Times New Roman" w:hAnsi="Times New Roman" w:cs="Times New Roman"/>
              </w:rPr>
            </w:pPr>
            <w:r w:rsidRPr="00A65146">
              <w:rPr>
                <w:rFonts w:ascii="Times New Roman" w:hAnsi="Times New Roman" w:cs="Times New Roman"/>
              </w:rPr>
              <w:t>Vertikālo žalūziju atvēršanai ir iespējami varianti: slejas var savilkt simetriski uz malām, slejas var savilkt uz vienu vai otru žalūzijas pusi. Savilkšanas variantu izvēlas Pasūtītājs. Kā viens no galvenajiem kritērijiem šādai izvēlei ir, lai, savelkot slejas, netraucētu logu vēršanos;</w:t>
            </w:r>
          </w:p>
          <w:p w14:paraId="24D8F7DA" w14:textId="77777777" w:rsidR="00F373F2" w:rsidRPr="00A65146" w:rsidRDefault="00F373F2" w:rsidP="00621201">
            <w:pPr>
              <w:numPr>
                <w:ilvl w:val="0"/>
                <w:numId w:val="3"/>
              </w:numPr>
              <w:tabs>
                <w:tab w:val="left" w:pos="357"/>
              </w:tabs>
              <w:spacing w:after="0"/>
              <w:ind w:left="34" w:right="-108" w:hanging="34"/>
              <w:rPr>
                <w:rFonts w:ascii="Times New Roman" w:hAnsi="Times New Roman" w:cs="Times New Roman"/>
              </w:rPr>
            </w:pPr>
            <w:r w:rsidRPr="00A65146">
              <w:rPr>
                <w:rFonts w:ascii="Times New Roman" w:hAnsi="Times New Roman" w:cs="Times New Roman"/>
              </w:rPr>
              <w:t>Žalūzija ir stiprināma pie sienas vai griestiem.</w:t>
            </w:r>
          </w:p>
          <w:p w14:paraId="32A92091" w14:textId="77777777" w:rsidR="00F373F2" w:rsidRPr="00A65146" w:rsidRDefault="00F373F2" w:rsidP="00621201">
            <w:pPr>
              <w:tabs>
                <w:tab w:val="left" w:pos="357"/>
              </w:tabs>
              <w:spacing w:after="0"/>
              <w:ind w:right="-108"/>
              <w:rPr>
                <w:rFonts w:ascii="Times New Roman" w:hAnsi="Times New Roman" w:cs="Times New Roman"/>
              </w:rPr>
            </w:pPr>
          </w:p>
        </w:tc>
        <w:tc>
          <w:tcPr>
            <w:tcW w:w="3150" w:type="dxa"/>
          </w:tcPr>
          <w:p w14:paraId="1D532143" w14:textId="77777777" w:rsidR="00F373F2" w:rsidRPr="00A65146" w:rsidRDefault="00F373F2" w:rsidP="00621201">
            <w:pPr>
              <w:tabs>
                <w:tab w:val="left" w:pos="327"/>
              </w:tabs>
              <w:ind w:left="34"/>
              <w:contextualSpacing/>
              <w:rPr>
                <w:rFonts w:ascii="Times New Roman" w:hAnsi="Times New Roman" w:cs="Times New Roman"/>
                <w:b/>
              </w:rPr>
            </w:pPr>
          </w:p>
        </w:tc>
        <w:tc>
          <w:tcPr>
            <w:tcW w:w="3960" w:type="dxa"/>
          </w:tcPr>
          <w:p w14:paraId="192FBEDD" w14:textId="77777777" w:rsidR="00F373F2" w:rsidRPr="00A65146" w:rsidRDefault="00F373F2" w:rsidP="00621201">
            <w:pPr>
              <w:tabs>
                <w:tab w:val="left" w:pos="327"/>
              </w:tabs>
              <w:ind w:left="34"/>
              <w:contextualSpacing/>
              <w:rPr>
                <w:rFonts w:ascii="Times New Roman" w:hAnsi="Times New Roman" w:cs="Times New Roman"/>
                <w:b/>
              </w:rPr>
            </w:pPr>
          </w:p>
        </w:tc>
      </w:tr>
      <w:tr w:rsidR="00F373F2" w:rsidRPr="00291686" w14:paraId="7404E7D2" w14:textId="77777777" w:rsidTr="00621201">
        <w:tc>
          <w:tcPr>
            <w:tcW w:w="3371" w:type="dxa"/>
          </w:tcPr>
          <w:p w14:paraId="1303DE12" w14:textId="77777777" w:rsidR="00F373F2" w:rsidRPr="00A65146" w:rsidRDefault="00F373F2" w:rsidP="00621201">
            <w:pPr>
              <w:pStyle w:val="ListParagraph"/>
              <w:numPr>
                <w:ilvl w:val="1"/>
                <w:numId w:val="1"/>
              </w:numPr>
              <w:tabs>
                <w:tab w:val="left" w:pos="317"/>
              </w:tabs>
              <w:spacing w:after="0"/>
              <w:ind w:left="179" w:hanging="179"/>
              <w:rPr>
                <w:rFonts w:ascii="Times New Roman" w:hAnsi="Times New Roman" w:cs="Times New Roman"/>
              </w:rPr>
            </w:pPr>
            <w:r w:rsidRPr="00A65146">
              <w:rPr>
                <w:rFonts w:ascii="Times New Roman" w:hAnsi="Times New Roman" w:cs="Times New Roman"/>
              </w:rPr>
              <w:t>PV C karnīze vertikālajām žalūzijām</w:t>
            </w:r>
          </w:p>
          <w:p w14:paraId="166B14A2" w14:textId="77777777" w:rsidR="00F373F2" w:rsidRPr="00A65146" w:rsidRDefault="00F373F2" w:rsidP="00621201">
            <w:pPr>
              <w:tabs>
                <w:tab w:val="left" w:pos="567"/>
              </w:tabs>
              <w:contextualSpacing/>
              <w:rPr>
                <w:rFonts w:ascii="Times New Roman" w:hAnsi="Times New Roman" w:cs="Times New Roman"/>
                <w:b/>
                <w:bCs/>
              </w:rPr>
            </w:pPr>
          </w:p>
        </w:tc>
        <w:tc>
          <w:tcPr>
            <w:tcW w:w="1350" w:type="dxa"/>
          </w:tcPr>
          <w:p w14:paraId="25035841" w14:textId="77777777" w:rsidR="00F373F2" w:rsidRPr="00A65146" w:rsidRDefault="00F373F2" w:rsidP="00621201">
            <w:pPr>
              <w:jc w:val="center"/>
              <w:rPr>
                <w:rFonts w:ascii="Times New Roman" w:hAnsi="Times New Roman" w:cs="Times New Roman"/>
              </w:rPr>
            </w:pPr>
            <w:r w:rsidRPr="00A65146">
              <w:rPr>
                <w:rFonts w:ascii="Times New Roman" w:hAnsi="Times New Roman" w:cs="Times New Roman"/>
              </w:rPr>
              <w:lastRenderedPageBreak/>
              <w:t>m</w:t>
            </w:r>
          </w:p>
        </w:tc>
        <w:tc>
          <w:tcPr>
            <w:tcW w:w="3960" w:type="dxa"/>
          </w:tcPr>
          <w:p w14:paraId="0C5D8172" w14:textId="77777777" w:rsidR="00F373F2" w:rsidRPr="00A65146" w:rsidRDefault="00F373F2" w:rsidP="00621201">
            <w:pPr>
              <w:numPr>
                <w:ilvl w:val="0"/>
                <w:numId w:val="2"/>
              </w:numPr>
              <w:tabs>
                <w:tab w:val="num" w:pos="317"/>
              </w:tabs>
              <w:spacing w:after="0"/>
              <w:ind w:left="33" w:firstLine="0"/>
              <w:contextualSpacing/>
              <w:rPr>
                <w:rFonts w:ascii="Times New Roman" w:hAnsi="Times New Roman" w:cs="Times New Roman"/>
              </w:rPr>
            </w:pPr>
            <w:r w:rsidRPr="00A65146">
              <w:rPr>
                <w:rFonts w:ascii="Times New Roman" w:hAnsi="Times New Roman" w:cs="Times New Roman"/>
              </w:rPr>
              <w:t>Karnīze gatavota no PVC materiāla, komplektā nāk karnīzes plastmasas leņķi;</w:t>
            </w:r>
          </w:p>
          <w:p w14:paraId="7A3B9EFE" w14:textId="77777777" w:rsidR="00F373F2" w:rsidRPr="00A65146" w:rsidRDefault="00F373F2" w:rsidP="00621201">
            <w:pPr>
              <w:numPr>
                <w:ilvl w:val="0"/>
                <w:numId w:val="2"/>
              </w:numPr>
              <w:tabs>
                <w:tab w:val="num" w:pos="317"/>
              </w:tabs>
              <w:spacing w:after="0"/>
              <w:ind w:left="33" w:firstLine="0"/>
              <w:contextualSpacing/>
              <w:rPr>
                <w:rFonts w:ascii="Times New Roman" w:hAnsi="Times New Roman" w:cs="Times New Roman"/>
              </w:rPr>
            </w:pPr>
            <w:r w:rsidRPr="00A65146">
              <w:rPr>
                <w:rFonts w:ascii="Times New Roman" w:hAnsi="Times New Roman" w:cs="Times New Roman"/>
              </w:rPr>
              <w:lastRenderedPageBreak/>
              <w:t>Karnīzes platums 127mm.</w:t>
            </w:r>
          </w:p>
          <w:p w14:paraId="5C4F7966" w14:textId="77777777" w:rsidR="00F373F2" w:rsidRPr="00A65146" w:rsidRDefault="00F373F2" w:rsidP="00621201">
            <w:pPr>
              <w:numPr>
                <w:ilvl w:val="0"/>
                <w:numId w:val="2"/>
              </w:numPr>
              <w:tabs>
                <w:tab w:val="num" w:pos="317"/>
              </w:tabs>
              <w:spacing w:after="0"/>
              <w:ind w:left="33" w:firstLine="0"/>
              <w:contextualSpacing/>
              <w:rPr>
                <w:rFonts w:ascii="Times New Roman" w:hAnsi="Times New Roman" w:cs="Times New Roman"/>
              </w:rPr>
            </w:pPr>
            <w:r w:rsidRPr="00A65146">
              <w:rPr>
                <w:rFonts w:ascii="Times New Roman" w:hAnsi="Times New Roman" w:cs="Times New Roman"/>
              </w:rPr>
              <w:t>Kopšana ar mitru sūklīti.</w:t>
            </w:r>
          </w:p>
        </w:tc>
        <w:tc>
          <w:tcPr>
            <w:tcW w:w="3150" w:type="dxa"/>
          </w:tcPr>
          <w:p w14:paraId="6FF11318" w14:textId="77777777" w:rsidR="00F373F2" w:rsidRPr="00A65146" w:rsidRDefault="00F373F2" w:rsidP="00621201">
            <w:pPr>
              <w:tabs>
                <w:tab w:val="left" w:pos="327"/>
              </w:tabs>
              <w:ind w:left="34"/>
              <w:contextualSpacing/>
              <w:rPr>
                <w:rFonts w:ascii="Times New Roman" w:hAnsi="Times New Roman" w:cs="Times New Roman"/>
                <w:b/>
              </w:rPr>
            </w:pPr>
          </w:p>
        </w:tc>
        <w:tc>
          <w:tcPr>
            <w:tcW w:w="3960" w:type="dxa"/>
          </w:tcPr>
          <w:p w14:paraId="0E768625" w14:textId="77777777" w:rsidR="00F373F2" w:rsidRPr="00A65146" w:rsidRDefault="00F373F2" w:rsidP="00621201">
            <w:pPr>
              <w:tabs>
                <w:tab w:val="left" w:pos="327"/>
              </w:tabs>
              <w:ind w:left="34"/>
              <w:contextualSpacing/>
              <w:rPr>
                <w:rFonts w:ascii="Times New Roman" w:hAnsi="Times New Roman" w:cs="Times New Roman"/>
                <w:b/>
              </w:rPr>
            </w:pPr>
          </w:p>
        </w:tc>
      </w:tr>
      <w:tr w:rsidR="00F373F2" w:rsidRPr="00291686" w14:paraId="203CEFF9" w14:textId="77777777" w:rsidTr="00621201">
        <w:trPr>
          <w:trHeight w:val="206"/>
        </w:trPr>
        <w:tc>
          <w:tcPr>
            <w:tcW w:w="15791" w:type="dxa"/>
            <w:gridSpan w:val="5"/>
            <w:shd w:val="clear" w:color="auto" w:fill="D9F2D0" w:themeFill="accent6" w:themeFillTint="33"/>
            <w:vAlign w:val="center"/>
          </w:tcPr>
          <w:p w14:paraId="7B3E4DD5" w14:textId="77777777" w:rsidR="00F373F2" w:rsidRPr="00D76583" w:rsidRDefault="00F373F2" w:rsidP="00621201">
            <w:pPr>
              <w:pStyle w:val="ListParagraph"/>
              <w:numPr>
                <w:ilvl w:val="0"/>
                <w:numId w:val="1"/>
              </w:numPr>
              <w:spacing w:after="0"/>
              <w:rPr>
                <w:rFonts w:ascii="Times New Roman" w:hAnsi="Times New Roman" w:cs="Times New Roman"/>
                <w:b/>
              </w:rPr>
            </w:pPr>
            <w:r w:rsidRPr="00D76583">
              <w:rPr>
                <w:rFonts w:ascii="Times New Roman" w:hAnsi="Times New Roman" w:cs="Times New Roman"/>
                <w:b/>
              </w:rPr>
              <w:t>Rullo žalūzijas:</w:t>
            </w:r>
          </w:p>
        </w:tc>
      </w:tr>
      <w:tr w:rsidR="00F373F2" w:rsidRPr="00291686" w14:paraId="4B640D80" w14:textId="77777777" w:rsidTr="00621201">
        <w:trPr>
          <w:trHeight w:val="253"/>
        </w:trPr>
        <w:tc>
          <w:tcPr>
            <w:tcW w:w="3371" w:type="dxa"/>
            <w:tcBorders>
              <w:bottom w:val="nil"/>
            </w:tcBorders>
          </w:tcPr>
          <w:p w14:paraId="5CCEE637" w14:textId="77777777" w:rsidR="00F373F2" w:rsidRPr="00A65146" w:rsidRDefault="00F373F2" w:rsidP="00621201">
            <w:pPr>
              <w:tabs>
                <w:tab w:val="left" w:pos="567"/>
              </w:tabs>
              <w:contextualSpacing/>
              <w:rPr>
                <w:rFonts w:ascii="Times New Roman" w:hAnsi="Times New Roman" w:cs="Times New Roman"/>
                <w:b/>
                <w:bCs/>
              </w:rPr>
            </w:pPr>
            <w:r w:rsidRPr="00A65146">
              <w:rPr>
                <w:rFonts w:ascii="Times New Roman" w:hAnsi="Times New Roman" w:cs="Times New Roman"/>
                <w:b/>
                <w:bCs/>
              </w:rPr>
              <w:t>Rullo žalūziju audumi.</w:t>
            </w:r>
          </w:p>
          <w:p w14:paraId="0862C61E" w14:textId="77777777" w:rsidR="00F373F2" w:rsidRPr="00310A0D" w:rsidRDefault="00F373F2" w:rsidP="00621201">
            <w:pPr>
              <w:pStyle w:val="ListParagraph"/>
              <w:numPr>
                <w:ilvl w:val="1"/>
                <w:numId w:val="1"/>
              </w:numPr>
              <w:tabs>
                <w:tab w:val="left" w:pos="317"/>
              </w:tabs>
              <w:spacing w:after="0"/>
              <w:rPr>
                <w:rFonts w:ascii="Times New Roman" w:hAnsi="Times New Roman" w:cs="Times New Roman"/>
                <w:bCs/>
              </w:rPr>
            </w:pPr>
            <w:r w:rsidRPr="00310A0D">
              <w:rPr>
                <w:rFonts w:ascii="Times New Roman" w:hAnsi="Times New Roman" w:cs="Times New Roman"/>
                <w:bCs/>
              </w:rPr>
              <w:t>Vienkrāsains, bez izteiktas faktūras  audums no polivinilhlorīda, vismaz 10 iespējamie toņi;</w:t>
            </w:r>
          </w:p>
          <w:p w14:paraId="50572339" w14:textId="77777777" w:rsidR="00F373F2" w:rsidRPr="00310A0D" w:rsidRDefault="00F373F2" w:rsidP="00621201">
            <w:pPr>
              <w:pStyle w:val="ListParagraph"/>
              <w:numPr>
                <w:ilvl w:val="1"/>
                <w:numId w:val="1"/>
              </w:numPr>
              <w:tabs>
                <w:tab w:val="left" w:pos="317"/>
              </w:tabs>
              <w:spacing w:after="0"/>
              <w:rPr>
                <w:rFonts w:ascii="Times New Roman" w:hAnsi="Times New Roman" w:cs="Times New Roman"/>
                <w:bCs/>
              </w:rPr>
            </w:pPr>
            <w:r w:rsidRPr="00310A0D">
              <w:rPr>
                <w:rFonts w:ascii="Times New Roman" w:hAnsi="Times New Roman" w:cs="Times New Roman"/>
                <w:bCs/>
              </w:rPr>
              <w:t>Pilnībā aptumšojošs audums no polivinilhlorīda, vismaz 10 iespējamie toņi;</w:t>
            </w:r>
          </w:p>
          <w:p w14:paraId="39EF0FA2" w14:textId="77777777" w:rsidR="00F373F2" w:rsidRPr="00856341" w:rsidRDefault="00F373F2" w:rsidP="00621201">
            <w:pPr>
              <w:pStyle w:val="ListParagraph"/>
              <w:numPr>
                <w:ilvl w:val="1"/>
                <w:numId w:val="1"/>
              </w:numPr>
              <w:tabs>
                <w:tab w:val="left" w:pos="317"/>
              </w:tabs>
              <w:spacing w:after="0"/>
              <w:rPr>
                <w:rFonts w:ascii="Times New Roman" w:hAnsi="Times New Roman" w:cs="Times New Roman"/>
                <w:bCs/>
              </w:rPr>
            </w:pPr>
            <w:r w:rsidRPr="00310A0D">
              <w:rPr>
                <w:rFonts w:ascii="Times New Roman" w:hAnsi="Times New Roman" w:cs="Times New Roman"/>
              </w:rPr>
              <w:t>Saules gaismu atstarojošs audums ar akrila pārklājumu no āra puses</w:t>
            </w:r>
            <w:r>
              <w:rPr>
                <w:rFonts w:ascii="Times New Roman" w:hAnsi="Times New Roman" w:cs="Times New Roman"/>
              </w:rPr>
              <w:t>;</w:t>
            </w:r>
          </w:p>
          <w:p w14:paraId="23379019" w14:textId="6FBF9B54" w:rsidR="00F373F2" w:rsidRPr="00123E57" w:rsidRDefault="00F373F2" w:rsidP="00621201">
            <w:pPr>
              <w:pStyle w:val="ListParagraph"/>
              <w:numPr>
                <w:ilvl w:val="1"/>
                <w:numId w:val="1"/>
              </w:numPr>
              <w:tabs>
                <w:tab w:val="left" w:pos="317"/>
              </w:tabs>
              <w:spacing w:after="0"/>
              <w:rPr>
                <w:rFonts w:ascii="Times New Roman" w:hAnsi="Times New Roman" w:cs="Times New Roman"/>
                <w:bCs/>
              </w:rPr>
            </w:pPr>
            <w:r w:rsidRPr="00A65146">
              <w:rPr>
                <w:rFonts w:ascii="Times New Roman" w:hAnsi="Times New Roman" w:cs="Times New Roman"/>
              </w:rPr>
              <w:t>Ugunsdrošs audums no stiklašķiedras-25% un PVC-75%</w:t>
            </w:r>
            <w:r w:rsidR="00123E57">
              <w:rPr>
                <w:rFonts w:ascii="Times New Roman" w:hAnsi="Times New Roman" w:cs="Times New Roman"/>
              </w:rPr>
              <w:t>;</w:t>
            </w:r>
          </w:p>
          <w:p w14:paraId="3DDDE726" w14:textId="417C3C6A" w:rsidR="00123E57" w:rsidRPr="00A65146" w:rsidRDefault="00123E57" w:rsidP="00621201">
            <w:pPr>
              <w:pStyle w:val="ListParagraph"/>
              <w:numPr>
                <w:ilvl w:val="1"/>
                <w:numId w:val="1"/>
              </w:numPr>
              <w:tabs>
                <w:tab w:val="left" w:pos="317"/>
              </w:tabs>
              <w:spacing w:after="0"/>
              <w:rPr>
                <w:rFonts w:ascii="Times New Roman" w:hAnsi="Times New Roman" w:cs="Times New Roman"/>
                <w:bCs/>
              </w:rPr>
            </w:pPr>
            <w:r>
              <w:rPr>
                <w:rFonts w:ascii="Times New Roman" w:hAnsi="Times New Roman" w:cs="Times New Roman"/>
                <w:bCs/>
              </w:rPr>
              <w:t xml:space="preserve">Auduma </w:t>
            </w:r>
            <w:r w:rsidRPr="00123E57">
              <w:rPr>
                <w:rFonts w:ascii="Times New Roman" w:hAnsi="Times New Roman" w:cs="Times New Roman"/>
                <w:bCs/>
              </w:rPr>
              <w:t>slej</w:t>
            </w:r>
            <w:r>
              <w:rPr>
                <w:rFonts w:ascii="Times New Roman" w:hAnsi="Times New Roman" w:cs="Times New Roman"/>
                <w:bCs/>
              </w:rPr>
              <w:t>as</w:t>
            </w:r>
            <w:r w:rsidRPr="00123E57">
              <w:rPr>
                <w:rFonts w:ascii="Times New Roman" w:hAnsi="Times New Roman" w:cs="Times New Roman"/>
                <w:bCs/>
              </w:rPr>
              <w:t xml:space="preserve"> Silkshade D Alu vai ekvivalents</w:t>
            </w:r>
            <w:r>
              <w:rPr>
                <w:rFonts w:ascii="Times New Roman" w:hAnsi="Times New Roman" w:cs="Times New Roman"/>
                <w:bCs/>
              </w:rPr>
              <w:t>.</w:t>
            </w:r>
          </w:p>
          <w:p w14:paraId="259FC52F" w14:textId="77777777" w:rsidR="00F373F2" w:rsidRPr="00A65146" w:rsidRDefault="00F373F2" w:rsidP="00621201">
            <w:pPr>
              <w:tabs>
                <w:tab w:val="left" w:pos="317"/>
              </w:tabs>
              <w:contextualSpacing/>
              <w:rPr>
                <w:rFonts w:ascii="Times New Roman" w:hAnsi="Times New Roman" w:cs="Times New Roman"/>
                <w:i/>
              </w:rPr>
            </w:pPr>
            <w:r w:rsidRPr="00A65146">
              <w:rPr>
                <w:rFonts w:ascii="Times New Roman" w:hAnsi="Times New Roman" w:cs="Times New Roman"/>
                <w:i/>
              </w:rPr>
              <w:t>Ugunsdrošajiem audumiem Pretendents iesniedz dokumentu, kas apstiprina tā atbilstību ugunsdrošības standartiem ar pievienotu tulkojumu, ja dokuments ir svešvalodā.</w:t>
            </w:r>
          </w:p>
          <w:p w14:paraId="7D5C5517" w14:textId="77777777" w:rsidR="00F373F2" w:rsidRPr="00A65146" w:rsidRDefault="00F373F2" w:rsidP="00621201">
            <w:pPr>
              <w:rPr>
                <w:rFonts w:ascii="Times New Roman" w:hAnsi="Times New Roman" w:cs="Times New Roman"/>
              </w:rPr>
            </w:pPr>
          </w:p>
        </w:tc>
        <w:tc>
          <w:tcPr>
            <w:tcW w:w="1350" w:type="dxa"/>
            <w:tcBorders>
              <w:bottom w:val="nil"/>
            </w:tcBorders>
          </w:tcPr>
          <w:p w14:paraId="5A395C53" w14:textId="77777777" w:rsidR="00F373F2" w:rsidRPr="00A65146" w:rsidRDefault="00F373F2" w:rsidP="00621201">
            <w:pPr>
              <w:jc w:val="center"/>
              <w:rPr>
                <w:rFonts w:ascii="Times New Roman" w:hAnsi="Times New Roman" w:cs="Times New Roman"/>
              </w:rPr>
            </w:pPr>
            <w:r w:rsidRPr="00A65146">
              <w:rPr>
                <w:rFonts w:ascii="Times New Roman" w:hAnsi="Times New Roman" w:cs="Times New Roman"/>
              </w:rPr>
              <w:t>m</w:t>
            </w:r>
            <w:r w:rsidRPr="00A65146">
              <w:rPr>
                <w:rFonts w:ascii="Times New Roman" w:hAnsi="Times New Roman" w:cs="Times New Roman"/>
                <w:vertAlign w:val="superscript"/>
              </w:rPr>
              <w:t>2</w:t>
            </w:r>
          </w:p>
        </w:tc>
        <w:tc>
          <w:tcPr>
            <w:tcW w:w="3960" w:type="dxa"/>
            <w:tcBorders>
              <w:bottom w:val="nil"/>
            </w:tcBorders>
          </w:tcPr>
          <w:p w14:paraId="6597B77D" w14:textId="77777777" w:rsidR="00F373F2" w:rsidRPr="00A65146" w:rsidRDefault="00F373F2" w:rsidP="00621201">
            <w:pPr>
              <w:ind w:left="33"/>
              <w:contextualSpacing/>
              <w:rPr>
                <w:rFonts w:ascii="Times New Roman" w:hAnsi="Times New Roman" w:cs="Times New Roman"/>
                <w:b/>
              </w:rPr>
            </w:pPr>
            <w:r w:rsidRPr="00A65146">
              <w:rPr>
                <w:rFonts w:ascii="Times New Roman" w:hAnsi="Times New Roman" w:cs="Times New Roman"/>
                <w:b/>
              </w:rPr>
              <w:t>Rullo žalūziju mehānisms:</w:t>
            </w:r>
          </w:p>
          <w:p w14:paraId="0867205D" w14:textId="77777777" w:rsidR="00F373F2" w:rsidRPr="00A65146" w:rsidRDefault="00F373F2" w:rsidP="00621201">
            <w:pPr>
              <w:numPr>
                <w:ilvl w:val="0"/>
                <w:numId w:val="2"/>
              </w:numPr>
              <w:tabs>
                <w:tab w:val="num" w:pos="317"/>
              </w:tabs>
              <w:spacing w:after="0"/>
              <w:ind w:left="33" w:firstLine="0"/>
              <w:contextualSpacing/>
              <w:rPr>
                <w:rFonts w:ascii="Times New Roman" w:hAnsi="Times New Roman" w:cs="Times New Roman"/>
              </w:rPr>
            </w:pPr>
            <w:r w:rsidRPr="00A65146">
              <w:rPr>
                <w:rFonts w:ascii="Times New Roman" w:hAnsi="Times New Roman" w:cs="Times New Roman"/>
              </w:rPr>
              <w:t>Rullo žalūzijas caurulei jābūt 25mm - 40mm diametrā;</w:t>
            </w:r>
          </w:p>
          <w:p w14:paraId="77513D1D" w14:textId="6FE81138" w:rsidR="00F373F2" w:rsidRPr="00A65146" w:rsidRDefault="00F373F2" w:rsidP="00621201">
            <w:pPr>
              <w:numPr>
                <w:ilvl w:val="0"/>
                <w:numId w:val="2"/>
              </w:numPr>
              <w:tabs>
                <w:tab w:val="num" w:pos="317"/>
              </w:tabs>
              <w:spacing w:after="0"/>
              <w:ind w:left="33" w:firstLine="0"/>
              <w:contextualSpacing/>
              <w:rPr>
                <w:rFonts w:ascii="Times New Roman" w:hAnsi="Times New Roman" w:cs="Times New Roman"/>
              </w:rPr>
            </w:pPr>
            <w:r w:rsidRPr="00A65146">
              <w:rPr>
                <w:rFonts w:ascii="Times New Roman" w:hAnsi="Times New Roman" w:cs="Times New Roman"/>
              </w:rPr>
              <w:t>Rullo žalūzijas caurulei jābūt izgatavotai no metāla;</w:t>
            </w:r>
          </w:p>
          <w:p w14:paraId="02A27D9F" w14:textId="77777777" w:rsidR="00F373F2" w:rsidRPr="00A65146" w:rsidRDefault="00F373F2" w:rsidP="00621201">
            <w:pPr>
              <w:numPr>
                <w:ilvl w:val="0"/>
                <w:numId w:val="2"/>
              </w:numPr>
              <w:tabs>
                <w:tab w:val="num" w:pos="317"/>
              </w:tabs>
              <w:spacing w:after="0"/>
              <w:ind w:left="33" w:firstLine="0"/>
              <w:contextualSpacing/>
              <w:rPr>
                <w:rFonts w:ascii="Times New Roman" w:hAnsi="Times New Roman" w:cs="Times New Roman"/>
              </w:rPr>
            </w:pPr>
            <w:r w:rsidRPr="00A65146">
              <w:rPr>
                <w:rFonts w:ascii="Times New Roman" w:hAnsi="Times New Roman" w:cs="Times New Roman"/>
              </w:rPr>
              <w:t xml:space="preserve"> Žalūziju darbināšanu veic ar PVC ķēdītes palīdzību. Ķēdīte žalūzijas paceļ vai nolaiž vajadzīgajā augstumā;</w:t>
            </w:r>
          </w:p>
          <w:p w14:paraId="2EB9E872" w14:textId="77777777" w:rsidR="00F373F2" w:rsidRPr="00A65146" w:rsidRDefault="00F373F2" w:rsidP="00621201">
            <w:pPr>
              <w:numPr>
                <w:ilvl w:val="0"/>
                <w:numId w:val="2"/>
              </w:numPr>
              <w:tabs>
                <w:tab w:val="num" w:pos="281"/>
              </w:tabs>
              <w:spacing w:after="0"/>
              <w:ind w:left="0" w:firstLine="0"/>
              <w:jc w:val="both"/>
              <w:rPr>
                <w:rFonts w:ascii="Times New Roman" w:hAnsi="Times New Roman" w:cs="Times New Roman"/>
              </w:rPr>
            </w:pPr>
            <w:r w:rsidRPr="00A65146">
              <w:rPr>
                <w:rFonts w:ascii="Times New Roman" w:hAnsi="Times New Roman" w:cs="Times New Roman"/>
              </w:rPr>
              <w:t>Atvēršanas vadība var atrasties labajā vai kreisajā pusē, pēc Pasūtītāja izvēles;</w:t>
            </w:r>
          </w:p>
          <w:p w14:paraId="2D173349" w14:textId="77777777" w:rsidR="00F373F2" w:rsidRPr="00A65146" w:rsidRDefault="00F373F2" w:rsidP="00621201">
            <w:pPr>
              <w:numPr>
                <w:ilvl w:val="0"/>
                <w:numId w:val="2"/>
              </w:numPr>
              <w:tabs>
                <w:tab w:val="num" w:pos="317"/>
              </w:tabs>
              <w:spacing w:after="0"/>
              <w:ind w:left="33" w:firstLine="0"/>
              <w:contextualSpacing/>
              <w:rPr>
                <w:rFonts w:ascii="Times New Roman" w:hAnsi="Times New Roman" w:cs="Times New Roman"/>
              </w:rPr>
            </w:pPr>
            <w:r w:rsidRPr="00A65146">
              <w:rPr>
                <w:rFonts w:ascii="Times New Roman" w:hAnsi="Times New Roman" w:cs="Times New Roman"/>
              </w:rPr>
              <w:t>Gadījumā, ja nepieciešams blakus likt vairākas žalūzijas, tad atstatums starp divām blakus esošām rullo žalūzijām nevar būt lielāks par 10 mm;</w:t>
            </w:r>
          </w:p>
          <w:p w14:paraId="6E174824" w14:textId="77777777" w:rsidR="00F373F2" w:rsidRPr="00A65146" w:rsidRDefault="00F373F2" w:rsidP="00621201">
            <w:pPr>
              <w:numPr>
                <w:ilvl w:val="0"/>
                <w:numId w:val="2"/>
              </w:numPr>
              <w:tabs>
                <w:tab w:val="num" w:pos="281"/>
              </w:tabs>
              <w:spacing w:after="0"/>
              <w:ind w:left="0" w:firstLine="0"/>
              <w:jc w:val="both"/>
              <w:rPr>
                <w:rFonts w:ascii="Times New Roman" w:hAnsi="Times New Roman" w:cs="Times New Roman"/>
              </w:rPr>
            </w:pPr>
            <w:r w:rsidRPr="00A65146">
              <w:rPr>
                <w:rFonts w:ascii="Times New Roman" w:hAnsi="Times New Roman" w:cs="Times New Roman"/>
              </w:rPr>
              <w:t>Rullo auduma apakšējā daļā jābūt iestrādātam atsvaram auduma nospriegošanai;</w:t>
            </w:r>
          </w:p>
          <w:p w14:paraId="0E377801" w14:textId="77777777" w:rsidR="00F373F2" w:rsidRPr="00A65146" w:rsidRDefault="00F373F2" w:rsidP="00621201">
            <w:pPr>
              <w:numPr>
                <w:ilvl w:val="0"/>
                <w:numId w:val="2"/>
              </w:numPr>
              <w:tabs>
                <w:tab w:val="num" w:pos="281"/>
              </w:tabs>
              <w:spacing w:after="0"/>
              <w:ind w:left="0" w:firstLine="0"/>
              <w:jc w:val="both"/>
              <w:rPr>
                <w:rFonts w:ascii="Times New Roman" w:hAnsi="Times New Roman" w:cs="Times New Roman"/>
              </w:rPr>
            </w:pPr>
            <w:r w:rsidRPr="00A65146">
              <w:rPr>
                <w:rFonts w:ascii="Times New Roman" w:hAnsi="Times New Roman" w:cs="Times New Roman"/>
              </w:rPr>
              <w:t>Rullo žalūzijas stiprināmas pie sienas, pie griestiem vai logu ailēs, saskaņā ar Pasūtītāja izvēli.</w:t>
            </w:r>
          </w:p>
          <w:p w14:paraId="010379A3" w14:textId="77777777" w:rsidR="00F373F2" w:rsidRPr="00A65146" w:rsidRDefault="00F373F2" w:rsidP="00621201">
            <w:pPr>
              <w:tabs>
                <w:tab w:val="num" w:pos="281"/>
              </w:tabs>
              <w:spacing w:after="0"/>
              <w:jc w:val="both"/>
              <w:rPr>
                <w:rFonts w:ascii="Times New Roman" w:hAnsi="Times New Roman" w:cs="Times New Roman"/>
              </w:rPr>
            </w:pPr>
          </w:p>
        </w:tc>
        <w:tc>
          <w:tcPr>
            <w:tcW w:w="3150" w:type="dxa"/>
            <w:tcBorders>
              <w:bottom w:val="nil"/>
            </w:tcBorders>
          </w:tcPr>
          <w:p w14:paraId="7D5E0953" w14:textId="77777777" w:rsidR="00F373F2" w:rsidRPr="00A65146" w:rsidRDefault="00F373F2" w:rsidP="00621201">
            <w:pPr>
              <w:ind w:left="33"/>
              <w:contextualSpacing/>
              <w:rPr>
                <w:rFonts w:ascii="Times New Roman" w:hAnsi="Times New Roman" w:cs="Times New Roman"/>
                <w:b/>
              </w:rPr>
            </w:pPr>
          </w:p>
        </w:tc>
        <w:tc>
          <w:tcPr>
            <w:tcW w:w="3960" w:type="dxa"/>
            <w:tcBorders>
              <w:bottom w:val="nil"/>
            </w:tcBorders>
          </w:tcPr>
          <w:p w14:paraId="1B98AE51" w14:textId="77777777" w:rsidR="00F373F2" w:rsidRPr="00A65146" w:rsidRDefault="00F373F2" w:rsidP="00621201">
            <w:pPr>
              <w:ind w:left="33"/>
              <w:contextualSpacing/>
              <w:rPr>
                <w:rFonts w:ascii="Times New Roman" w:hAnsi="Times New Roman" w:cs="Times New Roman"/>
                <w:b/>
              </w:rPr>
            </w:pPr>
          </w:p>
        </w:tc>
      </w:tr>
      <w:tr w:rsidR="00F373F2" w:rsidRPr="00291686" w14:paraId="7A75885E" w14:textId="77777777" w:rsidTr="00621201">
        <w:tc>
          <w:tcPr>
            <w:tcW w:w="15791" w:type="dxa"/>
            <w:gridSpan w:val="5"/>
            <w:shd w:val="clear" w:color="auto" w:fill="D9F2D0" w:themeFill="accent6" w:themeFillTint="33"/>
          </w:tcPr>
          <w:p w14:paraId="5866CA8E" w14:textId="77777777" w:rsidR="00F373F2" w:rsidRPr="00D76583" w:rsidRDefault="00F373F2" w:rsidP="00621201">
            <w:pPr>
              <w:pStyle w:val="ListParagraph"/>
              <w:numPr>
                <w:ilvl w:val="0"/>
                <w:numId w:val="1"/>
              </w:numPr>
              <w:spacing w:after="0"/>
              <w:rPr>
                <w:rFonts w:ascii="Times New Roman" w:hAnsi="Times New Roman" w:cs="Times New Roman"/>
                <w:b/>
              </w:rPr>
            </w:pPr>
            <w:r w:rsidRPr="00D76583">
              <w:rPr>
                <w:rFonts w:ascii="Times New Roman" w:hAnsi="Times New Roman" w:cs="Times New Roman"/>
                <w:b/>
              </w:rPr>
              <w:t>Rullo žalūzijas uz pakešu logiem:</w:t>
            </w:r>
          </w:p>
        </w:tc>
      </w:tr>
      <w:tr w:rsidR="00F373F2" w:rsidRPr="00291686" w14:paraId="1BBE17EC" w14:textId="77777777" w:rsidTr="00621201">
        <w:tc>
          <w:tcPr>
            <w:tcW w:w="3371" w:type="dxa"/>
          </w:tcPr>
          <w:p w14:paraId="09FD75BD" w14:textId="77777777" w:rsidR="00F373F2" w:rsidRPr="00310A0D" w:rsidRDefault="00F373F2" w:rsidP="00621201">
            <w:pPr>
              <w:pStyle w:val="ListParagraph"/>
              <w:numPr>
                <w:ilvl w:val="1"/>
                <w:numId w:val="1"/>
              </w:numPr>
              <w:tabs>
                <w:tab w:val="left" w:pos="317"/>
              </w:tabs>
              <w:spacing w:after="0"/>
              <w:rPr>
                <w:rFonts w:ascii="Times New Roman" w:hAnsi="Times New Roman" w:cs="Times New Roman"/>
                <w:bCs/>
              </w:rPr>
            </w:pPr>
            <w:r w:rsidRPr="00310A0D">
              <w:rPr>
                <w:rFonts w:ascii="Times New Roman" w:hAnsi="Times New Roman" w:cs="Times New Roman"/>
                <w:bCs/>
              </w:rPr>
              <w:lastRenderedPageBreak/>
              <w:t>Vienkrāsains, bez izteiktas faktūras  audums no polivinilhlorīda, vismaz 10 iespējamie toņi;</w:t>
            </w:r>
          </w:p>
          <w:p w14:paraId="5B9A833D" w14:textId="77777777" w:rsidR="00F373F2" w:rsidRPr="00310A0D" w:rsidRDefault="00F373F2" w:rsidP="00621201">
            <w:pPr>
              <w:pStyle w:val="ListParagraph"/>
              <w:numPr>
                <w:ilvl w:val="1"/>
                <w:numId w:val="1"/>
              </w:numPr>
              <w:tabs>
                <w:tab w:val="left" w:pos="317"/>
              </w:tabs>
              <w:spacing w:after="0"/>
              <w:rPr>
                <w:rFonts w:ascii="Times New Roman" w:hAnsi="Times New Roman" w:cs="Times New Roman"/>
                <w:bCs/>
              </w:rPr>
            </w:pPr>
            <w:r w:rsidRPr="00310A0D">
              <w:rPr>
                <w:rFonts w:ascii="Times New Roman" w:hAnsi="Times New Roman" w:cs="Times New Roman"/>
                <w:bCs/>
              </w:rPr>
              <w:t>Pilnībā aptumšojošs audums no polivinilhlorīda, vismaz 10 iespējamie toņi;</w:t>
            </w:r>
          </w:p>
          <w:p w14:paraId="51A9A21C" w14:textId="77777777" w:rsidR="00F373F2" w:rsidRPr="00856341" w:rsidRDefault="00F373F2" w:rsidP="00621201">
            <w:pPr>
              <w:pStyle w:val="ListParagraph"/>
              <w:numPr>
                <w:ilvl w:val="1"/>
                <w:numId w:val="1"/>
              </w:numPr>
              <w:tabs>
                <w:tab w:val="left" w:pos="317"/>
              </w:tabs>
              <w:spacing w:after="0"/>
              <w:rPr>
                <w:rFonts w:ascii="Times New Roman" w:hAnsi="Times New Roman" w:cs="Times New Roman"/>
                <w:bCs/>
              </w:rPr>
            </w:pPr>
            <w:r w:rsidRPr="00310A0D">
              <w:rPr>
                <w:rFonts w:ascii="Times New Roman" w:hAnsi="Times New Roman" w:cs="Times New Roman"/>
              </w:rPr>
              <w:t>Saules gaismu atstarojošs audums ar akrila pārklājumu no āra puses</w:t>
            </w:r>
            <w:r>
              <w:rPr>
                <w:rFonts w:ascii="Times New Roman" w:hAnsi="Times New Roman" w:cs="Times New Roman"/>
              </w:rPr>
              <w:t>.</w:t>
            </w:r>
          </w:p>
          <w:p w14:paraId="73BCFC09" w14:textId="769E5C54" w:rsidR="00F373F2" w:rsidRPr="00123E57" w:rsidRDefault="00F373F2" w:rsidP="00621201">
            <w:pPr>
              <w:pStyle w:val="ListParagraph"/>
              <w:numPr>
                <w:ilvl w:val="1"/>
                <w:numId w:val="1"/>
              </w:numPr>
              <w:tabs>
                <w:tab w:val="left" w:pos="317"/>
              </w:tabs>
              <w:spacing w:after="0"/>
              <w:rPr>
                <w:rFonts w:ascii="Times New Roman" w:hAnsi="Times New Roman" w:cs="Times New Roman"/>
                <w:bCs/>
              </w:rPr>
            </w:pPr>
            <w:r w:rsidRPr="00A65146">
              <w:rPr>
                <w:rFonts w:ascii="Times New Roman" w:hAnsi="Times New Roman" w:cs="Times New Roman"/>
              </w:rPr>
              <w:t>Ugunsdrošs audums no stiklašķiedras-25% un PVC-75%</w:t>
            </w:r>
            <w:r w:rsidR="00123E57">
              <w:rPr>
                <w:rFonts w:ascii="Times New Roman" w:hAnsi="Times New Roman" w:cs="Times New Roman"/>
              </w:rPr>
              <w:t>;</w:t>
            </w:r>
          </w:p>
          <w:p w14:paraId="6D341E75" w14:textId="56267FBB" w:rsidR="00123E57" w:rsidRPr="00123E57" w:rsidRDefault="00123E57" w:rsidP="00123E57">
            <w:pPr>
              <w:pStyle w:val="ListParagraph"/>
              <w:numPr>
                <w:ilvl w:val="1"/>
                <w:numId w:val="1"/>
              </w:numPr>
              <w:rPr>
                <w:rFonts w:ascii="Times New Roman" w:hAnsi="Times New Roman" w:cs="Times New Roman"/>
                <w:bCs/>
              </w:rPr>
            </w:pPr>
            <w:r w:rsidRPr="00123E57">
              <w:rPr>
                <w:rFonts w:ascii="Times New Roman" w:hAnsi="Times New Roman" w:cs="Times New Roman"/>
                <w:bCs/>
              </w:rPr>
              <w:t>Auduma slejas Silkshade D Alu vai ekvivalents.</w:t>
            </w:r>
          </w:p>
          <w:p w14:paraId="341DECBE" w14:textId="77777777" w:rsidR="00F373F2" w:rsidRPr="00AF3580" w:rsidRDefault="00F373F2" w:rsidP="00621201">
            <w:pPr>
              <w:tabs>
                <w:tab w:val="left" w:pos="317"/>
              </w:tabs>
              <w:contextualSpacing/>
              <w:rPr>
                <w:rFonts w:ascii="Times New Roman" w:hAnsi="Times New Roman" w:cs="Times New Roman"/>
                <w:i/>
              </w:rPr>
            </w:pPr>
            <w:r w:rsidRPr="00A65146">
              <w:rPr>
                <w:rFonts w:ascii="Times New Roman" w:hAnsi="Times New Roman" w:cs="Times New Roman"/>
                <w:i/>
              </w:rPr>
              <w:t>Pretendents iesniedz dokumentu, kas apstiprina tā atbilstību ugunsdrošības standartiem ar pievienotu tulkojumu, ja dokuments ir svešvalodā.</w:t>
            </w:r>
          </w:p>
        </w:tc>
        <w:tc>
          <w:tcPr>
            <w:tcW w:w="1350" w:type="dxa"/>
          </w:tcPr>
          <w:p w14:paraId="7B0FF815" w14:textId="77777777" w:rsidR="00F373F2" w:rsidRPr="00A65146" w:rsidRDefault="00F373F2" w:rsidP="00621201">
            <w:pPr>
              <w:rPr>
                <w:rFonts w:ascii="Times New Roman" w:hAnsi="Times New Roman" w:cs="Times New Roman"/>
              </w:rPr>
            </w:pPr>
            <w:r w:rsidRPr="00A65146">
              <w:rPr>
                <w:rFonts w:ascii="Times New Roman" w:hAnsi="Times New Roman" w:cs="Times New Roman"/>
              </w:rPr>
              <w:t>m</w:t>
            </w:r>
            <w:r w:rsidRPr="00A65146">
              <w:rPr>
                <w:rFonts w:ascii="Times New Roman" w:hAnsi="Times New Roman" w:cs="Times New Roman"/>
                <w:vertAlign w:val="superscript"/>
              </w:rPr>
              <w:t>2</w:t>
            </w:r>
          </w:p>
        </w:tc>
        <w:tc>
          <w:tcPr>
            <w:tcW w:w="3960" w:type="dxa"/>
          </w:tcPr>
          <w:p w14:paraId="2EAD2D46" w14:textId="77777777" w:rsidR="00F373F2" w:rsidRPr="00A65146" w:rsidRDefault="00F373F2" w:rsidP="00621201">
            <w:pPr>
              <w:ind w:left="33"/>
              <w:contextualSpacing/>
              <w:rPr>
                <w:rFonts w:ascii="Times New Roman" w:hAnsi="Times New Roman" w:cs="Times New Roman"/>
                <w:b/>
              </w:rPr>
            </w:pPr>
            <w:r w:rsidRPr="00A65146">
              <w:rPr>
                <w:rFonts w:ascii="Times New Roman" w:hAnsi="Times New Roman" w:cs="Times New Roman"/>
                <w:b/>
              </w:rPr>
              <w:t>Rullo žalūzijas uz pakešu logiem mehānisms:</w:t>
            </w:r>
          </w:p>
          <w:p w14:paraId="44AEA2C8" w14:textId="77777777" w:rsidR="00F373F2" w:rsidRPr="00A65146" w:rsidRDefault="00F373F2" w:rsidP="00621201">
            <w:pPr>
              <w:numPr>
                <w:ilvl w:val="0"/>
                <w:numId w:val="2"/>
              </w:numPr>
              <w:tabs>
                <w:tab w:val="num" w:pos="317"/>
              </w:tabs>
              <w:spacing w:after="0"/>
              <w:ind w:left="33" w:firstLine="0"/>
              <w:contextualSpacing/>
              <w:rPr>
                <w:rFonts w:ascii="Times New Roman" w:hAnsi="Times New Roman" w:cs="Times New Roman"/>
              </w:rPr>
            </w:pPr>
            <w:r w:rsidRPr="00A65146">
              <w:rPr>
                <w:rFonts w:ascii="Times New Roman" w:hAnsi="Times New Roman" w:cs="Times New Roman"/>
              </w:rPr>
              <w:t>Rullo žalūzijas caurulei jābūt ne mazāk kā 19mm diametrā;</w:t>
            </w:r>
          </w:p>
          <w:p w14:paraId="7AA7B003" w14:textId="77777777" w:rsidR="00F373F2" w:rsidRPr="00A65146" w:rsidRDefault="00F373F2" w:rsidP="00621201">
            <w:pPr>
              <w:numPr>
                <w:ilvl w:val="0"/>
                <w:numId w:val="2"/>
              </w:numPr>
              <w:tabs>
                <w:tab w:val="num" w:pos="317"/>
              </w:tabs>
              <w:spacing w:after="0"/>
              <w:ind w:left="33" w:firstLine="0"/>
              <w:contextualSpacing/>
              <w:rPr>
                <w:rFonts w:ascii="Times New Roman" w:hAnsi="Times New Roman" w:cs="Times New Roman"/>
              </w:rPr>
            </w:pPr>
            <w:r w:rsidRPr="00A65146">
              <w:rPr>
                <w:rFonts w:ascii="Times New Roman" w:hAnsi="Times New Roman" w:cs="Times New Roman"/>
              </w:rPr>
              <w:t>Audums satītā veidā ir nosegts ar žalūzijas kasetes vāku;</w:t>
            </w:r>
          </w:p>
          <w:p w14:paraId="0E186FBC" w14:textId="77777777" w:rsidR="00F373F2" w:rsidRPr="00A65146" w:rsidRDefault="00F373F2" w:rsidP="00621201">
            <w:pPr>
              <w:numPr>
                <w:ilvl w:val="0"/>
                <w:numId w:val="2"/>
              </w:numPr>
              <w:tabs>
                <w:tab w:val="num" w:pos="317"/>
              </w:tabs>
              <w:spacing w:after="0"/>
              <w:ind w:left="33" w:firstLine="0"/>
              <w:contextualSpacing/>
              <w:rPr>
                <w:rFonts w:ascii="Times New Roman" w:hAnsi="Times New Roman" w:cs="Times New Roman"/>
              </w:rPr>
            </w:pPr>
            <w:r w:rsidRPr="00A65146">
              <w:rPr>
                <w:rFonts w:ascii="Times New Roman" w:hAnsi="Times New Roman" w:cs="Times New Roman"/>
              </w:rPr>
              <w:t xml:space="preserve">Nosedzošais rullo žalūzijas kasetes vāks ir izgatavots no ekstrudēta alumīnija sakausējuma, virsmas pārklājums – baltā krāsā; </w:t>
            </w:r>
          </w:p>
          <w:p w14:paraId="5A833086" w14:textId="77777777" w:rsidR="00F373F2" w:rsidRPr="00A65146" w:rsidRDefault="00F373F2" w:rsidP="00621201">
            <w:pPr>
              <w:numPr>
                <w:ilvl w:val="0"/>
                <w:numId w:val="2"/>
              </w:numPr>
              <w:tabs>
                <w:tab w:val="num" w:pos="281"/>
              </w:tabs>
              <w:spacing w:after="0"/>
              <w:ind w:left="0" w:firstLine="0"/>
              <w:jc w:val="both"/>
              <w:rPr>
                <w:rFonts w:ascii="Times New Roman" w:hAnsi="Times New Roman" w:cs="Times New Roman"/>
              </w:rPr>
            </w:pPr>
            <w:r w:rsidRPr="00A65146">
              <w:rPr>
                <w:rFonts w:ascii="Times New Roman" w:hAnsi="Times New Roman" w:cs="Times New Roman"/>
              </w:rPr>
              <w:t>Žalūziju darbināšanu veic ar ķēdītes palīdzību. Ķēdīte žalūzijas paceļ vai nolaiž vajadzīgajā augstumā;</w:t>
            </w:r>
          </w:p>
          <w:p w14:paraId="75E96B7A" w14:textId="77777777" w:rsidR="00F373F2" w:rsidRPr="00A65146" w:rsidRDefault="00F373F2" w:rsidP="00621201">
            <w:pPr>
              <w:numPr>
                <w:ilvl w:val="0"/>
                <w:numId w:val="2"/>
              </w:numPr>
              <w:tabs>
                <w:tab w:val="num" w:pos="281"/>
              </w:tabs>
              <w:spacing w:after="0"/>
              <w:ind w:left="0" w:firstLine="0"/>
              <w:jc w:val="both"/>
              <w:rPr>
                <w:rFonts w:ascii="Times New Roman" w:hAnsi="Times New Roman" w:cs="Times New Roman"/>
              </w:rPr>
            </w:pPr>
            <w:r w:rsidRPr="00A65146">
              <w:rPr>
                <w:rFonts w:ascii="Times New Roman" w:hAnsi="Times New Roman" w:cs="Times New Roman"/>
              </w:rPr>
              <w:t>Atvēršanas vadība var atrasties labajā vai kreisajā pusē, pēc Pasūtītāja izvēles;</w:t>
            </w:r>
          </w:p>
          <w:p w14:paraId="16CD2F9E" w14:textId="77777777" w:rsidR="00F373F2" w:rsidRPr="00A65146" w:rsidRDefault="00F373F2" w:rsidP="00621201">
            <w:pPr>
              <w:numPr>
                <w:ilvl w:val="0"/>
                <w:numId w:val="2"/>
              </w:numPr>
              <w:tabs>
                <w:tab w:val="num" w:pos="281"/>
              </w:tabs>
              <w:spacing w:after="0"/>
              <w:ind w:left="0" w:firstLine="0"/>
              <w:jc w:val="both"/>
              <w:rPr>
                <w:rFonts w:ascii="Times New Roman" w:hAnsi="Times New Roman" w:cs="Times New Roman"/>
              </w:rPr>
            </w:pPr>
            <w:r w:rsidRPr="00A65146">
              <w:rPr>
                <w:rFonts w:ascii="Times New Roman" w:hAnsi="Times New Roman" w:cs="Times New Roman"/>
              </w:rPr>
              <w:t>Rullo auduma apakšējā daļā jābūt iestrādātam smaguma atsvaram auduma nospriegošanai;</w:t>
            </w:r>
          </w:p>
          <w:p w14:paraId="58A88375" w14:textId="77777777" w:rsidR="00F373F2" w:rsidRPr="00A65146" w:rsidRDefault="00F373F2" w:rsidP="00621201">
            <w:pPr>
              <w:numPr>
                <w:ilvl w:val="0"/>
                <w:numId w:val="2"/>
              </w:numPr>
              <w:tabs>
                <w:tab w:val="num" w:pos="281"/>
              </w:tabs>
              <w:spacing w:after="0"/>
              <w:ind w:left="0" w:firstLine="0"/>
              <w:jc w:val="both"/>
              <w:rPr>
                <w:rFonts w:ascii="Times New Roman" w:hAnsi="Times New Roman" w:cs="Times New Roman"/>
              </w:rPr>
            </w:pPr>
            <w:r w:rsidRPr="00A65146">
              <w:rPr>
                <w:rFonts w:ascii="Times New Roman" w:hAnsi="Times New Roman" w:cs="Times New Roman"/>
              </w:rPr>
              <w:t>Rullo audumam jābūt nekustīgam loga atvēršanas laikā (vēdināšanas režīmā), tam jābūt nofiksētam ar sānu nosedzošām vadotnēm;</w:t>
            </w:r>
          </w:p>
          <w:p w14:paraId="53C80F25" w14:textId="77777777" w:rsidR="00F373F2" w:rsidRPr="00A65146" w:rsidRDefault="00F373F2" w:rsidP="00621201">
            <w:pPr>
              <w:numPr>
                <w:ilvl w:val="0"/>
                <w:numId w:val="2"/>
              </w:numPr>
              <w:tabs>
                <w:tab w:val="num" w:pos="281"/>
              </w:tabs>
              <w:spacing w:after="0"/>
              <w:ind w:left="0" w:firstLine="0"/>
              <w:jc w:val="both"/>
              <w:rPr>
                <w:rFonts w:ascii="Times New Roman" w:hAnsi="Times New Roman" w:cs="Times New Roman"/>
              </w:rPr>
            </w:pPr>
            <w:r w:rsidRPr="00A65146">
              <w:rPr>
                <w:rFonts w:ascii="Times New Roman" w:hAnsi="Times New Roman" w:cs="Times New Roman"/>
              </w:rPr>
              <w:t>Rullo žalūzijas stiprināmas pie pakešu loga līstēm loga rūts daļā, ļaujot logam ērti vērties vaļā gan horizontāli, gan vertikāli (vēdināšanas režīmā).</w:t>
            </w:r>
          </w:p>
          <w:p w14:paraId="3CF9F102" w14:textId="77777777" w:rsidR="00F373F2" w:rsidRPr="00A65146" w:rsidRDefault="00F373F2" w:rsidP="00621201">
            <w:pPr>
              <w:tabs>
                <w:tab w:val="num" w:pos="281"/>
              </w:tabs>
              <w:spacing w:after="0"/>
              <w:jc w:val="both"/>
              <w:rPr>
                <w:rFonts w:ascii="Times New Roman" w:hAnsi="Times New Roman" w:cs="Times New Roman"/>
              </w:rPr>
            </w:pPr>
          </w:p>
        </w:tc>
        <w:tc>
          <w:tcPr>
            <w:tcW w:w="3150" w:type="dxa"/>
          </w:tcPr>
          <w:p w14:paraId="5B9FA926" w14:textId="77777777" w:rsidR="00F373F2" w:rsidRPr="00A65146" w:rsidRDefault="00F373F2" w:rsidP="00621201">
            <w:pPr>
              <w:ind w:left="33"/>
              <w:contextualSpacing/>
              <w:rPr>
                <w:rFonts w:ascii="Times New Roman" w:hAnsi="Times New Roman" w:cs="Times New Roman"/>
                <w:b/>
              </w:rPr>
            </w:pPr>
          </w:p>
        </w:tc>
        <w:tc>
          <w:tcPr>
            <w:tcW w:w="3960" w:type="dxa"/>
          </w:tcPr>
          <w:p w14:paraId="17290554" w14:textId="77777777" w:rsidR="00F373F2" w:rsidRPr="00A65146" w:rsidRDefault="00F373F2" w:rsidP="00621201">
            <w:pPr>
              <w:ind w:left="33"/>
              <w:contextualSpacing/>
              <w:rPr>
                <w:rFonts w:ascii="Times New Roman" w:hAnsi="Times New Roman" w:cs="Times New Roman"/>
                <w:b/>
              </w:rPr>
            </w:pPr>
          </w:p>
        </w:tc>
      </w:tr>
      <w:tr w:rsidR="00F373F2" w:rsidRPr="00291686" w14:paraId="68404EC9" w14:textId="77777777" w:rsidTr="00621201">
        <w:tc>
          <w:tcPr>
            <w:tcW w:w="15791" w:type="dxa"/>
            <w:gridSpan w:val="5"/>
            <w:shd w:val="clear" w:color="auto" w:fill="D9F2D0" w:themeFill="accent6" w:themeFillTint="33"/>
          </w:tcPr>
          <w:p w14:paraId="66A8793F" w14:textId="77777777" w:rsidR="00F373F2" w:rsidRPr="00D76583" w:rsidRDefault="00F373F2" w:rsidP="00621201">
            <w:pPr>
              <w:pStyle w:val="ListParagraph"/>
              <w:numPr>
                <w:ilvl w:val="0"/>
                <w:numId w:val="1"/>
              </w:numPr>
              <w:spacing w:after="0"/>
              <w:rPr>
                <w:rFonts w:ascii="Times New Roman" w:hAnsi="Times New Roman" w:cs="Times New Roman"/>
                <w:b/>
              </w:rPr>
            </w:pPr>
            <w:r w:rsidRPr="00D76583">
              <w:rPr>
                <w:rFonts w:ascii="Times New Roman" w:hAnsi="Times New Roman" w:cs="Times New Roman"/>
                <w:b/>
              </w:rPr>
              <w:t>Dubultrullo žalūzijas:</w:t>
            </w:r>
          </w:p>
        </w:tc>
      </w:tr>
      <w:tr w:rsidR="00F373F2" w:rsidRPr="00291686" w14:paraId="24FA56FE" w14:textId="77777777" w:rsidTr="00621201">
        <w:tc>
          <w:tcPr>
            <w:tcW w:w="3371" w:type="dxa"/>
          </w:tcPr>
          <w:p w14:paraId="061B5A40" w14:textId="77777777" w:rsidR="00F373F2" w:rsidRPr="00A65146" w:rsidRDefault="00F373F2" w:rsidP="00621201">
            <w:pPr>
              <w:tabs>
                <w:tab w:val="left" w:pos="567"/>
              </w:tabs>
              <w:contextualSpacing/>
              <w:rPr>
                <w:rFonts w:ascii="Times New Roman" w:hAnsi="Times New Roman" w:cs="Times New Roman"/>
                <w:b/>
                <w:bCs/>
              </w:rPr>
            </w:pPr>
            <w:r w:rsidRPr="00A65146">
              <w:rPr>
                <w:rFonts w:ascii="Times New Roman" w:hAnsi="Times New Roman" w:cs="Times New Roman"/>
                <w:b/>
                <w:bCs/>
              </w:rPr>
              <w:t>Dubultrullo žalūziju audums.</w:t>
            </w:r>
          </w:p>
          <w:p w14:paraId="62620BEF" w14:textId="77777777" w:rsidR="00F373F2" w:rsidRPr="00A65146" w:rsidRDefault="00F373F2" w:rsidP="00621201">
            <w:pPr>
              <w:tabs>
                <w:tab w:val="left" w:pos="317"/>
              </w:tabs>
              <w:contextualSpacing/>
              <w:rPr>
                <w:rFonts w:ascii="Times New Roman" w:hAnsi="Times New Roman" w:cs="Times New Roman"/>
                <w:bCs/>
              </w:rPr>
            </w:pPr>
            <w:r w:rsidRPr="00A65146">
              <w:rPr>
                <w:rFonts w:ascii="Times New Roman" w:hAnsi="Times New Roman" w:cs="Times New Roman"/>
                <w:bCs/>
              </w:rPr>
              <w:lastRenderedPageBreak/>
              <w:t>Dubults materiāls, kas izgatavots no horizontāli strīpainām auduma joslām, vismaz 10 iespējamie toņi.</w:t>
            </w:r>
          </w:p>
          <w:p w14:paraId="6670C2FD" w14:textId="77777777" w:rsidR="00F373F2" w:rsidRPr="00A65146" w:rsidRDefault="00F373F2" w:rsidP="00621201">
            <w:pPr>
              <w:tabs>
                <w:tab w:val="left" w:pos="317"/>
              </w:tabs>
              <w:contextualSpacing/>
              <w:rPr>
                <w:rFonts w:ascii="Times New Roman" w:hAnsi="Times New Roman" w:cs="Times New Roman"/>
              </w:rPr>
            </w:pPr>
          </w:p>
        </w:tc>
        <w:tc>
          <w:tcPr>
            <w:tcW w:w="1350" w:type="dxa"/>
          </w:tcPr>
          <w:p w14:paraId="0EF544B9" w14:textId="77777777" w:rsidR="00F373F2" w:rsidRPr="00A65146" w:rsidRDefault="00F373F2" w:rsidP="00621201">
            <w:pPr>
              <w:jc w:val="center"/>
              <w:rPr>
                <w:rFonts w:ascii="Times New Roman" w:hAnsi="Times New Roman" w:cs="Times New Roman"/>
              </w:rPr>
            </w:pPr>
            <w:r w:rsidRPr="00A65146">
              <w:rPr>
                <w:rFonts w:ascii="Times New Roman" w:hAnsi="Times New Roman" w:cs="Times New Roman"/>
              </w:rPr>
              <w:lastRenderedPageBreak/>
              <w:t>m</w:t>
            </w:r>
            <w:r w:rsidRPr="00A65146">
              <w:rPr>
                <w:rFonts w:ascii="Times New Roman" w:hAnsi="Times New Roman" w:cs="Times New Roman"/>
                <w:vertAlign w:val="superscript"/>
              </w:rPr>
              <w:t>2</w:t>
            </w:r>
          </w:p>
        </w:tc>
        <w:tc>
          <w:tcPr>
            <w:tcW w:w="3960" w:type="dxa"/>
          </w:tcPr>
          <w:p w14:paraId="725A1464" w14:textId="77777777" w:rsidR="00F373F2" w:rsidRPr="00A65146" w:rsidRDefault="00F373F2" w:rsidP="00621201">
            <w:pPr>
              <w:ind w:left="33"/>
              <w:contextualSpacing/>
              <w:rPr>
                <w:rFonts w:ascii="Times New Roman" w:hAnsi="Times New Roman" w:cs="Times New Roman"/>
                <w:b/>
              </w:rPr>
            </w:pPr>
            <w:r w:rsidRPr="00A65146">
              <w:rPr>
                <w:rFonts w:ascii="Times New Roman" w:hAnsi="Times New Roman" w:cs="Times New Roman"/>
                <w:b/>
              </w:rPr>
              <w:t>Dubultrullo žalūziju mehānisms:</w:t>
            </w:r>
          </w:p>
          <w:p w14:paraId="04CD4076" w14:textId="77777777" w:rsidR="00F373F2" w:rsidRPr="00A65146" w:rsidRDefault="00F373F2" w:rsidP="00621201">
            <w:pPr>
              <w:numPr>
                <w:ilvl w:val="0"/>
                <w:numId w:val="2"/>
              </w:numPr>
              <w:tabs>
                <w:tab w:val="num" w:pos="317"/>
              </w:tabs>
              <w:spacing w:after="0"/>
              <w:ind w:left="33" w:firstLine="0"/>
              <w:contextualSpacing/>
              <w:jc w:val="both"/>
              <w:rPr>
                <w:rFonts w:ascii="Times New Roman" w:hAnsi="Times New Roman" w:cs="Times New Roman"/>
              </w:rPr>
            </w:pPr>
            <w:r w:rsidRPr="00A65146">
              <w:rPr>
                <w:rFonts w:ascii="Times New Roman" w:hAnsi="Times New Roman" w:cs="Times New Roman"/>
              </w:rPr>
              <w:lastRenderedPageBreak/>
              <w:t>Rullo žalūzijas caurulei jābūt 25mm - 40mm diametrā;</w:t>
            </w:r>
          </w:p>
          <w:p w14:paraId="512E935B" w14:textId="5A3AE76A" w:rsidR="00F373F2" w:rsidRPr="00A65146" w:rsidRDefault="00F373F2" w:rsidP="00621201">
            <w:pPr>
              <w:numPr>
                <w:ilvl w:val="0"/>
                <w:numId w:val="2"/>
              </w:numPr>
              <w:tabs>
                <w:tab w:val="num" w:pos="317"/>
              </w:tabs>
              <w:spacing w:after="0"/>
              <w:ind w:left="33" w:firstLine="0"/>
              <w:contextualSpacing/>
              <w:jc w:val="both"/>
              <w:rPr>
                <w:rFonts w:ascii="Times New Roman" w:hAnsi="Times New Roman" w:cs="Times New Roman"/>
              </w:rPr>
            </w:pPr>
            <w:r w:rsidRPr="00A65146">
              <w:rPr>
                <w:rFonts w:ascii="Times New Roman" w:hAnsi="Times New Roman" w:cs="Times New Roman"/>
              </w:rPr>
              <w:t>Rullo žalūzijas caurulei jābūt izgatavotai no metāla;</w:t>
            </w:r>
          </w:p>
          <w:p w14:paraId="02D7F583" w14:textId="77777777" w:rsidR="00F373F2" w:rsidRPr="00A65146" w:rsidRDefault="00F373F2" w:rsidP="00621201">
            <w:pPr>
              <w:numPr>
                <w:ilvl w:val="0"/>
                <w:numId w:val="2"/>
              </w:numPr>
              <w:tabs>
                <w:tab w:val="num" w:pos="317"/>
              </w:tabs>
              <w:spacing w:after="0"/>
              <w:ind w:left="33" w:firstLine="0"/>
              <w:contextualSpacing/>
              <w:jc w:val="both"/>
              <w:rPr>
                <w:rFonts w:ascii="Times New Roman" w:hAnsi="Times New Roman" w:cs="Times New Roman"/>
              </w:rPr>
            </w:pPr>
            <w:r w:rsidRPr="00A65146">
              <w:rPr>
                <w:rFonts w:ascii="Times New Roman" w:hAnsi="Times New Roman" w:cs="Times New Roman"/>
              </w:rPr>
              <w:t xml:space="preserve"> Žalūziju darbināšanu veic ar PVC ķēdītes palīdzību. Ķēdīte žalūzijas paceļ vai nolaiž vajadzīgajā augstumā. Nedaudz pavelkot ķēdīti, tumšās joslas nostājas viena aiz otras, līdz ar to ļaujot pa caurspīdīgām joslām ieplūst saules gaismai;</w:t>
            </w:r>
          </w:p>
          <w:p w14:paraId="31F241D6" w14:textId="77777777" w:rsidR="00F373F2" w:rsidRPr="00A65146" w:rsidRDefault="00F373F2" w:rsidP="00621201">
            <w:pPr>
              <w:numPr>
                <w:ilvl w:val="0"/>
                <w:numId w:val="2"/>
              </w:numPr>
              <w:tabs>
                <w:tab w:val="num" w:pos="281"/>
              </w:tabs>
              <w:spacing w:after="0"/>
              <w:ind w:left="0" w:firstLine="0"/>
              <w:jc w:val="both"/>
              <w:rPr>
                <w:rFonts w:ascii="Times New Roman" w:hAnsi="Times New Roman" w:cs="Times New Roman"/>
              </w:rPr>
            </w:pPr>
            <w:r w:rsidRPr="00A65146">
              <w:rPr>
                <w:rFonts w:ascii="Times New Roman" w:hAnsi="Times New Roman" w:cs="Times New Roman"/>
              </w:rPr>
              <w:t>Atvēršanas vadība var atrasties labajā vai kreisajā pusē, pēc Pasūtītāja izvēles;</w:t>
            </w:r>
          </w:p>
          <w:p w14:paraId="35D47EC5" w14:textId="77777777" w:rsidR="00F373F2" w:rsidRPr="00A65146" w:rsidRDefault="00F373F2" w:rsidP="00621201">
            <w:pPr>
              <w:numPr>
                <w:ilvl w:val="0"/>
                <w:numId w:val="2"/>
              </w:numPr>
              <w:tabs>
                <w:tab w:val="num" w:pos="317"/>
              </w:tabs>
              <w:spacing w:after="0"/>
              <w:ind w:left="33" w:firstLine="0"/>
              <w:contextualSpacing/>
              <w:jc w:val="both"/>
              <w:rPr>
                <w:rFonts w:ascii="Times New Roman" w:hAnsi="Times New Roman" w:cs="Times New Roman"/>
              </w:rPr>
            </w:pPr>
            <w:r w:rsidRPr="00A65146">
              <w:rPr>
                <w:rFonts w:ascii="Times New Roman" w:hAnsi="Times New Roman" w:cs="Times New Roman"/>
              </w:rPr>
              <w:t>Gadījumā, ja nepieciešams blakus likt vairākas žalūzijas, tad atstatums starp divām blakus esošām rullo žalūzijām nevar būt lielāks par 10 mm;</w:t>
            </w:r>
          </w:p>
          <w:p w14:paraId="341015BF" w14:textId="77777777" w:rsidR="00F373F2" w:rsidRPr="00A65146" w:rsidRDefault="00F373F2" w:rsidP="00621201">
            <w:pPr>
              <w:numPr>
                <w:ilvl w:val="0"/>
                <w:numId w:val="2"/>
              </w:numPr>
              <w:tabs>
                <w:tab w:val="num" w:pos="281"/>
              </w:tabs>
              <w:spacing w:after="0"/>
              <w:ind w:left="0" w:firstLine="0"/>
              <w:jc w:val="both"/>
              <w:rPr>
                <w:rFonts w:ascii="Times New Roman" w:hAnsi="Times New Roman" w:cs="Times New Roman"/>
              </w:rPr>
            </w:pPr>
            <w:r w:rsidRPr="00A65146">
              <w:rPr>
                <w:rFonts w:ascii="Times New Roman" w:hAnsi="Times New Roman" w:cs="Times New Roman"/>
              </w:rPr>
              <w:t>Rullo auduma apakšējā daļā jābūt iestrādātam atsvaram auduma nospriegošanai;</w:t>
            </w:r>
          </w:p>
          <w:p w14:paraId="681F137B" w14:textId="77777777" w:rsidR="00F373F2" w:rsidRPr="00A65146" w:rsidRDefault="00F373F2" w:rsidP="00621201">
            <w:pPr>
              <w:numPr>
                <w:ilvl w:val="0"/>
                <w:numId w:val="2"/>
              </w:numPr>
              <w:tabs>
                <w:tab w:val="num" w:pos="281"/>
              </w:tabs>
              <w:spacing w:after="0"/>
              <w:ind w:left="0" w:firstLine="0"/>
              <w:jc w:val="both"/>
              <w:rPr>
                <w:rFonts w:ascii="Times New Roman" w:hAnsi="Times New Roman" w:cs="Times New Roman"/>
              </w:rPr>
            </w:pPr>
            <w:r w:rsidRPr="00A65146">
              <w:rPr>
                <w:rFonts w:ascii="Times New Roman" w:hAnsi="Times New Roman" w:cs="Times New Roman"/>
              </w:rPr>
              <w:t>Rullo žalūzijas stiprināmas pie sienas, pie griestiem vai logu ailēs, saskaņā ar Pasūtītāja izvēli.</w:t>
            </w:r>
          </w:p>
          <w:p w14:paraId="0B3B4063" w14:textId="77777777" w:rsidR="00F373F2" w:rsidRPr="00A65146" w:rsidRDefault="00F373F2" w:rsidP="00621201">
            <w:pPr>
              <w:tabs>
                <w:tab w:val="num" w:pos="281"/>
              </w:tabs>
              <w:spacing w:after="0"/>
              <w:jc w:val="both"/>
              <w:rPr>
                <w:rFonts w:ascii="Times New Roman" w:hAnsi="Times New Roman" w:cs="Times New Roman"/>
              </w:rPr>
            </w:pPr>
          </w:p>
        </w:tc>
        <w:tc>
          <w:tcPr>
            <w:tcW w:w="3150" w:type="dxa"/>
          </w:tcPr>
          <w:p w14:paraId="7B21BC40" w14:textId="77777777" w:rsidR="00F373F2" w:rsidRPr="00A65146" w:rsidRDefault="00F373F2" w:rsidP="00621201">
            <w:pPr>
              <w:ind w:left="33"/>
              <w:contextualSpacing/>
              <w:rPr>
                <w:rFonts w:ascii="Times New Roman" w:hAnsi="Times New Roman" w:cs="Times New Roman"/>
                <w:b/>
              </w:rPr>
            </w:pPr>
          </w:p>
        </w:tc>
        <w:tc>
          <w:tcPr>
            <w:tcW w:w="3960" w:type="dxa"/>
          </w:tcPr>
          <w:p w14:paraId="583FDC7C" w14:textId="77777777" w:rsidR="00F373F2" w:rsidRPr="00A65146" w:rsidRDefault="00F373F2" w:rsidP="00621201">
            <w:pPr>
              <w:ind w:left="33"/>
              <w:contextualSpacing/>
              <w:rPr>
                <w:rFonts w:ascii="Times New Roman" w:hAnsi="Times New Roman" w:cs="Times New Roman"/>
                <w:b/>
              </w:rPr>
            </w:pPr>
          </w:p>
        </w:tc>
      </w:tr>
      <w:tr w:rsidR="00F373F2" w:rsidRPr="00291686" w14:paraId="0B8EFDCB" w14:textId="77777777" w:rsidTr="00621201">
        <w:tc>
          <w:tcPr>
            <w:tcW w:w="15791" w:type="dxa"/>
            <w:gridSpan w:val="5"/>
            <w:shd w:val="clear" w:color="auto" w:fill="D9F2D0" w:themeFill="accent6" w:themeFillTint="33"/>
          </w:tcPr>
          <w:p w14:paraId="32E80EDD" w14:textId="77777777" w:rsidR="00F373F2" w:rsidRPr="00D76583" w:rsidRDefault="00F373F2" w:rsidP="00621201">
            <w:pPr>
              <w:pStyle w:val="ListParagraph"/>
              <w:numPr>
                <w:ilvl w:val="0"/>
                <w:numId w:val="1"/>
              </w:numPr>
              <w:spacing w:after="0"/>
              <w:jc w:val="both"/>
              <w:rPr>
                <w:rFonts w:ascii="Times New Roman" w:hAnsi="Times New Roman" w:cs="Times New Roman"/>
                <w:b/>
              </w:rPr>
            </w:pPr>
            <w:r w:rsidRPr="00D76583">
              <w:rPr>
                <w:rFonts w:ascii="Times New Roman" w:hAnsi="Times New Roman" w:cs="Times New Roman"/>
                <w:b/>
              </w:rPr>
              <w:t>Dubultrullo žalūzijas uz plastikāta logiem:</w:t>
            </w:r>
          </w:p>
        </w:tc>
      </w:tr>
      <w:tr w:rsidR="00F373F2" w:rsidRPr="00291686" w14:paraId="018F6C96" w14:textId="77777777" w:rsidTr="00621201">
        <w:tc>
          <w:tcPr>
            <w:tcW w:w="3371" w:type="dxa"/>
            <w:shd w:val="clear" w:color="auto" w:fill="FFFFFF" w:themeFill="background1"/>
          </w:tcPr>
          <w:p w14:paraId="07AB0F7E" w14:textId="77777777" w:rsidR="00F373F2" w:rsidRPr="00A65146" w:rsidRDefault="00F373F2" w:rsidP="00621201">
            <w:pPr>
              <w:tabs>
                <w:tab w:val="left" w:pos="567"/>
              </w:tabs>
              <w:rPr>
                <w:rFonts w:ascii="Times New Roman" w:hAnsi="Times New Roman" w:cs="Times New Roman"/>
                <w:b/>
                <w:bCs/>
              </w:rPr>
            </w:pPr>
            <w:r w:rsidRPr="00A65146">
              <w:rPr>
                <w:rFonts w:ascii="Times New Roman" w:hAnsi="Times New Roman" w:cs="Times New Roman"/>
                <w:b/>
                <w:bCs/>
              </w:rPr>
              <w:t>Dubultrullo žalūziju audums.</w:t>
            </w:r>
          </w:p>
          <w:p w14:paraId="487E17D6" w14:textId="77777777" w:rsidR="00F373F2" w:rsidRPr="00A65146" w:rsidRDefault="00F373F2" w:rsidP="00621201">
            <w:pPr>
              <w:tabs>
                <w:tab w:val="left" w:pos="567"/>
              </w:tabs>
              <w:rPr>
                <w:rFonts w:ascii="Times New Roman" w:hAnsi="Times New Roman" w:cs="Times New Roman"/>
                <w:bCs/>
              </w:rPr>
            </w:pPr>
            <w:r w:rsidRPr="00A65146">
              <w:rPr>
                <w:rFonts w:ascii="Times New Roman" w:hAnsi="Times New Roman" w:cs="Times New Roman"/>
                <w:bCs/>
              </w:rPr>
              <w:t>Dubults materiāls, kas izgatavots no horizontāli strīpainām auduma joslām, vismaz 10 iespējamie toņi.</w:t>
            </w:r>
          </w:p>
          <w:p w14:paraId="28653606" w14:textId="77777777" w:rsidR="00F373F2" w:rsidRPr="00A65146" w:rsidRDefault="00F373F2" w:rsidP="00621201">
            <w:pPr>
              <w:tabs>
                <w:tab w:val="left" w:pos="567"/>
              </w:tabs>
              <w:rPr>
                <w:rFonts w:ascii="Times New Roman" w:hAnsi="Times New Roman" w:cs="Times New Roman"/>
                <w:b/>
              </w:rPr>
            </w:pPr>
          </w:p>
        </w:tc>
        <w:tc>
          <w:tcPr>
            <w:tcW w:w="1350" w:type="dxa"/>
            <w:shd w:val="clear" w:color="auto" w:fill="FFFFFF" w:themeFill="background1"/>
          </w:tcPr>
          <w:p w14:paraId="4DD65062" w14:textId="77777777" w:rsidR="00F373F2" w:rsidRPr="00A65146" w:rsidRDefault="00F373F2" w:rsidP="00621201">
            <w:pPr>
              <w:jc w:val="center"/>
              <w:rPr>
                <w:rFonts w:ascii="Times New Roman" w:hAnsi="Times New Roman" w:cs="Times New Roman"/>
              </w:rPr>
            </w:pPr>
            <w:r w:rsidRPr="00A65146">
              <w:rPr>
                <w:rFonts w:ascii="Times New Roman" w:hAnsi="Times New Roman" w:cs="Times New Roman"/>
              </w:rPr>
              <w:lastRenderedPageBreak/>
              <w:t>m</w:t>
            </w:r>
            <w:r w:rsidRPr="00A65146">
              <w:rPr>
                <w:rFonts w:ascii="Times New Roman" w:hAnsi="Times New Roman" w:cs="Times New Roman"/>
                <w:vertAlign w:val="superscript"/>
              </w:rPr>
              <w:t>2</w:t>
            </w:r>
          </w:p>
        </w:tc>
        <w:tc>
          <w:tcPr>
            <w:tcW w:w="3960" w:type="dxa"/>
            <w:shd w:val="clear" w:color="auto" w:fill="FFFFFF" w:themeFill="background1"/>
          </w:tcPr>
          <w:p w14:paraId="31D68F07" w14:textId="77777777" w:rsidR="00F373F2" w:rsidRPr="00A65146" w:rsidRDefault="00F373F2" w:rsidP="00621201">
            <w:pPr>
              <w:ind w:left="33"/>
              <w:contextualSpacing/>
              <w:rPr>
                <w:rFonts w:ascii="Times New Roman" w:hAnsi="Times New Roman" w:cs="Times New Roman"/>
                <w:b/>
              </w:rPr>
            </w:pPr>
            <w:r w:rsidRPr="00A65146">
              <w:rPr>
                <w:rFonts w:ascii="Times New Roman" w:hAnsi="Times New Roman" w:cs="Times New Roman"/>
                <w:b/>
              </w:rPr>
              <w:t>Dubultrullo žalūzijas uz pakešu logiem mehānisms:</w:t>
            </w:r>
          </w:p>
          <w:p w14:paraId="0F39C7B4" w14:textId="77777777" w:rsidR="00F373F2" w:rsidRPr="00A65146" w:rsidRDefault="00F373F2" w:rsidP="00621201">
            <w:pPr>
              <w:numPr>
                <w:ilvl w:val="0"/>
                <w:numId w:val="2"/>
              </w:numPr>
              <w:tabs>
                <w:tab w:val="num" w:pos="317"/>
              </w:tabs>
              <w:spacing w:after="0"/>
              <w:ind w:left="33" w:firstLine="0"/>
              <w:contextualSpacing/>
              <w:rPr>
                <w:rFonts w:ascii="Times New Roman" w:hAnsi="Times New Roman" w:cs="Times New Roman"/>
              </w:rPr>
            </w:pPr>
            <w:r w:rsidRPr="00A65146">
              <w:rPr>
                <w:rFonts w:ascii="Times New Roman" w:hAnsi="Times New Roman" w:cs="Times New Roman"/>
              </w:rPr>
              <w:t>Rullo žalūzijas caurulei jābūt ne mazāk kā 19mm diametrā;</w:t>
            </w:r>
          </w:p>
          <w:p w14:paraId="36AEF4CC" w14:textId="77777777" w:rsidR="00F373F2" w:rsidRPr="00A65146" w:rsidRDefault="00F373F2" w:rsidP="00621201">
            <w:pPr>
              <w:numPr>
                <w:ilvl w:val="0"/>
                <w:numId w:val="2"/>
              </w:numPr>
              <w:tabs>
                <w:tab w:val="num" w:pos="317"/>
              </w:tabs>
              <w:spacing w:after="0"/>
              <w:ind w:left="33" w:firstLine="0"/>
              <w:contextualSpacing/>
              <w:rPr>
                <w:rFonts w:ascii="Times New Roman" w:hAnsi="Times New Roman" w:cs="Times New Roman"/>
              </w:rPr>
            </w:pPr>
            <w:r w:rsidRPr="00A65146">
              <w:rPr>
                <w:rFonts w:ascii="Times New Roman" w:hAnsi="Times New Roman" w:cs="Times New Roman"/>
              </w:rPr>
              <w:lastRenderedPageBreak/>
              <w:t>Audums satītā veidā ir nosegts ar žalūzijas kasetes vāku;</w:t>
            </w:r>
          </w:p>
          <w:p w14:paraId="70F1F69F" w14:textId="77777777" w:rsidR="00F373F2" w:rsidRPr="00A65146" w:rsidRDefault="00F373F2" w:rsidP="00621201">
            <w:pPr>
              <w:numPr>
                <w:ilvl w:val="0"/>
                <w:numId w:val="2"/>
              </w:numPr>
              <w:tabs>
                <w:tab w:val="num" w:pos="317"/>
              </w:tabs>
              <w:spacing w:after="0"/>
              <w:ind w:left="33" w:firstLine="0"/>
              <w:contextualSpacing/>
              <w:rPr>
                <w:rFonts w:ascii="Times New Roman" w:hAnsi="Times New Roman" w:cs="Times New Roman"/>
              </w:rPr>
            </w:pPr>
            <w:r w:rsidRPr="00A65146">
              <w:rPr>
                <w:rFonts w:ascii="Times New Roman" w:hAnsi="Times New Roman" w:cs="Times New Roman"/>
              </w:rPr>
              <w:t xml:space="preserve">Nosedzošais rullo žalūzijas kasetes vāks ir izgatavots no ekstrudēta alumīnija sakausējuma, virsmas pārklājums – baltā krāsā; </w:t>
            </w:r>
          </w:p>
          <w:p w14:paraId="0D8F1AAA" w14:textId="77777777" w:rsidR="00F373F2" w:rsidRPr="00A65146" w:rsidRDefault="00F373F2" w:rsidP="00621201">
            <w:pPr>
              <w:numPr>
                <w:ilvl w:val="0"/>
                <w:numId w:val="2"/>
              </w:numPr>
              <w:tabs>
                <w:tab w:val="num" w:pos="281"/>
              </w:tabs>
              <w:spacing w:after="0"/>
              <w:ind w:left="0" w:firstLine="0"/>
              <w:jc w:val="both"/>
              <w:rPr>
                <w:rFonts w:ascii="Times New Roman" w:hAnsi="Times New Roman" w:cs="Times New Roman"/>
              </w:rPr>
            </w:pPr>
            <w:r w:rsidRPr="00A65146">
              <w:rPr>
                <w:rFonts w:ascii="Times New Roman" w:hAnsi="Times New Roman" w:cs="Times New Roman"/>
              </w:rPr>
              <w:t>Žalūziju darbināšanu veic ar PVC ķēdītes palīdzību. Ķēdīte žalūzijas paceļ vai nolaiž vajadzīgajā augstumā. Nedaudz pavelkot ķēdīti, tumšās joslas nostājas viena aiz otras, līdz ar to ļaujot pa caurspīdīgajām joslām ieplūst saules gaismai. Atvēršanas vadība var atrasties labajā vai kreisajā pusē, pēc Pasūtītāja izvēles;</w:t>
            </w:r>
          </w:p>
          <w:p w14:paraId="45FEAA9F" w14:textId="77777777" w:rsidR="00F373F2" w:rsidRPr="00A65146" w:rsidRDefault="00F373F2" w:rsidP="00621201">
            <w:pPr>
              <w:numPr>
                <w:ilvl w:val="0"/>
                <w:numId w:val="2"/>
              </w:numPr>
              <w:tabs>
                <w:tab w:val="num" w:pos="281"/>
              </w:tabs>
              <w:spacing w:after="0"/>
              <w:ind w:left="0" w:firstLine="0"/>
              <w:jc w:val="both"/>
              <w:rPr>
                <w:rFonts w:ascii="Times New Roman" w:hAnsi="Times New Roman" w:cs="Times New Roman"/>
              </w:rPr>
            </w:pPr>
            <w:r w:rsidRPr="00A65146">
              <w:rPr>
                <w:rFonts w:ascii="Times New Roman" w:hAnsi="Times New Roman" w:cs="Times New Roman"/>
              </w:rPr>
              <w:t>Rullo auduma apakšējā daļā jābūt iestrādātam smaguma atsvaram auduma nospriegošanai;</w:t>
            </w:r>
          </w:p>
          <w:p w14:paraId="55E47ECF" w14:textId="77777777" w:rsidR="00F373F2" w:rsidRPr="00A65146" w:rsidRDefault="00F373F2" w:rsidP="00621201">
            <w:pPr>
              <w:numPr>
                <w:ilvl w:val="0"/>
                <w:numId w:val="2"/>
              </w:numPr>
              <w:tabs>
                <w:tab w:val="num" w:pos="281"/>
              </w:tabs>
              <w:spacing w:after="0"/>
              <w:ind w:left="0" w:firstLine="0"/>
              <w:jc w:val="both"/>
              <w:rPr>
                <w:rFonts w:ascii="Times New Roman" w:hAnsi="Times New Roman" w:cs="Times New Roman"/>
              </w:rPr>
            </w:pPr>
            <w:r w:rsidRPr="00A65146">
              <w:rPr>
                <w:rFonts w:ascii="Times New Roman" w:hAnsi="Times New Roman" w:cs="Times New Roman"/>
              </w:rPr>
              <w:t>Rullo audumam jābūt nekustīgam loga atvēršanas laikā (vēdināšanas režīmā), tam jābūt nofiksētam ar sānu nosedzošām vadotnēm;</w:t>
            </w:r>
          </w:p>
          <w:p w14:paraId="39E1BE5D" w14:textId="77777777" w:rsidR="00F373F2" w:rsidRPr="00A65146" w:rsidRDefault="00F373F2" w:rsidP="00621201">
            <w:pPr>
              <w:numPr>
                <w:ilvl w:val="0"/>
                <w:numId w:val="2"/>
              </w:numPr>
              <w:tabs>
                <w:tab w:val="num" w:pos="281"/>
              </w:tabs>
              <w:spacing w:after="0"/>
              <w:ind w:left="0" w:firstLine="0"/>
              <w:jc w:val="both"/>
              <w:rPr>
                <w:rFonts w:ascii="Times New Roman" w:hAnsi="Times New Roman" w:cs="Times New Roman"/>
              </w:rPr>
            </w:pPr>
            <w:r w:rsidRPr="00A65146">
              <w:rPr>
                <w:rFonts w:ascii="Times New Roman" w:hAnsi="Times New Roman" w:cs="Times New Roman"/>
              </w:rPr>
              <w:t>Rullo žalūzijas stiprināmas pie pakešu loga līstēm loga rūts daļā, ļaujot logam ērti vērties vaļā gan horizontāli, gan vertikāli (vēdināšanas režīmā).</w:t>
            </w:r>
          </w:p>
          <w:p w14:paraId="2450D698" w14:textId="77777777" w:rsidR="00F373F2" w:rsidRPr="00A65146" w:rsidRDefault="00F373F2" w:rsidP="00621201">
            <w:pPr>
              <w:tabs>
                <w:tab w:val="num" w:pos="281"/>
              </w:tabs>
              <w:spacing w:after="0"/>
              <w:jc w:val="both"/>
              <w:rPr>
                <w:rFonts w:ascii="Times New Roman" w:hAnsi="Times New Roman" w:cs="Times New Roman"/>
              </w:rPr>
            </w:pPr>
          </w:p>
        </w:tc>
        <w:tc>
          <w:tcPr>
            <w:tcW w:w="3150" w:type="dxa"/>
            <w:shd w:val="clear" w:color="auto" w:fill="FFFFFF" w:themeFill="background1"/>
          </w:tcPr>
          <w:p w14:paraId="4C4552C5" w14:textId="77777777" w:rsidR="00F373F2" w:rsidRPr="00A65146" w:rsidRDefault="00F373F2" w:rsidP="00621201">
            <w:pPr>
              <w:ind w:left="33"/>
              <w:contextualSpacing/>
              <w:rPr>
                <w:rFonts w:ascii="Times New Roman" w:hAnsi="Times New Roman" w:cs="Times New Roman"/>
                <w:b/>
              </w:rPr>
            </w:pPr>
          </w:p>
        </w:tc>
        <w:tc>
          <w:tcPr>
            <w:tcW w:w="3960" w:type="dxa"/>
            <w:shd w:val="clear" w:color="auto" w:fill="FFFFFF" w:themeFill="background1"/>
          </w:tcPr>
          <w:p w14:paraId="1A852955" w14:textId="77777777" w:rsidR="00F373F2" w:rsidRPr="00A65146" w:rsidRDefault="00F373F2" w:rsidP="00621201">
            <w:pPr>
              <w:ind w:left="33"/>
              <w:contextualSpacing/>
              <w:rPr>
                <w:rFonts w:ascii="Times New Roman" w:hAnsi="Times New Roman" w:cs="Times New Roman"/>
                <w:b/>
              </w:rPr>
            </w:pPr>
          </w:p>
        </w:tc>
      </w:tr>
      <w:tr w:rsidR="00F373F2" w:rsidRPr="00291686" w14:paraId="608BFA6E" w14:textId="77777777" w:rsidTr="00621201">
        <w:tc>
          <w:tcPr>
            <w:tcW w:w="15791" w:type="dxa"/>
            <w:gridSpan w:val="5"/>
            <w:shd w:val="clear" w:color="auto" w:fill="D9F2D0" w:themeFill="accent6" w:themeFillTint="33"/>
            <w:vAlign w:val="center"/>
          </w:tcPr>
          <w:p w14:paraId="76456DA3" w14:textId="77777777" w:rsidR="00F373F2" w:rsidRPr="00D76583" w:rsidRDefault="00F373F2" w:rsidP="00621201">
            <w:pPr>
              <w:pStyle w:val="ListParagraph"/>
              <w:numPr>
                <w:ilvl w:val="0"/>
                <w:numId w:val="1"/>
              </w:numPr>
              <w:spacing w:after="0"/>
              <w:jc w:val="both"/>
              <w:rPr>
                <w:rFonts w:ascii="Times New Roman" w:hAnsi="Times New Roman" w:cs="Times New Roman"/>
                <w:b/>
                <w:bCs/>
              </w:rPr>
            </w:pPr>
            <w:r w:rsidRPr="00D76583">
              <w:rPr>
                <w:rFonts w:ascii="Times New Roman" w:hAnsi="Times New Roman" w:cs="Times New Roman"/>
                <w:b/>
                <w:bCs/>
              </w:rPr>
              <w:t>Plisētās žalūzijas:</w:t>
            </w:r>
          </w:p>
        </w:tc>
      </w:tr>
      <w:tr w:rsidR="00F373F2" w:rsidRPr="00291686" w14:paraId="045E2BB2" w14:textId="77777777" w:rsidTr="00621201">
        <w:tc>
          <w:tcPr>
            <w:tcW w:w="3371" w:type="dxa"/>
          </w:tcPr>
          <w:p w14:paraId="751328D9" w14:textId="77777777" w:rsidR="00F373F2" w:rsidRPr="00A65146" w:rsidRDefault="00F373F2" w:rsidP="00621201">
            <w:pPr>
              <w:tabs>
                <w:tab w:val="left" w:pos="567"/>
              </w:tabs>
              <w:contextualSpacing/>
              <w:rPr>
                <w:rFonts w:ascii="Times New Roman" w:hAnsi="Times New Roman" w:cs="Times New Roman"/>
                <w:b/>
                <w:bCs/>
              </w:rPr>
            </w:pPr>
            <w:r w:rsidRPr="00A65146">
              <w:rPr>
                <w:rFonts w:ascii="Times New Roman" w:hAnsi="Times New Roman" w:cs="Times New Roman"/>
                <w:b/>
                <w:bCs/>
              </w:rPr>
              <w:t>Plisēto žalūziju audumi.</w:t>
            </w:r>
          </w:p>
          <w:p w14:paraId="7B12F355" w14:textId="77777777" w:rsidR="00F373F2" w:rsidRPr="00A65146" w:rsidRDefault="00F373F2" w:rsidP="00621201">
            <w:pPr>
              <w:pStyle w:val="ListParagraph"/>
              <w:numPr>
                <w:ilvl w:val="1"/>
                <w:numId w:val="1"/>
              </w:numPr>
              <w:tabs>
                <w:tab w:val="left" w:pos="0"/>
              </w:tabs>
              <w:spacing w:after="0"/>
              <w:rPr>
                <w:rFonts w:ascii="Times New Roman" w:hAnsi="Times New Roman" w:cs="Times New Roman"/>
                <w:bCs/>
              </w:rPr>
            </w:pPr>
            <w:r w:rsidRPr="00A65146">
              <w:rPr>
                <w:rFonts w:ascii="Times New Roman" w:hAnsi="Times New Roman" w:cs="Times New Roman"/>
                <w:bCs/>
              </w:rPr>
              <w:lastRenderedPageBreak/>
              <w:t>Vienkrāsains, sagofrēts materiāls, bez izteiktas faktūras  audums no 100% poliestera, svars ne mazāk 155g/m</w:t>
            </w:r>
            <w:r w:rsidRPr="00A65146">
              <w:rPr>
                <w:rFonts w:ascii="Times New Roman" w:hAnsi="Times New Roman" w:cs="Times New Roman"/>
                <w:bCs/>
                <w:vertAlign w:val="superscript"/>
              </w:rPr>
              <w:t>2</w:t>
            </w:r>
            <w:r w:rsidRPr="00A65146">
              <w:rPr>
                <w:rFonts w:ascii="Times New Roman" w:hAnsi="Times New Roman" w:cs="Times New Roman"/>
                <w:bCs/>
              </w:rPr>
              <w:t>, vismaz 10 iespējamie toņi;</w:t>
            </w:r>
          </w:p>
          <w:p w14:paraId="210DF04D" w14:textId="77777777" w:rsidR="00F373F2" w:rsidRPr="00A65146" w:rsidRDefault="00F373F2" w:rsidP="00621201">
            <w:pPr>
              <w:pStyle w:val="ListParagraph"/>
              <w:numPr>
                <w:ilvl w:val="1"/>
                <w:numId w:val="1"/>
              </w:numPr>
              <w:tabs>
                <w:tab w:val="left" w:pos="0"/>
              </w:tabs>
              <w:spacing w:after="0"/>
              <w:rPr>
                <w:rFonts w:ascii="Times New Roman" w:hAnsi="Times New Roman" w:cs="Times New Roman"/>
                <w:bCs/>
              </w:rPr>
            </w:pPr>
            <w:r w:rsidRPr="00A65146">
              <w:rPr>
                <w:rFonts w:ascii="Times New Roman" w:hAnsi="Times New Roman" w:cs="Times New Roman"/>
                <w:bCs/>
              </w:rPr>
              <w:t>100% aptumšojošie audumi no 100% poliestera, svars ne mazāk kā 280g/m</w:t>
            </w:r>
            <w:r w:rsidRPr="00A65146">
              <w:rPr>
                <w:rFonts w:ascii="Times New Roman" w:hAnsi="Times New Roman" w:cs="Times New Roman"/>
                <w:bCs/>
                <w:vertAlign w:val="superscript"/>
              </w:rPr>
              <w:t>2</w:t>
            </w:r>
            <w:r w:rsidRPr="00A65146">
              <w:rPr>
                <w:rFonts w:ascii="Times New Roman" w:hAnsi="Times New Roman" w:cs="Times New Roman"/>
                <w:bCs/>
              </w:rPr>
              <w:t>;</w:t>
            </w:r>
          </w:p>
          <w:p w14:paraId="2EC88D85" w14:textId="77777777" w:rsidR="00F373F2" w:rsidRPr="00AF3580" w:rsidRDefault="00F373F2" w:rsidP="00621201">
            <w:pPr>
              <w:pStyle w:val="ListParagraph"/>
              <w:numPr>
                <w:ilvl w:val="1"/>
                <w:numId w:val="1"/>
              </w:numPr>
              <w:tabs>
                <w:tab w:val="left" w:pos="0"/>
              </w:tabs>
              <w:spacing w:after="0"/>
              <w:rPr>
                <w:rFonts w:ascii="Times New Roman" w:hAnsi="Times New Roman" w:cs="Times New Roman"/>
                <w:bCs/>
              </w:rPr>
            </w:pPr>
            <w:r w:rsidRPr="00A65146">
              <w:rPr>
                <w:rFonts w:ascii="Times New Roman" w:hAnsi="Times New Roman" w:cs="Times New Roman"/>
              </w:rPr>
              <w:t xml:space="preserve">Saules gaismas atstarojošie 40-80%, audums no </w:t>
            </w:r>
            <w:r w:rsidRPr="00A65146">
              <w:rPr>
                <w:rFonts w:ascii="Times New Roman" w:hAnsi="Times New Roman" w:cs="Times New Roman"/>
                <w:bCs/>
              </w:rPr>
              <w:t>100% poliestera, svars ne mazāk kā 90g/m</w:t>
            </w:r>
            <w:r w:rsidRPr="00A65146">
              <w:rPr>
                <w:rFonts w:ascii="Times New Roman" w:hAnsi="Times New Roman" w:cs="Times New Roman"/>
                <w:bCs/>
                <w:vertAlign w:val="superscript"/>
              </w:rPr>
              <w:t>2</w:t>
            </w:r>
            <w:r w:rsidRPr="00A65146">
              <w:rPr>
                <w:rFonts w:ascii="Times New Roman" w:hAnsi="Times New Roman" w:cs="Times New Roman"/>
              </w:rPr>
              <w:t>.</w:t>
            </w:r>
          </w:p>
        </w:tc>
        <w:tc>
          <w:tcPr>
            <w:tcW w:w="1350" w:type="dxa"/>
          </w:tcPr>
          <w:p w14:paraId="5EE9EF19" w14:textId="77777777" w:rsidR="00F373F2" w:rsidRPr="00A65146" w:rsidRDefault="00F373F2" w:rsidP="00621201">
            <w:pPr>
              <w:rPr>
                <w:rFonts w:ascii="Times New Roman" w:hAnsi="Times New Roman" w:cs="Times New Roman"/>
              </w:rPr>
            </w:pPr>
            <w:r w:rsidRPr="00A65146">
              <w:rPr>
                <w:rFonts w:ascii="Times New Roman" w:hAnsi="Times New Roman" w:cs="Times New Roman"/>
              </w:rPr>
              <w:lastRenderedPageBreak/>
              <w:t>m</w:t>
            </w:r>
            <w:r w:rsidRPr="00A65146">
              <w:rPr>
                <w:rFonts w:ascii="Times New Roman" w:hAnsi="Times New Roman" w:cs="Times New Roman"/>
                <w:vertAlign w:val="superscript"/>
              </w:rPr>
              <w:t>2</w:t>
            </w:r>
          </w:p>
        </w:tc>
        <w:tc>
          <w:tcPr>
            <w:tcW w:w="3960" w:type="dxa"/>
          </w:tcPr>
          <w:p w14:paraId="4F866C5F" w14:textId="77777777" w:rsidR="00F373F2" w:rsidRPr="00A65146" w:rsidRDefault="00F373F2" w:rsidP="00621201">
            <w:pPr>
              <w:ind w:left="33"/>
              <w:contextualSpacing/>
              <w:rPr>
                <w:rFonts w:ascii="Times New Roman" w:hAnsi="Times New Roman" w:cs="Times New Roman"/>
                <w:b/>
              </w:rPr>
            </w:pPr>
            <w:r w:rsidRPr="00A65146">
              <w:rPr>
                <w:rFonts w:ascii="Times New Roman" w:hAnsi="Times New Roman" w:cs="Times New Roman"/>
                <w:b/>
              </w:rPr>
              <w:t>Plisēto žalūziju mehānisms:</w:t>
            </w:r>
          </w:p>
          <w:p w14:paraId="72F84DA1"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lastRenderedPageBreak/>
              <w:t>Žalūzijas mehānisms izgatavots no ekstrudēta metāla, tas sastāv no diviem profiliem, starp kuriem tiek iestiprināts žalūzijas audums;</w:t>
            </w:r>
          </w:p>
          <w:p w14:paraId="3AC70084"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 xml:space="preserve">Mehānisma platums no 0.25 – 2.20 m; </w:t>
            </w:r>
          </w:p>
          <w:p w14:paraId="7F6B987F"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Žalūziju maksimālais augstums 3.00m standarta komplektācijā;</w:t>
            </w:r>
          </w:p>
          <w:p w14:paraId="5DC64A74"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 xml:space="preserve"> Žalūzijas vadība notiek ar rokturīšu </w:t>
            </w:r>
          </w:p>
          <w:p w14:paraId="1B2329F9" w14:textId="77777777" w:rsidR="00F373F2" w:rsidRPr="00A65146" w:rsidRDefault="00F373F2" w:rsidP="00621201">
            <w:pPr>
              <w:keepNext/>
              <w:keepLines/>
              <w:tabs>
                <w:tab w:val="left" w:pos="317"/>
              </w:tabs>
              <w:ind w:left="33"/>
              <w:jc w:val="both"/>
              <w:outlineLvl w:val="3"/>
              <w:rPr>
                <w:rFonts w:ascii="Times New Roman" w:eastAsiaTheme="majorEastAsia" w:hAnsi="Times New Roman" w:cs="Times New Roman"/>
                <w:bCs/>
                <w:iCs/>
              </w:rPr>
            </w:pPr>
            <w:r w:rsidRPr="00A65146">
              <w:rPr>
                <w:rFonts w:ascii="Times New Roman" w:eastAsiaTheme="majorEastAsia" w:hAnsi="Times New Roman" w:cs="Times New Roman"/>
                <w:bCs/>
                <w:iCs/>
              </w:rPr>
              <w:t>palīdzību, kas atrodas gan uz apakšējā profila, gan augšējā profila pa vidu – to var kustināt gan uz augšu, gan leju pa fiksējošām stīgām, novietojot žalūziju sev vēlamajā pozīcijā;</w:t>
            </w:r>
          </w:p>
          <w:p w14:paraId="2F0DE32A" w14:textId="77777777" w:rsidR="00F373F2" w:rsidRPr="00A65146" w:rsidRDefault="00F373F2" w:rsidP="00621201">
            <w:pPr>
              <w:numPr>
                <w:ilvl w:val="0"/>
                <w:numId w:val="4"/>
              </w:numPr>
              <w:tabs>
                <w:tab w:val="left" w:pos="317"/>
              </w:tabs>
              <w:spacing w:after="0"/>
              <w:ind w:left="33" w:firstLine="0"/>
              <w:contextualSpacing/>
              <w:rPr>
                <w:rFonts w:ascii="Times New Roman" w:hAnsi="Times New Roman" w:cs="Times New Roman"/>
              </w:rPr>
            </w:pPr>
            <w:r w:rsidRPr="00A65146">
              <w:rPr>
                <w:rFonts w:ascii="Times New Roman" w:hAnsi="Times New Roman" w:cs="Times New Roman"/>
              </w:rPr>
              <w:t xml:space="preserve">Katra materiāla gofre ir 20 mm plata; </w:t>
            </w:r>
          </w:p>
          <w:p w14:paraId="42D09474" w14:textId="77777777" w:rsidR="00F373F2" w:rsidRPr="00A65146" w:rsidRDefault="00F373F2" w:rsidP="00621201">
            <w:pPr>
              <w:numPr>
                <w:ilvl w:val="0"/>
                <w:numId w:val="4"/>
              </w:numPr>
              <w:tabs>
                <w:tab w:val="left" w:pos="317"/>
              </w:tabs>
              <w:spacing w:after="0"/>
              <w:ind w:left="33" w:firstLine="0"/>
              <w:contextualSpacing/>
              <w:jc w:val="both"/>
              <w:rPr>
                <w:rFonts w:ascii="Times New Roman" w:hAnsi="Times New Roman" w:cs="Times New Roman"/>
              </w:rPr>
            </w:pPr>
            <w:r w:rsidRPr="00A65146">
              <w:rPr>
                <w:rFonts w:ascii="Times New Roman" w:hAnsi="Times New Roman" w:cs="Times New Roman"/>
              </w:rPr>
              <w:t>Plisētā žalūzija tiek stiprināta pie loga līstes, sienas vai griestiem;</w:t>
            </w:r>
          </w:p>
          <w:p w14:paraId="56DC09F2" w14:textId="77777777" w:rsidR="00F373F2" w:rsidRPr="00A65146" w:rsidRDefault="00F373F2" w:rsidP="00621201">
            <w:pPr>
              <w:tabs>
                <w:tab w:val="left" w:pos="317"/>
              </w:tabs>
              <w:spacing w:after="0"/>
              <w:ind w:left="33"/>
              <w:contextualSpacing/>
              <w:jc w:val="both"/>
              <w:rPr>
                <w:rFonts w:ascii="Times New Roman" w:hAnsi="Times New Roman" w:cs="Times New Roman"/>
              </w:rPr>
            </w:pPr>
          </w:p>
          <w:p w14:paraId="527660A7" w14:textId="77777777" w:rsidR="00F373F2" w:rsidRPr="00A65146" w:rsidRDefault="00F373F2" w:rsidP="00621201">
            <w:pPr>
              <w:tabs>
                <w:tab w:val="left" w:pos="317"/>
              </w:tabs>
              <w:contextualSpacing/>
              <w:jc w:val="both"/>
              <w:rPr>
                <w:rFonts w:ascii="Times New Roman" w:hAnsi="Times New Roman" w:cs="Times New Roman"/>
              </w:rPr>
            </w:pPr>
          </w:p>
        </w:tc>
        <w:tc>
          <w:tcPr>
            <w:tcW w:w="3150" w:type="dxa"/>
          </w:tcPr>
          <w:p w14:paraId="2266DB69"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p>
        </w:tc>
        <w:tc>
          <w:tcPr>
            <w:tcW w:w="3960" w:type="dxa"/>
          </w:tcPr>
          <w:p w14:paraId="5EFBFE78"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p>
        </w:tc>
      </w:tr>
      <w:tr w:rsidR="00F373F2" w:rsidRPr="00291686" w14:paraId="5A79CC4C" w14:textId="77777777" w:rsidTr="00621201">
        <w:tc>
          <w:tcPr>
            <w:tcW w:w="15791" w:type="dxa"/>
            <w:gridSpan w:val="5"/>
            <w:shd w:val="clear" w:color="auto" w:fill="D9F2D0" w:themeFill="accent6" w:themeFillTint="33"/>
          </w:tcPr>
          <w:p w14:paraId="2BBF06EF" w14:textId="77777777" w:rsidR="00F373F2" w:rsidRPr="00D76583" w:rsidRDefault="00F373F2" w:rsidP="00621201">
            <w:pPr>
              <w:pStyle w:val="ListParagraph"/>
              <w:numPr>
                <w:ilvl w:val="0"/>
                <w:numId w:val="1"/>
              </w:numPr>
              <w:spacing w:after="0"/>
              <w:jc w:val="both"/>
              <w:rPr>
                <w:rFonts w:ascii="Times New Roman" w:hAnsi="Times New Roman" w:cs="Times New Roman"/>
                <w:b/>
                <w:bCs/>
              </w:rPr>
            </w:pPr>
            <w:r w:rsidRPr="00D76583">
              <w:rPr>
                <w:rFonts w:ascii="Times New Roman" w:hAnsi="Times New Roman" w:cs="Times New Roman"/>
                <w:b/>
                <w:bCs/>
              </w:rPr>
              <w:t>Elektrodzinējs:</w:t>
            </w:r>
          </w:p>
        </w:tc>
      </w:tr>
      <w:tr w:rsidR="00F373F2" w:rsidRPr="00291686" w14:paraId="4065453E" w14:textId="77777777" w:rsidTr="00621201">
        <w:tc>
          <w:tcPr>
            <w:tcW w:w="3371" w:type="dxa"/>
          </w:tcPr>
          <w:p w14:paraId="0D9F78C6" w14:textId="1B567428" w:rsidR="00F373F2" w:rsidRPr="00A65146" w:rsidRDefault="00FE7837" w:rsidP="00621201">
            <w:pPr>
              <w:tabs>
                <w:tab w:val="left" w:pos="567"/>
              </w:tabs>
              <w:contextualSpacing/>
              <w:rPr>
                <w:rFonts w:ascii="Times New Roman" w:hAnsi="Times New Roman" w:cs="Times New Roman"/>
                <w:b/>
                <w:bCs/>
              </w:rPr>
            </w:pPr>
            <w:r>
              <w:rPr>
                <w:rFonts w:ascii="Times New Roman" w:hAnsi="Times New Roman" w:cs="Times New Roman"/>
                <w:bCs/>
              </w:rPr>
              <w:t>Elektrodzinējs</w:t>
            </w:r>
            <w:r w:rsidR="00F373F2" w:rsidRPr="00A65146">
              <w:rPr>
                <w:rFonts w:ascii="Times New Roman" w:hAnsi="Times New Roman" w:cs="Times New Roman"/>
                <w:bCs/>
              </w:rPr>
              <w:t xml:space="preserve"> </w:t>
            </w:r>
            <w:r w:rsidR="00F373F2">
              <w:rPr>
                <w:rFonts w:ascii="Times New Roman" w:hAnsi="Times New Roman" w:cs="Times New Roman"/>
                <w:bCs/>
              </w:rPr>
              <w:t>ar iespēju motorizēt visa veida iekštelpu žalūzijas. Ražotāja garantija</w:t>
            </w:r>
            <w:r w:rsidR="00893BB3">
              <w:rPr>
                <w:rFonts w:ascii="Times New Roman" w:hAnsi="Times New Roman" w:cs="Times New Roman"/>
                <w:bCs/>
              </w:rPr>
              <w:t xml:space="preserve"> – vismaz 5 gadi.</w:t>
            </w:r>
          </w:p>
        </w:tc>
        <w:tc>
          <w:tcPr>
            <w:tcW w:w="1350" w:type="dxa"/>
          </w:tcPr>
          <w:p w14:paraId="39E8EC64" w14:textId="77777777" w:rsidR="00F373F2" w:rsidRPr="00A65146" w:rsidRDefault="00F373F2" w:rsidP="00621201">
            <w:pPr>
              <w:rPr>
                <w:rFonts w:ascii="Times New Roman" w:hAnsi="Times New Roman" w:cs="Times New Roman"/>
              </w:rPr>
            </w:pPr>
            <w:r w:rsidRPr="00A65146">
              <w:rPr>
                <w:rFonts w:ascii="Times New Roman" w:hAnsi="Times New Roman" w:cs="Times New Roman"/>
              </w:rPr>
              <w:t>gb</w:t>
            </w:r>
          </w:p>
        </w:tc>
        <w:tc>
          <w:tcPr>
            <w:tcW w:w="3960" w:type="dxa"/>
          </w:tcPr>
          <w:p w14:paraId="37C19577" w14:textId="77777777" w:rsidR="00F373F2" w:rsidRDefault="00F373F2" w:rsidP="00621201">
            <w:pPr>
              <w:numPr>
                <w:ilvl w:val="0"/>
                <w:numId w:val="2"/>
              </w:numPr>
              <w:tabs>
                <w:tab w:val="num" w:pos="281"/>
              </w:tabs>
              <w:spacing w:after="0"/>
              <w:ind w:left="0" w:firstLine="0"/>
              <w:jc w:val="both"/>
              <w:rPr>
                <w:rFonts w:ascii="Times New Roman" w:hAnsi="Times New Roman" w:cs="Times New Roman"/>
              </w:rPr>
            </w:pPr>
            <w:r w:rsidRPr="00A65146">
              <w:rPr>
                <w:rFonts w:ascii="Times New Roman" w:hAnsi="Times New Roman" w:cs="Times New Roman"/>
              </w:rPr>
              <w:t>Spriegums: 230V-50Hz, Radio frekvence</w:t>
            </w:r>
            <w:r>
              <w:rPr>
                <w:rFonts w:ascii="Times New Roman" w:hAnsi="Times New Roman" w:cs="Times New Roman"/>
              </w:rPr>
              <w:t>i ir jābūt saderīgai ar pulti.</w:t>
            </w:r>
          </w:p>
          <w:p w14:paraId="188FC79B" w14:textId="77777777" w:rsidR="00F373F2" w:rsidRPr="00A65146" w:rsidRDefault="00F373F2" w:rsidP="00621201">
            <w:pPr>
              <w:numPr>
                <w:ilvl w:val="0"/>
                <w:numId w:val="2"/>
              </w:numPr>
              <w:tabs>
                <w:tab w:val="num" w:pos="281"/>
              </w:tabs>
              <w:spacing w:after="0"/>
              <w:ind w:left="0" w:firstLine="0"/>
              <w:jc w:val="both"/>
              <w:rPr>
                <w:rFonts w:ascii="Times New Roman" w:hAnsi="Times New Roman" w:cs="Times New Roman"/>
              </w:rPr>
            </w:pPr>
            <w:r w:rsidRPr="000B0261">
              <w:rPr>
                <w:rFonts w:ascii="Times New Roman" w:hAnsi="Times New Roman" w:cs="Times New Roman"/>
              </w:rPr>
              <w:t>Elektrodzinēja trokšņa līmenis nedrīkst pārsniegt 45 dB (mērīts pie nominālās slodzes).</w:t>
            </w:r>
          </w:p>
          <w:p w14:paraId="5EE942D3" w14:textId="77777777" w:rsidR="00F373F2" w:rsidRPr="00A65146" w:rsidRDefault="00F373F2" w:rsidP="00621201">
            <w:pPr>
              <w:ind w:left="33"/>
              <w:contextualSpacing/>
              <w:rPr>
                <w:rFonts w:ascii="Times New Roman" w:hAnsi="Times New Roman" w:cs="Times New Roman"/>
                <w:b/>
              </w:rPr>
            </w:pPr>
            <w:r w:rsidRPr="00A65146">
              <w:rPr>
                <w:rFonts w:ascii="Times New Roman" w:hAnsi="Times New Roman" w:cs="Times New Roman"/>
                <w:noProof/>
              </w:rPr>
              <w:lastRenderedPageBreak/>
              <w:drawing>
                <wp:inline distT="0" distB="0" distL="0" distR="0" wp14:anchorId="0A78F56A" wp14:editId="5D6B94CF">
                  <wp:extent cx="1970314" cy="1970314"/>
                  <wp:effectExtent l="0" t="0" r="0" b="0"/>
                  <wp:docPr id="4" name="Attēls 2" descr="Attēls, kurā ir instruments, uzgriežņu atslēga&#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ttēls 2" descr="Attēls, kurā ir instruments, uzgriežņu atslēga&#10;&#10;Mākslīgā intelekta ģenerēts saturs var būt nepareiz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75670" cy="1975670"/>
                          </a:xfrm>
                          <a:prstGeom prst="rect">
                            <a:avLst/>
                          </a:prstGeom>
                          <a:noFill/>
                          <a:ln>
                            <a:noFill/>
                          </a:ln>
                        </pic:spPr>
                      </pic:pic>
                    </a:graphicData>
                  </a:graphic>
                </wp:inline>
              </w:drawing>
            </w:r>
          </w:p>
          <w:p w14:paraId="35B5775D" w14:textId="77777777" w:rsidR="00F373F2" w:rsidRPr="00D76583" w:rsidRDefault="00F373F2" w:rsidP="00621201">
            <w:pPr>
              <w:ind w:left="33"/>
              <w:contextualSpacing/>
              <w:rPr>
                <w:rFonts w:ascii="Times New Roman" w:hAnsi="Times New Roman" w:cs="Times New Roman"/>
                <w:i/>
              </w:rPr>
            </w:pPr>
            <w:r w:rsidRPr="00D76583">
              <w:rPr>
                <w:rFonts w:ascii="Times New Roman" w:hAnsi="Times New Roman" w:cs="Times New Roman"/>
                <w:i/>
              </w:rPr>
              <w:t>(Attēlam ir ilustratīva nozīme)</w:t>
            </w:r>
          </w:p>
        </w:tc>
        <w:tc>
          <w:tcPr>
            <w:tcW w:w="3150" w:type="dxa"/>
          </w:tcPr>
          <w:p w14:paraId="0DB0F50B"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p>
        </w:tc>
        <w:tc>
          <w:tcPr>
            <w:tcW w:w="3960" w:type="dxa"/>
          </w:tcPr>
          <w:p w14:paraId="58B55AB2" w14:textId="77777777" w:rsidR="00F373F2" w:rsidRPr="00A65146" w:rsidRDefault="00F373F2" w:rsidP="00621201">
            <w:pPr>
              <w:keepNext/>
              <w:keepLines/>
              <w:numPr>
                <w:ilvl w:val="0"/>
                <w:numId w:val="4"/>
              </w:numPr>
              <w:tabs>
                <w:tab w:val="left" w:pos="317"/>
              </w:tabs>
              <w:spacing w:after="0"/>
              <w:ind w:left="33" w:firstLine="0"/>
              <w:jc w:val="both"/>
              <w:outlineLvl w:val="3"/>
              <w:rPr>
                <w:rFonts w:ascii="Times New Roman" w:eastAsiaTheme="majorEastAsia" w:hAnsi="Times New Roman" w:cs="Times New Roman"/>
                <w:bCs/>
                <w:iCs/>
              </w:rPr>
            </w:pPr>
          </w:p>
        </w:tc>
      </w:tr>
      <w:tr w:rsidR="00F373F2" w:rsidRPr="00291686" w14:paraId="08067893" w14:textId="77777777" w:rsidTr="00621201">
        <w:tc>
          <w:tcPr>
            <w:tcW w:w="15791" w:type="dxa"/>
            <w:gridSpan w:val="5"/>
            <w:shd w:val="clear" w:color="auto" w:fill="D9F2D0" w:themeFill="accent6" w:themeFillTint="33"/>
          </w:tcPr>
          <w:p w14:paraId="081E288E" w14:textId="77777777" w:rsidR="00F373F2" w:rsidRPr="00D76583" w:rsidRDefault="00F373F2" w:rsidP="00621201">
            <w:pPr>
              <w:pStyle w:val="ListParagraph"/>
              <w:numPr>
                <w:ilvl w:val="0"/>
                <w:numId w:val="1"/>
              </w:numPr>
              <w:spacing w:after="0"/>
              <w:jc w:val="both"/>
              <w:rPr>
                <w:rFonts w:ascii="Times New Roman" w:hAnsi="Times New Roman" w:cs="Times New Roman"/>
                <w:b/>
                <w:bCs/>
              </w:rPr>
            </w:pPr>
            <w:r w:rsidRPr="00D76583">
              <w:rPr>
                <w:rFonts w:ascii="Times New Roman" w:hAnsi="Times New Roman" w:cs="Times New Roman"/>
                <w:b/>
                <w:bCs/>
              </w:rPr>
              <w:t>Tālvadības pults</w:t>
            </w:r>
          </w:p>
        </w:tc>
      </w:tr>
      <w:tr w:rsidR="00F373F2" w:rsidRPr="00291686" w14:paraId="6EE148B2" w14:textId="77777777" w:rsidTr="00621201">
        <w:tc>
          <w:tcPr>
            <w:tcW w:w="3371" w:type="dxa"/>
          </w:tcPr>
          <w:p w14:paraId="7B4C6096" w14:textId="7CDE0002" w:rsidR="00F373F2" w:rsidRPr="00A65146" w:rsidRDefault="00D02467" w:rsidP="00621201">
            <w:pPr>
              <w:tabs>
                <w:tab w:val="left" w:pos="567"/>
              </w:tabs>
              <w:contextualSpacing/>
              <w:rPr>
                <w:rFonts w:ascii="Times New Roman" w:hAnsi="Times New Roman" w:cs="Times New Roman"/>
                <w:b/>
                <w:bCs/>
              </w:rPr>
            </w:pPr>
            <w:r>
              <w:rPr>
                <w:rFonts w:ascii="Times New Roman" w:hAnsi="Times New Roman" w:cs="Times New Roman"/>
                <w:bCs/>
              </w:rPr>
              <w:t>Tālvadības pults</w:t>
            </w:r>
            <w:r w:rsidR="00F373F2">
              <w:rPr>
                <w:rFonts w:ascii="Times New Roman" w:hAnsi="Times New Roman" w:cs="Times New Roman"/>
                <w:bCs/>
              </w:rPr>
              <w:t xml:space="preserve"> ar</w:t>
            </w:r>
            <w:r w:rsidR="004734BF">
              <w:rPr>
                <w:rFonts w:ascii="Times New Roman" w:hAnsi="Times New Roman" w:cs="Times New Roman"/>
                <w:bCs/>
              </w:rPr>
              <w:t xml:space="preserve"> vismaz</w:t>
            </w:r>
            <w:r w:rsidR="00F373F2">
              <w:rPr>
                <w:rFonts w:ascii="Times New Roman" w:hAnsi="Times New Roman" w:cs="Times New Roman"/>
                <w:bCs/>
              </w:rPr>
              <w:t xml:space="preserve"> pieciem kanāliem,</w:t>
            </w:r>
            <w:r w:rsidR="00F373F2" w:rsidRPr="00A65146">
              <w:rPr>
                <w:rFonts w:ascii="Times New Roman" w:hAnsi="Times New Roman" w:cs="Times New Roman"/>
                <w:bCs/>
              </w:rPr>
              <w:t xml:space="preserve"> </w:t>
            </w:r>
            <w:r w:rsidR="00F373F2">
              <w:rPr>
                <w:rFonts w:ascii="Times New Roman" w:hAnsi="Times New Roman" w:cs="Times New Roman"/>
                <w:bCs/>
              </w:rPr>
              <w:t xml:space="preserve">un saderību ar </w:t>
            </w:r>
            <w:r w:rsidR="006A62E6">
              <w:rPr>
                <w:rFonts w:ascii="Times New Roman" w:hAnsi="Times New Roman" w:cs="Times New Roman"/>
                <w:bCs/>
              </w:rPr>
              <w:t>piedāvāto</w:t>
            </w:r>
            <w:r w:rsidR="00D32CF5">
              <w:rPr>
                <w:rFonts w:ascii="Times New Roman" w:hAnsi="Times New Roman" w:cs="Times New Roman"/>
                <w:bCs/>
              </w:rPr>
              <w:t xml:space="preserve"> </w:t>
            </w:r>
            <w:r w:rsidR="00F373F2">
              <w:rPr>
                <w:rFonts w:ascii="Times New Roman" w:hAnsi="Times New Roman" w:cs="Times New Roman"/>
                <w:bCs/>
              </w:rPr>
              <w:t>elektrodzinēju.</w:t>
            </w:r>
          </w:p>
        </w:tc>
        <w:tc>
          <w:tcPr>
            <w:tcW w:w="1350" w:type="dxa"/>
          </w:tcPr>
          <w:p w14:paraId="3C225BBE" w14:textId="77777777" w:rsidR="00F373F2" w:rsidRPr="00A65146" w:rsidRDefault="00F373F2" w:rsidP="00621201">
            <w:pPr>
              <w:rPr>
                <w:rFonts w:ascii="Times New Roman" w:hAnsi="Times New Roman" w:cs="Times New Roman"/>
              </w:rPr>
            </w:pPr>
            <w:r w:rsidRPr="00A65146">
              <w:rPr>
                <w:rFonts w:ascii="Times New Roman" w:hAnsi="Times New Roman" w:cs="Times New Roman"/>
              </w:rPr>
              <w:t>gb</w:t>
            </w:r>
          </w:p>
        </w:tc>
        <w:tc>
          <w:tcPr>
            <w:tcW w:w="3960" w:type="dxa"/>
          </w:tcPr>
          <w:p w14:paraId="0D266E9B" w14:textId="5B1DE110" w:rsidR="00F373F2" w:rsidRPr="00A65146" w:rsidRDefault="00F373F2" w:rsidP="00621201">
            <w:pPr>
              <w:jc w:val="both"/>
              <w:rPr>
                <w:rFonts w:ascii="Times New Roman" w:hAnsi="Times New Roman" w:cs="Times New Roman"/>
              </w:rPr>
            </w:pPr>
            <w:r>
              <w:rPr>
                <w:rFonts w:ascii="Times New Roman" w:hAnsi="Times New Roman" w:cs="Times New Roman"/>
              </w:rPr>
              <w:t xml:space="preserve">Iekštelpu darbības diapazons </w:t>
            </w:r>
            <w:r w:rsidR="00C078C3">
              <w:rPr>
                <w:rFonts w:ascii="Times New Roman" w:hAnsi="Times New Roman" w:cs="Times New Roman"/>
              </w:rPr>
              <w:t>no 0-</w:t>
            </w:r>
            <w:r>
              <w:rPr>
                <w:rFonts w:ascii="Times New Roman" w:hAnsi="Times New Roman" w:cs="Times New Roman"/>
              </w:rPr>
              <w:t>20m,</w:t>
            </w:r>
            <w:r w:rsidRPr="00A65146">
              <w:rPr>
                <w:rFonts w:ascii="Times New Roman" w:hAnsi="Times New Roman" w:cs="Times New Roman"/>
              </w:rPr>
              <w:t xml:space="preserve"> kompl</w:t>
            </w:r>
            <w:r>
              <w:rPr>
                <w:rFonts w:ascii="Times New Roman" w:hAnsi="Times New Roman" w:cs="Times New Roman"/>
              </w:rPr>
              <w:t>ektā</w:t>
            </w:r>
            <w:r w:rsidRPr="00A65146">
              <w:rPr>
                <w:rFonts w:ascii="Times New Roman" w:hAnsi="Times New Roman" w:cs="Times New Roman"/>
              </w:rPr>
              <w:t xml:space="preserve"> bat</w:t>
            </w:r>
            <w:r>
              <w:rPr>
                <w:rFonts w:ascii="Times New Roman" w:hAnsi="Times New Roman" w:cs="Times New Roman"/>
              </w:rPr>
              <w:t>e</w:t>
            </w:r>
            <w:r w:rsidRPr="00A65146">
              <w:rPr>
                <w:rFonts w:ascii="Times New Roman" w:hAnsi="Times New Roman" w:cs="Times New Roman"/>
              </w:rPr>
              <w:t>r</w:t>
            </w:r>
            <w:r>
              <w:rPr>
                <w:rFonts w:ascii="Times New Roman" w:hAnsi="Times New Roman" w:cs="Times New Roman"/>
              </w:rPr>
              <w:t>i</w:t>
            </w:r>
            <w:r w:rsidRPr="00A65146">
              <w:rPr>
                <w:rFonts w:ascii="Times New Roman" w:hAnsi="Times New Roman" w:cs="Times New Roman"/>
              </w:rPr>
              <w:t>ja</w:t>
            </w:r>
            <w:r>
              <w:rPr>
                <w:rFonts w:ascii="Times New Roman" w:hAnsi="Times New Roman" w:cs="Times New Roman"/>
              </w:rPr>
              <w:t xml:space="preserve"> kura der piedāvātajai pultij</w:t>
            </w:r>
            <w:r w:rsidRPr="00A65146">
              <w:rPr>
                <w:rFonts w:ascii="Times New Roman" w:hAnsi="Times New Roman" w:cs="Times New Roman"/>
              </w:rPr>
              <w:t xml:space="preserve">, </w:t>
            </w:r>
            <w:r>
              <w:rPr>
                <w:rFonts w:ascii="Times New Roman" w:hAnsi="Times New Roman" w:cs="Times New Roman"/>
              </w:rPr>
              <w:t>vismaz</w:t>
            </w:r>
            <w:r w:rsidRPr="00A65146">
              <w:rPr>
                <w:rFonts w:ascii="Times New Roman" w:hAnsi="Times New Roman" w:cs="Times New Roman"/>
              </w:rPr>
              <w:t xml:space="preserve"> </w:t>
            </w:r>
            <w:r>
              <w:rPr>
                <w:rFonts w:ascii="Times New Roman" w:hAnsi="Times New Roman" w:cs="Times New Roman"/>
              </w:rPr>
              <w:t xml:space="preserve">pieci </w:t>
            </w:r>
            <w:r w:rsidRPr="00A65146">
              <w:rPr>
                <w:rFonts w:ascii="Times New Roman" w:hAnsi="Times New Roman" w:cs="Times New Roman"/>
              </w:rPr>
              <w:t>kanāli</w:t>
            </w:r>
            <w:r>
              <w:rPr>
                <w:rFonts w:ascii="Times New Roman" w:hAnsi="Times New Roman" w:cs="Times New Roman"/>
              </w:rPr>
              <w:t>, jo ja vienā telpā tiek uzstādītas vairākas žalūzijas ar elektrodzinēju vairākiem logiem, lai būtu iespēja tās vadīt ar vienu pulti.</w:t>
            </w:r>
          </w:p>
          <w:p w14:paraId="166DD6F9" w14:textId="77777777" w:rsidR="00F373F2" w:rsidRDefault="00F373F2" w:rsidP="00621201">
            <w:pPr>
              <w:ind w:left="33"/>
              <w:contextualSpacing/>
              <w:rPr>
                <w:rFonts w:ascii="Times New Roman" w:hAnsi="Times New Roman" w:cs="Times New Roman"/>
                <w:b/>
              </w:rPr>
            </w:pPr>
            <w:r w:rsidRPr="00A65146">
              <w:rPr>
                <w:rFonts w:ascii="Times New Roman" w:hAnsi="Times New Roman" w:cs="Times New Roman"/>
                <w:noProof/>
              </w:rPr>
              <w:drawing>
                <wp:inline distT="0" distB="0" distL="0" distR="0" wp14:anchorId="0338B6F9" wp14:editId="31D025E8">
                  <wp:extent cx="981075" cy="1309786"/>
                  <wp:effectExtent l="0" t="0" r="0" b="5080"/>
                  <wp:docPr id="5" name="Attēls 3" descr="Attēls, kurā ir ierīce, elektroniska ierīce, elektronika, mobilais tālrunis&#10;&#10;Mākslīgā intelekta ģenerēts saturs var būt nepareiz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ttēls 3" descr="Attēls, kurā ir ierīce, elektroniska ierīce, elektronika, mobilais tālrunis&#10;&#10;Mākslīgā intelekta ģenerēts saturs var būt nepareiz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3843" cy="1326831"/>
                          </a:xfrm>
                          <a:prstGeom prst="rect">
                            <a:avLst/>
                          </a:prstGeom>
                          <a:noFill/>
                          <a:ln>
                            <a:noFill/>
                          </a:ln>
                        </pic:spPr>
                      </pic:pic>
                    </a:graphicData>
                  </a:graphic>
                </wp:inline>
              </w:drawing>
            </w:r>
          </w:p>
          <w:p w14:paraId="0EDCDDCF" w14:textId="77777777" w:rsidR="00F373F2" w:rsidRPr="00A65146" w:rsidRDefault="00F373F2" w:rsidP="00621201">
            <w:pPr>
              <w:ind w:left="33"/>
              <w:contextualSpacing/>
              <w:rPr>
                <w:rFonts w:ascii="Times New Roman" w:hAnsi="Times New Roman" w:cs="Times New Roman"/>
                <w:b/>
              </w:rPr>
            </w:pPr>
            <w:r w:rsidRPr="00D76583">
              <w:rPr>
                <w:rFonts w:ascii="Times New Roman" w:hAnsi="Times New Roman" w:cs="Times New Roman"/>
                <w:i/>
              </w:rPr>
              <w:t>(Attēlam ir ilustratīva nozīme)</w:t>
            </w:r>
          </w:p>
        </w:tc>
        <w:tc>
          <w:tcPr>
            <w:tcW w:w="3150" w:type="dxa"/>
          </w:tcPr>
          <w:p w14:paraId="4A360F63" w14:textId="77777777" w:rsidR="00F373F2" w:rsidRPr="00A65146" w:rsidRDefault="00F373F2" w:rsidP="00621201">
            <w:pPr>
              <w:keepNext/>
              <w:keepLines/>
              <w:tabs>
                <w:tab w:val="left" w:pos="317"/>
              </w:tabs>
              <w:ind w:left="33"/>
              <w:jc w:val="both"/>
              <w:outlineLvl w:val="3"/>
              <w:rPr>
                <w:rFonts w:ascii="Times New Roman" w:eastAsiaTheme="majorEastAsia" w:hAnsi="Times New Roman" w:cs="Times New Roman"/>
                <w:bCs/>
                <w:iCs/>
              </w:rPr>
            </w:pPr>
          </w:p>
        </w:tc>
        <w:tc>
          <w:tcPr>
            <w:tcW w:w="3960" w:type="dxa"/>
          </w:tcPr>
          <w:p w14:paraId="16F923DB" w14:textId="77777777" w:rsidR="00F373F2" w:rsidRPr="00A65146" w:rsidRDefault="00F373F2" w:rsidP="00621201">
            <w:pPr>
              <w:keepNext/>
              <w:keepLines/>
              <w:tabs>
                <w:tab w:val="left" w:pos="317"/>
              </w:tabs>
              <w:ind w:left="33"/>
              <w:jc w:val="both"/>
              <w:outlineLvl w:val="3"/>
              <w:rPr>
                <w:rFonts w:ascii="Times New Roman" w:eastAsiaTheme="majorEastAsia" w:hAnsi="Times New Roman" w:cs="Times New Roman"/>
                <w:bCs/>
                <w:iCs/>
              </w:rPr>
            </w:pPr>
          </w:p>
        </w:tc>
      </w:tr>
    </w:tbl>
    <w:p w14:paraId="53AEC116" w14:textId="77777777" w:rsidR="00F373F2" w:rsidRPr="00030121" w:rsidRDefault="00F373F2" w:rsidP="00F373F2">
      <w:pPr>
        <w:pStyle w:val="ListParagraph"/>
        <w:widowControl w:val="0"/>
        <w:autoSpaceDE w:val="0"/>
        <w:autoSpaceDN w:val="0"/>
        <w:spacing w:before="40" w:after="40"/>
        <w:jc w:val="both"/>
        <w:rPr>
          <w:rFonts w:ascii="Times New Roman" w:hAnsi="Times New Roman" w:cs="Times New Roman"/>
          <w:bCs/>
        </w:rPr>
      </w:pPr>
    </w:p>
    <w:p w14:paraId="72323C89" w14:textId="77777777" w:rsidR="00F373F2" w:rsidRDefault="00F373F2" w:rsidP="00F373F2"/>
    <w:p w14:paraId="03B47935" w14:textId="1DA97A0F" w:rsidR="00940E88" w:rsidRPr="00940E88" w:rsidRDefault="00940E88" w:rsidP="000D7828">
      <w:pPr>
        <w:spacing w:line="360" w:lineRule="auto"/>
        <w:rPr>
          <w:rFonts w:ascii="Times New Roman" w:hAnsi="Times New Roman" w:cs="Times New Roman"/>
          <w:bCs/>
          <w:i/>
          <w:iCs/>
          <w:color w:val="000000" w:themeColor="text1"/>
        </w:rPr>
      </w:pPr>
      <w:r w:rsidRPr="00940E88">
        <w:rPr>
          <w:rFonts w:ascii="Times New Roman" w:hAnsi="Times New Roman" w:cs="Times New Roman"/>
          <w:b/>
          <w:bCs/>
          <w:color w:val="000000" w:themeColor="text1"/>
        </w:rPr>
        <w:lastRenderedPageBreak/>
        <w:t>Apliecinām, ka</w:t>
      </w:r>
      <w:r>
        <w:rPr>
          <w:rFonts w:ascii="Times New Roman" w:hAnsi="Times New Roman" w:cs="Times New Roman"/>
          <w:b/>
          <w:bCs/>
          <w:color w:val="000000" w:themeColor="text1"/>
        </w:rPr>
        <w:t xml:space="preserve"> </w:t>
      </w:r>
      <w:r w:rsidRPr="00940E88">
        <w:rPr>
          <w:rFonts w:ascii="Times New Roman" w:hAnsi="Times New Roman" w:cs="Times New Roman"/>
          <w:b/>
          <w:bCs/>
          <w:color w:val="000000" w:themeColor="text1"/>
        </w:rPr>
        <w:t xml:space="preserve">iepirkuma līguma izpildē netiks izmantotas Krievijas Federācijas vai Baltkrievijas Republikas izcelsmes preces </w:t>
      </w:r>
      <w:r w:rsidRPr="00940E88">
        <w:rPr>
          <w:rFonts w:ascii="Times New Roman" w:hAnsi="Times New Roman" w:cs="Times New Roman"/>
          <w:bCs/>
          <w:i/>
          <w:iCs/>
          <w:color w:val="000000" w:themeColor="text1"/>
        </w:rPr>
        <w:t>(Publisko iepirkuma likuma 2.</w:t>
      </w:r>
      <w:r w:rsidRPr="00940E88">
        <w:rPr>
          <w:rFonts w:ascii="Times New Roman" w:hAnsi="Times New Roman" w:cs="Times New Roman"/>
          <w:bCs/>
          <w:i/>
          <w:iCs/>
          <w:color w:val="000000" w:themeColor="text1"/>
          <w:vertAlign w:val="superscript"/>
        </w:rPr>
        <w:t>2</w:t>
      </w:r>
      <w:r w:rsidRPr="00940E88">
        <w:rPr>
          <w:rFonts w:ascii="Times New Roman" w:hAnsi="Times New Roman" w:cs="Times New Roman"/>
          <w:bCs/>
          <w:i/>
          <w:iCs/>
          <w:color w:val="000000" w:themeColor="text1"/>
        </w:rPr>
        <w:t> pants).</w:t>
      </w:r>
    </w:p>
    <w:p w14:paraId="3698CE1E" w14:textId="51354568" w:rsidR="000D7828" w:rsidRPr="005F7BAE" w:rsidRDefault="000D7828" w:rsidP="000D7828">
      <w:pPr>
        <w:spacing w:line="360" w:lineRule="auto"/>
        <w:rPr>
          <w:rFonts w:ascii="Times New Roman" w:hAnsi="Times New Roman" w:cs="Times New Roman"/>
          <w:position w:val="-1"/>
          <w:lang w:eastAsia="zh-CN"/>
        </w:rPr>
      </w:pPr>
      <w:r w:rsidRPr="005F7BAE">
        <w:rPr>
          <w:rFonts w:ascii="Times New Roman" w:hAnsi="Times New Roman" w:cs="Times New Roman"/>
          <w:b/>
          <w:color w:val="000000" w:themeColor="text1"/>
        </w:rPr>
        <w:t>Pretendents (pretendenta pilnvarotā persona)</w:t>
      </w:r>
      <w:r w:rsidRPr="005F7BAE">
        <w:rPr>
          <w:rFonts w:ascii="Times New Roman" w:hAnsi="Times New Roman" w:cs="Times New Roman"/>
          <w:color w:val="000000" w:themeColor="text1"/>
        </w:rPr>
        <w:t xml:space="preserve"> (</w:t>
      </w:r>
      <w:r w:rsidRPr="005F7BAE">
        <w:rPr>
          <w:rFonts w:ascii="Times New Roman" w:hAnsi="Times New Roman" w:cs="Times New Roman"/>
          <w:i/>
          <w:color w:val="000000" w:themeColor="text1"/>
        </w:rPr>
        <w:t>ja dokuments tiek parakstīts ar drošu vai EIS elektronisko parakstu, norāda, ka dokuments parakstīts ar drošu vai EIS elektronisko parakstu):</w:t>
      </w:r>
    </w:p>
    <w:p w14:paraId="1F281CE8" w14:textId="77777777" w:rsidR="000D7828" w:rsidRPr="005F7BAE" w:rsidRDefault="000D7828" w:rsidP="000D7828">
      <w:pPr>
        <w:rPr>
          <w:rFonts w:ascii="Times New Roman" w:hAnsi="Times New Roman" w:cs="Times New Roman"/>
          <w:color w:val="000000" w:themeColor="text1"/>
        </w:rPr>
      </w:pPr>
      <w:r w:rsidRPr="005F7BAE">
        <w:rPr>
          <w:rFonts w:ascii="Times New Roman" w:hAnsi="Times New Roman" w:cs="Times New Roman"/>
          <w:color w:val="000000" w:themeColor="text1"/>
        </w:rPr>
        <w:t xml:space="preserve">_________________________                _______________        _________________                   </w:t>
      </w:r>
      <w:r w:rsidRPr="005F7BAE">
        <w:rPr>
          <w:rFonts w:ascii="Times New Roman" w:hAnsi="Times New Roman" w:cs="Times New Roman"/>
          <w:color w:val="000000" w:themeColor="text1"/>
        </w:rPr>
        <w:tab/>
        <w:t xml:space="preserve"> </w:t>
      </w:r>
      <w:r w:rsidRPr="005F7BAE">
        <w:rPr>
          <w:rFonts w:ascii="Times New Roman" w:hAnsi="Times New Roman" w:cs="Times New Roman"/>
          <w:i/>
          <w:color w:val="000000" w:themeColor="text1"/>
        </w:rPr>
        <w:t>/vārds, uzvārds/</w:t>
      </w:r>
      <w:r w:rsidRPr="005F7BAE">
        <w:rPr>
          <w:rFonts w:ascii="Times New Roman" w:hAnsi="Times New Roman" w:cs="Times New Roman"/>
          <w:color w:val="000000" w:themeColor="text1"/>
        </w:rPr>
        <w:t xml:space="preserve"> </w:t>
      </w:r>
      <w:r w:rsidRPr="005F7BAE">
        <w:rPr>
          <w:rFonts w:ascii="Times New Roman" w:hAnsi="Times New Roman" w:cs="Times New Roman"/>
          <w:color w:val="000000" w:themeColor="text1"/>
        </w:rPr>
        <w:tab/>
      </w:r>
      <w:r w:rsidRPr="005F7BAE">
        <w:rPr>
          <w:rFonts w:ascii="Times New Roman" w:hAnsi="Times New Roman" w:cs="Times New Roman"/>
          <w:color w:val="000000" w:themeColor="text1"/>
        </w:rPr>
        <w:tab/>
      </w:r>
      <w:r w:rsidRPr="005F7BAE">
        <w:rPr>
          <w:rFonts w:ascii="Times New Roman" w:hAnsi="Times New Roman" w:cs="Times New Roman"/>
          <w:i/>
          <w:color w:val="000000" w:themeColor="text1"/>
        </w:rPr>
        <w:t xml:space="preserve">               /amats/                            /paraksts/   </w:t>
      </w:r>
      <w:r w:rsidRPr="005F7BAE">
        <w:rPr>
          <w:rFonts w:ascii="Times New Roman" w:hAnsi="Times New Roman" w:cs="Times New Roman"/>
          <w:i/>
          <w:color w:val="000000" w:themeColor="text1"/>
        </w:rPr>
        <w:tab/>
      </w:r>
      <w:r w:rsidRPr="005F7BAE">
        <w:rPr>
          <w:rFonts w:ascii="Times New Roman" w:hAnsi="Times New Roman" w:cs="Times New Roman"/>
          <w:color w:val="000000" w:themeColor="text1"/>
        </w:rPr>
        <w:t xml:space="preserve"> </w:t>
      </w:r>
    </w:p>
    <w:p w14:paraId="60E9B91C" w14:textId="77777777" w:rsidR="000D7828" w:rsidRPr="005F7BAE" w:rsidRDefault="000D7828" w:rsidP="000D7828">
      <w:pPr>
        <w:rPr>
          <w:rFonts w:ascii="Times New Roman" w:hAnsi="Times New Roman" w:cs="Times New Roman"/>
          <w:color w:val="000000" w:themeColor="text1"/>
        </w:rPr>
      </w:pPr>
      <w:r w:rsidRPr="005F7BAE">
        <w:rPr>
          <w:rFonts w:ascii="Times New Roman" w:hAnsi="Times New Roman" w:cs="Times New Roman"/>
          <w:color w:val="000000" w:themeColor="text1"/>
        </w:rPr>
        <w:t>____________________ 2026. gada ___.________________</w:t>
      </w:r>
    </w:p>
    <w:p w14:paraId="24D806D0" w14:textId="3D422C13" w:rsidR="00211EE9" w:rsidRDefault="000D7828" w:rsidP="000D7828">
      <w:pPr>
        <w:tabs>
          <w:tab w:val="left" w:pos="3060"/>
        </w:tabs>
        <w:rPr>
          <w:rFonts w:ascii="Times New Roman" w:eastAsia="Times New Roman" w:hAnsi="Times New Roman" w:cs="Times New Roman"/>
          <w:b/>
        </w:rPr>
      </w:pPr>
      <w:r w:rsidRPr="005F7BAE">
        <w:rPr>
          <w:rFonts w:ascii="Times New Roman" w:hAnsi="Times New Roman" w:cs="Times New Roman"/>
          <w:i/>
          <w:color w:val="000000" w:themeColor="text1"/>
        </w:rPr>
        <w:t xml:space="preserve">            /vieta/  </w:t>
      </w:r>
      <w:r w:rsidRPr="005F7BAE">
        <w:rPr>
          <w:rFonts w:ascii="Times New Roman" w:hAnsi="Times New Roman" w:cs="Times New Roman"/>
          <w:i/>
          <w:color w:val="000000" w:themeColor="text1"/>
        </w:rPr>
        <w:tab/>
      </w:r>
      <w:r w:rsidRPr="005F7BAE">
        <w:rPr>
          <w:rFonts w:ascii="Times New Roman" w:hAnsi="Times New Roman" w:cs="Times New Roman"/>
          <w:i/>
          <w:color w:val="000000" w:themeColor="text1"/>
        </w:rPr>
        <w:tab/>
        <w:t>/datu</w:t>
      </w:r>
      <w:r>
        <w:rPr>
          <w:rFonts w:ascii="Times New Roman" w:hAnsi="Times New Roman" w:cs="Times New Roman"/>
          <w:i/>
          <w:color w:val="000000" w:themeColor="text1"/>
        </w:rPr>
        <w:t>ms</w:t>
      </w:r>
    </w:p>
    <w:sectPr w:rsidR="00211EE9" w:rsidSect="000D782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ECCDF" w14:textId="77777777" w:rsidR="003327D9" w:rsidRDefault="003327D9" w:rsidP="00EC7A72">
      <w:pPr>
        <w:spacing w:after="0" w:line="240" w:lineRule="auto"/>
      </w:pPr>
      <w:r>
        <w:separator/>
      </w:r>
    </w:p>
  </w:endnote>
  <w:endnote w:type="continuationSeparator" w:id="0">
    <w:p w14:paraId="38ADF10B" w14:textId="77777777" w:rsidR="003327D9" w:rsidRDefault="003327D9" w:rsidP="00EC7A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040DC" w14:textId="77777777" w:rsidR="003327D9" w:rsidRDefault="003327D9" w:rsidP="00EC7A72">
      <w:pPr>
        <w:spacing w:after="0" w:line="240" w:lineRule="auto"/>
      </w:pPr>
      <w:r>
        <w:separator/>
      </w:r>
    </w:p>
  </w:footnote>
  <w:footnote w:type="continuationSeparator" w:id="0">
    <w:p w14:paraId="7BC63899" w14:textId="77777777" w:rsidR="003327D9" w:rsidRDefault="003327D9" w:rsidP="00EC7A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05E2F"/>
    <w:multiLevelType w:val="multilevel"/>
    <w:tmpl w:val="92F67980"/>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i w:val="0"/>
        <w:iCs/>
      </w:rPr>
    </w:lvl>
    <w:lvl w:ilvl="2">
      <w:start w:val="1"/>
      <w:numFmt w:val="decimal"/>
      <w:lvlText w:val="%1.%2.%3."/>
      <w:lvlJc w:val="left"/>
      <w:pPr>
        <w:ind w:left="1440" w:hanging="720"/>
      </w:pPr>
      <w:rPr>
        <w:rFonts w:hint="default"/>
        <w:b w:val="0"/>
        <w:bCs/>
        <w:i w:val="0"/>
        <w:i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EC709F9"/>
    <w:multiLevelType w:val="hybridMultilevel"/>
    <w:tmpl w:val="65DAC5C6"/>
    <w:lvl w:ilvl="0" w:tplc="5F5494F4">
      <w:start w:val="1"/>
      <w:numFmt w:val="bullet"/>
      <w:lvlText w:val=""/>
      <w:lvlJc w:val="left"/>
      <w:pPr>
        <w:tabs>
          <w:tab w:val="num" w:pos="648"/>
        </w:tabs>
        <w:ind w:left="648" w:hanging="360"/>
      </w:pPr>
      <w:rPr>
        <w:rFonts w:ascii="Symbol" w:hAnsi="Symbol" w:hint="default"/>
      </w:rPr>
    </w:lvl>
    <w:lvl w:ilvl="1" w:tplc="F606CFE4">
      <w:start w:val="1"/>
      <w:numFmt w:val="bullet"/>
      <w:lvlText w:val="o"/>
      <w:lvlJc w:val="left"/>
      <w:pPr>
        <w:tabs>
          <w:tab w:val="num" w:pos="1440"/>
        </w:tabs>
        <w:ind w:left="1440" w:hanging="360"/>
      </w:pPr>
      <w:rPr>
        <w:rFonts w:ascii="Courier New" w:hAnsi="Courier New" w:cs="Courier New" w:hint="default"/>
      </w:rPr>
    </w:lvl>
    <w:lvl w:ilvl="2" w:tplc="0C52F4A8" w:tentative="1">
      <w:start w:val="1"/>
      <w:numFmt w:val="bullet"/>
      <w:lvlText w:val=""/>
      <w:lvlJc w:val="left"/>
      <w:pPr>
        <w:tabs>
          <w:tab w:val="num" w:pos="2160"/>
        </w:tabs>
        <w:ind w:left="2160" w:hanging="360"/>
      </w:pPr>
      <w:rPr>
        <w:rFonts w:ascii="Wingdings" w:hAnsi="Wingdings" w:hint="default"/>
      </w:rPr>
    </w:lvl>
    <w:lvl w:ilvl="3" w:tplc="77BC011A" w:tentative="1">
      <w:start w:val="1"/>
      <w:numFmt w:val="bullet"/>
      <w:lvlText w:val=""/>
      <w:lvlJc w:val="left"/>
      <w:pPr>
        <w:tabs>
          <w:tab w:val="num" w:pos="2880"/>
        </w:tabs>
        <w:ind w:left="2880" w:hanging="360"/>
      </w:pPr>
      <w:rPr>
        <w:rFonts w:ascii="Symbol" w:hAnsi="Symbol" w:hint="default"/>
      </w:rPr>
    </w:lvl>
    <w:lvl w:ilvl="4" w:tplc="936054E8" w:tentative="1">
      <w:start w:val="1"/>
      <w:numFmt w:val="bullet"/>
      <w:lvlText w:val="o"/>
      <w:lvlJc w:val="left"/>
      <w:pPr>
        <w:tabs>
          <w:tab w:val="num" w:pos="3600"/>
        </w:tabs>
        <w:ind w:left="3600" w:hanging="360"/>
      </w:pPr>
      <w:rPr>
        <w:rFonts w:ascii="Courier New" w:hAnsi="Courier New" w:cs="Courier New" w:hint="default"/>
      </w:rPr>
    </w:lvl>
    <w:lvl w:ilvl="5" w:tplc="A574FB0C" w:tentative="1">
      <w:start w:val="1"/>
      <w:numFmt w:val="bullet"/>
      <w:lvlText w:val=""/>
      <w:lvlJc w:val="left"/>
      <w:pPr>
        <w:tabs>
          <w:tab w:val="num" w:pos="4320"/>
        </w:tabs>
        <w:ind w:left="4320" w:hanging="360"/>
      </w:pPr>
      <w:rPr>
        <w:rFonts w:ascii="Wingdings" w:hAnsi="Wingdings" w:hint="default"/>
      </w:rPr>
    </w:lvl>
    <w:lvl w:ilvl="6" w:tplc="BF64DFF0" w:tentative="1">
      <w:start w:val="1"/>
      <w:numFmt w:val="bullet"/>
      <w:lvlText w:val=""/>
      <w:lvlJc w:val="left"/>
      <w:pPr>
        <w:tabs>
          <w:tab w:val="num" w:pos="5040"/>
        </w:tabs>
        <w:ind w:left="5040" w:hanging="360"/>
      </w:pPr>
      <w:rPr>
        <w:rFonts w:ascii="Symbol" w:hAnsi="Symbol" w:hint="default"/>
      </w:rPr>
    </w:lvl>
    <w:lvl w:ilvl="7" w:tplc="7F509110" w:tentative="1">
      <w:start w:val="1"/>
      <w:numFmt w:val="bullet"/>
      <w:lvlText w:val="o"/>
      <w:lvlJc w:val="left"/>
      <w:pPr>
        <w:tabs>
          <w:tab w:val="num" w:pos="5760"/>
        </w:tabs>
        <w:ind w:left="5760" w:hanging="360"/>
      </w:pPr>
      <w:rPr>
        <w:rFonts w:ascii="Courier New" w:hAnsi="Courier New" w:cs="Courier New" w:hint="default"/>
      </w:rPr>
    </w:lvl>
    <w:lvl w:ilvl="8" w:tplc="A686D0A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0523EFA"/>
    <w:multiLevelType w:val="multilevel"/>
    <w:tmpl w:val="D1C615AA"/>
    <w:lvl w:ilvl="0">
      <w:start w:val="1"/>
      <w:numFmt w:val="upperRoman"/>
      <w:lvlText w:val="%1."/>
      <w:lvlJc w:val="right"/>
      <w:pPr>
        <w:ind w:left="720" w:hanging="360"/>
      </w:pPr>
      <w:rPr>
        <w:b/>
        <w:i/>
      </w:rPr>
    </w:lvl>
    <w:lvl w:ilvl="1">
      <w:start w:val="4"/>
      <w:numFmt w:val="decimal"/>
      <w:isLgl/>
      <w:lvlText w:val="%1.%2."/>
      <w:lvlJc w:val="left"/>
      <w:pPr>
        <w:ind w:left="720" w:hanging="360"/>
      </w:pPr>
      <w:rPr>
        <w:rFonts w:cs="Times New Roman" w:hint="default"/>
        <w:b w:val="0"/>
        <w:i w:val="0"/>
        <w:sz w:val="24"/>
        <w:u w:val="none"/>
      </w:rPr>
    </w:lvl>
    <w:lvl w:ilvl="2">
      <w:start w:val="1"/>
      <w:numFmt w:val="decimal"/>
      <w:isLgl/>
      <w:lvlText w:val="%1.%2.%3."/>
      <w:lvlJc w:val="left"/>
      <w:pPr>
        <w:ind w:left="1080" w:hanging="720"/>
      </w:pPr>
      <w:rPr>
        <w:rFonts w:cs="Times New Roman" w:hint="default"/>
        <w:b w:val="0"/>
        <w:i w:val="0"/>
        <w:sz w:val="24"/>
        <w:u w:val="none"/>
      </w:rPr>
    </w:lvl>
    <w:lvl w:ilvl="3">
      <w:start w:val="1"/>
      <w:numFmt w:val="decimal"/>
      <w:isLgl/>
      <w:lvlText w:val="%1.%2.%3.%4."/>
      <w:lvlJc w:val="left"/>
      <w:pPr>
        <w:ind w:left="1080" w:hanging="720"/>
      </w:pPr>
      <w:rPr>
        <w:rFonts w:cs="Times New Roman" w:hint="default"/>
        <w:b w:val="0"/>
        <w:i w:val="0"/>
        <w:sz w:val="24"/>
        <w:u w:val="none"/>
      </w:rPr>
    </w:lvl>
    <w:lvl w:ilvl="4">
      <w:start w:val="1"/>
      <w:numFmt w:val="decimal"/>
      <w:isLgl/>
      <w:lvlText w:val="%1.%2.%3.%4.%5."/>
      <w:lvlJc w:val="left"/>
      <w:pPr>
        <w:ind w:left="1440" w:hanging="1080"/>
      </w:pPr>
      <w:rPr>
        <w:rFonts w:cs="Times New Roman" w:hint="default"/>
        <w:b w:val="0"/>
        <w:i w:val="0"/>
        <w:sz w:val="24"/>
        <w:u w:val="none"/>
      </w:rPr>
    </w:lvl>
    <w:lvl w:ilvl="5">
      <w:start w:val="1"/>
      <w:numFmt w:val="decimal"/>
      <w:isLgl/>
      <w:lvlText w:val="%1.%2.%3.%4.%5.%6."/>
      <w:lvlJc w:val="left"/>
      <w:pPr>
        <w:ind w:left="1440" w:hanging="1080"/>
      </w:pPr>
      <w:rPr>
        <w:rFonts w:cs="Times New Roman" w:hint="default"/>
        <w:b w:val="0"/>
        <w:i w:val="0"/>
        <w:sz w:val="24"/>
        <w:u w:val="none"/>
      </w:rPr>
    </w:lvl>
    <w:lvl w:ilvl="6">
      <w:start w:val="1"/>
      <w:numFmt w:val="decimal"/>
      <w:isLgl/>
      <w:lvlText w:val="%1.%2.%3.%4.%5.%6.%7."/>
      <w:lvlJc w:val="left"/>
      <w:pPr>
        <w:ind w:left="1800" w:hanging="1440"/>
      </w:pPr>
      <w:rPr>
        <w:rFonts w:cs="Times New Roman" w:hint="default"/>
        <w:b w:val="0"/>
        <w:i w:val="0"/>
        <w:sz w:val="24"/>
        <w:u w:val="none"/>
      </w:rPr>
    </w:lvl>
    <w:lvl w:ilvl="7">
      <w:start w:val="1"/>
      <w:numFmt w:val="decimal"/>
      <w:isLgl/>
      <w:lvlText w:val="%1.%2.%3.%4.%5.%6.%7.%8."/>
      <w:lvlJc w:val="left"/>
      <w:pPr>
        <w:ind w:left="1800" w:hanging="1440"/>
      </w:pPr>
      <w:rPr>
        <w:rFonts w:cs="Times New Roman" w:hint="default"/>
        <w:b w:val="0"/>
        <w:i w:val="0"/>
        <w:sz w:val="24"/>
        <w:u w:val="none"/>
      </w:rPr>
    </w:lvl>
    <w:lvl w:ilvl="8">
      <w:start w:val="1"/>
      <w:numFmt w:val="decimal"/>
      <w:isLgl/>
      <w:lvlText w:val="%1.%2.%3.%4.%5.%6.%7.%8.%9."/>
      <w:lvlJc w:val="left"/>
      <w:pPr>
        <w:ind w:left="2160" w:hanging="1800"/>
      </w:pPr>
      <w:rPr>
        <w:rFonts w:cs="Times New Roman" w:hint="default"/>
        <w:b w:val="0"/>
        <w:i w:val="0"/>
        <w:sz w:val="24"/>
        <w:u w:val="none"/>
      </w:rPr>
    </w:lvl>
  </w:abstractNum>
  <w:abstractNum w:abstractNumId="3" w15:restartNumberingAfterBreak="0">
    <w:nsid w:val="206C78F9"/>
    <w:multiLevelType w:val="hybridMultilevel"/>
    <w:tmpl w:val="0C9070D8"/>
    <w:lvl w:ilvl="0" w:tplc="D40EB24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0C00C6"/>
    <w:multiLevelType w:val="multilevel"/>
    <w:tmpl w:val="3F88B03E"/>
    <w:lvl w:ilvl="0">
      <w:start w:val="1"/>
      <w:numFmt w:val="decimal"/>
      <w:lvlText w:val="%1."/>
      <w:lvlJc w:val="left"/>
      <w:pPr>
        <w:ind w:left="1287" w:hanging="360"/>
      </w:pPr>
      <w:rPr>
        <w:b w:val="0"/>
      </w:rPr>
    </w:lvl>
    <w:lvl w:ilvl="1">
      <w:start w:val="1"/>
      <w:numFmt w:val="decimal"/>
      <w:isLgl/>
      <w:lvlText w:val="%2."/>
      <w:lvlJc w:val="left"/>
      <w:pPr>
        <w:ind w:left="360" w:hanging="360"/>
      </w:pPr>
      <w:rPr>
        <w:rFonts w:ascii="Times New Roman" w:eastAsiaTheme="minorEastAsia" w:hAnsi="Times New Roman" w:cstheme="minorBidi"/>
      </w:rPr>
    </w:lvl>
    <w:lvl w:ilvl="2">
      <w:start w:val="1"/>
      <w:numFmt w:val="decimal"/>
      <w:isLgl/>
      <w:lvlText w:val="%1.%2.%3."/>
      <w:lvlJc w:val="left"/>
      <w:pPr>
        <w:ind w:left="1953" w:hanging="720"/>
      </w:pPr>
      <w:rPr>
        <w:rFonts w:hint="default"/>
      </w:rPr>
    </w:lvl>
    <w:lvl w:ilvl="3">
      <w:start w:val="1"/>
      <w:numFmt w:val="decimal"/>
      <w:isLgl/>
      <w:lvlText w:val="%1.%2.%3.%4."/>
      <w:lvlJc w:val="left"/>
      <w:pPr>
        <w:ind w:left="2106" w:hanging="720"/>
      </w:pPr>
      <w:rPr>
        <w:rFonts w:hint="default"/>
      </w:rPr>
    </w:lvl>
    <w:lvl w:ilvl="4">
      <w:start w:val="1"/>
      <w:numFmt w:val="decimal"/>
      <w:isLgl/>
      <w:lvlText w:val="%1.%2.%3.%4.%5."/>
      <w:lvlJc w:val="left"/>
      <w:pPr>
        <w:ind w:left="2619" w:hanging="1080"/>
      </w:pPr>
      <w:rPr>
        <w:rFonts w:hint="default"/>
      </w:rPr>
    </w:lvl>
    <w:lvl w:ilvl="5">
      <w:start w:val="1"/>
      <w:numFmt w:val="decimal"/>
      <w:isLgl/>
      <w:lvlText w:val="%1.%2.%3.%4.%5.%6."/>
      <w:lvlJc w:val="left"/>
      <w:pPr>
        <w:ind w:left="2772" w:hanging="1080"/>
      </w:pPr>
      <w:rPr>
        <w:rFonts w:hint="default"/>
      </w:rPr>
    </w:lvl>
    <w:lvl w:ilvl="6">
      <w:start w:val="1"/>
      <w:numFmt w:val="decimal"/>
      <w:isLgl/>
      <w:lvlText w:val="%1.%2.%3.%4.%5.%6.%7."/>
      <w:lvlJc w:val="left"/>
      <w:pPr>
        <w:ind w:left="3285" w:hanging="1440"/>
      </w:pPr>
      <w:rPr>
        <w:rFonts w:hint="default"/>
      </w:rPr>
    </w:lvl>
    <w:lvl w:ilvl="7">
      <w:start w:val="1"/>
      <w:numFmt w:val="decimal"/>
      <w:isLgl/>
      <w:lvlText w:val="%1.%2.%3.%4.%5.%6.%7.%8."/>
      <w:lvlJc w:val="left"/>
      <w:pPr>
        <w:ind w:left="3438" w:hanging="1440"/>
      </w:pPr>
      <w:rPr>
        <w:rFonts w:hint="default"/>
      </w:rPr>
    </w:lvl>
    <w:lvl w:ilvl="8">
      <w:start w:val="1"/>
      <w:numFmt w:val="decimal"/>
      <w:isLgl/>
      <w:lvlText w:val="%1.%2.%3.%4.%5.%6.%7.%8.%9."/>
      <w:lvlJc w:val="left"/>
      <w:pPr>
        <w:ind w:left="3951" w:hanging="1800"/>
      </w:pPr>
      <w:rPr>
        <w:rFonts w:hint="default"/>
      </w:rPr>
    </w:lvl>
  </w:abstractNum>
  <w:abstractNum w:abstractNumId="5" w15:restartNumberingAfterBreak="0">
    <w:nsid w:val="2CB72F36"/>
    <w:multiLevelType w:val="hybridMultilevel"/>
    <w:tmpl w:val="8264AA7E"/>
    <w:lvl w:ilvl="0" w:tplc="04260001">
      <w:start w:val="2"/>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A9D6729"/>
    <w:multiLevelType w:val="hybridMultilevel"/>
    <w:tmpl w:val="A38A4F76"/>
    <w:lvl w:ilvl="0" w:tplc="CA8E33B8">
      <w:start w:val="1"/>
      <w:numFmt w:val="bullet"/>
      <w:lvlText w:val=""/>
      <w:lvlJc w:val="left"/>
      <w:pPr>
        <w:ind w:left="360" w:hanging="360"/>
      </w:pPr>
      <w:rPr>
        <w:rFonts w:ascii="Symbol" w:hAnsi="Symbol" w:hint="default"/>
      </w:rPr>
    </w:lvl>
    <w:lvl w:ilvl="1" w:tplc="6DF27378" w:tentative="1">
      <w:start w:val="1"/>
      <w:numFmt w:val="bullet"/>
      <w:lvlText w:val="o"/>
      <w:lvlJc w:val="left"/>
      <w:pPr>
        <w:ind w:left="1508" w:hanging="360"/>
      </w:pPr>
      <w:rPr>
        <w:rFonts w:ascii="Courier New" w:hAnsi="Courier New" w:cs="Courier New" w:hint="default"/>
      </w:rPr>
    </w:lvl>
    <w:lvl w:ilvl="2" w:tplc="3B84ADFE" w:tentative="1">
      <w:start w:val="1"/>
      <w:numFmt w:val="bullet"/>
      <w:lvlText w:val=""/>
      <w:lvlJc w:val="left"/>
      <w:pPr>
        <w:ind w:left="2228" w:hanging="360"/>
      </w:pPr>
      <w:rPr>
        <w:rFonts w:ascii="Wingdings" w:hAnsi="Wingdings" w:hint="default"/>
      </w:rPr>
    </w:lvl>
    <w:lvl w:ilvl="3" w:tplc="56289B7A" w:tentative="1">
      <w:start w:val="1"/>
      <w:numFmt w:val="bullet"/>
      <w:lvlText w:val=""/>
      <w:lvlJc w:val="left"/>
      <w:pPr>
        <w:ind w:left="2948" w:hanging="360"/>
      </w:pPr>
      <w:rPr>
        <w:rFonts w:ascii="Symbol" w:hAnsi="Symbol" w:hint="default"/>
      </w:rPr>
    </w:lvl>
    <w:lvl w:ilvl="4" w:tplc="081A1026" w:tentative="1">
      <w:start w:val="1"/>
      <w:numFmt w:val="bullet"/>
      <w:lvlText w:val="o"/>
      <w:lvlJc w:val="left"/>
      <w:pPr>
        <w:ind w:left="3668" w:hanging="360"/>
      </w:pPr>
      <w:rPr>
        <w:rFonts w:ascii="Courier New" w:hAnsi="Courier New" w:cs="Courier New" w:hint="default"/>
      </w:rPr>
    </w:lvl>
    <w:lvl w:ilvl="5" w:tplc="FB4C241C" w:tentative="1">
      <w:start w:val="1"/>
      <w:numFmt w:val="bullet"/>
      <w:lvlText w:val=""/>
      <w:lvlJc w:val="left"/>
      <w:pPr>
        <w:ind w:left="4388" w:hanging="360"/>
      </w:pPr>
      <w:rPr>
        <w:rFonts w:ascii="Wingdings" w:hAnsi="Wingdings" w:hint="default"/>
      </w:rPr>
    </w:lvl>
    <w:lvl w:ilvl="6" w:tplc="98BE54B0" w:tentative="1">
      <w:start w:val="1"/>
      <w:numFmt w:val="bullet"/>
      <w:lvlText w:val=""/>
      <w:lvlJc w:val="left"/>
      <w:pPr>
        <w:ind w:left="5108" w:hanging="360"/>
      </w:pPr>
      <w:rPr>
        <w:rFonts w:ascii="Symbol" w:hAnsi="Symbol" w:hint="default"/>
      </w:rPr>
    </w:lvl>
    <w:lvl w:ilvl="7" w:tplc="49B2A5B4" w:tentative="1">
      <w:start w:val="1"/>
      <w:numFmt w:val="bullet"/>
      <w:lvlText w:val="o"/>
      <w:lvlJc w:val="left"/>
      <w:pPr>
        <w:ind w:left="5828" w:hanging="360"/>
      </w:pPr>
      <w:rPr>
        <w:rFonts w:ascii="Courier New" w:hAnsi="Courier New" w:cs="Courier New" w:hint="default"/>
      </w:rPr>
    </w:lvl>
    <w:lvl w:ilvl="8" w:tplc="8BBE71F6" w:tentative="1">
      <w:start w:val="1"/>
      <w:numFmt w:val="bullet"/>
      <w:lvlText w:val=""/>
      <w:lvlJc w:val="left"/>
      <w:pPr>
        <w:ind w:left="6548" w:hanging="360"/>
      </w:pPr>
      <w:rPr>
        <w:rFonts w:ascii="Wingdings" w:hAnsi="Wingdings" w:hint="default"/>
      </w:rPr>
    </w:lvl>
  </w:abstractNum>
  <w:abstractNum w:abstractNumId="7" w15:restartNumberingAfterBreak="0">
    <w:nsid w:val="499A6A62"/>
    <w:multiLevelType w:val="hybridMultilevel"/>
    <w:tmpl w:val="FE7458B2"/>
    <w:lvl w:ilvl="0" w:tplc="27D8F88E">
      <w:start w:val="1"/>
      <w:numFmt w:val="decimal"/>
      <w:lvlText w:val="%1)"/>
      <w:lvlJc w:val="left"/>
      <w:pPr>
        <w:ind w:left="720" w:hanging="360"/>
      </w:pPr>
      <w:rPr>
        <w:rFonts w:hint="default"/>
        <w:u w:val="singl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AD47752"/>
    <w:multiLevelType w:val="hybridMultilevel"/>
    <w:tmpl w:val="ACA85E5A"/>
    <w:lvl w:ilvl="0" w:tplc="ED5216B4">
      <w:start w:val="2012"/>
      <w:numFmt w:val="bullet"/>
      <w:lvlText w:val=""/>
      <w:lvlJc w:val="left"/>
      <w:pPr>
        <w:ind w:left="720" w:hanging="360"/>
      </w:pPr>
      <w:rPr>
        <w:rFonts w:ascii="Symbol" w:eastAsiaTheme="majorEastAsia" w:hAnsi="Symbol" w:cs="Times New Roman" w:hint="default"/>
      </w:rPr>
    </w:lvl>
    <w:lvl w:ilvl="1" w:tplc="41F6DE66" w:tentative="1">
      <w:start w:val="1"/>
      <w:numFmt w:val="bullet"/>
      <w:lvlText w:val="o"/>
      <w:lvlJc w:val="left"/>
      <w:pPr>
        <w:ind w:left="1440" w:hanging="360"/>
      </w:pPr>
      <w:rPr>
        <w:rFonts w:ascii="Courier New" w:hAnsi="Courier New" w:cs="Courier New" w:hint="default"/>
      </w:rPr>
    </w:lvl>
    <w:lvl w:ilvl="2" w:tplc="96109276" w:tentative="1">
      <w:start w:val="1"/>
      <w:numFmt w:val="bullet"/>
      <w:lvlText w:val=""/>
      <w:lvlJc w:val="left"/>
      <w:pPr>
        <w:ind w:left="2160" w:hanging="360"/>
      </w:pPr>
      <w:rPr>
        <w:rFonts w:ascii="Wingdings" w:hAnsi="Wingdings" w:hint="default"/>
      </w:rPr>
    </w:lvl>
    <w:lvl w:ilvl="3" w:tplc="672ED66C" w:tentative="1">
      <w:start w:val="1"/>
      <w:numFmt w:val="bullet"/>
      <w:lvlText w:val=""/>
      <w:lvlJc w:val="left"/>
      <w:pPr>
        <w:ind w:left="2880" w:hanging="360"/>
      </w:pPr>
      <w:rPr>
        <w:rFonts w:ascii="Symbol" w:hAnsi="Symbol" w:hint="default"/>
      </w:rPr>
    </w:lvl>
    <w:lvl w:ilvl="4" w:tplc="AC3CE6A2" w:tentative="1">
      <w:start w:val="1"/>
      <w:numFmt w:val="bullet"/>
      <w:lvlText w:val="o"/>
      <w:lvlJc w:val="left"/>
      <w:pPr>
        <w:ind w:left="3600" w:hanging="360"/>
      </w:pPr>
      <w:rPr>
        <w:rFonts w:ascii="Courier New" w:hAnsi="Courier New" w:cs="Courier New" w:hint="default"/>
      </w:rPr>
    </w:lvl>
    <w:lvl w:ilvl="5" w:tplc="75ACE822" w:tentative="1">
      <w:start w:val="1"/>
      <w:numFmt w:val="bullet"/>
      <w:lvlText w:val=""/>
      <w:lvlJc w:val="left"/>
      <w:pPr>
        <w:ind w:left="4320" w:hanging="360"/>
      </w:pPr>
      <w:rPr>
        <w:rFonts w:ascii="Wingdings" w:hAnsi="Wingdings" w:hint="default"/>
      </w:rPr>
    </w:lvl>
    <w:lvl w:ilvl="6" w:tplc="F600FAD8" w:tentative="1">
      <w:start w:val="1"/>
      <w:numFmt w:val="bullet"/>
      <w:lvlText w:val=""/>
      <w:lvlJc w:val="left"/>
      <w:pPr>
        <w:ind w:left="5040" w:hanging="360"/>
      </w:pPr>
      <w:rPr>
        <w:rFonts w:ascii="Symbol" w:hAnsi="Symbol" w:hint="default"/>
      </w:rPr>
    </w:lvl>
    <w:lvl w:ilvl="7" w:tplc="B3A075C6" w:tentative="1">
      <w:start w:val="1"/>
      <w:numFmt w:val="bullet"/>
      <w:lvlText w:val="o"/>
      <w:lvlJc w:val="left"/>
      <w:pPr>
        <w:ind w:left="5760" w:hanging="360"/>
      </w:pPr>
      <w:rPr>
        <w:rFonts w:ascii="Courier New" w:hAnsi="Courier New" w:cs="Courier New" w:hint="default"/>
      </w:rPr>
    </w:lvl>
    <w:lvl w:ilvl="8" w:tplc="99D2BB32" w:tentative="1">
      <w:start w:val="1"/>
      <w:numFmt w:val="bullet"/>
      <w:lvlText w:val=""/>
      <w:lvlJc w:val="left"/>
      <w:pPr>
        <w:ind w:left="6480" w:hanging="360"/>
      </w:pPr>
      <w:rPr>
        <w:rFonts w:ascii="Wingdings" w:hAnsi="Wingdings" w:hint="default"/>
      </w:rPr>
    </w:lvl>
  </w:abstractNum>
  <w:abstractNum w:abstractNumId="9" w15:restartNumberingAfterBreak="0">
    <w:nsid w:val="58754549"/>
    <w:multiLevelType w:val="multilevel"/>
    <w:tmpl w:val="1602BD9A"/>
    <w:lvl w:ilvl="0">
      <w:start w:val="1"/>
      <w:numFmt w:val="decimal"/>
      <w:lvlText w:val="%1."/>
      <w:lvlJc w:val="left"/>
      <w:pPr>
        <w:ind w:left="720" w:hanging="360"/>
      </w:pPr>
      <w:rPr>
        <w:rFonts w:hint="default"/>
        <w:sz w:val="24"/>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743182250">
    <w:abstractNumId w:val="9"/>
  </w:num>
  <w:num w:numId="2" w16cid:durableId="945429584">
    <w:abstractNumId w:val="1"/>
  </w:num>
  <w:num w:numId="3" w16cid:durableId="437726096">
    <w:abstractNumId w:val="6"/>
  </w:num>
  <w:num w:numId="4" w16cid:durableId="1555191603">
    <w:abstractNumId w:val="8"/>
  </w:num>
  <w:num w:numId="5" w16cid:durableId="12700894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3732781">
    <w:abstractNumId w:val="7"/>
  </w:num>
  <w:num w:numId="7" w16cid:durableId="1903441108">
    <w:abstractNumId w:val="2"/>
  </w:num>
  <w:num w:numId="8" w16cid:durableId="1423257828">
    <w:abstractNumId w:val="5"/>
  </w:num>
  <w:num w:numId="9" w16cid:durableId="32115924">
    <w:abstractNumId w:val="0"/>
  </w:num>
  <w:num w:numId="10" w16cid:durableId="20947352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637"/>
    <w:rsid w:val="00010523"/>
    <w:rsid w:val="00054031"/>
    <w:rsid w:val="00097C10"/>
    <w:rsid w:val="000D7828"/>
    <w:rsid w:val="00123E57"/>
    <w:rsid w:val="00211EE9"/>
    <w:rsid w:val="0029089B"/>
    <w:rsid w:val="003327D9"/>
    <w:rsid w:val="00337BE1"/>
    <w:rsid w:val="00354C11"/>
    <w:rsid w:val="003849A2"/>
    <w:rsid w:val="003A059E"/>
    <w:rsid w:val="003E477D"/>
    <w:rsid w:val="003F5DFD"/>
    <w:rsid w:val="00404123"/>
    <w:rsid w:val="00417569"/>
    <w:rsid w:val="004734BF"/>
    <w:rsid w:val="00484681"/>
    <w:rsid w:val="00493F02"/>
    <w:rsid w:val="00504250"/>
    <w:rsid w:val="005114AD"/>
    <w:rsid w:val="00534750"/>
    <w:rsid w:val="00545D6E"/>
    <w:rsid w:val="005464EF"/>
    <w:rsid w:val="005B3365"/>
    <w:rsid w:val="005D22EA"/>
    <w:rsid w:val="0063081A"/>
    <w:rsid w:val="006424CC"/>
    <w:rsid w:val="006A62E6"/>
    <w:rsid w:val="006B65F2"/>
    <w:rsid w:val="00733342"/>
    <w:rsid w:val="00751D63"/>
    <w:rsid w:val="0079744A"/>
    <w:rsid w:val="007B49B7"/>
    <w:rsid w:val="00832BBF"/>
    <w:rsid w:val="00841810"/>
    <w:rsid w:val="008618E8"/>
    <w:rsid w:val="00893BB3"/>
    <w:rsid w:val="008F1F5D"/>
    <w:rsid w:val="008F7786"/>
    <w:rsid w:val="00940E88"/>
    <w:rsid w:val="00986BC0"/>
    <w:rsid w:val="009F362C"/>
    <w:rsid w:val="00A25AB3"/>
    <w:rsid w:val="00A81A1E"/>
    <w:rsid w:val="00AC6C91"/>
    <w:rsid w:val="00B63637"/>
    <w:rsid w:val="00B915E8"/>
    <w:rsid w:val="00B92DE1"/>
    <w:rsid w:val="00BE1FEE"/>
    <w:rsid w:val="00C078C3"/>
    <w:rsid w:val="00CB0520"/>
    <w:rsid w:val="00CB79F7"/>
    <w:rsid w:val="00D02467"/>
    <w:rsid w:val="00D14235"/>
    <w:rsid w:val="00D32CF5"/>
    <w:rsid w:val="00D554AB"/>
    <w:rsid w:val="00D6042B"/>
    <w:rsid w:val="00DC4B28"/>
    <w:rsid w:val="00DE3B51"/>
    <w:rsid w:val="00E05CC5"/>
    <w:rsid w:val="00EC7A72"/>
    <w:rsid w:val="00EF106F"/>
    <w:rsid w:val="00F373F2"/>
    <w:rsid w:val="00FA0B17"/>
    <w:rsid w:val="00FB6306"/>
    <w:rsid w:val="00FE7837"/>
    <w:rsid w:val="00FF0207"/>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3EDC5B"/>
  <w15:chartTrackingRefBased/>
  <w15:docId w15:val="{DBE74DE4-67E2-4BE4-A49F-E5C933D67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637"/>
    <w:pPr>
      <w:spacing w:after="200" w:line="276" w:lineRule="auto"/>
    </w:pPr>
    <w:rPr>
      <w:rFonts w:eastAsiaTheme="minorEastAsia"/>
      <w:kern w:val="0"/>
      <w:sz w:val="22"/>
      <w:szCs w:val="22"/>
      <w:lang w:eastAsia="lv-LV"/>
      <w14:ligatures w14:val="none"/>
    </w:rPr>
  </w:style>
  <w:style w:type="paragraph" w:styleId="Heading1">
    <w:name w:val="heading 1"/>
    <w:basedOn w:val="Normal"/>
    <w:next w:val="Normal"/>
    <w:link w:val="Heading1Char"/>
    <w:uiPriority w:val="9"/>
    <w:qFormat/>
    <w:rsid w:val="00B636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36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36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36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36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36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36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36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36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6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36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36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36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36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36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36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36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3637"/>
    <w:rPr>
      <w:rFonts w:eastAsiaTheme="majorEastAsia" w:cstheme="majorBidi"/>
      <w:color w:val="272727" w:themeColor="text1" w:themeTint="D8"/>
    </w:rPr>
  </w:style>
  <w:style w:type="paragraph" w:styleId="Title">
    <w:name w:val="Title"/>
    <w:basedOn w:val="Normal"/>
    <w:next w:val="Normal"/>
    <w:link w:val="TitleChar"/>
    <w:uiPriority w:val="10"/>
    <w:qFormat/>
    <w:rsid w:val="00B636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36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36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36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3637"/>
    <w:pPr>
      <w:spacing w:before="160"/>
      <w:jc w:val="center"/>
    </w:pPr>
    <w:rPr>
      <w:i/>
      <w:iCs/>
      <w:color w:val="404040" w:themeColor="text1" w:themeTint="BF"/>
    </w:rPr>
  </w:style>
  <w:style w:type="character" w:customStyle="1" w:styleId="QuoteChar">
    <w:name w:val="Quote Char"/>
    <w:basedOn w:val="DefaultParagraphFont"/>
    <w:link w:val="Quote"/>
    <w:uiPriority w:val="29"/>
    <w:rsid w:val="00B63637"/>
    <w:rPr>
      <w:i/>
      <w:iCs/>
      <w:color w:val="404040" w:themeColor="text1" w:themeTint="BF"/>
    </w:rPr>
  </w:style>
  <w:style w:type="paragraph" w:styleId="ListParagraph">
    <w:name w:val="List Paragraph"/>
    <w:aliases w:val="2,Bullet list,H&amp;P List Paragraph,Normal bullet 2,PPS_Bullet,Saistīto dokumentu saraksts,Strip,Syle 1,Virsraksti,Colorful List - Accent 12,Bullet Points,Bullet Styl,Colorful List - Accent 11,Dot pt,F5 List Paragraph"/>
    <w:basedOn w:val="Normal"/>
    <w:link w:val="ListParagraphChar"/>
    <w:uiPriority w:val="34"/>
    <w:qFormat/>
    <w:rsid w:val="00B63637"/>
    <w:pPr>
      <w:ind w:left="720"/>
      <w:contextualSpacing/>
    </w:pPr>
  </w:style>
  <w:style w:type="character" w:styleId="IntenseEmphasis">
    <w:name w:val="Intense Emphasis"/>
    <w:basedOn w:val="DefaultParagraphFont"/>
    <w:uiPriority w:val="21"/>
    <w:qFormat/>
    <w:rsid w:val="00B63637"/>
    <w:rPr>
      <w:i/>
      <w:iCs/>
      <w:color w:val="0F4761" w:themeColor="accent1" w:themeShade="BF"/>
    </w:rPr>
  </w:style>
  <w:style w:type="paragraph" w:styleId="IntenseQuote">
    <w:name w:val="Intense Quote"/>
    <w:basedOn w:val="Normal"/>
    <w:next w:val="Normal"/>
    <w:link w:val="IntenseQuoteChar"/>
    <w:uiPriority w:val="30"/>
    <w:qFormat/>
    <w:rsid w:val="00B636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3637"/>
    <w:rPr>
      <w:i/>
      <w:iCs/>
      <w:color w:val="0F4761" w:themeColor="accent1" w:themeShade="BF"/>
    </w:rPr>
  </w:style>
  <w:style w:type="character" w:styleId="IntenseReference">
    <w:name w:val="Intense Reference"/>
    <w:basedOn w:val="DefaultParagraphFont"/>
    <w:uiPriority w:val="32"/>
    <w:qFormat/>
    <w:rsid w:val="00B63637"/>
    <w:rPr>
      <w:b/>
      <w:bCs/>
      <w:smallCaps/>
      <w:color w:val="0F4761" w:themeColor="accent1" w:themeShade="BF"/>
      <w:spacing w:val="5"/>
    </w:rPr>
  </w:style>
  <w:style w:type="paragraph" w:styleId="Header">
    <w:name w:val="header"/>
    <w:basedOn w:val="Normal"/>
    <w:link w:val="HeaderChar"/>
    <w:uiPriority w:val="99"/>
    <w:unhideWhenUsed/>
    <w:rsid w:val="00B63637"/>
    <w:pPr>
      <w:tabs>
        <w:tab w:val="center" w:pos="4153"/>
        <w:tab w:val="right" w:pos="8306"/>
      </w:tabs>
      <w:spacing w:after="0" w:line="240" w:lineRule="auto"/>
    </w:pPr>
  </w:style>
  <w:style w:type="character" w:customStyle="1" w:styleId="HeaderChar">
    <w:name w:val="Header Char"/>
    <w:basedOn w:val="DefaultParagraphFont"/>
    <w:link w:val="Header"/>
    <w:uiPriority w:val="99"/>
    <w:rsid w:val="00B63637"/>
    <w:rPr>
      <w:rFonts w:eastAsiaTheme="minorEastAsia"/>
      <w:kern w:val="0"/>
      <w:sz w:val="22"/>
      <w:szCs w:val="22"/>
      <w:lang w:eastAsia="lv-LV"/>
      <w14:ligatures w14:val="none"/>
    </w:rPr>
  </w:style>
  <w:style w:type="character" w:customStyle="1" w:styleId="ListParagraphChar">
    <w:name w:val="List Paragraph Char"/>
    <w:aliases w:val="2 Char,Bullet list Char,H&amp;P List Paragraph Char,Normal bullet 2 Char,PPS_Bullet Char,Saistīto dokumentu saraksts Char,Strip Char,Syle 1 Char,Virsraksti Char,Colorful List - Accent 12 Char,Bullet Points Char,Bullet Styl Char"/>
    <w:link w:val="ListParagraph"/>
    <w:uiPriority w:val="34"/>
    <w:qFormat/>
    <w:locked/>
    <w:rsid w:val="00B63637"/>
  </w:style>
  <w:style w:type="paragraph" w:styleId="Footer">
    <w:name w:val="footer"/>
    <w:basedOn w:val="Normal"/>
    <w:link w:val="FooterChar"/>
    <w:uiPriority w:val="99"/>
    <w:unhideWhenUsed/>
    <w:rsid w:val="00EC7A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A72"/>
    <w:rPr>
      <w:rFonts w:eastAsiaTheme="minorEastAsia"/>
      <w:kern w:val="0"/>
      <w:sz w:val="22"/>
      <w:szCs w:val="22"/>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F2BE9-AC0B-40A8-9A80-FBF6F1E08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9078</Words>
  <Characters>5176</Characters>
  <Application>Microsoft Office Word</Application>
  <DocSecurity>0</DocSecurity>
  <Lines>43</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Normunds Seņkāns</dc:creator>
  <cp:keywords/>
  <dc:description/>
  <cp:lastModifiedBy>Jūlija Nikiforova</cp:lastModifiedBy>
  <cp:revision>22</cp:revision>
  <dcterms:created xsi:type="dcterms:W3CDTF">2026-05-14T11:16:00Z</dcterms:created>
  <dcterms:modified xsi:type="dcterms:W3CDTF">2026-06-30T09:11:00Z</dcterms:modified>
</cp:coreProperties>
</file>