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E22F" w14:textId="77777777" w:rsidR="00B246C2" w:rsidRPr="000D1FBE" w:rsidRDefault="009A5B8E">
      <w:pPr>
        <w:widowControl w:val="0"/>
        <w:jc w:val="right"/>
        <w:rPr>
          <w:b/>
          <w:bCs/>
          <w:szCs w:val="24"/>
        </w:rPr>
      </w:pPr>
      <w:bookmarkStart w:id="0" w:name="_Toc535914578"/>
      <w:r w:rsidRPr="000D1FBE">
        <w:rPr>
          <w:b/>
          <w:bCs/>
          <w:szCs w:val="24"/>
        </w:rPr>
        <w:t>PSTIPRINĀTS</w:t>
      </w:r>
    </w:p>
    <w:p w14:paraId="64F3DA0C" w14:textId="77777777" w:rsidR="00B246C2" w:rsidRPr="000D1FBE" w:rsidRDefault="009A5B8E">
      <w:pPr>
        <w:widowControl w:val="0"/>
        <w:jc w:val="right"/>
        <w:rPr>
          <w:bCs/>
          <w:szCs w:val="24"/>
        </w:rPr>
      </w:pPr>
      <w:r w:rsidRPr="000D1FBE">
        <w:rPr>
          <w:bCs/>
          <w:szCs w:val="24"/>
        </w:rPr>
        <w:t>Ludzas novada pašvaldības iepirkuma komisijas</w:t>
      </w:r>
    </w:p>
    <w:p w14:paraId="7A00E84E" w14:textId="77777777" w:rsidR="00B246C2" w:rsidRPr="000D1FBE" w:rsidRDefault="009A5B8E">
      <w:pPr>
        <w:widowControl w:val="0"/>
        <w:jc w:val="right"/>
        <w:rPr>
          <w:bCs/>
          <w:szCs w:val="24"/>
        </w:rPr>
      </w:pPr>
      <w:r w:rsidRPr="000D1FBE">
        <w:rPr>
          <w:bCs/>
          <w:szCs w:val="24"/>
        </w:rPr>
        <w:t xml:space="preserve">2026. gada </w:t>
      </w:r>
      <w:r w:rsidR="00100653" w:rsidRPr="00F61A65">
        <w:rPr>
          <w:bCs/>
          <w:szCs w:val="24"/>
        </w:rPr>
        <w:t>2.jūlija</w:t>
      </w:r>
      <w:r w:rsidRPr="00F61A65">
        <w:rPr>
          <w:bCs/>
          <w:szCs w:val="24"/>
        </w:rPr>
        <w:t xml:space="preserve"> sēdē</w:t>
      </w:r>
    </w:p>
    <w:p w14:paraId="0FDCF266" w14:textId="77777777" w:rsidR="00B246C2" w:rsidRPr="000D1FBE" w:rsidRDefault="009A5B8E">
      <w:pPr>
        <w:widowControl w:val="0"/>
        <w:jc w:val="right"/>
        <w:rPr>
          <w:rFonts w:eastAsia="Times New Roman"/>
          <w:bCs/>
          <w:szCs w:val="24"/>
        </w:rPr>
      </w:pPr>
      <w:r w:rsidRPr="000D1FBE">
        <w:rPr>
          <w:bCs/>
          <w:szCs w:val="24"/>
        </w:rPr>
        <w:t>protokols Nr. 1</w:t>
      </w:r>
    </w:p>
    <w:p w14:paraId="2A4BE27C" w14:textId="77777777" w:rsidR="00B246C2" w:rsidRPr="000D1FBE" w:rsidRDefault="009A5B8E">
      <w:pPr>
        <w:widowControl w:val="0"/>
        <w:jc w:val="right"/>
        <w:rPr>
          <w:rFonts w:eastAsia="Times New Roman"/>
          <w:b/>
          <w:bCs/>
          <w:szCs w:val="24"/>
        </w:rPr>
      </w:pPr>
      <w:r w:rsidRPr="000D1FBE">
        <w:rPr>
          <w:rFonts w:eastAsia="Times New Roman"/>
          <w:b/>
          <w:bCs/>
          <w:szCs w:val="24"/>
        </w:rPr>
        <w:t xml:space="preserve">  </w:t>
      </w:r>
      <w:bookmarkStart w:id="1" w:name="_Hlk83025557"/>
      <w:bookmarkStart w:id="2" w:name="_Toc535914573"/>
      <w:bookmarkStart w:id="3" w:name="_Toc535914575"/>
    </w:p>
    <w:p w14:paraId="3C3C8810" w14:textId="77777777" w:rsidR="00B246C2" w:rsidRPr="000D1FBE" w:rsidRDefault="00B246C2">
      <w:pPr>
        <w:widowControl w:val="0"/>
        <w:rPr>
          <w:rFonts w:eastAsia="Times New Roman"/>
          <w:b/>
          <w:bCs/>
          <w:szCs w:val="24"/>
        </w:rPr>
      </w:pPr>
    </w:p>
    <w:p w14:paraId="793C9F8E" w14:textId="77777777" w:rsidR="00B246C2" w:rsidRPr="000D1FBE" w:rsidRDefault="00B246C2">
      <w:pPr>
        <w:widowControl w:val="0"/>
        <w:rPr>
          <w:rFonts w:eastAsia="Times New Roman"/>
          <w:b/>
          <w:bCs/>
          <w:szCs w:val="24"/>
        </w:rPr>
      </w:pPr>
    </w:p>
    <w:p w14:paraId="25C2114F" w14:textId="77777777" w:rsidR="00B246C2" w:rsidRPr="00F61A65" w:rsidRDefault="00B246C2">
      <w:pPr>
        <w:widowControl w:val="0"/>
        <w:rPr>
          <w:b/>
          <w:bCs/>
          <w:sz w:val="48"/>
          <w:szCs w:val="48"/>
        </w:rPr>
      </w:pPr>
    </w:p>
    <w:p w14:paraId="211ECDF5" w14:textId="77777777" w:rsidR="00B246C2" w:rsidRPr="00F61A65" w:rsidRDefault="009A5B8E">
      <w:pPr>
        <w:widowControl w:val="0"/>
        <w:jc w:val="center"/>
        <w:rPr>
          <w:b/>
          <w:bCs/>
          <w:sz w:val="48"/>
          <w:szCs w:val="48"/>
        </w:rPr>
      </w:pPr>
      <w:r w:rsidRPr="00F61A65">
        <w:rPr>
          <w:b/>
          <w:bCs/>
          <w:sz w:val="48"/>
          <w:szCs w:val="48"/>
        </w:rPr>
        <w:t>ATKLĀTA KONKURSA</w:t>
      </w:r>
    </w:p>
    <w:p w14:paraId="35CFE3B5" w14:textId="77777777" w:rsidR="00B246C2" w:rsidRPr="00F61A65" w:rsidRDefault="00B246C2">
      <w:pPr>
        <w:widowControl w:val="0"/>
        <w:rPr>
          <w:b/>
          <w:bCs/>
          <w:sz w:val="48"/>
          <w:szCs w:val="48"/>
        </w:rPr>
      </w:pPr>
    </w:p>
    <w:p w14:paraId="035F56F9" w14:textId="77777777" w:rsidR="00B246C2" w:rsidRPr="00F61A65" w:rsidRDefault="009A5B8E">
      <w:pPr>
        <w:widowControl w:val="0"/>
        <w:jc w:val="center"/>
        <w:rPr>
          <w:rFonts w:eastAsia="Times New Roman"/>
          <w:b/>
          <w:bCs/>
          <w:sz w:val="48"/>
          <w:szCs w:val="48"/>
        </w:rPr>
      </w:pPr>
      <w:r w:rsidRPr="00F61A65">
        <w:rPr>
          <w:b/>
          <w:bCs/>
          <w:sz w:val="48"/>
          <w:szCs w:val="48"/>
        </w:rPr>
        <w:t>Būvprojekta “Ludzas pilsētas kapsētas paplašināšana” izstrāde un autoruzraudzība</w:t>
      </w:r>
    </w:p>
    <w:p w14:paraId="7B98351E" w14:textId="629D794E" w:rsidR="00B246C2" w:rsidRPr="00F61A65" w:rsidRDefault="009A5B8E">
      <w:pPr>
        <w:widowControl w:val="0"/>
        <w:jc w:val="center"/>
        <w:rPr>
          <w:rFonts w:eastAsia="Times New Roman"/>
          <w:sz w:val="48"/>
          <w:szCs w:val="48"/>
        </w:rPr>
      </w:pPr>
      <w:r w:rsidRPr="00F61A65">
        <w:rPr>
          <w:rFonts w:eastAsia="Times New Roman"/>
          <w:b/>
          <w:bCs/>
          <w:sz w:val="48"/>
          <w:szCs w:val="48"/>
        </w:rPr>
        <w:t>identifikācijas Nr. LNP 2026</w:t>
      </w:r>
      <w:r w:rsidR="00F61A65">
        <w:rPr>
          <w:rFonts w:eastAsia="Times New Roman"/>
          <w:b/>
          <w:bCs/>
          <w:sz w:val="48"/>
          <w:szCs w:val="48"/>
        </w:rPr>
        <w:t>/68</w:t>
      </w:r>
    </w:p>
    <w:p w14:paraId="193AB59D" w14:textId="77777777" w:rsidR="00B246C2" w:rsidRPr="00F61A65" w:rsidRDefault="00B246C2">
      <w:pPr>
        <w:widowControl w:val="0"/>
        <w:rPr>
          <w:b/>
          <w:bCs/>
          <w:sz w:val="48"/>
          <w:szCs w:val="48"/>
        </w:rPr>
      </w:pPr>
    </w:p>
    <w:p w14:paraId="7C56094B" w14:textId="77777777" w:rsidR="00B246C2" w:rsidRPr="00F61A65" w:rsidRDefault="00B246C2">
      <w:pPr>
        <w:widowControl w:val="0"/>
        <w:rPr>
          <w:b/>
          <w:bCs/>
          <w:sz w:val="48"/>
          <w:szCs w:val="48"/>
        </w:rPr>
      </w:pPr>
    </w:p>
    <w:p w14:paraId="0BAF8A78" w14:textId="77777777" w:rsidR="00B246C2" w:rsidRPr="00F61A65" w:rsidRDefault="009A5B8E">
      <w:pPr>
        <w:widowControl w:val="0"/>
        <w:jc w:val="center"/>
        <w:rPr>
          <w:b/>
          <w:bCs/>
          <w:sz w:val="48"/>
          <w:szCs w:val="48"/>
        </w:rPr>
      </w:pPr>
      <w:r w:rsidRPr="00F61A65">
        <w:rPr>
          <w:b/>
          <w:bCs/>
          <w:sz w:val="48"/>
          <w:szCs w:val="48"/>
        </w:rPr>
        <w:t>NOLIKUMS</w:t>
      </w:r>
    </w:p>
    <w:p w14:paraId="685FD9C2" w14:textId="77777777" w:rsidR="00B246C2" w:rsidRPr="000D1FBE" w:rsidRDefault="00B246C2">
      <w:pPr>
        <w:widowControl w:val="0"/>
        <w:jc w:val="center"/>
        <w:rPr>
          <w:b/>
          <w:bCs/>
          <w:szCs w:val="24"/>
        </w:rPr>
      </w:pPr>
    </w:p>
    <w:p w14:paraId="4031E236" w14:textId="77777777" w:rsidR="00B246C2" w:rsidRPr="000D1FBE" w:rsidRDefault="00B246C2">
      <w:pPr>
        <w:widowControl w:val="0"/>
        <w:jc w:val="center"/>
        <w:rPr>
          <w:szCs w:val="24"/>
        </w:rPr>
      </w:pPr>
    </w:p>
    <w:p w14:paraId="54BFF953" w14:textId="77777777" w:rsidR="00B246C2" w:rsidRPr="000D1FBE" w:rsidRDefault="00B246C2">
      <w:pPr>
        <w:widowControl w:val="0"/>
        <w:jc w:val="center"/>
        <w:rPr>
          <w:szCs w:val="24"/>
        </w:rPr>
      </w:pPr>
    </w:p>
    <w:p w14:paraId="63CCB879" w14:textId="77777777" w:rsidR="00B246C2" w:rsidRPr="000D1FBE" w:rsidRDefault="00B246C2">
      <w:pPr>
        <w:widowControl w:val="0"/>
        <w:jc w:val="center"/>
        <w:rPr>
          <w:szCs w:val="24"/>
        </w:rPr>
      </w:pPr>
    </w:p>
    <w:p w14:paraId="3FCDD332" w14:textId="77777777" w:rsidR="00B246C2" w:rsidRPr="000D1FBE" w:rsidRDefault="00B246C2">
      <w:pPr>
        <w:widowControl w:val="0"/>
        <w:jc w:val="center"/>
        <w:rPr>
          <w:szCs w:val="24"/>
        </w:rPr>
      </w:pPr>
    </w:p>
    <w:p w14:paraId="562C0BD1" w14:textId="77777777" w:rsidR="00B246C2" w:rsidRPr="000D1FBE" w:rsidRDefault="00B246C2">
      <w:pPr>
        <w:widowControl w:val="0"/>
        <w:jc w:val="center"/>
        <w:rPr>
          <w:szCs w:val="24"/>
        </w:rPr>
      </w:pPr>
    </w:p>
    <w:p w14:paraId="72CE24EB" w14:textId="77777777" w:rsidR="00B246C2" w:rsidRPr="000D1FBE" w:rsidRDefault="00B246C2">
      <w:pPr>
        <w:widowControl w:val="0"/>
        <w:jc w:val="center"/>
        <w:rPr>
          <w:szCs w:val="24"/>
        </w:rPr>
      </w:pPr>
    </w:p>
    <w:p w14:paraId="696B3CF6" w14:textId="77777777" w:rsidR="00B246C2" w:rsidRPr="000D1FBE" w:rsidRDefault="00B246C2">
      <w:pPr>
        <w:widowControl w:val="0"/>
        <w:jc w:val="center"/>
        <w:rPr>
          <w:szCs w:val="24"/>
        </w:rPr>
      </w:pPr>
    </w:p>
    <w:p w14:paraId="520E914B" w14:textId="77777777" w:rsidR="00B246C2" w:rsidRPr="000D1FBE" w:rsidRDefault="00B246C2">
      <w:pPr>
        <w:widowControl w:val="0"/>
        <w:jc w:val="center"/>
        <w:rPr>
          <w:szCs w:val="24"/>
        </w:rPr>
      </w:pPr>
    </w:p>
    <w:p w14:paraId="13E8C19E" w14:textId="77777777" w:rsidR="00B246C2" w:rsidRPr="000D1FBE" w:rsidRDefault="00B246C2">
      <w:pPr>
        <w:widowControl w:val="0"/>
        <w:jc w:val="center"/>
        <w:rPr>
          <w:szCs w:val="24"/>
        </w:rPr>
      </w:pPr>
    </w:p>
    <w:p w14:paraId="635875EE" w14:textId="77777777" w:rsidR="00B246C2" w:rsidRPr="000D1FBE" w:rsidRDefault="00B246C2">
      <w:pPr>
        <w:widowControl w:val="0"/>
        <w:jc w:val="center"/>
        <w:rPr>
          <w:szCs w:val="24"/>
        </w:rPr>
      </w:pPr>
    </w:p>
    <w:p w14:paraId="53B119C1" w14:textId="77777777" w:rsidR="00B246C2" w:rsidRPr="000D1FBE" w:rsidRDefault="00B246C2">
      <w:pPr>
        <w:widowControl w:val="0"/>
        <w:jc w:val="center"/>
        <w:rPr>
          <w:szCs w:val="24"/>
        </w:rPr>
      </w:pPr>
    </w:p>
    <w:p w14:paraId="4C35E957" w14:textId="77777777" w:rsidR="009A5B8E" w:rsidRPr="000D1FBE" w:rsidRDefault="009A5B8E">
      <w:pPr>
        <w:widowControl w:val="0"/>
        <w:jc w:val="center"/>
        <w:rPr>
          <w:szCs w:val="24"/>
        </w:rPr>
      </w:pPr>
    </w:p>
    <w:p w14:paraId="4B457B7B" w14:textId="77777777" w:rsidR="009A5B8E" w:rsidRPr="000D1FBE" w:rsidRDefault="009A5B8E">
      <w:pPr>
        <w:widowControl w:val="0"/>
        <w:jc w:val="center"/>
        <w:rPr>
          <w:szCs w:val="24"/>
        </w:rPr>
      </w:pPr>
    </w:p>
    <w:p w14:paraId="439F0576" w14:textId="77777777" w:rsidR="009A5B8E" w:rsidRPr="000D1FBE" w:rsidRDefault="009A5B8E">
      <w:pPr>
        <w:widowControl w:val="0"/>
        <w:jc w:val="center"/>
        <w:rPr>
          <w:szCs w:val="24"/>
        </w:rPr>
      </w:pPr>
    </w:p>
    <w:p w14:paraId="46A1494C" w14:textId="77777777" w:rsidR="009A5B8E" w:rsidRPr="000D1FBE" w:rsidRDefault="009A5B8E">
      <w:pPr>
        <w:widowControl w:val="0"/>
        <w:jc w:val="center"/>
        <w:rPr>
          <w:szCs w:val="24"/>
        </w:rPr>
      </w:pPr>
    </w:p>
    <w:p w14:paraId="3485C2C0" w14:textId="77777777" w:rsidR="009A5B8E" w:rsidRPr="000D1FBE" w:rsidRDefault="009A5B8E">
      <w:pPr>
        <w:widowControl w:val="0"/>
        <w:jc w:val="center"/>
        <w:rPr>
          <w:szCs w:val="24"/>
        </w:rPr>
      </w:pPr>
    </w:p>
    <w:p w14:paraId="0A8D06EF" w14:textId="77777777" w:rsidR="009A5B8E" w:rsidRPr="000D1FBE" w:rsidRDefault="009A5B8E">
      <w:pPr>
        <w:widowControl w:val="0"/>
        <w:jc w:val="center"/>
        <w:rPr>
          <w:szCs w:val="24"/>
        </w:rPr>
      </w:pPr>
    </w:p>
    <w:p w14:paraId="5F4FC7BA" w14:textId="77777777" w:rsidR="00B246C2" w:rsidRPr="000D1FBE" w:rsidRDefault="00B246C2">
      <w:pPr>
        <w:widowControl w:val="0"/>
        <w:jc w:val="center"/>
        <w:rPr>
          <w:szCs w:val="24"/>
        </w:rPr>
      </w:pPr>
    </w:p>
    <w:p w14:paraId="12AE20A9" w14:textId="77777777" w:rsidR="00B246C2" w:rsidRPr="000D1FBE" w:rsidRDefault="00B246C2">
      <w:pPr>
        <w:widowControl w:val="0"/>
        <w:jc w:val="center"/>
        <w:rPr>
          <w:szCs w:val="24"/>
        </w:rPr>
      </w:pPr>
    </w:p>
    <w:p w14:paraId="3D27B110" w14:textId="77777777" w:rsidR="00B246C2" w:rsidRPr="000D1FBE" w:rsidRDefault="00B246C2">
      <w:pPr>
        <w:widowControl w:val="0"/>
        <w:jc w:val="center"/>
        <w:rPr>
          <w:szCs w:val="24"/>
        </w:rPr>
      </w:pPr>
    </w:p>
    <w:p w14:paraId="36C07919" w14:textId="77777777" w:rsidR="00B246C2" w:rsidRPr="000D1FBE" w:rsidRDefault="00B246C2">
      <w:pPr>
        <w:widowControl w:val="0"/>
        <w:jc w:val="center"/>
        <w:rPr>
          <w:szCs w:val="24"/>
        </w:rPr>
      </w:pPr>
    </w:p>
    <w:p w14:paraId="10F27619" w14:textId="77777777" w:rsidR="00B246C2" w:rsidRPr="000D1FBE" w:rsidRDefault="009A5B8E">
      <w:pPr>
        <w:widowControl w:val="0"/>
        <w:jc w:val="center"/>
        <w:rPr>
          <w:szCs w:val="24"/>
        </w:rPr>
      </w:pPr>
      <w:r w:rsidRPr="000D1FBE">
        <w:rPr>
          <w:szCs w:val="24"/>
        </w:rPr>
        <w:t>Ludzā, 20</w:t>
      </w:r>
      <w:bookmarkStart w:id="4" w:name="_Toc535914576"/>
      <w:bookmarkEnd w:id="0"/>
      <w:bookmarkEnd w:id="1"/>
      <w:bookmarkEnd w:id="2"/>
      <w:r w:rsidRPr="000D1FBE">
        <w:rPr>
          <w:szCs w:val="24"/>
        </w:rPr>
        <w:t>26.</w:t>
      </w:r>
    </w:p>
    <w:p w14:paraId="40A95188" w14:textId="77777777" w:rsidR="001E1FD5" w:rsidRDefault="001E1FD5">
      <w:pPr>
        <w:jc w:val="left"/>
        <w:rPr>
          <w:rFonts w:eastAsia="Times New Roman"/>
          <w:b/>
          <w:bCs/>
          <w:szCs w:val="24"/>
        </w:rPr>
      </w:pPr>
      <w:bookmarkStart w:id="5" w:name="_Toc346019338"/>
      <w:bookmarkStart w:id="6" w:name="_Toc346020635"/>
      <w:bookmarkStart w:id="7" w:name="_Toc346020683"/>
      <w:bookmarkStart w:id="8" w:name="_Toc346020858"/>
      <w:bookmarkStart w:id="9" w:name="_Toc350756950"/>
      <w:bookmarkStart w:id="10" w:name="_Toc365578939"/>
      <w:bookmarkStart w:id="11" w:name="_Toc365625250"/>
      <w:bookmarkStart w:id="12" w:name="_Toc370207524"/>
      <w:bookmarkStart w:id="13" w:name="_Toc370469097"/>
      <w:bookmarkStart w:id="14" w:name="_Toc411517858"/>
      <w:bookmarkStart w:id="15" w:name="_Toc411931997"/>
      <w:bookmarkStart w:id="16" w:name="_Toc411944762"/>
      <w:bookmarkStart w:id="17" w:name="_Toc412040813"/>
      <w:bookmarkStart w:id="18" w:name="_Toc459283334"/>
      <w:bookmarkStart w:id="19" w:name="_Toc462842827"/>
      <w:bookmarkStart w:id="20" w:name="_Toc69403466"/>
      <w:bookmarkStart w:id="21" w:name="_Toc85449931"/>
      <w:bookmarkStart w:id="22" w:name="_Toc85448321"/>
      <w:bookmarkStart w:id="23" w:name="_Toc58053974"/>
      <w:bookmarkStart w:id="24" w:name="_Toc19521654"/>
      <w:bookmarkStart w:id="25" w:name="_Toc535915684"/>
      <w:bookmarkStart w:id="26" w:name="_Toc535914799"/>
      <w:bookmarkStart w:id="27" w:name="_Toc535914581"/>
      <w:bookmarkStart w:id="28" w:name="_Toc69405642"/>
      <w:bookmarkStart w:id="29" w:name="_Toc69657192"/>
      <w:bookmarkStart w:id="30" w:name="_Toc69657419"/>
      <w:bookmarkStart w:id="31" w:name="_Toc149554134"/>
      <w:bookmarkEnd w:id="3"/>
      <w:bookmarkEnd w:id="4"/>
      <w:r>
        <w:rPr>
          <w:szCs w:val="24"/>
        </w:rPr>
        <w:br w:type="page"/>
      </w:r>
    </w:p>
    <w:p w14:paraId="3AA9ADF1" w14:textId="77777777" w:rsidR="00B246C2" w:rsidRPr="00E1045F" w:rsidRDefault="009A5B8E" w:rsidP="00A33638">
      <w:pPr>
        <w:pStyle w:val="Virsraksts11"/>
        <w:keepNext w:val="0"/>
        <w:keepLines w:val="0"/>
        <w:widowControl w:val="0"/>
        <w:numPr>
          <w:ilvl w:val="0"/>
          <w:numId w:val="17"/>
        </w:numPr>
        <w:tabs>
          <w:tab w:val="left" w:pos="284"/>
        </w:tabs>
        <w:ind w:left="0" w:firstLine="0"/>
        <w:rPr>
          <w:szCs w:val="28"/>
          <w:lang w:val="lv-LV"/>
        </w:rPr>
      </w:pPr>
      <w:r w:rsidRPr="00E1045F">
        <w:rPr>
          <w:szCs w:val="28"/>
          <w:lang w:val="lv-LV"/>
        </w:rPr>
        <w:lastRenderedPageBreak/>
        <w:t>Vispārīgā informācija</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bookmarkEnd w:id="25"/>
    <w:bookmarkEnd w:id="26"/>
    <w:bookmarkEnd w:id="27"/>
    <w:bookmarkEnd w:id="28"/>
    <w:bookmarkEnd w:id="29"/>
    <w:bookmarkEnd w:id="30"/>
    <w:bookmarkEnd w:id="31"/>
    <w:p w14:paraId="1A82C0BB" w14:textId="06282094" w:rsidR="00B246C2" w:rsidRPr="000D1FBE" w:rsidRDefault="009A5B8E" w:rsidP="00A33638">
      <w:pPr>
        <w:numPr>
          <w:ilvl w:val="1"/>
          <w:numId w:val="17"/>
        </w:numPr>
        <w:ind w:left="0" w:firstLine="0"/>
        <w:rPr>
          <w:b/>
          <w:szCs w:val="24"/>
        </w:rPr>
      </w:pPr>
      <w:r w:rsidRPr="000D1FBE">
        <w:rPr>
          <w:rFonts w:eastAsia="Times New Roman"/>
          <w:szCs w:val="24"/>
        </w:rPr>
        <w:t xml:space="preserve">Atklāta konkursa nosaukums ir </w:t>
      </w:r>
      <w:bookmarkStart w:id="32" w:name="_Hlk147477076"/>
      <w:bookmarkStart w:id="33" w:name="_Hlk149472578"/>
      <w:r w:rsidRPr="000D1FBE">
        <w:rPr>
          <w:b/>
          <w:bCs/>
          <w:szCs w:val="24"/>
        </w:rPr>
        <w:t>“Būvprojekta “Ludzas pilsētas kapsētas paplašināšana” izstrāde un autoruzraudzība”</w:t>
      </w:r>
      <w:bookmarkEnd w:id="32"/>
      <w:r w:rsidRPr="000D1FBE">
        <w:rPr>
          <w:b/>
          <w:bCs/>
          <w:szCs w:val="24"/>
        </w:rPr>
        <w:t>”</w:t>
      </w:r>
      <w:r w:rsidRPr="000D1FBE">
        <w:rPr>
          <w:szCs w:val="24"/>
        </w:rPr>
        <w:t xml:space="preserve"> </w:t>
      </w:r>
      <w:bookmarkEnd w:id="33"/>
      <w:r w:rsidRPr="000D1FBE">
        <w:rPr>
          <w:szCs w:val="24"/>
        </w:rPr>
        <w:t>(turpmāk tekstā – Konkurss, Iepirkuma procedūra, Atklāts konkurss).</w:t>
      </w:r>
      <w:r w:rsidRPr="000D1FBE">
        <w:rPr>
          <w:rFonts w:eastAsia="Times New Roman"/>
          <w:szCs w:val="24"/>
        </w:rPr>
        <w:t xml:space="preserve"> Iepirkuma procedūras identifikācijas numurs ir </w:t>
      </w:r>
      <w:r w:rsidRPr="000D1FBE">
        <w:rPr>
          <w:rFonts w:eastAsia="Times New Roman"/>
          <w:b/>
          <w:bCs/>
          <w:szCs w:val="24"/>
        </w:rPr>
        <w:t>LNP 2026/</w:t>
      </w:r>
      <w:r w:rsidR="00F61A65">
        <w:rPr>
          <w:rFonts w:eastAsia="Times New Roman"/>
          <w:b/>
          <w:bCs/>
          <w:color w:val="000000"/>
          <w:szCs w:val="24"/>
        </w:rPr>
        <w:t>68</w:t>
      </w:r>
      <w:r w:rsidRPr="000D1FBE">
        <w:rPr>
          <w:rFonts w:eastAsia="Times New Roman"/>
          <w:szCs w:val="24"/>
        </w:rPr>
        <w:t xml:space="preserve"> </w:t>
      </w:r>
    </w:p>
    <w:p w14:paraId="25289908" w14:textId="77777777" w:rsidR="00B246C2" w:rsidRPr="000D1FBE" w:rsidRDefault="009A5B8E">
      <w:pPr>
        <w:widowControl w:val="0"/>
        <w:tabs>
          <w:tab w:val="left" w:pos="0"/>
          <w:tab w:val="left" w:pos="567"/>
        </w:tabs>
        <w:outlineLvl w:val="0"/>
        <w:rPr>
          <w:rFonts w:eastAsia="Times New Roman"/>
          <w:szCs w:val="24"/>
        </w:rPr>
      </w:pPr>
      <w:r w:rsidRPr="000D1FBE">
        <w:rPr>
          <w:rFonts w:eastAsia="Times New Roman"/>
          <w:szCs w:val="24"/>
        </w:rPr>
        <w:tab/>
      </w:r>
      <w:bookmarkStart w:id="34" w:name="_Toc96684094"/>
      <w:bookmarkStart w:id="35" w:name="_Toc119499564"/>
      <w:bookmarkStart w:id="36" w:name="_Toc119521735"/>
      <w:bookmarkStart w:id="37" w:name="_Toc133938231"/>
      <w:bookmarkStart w:id="38" w:name="_Toc146618963"/>
      <w:bookmarkStart w:id="39" w:name="_Toc146631796"/>
      <w:bookmarkStart w:id="40" w:name="_Toc147829450"/>
      <w:bookmarkStart w:id="41" w:name="_Toc147830003"/>
      <w:bookmarkStart w:id="42" w:name="_Toc147830054"/>
      <w:bookmarkStart w:id="43" w:name="_Toc149553422"/>
      <w:bookmarkStart w:id="44" w:name="_Toc149554135"/>
      <w:r w:rsidRPr="000D1FBE">
        <w:rPr>
          <w:rFonts w:eastAsia="Times New Roman"/>
          <w:szCs w:val="24"/>
        </w:rPr>
        <w:t>Konkursu veic ar Ludzas novada pašvaldības domes lēmumu izveidotā Iepirkuma komisija (turpmāk – Komisija). Uzsākot iepirkuma procedūru, Komisijas locekļi, sekretārs, tehniskās specifikācijas sagatavotājs un kontaktpersona ir parakstījuši apliecinājumu, ka nav tādu apstākļu, kuru dēļ varētu uzskatīt, ka viņi ir ieinteresēti konkrēta pretendenta izvēlē vai darbībā, vai, ka viņi ir saistīti ar pretendentiem Publisko iepirkumu likuma (turpmāk – PIL) 25. panta pirmās un otrās daļas izpratnē.</w:t>
      </w:r>
      <w:bookmarkEnd w:id="34"/>
      <w:bookmarkEnd w:id="35"/>
      <w:bookmarkEnd w:id="36"/>
      <w:bookmarkEnd w:id="37"/>
      <w:bookmarkEnd w:id="38"/>
      <w:bookmarkEnd w:id="39"/>
      <w:bookmarkEnd w:id="40"/>
      <w:r w:rsidRPr="000D1FBE">
        <w:rPr>
          <w:rFonts w:eastAsia="Times New Roman"/>
          <w:szCs w:val="24"/>
        </w:rPr>
        <w:t xml:space="preserve"> </w:t>
      </w:r>
      <w:bookmarkEnd w:id="41"/>
      <w:bookmarkEnd w:id="42"/>
      <w:bookmarkEnd w:id="43"/>
      <w:bookmarkEnd w:id="44"/>
    </w:p>
    <w:p w14:paraId="21838C3E" w14:textId="77777777" w:rsidR="00B246C2" w:rsidRPr="000D1FBE" w:rsidRDefault="009A5B8E">
      <w:pPr>
        <w:widowControl w:val="0"/>
        <w:ind w:left="57" w:right="57" w:firstLine="510"/>
        <w:rPr>
          <w:szCs w:val="24"/>
        </w:rPr>
      </w:pPr>
      <w:r w:rsidRPr="000D1FBE">
        <w:rPr>
          <w:szCs w:val="24"/>
        </w:rPr>
        <w:t>Nolikumā minētajai numerācijai un atsaucei uz punktiem ir informatīvs raksturs, jebkura neprecizitāte vai nepareiza atsauce jāskata kopsakarībā ar Nolikuma tekstu un prasībām.</w:t>
      </w:r>
    </w:p>
    <w:p w14:paraId="4EA7F32D" w14:textId="77777777" w:rsidR="00B246C2" w:rsidRPr="000D1FBE" w:rsidRDefault="009A5B8E">
      <w:pPr>
        <w:widowControl w:val="0"/>
        <w:ind w:right="57" w:firstLine="567"/>
        <w:rPr>
          <w:szCs w:val="24"/>
        </w:rPr>
      </w:pPr>
      <w:r w:rsidRPr="000D1FBE">
        <w:rPr>
          <w:szCs w:val="24"/>
        </w:rPr>
        <w:t xml:space="preserve">Jebkurš Nolikumā minētais nosacījums, kas ir pretrunā ar PIL vai uz tā pamata izdotajiem normatīvajiem aktiem, izpildāms atbilstoši PIL un uz tā pamata izdotajos normatīvajos aktos noteiktajam. </w:t>
      </w:r>
    </w:p>
    <w:p w14:paraId="1C28D839" w14:textId="77777777" w:rsidR="00B246C2" w:rsidRPr="000D1FBE" w:rsidRDefault="009A5B8E">
      <w:pPr>
        <w:widowControl w:val="0"/>
        <w:ind w:right="57" w:firstLine="567"/>
        <w:rPr>
          <w:i/>
          <w:iCs/>
          <w:color w:val="000000"/>
          <w:szCs w:val="24"/>
        </w:rPr>
      </w:pPr>
      <w:r w:rsidRPr="000D1FBE">
        <w:rPr>
          <w:i/>
          <w:iCs/>
          <w:color w:val="000000"/>
          <w:szCs w:val="24"/>
        </w:rPr>
        <w:t>Izsludinot Konkursu, tiek uzskatīts, ka pretendenti, iesniedzot savus piedāvājumus, ir iepazinušies ar visiem Latvijas Republikā un Eiropas Savienībā spēkā esošajiem normatīvajiem aktiem, kas jebkādā veidā var ietekmēt vai var attiekties uz Iepirkuma līgumā noteiktajām vai ar to saistītajām darbībām.</w:t>
      </w:r>
    </w:p>
    <w:p w14:paraId="65FBB222" w14:textId="77777777" w:rsidR="00B246C2" w:rsidRPr="000D1FBE" w:rsidRDefault="009A5B8E" w:rsidP="00A33638">
      <w:pPr>
        <w:widowControl w:val="0"/>
        <w:numPr>
          <w:ilvl w:val="1"/>
          <w:numId w:val="17"/>
        </w:numPr>
        <w:ind w:left="0" w:firstLine="0"/>
        <w:rPr>
          <w:szCs w:val="24"/>
        </w:rPr>
      </w:pPr>
      <w:r w:rsidRPr="000D1FBE">
        <w:rPr>
          <w:szCs w:val="24"/>
        </w:rPr>
        <w:t xml:space="preserve">Pasūtītājs: </w:t>
      </w:r>
    </w:p>
    <w:tbl>
      <w:tblPr>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5807"/>
      </w:tblGrid>
      <w:tr w:rsidR="00B246C2" w:rsidRPr="000D1FBE" w14:paraId="25109792"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03EDC1BC" w14:textId="77777777" w:rsidR="00B246C2" w:rsidRPr="000D1FBE" w:rsidRDefault="009A5B8E">
            <w:pPr>
              <w:widowControl w:val="0"/>
              <w:rPr>
                <w:szCs w:val="24"/>
              </w:rPr>
            </w:pPr>
            <w:r w:rsidRPr="000D1FBE">
              <w:rPr>
                <w:szCs w:val="24"/>
              </w:rPr>
              <w:t>Pasūtītāja nosaukums</w:t>
            </w:r>
          </w:p>
        </w:tc>
        <w:tc>
          <w:tcPr>
            <w:tcW w:w="5807" w:type="dxa"/>
            <w:tcBorders>
              <w:top w:val="single" w:sz="4" w:space="0" w:color="auto"/>
              <w:left w:val="single" w:sz="4" w:space="0" w:color="auto"/>
              <w:bottom w:val="single" w:sz="4" w:space="0" w:color="auto"/>
              <w:right w:val="single" w:sz="4" w:space="0" w:color="auto"/>
            </w:tcBorders>
            <w:vAlign w:val="center"/>
          </w:tcPr>
          <w:p w14:paraId="532DF4AE" w14:textId="77777777" w:rsidR="00B246C2" w:rsidRPr="000D1FBE" w:rsidRDefault="009A5B8E">
            <w:pPr>
              <w:widowControl w:val="0"/>
              <w:rPr>
                <w:b/>
                <w:szCs w:val="24"/>
              </w:rPr>
            </w:pPr>
            <w:r w:rsidRPr="000D1FBE">
              <w:rPr>
                <w:b/>
                <w:szCs w:val="24"/>
              </w:rPr>
              <w:t>Ludzas novada pašvaldība</w:t>
            </w:r>
          </w:p>
        </w:tc>
      </w:tr>
      <w:tr w:rsidR="00B246C2" w:rsidRPr="000D1FBE" w14:paraId="49787A7F"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08938626" w14:textId="77777777" w:rsidR="00B246C2" w:rsidRPr="000D1FBE" w:rsidRDefault="009A5B8E">
            <w:pPr>
              <w:widowControl w:val="0"/>
              <w:rPr>
                <w:szCs w:val="24"/>
              </w:rPr>
            </w:pPr>
            <w:r w:rsidRPr="000D1FBE">
              <w:rPr>
                <w:szCs w:val="24"/>
              </w:rPr>
              <w:t>Adrese</w:t>
            </w:r>
          </w:p>
        </w:tc>
        <w:tc>
          <w:tcPr>
            <w:tcW w:w="5807" w:type="dxa"/>
            <w:tcBorders>
              <w:top w:val="single" w:sz="4" w:space="0" w:color="auto"/>
              <w:left w:val="single" w:sz="4" w:space="0" w:color="auto"/>
              <w:bottom w:val="single" w:sz="4" w:space="0" w:color="auto"/>
              <w:right w:val="single" w:sz="4" w:space="0" w:color="auto"/>
            </w:tcBorders>
          </w:tcPr>
          <w:p w14:paraId="1E8E0592" w14:textId="77777777" w:rsidR="00B246C2" w:rsidRPr="000D1FBE" w:rsidRDefault="009A5B8E">
            <w:pPr>
              <w:widowControl w:val="0"/>
              <w:rPr>
                <w:szCs w:val="24"/>
              </w:rPr>
            </w:pPr>
            <w:r w:rsidRPr="000D1FBE">
              <w:rPr>
                <w:szCs w:val="24"/>
              </w:rPr>
              <w:t xml:space="preserve">Raiņa iela 16, Ludza, Ludzas novads, LV-5701, Latvija </w:t>
            </w:r>
          </w:p>
        </w:tc>
      </w:tr>
      <w:tr w:rsidR="00B246C2" w:rsidRPr="000D1FBE" w14:paraId="4C1A0FF4"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2E00266A" w14:textId="77777777" w:rsidR="00B246C2" w:rsidRPr="000D1FBE" w:rsidRDefault="009A5B8E">
            <w:pPr>
              <w:widowControl w:val="0"/>
              <w:rPr>
                <w:szCs w:val="24"/>
              </w:rPr>
            </w:pPr>
            <w:proofErr w:type="spellStart"/>
            <w:r w:rsidRPr="000D1FBE">
              <w:rPr>
                <w:szCs w:val="24"/>
              </w:rPr>
              <w:t>Reģ</w:t>
            </w:r>
            <w:proofErr w:type="spellEnd"/>
            <w:r w:rsidRPr="000D1FBE">
              <w:rPr>
                <w:szCs w:val="24"/>
              </w:rPr>
              <w:t>. Nr.</w:t>
            </w:r>
          </w:p>
        </w:tc>
        <w:tc>
          <w:tcPr>
            <w:tcW w:w="5807" w:type="dxa"/>
            <w:tcBorders>
              <w:top w:val="single" w:sz="4" w:space="0" w:color="auto"/>
              <w:left w:val="single" w:sz="4" w:space="0" w:color="auto"/>
              <w:bottom w:val="single" w:sz="4" w:space="0" w:color="auto"/>
              <w:right w:val="single" w:sz="4" w:space="0" w:color="auto"/>
            </w:tcBorders>
          </w:tcPr>
          <w:p w14:paraId="56CE86E6" w14:textId="77777777" w:rsidR="00B246C2" w:rsidRPr="000D1FBE" w:rsidRDefault="009A5B8E">
            <w:pPr>
              <w:widowControl w:val="0"/>
              <w:rPr>
                <w:szCs w:val="24"/>
              </w:rPr>
            </w:pPr>
            <w:r w:rsidRPr="000D1FBE">
              <w:rPr>
                <w:szCs w:val="24"/>
              </w:rPr>
              <w:t>90000017453</w:t>
            </w:r>
          </w:p>
        </w:tc>
      </w:tr>
      <w:tr w:rsidR="00B246C2" w:rsidRPr="000D1FBE" w14:paraId="37565D63" w14:textId="77777777">
        <w:trPr>
          <w:jc w:val="center"/>
        </w:trPr>
        <w:tc>
          <w:tcPr>
            <w:tcW w:w="3047" w:type="dxa"/>
            <w:tcBorders>
              <w:top w:val="single" w:sz="4" w:space="0" w:color="auto"/>
              <w:left w:val="single" w:sz="4" w:space="0" w:color="auto"/>
              <w:bottom w:val="single" w:sz="4" w:space="0" w:color="auto"/>
              <w:right w:val="single" w:sz="4" w:space="0" w:color="auto"/>
            </w:tcBorders>
          </w:tcPr>
          <w:p w14:paraId="1EE2DAC9" w14:textId="77777777" w:rsidR="00B246C2" w:rsidRPr="000D1FBE" w:rsidRDefault="009A5B8E">
            <w:pPr>
              <w:widowControl w:val="0"/>
              <w:rPr>
                <w:szCs w:val="24"/>
              </w:rPr>
            </w:pPr>
            <w:r w:rsidRPr="000D1FBE">
              <w:rPr>
                <w:szCs w:val="24"/>
              </w:rPr>
              <w:t>Tālruņa Nr.</w:t>
            </w:r>
          </w:p>
        </w:tc>
        <w:tc>
          <w:tcPr>
            <w:tcW w:w="5807" w:type="dxa"/>
            <w:tcBorders>
              <w:top w:val="single" w:sz="4" w:space="0" w:color="auto"/>
              <w:left w:val="single" w:sz="4" w:space="0" w:color="auto"/>
              <w:bottom w:val="single" w:sz="4" w:space="0" w:color="auto"/>
              <w:right w:val="single" w:sz="4" w:space="0" w:color="auto"/>
            </w:tcBorders>
          </w:tcPr>
          <w:p w14:paraId="7FF00E02" w14:textId="77777777" w:rsidR="00B246C2" w:rsidRPr="000D1FBE" w:rsidRDefault="009A5B8E">
            <w:pPr>
              <w:widowControl w:val="0"/>
              <w:rPr>
                <w:szCs w:val="24"/>
              </w:rPr>
            </w:pPr>
            <w:r w:rsidRPr="000D1FBE">
              <w:rPr>
                <w:szCs w:val="24"/>
              </w:rPr>
              <w:t>+371-65707400</w:t>
            </w:r>
          </w:p>
        </w:tc>
      </w:tr>
    </w:tbl>
    <w:p w14:paraId="07495FC8" w14:textId="77777777" w:rsidR="00B246C2" w:rsidRPr="000D1FBE" w:rsidRDefault="009A5B8E" w:rsidP="00A33638">
      <w:pPr>
        <w:widowControl w:val="0"/>
        <w:numPr>
          <w:ilvl w:val="1"/>
          <w:numId w:val="17"/>
        </w:numPr>
        <w:ind w:left="0" w:firstLine="0"/>
        <w:rPr>
          <w:szCs w:val="24"/>
        </w:rPr>
      </w:pPr>
      <w:r w:rsidRPr="000D1FBE">
        <w:rPr>
          <w:szCs w:val="24"/>
        </w:rPr>
        <w:t xml:space="preserve">Konkursa priekšmets ir būvprojekta “Ludzas pilsētas kapsētas paplašināšana” izstrāde un autoruzraudzība. </w:t>
      </w:r>
    </w:p>
    <w:p w14:paraId="24EC33B4" w14:textId="77777777" w:rsidR="00B246C2" w:rsidRPr="000D1FBE" w:rsidRDefault="009A5B8E" w:rsidP="00A33638">
      <w:pPr>
        <w:pStyle w:val="Sarakstarindkopa1"/>
        <w:widowControl w:val="0"/>
        <w:numPr>
          <w:ilvl w:val="1"/>
          <w:numId w:val="17"/>
        </w:numPr>
        <w:ind w:left="0" w:firstLine="0"/>
        <w:rPr>
          <w:b/>
          <w:bCs/>
          <w:lang w:val="lv-LV"/>
        </w:rPr>
      </w:pPr>
      <w:r w:rsidRPr="000D1FBE">
        <w:rPr>
          <w:lang w:val="lv-LV"/>
        </w:rPr>
        <w:t>Iepirkuma priekšmets nav sadalīts daļās</w:t>
      </w:r>
      <w:r w:rsidRPr="000D1FBE">
        <w:rPr>
          <w:b/>
          <w:bCs/>
          <w:lang w:val="lv-LV"/>
        </w:rPr>
        <w:t xml:space="preserve">: </w:t>
      </w:r>
    </w:p>
    <w:p w14:paraId="14885523" w14:textId="77777777" w:rsidR="00B246C2" w:rsidRPr="000D1FBE" w:rsidRDefault="009A5B8E" w:rsidP="00A33638">
      <w:pPr>
        <w:pStyle w:val="Sarakstarindkopa1"/>
        <w:widowControl w:val="0"/>
        <w:numPr>
          <w:ilvl w:val="1"/>
          <w:numId w:val="17"/>
        </w:numPr>
        <w:ind w:left="0" w:firstLine="0"/>
        <w:rPr>
          <w:b/>
          <w:bCs/>
          <w:lang w:val="lv-LV"/>
        </w:rPr>
      </w:pPr>
      <w:r w:rsidRPr="000D1FBE">
        <w:rPr>
          <w:lang w:val="lv-LV"/>
        </w:rPr>
        <w:t xml:space="preserve">CPV galvenais priekšmets: 71000000-8 – Arhitektūras, būvniecības, inženiertehniskie un pārbaudes pakalpojumi. </w:t>
      </w:r>
    </w:p>
    <w:p w14:paraId="4D36E3E6" w14:textId="77777777" w:rsidR="00B246C2" w:rsidRPr="000D1FBE" w:rsidRDefault="009A5B8E" w:rsidP="00A33638">
      <w:pPr>
        <w:widowControl w:val="0"/>
        <w:numPr>
          <w:ilvl w:val="1"/>
          <w:numId w:val="17"/>
        </w:numPr>
        <w:ind w:left="0" w:firstLine="0"/>
        <w:rPr>
          <w:b/>
          <w:szCs w:val="24"/>
        </w:rPr>
      </w:pPr>
      <w:r w:rsidRPr="000D1FBE">
        <w:rPr>
          <w:szCs w:val="24"/>
        </w:rPr>
        <w:t xml:space="preserve">Iepirkuma metode: Atklāts konkurss saskaņā ar Latvijas Republikas Publisko iepirkumu likumu un Ministru kabineta 28.02.2017. noteikumu Nr. 107 otrās daļas regulējumu. </w:t>
      </w:r>
    </w:p>
    <w:p w14:paraId="4DD1D3A2" w14:textId="77777777" w:rsidR="00B246C2" w:rsidRPr="000D1FBE" w:rsidRDefault="009A5B8E" w:rsidP="00A33638">
      <w:pPr>
        <w:numPr>
          <w:ilvl w:val="1"/>
          <w:numId w:val="17"/>
        </w:numPr>
        <w:ind w:left="0" w:firstLine="0"/>
        <w:rPr>
          <w:szCs w:val="24"/>
        </w:rPr>
      </w:pPr>
      <w:r w:rsidRPr="000D1FBE">
        <w:rPr>
          <w:b/>
          <w:bCs/>
          <w:szCs w:val="24"/>
        </w:rPr>
        <w:t xml:space="preserve">Līguma izpildes vieta: </w:t>
      </w:r>
      <w:r w:rsidRPr="000D1FBE">
        <w:rPr>
          <w:szCs w:val="24"/>
        </w:rPr>
        <w:t>Ludzas novads, Zvirgzdenes pagasts.</w:t>
      </w:r>
    </w:p>
    <w:p w14:paraId="05B0C8F8" w14:textId="77777777" w:rsidR="00B246C2" w:rsidRPr="000D1FBE" w:rsidRDefault="009A5B8E" w:rsidP="00A33638">
      <w:pPr>
        <w:numPr>
          <w:ilvl w:val="1"/>
          <w:numId w:val="17"/>
        </w:numPr>
        <w:ind w:left="0" w:firstLine="0"/>
        <w:rPr>
          <w:szCs w:val="24"/>
        </w:rPr>
      </w:pPr>
      <w:r w:rsidRPr="000D1FBE">
        <w:rPr>
          <w:b/>
          <w:szCs w:val="24"/>
        </w:rPr>
        <w:t>Līguma izpildes laiks:</w:t>
      </w:r>
      <w:r w:rsidRPr="000D1FBE">
        <w:rPr>
          <w:szCs w:val="24"/>
        </w:rPr>
        <w:t xml:space="preserve"> 4 (četri) mēneši no līguma parakstīšanas dienas.</w:t>
      </w:r>
    </w:p>
    <w:p w14:paraId="6A1A80C6" w14:textId="77777777" w:rsidR="00B246C2" w:rsidRPr="000D1FBE" w:rsidRDefault="009A5B8E" w:rsidP="00A33638">
      <w:pPr>
        <w:widowControl w:val="0"/>
        <w:numPr>
          <w:ilvl w:val="1"/>
          <w:numId w:val="17"/>
        </w:numPr>
        <w:ind w:left="0" w:firstLine="0"/>
        <w:rPr>
          <w:szCs w:val="24"/>
        </w:rPr>
      </w:pPr>
      <w:r w:rsidRPr="000D1FBE">
        <w:rPr>
          <w:b/>
          <w:szCs w:val="24"/>
        </w:rPr>
        <w:t>Iepirkuma nolikuma saņemšana un informācijas apmaiņas kārtība</w:t>
      </w:r>
      <w:r w:rsidRPr="000D1FBE">
        <w:rPr>
          <w:szCs w:val="24"/>
        </w:rPr>
        <w:t xml:space="preserve"> </w:t>
      </w:r>
    </w:p>
    <w:p w14:paraId="15CB0BFE" w14:textId="77777777" w:rsidR="00B246C2" w:rsidRPr="000D1FBE" w:rsidRDefault="009A5B8E" w:rsidP="00A33638">
      <w:pPr>
        <w:widowControl w:val="0"/>
        <w:numPr>
          <w:ilvl w:val="2"/>
          <w:numId w:val="17"/>
        </w:numPr>
        <w:ind w:left="0" w:firstLine="0"/>
        <w:rPr>
          <w:szCs w:val="24"/>
        </w:rPr>
      </w:pPr>
      <w:bookmarkStart w:id="45" w:name="_Toc69293824"/>
      <w:bookmarkStart w:id="46" w:name="_Toc69403467"/>
      <w:bookmarkStart w:id="47" w:name="_Toc69405644"/>
      <w:r w:rsidRPr="000D1FBE">
        <w:rPr>
          <w:szCs w:val="24"/>
        </w:rPr>
        <w:t xml:space="preserve">Iepirkuma dokumentācija ir pieejama Elektronisko iepirkumu sistēmas (turpmāk – EIS) e-konkursu apakšsistēmā </w:t>
      </w:r>
      <w:hyperlink r:id="rId7" w:history="1">
        <w:r w:rsidRPr="000D1FBE">
          <w:rPr>
            <w:rStyle w:val="Hipersaite1"/>
            <w:szCs w:val="24"/>
          </w:rPr>
          <w:t>https://www.eis.gov.lv/EKEIS/Supplier/Organizer/1369.</w:t>
        </w:r>
        <w:r w:rsidRPr="000D1FBE">
          <w:rPr>
            <w:rStyle w:val="Hipersaite1"/>
            <w:szCs w:val="24"/>
            <w:u w:val="none"/>
          </w:rPr>
          <w:t xml:space="preserve"> </w:t>
        </w:r>
        <w:r w:rsidRPr="000D1FBE">
          <w:rPr>
            <w:rStyle w:val="Hipersaite1"/>
            <w:color w:val="000000"/>
            <w:szCs w:val="24"/>
            <w:u w:val="none"/>
          </w:rPr>
          <w:t>Ja</w:t>
        </w:r>
      </w:hyperlink>
      <w:r w:rsidRPr="000D1FBE">
        <w:rPr>
          <w:szCs w:val="24"/>
        </w:rPr>
        <w:t xml:space="preserve"> Pretendents pieprasīs izsniegt Konkursa dokumentus drukātā veidā, Pasūtītājs tos izsniegs </w:t>
      </w:r>
      <w:r w:rsidRPr="000D1FBE">
        <w:rPr>
          <w:b/>
          <w:szCs w:val="24"/>
        </w:rPr>
        <w:t>3 (triju) darbdienu</w:t>
      </w:r>
      <w:r w:rsidRPr="000D1FBE">
        <w:rPr>
          <w:szCs w:val="24"/>
        </w:rPr>
        <w:t xml:space="preserve"> laikā pēc tam, kad saņemts šo dokumentu pieprasījums, ievērojot nosacījumu, ka dokumentu pieprasījums ir iesniegts laikus pirms piedāvājumu iesniegšanas termiņa. Ja pretendents vēlas saņemt Iepirkuma procedūras dokumentus drukātā veidā, pasūtītājs ir tiesīgs pieprasīt samaksu, kas nepārsniedz dokumentu pavairošanas un nosūtīšanas faktiskos izdevumus.</w:t>
      </w:r>
      <w:bookmarkEnd w:id="45"/>
      <w:bookmarkEnd w:id="46"/>
      <w:bookmarkEnd w:id="47"/>
    </w:p>
    <w:p w14:paraId="2997BD82" w14:textId="31A486DE" w:rsidR="00B246C2" w:rsidRPr="000D1FBE" w:rsidRDefault="009A5B8E" w:rsidP="00A33638">
      <w:pPr>
        <w:widowControl w:val="0"/>
        <w:numPr>
          <w:ilvl w:val="2"/>
          <w:numId w:val="17"/>
        </w:numPr>
        <w:ind w:left="0" w:firstLine="0"/>
        <w:rPr>
          <w:szCs w:val="24"/>
        </w:rPr>
      </w:pPr>
      <w:bookmarkStart w:id="48" w:name="_Toc69293825"/>
      <w:bookmarkStart w:id="49" w:name="_Toc69403468"/>
      <w:bookmarkStart w:id="50" w:name="_Toc69405645"/>
      <w:r w:rsidRPr="000D1FBE">
        <w:rPr>
          <w:szCs w:val="24"/>
        </w:rPr>
        <w:t>Informācijas apmaiņa starp pasūtītāju un ieinteresēto personu notiek latviešu valodā, saskaņā ar PIL 38. pantu. Pretendents, kurš pieprasa skaidrojumu par Konkursa nolikumu, to dara, izmantojot Elektronisko iepirkumu sistēmas e-konkursu apakšsistēmā, ja piegādātājs ir reģistrēts Elektronisko iepirkumu sistēmā un šīs iepirkuma procedūras sadaļā ir reģistrējies kā nolikuma saņēmējs</w:t>
      </w:r>
      <w:r w:rsidRPr="000D1FBE">
        <w:rPr>
          <w:rStyle w:val="Vresatsauce1"/>
          <w:rFonts w:eastAsia="Courier New"/>
          <w:szCs w:val="24"/>
        </w:rPr>
        <w:footnoteReference w:id="1"/>
      </w:r>
      <w:r w:rsidRPr="000D1FBE">
        <w:rPr>
          <w:szCs w:val="24"/>
        </w:rPr>
        <w:t>, vai rakstiski ar pasta vai e-pasta starpniecību, adresējot to Iepirkumu komisijai, ar norādi – atklātam konkursam</w:t>
      </w:r>
      <w:r w:rsidRPr="000D1FBE">
        <w:rPr>
          <w:b/>
          <w:bCs/>
          <w:szCs w:val="24"/>
        </w:rPr>
        <w:t xml:space="preserve"> </w:t>
      </w:r>
      <w:bookmarkStart w:id="51" w:name="_Hlk152143955"/>
      <w:r w:rsidRPr="000D1FBE">
        <w:rPr>
          <w:b/>
          <w:bCs/>
          <w:szCs w:val="24"/>
        </w:rPr>
        <w:t>“Būvprojekta “Ludzas pilsētas kapsētas paplašināšana” izstrāde un autoruzraudzība””</w:t>
      </w:r>
      <w:r w:rsidRPr="000D1FBE">
        <w:rPr>
          <w:szCs w:val="24"/>
        </w:rPr>
        <w:t xml:space="preserve"> </w:t>
      </w:r>
      <w:r w:rsidRPr="000D1FBE">
        <w:rPr>
          <w:iCs/>
          <w:szCs w:val="24"/>
        </w:rPr>
        <w:t>ID Nr. LNP 2026</w:t>
      </w:r>
      <w:r w:rsidRPr="000D1FBE">
        <w:rPr>
          <w:iCs/>
          <w:szCs w:val="24"/>
          <w:shd w:val="clear" w:color="auto" w:fill="FFFFFF"/>
        </w:rPr>
        <w:t>/</w:t>
      </w:r>
      <w:bookmarkEnd w:id="48"/>
      <w:r w:rsidR="00E1045F">
        <w:rPr>
          <w:iCs/>
          <w:szCs w:val="24"/>
          <w:shd w:val="clear" w:color="auto" w:fill="FFFFFF"/>
        </w:rPr>
        <w:t>68</w:t>
      </w:r>
      <w:r w:rsidRPr="000D1FBE">
        <w:rPr>
          <w:iCs/>
          <w:szCs w:val="24"/>
          <w:shd w:val="clear" w:color="auto" w:fill="FFFFFF"/>
        </w:rPr>
        <w:t>,</w:t>
      </w:r>
      <w:r w:rsidRPr="000D1FBE">
        <w:rPr>
          <w:i/>
          <w:szCs w:val="24"/>
          <w:shd w:val="clear" w:color="auto" w:fill="FFFFFF"/>
        </w:rPr>
        <w:t xml:space="preserve"> </w:t>
      </w:r>
      <w:r w:rsidRPr="000D1FBE">
        <w:rPr>
          <w:szCs w:val="24"/>
        </w:rPr>
        <w:t xml:space="preserve">uz adresi: Raiņa iela 16, Ludza, Ludzas novads, LV-5701; e-pasta adrese: </w:t>
      </w:r>
      <w:hyperlink r:id="rId8" w:history="1">
        <w:r w:rsidRPr="000D1FBE">
          <w:rPr>
            <w:rStyle w:val="Hipersaite1"/>
            <w:szCs w:val="24"/>
          </w:rPr>
          <w:t>pasts@ludzasnovads.lv</w:t>
        </w:r>
      </w:hyperlink>
      <w:r w:rsidRPr="000D1FBE">
        <w:rPr>
          <w:szCs w:val="24"/>
        </w:rPr>
        <w:t>, saskaņā ar PIL 36. panta otrās daļas prasībām. Par jautājuma saņemšanas dienu tiek uzskatīts saņemšanas datums līdz Pasūtītāja darba dienas beigām – darbdienās līdz plkst. 17:00. Pēc darba laika iesniegtais jautājums tiek uzskatīts par saņemtu nākošajā darba dienā.</w:t>
      </w:r>
      <w:bookmarkEnd w:id="49"/>
      <w:bookmarkEnd w:id="50"/>
      <w:bookmarkEnd w:id="51"/>
    </w:p>
    <w:p w14:paraId="3D4DDA7A" w14:textId="77777777" w:rsidR="00B246C2" w:rsidRPr="000D1FBE" w:rsidRDefault="009A5B8E" w:rsidP="00A33638">
      <w:pPr>
        <w:widowControl w:val="0"/>
        <w:numPr>
          <w:ilvl w:val="2"/>
          <w:numId w:val="17"/>
        </w:numPr>
        <w:ind w:left="0" w:firstLine="0"/>
        <w:rPr>
          <w:szCs w:val="24"/>
        </w:rPr>
      </w:pPr>
      <w:bookmarkStart w:id="52" w:name="_Toc69293826"/>
      <w:bookmarkStart w:id="53" w:name="_Toc69403469"/>
      <w:bookmarkStart w:id="54" w:name="_Toc69405646"/>
      <w:r w:rsidRPr="000D1FBE">
        <w:rPr>
          <w:szCs w:val="24"/>
        </w:rPr>
        <w:t xml:space="preserve">Ja ieinteresētais piegādātājs ir laikus pieprasījis papildu informāciju, iepirkuma komisija to sniedz </w:t>
      </w:r>
      <w:r w:rsidRPr="000D1FBE">
        <w:rPr>
          <w:b/>
          <w:bCs/>
          <w:szCs w:val="24"/>
        </w:rPr>
        <w:t>5 (piecu) darba dienu</w:t>
      </w:r>
      <w:r w:rsidRPr="000D1FBE">
        <w:rPr>
          <w:szCs w:val="24"/>
        </w:rPr>
        <w:t xml:space="preserve"> laikā, bet ne vēlāk kā </w:t>
      </w:r>
      <w:r w:rsidRPr="000D1FBE">
        <w:rPr>
          <w:b/>
          <w:bCs/>
          <w:szCs w:val="24"/>
        </w:rPr>
        <w:t>6 (sešas) dienas</w:t>
      </w:r>
      <w:r w:rsidRPr="000D1FBE">
        <w:rPr>
          <w:szCs w:val="24"/>
        </w:rPr>
        <w:t xml:space="preserve"> pirms piedāvājumu iesniegšanas termiņa beigām.</w:t>
      </w:r>
      <w:bookmarkEnd w:id="52"/>
      <w:bookmarkEnd w:id="53"/>
      <w:bookmarkEnd w:id="54"/>
      <w:r w:rsidRPr="000D1FBE">
        <w:rPr>
          <w:szCs w:val="24"/>
        </w:rPr>
        <w:t xml:space="preserve"> </w:t>
      </w:r>
    </w:p>
    <w:p w14:paraId="6EC34146" w14:textId="77777777" w:rsidR="00B246C2" w:rsidRPr="000D1FBE" w:rsidRDefault="009A5B8E" w:rsidP="00A33638">
      <w:pPr>
        <w:widowControl w:val="0"/>
        <w:numPr>
          <w:ilvl w:val="2"/>
          <w:numId w:val="17"/>
        </w:numPr>
        <w:ind w:left="0" w:firstLine="0"/>
        <w:rPr>
          <w:szCs w:val="24"/>
        </w:rPr>
      </w:pPr>
      <w:bookmarkStart w:id="55" w:name="_Toc69293827"/>
      <w:bookmarkStart w:id="56" w:name="_Toc69403470"/>
      <w:bookmarkStart w:id="57" w:name="_Toc69405647"/>
      <w:r w:rsidRPr="000D1FBE">
        <w:rPr>
          <w:szCs w:val="24"/>
        </w:rPr>
        <w:t>Ja Komisija no ieinteresētā piegādātāja ir saņēmusi rakstisku jautājumu par Konkursa Nolikumu, tā kopā ar uzdoto jautājumu (nenorādot tā iesniedzēju) publicē atbildi Nolikuma 1.9.1.</w:t>
      </w:r>
      <w:r w:rsidRPr="000D1FBE">
        <w:rPr>
          <w:color w:val="000000"/>
          <w:szCs w:val="24"/>
        </w:rPr>
        <w:t xml:space="preserve"> punktā norādītajā tīmekļvietnē un vienlaikus </w:t>
      </w:r>
      <w:proofErr w:type="spellStart"/>
      <w:r w:rsidRPr="000D1FBE">
        <w:rPr>
          <w:szCs w:val="24"/>
        </w:rPr>
        <w:t>nosūta</w:t>
      </w:r>
      <w:proofErr w:type="spellEnd"/>
      <w:r w:rsidRPr="000D1FBE">
        <w:rPr>
          <w:szCs w:val="24"/>
        </w:rPr>
        <w:t xml:space="preserve"> attiecīgajam piegādātājam. Tiek uzskatīts, ka ieinteresētais piegādātājs ir saņēmis Nolikumu, informāciju par izmaiņām Nolikumā un papildu informāciju ar brīdi, kad tā ir </w:t>
      </w:r>
      <w:r w:rsidRPr="000D1FBE">
        <w:rPr>
          <w:color w:val="000000"/>
          <w:szCs w:val="24"/>
        </w:rPr>
        <w:t>publicēta Nolikuma 1.9.1. punktā norādītajā tīmekļvietnē.</w:t>
      </w:r>
      <w:bookmarkEnd w:id="55"/>
      <w:bookmarkEnd w:id="56"/>
      <w:bookmarkEnd w:id="57"/>
    </w:p>
    <w:p w14:paraId="53AC1B28" w14:textId="77777777" w:rsidR="00B246C2" w:rsidRPr="000D1FBE" w:rsidRDefault="009A5B8E" w:rsidP="00A33638">
      <w:pPr>
        <w:widowControl w:val="0"/>
        <w:numPr>
          <w:ilvl w:val="2"/>
          <w:numId w:val="17"/>
        </w:numPr>
        <w:ind w:left="0" w:firstLine="0"/>
        <w:rPr>
          <w:szCs w:val="24"/>
        </w:rPr>
      </w:pPr>
      <w:bookmarkStart w:id="58" w:name="_Toc69293828"/>
      <w:bookmarkStart w:id="59" w:name="_Toc69403471"/>
      <w:bookmarkStart w:id="60" w:name="_Toc69405648"/>
      <w:r w:rsidRPr="000D1FBE">
        <w:rPr>
          <w:szCs w:val="24"/>
        </w:rPr>
        <w:t>Iepirkuma komisija nav atbildīga par to, ja kāda ieinteresētā persona nav iepazinusies ar informāciju, kam ir nodrošināta brīva un tieša elektroniskā pieeja.</w:t>
      </w:r>
      <w:bookmarkEnd w:id="58"/>
      <w:bookmarkEnd w:id="59"/>
      <w:bookmarkEnd w:id="60"/>
    </w:p>
    <w:p w14:paraId="0C9AA9C5" w14:textId="77777777" w:rsidR="00B246C2" w:rsidRPr="000D1FBE" w:rsidRDefault="009A5B8E" w:rsidP="00A33638">
      <w:pPr>
        <w:widowControl w:val="0"/>
        <w:numPr>
          <w:ilvl w:val="2"/>
          <w:numId w:val="17"/>
        </w:numPr>
        <w:ind w:left="0" w:firstLine="0"/>
        <w:rPr>
          <w:szCs w:val="24"/>
        </w:rPr>
      </w:pPr>
      <w:r w:rsidRPr="000D1FBE">
        <w:rPr>
          <w:szCs w:val="24"/>
          <w:lang w:eastAsia="lv-LV"/>
        </w:rPr>
        <w:t>Mutvārdos sniegtā informācija iepirkuma procedūras ietvaros nav saistoša.</w:t>
      </w:r>
    </w:p>
    <w:p w14:paraId="246FB50C" w14:textId="77777777" w:rsidR="00B246C2" w:rsidRPr="000D1FBE" w:rsidRDefault="009A5B8E" w:rsidP="00A33638">
      <w:pPr>
        <w:widowControl w:val="0"/>
        <w:numPr>
          <w:ilvl w:val="2"/>
          <w:numId w:val="17"/>
        </w:numPr>
        <w:ind w:left="0" w:firstLine="0"/>
        <w:rPr>
          <w:szCs w:val="24"/>
        </w:rPr>
      </w:pPr>
      <w:bookmarkStart w:id="61" w:name="_Toc69293829"/>
      <w:bookmarkStart w:id="62" w:name="_Toc69403472"/>
      <w:bookmarkStart w:id="63" w:name="_Toc69405649"/>
      <w:r w:rsidRPr="000D1FBE">
        <w:rPr>
          <w:b/>
          <w:bCs/>
          <w:szCs w:val="24"/>
        </w:rPr>
        <w:t>Kontaktpersonas</w:t>
      </w:r>
      <w:r w:rsidRPr="000D1FBE">
        <w:rPr>
          <w:szCs w:val="24"/>
        </w:rPr>
        <w:t>:</w:t>
      </w:r>
      <w:bookmarkEnd w:id="61"/>
      <w:bookmarkEnd w:id="62"/>
      <w:bookmarkEnd w:id="63"/>
      <w:r w:rsidRPr="000D1FBE">
        <w:rPr>
          <w:szCs w:val="24"/>
        </w:rPr>
        <w:t xml:space="preserve"> </w:t>
      </w:r>
    </w:p>
    <w:p w14:paraId="6C8155F6" w14:textId="77777777" w:rsidR="00B246C2" w:rsidRPr="000D1FBE" w:rsidRDefault="009A5B8E" w:rsidP="00A33638">
      <w:pPr>
        <w:widowControl w:val="0"/>
        <w:numPr>
          <w:ilvl w:val="3"/>
          <w:numId w:val="17"/>
        </w:numPr>
        <w:ind w:left="567" w:firstLine="0"/>
        <w:rPr>
          <w:szCs w:val="24"/>
        </w:rPr>
      </w:pPr>
      <w:bookmarkStart w:id="64" w:name="_Toc69293830"/>
      <w:bookmarkStart w:id="65" w:name="_Toc69403473"/>
      <w:bookmarkStart w:id="66" w:name="_Toc69405650"/>
      <w:r w:rsidRPr="000D1FBE">
        <w:rPr>
          <w:szCs w:val="24"/>
        </w:rPr>
        <w:t xml:space="preserve">Jautājumos par iepirkuma priekšmetu – </w:t>
      </w:r>
      <w:bookmarkEnd w:id="64"/>
      <w:bookmarkEnd w:id="65"/>
      <w:bookmarkEnd w:id="66"/>
      <w:r w:rsidRPr="000D1FBE">
        <w:rPr>
          <w:szCs w:val="24"/>
        </w:rPr>
        <w:t xml:space="preserve">Ludzas novada pašvaldības Nekustamā īpašuma pārvaldības nodaļas vadītājas vietniece </w:t>
      </w:r>
      <w:r w:rsidRPr="000D1FBE">
        <w:rPr>
          <w:i/>
          <w:iCs/>
          <w:szCs w:val="24"/>
        </w:rPr>
        <w:t xml:space="preserve">Arnita </w:t>
      </w:r>
      <w:proofErr w:type="spellStart"/>
      <w:r w:rsidRPr="000D1FBE">
        <w:rPr>
          <w:i/>
          <w:iCs/>
          <w:szCs w:val="24"/>
        </w:rPr>
        <w:t>Volkova</w:t>
      </w:r>
      <w:proofErr w:type="spellEnd"/>
      <w:r w:rsidRPr="000D1FBE">
        <w:rPr>
          <w:i/>
          <w:iCs/>
          <w:szCs w:val="24"/>
        </w:rPr>
        <w:t xml:space="preserve">, tālrunis </w:t>
      </w:r>
      <w:r w:rsidRPr="000D1FBE">
        <w:rPr>
          <w:szCs w:val="24"/>
        </w:rPr>
        <w:t xml:space="preserve">+37128397320, e-pasts: </w:t>
      </w:r>
      <w:hyperlink r:id="rId9" w:history="1">
        <w:r w:rsidRPr="000D1FBE">
          <w:rPr>
            <w:rStyle w:val="Hipersaite1"/>
            <w:szCs w:val="24"/>
          </w:rPr>
          <w:t>arnita.volkova@ludzasnovads.lv</w:t>
        </w:r>
      </w:hyperlink>
      <w:r w:rsidRPr="000D1FBE">
        <w:rPr>
          <w:szCs w:val="24"/>
        </w:rPr>
        <w:t>.</w:t>
      </w:r>
      <w:bookmarkStart w:id="67" w:name="_Toc69293831"/>
      <w:bookmarkStart w:id="68" w:name="_Toc69403474"/>
      <w:bookmarkStart w:id="69" w:name="_Toc69405651"/>
    </w:p>
    <w:p w14:paraId="38CBBEF2" w14:textId="77777777" w:rsidR="00B246C2" w:rsidRPr="000D1FBE" w:rsidRDefault="009A5B8E" w:rsidP="00A33638">
      <w:pPr>
        <w:widowControl w:val="0"/>
        <w:numPr>
          <w:ilvl w:val="3"/>
          <w:numId w:val="17"/>
        </w:numPr>
        <w:ind w:left="567" w:firstLine="0"/>
        <w:rPr>
          <w:szCs w:val="24"/>
        </w:rPr>
      </w:pPr>
      <w:r w:rsidRPr="000D1FBE">
        <w:rPr>
          <w:szCs w:val="24"/>
          <w:lang w:eastAsia="ar-SA"/>
        </w:rPr>
        <w:t xml:space="preserve">Jautājumos par iepirkuma procedūras nolikumu un procedūras norisi – </w:t>
      </w:r>
      <w:r w:rsidRPr="000D1FBE">
        <w:rPr>
          <w:szCs w:val="24"/>
        </w:rPr>
        <w:t xml:space="preserve">Ludzas novada pašvaldības Juridiskās nodaļas juriskonsulte, iepirkumu komisijas locekle – sekretāre </w:t>
      </w:r>
      <w:r w:rsidRPr="000D1FBE">
        <w:rPr>
          <w:i/>
          <w:iCs/>
          <w:szCs w:val="24"/>
        </w:rPr>
        <w:t xml:space="preserve">Ilona </w:t>
      </w:r>
      <w:proofErr w:type="spellStart"/>
      <w:r w:rsidRPr="000D1FBE">
        <w:rPr>
          <w:i/>
          <w:iCs/>
          <w:szCs w:val="24"/>
        </w:rPr>
        <w:t>Seņkova</w:t>
      </w:r>
      <w:proofErr w:type="spellEnd"/>
      <w:r w:rsidRPr="000D1FBE">
        <w:rPr>
          <w:szCs w:val="24"/>
        </w:rPr>
        <w:t xml:space="preserve">, </w:t>
      </w:r>
      <w:r w:rsidRPr="000D1FBE">
        <w:rPr>
          <w:szCs w:val="24"/>
          <w:shd w:val="clear" w:color="auto" w:fill="FFFFFF"/>
        </w:rPr>
        <w:t xml:space="preserve">tālrunis +371 27804838, </w:t>
      </w:r>
      <w:r w:rsidRPr="000D1FBE">
        <w:rPr>
          <w:szCs w:val="24"/>
        </w:rPr>
        <w:t xml:space="preserve">e-pasts: </w:t>
      </w:r>
      <w:hyperlink r:id="rId10" w:history="1">
        <w:r w:rsidRPr="000D1FBE">
          <w:rPr>
            <w:rStyle w:val="Hipersaite1"/>
            <w:szCs w:val="24"/>
          </w:rPr>
          <w:t>ilona.senkova@ludzasnovads.lv</w:t>
        </w:r>
      </w:hyperlink>
      <w:r w:rsidRPr="000D1FBE">
        <w:rPr>
          <w:szCs w:val="24"/>
        </w:rPr>
        <w:t>.</w:t>
      </w:r>
      <w:bookmarkStart w:id="70" w:name="_Toc69293832"/>
      <w:bookmarkStart w:id="71" w:name="_Toc69403475"/>
      <w:bookmarkStart w:id="72" w:name="_Toc69405652"/>
      <w:bookmarkEnd w:id="67"/>
      <w:bookmarkEnd w:id="68"/>
      <w:bookmarkEnd w:id="69"/>
    </w:p>
    <w:p w14:paraId="7B691810" w14:textId="1FDD2E30" w:rsidR="00B246C2" w:rsidRPr="00B454D4" w:rsidRDefault="009A5B8E" w:rsidP="00B454D4">
      <w:pPr>
        <w:pStyle w:val="Sarakstarindkopa"/>
        <w:widowControl w:val="0"/>
        <w:numPr>
          <w:ilvl w:val="2"/>
          <w:numId w:val="17"/>
        </w:numPr>
        <w:ind w:left="709"/>
        <w:rPr>
          <w:b/>
          <w:bCs/>
          <w:szCs w:val="24"/>
        </w:rPr>
      </w:pPr>
      <w:r w:rsidRPr="00B454D4">
        <w:rPr>
          <w:b/>
          <w:bCs/>
          <w:szCs w:val="24"/>
        </w:rPr>
        <w:t>Piedāvājumu noformēšanas, iesniegšanas un atvēršanas vieta, datums, laiks un kārtība:</w:t>
      </w:r>
      <w:bookmarkEnd w:id="70"/>
      <w:bookmarkEnd w:id="71"/>
      <w:bookmarkEnd w:id="72"/>
    </w:p>
    <w:p w14:paraId="09CD08F7" w14:textId="77777777" w:rsidR="00B246C2" w:rsidRPr="000D1FBE" w:rsidRDefault="009A5B8E" w:rsidP="00B454D4">
      <w:pPr>
        <w:widowControl w:val="0"/>
        <w:numPr>
          <w:ilvl w:val="2"/>
          <w:numId w:val="17"/>
        </w:numPr>
        <w:ind w:left="0" w:firstLine="0"/>
        <w:rPr>
          <w:szCs w:val="24"/>
        </w:rPr>
      </w:pPr>
      <w:r w:rsidRPr="000D1FBE">
        <w:rPr>
          <w:color w:val="000000"/>
          <w:szCs w:val="24"/>
        </w:rPr>
        <w:t xml:space="preserve">Saskaņā </w:t>
      </w:r>
      <w:r w:rsidRPr="000D1FBE">
        <w:rPr>
          <w:szCs w:val="24"/>
        </w:rPr>
        <w:t>ar PIL 39. panta pirmo daļu, piedāvājumi konkursā ir iesniedzami tikai ELEKTRONISKI, izmantojo</w:t>
      </w:r>
      <w:r w:rsidRPr="000D1FBE">
        <w:rPr>
          <w:color w:val="000000"/>
          <w:szCs w:val="24"/>
        </w:rPr>
        <w:t>t Valsts reģionālās attīstības aģentūras mājaslapā pieejamās Elektronisko iepirkumu sistēmas e-konkursu</w:t>
      </w:r>
      <w:r w:rsidRPr="000D1FBE">
        <w:rPr>
          <w:b/>
          <w:bCs/>
          <w:color w:val="000000"/>
          <w:szCs w:val="24"/>
        </w:rPr>
        <w:t xml:space="preserve"> </w:t>
      </w:r>
      <w:r w:rsidRPr="000D1FBE">
        <w:rPr>
          <w:color w:val="000000"/>
          <w:szCs w:val="24"/>
        </w:rPr>
        <w:t xml:space="preserve">apakšsistēmu. Ārpus Elektronisko iepirkumu sistēmas e-konkursu apakšsistēmas iesniegtie piedāvājumi tiks atzīti par neatbilstošiem Nolikuma prasībām. </w:t>
      </w:r>
      <w:r w:rsidRPr="000D1FBE">
        <w:rPr>
          <w:szCs w:val="24"/>
        </w:rPr>
        <w:t xml:space="preserve">Pretendentu piedāvājumi, kas iesniegti ārpus EIS e-konkursa apakšsistēmas, netiek atvērti un neatvērti tiek nosūtīti atpakaļ iesniedzējam. Piedāvājumu atvēršanas sanāksme ir atklāta, un tajā ir tiesīgi piedalīties pretendentu pārstāvji, iepriekš reģistrējoties atvēršanas sanāksmei EIS. Komisija atver elektroniski iesniegtos piedāvājumus saskaņā ar Nolikuma 1.10.7. punktu. </w:t>
      </w:r>
    </w:p>
    <w:p w14:paraId="19DD959E" w14:textId="77777777" w:rsidR="00B246C2" w:rsidRPr="000D1FBE" w:rsidRDefault="009A5B8E" w:rsidP="00B454D4">
      <w:pPr>
        <w:widowControl w:val="0"/>
        <w:numPr>
          <w:ilvl w:val="2"/>
          <w:numId w:val="17"/>
        </w:numPr>
        <w:ind w:left="0" w:firstLine="0"/>
        <w:rPr>
          <w:szCs w:val="24"/>
        </w:rPr>
      </w:pPr>
      <w:r w:rsidRPr="000D1FBE">
        <w:rPr>
          <w:szCs w:val="24"/>
        </w:rPr>
        <w:t xml:space="preserve">Piedāvājums jāiesniedz Elektronisko iepirkumu sistēmas e-konkursu apakšsistēmā </w:t>
      </w:r>
      <w:hyperlink r:id="rId11" w:history="1">
        <w:r w:rsidRPr="000D1FBE">
          <w:rPr>
            <w:rStyle w:val="Hipersaite1"/>
            <w:szCs w:val="24"/>
          </w:rPr>
          <w:t>https://www.eis.gov.lv/EKEIS/Supplier/Organizer/1369</w:t>
        </w:r>
      </w:hyperlink>
      <w:r w:rsidRPr="000D1FBE">
        <w:rPr>
          <w:szCs w:val="24"/>
        </w:rPr>
        <w:t xml:space="preserve"> vienā no turpmāk minētajiem formātiem:</w:t>
      </w:r>
    </w:p>
    <w:p w14:paraId="64C1967A" w14:textId="77777777" w:rsidR="00B246C2" w:rsidRPr="000D1FBE" w:rsidRDefault="009A5B8E" w:rsidP="00B454D4">
      <w:pPr>
        <w:widowControl w:val="0"/>
        <w:numPr>
          <w:ilvl w:val="3"/>
          <w:numId w:val="17"/>
        </w:numPr>
        <w:ind w:left="567" w:firstLine="0"/>
        <w:rPr>
          <w:szCs w:val="24"/>
        </w:rPr>
      </w:pPr>
      <w:r w:rsidRPr="000D1FBE">
        <w:rPr>
          <w:szCs w:val="24"/>
        </w:rPr>
        <w:t xml:space="preserve">izmantojot e-konkursu apakšsistēmas piedāvātos rīkus, aizpildot minētās sistēmas e-konkursu apakšsistēmā šīs Iepirkuma procedūras sadaļā ievietotās formas; </w:t>
      </w:r>
    </w:p>
    <w:p w14:paraId="71B6BC7B" w14:textId="77777777" w:rsidR="00B246C2" w:rsidRPr="000D1FBE" w:rsidRDefault="009A5B8E" w:rsidP="00B454D4">
      <w:pPr>
        <w:widowControl w:val="0"/>
        <w:numPr>
          <w:ilvl w:val="3"/>
          <w:numId w:val="17"/>
        </w:numPr>
        <w:ind w:left="567" w:firstLine="0"/>
        <w:rPr>
          <w:szCs w:val="24"/>
        </w:rPr>
      </w:pPr>
      <w:r w:rsidRPr="000D1FBE">
        <w:rPr>
          <w:szCs w:val="24"/>
        </w:rPr>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0A69A5AF" w14:textId="77777777" w:rsidR="00B246C2" w:rsidRPr="000D1FBE" w:rsidRDefault="009A5B8E" w:rsidP="00B454D4">
      <w:pPr>
        <w:widowControl w:val="0"/>
        <w:numPr>
          <w:ilvl w:val="2"/>
          <w:numId w:val="17"/>
        </w:numPr>
        <w:ind w:left="0" w:firstLine="0"/>
        <w:rPr>
          <w:szCs w:val="24"/>
        </w:rPr>
      </w:pPr>
      <w:r w:rsidRPr="000D1FBE">
        <w:rPr>
          <w:szCs w:val="24"/>
        </w:rPr>
        <w:t xml:space="preserve">Sagatavojot piedāvājumu, pretendents ievēro, ka: </w:t>
      </w:r>
    </w:p>
    <w:p w14:paraId="1205ECBD" w14:textId="77777777" w:rsidR="00B246C2" w:rsidRPr="000D1FBE" w:rsidRDefault="009A5B8E" w:rsidP="00B454D4">
      <w:pPr>
        <w:widowControl w:val="0"/>
        <w:numPr>
          <w:ilvl w:val="3"/>
          <w:numId w:val="17"/>
        </w:numPr>
        <w:ind w:left="567" w:firstLine="0"/>
        <w:rPr>
          <w:szCs w:val="24"/>
        </w:rPr>
      </w:pPr>
      <w:r w:rsidRPr="000D1FBE">
        <w:rPr>
          <w:szCs w:val="24"/>
        </w:rPr>
        <w:t xml:space="preserve">piedāvājuma pieteikuma veidlapa, tehniskais piedāvājums (ja tāds ir jāiesniedz saskaņā ar Nolikuma prasībām) un finanšu piedāvājums jāaizpilda tikai elektroniski, atsevišķā elektroniskā dokumentā ar Microsoft Office 2010 (vai vēlākas programmatūras versijas) rīkiem lasāmā formātā; </w:t>
      </w:r>
    </w:p>
    <w:p w14:paraId="0857D10D" w14:textId="77777777" w:rsidR="00B246C2" w:rsidRPr="000D1FBE" w:rsidRDefault="009A5B8E" w:rsidP="00B454D4">
      <w:pPr>
        <w:widowControl w:val="0"/>
        <w:numPr>
          <w:ilvl w:val="3"/>
          <w:numId w:val="17"/>
        </w:numPr>
        <w:ind w:left="567" w:firstLine="0"/>
        <w:rPr>
          <w:szCs w:val="24"/>
        </w:rPr>
      </w:pPr>
      <w:r w:rsidRPr="000D1FBE">
        <w:rPr>
          <w:szCs w:val="24"/>
        </w:rPr>
        <w:t>iesniedzot piedāvājumu, pretendents ar EIS piedāvāto elektronisko parakstu vai ar drošu elektronisku parakstu paraksta vismaz pretendenta piedāvājuma veidlapu, uzņemoties atbildību par visu piedāvājumā iesniegto dokumentu saturu. Pieteikumu paraksta pretendenta pārstāvis ar pārstāvības tiesībām, pievienojot pārstāvību apliecinošu dokumentu. Ja dokuments ir parakstīts ar ārvalstīs izsniegtu drošu elektronisko parakstu, ir jānorāda interneta saite, kur bez maksas var verificēt elektronisko dokumentu, kas parakstīts ar drošu elektronisko parakstu;</w:t>
      </w:r>
    </w:p>
    <w:p w14:paraId="2BFB90A7" w14:textId="77777777" w:rsidR="00B246C2" w:rsidRPr="000D1FBE" w:rsidRDefault="009A5B8E" w:rsidP="00B454D4">
      <w:pPr>
        <w:widowControl w:val="0"/>
        <w:numPr>
          <w:ilvl w:val="3"/>
          <w:numId w:val="17"/>
        </w:numPr>
        <w:ind w:left="567" w:firstLine="0"/>
        <w:rPr>
          <w:szCs w:val="24"/>
        </w:rPr>
      </w:pPr>
      <w:bookmarkStart w:id="73" w:name="_Toc495482707"/>
      <w:bookmarkStart w:id="74" w:name="_Toc471130608"/>
      <w:r w:rsidRPr="000D1FBE">
        <w:rPr>
          <w:szCs w:val="24"/>
        </w:rPr>
        <w:t>citus dokumentus pretendents pēc saviem ieskatiem ir tiesīgs iesniegt elektroniskā formātā, parakstot tos ar EIS piedāvāto elektronisko parakstu vai ar drošu elektronisku parakstu.</w:t>
      </w:r>
      <w:bookmarkStart w:id="75" w:name="_Ref534288533"/>
      <w:bookmarkEnd w:id="73"/>
    </w:p>
    <w:p w14:paraId="6CE92198" w14:textId="75BF6A9A" w:rsidR="00B246C2" w:rsidRPr="004D4205" w:rsidRDefault="009A5B8E" w:rsidP="004D4205">
      <w:pPr>
        <w:pStyle w:val="Sarakstarindkopa"/>
        <w:widowControl w:val="0"/>
        <w:numPr>
          <w:ilvl w:val="1"/>
          <w:numId w:val="17"/>
        </w:numPr>
        <w:ind w:left="0" w:hanging="24"/>
        <w:rPr>
          <w:szCs w:val="24"/>
        </w:rPr>
      </w:pPr>
      <w:bookmarkStart w:id="76" w:name="_Toc69293833"/>
      <w:bookmarkStart w:id="77" w:name="_Toc69403476"/>
      <w:bookmarkStart w:id="78" w:name="_Toc69405653"/>
      <w:r w:rsidRPr="004D4205">
        <w:rPr>
          <w:szCs w:val="24"/>
        </w:rPr>
        <w:t>Iesniedzot piedāvājumu, pretendents pilnībā atzīst visus Nolikumā (t.sk. tā pielikumos un formās, kuras ir ievietotas EIS e-konkursu apakšsistēmās šī konkursa sadaļā) ietvertos nosacījumus.</w:t>
      </w:r>
      <w:bookmarkEnd w:id="74"/>
      <w:bookmarkEnd w:id="76"/>
      <w:bookmarkEnd w:id="77"/>
      <w:bookmarkEnd w:id="78"/>
      <w:r w:rsidRPr="004D4205">
        <w:rPr>
          <w:szCs w:val="24"/>
        </w:rPr>
        <w:t xml:space="preserve"> </w:t>
      </w:r>
    </w:p>
    <w:p w14:paraId="46BAB6A2" w14:textId="77777777" w:rsidR="00B246C2" w:rsidRPr="000D1FBE" w:rsidRDefault="009A5B8E" w:rsidP="00B454D4">
      <w:pPr>
        <w:widowControl w:val="0"/>
        <w:numPr>
          <w:ilvl w:val="2"/>
          <w:numId w:val="17"/>
        </w:numPr>
        <w:ind w:left="0" w:firstLine="0"/>
        <w:rPr>
          <w:szCs w:val="24"/>
        </w:rPr>
      </w:pPr>
      <w:bookmarkStart w:id="79" w:name="_Toc69293834"/>
      <w:bookmarkStart w:id="80" w:name="_Toc69403477"/>
      <w:bookmarkStart w:id="81" w:name="_Toc69405654"/>
      <w:r w:rsidRPr="000D1FBE">
        <w:rPr>
          <w:szCs w:val="24"/>
        </w:rPr>
        <w:t>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w:t>
      </w:r>
      <w:bookmarkEnd w:id="79"/>
      <w:bookmarkEnd w:id="80"/>
      <w:bookmarkEnd w:id="81"/>
      <w:r w:rsidRPr="000D1FBE">
        <w:rPr>
          <w:szCs w:val="24"/>
        </w:rPr>
        <w:t xml:space="preserve"> </w:t>
      </w:r>
    </w:p>
    <w:p w14:paraId="03FD4CC8" w14:textId="77777777" w:rsidR="00B246C2" w:rsidRPr="000D1FBE" w:rsidRDefault="009A5B8E" w:rsidP="00B454D4">
      <w:pPr>
        <w:widowControl w:val="0"/>
        <w:numPr>
          <w:ilvl w:val="2"/>
          <w:numId w:val="17"/>
        </w:numPr>
        <w:ind w:left="0" w:firstLine="0"/>
        <w:rPr>
          <w:szCs w:val="24"/>
        </w:rPr>
      </w:pPr>
      <w:bookmarkStart w:id="82" w:name="_Toc69293835"/>
      <w:bookmarkStart w:id="83" w:name="_Toc69403478"/>
      <w:bookmarkStart w:id="84" w:name="_Toc69405655"/>
      <w:r w:rsidRPr="000D1FBE">
        <w:rPr>
          <w:szCs w:val="24"/>
        </w:rPr>
        <w:t>Ja piedāvājums saturēs kādu no 1.10.5. punktā minētajiem riskiem, tas netiks izskatīts.</w:t>
      </w:r>
      <w:bookmarkStart w:id="85" w:name="_Hlk516049494"/>
      <w:bookmarkStart w:id="86" w:name="_Ref534288582"/>
      <w:bookmarkEnd w:id="82"/>
      <w:bookmarkEnd w:id="83"/>
      <w:bookmarkEnd w:id="84"/>
    </w:p>
    <w:bookmarkEnd w:id="75"/>
    <w:bookmarkEnd w:id="85"/>
    <w:p w14:paraId="277745A9" w14:textId="77777777" w:rsidR="00B246C2" w:rsidRPr="000D1FBE" w:rsidRDefault="009A5B8E" w:rsidP="00B454D4">
      <w:pPr>
        <w:numPr>
          <w:ilvl w:val="2"/>
          <w:numId w:val="17"/>
        </w:numPr>
        <w:ind w:left="0" w:right="57" w:firstLine="0"/>
        <w:rPr>
          <w:rFonts w:eastAsia="Times New Roman"/>
          <w:szCs w:val="24"/>
          <w:lang w:eastAsia="ar-SA"/>
        </w:rPr>
      </w:pPr>
      <w:r w:rsidRPr="000D1FBE">
        <w:rPr>
          <w:rFonts w:eastAsia="Arial Unicode MS"/>
          <w:bCs/>
          <w:color w:val="000000"/>
          <w:szCs w:val="24"/>
          <w:lang w:eastAsia="lv-LV" w:bidi="lv-LV"/>
        </w:rPr>
        <w:t xml:space="preserve">Pretendents </w:t>
      </w:r>
      <w:r w:rsidRPr="000D1FBE">
        <w:rPr>
          <w:szCs w:val="24"/>
        </w:rPr>
        <w:t xml:space="preserve">piedāvājumu iesniedz līdz </w:t>
      </w:r>
      <w:bookmarkStart w:id="87" w:name="_Hlk150765197"/>
      <w:r w:rsidRPr="000D1FBE">
        <w:rPr>
          <w:rFonts w:eastAsia="Helvetica"/>
          <w:b/>
          <w:szCs w:val="24"/>
        </w:rPr>
        <w:t xml:space="preserve">Iepirkumu uzraudzības biroja </w:t>
      </w:r>
      <w:r w:rsidRPr="000D1FBE">
        <w:rPr>
          <w:b/>
          <w:szCs w:val="24"/>
        </w:rPr>
        <w:t>tīmekļvietnes attiecīgajā paziņojumā norādītajam piedāvājumu iesniegšanas termiņam</w:t>
      </w:r>
      <w:bookmarkEnd w:id="87"/>
      <w:r w:rsidRPr="000D1FBE">
        <w:rPr>
          <w:szCs w:val="24"/>
        </w:rPr>
        <w:t>, EIS e–konkursu apakšsistēmā</w:t>
      </w:r>
      <w:r w:rsidRPr="000D1FBE">
        <w:rPr>
          <w:rFonts w:eastAsia="Arial Unicode MS"/>
          <w:bCs/>
          <w:color w:val="000000"/>
          <w:szCs w:val="24"/>
          <w:lang w:eastAsia="lv-LV" w:bidi="lv-LV"/>
        </w:rPr>
        <w:t xml:space="preserve"> EIS e-konkursa apakšsistēmā </w:t>
      </w:r>
      <w:hyperlink r:id="rId12" w:history="1">
        <w:r w:rsidRPr="000D1FBE">
          <w:rPr>
            <w:rFonts w:eastAsia="Arial Unicode MS"/>
            <w:color w:val="0066CC"/>
            <w:szCs w:val="24"/>
            <w:u w:val="single"/>
            <w:lang w:eastAsia="lv-LV" w:bidi="lv-LV"/>
          </w:rPr>
          <w:t>https://www.eis.gov.lv/EKEIS/Supplier/Organizer/1369</w:t>
        </w:r>
      </w:hyperlink>
      <w:r w:rsidRPr="000D1FBE">
        <w:rPr>
          <w:rFonts w:eastAsia="Arial Unicode MS"/>
          <w:bCs/>
          <w:color w:val="000000"/>
          <w:szCs w:val="24"/>
          <w:lang w:eastAsia="lv-LV" w:bidi="lv-LV"/>
        </w:rPr>
        <w:t>.</w:t>
      </w:r>
      <w:r w:rsidRPr="000D1FBE">
        <w:rPr>
          <w:rFonts w:eastAsia="Times New Roman"/>
          <w:szCs w:val="24"/>
          <w:lang w:eastAsia="ar-SA"/>
        </w:rPr>
        <w:t xml:space="preserve"> Piedāvājumi, kas iesniegti pēc šajā nolikumā noteiktā piedāvājumu iesniegšanas termiņa, netiks izskatīti. </w:t>
      </w:r>
    </w:p>
    <w:p w14:paraId="25B8364B" w14:textId="77777777" w:rsidR="00B246C2" w:rsidRPr="000D1FBE" w:rsidRDefault="009A5B8E" w:rsidP="00B454D4">
      <w:pPr>
        <w:numPr>
          <w:ilvl w:val="2"/>
          <w:numId w:val="17"/>
        </w:numPr>
        <w:ind w:left="0" w:right="57" w:firstLine="0"/>
        <w:rPr>
          <w:rFonts w:eastAsia="Times New Roman"/>
          <w:szCs w:val="24"/>
          <w:lang w:eastAsia="ar-SA"/>
        </w:rPr>
      </w:pPr>
      <w:r w:rsidRPr="000D1FBE">
        <w:rPr>
          <w:szCs w:val="24"/>
        </w:rPr>
        <w:t xml:space="preserve">Iesniegtie piedāvājumi tiks atvērti EIS e-konkursu apakšsistēmā </w:t>
      </w:r>
      <w:r w:rsidRPr="000D1FBE">
        <w:rPr>
          <w:rFonts w:eastAsia="Helvetica"/>
          <w:b/>
          <w:szCs w:val="24"/>
        </w:rPr>
        <w:t xml:space="preserve">Iepirkumu uzraudzības biroja </w:t>
      </w:r>
      <w:r w:rsidRPr="000D1FBE">
        <w:rPr>
          <w:b/>
          <w:szCs w:val="24"/>
        </w:rPr>
        <w:t>tīmekļvietnes attiecīgajā paziņojumā norādītajā piedāvājumu atvēršanas laikā</w:t>
      </w:r>
      <w:r w:rsidRPr="000D1FBE">
        <w:rPr>
          <w:rFonts w:eastAsia="Times New Roman"/>
          <w:szCs w:val="24"/>
          <w:lang w:eastAsia="ar-SA"/>
        </w:rPr>
        <w:t xml:space="preserve"> Iesniegto piedāvājumu atvēršanas procesam var sekot līdzi tiešsaistes režīmā EIS e-konkursu apakšsistēmā.</w:t>
      </w:r>
    </w:p>
    <w:p w14:paraId="2707A32E" w14:textId="77777777" w:rsidR="00B246C2" w:rsidRPr="000D1FBE" w:rsidRDefault="009A5B8E" w:rsidP="00B454D4">
      <w:pPr>
        <w:widowControl w:val="0"/>
        <w:numPr>
          <w:ilvl w:val="2"/>
          <w:numId w:val="17"/>
        </w:numPr>
        <w:ind w:left="0" w:firstLine="0"/>
        <w:rPr>
          <w:szCs w:val="24"/>
        </w:rPr>
      </w:pPr>
      <w:bookmarkStart w:id="88" w:name="_Toc69293839"/>
      <w:bookmarkStart w:id="89" w:name="_Toc69403482"/>
      <w:bookmarkStart w:id="90" w:name="_Toc69405659"/>
      <w:r w:rsidRPr="000D1FBE">
        <w:rPr>
          <w:szCs w:val="24"/>
        </w:rPr>
        <w:t>Iepirkuma piedāvājumu vērtēšana notiek slēgtās komisijas sēdēs.</w:t>
      </w:r>
      <w:bookmarkEnd w:id="88"/>
      <w:bookmarkEnd w:id="89"/>
      <w:bookmarkEnd w:id="90"/>
    </w:p>
    <w:p w14:paraId="6B0BDD92" w14:textId="77777777" w:rsidR="00B246C2" w:rsidRPr="000D1FBE" w:rsidRDefault="009A5B8E" w:rsidP="00B454D4">
      <w:pPr>
        <w:widowControl w:val="0"/>
        <w:numPr>
          <w:ilvl w:val="2"/>
          <w:numId w:val="17"/>
        </w:numPr>
        <w:ind w:left="0" w:firstLine="0"/>
        <w:rPr>
          <w:szCs w:val="24"/>
        </w:rPr>
      </w:pPr>
      <w:bookmarkStart w:id="91" w:name="_Toc69293840"/>
      <w:bookmarkStart w:id="92" w:name="_Toc69403483"/>
      <w:bookmarkStart w:id="93" w:name="_Toc69405660"/>
      <w:r w:rsidRPr="000D1FBE">
        <w:rPr>
          <w:szCs w:val="24"/>
        </w:rPr>
        <w:t>Piedāvājuma dokumentus izstrādā atbilstoši Ministru kabineta 2018. gada 4. septembra noteikumos Nr. 558 “Dokumentu izstrādāšanas un noformēšanas kārtība” un 2010. gada 6. maija Dokumentu juridiskā spēka likuma noteiktām prasībām.</w:t>
      </w:r>
      <w:bookmarkEnd w:id="91"/>
      <w:bookmarkEnd w:id="92"/>
      <w:bookmarkEnd w:id="93"/>
    </w:p>
    <w:p w14:paraId="41401D47" w14:textId="77777777" w:rsidR="00B246C2" w:rsidRPr="000D1FBE" w:rsidRDefault="009A5B8E" w:rsidP="00B454D4">
      <w:pPr>
        <w:widowControl w:val="0"/>
        <w:numPr>
          <w:ilvl w:val="2"/>
          <w:numId w:val="17"/>
        </w:numPr>
        <w:tabs>
          <w:tab w:val="left" w:pos="851"/>
        </w:tabs>
        <w:ind w:left="0" w:firstLine="0"/>
        <w:rPr>
          <w:szCs w:val="24"/>
        </w:rPr>
      </w:pPr>
      <w:bookmarkStart w:id="94" w:name="_Toc69293841"/>
      <w:bookmarkStart w:id="95" w:name="_Toc69403484"/>
      <w:bookmarkStart w:id="96" w:name="_Toc69405661"/>
      <w:r w:rsidRPr="000D1FBE">
        <w:rPr>
          <w:szCs w:val="24"/>
        </w:rPr>
        <w:t>Piedāvājums jāsagatavo latviešu valodā, tam jābūt skaidri salasāmam, bez labojumiem un dzēsumiem.</w:t>
      </w:r>
      <w:bookmarkEnd w:id="94"/>
      <w:bookmarkEnd w:id="95"/>
      <w:bookmarkEnd w:id="96"/>
      <w:r w:rsidRPr="000D1FBE">
        <w:rPr>
          <w:szCs w:val="24"/>
        </w:rPr>
        <w:t xml:space="preserve"> </w:t>
      </w:r>
    </w:p>
    <w:p w14:paraId="53B014B8" w14:textId="77777777" w:rsidR="00B246C2" w:rsidRPr="000D1FBE" w:rsidRDefault="009A5B8E" w:rsidP="00B454D4">
      <w:pPr>
        <w:widowControl w:val="0"/>
        <w:numPr>
          <w:ilvl w:val="2"/>
          <w:numId w:val="17"/>
        </w:numPr>
        <w:tabs>
          <w:tab w:val="left" w:pos="851"/>
        </w:tabs>
        <w:ind w:left="0" w:firstLine="0"/>
        <w:rPr>
          <w:szCs w:val="24"/>
        </w:rPr>
      </w:pPr>
      <w:bookmarkStart w:id="97" w:name="_Toc69293842"/>
      <w:bookmarkStart w:id="98" w:name="_Toc69403485"/>
      <w:bookmarkStart w:id="99" w:name="_Toc69405662"/>
      <w:r w:rsidRPr="000D1FBE">
        <w:rPr>
          <w:szCs w:val="24"/>
        </w:rPr>
        <w:t>Pretendents iesniedz parakstītu pieteikumu (</w:t>
      </w:r>
      <w:r w:rsidRPr="000D1FBE">
        <w:rPr>
          <w:b/>
          <w:bCs/>
          <w:szCs w:val="24"/>
        </w:rPr>
        <w:t>1. pielikums</w:t>
      </w:r>
      <w:r w:rsidRPr="000D1FBE">
        <w:rPr>
          <w:szCs w:val="24"/>
        </w:rPr>
        <w:t>). Ja piedāvājumu iesniedz personu apvienība vai personālsabiedrība, piedāvājumā norāda personu, kas iepirkumā pārstāv attiecīgo personu apvienību vai personālsabiedrību un ir pilnvarota parakstīt ar iepirkumu saistītos dokumentus, pievienojot piedāvājumam vai EIS pilnvarojošu dokumentu.</w:t>
      </w:r>
      <w:bookmarkEnd w:id="97"/>
      <w:bookmarkEnd w:id="98"/>
      <w:bookmarkEnd w:id="99"/>
    </w:p>
    <w:p w14:paraId="2517AE36" w14:textId="77777777" w:rsidR="00B246C2" w:rsidRPr="000D1FBE" w:rsidRDefault="009A5B8E" w:rsidP="00B454D4">
      <w:pPr>
        <w:widowControl w:val="0"/>
        <w:numPr>
          <w:ilvl w:val="2"/>
          <w:numId w:val="17"/>
        </w:numPr>
        <w:tabs>
          <w:tab w:val="left" w:pos="851"/>
        </w:tabs>
        <w:ind w:left="0" w:firstLine="0"/>
        <w:rPr>
          <w:szCs w:val="24"/>
        </w:rPr>
      </w:pPr>
      <w:bookmarkStart w:id="100" w:name="_Toc69293843"/>
      <w:bookmarkStart w:id="101" w:name="_Toc69403486"/>
      <w:bookmarkStart w:id="102" w:name="_Toc69405663"/>
      <w:r w:rsidRPr="000D1FBE">
        <w:rPr>
          <w:szCs w:val="24"/>
        </w:rPr>
        <w:t>Saskaņā ar Valsts valodas likuma 10. panta trešo daļu, piedāvājumu var iesniegt arī citā valodā, ja tam ir pievienots Ministru kabineta 2000. gada 22. augusta noteikumu Nr. 291 “Kārtība, kādā apliecināmi dokumentu tulkojumi valsts valodā” noteiktajā kārtībā vai notariāli apliecināts tulkojums latviešu valodā. Par kaitējumu, kas radies dokumenta tulkojuma nepareizības dēļ, Pretendents atbild normatīvajos aktos noteiktajā kārtībā. Tulkojuma apliecinājums ietver:</w:t>
      </w:r>
      <w:bookmarkEnd w:id="100"/>
      <w:bookmarkEnd w:id="101"/>
      <w:bookmarkEnd w:id="102"/>
    </w:p>
    <w:p w14:paraId="18831F84" w14:textId="77777777" w:rsidR="00B246C2" w:rsidRPr="000D1FBE" w:rsidRDefault="009A5B8E" w:rsidP="00A33638">
      <w:pPr>
        <w:widowControl w:val="0"/>
        <w:numPr>
          <w:ilvl w:val="0"/>
          <w:numId w:val="18"/>
        </w:numPr>
        <w:rPr>
          <w:szCs w:val="24"/>
        </w:rPr>
      </w:pPr>
      <w:bookmarkStart w:id="103" w:name="_Toc69293844"/>
      <w:bookmarkStart w:id="104" w:name="_Toc69403487"/>
      <w:bookmarkStart w:id="105" w:name="_Toc69405664"/>
      <w:r w:rsidRPr="000D1FBE">
        <w:rPr>
          <w:szCs w:val="24"/>
        </w:rPr>
        <w:t>norādi “TULKOJUMS PAREIZS”;</w:t>
      </w:r>
      <w:bookmarkEnd w:id="103"/>
      <w:bookmarkEnd w:id="104"/>
      <w:bookmarkEnd w:id="105"/>
    </w:p>
    <w:p w14:paraId="795CD2E2" w14:textId="77777777" w:rsidR="00B246C2" w:rsidRPr="000D1FBE" w:rsidRDefault="009A5B8E" w:rsidP="00A33638">
      <w:pPr>
        <w:widowControl w:val="0"/>
        <w:numPr>
          <w:ilvl w:val="0"/>
          <w:numId w:val="18"/>
        </w:numPr>
        <w:rPr>
          <w:szCs w:val="24"/>
        </w:rPr>
      </w:pPr>
      <w:bookmarkStart w:id="106" w:name="_Toc69293845"/>
      <w:bookmarkStart w:id="107" w:name="_Toc69403488"/>
      <w:bookmarkStart w:id="108" w:name="_Toc69405665"/>
      <w:r w:rsidRPr="000D1FBE">
        <w:rPr>
          <w:szCs w:val="24"/>
        </w:rPr>
        <w:t>Pretendenta vai tā pārstāvja/tulka vārdu, uzvārdu parakstu un paraksta atšifrējumu;</w:t>
      </w:r>
      <w:bookmarkEnd w:id="106"/>
      <w:bookmarkEnd w:id="107"/>
      <w:bookmarkEnd w:id="108"/>
    </w:p>
    <w:p w14:paraId="79131053" w14:textId="77777777" w:rsidR="00B246C2" w:rsidRPr="000D1FBE" w:rsidRDefault="009A5B8E" w:rsidP="00A33638">
      <w:pPr>
        <w:widowControl w:val="0"/>
        <w:numPr>
          <w:ilvl w:val="0"/>
          <w:numId w:val="18"/>
        </w:numPr>
        <w:rPr>
          <w:szCs w:val="24"/>
        </w:rPr>
      </w:pPr>
      <w:bookmarkStart w:id="109" w:name="_Toc69293846"/>
      <w:bookmarkStart w:id="110" w:name="_Toc69403489"/>
      <w:bookmarkStart w:id="111" w:name="_Toc69405666"/>
      <w:r w:rsidRPr="000D1FBE">
        <w:rPr>
          <w:szCs w:val="24"/>
        </w:rPr>
        <w:t>apliecinājuma vietas nosaukumu un datumu.</w:t>
      </w:r>
      <w:bookmarkEnd w:id="109"/>
      <w:bookmarkEnd w:id="110"/>
      <w:bookmarkEnd w:id="111"/>
    </w:p>
    <w:p w14:paraId="6B663377" w14:textId="77777777" w:rsidR="00B246C2" w:rsidRPr="000D1FBE" w:rsidRDefault="009A5B8E" w:rsidP="00B454D4">
      <w:pPr>
        <w:widowControl w:val="0"/>
        <w:numPr>
          <w:ilvl w:val="2"/>
          <w:numId w:val="17"/>
        </w:numPr>
        <w:tabs>
          <w:tab w:val="left" w:pos="851"/>
        </w:tabs>
        <w:ind w:left="0" w:firstLine="0"/>
        <w:rPr>
          <w:szCs w:val="24"/>
        </w:rPr>
      </w:pPr>
      <w:bookmarkStart w:id="112" w:name="_Toc69293847"/>
      <w:bookmarkStart w:id="113" w:name="_Toc69403490"/>
      <w:bookmarkStart w:id="114" w:name="_Toc69405667"/>
      <w:r w:rsidRPr="000D1FBE">
        <w:rPr>
          <w:szCs w:val="24"/>
        </w:rPr>
        <w:t>Piedāvājuma dokumentus paraksta LR Uzņēmumu reģistrā vai citas valsts līdzvērtīgā iestādē reģistrētā amatpersona ar paraksta tiesībām vai pretendenta pilnvarota persona, piedāvājumam pievienojot pilnvaru, kas apliecina piedāvājumu parakstījušās personas tiesības parakstīt un iesniegt piedāvājumu juridiskās personas uzdevumā. Ja piedāvājumu iesniedz personu apvienība, tad piedāvājumu paraksta visas personas, kas ietilpst personu apvienībā vai personu apvienības pilnvarotais pārstāvis.</w:t>
      </w:r>
      <w:bookmarkEnd w:id="112"/>
      <w:bookmarkEnd w:id="113"/>
      <w:bookmarkEnd w:id="114"/>
      <w:r w:rsidRPr="000D1FBE">
        <w:rPr>
          <w:szCs w:val="24"/>
        </w:rPr>
        <w:t xml:space="preserve"> </w:t>
      </w:r>
    </w:p>
    <w:p w14:paraId="4AD14B0D" w14:textId="77777777" w:rsidR="00B246C2" w:rsidRPr="000D1FBE" w:rsidRDefault="009A5B8E" w:rsidP="00B454D4">
      <w:pPr>
        <w:widowControl w:val="0"/>
        <w:numPr>
          <w:ilvl w:val="2"/>
          <w:numId w:val="17"/>
        </w:numPr>
        <w:tabs>
          <w:tab w:val="left" w:pos="851"/>
        </w:tabs>
        <w:ind w:left="0" w:firstLine="0"/>
        <w:rPr>
          <w:szCs w:val="24"/>
        </w:rPr>
      </w:pPr>
      <w:r w:rsidRPr="000D1FBE">
        <w:rPr>
          <w:szCs w:val="24"/>
        </w:rPr>
        <w:t>Ja Pretendents ir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 panta piektās daļas kārtībā var pieprasīt, lai Pretendents uzrāda dokumenta oriģinālu vai iesniedz apliecinātu dokumenta kopiju.</w:t>
      </w:r>
    </w:p>
    <w:p w14:paraId="5A38FE13" w14:textId="77777777" w:rsidR="00B246C2" w:rsidRPr="000D1FBE" w:rsidRDefault="009A5B8E" w:rsidP="00B454D4">
      <w:pPr>
        <w:widowControl w:val="0"/>
        <w:numPr>
          <w:ilvl w:val="2"/>
          <w:numId w:val="17"/>
        </w:numPr>
        <w:tabs>
          <w:tab w:val="left" w:pos="851"/>
        </w:tabs>
        <w:ind w:left="0" w:firstLine="0"/>
        <w:rPr>
          <w:szCs w:val="24"/>
        </w:rPr>
      </w:pPr>
      <w:bookmarkStart w:id="115" w:name="_Toc69293849"/>
      <w:bookmarkStart w:id="116" w:name="_Toc69403492"/>
      <w:bookmarkStart w:id="117" w:name="_Toc69405669"/>
      <w:r w:rsidRPr="000D1FBE">
        <w:rPr>
          <w:szCs w:val="24"/>
        </w:rPr>
        <w:t>Pretendents ir tiesīgs visus piedāvājumā ietvertos dokumentu atvasinājumus un tulkojumus  apliecināt ar vienu atsevišķu apliecinājumu.</w:t>
      </w:r>
      <w:bookmarkEnd w:id="115"/>
      <w:bookmarkEnd w:id="116"/>
      <w:bookmarkEnd w:id="117"/>
    </w:p>
    <w:p w14:paraId="5777FC43" w14:textId="77777777" w:rsidR="00B246C2" w:rsidRPr="000D1FBE" w:rsidRDefault="009A5B8E" w:rsidP="00B454D4">
      <w:pPr>
        <w:widowControl w:val="0"/>
        <w:numPr>
          <w:ilvl w:val="2"/>
          <w:numId w:val="17"/>
        </w:numPr>
        <w:tabs>
          <w:tab w:val="left" w:pos="851"/>
        </w:tabs>
        <w:ind w:left="0" w:firstLine="0"/>
        <w:rPr>
          <w:szCs w:val="24"/>
        </w:rPr>
      </w:pPr>
      <w:bookmarkStart w:id="118" w:name="_Toc69293850"/>
      <w:bookmarkStart w:id="119" w:name="_Toc69403493"/>
      <w:bookmarkStart w:id="120" w:name="_Toc69405670"/>
      <w:r w:rsidRPr="000D1FBE">
        <w:rPr>
          <w:szCs w:val="24"/>
        </w:rPr>
        <w:t xml:space="preserve">Izziņas un citus dokumentus, kurus PIL noteiktajos gadījumos izsniedz Latvijas kompetentās institūcijas, pasūtītājs pieņem un atzīst, ja tie izdoti ne agrāk kā </w:t>
      </w:r>
      <w:r w:rsidRPr="000D1FBE">
        <w:rPr>
          <w:b/>
          <w:szCs w:val="24"/>
        </w:rPr>
        <w:t xml:space="preserve">vienu mēnesi </w:t>
      </w:r>
      <w:r w:rsidRPr="000D1FBE">
        <w:rPr>
          <w:szCs w:val="24"/>
        </w:rPr>
        <w:t xml:space="preserve">pirms to iesniegšanas dienas. Ārvalstu kompetento institūciju izsniegtās izziņas un citus dokumentus pasūtītājs pieņem un atzīst, ja tie izdoti ne agrāk kā </w:t>
      </w:r>
      <w:r w:rsidRPr="000D1FBE">
        <w:rPr>
          <w:b/>
          <w:szCs w:val="24"/>
        </w:rPr>
        <w:t>sešus mēnešus</w:t>
      </w:r>
      <w:r w:rsidRPr="000D1FBE">
        <w:rPr>
          <w:szCs w:val="24"/>
        </w:rPr>
        <w:t xml:space="preserve"> pirms to iesniegšanas dienas, ja izziņas vai dokumenta izdevējs nav norādījis īsāku tā derīguma termiņu. Attiecīgais dokumentu derīgumu termiņš ir attiecināms vienīgi uz tām izziņām un dokumentiem, kuri ir iesniedzami saskaņā ar PIL (42. pantā minētās iestādes), un neattiecas uz tādiem dokumentiem, kas apliecina pretendenta kvalifikāciju.</w:t>
      </w:r>
      <w:bookmarkEnd w:id="118"/>
      <w:bookmarkEnd w:id="119"/>
      <w:bookmarkEnd w:id="120"/>
      <w:r w:rsidRPr="000D1FBE">
        <w:rPr>
          <w:szCs w:val="24"/>
        </w:rPr>
        <w:t xml:space="preserve">  </w:t>
      </w:r>
      <w:bookmarkStart w:id="121" w:name="_Toc37786761"/>
    </w:p>
    <w:p w14:paraId="31157C9E" w14:textId="77777777" w:rsidR="00B246C2" w:rsidRPr="000D1FBE" w:rsidRDefault="009A5B8E" w:rsidP="00B454D4">
      <w:pPr>
        <w:widowControl w:val="0"/>
        <w:numPr>
          <w:ilvl w:val="2"/>
          <w:numId w:val="17"/>
        </w:numPr>
        <w:tabs>
          <w:tab w:val="left" w:pos="851"/>
        </w:tabs>
        <w:ind w:left="0" w:firstLine="0"/>
        <w:rPr>
          <w:szCs w:val="24"/>
          <w:lang w:eastAsia="ar-SA"/>
        </w:rPr>
      </w:pPr>
      <w:r w:rsidRPr="000D1FBE">
        <w:rPr>
          <w:szCs w:val="24"/>
          <w:lang w:eastAsia="ar-SA"/>
        </w:rPr>
        <w:t>Ja pretendenta piedāvājumā pastāvēs jebkāda veida pretrunas starp skaitlisko vērtību apzīmējumiem ar vārdiem un skaitļiem, noteicošais būs apzīmējums ar vārdiem. Ja piedāvājumā tiks pieļautas aritmētiskās kļūdas, tad pasūtītājs tās izlabos un ņems vērā labotās vērtības.</w:t>
      </w:r>
    </w:p>
    <w:p w14:paraId="205A90EB" w14:textId="77777777" w:rsidR="00B246C2" w:rsidRPr="000D1FBE" w:rsidRDefault="009A5B8E" w:rsidP="00B454D4">
      <w:pPr>
        <w:widowControl w:val="0"/>
        <w:numPr>
          <w:ilvl w:val="2"/>
          <w:numId w:val="17"/>
        </w:numPr>
        <w:tabs>
          <w:tab w:val="left" w:pos="851"/>
        </w:tabs>
        <w:ind w:left="0" w:firstLine="0"/>
        <w:rPr>
          <w:rFonts w:eastAsia="Arial Unicode MS"/>
          <w:color w:val="000000"/>
          <w:szCs w:val="24"/>
          <w:lang w:eastAsia="lv-LV" w:bidi="lv-LV"/>
        </w:rPr>
      </w:pPr>
      <w:r w:rsidRPr="000D1FBE">
        <w:rPr>
          <w:rFonts w:eastAsia="Arial Unicode MS"/>
          <w:color w:val="000000"/>
          <w:szCs w:val="24"/>
          <w:lang w:eastAsia="lv-LV" w:bidi="lv-LV"/>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r w:rsidRPr="000D1FBE">
        <w:rPr>
          <w:rStyle w:val="Vresatsauce1"/>
          <w:rFonts w:eastAsia="Arial Unicode MS"/>
          <w:color w:val="000000"/>
          <w:szCs w:val="24"/>
          <w:lang w:eastAsia="lv-LV" w:bidi="lv-LV"/>
        </w:rPr>
        <w:footnoteReference w:id="2"/>
      </w:r>
      <w:r w:rsidRPr="000D1FBE">
        <w:rPr>
          <w:rFonts w:eastAsia="Arial Unicode MS"/>
          <w:color w:val="000000"/>
          <w:szCs w:val="24"/>
          <w:lang w:eastAsia="lv-LV" w:bidi="lv-LV"/>
        </w:rPr>
        <w:t>.</w:t>
      </w:r>
    </w:p>
    <w:p w14:paraId="4D7640D7" w14:textId="77777777" w:rsidR="00B246C2" w:rsidRPr="000D1FBE" w:rsidRDefault="009A5B8E" w:rsidP="00B454D4">
      <w:pPr>
        <w:widowControl w:val="0"/>
        <w:numPr>
          <w:ilvl w:val="1"/>
          <w:numId w:val="17"/>
        </w:numPr>
        <w:ind w:left="0" w:firstLine="0"/>
        <w:rPr>
          <w:szCs w:val="24"/>
        </w:rPr>
      </w:pPr>
      <w:bookmarkStart w:id="122" w:name="_Toc69293854"/>
      <w:bookmarkStart w:id="123" w:name="_Toc69403497"/>
      <w:bookmarkStart w:id="124" w:name="_Toc69405674"/>
      <w:bookmarkEnd w:id="121"/>
      <w:bookmarkEnd w:id="122"/>
      <w:bookmarkEnd w:id="123"/>
      <w:r w:rsidRPr="000D1FBE">
        <w:rPr>
          <w:b/>
          <w:szCs w:val="24"/>
        </w:rPr>
        <w:t xml:space="preserve">Piedāvājuma sastāvs. </w:t>
      </w:r>
      <w:r w:rsidRPr="000D1FBE">
        <w:rPr>
          <w:szCs w:val="24"/>
        </w:rPr>
        <w:t>Piedāvājuma jābūt iekļautiem šādiem dokumentiem:</w:t>
      </w:r>
      <w:bookmarkEnd w:id="86"/>
      <w:bookmarkEnd w:id="124"/>
    </w:p>
    <w:p w14:paraId="4CA25E28" w14:textId="77777777" w:rsidR="00B246C2" w:rsidRPr="000D1FBE" w:rsidRDefault="009A5B8E" w:rsidP="00B454D4">
      <w:pPr>
        <w:widowControl w:val="0"/>
        <w:numPr>
          <w:ilvl w:val="2"/>
          <w:numId w:val="17"/>
        </w:numPr>
        <w:ind w:left="0" w:firstLine="0"/>
        <w:rPr>
          <w:szCs w:val="24"/>
        </w:rPr>
      </w:pPr>
      <w:bookmarkStart w:id="125" w:name="_Toc69293855"/>
      <w:bookmarkStart w:id="126" w:name="_Toc69403498"/>
      <w:bookmarkStart w:id="127" w:name="_Toc69405675"/>
      <w:r w:rsidRPr="000D1FBE">
        <w:rPr>
          <w:szCs w:val="24"/>
        </w:rPr>
        <w:t>Atlases dokumenti (veidlapas no Nolikuma 1. pielikuma – 8. pielikumam);</w:t>
      </w:r>
      <w:bookmarkEnd w:id="125"/>
      <w:bookmarkEnd w:id="126"/>
      <w:bookmarkEnd w:id="127"/>
    </w:p>
    <w:p w14:paraId="0C030D82" w14:textId="77777777" w:rsidR="00B246C2" w:rsidRPr="000D1FBE" w:rsidRDefault="009A5B8E" w:rsidP="00B454D4">
      <w:pPr>
        <w:widowControl w:val="0"/>
        <w:numPr>
          <w:ilvl w:val="2"/>
          <w:numId w:val="17"/>
        </w:numPr>
        <w:ind w:left="0" w:firstLine="0"/>
        <w:rPr>
          <w:szCs w:val="24"/>
        </w:rPr>
      </w:pPr>
      <w:bookmarkStart w:id="128" w:name="_Toc69293857"/>
      <w:bookmarkStart w:id="129" w:name="_Toc69403500"/>
      <w:bookmarkStart w:id="130" w:name="_Toc69405677"/>
      <w:r w:rsidRPr="000D1FBE">
        <w:rPr>
          <w:szCs w:val="24"/>
        </w:rPr>
        <w:t>Pretendenta Finanšu piedāvājuma (ar Microsoft Office 2010 (vai vēlākas programmatūras versijas) rīkiem lasāmā formātā) veidlapa (Nolikuma 10. pielikums).</w:t>
      </w:r>
      <w:bookmarkStart w:id="131" w:name="_Toc346019339"/>
      <w:bookmarkStart w:id="132" w:name="_Toc346020636"/>
      <w:bookmarkStart w:id="133" w:name="_Toc346020684"/>
      <w:bookmarkStart w:id="134" w:name="_Toc346020859"/>
      <w:bookmarkStart w:id="135" w:name="_Toc350756951"/>
      <w:bookmarkStart w:id="136" w:name="_Toc365578940"/>
      <w:bookmarkStart w:id="137" w:name="_Toc365625251"/>
      <w:bookmarkStart w:id="138" w:name="_Toc370207525"/>
      <w:bookmarkStart w:id="139" w:name="_Toc370469098"/>
      <w:bookmarkStart w:id="140" w:name="_Toc411517859"/>
      <w:bookmarkStart w:id="141" w:name="_Toc411931998"/>
      <w:bookmarkStart w:id="142" w:name="_Toc411944763"/>
      <w:bookmarkStart w:id="143" w:name="_Toc412040814"/>
      <w:bookmarkStart w:id="144" w:name="_Toc459283335"/>
      <w:bookmarkStart w:id="145" w:name="_Toc462842828"/>
      <w:bookmarkEnd w:id="128"/>
      <w:bookmarkEnd w:id="129"/>
      <w:bookmarkEnd w:id="130"/>
    </w:p>
    <w:p w14:paraId="6C29FA0F" w14:textId="77777777" w:rsidR="00B246C2" w:rsidRPr="000D1FBE" w:rsidRDefault="009A5B8E" w:rsidP="00B454D4">
      <w:pPr>
        <w:widowControl w:val="0"/>
        <w:numPr>
          <w:ilvl w:val="1"/>
          <w:numId w:val="17"/>
        </w:numPr>
        <w:ind w:left="0" w:firstLine="0"/>
        <w:rPr>
          <w:rFonts w:eastAsia="Times New Roman"/>
          <w:szCs w:val="24"/>
          <w:lang w:eastAsia="lv-LV"/>
        </w:rPr>
      </w:pPr>
      <w:r w:rsidRPr="000D1FBE">
        <w:rPr>
          <w:rFonts w:eastAsia="Times New Roman"/>
          <w:b/>
          <w:szCs w:val="24"/>
          <w:lang w:eastAsia="lv-LV"/>
        </w:rPr>
        <w:t xml:space="preserve">Piedāvājuma nodrošinājums: </w:t>
      </w:r>
      <w:r w:rsidRPr="000D1FBE">
        <w:rPr>
          <w:rFonts w:eastAsia="Times New Roman"/>
          <w:szCs w:val="24"/>
          <w:lang w:eastAsia="lv-LV"/>
        </w:rPr>
        <w:t>nav paredzēts.</w:t>
      </w:r>
    </w:p>
    <w:p w14:paraId="216AF661" w14:textId="77777777" w:rsidR="00B246C2" w:rsidRPr="000D1FBE" w:rsidRDefault="009A5B8E" w:rsidP="00B454D4">
      <w:pPr>
        <w:widowControl w:val="0"/>
        <w:numPr>
          <w:ilvl w:val="1"/>
          <w:numId w:val="17"/>
        </w:numPr>
        <w:ind w:left="0" w:firstLine="0"/>
        <w:rPr>
          <w:szCs w:val="24"/>
        </w:rPr>
      </w:pPr>
      <w:r w:rsidRPr="000D1FBE">
        <w:rPr>
          <w:rFonts w:eastAsia="Times New Roman"/>
          <w:b/>
          <w:szCs w:val="24"/>
          <w:lang w:eastAsia="lv-LV"/>
        </w:rPr>
        <w:t xml:space="preserve">Līgumsaistību izpildes nodrošinājums: </w:t>
      </w:r>
      <w:r w:rsidRPr="000D1FBE">
        <w:rPr>
          <w:rFonts w:eastAsia="Times New Roman"/>
          <w:szCs w:val="24"/>
          <w:lang w:eastAsia="lv-LV"/>
        </w:rPr>
        <w:t>nav paredzēts.</w:t>
      </w:r>
    </w:p>
    <w:p w14:paraId="1F7AB47E" w14:textId="77777777" w:rsidR="00B246C2" w:rsidRPr="00E1045F" w:rsidRDefault="009A5B8E" w:rsidP="00B454D4">
      <w:pPr>
        <w:pStyle w:val="Virsraksts11"/>
        <w:keepNext w:val="0"/>
        <w:keepLines w:val="0"/>
        <w:widowControl w:val="0"/>
        <w:numPr>
          <w:ilvl w:val="0"/>
          <w:numId w:val="17"/>
        </w:numPr>
        <w:tabs>
          <w:tab w:val="left" w:pos="284"/>
        </w:tabs>
        <w:ind w:left="0" w:firstLine="0"/>
        <w:rPr>
          <w:szCs w:val="28"/>
          <w:lang w:val="lv-LV"/>
        </w:rPr>
      </w:pPr>
      <w:bookmarkStart w:id="146" w:name="_Toc69403508"/>
      <w:bookmarkStart w:id="147" w:name="_Toc69657194"/>
      <w:bookmarkStart w:id="148" w:name="_Toc69657421"/>
      <w:bookmarkStart w:id="149" w:name="_Toc130872945"/>
      <w:bookmarkStart w:id="150" w:name="_Toc85449935"/>
      <w:bookmarkStart w:id="151" w:name="_Toc85448325"/>
      <w:bookmarkStart w:id="152" w:name="_Toc58053978"/>
      <w:bookmarkStart w:id="153" w:name="_Toc19521658"/>
      <w:bookmarkStart w:id="154" w:name="_Toc535915688"/>
      <w:bookmarkStart w:id="155" w:name="_Toc535914803"/>
      <w:bookmarkStart w:id="156" w:name="_Toc535914585"/>
      <w:bookmarkStart w:id="157" w:name="_Toc370469100"/>
      <w:bookmarkStart w:id="158" w:name="_Toc268599912"/>
      <w:bookmarkStart w:id="159" w:name="_Toc346019341"/>
      <w:bookmarkStart w:id="160" w:name="_Toc346020638"/>
      <w:bookmarkStart w:id="161" w:name="_Toc346020686"/>
      <w:bookmarkStart w:id="162" w:name="_Toc346020861"/>
      <w:bookmarkStart w:id="163" w:name="_Toc350756953"/>
      <w:bookmarkStart w:id="164" w:name="_Toc365578942"/>
      <w:bookmarkStart w:id="165" w:name="_Toc365625253"/>
      <w:bookmarkStart w:id="166" w:name="_Toc370207527"/>
      <w:bookmarkStart w:id="167" w:name="_Toc411517861"/>
      <w:bookmarkStart w:id="168" w:name="_Toc411931999"/>
      <w:bookmarkStart w:id="169" w:name="_Toc411944764"/>
      <w:bookmarkStart w:id="170" w:name="_Toc412040815"/>
      <w:bookmarkStart w:id="171" w:name="_Toc459283336"/>
      <w:bookmarkStart w:id="172" w:name="_Toc462842829"/>
      <w:bookmarkStart w:id="173" w:name="_Toc149554136"/>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sidRPr="00E1045F">
        <w:rPr>
          <w:szCs w:val="28"/>
          <w:lang w:val="lv-LV"/>
        </w:rPr>
        <w:t>Fizisko personu datu apstrāde</w:t>
      </w:r>
      <w:bookmarkEnd w:id="146"/>
      <w:bookmarkEnd w:id="147"/>
      <w:bookmarkEnd w:id="148"/>
      <w:bookmarkEnd w:id="149"/>
    </w:p>
    <w:p w14:paraId="416B03AA"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(Vispārīgā datu aizsardzības regula).  </w:t>
      </w:r>
    </w:p>
    <w:p w14:paraId="41786BF2"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Personas datu apstrādes nolūki – iepirkuma īstenošana, iepirkuma līguma noslēgšana un izpilde, </w:t>
      </w:r>
      <w:r w:rsidRPr="000D1FBE">
        <w:rPr>
          <w:szCs w:val="24"/>
          <w:u w:val="single"/>
        </w:rPr>
        <w:t>Nolikuma 1.1. punktā norādītā projekta īstenošana</w:t>
      </w:r>
      <w:r w:rsidRPr="000D1FBE">
        <w:rPr>
          <w:szCs w:val="24"/>
        </w:rPr>
        <w:t>.</w:t>
      </w:r>
    </w:p>
    <w:p w14:paraId="43D1FEED"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(Ludzas novada pašvaldība), gan Iepirkuma procedūras izvērtēšanas, gan Līguma izpildes laikā, ja ar pretendentu tiks noslēgts iepirkuma līgums. </w:t>
      </w:r>
    </w:p>
    <w:p w14:paraId="6A2DA608"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Pretendents apliecina 2.3. apakšpunktā aprakstīto informēšanu, aizpildot un parakstot pieteikuma veidlapu </w:t>
      </w:r>
      <w:r w:rsidRPr="000D1FBE">
        <w:rPr>
          <w:i/>
          <w:szCs w:val="24"/>
        </w:rPr>
        <w:t xml:space="preserve">Pieteikums dalībai atklātā konkursā </w:t>
      </w:r>
      <w:r w:rsidRPr="000D1FBE">
        <w:rPr>
          <w:szCs w:val="24"/>
        </w:rPr>
        <w:t>(</w:t>
      </w:r>
      <w:r w:rsidRPr="000D1FBE">
        <w:rPr>
          <w:b/>
          <w:bCs/>
          <w:szCs w:val="24"/>
        </w:rPr>
        <w:t>1. pielikums</w:t>
      </w:r>
      <w:r w:rsidRPr="000D1FBE">
        <w:rPr>
          <w:szCs w:val="24"/>
        </w:rPr>
        <w:t xml:space="preserve">). </w:t>
      </w:r>
    </w:p>
    <w:p w14:paraId="74477C3C"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Iepirkumā iesniegtajos dokumentos norādīto fizisku personu dati tiks apstrādāti, lai nodrošinātu iepirkuma norisi atbilstoši publisko iepirkumu jomu reglamentējošajiem un citiem normatīvajiem aktiem. </w:t>
      </w:r>
    </w:p>
    <w:p w14:paraId="7576093F" w14:textId="7777777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Gadījumos, kad to pieprasa publisko iepirkumu jomu reglamentējošie normatīvie akti vai uz Iepirkuma priekšmeta izpildi attiecināmie normatīvie akti, personu dati tiks publiskoti atbilstoši normatīvajos aktos noteiktam apjomam un prasībām. </w:t>
      </w:r>
    </w:p>
    <w:p w14:paraId="4C4DB50A" w14:textId="3E168D17" w:rsidR="00B246C2" w:rsidRPr="000D1FBE" w:rsidRDefault="009A5B8E" w:rsidP="00B454D4">
      <w:pPr>
        <w:widowControl w:val="0"/>
        <w:numPr>
          <w:ilvl w:val="1"/>
          <w:numId w:val="17"/>
        </w:numPr>
        <w:tabs>
          <w:tab w:val="left" w:pos="426"/>
        </w:tabs>
        <w:ind w:left="0" w:firstLine="0"/>
        <w:rPr>
          <w:szCs w:val="24"/>
        </w:rPr>
      </w:pPr>
      <w:r w:rsidRPr="000D1FBE">
        <w:rPr>
          <w:szCs w:val="24"/>
        </w:rPr>
        <w:t xml:space="preserve">Katrs pretendenta piesaistītais speciālists, parakstot apliecinājumu par gatavību iesaistīties līguma izpildē, sniedz savu piekrišanu, ka viņa dati tiks uzglabāti un apstrādāti  Ludzas novada pašvaldībā konkrētās iepirkuma procedūras veikšanai un iespējamai līguma izpildei, kā arī var tikt iesniegti valsts pārvaldes vai </w:t>
      </w:r>
      <w:proofErr w:type="spellStart"/>
      <w:r w:rsidRPr="000D1FBE">
        <w:rPr>
          <w:szCs w:val="24"/>
        </w:rPr>
        <w:t>tiesībsargājošajām</w:t>
      </w:r>
      <w:proofErr w:type="spellEnd"/>
      <w:r w:rsidRPr="000D1FBE">
        <w:rPr>
          <w:szCs w:val="24"/>
        </w:rPr>
        <w:t xml:space="preserve"> iestādē</w:t>
      </w:r>
      <w:r w:rsidR="00E1045F">
        <w:rPr>
          <w:szCs w:val="24"/>
        </w:rPr>
        <w:t>m</w:t>
      </w:r>
      <w:r w:rsidRPr="000D1FBE">
        <w:rPr>
          <w:szCs w:val="24"/>
        </w:rPr>
        <w:t xml:space="preserve">. </w:t>
      </w:r>
    </w:p>
    <w:p w14:paraId="5C2723E9" w14:textId="77777777" w:rsidR="00B246C2" w:rsidRPr="000D1FBE" w:rsidRDefault="00B246C2">
      <w:pPr>
        <w:widowControl w:val="0"/>
        <w:rPr>
          <w:szCs w:val="24"/>
        </w:rPr>
      </w:pPr>
    </w:p>
    <w:p w14:paraId="64999555" w14:textId="77777777" w:rsidR="00B246C2" w:rsidRPr="00E1045F" w:rsidRDefault="009A5B8E" w:rsidP="00B454D4">
      <w:pPr>
        <w:pStyle w:val="Virsraksts11"/>
        <w:keepNext w:val="0"/>
        <w:keepLines w:val="0"/>
        <w:widowControl w:val="0"/>
        <w:numPr>
          <w:ilvl w:val="0"/>
          <w:numId w:val="17"/>
        </w:numPr>
        <w:tabs>
          <w:tab w:val="left" w:pos="426"/>
        </w:tabs>
        <w:spacing w:before="0" w:after="0"/>
        <w:ind w:left="0" w:firstLine="0"/>
        <w:rPr>
          <w:szCs w:val="28"/>
          <w:lang w:val="lv-LV" w:eastAsia="lv-LV"/>
        </w:rPr>
      </w:pPr>
      <w:bookmarkStart w:id="174" w:name="_Toc266193921"/>
      <w:bookmarkStart w:id="175" w:name="_Toc59334731"/>
      <w:bookmarkStart w:id="176" w:name="_Toc61422136"/>
      <w:bookmarkStart w:id="177" w:name="_Toc53909470"/>
      <w:bookmarkStart w:id="178" w:name="_Toc268599913"/>
      <w:bookmarkStart w:id="179" w:name="_Toc130872946"/>
      <w:bookmarkStart w:id="180" w:name="_Toc85449937"/>
      <w:bookmarkStart w:id="181" w:name="_Toc85448327"/>
      <w:bookmarkStart w:id="182" w:name="_Toc14955413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E1045F">
        <w:rPr>
          <w:szCs w:val="28"/>
          <w:lang w:val="lv-LV" w:eastAsia="lv-LV"/>
        </w:rPr>
        <w:t>Pretendentu izslēgšanas gadījumi un to pārbaudes kārtība, uzticamības nodrošināšanai iesniegto pierādījumu vērtēšana</w:t>
      </w:r>
      <w:bookmarkEnd w:id="174"/>
    </w:p>
    <w:p w14:paraId="7302C919" w14:textId="77777777" w:rsidR="00B246C2" w:rsidRPr="00E1045F" w:rsidRDefault="00B246C2">
      <w:pPr>
        <w:rPr>
          <w:sz w:val="28"/>
          <w:szCs w:val="28"/>
          <w:lang w:eastAsia="lv-LV"/>
        </w:rPr>
      </w:pPr>
    </w:p>
    <w:p w14:paraId="4CE9C183" w14:textId="77777777" w:rsidR="00B246C2" w:rsidRPr="000D1FBE" w:rsidRDefault="009A5B8E" w:rsidP="00A33638">
      <w:pPr>
        <w:numPr>
          <w:ilvl w:val="1"/>
          <w:numId w:val="13"/>
        </w:numPr>
        <w:ind w:left="0" w:right="57" w:firstLine="0"/>
        <w:contextualSpacing/>
        <w:rPr>
          <w:rFonts w:eastAsia="Times New Roman"/>
          <w:b/>
          <w:szCs w:val="24"/>
          <w:lang w:eastAsia="lv-LV"/>
        </w:rPr>
      </w:pPr>
      <w:bookmarkStart w:id="183" w:name="_Toc346019344"/>
      <w:bookmarkStart w:id="184" w:name="_Toc346020641"/>
      <w:bookmarkStart w:id="185" w:name="_Toc346020689"/>
      <w:bookmarkStart w:id="186" w:name="_Toc346020864"/>
      <w:bookmarkStart w:id="187" w:name="_Toc350756956"/>
      <w:bookmarkStart w:id="188" w:name="_Toc365578945"/>
      <w:bookmarkStart w:id="189" w:name="_Toc365625256"/>
      <w:bookmarkStart w:id="190" w:name="_Toc370207530"/>
      <w:bookmarkStart w:id="191" w:name="_Toc370469103"/>
      <w:bookmarkStart w:id="192" w:name="_Toc411517866"/>
      <w:bookmarkStart w:id="193" w:name="_Toc411932004"/>
      <w:bookmarkStart w:id="194" w:name="_Toc411944769"/>
      <w:bookmarkStart w:id="195" w:name="_Toc412040820"/>
      <w:bookmarkStart w:id="196" w:name="_Toc459283341"/>
      <w:bookmarkStart w:id="197" w:name="_Toc462842834"/>
      <w:bookmarkStart w:id="198" w:name="_Toc53909472"/>
      <w:bookmarkEnd w:id="175"/>
      <w:bookmarkEnd w:id="176"/>
      <w:bookmarkEnd w:id="177"/>
      <w:bookmarkEnd w:id="178"/>
      <w:r w:rsidRPr="000D1FBE">
        <w:rPr>
          <w:rFonts w:eastAsia="Times New Roman"/>
          <w:bCs/>
          <w:szCs w:val="24"/>
          <w:lang w:eastAsia="lv-LV"/>
        </w:rPr>
        <w:t>Publisko iepirkuma likuma 42. panta otrās daļas</w:t>
      </w:r>
      <w:r w:rsidRPr="000D1FBE">
        <w:rPr>
          <w:rFonts w:eastAsia="Times New Roman"/>
          <w:b/>
          <w:szCs w:val="24"/>
          <w:lang w:eastAsia="lv-LV"/>
        </w:rPr>
        <w:t xml:space="preserve"> 1., 2., 3., 4., 5., 6., 7., 10., 11., 12., 13. un 14. punkta </w:t>
      </w:r>
      <w:r w:rsidRPr="000D1FBE">
        <w:rPr>
          <w:rFonts w:eastAsia="Times New Roman"/>
          <w:szCs w:val="24"/>
          <w:lang w:eastAsia="lv-LV"/>
        </w:rPr>
        <w:t xml:space="preserve">un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1 </w:t>
      </w:r>
      <w:r w:rsidRPr="000D1FBE">
        <w:rPr>
          <w:rFonts w:eastAsia="Times New Roman"/>
          <w:b/>
          <w:bCs/>
          <w:szCs w:val="24"/>
          <w:lang w:eastAsia="lv-LV"/>
        </w:rPr>
        <w:t>panta pirmajā daļā</w:t>
      </w:r>
      <w:r w:rsidRPr="000D1FBE">
        <w:rPr>
          <w:rFonts w:eastAsia="Times New Roman"/>
          <w:b/>
          <w:szCs w:val="24"/>
          <w:lang w:eastAsia="lv-LV"/>
        </w:rPr>
        <w:t xml:space="preserve"> </w:t>
      </w:r>
      <w:r w:rsidRPr="000D1FBE">
        <w:rPr>
          <w:rFonts w:eastAsia="Times New Roman"/>
          <w:szCs w:val="24"/>
          <w:lang w:eastAsia="lv-LV"/>
        </w:rPr>
        <w:t xml:space="preserve">ir noteikti pretendentu izslēgšanas gadījumi. </w:t>
      </w:r>
    </w:p>
    <w:p w14:paraId="3EB19B20" w14:textId="77777777" w:rsidR="00B246C2" w:rsidRPr="000D1FBE" w:rsidRDefault="009A5B8E" w:rsidP="00A33638">
      <w:pPr>
        <w:numPr>
          <w:ilvl w:val="1"/>
          <w:numId w:val="13"/>
        </w:numPr>
        <w:ind w:left="0" w:right="57" w:firstLine="0"/>
        <w:contextualSpacing/>
        <w:rPr>
          <w:rFonts w:eastAsia="Times New Roman"/>
          <w:b/>
          <w:szCs w:val="24"/>
          <w:lang w:eastAsia="lv-LV"/>
        </w:rPr>
      </w:pPr>
      <w:r w:rsidRPr="000D1FBE">
        <w:rPr>
          <w:rFonts w:eastAsia="Times New Roman"/>
          <w:szCs w:val="24"/>
          <w:lang w:eastAsia="lv-LV"/>
        </w:rPr>
        <w:t>Saskaņā ar</w:t>
      </w:r>
      <w:r w:rsidRPr="000D1FBE">
        <w:rPr>
          <w:rFonts w:eastAsia="Times New Roman"/>
          <w:b/>
          <w:szCs w:val="24"/>
          <w:lang w:eastAsia="lv-LV"/>
        </w:rPr>
        <w:t xml:space="preserve"> Publisko iepirkuma likuma 42. panta desmito daļu </w:t>
      </w:r>
      <w:r w:rsidRPr="000D1FBE">
        <w:rPr>
          <w:rFonts w:eastAsia="Times New Roman"/>
          <w:szCs w:val="24"/>
          <w:lang w:eastAsia="lv-LV"/>
        </w:rPr>
        <w:t>un</w:t>
      </w:r>
      <w:r w:rsidRPr="000D1FBE">
        <w:rPr>
          <w:rFonts w:eastAsia="Times New Roman"/>
          <w:b/>
          <w:szCs w:val="24"/>
          <w:lang w:eastAsia="lv-LV"/>
        </w:rPr>
        <w:t xml:space="preserve">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w:t>
      </w:r>
      <w:r w:rsidRPr="000D1FBE">
        <w:rPr>
          <w:rFonts w:eastAsia="Times New Roman"/>
          <w:b/>
          <w:bCs/>
          <w:szCs w:val="24"/>
          <w:lang w:eastAsia="lv-LV"/>
        </w:rPr>
        <w:t xml:space="preserve"> panta pirmajā daļu</w:t>
      </w:r>
      <w:r w:rsidRPr="000D1FBE">
        <w:rPr>
          <w:rFonts w:eastAsia="Times New Roman"/>
          <w:b/>
          <w:szCs w:val="24"/>
          <w:lang w:eastAsia="lv-LV"/>
        </w:rPr>
        <w:t xml:space="preserve"> </w:t>
      </w:r>
      <w:r w:rsidRPr="000D1FBE">
        <w:rPr>
          <w:rFonts w:eastAsia="Times New Roman"/>
          <w:szCs w:val="24"/>
          <w:lang w:eastAsia="lv-LV"/>
        </w:rPr>
        <w:t>pasūtītājs pārbaudi par noteikto pretendentu izslēgšanas gadījumiem atklātā konkursā veic</w:t>
      </w:r>
      <w:r w:rsidRPr="000D1FBE">
        <w:rPr>
          <w:rFonts w:eastAsia="Times New Roman"/>
          <w:b/>
          <w:szCs w:val="24"/>
          <w:lang w:eastAsia="lv-LV"/>
        </w:rPr>
        <w:t xml:space="preserve"> </w:t>
      </w:r>
      <w:r w:rsidRPr="000D1FBE">
        <w:rPr>
          <w:rFonts w:eastAsia="Times New Roman"/>
          <w:szCs w:val="24"/>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3E9900FA" w14:textId="77777777" w:rsidR="00B246C2" w:rsidRPr="000D1FBE" w:rsidRDefault="009A5B8E" w:rsidP="00A33638">
      <w:pPr>
        <w:numPr>
          <w:ilvl w:val="1"/>
          <w:numId w:val="13"/>
        </w:numPr>
        <w:ind w:left="0" w:right="57" w:firstLine="0"/>
        <w:contextualSpacing/>
        <w:rPr>
          <w:rFonts w:eastAsia="Times New Roman"/>
          <w:b/>
          <w:szCs w:val="24"/>
          <w:lang w:eastAsia="lv-LV"/>
        </w:rPr>
      </w:pPr>
      <w:r w:rsidRPr="000D1FBE">
        <w:rPr>
          <w:rFonts w:eastAsia="Times New Roman"/>
          <w:szCs w:val="24"/>
          <w:lang w:eastAsia="lv-LV"/>
        </w:rPr>
        <w:t>Pasūtītājs norāda, ka:</w:t>
      </w:r>
    </w:p>
    <w:p w14:paraId="0EC7554F" w14:textId="77777777" w:rsidR="00B246C2" w:rsidRPr="000D1FBE" w:rsidRDefault="009A5B8E" w:rsidP="00A33638">
      <w:pPr>
        <w:numPr>
          <w:ilvl w:val="3"/>
          <w:numId w:val="13"/>
        </w:numPr>
        <w:ind w:left="709" w:right="57" w:hanging="709"/>
        <w:contextualSpacing/>
        <w:rPr>
          <w:rFonts w:eastAsia="Times New Roman"/>
          <w:b/>
          <w:szCs w:val="24"/>
          <w:lang w:eastAsia="lv-LV"/>
        </w:rPr>
      </w:pPr>
      <w:r w:rsidRPr="000D1FBE">
        <w:rPr>
          <w:rFonts w:eastAsia="Times New Roman"/>
          <w:szCs w:val="24"/>
          <w:lang w:eastAsia="lv-LV"/>
        </w:rPr>
        <w:t xml:space="preserve">attiecībā uz </w:t>
      </w:r>
      <w:r w:rsidRPr="000D1FBE">
        <w:rPr>
          <w:rFonts w:eastAsia="Times New Roman"/>
          <w:b/>
          <w:szCs w:val="24"/>
          <w:lang w:eastAsia="lv-LV"/>
        </w:rPr>
        <w:t xml:space="preserve">Publisko iepirkuma likuma 42. panta otrās daļas 1., 2., 3., 4., 5., 6., 7., 10., 11., 12., 13. un 14. punktā </w:t>
      </w:r>
      <w:r w:rsidRPr="000D1FBE">
        <w:rPr>
          <w:rFonts w:eastAsia="Times New Roman"/>
          <w:szCs w:val="24"/>
          <w:lang w:eastAsia="lv-LV"/>
        </w:rPr>
        <w:t xml:space="preserve">noteiktiem izslēgšanas gadījumiem informācija tiks pārbaudīta </w:t>
      </w:r>
      <w:r w:rsidRPr="000D1FBE">
        <w:rPr>
          <w:rFonts w:eastAsia="Times New Roman"/>
          <w:b/>
          <w:szCs w:val="24"/>
          <w:lang w:eastAsia="lv-LV"/>
        </w:rPr>
        <w:t xml:space="preserve">Publisko iepirkuma likuma 42. pantā </w:t>
      </w:r>
      <w:r w:rsidRPr="000D1FBE">
        <w:rPr>
          <w:rFonts w:eastAsia="Times New Roman"/>
          <w:szCs w:val="24"/>
          <w:lang w:eastAsia="lv-LV"/>
        </w:rPr>
        <w:t>noteiktajā kārtībā;</w:t>
      </w:r>
    </w:p>
    <w:p w14:paraId="10206D0D" w14:textId="77777777" w:rsidR="00B246C2" w:rsidRPr="000D1FBE" w:rsidRDefault="009A5B8E" w:rsidP="00A33638">
      <w:pPr>
        <w:numPr>
          <w:ilvl w:val="3"/>
          <w:numId w:val="13"/>
        </w:numPr>
        <w:ind w:left="709" w:right="57" w:hanging="709"/>
        <w:contextualSpacing/>
        <w:rPr>
          <w:rFonts w:eastAsia="Times New Roman"/>
          <w:szCs w:val="24"/>
          <w:lang w:eastAsia="lv-LV"/>
        </w:rPr>
      </w:pPr>
      <w:r w:rsidRPr="000D1FBE">
        <w:rPr>
          <w:rFonts w:eastAsia="Times New Roman"/>
          <w:szCs w:val="24"/>
          <w:lang w:eastAsia="lv-LV"/>
        </w:rPr>
        <w:t xml:space="preserve">attiecībā uz </w:t>
      </w:r>
      <w:r w:rsidRPr="000D1FBE">
        <w:rPr>
          <w:rFonts w:eastAsia="Times New Roman"/>
          <w:b/>
          <w:bCs/>
          <w:szCs w:val="24"/>
          <w:lang w:eastAsia="lv-LV"/>
        </w:rPr>
        <w:t>Starptautisko un Latvijas Republikas nacionālo sankciju likuma 11.</w:t>
      </w:r>
      <w:r w:rsidRPr="000D1FBE">
        <w:rPr>
          <w:rFonts w:eastAsia="Times New Roman"/>
          <w:b/>
          <w:bCs/>
          <w:szCs w:val="24"/>
          <w:vertAlign w:val="superscript"/>
          <w:lang w:eastAsia="lv-LV"/>
        </w:rPr>
        <w:t>1</w:t>
      </w:r>
      <w:r w:rsidRPr="000D1FBE">
        <w:rPr>
          <w:rFonts w:eastAsia="Times New Roman"/>
          <w:b/>
          <w:bCs/>
          <w:szCs w:val="24"/>
          <w:lang w:eastAsia="lv-LV"/>
        </w:rPr>
        <w:t xml:space="preserve"> panta pirmajā daļā </w:t>
      </w:r>
      <w:r w:rsidRPr="000D1FBE">
        <w:rPr>
          <w:rFonts w:eastAsia="Times New Roman"/>
          <w:bCs/>
          <w:szCs w:val="24"/>
          <w:lang w:eastAsia="lv-LV"/>
        </w:rPr>
        <w:t xml:space="preserve">noteiktiem izslēgšanas gadījumiem informācija tiks pārbaudīta </w:t>
      </w:r>
      <w:r w:rsidRPr="000D1FBE">
        <w:rPr>
          <w:rFonts w:eastAsia="Times New Roman"/>
          <w:b/>
          <w:bCs/>
          <w:szCs w:val="24"/>
          <w:lang w:eastAsia="lv-LV"/>
        </w:rPr>
        <w:t xml:space="preserve">Ārlietu ministrijas </w:t>
      </w:r>
      <w:r w:rsidRPr="000D1FBE">
        <w:rPr>
          <w:rFonts w:eastAsia="Times New Roman"/>
          <w:bCs/>
          <w:szCs w:val="24"/>
          <w:lang w:eastAsia="lv-LV"/>
        </w:rPr>
        <w:t>mājaslapā pieejamās datubāzēs.</w:t>
      </w:r>
    </w:p>
    <w:p w14:paraId="47044BC9" w14:textId="77777777" w:rsidR="00B246C2" w:rsidRPr="000D1FBE" w:rsidRDefault="009A5B8E" w:rsidP="00A33638">
      <w:pPr>
        <w:numPr>
          <w:ilvl w:val="1"/>
          <w:numId w:val="13"/>
        </w:numPr>
        <w:tabs>
          <w:tab w:val="left" w:pos="426"/>
        </w:tabs>
        <w:ind w:hanging="928"/>
        <w:contextualSpacing/>
        <w:rPr>
          <w:rFonts w:eastAsia="Times New Roman"/>
          <w:b/>
          <w:szCs w:val="24"/>
          <w:lang w:eastAsia="lv-LV"/>
        </w:rPr>
      </w:pPr>
      <w:r w:rsidRPr="000D1FBE">
        <w:rPr>
          <w:rFonts w:eastAsia="Times New Roman"/>
          <w:b/>
          <w:szCs w:val="24"/>
          <w:lang w:eastAsia="lv-LV"/>
        </w:rPr>
        <w:t>Uzticamības nodrošināšanai iesniegto pierādījumu vērtēšana:</w:t>
      </w:r>
    </w:p>
    <w:p w14:paraId="0ADC437A"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rFonts w:eastAsia="Times New Roman"/>
          <w:szCs w:val="24"/>
          <w:lang w:eastAsia="lv-LV"/>
        </w:rPr>
        <w:t>Ja pasūtītājs konstatē, ka pretendents būtu izslēdzams no dalība iepirkuma procedūrā, pamatojoties uz Publisko iepirkumu likuma 42. panta otrās daļas 1., 4., 5., 6., 7., 10., 11., 12., 13. un 14. punktā minētajiem izslēgšanas iemesliem, tai skaitā saistītā ar minētā likuma 42. panta trešās daļas 1., 4., 5. punktā minēto personu, un nav piemērojami minētā līkuma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Publisko iepirkumu likuma 43. panta noteikumiem.</w:t>
      </w:r>
    </w:p>
    <w:p w14:paraId="3F15508C"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rFonts w:eastAsia="Times New Roman"/>
          <w:szCs w:val="24"/>
          <w:lang w:eastAsia="lv-LV"/>
        </w:rPr>
        <w:t xml:space="preserve">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0D1FBE">
        <w:rPr>
          <w:rFonts w:eastAsia="Times New Roman"/>
          <w:szCs w:val="24"/>
          <w:lang w:eastAsia="lv-LV"/>
        </w:rPr>
        <w:t>personālvadības</w:t>
      </w:r>
      <w:proofErr w:type="spellEnd"/>
      <w:r w:rsidRPr="000D1FBE">
        <w:rPr>
          <w:rFonts w:eastAsia="Times New Roman"/>
          <w:szCs w:val="24"/>
          <w:lang w:eastAsia="lv-LV"/>
        </w:rPr>
        <w:t xml:space="preserve"> pasākumiem, lai pierādītu savu uzticamību un novērstu tādu pašu un līdzīgu gadījumu atkārtošanos nākotnē.</w:t>
      </w:r>
    </w:p>
    <w:p w14:paraId="2FBFF1AA"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71A6C253"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Publisko iepirkumu likuma </w:t>
      </w:r>
      <w:hyperlink r:id="rId13" w:anchor="p42" w:history="1">
        <w:r w:rsidRPr="000D1FBE">
          <w:rPr>
            <w:szCs w:val="24"/>
          </w:rPr>
          <w:t>42.</w:t>
        </w:r>
      </w:hyperlink>
      <w:r w:rsidRPr="000D1FBE">
        <w:rPr>
          <w:szCs w:val="24"/>
          <w:shd w:val="clear" w:color="auto" w:fill="FFFFFF"/>
        </w:rPr>
        <w:t> panta ceturtās daļas 1. punktu.</w:t>
      </w:r>
    </w:p>
    <w:p w14:paraId="2579D381"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Ja pretendents būtu izslēdzams no dalības iepirkuma procedūrā tādēļ, ka Publisko iepirkumu likuma </w:t>
      </w:r>
      <w:hyperlink r:id="rId14" w:anchor="p42" w:history="1">
        <w:r w:rsidRPr="000D1FBE">
          <w:rPr>
            <w:szCs w:val="24"/>
          </w:rPr>
          <w:t>42.</w:t>
        </w:r>
      </w:hyperlink>
      <w:r w:rsidRPr="000D1FBE">
        <w:rPr>
          <w:szCs w:val="24"/>
          <w:shd w:val="clear" w:color="auto" w:fill="FFFFFF"/>
        </w:rPr>
        <w:t> panta otrajā daļā minētie izslēgšanas iemesli attiecas uz minētā likuma </w:t>
      </w:r>
      <w:hyperlink r:id="rId15" w:anchor="p42" w:history="1">
        <w:r w:rsidRPr="000D1FBE">
          <w:rPr>
            <w:szCs w:val="24"/>
          </w:rPr>
          <w:t>42.</w:t>
        </w:r>
      </w:hyperlink>
      <w:r w:rsidRPr="000D1FBE">
        <w:rPr>
          <w:szCs w:val="24"/>
          <w:shd w:val="clear" w:color="auto" w:fill="FFFFFF"/>
        </w:rPr>
        <w:t> panta trešās daļas 2. un 3. punktā minēto personu, uzticamība nodrošināma, pretendentam nomainot minētā likuma </w:t>
      </w:r>
      <w:hyperlink r:id="rId16" w:anchor="p42" w:history="1">
        <w:r w:rsidRPr="000D1FBE">
          <w:rPr>
            <w:szCs w:val="24"/>
          </w:rPr>
          <w:t>42.</w:t>
        </w:r>
      </w:hyperlink>
      <w:r w:rsidRPr="000D1FBE">
        <w:rPr>
          <w:szCs w:val="24"/>
          <w:shd w:val="clear" w:color="auto" w:fill="FFFFFF"/>
        </w:rPr>
        <w:t> panta trešās daļas 2. un 3. punktā minēto personu pret tādu personu, kura atbilst paziņojumā par līgumu vai iepirkuma procedūras dokumentos noteiktajām prasībām un uz kuru nav attiecināmi minētā likuma </w:t>
      </w:r>
      <w:hyperlink r:id="rId17" w:anchor="p42" w:history="1">
        <w:r w:rsidRPr="000D1FBE">
          <w:rPr>
            <w:szCs w:val="24"/>
          </w:rPr>
          <w:t>42.</w:t>
        </w:r>
      </w:hyperlink>
      <w:r w:rsidRPr="000D1FBE">
        <w:rPr>
          <w:szCs w:val="24"/>
          <w:shd w:val="clear" w:color="auto" w:fill="FFFFFF"/>
        </w:rPr>
        <w:t> panta otrajā daļā noteiktie izslēgšanas iemesli.</w:t>
      </w:r>
    </w:p>
    <w:p w14:paraId="4DB3BE53"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 xml:space="preserve">Ja pretendents </w:t>
      </w:r>
      <w:r w:rsidRPr="000D1FBE">
        <w:rPr>
          <w:b/>
          <w:bCs/>
          <w:szCs w:val="24"/>
          <w:shd w:val="clear" w:color="auto" w:fill="FFFFFF"/>
        </w:rPr>
        <w:t>10 darbdienu</w:t>
      </w:r>
      <w:r w:rsidRPr="000D1FBE">
        <w:rPr>
          <w:szCs w:val="24"/>
          <w:shd w:val="clear" w:color="auto" w:fill="FFFFFF"/>
        </w:rPr>
        <w:t xml:space="preserve"> laikā pēc pieprasījuma nosūtīšanas dienas neiesniedz Publisko iepirkumu likuma 43. panta otrajā daļā minētos dokumentus vai pasūtītājs neuzskata iesniegto skaidrojumu un pierādījumus par pietiekamiem uzticamības atjaunošanai un tādu pašu un līdzīgu gadījumu novēršanai nākotnē, vai arī pretendents neveic minētā likuma </w:t>
      </w:r>
      <w:hyperlink r:id="rId18" w:anchor="p42" w:history="1">
        <w:r w:rsidRPr="000D1FBE">
          <w:rPr>
            <w:szCs w:val="24"/>
          </w:rPr>
          <w:t>42.</w:t>
        </w:r>
      </w:hyperlink>
      <w:r w:rsidRPr="000D1FBE">
        <w:rPr>
          <w:szCs w:val="24"/>
          <w:shd w:val="clear" w:color="auto" w:fill="FFFFFF"/>
        </w:rPr>
        <w:t> panta trešās daļas 2. un 3. punktā minēto personu nomaiņu saskaņā ar 43. panta piekto daļu, pasūtītājs pieņem lēmumu izslēgt pretendentu no turpmākās dalības iepirkuma procedūrā.</w:t>
      </w:r>
    </w:p>
    <w:p w14:paraId="0399546B" w14:textId="77777777" w:rsidR="00B246C2" w:rsidRPr="000D1FBE" w:rsidRDefault="009A5B8E" w:rsidP="00A33638">
      <w:pPr>
        <w:numPr>
          <w:ilvl w:val="2"/>
          <w:numId w:val="44"/>
        </w:numPr>
        <w:tabs>
          <w:tab w:val="left" w:pos="426"/>
        </w:tabs>
        <w:ind w:left="709"/>
        <w:contextualSpacing/>
        <w:rPr>
          <w:rFonts w:eastAsia="Times New Roman"/>
          <w:b/>
          <w:szCs w:val="24"/>
          <w:lang w:eastAsia="lv-LV"/>
        </w:rPr>
      </w:pPr>
      <w:r w:rsidRPr="000D1FBE">
        <w:rPr>
          <w:szCs w:val="24"/>
          <w:shd w:val="clear" w:color="auto" w:fill="FFFFFF"/>
        </w:rPr>
        <w:t>Publisko iepirkumu likuma 43. 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2C482D51" w14:textId="77777777" w:rsidR="00B246C2" w:rsidRPr="000D1FBE" w:rsidRDefault="00B246C2">
      <w:pPr>
        <w:shd w:val="clear" w:color="auto" w:fill="FFFFFF"/>
        <w:spacing w:line="293" w:lineRule="atLeast"/>
        <w:ind w:left="709"/>
        <w:rPr>
          <w:rFonts w:eastAsia="Arial Unicode MS"/>
          <w:szCs w:val="24"/>
          <w:lang w:eastAsia="lv-LV" w:bidi="lv-LV"/>
        </w:rPr>
      </w:pPr>
    </w:p>
    <w:p w14:paraId="67FF48DA" w14:textId="77777777" w:rsidR="00B246C2" w:rsidRPr="000D1FBE" w:rsidRDefault="00B246C2">
      <w:pPr>
        <w:shd w:val="clear" w:color="auto" w:fill="FFFFFF"/>
        <w:spacing w:line="293" w:lineRule="atLeast"/>
        <w:rPr>
          <w:rFonts w:eastAsia="Arial Unicode MS"/>
          <w:szCs w:val="24"/>
          <w:lang w:eastAsia="lv-LV" w:bidi="lv-LV"/>
        </w:rPr>
      </w:pPr>
    </w:p>
    <w:p w14:paraId="479AB786" w14:textId="77777777" w:rsidR="00B246C2" w:rsidRPr="000D1FBE" w:rsidRDefault="00B246C2">
      <w:pPr>
        <w:pStyle w:val="Virsraksts11"/>
        <w:keepNext w:val="0"/>
        <w:keepLines w:val="0"/>
        <w:widowControl w:val="0"/>
        <w:rPr>
          <w:sz w:val="24"/>
          <w:szCs w:val="24"/>
          <w:lang w:val="lv-LV"/>
        </w:rPr>
        <w:sectPr w:rsidR="00B246C2" w:rsidRPr="000D1FBE">
          <w:footerReference w:type="default" r:id="rId19"/>
          <w:endnotePr>
            <w:numFmt w:val="decimal"/>
          </w:endnotePr>
          <w:pgSz w:w="11906" w:h="16838"/>
          <w:pgMar w:top="1134" w:right="1134" w:bottom="1134" w:left="1701" w:header="0" w:footer="284" w:gutter="0"/>
          <w:cols w:space="708"/>
        </w:sectPr>
      </w:pPr>
    </w:p>
    <w:p w14:paraId="157F71D7" w14:textId="77777777" w:rsidR="00B246C2" w:rsidRPr="000D1FBE" w:rsidRDefault="009A5B8E" w:rsidP="00A33638">
      <w:pPr>
        <w:pStyle w:val="Virsraksts11"/>
        <w:keepNext w:val="0"/>
        <w:keepLines w:val="0"/>
        <w:widowControl w:val="0"/>
        <w:numPr>
          <w:ilvl w:val="0"/>
          <w:numId w:val="13"/>
        </w:numPr>
        <w:rPr>
          <w:sz w:val="24"/>
          <w:szCs w:val="24"/>
          <w:lang w:val="lv-LV"/>
        </w:rPr>
      </w:pPr>
      <w:bookmarkStart w:id="199" w:name="_Toc69657196"/>
      <w:bookmarkStart w:id="200" w:name="_Toc69657423"/>
      <w:bookmarkStart w:id="201" w:name="_Toc69403510"/>
      <w:bookmarkStart w:id="202" w:name="_Toc149554138"/>
      <w:r w:rsidRPr="000D1FBE">
        <w:rPr>
          <w:sz w:val="24"/>
          <w:szCs w:val="24"/>
          <w:lang w:val="lv-LV"/>
        </w:rPr>
        <w:t>Prasības attiecībā uz pretendenta profesionālajām un tehniskajām spējām un iesniedzamie atlases dokumenti</w:t>
      </w:r>
      <w:bookmarkEnd w:id="179"/>
      <w:bookmarkEnd w:id="180"/>
      <w:bookmarkEnd w:id="181"/>
      <w:r w:rsidRPr="000D1FBE">
        <w:rPr>
          <w:sz w:val="24"/>
          <w:szCs w:val="24"/>
          <w:lang w:val="lv-LV"/>
        </w:rPr>
        <w:t xml:space="preserve"> </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553EF6A2" w14:textId="77777777" w:rsidR="00B246C2" w:rsidRPr="000D1FBE" w:rsidRDefault="009A5B8E">
      <w:pPr>
        <w:widowControl w:val="0"/>
        <w:shd w:val="clear" w:color="auto" w:fill="FFFFFF"/>
        <w:spacing w:after="160" w:line="259" w:lineRule="auto"/>
        <w:rPr>
          <w:color w:val="000099"/>
          <w:szCs w:val="24"/>
        </w:rPr>
      </w:pPr>
      <w:r w:rsidRPr="000D1FBE">
        <w:rPr>
          <w:color w:val="000099"/>
          <w:szCs w:val="24"/>
        </w:rPr>
        <w:t xml:space="preserve">Pretendents iesniedz dokumentus, lai iepirkumu komisija varētu pārliecināties par tā atbilstību Nolikuma norādītajām prasībām, tāpēc Pretendentam </w:t>
      </w:r>
      <w:r w:rsidRPr="000D1FBE">
        <w:rPr>
          <w:b/>
          <w:bCs/>
          <w:caps/>
          <w:color w:val="000099"/>
          <w:szCs w:val="24"/>
        </w:rPr>
        <w:t>nav jāiesniedz</w:t>
      </w:r>
      <w:r w:rsidRPr="000D1FBE">
        <w:rPr>
          <w:color w:val="000099"/>
          <w:szCs w:val="24"/>
        </w:rPr>
        <w:t xml:space="preserve"> lieka informācija, t.sk. dokumenti, kas nesatur pretendenta piedāvājuma izvērtēšanai un atbilstības pārbaudei nepieciešamās ziņas, lai neaizkavēt iepirkumu komisijas darbu un lēmuma pieņemšanu.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5"/>
        <w:gridCol w:w="7795"/>
      </w:tblGrid>
      <w:tr w:rsidR="00B246C2" w:rsidRPr="000D1FBE" w14:paraId="3BAB5950" w14:textId="77777777">
        <w:trPr>
          <w:trHeight w:val="562"/>
        </w:trPr>
        <w:tc>
          <w:tcPr>
            <w:tcW w:w="6521" w:type="dxa"/>
            <w:tcBorders>
              <w:top w:val="single" w:sz="4" w:space="0" w:color="auto"/>
              <w:left w:val="single" w:sz="4" w:space="0" w:color="auto"/>
              <w:bottom w:val="single" w:sz="4" w:space="0" w:color="auto"/>
              <w:right w:val="single" w:sz="4" w:space="0" w:color="auto"/>
            </w:tcBorders>
            <w:shd w:val="clear" w:color="auto" w:fill="D9D9D9"/>
            <w:vAlign w:val="center"/>
          </w:tcPr>
          <w:p w14:paraId="6B888129" w14:textId="77777777" w:rsidR="00B246C2" w:rsidRPr="000D1FBE" w:rsidRDefault="009A5B8E">
            <w:pPr>
              <w:widowControl w:val="0"/>
              <w:jc w:val="center"/>
              <w:rPr>
                <w:b/>
                <w:bCs/>
                <w:color w:val="000000"/>
                <w:szCs w:val="24"/>
              </w:rPr>
            </w:pPr>
            <w:r w:rsidRPr="000D1FBE">
              <w:rPr>
                <w:b/>
                <w:bCs/>
                <w:color w:val="000000"/>
                <w:szCs w:val="24"/>
              </w:rPr>
              <w:t>Prasības pretendentam un to skaidrojumi</w:t>
            </w:r>
          </w:p>
        </w:tc>
        <w:tc>
          <w:tcPr>
            <w:tcW w:w="7802" w:type="dxa"/>
            <w:tcBorders>
              <w:top w:val="single" w:sz="4" w:space="0" w:color="auto"/>
              <w:left w:val="single" w:sz="4" w:space="0" w:color="auto"/>
              <w:bottom w:val="single" w:sz="4" w:space="0" w:color="auto"/>
              <w:right w:val="single" w:sz="4" w:space="0" w:color="auto"/>
            </w:tcBorders>
            <w:shd w:val="clear" w:color="auto" w:fill="D9D9D9"/>
            <w:vAlign w:val="center"/>
          </w:tcPr>
          <w:p w14:paraId="6ECFF9B4" w14:textId="77777777" w:rsidR="00B246C2" w:rsidRPr="000D1FBE" w:rsidRDefault="009A5B8E">
            <w:pPr>
              <w:widowControl w:val="0"/>
              <w:jc w:val="center"/>
              <w:rPr>
                <w:rFonts w:eastAsia="Arial Unicode MS"/>
                <w:b/>
                <w:bCs/>
                <w:color w:val="000000"/>
                <w:szCs w:val="24"/>
              </w:rPr>
            </w:pPr>
            <w:r w:rsidRPr="000D1FBE">
              <w:rPr>
                <w:rFonts w:eastAsia="Arial Unicode MS"/>
                <w:b/>
                <w:bCs/>
                <w:color w:val="000000"/>
                <w:szCs w:val="24"/>
              </w:rPr>
              <w:t>Atbilstības pārbaude, iesniedzamie dokumenti</w:t>
            </w:r>
            <w:r w:rsidRPr="000D1FBE">
              <w:rPr>
                <w:rFonts w:eastAsia="Arial Unicode MS"/>
                <w:b/>
                <w:bCs/>
                <w:color w:val="000000"/>
                <w:szCs w:val="24"/>
                <w:vertAlign w:val="superscript"/>
              </w:rPr>
              <w:footnoteReference w:id="3"/>
            </w:r>
          </w:p>
        </w:tc>
      </w:tr>
      <w:tr w:rsidR="00B246C2" w:rsidRPr="000D1FBE" w14:paraId="58A62433" w14:textId="77777777">
        <w:tc>
          <w:tcPr>
            <w:tcW w:w="6521" w:type="dxa"/>
            <w:tcBorders>
              <w:top w:val="single" w:sz="4" w:space="0" w:color="000000"/>
              <w:left w:val="single" w:sz="4" w:space="0" w:color="000000"/>
              <w:bottom w:val="single" w:sz="4" w:space="0" w:color="auto"/>
              <w:right w:val="single" w:sz="4" w:space="0" w:color="000000"/>
            </w:tcBorders>
          </w:tcPr>
          <w:p w14:paraId="378E33B2" w14:textId="77777777" w:rsidR="00B246C2" w:rsidRPr="000D1FBE" w:rsidRDefault="009A5B8E" w:rsidP="00A33638">
            <w:pPr>
              <w:numPr>
                <w:ilvl w:val="1"/>
                <w:numId w:val="13"/>
              </w:numPr>
              <w:spacing w:before="144" w:after="144"/>
              <w:ind w:left="454" w:hanging="502"/>
              <w:rPr>
                <w:strike/>
                <w:szCs w:val="24"/>
              </w:rPr>
            </w:pPr>
            <w:r w:rsidRPr="000D1FBE">
              <w:rPr>
                <w:szCs w:val="24"/>
              </w:rPr>
              <w:t>Pretendents ir piegādātājs, kas iesniedz piedāvājumu iepirkumam. Piegādātājs var būt fiziskā vai juridiskā persona vai pasūtītājs, šādu personu apvienība jebkurā to kombinācijā, kas attiecīgi piedāvā tirgū veikt būvdarbus, piegādāt preces vai sniegt pakalpojumus.</w:t>
            </w:r>
          </w:p>
        </w:tc>
        <w:tc>
          <w:tcPr>
            <w:tcW w:w="7802" w:type="dxa"/>
            <w:tcBorders>
              <w:top w:val="single" w:sz="4" w:space="0" w:color="000000"/>
              <w:left w:val="single" w:sz="4" w:space="0" w:color="000000"/>
              <w:bottom w:val="single" w:sz="4" w:space="0" w:color="auto"/>
              <w:right w:val="single" w:sz="4" w:space="0" w:color="000000"/>
            </w:tcBorders>
          </w:tcPr>
          <w:p w14:paraId="65620123" w14:textId="77777777" w:rsidR="00B246C2" w:rsidRPr="000D1FBE" w:rsidRDefault="009A5B8E" w:rsidP="00A33638">
            <w:pPr>
              <w:widowControl w:val="0"/>
              <w:numPr>
                <w:ilvl w:val="2"/>
                <w:numId w:val="34"/>
              </w:numPr>
              <w:ind w:left="749" w:right="57"/>
              <w:rPr>
                <w:rFonts w:eastAsia="Arial Unicode MS"/>
                <w:bCs/>
                <w:szCs w:val="24"/>
              </w:rPr>
            </w:pPr>
            <w:r w:rsidRPr="000D1FBE">
              <w:rPr>
                <w:rFonts w:eastAsia="Arial Unicode MS"/>
                <w:bCs/>
                <w:szCs w:val="24"/>
                <w:lang w:bidi="lv-LV"/>
              </w:rPr>
              <w:t xml:space="preserve">Pretendentam ir jāiesniedz pieteikums dalībai iepirkumā, ko </w:t>
            </w:r>
            <w:r w:rsidRPr="000D1FBE">
              <w:rPr>
                <w:rFonts w:eastAsia="Arial Unicode MS"/>
                <w:bCs/>
                <w:szCs w:val="24"/>
              </w:rPr>
              <w:t xml:space="preserve">sagatavo atbilstoši pievienotajai formai (Nolikuma </w:t>
            </w:r>
            <w:hyperlink w:anchor="_PIETEIKUMS_DALĪBAI_IEPIRKUMĀ" w:history="1">
              <w:r w:rsidRPr="000D1FBE">
                <w:rPr>
                  <w:rFonts w:eastAsia="Arial Unicode MS"/>
                  <w:b/>
                  <w:szCs w:val="24"/>
                </w:rPr>
                <w:t>1. pielikums</w:t>
              </w:r>
            </w:hyperlink>
            <w:r w:rsidRPr="000D1FBE">
              <w:rPr>
                <w:rFonts w:eastAsia="Arial Unicode MS"/>
                <w:bCs/>
                <w:szCs w:val="24"/>
                <w:lang w:bidi="lv-LV"/>
              </w:rPr>
              <w:t xml:space="preserve"> “</w:t>
            </w:r>
            <w:r w:rsidRPr="000D1FBE">
              <w:rPr>
                <w:rFonts w:eastAsia="Arial Unicode MS"/>
                <w:bCs/>
                <w:i/>
                <w:iCs/>
                <w:szCs w:val="24"/>
                <w:lang w:bidi="lv-LV"/>
              </w:rPr>
              <w:t>Pieteikums dalībai iepirkumā</w:t>
            </w:r>
            <w:r w:rsidRPr="000D1FBE">
              <w:rPr>
                <w:rFonts w:eastAsia="Arial Unicode MS"/>
                <w:bCs/>
                <w:szCs w:val="24"/>
                <w:lang w:bidi="lv-LV"/>
              </w:rPr>
              <w:t>”</w:t>
            </w:r>
            <w:r w:rsidRPr="000D1FBE">
              <w:rPr>
                <w:rFonts w:eastAsia="Arial Unicode MS"/>
                <w:bCs/>
                <w:szCs w:val="24"/>
              </w:rPr>
              <w:t>).</w:t>
            </w:r>
          </w:p>
          <w:p w14:paraId="7BD294DF" w14:textId="77777777" w:rsidR="00B246C2" w:rsidRPr="000D1FBE" w:rsidRDefault="009A5B8E" w:rsidP="00A33638">
            <w:pPr>
              <w:widowControl w:val="0"/>
              <w:numPr>
                <w:ilvl w:val="2"/>
                <w:numId w:val="34"/>
              </w:numPr>
              <w:ind w:left="749" w:right="57"/>
              <w:rPr>
                <w:rFonts w:eastAsia="Arial Unicode MS"/>
                <w:bCs/>
                <w:szCs w:val="24"/>
              </w:rPr>
            </w:pPr>
            <w:r w:rsidRPr="000D1FBE">
              <w:rPr>
                <w:bCs/>
                <w:szCs w:val="24"/>
              </w:rPr>
              <w:t xml:space="preserve">Ja pieteikumu dalībai iepirkumā iesniedz piegādātāju apvienība, Nolikuma 1. pielikumā jānorāda visi piegādātāju apvienības dalībnieki.  </w:t>
            </w:r>
          </w:p>
        </w:tc>
      </w:tr>
      <w:tr w:rsidR="00B246C2" w:rsidRPr="000D1FBE" w14:paraId="0FB15E10" w14:textId="77777777">
        <w:tc>
          <w:tcPr>
            <w:tcW w:w="6521" w:type="dxa"/>
            <w:tcBorders>
              <w:top w:val="single" w:sz="4" w:space="0" w:color="auto"/>
              <w:left w:val="single" w:sz="4" w:space="0" w:color="auto"/>
              <w:bottom w:val="single" w:sz="4" w:space="0" w:color="auto"/>
              <w:right w:val="single" w:sz="4" w:space="0" w:color="auto"/>
            </w:tcBorders>
          </w:tcPr>
          <w:p w14:paraId="78C795A9" w14:textId="77777777" w:rsidR="00B246C2" w:rsidRPr="000D1FBE" w:rsidRDefault="009A5B8E" w:rsidP="00A33638">
            <w:pPr>
              <w:widowControl w:val="0"/>
              <w:numPr>
                <w:ilvl w:val="1"/>
                <w:numId w:val="13"/>
              </w:numPr>
              <w:ind w:left="454" w:hanging="454"/>
              <w:rPr>
                <w:szCs w:val="24"/>
                <w:lang w:eastAsia="ar-SA"/>
              </w:rPr>
            </w:pPr>
            <w:r w:rsidRPr="000D1FBE">
              <w:rPr>
                <w:szCs w:val="24"/>
                <w:lang w:eastAsia="ar-SA"/>
              </w:rPr>
              <w:t>Pretendents ir reģistrēts, licencēts vai sertificēts atbilstoši attiecīgās valsts normatīvo aktu prasībām un ir tiesīgs sniegt pasūtītājam nepieciešamos pakalpojumus.</w:t>
            </w:r>
          </w:p>
          <w:p w14:paraId="1BC56C22" w14:textId="77777777" w:rsidR="00B246C2" w:rsidRPr="000D1FBE" w:rsidRDefault="00B246C2">
            <w:pPr>
              <w:spacing w:before="100" w:beforeAutospacing="1" w:after="100" w:afterAutospacing="1"/>
              <w:ind w:left="176"/>
              <w:rPr>
                <w:rFonts w:eastAsia="Times New Roman"/>
                <w:szCs w:val="24"/>
                <w:lang w:eastAsia="ar-SA"/>
              </w:rPr>
            </w:pPr>
          </w:p>
        </w:tc>
        <w:tc>
          <w:tcPr>
            <w:tcW w:w="7802" w:type="dxa"/>
            <w:tcBorders>
              <w:top w:val="single" w:sz="4" w:space="0" w:color="auto"/>
              <w:left w:val="single" w:sz="4" w:space="0" w:color="auto"/>
              <w:bottom w:val="single" w:sz="4" w:space="0" w:color="auto"/>
              <w:right w:val="single" w:sz="4" w:space="0" w:color="auto"/>
            </w:tcBorders>
          </w:tcPr>
          <w:p w14:paraId="7FD21204" w14:textId="77777777" w:rsidR="00B246C2" w:rsidRPr="000D1FBE" w:rsidRDefault="009A5B8E" w:rsidP="00A33638">
            <w:pPr>
              <w:widowControl w:val="0"/>
              <w:numPr>
                <w:ilvl w:val="2"/>
                <w:numId w:val="35"/>
              </w:numPr>
              <w:ind w:left="749" w:right="57"/>
              <w:rPr>
                <w:szCs w:val="24"/>
                <w:lang w:eastAsia="ar-SA"/>
              </w:rPr>
            </w:pPr>
            <w:r w:rsidRPr="000D1FBE">
              <w:rPr>
                <w:szCs w:val="24"/>
                <w:lang w:eastAsia="ar-SA"/>
              </w:rPr>
              <w:t xml:space="preserve">Komisija patstāvīgi pārbaudīs prasības izpildi attiecībā uz Latvijas Republikas Uzņēmumu reģistrā un Latvijas Republikā Būvkomersantu reģistrā reģistrēto pretendentu, tā apakšuzņēmējiem un personām, uz kuru iespējām pretendents balstās, iegūstot informāciju publiskajās datu bāzēs </w:t>
            </w:r>
            <w:hyperlink r:id="rId20" w:history="1">
              <w:r w:rsidRPr="000D1FBE">
                <w:rPr>
                  <w:color w:val="0000FF"/>
                  <w:szCs w:val="24"/>
                  <w:u w:val="single"/>
                  <w:lang w:eastAsia="ar-SA"/>
                </w:rPr>
                <w:t>www.ur.gov.lv</w:t>
              </w:r>
            </w:hyperlink>
            <w:r w:rsidRPr="000D1FBE">
              <w:rPr>
                <w:szCs w:val="24"/>
                <w:lang w:eastAsia="ar-SA"/>
              </w:rPr>
              <w:t xml:space="preserve"> un </w:t>
            </w:r>
            <w:hyperlink r:id="rId21" w:history="1">
              <w:r w:rsidRPr="000D1FBE">
                <w:rPr>
                  <w:color w:val="0000FF"/>
                  <w:szCs w:val="24"/>
                  <w:u w:val="single"/>
                  <w:lang w:eastAsia="ar-SA"/>
                </w:rPr>
                <w:t>www.bis.gov.lv</w:t>
              </w:r>
            </w:hyperlink>
            <w:r w:rsidRPr="000D1FBE">
              <w:rPr>
                <w:szCs w:val="24"/>
                <w:lang w:eastAsia="ar-SA"/>
              </w:rPr>
              <w:t xml:space="preserve">. </w:t>
            </w:r>
            <w:r w:rsidRPr="000D1FBE">
              <w:rPr>
                <w:szCs w:val="24"/>
              </w:rPr>
              <w:t xml:space="preserve">Par reģistrāciju kā saimnieciskās darbības veicējam, Komisija pārliecināsies Valsts ieņēmumu dienesta tīmekļvietnē </w:t>
            </w:r>
            <w:hyperlink r:id="rId22" w:history="1">
              <w:r w:rsidRPr="000D1FBE">
                <w:rPr>
                  <w:color w:val="0000FF"/>
                  <w:szCs w:val="24"/>
                  <w:u w:val="single"/>
                </w:rPr>
                <w:t>www.vid.gov.lv</w:t>
              </w:r>
            </w:hyperlink>
            <w:r w:rsidRPr="000D1FBE">
              <w:rPr>
                <w:szCs w:val="24"/>
              </w:rPr>
              <w:t xml:space="preserve">. </w:t>
            </w:r>
            <w:r w:rsidRPr="000D1FBE">
              <w:rPr>
                <w:szCs w:val="24"/>
                <w:lang w:eastAsia="ar-SA"/>
              </w:rPr>
              <w:t xml:space="preserve">Atsevišķus dokumentus Latvijas Republikas Uzņēmumu reģistrā un Latvijas Republikas Būvkomersantu reģistrā reģistrētiem pretendentiem, to apakšuzņēmējiem un personām, uz kuru iespējām pretendents balstās, </w:t>
            </w:r>
            <w:r w:rsidRPr="000D1FBE">
              <w:rPr>
                <w:b/>
                <w:bCs/>
                <w:szCs w:val="24"/>
                <w:lang w:eastAsia="ar-SA"/>
              </w:rPr>
              <w:t>nav jāsniedz</w:t>
            </w:r>
            <w:r w:rsidRPr="000D1FBE">
              <w:rPr>
                <w:szCs w:val="24"/>
                <w:lang w:eastAsia="ar-SA"/>
              </w:rPr>
              <w:t>.</w:t>
            </w:r>
          </w:p>
          <w:p w14:paraId="390A101A" w14:textId="77777777" w:rsidR="00B246C2" w:rsidRPr="000D1FBE" w:rsidRDefault="009A5B8E" w:rsidP="00A33638">
            <w:pPr>
              <w:widowControl w:val="0"/>
              <w:numPr>
                <w:ilvl w:val="2"/>
                <w:numId w:val="35"/>
              </w:numPr>
              <w:ind w:left="749" w:right="57"/>
              <w:rPr>
                <w:szCs w:val="24"/>
                <w:lang w:eastAsia="ar-SA"/>
              </w:rPr>
            </w:pPr>
            <w:r w:rsidRPr="000D1FBE">
              <w:rPr>
                <w:szCs w:val="24"/>
              </w:rPr>
              <w:t xml:space="preserve">Ja Pretendents ir reģistrēts ārvalstīs, tam ir jāiesniedz komercreģistra vai līdzvērtīgas komercdarbību reģistrējošas iestādes ārvalstīs izdotas </w:t>
            </w:r>
            <w:r w:rsidRPr="000D1FBE">
              <w:rPr>
                <w:b/>
                <w:bCs/>
                <w:szCs w:val="24"/>
              </w:rPr>
              <w:t>derīgas reģistrācijas apliecības kopija</w:t>
            </w:r>
            <w:r w:rsidRPr="000D1FBE">
              <w:rPr>
                <w:szCs w:val="24"/>
              </w:rPr>
              <w:t xml:space="preserve">. </w:t>
            </w:r>
          </w:p>
          <w:p w14:paraId="5218779B" w14:textId="77777777" w:rsidR="00B246C2" w:rsidRPr="000D1FBE" w:rsidRDefault="009A5B8E" w:rsidP="00A33638">
            <w:pPr>
              <w:widowControl w:val="0"/>
              <w:numPr>
                <w:ilvl w:val="2"/>
                <w:numId w:val="35"/>
              </w:numPr>
              <w:ind w:left="749" w:right="57"/>
              <w:rPr>
                <w:szCs w:val="24"/>
                <w:lang w:eastAsia="ar-SA"/>
              </w:rPr>
            </w:pPr>
            <w:r w:rsidRPr="000D1FBE">
              <w:rPr>
                <w:szCs w:val="24"/>
              </w:rPr>
              <w:t xml:space="preserve">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w:t>
            </w:r>
            <w:r w:rsidRPr="000D1FBE">
              <w:rPr>
                <w:b/>
                <w:bCs/>
                <w:szCs w:val="24"/>
              </w:rPr>
              <w:t>apliecinājumu brīvā formā</w:t>
            </w:r>
            <w:r w:rsidRPr="000D1FBE">
              <w:rPr>
                <w:szCs w:val="24"/>
              </w:rPr>
              <w:t xml:space="preserve"> par gatavību reģistrēties komercreģistrā (vai līdzvērtīgā reģistrā ārvalstīs), ja tai tiks piešķirtas </w:t>
            </w:r>
            <w:proofErr w:type="spellStart"/>
            <w:r w:rsidRPr="000D1FBE">
              <w:rPr>
                <w:szCs w:val="24"/>
              </w:rPr>
              <w:t>līgumslēgšanas</w:t>
            </w:r>
            <w:proofErr w:type="spellEnd"/>
            <w:r w:rsidRPr="000D1FBE">
              <w:rPr>
                <w:szCs w:val="24"/>
              </w:rPr>
              <w:t xml:space="preserve"> tiesības.</w:t>
            </w:r>
          </w:p>
        </w:tc>
      </w:tr>
      <w:tr w:rsidR="00B246C2" w:rsidRPr="000D1FBE" w14:paraId="75B5A126" w14:textId="77777777">
        <w:trPr>
          <w:trHeight w:val="3690"/>
        </w:trPr>
        <w:tc>
          <w:tcPr>
            <w:tcW w:w="6521" w:type="dxa"/>
            <w:tcBorders>
              <w:top w:val="single" w:sz="4" w:space="0" w:color="auto"/>
              <w:left w:val="single" w:sz="4" w:space="0" w:color="auto"/>
              <w:bottom w:val="single" w:sz="4" w:space="0" w:color="auto"/>
              <w:right w:val="single" w:sz="4" w:space="0" w:color="auto"/>
            </w:tcBorders>
          </w:tcPr>
          <w:p w14:paraId="22723CBE" w14:textId="77777777" w:rsidR="00B246C2" w:rsidRPr="000D1FBE" w:rsidRDefault="009A5B8E" w:rsidP="00A33638">
            <w:pPr>
              <w:widowControl w:val="0"/>
              <w:numPr>
                <w:ilvl w:val="1"/>
                <w:numId w:val="13"/>
              </w:numPr>
              <w:ind w:left="176" w:firstLine="0"/>
              <w:rPr>
                <w:rFonts w:eastAsia="Times New Roman"/>
                <w:szCs w:val="24"/>
                <w:lang w:eastAsia="lv-LV"/>
              </w:rPr>
            </w:pPr>
            <w:r w:rsidRPr="000D1FBE">
              <w:rPr>
                <w:rFonts w:eastAsia="Times New Roman"/>
                <w:szCs w:val="24"/>
                <w:lang w:eastAsia="lv-LV"/>
              </w:rPr>
              <w:t>Pretendents ir sagatavojis piedāvājumu neatkarīgi.</w:t>
            </w:r>
          </w:p>
        </w:tc>
        <w:tc>
          <w:tcPr>
            <w:tcW w:w="7802" w:type="dxa"/>
            <w:tcBorders>
              <w:top w:val="single" w:sz="4" w:space="0" w:color="auto"/>
              <w:left w:val="single" w:sz="4" w:space="0" w:color="auto"/>
              <w:bottom w:val="single" w:sz="4" w:space="0" w:color="auto"/>
              <w:right w:val="single" w:sz="4" w:space="0" w:color="auto"/>
            </w:tcBorders>
          </w:tcPr>
          <w:p w14:paraId="13910FF4" w14:textId="77777777" w:rsidR="00B246C2" w:rsidRPr="000D1FBE" w:rsidRDefault="009A5B8E" w:rsidP="00A33638">
            <w:pPr>
              <w:widowControl w:val="0"/>
              <w:numPr>
                <w:ilvl w:val="2"/>
                <w:numId w:val="36"/>
              </w:numPr>
              <w:ind w:left="749"/>
              <w:rPr>
                <w:bCs/>
                <w:szCs w:val="24"/>
              </w:rPr>
            </w:pPr>
            <w:r w:rsidRPr="000D1FBE">
              <w:rPr>
                <w:bCs/>
                <w:szCs w:val="24"/>
              </w:rPr>
              <w:t>Pretendentam jāiesniedz a</w:t>
            </w:r>
            <w:r w:rsidRPr="000D1FBE">
              <w:rPr>
                <w:rFonts w:eastAsia="Arial Unicode MS"/>
                <w:bCs/>
                <w:szCs w:val="24"/>
                <w:lang w:bidi="lv-LV"/>
              </w:rPr>
              <w:t xml:space="preserve">pliecinājums par neatkarīgi sagatavotu piedāvājumu atbilstoši Nolikuma </w:t>
            </w:r>
            <w:hyperlink w:anchor="_Apliecinājums_par_neatkarīgi" w:history="1">
              <w:r w:rsidRPr="000D1FBE">
                <w:rPr>
                  <w:rFonts w:eastAsia="Arial Unicode MS"/>
                  <w:b/>
                  <w:szCs w:val="24"/>
                  <w:lang w:bidi="lv-LV"/>
                </w:rPr>
                <w:t>2. pielikumam</w:t>
              </w:r>
            </w:hyperlink>
            <w:r w:rsidRPr="000D1FBE">
              <w:rPr>
                <w:rFonts w:eastAsia="Arial Unicode MS"/>
                <w:bCs/>
                <w:szCs w:val="24"/>
                <w:lang w:bidi="lv-LV"/>
              </w:rPr>
              <w:t xml:space="preserve"> “</w:t>
            </w:r>
            <w:r w:rsidRPr="000D1FBE">
              <w:rPr>
                <w:bCs/>
                <w:i/>
                <w:iCs/>
                <w:szCs w:val="24"/>
                <w:lang w:bidi="lv-LV"/>
              </w:rPr>
              <w:t>Apliecinājums par neatkarīgi izstrādātu piedāvājumu</w:t>
            </w:r>
            <w:r w:rsidRPr="000D1FBE">
              <w:rPr>
                <w:bCs/>
                <w:szCs w:val="24"/>
                <w:lang w:bidi="lv-LV"/>
              </w:rPr>
              <w:t>”</w:t>
            </w:r>
            <w:r w:rsidRPr="000D1FBE">
              <w:rPr>
                <w:rFonts w:eastAsia="Arial Unicode MS"/>
                <w:bCs/>
                <w:szCs w:val="24"/>
                <w:lang w:bidi="lv-LV"/>
              </w:rPr>
              <w:t>.</w:t>
            </w:r>
            <w:bookmarkStart w:id="203" w:name="_Hlk43929224"/>
          </w:p>
          <w:p w14:paraId="3F1DCFB1" w14:textId="77777777" w:rsidR="00B246C2" w:rsidRPr="000D1FBE" w:rsidRDefault="009A5B8E" w:rsidP="00A33638">
            <w:pPr>
              <w:widowControl w:val="0"/>
              <w:numPr>
                <w:ilvl w:val="2"/>
                <w:numId w:val="36"/>
              </w:numPr>
              <w:ind w:left="749"/>
              <w:rPr>
                <w:bCs/>
                <w:szCs w:val="24"/>
              </w:rPr>
            </w:pPr>
            <w:r w:rsidRPr="000D1FBE">
              <w:rPr>
                <w:rFonts w:eastAsia="Arial Unicode MS"/>
                <w:bCs/>
                <w:szCs w:val="24"/>
                <w:lang w:bidi="lv-LV"/>
              </w:rPr>
              <w:t xml:space="preserve">Apliecinājums par neatkarīgi sagatavotu piedāvājumu </w:t>
            </w:r>
            <w:bookmarkEnd w:id="203"/>
            <w:r w:rsidRPr="000D1FBE">
              <w:rPr>
                <w:rFonts w:eastAsia="Arial Unicode MS"/>
                <w:bCs/>
                <w:szCs w:val="24"/>
                <w:lang w:bidi="lv-LV"/>
              </w:rPr>
              <w:t xml:space="preserve">jāparaksta pretendenta pārstāvim ar pārstāvības tiesībām vai tā pilnvarotai personai. Ja pretendents ir piegādātāju apvienība un sabiedrības līgumā nav atrunātas pārstāvības tiesības, 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204" w:name="_Hlk43929231"/>
            <w:bookmarkEnd w:id="198"/>
            <w:r w:rsidRPr="000D1FBE">
              <w:rPr>
                <w:rFonts w:eastAsia="Arial Unicode MS"/>
                <w:bCs/>
                <w:szCs w:val="24"/>
                <w:lang w:bidi="lv-LV"/>
              </w:rPr>
              <w:t xml:space="preserve">apliecinājumu par neatkarīgi sagatavotu piedāvājumu </w:t>
            </w:r>
            <w:bookmarkEnd w:id="199"/>
            <w:r w:rsidRPr="000D1FBE">
              <w:rPr>
                <w:rFonts w:eastAsia="Arial Unicode MS"/>
                <w:bCs/>
                <w:szCs w:val="24"/>
                <w:lang w:bidi="lv-LV"/>
              </w:rPr>
              <w:t>nav parakstījusi persona ar pārstāvības tiesībām, piedāvājums tiek noraidīts.</w:t>
            </w:r>
          </w:p>
        </w:tc>
      </w:tr>
      <w:tr w:rsidR="00B246C2" w:rsidRPr="000D1FBE" w14:paraId="7D16EEE2"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53F42591" w14:textId="77777777" w:rsidR="00B246C2" w:rsidRPr="000D1FBE" w:rsidRDefault="009A5B8E" w:rsidP="00A33638">
            <w:pPr>
              <w:widowControl w:val="0"/>
              <w:numPr>
                <w:ilvl w:val="1"/>
                <w:numId w:val="13"/>
              </w:numPr>
              <w:ind w:left="738" w:hanging="567"/>
              <w:rPr>
                <w:szCs w:val="24"/>
              </w:rPr>
            </w:pPr>
            <w:r w:rsidRPr="000D1FBE">
              <w:rPr>
                <w:szCs w:val="24"/>
              </w:rPr>
              <w:t>Ja piedāvājumu iesniedz piegādātāju apvienība, piedāvājuma dokumentus paraksta atbilstoši piegādātāju savstarpējās vienošanās nosacījumiem.</w:t>
            </w:r>
          </w:p>
          <w:p w14:paraId="585201C4" w14:textId="77777777" w:rsidR="00B246C2" w:rsidRPr="000D1FBE" w:rsidRDefault="009A5B8E">
            <w:pPr>
              <w:widowControl w:val="0"/>
              <w:ind w:left="738"/>
              <w:rPr>
                <w:szCs w:val="24"/>
              </w:rPr>
            </w:pPr>
            <w:r w:rsidRPr="000D1FBE">
              <w:rPr>
                <w:szCs w:val="24"/>
              </w:rPr>
              <w:t>Apvienībai, attiecībā uz kuru tiks pieņemts lēmums slēgt iepirkumu līgumu, pēc savas izvēles jāizveidojas atbilstoši noteiktam juridiskam statusam vai jānoslēdz sadarbības līgumu, vienojoties par apvienības dalībnieku atbildības sadalījumu.</w:t>
            </w:r>
          </w:p>
          <w:p w14:paraId="5D1AB117" w14:textId="77777777" w:rsidR="00B246C2" w:rsidRPr="000D1FBE" w:rsidRDefault="00B246C2">
            <w:pPr>
              <w:widowControl w:val="0"/>
              <w:ind w:left="176"/>
              <w:rPr>
                <w:szCs w:val="24"/>
              </w:rPr>
            </w:pPr>
          </w:p>
        </w:tc>
        <w:tc>
          <w:tcPr>
            <w:tcW w:w="7802" w:type="dxa"/>
            <w:tcBorders>
              <w:top w:val="single" w:sz="4" w:space="0" w:color="auto"/>
              <w:left w:val="single" w:sz="4" w:space="0" w:color="auto"/>
              <w:bottom w:val="single" w:sz="4" w:space="0" w:color="auto"/>
              <w:right w:val="single" w:sz="4" w:space="0" w:color="auto"/>
            </w:tcBorders>
          </w:tcPr>
          <w:p w14:paraId="6408A6FB" w14:textId="77777777" w:rsidR="00B246C2" w:rsidRPr="000D1FBE" w:rsidRDefault="009A5B8E" w:rsidP="00A33638">
            <w:pPr>
              <w:widowControl w:val="0"/>
              <w:numPr>
                <w:ilvl w:val="2"/>
                <w:numId w:val="37"/>
              </w:numPr>
              <w:ind w:left="749"/>
              <w:rPr>
                <w:szCs w:val="24"/>
                <w:lang w:bidi="lv-LV"/>
              </w:rPr>
            </w:pPr>
            <w:r w:rsidRPr="000D1FBE">
              <w:rPr>
                <w:rFonts w:eastAsia="Arial Unicode MS"/>
                <w:szCs w:val="24"/>
                <w:lang w:bidi="lv-LV"/>
              </w:rPr>
              <w:t xml:space="preserve">Pretendents iesniedz informāciju par piegādātāju apvienības dalībniekiem (Nolikuma </w:t>
            </w:r>
            <w:r w:rsidRPr="000D1FBE">
              <w:rPr>
                <w:rFonts w:eastAsia="Arial Unicode MS"/>
                <w:b/>
                <w:bCs/>
                <w:szCs w:val="24"/>
                <w:lang w:bidi="lv-LV"/>
              </w:rPr>
              <w:t>4. pielikums</w:t>
            </w:r>
            <w:r w:rsidRPr="000D1FBE">
              <w:rPr>
                <w:szCs w:val="24"/>
                <w:lang w:bidi="lv-LV"/>
              </w:rPr>
              <w:t xml:space="preserve"> “</w:t>
            </w:r>
            <w:r w:rsidRPr="000D1FBE">
              <w:rPr>
                <w:i/>
                <w:iCs/>
                <w:szCs w:val="24"/>
                <w:lang w:bidi="lv-LV"/>
              </w:rPr>
              <w:t>Informācijas veidlapa par piegādātāju apvienības dalībniekiem</w:t>
            </w:r>
            <w:r w:rsidRPr="000D1FBE">
              <w:rPr>
                <w:szCs w:val="24"/>
                <w:lang w:bidi="lv-LV"/>
              </w:rPr>
              <w:t>”</w:t>
            </w:r>
            <w:r w:rsidRPr="000D1FBE">
              <w:rPr>
                <w:rFonts w:eastAsia="Arial Unicode MS"/>
                <w:szCs w:val="24"/>
                <w:lang w:bidi="lv-LV"/>
              </w:rPr>
              <w:t>).</w:t>
            </w:r>
          </w:p>
          <w:p w14:paraId="3AFACD0A" w14:textId="77777777" w:rsidR="00B246C2" w:rsidRPr="000D1FBE" w:rsidRDefault="009A5B8E" w:rsidP="00A33638">
            <w:pPr>
              <w:widowControl w:val="0"/>
              <w:numPr>
                <w:ilvl w:val="2"/>
                <w:numId w:val="37"/>
              </w:numPr>
              <w:ind w:left="749"/>
              <w:rPr>
                <w:szCs w:val="24"/>
                <w:lang w:bidi="lv-LV"/>
              </w:rPr>
            </w:pPr>
            <w:r w:rsidRPr="000D1FBE">
              <w:rPr>
                <w:szCs w:val="24"/>
              </w:rPr>
              <w:t xml:space="preserve">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 </w:t>
            </w:r>
          </w:p>
          <w:p w14:paraId="4298DB04" w14:textId="77777777" w:rsidR="00B246C2" w:rsidRPr="000D1FBE" w:rsidRDefault="009A5B8E" w:rsidP="00A33638">
            <w:pPr>
              <w:widowControl w:val="0"/>
              <w:numPr>
                <w:ilvl w:val="2"/>
                <w:numId w:val="37"/>
              </w:numPr>
              <w:ind w:left="749"/>
              <w:rPr>
                <w:szCs w:val="24"/>
                <w:lang w:bidi="lv-LV"/>
              </w:rPr>
            </w:pPr>
            <w:r w:rsidRPr="000D1FBE">
              <w:rPr>
                <w:szCs w:val="24"/>
              </w:rPr>
              <w:t>Pretendentam jāiesniedz atlases dokumenti par katru apvienības dalībnieku. Uz katru apvienības dalībnieku attiecas Nolikuma ceturtā sadaļa un piektās sadaļas 5.2. punkts, bet pārējos Nolikuma punktos izvirzītās prasības jāizpilda piegādātāju apvienībai kopumā, ņemot vērā tās pienākumus iespējamā līguma izpildē.</w:t>
            </w:r>
          </w:p>
        </w:tc>
      </w:tr>
      <w:tr w:rsidR="00B246C2" w:rsidRPr="000D1FBE" w14:paraId="02040305"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73D74A69" w14:textId="77777777" w:rsidR="00B246C2" w:rsidRPr="000D1FBE" w:rsidRDefault="009A5B8E" w:rsidP="00A33638">
            <w:pPr>
              <w:widowControl w:val="0"/>
              <w:numPr>
                <w:ilvl w:val="1"/>
                <w:numId w:val="13"/>
              </w:numPr>
              <w:tabs>
                <w:tab w:val="left" w:pos="430"/>
              </w:tabs>
              <w:ind w:left="738" w:hanging="567"/>
              <w:rPr>
                <w:szCs w:val="24"/>
              </w:rPr>
            </w:pPr>
            <w:r w:rsidRPr="000D1FBE">
              <w:rPr>
                <w:szCs w:val="24"/>
              </w:rPr>
              <w:t xml:space="preserve">Pretendents ir tiesīgs balstīties uz citu uzņēmēju iespējām, ja tas ir nepieciešams līgumu izpildei, neatkarīgi no savstarpējo attiecību rakstura. Prasības, kas noteiktas Nolikumā, tiks arī piemērotas Pretendenta piesaistītiem apakšuzņēmējiem, uz kuru iespējām Pretendents balstās, attiecībā uz tām kvalifikācijas prasībām, kuras neizpilda pats Pretendents. </w:t>
            </w:r>
          </w:p>
          <w:p w14:paraId="254E9728" w14:textId="77777777" w:rsidR="00B246C2" w:rsidRPr="000D1FBE" w:rsidRDefault="009A5B8E">
            <w:pPr>
              <w:widowControl w:val="0"/>
              <w:spacing w:before="120" w:after="120"/>
              <w:ind w:left="738"/>
              <w:rPr>
                <w:szCs w:val="24"/>
              </w:rPr>
            </w:pPr>
            <w:r w:rsidRPr="000D1FBE">
              <w:rPr>
                <w:i/>
                <w:iCs/>
                <w:szCs w:val="24"/>
              </w:rPr>
              <w:t xml:space="preserve">Pēc iepirkuma līguma slēgšanas tiesību piešķiršanas un ne vēlāk kā uzsākot iepirkuma līguma izpildi, Izpildītājam būs jāiesniedz līguma izpildē iesaistīto apakšuzņēmēju (ja tādus plānots iesaistīt) saraksts, kurā jānorāda apakšuzņēmēja nosaukums, kontaktinformācija un tā </w:t>
            </w:r>
            <w:proofErr w:type="spellStart"/>
            <w:r w:rsidRPr="000D1FBE">
              <w:rPr>
                <w:i/>
                <w:iCs/>
                <w:szCs w:val="24"/>
              </w:rPr>
              <w:t>pārstāvēttiesīgā</w:t>
            </w:r>
            <w:proofErr w:type="spellEnd"/>
            <w:r w:rsidRPr="000D1FBE">
              <w:rPr>
                <w:i/>
                <w:iCs/>
                <w:szCs w:val="24"/>
              </w:rPr>
              <w:t xml:space="preserve"> persona, ciktāl minētā informācija ir zināma. Sarakstā norāda arī piegādātāja apakšuzņēmēju apakšuzņēmējus. Iepirkuma līguma izpildes laikā Izpildītājam jāpaziņo par jebkurām minētās informācijas izmaiņām, kā arī jāpapildina sarakstu ar informāciju par apakšuzņēmēju, kas tiek vēlāk iesaistīts līguma izpildē.</w:t>
            </w:r>
          </w:p>
        </w:tc>
        <w:tc>
          <w:tcPr>
            <w:tcW w:w="7802" w:type="dxa"/>
            <w:tcBorders>
              <w:top w:val="single" w:sz="4" w:space="0" w:color="auto"/>
              <w:left w:val="single" w:sz="4" w:space="0" w:color="auto"/>
              <w:bottom w:val="single" w:sz="4" w:space="0" w:color="auto"/>
              <w:right w:val="single" w:sz="4" w:space="0" w:color="auto"/>
            </w:tcBorders>
          </w:tcPr>
          <w:p w14:paraId="53099A7E" w14:textId="77777777" w:rsidR="00B246C2" w:rsidRPr="000D1FBE" w:rsidRDefault="009A5B8E">
            <w:pPr>
              <w:pStyle w:val="Virsraksts11"/>
              <w:keepNext w:val="0"/>
              <w:keepLines w:val="0"/>
              <w:widowControl w:val="0"/>
              <w:ind w:left="40"/>
              <w:jc w:val="both"/>
              <w:rPr>
                <w:b w:val="0"/>
                <w:bCs w:val="0"/>
                <w:sz w:val="24"/>
                <w:szCs w:val="24"/>
                <w:lang w:val="lv-LV"/>
              </w:rPr>
            </w:pPr>
            <w:bookmarkStart w:id="205" w:name="_Toc147829454"/>
            <w:bookmarkStart w:id="206" w:name="_Toc147830007"/>
            <w:bookmarkStart w:id="207" w:name="_Toc147830058"/>
            <w:bookmarkStart w:id="208" w:name="_Toc149553426"/>
            <w:bookmarkStart w:id="209" w:name="_Toc149554139"/>
            <w:r w:rsidRPr="000D1FBE">
              <w:rPr>
                <w:b w:val="0"/>
                <w:bCs w:val="0"/>
                <w:sz w:val="24"/>
                <w:szCs w:val="24"/>
                <w:lang w:val="lv-LV"/>
              </w:rPr>
              <w:t>Ja Pretendents balstās uz apakšuzņēmēja vai kādas citas personas iespējām, vai piesaista apakšuzņēmēju, kuram nododamo darbu vērtība ir vismaz 10 000 EUR, Pretendents iesniedz:</w:t>
            </w:r>
            <w:bookmarkEnd w:id="205"/>
            <w:bookmarkEnd w:id="206"/>
          </w:p>
          <w:bookmarkEnd w:id="200"/>
          <w:bookmarkEnd w:id="201"/>
          <w:bookmarkEnd w:id="202"/>
          <w:p w14:paraId="3278C01F" w14:textId="77777777" w:rsidR="00B246C2" w:rsidRPr="000D1FBE" w:rsidRDefault="009A5B8E" w:rsidP="00A33638">
            <w:pPr>
              <w:widowControl w:val="0"/>
              <w:numPr>
                <w:ilvl w:val="2"/>
                <w:numId w:val="38"/>
              </w:numPr>
              <w:ind w:left="749"/>
              <w:rPr>
                <w:szCs w:val="24"/>
              </w:rPr>
            </w:pPr>
            <w:r w:rsidRPr="000D1FBE">
              <w:rPr>
                <w:szCs w:val="24"/>
              </w:rPr>
              <w:t>Informāciju par apakšuzņēmēju(-</w:t>
            </w:r>
            <w:proofErr w:type="spellStart"/>
            <w:r w:rsidRPr="000D1FBE">
              <w:rPr>
                <w:szCs w:val="24"/>
              </w:rPr>
              <w:t>iem</w:t>
            </w:r>
            <w:proofErr w:type="spellEnd"/>
            <w:r w:rsidRPr="000D1FBE">
              <w:rPr>
                <w:szCs w:val="24"/>
              </w:rPr>
              <w:t xml:space="preserve">) un/ vai personām, uz kuru spējām tas balstās (Nolikuma </w:t>
            </w:r>
            <w:r w:rsidRPr="000D1FBE">
              <w:rPr>
                <w:b/>
                <w:bCs/>
                <w:szCs w:val="24"/>
              </w:rPr>
              <w:t xml:space="preserve">3. pielikums </w:t>
            </w:r>
            <w:r w:rsidRPr="000D1FBE">
              <w:rPr>
                <w:szCs w:val="24"/>
              </w:rPr>
              <w:t>“</w:t>
            </w:r>
            <w:r w:rsidRPr="000D1FBE">
              <w:rPr>
                <w:i/>
                <w:iCs/>
                <w:szCs w:val="24"/>
              </w:rPr>
              <w:t>Līguma izpildē iesaistītie apakšuzņēmēji un personas, uz kuru spējām pretendents balstās”</w:t>
            </w:r>
            <w:r w:rsidRPr="000D1FBE">
              <w:rPr>
                <w:szCs w:val="24"/>
              </w:rPr>
              <w:t>).</w:t>
            </w:r>
          </w:p>
          <w:p w14:paraId="5D6F31C3" w14:textId="77777777" w:rsidR="00B246C2" w:rsidRPr="000D1FBE" w:rsidRDefault="009A5B8E" w:rsidP="00A33638">
            <w:pPr>
              <w:widowControl w:val="0"/>
              <w:numPr>
                <w:ilvl w:val="2"/>
                <w:numId w:val="38"/>
              </w:numPr>
              <w:ind w:left="749"/>
              <w:rPr>
                <w:szCs w:val="24"/>
              </w:rPr>
            </w:pPr>
            <w:r w:rsidRPr="000D1FBE">
              <w:rPr>
                <w:szCs w:val="24"/>
              </w:rPr>
              <w:t xml:space="preserve">Apakšuzņēmēja(-u) un /vai personas, uz kuras spējām Pretendents balstās apliecinājums (Nolikuma </w:t>
            </w:r>
            <w:r w:rsidRPr="000D1FBE">
              <w:rPr>
                <w:rFonts w:eastAsia="Arial Unicode MS"/>
                <w:b/>
                <w:bCs/>
                <w:szCs w:val="24"/>
                <w:lang w:bidi="lv-LV"/>
              </w:rPr>
              <w:t>5</w:t>
            </w:r>
            <w:r w:rsidRPr="000D1FBE">
              <w:rPr>
                <w:b/>
                <w:bCs/>
                <w:szCs w:val="24"/>
              </w:rPr>
              <w:t>. pielikums</w:t>
            </w:r>
            <w:r w:rsidRPr="000D1FBE">
              <w:rPr>
                <w:szCs w:val="24"/>
              </w:rPr>
              <w:t>). Iepriekš norādītājā gadījumā, Pretendents arī iesniedz dokumentus, kas apliecina attiecīgās personas iespējas (pieredzi, kvalifikāciju, u.c.), kas ir nepieciešamas Iepirkuma līguma izpildei.</w:t>
            </w:r>
          </w:p>
          <w:p w14:paraId="0DD4F124" w14:textId="77777777" w:rsidR="00B246C2" w:rsidRPr="000D1FBE" w:rsidRDefault="00B246C2">
            <w:pPr>
              <w:widowControl w:val="0"/>
              <w:ind w:left="749"/>
              <w:rPr>
                <w:rFonts w:eastAsia="Times New Roman"/>
                <w:color w:val="000000"/>
                <w:szCs w:val="24"/>
              </w:rPr>
            </w:pPr>
          </w:p>
          <w:p w14:paraId="3D33A9C0" w14:textId="77777777" w:rsidR="00B246C2" w:rsidRPr="000D1FBE" w:rsidRDefault="00B246C2">
            <w:pPr>
              <w:widowControl w:val="0"/>
              <w:ind w:left="40" w:hanging="40"/>
              <w:rPr>
                <w:color w:val="000000"/>
                <w:szCs w:val="24"/>
              </w:rPr>
            </w:pPr>
          </w:p>
        </w:tc>
      </w:tr>
      <w:tr w:rsidR="00B246C2" w:rsidRPr="000D1FBE" w14:paraId="6F5EAF57"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6EF4893E" w14:textId="77777777" w:rsidR="00B246C2" w:rsidRPr="000D1FBE" w:rsidRDefault="009A5B8E">
            <w:pPr>
              <w:tabs>
                <w:tab w:val="left" w:pos="459"/>
              </w:tabs>
              <w:spacing w:before="120" w:after="120"/>
              <w:rPr>
                <w:szCs w:val="24"/>
                <w:lang w:eastAsia="ar-SA"/>
              </w:rPr>
            </w:pPr>
            <w:r w:rsidRPr="000D1FBE">
              <w:rPr>
                <w:szCs w:val="24"/>
                <w:lang w:eastAsia="ar-SA"/>
              </w:rPr>
              <w:t xml:space="preserve">Pretendenta pieredzei jāatbilst šādām prasībām: </w:t>
            </w:r>
          </w:p>
          <w:p w14:paraId="3641F2BB" w14:textId="77777777" w:rsidR="00B246C2" w:rsidRPr="000D1FBE" w:rsidRDefault="009A5B8E" w:rsidP="00A33638">
            <w:pPr>
              <w:numPr>
                <w:ilvl w:val="1"/>
                <w:numId w:val="13"/>
              </w:numPr>
              <w:ind w:left="738" w:hanging="567"/>
              <w:rPr>
                <w:szCs w:val="24"/>
              </w:rPr>
            </w:pPr>
            <w:r w:rsidRPr="000D1FBE">
              <w:rPr>
                <w:szCs w:val="24"/>
              </w:rPr>
              <w:t xml:space="preserve">Pretendents iepriekšējo 5 (piecu) gadu laikā (t.i. 2021., 2022., 2023., 2024., 2025. un 2026. gadā līdz piedāvājuma iesniegšanas brīdim), vai īsākā laika periodā, ja pretendents ir dibināts vēlāk, ir izpildījis vismaz </w:t>
            </w:r>
            <w:r w:rsidRPr="000D1FBE">
              <w:rPr>
                <w:b/>
                <w:bCs/>
                <w:szCs w:val="24"/>
              </w:rPr>
              <w:t>1 (vienu)</w:t>
            </w:r>
            <w:r w:rsidRPr="000D1FBE">
              <w:rPr>
                <w:szCs w:val="24"/>
              </w:rPr>
              <w:t xml:space="preserve"> projektēšanas līgumu, kura ietvaros izstrādāta būvniecības ieceres dokumentācija ar šādiem rādītājiem:</w:t>
            </w:r>
          </w:p>
          <w:p w14:paraId="1B09CD5F" w14:textId="77777777" w:rsidR="00B246C2" w:rsidRPr="000D1FBE" w:rsidRDefault="009A5B8E" w:rsidP="00A33638">
            <w:pPr>
              <w:numPr>
                <w:ilvl w:val="2"/>
                <w:numId w:val="13"/>
              </w:numPr>
              <w:ind w:left="1021"/>
              <w:rPr>
                <w:szCs w:val="24"/>
              </w:rPr>
            </w:pPr>
            <w:r w:rsidRPr="000D1FBE">
              <w:rPr>
                <w:szCs w:val="24"/>
              </w:rPr>
              <w:t xml:space="preserve">izprojektēta ceļa/ ielas/ laukuma pārbūve/ jaunbūve vai </w:t>
            </w:r>
            <w:r w:rsidRPr="000D1FBE">
              <w:rPr>
                <w:iCs/>
                <w:szCs w:val="24"/>
              </w:rPr>
              <w:t>kapsētas izbūve vai pārbūve;</w:t>
            </w:r>
          </w:p>
          <w:p w14:paraId="62187C64" w14:textId="77777777" w:rsidR="00B246C2" w:rsidRPr="000D1FBE" w:rsidRDefault="009A5B8E" w:rsidP="00A33638">
            <w:pPr>
              <w:numPr>
                <w:ilvl w:val="2"/>
                <w:numId w:val="13"/>
              </w:numPr>
              <w:ind w:left="1021"/>
              <w:rPr>
                <w:szCs w:val="24"/>
              </w:rPr>
            </w:pPr>
            <w:r w:rsidRPr="000D1FBE">
              <w:rPr>
                <w:szCs w:val="24"/>
              </w:rPr>
              <w:t xml:space="preserve">būvniecības ieceres dokumentācija ir pilnībā izstrādāta, saskaņota un akceptēta normatīvajos aktos noteiktajā kārtībā vai atbilstoši attiecīgās valsts normatīvo aktu prasībām.  </w:t>
            </w:r>
            <w:r w:rsidRPr="000D1FBE">
              <w:rPr>
                <w:b/>
                <w:bCs/>
                <w:i/>
                <w:szCs w:val="24"/>
                <w:lang w:eastAsia="ar-SA"/>
              </w:rPr>
              <w:t xml:space="preserve"> </w:t>
            </w:r>
          </w:p>
          <w:p w14:paraId="60690216" w14:textId="77777777" w:rsidR="00B246C2" w:rsidRPr="000D1FBE" w:rsidRDefault="009A5B8E">
            <w:pPr>
              <w:spacing w:before="100" w:beforeAutospacing="1" w:after="100" w:afterAutospacing="1"/>
              <w:contextualSpacing/>
              <w:rPr>
                <w:color w:val="000000" w:themeColor="text1"/>
                <w:szCs w:val="24"/>
              </w:rPr>
            </w:pPr>
            <w:r w:rsidRPr="000D1FBE">
              <w:rPr>
                <w:color w:val="000000" w:themeColor="text1"/>
                <w:szCs w:val="24"/>
              </w:rPr>
              <w:t>Būvprojektam ir jābūt pabeigtam un akceptētam attiecīgā būvvaldē (būvatļaujā izdarīta būvvaldes atzīme par projektēšanas nosacījumu izpildi).</w:t>
            </w:r>
          </w:p>
          <w:p w14:paraId="3781E633" w14:textId="77777777" w:rsidR="00B246C2" w:rsidRPr="000D1FBE" w:rsidRDefault="009A5B8E">
            <w:pPr>
              <w:widowControl w:val="0"/>
              <w:spacing w:before="120" w:after="120"/>
              <w:ind w:left="34" w:right="57"/>
              <w:rPr>
                <w:i/>
                <w:iCs/>
                <w:szCs w:val="24"/>
                <w:lang w:eastAsia="ar-SA"/>
              </w:rPr>
            </w:pPr>
            <w:r w:rsidRPr="000D1FBE">
              <w:rPr>
                <w:b/>
                <w:i/>
                <w:iCs/>
                <w:szCs w:val="24"/>
                <w:lang w:eastAsia="ar-SA"/>
              </w:rPr>
              <w:t>NB!</w:t>
            </w:r>
            <w:r w:rsidRPr="000D1FBE">
              <w:rPr>
                <w:szCs w:val="24"/>
                <w:lang w:eastAsia="ar-SA"/>
              </w:rPr>
              <w:t xml:space="preserve"> </w:t>
            </w:r>
            <w:r w:rsidRPr="000D1FBE">
              <w:rPr>
                <w:i/>
                <w:iCs/>
                <w:szCs w:val="24"/>
                <w:lang w:eastAsia="ar-SA"/>
              </w:rPr>
              <w:t xml:space="preserve">Par atbilstošu pieredzi būvdarbu izpildē tiks atzīta pieredze gan ģenerāluzņēmēja statusā, gan apakšuzņēmēja statusā. </w:t>
            </w:r>
          </w:p>
          <w:p w14:paraId="0D691510" w14:textId="77777777" w:rsidR="00B246C2" w:rsidRPr="000D1FBE" w:rsidRDefault="009A5B8E">
            <w:pPr>
              <w:widowControl w:val="0"/>
              <w:tabs>
                <w:tab w:val="left" w:pos="284"/>
                <w:tab w:val="left" w:pos="744"/>
                <w:tab w:val="left" w:pos="885"/>
                <w:tab w:val="left" w:pos="1383"/>
              </w:tabs>
              <w:spacing w:before="120" w:after="120"/>
              <w:ind w:left="34" w:right="57"/>
              <w:rPr>
                <w:i/>
                <w:iCs/>
                <w:szCs w:val="24"/>
                <w:lang w:eastAsia="ar-SA"/>
              </w:rPr>
            </w:pPr>
            <w:r w:rsidRPr="000D1FBE">
              <w:rPr>
                <w:i/>
                <w:iCs/>
                <w:szCs w:val="24"/>
                <w:lang w:eastAsia="ar-SA"/>
              </w:rPr>
              <w:t>Gadījumā, ja ģenerāluzņēmējs bija piegādātāju apvienība (piemēram, personālsabiedrība), bet piedāvājumu iesniedz viens vai daļa no apvienības dalībniekiem, pieredze tiks atzīta par atbilstošu tādā gadījumā, ja piedāvājumu iesniegušais dalībnieks vai dalībnieki izpildīja lielāko līguma daļu (finansiālā izteiksmē).</w:t>
            </w:r>
          </w:p>
          <w:p w14:paraId="1359B4D2" w14:textId="77777777" w:rsidR="00B246C2" w:rsidRPr="000D1FBE" w:rsidRDefault="009A5B8E">
            <w:pPr>
              <w:widowControl w:val="0"/>
              <w:tabs>
                <w:tab w:val="left" w:pos="284"/>
              </w:tabs>
              <w:spacing w:before="120" w:after="120"/>
              <w:ind w:left="34" w:right="57"/>
              <w:rPr>
                <w:i/>
                <w:iCs/>
                <w:szCs w:val="24"/>
                <w:lang w:eastAsia="ar-SA"/>
              </w:rPr>
            </w:pPr>
            <w:r w:rsidRPr="000D1FBE">
              <w:rPr>
                <w:i/>
                <w:iCs/>
                <w:szCs w:val="24"/>
                <w:lang w:eastAsia="ar-SA"/>
              </w:rPr>
              <w:t>Gadījumā, ja pieredze tiek apliecināta apakšuzņēmēja statusā, tā tiks atzīta par atbilstošu tikai tādā gadījumā, ja šis apakšuzņēmējs veicis prasībā norādītos darbus.</w:t>
            </w:r>
          </w:p>
          <w:p w14:paraId="737AA3FE" w14:textId="77777777" w:rsidR="00B246C2" w:rsidRPr="000D1FBE" w:rsidRDefault="009A5B8E">
            <w:pPr>
              <w:spacing w:before="120" w:after="120"/>
              <w:ind w:left="34"/>
              <w:rPr>
                <w:szCs w:val="24"/>
              </w:rPr>
            </w:pPr>
            <w:r w:rsidRPr="000D1FBE">
              <w:rPr>
                <w:b/>
                <w:bCs/>
                <w:i/>
                <w:iCs/>
                <w:szCs w:val="24"/>
                <w:lang w:eastAsia="ar-SA"/>
              </w:rPr>
              <w:t xml:space="preserve">NB! </w:t>
            </w:r>
            <w:r w:rsidRPr="000D1FBE">
              <w:rPr>
                <w:i/>
                <w:szCs w:val="24"/>
                <w:lang w:eastAsia="ar-SA"/>
              </w:rPr>
              <w:t xml:space="preserve">Ja piegādātāja dibināšanas vai darbības uzsākšanas laiks neļauj sniegt informāciju par pieciem iepriekšējiem gadiem, tad prasība ir attiecināma uz pretendenta nostrādāto periodu. </w:t>
            </w:r>
          </w:p>
        </w:tc>
        <w:tc>
          <w:tcPr>
            <w:tcW w:w="7802" w:type="dxa"/>
            <w:tcBorders>
              <w:top w:val="single" w:sz="4" w:space="0" w:color="auto"/>
              <w:left w:val="single" w:sz="4" w:space="0" w:color="auto"/>
              <w:bottom w:val="single" w:sz="4" w:space="0" w:color="auto"/>
              <w:right w:val="single" w:sz="4" w:space="0" w:color="auto"/>
            </w:tcBorders>
          </w:tcPr>
          <w:p w14:paraId="42F240F5" w14:textId="77777777" w:rsidR="00B246C2" w:rsidRPr="000D1FBE" w:rsidRDefault="009A5B8E" w:rsidP="00A33638">
            <w:pPr>
              <w:numPr>
                <w:ilvl w:val="2"/>
                <w:numId w:val="33"/>
              </w:numPr>
              <w:rPr>
                <w:szCs w:val="24"/>
              </w:rPr>
            </w:pPr>
            <w:r w:rsidRPr="000D1FBE">
              <w:rPr>
                <w:szCs w:val="24"/>
              </w:rPr>
              <w:t xml:space="preserve">Nolikuma </w:t>
            </w:r>
            <w:r w:rsidRPr="000D1FBE">
              <w:rPr>
                <w:b/>
                <w:bCs/>
                <w:szCs w:val="24"/>
              </w:rPr>
              <w:t>6.pielikuma</w:t>
            </w:r>
            <w:r w:rsidRPr="000D1FBE">
              <w:rPr>
                <w:szCs w:val="24"/>
              </w:rPr>
              <w:t xml:space="preserve"> tabula “</w:t>
            </w:r>
            <w:r w:rsidRPr="000D1FBE">
              <w:rPr>
                <w:i/>
                <w:iCs/>
                <w:szCs w:val="24"/>
              </w:rPr>
              <w:t>Pretendenta vai apakšuzņēmēja pieredze līdzīgu darbu veikšanā</w:t>
            </w:r>
            <w:r w:rsidRPr="000D1FBE">
              <w:rPr>
                <w:szCs w:val="24"/>
              </w:rPr>
              <w:t xml:space="preserve">”; </w:t>
            </w:r>
          </w:p>
          <w:p w14:paraId="62B2D03E" w14:textId="77777777" w:rsidR="00B246C2" w:rsidRPr="000D1FBE" w:rsidRDefault="009A5B8E" w:rsidP="00A33638">
            <w:pPr>
              <w:numPr>
                <w:ilvl w:val="2"/>
                <w:numId w:val="33"/>
              </w:numPr>
              <w:rPr>
                <w:szCs w:val="24"/>
              </w:rPr>
            </w:pPr>
            <w:r w:rsidRPr="000D1FBE">
              <w:rPr>
                <w:szCs w:val="24"/>
              </w:rPr>
              <w:t>Dokumenti, kas apliecina 6.pielikuma tabulā par katru norādīto pieredzi (izpildīto līgumu) un pilnībā apliecina Pretendenta atbilstību Iepirkuma nolikuma prasībām (piemēram, pasūtītāja/-u pozitīvas atsauksmes vai citi līdzvērtīgi dokumenti).</w:t>
            </w:r>
          </w:p>
          <w:p w14:paraId="00EBC12E" w14:textId="77777777" w:rsidR="00B246C2" w:rsidRPr="000D1FBE" w:rsidRDefault="009A5B8E">
            <w:pPr>
              <w:spacing w:before="120" w:after="120" w:line="257" w:lineRule="auto"/>
              <w:rPr>
                <w:rFonts w:eastAsia="Arial Unicode MS"/>
                <w:color w:val="000000"/>
                <w:szCs w:val="24"/>
                <w:highlight w:val="yellow"/>
                <w:lang w:eastAsia="lv-LV" w:bidi="lv-LV"/>
              </w:rPr>
            </w:pPr>
            <w:r w:rsidRPr="000D1FBE">
              <w:rPr>
                <w:szCs w:val="24"/>
              </w:rPr>
              <w:t>Ārvalstu pretendenti iesniedz attiecīgus līdzvērtīgus dokumentus, kas nepieciešamības gadījumā tiek tulkoti valsts valodā un atbilstoši sertificēti vai notariāli apstiprināti.</w:t>
            </w:r>
          </w:p>
        </w:tc>
      </w:tr>
      <w:tr w:rsidR="00B246C2" w:rsidRPr="000D1FBE" w14:paraId="16614DC2"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1E798E33" w14:textId="77777777" w:rsidR="00B246C2" w:rsidRPr="000D1FBE" w:rsidRDefault="009A5B8E" w:rsidP="00914D26">
            <w:pPr>
              <w:pStyle w:val="Sarakstarindkopa1"/>
              <w:spacing w:after="120"/>
              <w:ind w:left="0"/>
              <w:rPr>
                <w:lang w:val="lv-LV"/>
              </w:rPr>
            </w:pPr>
            <w:r w:rsidRPr="000D1FBE">
              <w:rPr>
                <w:lang w:val="lv-LV"/>
              </w:rPr>
              <w:t>Prasības Pretendenta personālam:</w:t>
            </w:r>
          </w:p>
          <w:p w14:paraId="385107A1" w14:textId="77777777" w:rsidR="001E1FD5" w:rsidRPr="001E1FD5" w:rsidRDefault="001E1FD5" w:rsidP="00914D26">
            <w:pPr>
              <w:pStyle w:val="Sarakstarindkopa"/>
              <w:numPr>
                <w:ilvl w:val="1"/>
                <w:numId w:val="33"/>
              </w:numPr>
              <w:spacing w:after="120"/>
              <w:contextualSpacing w:val="0"/>
              <w:rPr>
                <w:rFonts w:eastAsia="Times New Roman"/>
                <w:szCs w:val="24"/>
              </w:rPr>
            </w:pPr>
            <w:r w:rsidRPr="001E1FD5">
              <w:rPr>
                <w:szCs w:val="24"/>
              </w:rPr>
              <w:t xml:space="preserve">Pretendenta rīcībā jābūt </w:t>
            </w:r>
            <w:r w:rsidRPr="001E1FD5">
              <w:rPr>
                <w:rFonts w:eastAsia="Times New Roman"/>
                <w:b/>
                <w:bCs/>
                <w:szCs w:val="24"/>
              </w:rPr>
              <w:t>būvprojekta vadītājam</w:t>
            </w:r>
            <w:r w:rsidRPr="001E1FD5">
              <w:rPr>
                <w:rFonts w:eastAsia="Times New Roman"/>
                <w:szCs w:val="24"/>
              </w:rPr>
              <w:t xml:space="preserve">, kuram ir spēkā esošs </w:t>
            </w:r>
            <w:proofErr w:type="spellStart"/>
            <w:r w:rsidRPr="001E1FD5">
              <w:rPr>
                <w:rFonts w:eastAsia="Times New Roman"/>
                <w:szCs w:val="24"/>
              </w:rPr>
              <w:t>būvspeciālista</w:t>
            </w:r>
            <w:proofErr w:type="spellEnd"/>
            <w:r w:rsidRPr="001E1FD5">
              <w:rPr>
                <w:rFonts w:eastAsia="Times New Roman"/>
                <w:szCs w:val="24"/>
              </w:rPr>
              <w:t xml:space="preserve"> sertifikāts būvprojektu vadīšanā un v</w:t>
            </w:r>
            <w:r w:rsidRPr="001E1FD5">
              <w:rPr>
                <w:rFonts w:eastAsia="Times New Roman"/>
                <w:b/>
                <w:bCs/>
                <w:szCs w:val="24"/>
              </w:rPr>
              <w:t xml:space="preserve">ismaz vienam </w:t>
            </w:r>
            <w:proofErr w:type="spellStart"/>
            <w:r w:rsidRPr="001E1FD5">
              <w:rPr>
                <w:rFonts w:eastAsia="Times New Roman"/>
                <w:b/>
                <w:bCs/>
                <w:szCs w:val="24"/>
              </w:rPr>
              <w:t>būvspeciālistam</w:t>
            </w:r>
            <w:proofErr w:type="spellEnd"/>
            <w:r w:rsidRPr="001E1FD5">
              <w:rPr>
                <w:rFonts w:eastAsia="Times New Roman"/>
                <w:szCs w:val="24"/>
              </w:rPr>
              <w:t xml:space="preserve">, kuram ir spēkā esošs </w:t>
            </w:r>
            <w:proofErr w:type="spellStart"/>
            <w:r w:rsidRPr="001E1FD5">
              <w:rPr>
                <w:rFonts w:eastAsia="Times New Roman"/>
                <w:szCs w:val="24"/>
              </w:rPr>
              <w:t>būvspeciālista</w:t>
            </w:r>
            <w:proofErr w:type="spellEnd"/>
            <w:r w:rsidRPr="001E1FD5">
              <w:rPr>
                <w:rFonts w:eastAsia="Times New Roman"/>
                <w:szCs w:val="24"/>
              </w:rPr>
              <w:t xml:space="preserve"> sertifikāts autoceļu projektēšanas jomā.</w:t>
            </w:r>
          </w:p>
          <w:p w14:paraId="179E81CF" w14:textId="77777777" w:rsidR="00B246C2" w:rsidRPr="000D1FBE" w:rsidRDefault="009A5B8E" w:rsidP="00914D26">
            <w:pPr>
              <w:widowControl w:val="0"/>
              <w:shd w:val="clear" w:color="auto" w:fill="FFFFFF"/>
              <w:spacing w:after="120"/>
              <w:rPr>
                <w:rStyle w:val="None"/>
                <w:color w:val="000000" w:themeColor="text1"/>
                <w:szCs w:val="24"/>
              </w:rPr>
            </w:pPr>
            <w:r w:rsidRPr="000D1FBE">
              <w:rPr>
                <w:szCs w:val="24"/>
              </w:rPr>
              <w:t xml:space="preserve">Speciālista pieredze ir viens no piedāvājumu vērtēšanas kritērijiem, tāpēc  speciālista pieredze jāapliecina ar vismaz vienu, bet ne </w:t>
            </w:r>
            <w:r w:rsidRPr="000D1FBE">
              <w:rPr>
                <w:b/>
                <w:bCs/>
                <w:szCs w:val="24"/>
                <w:u w:val="single"/>
              </w:rPr>
              <w:t>vairāk kā trīs</w:t>
            </w:r>
            <w:r w:rsidRPr="000D1FBE">
              <w:rPr>
                <w:szCs w:val="24"/>
              </w:rPr>
              <w:t xml:space="preserve"> līdzvērtīgiem objektiem atbilstoši  Iepirkuma nolikuma prasībām. </w:t>
            </w:r>
          </w:p>
          <w:p w14:paraId="36E69F44" w14:textId="77777777" w:rsidR="00B246C2" w:rsidRPr="000D1FBE" w:rsidRDefault="00B246C2">
            <w:pPr>
              <w:rPr>
                <w:b/>
                <w:bCs/>
                <w:szCs w:val="24"/>
              </w:rPr>
            </w:pPr>
          </w:p>
          <w:p w14:paraId="4878CEF7" w14:textId="77777777" w:rsidR="00B246C2" w:rsidRPr="000D1FBE" w:rsidRDefault="00B246C2">
            <w:pPr>
              <w:widowControl w:val="0"/>
              <w:shd w:val="clear" w:color="auto" w:fill="FFFFFF"/>
              <w:spacing w:before="120" w:after="120"/>
              <w:ind w:right="57"/>
              <w:rPr>
                <w:szCs w:val="24"/>
              </w:rPr>
            </w:pPr>
          </w:p>
        </w:tc>
        <w:tc>
          <w:tcPr>
            <w:tcW w:w="7802" w:type="dxa"/>
            <w:tcBorders>
              <w:top w:val="single" w:sz="4" w:space="0" w:color="auto"/>
              <w:left w:val="single" w:sz="4" w:space="0" w:color="auto"/>
              <w:bottom w:val="single" w:sz="4" w:space="0" w:color="auto"/>
              <w:right w:val="single" w:sz="4" w:space="0" w:color="auto"/>
            </w:tcBorders>
          </w:tcPr>
          <w:p w14:paraId="5DA8BCB6"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Nolikuma 7. pielikuma “</w:t>
            </w:r>
            <w:r w:rsidRPr="000D1FBE">
              <w:rPr>
                <w:rStyle w:val="Izteiksmgs1"/>
                <w:i/>
                <w:iCs/>
                <w:lang w:val="lv-LV"/>
              </w:rPr>
              <w:t>Informācija par iesaistīto personālu</w:t>
            </w:r>
            <w:r w:rsidRPr="000D1FBE">
              <w:rPr>
                <w:rStyle w:val="Izteiksmgs1"/>
                <w:lang w:val="lv-LV"/>
              </w:rPr>
              <w:t xml:space="preserve">” tabula. </w:t>
            </w:r>
            <w:r w:rsidRPr="000D1FBE">
              <w:rPr>
                <w:lang w:val="lv-LV"/>
              </w:rPr>
              <w:t>To aizpildot, jāņem vērā veidlapā sniegtie norādījumi un skaidrojumi.</w:t>
            </w:r>
          </w:p>
          <w:p w14:paraId="2D5C69EF"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Piedāvājumā norādītā speciālista rakstisks apliecinājums, kas sagatavots s</w:t>
            </w:r>
            <w:r w:rsidRPr="000D1FBE">
              <w:rPr>
                <w:lang w:val="lv-LV"/>
              </w:rPr>
              <w:t xml:space="preserve">askaņā ar Nolikuma </w:t>
            </w:r>
            <w:r w:rsidRPr="000D1FBE">
              <w:rPr>
                <w:b/>
                <w:bCs/>
                <w:lang w:val="lv-LV"/>
              </w:rPr>
              <w:t>8. pielikumu</w:t>
            </w:r>
            <w:r w:rsidRPr="000D1FBE">
              <w:rPr>
                <w:lang w:val="lv-LV"/>
              </w:rPr>
              <w:t xml:space="preserve"> “</w:t>
            </w:r>
            <w:r w:rsidRPr="000D1FBE">
              <w:rPr>
                <w:i/>
                <w:iCs/>
                <w:lang w:val="lv-LV"/>
              </w:rPr>
              <w:t>Speciālista apliecinājums</w:t>
            </w:r>
            <w:r w:rsidRPr="000D1FBE">
              <w:rPr>
                <w:lang w:val="lv-LV"/>
              </w:rPr>
              <w:t>”.</w:t>
            </w:r>
          </w:p>
          <w:p w14:paraId="4D58CB2B" w14:textId="3D8F8955"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Informācija par speciālista sertifikātiem.</w:t>
            </w:r>
            <w:r w:rsidRPr="000D1FBE">
              <w:rPr>
                <w:lang w:val="lv-LV"/>
              </w:rPr>
              <w:br w:type="textWrapping" w:clear="all"/>
              <w:t xml:space="preserve">Komisija patstāvīgi pārbaudīs piedāvātā speciālista sertifikāta esamību,  izmantojot publiskajā datu bāzē </w:t>
            </w:r>
            <w:hyperlink r:id="rId23" w:tgtFrame="_new" w:history="1">
              <w:r w:rsidRPr="000D1FBE">
                <w:rPr>
                  <w:rStyle w:val="Hipersaite1"/>
                  <w:lang w:val="lv-LV"/>
                </w:rPr>
                <w:t>www.bis.gov.lv</w:t>
              </w:r>
            </w:hyperlink>
            <w:r w:rsidRPr="000D1FBE">
              <w:rPr>
                <w:lang w:val="lv-LV"/>
              </w:rPr>
              <w:t xml:space="preserve"> pieejamo informāciju.</w:t>
            </w:r>
            <w:r w:rsidR="004D4205">
              <w:rPr>
                <w:lang w:val="lv-LV"/>
              </w:rPr>
              <w:t xml:space="preserve"> </w:t>
            </w:r>
            <w:r w:rsidRPr="000D1FBE">
              <w:rPr>
                <w:lang w:val="lv-LV"/>
              </w:rPr>
              <w:t xml:space="preserve">Atsevišķus dokumentus (piemēram, būvprakses sertifikātus) Latvijas Republikas Būvkomersantu reģistrā reģistrētajiem speciālistiem </w:t>
            </w:r>
            <w:r w:rsidRPr="000D1FBE">
              <w:rPr>
                <w:b/>
                <w:bCs/>
                <w:lang w:val="lv-LV"/>
              </w:rPr>
              <w:t>nav jāiesniedz</w:t>
            </w:r>
            <w:r w:rsidRPr="000D1FBE">
              <w:rPr>
                <w:lang w:val="lv-LV"/>
              </w:rPr>
              <w:t>.</w:t>
            </w:r>
          </w:p>
          <w:p w14:paraId="62770630"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lang w:val="lv-LV"/>
              </w:rPr>
              <w:t>Ja Būvniecības informācijas sistēmā (BIS) norādītā informācija neatbilst faktiskajai situācijai (piemēram, speciālisti vai to sertifikāti), pretendents iesniedz papildu informāciju atsevišķā dokumentā.</w:t>
            </w:r>
          </w:p>
          <w:p w14:paraId="0B3549EA" w14:textId="77777777" w:rsidR="00B246C2" w:rsidRPr="000D1FBE" w:rsidRDefault="009A5B8E" w:rsidP="00A33638">
            <w:pPr>
              <w:pStyle w:val="Paraststmeklis1"/>
              <w:numPr>
                <w:ilvl w:val="2"/>
                <w:numId w:val="33"/>
              </w:numPr>
              <w:spacing w:before="0" w:beforeAutospacing="0" w:after="0" w:afterAutospacing="0"/>
              <w:rPr>
                <w:lang w:val="lv-LV"/>
              </w:rPr>
            </w:pPr>
            <w:r w:rsidRPr="000D1FBE">
              <w:rPr>
                <w:rStyle w:val="Izteiksmgs1"/>
                <w:lang w:val="lv-LV"/>
              </w:rPr>
              <w:t>Ārvalstu pretendenta personāla kvalifikācija.</w:t>
            </w:r>
            <w:r w:rsidRPr="000D1FBE">
              <w:rPr>
                <w:lang w:val="lv-LV"/>
              </w:rPr>
              <w:br w:type="textWrapping" w:clear="all"/>
              <w:t xml:space="preserve">Ārvalstu speciālistu kvalifikācijai jāatbilst speciālista pastāvīgās darbības valsts prasībām attiecīgajā profesijā noteiktu pakalpojumu sniegšanai. Pretendents iesniedz apliecinājumu, ka gadījumā, ja ar to tiks noslēgts iepirkuma līgums, tas ne vēlāk kā </w:t>
            </w:r>
            <w:r w:rsidRPr="000D1FBE">
              <w:rPr>
                <w:b/>
                <w:bCs/>
                <w:lang w:val="lv-LV"/>
              </w:rPr>
              <w:t>5 (piecu) darbdienu</w:t>
            </w:r>
            <w:r w:rsidRPr="000D1FBE">
              <w:rPr>
                <w:lang w:val="lv-LV"/>
              </w:rPr>
              <w:t xml:space="preserve"> laikā pēc līguma noslēgšanas iesniegs deklarāciju par īslaicīgu profesionālo pakalpojumu sniegšanu Latvijas Republikā reglamentētā profesijā. Tāpat pretendents iesniegs pasūtītājam atzīšanas institūcijas izsniegtu atļauju par īslaicīgo pakalpojumu sniegšanu (vai atteikumu izsniegt atļauju), tiklīdz šis dokuments būs saņemts.</w:t>
            </w:r>
          </w:p>
        </w:tc>
      </w:tr>
      <w:tr w:rsidR="00B246C2" w:rsidRPr="000D1FBE" w14:paraId="4C12BE29" w14:textId="77777777">
        <w:trPr>
          <w:trHeight w:val="146"/>
        </w:trPr>
        <w:tc>
          <w:tcPr>
            <w:tcW w:w="6521" w:type="dxa"/>
            <w:tcBorders>
              <w:right w:val="single" w:sz="4" w:space="0" w:color="auto"/>
            </w:tcBorders>
            <w:shd w:val="clear" w:color="auto" w:fill="D9D9D9"/>
          </w:tcPr>
          <w:p w14:paraId="2DF0C459" w14:textId="77777777" w:rsidR="00B246C2" w:rsidRPr="000D1FBE" w:rsidRDefault="00B246C2">
            <w:pPr>
              <w:widowControl w:val="0"/>
              <w:pBdr>
                <w:right w:val="single" w:sz="4" w:space="4" w:color="000000"/>
              </w:pBdr>
              <w:tabs>
                <w:tab w:val="left" w:pos="851"/>
              </w:tabs>
              <w:jc w:val="center"/>
              <w:rPr>
                <w:rFonts w:eastAsia="Times New Roman"/>
                <w:b/>
                <w:bCs/>
                <w:caps/>
                <w:szCs w:val="24"/>
                <w:lang w:eastAsia="lv-LV"/>
              </w:rPr>
            </w:pPr>
          </w:p>
          <w:p w14:paraId="08A95F01" w14:textId="77777777" w:rsidR="00B246C2" w:rsidRPr="000D1FBE" w:rsidRDefault="009A5B8E">
            <w:pPr>
              <w:widowControl w:val="0"/>
              <w:pBdr>
                <w:right w:val="single" w:sz="4" w:space="4" w:color="000000"/>
              </w:pBdr>
              <w:tabs>
                <w:tab w:val="left" w:pos="851"/>
              </w:tabs>
              <w:jc w:val="center"/>
              <w:rPr>
                <w:rFonts w:eastAsia="Times New Roman"/>
                <w:b/>
                <w:bCs/>
                <w:caps/>
                <w:szCs w:val="24"/>
                <w:lang w:eastAsia="lv-LV"/>
              </w:rPr>
            </w:pPr>
            <w:r w:rsidRPr="000D1FBE">
              <w:rPr>
                <w:rFonts w:eastAsia="Times New Roman"/>
                <w:b/>
                <w:bCs/>
                <w:caps/>
                <w:szCs w:val="24"/>
                <w:lang w:eastAsia="lv-LV"/>
              </w:rPr>
              <w:t>TEHNISKAIS PIEDĀVĀJUMS</w:t>
            </w:r>
          </w:p>
          <w:p w14:paraId="64AE6694" w14:textId="77777777" w:rsidR="00B246C2" w:rsidRPr="000D1FBE" w:rsidRDefault="00B246C2">
            <w:pPr>
              <w:widowControl w:val="0"/>
              <w:pBdr>
                <w:right w:val="single" w:sz="4" w:space="4" w:color="000000"/>
              </w:pBdr>
              <w:tabs>
                <w:tab w:val="left" w:pos="851"/>
              </w:tabs>
              <w:jc w:val="center"/>
              <w:rPr>
                <w:color w:val="000000"/>
                <w:szCs w:val="24"/>
                <w:lang w:eastAsia="lv-LV" w:bidi="lv-LV"/>
              </w:rPr>
            </w:pPr>
          </w:p>
        </w:tc>
        <w:tc>
          <w:tcPr>
            <w:tcW w:w="7802" w:type="dxa"/>
            <w:tcBorders>
              <w:left w:val="single" w:sz="4" w:space="0" w:color="auto"/>
              <w:right w:val="single" w:sz="4" w:space="0" w:color="000000"/>
            </w:tcBorders>
            <w:shd w:val="clear" w:color="auto" w:fill="D9D9D9"/>
          </w:tcPr>
          <w:p w14:paraId="11A224F8" w14:textId="77777777" w:rsidR="00B246C2" w:rsidRPr="000D1FBE" w:rsidRDefault="00B246C2">
            <w:pPr>
              <w:widowControl w:val="0"/>
              <w:jc w:val="center"/>
              <w:rPr>
                <w:rFonts w:eastAsia="Times New Roman"/>
                <w:b/>
                <w:bCs/>
                <w:caps/>
                <w:color w:val="000000"/>
                <w:szCs w:val="24"/>
              </w:rPr>
            </w:pPr>
          </w:p>
          <w:p w14:paraId="1470F279" w14:textId="77777777" w:rsidR="00B246C2" w:rsidRPr="000D1FBE" w:rsidRDefault="009A5B8E">
            <w:pPr>
              <w:widowControl w:val="0"/>
              <w:jc w:val="center"/>
              <w:rPr>
                <w:rFonts w:eastAsia="Times New Roman"/>
                <w:b/>
                <w:bCs/>
                <w:caps/>
                <w:color w:val="000000"/>
                <w:szCs w:val="24"/>
              </w:rPr>
            </w:pPr>
            <w:r w:rsidRPr="000D1FBE">
              <w:rPr>
                <w:rFonts w:eastAsia="Times New Roman"/>
                <w:b/>
                <w:bCs/>
                <w:caps/>
                <w:color w:val="000000"/>
                <w:szCs w:val="24"/>
              </w:rPr>
              <w:t>Iesniedzamie dokumenti</w:t>
            </w:r>
          </w:p>
        </w:tc>
      </w:tr>
      <w:tr w:rsidR="00B246C2" w:rsidRPr="000D1FBE" w14:paraId="3C855D52" w14:textId="77777777">
        <w:trPr>
          <w:trHeight w:val="634"/>
        </w:trPr>
        <w:tc>
          <w:tcPr>
            <w:tcW w:w="6521" w:type="dxa"/>
            <w:tcBorders>
              <w:top w:val="single" w:sz="4" w:space="0" w:color="auto"/>
              <w:left w:val="single" w:sz="4" w:space="0" w:color="auto"/>
              <w:bottom w:val="single" w:sz="4" w:space="0" w:color="auto"/>
              <w:right w:val="single" w:sz="4" w:space="0" w:color="auto"/>
            </w:tcBorders>
          </w:tcPr>
          <w:p w14:paraId="0615F933" w14:textId="77777777" w:rsidR="00B246C2" w:rsidRPr="000D1FBE" w:rsidRDefault="009A5B8E" w:rsidP="00A33638">
            <w:pPr>
              <w:widowControl w:val="0"/>
              <w:numPr>
                <w:ilvl w:val="1"/>
                <w:numId w:val="33"/>
              </w:numPr>
              <w:ind w:left="312" w:firstLine="0"/>
              <w:rPr>
                <w:rFonts w:eastAsia="Times New Roman"/>
                <w:szCs w:val="24"/>
                <w:lang w:eastAsia="lv-LV"/>
              </w:rPr>
            </w:pPr>
            <w:r w:rsidRPr="000D1FBE">
              <w:rPr>
                <w:rFonts w:eastAsia="Times New Roman"/>
                <w:szCs w:val="24"/>
                <w:lang w:eastAsia="lv-LV"/>
              </w:rPr>
              <w:t>Nolikuma 9.pielikums pievienota Tehniskā specifikācija (Projektēšanas uzdevums).</w:t>
            </w:r>
          </w:p>
        </w:tc>
        <w:tc>
          <w:tcPr>
            <w:tcW w:w="7802" w:type="dxa"/>
            <w:tcBorders>
              <w:top w:val="single" w:sz="4" w:space="0" w:color="auto"/>
              <w:left w:val="single" w:sz="4" w:space="0" w:color="auto"/>
              <w:bottom w:val="single" w:sz="4" w:space="0" w:color="auto"/>
              <w:right w:val="single" w:sz="4" w:space="0" w:color="auto"/>
            </w:tcBorders>
          </w:tcPr>
          <w:p w14:paraId="1405C5E3" w14:textId="77777777" w:rsidR="00B246C2" w:rsidRPr="000D1FBE" w:rsidRDefault="009A5B8E" w:rsidP="00931959">
            <w:pPr>
              <w:widowControl w:val="0"/>
              <w:numPr>
                <w:ilvl w:val="2"/>
                <w:numId w:val="33"/>
              </w:numPr>
              <w:ind w:left="891" w:hanging="709"/>
              <w:rPr>
                <w:szCs w:val="24"/>
              </w:rPr>
            </w:pPr>
            <w:r w:rsidRPr="000D1FBE">
              <w:rPr>
                <w:szCs w:val="24"/>
              </w:rPr>
              <w:t xml:space="preserve">Tehniskā piedāvājuma iesniegšana nav paredzēta. Iesniedzot piedāvājumu, pretendents </w:t>
            </w:r>
            <w:r w:rsidR="00931959" w:rsidRPr="000D1FBE">
              <w:rPr>
                <w:color w:val="000000" w:themeColor="text1"/>
                <w:szCs w:val="24"/>
              </w:rPr>
              <w:t xml:space="preserve">parakstot pieteikuma veidlapu (Nolikuma 1.pielikums), apliecina, ka tehniskās specifikācijas (Nolikuma </w:t>
            </w:r>
            <w:r w:rsidR="00931959" w:rsidRPr="000D1FBE">
              <w:rPr>
                <w:b/>
                <w:color w:val="000000" w:themeColor="text1"/>
                <w:szCs w:val="24"/>
              </w:rPr>
              <w:t>9.pielikums</w:t>
            </w:r>
            <w:r w:rsidR="00931959" w:rsidRPr="000D1FBE">
              <w:rPr>
                <w:color w:val="000000" w:themeColor="text1"/>
                <w:szCs w:val="24"/>
              </w:rPr>
              <w:t>) prasības pretendentam ir saprotamas un izpildāmas.</w:t>
            </w:r>
          </w:p>
        </w:tc>
      </w:tr>
      <w:tr w:rsidR="00B246C2" w:rsidRPr="000D1FBE" w14:paraId="44894356" w14:textId="77777777">
        <w:trPr>
          <w:trHeight w:val="297"/>
        </w:trPr>
        <w:tc>
          <w:tcPr>
            <w:tcW w:w="6521" w:type="dxa"/>
            <w:tcBorders>
              <w:top w:val="single" w:sz="4" w:space="0" w:color="auto"/>
              <w:left w:val="single" w:sz="4" w:space="0" w:color="auto"/>
              <w:bottom w:val="single" w:sz="4" w:space="0" w:color="auto"/>
              <w:right w:val="single" w:sz="4" w:space="0" w:color="auto"/>
            </w:tcBorders>
            <w:shd w:val="clear" w:color="auto" w:fill="D9D9D9"/>
          </w:tcPr>
          <w:p w14:paraId="6359F40B" w14:textId="77777777" w:rsidR="00B246C2" w:rsidRPr="000D1FBE" w:rsidRDefault="00B246C2">
            <w:pPr>
              <w:widowControl w:val="0"/>
              <w:ind w:left="40" w:hanging="40"/>
              <w:jc w:val="center"/>
              <w:rPr>
                <w:rFonts w:eastAsia="Times New Roman"/>
                <w:b/>
                <w:szCs w:val="24"/>
              </w:rPr>
            </w:pPr>
          </w:p>
          <w:p w14:paraId="0CF4415C" w14:textId="77777777" w:rsidR="00B246C2" w:rsidRPr="000D1FBE" w:rsidRDefault="009A5B8E">
            <w:pPr>
              <w:widowControl w:val="0"/>
              <w:ind w:left="40" w:hanging="40"/>
              <w:jc w:val="center"/>
              <w:rPr>
                <w:rFonts w:eastAsia="Times New Roman"/>
                <w:b/>
                <w:szCs w:val="24"/>
              </w:rPr>
            </w:pPr>
            <w:r w:rsidRPr="000D1FBE">
              <w:rPr>
                <w:rFonts w:eastAsia="Times New Roman"/>
                <w:b/>
                <w:szCs w:val="24"/>
              </w:rPr>
              <w:t>PRASĪBĀS FINANŠU PIEDĀVĀJUMAM</w:t>
            </w:r>
          </w:p>
          <w:p w14:paraId="117C2776" w14:textId="77777777" w:rsidR="00B246C2" w:rsidRPr="000D1FBE" w:rsidRDefault="00B246C2">
            <w:pPr>
              <w:widowControl w:val="0"/>
              <w:ind w:left="40" w:hanging="40"/>
              <w:jc w:val="center"/>
              <w:rPr>
                <w:rFonts w:eastAsia="Times New Roman"/>
                <w:b/>
                <w:szCs w:val="24"/>
              </w:rPr>
            </w:pPr>
          </w:p>
        </w:tc>
        <w:tc>
          <w:tcPr>
            <w:tcW w:w="7802" w:type="dxa"/>
            <w:tcBorders>
              <w:top w:val="single" w:sz="4" w:space="0" w:color="auto"/>
              <w:left w:val="single" w:sz="4" w:space="0" w:color="auto"/>
              <w:bottom w:val="single" w:sz="4" w:space="0" w:color="auto"/>
              <w:right w:val="single" w:sz="4" w:space="0" w:color="auto"/>
            </w:tcBorders>
            <w:shd w:val="clear" w:color="auto" w:fill="D9D9D9"/>
          </w:tcPr>
          <w:p w14:paraId="6302A6D1" w14:textId="77777777" w:rsidR="00B246C2" w:rsidRPr="000D1FBE" w:rsidRDefault="00B246C2">
            <w:pPr>
              <w:widowControl w:val="0"/>
              <w:jc w:val="center"/>
              <w:rPr>
                <w:rFonts w:eastAsia="Times New Roman"/>
                <w:b/>
                <w:bCs/>
                <w:caps/>
                <w:color w:val="000000"/>
                <w:szCs w:val="24"/>
              </w:rPr>
            </w:pPr>
          </w:p>
          <w:p w14:paraId="77C68EAB" w14:textId="77777777" w:rsidR="00B246C2" w:rsidRPr="000D1FBE" w:rsidRDefault="009A5B8E">
            <w:pPr>
              <w:widowControl w:val="0"/>
              <w:jc w:val="center"/>
              <w:rPr>
                <w:rFonts w:eastAsia="Times New Roman"/>
                <w:b/>
                <w:bCs/>
                <w:caps/>
                <w:color w:val="000000"/>
                <w:szCs w:val="24"/>
              </w:rPr>
            </w:pPr>
            <w:r w:rsidRPr="000D1FBE">
              <w:rPr>
                <w:rFonts w:eastAsia="Times New Roman"/>
                <w:b/>
                <w:bCs/>
                <w:caps/>
                <w:color w:val="000000"/>
                <w:szCs w:val="24"/>
              </w:rPr>
              <w:t>Iesniedzamie dokumenti</w:t>
            </w:r>
          </w:p>
          <w:p w14:paraId="175C21CC" w14:textId="77777777" w:rsidR="00B246C2" w:rsidRPr="000D1FBE" w:rsidRDefault="00B246C2">
            <w:pPr>
              <w:widowControl w:val="0"/>
              <w:ind w:left="40" w:hanging="40"/>
              <w:jc w:val="center"/>
              <w:rPr>
                <w:rFonts w:eastAsia="Times New Roman"/>
                <w:b/>
                <w:szCs w:val="24"/>
              </w:rPr>
            </w:pPr>
          </w:p>
        </w:tc>
      </w:tr>
      <w:tr w:rsidR="00B246C2" w:rsidRPr="000D1FBE" w14:paraId="569BD054" w14:textId="77777777">
        <w:trPr>
          <w:trHeight w:val="146"/>
        </w:trPr>
        <w:tc>
          <w:tcPr>
            <w:tcW w:w="6521" w:type="dxa"/>
            <w:tcBorders>
              <w:top w:val="single" w:sz="4" w:space="0" w:color="auto"/>
              <w:left w:val="single" w:sz="4" w:space="0" w:color="auto"/>
              <w:bottom w:val="single" w:sz="4" w:space="0" w:color="auto"/>
              <w:right w:val="single" w:sz="4" w:space="0" w:color="auto"/>
            </w:tcBorders>
          </w:tcPr>
          <w:p w14:paraId="60E904DE" w14:textId="77777777" w:rsidR="00B246C2" w:rsidRPr="000D1FBE" w:rsidRDefault="009A5B8E" w:rsidP="00A33638">
            <w:pPr>
              <w:widowControl w:val="0"/>
              <w:numPr>
                <w:ilvl w:val="1"/>
                <w:numId w:val="33"/>
              </w:numPr>
              <w:ind w:left="738" w:hanging="459"/>
              <w:rPr>
                <w:rFonts w:eastAsia="Arial Unicode MS"/>
                <w:color w:val="000000"/>
                <w:szCs w:val="24"/>
                <w:lang w:eastAsia="lv-LV" w:bidi="lv-LV"/>
              </w:rPr>
            </w:pPr>
            <w:r w:rsidRPr="000D1FBE">
              <w:rPr>
                <w:rFonts w:eastAsia="Arial Unicode MS"/>
                <w:color w:val="000000"/>
                <w:szCs w:val="24"/>
                <w:lang w:eastAsia="lv-LV" w:bidi="lv-LV"/>
              </w:rPr>
              <w:t xml:space="preserve">Pretendents iesniedz finanšu piedāvājums iepirkumam. </w:t>
            </w:r>
          </w:p>
          <w:p w14:paraId="666CB58D" w14:textId="77777777" w:rsidR="00B246C2" w:rsidRPr="000D1FBE" w:rsidRDefault="00B246C2">
            <w:pPr>
              <w:widowControl w:val="0"/>
              <w:rPr>
                <w:rFonts w:eastAsia="Arial Unicode MS"/>
                <w:strike/>
                <w:color w:val="FF0000"/>
                <w:szCs w:val="24"/>
                <w:lang w:eastAsia="lv-LV" w:bidi="lv-LV"/>
              </w:rPr>
            </w:pPr>
          </w:p>
        </w:tc>
        <w:tc>
          <w:tcPr>
            <w:tcW w:w="7802" w:type="dxa"/>
            <w:tcBorders>
              <w:top w:val="single" w:sz="4" w:space="0" w:color="auto"/>
              <w:left w:val="single" w:sz="4" w:space="0" w:color="auto"/>
              <w:bottom w:val="single" w:sz="4" w:space="0" w:color="auto"/>
              <w:right w:val="single" w:sz="4" w:space="0" w:color="auto"/>
            </w:tcBorders>
          </w:tcPr>
          <w:p w14:paraId="737DDA8E" w14:textId="77777777" w:rsidR="00B246C2" w:rsidRPr="000D1FBE" w:rsidRDefault="009A5B8E" w:rsidP="00A33638">
            <w:pPr>
              <w:widowControl w:val="0"/>
              <w:numPr>
                <w:ilvl w:val="2"/>
                <w:numId w:val="33"/>
              </w:numPr>
              <w:ind w:left="749" w:hanging="567"/>
              <w:rPr>
                <w:szCs w:val="24"/>
              </w:rPr>
            </w:pPr>
            <w:r w:rsidRPr="000D1FBE">
              <w:rPr>
                <w:szCs w:val="24"/>
              </w:rPr>
              <w:t xml:space="preserve">Finanšu piedāvājumu pretendents sagatavo un iesniedz, ievērojot šādas prasības: </w:t>
            </w:r>
          </w:p>
          <w:p w14:paraId="3E366ED9"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 xml:space="preserve">finanšu piedāvājumu sagatavo atbilstoši Nolikumā </w:t>
            </w:r>
            <w:r w:rsidRPr="000D1FBE">
              <w:rPr>
                <w:b/>
                <w:bCs/>
                <w:szCs w:val="24"/>
              </w:rPr>
              <w:t>10. pielikumā</w:t>
            </w:r>
            <w:r w:rsidRPr="000D1FBE">
              <w:rPr>
                <w:szCs w:val="24"/>
              </w:rPr>
              <w:t xml:space="preserve">  pievienotai veidnei;</w:t>
            </w:r>
          </w:p>
          <w:p w14:paraId="49475F03"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 xml:space="preserve">piedāvājumam jābūt izteiktam </w:t>
            </w:r>
            <w:proofErr w:type="spellStart"/>
            <w:r w:rsidRPr="000D1FBE">
              <w:rPr>
                <w:i/>
                <w:iCs/>
                <w:szCs w:val="24"/>
              </w:rPr>
              <w:t>euro</w:t>
            </w:r>
            <w:proofErr w:type="spellEnd"/>
            <w:r w:rsidRPr="000D1FBE">
              <w:rPr>
                <w:szCs w:val="24"/>
              </w:rPr>
              <w:t xml:space="preserve"> bez PVN, atsevišķi jānorāda piedāvājuma cena ar PVN; </w:t>
            </w:r>
          </w:p>
          <w:p w14:paraId="5214CA4F" w14:textId="77777777" w:rsidR="00B246C2" w:rsidRPr="000D1FBE" w:rsidRDefault="009A5B8E" w:rsidP="00A33638">
            <w:pPr>
              <w:widowControl w:val="0"/>
              <w:numPr>
                <w:ilvl w:val="0"/>
                <w:numId w:val="19"/>
              </w:numPr>
              <w:tabs>
                <w:tab w:val="left" w:pos="463"/>
              </w:tabs>
              <w:ind w:left="1033" w:firstLine="0"/>
              <w:rPr>
                <w:szCs w:val="24"/>
              </w:rPr>
            </w:pPr>
            <w:r w:rsidRPr="000D1FBE">
              <w:rPr>
                <w:szCs w:val="24"/>
              </w:rPr>
              <w:t>piedāvājuma cena ir jānorāda ar precizitāti 2 (divas) zīmes aiz komata;</w:t>
            </w:r>
          </w:p>
          <w:p w14:paraId="02A218D6" w14:textId="77777777" w:rsidR="00B246C2" w:rsidRPr="000D1FBE" w:rsidRDefault="009A5B8E" w:rsidP="00A33638">
            <w:pPr>
              <w:widowControl w:val="0"/>
              <w:numPr>
                <w:ilvl w:val="0"/>
                <w:numId w:val="19"/>
              </w:numPr>
              <w:tabs>
                <w:tab w:val="left" w:pos="463"/>
                <w:tab w:val="left" w:pos="607"/>
              </w:tabs>
              <w:ind w:left="1033" w:firstLine="0"/>
              <w:rPr>
                <w:szCs w:val="24"/>
              </w:rPr>
            </w:pPr>
            <w:r w:rsidRPr="000D1FBE">
              <w:rPr>
                <w:szCs w:val="24"/>
              </w:rPr>
              <w:t>piedāvājuma cenā jāiekļauj visas izmaksas (darba algas, administratīvās, transporta, nodokļi u.c.), kas nodrošinātu iepirkumā paredzētā pakalpojuma izpildi.</w:t>
            </w:r>
          </w:p>
          <w:p w14:paraId="1F9F7EF2" w14:textId="77777777" w:rsidR="00B246C2" w:rsidRPr="000D1FBE" w:rsidRDefault="00B246C2">
            <w:pPr>
              <w:widowControl w:val="0"/>
              <w:tabs>
                <w:tab w:val="left" w:pos="463"/>
                <w:tab w:val="left" w:pos="607"/>
              </w:tabs>
              <w:ind w:left="1033"/>
              <w:rPr>
                <w:szCs w:val="24"/>
              </w:rPr>
            </w:pPr>
          </w:p>
          <w:p w14:paraId="44D5BC0B" w14:textId="77777777" w:rsidR="00B246C2" w:rsidRPr="000D1FBE" w:rsidRDefault="009A5B8E">
            <w:pPr>
              <w:widowControl w:val="0"/>
              <w:tabs>
                <w:tab w:val="left" w:pos="463"/>
                <w:tab w:val="left" w:pos="607"/>
              </w:tabs>
              <w:ind w:left="37"/>
              <w:rPr>
                <w:rFonts w:eastAsia="Times New Roman"/>
                <w:szCs w:val="24"/>
              </w:rPr>
            </w:pPr>
            <w:r w:rsidRPr="000D1FBE">
              <w:rPr>
                <w:color w:val="000000"/>
                <w:szCs w:val="24"/>
              </w:rPr>
              <w:t>Iepirkuma līgumu izpildes laikā radusies inflācija, tirgus apstākļu maiņa vai jebkuri citi apstākļi nevar būt par pamatu cenu paaugstināšanai, un šo procesu radītās sekas Pretendentam ir jāprognozē un jāaprēķina, sastādot finanšu piedāvājumu.</w:t>
            </w:r>
          </w:p>
        </w:tc>
      </w:tr>
    </w:tbl>
    <w:p w14:paraId="32941AA8" w14:textId="77777777" w:rsidR="00B246C2" w:rsidRPr="000D1FBE" w:rsidRDefault="00B246C2">
      <w:pPr>
        <w:ind w:firstLine="1134"/>
        <w:rPr>
          <w:rFonts w:eastAsia="Times New Roman"/>
          <w:b/>
          <w:bCs/>
          <w:szCs w:val="24"/>
          <w:lang w:eastAsia="lv-LV"/>
        </w:rPr>
      </w:pPr>
    </w:p>
    <w:p w14:paraId="76CF6756" w14:textId="77777777" w:rsidR="00B246C2" w:rsidRPr="000D1FBE" w:rsidRDefault="00B246C2">
      <w:pPr>
        <w:widowControl w:val="0"/>
        <w:shd w:val="clear" w:color="auto" w:fill="FFFFFF"/>
        <w:rPr>
          <w:rFonts w:eastAsia="Times New Roman"/>
          <w:bCs/>
          <w:szCs w:val="24"/>
        </w:rPr>
        <w:sectPr w:rsidR="00B246C2" w:rsidRPr="000D1FBE">
          <w:endnotePr>
            <w:numFmt w:val="decimal"/>
          </w:endnotePr>
          <w:pgSz w:w="16838" w:h="11906" w:orient="landscape"/>
          <w:pgMar w:top="1134" w:right="1134" w:bottom="993" w:left="1134" w:header="0" w:footer="284" w:gutter="0"/>
          <w:cols w:space="708"/>
        </w:sectPr>
      </w:pPr>
    </w:p>
    <w:p w14:paraId="0DBC32F3" w14:textId="77777777" w:rsidR="00B246C2" w:rsidRPr="00E1045F" w:rsidRDefault="009A5B8E" w:rsidP="00A33638">
      <w:pPr>
        <w:pStyle w:val="Virsraksts11"/>
        <w:keepNext w:val="0"/>
        <w:keepLines w:val="0"/>
        <w:widowControl w:val="0"/>
        <w:numPr>
          <w:ilvl w:val="0"/>
          <w:numId w:val="33"/>
        </w:numPr>
        <w:tabs>
          <w:tab w:val="left" w:pos="284"/>
        </w:tabs>
        <w:ind w:left="0" w:firstLine="0"/>
        <w:rPr>
          <w:szCs w:val="28"/>
          <w:lang w:val="lv-LV"/>
        </w:rPr>
      </w:pPr>
      <w:bookmarkStart w:id="210" w:name="_Toc69657198"/>
      <w:bookmarkStart w:id="211" w:name="_Toc69657425"/>
      <w:bookmarkStart w:id="212" w:name="_Toc346019350"/>
      <w:bookmarkStart w:id="213" w:name="_Toc346020647"/>
      <w:bookmarkStart w:id="214" w:name="_Toc346020695"/>
      <w:bookmarkStart w:id="215" w:name="_Toc346020870"/>
      <w:bookmarkStart w:id="216" w:name="_Toc350756962"/>
      <w:bookmarkStart w:id="217" w:name="_Toc365578952"/>
      <w:bookmarkStart w:id="218" w:name="_Toc365625263"/>
      <w:bookmarkStart w:id="219" w:name="_Toc370207537"/>
      <w:bookmarkStart w:id="220" w:name="_Toc370469109"/>
      <w:bookmarkStart w:id="221" w:name="_Toc411517872"/>
      <w:bookmarkStart w:id="222" w:name="_Toc411932008"/>
      <w:bookmarkStart w:id="223" w:name="_Toc411944773"/>
      <w:bookmarkStart w:id="224" w:name="_Toc412040823"/>
      <w:bookmarkStart w:id="225" w:name="_Toc459283343"/>
      <w:bookmarkStart w:id="226" w:name="_Toc462842836"/>
      <w:bookmarkStart w:id="227" w:name="_Toc69403514"/>
      <w:bookmarkStart w:id="228" w:name="_Toc58053980"/>
      <w:bookmarkStart w:id="229" w:name="_Toc19521660"/>
      <w:bookmarkStart w:id="230" w:name="_Toc535915691"/>
      <w:bookmarkStart w:id="231" w:name="_Toc535914806"/>
      <w:bookmarkStart w:id="232" w:name="_Toc535914588"/>
      <w:bookmarkStart w:id="233" w:name="_Toc268599916"/>
      <w:bookmarkStart w:id="234" w:name="_Toc130872948"/>
      <w:bookmarkStart w:id="235" w:name="_Toc85449938"/>
      <w:bookmarkStart w:id="236" w:name="_Toc85448328"/>
      <w:bookmarkStart w:id="237" w:name="_Toc149554141"/>
      <w:bookmarkEnd w:id="210"/>
      <w:bookmarkEnd w:id="211"/>
      <w:bookmarkEnd w:id="212"/>
      <w:bookmarkEnd w:id="213"/>
      <w:bookmarkEnd w:id="214"/>
      <w:r w:rsidRPr="00E1045F">
        <w:rPr>
          <w:szCs w:val="28"/>
          <w:lang w:val="lv-LV"/>
        </w:rPr>
        <w:t>P</w:t>
      </w:r>
      <w:bookmarkStart w:id="238" w:name="bookmark37"/>
      <w:bookmarkEnd w:id="215"/>
      <w:r w:rsidRPr="00E1045F">
        <w:rPr>
          <w:szCs w:val="28"/>
          <w:lang w:val="lv-LV"/>
        </w:rPr>
        <w:t>rasības attiecībā uz piegādātāju apvienībām</w:t>
      </w:r>
      <w:bookmarkEnd w:id="216"/>
      <w:bookmarkEnd w:id="217"/>
      <w:bookmarkEnd w:id="218"/>
      <w:r w:rsidRPr="00E1045F">
        <w:rPr>
          <w:szCs w:val="28"/>
          <w:lang w:val="lv-LV"/>
        </w:rPr>
        <w:t xml:space="preserve"> </w:t>
      </w:r>
      <w:bookmarkEnd w:id="204"/>
      <w:bookmarkEnd w:id="207"/>
      <w:bookmarkEnd w:id="208"/>
      <w:bookmarkEnd w:id="209"/>
      <w:bookmarkEnd w:id="219"/>
      <w:bookmarkEnd w:id="220"/>
      <w:bookmarkEnd w:id="221"/>
      <w:bookmarkEnd w:id="222"/>
      <w:bookmarkEnd w:id="223"/>
      <w:bookmarkEnd w:id="224"/>
      <w:bookmarkEnd w:id="225"/>
      <w:bookmarkEnd w:id="226"/>
      <w:bookmarkEnd w:id="227"/>
      <w:bookmarkEnd w:id="228"/>
      <w:bookmarkEnd w:id="229"/>
      <w:bookmarkEnd w:id="230"/>
    </w:p>
    <w:p w14:paraId="07FB4C8D" w14:textId="77777777" w:rsidR="00B246C2" w:rsidRPr="000D1FBE" w:rsidRDefault="009A5B8E" w:rsidP="00A33638">
      <w:pPr>
        <w:pStyle w:val="Sarakstarindkopa"/>
        <w:widowControl w:val="0"/>
        <w:numPr>
          <w:ilvl w:val="1"/>
          <w:numId w:val="46"/>
        </w:numPr>
        <w:ind w:left="0" w:firstLine="0"/>
        <w:rPr>
          <w:rFonts w:eastAsia="Times New Roman"/>
          <w:szCs w:val="24"/>
          <w:lang w:eastAsia="lv-LV"/>
        </w:rPr>
      </w:pPr>
      <w:r w:rsidRPr="000D1FBE">
        <w:rPr>
          <w:rFonts w:eastAsia="Times New Roman"/>
          <w:szCs w:val="24"/>
          <w:lang w:eastAsia="lv-LV"/>
        </w:rPr>
        <w:t xml:space="preserve">Prasību attiecībā uz pretendenta tehniskām un profesionālām spējām (Nolikuma </w:t>
      </w:r>
      <w:r w:rsidRPr="000D1FBE">
        <w:rPr>
          <w:rFonts w:eastAsia="Times New Roman"/>
          <w:b/>
          <w:bCs/>
          <w:szCs w:val="24"/>
          <w:lang w:eastAsia="lv-LV"/>
        </w:rPr>
        <w:t>4.6.</w:t>
      </w:r>
      <w:r w:rsidRPr="000D1FBE">
        <w:rPr>
          <w:rFonts w:eastAsia="Times New Roman"/>
          <w:szCs w:val="24"/>
          <w:lang w:eastAsia="lv-LV"/>
        </w:rPr>
        <w:t> </w:t>
      </w:r>
      <w:r w:rsidRPr="000D1FBE">
        <w:rPr>
          <w:rFonts w:eastAsia="Times New Roman"/>
          <w:b/>
          <w:bCs/>
          <w:szCs w:val="24"/>
          <w:lang w:eastAsia="lv-LV"/>
        </w:rPr>
        <w:t>punkts</w:t>
      </w:r>
      <w:r w:rsidRPr="000D1FBE">
        <w:rPr>
          <w:rFonts w:eastAsia="Times New Roman"/>
          <w:szCs w:val="24"/>
          <w:lang w:eastAsia="lv-LV"/>
        </w:rPr>
        <w:t>) piegādātāju apvienība var izpildīt, summējot pieredzi apliecinošus būvobjektus (ja attiecināms). Nedrīkst summēt objektos veicamo darbu veidus un/vai būvdarbu apjomus. Ja piegādātāju apvienība summē pieredzes objektus, un/vai ja tiek izmantota tikai viena piegādātāju apvienības dalībnieka pieredze, jāiesniedz:</w:t>
      </w:r>
    </w:p>
    <w:p w14:paraId="4EB48082" w14:textId="77777777" w:rsidR="00B246C2" w:rsidRPr="000D1FBE" w:rsidRDefault="009A5B8E" w:rsidP="00A33638">
      <w:pPr>
        <w:widowControl w:val="0"/>
        <w:numPr>
          <w:ilvl w:val="2"/>
          <w:numId w:val="46"/>
        </w:numPr>
        <w:tabs>
          <w:tab w:val="left" w:pos="567"/>
        </w:tabs>
        <w:ind w:left="0" w:firstLine="0"/>
        <w:rPr>
          <w:rFonts w:eastAsia="Times New Roman"/>
          <w:szCs w:val="24"/>
          <w:lang w:eastAsia="lv-LV"/>
        </w:rPr>
      </w:pPr>
      <w:r w:rsidRPr="000D1FBE">
        <w:rPr>
          <w:rFonts w:eastAsia="Times New Roman"/>
          <w:szCs w:val="24"/>
          <w:lang w:eastAsia="lv-LV"/>
        </w:rPr>
        <w:t>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7DB2D968"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514B7759"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Balstīšanās uz cita piegādātāju apvienības dalībnieka pieredzi nedrīkst būt formāla, tas piemēram var nozīmēt, ka:</w:t>
      </w:r>
    </w:p>
    <w:p w14:paraId="572E61E1" w14:textId="77777777" w:rsidR="00B246C2" w:rsidRPr="000D1FBE" w:rsidRDefault="009A5B8E" w:rsidP="00A33638">
      <w:pPr>
        <w:widowControl w:val="0"/>
        <w:numPr>
          <w:ilvl w:val="0"/>
          <w:numId w:val="8"/>
        </w:numPr>
        <w:tabs>
          <w:tab w:val="left" w:pos="284"/>
        </w:tabs>
        <w:ind w:left="0" w:firstLine="0"/>
        <w:rPr>
          <w:rFonts w:eastAsia="Times New Roman"/>
          <w:i/>
          <w:szCs w:val="24"/>
          <w:lang w:eastAsia="lv-LV"/>
        </w:rPr>
      </w:pPr>
      <w:r w:rsidRPr="000D1FBE">
        <w:rPr>
          <w:rFonts w:eastAsia="Times New Roman"/>
          <w:i/>
          <w:szCs w:val="24"/>
          <w:lang w:eastAsia="lv-LV"/>
        </w:rPr>
        <w:t>piegādātāju apvienības dalībnieku veicamo darbu finanšu apjomiem jābūt salīdzināmiem ar nepieciešamās kompetences iesaistes apjomu;</w:t>
      </w:r>
    </w:p>
    <w:p w14:paraId="296DD8B2" w14:textId="77777777" w:rsidR="00B246C2" w:rsidRPr="000D1FBE" w:rsidRDefault="009A5B8E" w:rsidP="00A33638">
      <w:pPr>
        <w:widowControl w:val="0"/>
        <w:numPr>
          <w:ilvl w:val="0"/>
          <w:numId w:val="8"/>
        </w:numPr>
        <w:tabs>
          <w:tab w:val="left" w:pos="0"/>
        </w:tabs>
        <w:ind w:left="0" w:firstLine="0"/>
        <w:rPr>
          <w:rFonts w:eastAsia="Times New Roman"/>
          <w:i/>
          <w:szCs w:val="24"/>
          <w:lang w:eastAsia="lv-LV"/>
        </w:rPr>
      </w:pPr>
      <w:r w:rsidRPr="000D1FBE">
        <w:rPr>
          <w:rFonts w:eastAsia="Times New Roman"/>
          <w:i/>
          <w:szCs w:val="24"/>
          <w:lang w:eastAsia="lv-LV"/>
        </w:rPr>
        <w:t xml:space="preserve">piegādātāju apvienības dalībnieks nevar izpildīt tos darbus, kuru izpildē tam nav pieredzes. </w:t>
      </w:r>
    </w:p>
    <w:p w14:paraId="761EE3FA" w14:textId="77777777" w:rsidR="00B246C2" w:rsidRPr="000D1FBE" w:rsidRDefault="009A5B8E" w:rsidP="00A33638">
      <w:pPr>
        <w:widowControl w:val="0"/>
        <w:numPr>
          <w:ilvl w:val="1"/>
          <w:numId w:val="46"/>
        </w:numPr>
        <w:ind w:left="0" w:firstLine="0"/>
        <w:rPr>
          <w:rFonts w:eastAsia="Times New Roman"/>
          <w:szCs w:val="24"/>
          <w:lang w:eastAsia="lv-LV"/>
        </w:rPr>
      </w:pPr>
      <w:r w:rsidRPr="000D1FBE">
        <w:rPr>
          <w:rFonts w:eastAsia="Times New Roman"/>
          <w:szCs w:val="24"/>
          <w:lang w:eastAsia="lv-LV"/>
        </w:rPr>
        <w:t xml:space="preserve">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un pieredzi. Nedrīkst piedāvāt divus vai vairākus prasībām daļēji atbilstošus speciālistus. </w:t>
      </w:r>
    </w:p>
    <w:p w14:paraId="1A1CDA52" w14:textId="77777777" w:rsidR="00B246C2" w:rsidRPr="000D1FBE" w:rsidRDefault="009A5B8E">
      <w:pPr>
        <w:widowControl w:val="0"/>
        <w:rPr>
          <w:rFonts w:eastAsia="Times New Roman"/>
          <w:i/>
          <w:szCs w:val="24"/>
          <w:lang w:eastAsia="lv-LV"/>
        </w:rPr>
      </w:pPr>
      <w:r w:rsidRPr="000D1FBE">
        <w:rPr>
          <w:rFonts w:eastAsia="Times New Roman"/>
          <w:i/>
          <w:szCs w:val="24"/>
          <w:lang w:eastAsia="lv-LV"/>
        </w:rPr>
        <w:t>Balstīšanās uz cita piegādātāju apvienības dalībnieka speciālistu nedrīkst būt formāla, tas, piemēram, var nozīmēt, ka speciālists, kurš tika izvirzīts prasības izpildei, būs reāli jāiesaista līguma izpildē, t.i., darbu veikšanā.</w:t>
      </w:r>
    </w:p>
    <w:p w14:paraId="5FF02FDD" w14:textId="77777777" w:rsidR="00B246C2" w:rsidRPr="000D1FBE" w:rsidRDefault="009A5B8E" w:rsidP="00A33638">
      <w:pPr>
        <w:widowControl w:val="0"/>
        <w:numPr>
          <w:ilvl w:val="1"/>
          <w:numId w:val="46"/>
        </w:numPr>
        <w:ind w:left="0" w:firstLine="0"/>
        <w:rPr>
          <w:rFonts w:eastAsia="Times New Roman"/>
          <w:szCs w:val="24"/>
          <w:lang w:eastAsia="lv-LV"/>
        </w:rPr>
      </w:pPr>
      <w:r w:rsidRPr="000D1FBE">
        <w:rPr>
          <w:rFonts w:eastAsia="Times New Roman"/>
          <w:szCs w:val="24"/>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1C691458"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239" w:name="_Toc69403515"/>
      <w:bookmarkStart w:id="240" w:name="_Toc69657199"/>
      <w:bookmarkStart w:id="241" w:name="_Toc69657426"/>
      <w:bookmarkStart w:id="242" w:name="_Toc149554142"/>
      <w:r w:rsidRPr="00E1045F">
        <w:rPr>
          <w:szCs w:val="28"/>
          <w:lang w:val="lv-LV"/>
        </w:rPr>
        <w:t>Cita informācija</w:t>
      </w:r>
      <w:bookmarkEnd w:id="239"/>
      <w:bookmarkEnd w:id="240"/>
      <w:bookmarkEnd w:id="241"/>
      <w:bookmarkEnd w:id="242"/>
    </w:p>
    <w:p w14:paraId="063E2C65" w14:textId="77777777" w:rsidR="00B246C2" w:rsidRPr="000D1FBE" w:rsidRDefault="009A5B8E" w:rsidP="00A33638">
      <w:pPr>
        <w:widowControl w:val="0"/>
        <w:numPr>
          <w:ilvl w:val="1"/>
          <w:numId w:val="46"/>
        </w:numPr>
        <w:tabs>
          <w:tab w:val="left" w:pos="426"/>
        </w:tabs>
        <w:ind w:left="0" w:firstLine="0"/>
        <w:rPr>
          <w:rFonts w:eastAsia="Times New Roman"/>
          <w:bCs/>
          <w:szCs w:val="24"/>
        </w:rPr>
      </w:pPr>
      <w:r w:rsidRPr="000D1FBE">
        <w:rPr>
          <w:rFonts w:eastAsia="Times New Roman"/>
          <w:bCs/>
          <w:szCs w:val="24"/>
        </w:rPr>
        <w:t>Laikā no piedāvājumu iesniegšanas līdz to atvēršanai Pasūtītājam un Iepirkuma komisijai ir aizliegts sniegt informāciju par citu piedāvājumu esamību. Piedāvājumu izvērtēšanas laikā līdz rezultātu paziņošanai Pasūtītājam un Komisijai ir aizliegts sniegt informāciju par piedāvājumu vērtēšanas procesu.</w:t>
      </w:r>
    </w:p>
    <w:p w14:paraId="1A39C98E"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243" w:name="_Toc69403517"/>
      <w:bookmarkStart w:id="244" w:name="_Toc69657201"/>
      <w:bookmarkStart w:id="245" w:name="_Toc69657428"/>
      <w:bookmarkStart w:id="246" w:name="_Toc149554143"/>
      <w:r w:rsidRPr="00E1045F">
        <w:rPr>
          <w:szCs w:val="28"/>
          <w:lang w:val="lv-LV"/>
        </w:rPr>
        <w:t>Iepirkumu komisijas tiesības un pienākumi</w:t>
      </w:r>
      <w:bookmarkEnd w:id="243"/>
      <w:bookmarkEnd w:id="244"/>
      <w:bookmarkEnd w:id="245"/>
      <w:bookmarkEnd w:id="246"/>
    </w:p>
    <w:p w14:paraId="35F5FC2B" w14:textId="77777777" w:rsidR="00B246C2" w:rsidRPr="000D1FBE" w:rsidRDefault="009A5B8E" w:rsidP="00A33638">
      <w:pPr>
        <w:widowControl w:val="0"/>
        <w:numPr>
          <w:ilvl w:val="1"/>
          <w:numId w:val="46"/>
        </w:numPr>
        <w:ind w:left="0" w:firstLine="0"/>
        <w:rPr>
          <w:b/>
          <w:bCs/>
          <w:caps/>
          <w:szCs w:val="24"/>
          <w:lang w:eastAsia="lv-LV" w:bidi="lv-LV"/>
        </w:rPr>
      </w:pPr>
      <w:bookmarkStart w:id="247" w:name="_Toc69293875"/>
      <w:bookmarkStart w:id="248" w:name="_Toc69403518"/>
      <w:bookmarkStart w:id="249" w:name="_Toc69405694"/>
      <w:r w:rsidRPr="000D1FBE">
        <w:rPr>
          <w:b/>
          <w:bCs/>
          <w:szCs w:val="24"/>
          <w:lang w:eastAsia="lv-LV" w:bidi="lv-LV"/>
        </w:rPr>
        <w:t>Iepirkuma komisijas tiesības:</w:t>
      </w:r>
      <w:bookmarkEnd w:id="247"/>
      <w:bookmarkEnd w:id="248"/>
      <w:bookmarkEnd w:id="249"/>
    </w:p>
    <w:p w14:paraId="38D7BE36" w14:textId="77777777" w:rsidR="00B246C2" w:rsidRPr="000D1FBE" w:rsidRDefault="009A5B8E" w:rsidP="00A33638">
      <w:pPr>
        <w:widowControl w:val="0"/>
        <w:numPr>
          <w:ilvl w:val="2"/>
          <w:numId w:val="46"/>
        </w:numPr>
        <w:ind w:left="0" w:firstLine="0"/>
        <w:rPr>
          <w:caps/>
          <w:szCs w:val="24"/>
          <w:lang w:eastAsia="lv-LV" w:bidi="lv-LV"/>
        </w:rPr>
      </w:pPr>
      <w:bookmarkStart w:id="250" w:name="_Toc69293876"/>
      <w:bookmarkStart w:id="251" w:name="_Toc69403519"/>
      <w:bookmarkStart w:id="252" w:name="_Toc69405695"/>
      <w:r w:rsidRPr="000D1FBE">
        <w:rPr>
          <w:szCs w:val="24"/>
          <w:lang w:eastAsia="lv-LV" w:bidi="lv-LV"/>
        </w:rPr>
        <w:t>Pieprasīt, lai pretendents precizētu informāciju par savu piedāvājumu, ja tas nepieciešams piedāvājumu noformējuma pārbaudei, pretendentu atlasei, kā arī piedāvājumu vērtēšanai un salīdzināšanai.</w:t>
      </w:r>
      <w:bookmarkEnd w:id="250"/>
      <w:bookmarkEnd w:id="251"/>
      <w:bookmarkEnd w:id="252"/>
    </w:p>
    <w:p w14:paraId="47A8E71F" w14:textId="77777777" w:rsidR="00B246C2" w:rsidRPr="000D1FBE" w:rsidRDefault="009A5B8E" w:rsidP="00A33638">
      <w:pPr>
        <w:widowControl w:val="0"/>
        <w:numPr>
          <w:ilvl w:val="2"/>
          <w:numId w:val="46"/>
        </w:numPr>
        <w:ind w:left="0" w:firstLine="0"/>
        <w:rPr>
          <w:szCs w:val="24"/>
          <w:lang w:eastAsia="lv-LV" w:bidi="lv-LV"/>
        </w:rPr>
      </w:pPr>
      <w:bookmarkStart w:id="253" w:name="_Toc69293877"/>
      <w:bookmarkStart w:id="254" w:name="_Toc69403520"/>
      <w:bookmarkStart w:id="255" w:name="_Toc69405696"/>
      <w:r w:rsidRPr="000D1FBE">
        <w:rPr>
          <w:szCs w:val="24"/>
          <w:lang w:eastAsia="lv-LV" w:bidi="lv-LV"/>
        </w:rPr>
        <w:t>Pieaicināt ekspertu jebkurā no piedāvājumu pārbaudes un novērtēšanas stadijām.</w:t>
      </w:r>
      <w:bookmarkEnd w:id="253"/>
      <w:bookmarkEnd w:id="254"/>
      <w:bookmarkEnd w:id="255"/>
    </w:p>
    <w:p w14:paraId="35B7715F" w14:textId="77777777" w:rsidR="00B246C2" w:rsidRPr="000D1FBE" w:rsidRDefault="009A5B8E" w:rsidP="00A33638">
      <w:pPr>
        <w:widowControl w:val="0"/>
        <w:numPr>
          <w:ilvl w:val="2"/>
          <w:numId w:val="46"/>
        </w:numPr>
        <w:ind w:left="0" w:firstLine="0"/>
        <w:rPr>
          <w:szCs w:val="24"/>
          <w:lang w:eastAsia="lv-LV" w:bidi="lv-LV"/>
        </w:rPr>
      </w:pPr>
      <w:bookmarkStart w:id="256" w:name="_Toc69293878"/>
      <w:bookmarkStart w:id="257" w:name="_Toc69403521"/>
      <w:bookmarkStart w:id="258" w:name="_Toc69405697"/>
      <w:r w:rsidRPr="000D1FBE">
        <w:rPr>
          <w:szCs w:val="24"/>
          <w:lang w:eastAsia="lv-LV" w:bidi="lv-LV"/>
        </w:rPr>
        <w:t>Jebkurā no piedāvājumu pārbaudes un izvērtēšanas stadijām pārtraukt izskatīt iepirkumam iesniegtos piedāvājumus, ja tie neatbilst Nolikumā izvirzītajām prasībām.</w:t>
      </w:r>
      <w:bookmarkEnd w:id="256"/>
      <w:bookmarkEnd w:id="257"/>
      <w:bookmarkEnd w:id="258"/>
    </w:p>
    <w:p w14:paraId="59850C92" w14:textId="77777777" w:rsidR="00B246C2" w:rsidRPr="000D1FBE" w:rsidRDefault="009A5B8E" w:rsidP="00A33638">
      <w:pPr>
        <w:widowControl w:val="0"/>
        <w:numPr>
          <w:ilvl w:val="2"/>
          <w:numId w:val="46"/>
        </w:numPr>
        <w:ind w:left="0" w:firstLine="0"/>
        <w:rPr>
          <w:szCs w:val="24"/>
          <w:lang w:eastAsia="lv-LV" w:bidi="lv-LV"/>
        </w:rPr>
      </w:pPr>
      <w:bookmarkStart w:id="259" w:name="_Toc69293879"/>
      <w:bookmarkStart w:id="260" w:name="_Toc69403522"/>
      <w:bookmarkStart w:id="261" w:name="_Toc69405698"/>
      <w:r w:rsidRPr="000D1FBE">
        <w:rPr>
          <w:szCs w:val="24"/>
          <w:lang w:eastAsia="lv-LV" w:bidi="lv-LV"/>
        </w:rPr>
        <w:t>Noraidīt visus iesniegtos piedāvājumus, ja tie neatbilst iepirkuma noteikumiem, neaptver visu pieprasīto pakalpojumu apjomu utt.</w:t>
      </w:r>
      <w:bookmarkEnd w:id="259"/>
      <w:bookmarkEnd w:id="260"/>
      <w:bookmarkEnd w:id="261"/>
    </w:p>
    <w:p w14:paraId="60402CAE" w14:textId="77777777" w:rsidR="00B246C2" w:rsidRPr="000D1FBE" w:rsidRDefault="009A5B8E" w:rsidP="00A33638">
      <w:pPr>
        <w:widowControl w:val="0"/>
        <w:numPr>
          <w:ilvl w:val="2"/>
          <w:numId w:val="46"/>
        </w:numPr>
        <w:ind w:left="0" w:firstLine="0"/>
        <w:rPr>
          <w:szCs w:val="24"/>
          <w:lang w:eastAsia="lv-LV" w:bidi="lv-LV"/>
        </w:rPr>
      </w:pPr>
      <w:bookmarkStart w:id="262" w:name="_Toc69293880"/>
      <w:bookmarkStart w:id="263" w:name="_Toc69403523"/>
      <w:bookmarkStart w:id="264" w:name="_Toc69405699"/>
      <w:bookmarkStart w:id="265" w:name="_Toc535915695"/>
      <w:bookmarkStart w:id="266" w:name="_Toc535914810"/>
      <w:bookmarkStart w:id="267" w:name="_Toc535914592"/>
      <w:bookmarkStart w:id="268" w:name="_Toc85449944"/>
      <w:bookmarkStart w:id="269" w:name="_Toc85448334"/>
      <w:bookmarkStart w:id="270" w:name="_Toc268599919"/>
      <w:bookmarkStart w:id="271" w:name="_Toc130872952"/>
      <w:bookmarkStart w:id="272" w:name="_Toc346019355"/>
      <w:bookmarkStart w:id="273" w:name="_Toc346020652"/>
      <w:bookmarkStart w:id="274" w:name="_Toc346020700"/>
      <w:bookmarkStart w:id="275" w:name="_Toc346020875"/>
      <w:bookmarkStart w:id="276" w:name="_Toc350756967"/>
      <w:bookmarkStart w:id="277" w:name="_Toc365578957"/>
      <w:bookmarkStart w:id="278" w:name="_Toc365625268"/>
      <w:bookmarkStart w:id="279" w:name="_Toc370207542"/>
      <w:bookmarkStart w:id="280" w:name="_Toc370469114"/>
      <w:bookmarkStart w:id="281" w:name="_Toc411517877"/>
      <w:bookmarkStart w:id="282" w:name="_Toc411932013"/>
      <w:bookmarkStart w:id="283" w:name="_Toc411944778"/>
      <w:bookmarkStart w:id="284" w:name="_Toc412040828"/>
      <w:bookmarkStart w:id="285" w:name="_Toc459283348"/>
      <w:bookmarkStart w:id="286" w:name="_Toc462842841"/>
      <w:bookmarkEnd w:id="262"/>
      <w:bookmarkEnd w:id="263"/>
      <w:bookmarkEnd w:id="264"/>
      <w:bookmarkEnd w:id="265"/>
      <w:bookmarkEnd w:id="266"/>
      <w:bookmarkEnd w:id="267"/>
      <w:bookmarkEnd w:id="268"/>
      <w:bookmarkEnd w:id="269"/>
      <w:bookmarkEnd w:id="270"/>
      <w:r w:rsidRPr="000D1FBE">
        <w:rPr>
          <w:szCs w:val="24"/>
          <w:lang w:eastAsia="lv-LV" w:bidi="lv-LV"/>
        </w:rPr>
        <w:t>Pieņemt lēmumu slēgt iepirkuma līgumu ar izraudzīto pretendentu.</w:t>
      </w:r>
      <w:bookmarkEnd w:id="271"/>
      <w:bookmarkEnd w:id="272"/>
      <w:bookmarkEnd w:id="273"/>
    </w:p>
    <w:p w14:paraId="18FF01C7" w14:textId="77777777" w:rsidR="00B246C2" w:rsidRPr="000D1FBE" w:rsidRDefault="009A5B8E" w:rsidP="00A33638">
      <w:pPr>
        <w:widowControl w:val="0"/>
        <w:numPr>
          <w:ilvl w:val="2"/>
          <w:numId w:val="46"/>
        </w:numPr>
        <w:ind w:left="0" w:firstLine="0"/>
        <w:rPr>
          <w:szCs w:val="24"/>
          <w:lang w:eastAsia="lv-LV" w:bidi="lv-LV"/>
        </w:rPr>
      </w:pPr>
      <w:bookmarkStart w:id="287" w:name="_Toc69293881"/>
      <w:bookmarkStart w:id="288" w:name="_Toc69403524"/>
      <w:bookmarkStart w:id="289" w:name="_Toc69405700"/>
      <w:r w:rsidRPr="000D1FBE">
        <w:rPr>
          <w:szCs w:val="24"/>
          <w:lang w:eastAsia="lv-LV" w:bidi="lv-LV"/>
        </w:rPr>
        <w:t>Ja izraudzītais pretendents atsakās slēgt iepirkuma līgumu, izvēlēties nākamo piedāvājumu ar zemāko cenu. Ja arī nākamais izraudzītais pretendents atsakās slēgt iepirkuma līgumu, pieņemt lēmumu izbeigt iepirkumu neizvēloties nevienu piedāvājumu.</w:t>
      </w:r>
      <w:bookmarkEnd w:id="287"/>
      <w:bookmarkEnd w:id="288"/>
      <w:bookmarkEnd w:id="289"/>
    </w:p>
    <w:p w14:paraId="09F3FEB8" w14:textId="77777777" w:rsidR="00B246C2" w:rsidRPr="000D1FBE" w:rsidRDefault="009A5B8E" w:rsidP="00A33638">
      <w:pPr>
        <w:widowControl w:val="0"/>
        <w:numPr>
          <w:ilvl w:val="2"/>
          <w:numId w:val="46"/>
        </w:numPr>
        <w:ind w:left="0" w:firstLine="0"/>
        <w:rPr>
          <w:szCs w:val="24"/>
          <w:lang w:eastAsia="lv-LV" w:bidi="lv-LV"/>
        </w:rPr>
      </w:pPr>
      <w:bookmarkStart w:id="290" w:name="_Toc69293882"/>
      <w:bookmarkStart w:id="291" w:name="_Toc69403525"/>
      <w:bookmarkStart w:id="292" w:name="_Toc69405701"/>
      <w:r w:rsidRPr="000D1FBE">
        <w:rPr>
          <w:szCs w:val="24"/>
          <w:lang w:eastAsia="lv-LV" w:bidi="lv-LV"/>
        </w:rPr>
        <w:t>Ja iepirkumam nav iesniegti piedāvājumi vai iesniegtie piedāvājumi neatbilst Nolikumā prasībām, pieņemt lēmumu izbeigt iepirkumu, neizvēloties nevienu piedāvājumu.</w:t>
      </w:r>
      <w:bookmarkEnd w:id="290"/>
      <w:bookmarkEnd w:id="291"/>
      <w:bookmarkEnd w:id="292"/>
    </w:p>
    <w:p w14:paraId="707FA0FF" w14:textId="77777777" w:rsidR="00B246C2" w:rsidRPr="000D1FBE" w:rsidRDefault="009A5B8E" w:rsidP="00A33638">
      <w:pPr>
        <w:widowControl w:val="0"/>
        <w:numPr>
          <w:ilvl w:val="2"/>
          <w:numId w:val="46"/>
        </w:numPr>
        <w:ind w:left="0" w:firstLine="0"/>
        <w:rPr>
          <w:szCs w:val="24"/>
          <w:lang w:eastAsia="lv-LV" w:bidi="lv-LV"/>
        </w:rPr>
      </w:pPr>
      <w:bookmarkStart w:id="293" w:name="_Toc69293883"/>
      <w:bookmarkStart w:id="294" w:name="_Toc69403526"/>
      <w:bookmarkStart w:id="295" w:name="_Toc69405702"/>
      <w:r w:rsidRPr="000D1FBE">
        <w:rPr>
          <w:szCs w:val="24"/>
          <w:lang w:eastAsia="lv-LV" w:bidi="lv-LV"/>
        </w:rPr>
        <w:t>Normatīvajos aktos noteiktajā kārtībā labot aritmētiskās kļūdas pretendentu finanšu piedāvājumos.</w:t>
      </w:r>
      <w:bookmarkEnd w:id="293"/>
      <w:bookmarkEnd w:id="294"/>
      <w:bookmarkEnd w:id="295"/>
    </w:p>
    <w:p w14:paraId="6B5053C4" w14:textId="77777777" w:rsidR="00B246C2" w:rsidRPr="000D1FBE" w:rsidRDefault="009A5B8E" w:rsidP="00A33638">
      <w:pPr>
        <w:widowControl w:val="0"/>
        <w:numPr>
          <w:ilvl w:val="2"/>
          <w:numId w:val="46"/>
        </w:numPr>
        <w:ind w:left="0" w:firstLine="0"/>
        <w:rPr>
          <w:szCs w:val="24"/>
          <w:lang w:eastAsia="lv-LV" w:bidi="lv-LV"/>
        </w:rPr>
      </w:pPr>
      <w:bookmarkStart w:id="296" w:name="_Toc69293884"/>
      <w:bookmarkStart w:id="297" w:name="_Toc69403527"/>
      <w:bookmarkStart w:id="298" w:name="_Toc69405703"/>
      <w:r w:rsidRPr="000D1FBE">
        <w:rPr>
          <w:szCs w:val="24"/>
          <w:lang w:eastAsia="lv-LV" w:bidi="lv-LV"/>
        </w:rPr>
        <w:t>Jebkurā brīdī pārtraukt iepirkumu, ja tam ir objektīvs pamatojums.</w:t>
      </w:r>
      <w:bookmarkStart w:id="299" w:name="_Toc472013866"/>
      <w:bookmarkStart w:id="300" w:name="_Toc471983471"/>
      <w:bookmarkStart w:id="301" w:name="_Toc471983261"/>
      <w:bookmarkEnd w:id="296"/>
      <w:bookmarkEnd w:id="297"/>
      <w:bookmarkEnd w:id="298"/>
    </w:p>
    <w:p w14:paraId="03AA6D3C" w14:textId="77777777" w:rsidR="00B246C2" w:rsidRPr="000D1FBE" w:rsidRDefault="009A5B8E" w:rsidP="00A33638">
      <w:pPr>
        <w:widowControl w:val="0"/>
        <w:numPr>
          <w:ilvl w:val="1"/>
          <w:numId w:val="46"/>
        </w:numPr>
        <w:ind w:left="0" w:firstLine="0"/>
        <w:rPr>
          <w:b/>
          <w:bCs/>
          <w:szCs w:val="24"/>
          <w:lang w:eastAsia="lv-LV" w:bidi="lv-LV"/>
        </w:rPr>
      </w:pPr>
      <w:bookmarkStart w:id="302" w:name="_Toc69293885"/>
      <w:bookmarkStart w:id="303" w:name="_Toc69403528"/>
      <w:bookmarkStart w:id="304" w:name="_Toc69405704"/>
      <w:r w:rsidRPr="000D1FBE">
        <w:rPr>
          <w:b/>
          <w:bCs/>
          <w:szCs w:val="24"/>
          <w:lang w:eastAsia="lv-LV" w:bidi="lv-LV"/>
        </w:rPr>
        <w:t>Iepirkuma komisijas pienākumi</w:t>
      </w:r>
      <w:bookmarkEnd w:id="302"/>
      <w:bookmarkEnd w:id="303"/>
      <w:bookmarkEnd w:id="304"/>
      <w:r w:rsidRPr="000D1FBE">
        <w:rPr>
          <w:b/>
          <w:bCs/>
          <w:szCs w:val="24"/>
          <w:lang w:eastAsia="lv-LV" w:bidi="lv-LV"/>
        </w:rPr>
        <w:t>:</w:t>
      </w:r>
      <w:bookmarkEnd w:id="231"/>
      <w:bookmarkEnd w:id="232"/>
      <w:bookmarkEnd w:id="233"/>
    </w:p>
    <w:p w14:paraId="3C2D40FB" w14:textId="77777777" w:rsidR="00B246C2" w:rsidRPr="000D1FBE" w:rsidRDefault="009A5B8E" w:rsidP="00A33638">
      <w:pPr>
        <w:widowControl w:val="0"/>
        <w:numPr>
          <w:ilvl w:val="2"/>
          <w:numId w:val="46"/>
        </w:numPr>
        <w:ind w:left="0" w:firstLine="0"/>
        <w:rPr>
          <w:szCs w:val="24"/>
          <w:lang w:eastAsia="lv-LV" w:bidi="lv-LV"/>
        </w:rPr>
      </w:pPr>
      <w:bookmarkStart w:id="305" w:name="_Toc69293886"/>
      <w:bookmarkStart w:id="306" w:name="_Toc69403529"/>
      <w:bookmarkStart w:id="307" w:name="_Toc69405705"/>
      <w:r w:rsidRPr="000D1FBE">
        <w:rPr>
          <w:szCs w:val="24"/>
          <w:lang w:eastAsia="lv-LV" w:bidi="lv-LV"/>
        </w:rPr>
        <w:t>Izstrādāt un apstiprināt iepirkuma dokumentus pirms iepirkuma izziņošanas.</w:t>
      </w:r>
      <w:bookmarkEnd w:id="305"/>
      <w:bookmarkEnd w:id="306"/>
      <w:bookmarkEnd w:id="307"/>
    </w:p>
    <w:p w14:paraId="2F22C124" w14:textId="77777777" w:rsidR="00B246C2" w:rsidRPr="000D1FBE" w:rsidRDefault="009A5B8E" w:rsidP="00A33638">
      <w:pPr>
        <w:widowControl w:val="0"/>
        <w:numPr>
          <w:ilvl w:val="2"/>
          <w:numId w:val="46"/>
        </w:numPr>
        <w:ind w:left="0" w:firstLine="0"/>
        <w:rPr>
          <w:szCs w:val="24"/>
          <w:lang w:eastAsia="lv-LV" w:bidi="lv-LV"/>
        </w:rPr>
      </w:pPr>
      <w:bookmarkStart w:id="308" w:name="_Toc69293887"/>
      <w:bookmarkStart w:id="309" w:name="_Toc69403530"/>
      <w:bookmarkStart w:id="310" w:name="_Toc69405706"/>
      <w:r w:rsidRPr="000D1FBE">
        <w:rPr>
          <w:szCs w:val="24"/>
          <w:lang w:eastAsia="lv-LV" w:bidi="lv-LV"/>
        </w:rPr>
        <w:t>Nodrošināt iepirkuma norisi un dokumentēšanu.</w:t>
      </w:r>
      <w:bookmarkEnd w:id="308"/>
      <w:bookmarkEnd w:id="309"/>
      <w:bookmarkEnd w:id="310"/>
    </w:p>
    <w:p w14:paraId="63584164" w14:textId="77777777" w:rsidR="00B246C2" w:rsidRPr="000D1FBE" w:rsidRDefault="009A5B8E" w:rsidP="00A33638">
      <w:pPr>
        <w:widowControl w:val="0"/>
        <w:numPr>
          <w:ilvl w:val="2"/>
          <w:numId w:val="46"/>
        </w:numPr>
        <w:ind w:left="0" w:firstLine="0"/>
        <w:rPr>
          <w:szCs w:val="24"/>
          <w:lang w:eastAsia="lv-LV" w:bidi="lv-LV"/>
        </w:rPr>
      </w:pPr>
      <w:bookmarkStart w:id="311" w:name="_Toc69293888"/>
      <w:bookmarkStart w:id="312" w:name="_Toc69403531"/>
      <w:bookmarkStart w:id="313" w:name="_Toc69405707"/>
      <w:r w:rsidRPr="000D1FBE">
        <w:rPr>
          <w:szCs w:val="24"/>
          <w:lang w:eastAsia="lv-LV" w:bidi="lv-LV"/>
        </w:rPr>
        <w:t>Nodrošināt pretendentu brīvu konkurenci, kā arī vienlīdzīgu un taisnīgu attieksmi pret tiem.</w:t>
      </w:r>
      <w:bookmarkEnd w:id="311"/>
      <w:bookmarkEnd w:id="312"/>
      <w:bookmarkEnd w:id="313"/>
    </w:p>
    <w:p w14:paraId="4BD185D3" w14:textId="77777777" w:rsidR="00B246C2" w:rsidRPr="000D1FBE" w:rsidRDefault="009A5B8E" w:rsidP="00A33638">
      <w:pPr>
        <w:widowControl w:val="0"/>
        <w:numPr>
          <w:ilvl w:val="2"/>
          <w:numId w:val="46"/>
        </w:numPr>
        <w:ind w:left="0" w:firstLine="0"/>
        <w:rPr>
          <w:szCs w:val="24"/>
          <w:lang w:eastAsia="lv-LV" w:bidi="lv-LV"/>
        </w:rPr>
      </w:pPr>
      <w:bookmarkStart w:id="314" w:name="_Toc69293889"/>
      <w:bookmarkStart w:id="315" w:name="_Toc69403532"/>
      <w:bookmarkStart w:id="316" w:name="_Toc69405708"/>
      <w:r w:rsidRPr="000D1FBE">
        <w:rPr>
          <w:szCs w:val="24"/>
          <w:lang w:eastAsia="lv-LV" w:bidi="lv-LV"/>
        </w:rPr>
        <w:t>Pēc ieinteresēto personu pieprasījuma normatīvajos aktos noteiktajā kārtībā sniegt informāciju par iepirkumu.</w:t>
      </w:r>
      <w:bookmarkEnd w:id="314"/>
      <w:bookmarkEnd w:id="315"/>
      <w:bookmarkEnd w:id="316"/>
    </w:p>
    <w:p w14:paraId="4007CA17" w14:textId="77777777" w:rsidR="00B246C2" w:rsidRPr="000D1FBE" w:rsidRDefault="009A5B8E" w:rsidP="00A33638">
      <w:pPr>
        <w:widowControl w:val="0"/>
        <w:numPr>
          <w:ilvl w:val="2"/>
          <w:numId w:val="46"/>
        </w:numPr>
        <w:ind w:left="0" w:firstLine="0"/>
        <w:rPr>
          <w:szCs w:val="24"/>
          <w:lang w:eastAsia="lv-LV" w:bidi="lv-LV"/>
        </w:rPr>
      </w:pPr>
      <w:bookmarkStart w:id="317" w:name="_Toc69293890"/>
      <w:bookmarkStart w:id="318" w:name="_Toc69403533"/>
      <w:bookmarkStart w:id="319" w:name="_Toc69405709"/>
      <w:r w:rsidRPr="000D1FBE">
        <w:rPr>
          <w:szCs w:val="24"/>
          <w:lang w:eastAsia="lv-LV" w:bidi="lv-LV"/>
        </w:rPr>
        <w:t>Vērtēt pretendentus un to iesniegtos piedāvājumus saskaņā ar PIL, citiem normatīvajiem aktiem un Nolikumu, noteikt uzvarētāju vai pieņemt lēmumu par iepirkuma izbeigšanu, neizvēloties nevienu piedāvājumu.</w:t>
      </w:r>
      <w:bookmarkEnd w:id="317"/>
      <w:bookmarkEnd w:id="318"/>
      <w:bookmarkEnd w:id="319"/>
    </w:p>
    <w:p w14:paraId="05E0B76A" w14:textId="77777777" w:rsidR="00B246C2" w:rsidRPr="00E1045F" w:rsidRDefault="009A5B8E" w:rsidP="00A33638">
      <w:pPr>
        <w:pStyle w:val="Virsraksts11"/>
        <w:keepNext w:val="0"/>
        <w:keepLines w:val="0"/>
        <w:widowControl w:val="0"/>
        <w:numPr>
          <w:ilvl w:val="0"/>
          <w:numId w:val="46"/>
        </w:numPr>
        <w:rPr>
          <w:szCs w:val="28"/>
          <w:lang w:val="lv-LV"/>
        </w:rPr>
      </w:pPr>
      <w:bookmarkStart w:id="320" w:name="_Toc69403534"/>
      <w:bookmarkStart w:id="321" w:name="_Toc69657202"/>
      <w:bookmarkStart w:id="322" w:name="_Toc69657429"/>
      <w:bookmarkStart w:id="323" w:name="_Toc149554144"/>
      <w:r w:rsidRPr="00E1045F">
        <w:rPr>
          <w:szCs w:val="28"/>
          <w:lang w:val="lv-LV"/>
        </w:rPr>
        <w:t>Pretendenta tiesības un pienākumi</w:t>
      </w:r>
      <w:bookmarkStart w:id="324" w:name="_Toc471983263"/>
      <w:bookmarkStart w:id="325" w:name="_Toc471983473"/>
      <w:bookmarkStart w:id="326" w:name="_Toc472013868"/>
      <w:bookmarkEnd w:id="320"/>
      <w:bookmarkEnd w:id="321"/>
      <w:bookmarkEnd w:id="322"/>
      <w:bookmarkEnd w:id="323"/>
    </w:p>
    <w:p w14:paraId="18E915EE" w14:textId="77777777" w:rsidR="00B246C2" w:rsidRPr="000D1FBE" w:rsidRDefault="009A5B8E" w:rsidP="00A33638">
      <w:pPr>
        <w:widowControl w:val="0"/>
        <w:numPr>
          <w:ilvl w:val="1"/>
          <w:numId w:val="46"/>
        </w:numPr>
        <w:ind w:left="0" w:firstLine="0"/>
        <w:rPr>
          <w:b/>
          <w:bCs/>
          <w:szCs w:val="24"/>
        </w:rPr>
      </w:pPr>
      <w:r w:rsidRPr="000D1FBE">
        <w:rPr>
          <w:b/>
          <w:bCs/>
          <w:szCs w:val="24"/>
        </w:rPr>
        <w:t>Pretendenta tiesības:</w:t>
      </w:r>
    </w:p>
    <w:p w14:paraId="40FB1CAF" w14:textId="77777777" w:rsidR="00B246C2" w:rsidRPr="000D1FBE" w:rsidRDefault="009A5B8E" w:rsidP="00A33638">
      <w:pPr>
        <w:widowControl w:val="0"/>
        <w:numPr>
          <w:ilvl w:val="2"/>
          <w:numId w:val="46"/>
        </w:numPr>
        <w:ind w:left="0" w:firstLine="0"/>
        <w:rPr>
          <w:szCs w:val="24"/>
        </w:rPr>
      </w:pPr>
      <w:bookmarkStart w:id="327" w:name="_Toc69293892"/>
      <w:bookmarkStart w:id="328" w:name="_Toc69403535"/>
      <w:bookmarkStart w:id="329" w:name="_Toc69405711"/>
      <w:bookmarkEnd w:id="327"/>
      <w:bookmarkEnd w:id="328"/>
      <w:bookmarkEnd w:id="329"/>
      <w:r w:rsidRPr="000D1FBE">
        <w:rPr>
          <w:szCs w:val="24"/>
        </w:rPr>
        <w:t>Pretendentiem, kuri atbilst Nolikumā pretendentiem noteiktajām prasībām, ir tiesības bez ierobežojumiem piedalīties iepirkumā uz vienādiem noteikumiem ar pārējiem piedāvājumu iesniegušajiem pretendentiem.</w:t>
      </w:r>
      <w:bookmarkEnd w:id="234"/>
      <w:bookmarkEnd w:id="235"/>
      <w:bookmarkEnd w:id="236"/>
    </w:p>
    <w:p w14:paraId="7C883B83" w14:textId="77777777" w:rsidR="00B246C2" w:rsidRPr="000D1FBE" w:rsidRDefault="009A5B8E" w:rsidP="00A33638">
      <w:pPr>
        <w:widowControl w:val="0"/>
        <w:numPr>
          <w:ilvl w:val="2"/>
          <w:numId w:val="46"/>
        </w:numPr>
        <w:ind w:left="0" w:firstLine="0"/>
        <w:rPr>
          <w:szCs w:val="24"/>
        </w:rPr>
      </w:pPr>
      <w:bookmarkStart w:id="330" w:name="_Toc69293893"/>
      <w:bookmarkStart w:id="331" w:name="_Toc69403536"/>
      <w:bookmarkStart w:id="332" w:name="_Toc69405712"/>
      <w:r w:rsidRPr="000D1FBE">
        <w:rPr>
          <w:szCs w:val="24"/>
        </w:rPr>
        <w:t>Apvienoties grupā ar citiem pretendentiem un iesniegt kopēju piedāvājumu.</w:t>
      </w:r>
      <w:bookmarkEnd w:id="330"/>
      <w:bookmarkEnd w:id="331"/>
      <w:bookmarkEnd w:id="332"/>
    </w:p>
    <w:p w14:paraId="11601DE8" w14:textId="77777777" w:rsidR="00B246C2" w:rsidRPr="000D1FBE" w:rsidRDefault="009A5B8E" w:rsidP="00A33638">
      <w:pPr>
        <w:widowControl w:val="0"/>
        <w:numPr>
          <w:ilvl w:val="2"/>
          <w:numId w:val="46"/>
        </w:numPr>
        <w:ind w:left="0" w:firstLine="0"/>
        <w:rPr>
          <w:szCs w:val="24"/>
        </w:rPr>
      </w:pPr>
      <w:bookmarkStart w:id="333" w:name="_Toc69293894"/>
      <w:bookmarkStart w:id="334" w:name="_Toc69403537"/>
      <w:bookmarkStart w:id="335" w:name="_Toc69405713"/>
      <w:r w:rsidRPr="000D1FBE">
        <w:rPr>
          <w:szCs w:val="24"/>
        </w:rPr>
        <w:t>Pretendentam ir tiesības laicīgi pirms piedāvājumu iesniegšanas gala termiņa, iesniedzot rakstveida pieprasījumu, saņemt iepirkuma komisijas paskaidrojumu EIS par iepirkumu.</w:t>
      </w:r>
      <w:bookmarkEnd w:id="333"/>
      <w:bookmarkEnd w:id="334"/>
      <w:bookmarkEnd w:id="335"/>
      <w:r w:rsidRPr="000D1FBE">
        <w:rPr>
          <w:szCs w:val="24"/>
        </w:rPr>
        <w:t xml:space="preserve"> </w:t>
      </w:r>
    </w:p>
    <w:p w14:paraId="2F6816F0" w14:textId="77777777" w:rsidR="00B246C2" w:rsidRPr="000D1FBE" w:rsidRDefault="009A5B8E" w:rsidP="00A33638">
      <w:pPr>
        <w:widowControl w:val="0"/>
        <w:numPr>
          <w:ilvl w:val="2"/>
          <w:numId w:val="46"/>
        </w:numPr>
        <w:ind w:left="0" w:firstLine="0"/>
        <w:rPr>
          <w:szCs w:val="24"/>
        </w:rPr>
      </w:pPr>
      <w:bookmarkStart w:id="336" w:name="_Toc69293895"/>
      <w:bookmarkStart w:id="337" w:name="_Toc69403538"/>
      <w:bookmarkStart w:id="338" w:name="_Toc69405714"/>
      <w:r w:rsidRPr="000D1FBE">
        <w:rPr>
          <w:szCs w:val="24"/>
        </w:rPr>
        <w:t>Pirms piedāvājumu iesniegšanas termiņa beigām grozīt vai atsaukt iesniegto piedāvājumu.</w:t>
      </w:r>
      <w:bookmarkEnd w:id="336"/>
      <w:bookmarkEnd w:id="337"/>
      <w:bookmarkEnd w:id="338"/>
    </w:p>
    <w:p w14:paraId="4744BDDE" w14:textId="77777777" w:rsidR="00B246C2" w:rsidRPr="000D1FBE" w:rsidRDefault="009A5B8E" w:rsidP="00A33638">
      <w:pPr>
        <w:widowControl w:val="0"/>
        <w:numPr>
          <w:ilvl w:val="2"/>
          <w:numId w:val="46"/>
        </w:numPr>
        <w:ind w:left="0" w:firstLine="0"/>
        <w:rPr>
          <w:szCs w:val="24"/>
        </w:rPr>
      </w:pPr>
      <w:bookmarkStart w:id="339" w:name="_Toc69293896"/>
      <w:bookmarkStart w:id="340" w:name="_Toc69403539"/>
      <w:bookmarkStart w:id="341" w:name="_Toc69405715"/>
      <w:r w:rsidRPr="000D1FBE">
        <w:rPr>
          <w:szCs w:val="24"/>
        </w:rPr>
        <w:t>Pretendentam ir tiesības PIL noteiktajā kārtībā un termiņos iesniegt Iepirkuma uzraudzības birojam iesniegumu par Pasūtītāja vai iepirkumu komisijas darbību saistībā ar Konkursu.</w:t>
      </w:r>
      <w:bookmarkEnd w:id="339"/>
      <w:bookmarkEnd w:id="340"/>
      <w:bookmarkEnd w:id="341"/>
    </w:p>
    <w:p w14:paraId="3334CED5" w14:textId="77777777" w:rsidR="00B246C2" w:rsidRPr="000D1FBE" w:rsidRDefault="009A5B8E" w:rsidP="00A33638">
      <w:pPr>
        <w:widowControl w:val="0"/>
        <w:numPr>
          <w:ilvl w:val="1"/>
          <w:numId w:val="46"/>
        </w:numPr>
        <w:ind w:left="0" w:firstLine="0"/>
        <w:rPr>
          <w:b/>
          <w:bCs/>
          <w:szCs w:val="24"/>
        </w:rPr>
      </w:pPr>
      <w:r w:rsidRPr="000D1FBE">
        <w:rPr>
          <w:b/>
          <w:bCs/>
          <w:szCs w:val="24"/>
        </w:rPr>
        <w:t>Pretendenta pienākumi:</w:t>
      </w:r>
    </w:p>
    <w:p w14:paraId="0BEF8B69" w14:textId="77777777" w:rsidR="00B246C2" w:rsidRPr="000D1FBE" w:rsidRDefault="009A5B8E" w:rsidP="00A33638">
      <w:pPr>
        <w:widowControl w:val="0"/>
        <w:numPr>
          <w:ilvl w:val="2"/>
          <w:numId w:val="46"/>
        </w:numPr>
        <w:ind w:left="0" w:firstLine="0"/>
        <w:rPr>
          <w:szCs w:val="24"/>
        </w:rPr>
      </w:pPr>
      <w:bookmarkStart w:id="342" w:name="_Toc69293898"/>
      <w:bookmarkStart w:id="343" w:name="_Toc69403541"/>
      <w:bookmarkStart w:id="344" w:name="_Toc69405717"/>
      <w:r w:rsidRPr="000D1FBE">
        <w:rPr>
          <w:szCs w:val="24"/>
        </w:rPr>
        <w:t>Piedaloties iepirkumā, ievērot normatīvo aktu prasības.</w:t>
      </w:r>
      <w:bookmarkEnd w:id="342"/>
      <w:bookmarkEnd w:id="343"/>
      <w:bookmarkEnd w:id="344"/>
    </w:p>
    <w:p w14:paraId="7FC4004D" w14:textId="77777777" w:rsidR="00B246C2" w:rsidRPr="000D1FBE" w:rsidRDefault="009A5B8E" w:rsidP="00A33638">
      <w:pPr>
        <w:widowControl w:val="0"/>
        <w:numPr>
          <w:ilvl w:val="2"/>
          <w:numId w:val="46"/>
        </w:numPr>
        <w:ind w:left="0" w:firstLine="0"/>
        <w:rPr>
          <w:szCs w:val="24"/>
        </w:rPr>
      </w:pPr>
      <w:bookmarkStart w:id="345" w:name="_Toc69293899"/>
      <w:bookmarkStart w:id="346" w:name="_Toc69403542"/>
      <w:bookmarkStart w:id="347" w:name="_Toc69405718"/>
      <w:r w:rsidRPr="000D1FBE">
        <w:rPr>
          <w:szCs w:val="24"/>
        </w:rPr>
        <w:t>Sagatavot piedāvājumus atbilstoši nolikumā noteiktajām prasībām.</w:t>
      </w:r>
      <w:bookmarkEnd w:id="345"/>
      <w:bookmarkEnd w:id="346"/>
      <w:bookmarkEnd w:id="347"/>
    </w:p>
    <w:p w14:paraId="1D4C7CEA" w14:textId="77777777" w:rsidR="00B246C2" w:rsidRPr="000D1FBE" w:rsidRDefault="009A5B8E" w:rsidP="00A33638">
      <w:pPr>
        <w:widowControl w:val="0"/>
        <w:numPr>
          <w:ilvl w:val="2"/>
          <w:numId w:val="46"/>
        </w:numPr>
        <w:ind w:left="0" w:firstLine="0"/>
        <w:rPr>
          <w:szCs w:val="24"/>
        </w:rPr>
      </w:pPr>
      <w:bookmarkStart w:id="348" w:name="_Toc69293900"/>
      <w:bookmarkStart w:id="349" w:name="_Toc69403543"/>
      <w:bookmarkStart w:id="350" w:name="_Toc69405719"/>
      <w:r w:rsidRPr="000D1FBE">
        <w:rPr>
          <w:szCs w:val="24"/>
        </w:rPr>
        <w:t>Sniegt patiesu informāciju.</w:t>
      </w:r>
      <w:bookmarkEnd w:id="348"/>
      <w:bookmarkEnd w:id="349"/>
      <w:bookmarkEnd w:id="350"/>
    </w:p>
    <w:p w14:paraId="1A60E910" w14:textId="77777777" w:rsidR="00B246C2" w:rsidRPr="000D1FBE" w:rsidRDefault="009A5B8E" w:rsidP="00A33638">
      <w:pPr>
        <w:widowControl w:val="0"/>
        <w:numPr>
          <w:ilvl w:val="2"/>
          <w:numId w:val="46"/>
        </w:numPr>
        <w:ind w:left="0" w:firstLine="0"/>
        <w:rPr>
          <w:szCs w:val="24"/>
        </w:rPr>
      </w:pPr>
      <w:bookmarkStart w:id="351" w:name="_Toc69293901"/>
      <w:bookmarkStart w:id="352" w:name="_Toc69403544"/>
      <w:bookmarkStart w:id="353" w:name="_Toc69405720"/>
      <w:r w:rsidRPr="000D1FBE">
        <w:rPr>
          <w:szCs w:val="24"/>
        </w:rPr>
        <w:t>Iepirkuma komisijas noteiktajos termiņos iesniegt komisijai papildus informāciju, kas nepieciešama piedāvājumu noformējuma pārbaudei, pretendentu atlasei, piedāvājumu atbilstības pārbaudei, kā arī vērtēšanai.</w:t>
      </w:r>
      <w:bookmarkStart w:id="354" w:name="_Toc459283350"/>
      <w:bookmarkStart w:id="355" w:name="_Toc462842843"/>
      <w:bookmarkStart w:id="356" w:name="_Toc58053987"/>
      <w:bookmarkStart w:id="357" w:name="_Toc19521668"/>
      <w:bookmarkEnd w:id="237"/>
      <w:bookmarkEnd w:id="238"/>
      <w:bookmarkEnd w:id="274"/>
      <w:bookmarkEnd w:id="275"/>
      <w:bookmarkEnd w:id="276"/>
      <w:bookmarkEnd w:id="277"/>
      <w:bookmarkEnd w:id="278"/>
      <w:bookmarkEnd w:id="279"/>
      <w:bookmarkEnd w:id="280"/>
      <w:bookmarkEnd w:id="281"/>
      <w:bookmarkEnd w:id="282"/>
      <w:bookmarkEnd w:id="283"/>
      <w:bookmarkEnd w:id="284"/>
      <w:bookmarkEnd w:id="285"/>
      <w:bookmarkEnd w:id="286"/>
      <w:bookmarkEnd w:id="299"/>
      <w:bookmarkEnd w:id="300"/>
      <w:bookmarkEnd w:id="301"/>
      <w:bookmarkEnd w:id="351"/>
      <w:bookmarkEnd w:id="352"/>
      <w:bookmarkEnd w:id="353"/>
      <w:bookmarkEnd w:id="354"/>
      <w:bookmarkEnd w:id="355"/>
      <w:bookmarkEnd w:id="356"/>
      <w:bookmarkEnd w:id="357"/>
    </w:p>
    <w:p w14:paraId="12D9CC4E" w14:textId="77777777" w:rsidR="00B246C2" w:rsidRPr="00E1045F" w:rsidRDefault="009A5B8E" w:rsidP="00A33638">
      <w:pPr>
        <w:pStyle w:val="Virsraksts11"/>
        <w:keepNext w:val="0"/>
        <w:keepLines w:val="0"/>
        <w:widowControl w:val="0"/>
        <w:numPr>
          <w:ilvl w:val="0"/>
          <w:numId w:val="46"/>
        </w:numPr>
        <w:tabs>
          <w:tab w:val="left" w:pos="284"/>
        </w:tabs>
        <w:ind w:left="0" w:firstLine="0"/>
        <w:rPr>
          <w:szCs w:val="28"/>
          <w:lang w:val="lv-LV"/>
        </w:rPr>
      </w:pPr>
      <w:bookmarkStart w:id="358" w:name="_Toc69657203"/>
      <w:bookmarkStart w:id="359" w:name="_Toc69657430"/>
      <w:bookmarkStart w:id="360" w:name="_Toc69403545"/>
      <w:bookmarkStart w:id="361" w:name="_Toc149554145"/>
      <w:r w:rsidRPr="00E1045F">
        <w:rPr>
          <w:szCs w:val="28"/>
          <w:lang w:val="lv-LV"/>
        </w:rPr>
        <w:t>Pretendentu piedāvājumu vērtēšana</w:t>
      </w:r>
      <w:bookmarkEnd w:id="358"/>
      <w:bookmarkEnd w:id="359"/>
      <w:bookmarkEnd w:id="360"/>
      <w:r w:rsidRPr="00E1045F">
        <w:rPr>
          <w:szCs w:val="28"/>
          <w:lang w:val="lv-LV"/>
        </w:rPr>
        <w:t xml:space="preserve"> </w:t>
      </w:r>
      <w:bookmarkStart w:id="362" w:name="_Toc458172490"/>
      <w:bookmarkStart w:id="363" w:name="_Toc459283351"/>
      <w:bookmarkStart w:id="364" w:name="_Toc462842844"/>
      <w:bookmarkStart w:id="365" w:name="_Toc462843565"/>
      <w:bookmarkStart w:id="366" w:name="_Toc465851915"/>
      <w:bookmarkStart w:id="367" w:name="_Toc485127791"/>
      <w:bookmarkStart w:id="368" w:name="_Toc495482332"/>
      <w:bookmarkStart w:id="369" w:name="_Toc495482724"/>
      <w:bookmarkStart w:id="370" w:name="_Toc37786777"/>
      <w:bookmarkEnd w:id="362"/>
      <w:bookmarkEnd w:id="363"/>
      <w:bookmarkEnd w:id="364"/>
    </w:p>
    <w:p w14:paraId="487F765F" w14:textId="77777777" w:rsidR="00B246C2" w:rsidRPr="000D1FBE" w:rsidRDefault="009A5B8E">
      <w:pPr>
        <w:widowControl w:val="0"/>
        <w:jc w:val="left"/>
        <w:rPr>
          <w:rFonts w:eastAsia="Arial Unicode MS"/>
          <w:b/>
          <w:bCs/>
          <w:szCs w:val="24"/>
          <w:lang w:eastAsia="lv-LV" w:bidi="lv-LV"/>
        </w:rPr>
      </w:pPr>
      <w:bookmarkStart w:id="371" w:name="_Toc69293903"/>
      <w:bookmarkStart w:id="372" w:name="_Toc69403546"/>
      <w:bookmarkStart w:id="373" w:name="_Toc69405722"/>
      <w:r w:rsidRPr="000D1FBE">
        <w:rPr>
          <w:rFonts w:eastAsia="Arial Unicode MS"/>
          <w:b/>
          <w:bCs/>
          <w:szCs w:val="24"/>
          <w:lang w:eastAsia="lv-LV" w:bidi="lv-LV"/>
        </w:rPr>
        <w:t>Vērtēšanas pamatnoteikumi</w:t>
      </w:r>
    </w:p>
    <w:p w14:paraId="5CECF087" w14:textId="77777777" w:rsidR="00B246C2" w:rsidRPr="000D1FBE" w:rsidRDefault="009A5B8E">
      <w:pPr>
        <w:widowControl w:val="0"/>
        <w:tabs>
          <w:tab w:val="left" w:pos="0"/>
        </w:tabs>
        <w:rPr>
          <w:rFonts w:eastAsia="Arial Unicode MS"/>
          <w:strike/>
          <w:szCs w:val="24"/>
          <w:lang w:eastAsia="lv-LV" w:bidi="lv-LV"/>
        </w:rPr>
      </w:pPr>
      <w:r w:rsidRPr="000D1FBE">
        <w:rPr>
          <w:rFonts w:eastAsia="Times New Roman"/>
          <w:color w:val="000000"/>
          <w:szCs w:val="24"/>
        </w:rPr>
        <w:tab/>
      </w:r>
      <w:r w:rsidRPr="000D1FBE">
        <w:rPr>
          <w:rFonts w:eastAsia="Arial Unicode MS"/>
          <w:szCs w:val="24"/>
          <w:lang w:eastAsia="lv-LV" w:bidi="lv-LV"/>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08D458F7" w14:textId="77777777" w:rsidR="00B246C2" w:rsidRPr="000D1FBE" w:rsidRDefault="009A5B8E">
      <w:pPr>
        <w:widowControl w:val="0"/>
        <w:ind w:firstLine="720"/>
        <w:rPr>
          <w:rFonts w:eastAsia="Arial Unicode MS"/>
          <w:szCs w:val="24"/>
          <w:lang w:eastAsia="lv-LV" w:bidi="lv-LV"/>
        </w:rPr>
      </w:pPr>
      <w:r w:rsidRPr="000D1FBE">
        <w:rPr>
          <w:rFonts w:eastAsia="Arial Unicode MS"/>
          <w:szCs w:val="24"/>
          <w:lang w:eastAsia="lv-LV" w:bidi="lv-LV"/>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5565C11D" w14:textId="77777777" w:rsidR="00B246C2" w:rsidRPr="000D1FBE" w:rsidRDefault="009A5B8E">
      <w:pPr>
        <w:ind w:right="57" w:firstLine="720"/>
        <w:rPr>
          <w:rFonts w:eastAsia="Times New Roman"/>
          <w:b/>
          <w:iCs/>
          <w:color w:val="000000"/>
          <w:szCs w:val="24"/>
          <w:lang w:eastAsia="lv-LV" w:bidi="lo-LA"/>
        </w:rPr>
      </w:pPr>
      <w:bookmarkStart w:id="374" w:name="_Toc268599923"/>
      <w:bookmarkStart w:id="375" w:name="_Toc130872957"/>
      <w:bookmarkStart w:id="376" w:name="_Toc58053988"/>
      <w:bookmarkStart w:id="377" w:name="_Toc19521669"/>
      <w:bookmarkStart w:id="378" w:name="_Toc535915696"/>
      <w:bookmarkStart w:id="379" w:name="_Toc535914811"/>
      <w:bookmarkStart w:id="380" w:name="_Toc535914593"/>
      <w:bookmarkStart w:id="381" w:name="_Toc346019359"/>
      <w:bookmarkStart w:id="382" w:name="_Toc346020656"/>
      <w:bookmarkStart w:id="383" w:name="_Toc346020704"/>
      <w:bookmarkStart w:id="384" w:name="_Toc346020879"/>
      <w:bookmarkStart w:id="385" w:name="_Toc350756971"/>
      <w:bookmarkStart w:id="386" w:name="_Toc365578961"/>
      <w:bookmarkStart w:id="387" w:name="_Toc365625272"/>
      <w:bookmarkStart w:id="388" w:name="_Toc370207546"/>
      <w:bookmarkStart w:id="389" w:name="_Toc370469118"/>
      <w:bookmarkStart w:id="390" w:name="_Toc411517881"/>
      <w:bookmarkStart w:id="391" w:name="_Toc411932017"/>
      <w:bookmarkStart w:id="392" w:name="_Toc411944782"/>
      <w:bookmarkStart w:id="393" w:name="_Toc412040832"/>
      <w:bookmarkStart w:id="394" w:name="_Toc458172493"/>
      <w:bookmarkStart w:id="395" w:name="_Toc459283354"/>
      <w:bookmarkStart w:id="396" w:name="_Toc462842847"/>
      <w:bookmarkStart w:id="397" w:name="_Toc462843568"/>
      <w:bookmarkStart w:id="398" w:name="_Toc465851918"/>
      <w:bookmarkStart w:id="399" w:name="_Toc485127794"/>
      <w:bookmarkStart w:id="400" w:name="_Toc495482335"/>
      <w:bookmarkStart w:id="401" w:name="_Toc495482728"/>
      <w:bookmarkStart w:id="402" w:name="_Toc37786781"/>
      <w:bookmarkStart w:id="403" w:name="_Toc69293915"/>
      <w:bookmarkStart w:id="404" w:name="_Toc69403558"/>
      <w:bookmarkStart w:id="405" w:name="_Toc6940573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Pr="000D1FBE">
        <w:rPr>
          <w:rFonts w:eastAsia="Times New Roman"/>
          <w:iCs/>
          <w:color w:val="000000"/>
          <w:szCs w:val="24"/>
          <w:lang w:eastAsia="lv-LV" w:bidi="lo-LA"/>
        </w:rPr>
        <w:t>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p>
    <w:p w14:paraId="3BAE5704" w14:textId="77777777" w:rsidR="00B246C2" w:rsidRPr="000D1FBE" w:rsidRDefault="009A5B8E" w:rsidP="00A33638">
      <w:pPr>
        <w:widowControl w:val="0"/>
        <w:numPr>
          <w:ilvl w:val="1"/>
          <w:numId w:val="46"/>
        </w:numPr>
        <w:ind w:left="0" w:firstLine="0"/>
        <w:rPr>
          <w:rFonts w:eastAsia="Arial Unicode MS"/>
          <w:b/>
          <w:szCs w:val="24"/>
          <w:lang w:eastAsia="lv-LV" w:bidi="lv-LV"/>
        </w:rPr>
      </w:pPr>
      <w:r w:rsidRPr="000D1FBE">
        <w:rPr>
          <w:rFonts w:eastAsia="Arial Unicode MS"/>
          <w:b/>
          <w:szCs w:val="24"/>
          <w:lang w:eastAsia="lv-LV" w:bidi="lv-LV"/>
        </w:rPr>
        <w:t>Piedāvājuma noformēšanas vērtēšana</w:t>
      </w:r>
    </w:p>
    <w:p w14:paraId="2A4D1A5B" w14:textId="77777777" w:rsidR="00B246C2" w:rsidRPr="000D1FBE" w:rsidRDefault="009A5B8E" w:rsidP="00A33638">
      <w:pPr>
        <w:widowControl w:val="0"/>
        <w:numPr>
          <w:ilvl w:val="2"/>
          <w:numId w:val="46"/>
        </w:numPr>
        <w:ind w:left="0" w:firstLine="0"/>
        <w:rPr>
          <w:rFonts w:eastAsia="Arial Unicode MS"/>
          <w:szCs w:val="24"/>
          <w:lang w:eastAsia="lv-LV" w:bidi="lv-LV"/>
        </w:rPr>
      </w:pPr>
      <w:r w:rsidRPr="000D1FBE">
        <w:rPr>
          <w:rFonts w:eastAsia="Arial Unicode MS"/>
          <w:szCs w:val="24"/>
          <w:lang w:eastAsia="lv-LV" w:bidi="lv-LV"/>
        </w:rPr>
        <w:t xml:space="preserve">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14:paraId="6AF8F018" w14:textId="77777777" w:rsidR="00B246C2" w:rsidRPr="000D1FBE" w:rsidRDefault="009A5B8E" w:rsidP="00A33638">
      <w:pPr>
        <w:widowControl w:val="0"/>
        <w:numPr>
          <w:ilvl w:val="2"/>
          <w:numId w:val="46"/>
        </w:numPr>
        <w:ind w:left="0" w:firstLine="0"/>
        <w:rPr>
          <w:rFonts w:eastAsia="Arial Unicode MS"/>
          <w:szCs w:val="24"/>
          <w:lang w:eastAsia="lv-LV" w:bidi="lv-LV"/>
        </w:rPr>
      </w:pPr>
      <w:r w:rsidRPr="000D1FBE">
        <w:rPr>
          <w:rFonts w:eastAsia="Arial Unicode MS"/>
          <w:szCs w:val="24"/>
          <w:lang w:eastAsia="lv-LV" w:bidi="lv-LV"/>
        </w:rPr>
        <w:t>Izvērtējot Pretendentu piedāvājumu noformējumu, Pasūtītājs ievēros samērīguma principu, nenoraidot piedāvājumus, pamatojoties uz formālām noformējuma neatbilstības prasībām.</w:t>
      </w:r>
    </w:p>
    <w:p w14:paraId="6B1FBD28" w14:textId="77777777" w:rsidR="00B246C2" w:rsidRPr="000D1FBE" w:rsidRDefault="009A5B8E" w:rsidP="00A33638">
      <w:pPr>
        <w:widowControl w:val="0"/>
        <w:numPr>
          <w:ilvl w:val="1"/>
          <w:numId w:val="46"/>
        </w:numPr>
        <w:ind w:left="0" w:firstLine="0"/>
        <w:rPr>
          <w:rFonts w:eastAsia="Arial Unicode MS"/>
          <w:b/>
          <w:szCs w:val="24"/>
          <w:lang w:eastAsia="lv-LV" w:bidi="lv-LV"/>
        </w:rPr>
      </w:pPr>
      <w:bookmarkStart w:id="406" w:name="_Toc458172491"/>
      <w:bookmarkStart w:id="407" w:name="_Toc459283352"/>
      <w:bookmarkStart w:id="408" w:name="_Toc462842845"/>
      <w:bookmarkStart w:id="409" w:name="_Toc462843566"/>
      <w:bookmarkStart w:id="410" w:name="_Toc471983256"/>
      <w:bookmarkStart w:id="411" w:name="_Toc471983466"/>
      <w:bookmarkStart w:id="412" w:name="_Toc472013861"/>
      <w:bookmarkStart w:id="413" w:name="_Toc41853796"/>
      <w:r w:rsidRPr="000D1FBE">
        <w:rPr>
          <w:rFonts w:eastAsia="Arial Unicode MS"/>
          <w:b/>
          <w:szCs w:val="24"/>
          <w:lang w:eastAsia="lv-LV" w:bidi="lv-LV"/>
        </w:rPr>
        <w:t>Atlases dokumentu vērtēšana</w:t>
      </w:r>
      <w:bookmarkEnd w:id="379"/>
      <w:bookmarkEnd w:id="380"/>
      <w:bookmarkEnd w:id="381"/>
      <w:bookmarkEnd w:id="382"/>
      <w:bookmarkEnd w:id="383"/>
      <w:bookmarkEnd w:id="384"/>
      <w:bookmarkEnd w:id="385"/>
      <w:bookmarkEnd w:id="386"/>
    </w:p>
    <w:p w14:paraId="3BA88BDC"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 xml:space="preserve">Pretendentu atlases dokumentu pārbaudes laikā Komisija noskaidro pretendentu atbilstību iepirkuma Līguma izpildes prasībām pēc pretendentu iesniegtajiem atlases dokumentiem, pārbaudot Pretendenta atbilstību. </w:t>
      </w:r>
    </w:p>
    <w:p w14:paraId="4C0A5927"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szCs w:val="24"/>
          <w:lang w:eastAsia="lv-LV" w:bidi="ne-NP"/>
        </w:rPr>
        <w:t xml:space="preserve">Pretendents, kura piedāvājums </w:t>
      </w:r>
      <w:r w:rsidRPr="000D1FBE">
        <w:rPr>
          <w:rFonts w:eastAsia="Arial Unicode MS"/>
          <w:szCs w:val="24"/>
          <w:lang w:eastAsia="lv-LV" w:bidi="lv-LV"/>
        </w:rPr>
        <w:t>(t.sk. saskaņā ar nolikumu un PIL noteikto papildu sniegtais skaidrojums vai papildu informācija) neatbilst kādai no iesniedzamo atlases dokumentu prasībām (</w:t>
      </w:r>
      <w:r w:rsidRPr="000D1FBE">
        <w:rPr>
          <w:rFonts w:eastAsia="Times New Roman"/>
          <w:szCs w:val="24"/>
          <w:lang w:eastAsia="lv-LV"/>
        </w:rPr>
        <w:t>pretendents neatbilst vismaz vienai nolikuma noteiktajai kvalifikācijas prasībai; kvalifikācijas atbilstības pārbaudes laikā pretendents groza sākotnējo piedāvājumu; pretendenta piedāvājumā ietvertā informācija ir neskaidra vai nepilnīga, un šādu informāciju nav iespējams pieprasīt no pretendenta piedāvājumu vērtēšanas laikā, nodrošinot vienlīdzīgu attieksmi pret visiem pretendentiem)</w:t>
      </w:r>
      <w:r w:rsidRPr="000D1FBE">
        <w:rPr>
          <w:rFonts w:eastAsia="Arial Unicode MS"/>
          <w:szCs w:val="24"/>
          <w:lang w:eastAsia="lv-LV" w:bidi="lv-LV"/>
        </w:rPr>
        <w:t xml:space="preserve">, </w:t>
      </w:r>
      <w:r w:rsidRPr="000D1FBE">
        <w:rPr>
          <w:rFonts w:eastAsia="Arial Unicode MS"/>
          <w:szCs w:val="24"/>
          <w:lang w:eastAsia="lv-LV" w:bidi="ne-NP"/>
        </w:rPr>
        <w:t>tiek izslēgts no turpmākas dalības iepirkumā.</w:t>
      </w:r>
      <w:r w:rsidRPr="000D1FBE">
        <w:rPr>
          <w:rFonts w:eastAsia="Arial Unicode MS"/>
          <w:szCs w:val="24"/>
          <w:lang w:eastAsia="lv-LV" w:bidi="lv-LV"/>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sidRPr="000D1FBE">
        <w:rPr>
          <w:rFonts w:eastAsia="Arial Unicode MS"/>
          <w:bCs/>
          <w:szCs w:val="24"/>
          <w:lang w:eastAsia="lv-LV" w:bidi="lv-LV"/>
        </w:rPr>
        <w:t>.</w:t>
      </w:r>
    </w:p>
    <w:p w14:paraId="440B0C07" w14:textId="77777777" w:rsidR="00B246C2" w:rsidRPr="000D1FBE" w:rsidRDefault="009A5B8E" w:rsidP="00A33638">
      <w:pPr>
        <w:widowControl w:val="0"/>
        <w:numPr>
          <w:ilvl w:val="1"/>
          <w:numId w:val="46"/>
        </w:numPr>
        <w:ind w:left="0" w:firstLine="0"/>
        <w:rPr>
          <w:rFonts w:eastAsia="Arial Unicode MS"/>
          <w:b/>
          <w:szCs w:val="24"/>
          <w:lang w:eastAsia="lv-LV" w:bidi="lv-LV"/>
        </w:rPr>
      </w:pPr>
      <w:bookmarkStart w:id="414" w:name="_Toc471983257"/>
      <w:bookmarkStart w:id="415" w:name="_Toc471983467"/>
      <w:bookmarkStart w:id="416" w:name="_Toc472013862"/>
      <w:bookmarkStart w:id="417" w:name="_Toc41853797"/>
      <w:r w:rsidRPr="000D1FBE">
        <w:rPr>
          <w:rFonts w:eastAsia="Arial Unicode MS"/>
          <w:b/>
          <w:szCs w:val="24"/>
          <w:lang w:eastAsia="lv-LV" w:bidi="lv-LV"/>
        </w:rPr>
        <w:t>Finanšu piedāvājumu vērtēšana</w:t>
      </w:r>
      <w:bookmarkEnd w:id="414"/>
      <w:bookmarkEnd w:id="415"/>
      <w:bookmarkEnd w:id="416"/>
      <w:bookmarkEnd w:id="417"/>
    </w:p>
    <w:p w14:paraId="76D940BB" w14:textId="77777777" w:rsidR="00B246C2" w:rsidRPr="000D1FBE" w:rsidRDefault="009A5B8E" w:rsidP="00A33638">
      <w:pPr>
        <w:widowControl w:val="0"/>
        <w:numPr>
          <w:ilvl w:val="2"/>
          <w:numId w:val="46"/>
        </w:numPr>
        <w:ind w:left="0" w:firstLine="0"/>
        <w:rPr>
          <w:szCs w:val="24"/>
        </w:rPr>
      </w:pPr>
      <w:r w:rsidRPr="000D1FBE">
        <w:rPr>
          <w:rFonts w:eastAsia="Arial Unicode MS"/>
          <w:bCs/>
          <w:szCs w:val="24"/>
          <w:lang w:eastAsia="lv-LV" w:bidi="lv-LV"/>
        </w:rPr>
        <w:t xml:space="preserve">Komisija pārbauda finanšu piedāvājuma atbilstību Nolikuma prasībām. </w:t>
      </w:r>
    </w:p>
    <w:p w14:paraId="07953E1F" w14:textId="77777777" w:rsidR="00B246C2" w:rsidRPr="000D1FBE" w:rsidRDefault="009A5B8E" w:rsidP="00A33638">
      <w:pPr>
        <w:widowControl w:val="0"/>
        <w:numPr>
          <w:ilvl w:val="2"/>
          <w:numId w:val="46"/>
        </w:numPr>
        <w:ind w:left="0" w:right="27" w:firstLine="0"/>
        <w:outlineLvl w:val="1"/>
        <w:rPr>
          <w:rFonts w:eastAsia="Times New Roman"/>
          <w:szCs w:val="24"/>
          <w:lang w:eastAsia="lv-LV" w:bidi="lv-LV"/>
        </w:rPr>
      </w:pPr>
      <w:bookmarkStart w:id="418" w:name="_Toc54436107"/>
      <w:bookmarkStart w:id="419" w:name="_Toc54436367"/>
      <w:bookmarkStart w:id="420" w:name="_Toc54436455"/>
      <w:bookmarkStart w:id="421" w:name="_Toc56798464"/>
      <w:bookmarkStart w:id="422" w:name="_Toc57367107"/>
      <w:bookmarkStart w:id="423" w:name="_Toc62463696"/>
      <w:bookmarkStart w:id="424" w:name="_Toc63708947"/>
      <w:bookmarkStart w:id="425" w:name="_Toc63713879"/>
      <w:bookmarkStart w:id="426" w:name="_Toc63713947"/>
      <w:bookmarkStart w:id="427" w:name="_Toc63787691"/>
      <w:bookmarkStart w:id="428" w:name="_Toc64013466"/>
      <w:bookmarkStart w:id="429" w:name="_Toc64013495"/>
      <w:bookmarkStart w:id="430" w:name="_Toc72492310"/>
      <w:bookmarkStart w:id="431" w:name="_Toc72492381"/>
      <w:bookmarkStart w:id="432" w:name="_Toc74576914"/>
      <w:bookmarkStart w:id="433" w:name="_Toc74577003"/>
      <w:bookmarkStart w:id="434" w:name="_Toc100154924"/>
      <w:bookmarkStart w:id="435" w:name="_Toc100155019"/>
      <w:bookmarkStart w:id="436" w:name="_Toc100741218"/>
      <w:bookmarkStart w:id="437" w:name="_Toc100743093"/>
      <w:bookmarkStart w:id="438" w:name="_Toc102476832"/>
      <w:bookmarkStart w:id="439" w:name="_Toc102480501"/>
      <w:bookmarkStart w:id="440" w:name="_Toc109213534"/>
      <w:bookmarkStart w:id="441" w:name="_Toc131069772"/>
      <w:bookmarkStart w:id="442" w:name="_Toc131072665"/>
      <w:bookmarkStart w:id="443" w:name="_Toc131077365"/>
      <w:bookmarkStart w:id="444" w:name="_Toc135381848"/>
      <w:bookmarkStart w:id="445" w:name="_Toc147829460"/>
      <w:bookmarkStart w:id="446" w:name="_Toc147830013"/>
      <w:bookmarkStart w:id="447" w:name="_Toc147830064"/>
      <w:bookmarkStart w:id="448" w:name="_Toc149553433"/>
      <w:bookmarkStart w:id="449" w:name="_Toc149554146"/>
      <w:r w:rsidRPr="000D1FBE">
        <w:rPr>
          <w:rFonts w:eastAsia="Times New Roman"/>
          <w:szCs w:val="24"/>
          <w:lang w:eastAsia="lv-LV" w:bidi="lv-LV"/>
        </w:rPr>
        <w:t>Finanšu piedāvājuma vērtēšanas laikā Komisija pārbauda, vai Finanšu piedāvājumā nav aritmētisko kļūdu. Par kļūdu labojumu un laboto piedāvājuma summu Komisija paziņo Pretendentam, kura piedāvājumā pieļautās kļūdas tika labotas. Turpmākajā piedāvājumu vērtēšanā iepirkuma komisija ņem vērā tikai šajā sadaļā noteiktajā kārtībā labotās kļūdas.</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037CEC3B" w14:textId="77777777" w:rsidR="00B246C2" w:rsidRPr="000D1FBE" w:rsidRDefault="009A5B8E" w:rsidP="00A33638">
      <w:pPr>
        <w:widowControl w:val="0"/>
        <w:numPr>
          <w:ilvl w:val="2"/>
          <w:numId w:val="46"/>
        </w:numPr>
        <w:ind w:left="0" w:right="27" w:firstLine="0"/>
        <w:rPr>
          <w:rFonts w:eastAsia="Arial Unicode MS"/>
          <w:bCs/>
          <w:szCs w:val="24"/>
          <w:lang w:eastAsia="lv-LV" w:bidi="lv-LV"/>
        </w:rPr>
      </w:pPr>
      <w:r w:rsidRPr="000D1FBE">
        <w:rPr>
          <w:rFonts w:eastAsia="Arial Unicode MS"/>
          <w:szCs w:val="24"/>
          <w:lang w:eastAsia="lv-LV" w:bidi="lv-LV"/>
        </w:rPr>
        <w:t>Komisija izvērtē, vai piedāvājums atbilst šķietami nepamatoti lēta piedāvājuma pazīmēm, kura izvēle paaugstina pasūtītāja risku un nav savietojama ar brīvas un taisnīgas</w:t>
      </w:r>
      <w:r w:rsidRPr="000D1FBE">
        <w:rPr>
          <w:rFonts w:eastAsia="Arial Unicode MS"/>
          <w:bCs/>
          <w:szCs w:val="24"/>
          <w:lang w:eastAsia="lv-LV" w:bidi="lv-LV"/>
        </w:rPr>
        <w:t xml:space="preserve"> konkurences principu. </w:t>
      </w:r>
    </w:p>
    <w:p w14:paraId="6A7F330D"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Ja Komisija konstatē, ka varētu būt saņemts šķietami nepamatoti lēts piedāvājums, tā pieprasa pretendentam detalizētu paskaidrojumu par būtiskajiem piedāvājuma nosacījumiem saskaņā ar PIL 53. pantu.</w:t>
      </w:r>
    </w:p>
    <w:p w14:paraId="2CD66C97" w14:textId="77777777" w:rsidR="00B246C2" w:rsidRPr="000D1FBE" w:rsidRDefault="009A5B8E" w:rsidP="00A33638">
      <w:pPr>
        <w:widowControl w:val="0"/>
        <w:numPr>
          <w:ilvl w:val="2"/>
          <w:numId w:val="46"/>
        </w:numPr>
        <w:ind w:left="0" w:firstLine="0"/>
        <w:rPr>
          <w:rFonts w:eastAsia="Arial Unicode MS"/>
          <w:bCs/>
          <w:szCs w:val="24"/>
          <w:lang w:eastAsia="lv-LV" w:bidi="lv-LV"/>
        </w:rPr>
      </w:pPr>
      <w:r w:rsidRPr="000D1FBE">
        <w:rPr>
          <w:rFonts w:eastAsia="Arial Unicode MS"/>
          <w:bCs/>
          <w:szCs w:val="24"/>
          <w:lang w:eastAsia="lv-LV" w:bidi="lv-LV"/>
        </w:rPr>
        <w:t>Ja Pretendenta finanšu piedāvājums neatbilst kādai Nolikumā izvirzītajai prasībai, un ja trūkumi ir būtiski, kas neļauj pienācīgi izvērtēt piedāvājumus, Komisija izslēdz Pretendentu no iepirkuma un piedāvājumu nevērtē.</w:t>
      </w:r>
    </w:p>
    <w:p w14:paraId="3910A1CA" w14:textId="77777777" w:rsidR="00B246C2" w:rsidRPr="000D1FBE" w:rsidRDefault="009A5B8E" w:rsidP="00A33638">
      <w:pPr>
        <w:widowControl w:val="0"/>
        <w:numPr>
          <w:ilvl w:val="2"/>
          <w:numId w:val="46"/>
        </w:numPr>
        <w:ind w:left="0" w:firstLine="0"/>
        <w:rPr>
          <w:szCs w:val="24"/>
        </w:rPr>
      </w:pPr>
      <w:r w:rsidRPr="000D1FBE">
        <w:rPr>
          <w:szCs w:val="24"/>
        </w:rPr>
        <w:t>Ja neviens no iesniegtajiem piedāvājumiem netiks atzīts par atbilstošu Nolikumā noteiktajām prasībām vai visi iesniegtie piedāvājumi pārsniegs Pasūtītāja budžeta iespējas, Komisijai ir tiesības izbeigt vai pārtraukt iepirkuma procedūru.</w:t>
      </w:r>
    </w:p>
    <w:p w14:paraId="4E1BA06B" w14:textId="77777777" w:rsidR="00B246C2" w:rsidRPr="000D1FBE" w:rsidRDefault="009A5B8E" w:rsidP="00A33638">
      <w:pPr>
        <w:widowControl w:val="0"/>
        <w:numPr>
          <w:ilvl w:val="1"/>
          <w:numId w:val="16"/>
        </w:numPr>
        <w:tabs>
          <w:tab w:val="left" w:pos="567"/>
        </w:tabs>
        <w:jc w:val="left"/>
        <w:rPr>
          <w:rFonts w:eastAsia="Times New Roman"/>
          <w:b/>
          <w:bCs/>
          <w:color w:val="000000"/>
          <w:szCs w:val="24"/>
          <w:lang w:eastAsia="lv-LV" w:bidi="lv-LV"/>
        </w:rPr>
      </w:pPr>
      <w:r w:rsidRPr="000D1FBE">
        <w:rPr>
          <w:rFonts w:eastAsia="Times New Roman"/>
          <w:b/>
          <w:bCs/>
          <w:color w:val="000000"/>
          <w:szCs w:val="24"/>
          <w:lang w:eastAsia="lv-LV" w:bidi="lv-LV"/>
        </w:rPr>
        <w:t>Pretendentu izvēles kritērijs</w:t>
      </w:r>
    </w:p>
    <w:p w14:paraId="14E60124" w14:textId="77777777" w:rsidR="00B246C2" w:rsidRPr="000D1FBE" w:rsidRDefault="009A5B8E" w:rsidP="00A33638">
      <w:pPr>
        <w:numPr>
          <w:ilvl w:val="2"/>
          <w:numId w:val="16"/>
        </w:numPr>
        <w:ind w:left="0" w:firstLine="0"/>
        <w:rPr>
          <w:b/>
          <w:szCs w:val="24"/>
        </w:rPr>
      </w:pPr>
      <w:r w:rsidRPr="000D1FBE">
        <w:rPr>
          <w:szCs w:val="24"/>
        </w:rPr>
        <w:t xml:space="preserve">Pēc Pretendentu atlases un piedāvājumu atbilstības pārbaudes Komisija vērtē prasībām atbilstošos piedāvājumus pēc saimnieciski visizdevīgākā piedāvājuma noteikšanas kritērijiem. Vērtējums tiek veikts katrai daļai atsevišķi. </w:t>
      </w:r>
    </w:p>
    <w:p w14:paraId="56C67481" w14:textId="77777777" w:rsidR="00B246C2" w:rsidRPr="000D1FBE" w:rsidRDefault="009A5B8E" w:rsidP="00A33638">
      <w:pPr>
        <w:numPr>
          <w:ilvl w:val="2"/>
          <w:numId w:val="16"/>
        </w:numPr>
        <w:ind w:left="0" w:firstLine="0"/>
        <w:rPr>
          <w:b/>
          <w:szCs w:val="24"/>
        </w:rPr>
      </w:pPr>
      <w:r w:rsidRPr="000D1FBE">
        <w:rPr>
          <w:szCs w:val="24"/>
        </w:rPr>
        <w:t xml:space="preserve">Piedāvājumu atbilstību kritērijiem vērtē katrs Komisijas loceklis. Novērtēšana tiek veikta, katram Komisijas loceklim aizpildot vērtēšanas tabulas, piešķirot novērtējuma punktus attiecīgajam kritērijam noteiktās skaitliskās vērtības robežās. </w:t>
      </w:r>
    </w:p>
    <w:p w14:paraId="16705C12" w14:textId="77777777" w:rsidR="00B246C2" w:rsidRPr="000D1FBE" w:rsidRDefault="00B246C2">
      <w:pPr>
        <w:rPr>
          <w:b/>
          <w:szCs w:val="24"/>
        </w:rPr>
      </w:pPr>
    </w:p>
    <w:tbl>
      <w:tblPr>
        <w:tblW w:w="96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002"/>
        <w:gridCol w:w="1694"/>
      </w:tblGrid>
      <w:tr w:rsidR="00B246C2" w:rsidRPr="000D1FBE" w14:paraId="705D2897" w14:textId="77777777">
        <w:tc>
          <w:tcPr>
            <w:tcW w:w="943" w:type="dxa"/>
            <w:tcBorders>
              <w:top w:val="single" w:sz="4" w:space="0" w:color="auto"/>
              <w:left w:val="single" w:sz="4" w:space="0" w:color="auto"/>
              <w:bottom w:val="single" w:sz="4" w:space="0" w:color="auto"/>
              <w:right w:val="single" w:sz="4" w:space="0" w:color="auto"/>
            </w:tcBorders>
            <w:shd w:val="clear" w:color="auto" w:fill="D9D9D9"/>
          </w:tcPr>
          <w:p w14:paraId="6F88E4E5" w14:textId="77777777" w:rsidR="00B246C2" w:rsidRPr="000D1FBE" w:rsidRDefault="009A5B8E">
            <w:pPr>
              <w:rPr>
                <w:b/>
                <w:szCs w:val="24"/>
              </w:rPr>
            </w:pPr>
            <w:proofErr w:type="spellStart"/>
            <w:r w:rsidRPr="000D1FBE">
              <w:rPr>
                <w:b/>
                <w:szCs w:val="24"/>
              </w:rPr>
              <w:t>Nr.p.k</w:t>
            </w:r>
            <w:proofErr w:type="spellEnd"/>
            <w:r w:rsidRPr="000D1FBE">
              <w:rPr>
                <w:b/>
                <w:szCs w:val="24"/>
              </w:rPr>
              <w:t>.</w:t>
            </w:r>
          </w:p>
        </w:tc>
        <w:tc>
          <w:tcPr>
            <w:tcW w:w="7002" w:type="dxa"/>
            <w:tcBorders>
              <w:top w:val="single" w:sz="4" w:space="0" w:color="auto"/>
              <w:left w:val="single" w:sz="4" w:space="0" w:color="auto"/>
              <w:bottom w:val="single" w:sz="4" w:space="0" w:color="auto"/>
              <w:right w:val="single" w:sz="4" w:space="0" w:color="auto"/>
            </w:tcBorders>
            <w:shd w:val="clear" w:color="auto" w:fill="D9D9D9"/>
          </w:tcPr>
          <w:p w14:paraId="71C21488" w14:textId="77777777" w:rsidR="00B246C2" w:rsidRPr="000D1FBE" w:rsidRDefault="009A5B8E">
            <w:pPr>
              <w:jc w:val="center"/>
              <w:rPr>
                <w:b/>
                <w:szCs w:val="24"/>
              </w:rPr>
            </w:pPr>
            <w:r w:rsidRPr="000D1FBE">
              <w:rPr>
                <w:b/>
                <w:szCs w:val="24"/>
              </w:rPr>
              <w:t>Vērtēšanas kritērijs</w:t>
            </w:r>
          </w:p>
        </w:tc>
        <w:tc>
          <w:tcPr>
            <w:tcW w:w="1694" w:type="dxa"/>
            <w:tcBorders>
              <w:top w:val="single" w:sz="4" w:space="0" w:color="auto"/>
              <w:left w:val="single" w:sz="4" w:space="0" w:color="auto"/>
              <w:bottom w:val="single" w:sz="4" w:space="0" w:color="auto"/>
              <w:right w:val="single" w:sz="4" w:space="0" w:color="auto"/>
            </w:tcBorders>
            <w:shd w:val="clear" w:color="auto" w:fill="D9D9D9"/>
          </w:tcPr>
          <w:p w14:paraId="3D9AA29D" w14:textId="77777777" w:rsidR="00B246C2" w:rsidRPr="000D1FBE" w:rsidRDefault="009A5B8E">
            <w:pPr>
              <w:jc w:val="center"/>
              <w:rPr>
                <w:b/>
                <w:szCs w:val="24"/>
              </w:rPr>
            </w:pPr>
            <w:r w:rsidRPr="000D1FBE">
              <w:rPr>
                <w:b/>
                <w:szCs w:val="24"/>
              </w:rPr>
              <w:t>Maksimālais punktu skaits</w:t>
            </w:r>
          </w:p>
        </w:tc>
      </w:tr>
      <w:tr w:rsidR="00B246C2" w:rsidRPr="000D1FBE" w14:paraId="36610D52" w14:textId="77777777">
        <w:trPr>
          <w:trHeight w:val="476"/>
        </w:trPr>
        <w:tc>
          <w:tcPr>
            <w:tcW w:w="943" w:type="dxa"/>
            <w:tcBorders>
              <w:top w:val="single" w:sz="4" w:space="0" w:color="auto"/>
              <w:left w:val="single" w:sz="4" w:space="0" w:color="auto"/>
              <w:bottom w:val="single" w:sz="4" w:space="0" w:color="auto"/>
              <w:right w:val="single" w:sz="4" w:space="0" w:color="auto"/>
            </w:tcBorders>
          </w:tcPr>
          <w:p w14:paraId="40EB149A" w14:textId="77777777" w:rsidR="00B246C2" w:rsidRPr="000D1FBE" w:rsidRDefault="009A5B8E">
            <w:pPr>
              <w:jc w:val="center"/>
              <w:rPr>
                <w:szCs w:val="24"/>
              </w:rPr>
            </w:pPr>
            <w:r w:rsidRPr="000D1FBE">
              <w:rPr>
                <w:szCs w:val="24"/>
              </w:rPr>
              <w:t>A</w:t>
            </w:r>
          </w:p>
        </w:tc>
        <w:tc>
          <w:tcPr>
            <w:tcW w:w="7002" w:type="dxa"/>
            <w:tcBorders>
              <w:top w:val="single" w:sz="4" w:space="0" w:color="auto"/>
              <w:left w:val="single" w:sz="4" w:space="0" w:color="auto"/>
              <w:bottom w:val="single" w:sz="4" w:space="0" w:color="auto"/>
              <w:right w:val="single" w:sz="4" w:space="0" w:color="auto"/>
            </w:tcBorders>
          </w:tcPr>
          <w:p w14:paraId="15823994" w14:textId="77777777" w:rsidR="00B246C2" w:rsidRPr="000D1FBE" w:rsidRDefault="009A5B8E">
            <w:pPr>
              <w:rPr>
                <w:szCs w:val="24"/>
              </w:rPr>
            </w:pPr>
            <w:r w:rsidRPr="000D1FBE">
              <w:rPr>
                <w:szCs w:val="24"/>
              </w:rPr>
              <w:t>Piedāvātā cena EUR (bez PVN) par projektēšanu un autoruzraudzību</w:t>
            </w:r>
          </w:p>
        </w:tc>
        <w:tc>
          <w:tcPr>
            <w:tcW w:w="1694" w:type="dxa"/>
            <w:tcBorders>
              <w:top w:val="single" w:sz="4" w:space="0" w:color="auto"/>
              <w:left w:val="single" w:sz="4" w:space="0" w:color="auto"/>
              <w:bottom w:val="single" w:sz="4" w:space="0" w:color="auto"/>
              <w:right w:val="single" w:sz="4" w:space="0" w:color="auto"/>
            </w:tcBorders>
          </w:tcPr>
          <w:p w14:paraId="3FE7B03E" w14:textId="77777777" w:rsidR="00B246C2" w:rsidRPr="000D1FBE" w:rsidRDefault="009A5B8E">
            <w:pPr>
              <w:jc w:val="center"/>
              <w:rPr>
                <w:b/>
                <w:szCs w:val="24"/>
              </w:rPr>
            </w:pPr>
            <w:r w:rsidRPr="000D1FBE">
              <w:rPr>
                <w:b/>
                <w:szCs w:val="24"/>
              </w:rPr>
              <w:t>70</w:t>
            </w:r>
          </w:p>
        </w:tc>
      </w:tr>
      <w:tr w:rsidR="00B246C2" w:rsidRPr="000D1FBE" w14:paraId="17D844F1" w14:textId="77777777">
        <w:tc>
          <w:tcPr>
            <w:tcW w:w="943" w:type="dxa"/>
            <w:tcBorders>
              <w:top w:val="single" w:sz="4" w:space="0" w:color="auto"/>
              <w:left w:val="single" w:sz="4" w:space="0" w:color="auto"/>
              <w:bottom w:val="single" w:sz="4" w:space="0" w:color="auto"/>
              <w:right w:val="single" w:sz="4" w:space="0" w:color="auto"/>
            </w:tcBorders>
          </w:tcPr>
          <w:p w14:paraId="4448D19D" w14:textId="77777777" w:rsidR="00B246C2" w:rsidRPr="000D1FBE" w:rsidRDefault="009A5B8E">
            <w:pPr>
              <w:jc w:val="center"/>
              <w:rPr>
                <w:szCs w:val="24"/>
              </w:rPr>
            </w:pPr>
            <w:r w:rsidRPr="000D1FBE">
              <w:rPr>
                <w:szCs w:val="24"/>
              </w:rPr>
              <w:t>B</w:t>
            </w:r>
          </w:p>
        </w:tc>
        <w:tc>
          <w:tcPr>
            <w:tcW w:w="7002" w:type="dxa"/>
            <w:tcBorders>
              <w:top w:val="single" w:sz="4" w:space="0" w:color="auto"/>
              <w:left w:val="single" w:sz="4" w:space="0" w:color="auto"/>
              <w:bottom w:val="single" w:sz="4" w:space="0" w:color="auto"/>
              <w:right w:val="single" w:sz="4" w:space="0" w:color="auto"/>
            </w:tcBorders>
          </w:tcPr>
          <w:p w14:paraId="389E512C" w14:textId="5C2DF124" w:rsidR="00B246C2" w:rsidRPr="000D1FBE" w:rsidRDefault="009A5B8E">
            <w:pPr>
              <w:rPr>
                <w:szCs w:val="24"/>
              </w:rPr>
            </w:pPr>
            <w:r w:rsidRPr="000D1FBE">
              <w:rPr>
                <w:szCs w:val="24"/>
              </w:rPr>
              <w:t xml:space="preserve">Piedāvātā sertificētā </w:t>
            </w:r>
            <w:r w:rsidR="00E1045F" w:rsidRPr="000D1FBE">
              <w:rPr>
                <w:szCs w:val="24"/>
              </w:rPr>
              <w:t>specialista</w:t>
            </w:r>
            <w:r w:rsidRPr="000D1FBE">
              <w:rPr>
                <w:szCs w:val="24"/>
              </w:rPr>
              <w:t xml:space="preserve"> pieredze līdzvērtīgas tehniskās dokumentācijas izstrādē iepriekšējos 5 gados (no 2021. gada 1. janvāra līdz piedāvājuma iesniegšanas brīdim).</w:t>
            </w:r>
          </w:p>
        </w:tc>
        <w:tc>
          <w:tcPr>
            <w:tcW w:w="1694" w:type="dxa"/>
            <w:tcBorders>
              <w:top w:val="single" w:sz="4" w:space="0" w:color="auto"/>
              <w:left w:val="single" w:sz="4" w:space="0" w:color="auto"/>
              <w:bottom w:val="single" w:sz="4" w:space="0" w:color="auto"/>
              <w:right w:val="single" w:sz="4" w:space="0" w:color="auto"/>
            </w:tcBorders>
          </w:tcPr>
          <w:p w14:paraId="2C9CD65C" w14:textId="77777777" w:rsidR="00B246C2" w:rsidRPr="000D1FBE" w:rsidRDefault="009A5B8E">
            <w:pPr>
              <w:jc w:val="center"/>
              <w:rPr>
                <w:b/>
                <w:szCs w:val="24"/>
              </w:rPr>
            </w:pPr>
            <w:r w:rsidRPr="000D1FBE">
              <w:rPr>
                <w:b/>
                <w:szCs w:val="24"/>
              </w:rPr>
              <w:t>30</w:t>
            </w:r>
          </w:p>
        </w:tc>
      </w:tr>
      <w:tr w:rsidR="00B246C2" w:rsidRPr="000D1FBE" w14:paraId="6F7FA9EA" w14:textId="77777777">
        <w:tc>
          <w:tcPr>
            <w:tcW w:w="943" w:type="dxa"/>
            <w:tcBorders>
              <w:top w:val="single" w:sz="4" w:space="0" w:color="auto"/>
              <w:left w:val="single" w:sz="4" w:space="0" w:color="auto"/>
              <w:bottom w:val="single" w:sz="4" w:space="0" w:color="auto"/>
              <w:right w:val="single" w:sz="4" w:space="0" w:color="auto"/>
            </w:tcBorders>
          </w:tcPr>
          <w:p w14:paraId="5ED989E5" w14:textId="77777777" w:rsidR="00B246C2" w:rsidRPr="000D1FBE" w:rsidRDefault="009A5B8E">
            <w:pPr>
              <w:jc w:val="center"/>
              <w:rPr>
                <w:szCs w:val="24"/>
              </w:rPr>
            </w:pPr>
            <w:r w:rsidRPr="000D1FBE">
              <w:rPr>
                <w:szCs w:val="24"/>
              </w:rPr>
              <w:t>C</w:t>
            </w:r>
          </w:p>
        </w:tc>
        <w:tc>
          <w:tcPr>
            <w:tcW w:w="7002" w:type="dxa"/>
            <w:tcBorders>
              <w:top w:val="single" w:sz="4" w:space="0" w:color="auto"/>
              <w:left w:val="single" w:sz="4" w:space="0" w:color="auto"/>
              <w:bottom w:val="single" w:sz="4" w:space="0" w:color="auto"/>
              <w:right w:val="single" w:sz="4" w:space="0" w:color="auto"/>
            </w:tcBorders>
          </w:tcPr>
          <w:p w14:paraId="5A8C06CF" w14:textId="77777777" w:rsidR="00B246C2" w:rsidRPr="000D1FBE" w:rsidRDefault="009A5B8E">
            <w:pPr>
              <w:jc w:val="right"/>
              <w:rPr>
                <w:szCs w:val="24"/>
              </w:rPr>
            </w:pPr>
            <w:r w:rsidRPr="000D1FBE">
              <w:rPr>
                <w:b/>
                <w:szCs w:val="24"/>
              </w:rPr>
              <w:t>Maksimālais iespējamais kopējais punktu skaits</w:t>
            </w:r>
          </w:p>
        </w:tc>
        <w:tc>
          <w:tcPr>
            <w:tcW w:w="1694" w:type="dxa"/>
            <w:tcBorders>
              <w:top w:val="single" w:sz="4" w:space="0" w:color="auto"/>
              <w:left w:val="single" w:sz="4" w:space="0" w:color="auto"/>
              <w:bottom w:val="single" w:sz="4" w:space="0" w:color="auto"/>
              <w:right w:val="single" w:sz="4" w:space="0" w:color="auto"/>
            </w:tcBorders>
          </w:tcPr>
          <w:p w14:paraId="48EE0D43" w14:textId="77777777" w:rsidR="00B246C2" w:rsidRPr="000D1FBE" w:rsidRDefault="009A5B8E">
            <w:pPr>
              <w:jc w:val="center"/>
              <w:rPr>
                <w:b/>
                <w:szCs w:val="24"/>
              </w:rPr>
            </w:pPr>
            <w:r w:rsidRPr="000D1FBE">
              <w:rPr>
                <w:b/>
                <w:szCs w:val="24"/>
              </w:rPr>
              <w:t>100</w:t>
            </w:r>
          </w:p>
        </w:tc>
      </w:tr>
    </w:tbl>
    <w:p w14:paraId="0FA66967" w14:textId="77777777" w:rsidR="00B246C2" w:rsidRPr="000D1FBE" w:rsidRDefault="00B246C2">
      <w:pPr>
        <w:tabs>
          <w:tab w:val="left" w:pos="0"/>
        </w:tabs>
        <w:rPr>
          <w:b/>
          <w:szCs w:val="24"/>
        </w:rPr>
      </w:pPr>
    </w:p>
    <w:p w14:paraId="7E263D66" w14:textId="77777777" w:rsidR="00B246C2" w:rsidRPr="000D1FBE" w:rsidRDefault="009A5B8E" w:rsidP="00A33638">
      <w:pPr>
        <w:numPr>
          <w:ilvl w:val="2"/>
          <w:numId w:val="16"/>
        </w:numPr>
        <w:tabs>
          <w:tab w:val="left" w:pos="567"/>
          <w:tab w:val="left" w:pos="851"/>
        </w:tabs>
        <w:spacing w:before="120"/>
        <w:rPr>
          <w:rFonts w:eastAsia="Times New Roman"/>
          <w:szCs w:val="24"/>
          <w:lang w:eastAsia="ar-SA"/>
        </w:rPr>
      </w:pPr>
      <w:r w:rsidRPr="000D1FBE">
        <w:rPr>
          <w:rFonts w:eastAsia="Times New Roman"/>
          <w:szCs w:val="24"/>
          <w:lang w:eastAsia="ar-SA"/>
        </w:rPr>
        <w:t xml:space="preserve"> Vērtēšana un punktu piešķiršana:</w:t>
      </w:r>
    </w:p>
    <w:p w14:paraId="1C0E7FF9" w14:textId="77777777" w:rsidR="00B246C2" w:rsidRPr="000D1FBE" w:rsidRDefault="009A5B8E" w:rsidP="00A33638">
      <w:pPr>
        <w:numPr>
          <w:ilvl w:val="3"/>
          <w:numId w:val="16"/>
        </w:numPr>
        <w:tabs>
          <w:tab w:val="left" w:pos="567"/>
          <w:tab w:val="left" w:pos="851"/>
        </w:tabs>
        <w:rPr>
          <w:rFonts w:eastAsia="Times New Roman"/>
          <w:b/>
          <w:bCs/>
          <w:szCs w:val="24"/>
          <w:lang w:eastAsia="ar-SA"/>
        </w:rPr>
      </w:pPr>
      <w:r w:rsidRPr="000D1FBE">
        <w:rPr>
          <w:rFonts w:eastAsia="Times New Roman"/>
          <w:b/>
          <w:bCs/>
          <w:szCs w:val="24"/>
          <w:lang w:eastAsia="ar-SA"/>
        </w:rPr>
        <w:t xml:space="preserve"> A – Pretendenta piedāvātā cena (EUR bez PVN) par projektēšanu un autoruzraudzību:</w:t>
      </w:r>
    </w:p>
    <w:p w14:paraId="73502821" w14:textId="77777777" w:rsidR="00B246C2" w:rsidRPr="000D1FBE" w:rsidRDefault="009A5B8E">
      <w:pPr>
        <w:ind w:left="851" w:hanging="425"/>
        <w:rPr>
          <w:rFonts w:eastAsia="Times New Roman"/>
          <w:szCs w:val="24"/>
          <w:lang w:eastAsia="ar-SA"/>
        </w:rPr>
      </w:pPr>
      <w:r w:rsidRPr="000D1FBE">
        <w:rPr>
          <w:rFonts w:eastAsia="Times New Roman"/>
          <w:szCs w:val="24"/>
          <w:lang w:eastAsia="ar-SA"/>
        </w:rPr>
        <w:t>1)</w:t>
      </w:r>
      <w:r w:rsidRPr="000D1FBE">
        <w:rPr>
          <w:rFonts w:eastAsia="Times New Roman"/>
          <w:szCs w:val="24"/>
          <w:lang w:eastAsia="ar-SA"/>
        </w:rPr>
        <w:tab/>
        <w:t xml:space="preserve">piedāvājums, kurā piedāvātā cena ir viszemākā, saņem 70 (septiņdesmit) punktus; </w:t>
      </w:r>
    </w:p>
    <w:p w14:paraId="65206E6D" w14:textId="77777777" w:rsidR="00B246C2" w:rsidRPr="000D1FBE" w:rsidRDefault="009A5B8E">
      <w:pPr>
        <w:ind w:left="851" w:hanging="425"/>
        <w:rPr>
          <w:rFonts w:eastAsia="Times New Roman"/>
          <w:szCs w:val="24"/>
          <w:lang w:eastAsia="ar-SA"/>
        </w:rPr>
      </w:pPr>
      <w:r w:rsidRPr="000D1FBE">
        <w:rPr>
          <w:rFonts w:eastAsia="Times New Roman"/>
          <w:szCs w:val="24"/>
          <w:lang w:eastAsia="ar-SA"/>
        </w:rPr>
        <w:t>2)</w:t>
      </w:r>
      <w:r w:rsidRPr="000D1FBE">
        <w:rPr>
          <w:rFonts w:eastAsia="Times New Roman"/>
          <w:szCs w:val="24"/>
          <w:lang w:eastAsia="ar-SA"/>
        </w:rPr>
        <w:tab/>
        <w:t xml:space="preserve">piedāvājums, kurā piedāvātā cena ir augstāka par viszemāko piedāvājumu, aprēķina pēc šādas formulas: </w:t>
      </w:r>
    </w:p>
    <w:p w14:paraId="28392FEE" w14:textId="77777777" w:rsidR="00B246C2" w:rsidRPr="000D1FBE" w:rsidRDefault="009A5B8E">
      <w:pPr>
        <w:rPr>
          <w:rFonts w:eastAsia="Times New Roman"/>
          <w:iCs/>
          <w:szCs w:val="24"/>
          <w:lang w:eastAsia="ar-SA"/>
        </w:rPr>
      </w:pPr>
      <m:oMathPara>
        <m:oMath>
          <m:r>
            <m:rPr>
              <m:sty m:val="p"/>
            </m:rPr>
            <w:rPr>
              <w:rFonts w:ascii="Cambria Math" w:eastAsia="Times New Roman" w:hAnsi="Cambria Math"/>
              <w:szCs w:val="24"/>
            </w:rPr>
            <m:t xml:space="preserve">Punktu skaits= </m:t>
          </m:r>
          <m:f>
            <m:fPr>
              <m:ctrlPr>
                <w:rPr>
                  <w:rFonts w:ascii="Cambria Math" w:eastAsia="Times New Roman" w:hAnsi="Cambria Math"/>
                  <w:szCs w:val="24"/>
                </w:rPr>
              </m:ctrlPr>
            </m:fPr>
            <m:num>
              <m:r>
                <m:rPr>
                  <m:sty m:val="p"/>
                </m:rPr>
                <w:rPr>
                  <w:rFonts w:ascii="Cambria Math" w:eastAsia="Times New Roman" w:hAnsi="Cambria Math"/>
                  <w:szCs w:val="24"/>
                </w:rPr>
                <m:t>viszemākā piedāvātā cena (EUR bez PVN)</m:t>
              </m:r>
            </m:num>
            <m:den>
              <m:r>
                <m:rPr>
                  <m:sty m:val="p"/>
                </m:rPr>
                <w:rPr>
                  <w:rFonts w:ascii="Cambria Math" w:eastAsia="Times New Roman" w:hAnsi="Cambria Math"/>
                  <w:szCs w:val="24"/>
                </w:rPr>
                <m:t>vērtējamā piedāvājuma cena (EUR bez PVN)</m:t>
              </m:r>
            </m:den>
          </m:f>
          <m:r>
            <m:rPr>
              <m:sty m:val="p"/>
            </m:rPr>
            <w:rPr>
              <w:rFonts w:ascii="Cambria Math" w:eastAsia="Times New Roman" w:hAnsi="Cambria Math"/>
              <w:szCs w:val="24"/>
            </w:rPr>
            <m:t xml:space="preserve"> *70 </m:t>
          </m:r>
        </m:oMath>
      </m:oMathPara>
    </w:p>
    <w:p w14:paraId="34F07941" w14:textId="77777777" w:rsidR="00B246C2" w:rsidRPr="000D1FBE" w:rsidRDefault="009A5B8E">
      <w:pPr>
        <w:tabs>
          <w:tab w:val="left" w:pos="567"/>
          <w:tab w:val="left" w:pos="851"/>
        </w:tabs>
        <w:rPr>
          <w:rFonts w:eastAsia="Times New Roman"/>
          <w:szCs w:val="24"/>
          <w:lang w:eastAsia="ar-SA"/>
        </w:rPr>
      </w:pPr>
      <w:r w:rsidRPr="000D1FBE">
        <w:rPr>
          <w:rFonts w:eastAsia="Times New Roman"/>
          <w:szCs w:val="24"/>
          <w:lang w:eastAsia="ar-SA"/>
        </w:rPr>
        <w:t xml:space="preserve"> </w:t>
      </w:r>
    </w:p>
    <w:p w14:paraId="08688A82" w14:textId="436DA0BA" w:rsidR="00B246C2" w:rsidRPr="000D1FBE" w:rsidRDefault="009A5B8E" w:rsidP="00914D26">
      <w:pPr>
        <w:numPr>
          <w:ilvl w:val="3"/>
          <w:numId w:val="16"/>
        </w:numPr>
        <w:tabs>
          <w:tab w:val="left" w:pos="567"/>
          <w:tab w:val="left" w:pos="851"/>
        </w:tabs>
        <w:spacing w:after="120"/>
        <w:rPr>
          <w:rFonts w:eastAsia="Times New Roman"/>
          <w:b/>
          <w:bCs/>
          <w:szCs w:val="24"/>
          <w:lang w:eastAsia="ar-SA"/>
        </w:rPr>
      </w:pPr>
      <w:r w:rsidRPr="000D1FBE">
        <w:rPr>
          <w:rFonts w:eastAsia="Times New Roman"/>
          <w:b/>
          <w:bCs/>
          <w:szCs w:val="24"/>
          <w:lang w:eastAsia="ar-SA"/>
        </w:rPr>
        <w:t xml:space="preserve"> B – </w:t>
      </w:r>
      <w:r w:rsidRPr="000D1FBE">
        <w:rPr>
          <w:b/>
          <w:bCs/>
          <w:szCs w:val="24"/>
        </w:rPr>
        <w:t xml:space="preserve">Piedāvātā sertificētā </w:t>
      </w:r>
      <w:proofErr w:type="spellStart"/>
      <w:r w:rsidR="00914D26">
        <w:rPr>
          <w:b/>
          <w:bCs/>
          <w:szCs w:val="24"/>
        </w:rPr>
        <w:t>būv</w:t>
      </w:r>
      <w:r w:rsidR="00E1045F">
        <w:rPr>
          <w:b/>
          <w:bCs/>
          <w:szCs w:val="24"/>
        </w:rPr>
        <w:t>s</w:t>
      </w:r>
      <w:r w:rsidR="00914D26">
        <w:rPr>
          <w:b/>
          <w:bCs/>
          <w:szCs w:val="24"/>
        </w:rPr>
        <w:t>peciālista</w:t>
      </w:r>
      <w:proofErr w:type="spellEnd"/>
      <w:r w:rsidRPr="000D1FBE">
        <w:rPr>
          <w:b/>
          <w:bCs/>
          <w:szCs w:val="24"/>
        </w:rPr>
        <w:t xml:space="preserve"> pieredze līdzvērtīgas tehniskās dokumentācijas izstrādē iepriekšējos 5 gados (no 2021. gada 1. janvāra līdz piedāvājuma iesniegšanas brīdim)</w:t>
      </w:r>
      <w:r w:rsidRPr="000D1FBE">
        <w:rPr>
          <w:rFonts w:eastAsia="Times New Roman"/>
          <w:b/>
          <w:bCs/>
          <w:szCs w:val="24"/>
          <w:lang w:eastAsia="ar-SA"/>
        </w:rPr>
        <w:t>.</w:t>
      </w:r>
    </w:p>
    <w:p w14:paraId="2D96532D" w14:textId="77777777" w:rsidR="00B246C2" w:rsidRPr="000D1FBE" w:rsidRDefault="009A5B8E" w:rsidP="00914D26">
      <w:pPr>
        <w:spacing w:after="120"/>
        <w:ind w:firstLine="720"/>
        <w:rPr>
          <w:bCs/>
          <w:szCs w:val="24"/>
        </w:rPr>
      </w:pPr>
      <w:r w:rsidRPr="000D1FBE">
        <w:rPr>
          <w:bCs/>
          <w:szCs w:val="24"/>
        </w:rPr>
        <w:t xml:space="preserve">Maksimālais punktu skaits – 30. </w:t>
      </w:r>
    </w:p>
    <w:p w14:paraId="7B01B6CB" w14:textId="77777777" w:rsidR="00914D26" w:rsidRPr="00914D26" w:rsidRDefault="00914D26" w:rsidP="00914D26">
      <w:pPr>
        <w:spacing w:after="120"/>
        <w:ind w:firstLine="720"/>
      </w:pPr>
      <w:r>
        <w:t xml:space="preserve">Saskaņā ar Iepirkuma nolikuma prasībām pretendenta būvprojekta vadītājam iepriekšējo 5 (piecu) gadu laikā jābūt pieredzei vismaz viena līdzvērtīga teritorijas labiekārtojuma, publiskās </w:t>
      </w:r>
      <w:proofErr w:type="spellStart"/>
      <w:r>
        <w:t>ārtelpas</w:t>
      </w:r>
      <w:proofErr w:type="spellEnd"/>
      <w:r>
        <w:t>, kapsētas, parka vai cita līdzīga infrastruktūras objekta būvprojekta izstrādes vadīšanā. Minēto pieredzi pretendents var apliecināt ar vienu līdz trim līdzvērtīgiem būvprojektiem.</w:t>
      </w:r>
    </w:p>
    <w:p w14:paraId="0BCE7499" w14:textId="77777777" w:rsidR="00B246C2" w:rsidRPr="000D1FBE" w:rsidRDefault="009A5B8E" w:rsidP="00914D26">
      <w:pPr>
        <w:spacing w:after="120"/>
        <w:ind w:firstLine="720"/>
        <w:rPr>
          <w:szCs w:val="24"/>
        </w:rPr>
      </w:pPr>
      <w:r w:rsidRPr="000D1FBE">
        <w:rPr>
          <w:szCs w:val="24"/>
        </w:rPr>
        <w:t xml:space="preserve">Punktu skaits tiek noteikts šādi:  </w:t>
      </w:r>
    </w:p>
    <w:p w14:paraId="0A5BC5F6" w14:textId="77777777" w:rsidR="00B246C2" w:rsidRPr="000D1FBE" w:rsidRDefault="009A5B8E">
      <w:pPr>
        <w:rPr>
          <w:szCs w:val="24"/>
        </w:rPr>
      </w:pPr>
      <w:r w:rsidRPr="000D1FBE">
        <w:rPr>
          <w:b/>
          <w:bCs/>
          <w:szCs w:val="24"/>
        </w:rPr>
        <w:t>30 punkti</w:t>
      </w:r>
      <w:r w:rsidRPr="000D1FBE">
        <w:rPr>
          <w:bCs/>
          <w:szCs w:val="24"/>
        </w:rPr>
        <w:t xml:space="preserve"> 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3 (trīs)</w:t>
      </w:r>
      <w:r w:rsidRPr="000D1FBE">
        <w:rPr>
          <w:szCs w:val="24"/>
        </w:rPr>
        <w:t xml:space="preserve"> līdzīgu būvprojektu izstrādē.  </w:t>
      </w:r>
    </w:p>
    <w:p w14:paraId="7DC62091" w14:textId="77777777" w:rsidR="00B246C2" w:rsidRPr="000D1FBE" w:rsidRDefault="009A5B8E">
      <w:pPr>
        <w:rPr>
          <w:szCs w:val="24"/>
        </w:rPr>
      </w:pPr>
      <w:r w:rsidRPr="000D1FBE">
        <w:rPr>
          <w:b/>
          <w:bCs/>
          <w:szCs w:val="24"/>
        </w:rPr>
        <w:t>20 punkti</w:t>
      </w:r>
      <w:r w:rsidRPr="000D1FBE">
        <w:rPr>
          <w:szCs w:val="24"/>
        </w:rPr>
        <w:t xml:space="preserve"> </w:t>
      </w:r>
      <w:r w:rsidRPr="000D1FBE">
        <w:rPr>
          <w:bCs/>
          <w:szCs w:val="24"/>
        </w:rPr>
        <w:t xml:space="preserve">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2 (divu)</w:t>
      </w:r>
      <w:r w:rsidRPr="000D1FBE">
        <w:rPr>
          <w:szCs w:val="24"/>
        </w:rPr>
        <w:t> līdzīgu būvprojektu izstrādē.</w:t>
      </w:r>
    </w:p>
    <w:p w14:paraId="34DC4F57" w14:textId="77777777" w:rsidR="00B246C2" w:rsidRPr="000D1FBE" w:rsidRDefault="009A5B8E">
      <w:pPr>
        <w:rPr>
          <w:szCs w:val="24"/>
        </w:rPr>
      </w:pPr>
      <w:r w:rsidRPr="000D1FBE">
        <w:rPr>
          <w:b/>
          <w:szCs w:val="24"/>
        </w:rPr>
        <w:t>10 punkti</w:t>
      </w:r>
      <w:r w:rsidRPr="000D1FBE">
        <w:rPr>
          <w:szCs w:val="24"/>
        </w:rPr>
        <w:t xml:space="preserve"> </w:t>
      </w:r>
      <w:r w:rsidRPr="000D1FBE">
        <w:rPr>
          <w:bCs/>
          <w:szCs w:val="24"/>
        </w:rPr>
        <w:t xml:space="preserve">tiek piešķirti pretendentam, kura piedāvātajam </w:t>
      </w:r>
      <w:r w:rsidRPr="000D1FBE">
        <w:rPr>
          <w:szCs w:val="24"/>
        </w:rPr>
        <w:t>speciālistam</w:t>
      </w:r>
      <w:r w:rsidRPr="000D1FBE">
        <w:rPr>
          <w:b/>
          <w:bCs/>
          <w:szCs w:val="24"/>
        </w:rPr>
        <w:t xml:space="preserve"> </w:t>
      </w:r>
      <w:r w:rsidRPr="000D1FBE">
        <w:rPr>
          <w:bCs/>
          <w:szCs w:val="24"/>
        </w:rPr>
        <w:t xml:space="preserve">ir pieredze </w:t>
      </w:r>
      <w:r w:rsidRPr="000D1FBE">
        <w:rPr>
          <w:b/>
          <w:szCs w:val="24"/>
        </w:rPr>
        <w:t>1 (vienā)</w:t>
      </w:r>
      <w:r w:rsidRPr="000D1FBE">
        <w:rPr>
          <w:szCs w:val="24"/>
        </w:rPr>
        <w:t xml:space="preserve"> līdzīga paskaidrojuma raksta/ būvprojekta izstrādē. </w:t>
      </w:r>
    </w:p>
    <w:p w14:paraId="02DC8F68" w14:textId="77777777" w:rsidR="00B246C2" w:rsidRPr="000D1FBE" w:rsidRDefault="009A5B8E">
      <w:pPr>
        <w:rPr>
          <w:szCs w:val="24"/>
        </w:rPr>
      </w:pPr>
      <w:r w:rsidRPr="000D1FBE">
        <w:rPr>
          <w:b/>
          <w:bCs/>
          <w:szCs w:val="24"/>
        </w:rPr>
        <w:t>0 punkti</w:t>
      </w:r>
      <w:r w:rsidRPr="000D1FBE">
        <w:rPr>
          <w:szCs w:val="24"/>
        </w:rPr>
        <w:t xml:space="preserve"> tiek piešķirti pretendentam, kura </w:t>
      </w:r>
      <w:r w:rsidRPr="000D1FBE">
        <w:rPr>
          <w:bCs/>
          <w:szCs w:val="24"/>
        </w:rPr>
        <w:t xml:space="preserve">piedāvātajam </w:t>
      </w:r>
      <w:r w:rsidRPr="000D1FBE">
        <w:rPr>
          <w:szCs w:val="24"/>
        </w:rPr>
        <w:t>speciālistam</w:t>
      </w:r>
      <w:r w:rsidRPr="000D1FBE">
        <w:rPr>
          <w:b/>
          <w:bCs/>
          <w:szCs w:val="24"/>
        </w:rPr>
        <w:t xml:space="preserve"> </w:t>
      </w:r>
      <w:r w:rsidRPr="000D1FBE">
        <w:rPr>
          <w:szCs w:val="24"/>
        </w:rPr>
        <w:t>nav pieredzes līdzīga būvprojekta izstrādē.</w:t>
      </w:r>
    </w:p>
    <w:p w14:paraId="6276313E" w14:textId="77777777" w:rsidR="00B246C2" w:rsidRPr="000D1FBE" w:rsidRDefault="009A5B8E">
      <w:pPr>
        <w:rPr>
          <w:rFonts w:eastAsia="Times New Roman"/>
          <w:szCs w:val="24"/>
          <w:lang w:eastAsia="ar-SA"/>
        </w:rPr>
      </w:pPr>
      <w:r w:rsidRPr="000D1FBE">
        <w:rPr>
          <w:rFonts w:eastAsia="Times New Roman"/>
          <w:szCs w:val="24"/>
          <w:lang w:eastAsia="ar-SA"/>
        </w:rPr>
        <w:t xml:space="preserve">Komisija katram pretendentam aprēķina kopējo iegūto punktu skaitu – </w:t>
      </w:r>
      <w:r w:rsidRPr="000D1FBE">
        <w:rPr>
          <w:rFonts w:eastAsia="Times New Roman"/>
          <w:b/>
          <w:bCs/>
          <w:szCs w:val="24"/>
          <w:lang w:eastAsia="ar-SA"/>
        </w:rPr>
        <w:t>C</w:t>
      </w:r>
      <w:r w:rsidRPr="000D1FBE">
        <w:rPr>
          <w:rFonts w:eastAsia="Times New Roman"/>
          <w:szCs w:val="24"/>
          <w:lang w:eastAsia="ar-SA"/>
        </w:rPr>
        <w:t xml:space="preserve">, pēc formulas </w:t>
      </w:r>
      <w:r w:rsidRPr="000D1FBE">
        <w:rPr>
          <w:rFonts w:eastAsia="Times New Roman"/>
          <w:b/>
          <w:bCs/>
          <w:szCs w:val="24"/>
          <w:lang w:eastAsia="ar-SA"/>
        </w:rPr>
        <w:t>C=A+B</w:t>
      </w:r>
      <w:r w:rsidRPr="000D1FBE">
        <w:rPr>
          <w:rFonts w:eastAsia="Times New Roman"/>
          <w:szCs w:val="24"/>
          <w:lang w:eastAsia="ar-SA"/>
        </w:rPr>
        <w:t>.</w:t>
      </w:r>
    </w:p>
    <w:p w14:paraId="6B4BF4A9" w14:textId="77777777" w:rsidR="00B246C2" w:rsidRPr="000D1FBE" w:rsidRDefault="009A5B8E">
      <w:pPr>
        <w:rPr>
          <w:szCs w:val="24"/>
        </w:rPr>
      </w:pPr>
      <w:r w:rsidRPr="000D1FBE">
        <w:rPr>
          <w:szCs w:val="24"/>
        </w:rPr>
        <w:tab/>
      </w:r>
    </w:p>
    <w:p w14:paraId="5BF5DFC5" w14:textId="77777777" w:rsidR="00B246C2" w:rsidRPr="000D1FBE" w:rsidRDefault="009A5B8E" w:rsidP="00A33638">
      <w:pPr>
        <w:numPr>
          <w:ilvl w:val="2"/>
          <w:numId w:val="16"/>
        </w:numPr>
        <w:ind w:left="0" w:firstLine="0"/>
        <w:rPr>
          <w:szCs w:val="24"/>
        </w:rPr>
      </w:pPr>
      <w:r w:rsidRPr="000D1FBE">
        <w:rPr>
          <w:szCs w:val="24"/>
        </w:rPr>
        <w:t xml:space="preserve">Ja neviens no pretendenta piedāvājumā norādītajiem speciālista pieredzi apliecinošiem būvprojektiem neatbilst Nolikuma prasībām, piedāvājums netiek vērtēts. Bet </w:t>
      </w:r>
      <w:r w:rsidRPr="000D1FBE">
        <w:rPr>
          <w:b/>
          <w:bCs/>
          <w:szCs w:val="24"/>
        </w:rPr>
        <w:t>Komisija lūdz pretendentus neiekļaut vairāk par 3 būvprojektiem ar pamatojošiem dokumentiem savā piedāvājumā speciālista pieredzes apliecināšanai</w:t>
      </w:r>
      <w:r w:rsidRPr="000D1FBE">
        <w:rPr>
          <w:szCs w:val="24"/>
        </w:rPr>
        <w:t xml:space="preserve">, jo Komisijas pienākumos neietilpst Nolikuma prasībām atbilstošo būvprojektu atlase. Liekās informācijas izskatīšana kavē iepirkuma vērtēšanas procesu. </w:t>
      </w:r>
    </w:p>
    <w:p w14:paraId="02966375" w14:textId="77777777" w:rsidR="00B246C2" w:rsidRPr="000D1FBE" w:rsidRDefault="009A5B8E" w:rsidP="00A33638">
      <w:pPr>
        <w:numPr>
          <w:ilvl w:val="2"/>
          <w:numId w:val="16"/>
        </w:numPr>
        <w:ind w:left="0" w:firstLine="0"/>
        <w:rPr>
          <w:szCs w:val="24"/>
        </w:rPr>
      </w:pPr>
      <w:r w:rsidRPr="000D1FBE">
        <w:rPr>
          <w:szCs w:val="24"/>
        </w:rPr>
        <w:t xml:space="preserve">Maksimāli iespējamais iegūstamo punktu skaits ir 100 punkti. Par saimnieciski visizdevīgāko tiks atzīts piedāvājums, kurš summā ieguvis vislielāko punktu skaitu. </w:t>
      </w:r>
    </w:p>
    <w:p w14:paraId="5E723FA4" w14:textId="77777777" w:rsidR="00B246C2" w:rsidRPr="000D1FBE" w:rsidRDefault="009A5B8E" w:rsidP="00A33638">
      <w:pPr>
        <w:numPr>
          <w:ilvl w:val="2"/>
          <w:numId w:val="16"/>
        </w:numPr>
        <w:ind w:left="0" w:firstLine="0"/>
        <w:rPr>
          <w:szCs w:val="24"/>
        </w:rPr>
      </w:pPr>
      <w:r w:rsidRPr="000D1FBE">
        <w:rPr>
          <w:szCs w:val="24"/>
        </w:rPr>
        <w:t>Komisijas locekļu individuālie vērtējumi tiek apkopoti kopsavilkuma (kopējā vērtēšanas) tabulā, kurā aprēķina vidējo vērtējumu. Ja Komisija pirms lēmuma pieņemšanas par iepirkuma līguma slēgšanu konstatē, ka pretendentu iegūtais punktu skaits ir vienāds, komisija izvēlas piedāvājumu, kuram lielākais punktu skaits tika piešķirts kritērijā “Piedāvātā cena EUR (bez PVN) par projektēšanu un autoruzraudzību”. Gadījumā, ja arī pēc tam kādā no daļām Pretendentiem ir vienāds punktu skaits, Komisija rīkos izlozi</w:t>
      </w:r>
      <w:r w:rsidRPr="000D1FBE">
        <w:rPr>
          <w:rFonts w:eastAsia="Times New Roman"/>
          <w:szCs w:val="24"/>
          <w:lang w:eastAsia="lv-LV"/>
        </w:rPr>
        <w:t>.</w:t>
      </w:r>
    </w:p>
    <w:p w14:paraId="60006300" w14:textId="77777777" w:rsidR="00B246C2" w:rsidRPr="00E1045F" w:rsidRDefault="009A5B8E" w:rsidP="00A33638">
      <w:pPr>
        <w:pStyle w:val="Virsraksts11"/>
        <w:keepNext w:val="0"/>
        <w:keepLines w:val="0"/>
        <w:widowControl w:val="0"/>
        <w:numPr>
          <w:ilvl w:val="0"/>
          <w:numId w:val="16"/>
        </w:numPr>
        <w:tabs>
          <w:tab w:val="left" w:pos="426"/>
        </w:tabs>
        <w:ind w:left="0" w:firstLine="0"/>
        <w:rPr>
          <w:szCs w:val="28"/>
          <w:lang w:val="lv-LV"/>
        </w:rPr>
      </w:pPr>
      <w:bookmarkStart w:id="450" w:name="_Toc268599924"/>
      <w:bookmarkStart w:id="451" w:name="_Toc130872958"/>
      <w:bookmarkStart w:id="452" w:name="_Toc85449943"/>
      <w:bookmarkStart w:id="453" w:name="_Toc85448333"/>
      <w:bookmarkStart w:id="454" w:name="_Toc346019361"/>
      <w:bookmarkStart w:id="455" w:name="_Toc346020658"/>
      <w:bookmarkStart w:id="456" w:name="_Toc346020706"/>
      <w:bookmarkStart w:id="457" w:name="_Toc346020881"/>
      <w:bookmarkStart w:id="458" w:name="_Toc350756972"/>
      <w:bookmarkStart w:id="459" w:name="_Toc365578962"/>
      <w:bookmarkStart w:id="460" w:name="_Toc365625273"/>
      <w:bookmarkStart w:id="461" w:name="_Toc370207547"/>
      <w:bookmarkStart w:id="462" w:name="_Toc370469119"/>
      <w:bookmarkStart w:id="463" w:name="_Toc411517882"/>
      <w:bookmarkStart w:id="464" w:name="_Toc411932018"/>
      <w:bookmarkStart w:id="465" w:name="_Toc411944783"/>
      <w:bookmarkStart w:id="466" w:name="_Toc412040833"/>
      <w:bookmarkStart w:id="467" w:name="_Toc459283355"/>
      <w:bookmarkStart w:id="468" w:name="_Toc462842848"/>
      <w:bookmarkStart w:id="469" w:name="_Toc69657205"/>
      <w:bookmarkStart w:id="470" w:name="_Toc69657432"/>
      <w:bookmarkStart w:id="471" w:name="_Toc69403568"/>
      <w:bookmarkStart w:id="472" w:name="_Toc149554147"/>
      <w:bookmarkEnd w:id="324"/>
      <w:bookmarkEnd w:id="325"/>
      <w:bookmarkEnd w:id="326"/>
      <w:bookmarkEnd w:id="361"/>
      <w:bookmarkEnd w:id="387"/>
      <w:bookmarkEnd w:id="388"/>
      <w:bookmarkEnd w:id="389"/>
      <w:bookmarkEnd w:id="390"/>
      <w:bookmarkEnd w:id="391"/>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E1045F">
        <w:rPr>
          <w:szCs w:val="28"/>
          <w:lang w:val="lv-LV"/>
        </w:rPr>
        <w:t>Lēmuma pieņemšana, paziņošana un līguma slēgšana</w:t>
      </w:r>
      <w:bookmarkEnd w:id="392"/>
      <w:bookmarkEnd w:id="393"/>
      <w:bookmarkEnd w:id="394"/>
      <w:r w:rsidRPr="00E1045F">
        <w:rPr>
          <w:szCs w:val="28"/>
          <w:lang w:val="lv-LV"/>
        </w:rPr>
        <w:t xml:space="preserve"> </w:t>
      </w:r>
      <w:bookmarkStart w:id="473" w:name="_Toc98233562"/>
      <w:bookmarkStart w:id="474" w:name="_Toc69403583"/>
      <w:bookmarkStart w:id="475" w:name="_Toc69657207"/>
      <w:bookmarkStart w:id="476" w:name="_Toc69657434"/>
      <w:bookmarkStart w:id="477" w:name="_Toc69293925"/>
      <w:bookmarkStart w:id="478" w:name="_Toc69403569"/>
      <w:bookmarkStart w:id="479" w:name="_Toc69405745"/>
      <w:bookmarkEnd w:id="395"/>
      <w:bookmarkEnd w:id="396"/>
      <w:bookmarkEnd w:id="397"/>
      <w:bookmarkEnd w:id="398"/>
      <w:bookmarkEnd w:id="399"/>
      <w:bookmarkEnd w:id="400"/>
      <w:bookmarkEnd w:id="401"/>
      <w:bookmarkEnd w:id="402"/>
      <w:bookmarkEnd w:id="403"/>
      <w:bookmarkEnd w:id="404"/>
      <w:bookmarkEnd w:id="405"/>
      <w:bookmarkEnd w:id="406"/>
      <w:bookmarkEnd w:id="407"/>
      <w:bookmarkEnd w:id="473"/>
      <w:bookmarkEnd w:id="474"/>
      <w:bookmarkEnd w:id="475"/>
      <w:bookmarkEnd w:id="476"/>
      <w:bookmarkEnd w:id="477"/>
      <w:bookmarkEnd w:id="478"/>
      <w:bookmarkEnd w:id="479"/>
    </w:p>
    <w:p w14:paraId="09E2E17A" w14:textId="77777777" w:rsidR="00B246C2" w:rsidRPr="000D1FBE" w:rsidRDefault="009A5B8E" w:rsidP="00A33638">
      <w:pPr>
        <w:pStyle w:val="Virsraksts11"/>
        <w:keepNext w:val="0"/>
        <w:keepLines w:val="0"/>
        <w:widowControl w:val="0"/>
        <w:numPr>
          <w:ilvl w:val="1"/>
          <w:numId w:val="20"/>
        </w:numPr>
        <w:tabs>
          <w:tab w:val="left" w:pos="426"/>
        </w:tabs>
        <w:spacing w:before="0" w:after="0"/>
        <w:ind w:left="0" w:firstLine="0"/>
        <w:jc w:val="both"/>
        <w:rPr>
          <w:b w:val="0"/>
          <w:bCs w:val="0"/>
          <w:sz w:val="24"/>
          <w:szCs w:val="24"/>
          <w:lang w:val="lv-LV"/>
        </w:rPr>
      </w:pPr>
      <w:bookmarkStart w:id="480" w:name="_Toc149553435"/>
      <w:bookmarkStart w:id="481" w:name="_Toc149554148"/>
      <w:r w:rsidRPr="000D1FBE">
        <w:rPr>
          <w:b w:val="0"/>
          <w:bCs w:val="0"/>
          <w:sz w:val="24"/>
          <w:szCs w:val="24"/>
          <w:lang w:val="lv-LV"/>
        </w:rPr>
        <w:t>Komisija var jebkurā brīdī pārtraukt iepirkuma procedūru, ja tam ir objektīvs pamatojums: šajā gadījumā Komisija EIS pircēja profila adresē pie attiecīgā iepirkuma publicē ziņojumu. Komisija ziņojumā norāda apstākļus, kas bija par pamatu procedūras pārtraukšanai.</w:t>
      </w:r>
      <w:bookmarkStart w:id="482" w:name="_Toc69293926"/>
      <w:bookmarkStart w:id="483" w:name="_Toc69403570"/>
      <w:bookmarkStart w:id="484" w:name="_Toc69405746"/>
      <w:bookmarkEnd w:id="480"/>
      <w:bookmarkEnd w:id="481"/>
      <w:bookmarkEnd w:id="482"/>
      <w:bookmarkEnd w:id="483"/>
      <w:bookmarkEnd w:id="484"/>
    </w:p>
    <w:p w14:paraId="5FF0BD11" w14:textId="77777777" w:rsidR="00B246C2" w:rsidRPr="000D1FBE" w:rsidRDefault="009A5B8E" w:rsidP="00A33638">
      <w:pPr>
        <w:pStyle w:val="Virsraksts11"/>
        <w:keepNext w:val="0"/>
        <w:keepLines w:val="0"/>
        <w:widowControl w:val="0"/>
        <w:numPr>
          <w:ilvl w:val="1"/>
          <w:numId w:val="20"/>
        </w:numPr>
        <w:tabs>
          <w:tab w:val="left" w:pos="426"/>
        </w:tabs>
        <w:spacing w:before="0" w:after="0"/>
        <w:ind w:left="0" w:firstLine="0"/>
        <w:jc w:val="both"/>
        <w:rPr>
          <w:b w:val="0"/>
          <w:bCs w:val="0"/>
          <w:sz w:val="24"/>
          <w:szCs w:val="24"/>
          <w:lang w:val="lv-LV"/>
        </w:rPr>
      </w:pPr>
      <w:bookmarkStart w:id="485" w:name="_Toc149553436"/>
      <w:bookmarkStart w:id="486" w:name="_Toc149554149"/>
      <w:r w:rsidRPr="000D1FBE">
        <w:rPr>
          <w:b w:val="0"/>
          <w:bCs w:val="0"/>
          <w:sz w:val="24"/>
          <w:szCs w:val="24"/>
          <w:lang w:val="lv-LV"/>
        </w:rPr>
        <w:t xml:space="preserve">Komisija pieņem lēmumu slēgt iepirkuma Līgumu ar Pretendentu, kura piedāvājums ir atbilstoši noformēts,  kuram ir atbilstoša kvalifikācija, kura piedāvājums atbilst iepirkuma priekšmetam un ir saimnieciski izdevīgākais, ņemot vērā vērtēšanas kritērijus. </w:t>
      </w:r>
      <w:bookmarkEnd w:id="408"/>
      <w:bookmarkEnd w:id="409"/>
      <w:bookmarkEnd w:id="410"/>
      <w:bookmarkEnd w:id="485"/>
      <w:bookmarkEnd w:id="486"/>
    </w:p>
    <w:p w14:paraId="31921469" w14:textId="77777777" w:rsidR="00B246C2" w:rsidRPr="000D1FBE" w:rsidRDefault="009A5B8E" w:rsidP="00A33638">
      <w:pPr>
        <w:widowControl w:val="0"/>
        <w:numPr>
          <w:ilvl w:val="1"/>
          <w:numId w:val="20"/>
        </w:numPr>
        <w:ind w:left="0" w:firstLine="0"/>
        <w:rPr>
          <w:szCs w:val="24"/>
        </w:rPr>
      </w:pPr>
      <w:bookmarkStart w:id="487" w:name="_Toc69293927"/>
      <w:bookmarkStart w:id="488" w:name="_Toc69403571"/>
      <w:bookmarkStart w:id="489" w:name="_Toc69405747"/>
      <w:r w:rsidRPr="000D1FBE">
        <w:rPr>
          <w:szCs w:val="24"/>
        </w:rPr>
        <w:t xml:space="preserve">Komisija </w:t>
      </w:r>
      <w:r w:rsidRPr="000D1FBE">
        <w:rPr>
          <w:b/>
          <w:bCs/>
          <w:szCs w:val="24"/>
        </w:rPr>
        <w:t>3 (trīs) darbdienu</w:t>
      </w:r>
      <w:r w:rsidRPr="000D1FBE">
        <w:rPr>
          <w:szCs w:val="24"/>
        </w:rPr>
        <w:t xml:space="preserve"> laikā vienlaikus informē visus pretendentus par pieņemto lēmumu attiecībā uz iepirkuma Līgumu.</w:t>
      </w:r>
      <w:bookmarkEnd w:id="487"/>
      <w:bookmarkEnd w:id="488"/>
      <w:bookmarkEnd w:id="489"/>
    </w:p>
    <w:p w14:paraId="4C25D4D0" w14:textId="77777777" w:rsidR="00B246C2" w:rsidRPr="000D1FBE" w:rsidRDefault="009A5B8E" w:rsidP="00A33638">
      <w:pPr>
        <w:widowControl w:val="0"/>
        <w:numPr>
          <w:ilvl w:val="1"/>
          <w:numId w:val="20"/>
        </w:numPr>
        <w:ind w:left="0" w:firstLine="0"/>
        <w:rPr>
          <w:b/>
          <w:szCs w:val="24"/>
        </w:rPr>
      </w:pPr>
      <w:bookmarkStart w:id="490" w:name="_Toc69293928"/>
      <w:bookmarkStart w:id="491" w:name="_Toc69403572"/>
      <w:bookmarkStart w:id="492" w:name="_Toc69405748"/>
      <w:r w:rsidRPr="000D1FBE">
        <w:rPr>
          <w:szCs w:val="24"/>
        </w:rPr>
        <w:t xml:space="preserve">Komisija iespējami īsākā laikā, bet ne vēlāk kā </w:t>
      </w:r>
      <w:r w:rsidRPr="000D1FBE">
        <w:rPr>
          <w:b/>
          <w:szCs w:val="24"/>
        </w:rPr>
        <w:t>10</w:t>
      </w:r>
      <w:r w:rsidRPr="000D1FBE">
        <w:rPr>
          <w:szCs w:val="24"/>
        </w:rPr>
        <w:t xml:space="preserve"> </w:t>
      </w:r>
      <w:r w:rsidRPr="000D1FBE">
        <w:rPr>
          <w:b/>
          <w:szCs w:val="24"/>
        </w:rPr>
        <w:t>(desmit) darbdienu</w:t>
      </w:r>
      <w:r w:rsidRPr="000D1FBE">
        <w:rPr>
          <w:szCs w:val="24"/>
        </w:rPr>
        <w:t xml:space="preserve"> laikā pēc iepirkuma līguma noslēgšanas vai iepirkuma procedūras pārtraukšanas iesniedz publicēšanai paziņojumu par līguma slēgšanas tiesību piešķiršanu.</w:t>
      </w:r>
      <w:bookmarkEnd w:id="490"/>
      <w:bookmarkEnd w:id="491"/>
      <w:bookmarkEnd w:id="492"/>
    </w:p>
    <w:p w14:paraId="62621324" w14:textId="77777777" w:rsidR="00B246C2" w:rsidRPr="000D1FBE" w:rsidRDefault="009A5B8E" w:rsidP="00A33638">
      <w:pPr>
        <w:widowControl w:val="0"/>
        <w:numPr>
          <w:ilvl w:val="1"/>
          <w:numId w:val="20"/>
        </w:numPr>
        <w:ind w:left="0" w:firstLine="0"/>
        <w:rPr>
          <w:bCs/>
          <w:szCs w:val="24"/>
        </w:rPr>
      </w:pPr>
      <w:bookmarkStart w:id="493" w:name="_Toc69293929"/>
      <w:bookmarkStart w:id="494" w:name="_Toc69403573"/>
      <w:bookmarkStart w:id="495" w:name="_Toc69405749"/>
      <w:r w:rsidRPr="000D1FBE">
        <w:rPr>
          <w:szCs w:val="24"/>
        </w:rPr>
        <w:t xml:space="preserve">Iepirkuma Līgumu slēdz ne agrāk kā nākamajā darbdienā pēc nogaidīšanas termiņa beigām. Nogaidīšanas termiņš ir </w:t>
      </w:r>
      <w:r w:rsidRPr="000D1FBE">
        <w:rPr>
          <w:b/>
          <w:szCs w:val="24"/>
        </w:rPr>
        <w:t xml:space="preserve">10 dienas </w:t>
      </w:r>
      <w:r w:rsidRPr="000D1FBE">
        <w:rPr>
          <w:szCs w:val="24"/>
        </w:rPr>
        <w:t>pēc dienas, kad informācija par pieņemto lēmumu nosūtīta visiem pretendentiem elektroniski, izmantojot drošu elektronisko parakstu vai pievienojot elektroniskajam pastam skenētu dokumentu,</w:t>
      </w:r>
      <w:r w:rsidRPr="000D1FBE">
        <w:rPr>
          <w:b/>
          <w:szCs w:val="24"/>
        </w:rPr>
        <w:t xml:space="preserve"> </w:t>
      </w:r>
      <w:r w:rsidRPr="000D1FBE">
        <w:rPr>
          <w:szCs w:val="24"/>
        </w:rPr>
        <w:t>vai nodota personiski</w:t>
      </w:r>
      <w:r w:rsidRPr="000D1FBE">
        <w:rPr>
          <w:bCs/>
          <w:szCs w:val="24"/>
        </w:rPr>
        <w:t>, un papildus viena darbdiena.</w:t>
      </w:r>
      <w:bookmarkEnd w:id="493"/>
      <w:bookmarkEnd w:id="494"/>
      <w:bookmarkEnd w:id="495"/>
    </w:p>
    <w:p w14:paraId="67853546" w14:textId="77777777" w:rsidR="00B246C2" w:rsidRPr="000D1FBE" w:rsidRDefault="009A5B8E" w:rsidP="00A33638">
      <w:pPr>
        <w:widowControl w:val="0"/>
        <w:numPr>
          <w:ilvl w:val="1"/>
          <w:numId w:val="20"/>
        </w:numPr>
        <w:ind w:left="0" w:firstLine="0"/>
        <w:rPr>
          <w:b/>
          <w:szCs w:val="24"/>
        </w:rPr>
      </w:pPr>
      <w:bookmarkStart w:id="496" w:name="_Toc69293930"/>
      <w:bookmarkStart w:id="497" w:name="_Toc69403574"/>
      <w:bookmarkStart w:id="498" w:name="_Toc69405750"/>
      <w:r w:rsidRPr="000D1FBE">
        <w:rPr>
          <w:szCs w:val="24"/>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slēgt līgumu, pasūtītājs pieņem lēmumu pārtraukt iepirkuma procedūru, neizvēloties nevienu piedāvājumu.</w:t>
      </w:r>
      <w:bookmarkEnd w:id="496"/>
      <w:bookmarkEnd w:id="497"/>
      <w:bookmarkEnd w:id="498"/>
    </w:p>
    <w:p w14:paraId="7C59BF87" w14:textId="77777777" w:rsidR="00B246C2" w:rsidRPr="000D1FBE" w:rsidRDefault="009A5B8E" w:rsidP="00A33638">
      <w:pPr>
        <w:widowControl w:val="0"/>
        <w:numPr>
          <w:ilvl w:val="1"/>
          <w:numId w:val="20"/>
        </w:numPr>
        <w:ind w:left="0" w:firstLine="0"/>
        <w:rPr>
          <w:b/>
          <w:szCs w:val="24"/>
        </w:rPr>
      </w:pPr>
      <w:bookmarkStart w:id="499" w:name="_Toc69293932"/>
      <w:bookmarkStart w:id="500" w:name="_Toc69403576"/>
      <w:bookmarkStart w:id="501" w:name="_Toc69405752"/>
      <w:r w:rsidRPr="000D1FBE">
        <w:rPr>
          <w:szCs w:val="24"/>
        </w:rPr>
        <w:t>Ja Konkursam nav iesniegti piedāvājumi, vai iesniegtie piedāvājumi neatbilst Nolikuma prasībām, Komisija pieņem lēmumu izbeigt Konkursu.</w:t>
      </w:r>
      <w:bookmarkEnd w:id="499"/>
      <w:bookmarkEnd w:id="500"/>
      <w:bookmarkEnd w:id="501"/>
    </w:p>
    <w:p w14:paraId="1A159CF9" w14:textId="77777777" w:rsidR="00B246C2" w:rsidRPr="000D1FBE" w:rsidRDefault="009A5B8E" w:rsidP="00A33638">
      <w:pPr>
        <w:widowControl w:val="0"/>
        <w:numPr>
          <w:ilvl w:val="1"/>
          <w:numId w:val="20"/>
        </w:numPr>
        <w:ind w:left="0" w:firstLine="0"/>
        <w:rPr>
          <w:szCs w:val="24"/>
        </w:rPr>
      </w:pPr>
      <w:bookmarkStart w:id="502" w:name="_Toc69293933"/>
      <w:bookmarkStart w:id="503" w:name="_Toc69403577"/>
      <w:bookmarkStart w:id="504" w:name="_Toc69405753"/>
      <w:r w:rsidRPr="000D1FBE">
        <w:rPr>
          <w:szCs w:val="24"/>
        </w:rPr>
        <w:t xml:space="preserve">Iepirkuma Līgumus slēdz uz Pretendenta piedāvājuma pamata, atbilstoši Konkursa </w:t>
      </w:r>
      <w:r w:rsidRPr="000D1FBE">
        <w:rPr>
          <w:b/>
          <w:bCs/>
          <w:szCs w:val="24"/>
        </w:rPr>
        <w:t>Nolikuma 11. pielikumam</w:t>
      </w:r>
      <w:r w:rsidRPr="000D1FBE">
        <w:rPr>
          <w:szCs w:val="24"/>
        </w:rPr>
        <w:t xml:space="preserve"> “Līguma projekts”.</w:t>
      </w:r>
      <w:bookmarkEnd w:id="502"/>
      <w:bookmarkEnd w:id="503"/>
      <w:bookmarkEnd w:id="504"/>
      <w:r w:rsidRPr="000D1FBE">
        <w:rPr>
          <w:szCs w:val="24"/>
        </w:rPr>
        <w:t xml:space="preserve"> </w:t>
      </w:r>
      <w:bookmarkStart w:id="505" w:name="_Toc411932019"/>
      <w:bookmarkStart w:id="506" w:name="_Toc411944784"/>
      <w:bookmarkStart w:id="507" w:name="_Toc412040834"/>
      <w:bookmarkStart w:id="508" w:name="_Toc459283356"/>
      <w:bookmarkStart w:id="509" w:name="_Toc462842849"/>
      <w:bookmarkEnd w:id="411"/>
    </w:p>
    <w:p w14:paraId="4A33CAE8" w14:textId="77777777" w:rsidR="00B246C2" w:rsidRPr="000D1FBE" w:rsidRDefault="009A5B8E" w:rsidP="00A33638">
      <w:pPr>
        <w:pStyle w:val="Virsraksts11"/>
        <w:keepNext w:val="0"/>
        <w:keepLines w:val="0"/>
        <w:widowControl w:val="0"/>
        <w:numPr>
          <w:ilvl w:val="0"/>
          <w:numId w:val="20"/>
        </w:numPr>
        <w:tabs>
          <w:tab w:val="left" w:pos="426"/>
        </w:tabs>
        <w:ind w:left="0" w:firstLine="0"/>
        <w:rPr>
          <w:sz w:val="24"/>
          <w:szCs w:val="24"/>
          <w:lang w:val="lv-LV"/>
        </w:rPr>
      </w:pPr>
      <w:bookmarkStart w:id="510" w:name="_Toc69403584"/>
      <w:bookmarkStart w:id="511" w:name="_Toc69657208"/>
      <w:bookmarkStart w:id="512" w:name="_Toc69657435"/>
      <w:bookmarkStart w:id="513" w:name="_Toc149554150"/>
      <w:bookmarkEnd w:id="412"/>
      <w:bookmarkEnd w:id="413"/>
      <w:bookmarkEnd w:id="505"/>
      <w:bookmarkEnd w:id="506"/>
      <w:bookmarkEnd w:id="510"/>
      <w:bookmarkEnd w:id="511"/>
      <w:bookmarkEnd w:id="512"/>
      <w:bookmarkEnd w:id="513"/>
      <w:r w:rsidRPr="000D1FBE">
        <w:rPr>
          <w:sz w:val="24"/>
          <w:szCs w:val="24"/>
          <w:lang w:val="lv-LV"/>
        </w:rPr>
        <w:t>Pielikumi</w:t>
      </w:r>
      <w:bookmarkEnd w:id="507"/>
      <w:bookmarkEnd w:id="508"/>
      <w:bookmarkEnd w:id="509"/>
    </w:p>
    <w:p w14:paraId="3FFC06F0" w14:textId="77777777" w:rsidR="00B246C2" w:rsidRPr="000D1FBE" w:rsidRDefault="009A5B8E">
      <w:pPr>
        <w:tabs>
          <w:tab w:val="left" w:pos="426"/>
          <w:tab w:val="left" w:pos="1985"/>
        </w:tabs>
        <w:rPr>
          <w:szCs w:val="24"/>
        </w:rPr>
      </w:pPr>
      <w:r w:rsidRPr="000D1FBE">
        <w:rPr>
          <w:szCs w:val="24"/>
        </w:rPr>
        <w:t>1. pielikums</w:t>
      </w:r>
      <w:r w:rsidRPr="000D1FBE">
        <w:rPr>
          <w:szCs w:val="24"/>
        </w:rPr>
        <w:tab/>
        <w:t>Pieteikums dalībai iepirkumā</w:t>
      </w:r>
    </w:p>
    <w:p w14:paraId="42A30B2A" w14:textId="77777777" w:rsidR="00B246C2" w:rsidRPr="000D1FBE" w:rsidRDefault="009A5B8E">
      <w:pPr>
        <w:tabs>
          <w:tab w:val="left" w:pos="426"/>
          <w:tab w:val="left" w:pos="1985"/>
        </w:tabs>
        <w:rPr>
          <w:rFonts w:eastAsia="Times New Roman"/>
          <w:szCs w:val="24"/>
        </w:rPr>
      </w:pPr>
      <w:r w:rsidRPr="000D1FBE">
        <w:rPr>
          <w:rFonts w:eastAsia="Times New Roman"/>
          <w:szCs w:val="24"/>
        </w:rPr>
        <w:t>2. pielikums</w:t>
      </w:r>
      <w:r w:rsidRPr="000D1FBE">
        <w:rPr>
          <w:rFonts w:eastAsia="Times New Roman"/>
          <w:szCs w:val="24"/>
        </w:rPr>
        <w:tab/>
        <w:t>Apliecinājums par neatkarīgi izstrādāto piedāvājumu</w:t>
      </w:r>
    </w:p>
    <w:p w14:paraId="03F02C45" w14:textId="77777777" w:rsidR="00B246C2" w:rsidRPr="000D1FBE" w:rsidRDefault="009A5B8E">
      <w:pPr>
        <w:tabs>
          <w:tab w:val="left" w:pos="426"/>
          <w:tab w:val="left" w:pos="1985"/>
        </w:tabs>
        <w:ind w:left="1980" w:hanging="1980"/>
        <w:rPr>
          <w:rFonts w:eastAsia="Times New Roman"/>
          <w:szCs w:val="24"/>
        </w:rPr>
      </w:pPr>
      <w:r w:rsidRPr="000D1FBE">
        <w:rPr>
          <w:rFonts w:eastAsia="Times New Roman"/>
          <w:szCs w:val="24"/>
        </w:rPr>
        <w:t>3. pielikums</w:t>
      </w:r>
      <w:r w:rsidRPr="000D1FBE">
        <w:rPr>
          <w:rFonts w:eastAsia="Times New Roman"/>
          <w:szCs w:val="24"/>
        </w:rPr>
        <w:tab/>
        <w:t>Līguma izpildē iesaistītie apakšuzņēmēji / personas, uz kuru spējām   pretendents balstās</w:t>
      </w:r>
      <w:r w:rsidRPr="000D1FBE">
        <w:rPr>
          <w:rFonts w:eastAsia="Times New Roman"/>
          <w:szCs w:val="24"/>
        </w:rPr>
        <w:tab/>
      </w:r>
    </w:p>
    <w:p w14:paraId="2FDEF6A9" w14:textId="77777777" w:rsidR="00B246C2" w:rsidRPr="000D1FBE" w:rsidRDefault="009A5B8E">
      <w:pPr>
        <w:tabs>
          <w:tab w:val="left" w:pos="426"/>
          <w:tab w:val="left" w:pos="1985"/>
        </w:tabs>
        <w:rPr>
          <w:rFonts w:eastAsia="Times New Roman"/>
          <w:szCs w:val="24"/>
        </w:rPr>
      </w:pPr>
      <w:r w:rsidRPr="000D1FBE">
        <w:rPr>
          <w:rFonts w:eastAsia="Times New Roman"/>
          <w:szCs w:val="24"/>
        </w:rPr>
        <w:t>4. pielikums</w:t>
      </w:r>
      <w:r w:rsidRPr="000D1FBE">
        <w:rPr>
          <w:rFonts w:eastAsia="Times New Roman"/>
          <w:szCs w:val="24"/>
        </w:rPr>
        <w:tab/>
        <w:t>Informācijas veidlapa par piegādātāju apvienības dalībniekiem</w:t>
      </w:r>
    </w:p>
    <w:p w14:paraId="17A96F96" w14:textId="77777777" w:rsidR="00B246C2" w:rsidRPr="000D1FBE" w:rsidRDefault="009A5B8E">
      <w:pPr>
        <w:tabs>
          <w:tab w:val="left" w:pos="426"/>
          <w:tab w:val="left" w:pos="1985"/>
        </w:tabs>
        <w:ind w:left="1980" w:hanging="1980"/>
        <w:rPr>
          <w:rFonts w:eastAsia="Times New Roman"/>
          <w:szCs w:val="24"/>
        </w:rPr>
      </w:pPr>
      <w:r w:rsidRPr="000D1FBE">
        <w:rPr>
          <w:rFonts w:eastAsia="Times New Roman"/>
          <w:szCs w:val="24"/>
        </w:rPr>
        <w:t>5. pielikums</w:t>
      </w:r>
      <w:r w:rsidRPr="000D1FBE">
        <w:rPr>
          <w:rFonts w:eastAsia="Times New Roman"/>
          <w:szCs w:val="24"/>
        </w:rPr>
        <w:tab/>
        <w:t>Apakšuzņēmēja apliecinājums/Personas, uz kuras iespējām pretendents balstās, apliecinājums</w:t>
      </w:r>
    </w:p>
    <w:p w14:paraId="5A2A9E30" w14:textId="77777777" w:rsidR="00B246C2" w:rsidRPr="000D1FBE" w:rsidRDefault="009A5B8E">
      <w:pPr>
        <w:tabs>
          <w:tab w:val="left" w:pos="426"/>
          <w:tab w:val="left" w:pos="1985"/>
        </w:tabs>
        <w:rPr>
          <w:rFonts w:eastAsia="Times New Roman"/>
          <w:szCs w:val="24"/>
        </w:rPr>
      </w:pPr>
      <w:r w:rsidRPr="000D1FBE">
        <w:rPr>
          <w:rFonts w:eastAsia="Times New Roman"/>
          <w:szCs w:val="24"/>
        </w:rPr>
        <w:t>6. pielikums</w:t>
      </w:r>
      <w:r w:rsidRPr="000D1FBE">
        <w:rPr>
          <w:rFonts w:eastAsia="Times New Roman"/>
          <w:szCs w:val="24"/>
        </w:rPr>
        <w:tab/>
        <w:t xml:space="preserve">Pretendenta </w:t>
      </w:r>
      <w:r w:rsidRPr="000D1FBE">
        <w:rPr>
          <w:szCs w:val="24"/>
        </w:rPr>
        <w:t>un apakšuzņēmēju pieredze līdzīgu darbu veikšanā</w:t>
      </w:r>
    </w:p>
    <w:p w14:paraId="30038954" w14:textId="77777777" w:rsidR="00B246C2" w:rsidRPr="000D1FBE" w:rsidRDefault="009A5B8E">
      <w:pPr>
        <w:tabs>
          <w:tab w:val="left" w:pos="426"/>
          <w:tab w:val="left" w:pos="1985"/>
        </w:tabs>
        <w:rPr>
          <w:rFonts w:eastAsia="Times New Roman"/>
          <w:szCs w:val="24"/>
        </w:rPr>
      </w:pPr>
      <w:r w:rsidRPr="000D1FBE">
        <w:rPr>
          <w:rFonts w:eastAsia="Times New Roman"/>
          <w:szCs w:val="24"/>
        </w:rPr>
        <w:t>7. pielikums</w:t>
      </w:r>
      <w:r w:rsidRPr="000D1FBE">
        <w:rPr>
          <w:rFonts w:eastAsia="Times New Roman"/>
          <w:szCs w:val="24"/>
        </w:rPr>
        <w:tab/>
        <w:t>Pretendenta speciālistu saraksts</w:t>
      </w:r>
    </w:p>
    <w:p w14:paraId="12B838F4" w14:textId="77777777" w:rsidR="00B246C2" w:rsidRPr="000D1FBE" w:rsidRDefault="009A5B8E">
      <w:pPr>
        <w:tabs>
          <w:tab w:val="left" w:pos="426"/>
          <w:tab w:val="left" w:pos="1985"/>
        </w:tabs>
        <w:rPr>
          <w:rFonts w:eastAsia="Times New Roman"/>
          <w:szCs w:val="24"/>
        </w:rPr>
      </w:pPr>
      <w:r w:rsidRPr="000D1FBE">
        <w:rPr>
          <w:rFonts w:eastAsia="Times New Roman"/>
          <w:szCs w:val="24"/>
        </w:rPr>
        <w:t>8. pielikums</w:t>
      </w:r>
      <w:r w:rsidRPr="000D1FBE">
        <w:rPr>
          <w:rFonts w:eastAsia="Times New Roman"/>
          <w:szCs w:val="24"/>
        </w:rPr>
        <w:tab/>
        <w:t>Speciālista apliecinājums</w:t>
      </w:r>
    </w:p>
    <w:p w14:paraId="406DAF86" w14:textId="77777777" w:rsidR="00B246C2" w:rsidRPr="000D1FBE" w:rsidRDefault="009A5B8E">
      <w:pPr>
        <w:tabs>
          <w:tab w:val="left" w:pos="426"/>
          <w:tab w:val="left" w:pos="1985"/>
        </w:tabs>
        <w:rPr>
          <w:rFonts w:eastAsia="Times New Roman"/>
          <w:szCs w:val="24"/>
        </w:rPr>
      </w:pPr>
      <w:r w:rsidRPr="000D1FBE">
        <w:rPr>
          <w:rFonts w:eastAsia="Times New Roman"/>
          <w:szCs w:val="24"/>
        </w:rPr>
        <w:t>9. pielikums</w:t>
      </w:r>
      <w:r w:rsidRPr="000D1FBE">
        <w:rPr>
          <w:rFonts w:eastAsia="Times New Roman"/>
          <w:szCs w:val="24"/>
        </w:rPr>
        <w:tab/>
      </w:r>
      <w:r w:rsidR="005A4652">
        <w:rPr>
          <w:rFonts w:eastAsia="Times New Roman"/>
          <w:szCs w:val="24"/>
        </w:rPr>
        <w:t>Tehniskā specifikācija</w:t>
      </w:r>
    </w:p>
    <w:p w14:paraId="4AF37B13" w14:textId="77777777" w:rsidR="00B246C2" w:rsidRPr="000D1FBE" w:rsidRDefault="009A5B8E">
      <w:pPr>
        <w:tabs>
          <w:tab w:val="left" w:pos="426"/>
          <w:tab w:val="left" w:pos="1985"/>
        </w:tabs>
        <w:rPr>
          <w:rFonts w:eastAsia="Times New Roman"/>
          <w:szCs w:val="24"/>
        </w:rPr>
      </w:pPr>
      <w:r w:rsidRPr="000D1FBE">
        <w:rPr>
          <w:rFonts w:eastAsia="Times New Roman"/>
          <w:szCs w:val="24"/>
        </w:rPr>
        <w:t>10. pielikums</w:t>
      </w:r>
      <w:r w:rsidRPr="000D1FBE">
        <w:rPr>
          <w:rFonts w:eastAsia="Times New Roman"/>
          <w:szCs w:val="24"/>
        </w:rPr>
        <w:tab/>
        <w:t>Finanšu piedāvājums</w:t>
      </w:r>
    </w:p>
    <w:p w14:paraId="79C5681B" w14:textId="2212F70E" w:rsidR="00B246C2" w:rsidRPr="000D1FBE" w:rsidRDefault="009A5B8E">
      <w:pPr>
        <w:tabs>
          <w:tab w:val="left" w:pos="210"/>
          <w:tab w:val="left" w:pos="426"/>
          <w:tab w:val="left" w:pos="1985"/>
        </w:tabs>
        <w:rPr>
          <w:rFonts w:eastAsia="Times New Roman"/>
          <w:szCs w:val="24"/>
        </w:rPr>
      </w:pPr>
      <w:r w:rsidRPr="000D1FBE">
        <w:rPr>
          <w:rFonts w:eastAsia="Times New Roman"/>
          <w:szCs w:val="24"/>
        </w:rPr>
        <w:t>11. pielikums</w:t>
      </w:r>
      <w:r w:rsidRPr="000D1FBE">
        <w:rPr>
          <w:rFonts w:eastAsia="Times New Roman"/>
          <w:szCs w:val="24"/>
        </w:rPr>
        <w:tab/>
        <w:t>Līgum</w:t>
      </w:r>
      <w:r w:rsidR="00E1045F">
        <w:rPr>
          <w:rFonts w:eastAsia="Times New Roman"/>
          <w:szCs w:val="24"/>
        </w:rPr>
        <w:t>u</w:t>
      </w:r>
      <w:r w:rsidRPr="000D1FBE">
        <w:rPr>
          <w:rFonts w:eastAsia="Times New Roman"/>
          <w:szCs w:val="24"/>
        </w:rPr>
        <w:t xml:space="preserve"> projekts (</w:t>
      </w:r>
      <w:r w:rsidRPr="000D1FBE">
        <w:rPr>
          <w:rFonts w:eastAsia="Times New Roman"/>
          <w:i/>
          <w:iCs/>
          <w:szCs w:val="24"/>
        </w:rPr>
        <w:t>pievienots kā atsevišķa MS Word datne</w:t>
      </w:r>
      <w:r w:rsidRPr="000D1FBE">
        <w:rPr>
          <w:rFonts w:eastAsia="Times New Roman"/>
          <w:szCs w:val="24"/>
        </w:rPr>
        <w:t>)</w:t>
      </w:r>
    </w:p>
    <w:p w14:paraId="2537DCB4"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br w:type="page" w:clear="all"/>
        <w:t>1. pielikums</w:t>
      </w:r>
    </w:p>
    <w:p w14:paraId="6B1AB9D5"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7B58156A" w14:textId="77777777" w:rsidR="00B246C2" w:rsidRPr="000D1FBE" w:rsidRDefault="009A5B8E">
      <w:pPr>
        <w:widowControl w:val="0"/>
        <w:jc w:val="right"/>
        <w:rPr>
          <w:szCs w:val="24"/>
        </w:rPr>
      </w:pPr>
      <w:bookmarkStart w:id="514" w:name="_Hlk94602223"/>
      <w:r w:rsidRPr="000D1FBE">
        <w:rPr>
          <w:szCs w:val="24"/>
        </w:rPr>
        <w:t xml:space="preserve">“Būvprojekta “Ludzas pilsētas kapsētas </w:t>
      </w:r>
    </w:p>
    <w:p w14:paraId="7D3A7937" w14:textId="77777777" w:rsidR="00B246C2" w:rsidRPr="000D1FBE" w:rsidRDefault="009A5B8E">
      <w:pPr>
        <w:widowControl w:val="0"/>
        <w:jc w:val="right"/>
        <w:rPr>
          <w:szCs w:val="24"/>
        </w:rPr>
      </w:pPr>
      <w:r w:rsidRPr="000D1FBE">
        <w:rPr>
          <w:szCs w:val="24"/>
        </w:rPr>
        <w:t xml:space="preserve">paplašināšana” izstrāde un autoruzraudzība””, </w:t>
      </w:r>
    </w:p>
    <w:p w14:paraId="474940F8" w14:textId="3FEC07BA" w:rsidR="00B246C2" w:rsidRPr="000D1FBE" w:rsidRDefault="009A5B8E">
      <w:pPr>
        <w:widowControl w:val="0"/>
        <w:jc w:val="right"/>
        <w:rPr>
          <w:rFonts w:eastAsia="Times New Roman"/>
          <w:b/>
          <w:bCs/>
          <w:szCs w:val="24"/>
        </w:rPr>
      </w:pPr>
      <w:r w:rsidRPr="000D1FBE">
        <w:rPr>
          <w:rFonts w:eastAsia="Times New Roman"/>
          <w:szCs w:val="24"/>
        </w:rPr>
        <w:t>ID Nr. LNP 2026/</w:t>
      </w:r>
      <w:r w:rsidR="00E1045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bookmarkEnd w:id="514"/>
    <w:p w14:paraId="604E4C06" w14:textId="77777777" w:rsidR="00B246C2" w:rsidRPr="000D1FBE" w:rsidRDefault="00B246C2">
      <w:pPr>
        <w:widowControl w:val="0"/>
        <w:jc w:val="right"/>
        <w:rPr>
          <w:rFonts w:eastAsia="Times New Roman"/>
          <w:b/>
          <w:bCs/>
          <w:szCs w:val="24"/>
        </w:rPr>
      </w:pPr>
    </w:p>
    <w:p w14:paraId="36C76B88" w14:textId="77777777" w:rsidR="00B246C2" w:rsidRPr="000D1FBE" w:rsidRDefault="009A5B8E">
      <w:pPr>
        <w:pStyle w:val="Virsraksts11"/>
        <w:keepNext w:val="0"/>
        <w:keepLines w:val="0"/>
        <w:widowControl w:val="0"/>
        <w:rPr>
          <w:sz w:val="24"/>
          <w:szCs w:val="24"/>
          <w:lang w:val="lv-LV"/>
        </w:rPr>
      </w:pPr>
      <w:bookmarkStart w:id="515" w:name="_Pieteikums_dalībai_atklātā"/>
      <w:bookmarkStart w:id="516" w:name="_Toc40077575"/>
      <w:bookmarkStart w:id="517" w:name="_Toc69293940"/>
      <w:bookmarkStart w:id="518" w:name="_Toc69403594"/>
      <w:bookmarkStart w:id="519" w:name="_Toc69657209"/>
      <w:bookmarkStart w:id="520" w:name="_Toc69657436"/>
      <w:bookmarkStart w:id="521" w:name="_Hlk69382644"/>
      <w:bookmarkStart w:id="522" w:name="_Toc149554151"/>
      <w:bookmarkEnd w:id="515"/>
      <w:r w:rsidRPr="000D1FBE">
        <w:rPr>
          <w:sz w:val="24"/>
          <w:szCs w:val="24"/>
          <w:lang w:val="lv-LV"/>
        </w:rPr>
        <w:t>Pieteikums dalībai atklātā konkursā</w:t>
      </w:r>
      <w:bookmarkEnd w:id="516"/>
      <w:bookmarkEnd w:id="517"/>
      <w:bookmarkEnd w:id="518"/>
      <w:bookmarkEnd w:id="519"/>
      <w:bookmarkEnd w:id="520"/>
      <w:bookmarkEnd w:id="521"/>
    </w:p>
    <w:bookmarkEnd w:id="522"/>
    <w:p w14:paraId="1B7502B8" w14:textId="77777777" w:rsidR="00B246C2" w:rsidRPr="000D1FBE" w:rsidRDefault="009A5B8E">
      <w:pPr>
        <w:widowControl w:val="0"/>
        <w:jc w:val="center"/>
        <w:rPr>
          <w:b/>
          <w:bCs/>
          <w:szCs w:val="24"/>
        </w:rPr>
      </w:pPr>
      <w:r w:rsidRPr="000D1FBE">
        <w:rPr>
          <w:b/>
          <w:bCs/>
          <w:szCs w:val="24"/>
        </w:rPr>
        <w:t>“Būvprojekta “Ludzas pilsētas kapsētas paplašināšana” izstrāde un autoruzraudzība””</w:t>
      </w:r>
    </w:p>
    <w:p w14:paraId="72F61D2A" w14:textId="634C7788" w:rsidR="00B246C2" w:rsidRPr="000D1FBE" w:rsidRDefault="009A5B8E">
      <w:pPr>
        <w:widowControl w:val="0"/>
        <w:jc w:val="center"/>
        <w:rPr>
          <w:b/>
          <w:bCs/>
          <w:szCs w:val="24"/>
        </w:rPr>
      </w:pPr>
      <w:r w:rsidRPr="000D1FBE">
        <w:rPr>
          <w:b/>
          <w:bCs/>
          <w:szCs w:val="24"/>
        </w:rPr>
        <w:t>ID Nr. LNP 2026/</w:t>
      </w:r>
      <w:r w:rsidR="00E1045F">
        <w:rPr>
          <w:b/>
          <w:bCs/>
          <w:szCs w:val="24"/>
        </w:rPr>
        <w:t>68</w:t>
      </w:r>
    </w:p>
    <w:p w14:paraId="66C9C9AB" w14:textId="77777777" w:rsidR="00B246C2" w:rsidRPr="000D1FBE" w:rsidRDefault="00B246C2">
      <w:pPr>
        <w:widowControl w:val="0"/>
        <w:jc w:val="center"/>
        <w:rPr>
          <w:b/>
          <w:bCs/>
          <w:szCs w:val="24"/>
        </w:rPr>
      </w:pPr>
    </w:p>
    <w:tbl>
      <w:tblPr>
        <w:tblW w:w="9252"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3893"/>
        <w:gridCol w:w="2835"/>
        <w:gridCol w:w="1984"/>
      </w:tblGrid>
      <w:tr w:rsidR="00B246C2" w:rsidRPr="000D1FBE" w14:paraId="62296819"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64A973C" w14:textId="77777777" w:rsidR="00B246C2" w:rsidRPr="000D1FBE" w:rsidRDefault="009A5B8E">
            <w:pPr>
              <w:widowControl w:val="0"/>
              <w:rPr>
                <w:b/>
                <w:color w:val="000000"/>
                <w:szCs w:val="24"/>
                <w:lang w:bidi="lv-LV"/>
              </w:rPr>
            </w:pPr>
            <w:bookmarkStart w:id="523" w:name="_Toc40077577"/>
            <w:r w:rsidRPr="000D1FBE">
              <w:rPr>
                <w:rFonts w:eastAsia="Arial Unicode MS"/>
                <w:b/>
                <w:color w:val="000000"/>
                <w:szCs w:val="24"/>
                <w:lang w:eastAsia="lv-LV" w:bidi="lv-LV"/>
              </w:rPr>
              <w:t>1.</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5698CB2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Nosaukums:</w:t>
            </w:r>
          </w:p>
        </w:tc>
        <w:tc>
          <w:tcPr>
            <w:tcW w:w="4819" w:type="dxa"/>
            <w:gridSpan w:val="2"/>
            <w:tcBorders>
              <w:top w:val="single" w:sz="4" w:space="0" w:color="auto"/>
              <w:left w:val="single" w:sz="4" w:space="0" w:color="auto"/>
              <w:bottom w:val="single" w:sz="4" w:space="0" w:color="auto"/>
              <w:right w:val="single" w:sz="4" w:space="0" w:color="auto"/>
            </w:tcBorders>
          </w:tcPr>
          <w:p w14:paraId="3EB5DE99" w14:textId="77777777" w:rsidR="00B246C2" w:rsidRPr="000D1FBE" w:rsidRDefault="00B246C2">
            <w:pPr>
              <w:widowControl w:val="0"/>
              <w:rPr>
                <w:rFonts w:eastAsia="Arial Unicode MS"/>
                <w:b/>
                <w:color w:val="000000"/>
                <w:szCs w:val="24"/>
                <w:lang w:eastAsia="lv-LV" w:bidi="lv-LV"/>
              </w:rPr>
            </w:pPr>
          </w:p>
        </w:tc>
      </w:tr>
      <w:tr w:rsidR="00B246C2" w:rsidRPr="000D1FBE" w14:paraId="1C115CAC"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98B8316"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2.</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2830D46F"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Reģistrācijas numurs:</w:t>
            </w:r>
          </w:p>
        </w:tc>
        <w:tc>
          <w:tcPr>
            <w:tcW w:w="4819" w:type="dxa"/>
            <w:gridSpan w:val="2"/>
            <w:tcBorders>
              <w:top w:val="single" w:sz="4" w:space="0" w:color="auto"/>
              <w:left w:val="single" w:sz="4" w:space="0" w:color="auto"/>
              <w:bottom w:val="single" w:sz="4" w:space="0" w:color="auto"/>
              <w:right w:val="single" w:sz="4" w:space="0" w:color="auto"/>
            </w:tcBorders>
          </w:tcPr>
          <w:p w14:paraId="7452804F" w14:textId="77777777" w:rsidR="00B246C2" w:rsidRPr="000D1FBE" w:rsidRDefault="00B246C2">
            <w:pPr>
              <w:widowControl w:val="0"/>
              <w:rPr>
                <w:rFonts w:eastAsia="Arial Unicode MS"/>
                <w:b/>
                <w:color w:val="000000"/>
                <w:szCs w:val="24"/>
                <w:lang w:eastAsia="lv-LV" w:bidi="lv-LV"/>
              </w:rPr>
            </w:pPr>
          </w:p>
        </w:tc>
      </w:tr>
      <w:tr w:rsidR="00B246C2" w:rsidRPr="000D1FBE" w14:paraId="7B33F9B2"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11D03A1"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3.</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1212CD4"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Adrese:</w:t>
            </w:r>
          </w:p>
        </w:tc>
        <w:tc>
          <w:tcPr>
            <w:tcW w:w="4819" w:type="dxa"/>
            <w:gridSpan w:val="2"/>
            <w:tcBorders>
              <w:top w:val="single" w:sz="4" w:space="0" w:color="auto"/>
              <w:left w:val="single" w:sz="4" w:space="0" w:color="auto"/>
              <w:bottom w:val="single" w:sz="4" w:space="0" w:color="auto"/>
              <w:right w:val="single" w:sz="4" w:space="0" w:color="auto"/>
            </w:tcBorders>
          </w:tcPr>
          <w:p w14:paraId="60C185B9" w14:textId="77777777" w:rsidR="00B246C2" w:rsidRPr="000D1FBE" w:rsidRDefault="00B246C2">
            <w:pPr>
              <w:widowControl w:val="0"/>
              <w:rPr>
                <w:rFonts w:eastAsia="Arial Unicode MS"/>
                <w:b/>
                <w:color w:val="000000"/>
                <w:szCs w:val="24"/>
                <w:lang w:eastAsia="lv-LV" w:bidi="lv-LV"/>
              </w:rPr>
            </w:pPr>
          </w:p>
        </w:tc>
      </w:tr>
      <w:tr w:rsidR="00B246C2" w:rsidRPr="000D1FBE" w14:paraId="27CBDC07"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13FF2CA9"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4.</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3F6100C6" w14:textId="77777777" w:rsidR="00B246C2" w:rsidRPr="000D1FBE" w:rsidRDefault="009A5B8E">
            <w:pPr>
              <w:widowControl w:val="0"/>
              <w:rPr>
                <w:rFonts w:eastAsia="Arial Unicode MS"/>
                <w:b/>
                <w:bCs/>
                <w:color w:val="000000"/>
                <w:szCs w:val="24"/>
                <w:lang w:eastAsia="lv-LV" w:bidi="lv-LV"/>
              </w:rPr>
            </w:pPr>
            <w:r w:rsidRPr="000D1FBE">
              <w:rPr>
                <w:rFonts w:eastAsia="Arial Unicode MS"/>
                <w:b/>
                <w:bCs/>
                <w:color w:val="000000"/>
                <w:szCs w:val="24"/>
                <w:lang w:eastAsia="lv-LV" w:bidi="lv-LV"/>
              </w:rPr>
              <w:t>Kontaktpersona:</w:t>
            </w:r>
          </w:p>
        </w:tc>
        <w:tc>
          <w:tcPr>
            <w:tcW w:w="4819" w:type="dxa"/>
            <w:gridSpan w:val="2"/>
            <w:tcBorders>
              <w:top w:val="single" w:sz="4" w:space="0" w:color="auto"/>
              <w:left w:val="single" w:sz="4" w:space="0" w:color="auto"/>
              <w:bottom w:val="single" w:sz="4" w:space="0" w:color="auto"/>
              <w:right w:val="single" w:sz="4" w:space="0" w:color="auto"/>
            </w:tcBorders>
          </w:tcPr>
          <w:p w14:paraId="07677A4F" w14:textId="77777777" w:rsidR="00B246C2" w:rsidRPr="000D1FBE" w:rsidRDefault="00B246C2">
            <w:pPr>
              <w:widowControl w:val="0"/>
              <w:rPr>
                <w:rFonts w:eastAsia="Arial Unicode MS"/>
                <w:b/>
                <w:bCs/>
                <w:color w:val="000000"/>
                <w:szCs w:val="24"/>
                <w:lang w:eastAsia="lv-LV" w:bidi="lv-LV"/>
              </w:rPr>
            </w:pPr>
          </w:p>
        </w:tc>
      </w:tr>
      <w:tr w:rsidR="00B246C2" w:rsidRPr="000D1FBE" w14:paraId="6A377BB2"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52C4BC47"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5.</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6077D16C"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Kontaktpersonas tālrunis:</w:t>
            </w:r>
          </w:p>
        </w:tc>
        <w:tc>
          <w:tcPr>
            <w:tcW w:w="4819" w:type="dxa"/>
            <w:gridSpan w:val="2"/>
            <w:tcBorders>
              <w:top w:val="single" w:sz="4" w:space="0" w:color="auto"/>
              <w:left w:val="single" w:sz="4" w:space="0" w:color="auto"/>
              <w:bottom w:val="single" w:sz="4" w:space="0" w:color="auto"/>
              <w:right w:val="single" w:sz="4" w:space="0" w:color="auto"/>
            </w:tcBorders>
          </w:tcPr>
          <w:p w14:paraId="6FAA1012" w14:textId="77777777" w:rsidR="00B246C2" w:rsidRPr="000D1FBE" w:rsidRDefault="00B246C2">
            <w:pPr>
              <w:widowControl w:val="0"/>
              <w:rPr>
                <w:rFonts w:eastAsia="Arial Unicode MS"/>
                <w:b/>
                <w:color w:val="000000"/>
                <w:szCs w:val="24"/>
                <w:lang w:eastAsia="lv-LV" w:bidi="lv-LV"/>
              </w:rPr>
            </w:pPr>
          </w:p>
        </w:tc>
      </w:tr>
      <w:tr w:rsidR="00B246C2" w:rsidRPr="000D1FBE" w14:paraId="483DB968" w14:textId="77777777">
        <w:trPr>
          <w:cantSplit/>
          <w:trHeight w:val="176"/>
        </w:trPr>
        <w:tc>
          <w:tcPr>
            <w:tcW w:w="540" w:type="dxa"/>
            <w:tcBorders>
              <w:top w:val="single" w:sz="4" w:space="0" w:color="auto"/>
              <w:left w:val="single" w:sz="4" w:space="0" w:color="auto"/>
              <w:bottom w:val="single" w:sz="4" w:space="0" w:color="auto"/>
              <w:right w:val="single" w:sz="4" w:space="0" w:color="auto"/>
            </w:tcBorders>
            <w:shd w:val="clear" w:color="auto" w:fill="F2F2F2"/>
            <w:vAlign w:val="center"/>
          </w:tcPr>
          <w:p w14:paraId="6D9150ED"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6.</w:t>
            </w:r>
          </w:p>
        </w:tc>
        <w:tc>
          <w:tcPr>
            <w:tcW w:w="3893" w:type="dxa"/>
            <w:tcBorders>
              <w:top w:val="single" w:sz="4" w:space="0" w:color="auto"/>
              <w:left w:val="single" w:sz="4" w:space="0" w:color="auto"/>
              <w:bottom w:val="single" w:sz="4" w:space="0" w:color="auto"/>
              <w:right w:val="single" w:sz="4" w:space="0" w:color="auto"/>
            </w:tcBorders>
            <w:shd w:val="clear" w:color="auto" w:fill="F2F2F2"/>
            <w:vAlign w:val="center"/>
          </w:tcPr>
          <w:p w14:paraId="7ADA783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Kontaktpersonas e-pasta adrese</w:t>
            </w:r>
            <w:r w:rsidRPr="000D1FBE">
              <w:rPr>
                <w:rStyle w:val="Vresatsauce1"/>
                <w:rFonts w:eastAsia="Arial Unicode MS"/>
                <w:b/>
                <w:color w:val="000000"/>
                <w:szCs w:val="24"/>
                <w:lang w:eastAsia="lv-LV" w:bidi="lv-LV"/>
              </w:rPr>
              <w:footnoteReference w:id="4"/>
            </w:r>
            <w:r w:rsidRPr="000D1FBE">
              <w:rPr>
                <w:rFonts w:eastAsia="Arial Unicode MS"/>
                <w:b/>
                <w:color w:val="000000"/>
                <w:szCs w:val="24"/>
                <w:lang w:eastAsia="lv-LV" w:bidi="lv-LV"/>
              </w:rPr>
              <w:t>:</w:t>
            </w:r>
          </w:p>
        </w:tc>
        <w:tc>
          <w:tcPr>
            <w:tcW w:w="4819" w:type="dxa"/>
            <w:gridSpan w:val="2"/>
            <w:tcBorders>
              <w:top w:val="single" w:sz="4" w:space="0" w:color="auto"/>
              <w:left w:val="single" w:sz="4" w:space="0" w:color="auto"/>
              <w:bottom w:val="single" w:sz="4" w:space="0" w:color="auto"/>
              <w:right w:val="single" w:sz="4" w:space="0" w:color="auto"/>
            </w:tcBorders>
          </w:tcPr>
          <w:p w14:paraId="2A423025" w14:textId="77777777" w:rsidR="00B246C2" w:rsidRPr="000D1FBE" w:rsidRDefault="00B246C2">
            <w:pPr>
              <w:widowControl w:val="0"/>
              <w:rPr>
                <w:rFonts w:eastAsia="Arial Unicode MS"/>
                <w:b/>
                <w:color w:val="000000"/>
                <w:szCs w:val="24"/>
                <w:lang w:eastAsia="lv-LV" w:bidi="lv-LV"/>
              </w:rPr>
            </w:pPr>
          </w:p>
        </w:tc>
      </w:tr>
      <w:tr w:rsidR="00B246C2" w:rsidRPr="000D1FBE" w14:paraId="350767B5" w14:textId="77777777">
        <w:trPr>
          <w:cantSplit/>
          <w:trHeight w:val="176"/>
        </w:trPr>
        <w:tc>
          <w:tcPr>
            <w:tcW w:w="540" w:type="dxa"/>
            <w:vMerge w:val="restart"/>
            <w:tcBorders>
              <w:top w:val="single" w:sz="4" w:space="0" w:color="auto"/>
              <w:left w:val="single" w:sz="4" w:space="0" w:color="auto"/>
              <w:right w:val="single" w:sz="4" w:space="0" w:color="auto"/>
            </w:tcBorders>
            <w:shd w:val="clear" w:color="auto" w:fill="F2F2F2"/>
            <w:vAlign w:val="center"/>
          </w:tcPr>
          <w:p w14:paraId="02FEACF1"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7.</w:t>
            </w:r>
          </w:p>
        </w:tc>
        <w:tc>
          <w:tcPr>
            <w:tcW w:w="3893" w:type="dxa"/>
            <w:vMerge w:val="restart"/>
            <w:tcBorders>
              <w:top w:val="single" w:sz="4" w:space="0" w:color="auto"/>
              <w:left w:val="single" w:sz="4" w:space="0" w:color="auto"/>
              <w:right w:val="single" w:sz="4" w:space="0" w:color="auto"/>
            </w:tcBorders>
            <w:shd w:val="clear" w:color="auto" w:fill="F2F2F2"/>
            <w:vAlign w:val="center"/>
          </w:tcPr>
          <w:p w14:paraId="7F3D4B13"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Uzņēmuma statuss (</w:t>
            </w:r>
            <w:r w:rsidRPr="000D1FBE">
              <w:rPr>
                <w:rFonts w:eastAsia="Arial Unicode MS"/>
                <w:b/>
                <w:i/>
                <w:iCs/>
                <w:color w:val="000099"/>
                <w:szCs w:val="24"/>
                <w:lang w:eastAsia="lv-LV" w:bidi="lv-LV"/>
              </w:rPr>
              <w:t>atzīmējiet ar X</w:t>
            </w:r>
            <w:r w:rsidRPr="000D1FBE">
              <w:rPr>
                <w:rFonts w:eastAsia="Arial Unicode MS"/>
                <w:b/>
                <w:color w:val="000000"/>
                <w:szCs w:val="24"/>
                <w:lang w:eastAsia="lv-LV"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D761A94" w14:textId="77777777" w:rsidR="00B246C2" w:rsidRPr="000D1FBE" w:rsidRDefault="009A5B8E">
            <w:pPr>
              <w:widowControl w:val="0"/>
              <w:jc w:val="right"/>
              <w:rPr>
                <w:rFonts w:eastAsia="Arial Unicode MS"/>
                <w:bCs/>
                <w:color w:val="000000"/>
                <w:szCs w:val="24"/>
                <w:lang w:eastAsia="lv-LV" w:bidi="lv-LV"/>
              </w:rPr>
            </w:pPr>
            <w:proofErr w:type="spellStart"/>
            <w:r w:rsidRPr="000D1FBE">
              <w:rPr>
                <w:rFonts w:eastAsia="Arial Unicode MS"/>
                <w:bCs/>
                <w:color w:val="000000"/>
                <w:szCs w:val="24"/>
                <w:lang w:eastAsia="lv-LV" w:bidi="lv-LV"/>
              </w:rPr>
              <w:t>Mikrouzņēmums</w:t>
            </w:r>
            <w:proofErr w:type="spellEnd"/>
            <w:r w:rsidRPr="000D1FBE">
              <w:rPr>
                <w:rStyle w:val="Vresatsauce1"/>
                <w:rFonts w:eastAsia="Arial Unicode MS"/>
                <w:bCs/>
                <w:color w:val="000000"/>
                <w:szCs w:val="24"/>
                <w:lang w:eastAsia="lv-LV" w:bidi="lv-LV"/>
              </w:rPr>
              <w:footnoteReference w:id="5"/>
            </w:r>
          </w:p>
        </w:tc>
        <w:tc>
          <w:tcPr>
            <w:tcW w:w="1984" w:type="dxa"/>
            <w:tcBorders>
              <w:top w:val="single" w:sz="4" w:space="0" w:color="auto"/>
              <w:left w:val="single" w:sz="4" w:space="0" w:color="auto"/>
              <w:bottom w:val="single" w:sz="4" w:space="0" w:color="auto"/>
              <w:right w:val="single" w:sz="4" w:space="0" w:color="auto"/>
            </w:tcBorders>
          </w:tcPr>
          <w:p w14:paraId="66E6884A" w14:textId="77777777" w:rsidR="00B246C2" w:rsidRPr="000D1FBE" w:rsidRDefault="00B246C2">
            <w:pPr>
              <w:widowControl w:val="0"/>
              <w:rPr>
                <w:rFonts w:eastAsia="Arial Unicode MS"/>
                <w:b/>
                <w:color w:val="000000"/>
                <w:szCs w:val="24"/>
                <w:lang w:eastAsia="lv-LV" w:bidi="lv-LV"/>
              </w:rPr>
            </w:pPr>
          </w:p>
        </w:tc>
      </w:tr>
      <w:tr w:rsidR="00B246C2" w:rsidRPr="000D1FBE" w14:paraId="1F39A375"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226903"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5B238542" w14:textId="77777777" w:rsidR="00B246C2" w:rsidRPr="000D1FBE" w:rsidRDefault="00B246C2">
            <w:pPr>
              <w:widowControl w:val="0"/>
              <w:rPr>
                <w:rFonts w:eastAsia="Arial Unicode MS"/>
                <w:b/>
                <w:color w:val="000000"/>
                <w:szCs w:val="24"/>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7CBC27D7" w14:textId="77777777" w:rsidR="00B246C2" w:rsidRPr="000D1FBE" w:rsidRDefault="009A5B8E">
            <w:pPr>
              <w:widowControl w:val="0"/>
              <w:jc w:val="right"/>
              <w:rPr>
                <w:rFonts w:eastAsia="Arial Unicode MS"/>
                <w:bCs/>
                <w:color w:val="000000"/>
                <w:szCs w:val="24"/>
                <w:lang w:eastAsia="lv-LV" w:bidi="lv-LV"/>
              </w:rPr>
            </w:pPr>
            <w:r w:rsidRPr="000D1FBE">
              <w:rPr>
                <w:rFonts w:eastAsia="Arial Unicode MS"/>
                <w:bCs/>
                <w:color w:val="000000"/>
                <w:szCs w:val="24"/>
                <w:lang w:eastAsia="lv-LV" w:bidi="lv-LV"/>
              </w:rPr>
              <w:t>Mazais uzņēmums</w:t>
            </w:r>
            <w:r w:rsidRPr="000D1FBE">
              <w:rPr>
                <w:rStyle w:val="Vresatsauce1"/>
                <w:rFonts w:eastAsia="Arial Unicode MS"/>
                <w:bCs/>
                <w:color w:val="000000"/>
                <w:szCs w:val="24"/>
                <w:lang w:eastAsia="lv-LV" w:bidi="lv-LV"/>
              </w:rPr>
              <w:footnoteReference w:id="6"/>
            </w:r>
          </w:p>
        </w:tc>
        <w:tc>
          <w:tcPr>
            <w:tcW w:w="1984" w:type="dxa"/>
            <w:tcBorders>
              <w:top w:val="single" w:sz="4" w:space="0" w:color="auto"/>
              <w:left w:val="single" w:sz="4" w:space="0" w:color="auto"/>
              <w:bottom w:val="single" w:sz="4" w:space="0" w:color="auto"/>
              <w:right w:val="single" w:sz="4" w:space="0" w:color="auto"/>
            </w:tcBorders>
          </w:tcPr>
          <w:p w14:paraId="59514E67" w14:textId="77777777" w:rsidR="00B246C2" w:rsidRPr="000D1FBE" w:rsidRDefault="00B246C2">
            <w:pPr>
              <w:widowControl w:val="0"/>
              <w:rPr>
                <w:rFonts w:eastAsia="Arial Unicode MS"/>
                <w:b/>
                <w:color w:val="000000"/>
                <w:szCs w:val="24"/>
                <w:lang w:eastAsia="lv-LV" w:bidi="lv-LV"/>
              </w:rPr>
            </w:pPr>
          </w:p>
        </w:tc>
      </w:tr>
      <w:tr w:rsidR="00B246C2" w:rsidRPr="000D1FBE" w14:paraId="6F9CBC03" w14:textId="77777777">
        <w:trPr>
          <w:cantSplit/>
          <w:trHeight w:val="176"/>
        </w:trPr>
        <w:tc>
          <w:tcPr>
            <w:tcW w:w="540" w:type="dxa"/>
            <w:vMerge/>
            <w:tcBorders>
              <w:left w:val="single" w:sz="4" w:space="0" w:color="auto"/>
              <w:bottom w:val="single" w:sz="4" w:space="0" w:color="auto"/>
              <w:right w:val="single" w:sz="4" w:space="0" w:color="auto"/>
            </w:tcBorders>
            <w:shd w:val="clear" w:color="auto" w:fill="F2F2F2"/>
            <w:vAlign w:val="center"/>
          </w:tcPr>
          <w:p w14:paraId="01407169"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bottom w:val="single" w:sz="4" w:space="0" w:color="auto"/>
              <w:right w:val="single" w:sz="4" w:space="0" w:color="auto"/>
            </w:tcBorders>
            <w:shd w:val="clear" w:color="auto" w:fill="F2F2F2"/>
            <w:vAlign w:val="center"/>
          </w:tcPr>
          <w:p w14:paraId="204B7B93" w14:textId="77777777" w:rsidR="00B246C2" w:rsidRPr="000D1FBE" w:rsidRDefault="00B246C2">
            <w:pPr>
              <w:widowControl w:val="0"/>
              <w:rPr>
                <w:rFonts w:eastAsia="Arial Unicode MS"/>
                <w:b/>
                <w:color w:val="000000"/>
                <w:szCs w:val="24"/>
                <w:lang w:eastAsia="lv-LV" w:bidi="lv-LV"/>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0AD07340" w14:textId="77777777" w:rsidR="00B246C2" w:rsidRPr="000D1FBE" w:rsidRDefault="009A5B8E">
            <w:pPr>
              <w:widowControl w:val="0"/>
              <w:jc w:val="right"/>
              <w:rPr>
                <w:rFonts w:eastAsia="Arial Unicode MS"/>
                <w:bCs/>
                <w:color w:val="000000"/>
                <w:szCs w:val="24"/>
                <w:lang w:eastAsia="lv-LV" w:bidi="lv-LV"/>
              </w:rPr>
            </w:pPr>
            <w:r w:rsidRPr="000D1FBE">
              <w:rPr>
                <w:rFonts w:eastAsia="Arial Unicode MS"/>
                <w:bCs/>
                <w:color w:val="000000"/>
                <w:szCs w:val="24"/>
                <w:lang w:eastAsia="lv-LV" w:bidi="lv-LV"/>
              </w:rPr>
              <w:t>Vidējais uzņēmums</w:t>
            </w:r>
            <w:r w:rsidRPr="000D1FBE">
              <w:rPr>
                <w:rStyle w:val="Vresatsauce1"/>
                <w:rFonts w:eastAsia="Arial Unicode MS"/>
                <w:bCs/>
                <w:color w:val="000000"/>
                <w:szCs w:val="24"/>
                <w:lang w:eastAsia="lv-LV" w:bidi="lv-LV"/>
              </w:rPr>
              <w:footnoteReference w:id="7"/>
            </w:r>
          </w:p>
        </w:tc>
        <w:tc>
          <w:tcPr>
            <w:tcW w:w="1984" w:type="dxa"/>
            <w:tcBorders>
              <w:top w:val="single" w:sz="4" w:space="0" w:color="auto"/>
              <w:left w:val="single" w:sz="4" w:space="0" w:color="auto"/>
              <w:bottom w:val="single" w:sz="4" w:space="0" w:color="auto"/>
              <w:right w:val="single" w:sz="4" w:space="0" w:color="auto"/>
            </w:tcBorders>
          </w:tcPr>
          <w:p w14:paraId="79E209BE" w14:textId="77777777" w:rsidR="00B246C2" w:rsidRPr="000D1FBE" w:rsidRDefault="00B246C2">
            <w:pPr>
              <w:widowControl w:val="0"/>
              <w:rPr>
                <w:rFonts w:eastAsia="Arial Unicode MS"/>
                <w:b/>
                <w:color w:val="000000"/>
                <w:szCs w:val="24"/>
                <w:lang w:eastAsia="lv-LV" w:bidi="lv-LV"/>
              </w:rPr>
            </w:pPr>
          </w:p>
        </w:tc>
      </w:tr>
      <w:tr w:rsidR="00B246C2" w:rsidRPr="000D1FBE" w14:paraId="6FB118BC" w14:textId="77777777">
        <w:trPr>
          <w:cantSplit/>
          <w:trHeight w:val="176"/>
        </w:trPr>
        <w:tc>
          <w:tcPr>
            <w:tcW w:w="540" w:type="dxa"/>
            <w:vMerge w:val="restart"/>
            <w:tcBorders>
              <w:left w:val="single" w:sz="4" w:space="0" w:color="auto"/>
              <w:right w:val="single" w:sz="4" w:space="0" w:color="auto"/>
            </w:tcBorders>
            <w:shd w:val="clear" w:color="auto" w:fill="F2F2F2"/>
            <w:vAlign w:val="center"/>
          </w:tcPr>
          <w:p w14:paraId="6AE5BC98"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8.</w:t>
            </w:r>
          </w:p>
        </w:tc>
        <w:tc>
          <w:tcPr>
            <w:tcW w:w="3893" w:type="dxa"/>
            <w:vMerge w:val="restart"/>
            <w:tcBorders>
              <w:left w:val="single" w:sz="4" w:space="0" w:color="auto"/>
              <w:right w:val="single" w:sz="4" w:space="0" w:color="auto"/>
            </w:tcBorders>
            <w:shd w:val="clear" w:color="auto" w:fill="F2F2F2"/>
            <w:vAlign w:val="center"/>
          </w:tcPr>
          <w:p w14:paraId="0A80F6A7" w14:textId="77777777" w:rsidR="00B246C2" w:rsidRPr="000D1FBE" w:rsidRDefault="009A5B8E">
            <w:pPr>
              <w:widowControl w:val="0"/>
              <w:rPr>
                <w:b/>
                <w:bCs/>
                <w:color w:val="F6952A"/>
                <w:szCs w:val="24"/>
              </w:rPr>
            </w:pPr>
            <w:bookmarkStart w:id="524" w:name="_Hlk124409053"/>
            <w:r w:rsidRPr="000D1FBE">
              <w:rPr>
                <w:b/>
                <w:bCs/>
                <w:szCs w:val="24"/>
              </w:rPr>
              <w:t>Personas, kurām kandidātā vai pretendentā ir izšķiroša ietekme uz līdzdalības pamata normatīvo aktu par koncerniem izpratnē* (</w:t>
            </w:r>
            <w:r w:rsidRPr="000D1FBE">
              <w:rPr>
                <w:b/>
                <w:bCs/>
                <w:i/>
                <w:iCs/>
                <w:color w:val="000099"/>
                <w:szCs w:val="24"/>
              </w:rPr>
              <w:t>atzīmējiet atbilstošo ar X</w:t>
            </w:r>
            <w:r w:rsidRPr="000D1FBE">
              <w:rPr>
                <w:b/>
                <w:bCs/>
                <w:szCs w:val="24"/>
              </w:rPr>
              <w:t>):</w:t>
            </w:r>
            <w:bookmarkEnd w:id="523"/>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08319A5" w14:textId="77777777" w:rsidR="00B246C2" w:rsidRPr="000D1FBE" w:rsidRDefault="009A5B8E">
            <w:pPr>
              <w:widowControl w:val="0"/>
              <w:jc w:val="right"/>
              <w:rPr>
                <w:color w:val="000000"/>
                <w:szCs w:val="24"/>
              </w:rPr>
            </w:pPr>
            <w:r w:rsidRPr="000D1FBE">
              <w:rPr>
                <w:szCs w:val="24"/>
              </w:rPr>
              <w:t>Nav personu, kurām pretendentā ir izšķiroša ietekme</w:t>
            </w:r>
          </w:p>
        </w:tc>
        <w:tc>
          <w:tcPr>
            <w:tcW w:w="1984" w:type="dxa"/>
            <w:tcBorders>
              <w:top w:val="single" w:sz="4" w:space="0" w:color="auto"/>
              <w:left w:val="single" w:sz="4" w:space="0" w:color="auto"/>
              <w:bottom w:val="single" w:sz="4" w:space="0" w:color="auto"/>
              <w:right w:val="single" w:sz="4" w:space="0" w:color="auto"/>
            </w:tcBorders>
          </w:tcPr>
          <w:p w14:paraId="107B9288" w14:textId="77777777" w:rsidR="00B246C2" w:rsidRPr="000D1FBE" w:rsidRDefault="00B246C2">
            <w:pPr>
              <w:widowControl w:val="0"/>
              <w:rPr>
                <w:rFonts w:eastAsia="Arial Unicode MS"/>
                <w:b/>
                <w:color w:val="000000"/>
                <w:szCs w:val="24"/>
                <w:lang w:eastAsia="lv-LV" w:bidi="lv-LV"/>
              </w:rPr>
            </w:pPr>
          </w:p>
        </w:tc>
      </w:tr>
      <w:tr w:rsidR="00B246C2" w:rsidRPr="000D1FBE" w14:paraId="74275FA9"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0EE060"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6DC2BB48" w14:textId="77777777" w:rsidR="00B246C2" w:rsidRPr="000D1FBE" w:rsidRDefault="00B246C2">
            <w:pPr>
              <w:widowControl w:val="0"/>
              <w:rPr>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297B576" w14:textId="77777777" w:rsidR="00B246C2" w:rsidRPr="000D1FBE" w:rsidRDefault="009A5B8E">
            <w:pPr>
              <w:widowControl w:val="0"/>
              <w:jc w:val="right"/>
              <w:rPr>
                <w:szCs w:val="24"/>
              </w:rPr>
            </w:pPr>
            <w:r w:rsidRPr="000D1FBE">
              <w:rPr>
                <w:szCs w:val="24"/>
              </w:rPr>
              <w:t>Šādām personām ir izšķiroša nozīme (</w:t>
            </w:r>
            <w:r w:rsidRPr="000D1FBE">
              <w:rPr>
                <w:i/>
                <w:iCs/>
                <w:color w:val="000099"/>
                <w:szCs w:val="24"/>
              </w:rPr>
              <w:t>ja ir, tad norādiet tās personas</w:t>
            </w:r>
            <w:r w:rsidRPr="000D1FBE">
              <w:rPr>
                <w:szCs w:val="24"/>
              </w:rPr>
              <w:t>)</w:t>
            </w:r>
          </w:p>
        </w:tc>
        <w:tc>
          <w:tcPr>
            <w:tcW w:w="1984" w:type="dxa"/>
            <w:tcBorders>
              <w:top w:val="single" w:sz="4" w:space="0" w:color="auto"/>
              <w:left w:val="single" w:sz="4" w:space="0" w:color="auto"/>
              <w:bottom w:val="single" w:sz="4" w:space="0" w:color="auto"/>
              <w:right w:val="single" w:sz="4" w:space="0" w:color="auto"/>
            </w:tcBorders>
          </w:tcPr>
          <w:p w14:paraId="711956E4" w14:textId="77777777" w:rsidR="00B246C2" w:rsidRPr="000D1FBE" w:rsidRDefault="00B246C2">
            <w:pPr>
              <w:widowControl w:val="0"/>
              <w:rPr>
                <w:rFonts w:eastAsia="Arial Unicode MS"/>
                <w:b/>
                <w:color w:val="000000"/>
                <w:szCs w:val="24"/>
                <w:lang w:eastAsia="lv-LV" w:bidi="lv-LV"/>
              </w:rPr>
            </w:pPr>
          </w:p>
        </w:tc>
      </w:tr>
      <w:tr w:rsidR="00B246C2" w:rsidRPr="000D1FBE" w14:paraId="7909650B" w14:textId="77777777">
        <w:trPr>
          <w:cantSplit/>
          <w:trHeight w:val="176"/>
        </w:trPr>
        <w:tc>
          <w:tcPr>
            <w:tcW w:w="540" w:type="dxa"/>
            <w:vMerge w:val="restart"/>
            <w:tcBorders>
              <w:left w:val="single" w:sz="4" w:space="0" w:color="auto"/>
              <w:right w:val="single" w:sz="4" w:space="0" w:color="auto"/>
            </w:tcBorders>
            <w:shd w:val="clear" w:color="auto" w:fill="F2F2F2"/>
            <w:vAlign w:val="center"/>
          </w:tcPr>
          <w:p w14:paraId="258DD9E5"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9.</w:t>
            </w:r>
          </w:p>
        </w:tc>
        <w:tc>
          <w:tcPr>
            <w:tcW w:w="3893" w:type="dxa"/>
            <w:vMerge w:val="restart"/>
            <w:tcBorders>
              <w:left w:val="single" w:sz="4" w:space="0" w:color="auto"/>
              <w:right w:val="single" w:sz="4" w:space="0" w:color="auto"/>
            </w:tcBorders>
            <w:shd w:val="clear" w:color="auto" w:fill="F2F2F2"/>
            <w:vAlign w:val="center"/>
          </w:tcPr>
          <w:p w14:paraId="4DECF7A3" w14:textId="77777777" w:rsidR="00B246C2" w:rsidRPr="000D1FBE" w:rsidRDefault="009A5B8E">
            <w:pPr>
              <w:widowControl w:val="0"/>
              <w:rPr>
                <w:rFonts w:eastAsia="Arial Unicode MS"/>
                <w:b/>
                <w:color w:val="000099"/>
                <w:szCs w:val="24"/>
                <w:lang w:eastAsia="lv-LV" w:bidi="lv-LV"/>
              </w:rPr>
            </w:pPr>
            <w:r w:rsidRPr="000D1FBE">
              <w:rPr>
                <w:b/>
                <w:bCs/>
                <w:i/>
                <w:iCs/>
                <w:color w:val="000099"/>
                <w:szCs w:val="24"/>
              </w:rPr>
              <w:t>Aizpilda tikai ārvalstu pretendenti</w:t>
            </w: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16E51311" w14:textId="77777777" w:rsidR="00B246C2" w:rsidRPr="000D1FBE" w:rsidRDefault="009A5B8E">
            <w:pPr>
              <w:widowControl w:val="0"/>
              <w:jc w:val="right"/>
              <w:rPr>
                <w:rFonts w:eastAsia="Arial Unicode MS"/>
                <w:b/>
                <w:color w:val="000000"/>
                <w:szCs w:val="24"/>
                <w:lang w:eastAsia="lv-LV" w:bidi="lv-LV"/>
              </w:rPr>
            </w:pPr>
            <w:r w:rsidRPr="000D1FBE">
              <w:rPr>
                <w:color w:val="000000"/>
                <w:szCs w:val="24"/>
              </w:rPr>
              <w:t>Pretendents NAV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6D192766" w14:textId="77777777" w:rsidR="00B246C2" w:rsidRPr="000D1FBE" w:rsidRDefault="00B246C2">
            <w:pPr>
              <w:widowControl w:val="0"/>
              <w:rPr>
                <w:rFonts w:eastAsia="Arial Unicode MS"/>
                <w:b/>
                <w:color w:val="000000"/>
                <w:szCs w:val="24"/>
                <w:lang w:eastAsia="lv-LV" w:bidi="lv-LV"/>
              </w:rPr>
            </w:pPr>
          </w:p>
        </w:tc>
      </w:tr>
      <w:tr w:rsidR="00B246C2" w:rsidRPr="000D1FBE" w14:paraId="2BD79A10" w14:textId="77777777">
        <w:trPr>
          <w:cantSplit/>
          <w:trHeight w:val="176"/>
        </w:trPr>
        <w:tc>
          <w:tcPr>
            <w:tcW w:w="540" w:type="dxa"/>
            <w:vMerge/>
            <w:tcBorders>
              <w:left w:val="single" w:sz="4" w:space="0" w:color="auto"/>
              <w:right w:val="single" w:sz="4" w:space="0" w:color="auto"/>
            </w:tcBorders>
            <w:shd w:val="clear" w:color="auto" w:fill="F2F2F2"/>
            <w:vAlign w:val="center"/>
          </w:tcPr>
          <w:p w14:paraId="787653E6" w14:textId="77777777" w:rsidR="00B246C2" w:rsidRPr="000D1FBE" w:rsidRDefault="00B246C2">
            <w:pPr>
              <w:widowControl w:val="0"/>
              <w:rPr>
                <w:rFonts w:eastAsia="Arial Unicode MS"/>
                <w:b/>
                <w:color w:val="000000"/>
                <w:szCs w:val="24"/>
                <w:lang w:eastAsia="lv-LV" w:bidi="lv-LV"/>
              </w:rPr>
            </w:pPr>
          </w:p>
        </w:tc>
        <w:tc>
          <w:tcPr>
            <w:tcW w:w="3893" w:type="dxa"/>
            <w:vMerge/>
            <w:tcBorders>
              <w:left w:val="single" w:sz="4" w:space="0" w:color="auto"/>
              <w:right w:val="single" w:sz="4" w:space="0" w:color="auto"/>
            </w:tcBorders>
            <w:shd w:val="clear" w:color="auto" w:fill="F2F2F2"/>
            <w:vAlign w:val="center"/>
          </w:tcPr>
          <w:p w14:paraId="6E7D96F6" w14:textId="77777777" w:rsidR="00B246C2" w:rsidRPr="000D1FBE" w:rsidRDefault="00B246C2">
            <w:pPr>
              <w:widowControl w:val="0"/>
              <w:rPr>
                <w:b/>
                <w:bCs/>
                <w:i/>
                <w:iCs/>
                <w:color w:val="F6952A"/>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F2F2F2"/>
          </w:tcPr>
          <w:p w14:paraId="631557AC" w14:textId="77777777" w:rsidR="00B246C2" w:rsidRPr="000D1FBE" w:rsidRDefault="009A5B8E">
            <w:pPr>
              <w:widowControl w:val="0"/>
              <w:jc w:val="right"/>
              <w:rPr>
                <w:szCs w:val="24"/>
              </w:rPr>
            </w:pPr>
            <w:r w:rsidRPr="000D1FBE">
              <w:rPr>
                <w:szCs w:val="24"/>
              </w:rPr>
              <w:t>Pretendents IR reģistrēts Latvijas Republikas Uzņēmumu reģistrā</w:t>
            </w:r>
          </w:p>
        </w:tc>
        <w:tc>
          <w:tcPr>
            <w:tcW w:w="1984" w:type="dxa"/>
            <w:tcBorders>
              <w:top w:val="single" w:sz="4" w:space="0" w:color="auto"/>
              <w:left w:val="single" w:sz="4" w:space="0" w:color="auto"/>
              <w:bottom w:val="single" w:sz="4" w:space="0" w:color="auto"/>
              <w:right w:val="single" w:sz="4" w:space="0" w:color="auto"/>
            </w:tcBorders>
          </w:tcPr>
          <w:p w14:paraId="44D14883" w14:textId="77777777" w:rsidR="00B246C2" w:rsidRPr="000D1FBE" w:rsidRDefault="00B246C2">
            <w:pPr>
              <w:widowControl w:val="0"/>
              <w:rPr>
                <w:rFonts w:eastAsia="Arial Unicode MS"/>
                <w:b/>
                <w:color w:val="000000"/>
                <w:szCs w:val="24"/>
                <w:lang w:eastAsia="lv-LV" w:bidi="lv-LV"/>
              </w:rPr>
            </w:pPr>
          </w:p>
        </w:tc>
      </w:tr>
      <w:tr w:rsidR="00B246C2" w:rsidRPr="000D1FBE" w14:paraId="6658D460" w14:textId="77777777">
        <w:trPr>
          <w:cantSplit/>
          <w:trHeight w:val="176"/>
        </w:trPr>
        <w:tc>
          <w:tcPr>
            <w:tcW w:w="540" w:type="dxa"/>
            <w:tcBorders>
              <w:left w:val="single" w:sz="4" w:space="0" w:color="auto"/>
              <w:bottom w:val="single" w:sz="4" w:space="0" w:color="auto"/>
              <w:right w:val="single" w:sz="4" w:space="0" w:color="auto"/>
            </w:tcBorders>
            <w:shd w:val="clear" w:color="auto" w:fill="F2F2F2"/>
            <w:vAlign w:val="center"/>
          </w:tcPr>
          <w:p w14:paraId="093E34CD"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 xml:space="preserve">10. </w:t>
            </w:r>
          </w:p>
        </w:tc>
        <w:tc>
          <w:tcPr>
            <w:tcW w:w="3893" w:type="dxa"/>
            <w:tcBorders>
              <w:left w:val="single" w:sz="4" w:space="0" w:color="auto"/>
              <w:bottom w:val="single" w:sz="4" w:space="0" w:color="auto"/>
              <w:right w:val="single" w:sz="4" w:space="0" w:color="auto"/>
            </w:tcBorders>
            <w:shd w:val="clear" w:color="auto" w:fill="F2F2F2"/>
            <w:vAlign w:val="center"/>
          </w:tcPr>
          <w:p w14:paraId="327C5FE9" w14:textId="77777777" w:rsidR="00B246C2" w:rsidRPr="000D1FBE" w:rsidRDefault="009A5B8E">
            <w:pPr>
              <w:widowControl w:val="0"/>
              <w:rPr>
                <w:b/>
                <w:bCs/>
                <w:color w:val="F6952A"/>
                <w:szCs w:val="24"/>
              </w:rPr>
            </w:pPr>
            <w:r w:rsidRPr="000D1FBE">
              <w:rPr>
                <w:rFonts w:eastAsia="Arial Unicode MS"/>
                <w:b/>
                <w:color w:val="000000"/>
                <w:szCs w:val="24"/>
                <w:lang w:eastAsia="lv-LV" w:bidi="lv-LV"/>
              </w:rPr>
              <w:t xml:space="preserve">Iepirkuma līguma parakstītājs (vārds, uzvārds, amats, juridiskais pamats (statūti, </w:t>
            </w:r>
            <w:proofErr w:type="spellStart"/>
            <w:r w:rsidRPr="000D1FBE">
              <w:rPr>
                <w:rFonts w:eastAsia="Arial Unicode MS"/>
                <w:b/>
                <w:color w:val="000000"/>
                <w:szCs w:val="24"/>
                <w:lang w:eastAsia="lv-LV" w:bidi="lv-LV"/>
              </w:rPr>
              <w:t>prokūra</w:t>
            </w:r>
            <w:proofErr w:type="spellEnd"/>
            <w:r w:rsidRPr="000D1FBE">
              <w:rPr>
                <w:rFonts w:eastAsia="Arial Unicode MS"/>
                <w:b/>
                <w:color w:val="000000"/>
                <w:szCs w:val="24"/>
                <w:lang w:eastAsia="lv-LV" w:bidi="lv-LV"/>
              </w:rPr>
              <w:t>, pilnvara)):</w:t>
            </w:r>
          </w:p>
        </w:tc>
        <w:tc>
          <w:tcPr>
            <w:tcW w:w="4819" w:type="dxa"/>
            <w:gridSpan w:val="2"/>
            <w:tcBorders>
              <w:top w:val="single" w:sz="4" w:space="0" w:color="auto"/>
              <w:left w:val="single" w:sz="4" w:space="0" w:color="auto"/>
              <w:bottom w:val="single" w:sz="4" w:space="0" w:color="auto"/>
              <w:right w:val="single" w:sz="4" w:space="0" w:color="auto"/>
            </w:tcBorders>
          </w:tcPr>
          <w:p w14:paraId="68783367" w14:textId="77777777" w:rsidR="00B246C2" w:rsidRPr="000D1FBE" w:rsidRDefault="00B246C2">
            <w:pPr>
              <w:widowControl w:val="0"/>
              <w:rPr>
                <w:rFonts w:eastAsia="Arial Unicode MS"/>
                <w:b/>
                <w:color w:val="000000"/>
                <w:szCs w:val="24"/>
                <w:lang w:eastAsia="lv-LV" w:bidi="lv-LV"/>
              </w:rPr>
            </w:pPr>
          </w:p>
        </w:tc>
      </w:tr>
    </w:tbl>
    <w:p w14:paraId="78D85E88" w14:textId="77777777" w:rsidR="00B246C2" w:rsidRPr="000D1FBE" w:rsidRDefault="009A5B8E">
      <w:pPr>
        <w:widowControl w:val="0"/>
        <w:rPr>
          <w:rFonts w:eastAsia="Times New Roman"/>
          <w:color w:val="000000"/>
          <w:szCs w:val="24"/>
          <w:lang w:eastAsia="lv-LV" w:bidi="lv-LV"/>
        </w:rPr>
      </w:pPr>
      <w:r w:rsidRPr="000D1FBE">
        <w:rPr>
          <w:szCs w:val="24"/>
        </w:rPr>
        <w:t>*</w:t>
      </w:r>
      <w:r w:rsidRPr="000D1FBE">
        <w:rPr>
          <w:i/>
          <w:iCs/>
          <w:szCs w:val="24"/>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w:t>
      </w:r>
    </w:p>
    <w:p w14:paraId="1FAF8AAF" w14:textId="77777777" w:rsidR="00B246C2" w:rsidRPr="000D1FBE" w:rsidRDefault="00B246C2">
      <w:pPr>
        <w:widowControl w:val="0"/>
        <w:ind w:firstLine="567"/>
        <w:rPr>
          <w:bCs/>
          <w:szCs w:val="24"/>
        </w:rPr>
      </w:pPr>
    </w:p>
    <w:p w14:paraId="2C68180B" w14:textId="4C6F5377" w:rsidR="00B246C2" w:rsidRPr="000D1FBE" w:rsidRDefault="009A5B8E">
      <w:pPr>
        <w:widowControl w:val="0"/>
        <w:ind w:firstLine="567"/>
        <w:rPr>
          <w:b/>
          <w:szCs w:val="24"/>
        </w:rPr>
      </w:pPr>
      <w:r w:rsidRPr="000D1FBE">
        <w:rPr>
          <w:bCs/>
          <w:szCs w:val="24"/>
        </w:rPr>
        <w:t>Pretendenta [</w:t>
      </w:r>
      <w:r w:rsidRPr="000D1FBE">
        <w:rPr>
          <w:bCs/>
          <w:szCs w:val="24"/>
          <w:shd w:val="clear" w:color="auto" w:fill="D0CECE"/>
        </w:rPr>
        <w:t>Pretendenta nosaukums</w:t>
      </w:r>
      <w:r w:rsidRPr="000D1FBE">
        <w:rPr>
          <w:bCs/>
          <w:szCs w:val="24"/>
        </w:rPr>
        <w:t xml:space="preserve">] vārdā piesaku dalību atklātā konkursā </w:t>
      </w:r>
      <w:r w:rsidRPr="00E1045F">
        <w:rPr>
          <w:b/>
          <w:szCs w:val="24"/>
        </w:rPr>
        <w:t>“Būvprojekta “Ludzas pilsētas kapsētas paplašināšana” izstrāde un autoruzraudzība”” (Nr. LNP 2026/</w:t>
      </w:r>
      <w:r w:rsidR="00E1045F" w:rsidRPr="00E1045F">
        <w:rPr>
          <w:b/>
          <w:szCs w:val="24"/>
        </w:rPr>
        <w:t>68</w:t>
      </w:r>
      <w:r w:rsidRPr="00E1045F">
        <w:rPr>
          <w:b/>
          <w:szCs w:val="24"/>
        </w:rPr>
        <w:t>)</w:t>
      </w:r>
      <w:r w:rsidRPr="000D1FBE">
        <w:rPr>
          <w:bCs/>
          <w:szCs w:val="24"/>
        </w:rPr>
        <w:t xml:space="preserve">  un apliecinu, ka</w:t>
      </w:r>
      <w:r w:rsidRPr="000D1FBE">
        <w:rPr>
          <w:color w:val="000000"/>
          <w:szCs w:val="24"/>
          <w:lang w:eastAsia="lv-LV" w:bidi="lv-LV"/>
        </w:rPr>
        <w:t>:</w:t>
      </w:r>
    </w:p>
    <w:p w14:paraId="306F27E0"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lv-LV" w:bidi="lv-LV"/>
        </w:rPr>
      </w:pPr>
      <w:r w:rsidRPr="000D1FBE">
        <w:rPr>
          <w:rFonts w:eastAsia="Times New Roman"/>
          <w:color w:val="000000"/>
          <w:szCs w:val="24"/>
          <w:lang w:eastAsia="lv-LV" w:bidi="lv-LV"/>
        </w:rPr>
        <w:t>pievienotie dokumenti veido šo piedāvājumu;</w:t>
      </w:r>
    </w:p>
    <w:p w14:paraId="335999F6"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lv-LV" w:bidi="lv-LV"/>
        </w:rPr>
      </w:pPr>
      <w:r w:rsidRPr="000D1FBE">
        <w:rPr>
          <w:rFonts w:eastAsia="Times New Roman"/>
          <w:color w:val="000000"/>
          <w:szCs w:val="24"/>
          <w:lang w:eastAsia="lv-LV" w:bidi="lv-LV"/>
        </w:rPr>
        <w:t>nekādā veidā neesam ieinteresēti nevienā citā piedāvājumā, kas iesniegts šajā Iepirkumā;</w:t>
      </w:r>
    </w:p>
    <w:p w14:paraId="0F744730" w14:textId="77777777" w:rsidR="00B246C2" w:rsidRPr="000D1FBE" w:rsidRDefault="009A5B8E" w:rsidP="00A33638">
      <w:pPr>
        <w:widowControl w:val="0"/>
        <w:numPr>
          <w:ilvl w:val="0"/>
          <w:numId w:val="11"/>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pretendents ir reģistrēts, licencēts un/vai sertificēts atbilstoši attiecīgās valsts normatīvo aktu prasībām, tiesīgs veikt Pasūtītājam nepieciešamos darbus;</w:t>
      </w:r>
    </w:p>
    <w:p w14:paraId="7ADBC796"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bidi="lv-LV"/>
        </w:rPr>
      </w:pPr>
      <w:r w:rsidRPr="000D1FBE">
        <w:rPr>
          <w:rFonts w:eastAsia="Times New Roman"/>
          <w:color w:val="000000"/>
          <w:szCs w:val="24"/>
          <w:lang w:eastAsia="lv-LV" w:bidi="lv-LV"/>
        </w:rPr>
        <w:t>Pretendenta pārstāvis ar līgumu saistītu jautājumu risināšanā ir [</w:t>
      </w:r>
      <w:r w:rsidRPr="000D1FBE">
        <w:rPr>
          <w:rFonts w:eastAsia="Times New Roman"/>
          <w:i/>
          <w:iCs/>
          <w:color w:val="000000"/>
          <w:szCs w:val="24"/>
          <w:shd w:val="clear" w:color="auto" w:fill="D9D9D9"/>
          <w:lang w:eastAsia="lv-LV" w:bidi="lv-LV"/>
        </w:rPr>
        <w:t>vārds, uzvārds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amats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tālruņa numurs</w:t>
      </w:r>
      <w:r w:rsidRPr="000D1FBE">
        <w:rPr>
          <w:rFonts w:eastAsia="Times New Roman"/>
          <w:color w:val="000000"/>
          <w:szCs w:val="24"/>
          <w:lang w:eastAsia="lv-LV" w:bidi="lv-LV"/>
        </w:rPr>
        <w:t>]</w:t>
      </w:r>
      <w:r w:rsidRPr="000D1FBE">
        <w:rPr>
          <w:rFonts w:eastAsia="Times New Roman"/>
          <w:i/>
          <w:iCs/>
          <w:color w:val="000000"/>
          <w:szCs w:val="24"/>
          <w:lang w:eastAsia="lv-LV" w:bidi="lv-LV"/>
        </w:rPr>
        <w:t xml:space="preserve">, </w:t>
      </w:r>
      <w:r w:rsidRPr="000D1FBE">
        <w:rPr>
          <w:rFonts w:eastAsia="Times New Roman"/>
          <w:color w:val="000000"/>
          <w:szCs w:val="24"/>
          <w:lang w:eastAsia="lv-LV" w:bidi="lv-LV"/>
        </w:rPr>
        <w:t>[</w:t>
      </w:r>
      <w:r w:rsidRPr="000D1FBE">
        <w:rPr>
          <w:rFonts w:eastAsia="Times New Roman"/>
          <w:i/>
          <w:iCs/>
          <w:color w:val="000000"/>
          <w:szCs w:val="24"/>
          <w:shd w:val="clear" w:color="auto" w:fill="D9D9D9"/>
          <w:lang w:eastAsia="lv-LV" w:bidi="lv-LV"/>
        </w:rPr>
        <w:t>e-pasta adrese</w:t>
      </w:r>
      <w:r w:rsidRPr="000D1FBE">
        <w:rPr>
          <w:rFonts w:eastAsia="Times New Roman"/>
          <w:color w:val="000000"/>
          <w:szCs w:val="24"/>
          <w:lang w:eastAsia="lv-LV" w:bidi="lv-LV"/>
        </w:rPr>
        <w:t xml:space="preserve">]; </w:t>
      </w:r>
    </w:p>
    <w:p w14:paraId="5C84CCD0"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esam iepazinušies un pilnībā piekrītam visiem Iepirkuma nolikuma nosacījumiem;</w:t>
      </w:r>
    </w:p>
    <w:p w14:paraId="6DB22333"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šis piedāvājums ir sagatavots individuāli un nav saskaņots ar konkurentiem;</w:t>
      </w:r>
    </w:p>
    <w:p w14:paraId="65FD3AFC"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ar-SA" w:bidi="lv-LV"/>
        </w:rPr>
        <w:t>visas piedāvājumā sniegtās ziņas ir patiesas;</w:t>
      </w:r>
    </w:p>
    <w:p w14:paraId="3ECCBF45"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lv-LV" w:bidi="lv-LV"/>
        </w:rPr>
        <w:t>informācija un personu dati, kas ir iesniegti saistībā ar Iepirkumu,</w:t>
      </w:r>
      <w:r w:rsidRPr="000D1FBE">
        <w:rPr>
          <w:rFonts w:eastAsia="Times New Roman"/>
          <w:b/>
          <w:color w:val="000000"/>
          <w:szCs w:val="24"/>
          <w:lang w:eastAsia="lv-LV" w:bidi="lv-LV"/>
        </w:rPr>
        <w:t xml:space="preserve"> </w:t>
      </w:r>
      <w:r w:rsidRPr="000D1FBE">
        <w:rPr>
          <w:rFonts w:eastAsia="Times New Roman"/>
          <w:color w:val="000000"/>
          <w:szCs w:val="24"/>
          <w:lang w:eastAsia="lv-LV" w:bidi="lv-LV"/>
        </w:rPr>
        <w:t>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4FD29F38" w14:textId="77777777" w:rsidR="00B246C2" w:rsidRPr="000D1FBE" w:rsidRDefault="009A5B8E" w:rsidP="00A33638">
      <w:pPr>
        <w:widowControl w:val="0"/>
        <w:numPr>
          <w:ilvl w:val="0"/>
          <w:numId w:val="12"/>
        </w:numPr>
        <w:tabs>
          <w:tab w:val="left" w:pos="284"/>
        </w:tabs>
        <w:ind w:left="0" w:firstLine="0"/>
        <w:rPr>
          <w:rFonts w:eastAsia="Times New Roman"/>
          <w:color w:val="000000"/>
          <w:szCs w:val="24"/>
          <w:lang w:eastAsia="ar-SA" w:bidi="lv-LV"/>
        </w:rPr>
      </w:pPr>
      <w:r w:rsidRPr="000D1FBE">
        <w:rPr>
          <w:rFonts w:eastAsia="Times New Roman"/>
          <w:color w:val="000000"/>
          <w:szCs w:val="24"/>
          <w:lang w:eastAsia="lv-LV" w:bidi="lv-LV"/>
        </w:rPr>
        <w:t>datu subjekti, uz kuriem attiecas Iepirkuma vai līguma izpildes laikā iesniegtie dati, ir informēti un ir devuši savu piekrišanu personas datu iesniegšanai, apstrādei un uzglabāšanai Ludzas novada pašvaldībā saistībā ar konkrēto Iepirkumu</w:t>
      </w:r>
      <w:r w:rsidRPr="000D1FBE">
        <w:rPr>
          <w:rFonts w:eastAsia="Times New Roman"/>
          <w:bCs/>
          <w:color w:val="000000"/>
          <w:szCs w:val="24"/>
          <w:lang w:eastAsia="lv-LV" w:bidi="lv-LV"/>
        </w:rPr>
        <w:t>,</w:t>
      </w:r>
      <w:r w:rsidRPr="000D1FBE">
        <w:rPr>
          <w:rFonts w:eastAsia="Times New Roman"/>
          <w:color w:val="000000"/>
          <w:szCs w:val="24"/>
          <w:lang w:eastAsia="lv-LV" w:bidi="lv-LV"/>
        </w:rPr>
        <w:t xml:space="preserve"> kā arī ir informēti, ka dati netiks nodoti trešajām personām, izņemot, normatīvajos aktos noteiktos gadījumus;</w:t>
      </w:r>
    </w:p>
    <w:p w14:paraId="5E33096C"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rFonts w:eastAsia="Times New Roman"/>
          <w:szCs w:val="24"/>
        </w:rPr>
        <w:t xml:space="preserve">sagatavojot piedāvājumu iepirkumam, esam iepazinušies un ievērojuši Projektēšanas uzdevumus (Nolikuma </w:t>
      </w:r>
      <w:r w:rsidRPr="000D1FBE">
        <w:rPr>
          <w:rFonts w:eastAsia="Times New Roman"/>
          <w:b/>
          <w:bCs/>
          <w:szCs w:val="24"/>
        </w:rPr>
        <w:t>9. pielikums</w:t>
      </w:r>
      <w:r w:rsidRPr="000D1FBE">
        <w:rPr>
          <w:rFonts w:eastAsia="Times New Roman"/>
          <w:szCs w:val="24"/>
        </w:rPr>
        <w:t>);</w:t>
      </w:r>
    </w:p>
    <w:p w14:paraId="66FD6B85"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szCs w:val="24"/>
        </w:rPr>
        <w:t>piedāvājuma līgumcenā ir iekļautas visas ar šo darbu saistītās izmaksas un nav nekādu neskaidrību un pretenziju tagad, kā arī Pretendents atsakās tādas celt visā iepirkuma līguma darbības laikā;</w:t>
      </w:r>
    </w:p>
    <w:p w14:paraId="2312ADC0" w14:textId="77777777" w:rsidR="00B246C2" w:rsidRPr="000D1FBE" w:rsidRDefault="009A5B8E" w:rsidP="00A33638">
      <w:pPr>
        <w:widowControl w:val="0"/>
        <w:numPr>
          <w:ilvl w:val="0"/>
          <w:numId w:val="12"/>
        </w:numPr>
        <w:tabs>
          <w:tab w:val="left" w:pos="284"/>
        </w:tabs>
        <w:ind w:left="0" w:firstLine="0"/>
        <w:rPr>
          <w:szCs w:val="24"/>
          <w:lang w:eastAsia="lv-LV"/>
        </w:rPr>
      </w:pPr>
      <w:r w:rsidRPr="000D1FBE">
        <w:rPr>
          <w:szCs w:val="24"/>
        </w:rPr>
        <w:t>apzināmies un saprotam, ka Pasūtītājs var pieņemt vai noraidīt jebkuru piedāvājumu, kā arī noraidīt visus piedāvājumus jebkurā brīdī līdz uzvarētāja noteikšanai;</w:t>
      </w:r>
    </w:p>
    <w:p w14:paraId="1EA06FD3" w14:textId="77777777" w:rsidR="00B246C2" w:rsidRPr="000D1FBE" w:rsidRDefault="009A5B8E" w:rsidP="00A33638">
      <w:pPr>
        <w:widowControl w:val="0"/>
        <w:numPr>
          <w:ilvl w:val="0"/>
          <w:numId w:val="12"/>
        </w:numPr>
        <w:tabs>
          <w:tab w:val="left" w:pos="284"/>
          <w:tab w:val="left" w:pos="709"/>
        </w:tabs>
        <w:ind w:left="0" w:firstLine="0"/>
        <w:rPr>
          <w:szCs w:val="24"/>
        </w:rPr>
      </w:pPr>
      <w:r w:rsidRPr="000D1FBE">
        <w:rPr>
          <w:szCs w:val="24"/>
        </w:rPr>
        <w:t>[</w:t>
      </w:r>
      <w:r w:rsidRPr="000D1FBE">
        <w:rPr>
          <w:szCs w:val="24"/>
          <w:shd w:val="clear" w:color="auto" w:fill="D9D9D9"/>
        </w:rPr>
        <w:t>pretendenta nosaukums</w:t>
      </w:r>
      <w:r w:rsidRPr="000D1FBE">
        <w:rPr>
          <w:szCs w:val="24"/>
        </w:rPr>
        <w:t>] nav saistīts ar iepirkuma dokumentācijas sagatavotāju,  iepirkuma komisijas locekli, komisijas sekretāru vai ekspertu Publisko iepirkumu likuma 25. panta izpratnē;</w:t>
      </w:r>
    </w:p>
    <w:p w14:paraId="0BEEB9A9" w14:textId="77777777" w:rsidR="00B246C2" w:rsidRPr="000D1FBE" w:rsidRDefault="009A5B8E" w:rsidP="00A33638">
      <w:pPr>
        <w:widowControl w:val="0"/>
        <w:numPr>
          <w:ilvl w:val="0"/>
          <w:numId w:val="12"/>
        </w:numPr>
        <w:tabs>
          <w:tab w:val="left" w:pos="284"/>
          <w:tab w:val="left" w:pos="709"/>
        </w:tabs>
        <w:ind w:left="0" w:firstLine="0"/>
        <w:rPr>
          <w:szCs w:val="24"/>
          <w:lang w:eastAsia="lv-LV"/>
        </w:rPr>
      </w:pPr>
      <w:r w:rsidRPr="000D1FBE">
        <w:rPr>
          <w:szCs w:val="24"/>
        </w:rPr>
        <w:t>informācija, kas pēc Pretendenta domām ir uzskatāma par komercnoslēpumu vai konfidenciālu informāciju, atrodas Pretendenta piedāvājuma [</w:t>
      </w:r>
      <w:r w:rsidRPr="000D1FBE">
        <w:rPr>
          <w:szCs w:val="24"/>
          <w:shd w:val="clear" w:color="auto" w:fill="D9D9D9"/>
        </w:rPr>
        <w:t>noradīt kāds dokuments ir uzskatāms par komercnoslēpumu vai satur konfidenciālo informāciju</w:t>
      </w:r>
      <w:r w:rsidRPr="000D1FBE">
        <w:rPr>
          <w:szCs w:val="24"/>
        </w:rPr>
        <w:t>].</w:t>
      </w:r>
    </w:p>
    <w:p w14:paraId="60555139" w14:textId="77777777" w:rsidR="00B246C2" w:rsidRPr="000D1FBE" w:rsidRDefault="00B246C2">
      <w:pPr>
        <w:ind w:right="57" w:firstLine="360"/>
        <w:contextualSpacing/>
        <w:rPr>
          <w:rFonts w:eastAsia="Times New Roman"/>
          <w:szCs w:val="24"/>
        </w:rPr>
      </w:pPr>
    </w:p>
    <w:p w14:paraId="4419E6D3" w14:textId="77777777" w:rsidR="00B246C2" w:rsidRPr="000D1FBE" w:rsidRDefault="009A5B8E">
      <w:pPr>
        <w:ind w:firstLine="720"/>
        <w:rPr>
          <w:rFonts w:eastAsia="Times New Roman"/>
          <w:szCs w:val="24"/>
        </w:rPr>
      </w:pPr>
      <w:r w:rsidRPr="000D1FBE">
        <w:rPr>
          <w:rFonts w:eastAsia="Times New Roman"/>
          <w:szCs w:val="24"/>
        </w:rPr>
        <w:t>Apliecinu, ka uz Pretendentu</w:t>
      </w:r>
      <w:r w:rsidRPr="000D1FBE">
        <w:rPr>
          <w:b/>
          <w:szCs w:val="24"/>
          <w:lang w:eastAsia="lv-LV"/>
        </w:rPr>
        <w:t xml:space="preserve"> </w:t>
      </w:r>
      <w:r w:rsidRPr="000D1FBE">
        <w:rPr>
          <w:bCs/>
          <w:szCs w:val="24"/>
          <w:lang w:eastAsia="lv-LV"/>
        </w:rPr>
        <w:t>Publisko iepirkumu likuma 42. panta otrās daļas 10. punkta izslēgšanas iemesls</w:t>
      </w:r>
      <w:r w:rsidRPr="000D1FBE">
        <w:rPr>
          <w:szCs w:val="24"/>
          <w:lang w:eastAsia="lv-LV"/>
        </w:rPr>
        <w:t xml:space="preserve"> (</w:t>
      </w:r>
      <w:r w:rsidRPr="000D1FBE">
        <w:rPr>
          <w:bCs/>
          <w:i/>
          <w:color w:val="000099"/>
          <w:szCs w:val="24"/>
          <w:lang w:eastAsia="lv-LV"/>
        </w:rPr>
        <w:t>atzīmē atbilstošo</w:t>
      </w:r>
      <w:r w:rsidRPr="000D1FBE">
        <w:rPr>
          <w:szCs w:val="24"/>
          <w:lang w:eastAsia="lv-LV"/>
        </w:rPr>
        <w:t>)</w:t>
      </w:r>
      <w:r w:rsidRPr="000D1FBE">
        <w:rPr>
          <w:rFonts w:eastAsia="Times New Roman"/>
          <w:szCs w:val="24"/>
        </w:rPr>
        <w:t>:</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139"/>
      </w:tblGrid>
      <w:tr w:rsidR="00B246C2" w:rsidRPr="000D1FBE" w14:paraId="5F1C680D" w14:textId="77777777">
        <w:trPr>
          <w:trHeight w:val="400"/>
        </w:trPr>
        <w:tc>
          <w:tcPr>
            <w:tcW w:w="4962" w:type="dxa"/>
            <w:tcBorders>
              <w:top w:val="single" w:sz="4" w:space="0" w:color="auto"/>
              <w:left w:val="single" w:sz="4" w:space="0" w:color="auto"/>
              <w:bottom w:val="single" w:sz="4" w:space="0" w:color="auto"/>
              <w:right w:val="single" w:sz="4" w:space="0" w:color="auto"/>
            </w:tcBorders>
          </w:tcPr>
          <w:p w14:paraId="30B914CE" w14:textId="77777777" w:rsidR="00B246C2" w:rsidRPr="000D1FBE" w:rsidRDefault="009A5B8E">
            <w:pPr>
              <w:rPr>
                <w:b/>
                <w:szCs w:val="24"/>
                <w:lang w:eastAsia="lv-LV"/>
              </w:rPr>
            </w:pPr>
            <w:r w:rsidRPr="000D1FBE">
              <w:rPr>
                <w:noProof/>
                <w:szCs w:val="24"/>
                <w:lang w:val="en-US"/>
              </w:rPr>
              <mc:AlternateContent>
                <mc:Choice Requires="wps">
                  <w:drawing>
                    <wp:anchor distT="0" distB="0" distL="114300" distR="114300" simplePos="0" relativeHeight="524288" behindDoc="0" locked="0" layoutInCell="1" allowOverlap="1" wp14:anchorId="7E4C0AD7" wp14:editId="4648DE34">
                      <wp:simplePos x="0" y="0"/>
                      <wp:positionH relativeFrom="column">
                        <wp:posOffset>-14604</wp:posOffset>
                      </wp:positionH>
                      <wp:positionV relativeFrom="paragraph">
                        <wp:posOffset>31750</wp:posOffset>
                      </wp:positionV>
                      <wp:extent cx="139700" cy="146050"/>
                      <wp:effectExtent l="0" t="0" r="0" b="0"/>
                      <wp:wrapNone/>
                      <wp:docPr id="1" name="_x0000_s1029"/>
                      <wp:cNvGraphicFramePr/>
                      <a:graphic xmlns:a="http://schemas.openxmlformats.org/drawingml/2006/main">
                        <a:graphicData uri="http://schemas.microsoft.com/office/word/2010/wordprocessingShape">
                          <wps:wsp>
                            <wps:cNvSpPr/>
                            <wps:spPr bwMode="auto">
                              <a:xfrm>
                                <a:off x="-14604" y="31750"/>
                                <a:ext cx="139700" cy="146050"/>
                              </a:xfrm>
                              <a:prstGeom prst="rect">
                                <a:avLst/>
                              </a:prstGeom>
                              <a:noFill/>
                              <a:ln w="12700">
                                <a:solidFill>
                                  <a:srgbClr val="000000"/>
                                </a:solidFill>
                              </a:ln>
                            </wps:spPr>
                            <wps:bodyPr rot="0">
                              <a:prstTxWarp prst="textNoShape">
                                <a:avLst/>
                              </a:prstTxWarp>
                              <a:noAutofit/>
                            </wps:bodyPr>
                          </wps:wsp>
                        </a:graphicData>
                      </a:graphic>
                    </wp:anchor>
                  </w:drawing>
                </mc:Choice>
                <mc:Fallback>
                  <w:pict>
                    <v:rect w14:anchorId="3F1B6DED" id="_x0000_s1029" o:spid="_x0000_s1026" style="position:absolute;margin-left:-1.15pt;margin-top:2.5pt;width:11pt;height:11.5pt;z-index:5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" filled="f" strokeweight="1pt"/>
                  </w:pict>
                </mc:Fallback>
              </mc:AlternateContent>
            </w:r>
            <w:r w:rsidRPr="000D1FBE">
              <w:rPr>
                <w:b/>
                <w:szCs w:val="24"/>
                <w:lang w:eastAsia="lv-LV"/>
              </w:rPr>
              <w:t xml:space="preserve">      nav attiecināms, </w:t>
            </w:r>
            <w:r w:rsidRPr="000D1FBE">
              <w:rPr>
                <w:bCs/>
                <w:szCs w:val="24"/>
                <w:lang w:eastAsia="lv-LV"/>
              </w:rPr>
              <w:t xml:space="preserve">t.i.,  </w:t>
            </w:r>
            <w:r w:rsidRPr="000D1FBE">
              <w:rPr>
                <w:bCs/>
                <w:szCs w:val="24"/>
              </w:rPr>
              <w:t>pēdējo 36 mēnešu laikā neviens pasūtītājs nav vienpusēji atkāpies no iepirkuma līguma, vispārīgās vienošanās, partnerības iepirkuma līguma vai koncesijas līguma</w:t>
            </w:r>
          </w:p>
        </w:tc>
        <w:tc>
          <w:tcPr>
            <w:tcW w:w="4139" w:type="dxa"/>
            <w:tcBorders>
              <w:top w:val="single" w:sz="4" w:space="0" w:color="auto"/>
              <w:left w:val="single" w:sz="4" w:space="0" w:color="auto"/>
              <w:bottom w:val="single" w:sz="4" w:space="0" w:color="auto"/>
              <w:right w:val="single" w:sz="4" w:space="0" w:color="auto"/>
            </w:tcBorders>
          </w:tcPr>
          <w:p w14:paraId="475FE8BE" w14:textId="77777777" w:rsidR="00B246C2" w:rsidRPr="000D1FBE" w:rsidRDefault="009A5B8E">
            <w:pPr>
              <w:rPr>
                <w:b/>
                <w:szCs w:val="24"/>
                <w:lang w:eastAsia="lv-LV"/>
              </w:rPr>
            </w:pPr>
            <w:r w:rsidRPr="000D1FBE">
              <w:rPr>
                <w:noProof/>
                <w:szCs w:val="24"/>
                <w:lang w:val="en-US"/>
              </w:rPr>
              <mc:AlternateContent>
                <mc:Choice Requires="wps">
                  <w:drawing>
                    <wp:anchor distT="0" distB="0" distL="114300" distR="114300" simplePos="0" relativeHeight="251658241" behindDoc="0" locked="0" layoutInCell="1" allowOverlap="1" wp14:anchorId="748153B8" wp14:editId="2075AA17">
                      <wp:simplePos x="0" y="0"/>
                      <wp:positionH relativeFrom="column">
                        <wp:posOffset>-634</wp:posOffset>
                      </wp:positionH>
                      <wp:positionV relativeFrom="paragraph">
                        <wp:posOffset>36830</wp:posOffset>
                      </wp:positionV>
                      <wp:extent cx="139700" cy="146050"/>
                      <wp:effectExtent l="0" t="0" r="0" b="0"/>
                      <wp:wrapNone/>
                      <wp:docPr id="2" name="_x0000_s1028"/>
                      <wp:cNvGraphicFramePr/>
                      <a:graphic xmlns:a="http://schemas.openxmlformats.org/drawingml/2006/main">
                        <a:graphicData uri="http://schemas.microsoft.com/office/word/2010/wordprocessingShape">
                          <wps:wsp>
                            <wps:cNvSpPr/>
                            <wps:spPr bwMode="auto">
                              <a:xfrm>
                                <a:off x="-634" y="36830"/>
                                <a:ext cx="139700" cy="146050"/>
                              </a:xfrm>
                              <a:prstGeom prst="rect">
                                <a:avLst/>
                              </a:prstGeom>
                              <a:noFill/>
                              <a:ln w="12700">
                                <a:solidFill>
                                  <a:srgbClr val="000000"/>
                                </a:solidFill>
                              </a:ln>
                            </wps:spPr>
                            <wps:bodyPr rot="0">
                              <a:prstTxWarp prst="textNoShape">
                                <a:avLst/>
                              </a:prstTxWarp>
                              <a:noAutofit/>
                            </wps:bodyPr>
                          </wps:wsp>
                        </a:graphicData>
                      </a:graphic>
                    </wp:anchor>
                  </w:drawing>
                </mc:Choice>
                <mc:Fallback>
                  <w:pict>
                    <v:rect w14:anchorId="1090C485" id="_x0000_s1028" o:spid="_x0000_s1026" style="position:absolute;margin-left:-.05pt;margin-top:2.9pt;width:11pt;height:11.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" filled="f" strokeweight="1pt"/>
                  </w:pict>
                </mc:Fallback>
              </mc:AlternateContent>
            </w:r>
            <w:r w:rsidRPr="000D1FBE">
              <w:rPr>
                <w:b/>
                <w:szCs w:val="24"/>
                <w:lang w:eastAsia="lv-LV"/>
              </w:rPr>
              <w:t xml:space="preserve">      ir attiecināms</w:t>
            </w:r>
          </w:p>
          <w:p w14:paraId="4570ACEC" w14:textId="77777777" w:rsidR="00B246C2" w:rsidRPr="000D1FBE" w:rsidRDefault="00B246C2">
            <w:pPr>
              <w:rPr>
                <w:b/>
                <w:szCs w:val="24"/>
                <w:lang w:eastAsia="lv-LV"/>
              </w:rPr>
            </w:pPr>
          </w:p>
          <w:p w14:paraId="0EA6A2CB" w14:textId="77777777" w:rsidR="00B246C2" w:rsidRPr="000D1FBE" w:rsidRDefault="009A5B8E">
            <w:pPr>
              <w:rPr>
                <w:szCs w:val="24"/>
                <w:lang w:eastAsia="lv-LV"/>
              </w:rPr>
            </w:pPr>
            <w:r w:rsidRPr="000D1FBE">
              <w:rPr>
                <w:szCs w:val="24"/>
                <w:lang w:eastAsia="lv-LV"/>
              </w:rPr>
              <w:t xml:space="preserve">Līguma nosaukums: </w:t>
            </w:r>
          </w:p>
          <w:p w14:paraId="29BFFD0B" w14:textId="77777777" w:rsidR="00B246C2" w:rsidRPr="000D1FBE" w:rsidRDefault="009A5B8E">
            <w:pPr>
              <w:rPr>
                <w:szCs w:val="24"/>
                <w:lang w:eastAsia="lv-LV"/>
              </w:rPr>
            </w:pPr>
            <w:r w:rsidRPr="000D1FBE">
              <w:rPr>
                <w:szCs w:val="24"/>
                <w:lang w:eastAsia="lv-LV"/>
              </w:rPr>
              <w:t>Pasūtītājs:</w:t>
            </w:r>
          </w:p>
          <w:p w14:paraId="455B6AC9" w14:textId="77777777" w:rsidR="00B246C2" w:rsidRPr="000D1FBE" w:rsidRDefault="009A5B8E">
            <w:pPr>
              <w:rPr>
                <w:szCs w:val="24"/>
                <w:lang w:eastAsia="lv-LV"/>
              </w:rPr>
            </w:pPr>
            <w:r w:rsidRPr="000D1FBE">
              <w:rPr>
                <w:szCs w:val="24"/>
                <w:lang w:eastAsia="lv-LV"/>
              </w:rPr>
              <w:t xml:space="preserve">Līguma izbeigšanas datums: </w:t>
            </w:r>
          </w:p>
        </w:tc>
      </w:tr>
    </w:tbl>
    <w:p w14:paraId="5FD09C0E" w14:textId="77777777" w:rsidR="00B246C2" w:rsidRPr="000D1FBE" w:rsidRDefault="00B246C2">
      <w:pPr>
        <w:widowControl w:val="0"/>
        <w:rPr>
          <w:rFonts w:eastAsia="Times New Roman"/>
          <w:szCs w:val="24"/>
          <w:lang w:eastAsia="lv-LV"/>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566"/>
      </w:tblGrid>
      <w:tr w:rsidR="00B246C2" w:rsidRPr="000D1FBE" w14:paraId="25CFF6B1"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60FF9D0D"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4938DF01"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2D199C2"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F2F2F2"/>
          </w:tcPr>
          <w:p w14:paraId="3637A929"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106160F7"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F385589" w14:textId="77777777">
        <w:tc>
          <w:tcPr>
            <w:tcW w:w="4535" w:type="dxa"/>
            <w:tcBorders>
              <w:top w:val="single" w:sz="4" w:space="0" w:color="auto"/>
              <w:left w:val="single" w:sz="4" w:space="0" w:color="auto"/>
              <w:bottom w:val="single" w:sz="4" w:space="0" w:color="auto"/>
              <w:right w:val="single" w:sz="4" w:space="0" w:color="auto"/>
            </w:tcBorders>
            <w:shd w:val="clear" w:color="auto" w:fill="F2F2F2"/>
          </w:tcPr>
          <w:p w14:paraId="3E045987"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7EB76C6" w14:textId="77777777" w:rsidR="00B246C2" w:rsidRPr="000D1FBE" w:rsidRDefault="00B246C2">
            <w:pPr>
              <w:widowControl w:val="0"/>
              <w:spacing w:line="256" w:lineRule="auto"/>
              <w:rPr>
                <w:rFonts w:eastAsia="Times New Roman"/>
                <w:szCs w:val="24"/>
                <w:lang w:eastAsia="lv-LV"/>
              </w:rPr>
            </w:pPr>
          </w:p>
        </w:tc>
      </w:tr>
    </w:tbl>
    <w:p w14:paraId="1F3626D0" w14:textId="77777777" w:rsidR="00B246C2" w:rsidRPr="000D1FBE" w:rsidRDefault="009A5B8E">
      <w:pPr>
        <w:widowControl w:val="0"/>
        <w:rPr>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B7BBC52" w14:textId="77777777" w:rsidR="00B246C2" w:rsidRPr="000D1FBE" w:rsidRDefault="009A5B8E">
      <w:pPr>
        <w:widowControl w:val="0"/>
        <w:jc w:val="right"/>
        <w:rPr>
          <w:rFonts w:eastAsia="Times New Roman"/>
          <w:b/>
          <w:color w:val="000000"/>
          <w:szCs w:val="24"/>
          <w:lang w:eastAsia="lv-LV" w:bidi="lv-LV"/>
        </w:rPr>
      </w:pPr>
      <w:r w:rsidRPr="000D1FBE">
        <w:rPr>
          <w:rFonts w:eastAsia="Times New Roman"/>
          <w:b/>
          <w:color w:val="000000"/>
          <w:szCs w:val="24"/>
          <w:lang w:eastAsia="lv-LV" w:bidi="lv-LV"/>
        </w:rPr>
        <w:br w:type="page" w:clear="all"/>
        <w:t>2. pielikums</w:t>
      </w:r>
    </w:p>
    <w:p w14:paraId="54F48FEC"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45422D92" w14:textId="77777777" w:rsidR="00B246C2" w:rsidRPr="000D1FBE" w:rsidRDefault="009A5B8E">
      <w:pPr>
        <w:widowControl w:val="0"/>
        <w:jc w:val="right"/>
        <w:rPr>
          <w:szCs w:val="24"/>
        </w:rPr>
      </w:pPr>
      <w:r w:rsidRPr="000D1FBE">
        <w:rPr>
          <w:b/>
          <w:bCs/>
          <w:szCs w:val="24"/>
        </w:rPr>
        <w:t>“</w:t>
      </w:r>
      <w:r w:rsidRPr="000D1FBE">
        <w:rPr>
          <w:szCs w:val="24"/>
        </w:rPr>
        <w:t xml:space="preserve">Būvprojekta “Ludzas pilsētas kapsētas </w:t>
      </w:r>
    </w:p>
    <w:p w14:paraId="16DB15E7" w14:textId="77777777" w:rsidR="00B246C2" w:rsidRPr="000D1FBE" w:rsidRDefault="009A5B8E">
      <w:pPr>
        <w:widowControl w:val="0"/>
        <w:jc w:val="right"/>
        <w:rPr>
          <w:szCs w:val="24"/>
        </w:rPr>
      </w:pPr>
      <w:r w:rsidRPr="000D1FBE">
        <w:rPr>
          <w:szCs w:val="24"/>
        </w:rPr>
        <w:t xml:space="preserve">paplašināšana” izstrāde un autoruzraudzība”” </w:t>
      </w:r>
    </w:p>
    <w:p w14:paraId="6DE40CEA" w14:textId="07331A5F"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60D07095" w14:textId="77777777" w:rsidR="00B246C2" w:rsidRPr="000D1FBE" w:rsidRDefault="00B246C2">
      <w:pPr>
        <w:widowControl w:val="0"/>
        <w:tabs>
          <w:tab w:val="left" w:pos="5812"/>
          <w:tab w:val="num" w:pos="5880"/>
        </w:tabs>
        <w:jc w:val="right"/>
        <w:rPr>
          <w:rFonts w:eastAsia="Times New Roman"/>
          <w:color w:val="000000"/>
          <w:szCs w:val="24"/>
        </w:rPr>
      </w:pPr>
    </w:p>
    <w:p w14:paraId="377BDC78" w14:textId="77777777" w:rsidR="00B246C2" w:rsidRPr="000D1FBE" w:rsidRDefault="00B246C2">
      <w:pPr>
        <w:widowControl w:val="0"/>
        <w:tabs>
          <w:tab w:val="left" w:pos="5812"/>
          <w:tab w:val="num" w:pos="5880"/>
        </w:tabs>
        <w:jc w:val="right"/>
        <w:rPr>
          <w:rFonts w:eastAsia="Times New Roman"/>
          <w:color w:val="000000"/>
          <w:szCs w:val="24"/>
          <w:lang w:eastAsia="lv-LV" w:bidi="lv-LV"/>
        </w:rPr>
      </w:pPr>
    </w:p>
    <w:p w14:paraId="25C5C75B" w14:textId="77777777" w:rsidR="00B246C2" w:rsidRPr="000D1FBE" w:rsidRDefault="009A5B8E">
      <w:pPr>
        <w:widowControl w:val="0"/>
        <w:jc w:val="right"/>
        <w:rPr>
          <w:rFonts w:eastAsia="Arial Unicode MS"/>
          <w:b/>
          <w:color w:val="000000"/>
          <w:szCs w:val="24"/>
          <w:lang w:eastAsia="lv-LV" w:bidi="lv-LV"/>
        </w:rPr>
      </w:pPr>
      <w:r w:rsidRPr="000D1FBE">
        <w:rPr>
          <w:rFonts w:eastAsia="Arial Unicode MS"/>
          <w:b/>
          <w:color w:val="000000"/>
          <w:szCs w:val="24"/>
          <w:lang w:eastAsia="lv-LV" w:bidi="lv-LV"/>
        </w:rPr>
        <w:t>Ludzas novada pašvaldībai</w:t>
      </w:r>
    </w:p>
    <w:p w14:paraId="2F7DA6C8" w14:textId="77777777" w:rsidR="00B246C2" w:rsidRPr="000D1FBE" w:rsidRDefault="00B246C2">
      <w:pPr>
        <w:widowControl w:val="0"/>
        <w:jc w:val="right"/>
        <w:rPr>
          <w:rFonts w:eastAsia="Arial Unicode MS"/>
          <w:color w:val="000000"/>
          <w:szCs w:val="24"/>
          <w:lang w:eastAsia="lv-LV" w:bidi="lv-LV"/>
        </w:rPr>
      </w:pPr>
    </w:p>
    <w:p w14:paraId="02740D65" w14:textId="77777777" w:rsidR="00B246C2" w:rsidRPr="000D1FBE" w:rsidRDefault="009A5B8E">
      <w:pPr>
        <w:pStyle w:val="Virsraksts11"/>
        <w:keepNext w:val="0"/>
        <w:keepLines w:val="0"/>
        <w:widowControl w:val="0"/>
        <w:rPr>
          <w:rFonts w:eastAsia="Arial Unicode MS"/>
          <w:sz w:val="24"/>
          <w:szCs w:val="24"/>
          <w:lang w:val="lv-LV" w:bidi="lv-LV"/>
        </w:rPr>
      </w:pPr>
      <w:bookmarkStart w:id="525" w:name="_Apliecinājums_par_neatkarīgi"/>
      <w:bookmarkStart w:id="526" w:name="_Toc64013508"/>
      <w:bookmarkStart w:id="527" w:name="_Toc69293941"/>
      <w:bookmarkStart w:id="528" w:name="_Toc69403595"/>
      <w:bookmarkStart w:id="529" w:name="_Toc69657210"/>
      <w:bookmarkStart w:id="530" w:name="_Toc69657437"/>
      <w:bookmarkStart w:id="531" w:name="_Hlk69382672"/>
      <w:bookmarkStart w:id="532" w:name="_Toc149554152"/>
      <w:bookmarkEnd w:id="524"/>
      <w:r w:rsidRPr="000D1FBE">
        <w:rPr>
          <w:rFonts w:eastAsia="Arial Unicode MS"/>
          <w:sz w:val="24"/>
          <w:szCs w:val="24"/>
          <w:lang w:val="lv-LV" w:bidi="lv-LV"/>
        </w:rPr>
        <w:t xml:space="preserve">Apliecinājums par neatkarīgi </w:t>
      </w:r>
      <w:r w:rsidRPr="000D1FBE">
        <w:rPr>
          <w:rFonts w:eastAsia="Arial Unicode MS"/>
          <w:sz w:val="24"/>
          <w:szCs w:val="24"/>
          <w:lang w:val="lv-LV"/>
        </w:rPr>
        <w:t>izstrādātu</w:t>
      </w:r>
      <w:r w:rsidRPr="000D1FBE">
        <w:rPr>
          <w:rFonts w:eastAsia="Arial Unicode MS"/>
          <w:sz w:val="24"/>
          <w:szCs w:val="24"/>
          <w:lang w:val="lv-LV" w:bidi="lv-LV"/>
        </w:rPr>
        <w:t xml:space="preserve"> piedāvājumu</w:t>
      </w:r>
      <w:bookmarkEnd w:id="525"/>
      <w:bookmarkEnd w:id="526"/>
      <w:bookmarkEnd w:id="527"/>
      <w:bookmarkEnd w:id="528"/>
      <w:bookmarkEnd w:id="529"/>
      <w:bookmarkEnd w:id="530"/>
    </w:p>
    <w:bookmarkEnd w:id="531"/>
    <w:p w14:paraId="39327ACA" w14:textId="77777777" w:rsidR="00B246C2" w:rsidRPr="000D1FBE" w:rsidRDefault="009A5B8E">
      <w:pPr>
        <w:widowControl w:val="0"/>
        <w:rPr>
          <w:szCs w:val="24"/>
          <w:u w:val="single"/>
        </w:rPr>
      </w:pPr>
      <w:r w:rsidRPr="000D1FBE">
        <w:rPr>
          <w:szCs w:val="24"/>
        </w:rPr>
        <w:t>Ar šo, sniedzot izsmeļošu un patiesu informāciju, [</w:t>
      </w:r>
      <w:r w:rsidRPr="000D1FBE">
        <w:rPr>
          <w:i/>
          <w:szCs w:val="24"/>
          <w:highlight w:val="lightGray"/>
        </w:rPr>
        <w:t xml:space="preserve">Pretendenta/kandidāta nosaukums, </w:t>
      </w:r>
      <w:proofErr w:type="spellStart"/>
      <w:r w:rsidRPr="000D1FBE">
        <w:rPr>
          <w:i/>
          <w:szCs w:val="24"/>
          <w:highlight w:val="lightGray"/>
        </w:rPr>
        <w:t>reģ.Nr</w:t>
      </w:r>
      <w:proofErr w:type="spellEnd"/>
      <w:r w:rsidRPr="000D1FBE">
        <w:rPr>
          <w:iCs/>
          <w:szCs w:val="24"/>
          <w:highlight w:val="lightGray"/>
        </w:rPr>
        <w:t>]</w:t>
      </w:r>
      <w:r w:rsidRPr="000D1FBE">
        <w:rPr>
          <w:i/>
          <w:szCs w:val="24"/>
        </w:rPr>
        <w:t>.</w:t>
      </w:r>
      <w:r w:rsidRPr="000D1FBE">
        <w:rPr>
          <w:szCs w:val="24"/>
        </w:rPr>
        <w:t>(turpmāk – Pretendents) attiecībā uz konkrēto iepirkumu apliecina, ka</w:t>
      </w:r>
    </w:p>
    <w:p w14:paraId="609D5978" w14:textId="77777777" w:rsidR="00B246C2" w:rsidRPr="000D1FBE" w:rsidRDefault="00B246C2">
      <w:pPr>
        <w:widowControl w:val="0"/>
        <w:rPr>
          <w:szCs w:val="24"/>
        </w:rPr>
      </w:pPr>
    </w:p>
    <w:p w14:paraId="0F7E4962"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1. </w:t>
      </w:r>
      <w:r w:rsidRPr="000D1FBE">
        <w:rPr>
          <w:color w:val="000000"/>
          <w:szCs w:val="24"/>
          <w:lang w:eastAsia="lv-LV" w:bidi="lv-LV"/>
        </w:rPr>
        <w:t>Pretendents</w:t>
      </w:r>
      <w:r w:rsidRPr="000D1FBE">
        <w:rPr>
          <w:bCs/>
          <w:color w:val="000000"/>
          <w:szCs w:val="24"/>
          <w:lang w:eastAsia="lv-LV" w:bidi="lv-LV"/>
        </w:rPr>
        <w:t xml:space="preserve"> ir iepazinies un piekrīt šī apliecinājuma saturam</w:t>
      </w:r>
      <w:r w:rsidRPr="000D1FBE">
        <w:rPr>
          <w:color w:val="000000"/>
          <w:szCs w:val="24"/>
          <w:lang w:eastAsia="lv-LV" w:bidi="lv-LV"/>
        </w:rPr>
        <w:t>.</w:t>
      </w:r>
    </w:p>
    <w:p w14:paraId="7AD1E095" w14:textId="77777777" w:rsidR="00B246C2" w:rsidRPr="000D1FBE" w:rsidRDefault="00B246C2">
      <w:pPr>
        <w:widowControl w:val="0"/>
        <w:rPr>
          <w:b/>
          <w:bCs/>
          <w:color w:val="000000"/>
          <w:szCs w:val="24"/>
          <w:lang w:eastAsia="lv-LV" w:bidi="lv-LV"/>
        </w:rPr>
      </w:pPr>
    </w:p>
    <w:p w14:paraId="60A1A5DE"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2. </w:t>
      </w:r>
      <w:r w:rsidRPr="000D1FBE">
        <w:rPr>
          <w:color w:val="000000"/>
          <w:szCs w:val="24"/>
          <w:lang w:eastAsia="lv-LV" w:bidi="lv-LV"/>
        </w:rPr>
        <w:t>Pretendents apzinās savu pienākumu šajā apliecinājumā norādīt pilnīgu, izsmeļošu un patiesu informāciju.</w:t>
      </w:r>
    </w:p>
    <w:p w14:paraId="34652BA9" w14:textId="77777777" w:rsidR="00B246C2" w:rsidRPr="000D1FBE" w:rsidRDefault="00B246C2">
      <w:pPr>
        <w:widowControl w:val="0"/>
        <w:rPr>
          <w:b/>
          <w:bCs/>
          <w:color w:val="000000"/>
          <w:szCs w:val="24"/>
          <w:lang w:eastAsia="lv-LV" w:bidi="lv-LV"/>
        </w:rPr>
      </w:pPr>
    </w:p>
    <w:p w14:paraId="2848CF75"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3. </w:t>
      </w:r>
      <w:r w:rsidRPr="000D1FBE">
        <w:rPr>
          <w:color w:val="000000"/>
          <w:szCs w:val="24"/>
          <w:lang w:eastAsia="lv-LV" w:bidi="lv-LV"/>
        </w:rPr>
        <w:t>Pretendents</w:t>
      </w:r>
      <w:r w:rsidRPr="000D1FBE">
        <w:rPr>
          <w:bCs/>
          <w:color w:val="000000"/>
          <w:szCs w:val="24"/>
          <w:lang w:eastAsia="lv-LV" w:bidi="lv-LV"/>
        </w:rPr>
        <w:t xml:space="preserve"> ir pilnvarojis</w:t>
      </w:r>
      <w:r w:rsidRPr="000D1FBE">
        <w:rPr>
          <w:b/>
          <w:bCs/>
          <w:color w:val="000000"/>
          <w:szCs w:val="24"/>
          <w:lang w:eastAsia="lv-LV" w:bidi="lv-LV"/>
        </w:rPr>
        <w:t xml:space="preserve"> </w:t>
      </w:r>
      <w:r w:rsidRPr="000D1FBE">
        <w:rPr>
          <w:bCs/>
          <w:color w:val="000000"/>
          <w:szCs w:val="24"/>
          <w:lang w:eastAsia="lv-LV" w:bidi="lv-LV"/>
        </w:rPr>
        <w:t xml:space="preserve">katru personu, kuras paraksts atrodas uz iepirkuma piedāvājuma, </w:t>
      </w:r>
      <w:r w:rsidRPr="000D1FBE">
        <w:rPr>
          <w:color w:val="000000"/>
          <w:szCs w:val="24"/>
          <w:lang w:eastAsia="lv-LV" w:bidi="lv-LV"/>
        </w:rPr>
        <w:t>parakstīt šo apliecinājumu Pretendenta vārdā.</w:t>
      </w:r>
    </w:p>
    <w:p w14:paraId="0C4B85E9" w14:textId="77777777" w:rsidR="00B246C2" w:rsidRPr="000D1FBE" w:rsidRDefault="00B246C2">
      <w:pPr>
        <w:widowControl w:val="0"/>
        <w:rPr>
          <w:b/>
          <w:bCs/>
          <w:color w:val="000000"/>
          <w:szCs w:val="24"/>
          <w:lang w:eastAsia="lv-LV" w:bidi="lv-LV"/>
        </w:rPr>
      </w:pPr>
    </w:p>
    <w:p w14:paraId="485CFD48" w14:textId="77777777" w:rsidR="00B246C2" w:rsidRPr="000D1FBE" w:rsidRDefault="009A5B8E">
      <w:pPr>
        <w:widowControl w:val="0"/>
        <w:rPr>
          <w:color w:val="000000"/>
          <w:szCs w:val="24"/>
          <w:lang w:eastAsia="lv-LV" w:bidi="lv-LV"/>
        </w:rPr>
      </w:pPr>
      <w:r w:rsidRPr="000D1FBE">
        <w:rPr>
          <w:b/>
          <w:bCs/>
          <w:color w:val="000000"/>
          <w:szCs w:val="24"/>
          <w:lang w:eastAsia="lv-LV" w:bidi="lv-LV"/>
        </w:rPr>
        <w:t xml:space="preserve">4. </w:t>
      </w:r>
      <w:r w:rsidRPr="000D1FBE">
        <w:rPr>
          <w:bCs/>
          <w:color w:val="000000"/>
          <w:szCs w:val="24"/>
          <w:lang w:eastAsia="lv-LV" w:bidi="lv-LV"/>
        </w:rPr>
        <w:t>Pretendents informē, ka</w:t>
      </w:r>
      <w:r w:rsidRPr="000D1FBE">
        <w:rPr>
          <w:color w:val="000000"/>
          <w:szCs w:val="24"/>
          <w:lang w:eastAsia="lv-LV" w:bidi="lv-LV"/>
        </w:rPr>
        <w:t xml:space="preserve"> (</w:t>
      </w:r>
      <w:r w:rsidRPr="000D1FBE">
        <w:rPr>
          <w:i/>
          <w:color w:val="000000"/>
          <w:szCs w:val="24"/>
          <w:lang w:eastAsia="lv-LV" w:bidi="lv-LV"/>
        </w:rPr>
        <w:t>pēc vajadzības, atzīmējiet vienu no turpmāk minētajiem</w:t>
      </w:r>
      <w:r w:rsidRPr="000D1FBE">
        <w:rPr>
          <w:color w:val="000000"/>
          <w:szCs w:val="24"/>
          <w:lang w:eastAsia="lv-LV" w:bidi="lv-LV"/>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077"/>
      </w:tblGrid>
      <w:tr w:rsidR="00B246C2" w:rsidRPr="000D1FBE" w14:paraId="588800BF" w14:textId="77777777">
        <w:tc>
          <w:tcPr>
            <w:tcW w:w="0" w:type="auto"/>
            <w:tcBorders>
              <w:top w:val="single" w:sz="4" w:space="0" w:color="FFFFFF"/>
              <w:left w:val="single" w:sz="4" w:space="0" w:color="FFFFFF"/>
              <w:bottom w:val="single" w:sz="4" w:space="0" w:color="FFFFFF"/>
              <w:right w:val="single" w:sz="4" w:space="0" w:color="FFFFFF"/>
            </w:tcBorders>
          </w:tcPr>
          <w:p w14:paraId="326D917E" w14:textId="77777777" w:rsidR="00B246C2" w:rsidRPr="000D1FBE" w:rsidRDefault="009A5B8E">
            <w:pPr>
              <w:widowControl w:val="0"/>
              <w:rPr>
                <w:rFonts w:eastAsia="Arial Unicode MS"/>
                <w:szCs w:val="24"/>
                <w:lang w:bidi="lv-LV"/>
              </w:rPr>
            </w:pPr>
            <w:r w:rsidRPr="000D1FBE">
              <w:rPr>
                <w:rFonts w:ascii="Segoe UI Symbol" w:hAnsi="Segoe UI Symbol" w:cs="Segoe UI Symbol"/>
                <w:szCs w:val="24"/>
                <w:lang w:bidi="lv-LV"/>
              </w:rPr>
              <w:t>☐</w:t>
            </w:r>
          </w:p>
        </w:tc>
        <w:tc>
          <w:tcPr>
            <w:tcW w:w="0" w:type="auto"/>
            <w:tcBorders>
              <w:top w:val="single" w:sz="4" w:space="0" w:color="FFFFFF"/>
              <w:left w:val="single" w:sz="4" w:space="0" w:color="FFFFFF"/>
              <w:bottom w:val="single" w:sz="4" w:space="0" w:color="FFFFFF"/>
              <w:right w:val="single" w:sz="4" w:space="0" w:color="FFFFFF"/>
            </w:tcBorders>
          </w:tcPr>
          <w:p w14:paraId="30735C8D" w14:textId="77777777" w:rsidR="00B246C2" w:rsidRPr="000D1FBE" w:rsidRDefault="009A5B8E">
            <w:pPr>
              <w:widowControl w:val="0"/>
              <w:rPr>
                <w:rFonts w:eastAsia="Arial Unicode MS"/>
                <w:szCs w:val="24"/>
                <w:lang w:bidi="lv-LV"/>
              </w:rPr>
            </w:pPr>
            <w:r w:rsidRPr="000D1FBE">
              <w:rPr>
                <w:rFonts w:eastAsia="Arial Unicode MS"/>
                <w:szCs w:val="24"/>
                <w:lang w:bidi="lv-LV"/>
              </w:rPr>
              <w:t>4.1. ir iesniedzis piedāvājumu neatkarīgi no konkurentiem</w:t>
            </w:r>
            <w:r w:rsidRPr="000D1FBE">
              <w:rPr>
                <w:rFonts w:eastAsia="Arial Unicode MS"/>
                <w:szCs w:val="24"/>
                <w:vertAlign w:val="superscript"/>
                <w:lang w:bidi="lv-LV"/>
              </w:rPr>
              <w:footnoteReference w:id="8"/>
            </w:r>
            <w:r w:rsidRPr="000D1FBE">
              <w:rPr>
                <w:rFonts w:eastAsia="Arial Unicode MS"/>
                <w:szCs w:val="24"/>
                <w:lang w:bidi="lv-LV"/>
              </w:rPr>
              <w:t xml:space="preserve"> un bez konsultācijām, līgumiem vai vienošanām, vai cita veida saziņas ar konkurentiem;</w:t>
            </w:r>
          </w:p>
          <w:p w14:paraId="54B25587" w14:textId="77777777" w:rsidR="00B246C2" w:rsidRPr="000D1FBE" w:rsidRDefault="00B246C2">
            <w:pPr>
              <w:widowControl w:val="0"/>
              <w:rPr>
                <w:rFonts w:eastAsia="Arial Unicode MS"/>
                <w:szCs w:val="24"/>
                <w:lang w:bidi="lv-LV"/>
              </w:rPr>
            </w:pPr>
          </w:p>
        </w:tc>
      </w:tr>
      <w:tr w:rsidR="00B246C2" w:rsidRPr="000D1FBE" w14:paraId="686D0690" w14:textId="77777777">
        <w:tc>
          <w:tcPr>
            <w:tcW w:w="0" w:type="auto"/>
            <w:tcBorders>
              <w:top w:val="single" w:sz="4" w:space="0" w:color="FFFFFF"/>
              <w:left w:val="single" w:sz="4" w:space="0" w:color="FFFFFF"/>
              <w:bottom w:val="single" w:sz="4" w:space="0" w:color="FFFFFF"/>
              <w:right w:val="single" w:sz="4" w:space="0" w:color="FFFFFF"/>
            </w:tcBorders>
          </w:tcPr>
          <w:p w14:paraId="74917E05" w14:textId="77777777" w:rsidR="00B246C2" w:rsidRPr="000D1FBE" w:rsidRDefault="009A5B8E">
            <w:pPr>
              <w:widowControl w:val="0"/>
              <w:rPr>
                <w:rFonts w:eastAsia="Arial Unicode MS"/>
                <w:szCs w:val="24"/>
                <w:lang w:bidi="lv-LV"/>
              </w:rPr>
            </w:pPr>
            <w:r w:rsidRPr="000D1FBE">
              <w:rPr>
                <w:rFonts w:ascii="Segoe UI Symbol" w:hAnsi="Segoe UI Symbol" w:cs="Segoe UI Symbol"/>
                <w:szCs w:val="24"/>
                <w:lang w:bidi="lv-LV"/>
              </w:rPr>
              <w:t>☐</w:t>
            </w:r>
          </w:p>
        </w:tc>
        <w:tc>
          <w:tcPr>
            <w:tcW w:w="0" w:type="auto"/>
            <w:tcBorders>
              <w:top w:val="single" w:sz="4" w:space="0" w:color="FFFFFF"/>
              <w:left w:val="single" w:sz="4" w:space="0" w:color="FFFFFF"/>
              <w:bottom w:val="single" w:sz="4" w:space="0" w:color="FFFFFF"/>
              <w:right w:val="single" w:sz="4" w:space="0" w:color="FFFFFF"/>
            </w:tcBorders>
          </w:tcPr>
          <w:p w14:paraId="0C9C6F78" w14:textId="77777777" w:rsidR="00B246C2" w:rsidRPr="000D1FBE" w:rsidRDefault="009A5B8E">
            <w:pPr>
              <w:widowControl w:val="0"/>
              <w:rPr>
                <w:rFonts w:eastAsia="Arial Unicode MS"/>
                <w:szCs w:val="24"/>
                <w:lang w:bidi="lv-LV"/>
              </w:rPr>
            </w:pPr>
            <w:r w:rsidRPr="000D1FBE">
              <w:rPr>
                <w:rFonts w:eastAsia="Arial Unicode MS"/>
                <w:szCs w:val="24"/>
                <w:lang w:bidi="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9A1B674" w14:textId="77777777" w:rsidR="00B246C2" w:rsidRPr="000D1FBE" w:rsidRDefault="00B246C2">
      <w:pPr>
        <w:widowControl w:val="0"/>
        <w:rPr>
          <w:rFonts w:eastAsia="Arial Unicode MS"/>
          <w:b/>
          <w:bCs/>
          <w:szCs w:val="24"/>
          <w:lang w:eastAsia="lv-LV" w:bidi="lv-LV"/>
        </w:rPr>
      </w:pPr>
    </w:p>
    <w:p w14:paraId="0BE14873" w14:textId="77777777" w:rsidR="00B246C2" w:rsidRPr="000D1FBE" w:rsidRDefault="009A5B8E">
      <w:pPr>
        <w:widowControl w:val="0"/>
        <w:rPr>
          <w:rFonts w:eastAsia="Arial Unicode MS"/>
          <w:szCs w:val="24"/>
          <w:lang w:eastAsia="lv-LV" w:bidi="lv-LV"/>
        </w:rPr>
      </w:pPr>
      <w:r w:rsidRPr="000D1FBE">
        <w:rPr>
          <w:rFonts w:eastAsia="Arial Unicode MS"/>
          <w:b/>
          <w:bCs/>
          <w:szCs w:val="24"/>
          <w:lang w:eastAsia="lv-LV" w:bidi="lv-LV"/>
        </w:rPr>
        <w:t xml:space="preserve">5. </w:t>
      </w:r>
      <w:r w:rsidRPr="000D1FBE">
        <w:rPr>
          <w:rFonts w:eastAsia="Arial Unicode MS"/>
          <w:bCs/>
          <w:szCs w:val="24"/>
          <w:lang w:eastAsia="lv-LV" w:bidi="lv-LV"/>
        </w:rPr>
        <w:t>P</w:t>
      </w:r>
      <w:r w:rsidRPr="000D1FBE">
        <w:rPr>
          <w:rFonts w:eastAsia="Arial Unicode MS"/>
          <w:szCs w:val="24"/>
          <w:lang w:eastAsia="lv-LV" w:bidi="lv-LV"/>
        </w:rPr>
        <w:t>retendentam, izņemot gadījumu, kad pretendents šādu saziņu ir paziņojis saskaņā ar šī apliecinājuma 4.2. apakšpunktu, ne ar vienu konkurentu nav bijusi saziņa attiecībā uz:</w:t>
      </w:r>
    </w:p>
    <w:p w14:paraId="5CA5221E"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5.1. cenām;</w:t>
      </w:r>
    </w:p>
    <w:p w14:paraId="461AB788"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5.2. cenas aprēķināšanas metodēm, faktoriem (apstākļiem) vai formulām;</w:t>
      </w:r>
    </w:p>
    <w:p w14:paraId="09FFC60F"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5.3. nodomu vai lēmumu piedalīties vai nepiedalīties iepirkumā (iesniegt vai neiesniegt piedāvājumu); vai</w:t>
      </w:r>
    </w:p>
    <w:p w14:paraId="345DE546"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 xml:space="preserve">5.4. tādu piedāvājuma iesniegšanu, kas neatbilst iepirkuma prasībām; </w:t>
      </w:r>
    </w:p>
    <w:p w14:paraId="11316E46" w14:textId="77777777" w:rsidR="00B246C2" w:rsidRPr="000D1FBE" w:rsidRDefault="009A5B8E">
      <w:pPr>
        <w:widowControl w:val="0"/>
        <w:rPr>
          <w:rFonts w:eastAsia="Arial Unicode MS"/>
          <w:szCs w:val="24"/>
          <w:lang w:eastAsia="lv-LV" w:bidi="lv-LV"/>
        </w:rPr>
      </w:pPr>
      <w:r w:rsidRPr="000D1FBE">
        <w:rPr>
          <w:rFonts w:eastAsia="Arial Unicode MS"/>
          <w:szCs w:val="24"/>
          <w:lang w:eastAsia="lv-LV" w:bidi="lv-LV"/>
        </w:rPr>
        <w:t>5.5. kvalitāti, apjomu, specifikāciju, izpildes, piegādes vai citiem nosacījumiem, kas risināmi neatkarīgi no konkurentiem, tiem produktiem vai pakalpojumiem, uz ko attiecas šis iepirkums.</w:t>
      </w:r>
    </w:p>
    <w:p w14:paraId="30601D9E" w14:textId="77777777" w:rsidR="00B246C2" w:rsidRPr="000D1FBE" w:rsidRDefault="00B246C2">
      <w:pPr>
        <w:widowControl w:val="0"/>
        <w:rPr>
          <w:szCs w:val="24"/>
          <w:lang w:eastAsia="lv-LV" w:bidi="lv-LV"/>
        </w:rPr>
      </w:pPr>
    </w:p>
    <w:p w14:paraId="725CF3FD" w14:textId="77777777" w:rsidR="00B246C2" w:rsidRPr="000D1FBE" w:rsidRDefault="009A5B8E">
      <w:pPr>
        <w:widowControl w:val="0"/>
        <w:rPr>
          <w:szCs w:val="24"/>
          <w:lang w:eastAsia="lv-LV" w:bidi="lv-LV"/>
        </w:rPr>
      </w:pPr>
      <w:r w:rsidRPr="000D1FBE">
        <w:rPr>
          <w:b/>
          <w:szCs w:val="24"/>
          <w:lang w:eastAsia="lv-LV" w:bidi="lv-LV"/>
        </w:rPr>
        <w:t>6.</w:t>
      </w:r>
      <w:r w:rsidRPr="000D1FBE">
        <w:rPr>
          <w:szCs w:val="24"/>
          <w:lang w:eastAsia="lv-LV" w:bidi="lv-LV"/>
        </w:rPr>
        <w:t xml:space="preserve"> </w:t>
      </w:r>
      <w:r w:rsidRPr="000D1FBE">
        <w:rPr>
          <w:bCs/>
          <w:szCs w:val="24"/>
          <w:lang w:eastAsia="lv-LV" w:bidi="lv-LV"/>
        </w:rPr>
        <w:t>Pretendents</w:t>
      </w:r>
      <w:r w:rsidRPr="000D1FBE">
        <w:rPr>
          <w:b/>
          <w:bCs/>
          <w:szCs w:val="24"/>
          <w:lang w:eastAsia="lv-LV" w:bidi="lv-LV"/>
        </w:rPr>
        <w:t xml:space="preserve"> </w:t>
      </w:r>
      <w:r w:rsidRPr="000D1FBE">
        <w:rPr>
          <w:bCs/>
          <w:szCs w:val="24"/>
          <w:lang w:eastAsia="lv-LV" w:bidi="lv-LV"/>
        </w:rPr>
        <w:t xml:space="preserve">nav </w:t>
      </w:r>
      <w:r w:rsidRPr="000D1FBE">
        <w:rPr>
          <w:szCs w:val="24"/>
          <w:lang w:eastAsia="lv-LV" w:bidi="lv-LV"/>
        </w:rPr>
        <w:t>apzināti, tieši vai netieši</w:t>
      </w:r>
      <w:r w:rsidRPr="000D1FBE">
        <w:rPr>
          <w:bCs/>
          <w:szCs w:val="24"/>
          <w:lang w:eastAsia="lv-LV" w:bidi="lv-LV"/>
        </w:rPr>
        <w:t xml:space="preserve"> atklājis un neatklās piedāvājuma noteikumus</w:t>
      </w:r>
      <w:r w:rsidRPr="000D1FBE">
        <w:rPr>
          <w:szCs w:val="24"/>
          <w:lang w:eastAsia="lv-LV" w:bidi="lv-LV"/>
        </w:rPr>
        <w:t xml:space="preserve"> nevienam konkurentam pirms oficiālā piedāvājumu atvēršanas datuma un laika vai līguma slēgšanas tiesību piešķiršanas, vai arī tas ir īpaši atklāts saskaņā šī apliecinājuma ar 4.2. apakšpunktu.</w:t>
      </w:r>
    </w:p>
    <w:p w14:paraId="73091696" w14:textId="77777777" w:rsidR="00B246C2" w:rsidRPr="000D1FBE" w:rsidRDefault="00B246C2">
      <w:pPr>
        <w:widowControl w:val="0"/>
        <w:rPr>
          <w:szCs w:val="24"/>
          <w:lang w:eastAsia="lv-LV" w:bidi="lv-LV"/>
        </w:rPr>
      </w:pPr>
    </w:p>
    <w:p w14:paraId="3EB46510" w14:textId="77777777" w:rsidR="00B246C2" w:rsidRPr="000D1FBE" w:rsidRDefault="009A5B8E">
      <w:pPr>
        <w:widowControl w:val="0"/>
        <w:rPr>
          <w:szCs w:val="24"/>
          <w:lang w:eastAsia="ru-RU" w:bidi="lv-LV"/>
        </w:rPr>
      </w:pPr>
      <w:r w:rsidRPr="000D1FBE">
        <w:rPr>
          <w:b/>
          <w:szCs w:val="24"/>
          <w:lang w:eastAsia="lv-LV" w:bidi="lv-LV"/>
        </w:rPr>
        <w:t xml:space="preserve">7. </w:t>
      </w:r>
      <w:r w:rsidRPr="000D1FBE">
        <w:rPr>
          <w:szCs w:val="24"/>
          <w:lang w:eastAsia="lv-LV" w:bidi="lv-LV"/>
        </w:rPr>
        <w:t xml:space="preserve">Pretendents apzinās, ka Konkurences likumā noteikta atbildība par aizliegtām vienošanām, paredzot naudas sodu līdz 10 % apmēram no pārkāpēja pēdējā finanšu gada neto apgrozījuma, un Publisko iepirkumu likums paredz uz </w:t>
      </w:r>
      <w:r w:rsidRPr="000D1FBE">
        <w:rPr>
          <w:rStyle w:val="Izclums1"/>
          <w:i w:val="0"/>
          <w:iCs w:val="0"/>
          <w:szCs w:val="24"/>
          <w:shd w:val="clear" w:color="auto" w:fill="FFFFFF"/>
        </w:rPr>
        <w:t>noteiktu</w:t>
      </w:r>
      <w:r w:rsidRPr="000D1FBE">
        <w:rPr>
          <w:szCs w:val="24"/>
          <w:shd w:val="clear" w:color="auto" w:fill="FFFFFF"/>
        </w:rPr>
        <w:t> laika </w:t>
      </w:r>
      <w:r w:rsidRPr="000D1FBE">
        <w:rPr>
          <w:rStyle w:val="Izclums1"/>
          <w:i w:val="0"/>
          <w:iCs w:val="0"/>
          <w:szCs w:val="24"/>
          <w:shd w:val="clear" w:color="auto" w:fill="FFFFFF"/>
        </w:rPr>
        <w:t>periodu</w:t>
      </w:r>
      <w:r w:rsidRPr="000D1FBE">
        <w:rPr>
          <w:szCs w:val="24"/>
          <w:lang w:eastAsia="lv-LV" w:bidi="lv-LV"/>
        </w:rPr>
        <w:t xml:space="preserve"> izslēgt pretendentu no dalības iepirkumā. </w:t>
      </w:r>
      <w:r w:rsidRPr="000D1FBE">
        <w:rPr>
          <w:szCs w:val="24"/>
          <w:lang w:eastAsia="ru-RU" w:bidi="lv-LV"/>
        </w:rPr>
        <w:t>Izņēmums ir gadījumi, kad kompetentā konkurences iestāde, konstatējot konkurences tiesību pārkāpumu, ir atbrīvojusi pretendentu, kurš iecietības programmas ietvaros ir sadarbojies ar to, no naudas soda vai naudas sodu samazinājusi.</w:t>
      </w:r>
    </w:p>
    <w:p w14:paraId="2995F84C" w14:textId="77777777" w:rsidR="00B246C2" w:rsidRPr="000D1FBE" w:rsidRDefault="00B246C2">
      <w:pPr>
        <w:widowControl w:val="0"/>
        <w:rPr>
          <w:rFonts w:eastAsia="Arial Unicode MS"/>
          <w:color w:val="000000"/>
          <w:szCs w:val="24"/>
          <w:lang w:eastAsia="ru-RU" w:bidi="lv-LV"/>
        </w:rPr>
      </w:pPr>
      <w:bookmarkStart w:id="533" w:name="_Hlk29456040"/>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835"/>
        <w:gridCol w:w="2835"/>
      </w:tblGrid>
      <w:tr w:rsidR="00B246C2" w:rsidRPr="000D1FBE" w14:paraId="1C09A7A0" w14:textId="77777777">
        <w:tc>
          <w:tcPr>
            <w:tcW w:w="3510" w:type="dxa"/>
            <w:tcBorders>
              <w:top w:val="single" w:sz="4" w:space="0" w:color="auto"/>
              <w:left w:val="single" w:sz="4" w:space="0" w:color="auto"/>
              <w:bottom w:val="single" w:sz="4" w:space="0" w:color="auto"/>
              <w:right w:val="single" w:sz="4" w:space="0" w:color="auto"/>
            </w:tcBorders>
            <w:shd w:val="clear" w:color="auto" w:fill="D9D9D9"/>
          </w:tcPr>
          <w:p w14:paraId="79633B25"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Datums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6EE0FBD7"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Vārds, uzvārds, amats</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482A5B9E" w14:textId="77777777" w:rsidR="00B246C2" w:rsidRPr="000D1FBE" w:rsidRDefault="009A5B8E">
            <w:pPr>
              <w:widowControl w:val="0"/>
              <w:spacing w:line="276" w:lineRule="auto"/>
              <w:jc w:val="center"/>
              <w:rPr>
                <w:rFonts w:eastAsia="Arial Unicode MS"/>
                <w:color w:val="000000"/>
                <w:szCs w:val="24"/>
                <w:lang w:eastAsia="ru-RU" w:bidi="lv-LV"/>
              </w:rPr>
            </w:pPr>
            <w:r w:rsidRPr="000D1FBE">
              <w:rPr>
                <w:rFonts w:eastAsia="Arial Unicode MS"/>
                <w:color w:val="000000"/>
                <w:szCs w:val="24"/>
                <w:lang w:eastAsia="ru-RU" w:bidi="lv-LV"/>
              </w:rPr>
              <w:t>Paraksts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r>
      <w:tr w:rsidR="00B246C2" w:rsidRPr="000D1FBE" w14:paraId="7F7DAF1A" w14:textId="77777777">
        <w:tc>
          <w:tcPr>
            <w:tcW w:w="3510" w:type="dxa"/>
            <w:tcBorders>
              <w:top w:val="single" w:sz="4" w:space="0" w:color="auto"/>
              <w:left w:val="single" w:sz="4" w:space="0" w:color="auto"/>
              <w:bottom w:val="single" w:sz="4" w:space="0" w:color="auto"/>
              <w:right w:val="single" w:sz="4" w:space="0" w:color="auto"/>
            </w:tcBorders>
          </w:tcPr>
          <w:p w14:paraId="397055D4"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25998267"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0D2C81D6" w14:textId="77777777" w:rsidR="00B246C2" w:rsidRPr="000D1FBE" w:rsidRDefault="00B246C2">
            <w:pPr>
              <w:widowControl w:val="0"/>
              <w:spacing w:line="276" w:lineRule="auto"/>
              <w:jc w:val="center"/>
              <w:rPr>
                <w:rFonts w:eastAsia="Arial Unicode MS"/>
                <w:color w:val="000000"/>
                <w:szCs w:val="24"/>
                <w:lang w:eastAsia="ru-RU" w:bidi="lv-LV"/>
              </w:rPr>
            </w:pPr>
          </w:p>
        </w:tc>
      </w:tr>
    </w:tbl>
    <w:p w14:paraId="13B379C6" w14:textId="77777777" w:rsidR="00B246C2" w:rsidRPr="000D1FBE" w:rsidRDefault="00B246C2">
      <w:pPr>
        <w:widowControl w:val="0"/>
        <w:rPr>
          <w:rFonts w:eastAsia="Times New Roman"/>
          <w:b/>
          <w:i/>
          <w:color w:val="000000"/>
          <w:szCs w:val="24"/>
          <w:lang w:eastAsia="lv-LV" w:bidi="lv-LV"/>
        </w:rPr>
      </w:pPr>
    </w:p>
    <w:p w14:paraId="6753682F" w14:textId="77777777" w:rsidR="00B246C2" w:rsidRPr="000D1FBE" w:rsidRDefault="00B246C2">
      <w:pPr>
        <w:widowControl w:val="0"/>
        <w:rPr>
          <w:rFonts w:eastAsia="Arial Unicode MS"/>
          <w:b/>
          <w:i/>
          <w:color w:val="000000"/>
          <w:szCs w:val="24"/>
          <w:lang w:eastAsia="lv-LV" w:bidi="lv-LV"/>
        </w:rPr>
      </w:pPr>
    </w:p>
    <w:p w14:paraId="05D0C951" w14:textId="77777777" w:rsidR="00B246C2" w:rsidRPr="000D1FBE" w:rsidRDefault="009A5B8E">
      <w:pPr>
        <w:widowControl w:val="0"/>
        <w:rPr>
          <w:rFonts w:eastAsia="Arial Unicode MS"/>
          <w:b/>
          <w:i/>
          <w:color w:val="000099"/>
          <w:szCs w:val="24"/>
          <w:lang w:eastAsia="lv-LV" w:bidi="lv-LV"/>
        </w:rPr>
      </w:pPr>
      <w:r w:rsidRPr="000D1FBE">
        <w:rPr>
          <w:rFonts w:eastAsia="Arial Unicode MS"/>
          <w:b/>
          <w:i/>
          <w:color w:val="000099"/>
          <w:szCs w:val="24"/>
          <w:lang w:eastAsia="lv-LV" w:bidi="lv-LV"/>
        </w:rPr>
        <w:t>Piezīme: Pretendents atbilstoši situācijai aizpilda tukšās vietas šajā formā, kā arī aizpilda pielikumu vai izmanto to kā apliecinājuma paraugu.</w:t>
      </w:r>
    </w:p>
    <w:p w14:paraId="35C7CDAB" w14:textId="77777777" w:rsidR="00B246C2" w:rsidRPr="000D1FBE" w:rsidRDefault="00B246C2">
      <w:pPr>
        <w:widowControl w:val="0"/>
        <w:rPr>
          <w:rFonts w:eastAsia="Arial Unicode MS"/>
          <w:color w:val="000000"/>
          <w:szCs w:val="24"/>
          <w:lang w:eastAsia="lv-LV" w:bidi="lv-LV"/>
        </w:rPr>
      </w:pPr>
    </w:p>
    <w:p w14:paraId="4D29D729" w14:textId="77777777" w:rsidR="00B246C2" w:rsidRPr="000D1FBE" w:rsidRDefault="00B246C2">
      <w:pPr>
        <w:widowControl w:val="0"/>
        <w:rPr>
          <w:rFonts w:eastAsia="Arial Unicode MS"/>
          <w:color w:val="000000"/>
          <w:szCs w:val="24"/>
          <w:lang w:eastAsia="lv-LV" w:bidi="lv-LV"/>
        </w:rPr>
      </w:pPr>
    </w:p>
    <w:p w14:paraId="59302905" w14:textId="77777777" w:rsidR="00B246C2" w:rsidRPr="000D1FBE" w:rsidRDefault="009A5B8E">
      <w:pPr>
        <w:widowControl w:val="0"/>
        <w:jc w:val="right"/>
        <w:rPr>
          <w:rFonts w:eastAsia="Arial Unicode MS"/>
          <w:color w:val="000000"/>
          <w:szCs w:val="24"/>
          <w:lang w:eastAsia="lv-LV" w:bidi="lv-LV"/>
        </w:rPr>
      </w:pPr>
      <w:r w:rsidRPr="000D1FBE">
        <w:rPr>
          <w:rFonts w:eastAsia="Arial Unicode MS"/>
          <w:color w:val="000000"/>
          <w:szCs w:val="24"/>
          <w:lang w:eastAsia="lv-LV" w:bidi="lv-LV"/>
        </w:rPr>
        <w:t>Pielikums</w:t>
      </w:r>
    </w:p>
    <w:p w14:paraId="27A27897" w14:textId="77777777" w:rsidR="00B246C2" w:rsidRPr="000D1FBE" w:rsidRDefault="00B246C2">
      <w:pPr>
        <w:widowControl w:val="0"/>
        <w:jc w:val="right"/>
        <w:rPr>
          <w:rFonts w:eastAsia="Arial Unicode MS"/>
          <w:color w:val="000000"/>
          <w:szCs w:val="24"/>
          <w:lang w:eastAsia="lv-LV" w:bidi="lv-LV"/>
        </w:rPr>
      </w:pPr>
    </w:p>
    <w:p w14:paraId="1EF8EF2E" w14:textId="77777777" w:rsidR="00B246C2" w:rsidRPr="000D1FBE" w:rsidRDefault="009A5B8E">
      <w:pPr>
        <w:widowControl w:val="0"/>
        <w:rPr>
          <w:rFonts w:eastAsia="Arial Unicode MS"/>
          <w:b/>
          <w:color w:val="000000"/>
          <w:szCs w:val="24"/>
          <w:lang w:eastAsia="lv-LV" w:bidi="lv-LV"/>
        </w:rPr>
      </w:pPr>
      <w:r w:rsidRPr="000D1FBE">
        <w:rPr>
          <w:rFonts w:eastAsia="Arial Unicode MS"/>
          <w:b/>
          <w:color w:val="000000"/>
          <w:szCs w:val="24"/>
          <w:lang w:eastAsia="lv-LV" w:bidi="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246C2" w:rsidRPr="000D1FBE" w14:paraId="39A36B1D" w14:textId="77777777">
        <w:tc>
          <w:tcPr>
            <w:tcW w:w="675" w:type="dxa"/>
            <w:tcBorders>
              <w:top w:val="single" w:sz="4" w:space="0" w:color="auto"/>
              <w:left w:val="single" w:sz="4" w:space="0" w:color="auto"/>
              <w:bottom w:val="single" w:sz="4" w:space="0" w:color="auto"/>
              <w:right w:val="single" w:sz="4" w:space="0" w:color="auto"/>
            </w:tcBorders>
          </w:tcPr>
          <w:p w14:paraId="4EFC85A3"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Nr.</w:t>
            </w:r>
          </w:p>
        </w:tc>
        <w:tc>
          <w:tcPr>
            <w:tcW w:w="4251" w:type="dxa"/>
            <w:tcBorders>
              <w:top w:val="single" w:sz="4" w:space="0" w:color="auto"/>
              <w:left w:val="single" w:sz="4" w:space="0" w:color="auto"/>
              <w:bottom w:val="single" w:sz="4" w:space="0" w:color="auto"/>
              <w:right w:val="single" w:sz="4" w:space="0" w:color="auto"/>
            </w:tcBorders>
          </w:tcPr>
          <w:p w14:paraId="489F9475"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tcPr>
          <w:p w14:paraId="2D0F28F8" w14:textId="77777777" w:rsidR="00B246C2" w:rsidRPr="000D1FBE" w:rsidRDefault="009A5B8E">
            <w:pPr>
              <w:widowControl w:val="0"/>
              <w:jc w:val="center"/>
              <w:rPr>
                <w:rFonts w:eastAsia="Arial Unicode MS"/>
                <w:b/>
                <w:color w:val="000000"/>
                <w:szCs w:val="24"/>
                <w:lang w:bidi="lv-LV"/>
              </w:rPr>
            </w:pPr>
            <w:r w:rsidRPr="000D1FBE">
              <w:rPr>
                <w:rFonts w:eastAsia="Arial Unicode MS"/>
                <w:b/>
                <w:color w:val="000000"/>
                <w:szCs w:val="24"/>
                <w:lang w:bidi="lv-LV"/>
              </w:rPr>
              <w:t>Saziņas veids, mērķis, raksturs un saturs</w:t>
            </w:r>
          </w:p>
        </w:tc>
      </w:tr>
      <w:tr w:rsidR="00B246C2" w:rsidRPr="000D1FBE" w14:paraId="02563A34" w14:textId="77777777">
        <w:tc>
          <w:tcPr>
            <w:tcW w:w="675" w:type="dxa"/>
            <w:tcBorders>
              <w:top w:val="single" w:sz="4" w:space="0" w:color="auto"/>
              <w:left w:val="single" w:sz="4" w:space="0" w:color="auto"/>
              <w:bottom w:val="single" w:sz="4" w:space="0" w:color="auto"/>
              <w:right w:val="single" w:sz="4" w:space="0" w:color="auto"/>
            </w:tcBorders>
          </w:tcPr>
          <w:p w14:paraId="4D511A24" w14:textId="77777777" w:rsidR="00B246C2" w:rsidRPr="000D1FBE" w:rsidRDefault="00B246C2">
            <w:pPr>
              <w:widowControl w:val="0"/>
              <w:jc w:val="center"/>
              <w:rPr>
                <w:rFonts w:eastAsia="Arial Unicode MS"/>
                <w:color w:val="000000"/>
                <w:szCs w:val="24"/>
                <w:lang w:bidi="lv-LV"/>
              </w:rPr>
            </w:pPr>
          </w:p>
        </w:tc>
        <w:tc>
          <w:tcPr>
            <w:tcW w:w="4251" w:type="dxa"/>
            <w:tcBorders>
              <w:top w:val="single" w:sz="4" w:space="0" w:color="auto"/>
              <w:left w:val="single" w:sz="4" w:space="0" w:color="auto"/>
              <w:bottom w:val="single" w:sz="4" w:space="0" w:color="auto"/>
              <w:right w:val="single" w:sz="4" w:space="0" w:color="auto"/>
            </w:tcBorders>
          </w:tcPr>
          <w:p w14:paraId="3B64B26B" w14:textId="77777777" w:rsidR="00B246C2" w:rsidRPr="000D1FBE" w:rsidRDefault="009A5B8E">
            <w:pPr>
              <w:widowControl w:val="0"/>
              <w:jc w:val="center"/>
              <w:rPr>
                <w:rFonts w:eastAsia="Arial Unicode MS"/>
                <w:color w:val="000000"/>
                <w:szCs w:val="24"/>
                <w:lang w:bidi="lv-LV"/>
              </w:rPr>
            </w:pPr>
            <w:r w:rsidRPr="000D1FBE">
              <w:rPr>
                <w:rFonts w:eastAsia="Arial Unicode MS"/>
                <w:color w:val="000000"/>
                <w:szCs w:val="24"/>
                <w:lang w:bidi="lv-LV"/>
              </w:rPr>
              <w:t>[</w:t>
            </w:r>
            <w:r w:rsidRPr="000D1FBE">
              <w:rPr>
                <w:rFonts w:eastAsia="Arial Unicode MS"/>
                <w:color w:val="000000"/>
                <w:szCs w:val="24"/>
                <w:highlight w:val="lightGray"/>
                <w:lang w:bidi="lv-LV"/>
              </w:rPr>
              <w:t xml:space="preserve">Komersanta nosaukums, </w:t>
            </w:r>
            <w:proofErr w:type="spellStart"/>
            <w:r w:rsidRPr="000D1FBE">
              <w:rPr>
                <w:rFonts w:eastAsia="Arial Unicode MS"/>
                <w:color w:val="000000"/>
                <w:szCs w:val="24"/>
                <w:highlight w:val="lightGray"/>
                <w:lang w:bidi="lv-LV"/>
              </w:rPr>
              <w:t>reģ</w:t>
            </w:r>
            <w:proofErr w:type="spellEnd"/>
            <w:r w:rsidRPr="000D1FBE">
              <w:rPr>
                <w:rFonts w:eastAsia="Arial Unicode MS"/>
                <w:color w:val="000000"/>
                <w:szCs w:val="24"/>
                <w:highlight w:val="lightGray"/>
                <w:lang w:bidi="lv-LV"/>
              </w:rPr>
              <w:t>. Nr.</w:t>
            </w:r>
            <w:r w:rsidRPr="000D1FBE">
              <w:rPr>
                <w:rFonts w:eastAsia="Arial Unicode MS"/>
                <w:color w:val="000000"/>
                <w:szCs w:val="24"/>
                <w:lang w:bidi="lv-LV"/>
              </w:rPr>
              <w:t>]</w:t>
            </w:r>
          </w:p>
        </w:tc>
        <w:tc>
          <w:tcPr>
            <w:tcW w:w="3971" w:type="dxa"/>
            <w:tcBorders>
              <w:top w:val="single" w:sz="4" w:space="0" w:color="auto"/>
              <w:left w:val="single" w:sz="4" w:space="0" w:color="auto"/>
              <w:bottom w:val="single" w:sz="4" w:space="0" w:color="auto"/>
              <w:right w:val="single" w:sz="4" w:space="0" w:color="auto"/>
            </w:tcBorders>
          </w:tcPr>
          <w:p w14:paraId="211D7675" w14:textId="77777777" w:rsidR="00B246C2" w:rsidRPr="000D1FBE" w:rsidRDefault="00B246C2">
            <w:pPr>
              <w:widowControl w:val="0"/>
              <w:jc w:val="center"/>
              <w:rPr>
                <w:rFonts w:eastAsia="Arial Unicode MS"/>
                <w:color w:val="000000"/>
                <w:szCs w:val="24"/>
                <w:lang w:bidi="lv-LV"/>
              </w:rPr>
            </w:pPr>
          </w:p>
        </w:tc>
      </w:tr>
      <w:tr w:rsidR="00B246C2" w:rsidRPr="000D1FBE" w14:paraId="178FBA95" w14:textId="77777777">
        <w:tc>
          <w:tcPr>
            <w:tcW w:w="675" w:type="dxa"/>
            <w:tcBorders>
              <w:top w:val="single" w:sz="4" w:space="0" w:color="auto"/>
              <w:left w:val="single" w:sz="4" w:space="0" w:color="auto"/>
              <w:bottom w:val="single" w:sz="4" w:space="0" w:color="auto"/>
              <w:right w:val="single" w:sz="4" w:space="0" w:color="auto"/>
            </w:tcBorders>
          </w:tcPr>
          <w:p w14:paraId="41038C3F" w14:textId="77777777" w:rsidR="00B246C2" w:rsidRPr="000D1FBE" w:rsidRDefault="00B246C2">
            <w:pPr>
              <w:widowControl w:val="0"/>
              <w:jc w:val="center"/>
              <w:rPr>
                <w:rFonts w:eastAsia="Arial Unicode MS"/>
                <w:color w:val="000000"/>
                <w:szCs w:val="24"/>
                <w:lang w:bidi="lv-LV"/>
              </w:rPr>
            </w:pPr>
          </w:p>
        </w:tc>
        <w:tc>
          <w:tcPr>
            <w:tcW w:w="4251" w:type="dxa"/>
            <w:tcBorders>
              <w:top w:val="single" w:sz="4" w:space="0" w:color="auto"/>
              <w:left w:val="single" w:sz="4" w:space="0" w:color="auto"/>
              <w:bottom w:val="single" w:sz="4" w:space="0" w:color="auto"/>
              <w:right w:val="single" w:sz="4" w:space="0" w:color="auto"/>
            </w:tcBorders>
          </w:tcPr>
          <w:p w14:paraId="40281EF0" w14:textId="77777777" w:rsidR="00B246C2" w:rsidRPr="000D1FBE" w:rsidRDefault="00B246C2">
            <w:pPr>
              <w:widowControl w:val="0"/>
              <w:jc w:val="center"/>
              <w:rPr>
                <w:rFonts w:eastAsia="Arial Unicode MS"/>
                <w:color w:val="000000"/>
                <w:szCs w:val="24"/>
                <w:lang w:bidi="lv-LV"/>
              </w:rPr>
            </w:pPr>
          </w:p>
        </w:tc>
        <w:tc>
          <w:tcPr>
            <w:tcW w:w="3971" w:type="dxa"/>
            <w:tcBorders>
              <w:top w:val="single" w:sz="4" w:space="0" w:color="auto"/>
              <w:left w:val="single" w:sz="4" w:space="0" w:color="auto"/>
              <w:bottom w:val="single" w:sz="4" w:space="0" w:color="auto"/>
              <w:right w:val="single" w:sz="4" w:space="0" w:color="auto"/>
            </w:tcBorders>
          </w:tcPr>
          <w:p w14:paraId="5E37A3B2" w14:textId="77777777" w:rsidR="00B246C2" w:rsidRPr="000D1FBE" w:rsidRDefault="00B246C2">
            <w:pPr>
              <w:widowControl w:val="0"/>
              <w:jc w:val="center"/>
              <w:rPr>
                <w:rFonts w:eastAsia="Arial Unicode MS"/>
                <w:color w:val="000000"/>
                <w:szCs w:val="24"/>
                <w:lang w:bidi="lv-LV"/>
              </w:rPr>
            </w:pPr>
          </w:p>
        </w:tc>
      </w:tr>
    </w:tbl>
    <w:p w14:paraId="7FF5B493" w14:textId="77777777" w:rsidR="00B246C2" w:rsidRPr="000D1FBE" w:rsidRDefault="00B246C2">
      <w:pPr>
        <w:widowControl w:val="0"/>
        <w:rPr>
          <w:rFonts w:eastAsia="Times New Roman"/>
          <w:color w:val="000000"/>
          <w:szCs w:val="24"/>
          <w:lang w:eastAsia="lv-LV" w:bidi="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835"/>
        <w:gridCol w:w="2835"/>
      </w:tblGrid>
      <w:tr w:rsidR="00B246C2" w:rsidRPr="000D1FBE" w14:paraId="203FC3DD" w14:textId="77777777">
        <w:tc>
          <w:tcPr>
            <w:tcW w:w="3510" w:type="dxa"/>
            <w:tcBorders>
              <w:top w:val="single" w:sz="4" w:space="0" w:color="auto"/>
              <w:left w:val="single" w:sz="4" w:space="0" w:color="auto"/>
              <w:bottom w:val="single" w:sz="4" w:space="0" w:color="auto"/>
              <w:right w:val="single" w:sz="4" w:space="0" w:color="auto"/>
            </w:tcBorders>
            <w:shd w:val="clear" w:color="auto" w:fill="D9D9D9"/>
          </w:tcPr>
          <w:p w14:paraId="101D726D"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Datums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54BB7F5C" w14:textId="77777777" w:rsidR="00B246C2" w:rsidRPr="000D1FBE" w:rsidRDefault="009A5B8E">
            <w:pPr>
              <w:widowControl w:val="0"/>
              <w:spacing w:line="276" w:lineRule="auto"/>
              <w:rPr>
                <w:rFonts w:eastAsia="Arial Unicode MS"/>
                <w:color w:val="000000"/>
                <w:szCs w:val="24"/>
                <w:lang w:bidi="lv-LV"/>
              </w:rPr>
            </w:pPr>
            <w:r w:rsidRPr="000D1FBE">
              <w:rPr>
                <w:rFonts w:eastAsia="Arial Unicode MS"/>
                <w:color w:val="000000"/>
                <w:szCs w:val="24"/>
                <w:lang w:eastAsia="ru-RU" w:bidi="lv-LV"/>
              </w:rPr>
              <w:t>Vārds, uzvārds, amats</w:t>
            </w:r>
          </w:p>
        </w:tc>
        <w:tc>
          <w:tcPr>
            <w:tcW w:w="2835" w:type="dxa"/>
            <w:tcBorders>
              <w:top w:val="single" w:sz="4" w:space="0" w:color="auto"/>
              <w:left w:val="single" w:sz="4" w:space="0" w:color="auto"/>
              <w:bottom w:val="single" w:sz="4" w:space="0" w:color="auto"/>
              <w:right w:val="single" w:sz="4" w:space="0" w:color="auto"/>
            </w:tcBorders>
            <w:shd w:val="clear" w:color="auto" w:fill="D9D9D9"/>
          </w:tcPr>
          <w:p w14:paraId="3811DC5E" w14:textId="77777777" w:rsidR="00B246C2" w:rsidRPr="000D1FBE" w:rsidRDefault="009A5B8E">
            <w:pPr>
              <w:widowControl w:val="0"/>
              <w:spacing w:line="276" w:lineRule="auto"/>
              <w:jc w:val="center"/>
              <w:rPr>
                <w:rFonts w:eastAsia="Arial Unicode MS"/>
                <w:color w:val="000000"/>
                <w:szCs w:val="24"/>
                <w:lang w:eastAsia="ru-RU" w:bidi="lv-LV"/>
              </w:rPr>
            </w:pPr>
            <w:r w:rsidRPr="000D1FBE">
              <w:rPr>
                <w:rFonts w:eastAsia="Arial Unicode MS"/>
                <w:color w:val="000000"/>
                <w:szCs w:val="24"/>
                <w:lang w:eastAsia="ru-RU" w:bidi="lv-LV"/>
              </w:rPr>
              <w:t>Paraksts (</w:t>
            </w:r>
            <w:r w:rsidRPr="000D1FBE">
              <w:rPr>
                <w:rFonts w:eastAsia="Arial Unicode MS"/>
                <w:color w:val="000099"/>
                <w:szCs w:val="24"/>
                <w:lang w:eastAsia="ru-RU" w:bidi="lv-LV"/>
              </w:rPr>
              <w:t>ja nav parakstīts elektroniski</w:t>
            </w:r>
            <w:r w:rsidRPr="000D1FBE">
              <w:rPr>
                <w:rFonts w:eastAsia="Arial Unicode MS"/>
                <w:color w:val="000000"/>
                <w:szCs w:val="24"/>
                <w:lang w:eastAsia="ru-RU" w:bidi="lv-LV"/>
              </w:rPr>
              <w:t>)</w:t>
            </w:r>
          </w:p>
        </w:tc>
      </w:tr>
      <w:tr w:rsidR="00B246C2" w:rsidRPr="000D1FBE" w14:paraId="05CACE70" w14:textId="77777777">
        <w:tc>
          <w:tcPr>
            <w:tcW w:w="3510" w:type="dxa"/>
            <w:tcBorders>
              <w:top w:val="single" w:sz="4" w:space="0" w:color="auto"/>
              <w:left w:val="single" w:sz="4" w:space="0" w:color="auto"/>
              <w:bottom w:val="single" w:sz="4" w:space="0" w:color="auto"/>
              <w:right w:val="single" w:sz="4" w:space="0" w:color="auto"/>
            </w:tcBorders>
          </w:tcPr>
          <w:p w14:paraId="4949B43A"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2B93DEBA" w14:textId="77777777" w:rsidR="00B246C2" w:rsidRPr="000D1FBE" w:rsidRDefault="00B246C2">
            <w:pPr>
              <w:widowControl w:val="0"/>
              <w:spacing w:line="276" w:lineRule="auto"/>
              <w:rPr>
                <w:rFonts w:eastAsia="Arial Unicode MS"/>
                <w:color w:val="000000"/>
                <w:szCs w:val="24"/>
                <w:lang w:eastAsia="ru-RU" w:bidi="lv-LV"/>
              </w:rPr>
            </w:pPr>
          </w:p>
        </w:tc>
        <w:tc>
          <w:tcPr>
            <w:tcW w:w="2835" w:type="dxa"/>
            <w:tcBorders>
              <w:top w:val="single" w:sz="4" w:space="0" w:color="auto"/>
              <w:left w:val="single" w:sz="4" w:space="0" w:color="auto"/>
              <w:bottom w:val="single" w:sz="4" w:space="0" w:color="auto"/>
              <w:right w:val="single" w:sz="4" w:space="0" w:color="auto"/>
            </w:tcBorders>
          </w:tcPr>
          <w:p w14:paraId="62D44E40" w14:textId="77777777" w:rsidR="00B246C2" w:rsidRPr="000D1FBE" w:rsidRDefault="00B246C2">
            <w:pPr>
              <w:widowControl w:val="0"/>
              <w:spacing w:line="276" w:lineRule="auto"/>
              <w:jc w:val="center"/>
              <w:rPr>
                <w:rFonts w:eastAsia="Arial Unicode MS"/>
                <w:color w:val="000000"/>
                <w:szCs w:val="24"/>
                <w:lang w:eastAsia="ru-RU" w:bidi="lv-LV"/>
              </w:rPr>
            </w:pPr>
          </w:p>
        </w:tc>
      </w:tr>
    </w:tbl>
    <w:p w14:paraId="505E425A" w14:textId="77777777" w:rsidR="00B246C2" w:rsidRPr="000D1FBE" w:rsidRDefault="00B246C2">
      <w:pPr>
        <w:widowControl w:val="0"/>
        <w:rPr>
          <w:rFonts w:eastAsia="Times New Roman"/>
          <w:color w:val="000000"/>
          <w:szCs w:val="24"/>
          <w:lang w:eastAsia="lv-LV" w:bidi="lv-LV"/>
        </w:rPr>
      </w:pPr>
    </w:p>
    <w:p w14:paraId="4B246238" w14:textId="77777777" w:rsidR="00B246C2" w:rsidRPr="000D1FBE" w:rsidRDefault="00B246C2">
      <w:pPr>
        <w:widowControl w:val="0"/>
        <w:jc w:val="right"/>
        <w:rPr>
          <w:rFonts w:eastAsia="Times New Roman"/>
          <w:color w:val="000000"/>
          <w:szCs w:val="24"/>
          <w:lang w:eastAsia="lv-LV" w:bidi="lv-LV"/>
        </w:rPr>
      </w:pPr>
    </w:p>
    <w:p w14:paraId="4DD8CAEC" w14:textId="77777777" w:rsidR="00B246C2" w:rsidRPr="000D1FBE" w:rsidRDefault="00B246C2">
      <w:pPr>
        <w:widowControl w:val="0"/>
        <w:rPr>
          <w:b/>
          <w:szCs w:val="24"/>
          <w:lang w:eastAsia="ar-SA"/>
        </w:rPr>
      </w:pPr>
    </w:p>
    <w:p w14:paraId="10ED8BA4" w14:textId="77777777" w:rsidR="00B246C2" w:rsidRPr="000D1FBE" w:rsidRDefault="009A5B8E">
      <w:pPr>
        <w:widowControl w:val="0"/>
        <w:jc w:val="right"/>
        <w:rPr>
          <w:b/>
          <w:szCs w:val="24"/>
          <w:lang w:eastAsia="ar-SA"/>
        </w:rPr>
      </w:pPr>
      <w:r w:rsidRPr="000D1FBE">
        <w:rPr>
          <w:bCs/>
          <w:szCs w:val="24"/>
          <w:lang w:eastAsia="ar-SA"/>
        </w:rPr>
        <w:br w:type="page" w:clear="all"/>
      </w:r>
      <w:r w:rsidRPr="000D1FBE">
        <w:rPr>
          <w:b/>
          <w:szCs w:val="24"/>
          <w:lang w:eastAsia="ar-SA"/>
        </w:rPr>
        <w:t xml:space="preserve">3. pielikums </w:t>
      </w:r>
    </w:p>
    <w:p w14:paraId="0412C622" w14:textId="77777777" w:rsidR="00B246C2" w:rsidRPr="000D1FBE" w:rsidRDefault="009A5B8E">
      <w:pPr>
        <w:widowControl w:val="0"/>
        <w:jc w:val="right"/>
        <w:rPr>
          <w:rFonts w:eastAsia="Times New Roman"/>
          <w:szCs w:val="24"/>
        </w:rPr>
      </w:pPr>
      <w:bookmarkStart w:id="534" w:name="_Toc69657211"/>
      <w:bookmarkStart w:id="535" w:name="_Toc69657438"/>
      <w:bookmarkStart w:id="536" w:name="_Hlk69382695"/>
      <w:r w:rsidRPr="000D1FBE">
        <w:rPr>
          <w:rFonts w:eastAsia="Times New Roman"/>
          <w:szCs w:val="24"/>
        </w:rPr>
        <w:t xml:space="preserve">Atklāta konkursa </w:t>
      </w:r>
    </w:p>
    <w:p w14:paraId="5F47B8A0" w14:textId="77777777" w:rsidR="00B246C2" w:rsidRPr="000D1FBE" w:rsidRDefault="009A5B8E">
      <w:pPr>
        <w:widowControl w:val="0"/>
        <w:jc w:val="right"/>
        <w:rPr>
          <w:szCs w:val="24"/>
        </w:rPr>
      </w:pPr>
      <w:r w:rsidRPr="000D1FBE">
        <w:rPr>
          <w:szCs w:val="24"/>
        </w:rPr>
        <w:t xml:space="preserve">“Būvprojekta “Ludzas pilsētas kapsētas </w:t>
      </w:r>
    </w:p>
    <w:p w14:paraId="5D82CDC1" w14:textId="77777777" w:rsidR="00B246C2" w:rsidRPr="000D1FBE" w:rsidRDefault="009A5B8E">
      <w:pPr>
        <w:widowControl w:val="0"/>
        <w:jc w:val="right"/>
        <w:rPr>
          <w:szCs w:val="24"/>
        </w:rPr>
      </w:pPr>
      <w:r w:rsidRPr="000D1FBE">
        <w:rPr>
          <w:szCs w:val="24"/>
        </w:rPr>
        <w:t xml:space="preserve">paplašināšana” izstrāde un autoruzraudzība”” </w:t>
      </w:r>
    </w:p>
    <w:p w14:paraId="7E1C5A13" w14:textId="78526C35"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20B87980" w14:textId="77777777" w:rsidR="00B246C2" w:rsidRPr="000D1FBE" w:rsidRDefault="00B246C2">
      <w:pPr>
        <w:pStyle w:val="Virsraksts11"/>
        <w:keepNext w:val="0"/>
        <w:keepLines w:val="0"/>
        <w:widowControl w:val="0"/>
        <w:rPr>
          <w:sz w:val="24"/>
          <w:szCs w:val="24"/>
          <w:lang w:val="lv-LV"/>
        </w:rPr>
      </w:pPr>
    </w:p>
    <w:p w14:paraId="6019DADF" w14:textId="77777777" w:rsidR="00B246C2" w:rsidRPr="000D1FBE" w:rsidRDefault="009A5B8E">
      <w:pPr>
        <w:spacing w:before="120" w:after="120"/>
        <w:jc w:val="center"/>
        <w:rPr>
          <w:b/>
          <w:bCs/>
          <w:caps/>
          <w:szCs w:val="24"/>
        </w:rPr>
      </w:pPr>
      <w:bookmarkStart w:id="537" w:name="_Informācijas_veidlapa_par_2"/>
      <w:bookmarkEnd w:id="533"/>
      <w:bookmarkEnd w:id="534"/>
      <w:bookmarkEnd w:id="535"/>
      <w:bookmarkEnd w:id="536"/>
      <w:bookmarkEnd w:id="537"/>
      <w:r w:rsidRPr="000D1FBE">
        <w:rPr>
          <w:b/>
          <w:bCs/>
          <w:caps/>
          <w:szCs w:val="24"/>
        </w:rPr>
        <w:t>LĪGUMA IZPILDĒ IESAISTĪTIE APAKŠUZŅĒMĒJI UN PERSONAS, UZ KURU SPĒJĀM PRETENDENTS BALSTĀS</w:t>
      </w:r>
    </w:p>
    <w:p w14:paraId="5AEE7FC4" w14:textId="77777777" w:rsidR="00B246C2" w:rsidRPr="000D1FBE" w:rsidRDefault="009A5B8E">
      <w:pPr>
        <w:widowControl w:val="0"/>
        <w:rPr>
          <w:rFonts w:eastAsia="Times New Roman"/>
          <w:color w:val="000099"/>
          <w:szCs w:val="24"/>
          <w:lang w:eastAsia="lv-LV"/>
        </w:rPr>
      </w:pPr>
      <w:r w:rsidRPr="000D1FBE">
        <w:rPr>
          <w:rFonts w:eastAsia="Times New Roman"/>
          <w:i/>
          <w:iCs/>
          <w:color w:val="000099"/>
          <w:szCs w:val="24"/>
          <w:lang w:eastAsia="lv-LV"/>
        </w:rPr>
        <w:t xml:space="preserve">Šo pielikumu Pretendents aizpilda un iesniedz tikai tādā gadījumā, ja tas plāno piesaistīt apakšuzņēmēju(-s) vai balstās uz kādas personas spējām. </w:t>
      </w:r>
      <w:r w:rsidRPr="000D1FBE">
        <w:rPr>
          <w:i/>
          <w:iCs/>
          <w:color w:val="000099"/>
          <w:szCs w:val="24"/>
        </w:rPr>
        <w:t xml:space="preserve">Pretendents, lai apliecinātu profesionālo pieredzi vai Pasūtītāja prasībām atbilstoša personāla pieejamību, var balstīties uz citu personu iespējām tikai tad, </w:t>
      </w:r>
      <w:r w:rsidRPr="000D1FBE">
        <w:rPr>
          <w:b/>
          <w:bCs/>
          <w:i/>
          <w:iCs/>
          <w:color w:val="000099"/>
          <w:szCs w:val="24"/>
        </w:rPr>
        <w:t>ja šīs personas veiks darbus, kuru izpildei attiecīgās spējas ir nepieciešamas</w:t>
      </w:r>
      <w:r w:rsidRPr="000D1FBE">
        <w:rPr>
          <w:i/>
          <w:iCs/>
          <w:color w:val="000099"/>
          <w:szCs w:val="24"/>
        </w:rPr>
        <w:t>.</w:t>
      </w:r>
      <w:r w:rsidRPr="000D1FBE">
        <w:rPr>
          <w:rFonts w:eastAsia="Times New Roman"/>
          <w:i/>
          <w:iCs/>
          <w:color w:val="000099"/>
          <w:szCs w:val="24"/>
          <w:lang w:eastAsia="lv-LV"/>
        </w:rPr>
        <w:t xml:space="preserve"> </w:t>
      </w:r>
      <w:r w:rsidRPr="000D1FBE">
        <w:rPr>
          <w:rFonts w:eastAsia="Times New Roman"/>
          <w:color w:val="000099"/>
          <w:szCs w:val="24"/>
          <w:lang w:eastAsia="lv-LV"/>
        </w:rPr>
        <w:t xml:space="preserve">      </w:t>
      </w:r>
    </w:p>
    <w:p w14:paraId="0AA86B7B" w14:textId="77777777" w:rsidR="00B246C2" w:rsidRPr="000D1FBE" w:rsidRDefault="00B246C2">
      <w:pPr>
        <w:contextualSpacing/>
        <w:rPr>
          <w:rFonts w:eastAsia="Arial Unicode MS"/>
          <w:color w:val="000000"/>
          <w:szCs w:val="24"/>
          <w:lang w:eastAsia="lv-LV" w:bidi="lv-LV"/>
        </w:rPr>
      </w:pPr>
    </w:p>
    <w:p w14:paraId="7A300906" w14:textId="77777777" w:rsidR="00B246C2" w:rsidRPr="000D1FBE" w:rsidRDefault="009A5B8E" w:rsidP="00A33638">
      <w:pPr>
        <w:numPr>
          <w:ilvl w:val="0"/>
          <w:numId w:val="39"/>
        </w:numPr>
        <w:tabs>
          <w:tab w:val="left" w:pos="284"/>
        </w:tabs>
        <w:ind w:left="0" w:firstLine="0"/>
        <w:contextualSpacing/>
        <w:rPr>
          <w:rFonts w:eastAsia="Arial Unicode MS"/>
          <w:b/>
          <w:bCs/>
          <w:color w:val="000000"/>
          <w:szCs w:val="24"/>
          <w:lang w:eastAsia="lv-LV" w:bidi="lv-LV"/>
        </w:rPr>
      </w:pPr>
      <w:r w:rsidRPr="000D1FBE">
        <w:rPr>
          <w:rFonts w:eastAsia="Arial Unicode MS"/>
          <w:b/>
          <w:bCs/>
          <w:color w:val="000000"/>
          <w:szCs w:val="24"/>
          <w:lang w:eastAsia="lv-LV" w:bidi="lv-LV"/>
        </w:rPr>
        <w:t xml:space="preserve">Informācija par apakšuzņēmējiem </w:t>
      </w:r>
    </w:p>
    <w:p w14:paraId="1FD725FD" w14:textId="77777777" w:rsidR="00B246C2" w:rsidRPr="000D1FBE" w:rsidRDefault="009A5B8E" w:rsidP="00A33638">
      <w:pPr>
        <w:numPr>
          <w:ilvl w:val="1"/>
          <w:numId w:val="39"/>
        </w:numPr>
        <w:tabs>
          <w:tab w:val="left" w:pos="426"/>
        </w:tabs>
        <w:spacing w:after="120"/>
        <w:ind w:left="0" w:firstLine="0"/>
        <w:rPr>
          <w:rFonts w:eastAsia="Arial Unicode MS"/>
          <w:color w:val="000000"/>
          <w:szCs w:val="24"/>
          <w:lang w:eastAsia="lv-LV" w:bidi="lv-LV"/>
        </w:rPr>
      </w:pPr>
      <w:r w:rsidRPr="000D1FBE">
        <w:rPr>
          <w:rFonts w:eastAsia="Arial Unicode MS"/>
          <w:color w:val="000000"/>
          <w:szCs w:val="24"/>
          <w:lang w:eastAsia="lv-LV" w:bidi="lv-LV"/>
        </w:rPr>
        <w:t>Pretendents norāda visus paredzamos apakšuzņēmējus</w:t>
      </w:r>
      <w:r w:rsidRPr="000D1FBE">
        <w:rPr>
          <w:rFonts w:eastAsia="Arial Unicode MS"/>
          <w:color w:val="000000"/>
          <w:szCs w:val="24"/>
          <w:vertAlign w:val="superscript"/>
          <w:lang w:eastAsia="lv-LV" w:bidi="lv-LV"/>
        </w:rPr>
        <w:footnoteReference w:id="9"/>
      </w:r>
      <w:r w:rsidRPr="000D1FBE">
        <w:rPr>
          <w:rFonts w:eastAsia="Arial Unicode MS"/>
          <w:color w:val="000000"/>
          <w:szCs w:val="24"/>
          <w:lang w:eastAsia="lv-LV" w:bidi="lv-LV"/>
        </w:rPr>
        <w:t xml:space="preserve">, kuru veicamo darbu vērtība ir vismaz 10 000 </w:t>
      </w:r>
      <w:proofErr w:type="spellStart"/>
      <w:r w:rsidRPr="000D1FBE">
        <w:rPr>
          <w:rFonts w:eastAsia="Arial Unicode MS"/>
          <w:i/>
          <w:iCs/>
          <w:color w:val="000000"/>
          <w:szCs w:val="24"/>
          <w:lang w:eastAsia="lv-LV" w:bidi="lv-LV"/>
        </w:rPr>
        <w:t>euro</w:t>
      </w:r>
      <w:proofErr w:type="spellEnd"/>
      <w:r w:rsidRPr="000D1FBE">
        <w:rPr>
          <w:rFonts w:eastAsia="Arial Unicode MS"/>
          <w:color w:val="000000"/>
          <w:szCs w:val="24"/>
          <w:lang w:eastAsia="lv-LV" w:bidi="lv-LV"/>
        </w:rPr>
        <w:t xml:space="preserve"> no kopējās Līguma vērtības, kurus plānots piesaistīt līguma izpildē un tās Iepirkuma līguma daļas, kuras nodos izpildei apakšuzņēmējiem</w:t>
      </w:r>
      <w:r w:rsidRPr="000D1FBE">
        <w:rPr>
          <w:rFonts w:eastAsia="Arial Unicode MS"/>
          <w:i/>
          <w:color w:val="000000"/>
          <w:szCs w:val="24"/>
          <w:lang w:eastAsia="lv-LV" w:bidi="lv-LV"/>
        </w:rPr>
        <w:t>.</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3832"/>
        <w:gridCol w:w="2268"/>
        <w:gridCol w:w="1991"/>
      </w:tblGrid>
      <w:tr w:rsidR="00B246C2" w:rsidRPr="000D1FBE" w14:paraId="24C2E56B" w14:textId="77777777">
        <w:trPr>
          <w:cantSplit/>
          <w:trHeight w:val="587"/>
          <w:jc w:val="center"/>
        </w:trPr>
        <w:tc>
          <w:tcPr>
            <w:tcW w:w="1417" w:type="dxa"/>
            <w:vMerge w:val="restart"/>
            <w:tcBorders>
              <w:top w:val="single" w:sz="4" w:space="0" w:color="auto"/>
              <w:left w:val="single" w:sz="4" w:space="0" w:color="auto"/>
              <w:right w:val="single" w:sz="4" w:space="0" w:color="auto"/>
            </w:tcBorders>
            <w:shd w:val="clear" w:color="auto" w:fill="F2F2F2"/>
            <w:vAlign w:val="center"/>
          </w:tcPr>
          <w:p w14:paraId="1BD929AA" w14:textId="77777777" w:rsidR="00B246C2" w:rsidRPr="000D1FBE" w:rsidRDefault="009A5B8E">
            <w:pPr>
              <w:spacing w:line="259" w:lineRule="auto"/>
              <w:jc w:val="center"/>
              <w:rPr>
                <w:b/>
                <w:bCs/>
                <w:szCs w:val="24"/>
              </w:rPr>
            </w:pPr>
            <w:r w:rsidRPr="000D1FBE">
              <w:rPr>
                <w:b/>
                <w:bCs/>
                <w:szCs w:val="24"/>
              </w:rPr>
              <w:t>Daļas Nr.</w:t>
            </w:r>
          </w:p>
        </w:tc>
        <w:tc>
          <w:tcPr>
            <w:tcW w:w="3832" w:type="dxa"/>
            <w:vMerge w:val="restart"/>
            <w:tcBorders>
              <w:top w:val="single" w:sz="4" w:space="0" w:color="auto"/>
              <w:left w:val="single" w:sz="4" w:space="0" w:color="auto"/>
              <w:right w:val="single" w:sz="4" w:space="0" w:color="auto"/>
            </w:tcBorders>
            <w:shd w:val="clear" w:color="auto" w:fill="F2F2F2"/>
            <w:vAlign w:val="center"/>
          </w:tcPr>
          <w:p w14:paraId="75200E8F" w14:textId="77777777" w:rsidR="00B246C2" w:rsidRPr="000D1FBE" w:rsidRDefault="009A5B8E">
            <w:pPr>
              <w:spacing w:line="259" w:lineRule="auto"/>
              <w:jc w:val="center"/>
              <w:rPr>
                <w:b/>
                <w:bCs/>
                <w:szCs w:val="24"/>
              </w:rPr>
            </w:pPr>
            <w:r w:rsidRPr="000D1FBE">
              <w:rPr>
                <w:b/>
                <w:bCs/>
                <w:szCs w:val="24"/>
              </w:rPr>
              <w:t>Apakšuzņēmēja nosaukums, reģistrācijas numurs, juridiskā adrese un kontaktpersona, telefona Nr., e-pasta adrese</w:t>
            </w:r>
          </w:p>
        </w:tc>
        <w:tc>
          <w:tcPr>
            <w:tcW w:w="425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9DB7FCE" w14:textId="77777777" w:rsidR="00B246C2" w:rsidRPr="000D1FBE" w:rsidRDefault="009A5B8E">
            <w:pPr>
              <w:spacing w:line="259" w:lineRule="auto"/>
              <w:jc w:val="center"/>
              <w:rPr>
                <w:b/>
                <w:bCs/>
                <w:szCs w:val="24"/>
              </w:rPr>
            </w:pPr>
            <w:r w:rsidRPr="000D1FBE">
              <w:rPr>
                <w:b/>
                <w:bCs/>
                <w:szCs w:val="24"/>
              </w:rPr>
              <w:t>Nododamie pakalpojumi/ speciālisti / resursi/ pieredze</w:t>
            </w:r>
          </w:p>
        </w:tc>
      </w:tr>
      <w:tr w:rsidR="00B246C2" w:rsidRPr="000D1FBE" w14:paraId="7F985A00" w14:textId="77777777">
        <w:trPr>
          <w:cantSplit/>
          <w:trHeight w:val="371"/>
          <w:jc w:val="center"/>
        </w:trPr>
        <w:tc>
          <w:tcPr>
            <w:tcW w:w="1417" w:type="dxa"/>
            <w:vMerge/>
            <w:tcBorders>
              <w:left w:val="single" w:sz="4" w:space="0" w:color="auto"/>
              <w:bottom w:val="single" w:sz="4" w:space="0" w:color="auto"/>
              <w:right w:val="single" w:sz="4" w:space="0" w:color="auto"/>
            </w:tcBorders>
            <w:shd w:val="clear" w:color="auto" w:fill="F2F2F2"/>
          </w:tcPr>
          <w:p w14:paraId="63E7FCB5" w14:textId="77777777" w:rsidR="00B246C2" w:rsidRPr="000D1FBE" w:rsidRDefault="00B246C2">
            <w:pPr>
              <w:spacing w:line="259" w:lineRule="auto"/>
              <w:jc w:val="center"/>
              <w:rPr>
                <w:b/>
                <w:bCs/>
                <w:szCs w:val="24"/>
              </w:rPr>
            </w:pPr>
          </w:p>
        </w:tc>
        <w:tc>
          <w:tcPr>
            <w:tcW w:w="3832" w:type="dxa"/>
            <w:vMerge/>
            <w:tcBorders>
              <w:left w:val="single" w:sz="4" w:space="0" w:color="auto"/>
              <w:bottom w:val="single" w:sz="4" w:space="0" w:color="auto"/>
              <w:right w:val="single" w:sz="4" w:space="0" w:color="auto"/>
            </w:tcBorders>
            <w:shd w:val="clear" w:color="auto" w:fill="F2F2F2"/>
            <w:vAlign w:val="center"/>
          </w:tcPr>
          <w:p w14:paraId="55D6867E" w14:textId="77777777" w:rsidR="00B246C2" w:rsidRPr="000D1FBE" w:rsidRDefault="00B246C2">
            <w:pPr>
              <w:spacing w:line="259" w:lineRule="auto"/>
              <w:jc w:val="center"/>
              <w:rPr>
                <w:b/>
                <w:bCs/>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F26857" w14:textId="77777777" w:rsidR="00B246C2" w:rsidRPr="000D1FBE" w:rsidRDefault="009A5B8E">
            <w:pPr>
              <w:spacing w:line="259" w:lineRule="auto"/>
              <w:jc w:val="center"/>
              <w:rPr>
                <w:b/>
                <w:bCs/>
                <w:szCs w:val="24"/>
              </w:rPr>
            </w:pPr>
            <w:r w:rsidRPr="000D1FBE">
              <w:rPr>
                <w:b/>
                <w:bCs/>
                <w:szCs w:val="24"/>
              </w:rPr>
              <w:t>Apraksts</w:t>
            </w:r>
          </w:p>
        </w:tc>
        <w:tc>
          <w:tcPr>
            <w:tcW w:w="1991" w:type="dxa"/>
            <w:tcBorders>
              <w:top w:val="single" w:sz="4" w:space="0" w:color="auto"/>
              <w:left w:val="single" w:sz="4" w:space="0" w:color="auto"/>
              <w:bottom w:val="single" w:sz="4" w:space="0" w:color="auto"/>
              <w:right w:val="single" w:sz="4" w:space="0" w:color="auto"/>
            </w:tcBorders>
            <w:shd w:val="clear" w:color="auto" w:fill="F2F2F2"/>
            <w:vAlign w:val="center"/>
          </w:tcPr>
          <w:p w14:paraId="6B999FE7" w14:textId="77777777" w:rsidR="00B246C2" w:rsidRPr="000D1FBE" w:rsidRDefault="009A5B8E">
            <w:pPr>
              <w:spacing w:line="259" w:lineRule="auto"/>
              <w:jc w:val="center"/>
              <w:rPr>
                <w:b/>
                <w:bCs/>
                <w:szCs w:val="24"/>
              </w:rPr>
            </w:pPr>
            <w:r w:rsidRPr="000D1FBE">
              <w:rPr>
                <w:b/>
                <w:bCs/>
                <w:szCs w:val="24"/>
              </w:rPr>
              <w:t>Apjoms EUR</w:t>
            </w:r>
          </w:p>
        </w:tc>
      </w:tr>
      <w:tr w:rsidR="00B246C2" w:rsidRPr="000D1FBE" w14:paraId="6C2C1ECB" w14:textId="77777777">
        <w:trPr>
          <w:cantSplit/>
          <w:jc w:val="center"/>
        </w:trPr>
        <w:tc>
          <w:tcPr>
            <w:tcW w:w="1417" w:type="dxa"/>
            <w:tcBorders>
              <w:top w:val="single" w:sz="4" w:space="0" w:color="auto"/>
              <w:left w:val="single" w:sz="4" w:space="0" w:color="auto"/>
              <w:bottom w:val="single" w:sz="4" w:space="0" w:color="auto"/>
              <w:right w:val="single" w:sz="4" w:space="0" w:color="auto"/>
            </w:tcBorders>
          </w:tcPr>
          <w:p w14:paraId="12C1A039" w14:textId="77777777" w:rsidR="00B246C2" w:rsidRPr="000D1FBE" w:rsidRDefault="009A5B8E">
            <w:pPr>
              <w:spacing w:after="160" w:line="259" w:lineRule="auto"/>
              <w:ind w:left="360"/>
              <w:rPr>
                <w:szCs w:val="24"/>
              </w:rPr>
            </w:pPr>
            <w:r w:rsidRPr="000D1FBE">
              <w:rPr>
                <w:szCs w:val="24"/>
              </w:rPr>
              <w:t>1. daļa</w:t>
            </w:r>
          </w:p>
        </w:tc>
        <w:tc>
          <w:tcPr>
            <w:tcW w:w="3832" w:type="dxa"/>
            <w:tcBorders>
              <w:top w:val="single" w:sz="4" w:space="0" w:color="auto"/>
              <w:left w:val="single" w:sz="4" w:space="0" w:color="auto"/>
              <w:bottom w:val="single" w:sz="4" w:space="0" w:color="auto"/>
              <w:right w:val="single" w:sz="4" w:space="0" w:color="auto"/>
            </w:tcBorders>
          </w:tcPr>
          <w:p w14:paraId="292C65AD" w14:textId="77777777" w:rsidR="00B246C2" w:rsidRPr="000D1FBE" w:rsidRDefault="00B246C2">
            <w:pPr>
              <w:spacing w:after="160" w:line="259" w:lineRule="auto"/>
              <w:rPr>
                <w:szCs w:val="24"/>
              </w:rPr>
            </w:pPr>
          </w:p>
        </w:tc>
        <w:tc>
          <w:tcPr>
            <w:tcW w:w="2268" w:type="dxa"/>
            <w:tcBorders>
              <w:top w:val="single" w:sz="4" w:space="0" w:color="auto"/>
              <w:left w:val="single" w:sz="4" w:space="0" w:color="auto"/>
              <w:bottom w:val="single" w:sz="4" w:space="0" w:color="auto"/>
              <w:right w:val="single" w:sz="4" w:space="0" w:color="auto"/>
            </w:tcBorders>
          </w:tcPr>
          <w:p w14:paraId="274575D1" w14:textId="77777777" w:rsidR="00B246C2" w:rsidRPr="000D1FBE" w:rsidRDefault="00B246C2">
            <w:pPr>
              <w:spacing w:after="160" w:line="259" w:lineRule="auto"/>
              <w:rPr>
                <w:szCs w:val="24"/>
              </w:rPr>
            </w:pPr>
          </w:p>
        </w:tc>
        <w:tc>
          <w:tcPr>
            <w:tcW w:w="1991" w:type="dxa"/>
            <w:tcBorders>
              <w:top w:val="single" w:sz="4" w:space="0" w:color="auto"/>
              <w:left w:val="single" w:sz="4" w:space="0" w:color="auto"/>
              <w:bottom w:val="single" w:sz="4" w:space="0" w:color="auto"/>
              <w:right w:val="single" w:sz="4" w:space="0" w:color="auto"/>
            </w:tcBorders>
          </w:tcPr>
          <w:p w14:paraId="2EC58FD8" w14:textId="77777777" w:rsidR="00B246C2" w:rsidRPr="000D1FBE" w:rsidRDefault="00B246C2">
            <w:pPr>
              <w:spacing w:after="160" w:line="259" w:lineRule="auto"/>
              <w:rPr>
                <w:szCs w:val="24"/>
              </w:rPr>
            </w:pPr>
          </w:p>
        </w:tc>
      </w:tr>
    </w:tbl>
    <w:p w14:paraId="73A63CF7" w14:textId="77777777" w:rsidR="00B246C2" w:rsidRPr="000D1FBE" w:rsidRDefault="009A5B8E" w:rsidP="00A33638">
      <w:pPr>
        <w:widowControl w:val="0"/>
        <w:numPr>
          <w:ilvl w:val="1"/>
          <w:numId w:val="39"/>
        </w:numPr>
        <w:tabs>
          <w:tab w:val="left" w:pos="426"/>
        </w:tabs>
        <w:spacing w:before="120"/>
        <w:ind w:left="0" w:firstLine="0"/>
        <w:rPr>
          <w:rFonts w:eastAsia="Times New Roman"/>
          <w:szCs w:val="24"/>
          <w:lang w:eastAsia="lv-LV"/>
        </w:rPr>
      </w:pPr>
      <w:r w:rsidRPr="000D1FBE">
        <w:rPr>
          <w:rFonts w:eastAsia="Times New Roman"/>
          <w:color w:val="000000"/>
          <w:szCs w:val="24"/>
          <w:lang w:eastAsia="ar-SA" w:bidi="lv-LV"/>
        </w:rPr>
        <w:t xml:space="preserve">Piedāvājumam pievieno vienošanos ar katru apakšuzņēmēju par konkrētu darbu izpildi vai apakšuzņēmēja apliecinājumu (Nolikuma </w:t>
      </w:r>
      <w:r w:rsidRPr="000D1FBE">
        <w:rPr>
          <w:rFonts w:eastAsia="Times New Roman"/>
          <w:b/>
          <w:bCs/>
          <w:szCs w:val="24"/>
          <w:lang w:eastAsia="ar-SA" w:bidi="lv-LV"/>
        </w:rPr>
        <w:t>5. pielikums</w:t>
      </w:r>
      <w:r w:rsidRPr="000D1FBE">
        <w:rPr>
          <w:rFonts w:eastAsia="Times New Roman"/>
          <w:color w:val="000000"/>
          <w:szCs w:val="24"/>
          <w:lang w:eastAsia="ar-SA" w:bidi="lv-LV"/>
        </w:rPr>
        <w:t xml:space="preserve">) par dalību līguma izpildē, ja </w:t>
      </w:r>
      <w:proofErr w:type="spellStart"/>
      <w:r w:rsidRPr="000D1FBE">
        <w:rPr>
          <w:rFonts w:eastAsia="Times New Roman"/>
          <w:color w:val="000000"/>
          <w:szCs w:val="24"/>
          <w:lang w:eastAsia="ar-SA" w:bidi="lv-LV"/>
        </w:rPr>
        <w:t>līgumslēgšanas</w:t>
      </w:r>
      <w:proofErr w:type="spellEnd"/>
      <w:r w:rsidRPr="000D1FBE">
        <w:rPr>
          <w:rFonts w:eastAsia="Times New Roman"/>
          <w:color w:val="000000"/>
          <w:szCs w:val="24"/>
          <w:lang w:eastAsia="ar-SA" w:bidi="lv-LV"/>
        </w:rPr>
        <w:t xml:space="preserve"> tiesības tiks piešķirtas pretendentam.</w:t>
      </w:r>
    </w:p>
    <w:p w14:paraId="4B7DCD3C" w14:textId="77777777" w:rsidR="00B246C2" w:rsidRPr="000D1FBE" w:rsidRDefault="00B246C2">
      <w:pPr>
        <w:widowControl w:val="0"/>
        <w:tabs>
          <w:tab w:val="left" w:pos="426"/>
        </w:tabs>
        <w:rPr>
          <w:rFonts w:eastAsia="Times New Roman"/>
          <w:szCs w:val="24"/>
          <w:lang w:eastAsia="lv-LV"/>
        </w:rPr>
      </w:pPr>
    </w:p>
    <w:p w14:paraId="34375A3A" w14:textId="77777777" w:rsidR="00B246C2" w:rsidRPr="000D1FBE" w:rsidRDefault="009A5B8E" w:rsidP="00A33638">
      <w:pPr>
        <w:widowControl w:val="0"/>
        <w:numPr>
          <w:ilvl w:val="0"/>
          <w:numId w:val="39"/>
        </w:numPr>
        <w:tabs>
          <w:tab w:val="left" w:pos="284"/>
        </w:tabs>
        <w:ind w:left="0" w:firstLine="0"/>
        <w:rPr>
          <w:rFonts w:eastAsia="Times New Roman"/>
          <w:b/>
          <w:bCs/>
          <w:szCs w:val="24"/>
          <w:lang w:eastAsia="lv-LV"/>
        </w:rPr>
      </w:pPr>
      <w:r w:rsidRPr="000D1FBE">
        <w:rPr>
          <w:rFonts w:eastAsia="Times New Roman"/>
          <w:b/>
          <w:bCs/>
          <w:szCs w:val="24"/>
          <w:lang w:eastAsia="lv-LV"/>
        </w:rPr>
        <w:t>Informācija par personām, uz kuru spējām Pretendents balstās</w:t>
      </w:r>
    </w:p>
    <w:p w14:paraId="4A8D3E55" w14:textId="77777777" w:rsidR="00B246C2" w:rsidRPr="000D1FBE" w:rsidRDefault="009A5B8E" w:rsidP="00A33638">
      <w:pPr>
        <w:widowControl w:val="0"/>
        <w:numPr>
          <w:ilvl w:val="1"/>
          <w:numId w:val="40"/>
        </w:numPr>
        <w:tabs>
          <w:tab w:val="left" w:pos="426"/>
        </w:tabs>
        <w:ind w:left="0" w:firstLine="0"/>
        <w:contextualSpacing/>
        <w:rPr>
          <w:rFonts w:eastAsia="Arial Unicode MS"/>
          <w:color w:val="000000"/>
          <w:szCs w:val="24"/>
          <w:lang w:eastAsia="lv-LV" w:bidi="lv-LV"/>
        </w:rPr>
      </w:pPr>
      <w:bookmarkStart w:id="538" w:name="_Hlk22808208"/>
      <w:r w:rsidRPr="000D1FBE">
        <w:rPr>
          <w:rFonts w:eastAsia="Arial Unicode MS"/>
          <w:color w:val="000000"/>
          <w:szCs w:val="24"/>
          <w:lang w:eastAsia="lv-LV" w:bidi="lv-LV"/>
        </w:rPr>
        <w:t>Pretendents, lai apliecinātu profesionālo pieredzi vai Pasūtītāja prasībām atbilstoša personāla pieejamību, var balstīties uz citu personu iespējām tikai tad, ja šīs personas veiks darbus, kuru izpildei attiecīgās spējas ir nepieciešamas</w:t>
      </w:r>
      <w:bookmarkEnd w:id="538"/>
      <w:r w:rsidRPr="000D1FBE">
        <w:rPr>
          <w:rFonts w:eastAsia="Arial Unicode MS"/>
          <w:color w:val="000000"/>
          <w:szCs w:val="24"/>
          <w:lang w:eastAsia="lv-LV" w:bidi="lv-LV"/>
        </w:rPr>
        <w:t>.</w:t>
      </w:r>
    </w:p>
    <w:p w14:paraId="279D25DC" w14:textId="77777777" w:rsidR="00B246C2" w:rsidRPr="000D1FBE" w:rsidRDefault="009A5B8E" w:rsidP="00A33638">
      <w:pPr>
        <w:widowControl w:val="0"/>
        <w:numPr>
          <w:ilvl w:val="1"/>
          <w:numId w:val="40"/>
        </w:numPr>
        <w:tabs>
          <w:tab w:val="left" w:pos="426"/>
        </w:tabs>
        <w:ind w:left="0" w:firstLine="0"/>
        <w:contextualSpacing/>
        <w:rPr>
          <w:rFonts w:eastAsia="Arial Unicode MS"/>
          <w:color w:val="000000"/>
          <w:szCs w:val="24"/>
          <w:lang w:eastAsia="lv-LV" w:bidi="lv-LV"/>
        </w:rPr>
      </w:pPr>
      <w:r w:rsidRPr="000D1FBE">
        <w:rPr>
          <w:rFonts w:eastAsia="Arial Unicode MS"/>
          <w:color w:val="000000"/>
          <w:szCs w:val="24"/>
          <w:lang w:eastAsia="lv-LV" w:bidi="lv-LV"/>
        </w:rPr>
        <w:t xml:space="preserve">Ja Pretendents balstās uz citu personu spējām, lai izpildītu kvalifikācijas prasības attiecībā uz Pretendenta profesionālām spējām, Pretendentam papildus jāiesniedz personas, uz kuru spējām Pretendents balstās, apliecinājums vai vienošanās par nepieciešamo resursu nodošanu Pretendenta rīcībā.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3118"/>
        <w:gridCol w:w="2698"/>
        <w:gridCol w:w="2268"/>
      </w:tblGrid>
      <w:tr w:rsidR="00B246C2" w:rsidRPr="000D1FBE" w14:paraId="28B29966" w14:textId="77777777">
        <w:trPr>
          <w:cantSplit/>
          <w:trHeight w:val="1238"/>
          <w:jc w:val="center"/>
        </w:trPr>
        <w:tc>
          <w:tcPr>
            <w:tcW w:w="988" w:type="dxa"/>
            <w:tcBorders>
              <w:top w:val="single" w:sz="4" w:space="0" w:color="auto"/>
              <w:left w:val="single" w:sz="4" w:space="0" w:color="auto"/>
              <w:bottom w:val="single" w:sz="4" w:space="0" w:color="auto"/>
              <w:right w:val="single" w:sz="4" w:space="0" w:color="auto"/>
            </w:tcBorders>
            <w:shd w:val="clear" w:color="auto" w:fill="F2F2F2"/>
            <w:vAlign w:val="center"/>
          </w:tcPr>
          <w:p w14:paraId="52C240BD" w14:textId="77777777" w:rsidR="00B246C2" w:rsidRPr="000D1FBE" w:rsidRDefault="009A5B8E">
            <w:pPr>
              <w:spacing w:line="259" w:lineRule="auto"/>
              <w:ind w:left="-27"/>
              <w:jc w:val="center"/>
              <w:rPr>
                <w:b/>
                <w:bCs/>
                <w:szCs w:val="24"/>
              </w:rPr>
            </w:pPr>
            <w:r w:rsidRPr="000D1FBE">
              <w:rPr>
                <w:b/>
                <w:bCs/>
                <w:szCs w:val="24"/>
              </w:rPr>
              <w:t>Daļas Nr.</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013A6802" w14:textId="77777777" w:rsidR="00B246C2" w:rsidRPr="000D1FBE" w:rsidRDefault="009A5B8E">
            <w:pPr>
              <w:spacing w:line="259" w:lineRule="auto"/>
              <w:ind w:left="-27"/>
              <w:jc w:val="center"/>
              <w:rPr>
                <w:b/>
                <w:bCs/>
                <w:szCs w:val="24"/>
              </w:rPr>
            </w:pPr>
            <w:r w:rsidRPr="000D1FBE">
              <w:rPr>
                <w:b/>
                <w:bCs/>
                <w:szCs w:val="24"/>
              </w:rPr>
              <w:t>Personas, uz kuras spējām Pretendents balstās, nosaukums, reģistrācijas numurs, juridiskā adrese, kontaktpersona, tālruņa numurs</w:t>
            </w:r>
          </w:p>
        </w:tc>
        <w:tc>
          <w:tcPr>
            <w:tcW w:w="2698" w:type="dxa"/>
            <w:tcBorders>
              <w:top w:val="single" w:sz="4" w:space="0" w:color="auto"/>
              <w:left w:val="single" w:sz="4" w:space="0" w:color="auto"/>
              <w:right w:val="single" w:sz="4" w:space="0" w:color="auto"/>
            </w:tcBorders>
            <w:shd w:val="clear" w:color="auto" w:fill="F2F2F2"/>
            <w:vAlign w:val="center"/>
          </w:tcPr>
          <w:p w14:paraId="38B4C3EF" w14:textId="77777777" w:rsidR="00B246C2" w:rsidRPr="000D1FBE" w:rsidRDefault="009A5B8E">
            <w:pPr>
              <w:spacing w:line="259" w:lineRule="auto"/>
              <w:ind w:left="119"/>
              <w:contextualSpacing/>
              <w:jc w:val="center"/>
              <w:rPr>
                <w:rFonts w:eastAsia="Times New Roman"/>
                <w:b/>
                <w:bCs/>
                <w:szCs w:val="24"/>
                <w:lang w:eastAsia="ar-SA"/>
              </w:rPr>
            </w:pPr>
            <w:r w:rsidRPr="000D1FBE">
              <w:rPr>
                <w:rFonts w:eastAsia="Times New Roman"/>
                <w:b/>
                <w:bCs/>
                <w:szCs w:val="24"/>
                <w:lang w:eastAsia="ar-SA"/>
              </w:rPr>
              <w:t>Kvalifikācijas prasība, kuras izpildei persona piesaistīta (norādot, kura Nolikuma prasība tiek izpildīta)</w:t>
            </w:r>
          </w:p>
        </w:tc>
        <w:tc>
          <w:tcPr>
            <w:tcW w:w="2268" w:type="dxa"/>
            <w:tcBorders>
              <w:top w:val="single" w:sz="4" w:space="0" w:color="auto"/>
              <w:left w:val="single" w:sz="4" w:space="0" w:color="auto"/>
              <w:right w:val="single" w:sz="4" w:space="0" w:color="auto"/>
            </w:tcBorders>
            <w:shd w:val="clear" w:color="auto" w:fill="F2F2F2"/>
            <w:vAlign w:val="center"/>
          </w:tcPr>
          <w:p w14:paraId="09CD6BF0" w14:textId="77777777" w:rsidR="00B246C2" w:rsidRPr="000D1FBE" w:rsidRDefault="009A5B8E">
            <w:pPr>
              <w:spacing w:line="259" w:lineRule="auto"/>
              <w:jc w:val="center"/>
              <w:rPr>
                <w:rFonts w:eastAsia="Times New Roman"/>
                <w:b/>
                <w:bCs/>
                <w:szCs w:val="24"/>
                <w:lang w:eastAsia="ar-SA"/>
              </w:rPr>
            </w:pPr>
            <w:r w:rsidRPr="000D1FBE">
              <w:rPr>
                <w:rFonts w:eastAsia="Times New Roman"/>
                <w:b/>
                <w:bCs/>
                <w:szCs w:val="24"/>
                <w:lang w:eastAsia="ar-SA"/>
              </w:rPr>
              <w:t>Resursu, kurus persona nodos Pretendentam, apraksts</w:t>
            </w:r>
          </w:p>
        </w:tc>
      </w:tr>
      <w:tr w:rsidR="00B246C2" w:rsidRPr="000D1FBE" w14:paraId="472D21BD" w14:textId="77777777">
        <w:trPr>
          <w:cantSplit/>
          <w:trHeight w:val="268"/>
          <w:jc w:val="center"/>
        </w:trPr>
        <w:tc>
          <w:tcPr>
            <w:tcW w:w="988" w:type="dxa"/>
            <w:tcBorders>
              <w:top w:val="single" w:sz="4" w:space="0" w:color="auto"/>
              <w:left w:val="single" w:sz="4" w:space="0" w:color="auto"/>
              <w:bottom w:val="single" w:sz="4" w:space="0" w:color="auto"/>
              <w:right w:val="single" w:sz="4" w:space="0" w:color="auto"/>
            </w:tcBorders>
          </w:tcPr>
          <w:p w14:paraId="66B3B545" w14:textId="77777777" w:rsidR="00B246C2" w:rsidRPr="000D1FBE" w:rsidRDefault="009A5B8E">
            <w:pPr>
              <w:spacing w:after="160" w:line="259" w:lineRule="auto"/>
              <w:ind w:left="12"/>
              <w:rPr>
                <w:szCs w:val="24"/>
              </w:rPr>
            </w:pPr>
            <w:r w:rsidRPr="000D1FBE">
              <w:rPr>
                <w:szCs w:val="24"/>
              </w:rPr>
              <w:t>1. daļa</w:t>
            </w:r>
          </w:p>
        </w:tc>
        <w:tc>
          <w:tcPr>
            <w:tcW w:w="3118" w:type="dxa"/>
            <w:tcBorders>
              <w:top w:val="single" w:sz="4" w:space="0" w:color="auto"/>
              <w:left w:val="single" w:sz="4" w:space="0" w:color="auto"/>
              <w:bottom w:val="single" w:sz="4" w:space="0" w:color="auto"/>
              <w:right w:val="single" w:sz="4" w:space="0" w:color="auto"/>
            </w:tcBorders>
          </w:tcPr>
          <w:p w14:paraId="173E0264" w14:textId="77777777" w:rsidR="00B246C2" w:rsidRPr="000D1FBE" w:rsidRDefault="00B246C2">
            <w:pPr>
              <w:spacing w:after="160" w:line="259" w:lineRule="auto"/>
              <w:ind w:left="1134"/>
              <w:rPr>
                <w:szCs w:val="24"/>
              </w:rPr>
            </w:pPr>
          </w:p>
        </w:tc>
        <w:tc>
          <w:tcPr>
            <w:tcW w:w="2698" w:type="dxa"/>
            <w:tcBorders>
              <w:top w:val="single" w:sz="4" w:space="0" w:color="auto"/>
              <w:left w:val="single" w:sz="4" w:space="0" w:color="auto"/>
              <w:bottom w:val="single" w:sz="4" w:space="0" w:color="auto"/>
              <w:right w:val="single" w:sz="4" w:space="0" w:color="auto"/>
            </w:tcBorders>
          </w:tcPr>
          <w:p w14:paraId="40EE8680" w14:textId="77777777" w:rsidR="00B246C2" w:rsidRPr="000D1FBE" w:rsidRDefault="00B246C2">
            <w:pPr>
              <w:spacing w:after="160" w:line="259" w:lineRule="auto"/>
              <w:ind w:left="1134"/>
              <w:rPr>
                <w:szCs w:val="24"/>
              </w:rPr>
            </w:pPr>
          </w:p>
        </w:tc>
        <w:tc>
          <w:tcPr>
            <w:tcW w:w="2268" w:type="dxa"/>
            <w:tcBorders>
              <w:top w:val="single" w:sz="4" w:space="0" w:color="auto"/>
              <w:left w:val="single" w:sz="4" w:space="0" w:color="auto"/>
              <w:bottom w:val="single" w:sz="4" w:space="0" w:color="auto"/>
              <w:right w:val="single" w:sz="4" w:space="0" w:color="auto"/>
            </w:tcBorders>
          </w:tcPr>
          <w:p w14:paraId="19AAC3FB" w14:textId="77777777" w:rsidR="00B246C2" w:rsidRPr="000D1FBE" w:rsidRDefault="00B246C2">
            <w:pPr>
              <w:spacing w:after="160" w:line="259" w:lineRule="auto"/>
              <w:ind w:left="1134"/>
              <w:rPr>
                <w:szCs w:val="24"/>
              </w:rPr>
            </w:pPr>
          </w:p>
        </w:tc>
      </w:tr>
    </w:tbl>
    <w:p w14:paraId="29743A49"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7D243897"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6AECC833"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18C949E3"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ED7889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19C02B9"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09215571"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BAE9307"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DA11AED"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78929D6F" w14:textId="77777777" w:rsidR="00B246C2" w:rsidRPr="000D1FBE" w:rsidRDefault="00B246C2">
            <w:pPr>
              <w:widowControl w:val="0"/>
              <w:spacing w:line="256" w:lineRule="auto"/>
              <w:rPr>
                <w:rFonts w:eastAsia="Times New Roman"/>
                <w:szCs w:val="24"/>
                <w:lang w:eastAsia="lv-LV"/>
              </w:rPr>
            </w:pPr>
          </w:p>
        </w:tc>
      </w:tr>
    </w:tbl>
    <w:p w14:paraId="634B3601"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5763A29F" w14:textId="77777777" w:rsidR="00B246C2" w:rsidRPr="000D1FBE" w:rsidRDefault="00B246C2">
      <w:pPr>
        <w:pStyle w:val="Sarakstarindkopa1"/>
        <w:widowControl w:val="0"/>
        <w:ind w:left="0"/>
        <w:rPr>
          <w:lang w:val="lv-LV" w:eastAsia="ar-SA"/>
        </w:rPr>
      </w:pPr>
    </w:p>
    <w:p w14:paraId="24629AEF" w14:textId="77777777" w:rsidR="00B246C2" w:rsidRPr="000D1FBE" w:rsidRDefault="00B246C2">
      <w:pPr>
        <w:pStyle w:val="Sarakstarindkopa1"/>
        <w:widowControl w:val="0"/>
        <w:ind w:left="0"/>
        <w:rPr>
          <w:lang w:val="lv-LV" w:eastAsia="ar-SA"/>
        </w:rPr>
      </w:pPr>
    </w:p>
    <w:p w14:paraId="75DE8F40" w14:textId="77777777" w:rsidR="00B246C2" w:rsidRPr="000D1FBE" w:rsidRDefault="00B246C2">
      <w:pPr>
        <w:widowControl w:val="0"/>
        <w:tabs>
          <w:tab w:val="left" w:pos="5880"/>
        </w:tabs>
        <w:jc w:val="right"/>
        <w:rPr>
          <w:szCs w:val="24"/>
        </w:rPr>
      </w:pPr>
    </w:p>
    <w:p w14:paraId="762A6E93" w14:textId="77777777" w:rsidR="00B246C2" w:rsidRPr="000D1FBE" w:rsidRDefault="009A5B8E">
      <w:pPr>
        <w:jc w:val="right"/>
        <w:rPr>
          <w:rFonts w:eastAsia="Times New Roman"/>
          <w:b/>
          <w:bCs/>
          <w:szCs w:val="24"/>
        </w:rPr>
      </w:pPr>
      <w:r w:rsidRPr="000D1FBE">
        <w:rPr>
          <w:szCs w:val="24"/>
          <w:lang w:eastAsia="ar-SA"/>
        </w:rPr>
        <w:br w:type="page" w:clear="all"/>
      </w:r>
      <w:r w:rsidRPr="000D1FBE">
        <w:rPr>
          <w:rFonts w:eastAsia="Times New Roman"/>
          <w:b/>
          <w:bCs/>
          <w:szCs w:val="24"/>
        </w:rPr>
        <w:t>4. pielikums</w:t>
      </w:r>
    </w:p>
    <w:p w14:paraId="54E105FF" w14:textId="77777777" w:rsidR="00B246C2" w:rsidRPr="000D1FBE" w:rsidRDefault="009A5B8E">
      <w:pPr>
        <w:widowControl w:val="0"/>
        <w:jc w:val="right"/>
        <w:rPr>
          <w:szCs w:val="24"/>
        </w:rPr>
      </w:pPr>
      <w:bookmarkStart w:id="539" w:name="_Toc157604519"/>
      <w:bookmarkStart w:id="540" w:name="_Toc187766234"/>
      <w:r w:rsidRPr="000D1FBE">
        <w:rPr>
          <w:rFonts w:eastAsia="Times New Roman"/>
          <w:bCs/>
          <w:iCs/>
          <w:szCs w:val="24"/>
        </w:rPr>
        <w:t>Atklāta konkursa “</w:t>
      </w:r>
      <w:r w:rsidRPr="000D1FBE">
        <w:rPr>
          <w:szCs w:val="24"/>
        </w:rPr>
        <w:t>Būvprojekta “Ludzas pilsētas kapsētas</w:t>
      </w:r>
    </w:p>
    <w:p w14:paraId="57AFE692" w14:textId="77777777" w:rsidR="00B246C2" w:rsidRPr="000D1FBE" w:rsidRDefault="009A5B8E">
      <w:pPr>
        <w:ind w:left="851"/>
        <w:jc w:val="right"/>
        <w:rPr>
          <w:rFonts w:eastAsia="Times New Roman"/>
          <w:bCs/>
          <w:iCs/>
          <w:szCs w:val="24"/>
        </w:rPr>
      </w:pPr>
      <w:r w:rsidRPr="000D1FBE">
        <w:rPr>
          <w:szCs w:val="24"/>
        </w:rPr>
        <w:t>paplašināšana” izstrāde un autoruzraudzība</w:t>
      </w:r>
      <w:r w:rsidRPr="000D1FBE">
        <w:rPr>
          <w:rFonts w:eastAsia="Times New Roman"/>
          <w:bCs/>
          <w:iCs/>
          <w:szCs w:val="24"/>
        </w:rPr>
        <w:t>””</w:t>
      </w:r>
    </w:p>
    <w:p w14:paraId="122D4E33" w14:textId="6BE17248" w:rsidR="00B246C2" w:rsidRPr="000D1FBE" w:rsidRDefault="009A5B8E">
      <w:pPr>
        <w:ind w:left="851"/>
        <w:jc w:val="right"/>
        <w:rPr>
          <w:rFonts w:eastAsia="Times New Roman"/>
          <w:szCs w:val="24"/>
        </w:rPr>
      </w:pPr>
      <w:r w:rsidRPr="000D1FBE">
        <w:rPr>
          <w:rFonts w:eastAsia="Times New Roman"/>
          <w:bCs/>
          <w:iCs/>
          <w:szCs w:val="24"/>
        </w:rPr>
        <w:t xml:space="preserve">ID Nr. LNP </w:t>
      </w:r>
      <w:r w:rsidRPr="000D1FBE">
        <w:rPr>
          <w:rFonts w:eastAsia="Times New Roman"/>
          <w:bCs/>
          <w:iCs/>
          <w:color w:val="000000"/>
          <w:szCs w:val="24"/>
        </w:rPr>
        <w:t>2026/</w:t>
      </w:r>
      <w:r w:rsidR="000F627F">
        <w:rPr>
          <w:rFonts w:eastAsia="Times New Roman"/>
          <w:bCs/>
          <w:iCs/>
          <w:color w:val="000000"/>
          <w:szCs w:val="24"/>
        </w:rPr>
        <w:t>68</w:t>
      </w:r>
      <w:r w:rsidRPr="000D1FBE">
        <w:rPr>
          <w:rFonts w:eastAsia="Times New Roman"/>
          <w:bCs/>
          <w:iCs/>
          <w:szCs w:val="24"/>
        </w:rPr>
        <w:t xml:space="preserve">, </w:t>
      </w:r>
      <w:r w:rsidRPr="000D1FBE">
        <w:rPr>
          <w:rFonts w:eastAsia="Times New Roman"/>
          <w:szCs w:val="24"/>
        </w:rPr>
        <w:t>nolikumam</w:t>
      </w:r>
    </w:p>
    <w:p w14:paraId="6F1DC83A" w14:textId="77777777" w:rsidR="00B246C2" w:rsidRPr="000D1FBE" w:rsidRDefault="00B246C2">
      <w:pPr>
        <w:ind w:left="1843"/>
        <w:jc w:val="right"/>
        <w:rPr>
          <w:szCs w:val="24"/>
        </w:rPr>
      </w:pPr>
    </w:p>
    <w:p w14:paraId="649740C5" w14:textId="77777777" w:rsidR="00B246C2" w:rsidRPr="000D1FBE" w:rsidRDefault="009A5B8E">
      <w:pPr>
        <w:keepNext/>
        <w:keepLines/>
        <w:widowControl w:val="0"/>
        <w:spacing w:before="120" w:after="120"/>
        <w:jc w:val="center"/>
        <w:outlineLvl w:val="0"/>
        <w:rPr>
          <w:rFonts w:eastAsia="Times New Roman"/>
          <w:b/>
          <w:caps/>
          <w:szCs w:val="24"/>
          <w:lang w:eastAsia="ar-SA" w:bidi="lv-LV"/>
        </w:rPr>
      </w:pPr>
      <w:r w:rsidRPr="000D1FBE">
        <w:rPr>
          <w:rFonts w:eastAsia="Times New Roman"/>
          <w:b/>
          <w:caps/>
          <w:szCs w:val="24"/>
          <w:lang w:eastAsia="lv-LV" w:bidi="lv-LV"/>
        </w:rPr>
        <w:t>Informācijas veidlapa par piegādātāju apvienības dalībniekiem</w:t>
      </w:r>
      <w:bookmarkEnd w:id="539"/>
      <w:bookmarkEnd w:id="540"/>
    </w:p>
    <w:p w14:paraId="199CAE65" w14:textId="77777777" w:rsidR="00B246C2" w:rsidRPr="000D1FBE" w:rsidRDefault="009A5B8E">
      <w:pPr>
        <w:widowControl w:val="0"/>
        <w:rPr>
          <w:rFonts w:eastAsia="Times New Roman"/>
          <w:i/>
          <w:iCs/>
          <w:color w:val="000099"/>
          <w:szCs w:val="24"/>
          <w:lang w:eastAsia="lv-LV"/>
        </w:rPr>
      </w:pPr>
      <w:r w:rsidRPr="000D1FBE">
        <w:rPr>
          <w:rFonts w:eastAsia="Times New Roman"/>
          <w:i/>
          <w:iCs/>
          <w:color w:val="000099"/>
          <w:szCs w:val="24"/>
          <w:lang w:eastAsia="lv-LV"/>
        </w:rPr>
        <w:t>Šo pielikumu Pretendents aizpilda un iesniedz tikai tādā gadījumā, ja piedāvājumu iesniedz piegādātāju apvienība.</w:t>
      </w:r>
    </w:p>
    <w:p w14:paraId="2ADB1097" w14:textId="77777777" w:rsidR="00B246C2" w:rsidRPr="000D1FBE" w:rsidRDefault="00B246C2">
      <w:pPr>
        <w:widowControl w:val="0"/>
        <w:rPr>
          <w:rFonts w:eastAsia="Times New Roman"/>
          <w:szCs w:val="24"/>
          <w:lang w:eastAsia="ar-SA"/>
        </w:rPr>
      </w:pPr>
    </w:p>
    <w:p w14:paraId="311837AA" w14:textId="77777777" w:rsidR="00B246C2" w:rsidRPr="000D1FBE" w:rsidRDefault="009A5B8E" w:rsidP="00A33638">
      <w:pPr>
        <w:widowControl w:val="0"/>
        <w:numPr>
          <w:ilvl w:val="0"/>
          <w:numId w:val="9"/>
        </w:numPr>
        <w:tabs>
          <w:tab w:val="left" w:pos="284"/>
        </w:tabs>
        <w:rPr>
          <w:rFonts w:eastAsia="Times New Roman"/>
          <w:szCs w:val="24"/>
          <w:lang w:eastAsia="ar-SA"/>
        </w:rPr>
      </w:pPr>
      <w:r w:rsidRPr="000D1FBE">
        <w:rPr>
          <w:rFonts w:eastAsia="Times New Roman"/>
          <w:b/>
          <w:szCs w:val="24"/>
          <w:lang w:eastAsia="ar-SA"/>
        </w:rPr>
        <w:t>DALĪBNIEKS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6613"/>
      </w:tblGrid>
      <w:tr w:rsidR="00B246C2" w:rsidRPr="000D1FBE" w14:paraId="69002D92" w14:textId="77777777">
        <w:trPr>
          <w:trHeight w:val="158"/>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091C4130"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Nosaukums</w:t>
            </w:r>
          </w:p>
        </w:tc>
        <w:tc>
          <w:tcPr>
            <w:tcW w:w="6613" w:type="dxa"/>
            <w:tcBorders>
              <w:top w:val="single" w:sz="4" w:space="0" w:color="auto"/>
              <w:left w:val="single" w:sz="4" w:space="0" w:color="auto"/>
              <w:bottom w:val="single" w:sz="4" w:space="0" w:color="auto"/>
              <w:right w:val="single" w:sz="4" w:space="0" w:color="auto"/>
            </w:tcBorders>
          </w:tcPr>
          <w:p w14:paraId="1BFD8C68" w14:textId="77777777" w:rsidR="00B246C2" w:rsidRPr="000D1FBE" w:rsidRDefault="00B246C2">
            <w:pPr>
              <w:widowControl w:val="0"/>
              <w:rPr>
                <w:rFonts w:eastAsia="Times New Roman"/>
                <w:szCs w:val="24"/>
                <w:lang w:eastAsia="ar-SA"/>
              </w:rPr>
            </w:pPr>
          </w:p>
        </w:tc>
      </w:tr>
      <w:tr w:rsidR="00B246C2" w:rsidRPr="000D1FBE" w14:paraId="3BC64C66" w14:textId="77777777">
        <w:trPr>
          <w:trHeight w:val="289"/>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6E1384B"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Dalībnieka resursi</w:t>
            </w:r>
          </w:p>
        </w:tc>
        <w:tc>
          <w:tcPr>
            <w:tcW w:w="6613" w:type="dxa"/>
            <w:tcBorders>
              <w:top w:val="single" w:sz="4" w:space="0" w:color="auto"/>
              <w:left w:val="single" w:sz="4" w:space="0" w:color="auto"/>
              <w:bottom w:val="single" w:sz="4" w:space="0" w:color="auto"/>
              <w:right w:val="single" w:sz="4" w:space="0" w:color="auto"/>
            </w:tcBorders>
          </w:tcPr>
          <w:p w14:paraId="4939718F" w14:textId="77777777" w:rsidR="00B246C2" w:rsidRPr="000D1FBE" w:rsidRDefault="00B246C2">
            <w:pPr>
              <w:widowControl w:val="0"/>
              <w:rPr>
                <w:rFonts w:eastAsia="Times New Roman"/>
                <w:szCs w:val="24"/>
                <w:lang w:eastAsia="ar-SA"/>
              </w:rPr>
            </w:pPr>
          </w:p>
        </w:tc>
      </w:tr>
      <w:tr w:rsidR="00B246C2" w:rsidRPr="000D1FBE" w14:paraId="5C659CD6" w14:textId="77777777">
        <w:trPr>
          <w:trHeight w:val="294"/>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16DA98A"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Darbu vērtība</w:t>
            </w:r>
          </w:p>
        </w:tc>
        <w:tc>
          <w:tcPr>
            <w:tcW w:w="6613" w:type="dxa"/>
            <w:tcBorders>
              <w:top w:val="single" w:sz="4" w:space="0" w:color="auto"/>
              <w:left w:val="single" w:sz="4" w:space="0" w:color="auto"/>
              <w:bottom w:val="single" w:sz="4" w:space="0" w:color="auto"/>
              <w:right w:val="single" w:sz="4" w:space="0" w:color="auto"/>
            </w:tcBorders>
          </w:tcPr>
          <w:p w14:paraId="270DEDB9" w14:textId="77777777" w:rsidR="00B246C2" w:rsidRPr="000D1FBE" w:rsidRDefault="00B246C2">
            <w:pPr>
              <w:widowControl w:val="0"/>
              <w:rPr>
                <w:rFonts w:eastAsia="Times New Roman"/>
                <w:szCs w:val="24"/>
                <w:lang w:eastAsia="ar-SA"/>
              </w:rPr>
            </w:pPr>
          </w:p>
        </w:tc>
      </w:tr>
      <w:tr w:rsidR="00B246C2" w:rsidRPr="000D1FBE" w14:paraId="52F35EAC" w14:textId="77777777">
        <w:trPr>
          <w:trHeight w:val="255"/>
        </w:trPr>
        <w:tc>
          <w:tcPr>
            <w:tcW w:w="2453" w:type="dxa"/>
            <w:tcBorders>
              <w:top w:val="single" w:sz="4" w:space="0" w:color="auto"/>
              <w:left w:val="single" w:sz="4" w:space="0" w:color="auto"/>
              <w:bottom w:val="single" w:sz="4" w:space="0" w:color="auto"/>
              <w:right w:val="single" w:sz="4" w:space="0" w:color="auto"/>
            </w:tcBorders>
            <w:shd w:val="clear" w:color="auto" w:fill="F2F2F2"/>
          </w:tcPr>
          <w:p w14:paraId="413E9449" w14:textId="77777777" w:rsidR="00B246C2" w:rsidRPr="000D1FBE" w:rsidRDefault="009A5B8E">
            <w:pPr>
              <w:widowControl w:val="0"/>
              <w:rPr>
                <w:rFonts w:eastAsia="Times New Roman"/>
                <w:b/>
                <w:bCs/>
                <w:szCs w:val="24"/>
                <w:lang w:eastAsia="ar-SA"/>
              </w:rPr>
            </w:pPr>
            <w:r w:rsidRPr="000D1FBE">
              <w:rPr>
                <w:rFonts w:eastAsia="Times New Roman"/>
                <w:b/>
                <w:bCs/>
                <w:szCs w:val="24"/>
                <w:lang w:eastAsia="ar-SA"/>
              </w:rPr>
              <w:t>Darbu apjoms</w:t>
            </w:r>
          </w:p>
        </w:tc>
        <w:tc>
          <w:tcPr>
            <w:tcW w:w="6613" w:type="dxa"/>
            <w:tcBorders>
              <w:top w:val="single" w:sz="4" w:space="0" w:color="auto"/>
              <w:left w:val="single" w:sz="4" w:space="0" w:color="auto"/>
              <w:bottom w:val="single" w:sz="4" w:space="0" w:color="auto"/>
              <w:right w:val="single" w:sz="4" w:space="0" w:color="auto"/>
            </w:tcBorders>
          </w:tcPr>
          <w:p w14:paraId="18CB867E" w14:textId="77777777" w:rsidR="00B246C2" w:rsidRPr="000D1FBE" w:rsidRDefault="00B246C2">
            <w:pPr>
              <w:widowControl w:val="0"/>
              <w:rPr>
                <w:rFonts w:eastAsia="Times New Roman"/>
                <w:szCs w:val="24"/>
                <w:lang w:eastAsia="ar-SA"/>
              </w:rPr>
            </w:pPr>
          </w:p>
        </w:tc>
      </w:tr>
    </w:tbl>
    <w:p w14:paraId="5D83D096" w14:textId="77777777" w:rsidR="00B246C2" w:rsidRPr="000D1FBE" w:rsidRDefault="00B246C2">
      <w:pPr>
        <w:widowControl w:val="0"/>
        <w:rPr>
          <w:rFonts w:eastAsia="Times New Roman"/>
          <w:szCs w:val="24"/>
          <w:lang w:eastAsia="ar-SA"/>
        </w:rPr>
      </w:pPr>
    </w:p>
    <w:p w14:paraId="24E5FE1C" w14:textId="77777777" w:rsidR="00B246C2" w:rsidRPr="000D1FBE" w:rsidRDefault="009A5B8E">
      <w:pPr>
        <w:widowControl w:val="0"/>
        <w:rPr>
          <w:rFonts w:eastAsia="Times New Roman"/>
          <w:szCs w:val="24"/>
          <w:lang w:eastAsia="ar-SA"/>
        </w:rPr>
      </w:pPr>
      <w:r w:rsidRPr="000D1FBE">
        <w:rPr>
          <w:rFonts w:eastAsia="Times New Roman"/>
          <w:szCs w:val="24"/>
          <w:lang w:eastAsia="ar-SA"/>
        </w:rPr>
        <w:t>Tabulu veido un aizpilda par katru piegādātāju apvienības dalībnieku, kurš piedalās iepirkumā.</w:t>
      </w:r>
    </w:p>
    <w:p w14:paraId="26523611" w14:textId="77777777" w:rsidR="00B246C2" w:rsidRPr="000D1FBE" w:rsidRDefault="00B246C2">
      <w:pPr>
        <w:widowControl w:val="0"/>
        <w:rPr>
          <w:rFonts w:eastAsia="Times New Roman"/>
          <w:szCs w:val="24"/>
          <w:lang w:eastAsia="ar-SA"/>
        </w:rPr>
      </w:pPr>
    </w:p>
    <w:p w14:paraId="3AF0DF00"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“Nosaukums”</w:t>
      </w:r>
      <w:r w:rsidRPr="000D1FBE">
        <w:rPr>
          <w:rFonts w:eastAsia="Times New Roman"/>
          <w:szCs w:val="24"/>
          <w:lang w:eastAsia="ar-SA"/>
        </w:rPr>
        <w:t xml:space="preserve"> norāda personas nosaukumu (piemēram, firmas/ uzņēmuma nosaukumu).</w:t>
      </w:r>
    </w:p>
    <w:p w14:paraId="45A7DF03"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“Dalībnieka resursi”</w:t>
      </w:r>
      <w:r w:rsidRPr="000D1FBE">
        <w:rPr>
          <w:rFonts w:eastAsia="Times New Roman"/>
          <w:szCs w:val="24"/>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54235207"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“Darbu vērtība”</w:t>
      </w:r>
      <w:r w:rsidRPr="000D1FBE">
        <w:rPr>
          <w:rFonts w:eastAsia="Times New Roman"/>
          <w:szCs w:val="24"/>
          <w:lang w:eastAsia="ar-SA"/>
        </w:rPr>
        <w:t xml:space="preserve"> norāda apvienības dalībnieka veicamo būvdarbu vai sniegto pakalpojumu vērtību. Vērtību norāda naudas izteiksmē.</w:t>
      </w:r>
    </w:p>
    <w:p w14:paraId="6A0EAB82" w14:textId="77777777" w:rsidR="00B246C2" w:rsidRPr="000D1FBE" w:rsidRDefault="009A5B8E" w:rsidP="00A33638">
      <w:pPr>
        <w:widowControl w:val="0"/>
        <w:numPr>
          <w:ilvl w:val="0"/>
          <w:numId w:val="10"/>
        </w:numPr>
        <w:tabs>
          <w:tab w:val="left" w:pos="284"/>
        </w:tabs>
        <w:ind w:left="0" w:firstLine="0"/>
        <w:rPr>
          <w:rFonts w:eastAsia="Times New Roman"/>
          <w:szCs w:val="24"/>
          <w:lang w:eastAsia="ar-SA"/>
        </w:rPr>
      </w:pPr>
      <w:r w:rsidRPr="000D1FBE">
        <w:rPr>
          <w:rFonts w:eastAsia="Times New Roman"/>
          <w:szCs w:val="24"/>
          <w:lang w:eastAsia="ar-SA"/>
        </w:rPr>
        <w:t xml:space="preserve">Sadaļā </w:t>
      </w:r>
      <w:r w:rsidRPr="000D1FBE">
        <w:rPr>
          <w:rFonts w:eastAsia="Times New Roman"/>
          <w:b/>
          <w:bCs/>
          <w:szCs w:val="24"/>
          <w:lang w:eastAsia="ar-SA"/>
        </w:rPr>
        <w:t>“Darba apjoms”</w:t>
      </w:r>
      <w:r w:rsidRPr="000D1FBE">
        <w:rPr>
          <w:rFonts w:eastAsia="Times New Roman"/>
          <w:szCs w:val="24"/>
          <w:lang w:eastAsia="ar-SA"/>
        </w:rPr>
        <w:t xml:space="preserve"> norāda apvienības dalībnieka veicamo būvdarbu vai sniegto pakalpojumu apjomu. Apjomu norāda apraksta veidā, konkrēti uzskaitot kādus darbus veiks attiecīgais dalībnieks.</w:t>
      </w:r>
    </w:p>
    <w:p w14:paraId="4FD699AE" w14:textId="77777777" w:rsidR="00B246C2" w:rsidRPr="000D1FBE" w:rsidRDefault="00B246C2">
      <w:pPr>
        <w:widowControl w:val="0"/>
        <w:jc w:val="right"/>
        <w:rPr>
          <w:rFonts w:eastAsia="Times New Roman"/>
          <w:color w:val="000000"/>
          <w:szCs w:val="24"/>
          <w:lang w:eastAsia="lv-LV" w:bidi="lv-LV"/>
        </w:rPr>
      </w:pPr>
    </w:p>
    <w:p w14:paraId="76D280EC"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39251AA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04A8E057"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5DB30DCB"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D36E092"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5F7D81AA"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6CE44BA5"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4E3A8B5"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D51FC9C"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1D54AFA9" w14:textId="77777777" w:rsidR="00B246C2" w:rsidRPr="000D1FBE" w:rsidRDefault="00B246C2">
            <w:pPr>
              <w:widowControl w:val="0"/>
              <w:spacing w:line="256" w:lineRule="auto"/>
              <w:rPr>
                <w:rFonts w:eastAsia="Times New Roman"/>
                <w:szCs w:val="24"/>
                <w:lang w:eastAsia="lv-LV"/>
              </w:rPr>
            </w:pPr>
          </w:p>
        </w:tc>
      </w:tr>
    </w:tbl>
    <w:p w14:paraId="3CCBF814"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77F8E650" w14:textId="77777777" w:rsidR="00B246C2" w:rsidRPr="000D1FBE" w:rsidRDefault="00B246C2">
      <w:pPr>
        <w:pStyle w:val="Sarakstarindkopa1"/>
        <w:widowControl w:val="0"/>
        <w:ind w:left="0"/>
        <w:jc w:val="right"/>
        <w:rPr>
          <w:lang w:val="lv-LV" w:eastAsia="ar-SA"/>
        </w:rPr>
      </w:pPr>
    </w:p>
    <w:p w14:paraId="22A87D1B" w14:textId="77777777" w:rsidR="00B246C2" w:rsidRPr="000D1FBE" w:rsidRDefault="00B246C2">
      <w:pPr>
        <w:pStyle w:val="Sarakstarindkopa1"/>
        <w:widowControl w:val="0"/>
        <w:ind w:left="0"/>
        <w:jc w:val="right"/>
        <w:rPr>
          <w:lang w:val="lv-LV" w:eastAsia="ar-SA"/>
        </w:rPr>
      </w:pPr>
    </w:p>
    <w:p w14:paraId="34D439F8" w14:textId="77777777" w:rsidR="00B246C2" w:rsidRPr="000D1FBE" w:rsidRDefault="00B246C2">
      <w:pPr>
        <w:pStyle w:val="Sarakstarindkopa1"/>
        <w:widowControl w:val="0"/>
        <w:ind w:left="0"/>
        <w:jc w:val="right"/>
        <w:rPr>
          <w:lang w:val="lv-LV" w:eastAsia="ar-SA"/>
        </w:rPr>
      </w:pPr>
    </w:p>
    <w:p w14:paraId="4CC0ABAC" w14:textId="77777777" w:rsidR="00B246C2" w:rsidRPr="000D1FBE" w:rsidRDefault="00B246C2">
      <w:pPr>
        <w:pStyle w:val="Sarakstarindkopa1"/>
        <w:widowControl w:val="0"/>
        <w:ind w:left="0"/>
        <w:jc w:val="right"/>
        <w:rPr>
          <w:lang w:val="lv-LV" w:eastAsia="ar-SA"/>
        </w:rPr>
      </w:pPr>
    </w:p>
    <w:p w14:paraId="1686B164" w14:textId="77777777" w:rsidR="00B246C2" w:rsidRPr="000D1FBE" w:rsidRDefault="00B246C2">
      <w:pPr>
        <w:pStyle w:val="Sarakstarindkopa1"/>
        <w:widowControl w:val="0"/>
        <w:ind w:left="0"/>
        <w:jc w:val="right"/>
        <w:rPr>
          <w:lang w:val="lv-LV" w:eastAsia="ar-SA"/>
        </w:rPr>
      </w:pPr>
    </w:p>
    <w:p w14:paraId="484FFCE1" w14:textId="77777777" w:rsidR="00B246C2" w:rsidRPr="000D1FBE" w:rsidRDefault="00B246C2">
      <w:pPr>
        <w:pStyle w:val="Sarakstarindkopa1"/>
        <w:widowControl w:val="0"/>
        <w:ind w:left="0"/>
        <w:jc w:val="right"/>
        <w:rPr>
          <w:lang w:val="lv-LV" w:eastAsia="ar-SA"/>
        </w:rPr>
      </w:pPr>
    </w:p>
    <w:p w14:paraId="3FA51C61" w14:textId="77777777" w:rsidR="00B246C2" w:rsidRPr="000D1FBE" w:rsidRDefault="00B246C2">
      <w:pPr>
        <w:pStyle w:val="Sarakstarindkopa1"/>
        <w:widowControl w:val="0"/>
        <w:ind w:left="0"/>
        <w:jc w:val="right"/>
        <w:rPr>
          <w:lang w:val="lv-LV" w:eastAsia="ar-SA"/>
        </w:rPr>
      </w:pPr>
    </w:p>
    <w:p w14:paraId="3C3E8A82" w14:textId="77777777" w:rsidR="00B246C2" w:rsidRPr="000D1FBE" w:rsidRDefault="00B246C2">
      <w:pPr>
        <w:pStyle w:val="Sarakstarindkopa1"/>
        <w:widowControl w:val="0"/>
        <w:ind w:left="0"/>
        <w:jc w:val="right"/>
        <w:rPr>
          <w:lang w:val="lv-LV" w:eastAsia="ar-SA"/>
        </w:rPr>
      </w:pPr>
    </w:p>
    <w:p w14:paraId="46546BD4" w14:textId="77777777" w:rsidR="00B246C2" w:rsidRPr="000D1FBE" w:rsidRDefault="00B246C2">
      <w:pPr>
        <w:pStyle w:val="Sarakstarindkopa1"/>
        <w:widowControl w:val="0"/>
        <w:ind w:left="0"/>
        <w:jc w:val="right"/>
        <w:rPr>
          <w:lang w:val="lv-LV" w:eastAsia="ar-SA"/>
        </w:rPr>
      </w:pPr>
    </w:p>
    <w:p w14:paraId="2FB96C3F" w14:textId="77777777" w:rsidR="00B246C2" w:rsidRPr="000D1FBE" w:rsidRDefault="00B246C2">
      <w:pPr>
        <w:pStyle w:val="Sarakstarindkopa1"/>
        <w:widowControl w:val="0"/>
        <w:ind w:left="0"/>
        <w:jc w:val="right"/>
        <w:rPr>
          <w:lang w:val="lv-LV" w:eastAsia="ar-SA"/>
        </w:rPr>
      </w:pPr>
    </w:p>
    <w:p w14:paraId="777A8A9E" w14:textId="77777777" w:rsidR="00B246C2" w:rsidRPr="000D1FBE" w:rsidRDefault="00B246C2">
      <w:pPr>
        <w:pStyle w:val="Sarakstarindkopa1"/>
        <w:widowControl w:val="0"/>
        <w:ind w:left="0"/>
        <w:jc w:val="right"/>
        <w:rPr>
          <w:lang w:val="lv-LV" w:eastAsia="ar-SA"/>
        </w:rPr>
      </w:pPr>
    </w:p>
    <w:p w14:paraId="3324D885" w14:textId="77777777" w:rsidR="00B246C2" w:rsidRPr="000D1FBE" w:rsidRDefault="00B246C2">
      <w:pPr>
        <w:pStyle w:val="Sarakstarindkopa1"/>
        <w:widowControl w:val="0"/>
        <w:ind w:left="0"/>
        <w:jc w:val="right"/>
        <w:rPr>
          <w:lang w:val="lv-LV" w:eastAsia="ar-SA"/>
        </w:rPr>
      </w:pPr>
    </w:p>
    <w:p w14:paraId="27932961" w14:textId="77777777" w:rsidR="00B246C2" w:rsidRPr="000D1FBE" w:rsidRDefault="00B246C2">
      <w:pPr>
        <w:pStyle w:val="Sarakstarindkopa1"/>
        <w:widowControl w:val="0"/>
        <w:ind w:left="0"/>
        <w:rPr>
          <w:lang w:val="lv-LV" w:eastAsia="ar-SA"/>
        </w:rPr>
      </w:pPr>
    </w:p>
    <w:p w14:paraId="53A73784" w14:textId="77777777" w:rsidR="00B246C2" w:rsidRPr="000D1FBE" w:rsidRDefault="009A5B8E">
      <w:pPr>
        <w:pStyle w:val="Sarakstarindkopa1"/>
        <w:widowControl w:val="0"/>
        <w:ind w:left="0"/>
        <w:jc w:val="right"/>
        <w:rPr>
          <w:b/>
          <w:bCs/>
          <w:lang w:val="lv-LV" w:eastAsia="ar-SA"/>
        </w:rPr>
      </w:pPr>
      <w:r w:rsidRPr="000D1FBE">
        <w:rPr>
          <w:b/>
          <w:bCs/>
          <w:lang w:val="lv-LV" w:eastAsia="ar-SA"/>
        </w:rPr>
        <w:t>5. pielikums</w:t>
      </w:r>
    </w:p>
    <w:p w14:paraId="5109B585" w14:textId="77777777" w:rsidR="00B246C2" w:rsidRPr="000D1FBE" w:rsidRDefault="009A5B8E">
      <w:pPr>
        <w:widowControl w:val="0"/>
        <w:jc w:val="right"/>
        <w:rPr>
          <w:rFonts w:eastAsia="Times New Roman"/>
          <w:szCs w:val="24"/>
        </w:rPr>
      </w:pPr>
      <w:bookmarkStart w:id="541" w:name="_Informācijas_veidlapa_par"/>
      <w:bookmarkStart w:id="542" w:name="_Toc69403597"/>
      <w:bookmarkStart w:id="543" w:name="_Toc69657213"/>
      <w:bookmarkStart w:id="544" w:name="_Toc69657440"/>
      <w:bookmarkStart w:id="545" w:name="_Hlk69382724"/>
      <w:bookmarkEnd w:id="541"/>
      <w:r w:rsidRPr="000D1FBE">
        <w:rPr>
          <w:rFonts w:eastAsia="Times New Roman"/>
          <w:szCs w:val="24"/>
        </w:rPr>
        <w:t xml:space="preserve">Atklāta konkursa </w:t>
      </w:r>
    </w:p>
    <w:p w14:paraId="7C857EBD" w14:textId="77777777" w:rsidR="00B246C2" w:rsidRPr="000D1FBE" w:rsidRDefault="009A5B8E">
      <w:pPr>
        <w:widowControl w:val="0"/>
        <w:jc w:val="right"/>
        <w:rPr>
          <w:szCs w:val="24"/>
        </w:rPr>
      </w:pPr>
      <w:r w:rsidRPr="000D1FBE">
        <w:rPr>
          <w:szCs w:val="24"/>
        </w:rPr>
        <w:t>“Būvprojekta “Ludzas pilsētas kapsētas</w:t>
      </w:r>
    </w:p>
    <w:p w14:paraId="285C072E" w14:textId="77777777" w:rsidR="00B246C2" w:rsidRPr="000D1FBE" w:rsidRDefault="009A5B8E">
      <w:pPr>
        <w:widowControl w:val="0"/>
        <w:jc w:val="right"/>
        <w:rPr>
          <w:szCs w:val="24"/>
        </w:rPr>
      </w:pPr>
      <w:r w:rsidRPr="000D1FBE">
        <w:rPr>
          <w:szCs w:val="24"/>
        </w:rPr>
        <w:t xml:space="preserve">paplašināšana” izstrāde un autoruzraudzība”” </w:t>
      </w:r>
    </w:p>
    <w:p w14:paraId="6D8C468D" w14:textId="531053EC"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bookmarkEnd w:id="542"/>
    <w:bookmarkEnd w:id="543"/>
    <w:bookmarkEnd w:id="544"/>
    <w:bookmarkEnd w:id="545"/>
    <w:p w14:paraId="397B7D11" w14:textId="77777777" w:rsidR="00B246C2" w:rsidRPr="000D1FBE" w:rsidRDefault="009A5B8E">
      <w:pPr>
        <w:pStyle w:val="Virsraksts11"/>
        <w:rPr>
          <w:sz w:val="24"/>
          <w:szCs w:val="24"/>
          <w:lang w:val="lv-LV"/>
        </w:rPr>
      </w:pPr>
      <w:r w:rsidRPr="000D1FBE">
        <w:rPr>
          <w:sz w:val="24"/>
          <w:szCs w:val="24"/>
          <w:lang w:val="lv-LV"/>
        </w:rPr>
        <w:t>Apakšuzņēmēja apliecinājums / Personas, uz kuras iespējām pretendents balstās, apliecinājums</w:t>
      </w:r>
    </w:p>
    <w:p w14:paraId="5179DA1A" w14:textId="77777777" w:rsidR="00B246C2" w:rsidRPr="000D1FBE" w:rsidRDefault="009A5B8E">
      <w:pPr>
        <w:widowControl w:val="0"/>
        <w:rPr>
          <w:i/>
          <w:iCs/>
          <w:color w:val="000099"/>
          <w:szCs w:val="24"/>
        </w:rPr>
      </w:pPr>
      <w:r w:rsidRPr="000D1FBE">
        <w:rPr>
          <w:i/>
          <w:iCs/>
          <w:color w:val="000099"/>
          <w:szCs w:val="24"/>
        </w:rPr>
        <w:t xml:space="preserve">Šo pielikumu Pretendents iesniedz tikai gadījumā, ja tas līguma izpildē plāno piesaistīt apakšuzņēmēju(-s), </w:t>
      </w:r>
      <w:r w:rsidRPr="000D1FBE">
        <w:rPr>
          <w:rFonts w:eastAsia="Times New Roman"/>
          <w:i/>
          <w:iCs/>
          <w:color w:val="000099"/>
          <w:szCs w:val="24"/>
        </w:rPr>
        <w:t xml:space="preserve">kura veicamo darbu / pakalpojumu vērtība ir vismaz 10 000 </w:t>
      </w:r>
      <w:proofErr w:type="spellStart"/>
      <w:r w:rsidRPr="000D1FBE">
        <w:rPr>
          <w:rFonts w:eastAsia="Times New Roman"/>
          <w:i/>
          <w:iCs/>
          <w:color w:val="000099"/>
          <w:szCs w:val="24"/>
        </w:rPr>
        <w:t>euro</w:t>
      </w:r>
      <w:proofErr w:type="spellEnd"/>
      <w:r w:rsidRPr="000D1FBE">
        <w:rPr>
          <w:rFonts w:eastAsia="Times New Roman"/>
          <w:i/>
          <w:iCs/>
          <w:color w:val="000099"/>
          <w:szCs w:val="24"/>
        </w:rPr>
        <w:t>,</w:t>
      </w:r>
      <w:r w:rsidRPr="000D1FBE">
        <w:rPr>
          <w:i/>
          <w:iCs/>
          <w:color w:val="000099"/>
          <w:szCs w:val="24"/>
        </w:rPr>
        <w:t xml:space="preserve"> vai/un balstās uz kādas personas spējām. </w:t>
      </w:r>
    </w:p>
    <w:p w14:paraId="4AB10AFC" w14:textId="77777777" w:rsidR="00B246C2" w:rsidRPr="000D1FBE" w:rsidRDefault="009A5B8E">
      <w:pPr>
        <w:widowControl w:val="0"/>
        <w:rPr>
          <w:rFonts w:eastAsia="Times New Roman"/>
          <w:i/>
          <w:iCs/>
          <w:color w:val="000099"/>
          <w:szCs w:val="24"/>
        </w:rPr>
      </w:pPr>
      <w:r w:rsidRPr="000D1FBE">
        <w:rPr>
          <w:rFonts w:eastAsia="Times New Roman"/>
          <w:i/>
          <w:iCs/>
          <w:color w:val="000099"/>
          <w:szCs w:val="24"/>
        </w:rPr>
        <w:t xml:space="preserve">Apliecinājumu aizpilda tikai tas apakšuzņēmējs, kura veicamo darbu / pakalpojumu vērtība ir vismaz 10 000 </w:t>
      </w:r>
      <w:proofErr w:type="spellStart"/>
      <w:r w:rsidRPr="000D1FBE">
        <w:rPr>
          <w:rFonts w:eastAsia="Times New Roman"/>
          <w:i/>
          <w:iCs/>
          <w:color w:val="000099"/>
          <w:szCs w:val="24"/>
        </w:rPr>
        <w:t>euro</w:t>
      </w:r>
      <w:proofErr w:type="spellEnd"/>
      <w:r w:rsidRPr="000D1FBE">
        <w:rPr>
          <w:rFonts w:eastAsia="Times New Roman"/>
          <w:i/>
          <w:iCs/>
          <w:color w:val="000099"/>
          <w:szCs w:val="24"/>
        </w:rPr>
        <w:t>, vai persona, uz kuras iespējām Pretendents balstās.</w:t>
      </w:r>
    </w:p>
    <w:p w14:paraId="04FF42D6" w14:textId="77777777" w:rsidR="00B246C2" w:rsidRPr="000D1FBE" w:rsidRDefault="00B246C2">
      <w:pPr>
        <w:widowControl w:val="0"/>
        <w:rPr>
          <w:rFonts w:eastAsia="Times New Roman"/>
          <w:szCs w:val="24"/>
        </w:rPr>
      </w:pPr>
    </w:p>
    <w:p w14:paraId="4FB3C4B0" w14:textId="77777777" w:rsidR="00B246C2" w:rsidRPr="000D1FBE" w:rsidRDefault="009A5B8E" w:rsidP="00A33638">
      <w:pPr>
        <w:widowControl w:val="0"/>
        <w:numPr>
          <w:ilvl w:val="0"/>
          <w:numId w:val="41"/>
        </w:numPr>
        <w:tabs>
          <w:tab w:val="left" w:pos="284"/>
        </w:tabs>
        <w:spacing w:after="120"/>
        <w:ind w:left="0" w:firstLine="0"/>
        <w:rPr>
          <w:rFonts w:eastAsia="Times New Roman"/>
          <w:szCs w:val="24"/>
          <w:lang w:eastAsia="lv-LV"/>
        </w:rPr>
      </w:pPr>
      <w:r w:rsidRPr="000D1FBE">
        <w:rPr>
          <w:rFonts w:eastAsia="Times New Roman"/>
          <w:szCs w:val="24"/>
          <w:lang w:eastAsia="lv-LV"/>
        </w:rPr>
        <w:t>Ar šo [</w:t>
      </w:r>
      <w:r w:rsidRPr="000D1FBE">
        <w:rPr>
          <w:rFonts w:eastAsia="Times New Roman"/>
          <w:i/>
          <w:iCs/>
          <w:szCs w:val="24"/>
          <w:shd w:val="clear" w:color="auto" w:fill="D9D9D9"/>
          <w:lang w:eastAsia="lv-LV"/>
        </w:rPr>
        <w:t>A</w:t>
      </w:r>
      <w:r w:rsidRPr="000D1FBE">
        <w:rPr>
          <w:i/>
          <w:szCs w:val="24"/>
          <w:shd w:val="clear" w:color="auto" w:fill="D9D9D9"/>
        </w:rPr>
        <w:t>pakšuzņēmēja / persona, uz kuras iespējām pretendents balstās, nosaukums, reģistrācijas numurs</w:t>
      </w:r>
      <w:r w:rsidRPr="000D1FBE">
        <w:rPr>
          <w:iCs/>
          <w:szCs w:val="24"/>
        </w:rPr>
        <w:t>] apliecina, ka</w:t>
      </w:r>
      <w:r w:rsidRPr="000D1FBE">
        <w:rPr>
          <w:rFonts w:eastAsia="Times New Roman"/>
          <w:szCs w:val="24"/>
          <w:lang w:eastAsia="lv-LV"/>
        </w:rPr>
        <w:t>:</w:t>
      </w:r>
    </w:p>
    <w:p w14:paraId="3E8D6F93" w14:textId="67B44B34" w:rsidR="00B246C2" w:rsidRPr="000D1FBE" w:rsidRDefault="009A5B8E" w:rsidP="00A33638">
      <w:pPr>
        <w:numPr>
          <w:ilvl w:val="0"/>
          <w:numId w:val="42"/>
        </w:numPr>
        <w:tabs>
          <w:tab w:val="left" w:pos="567"/>
        </w:tabs>
        <w:spacing w:before="120" w:after="120"/>
        <w:ind w:left="284" w:firstLine="0"/>
        <w:rPr>
          <w:rFonts w:eastAsia="Times New Roman"/>
          <w:b/>
          <w:bCs/>
          <w:szCs w:val="24"/>
        </w:rPr>
      </w:pPr>
      <w:r w:rsidRPr="000D1FBE">
        <w:rPr>
          <w:szCs w:val="24"/>
          <w:lang w:eastAsia="lv-LV"/>
        </w:rPr>
        <w:t>ir informēts par to, ka [</w:t>
      </w:r>
      <w:r w:rsidRPr="000D1FBE">
        <w:rPr>
          <w:i/>
          <w:szCs w:val="24"/>
          <w:shd w:val="clear" w:color="auto" w:fill="D9D9D9"/>
        </w:rPr>
        <w:t>Pretendents, tā nosaukums, reģistrācijas numurs</w:t>
      </w:r>
      <w:r w:rsidRPr="000D1FBE">
        <w:rPr>
          <w:szCs w:val="24"/>
          <w:lang w:eastAsia="lv-LV"/>
        </w:rPr>
        <w:t xml:space="preserve">] (turpmāk – Pretendents) iesniegs piedāvājumu Ludzas novada pašvaldības, reģistrācijas numurs 90000017453, Raiņa ielā 16, Ludzā, Ludzas novads, organizētā atklāta konkursa </w:t>
      </w:r>
      <w:r w:rsidRPr="000D1FBE">
        <w:rPr>
          <w:rFonts w:eastAsia="Arial Unicode MS"/>
          <w:bCs/>
          <w:color w:val="000000"/>
          <w:szCs w:val="24"/>
          <w:lang w:eastAsia="lv-LV" w:bidi="lv-LV"/>
        </w:rPr>
        <w:t>“</w:t>
      </w:r>
      <w:r w:rsidRPr="000D1FBE">
        <w:rPr>
          <w:b/>
          <w:bCs/>
          <w:szCs w:val="24"/>
        </w:rPr>
        <w:t xml:space="preserve">Būvprojekta “Ludzas pilsētas kapsētas paplašināšana” izstrāde un autoruzraudzība”” </w:t>
      </w:r>
      <w:r w:rsidRPr="000D1FBE">
        <w:rPr>
          <w:szCs w:val="24"/>
        </w:rPr>
        <w:t>(Nr. </w:t>
      </w:r>
      <w:r w:rsidRPr="000D1FBE">
        <w:rPr>
          <w:bCs/>
          <w:szCs w:val="24"/>
          <w:lang w:eastAsia="lv-LV"/>
        </w:rPr>
        <w:t>LNP 2026/</w:t>
      </w:r>
      <w:r w:rsidR="000F627F">
        <w:rPr>
          <w:bCs/>
          <w:szCs w:val="24"/>
          <w:lang w:eastAsia="lv-LV"/>
        </w:rPr>
        <w:t>68</w:t>
      </w:r>
      <w:r w:rsidRPr="000D1FBE">
        <w:rPr>
          <w:bCs/>
          <w:szCs w:val="24"/>
          <w:lang w:eastAsia="lv-LV"/>
        </w:rPr>
        <w:t>)</w:t>
      </w:r>
      <w:r w:rsidRPr="000D1FBE">
        <w:rPr>
          <w:color w:val="000000"/>
          <w:szCs w:val="24"/>
          <w:lang w:eastAsia="ru-RU"/>
        </w:rPr>
        <w:t>,</w:t>
      </w:r>
      <w:r w:rsidRPr="000D1FBE">
        <w:rPr>
          <w:szCs w:val="24"/>
        </w:rPr>
        <w:t xml:space="preserve"> </w:t>
      </w:r>
      <w:r w:rsidRPr="000D1FBE">
        <w:rPr>
          <w:color w:val="000000"/>
          <w:szCs w:val="24"/>
          <w:lang w:eastAsia="lv-LV"/>
        </w:rPr>
        <w:t>ietvaros</w:t>
      </w:r>
      <w:r w:rsidRPr="000D1FBE">
        <w:rPr>
          <w:szCs w:val="24"/>
          <w:lang w:eastAsia="lv-LV"/>
        </w:rPr>
        <w:t>;</w:t>
      </w:r>
    </w:p>
    <w:p w14:paraId="52FE39DC" w14:textId="77A967A4" w:rsidR="00B246C2" w:rsidRPr="000D1FBE" w:rsidRDefault="009A5B8E" w:rsidP="00A33638">
      <w:pPr>
        <w:pStyle w:val="Sarakstarindkopa1"/>
        <w:widowControl w:val="0"/>
        <w:numPr>
          <w:ilvl w:val="0"/>
          <w:numId w:val="42"/>
        </w:numPr>
        <w:spacing w:before="120" w:after="120"/>
        <w:ind w:left="284" w:firstLine="0"/>
        <w:contextualSpacing/>
        <w:rPr>
          <w:iCs/>
          <w:lang w:val="lv-LV" w:eastAsia="ru-RU"/>
        </w:rPr>
      </w:pPr>
      <w:r w:rsidRPr="000D1FBE">
        <w:rPr>
          <w:lang w:val="lv-LV" w:eastAsia="ru-RU"/>
        </w:rPr>
        <w:t xml:space="preserve">piekrīt piedalīties atklāta konkursā </w:t>
      </w:r>
      <w:r w:rsidRPr="000D1FBE">
        <w:rPr>
          <w:b/>
          <w:bCs/>
          <w:lang w:val="lv-LV"/>
        </w:rPr>
        <w:t>“Būvprojekta “Ludzas pilsētas kapsētas paplašināšana” izstrāde un autoruzraudzība””</w:t>
      </w:r>
      <w:r w:rsidRPr="000D1FBE">
        <w:rPr>
          <w:lang w:val="lv-LV"/>
        </w:rPr>
        <w:t xml:space="preserve">, (iepirkuma identifikācijas numurs – </w:t>
      </w:r>
      <w:r w:rsidRPr="000D1FBE">
        <w:rPr>
          <w:b/>
          <w:lang w:val="lv-LV" w:eastAsia="lv-LV"/>
        </w:rPr>
        <w:t>LNP 2026/</w:t>
      </w:r>
      <w:r w:rsidR="000F627F">
        <w:rPr>
          <w:b/>
          <w:lang w:val="lv-LV" w:eastAsia="lv-LV"/>
        </w:rPr>
        <w:t>68</w:t>
      </w:r>
      <w:r w:rsidRPr="000D1FBE">
        <w:rPr>
          <w:bCs/>
          <w:color w:val="000000"/>
          <w:lang w:val="lv-LV"/>
        </w:rPr>
        <w:t>)</w:t>
      </w:r>
      <w:r w:rsidRPr="000D1FBE">
        <w:rPr>
          <w:lang w:val="lv-LV" w:eastAsia="ru-RU"/>
        </w:rPr>
        <w:t>, [</w:t>
      </w:r>
      <w:r w:rsidRPr="000D1FBE">
        <w:rPr>
          <w:i/>
          <w:iCs/>
          <w:shd w:val="clear" w:color="auto" w:fill="D9D9D9"/>
          <w:lang w:val="lv-LV" w:eastAsia="ru-RU"/>
        </w:rPr>
        <w:t>Pretendenta nosaukums</w:t>
      </w:r>
      <w:r w:rsidRPr="000D1FBE">
        <w:rPr>
          <w:lang w:val="lv-LV" w:eastAsia="ru-RU"/>
        </w:rPr>
        <w:t xml:space="preserve">] iesniegtā Piedāvājuma ietvaros; </w:t>
      </w:r>
    </w:p>
    <w:p w14:paraId="7DFE967E" w14:textId="77777777" w:rsidR="00B246C2" w:rsidRPr="000D1FBE" w:rsidRDefault="009A5B8E" w:rsidP="00A33638">
      <w:pPr>
        <w:widowControl w:val="0"/>
        <w:numPr>
          <w:ilvl w:val="0"/>
          <w:numId w:val="42"/>
        </w:numPr>
        <w:tabs>
          <w:tab w:val="left" w:pos="426"/>
          <w:tab w:val="left" w:pos="567"/>
        </w:tabs>
        <w:spacing w:before="120" w:after="120"/>
        <w:ind w:left="284" w:firstLine="0"/>
        <w:rPr>
          <w:rFonts w:eastAsia="Arial Unicode MS"/>
          <w:color w:val="000000"/>
          <w:szCs w:val="24"/>
          <w:lang w:eastAsia="lv-LV" w:bidi="lv-LV"/>
        </w:rPr>
      </w:pPr>
      <w:r w:rsidRPr="000D1FBE">
        <w:rPr>
          <w:rFonts w:eastAsia="Times New Roman"/>
          <w:szCs w:val="24"/>
          <w:lang w:eastAsia="lv-LV"/>
        </w:rPr>
        <w:t xml:space="preserve">gadījumā, ja ar Pretendentu tiks noslēgts iepirkuma līgums, apņemas sniegt šādus  pakalpojumus: </w:t>
      </w:r>
    </w:p>
    <w:p w14:paraId="2AE05D5B" w14:textId="77777777" w:rsidR="00B246C2" w:rsidRPr="000D1FBE" w:rsidRDefault="009A5B8E">
      <w:pPr>
        <w:widowControl w:val="0"/>
        <w:tabs>
          <w:tab w:val="left" w:pos="567"/>
        </w:tabs>
        <w:spacing w:before="120" w:after="120"/>
        <w:ind w:left="284"/>
        <w:rPr>
          <w:rFonts w:eastAsia="Times New Roman"/>
          <w:szCs w:val="24"/>
          <w:lang w:eastAsia="lv-LV"/>
        </w:rPr>
      </w:pPr>
      <w:r w:rsidRPr="000D1FBE">
        <w:rPr>
          <w:iCs/>
          <w:szCs w:val="24"/>
        </w:rPr>
        <w:t>[</w:t>
      </w:r>
      <w:r w:rsidRPr="000D1FBE">
        <w:rPr>
          <w:i/>
          <w:szCs w:val="24"/>
          <w:shd w:val="clear" w:color="auto" w:fill="D9D9D9"/>
        </w:rPr>
        <w:t>īss pakalpojuma apraksts atbilstoši Apakšuzņēmējam nododamo darbu sarakstā norādītajam un summa EUR, bez PVN, kādā apmērā pakalpojumi tiek nodoti</w:t>
      </w:r>
      <w:r w:rsidRPr="000D1FBE">
        <w:rPr>
          <w:rFonts w:eastAsia="Times New Roman"/>
          <w:szCs w:val="24"/>
          <w:lang w:eastAsia="lv-LV"/>
        </w:rPr>
        <w:t xml:space="preserve">] </w:t>
      </w:r>
    </w:p>
    <w:p w14:paraId="7C6A3004" w14:textId="77777777" w:rsidR="00B246C2" w:rsidRPr="000D1FBE" w:rsidRDefault="009A5B8E" w:rsidP="00A33638">
      <w:pPr>
        <w:widowControl w:val="0"/>
        <w:numPr>
          <w:ilvl w:val="0"/>
          <w:numId w:val="42"/>
        </w:numPr>
        <w:tabs>
          <w:tab w:val="left" w:pos="567"/>
          <w:tab w:val="left" w:pos="720"/>
        </w:tabs>
        <w:spacing w:before="120" w:after="120"/>
        <w:ind w:left="284" w:firstLine="0"/>
        <w:rPr>
          <w:rFonts w:eastAsia="Times New Roman"/>
          <w:szCs w:val="24"/>
          <w:lang w:eastAsia="lv-LV"/>
        </w:rPr>
      </w:pPr>
      <w:r w:rsidRPr="000D1FBE">
        <w:rPr>
          <w:rFonts w:eastAsia="Times New Roman"/>
          <w:szCs w:val="24"/>
          <w:lang w:eastAsia="lv-LV"/>
        </w:rPr>
        <w:t>uz [</w:t>
      </w:r>
      <w:r w:rsidRPr="000D1FBE">
        <w:rPr>
          <w:rFonts w:eastAsia="Times New Roman"/>
          <w:i/>
          <w:szCs w:val="24"/>
          <w:shd w:val="clear" w:color="auto" w:fill="D9D9D9"/>
          <w:lang w:eastAsia="lv-LV"/>
        </w:rPr>
        <w:t>apakšuzņēmēja /</w:t>
      </w:r>
      <w:r w:rsidRPr="000D1FBE">
        <w:rPr>
          <w:i/>
          <w:szCs w:val="24"/>
          <w:shd w:val="clear" w:color="auto" w:fill="D9D9D9"/>
        </w:rPr>
        <w:t xml:space="preserve"> personas, uz kuras iespējam pretendents balstās, nosaukums</w:t>
      </w:r>
      <w:r w:rsidRPr="000D1FBE">
        <w:rPr>
          <w:rFonts w:eastAsia="Times New Roman"/>
          <w:szCs w:val="24"/>
          <w:lang w:eastAsia="lv-LV"/>
        </w:rPr>
        <w:t xml:space="preserve">] nav attiecināmi Publisko iepirkumu likumā minētie izslēgšanas nosacījumi.  </w:t>
      </w:r>
    </w:p>
    <w:p w14:paraId="10C0FFFE" w14:textId="77777777" w:rsidR="00B246C2" w:rsidRPr="000D1FBE" w:rsidRDefault="009A5B8E" w:rsidP="00A33638">
      <w:pPr>
        <w:numPr>
          <w:ilvl w:val="0"/>
          <w:numId w:val="41"/>
        </w:numPr>
        <w:shd w:val="clear" w:color="auto" w:fill="FFFFFF"/>
        <w:tabs>
          <w:tab w:val="left" w:pos="284"/>
        </w:tabs>
        <w:ind w:left="0" w:firstLine="0"/>
        <w:rPr>
          <w:rFonts w:eastAsia="Times New Roman"/>
          <w:szCs w:val="24"/>
          <w:lang w:eastAsia="lv-LV"/>
        </w:rPr>
      </w:pPr>
      <w:r w:rsidRPr="000D1FBE">
        <w:rPr>
          <w:rFonts w:eastAsia="Times New Roman"/>
          <w:szCs w:val="24"/>
          <w:lang w:eastAsia="lv-LV"/>
        </w:rPr>
        <w:t xml:space="preserve">Pretendentam nododamo speciālistu apraksts </w:t>
      </w:r>
      <w:r w:rsidRPr="000D1FBE">
        <w:rPr>
          <w:rFonts w:eastAsia="Times New Roman"/>
          <w:bCs/>
          <w:i/>
          <w:iCs/>
          <w:szCs w:val="24"/>
          <w:lang w:eastAsia="lv-LV"/>
        </w:rPr>
        <w:t>(</w:t>
      </w:r>
      <w:r w:rsidRPr="000D1FBE">
        <w:rPr>
          <w:rFonts w:eastAsia="Times New Roman"/>
          <w:bCs/>
          <w:i/>
          <w:iCs/>
          <w:color w:val="000099"/>
          <w:szCs w:val="24"/>
          <w:lang w:eastAsia="lv-LV"/>
        </w:rPr>
        <w:t>jāaizpilda gadījumā, ja nodod speciālistu / -</w:t>
      </w:r>
      <w:proofErr w:type="spellStart"/>
      <w:r w:rsidRPr="000D1FBE">
        <w:rPr>
          <w:rFonts w:eastAsia="Times New Roman"/>
          <w:bCs/>
          <w:i/>
          <w:iCs/>
          <w:color w:val="000099"/>
          <w:szCs w:val="24"/>
          <w:lang w:eastAsia="lv-LV"/>
        </w:rPr>
        <w:t>us</w:t>
      </w:r>
      <w:proofErr w:type="spellEnd"/>
      <w:r w:rsidRPr="000D1FBE">
        <w:rPr>
          <w:rFonts w:eastAsia="Times New Roman"/>
          <w:bCs/>
          <w:i/>
          <w:iCs/>
          <w:szCs w:val="24"/>
          <w:lang w:eastAsia="lv-LV"/>
        </w:rPr>
        <w:t>)</w:t>
      </w:r>
      <w:r w:rsidRPr="000D1FBE">
        <w:rPr>
          <w:rFonts w:eastAsia="Times New Roman"/>
          <w:szCs w:val="24"/>
          <w:lang w:eastAsia="lv-LV"/>
        </w:rPr>
        <w:t>:</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29"/>
        <w:gridCol w:w="2023"/>
        <w:gridCol w:w="1742"/>
        <w:gridCol w:w="1683"/>
      </w:tblGrid>
      <w:tr w:rsidR="00B246C2" w:rsidRPr="000D1FBE" w14:paraId="31C5D5DD" w14:textId="77777777">
        <w:trPr>
          <w:trHeight w:val="868"/>
        </w:trPr>
        <w:tc>
          <w:tcPr>
            <w:tcW w:w="3629" w:type="dxa"/>
            <w:tcBorders>
              <w:top w:val="single" w:sz="4" w:space="0" w:color="auto"/>
              <w:left w:val="single" w:sz="4" w:space="0" w:color="auto"/>
              <w:bottom w:val="single" w:sz="4" w:space="0" w:color="auto"/>
              <w:right w:val="single" w:sz="4" w:space="0" w:color="auto"/>
            </w:tcBorders>
            <w:shd w:val="clear" w:color="auto" w:fill="F2F2F2"/>
            <w:vAlign w:val="center"/>
          </w:tcPr>
          <w:p w14:paraId="57297489" w14:textId="77777777" w:rsidR="00B246C2" w:rsidRPr="000D1FBE" w:rsidRDefault="009A5B8E">
            <w:pPr>
              <w:jc w:val="center"/>
              <w:rPr>
                <w:rFonts w:eastAsia="Times New Roman"/>
                <w:b/>
                <w:color w:val="000000"/>
                <w:szCs w:val="24"/>
              </w:rPr>
            </w:pPr>
            <w:r w:rsidRPr="000D1FBE">
              <w:rPr>
                <w:rFonts w:eastAsia="Times New Roman"/>
                <w:b/>
                <w:color w:val="000000"/>
                <w:szCs w:val="24"/>
              </w:rPr>
              <w:t>Vārds, Uzvārds</w:t>
            </w:r>
          </w:p>
        </w:tc>
        <w:tc>
          <w:tcPr>
            <w:tcW w:w="2023" w:type="dxa"/>
            <w:tcBorders>
              <w:top w:val="single" w:sz="4" w:space="0" w:color="auto"/>
              <w:left w:val="single" w:sz="4" w:space="0" w:color="auto"/>
              <w:bottom w:val="single" w:sz="4" w:space="0" w:color="auto"/>
              <w:right w:val="single" w:sz="4" w:space="0" w:color="auto"/>
            </w:tcBorders>
            <w:shd w:val="clear" w:color="auto" w:fill="F2F2F2"/>
            <w:vAlign w:val="center"/>
          </w:tcPr>
          <w:p w14:paraId="6C688DA0" w14:textId="77777777" w:rsidR="00B246C2" w:rsidRPr="000D1FBE" w:rsidRDefault="009A5B8E">
            <w:pPr>
              <w:jc w:val="center"/>
              <w:rPr>
                <w:rFonts w:eastAsia="Times New Roman"/>
                <w:b/>
                <w:color w:val="000000"/>
                <w:szCs w:val="24"/>
              </w:rPr>
            </w:pPr>
            <w:r w:rsidRPr="000D1FBE">
              <w:rPr>
                <w:rFonts w:eastAsia="Times New Roman"/>
                <w:b/>
                <w:color w:val="000000"/>
                <w:szCs w:val="24"/>
              </w:rPr>
              <w:t>Amata nosaukums</w:t>
            </w:r>
          </w:p>
          <w:p w14:paraId="020E1583" w14:textId="77777777" w:rsidR="00B246C2" w:rsidRPr="000D1FBE" w:rsidRDefault="009A5B8E">
            <w:pPr>
              <w:jc w:val="center"/>
              <w:rPr>
                <w:rFonts w:eastAsia="Times New Roman"/>
                <w:b/>
                <w:color w:val="000000"/>
                <w:szCs w:val="24"/>
              </w:rPr>
            </w:pPr>
            <w:r w:rsidRPr="000D1FBE">
              <w:rPr>
                <w:rFonts w:eastAsia="Times New Roman"/>
                <w:b/>
                <w:color w:val="000000"/>
                <w:szCs w:val="24"/>
              </w:rPr>
              <w:t>līguma izpildē</w:t>
            </w:r>
          </w:p>
        </w:tc>
        <w:tc>
          <w:tcPr>
            <w:tcW w:w="1742" w:type="dxa"/>
            <w:tcBorders>
              <w:top w:val="single" w:sz="4" w:space="0" w:color="auto"/>
              <w:left w:val="single" w:sz="4" w:space="0" w:color="auto"/>
              <w:bottom w:val="single" w:sz="4" w:space="0" w:color="auto"/>
              <w:right w:val="single" w:sz="4" w:space="0" w:color="auto"/>
            </w:tcBorders>
            <w:shd w:val="clear" w:color="auto" w:fill="F2F2F2"/>
          </w:tcPr>
          <w:p w14:paraId="715BE2BB" w14:textId="77777777" w:rsidR="00B246C2" w:rsidRPr="000D1FBE" w:rsidRDefault="009A5B8E">
            <w:pPr>
              <w:jc w:val="center"/>
              <w:rPr>
                <w:rFonts w:eastAsia="Times New Roman"/>
                <w:b/>
                <w:color w:val="000000"/>
                <w:szCs w:val="24"/>
              </w:rPr>
            </w:pPr>
            <w:r w:rsidRPr="000D1FBE">
              <w:rPr>
                <w:rFonts w:eastAsia="Times New Roman"/>
                <w:b/>
                <w:color w:val="000000"/>
                <w:szCs w:val="24"/>
              </w:rPr>
              <w:t xml:space="preserve">Speciālista sertifikāta </w:t>
            </w:r>
          </w:p>
          <w:p w14:paraId="6D161D37" w14:textId="77777777" w:rsidR="00B246C2" w:rsidRPr="000D1FBE" w:rsidRDefault="009A5B8E">
            <w:pPr>
              <w:jc w:val="center"/>
              <w:rPr>
                <w:rFonts w:eastAsia="Times New Roman"/>
                <w:b/>
                <w:color w:val="000000"/>
                <w:szCs w:val="24"/>
              </w:rPr>
            </w:pPr>
            <w:r w:rsidRPr="000D1FBE">
              <w:rPr>
                <w:rFonts w:eastAsia="Times New Roman"/>
                <w:b/>
                <w:color w:val="000000"/>
                <w:szCs w:val="24"/>
              </w:rPr>
              <w:t>numurs</w:t>
            </w:r>
          </w:p>
        </w:tc>
        <w:tc>
          <w:tcPr>
            <w:tcW w:w="1683" w:type="dxa"/>
            <w:tcBorders>
              <w:top w:val="single" w:sz="4" w:space="0" w:color="auto"/>
              <w:left w:val="single" w:sz="4" w:space="0" w:color="auto"/>
              <w:bottom w:val="single" w:sz="4" w:space="0" w:color="auto"/>
              <w:right w:val="single" w:sz="4" w:space="0" w:color="auto"/>
            </w:tcBorders>
            <w:shd w:val="clear" w:color="auto" w:fill="F2F2F2"/>
          </w:tcPr>
          <w:p w14:paraId="046BAC83" w14:textId="77777777" w:rsidR="00B246C2" w:rsidRPr="000D1FBE" w:rsidRDefault="009A5B8E">
            <w:pPr>
              <w:jc w:val="center"/>
              <w:rPr>
                <w:rFonts w:eastAsia="Times New Roman"/>
                <w:b/>
                <w:color w:val="000000"/>
                <w:szCs w:val="24"/>
              </w:rPr>
            </w:pPr>
            <w:r w:rsidRPr="000D1FBE">
              <w:rPr>
                <w:rFonts w:eastAsia="Times New Roman"/>
                <w:b/>
                <w:color w:val="000000"/>
                <w:szCs w:val="24"/>
              </w:rPr>
              <w:t>Speciālista kontakttālrunis</w:t>
            </w:r>
          </w:p>
        </w:tc>
      </w:tr>
      <w:tr w:rsidR="00B246C2" w:rsidRPr="000D1FBE" w14:paraId="3B25B7C1" w14:textId="77777777">
        <w:trPr>
          <w:trHeight w:val="284"/>
        </w:trPr>
        <w:tc>
          <w:tcPr>
            <w:tcW w:w="3629" w:type="dxa"/>
            <w:tcBorders>
              <w:top w:val="single" w:sz="4" w:space="0" w:color="auto"/>
              <w:left w:val="single" w:sz="4" w:space="0" w:color="auto"/>
              <w:bottom w:val="single" w:sz="4" w:space="0" w:color="auto"/>
              <w:right w:val="single" w:sz="4" w:space="0" w:color="auto"/>
            </w:tcBorders>
          </w:tcPr>
          <w:p w14:paraId="0DAA4293" w14:textId="77777777" w:rsidR="00B246C2" w:rsidRPr="000D1FBE" w:rsidRDefault="00B246C2">
            <w:pPr>
              <w:rPr>
                <w:rFonts w:eastAsia="Times New Roman"/>
                <w:bCs/>
                <w:color w:val="000000"/>
                <w:szCs w:val="24"/>
              </w:rPr>
            </w:pPr>
          </w:p>
        </w:tc>
        <w:tc>
          <w:tcPr>
            <w:tcW w:w="2023" w:type="dxa"/>
            <w:tcBorders>
              <w:top w:val="single" w:sz="4" w:space="0" w:color="auto"/>
              <w:left w:val="single" w:sz="4" w:space="0" w:color="auto"/>
              <w:bottom w:val="single" w:sz="4" w:space="0" w:color="auto"/>
              <w:right w:val="single" w:sz="4" w:space="0" w:color="auto"/>
            </w:tcBorders>
          </w:tcPr>
          <w:p w14:paraId="57C8B939" w14:textId="77777777" w:rsidR="00B246C2" w:rsidRPr="000D1FBE" w:rsidRDefault="00B246C2">
            <w:pPr>
              <w:jc w:val="center"/>
              <w:rPr>
                <w:rFonts w:eastAsia="Times New Roman"/>
                <w:bCs/>
                <w:color w:val="000000"/>
                <w:szCs w:val="24"/>
              </w:rPr>
            </w:pPr>
          </w:p>
        </w:tc>
        <w:tc>
          <w:tcPr>
            <w:tcW w:w="1742" w:type="dxa"/>
            <w:tcBorders>
              <w:top w:val="single" w:sz="4" w:space="0" w:color="auto"/>
              <w:left w:val="single" w:sz="4" w:space="0" w:color="auto"/>
              <w:bottom w:val="single" w:sz="4" w:space="0" w:color="auto"/>
              <w:right w:val="single" w:sz="4" w:space="0" w:color="auto"/>
            </w:tcBorders>
          </w:tcPr>
          <w:p w14:paraId="4A76A5E9" w14:textId="77777777" w:rsidR="00B246C2" w:rsidRPr="000D1FBE" w:rsidRDefault="00B246C2">
            <w:pPr>
              <w:rPr>
                <w:rFonts w:eastAsia="Times New Roman"/>
                <w:bCs/>
                <w:color w:val="000000"/>
                <w:szCs w:val="24"/>
              </w:rPr>
            </w:pPr>
          </w:p>
        </w:tc>
        <w:tc>
          <w:tcPr>
            <w:tcW w:w="1683" w:type="dxa"/>
            <w:tcBorders>
              <w:top w:val="single" w:sz="4" w:space="0" w:color="auto"/>
              <w:left w:val="single" w:sz="4" w:space="0" w:color="auto"/>
              <w:bottom w:val="single" w:sz="4" w:space="0" w:color="auto"/>
              <w:right w:val="single" w:sz="4" w:space="0" w:color="auto"/>
            </w:tcBorders>
          </w:tcPr>
          <w:p w14:paraId="44C7AC31" w14:textId="77777777" w:rsidR="00B246C2" w:rsidRPr="000D1FBE" w:rsidRDefault="00B246C2">
            <w:pPr>
              <w:rPr>
                <w:rFonts w:eastAsia="Times New Roman"/>
                <w:bCs/>
                <w:color w:val="000000"/>
                <w:szCs w:val="24"/>
              </w:rPr>
            </w:pPr>
          </w:p>
        </w:tc>
      </w:tr>
      <w:tr w:rsidR="00B246C2" w:rsidRPr="000D1FBE" w14:paraId="22277BFE" w14:textId="77777777">
        <w:trPr>
          <w:trHeight w:val="284"/>
        </w:trPr>
        <w:tc>
          <w:tcPr>
            <w:tcW w:w="3629" w:type="dxa"/>
            <w:tcBorders>
              <w:top w:val="single" w:sz="4" w:space="0" w:color="auto"/>
              <w:left w:val="single" w:sz="4" w:space="0" w:color="auto"/>
              <w:bottom w:val="single" w:sz="4" w:space="0" w:color="auto"/>
              <w:right w:val="single" w:sz="4" w:space="0" w:color="auto"/>
            </w:tcBorders>
          </w:tcPr>
          <w:p w14:paraId="31074CCB" w14:textId="77777777" w:rsidR="00B246C2" w:rsidRPr="000D1FBE" w:rsidRDefault="00B246C2">
            <w:pPr>
              <w:rPr>
                <w:rFonts w:eastAsia="Times New Roman"/>
                <w:bCs/>
                <w:color w:val="000000"/>
                <w:szCs w:val="24"/>
              </w:rPr>
            </w:pPr>
          </w:p>
        </w:tc>
        <w:tc>
          <w:tcPr>
            <w:tcW w:w="2023" w:type="dxa"/>
            <w:tcBorders>
              <w:top w:val="single" w:sz="4" w:space="0" w:color="auto"/>
              <w:left w:val="single" w:sz="4" w:space="0" w:color="auto"/>
              <w:bottom w:val="single" w:sz="4" w:space="0" w:color="auto"/>
              <w:right w:val="single" w:sz="4" w:space="0" w:color="auto"/>
            </w:tcBorders>
          </w:tcPr>
          <w:p w14:paraId="0019CDE2" w14:textId="77777777" w:rsidR="00B246C2" w:rsidRPr="000D1FBE" w:rsidRDefault="00B246C2">
            <w:pPr>
              <w:jc w:val="center"/>
              <w:rPr>
                <w:rFonts w:eastAsia="Times New Roman"/>
                <w:bCs/>
                <w:color w:val="000000"/>
                <w:szCs w:val="24"/>
              </w:rPr>
            </w:pPr>
          </w:p>
        </w:tc>
        <w:tc>
          <w:tcPr>
            <w:tcW w:w="1742" w:type="dxa"/>
            <w:tcBorders>
              <w:top w:val="single" w:sz="4" w:space="0" w:color="auto"/>
              <w:left w:val="single" w:sz="4" w:space="0" w:color="auto"/>
              <w:bottom w:val="single" w:sz="4" w:space="0" w:color="auto"/>
              <w:right w:val="single" w:sz="4" w:space="0" w:color="auto"/>
            </w:tcBorders>
          </w:tcPr>
          <w:p w14:paraId="78FC0B2C" w14:textId="77777777" w:rsidR="00B246C2" w:rsidRPr="000D1FBE" w:rsidRDefault="00B246C2">
            <w:pPr>
              <w:rPr>
                <w:rFonts w:eastAsia="Times New Roman"/>
                <w:bCs/>
                <w:color w:val="000000"/>
                <w:szCs w:val="24"/>
              </w:rPr>
            </w:pPr>
          </w:p>
        </w:tc>
        <w:tc>
          <w:tcPr>
            <w:tcW w:w="1683" w:type="dxa"/>
            <w:tcBorders>
              <w:top w:val="single" w:sz="4" w:space="0" w:color="auto"/>
              <w:left w:val="single" w:sz="4" w:space="0" w:color="auto"/>
              <w:bottom w:val="single" w:sz="4" w:space="0" w:color="auto"/>
              <w:right w:val="single" w:sz="4" w:space="0" w:color="auto"/>
            </w:tcBorders>
          </w:tcPr>
          <w:p w14:paraId="7845A067" w14:textId="77777777" w:rsidR="00B246C2" w:rsidRPr="000D1FBE" w:rsidRDefault="00B246C2">
            <w:pPr>
              <w:rPr>
                <w:rFonts w:eastAsia="Times New Roman"/>
                <w:bCs/>
                <w:color w:val="000000"/>
                <w:szCs w:val="24"/>
              </w:rPr>
            </w:pPr>
          </w:p>
        </w:tc>
      </w:tr>
    </w:tbl>
    <w:p w14:paraId="5FCC7A64" w14:textId="77777777" w:rsidR="00B246C2" w:rsidRPr="000D1FBE" w:rsidRDefault="00B246C2">
      <w:pPr>
        <w:widowControl w:val="0"/>
        <w:rPr>
          <w:rFonts w:eastAsia="Times New Roman"/>
          <w:szCs w:val="24"/>
          <w:lang w:eastAsia="lv-LV"/>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566"/>
      </w:tblGrid>
      <w:tr w:rsidR="00B246C2" w:rsidRPr="000D1FBE" w14:paraId="53796E08"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4280343B"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566" w:type="dxa"/>
            <w:tcBorders>
              <w:top w:val="single" w:sz="4" w:space="0" w:color="auto"/>
              <w:left w:val="single" w:sz="4" w:space="0" w:color="auto"/>
              <w:bottom w:val="single" w:sz="4" w:space="0" w:color="auto"/>
              <w:right w:val="single" w:sz="4" w:space="0" w:color="auto"/>
            </w:tcBorders>
          </w:tcPr>
          <w:p w14:paraId="4B60967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4C0ACCC0"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47F0D15"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4925D936"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60E7D4EA"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555DBD50"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566" w:type="dxa"/>
            <w:tcBorders>
              <w:top w:val="single" w:sz="4" w:space="0" w:color="auto"/>
              <w:left w:val="single" w:sz="4" w:space="0" w:color="auto"/>
              <w:bottom w:val="single" w:sz="4" w:space="0" w:color="auto"/>
              <w:right w:val="single" w:sz="4" w:space="0" w:color="auto"/>
            </w:tcBorders>
          </w:tcPr>
          <w:p w14:paraId="08347E8E" w14:textId="77777777" w:rsidR="00B246C2" w:rsidRPr="000D1FBE" w:rsidRDefault="00B246C2">
            <w:pPr>
              <w:widowControl w:val="0"/>
              <w:spacing w:line="256" w:lineRule="auto"/>
              <w:rPr>
                <w:rFonts w:eastAsia="Times New Roman"/>
                <w:szCs w:val="24"/>
                <w:lang w:eastAsia="lv-LV"/>
              </w:rPr>
            </w:pPr>
          </w:p>
        </w:tc>
      </w:tr>
    </w:tbl>
    <w:p w14:paraId="38E01237"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7278F77" w14:textId="77777777" w:rsidR="00B246C2" w:rsidRPr="000D1FBE" w:rsidRDefault="009A5B8E">
      <w:pPr>
        <w:rPr>
          <w:rFonts w:eastAsia="Times New Roman"/>
          <w:szCs w:val="24"/>
        </w:rPr>
      </w:pPr>
      <w:r w:rsidRPr="000D1FBE">
        <w:rPr>
          <w:rFonts w:eastAsia="Times New Roman"/>
          <w:szCs w:val="24"/>
        </w:rPr>
        <w:br w:type="page" w:clear="all"/>
      </w:r>
    </w:p>
    <w:p w14:paraId="13B786A6" w14:textId="77777777" w:rsidR="00B246C2" w:rsidRPr="000D1FBE" w:rsidRDefault="009A5B8E">
      <w:pPr>
        <w:widowControl w:val="0"/>
        <w:tabs>
          <w:tab w:val="left" w:pos="5880"/>
        </w:tabs>
        <w:jc w:val="right"/>
        <w:rPr>
          <w:rFonts w:eastAsia="Times New Roman"/>
          <w:b/>
          <w:szCs w:val="24"/>
        </w:rPr>
      </w:pPr>
      <w:bookmarkStart w:id="546" w:name="_Hlk147733514"/>
      <w:r w:rsidRPr="000D1FBE">
        <w:rPr>
          <w:rFonts w:eastAsia="Times New Roman"/>
          <w:b/>
          <w:szCs w:val="24"/>
        </w:rPr>
        <w:t>6. pielikums</w:t>
      </w:r>
    </w:p>
    <w:p w14:paraId="02B54D8C" w14:textId="77777777" w:rsidR="00B246C2" w:rsidRPr="000D1FBE" w:rsidRDefault="009A5B8E">
      <w:pPr>
        <w:widowControl w:val="0"/>
        <w:jc w:val="right"/>
        <w:rPr>
          <w:rFonts w:eastAsia="Times New Roman"/>
          <w:szCs w:val="24"/>
        </w:rPr>
      </w:pPr>
      <w:bookmarkStart w:id="547" w:name="_Toc100743111"/>
      <w:bookmarkStart w:id="548" w:name="_Toc135381866"/>
      <w:r w:rsidRPr="000D1FBE">
        <w:rPr>
          <w:rFonts w:eastAsia="Times New Roman"/>
          <w:szCs w:val="24"/>
        </w:rPr>
        <w:t xml:space="preserve">Atklāta konkursa </w:t>
      </w:r>
    </w:p>
    <w:p w14:paraId="006CB307" w14:textId="77777777" w:rsidR="00B246C2" w:rsidRPr="000D1FBE" w:rsidRDefault="009A5B8E">
      <w:pPr>
        <w:widowControl w:val="0"/>
        <w:jc w:val="right"/>
        <w:rPr>
          <w:szCs w:val="24"/>
        </w:rPr>
      </w:pPr>
      <w:r w:rsidRPr="000D1FBE">
        <w:rPr>
          <w:szCs w:val="24"/>
        </w:rPr>
        <w:t>“Būvprojekta “Ludzas pilsētas kapsētas</w:t>
      </w:r>
    </w:p>
    <w:p w14:paraId="651CCBBD" w14:textId="77777777" w:rsidR="00B246C2" w:rsidRPr="000D1FBE" w:rsidRDefault="009A5B8E">
      <w:pPr>
        <w:widowControl w:val="0"/>
        <w:jc w:val="right"/>
        <w:rPr>
          <w:szCs w:val="24"/>
        </w:rPr>
      </w:pPr>
      <w:r w:rsidRPr="000D1FBE">
        <w:rPr>
          <w:szCs w:val="24"/>
        </w:rPr>
        <w:t xml:space="preserve">paplašināšana” izstrāde un autoruzraudzība”” </w:t>
      </w:r>
    </w:p>
    <w:p w14:paraId="1CC10B57" w14:textId="235451A3"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34DCCEBD" w14:textId="77777777" w:rsidR="00B246C2" w:rsidRPr="000D1FBE" w:rsidRDefault="009A5B8E">
      <w:pPr>
        <w:widowControl w:val="0"/>
        <w:spacing w:before="120" w:after="120"/>
        <w:jc w:val="center"/>
        <w:outlineLvl w:val="0"/>
        <w:rPr>
          <w:rFonts w:eastAsia="Times New Roman"/>
          <w:b/>
          <w:bCs/>
          <w:caps/>
          <w:szCs w:val="24"/>
        </w:rPr>
      </w:pPr>
      <w:bookmarkStart w:id="549" w:name="_Toc69293942"/>
      <w:bookmarkStart w:id="550" w:name="_Toc69403598"/>
      <w:bookmarkStart w:id="551" w:name="_Toc69657214"/>
      <w:bookmarkStart w:id="552" w:name="_Toc69657441"/>
      <w:bookmarkStart w:id="553" w:name="_Toc96684115"/>
      <w:bookmarkStart w:id="554" w:name="_Hlk69382742"/>
      <w:bookmarkEnd w:id="546"/>
      <w:bookmarkEnd w:id="547"/>
      <w:bookmarkEnd w:id="548"/>
      <w:r w:rsidRPr="000D1FBE">
        <w:rPr>
          <w:rFonts w:eastAsia="Times New Roman"/>
          <w:b/>
          <w:bCs/>
          <w:caps/>
          <w:szCs w:val="24"/>
        </w:rPr>
        <w:t>Pretendenta VAI APAKŠUZŅĒMĒJU pieredze līdzīgu darbu veikšanā</w:t>
      </w:r>
      <w:bookmarkEnd w:id="549"/>
      <w:bookmarkEnd w:id="550"/>
      <w:bookmarkEnd w:id="551"/>
      <w:bookmarkEnd w:id="552"/>
      <w:bookmarkEnd w:id="553"/>
    </w:p>
    <w:bookmarkEnd w:id="532"/>
    <w:p w14:paraId="15F4031A"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4D27B923"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w:t>
      </w:r>
    </w:p>
    <w:p w14:paraId="07F65281" w14:textId="44248DFB" w:rsidR="00B246C2" w:rsidRPr="000D1FBE" w:rsidRDefault="009A5B8E">
      <w:pPr>
        <w:jc w:val="center"/>
        <w:rPr>
          <w:rFonts w:eastAsia="Times New Roman"/>
          <w:b/>
          <w:szCs w:val="24"/>
        </w:rPr>
      </w:pPr>
      <w:r w:rsidRPr="000D1FBE">
        <w:rPr>
          <w:rFonts w:eastAsia="Times New Roman"/>
          <w:bCs/>
          <w:szCs w:val="24"/>
        </w:rPr>
        <w:t xml:space="preserve">identifikācijas Nr. </w:t>
      </w:r>
      <w:r w:rsidRPr="000D1FBE">
        <w:rPr>
          <w:rFonts w:eastAsia="Times New Roman"/>
          <w:b/>
          <w:szCs w:val="24"/>
        </w:rPr>
        <w:t>LNP 2026/</w:t>
      </w:r>
      <w:r w:rsidR="000F627F">
        <w:rPr>
          <w:rFonts w:eastAsia="Times New Roman"/>
          <w:b/>
          <w:szCs w:val="24"/>
        </w:rPr>
        <w:t>68</w:t>
      </w:r>
    </w:p>
    <w:p w14:paraId="0FC7C9BA" w14:textId="77777777" w:rsidR="00B246C2" w:rsidRPr="000D1FBE" w:rsidRDefault="00B246C2">
      <w:pPr>
        <w:jc w:val="center"/>
        <w:rPr>
          <w:rFonts w:eastAsia="Times New Roman"/>
          <w:b/>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699"/>
      </w:tblGrid>
      <w:tr w:rsidR="00B246C2" w:rsidRPr="000D1FBE" w14:paraId="37D5482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7E929425" w14:textId="77777777" w:rsidR="00B246C2" w:rsidRPr="000D1FBE" w:rsidRDefault="009A5B8E">
            <w:pPr>
              <w:widowControl w:val="0"/>
              <w:rPr>
                <w:szCs w:val="24"/>
              </w:rPr>
            </w:pPr>
            <w:r w:rsidRPr="000D1FBE">
              <w:rPr>
                <w:szCs w:val="24"/>
              </w:rPr>
              <w:t xml:space="preserve">Projektēšanas līguma izpildītāja nosaukums –  </w:t>
            </w:r>
            <w:r w:rsidRPr="000D1FBE">
              <w:rPr>
                <w:b/>
                <w:bCs/>
                <w:szCs w:val="24"/>
              </w:rPr>
              <w:t>ģenerāluzņēmējs</w:t>
            </w:r>
          </w:p>
        </w:tc>
        <w:tc>
          <w:tcPr>
            <w:tcW w:w="5699" w:type="dxa"/>
            <w:tcBorders>
              <w:top w:val="single" w:sz="4" w:space="0" w:color="auto"/>
              <w:left w:val="single" w:sz="4" w:space="0" w:color="auto"/>
              <w:bottom w:val="single" w:sz="4" w:space="0" w:color="auto"/>
              <w:right w:val="single" w:sz="4" w:space="0" w:color="auto"/>
            </w:tcBorders>
          </w:tcPr>
          <w:p w14:paraId="584A5CC1" w14:textId="77777777" w:rsidR="00B246C2" w:rsidRPr="000D1FBE" w:rsidRDefault="00B246C2">
            <w:pPr>
              <w:widowControl w:val="0"/>
              <w:jc w:val="center"/>
              <w:rPr>
                <w:szCs w:val="24"/>
              </w:rPr>
            </w:pPr>
          </w:p>
        </w:tc>
      </w:tr>
      <w:tr w:rsidR="00B246C2" w:rsidRPr="000D1FBE" w14:paraId="68B6916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C3D0909" w14:textId="77777777" w:rsidR="00B246C2" w:rsidRPr="000D1FBE" w:rsidRDefault="009A5B8E">
            <w:pPr>
              <w:widowControl w:val="0"/>
              <w:rPr>
                <w:szCs w:val="24"/>
              </w:rPr>
            </w:pPr>
            <w:r w:rsidRPr="000D1FBE">
              <w:rPr>
                <w:szCs w:val="24"/>
              </w:rPr>
              <w:t>Tehniskās dokumentācijas nosaukums, adrese</w:t>
            </w:r>
          </w:p>
        </w:tc>
        <w:tc>
          <w:tcPr>
            <w:tcW w:w="5699" w:type="dxa"/>
            <w:tcBorders>
              <w:top w:val="single" w:sz="4" w:space="0" w:color="auto"/>
              <w:left w:val="single" w:sz="4" w:space="0" w:color="auto"/>
              <w:bottom w:val="single" w:sz="4" w:space="0" w:color="auto"/>
              <w:right w:val="single" w:sz="4" w:space="0" w:color="auto"/>
            </w:tcBorders>
          </w:tcPr>
          <w:p w14:paraId="1C905917" w14:textId="77777777" w:rsidR="00B246C2" w:rsidRPr="000D1FBE" w:rsidRDefault="00B246C2">
            <w:pPr>
              <w:widowControl w:val="0"/>
              <w:jc w:val="center"/>
              <w:rPr>
                <w:szCs w:val="24"/>
              </w:rPr>
            </w:pPr>
          </w:p>
        </w:tc>
      </w:tr>
      <w:tr w:rsidR="00B246C2" w:rsidRPr="000D1FBE" w14:paraId="0282C30A"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3EF44820" w14:textId="77777777" w:rsidR="00B246C2" w:rsidRPr="000D1FBE" w:rsidRDefault="009A5B8E">
            <w:pPr>
              <w:widowControl w:val="0"/>
              <w:rPr>
                <w:szCs w:val="24"/>
              </w:rPr>
            </w:pPr>
            <w:r w:rsidRPr="000D1FBE">
              <w:rPr>
                <w:bCs/>
                <w:szCs w:val="24"/>
              </w:rPr>
              <w:t>Būvniecības ieceres dokumentācijas veids</w:t>
            </w:r>
          </w:p>
        </w:tc>
        <w:tc>
          <w:tcPr>
            <w:tcW w:w="5699" w:type="dxa"/>
            <w:tcBorders>
              <w:top w:val="single" w:sz="4" w:space="0" w:color="auto"/>
              <w:left w:val="single" w:sz="4" w:space="0" w:color="auto"/>
              <w:bottom w:val="single" w:sz="4" w:space="0" w:color="auto"/>
              <w:right w:val="single" w:sz="4" w:space="0" w:color="auto"/>
            </w:tcBorders>
          </w:tcPr>
          <w:p w14:paraId="3C7FC034" w14:textId="77777777" w:rsidR="00B246C2" w:rsidRPr="000D1FBE" w:rsidRDefault="009A5B8E">
            <w:pPr>
              <w:pStyle w:val="Style1"/>
              <w:rPr>
                <w:color w:val="F6952A"/>
              </w:rPr>
            </w:pPr>
            <w:r w:rsidRPr="000D1FBE">
              <w:t>Izvēlieties vienu variantu</w:t>
            </w:r>
            <w:r w:rsidRPr="000D1FBE">
              <w:rPr>
                <w:color w:val="F6952A"/>
              </w:rPr>
              <w:t>:</w:t>
            </w:r>
          </w:p>
          <w:p w14:paraId="0BFD56CC" w14:textId="77777777" w:rsidR="00B246C2" w:rsidRPr="000D1FBE" w:rsidRDefault="009A5B8E">
            <w:pPr>
              <w:pStyle w:val="Style1"/>
            </w:pPr>
            <w:r w:rsidRPr="000D1FBE">
              <w:rPr>
                <w:rFonts w:ascii="Segoe UI Symbol" w:hAnsi="Segoe UI Symbol" w:cs="Segoe UI Symbol"/>
              </w:rPr>
              <w:t>☐</w:t>
            </w:r>
            <w:r w:rsidRPr="000D1FBE">
              <w:t xml:space="preserve"> Paskaidrojuma raksts</w:t>
            </w:r>
          </w:p>
          <w:p w14:paraId="10F783AA" w14:textId="77777777" w:rsidR="00B246C2" w:rsidRPr="000D1FBE" w:rsidRDefault="009A5B8E">
            <w:pPr>
              <w:widowControl w:val="0"/>
              <w:rPr>
                <w:szCs w:val="24"/>
              </w:rPr>
            </w:pPr>
            <w:r w:rsidRPr="000D1FBE">
              <w:rPr>
                <w:rFonts w:ascii="Segoe UI Symbol" w:hAnsi="Segoe UI Symbol" w:cs="Segoe UI Symbol"/>
                <w:szCs w:val="24"/>
              </w:rPr>
              <w:t>☐</w:t>
            </w:r>
            <w:r w:rsidRPr="000D1FBE">
              <w:rPr>
                <w:szCs w:val="24"/>
              </w:rPr>
              <w:t xml:space="preserve"> Būvprojekts</w:t>
            </w:r>
          </w:p>
        </w:tc>
      </w:tr>
      <w:tr w:rsidR="00B246C2" w:rsidRPr="000D1FBE" w14:paraId="28EFAA14"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6D810589" w14:textId="77777777" w:rsidR="00B246C2" w:rsidRPr="000D1FBE" w:rsidRDefault="009A5B8E">
            <w:pPr>
              <w:widowControl w:val="0"/>
              <w:rPr>
                <w:szCs w:val="24"/>
              </w:rPr>
            </w:pPr>
            <w:r w:rsidRPr="000D1FBE">
              <w:rPr>
                <w:szCs w:val="24"/>
              </w:rPr>
              <w:t xml:space="preserve">Pasūtītājs un tā kontaktinformācija. </w:t>
            </w:r>
          </w:p>
          <w:p w14:paraId="09BE4DBD" w14:textId="77777777" w:rsidR="00B246C2" w:rsidRPr="000D1FBE" w:rsidRDefault="009A5B8E">
            <w:pPr>
              <w:widowControl w:val="0"/>
              <w:rPr>
                <w:szCs w:val="24"/>
              </w:rPr>
            </w:pPr>
            <w:r w:rsidRPr="000D1FBE">
              <w:rPr>
                <w:szCs w:val="24"/>
              </w:rPr>
              <w:t>Pretendentam, ciktāl tas ir iespējams, jānodrošina iespēja Pasūtītājam nepieciešamības gadījumā pārbaudīt šajā formā sniegto informāciju, sazinoties ar norādīto pasūtītāju, izmantojot norādīto kontaktinformāciju.</w:t>
            </w:r>
          </w:p>
        </w:tc>
        <w:tc>
          <w:tcPr>
            <w:tcW w:w="5699" w:type="dxa"/>
            <w:tcBorders>
              <w:top w:val="single" w:sz="4" w:space="0" w:color="auto"/>
              <w:left w:val="single" w:sz="4" w:space="0" w:color="auto"/>
              <w:bottom w:val="single" w:sz="4" w:space="0" w:color="auto"/>
              <w:right w:val="single" w:sz="4" w:space="0" w:color="auto"/>
            </w:tcBorders>
          </w:tcPr>
          <w:p w14:paraId="64B90487" w14:textId="77777777" w:rsidR="00B246C2" w:rsidRPr="000D1FBE" w:rsidRDefault="00B246C2">
            <w:pPr>
              <w:widowControl w:val="0"/>
              <w:jc w:val="center"/>
              <w:rPr>
                <w:szCs w:val="24"/>
              </w:rPr>
            </w:pPr>
          </w:p>
        </w:tc>
      </w:tr>
      <w:tr w:rsidR="00B246C2" w:rsidRPr="000D1FBE" w14:paraId="7CC18ABD"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D5C7E7C" w14:textId="77777777" w:rsidR="00B246C2" w:rsidRPr="000D1FBE" w:rsidRDefault="009A5B8E">
            <w:pPr>
              <w:widowControl w:val="0"/>
              <w:rPr>
                <w:szCs w:val="24"/>
              </w:rPr>
            </w:pPr>
            <w:r w:rsidRPr="000D1FBE">
              <w:rPr>
                <w:szCs w:val="24"/>
              </w:rPr>
              <w:t>Projektētās būvniecības veids</w:t>
            </w:r>
          </w:p>
        </w:tc>
        <w:tc>
          <w:tcPr>
            <w:tcW w:w="5699" w:type="dxa"/>
            <w:tcBorders>
              <w:top w:val="single" w:sz="4" w:space="0" w:color="auto"/>
              <w:left w:val="single" w:sz="4" w:space="0" w:color="auto"/>
              <w:bottom w:val="single" w:sz="4" w:space="0" w:color="auto"/>
              <w:right w:val="single" w:sz="4" w:space="0" w:color="auto"/>
            </w:tcBorders>
          </w:tcPr>
          <w:p w14:paraId="306D1DE2" w14:textId="77777777" w:rsidR="00B246C2" w:rsidRPr="000D1FBE" w:rsidRDefault="009A5B8E">
            <w:pPr>
              <w:widowControl w:val="0"/>
              <w:rPr>
                <w:i/>
                <w:iCs/>
                <w:color w:val="000099"/>
                <w:szCs w:val="24"/>
              </w:rPr>
            </w:pPr>
            <w:r w:rsidRPr="000D1FBE">
              <w:rPr>
                <w:i/>
                <w:iCs/>
                <w:color w:val="000099"/>
                <w:szCs w:val="24"/>
              </w:rPr>
              <w:t>Izvēlieties vienu variantu:</w:t>
            </w:r>
          </w:p>
          <w:p w14:paraId="652041D6"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Jaunā būvniecība</w:t>
            </w:r>
          </w:p>
          <w:p w14:paraId="218AADAC"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Pārbūve</w:t>
            </w:r>
          </w:p>
          <w:p w14:paraId="60356DC8"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rFonts w:eastAsia="MS Gothic"/>
                <w:szCs w:val="24"/>
              </w:rPr>
              <w:t xml:space="preserve"> Atjaunošana</w:t>
            </w:r>
          </w:p>
        </w:tc>
      </w:tr>
      <w:tr w:rsidR="00B246C2" w:rsidRPr="000D1FBE" w14:paraId="05B1FD39"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27F462E2" w14:textId="77777777" w:rsidR="00B246C2" w:rsidRPr="000D1FBE" w:rsidRDefault="009A5B8E">
            <w:pPr>
              <w:rPr>
                <w:szCs w:val="24"/>
                <w:lang w:eastAsia="ar-SA"/>
              </w:rPr>
            </w:pPr>
            <w:r w:rsidRPr="000D1FBE">
              <w:rPr>
                <w:szCs w:val="24"/>
                <w:lang w:eastAsia="ar-SA"/>
              </w:rPr>
              <w:t xml:space="preserve">Vai tika izstrādātā publiskas </w:t>
            </w:r>
            <w:proofErr w:type="spellStart"/>
            <w:r w:rsidRPr="000D1FBE">
              <w:rPr>
                <w:szCs w:val="24"/>
                <w:lang w:eastAsia="ar-SA"/>
              </w:rPr>
              <w:t>ārtelpas</w:t>
            </w:r>
            <w:proofErr w:type="spellEnd"/>
            <w:r w:rsidRPr="000D1FBE">
              <w:rPr>
                <w:szCs w:val="24"/>
                <w:lang w:eastAsia="ar-SA"/>
              </w:rPr>
              <w:t xml:space="preserve"> tehniskā dokumentācija ar vizuāli telpisko un funkcionālo risinājumu, piemēram:</w:t>
            </w:r>
          </w:p>
          <w:p w14:paraId="6582331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parks vai skvērs,</w:t>
            </w:r>
          </w:p>
          <w:p w14:paraId="4EEE118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publisks laukums,</w:t>
            </w:r>
          </w:p>
          <w:p w14:paraId="1E226525"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promenāde,</w:t>
            </w:r>
          </w:p>
          <w:p w14:paraId="288F09C5"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rekreācijas zona,</w:t>
            </w:r>
          </w:p>
          <w:p w14:paraId="12768F6E"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izglītības iestādes </w:t>
            </w:r>
            <w:proofErr w:type="spellStart"/>
            <w:r w:rsidRPr="000D1FBE">
              <w:rPr>
                <w:szCs w:val="24"/>
                <w:lang w:eastAsia="ar-SA"/>
              </w:rPr>
              <w:t>ārtelpa</w:t>
            </w:r>
            <w:proofErr w:type="spellEnd"/>
            <w:r w:rsidRPr="000D1FBE">
              <w:rPr>
                <w:szCs w:val="24"/>
                <w:lang w:eastAsia="ar-SA"/>
              </w:rPr>
              <w:t>,</w:t>
            </w:r>
          </w:p>
          <w:p w14:paraId="69691FAA"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kultūras iestādes teritorija,</w:t>
            </w:r>
          </w:p>
          <w:p w14:paraId="00F09926"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slimnīcas vai sociālās aprūpes iestādes teritorija,</w:t>
            </w:r>
          </w:p>
          <w:p w14:paraId="292FF8DC"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piemiņas vieta vai publisks dārzs,</w:t>
            </w:r>
          </w:p>
          <w:p w14:paraId="306AD04A"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veloceliņu vai gājēju celiņi ar labiekārtojumu,</w:t>
            </w:r>
          </w:p>
          <w:p w14:paraId="0CC566FD"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pilsētvides ainaviskās telpas posms (piemēram, daļa no bulvāra loka, zaļā koridora </w:t>
            </w:r>
            <w:proofErr w:type="spellStart"/>
            <w:r w:rsidRPr="000D1FBE">
              <w:rPr>
                <w:szCs w:val="24"/>
                <w:lang w:eastAsia="ar-SA"/>
              </w:rPr>
              <w:t>u.tml</w:t>
            </w:r>
            <w:proofErr w:type="spellEnd"/>
          </w:p>
        </w:tc>
        <w:tc>
          <w:tcPr>
            <w:tcW w:w="5699" w:type="dxa"/>
            <w:tcBorders>
              <w:top w:val="single" w:sz="4" w:space="0" w:color="auto"/>
              <w:left w:val="single" w:sz="4" w:space="0" w:color="auto"/>
              <w:bottom w:val="single" w:sz="4" w:space="0" w:color="auto"/>
              <w:right w:val="single" w:sz="4" w:space="0" w:color="auto"/>
            </w:tcBorders>
          </w:tcPr>
          <w:p w14:paraId="0C0CA74E" w14:textId="77777777" w:rsidR="00B246C2" w:rsidRPr="000D1FBE" w:rsidRDefault="009A5B8E">
            <w:pPr>
              <w:widowControl w:val="0"/>
              <w:rPr>
                <w:i/>
                <w:iCs/>
                <w:color w:val="000099"/>
                <w:szCs w:val="24"/>
              </w:rPr>
            </w:pPr>
            <w:r w:rsidRPr="000D1FBE">
              <w:rPr>
                <w:i/>
                <w:iCs/>
                <w:color w:val="000099"/>
                <w:szCs w:val="24"/>
              </w:rPr>
              <w:t>Izvēlieties vienu variantu:</w:t>
            </w:r>
          </w:p>
          <w:p w14:paraId="5C7B1DAF"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Jā</w:t>
            </w:r>
          </w:p>
          <w:p w14:paraId="7A2EA98F" w14:textId="77777777" w:rsidR="00B246C2" w:rsidRPr="000D1FBE" w:rsidRDefault="009A5B8E">
            <w:pPr>
              <w:widowControl w:val="0"/>
              <w:rPr>
                <w:color w:val="000099"/>
                <w:szCs w:val="24"/>
              </w:rPr>
            </w:pPr>
            <w:r w:rsidRPr="000D1FBE">
              <w:rPr>
                <w:i/>
                <w:iCs/>
                <w:color w:val="000099"/>
                <w:szCs w:val="24"/>
              </w:rPr>
              <w:t>Īsi aprakstiet izstrādāto tehnisko dokumentāciju.</w:t>
            </w:r>
          </w:p>
          <w:p w14:paraId="6B2BD985" w14:textId="77777777" w:rsidR="00B246C2" w:rsidRPr="000D1FBE" w:rsidRDefault="00B246C2">
            <w:pPr>
              <w:widowControl w:val="0"/>
              <w:rPr>
                <w:rFonts w:eastAsia="MS Gothic"/>
                <w:szCs w:val="24"/>
              </w:rPr>
            </w:pPr>
          </w:p>
          <w:p w14:paraId="0C44A5DA" w14:textId="77777777" w:rsidR="00B246C2" w:rsidRPr="000D1FBE" w:rsidRDefault="00B246C2">
            <w:pPr>
              <w:widowControl w:val="0"/>
              <w:rPr>
                <w:rFonts w:eastAsia="MS Gothic"/>
                <w:szCs w:val="24"/>
              </w:rPr>
            </w:pPr>
          </w:p>
          <w:p w14:paraId="409B4A47" w14:textId="77777777" w:rsidR="00B246C2" w:rsidRPr="000D1FBE" w:rsidRDefault="00B246C2">
            <w:pPr>
              <w:widowControl w:val="0"/>
              <w:rPr>
                <w:rFonts w:eastAsia="MS Gothic"/>
                <w:szCs w:val="24"/>
              </w:rPr>
            </w:pPr>
          </w:p>
          <w:p w14:paraId="207D5478" w14:textId="77777777" w:rsidR="00B246C2" w:rsidRPr="000D1FBE" w:rsidRDefault="00B246C2">
            <w:pPr>
              <w:widowControl w:val="0"/>
              <w:rPr>
                <w:rFonts w:eastAsia="MS Gothic"/>
                <w:szCs w:val="24"/>
              </w:rPr>
            </w:pPr>
          </w:p>
          <w:p w14:paraId="031E4ECC" w14:textId="77777777" w:rsidR="00B246C2" w:rsidRPr="000D1FBE" w:rsidRDefault="00B246C2">
            <w:pPr>
              <w:widowControl w:val="0"/>
              <w:rPr>
                <w:rFonts w:eastAsia="MS Gothic"/>
                <w:szCs w:val="24"/>
              </w:rPr>
            </w:pPr>
          </w:p>
          <w:p w14:paraId="3CC19B5C" w14:textId="77777777" w:rsidR="00B246C2" w:rsidRPr="000D1FBE" w:rsidRDefault="00B246C2">
            <w:pPr>
              <w:widowControl w:val="0"/>
              <w:rPr>
                <w:rFonts w:eastAsia="MS Gothic"/>
                <w:szCs w:val="24"/>
              </w:rPr>
            </w:pPr>
          </w:p>
          <w:p w14:paraId="6A71FB8D" w14:textId="77777777" w:rsidR="00B246C2" w:rsidRPr="000D1FBE" w:rsidRDefault="00B246C2">
            <w:pPr>
              <w:widowControl w:val="0"/>
              <w:rPr>
                <w:rFonts w:eastAsia="MS Gothic"/>
                <w:szCs w:val="24"/>
              </w:rPr>
            </w:pPr>
          </w:p>
          <w:p w14:paraId="31CC4CFB"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Nē</w:t>
            </w:r>
          </w:p>
        </w:tc>
      </w:tr>
      <w:tr w:rsidR="00B246C2" w:rsidRPr="000D1FBE" w14:paraId="47B71FB6" w14:textId="77777777">
        <w:trPr>
          <w:trHeight w:val="637"/>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184C247D" w14:textId="77777777" w:rsidR="00B246C2" w:rsidRPr="000D1FBE" w:rsidRDefault="009A5B8E">
            <w:pPr>
              <w:widowControl w:val="0"/>
              <w:rPr>
                <w:szCs w:val="24"/>
              </w:rPr>
            </w:pPr>
            <w:r w:rsidRPr="000D1FBE">
              <w:rPr>
                <w:szCs w:val="24"/>
              </w:rPr>
              <w:t>Datums, kad ir veikta atzīme par projektēšanas nosacījumu izpildi</w:t>
            </w:r>
          </w:p>
        </w:tc>
        <w:tc>
          <w:tcPr>
            <w:tcW w:w="5699" w:type="dxa"/>
            <w:tcBorders>
              <w:top w:val="single" w:sz="4" w:space="0" w:color="auto"/>
              <w:left w:val="single" w:sz="4" w:space="0" w:color="auto"/>
              <w:bottom w:val="single" w:sz="4" w:space="0" w:color="auto"/>
              <w:right w:val="single" w:sz="4" w:space="0" w:color="auto"/>
            </w:tcBorders>
          </w:tcPr>
          <w:p w14:paraId="3C208C67" w14:textId="77777777" w:rsidR="00B246C2" w:rsidRPr="000D1FBE" w:rsidRDefault="00B246C2">
            <w:pPr>
              <w:widowControl w:val="0"/>
              <w:rPr>
                <w:szCs w:val="24"/>
              </w:rPr>
            </w:pPr>
          </w:p>
        </w:tc>
      </w:tr>
      <w:tr w:rsidR="00B246C2" w:rsidRPr="000D1FBE" w14:paraId="6B990646" w14:textId="77777777">
        <w:trPr>
          <w:trHeight w:val="415"/>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57487038" w14:textId="77777777" w:rsidR="00B246C2" w:rsidRPr="000D1FBE" w:rsidRDefault="009A5B8E">
            <w:pPr>
              <w:widowControl w:val="0"/>
              <w:rPr>
                <w:szCs w:val="24"/>
              </w:rPr>
            </w:pPr>
            <w:r w:rsidRPr="000D1FBE">
              <w:rPr>
                <w:szCs w:val="24"/>
              </w:rPr>
              <w:t>Dokumenti, kas apliecina Pretendenta pieredzi šajā objektā, un kas ir pievienoti Pretendenta piedāvājumam</w:t>
            </w:r>
          </w:p>
        </w:tc>
        <w:tc>
          <w:tcPr>
            <w:tcW w:w="5699" w:type="dxa"/>
            <w:tcBorders>
              <w:top w:val="single" w:sz="4" w:space="0" w:color="auto"/>
              <w:left w:val="single" w:sz="4" w:space="0" w:color="auto"/>
              <w:bottom w:val="single" w:sz="4" w:space="0" w:color="auto"/>
              <w:right w:val="single" w:sz="4" w:space="0" w:color="auto"/>
            </w:tcBorders>
          </w:tcPr>
          <w:p w14:paraId="1105EBCA" w14:textId="77777777" w:rsidR="00B246C2" w:rsidRPr="000D1FBE" w:rsidRDefault="009A5B8E">
            <w:pPr>
              <w:widowControl w:val="0"/>
              <w:rPr>
                <w:i/>
                <w:iCs/>
                <w:color w:val="000099"/>
                <w:szCs w:val="24"/>
              </w:rPr>
            </w:pPr>
            <w:r w:rsidRPr="000D1FBE">
              <w:rPr>
                <w:i/>
                <w:iCs/>
                <w:color w:val="000099"/>
                <w:szCs w:val="24"/>
              </w:rPr>
              <w:t>PRECĪZI norādiet Jūsu piedāvājumā šim iepirkumam Elektroniskajā iepirkumu sistēmā pievienoto dokumentu nosaukumus un failu nosaukumus, kur ir meklējama informācija par doto objektu.</w:t>
            </w:r>
          </w:p>
          <w:p w14:paraId="2B3356E3" w14:textId="77777777" w:rsidR="00B246C2" w:rsidRPr="000D1FBE" w:rsidRDefault="009A5B8E">
            <w:pPr>
              <w:widowControl w:val="0"/>
              <w:rPr>
                <w:color w:val="000099"/>
                <w:szCs w:val="24"/>
              </w:rPr>
            </w:pPr>
            <w:r w:rsidRPr="000D1FBE">
              <w:rPr>
                <w:color w:val="000099"/>
                <w:szCs w:val="24"/>
              </w:rPr>
              <w:t>Piemēram: Būvatļauja 1 (fails: Buvatlauja.pdf)</w:t>
            </w:r>
          </w:p>
        </w:tc>
      </w:tr>
    </w:tbl>
    <w:p w14:paraId="68929407" w14:textId="77777777" w:rsidR="00B246C2" w:rsidRPr="000D1FBE" w:rsidRDefault="00B246C2">
      <w:pPr>
        <w:rPr>
          <w:rFonts w:eastAsia="Times New Roman"/>
          <w:szCs w:val="24"/>
          <w:lang w:eastAsia="lv-LV"/>
        </w:rPr>
      </w:pPr>
    </w:p>
    <w:p w14:paraId="5A45C043" w14:textId="77777777" w:rsidR="00B246C2" w:rsidRPr="000D1FBE" w:rsidRDefault="009A5B8E">
      <w:pPr>
        <w:widowControl w:val="0"/>
        <w:rPr>
          <w:szCs w:val="24"/>
        </w:rPr>
      </w:pPr>
      <w:r w:rsidRPr="000D1FBE">
        <w:rPr>
          <w:szCs w:val="24"/>
        </w:rPr>
        <w:t>1. Veidlapai jāpievieno pasūtītāju/-a izsniegta atsauksme un/vai pierādījumi, kas apliecinātu būvobjekta atbilstību noteiktajām prasībām, piemēram, objekta būvatļauja, vai paskaidrojuma raksts, vai kādi citi dokumenti, vai šādu dokumentu kopums.</w:t>
      </w:r>
    </w:p>
    <w:p w14:paraId="40ED9D83" w14:textId="77777777" w:rsidR="00B246C2" w:rsidRPr="000D1FBE" w:rsidRDefault="009A5B8E">
      <w:pPr>
        <w:widowControl w:val="0"/>
        <w:tabs>
          <w:tab w:val="left" w:pos="426"/>
        </w:tabs>
        <w:rPr>
          <w:szCs w:val="24"/>
        </w:rPr>
      </w:pPr>
      <w:r w:rsidRPr="000D1FBE">
        <w:rPr>
          <w:szCs w:val="24"/>
        </w:rPr>
        <w:t>2. Gadījumā, ja ģenerāluzņēmējs bija piegādātāju apvienība (piemēram, personālsabiedrība), bet piedāvājumu iesniedz viens vai daļa no apvienības dalībniekiem, jāpievieno pasūtītāja sniegto informāciju par konkrētā dalībnieka vai dalībnieku līguma izpildes daļu, vai citus pierādījumus par dalībnieka / dalībnieka izpildīto līguma daļu.</w:t>
      </w:r>
      <w:r w:rsidRPr="000D1FBE">
        <w:rPr>
          <w:b/>
          <w:bCs/>
          <w:szCs w:val="24"/>
        </w:rPr>
        <w:t xml:space="preserve"> </w:t>
      </w:r>
    </w:p>
    <w:p w14:paraId="76C075E4" w14:textId="77777777" w:rsidR="00B246C2" w:rsidRPr="000D1FBE" w:rsidRDefault="009A5B8E">
      <w:pPr>
        <w:rPr>
          <w:rFonts w:eastAsia="Times New Roman"/>
          <w:b/>
          <w:bCs/>
          <w:color w:val="FF0000"/>
          <w:szCs w:val="24"/>
        </w:rPr>
      </w:pPr>
      <w:r w:rsidRPr="000D1FBE">
        <w:rPr>
          <w:rFonts w:eastAsia="Times New Roman"/>
          <w:bCs/>
          <w:szCs w:val="24"/>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850"/>
      </w:tblGrid>
      <w:tr w:rsidR="00B246C2" w:rsidRPr="000D1FBE" w14:paraId="5E3AFA69"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50779AB9"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850" w:type="dxa"/>
            <w:tcBorders>
              <w:top w:val="single" w:sz="4" w:space="0" w:color="auto"/>
              <w:left w:val="single" w:sz="4" w:space="0" w:color="auto"/>
              <w:bottom w:val="single" w:sz="4" w:space="0" w:color="auto"/>
              <w:right w:val="single" w:sz="4" w:space="0" w:color="auto"/>
            </w:tcBorders>
          </w:tcPr>
          <w:p w14:paraId="17777E75"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5FA5B905"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7A578EC"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421CA2FE"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4D695A3B"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73B7F158"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72B2B8D3" w14:textId="77777777" w:rsidR="00B246C2" w:rsidRPr="000D1FBE" w:rsidRDefault="00B246C2">
            <w:pPr>
              <w:widowControl w:val="0"/>
              <w:spacing w:line="256" w:lineRule="auto"/>
              <w:rPr>
                <w:rFonts w:eastAsia="Times New Roman"/>
                <w:szCs w:val="24"/>
                <w:lang w:eastAsia="lv-LV"/>
              </w:rPr>
            </w:pPr>
          </w:p>
        </w:tc>
      </w:tr>
    </w:tbl>
    <w:p w14:paraId="5DB772B5" w14:textId="77777777" w:rsidR="00B246C2" w:rsidRPr="000D1FBE" w:rsidRDefault="009A5B8E">
      <w:pPr>
        <w:widowControl w:val="0"/>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61B86B75" w14:textId="77777777" w:rsidR="00B246C2" w:rsidRPr="000D1FBE" w:rsidRDefault="009A5B8E">
      <w:pPr>
        <w:widowControl w:val="0"/>
        <w:tabs>
          <w:tab w:val="left" w:pos="3795"/>
        </w:tabs>
        <w:jc w:val="left"/>
        <w:rPr>
          <w:rFonts w:eastAsia="Arial Unicode MS"/>
          <w:szCs w:val="24"/>
          <w:lang w:eastAsia="lv-LV" w:bidi="lv-LV"/>
        </w:rPr>
      </w:pPr>
      <w:r w:rsidRPr="000D1FBE">
        <w:rPr>
          <w:rFonts w:eastAsia="Arial Unicode MS"/>
          <w:szCs w:val="24"/>
          <w:lang w:eastAsia="lv-LV" w:bidi="lv-LV"/>
        </w:rPr>
        <w:tab/>
      </w:r>
    </w:p>
    <w:p w14:paraId="7AFF624F" w14:textId="77777777" w:rsidR="00B246C2" w:rsidRPr="000D1FBE" w:rsidRDefault="009A5B8E">
      <w:pPr>
        <w:widowControl w:val="0"/>
        <w:tabs>
          <w:tab w:val="left" w:pos="3795"/>
        </w:tabs>
        <w:jc w:val="right"/>
        <w:rPr>
          <w:rFonts w:eastAsia="Times New Roman"/>
          <w:b/>
          <w:szCs w:val="24"/>
        </w:rPr>
      </w:pPr>
      <w:r w:rsidRPr="000D1FBE">
        <w:rPr>
          <w:rFonts w:eastAsia="Arial Unicode MS"/>
          <w:szCs w:val="24"/>
          <w:lang w:eastAsia="lv-LV" w:bidi="lv-LV"/>
        </w:rPr>
        <w:br w:type="page" w:clear="all"/>
      </w:r>
      <w:bookmarkStart w:id="555" w:name="_Hlk234836790"/>
      <w:r w:rsidRPr="000D1FBE">
        <w:rPr>
          <w:rFonts w:eastAsia="Times New Roman"/>
          <w:b/>
          <w:szCs w:val="24"/>
        </w:rPr>
        <w:t>7. pielikums</w:t>
      </w:r>
    </w:p>
    <w:p w14:paraId="326B65BD" w14:textId="77777777" w:rsidR="00B246C2" w:rsidRPr="000D1FBE" w:rsidRDefault="009A5B8E">
      <w:pPr>
        <w:keepNext/>
        <w:keepLines/>
        <w:jc w:val="right"/>
        <w:rPr>
          <w:rFonts w:eastAsia="Times New Roman"/>
          <w:szCs w:val="24"/>
        </w:rPr>
      </w:pPr>
      <w:r w:rsidRPr="000D1FBE">
        <w:rPr>
          <w:rFonts w:eastAsia="Times New Roman"/>
          <w:szCs w:val="24"/>
        </w:rPr>
        <w:t xml:space="preserve">Atklāta konkursa </w:t>
      </w:r>
    </w:p>
    <w:p w14:paraId="5D2AD302" w14:textId="77777777" w:rsidR="00B246C2" w:rsidRPr="000D1FBE" w:rsidRDefault="009A5B8E">
      <w:pPr>
        <w:widowControl w:val="0"/>
        <w:jc w:val="right"/>
        <w:rPr>
          <w:szCs w:val="24"/>
        </w:rPr>
      </w:pPr>
      <w:r w:rsidRPr="000D1FBE">
        <w:rPr>
          <w:szCs w:val="24"/>
        </w:rPr>
        <w:t>“Būvprojekta “Ludzas pilsētas kapsētas</w:t>
      </w:r>
    </w:p>
    <w:p w14:paraId="4EEDDB47" w14:textId="77777777" w:rsidR="00B246C2" w:rsidRPr="000D1FBE" w:rsidRDefault="009A5B8E">
      <w:pPr>
        <w:widowControl w:val="0"/>
        <w:jc w:val="right"/>
        <w:rPr>
          <w:szCs w:val="24"/>
        </w:rPr>
      </w:pPr>
      <w:r w:rsidRPr="000D1FBE">
        <w:rPr>
          <w:szCs w:val="24"/>
        </w:rPr>
        <w:t xml:space="preserve">paplašināšana” izstrāde un autoruzraudzība”” </w:t>
      </w:r>
    </w:p>
    <w:p w14:paraId="16020DAF" w14:textId="00E1AE6A" w:rsidR="00B246C2" w:rsidRPr="000D1FBE" w:rsidRDefault="009A5B8E">
      <w:pPr>
        <w:keepNext/>
        <w:keepLines/>
        <w:jc w:val="right"/>
        <w:rPr>
          <w:rFonts w:eastAsia="Times New Roman"/>
          <w:color w:val="000000"/>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67D3B2B6" w14:textId="77777777" w:rsidR="00B246C2" w:rsidRPr="000D1FBE" w:rsidRDefault="00B246C2">
      <w:pPr>
        <w:keepNext/>
        <w:keepLines/>
        <w:jc w:val="right"/>
        <w:rPr>
          <w:rFonts w:eastAsia="Times New Roman"/>
          <w:b/>
          <w:bCs/>
          <w:szCs w:val="24"/>
        </w:rPr>
      </w:pPr>
    </w:p>
    <w:p w14:paraId="3F7BDC8A" w14:textId="77777777" w:rsidR="00B246C2" w:rsidRPr="000D1FBE" w:rsidRDefault="009A5B8E">
      <w:pPr>
        <w:jc w:val="center"/>
        <w:rPr>
          <w:rFonts w:eastAsia="Times New Roman"/>
          <w:b/>
          <w:bCs/>
          <w:szCs w:val="24"/>
        </w:rPr>
      </w:pPr>
      <w:bookmarkStart w:id="556" w:name="_Pretendenta_un_apakšuzņēmēju"/>
      <w:bookmarkStart w:id="557" w:name="_Toc40077579"/>
      <w:bookmarkEnd w:id="556"/>
      <w:bookmarkEnd w:id="557"/>
      <w:r w:rsidRPr="000D1FBE">
        <w:rPr>
          <w:rFonts w:eastAsia="Times New Roman"/>
          <w:b/>
          <w:bCs/>
          <w:szCs w:val="24"/>
        </w:rPr>
        <w:t>INFORMĀCIJA PAR IESAISTĪTO PERSONĀLU</w:t>
      </w:r>
    </w:p>
    <w:p w14:paraId="0DC86D9B"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5D21941F"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p>
    <w:p w14:paraId="6C3C47AB" w14:textId="7FB09D1B" w:rsidR="00B246C2" w:rsidRPr="000D1FBE" w:rsidRDefault="009A5B8E">
      <w:pPr>
        <w:jc w:val="center"/>
        <w:rPr>
          <w:rFonts w:eastAsia="Times New Roman"/>
          <w:b/>
          <w:szCs w:val="24"/>
        </w:rPr>
      </w:pPr>
      <w:r w:rsidRPr="000D1FBE">
        <w:rPr>
          <w:rFonts w:eastAsia="Times New Roman"/>
          <w:bCs/>
          <w:szCs w:val="24"/>
        </w:rPr>
        <w:t xml:space="preserve">identifikācijas Nr. </w:t>
      </w:r>
      <w:r w:rsidRPr="000D1FBE">
        <w:rPr>
          <w:rFonts w:eastAsia="Times New Roman"/>
          <w:b/>
          <w:szCs w:val="24"/>
        </w:rPr>
        <w:t>LNP 2026/</w:t>
      </w:r>
      <w:r w:rsidR="000F627F">
        <w:rPr>
          <w:rFonts w:eastAsia="Times New Roman"/>
          <w:b/>
          <w:szCs w:val="24"/>
        </w:rPr>
        <w:t>68</w:t>
      </w:r>
    </w:p>
    <w:p w14:paraId="5F96663A" w14:textId="77777777" w:rsidR="00B246C2" w:rsidRPr="000D1FBE" w:rsidRDefault="00B246C2">
      <w:pPr>
        <w:ind w:right="141"/>
        <w:jc w:val="center"/>
        <w:rPr>
          <w:rFonts w:eastAsia="Times New Roman"/>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5"/>
        <w:gridCol w:w="2539"/>
        <w:gridCol w:w="2391"/>
        <w:gridCol w:w="1455"/>
        <w:gridCol w:w="1932"/>
      </w:tblGrid>
      <w:tr w:rsidR="00B246C2" w:rsidRPr="000D1FBE" w14:paraId="35B92BC1" w14:textId="77777777">
        <w:tc>
          <w:tcPr>
            <w:tcW w:w="745" w:type="dxa"/>
            <w:tcBorders>
              <w:top w:val="single" w:sz="4" w:space="0" w:color="auto"/>
              <w:left w:val="single" w:sz="4" w:space="0" w:color="auto"/>
              <w:bottom w:val="single" w:sz="4" w:space="0" w:color="auto"/>
              <w:right w:val="single" w:sz="4" w:space="0" w:color="auto"/>
            </w:tcBorders>
            <w:shd w:val="clear" w:color="auto" w:fill="F2F2F2"/>
            <w:vAlign w:val="center"/>
          </w:tcPr>
          <w:p w14:paraId="27DCA9B2"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Nr. p.k.</w:t>
            </w:r>
          </w:p>
        </w:tc>
        <w:tc>
          <w:tcPr>
            <w:tcW w:w="2628" w:type="dxa"/>
            <w:tcBorders>
              <w:top w:val="single" w:sz="4" w:space="0" w:color="auto"/>
              <w:left w:val="single" w:sz="4" w:space="0" w:color="auto"/>
              <w:bottom w:val="single" w:sz="4" w:space="0" w:color="auto"/>
              <w:right w:val="single" w:sz="4" w:space="0" w:color="auto"/>
            </w:tcBorders>
            <w:shd w:val="clear" w:color="auto" w:fill="F2F2F2"/>
            <w:vAlign w:val="center"/>
          </w:tcPr>
          <w:p w14:paraId="5766D759"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Amats līguma izpildē</w:t>
            </w:r>
          </w:p>
        </w:tc>
        <w:tc>
          <w:tcPr>
            <w:tcW w:w="2491" w:type="dxa"/>
            <w:tcBorders>
              <w:top w:val="single" w:sz="4" w:space="0" w:color="auto"/>
              <w:left w:val="single" w:sz="4" w:space="0" w:color="auto"/>
              <w:bottom w:val="single" w:sz="4" w:space="0" w:color="auto"/>
              <w:right w:val="single" w:sz="4" w:space="0" w:color="auto"/>
            </w:tcBorders>
            <w:shd w:val="clear" w:color="auto" w:fill="F2F2F2"/>
            <w:vAlign w:val="center"/>
          </w:tcPr>
          <w:p w14:paraId="1F604853"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Speciālista vārds, uzvārds</w:t>
            </w:r>
          </w:p>
        </w:tc>
        <w:tc>
          <w:tcPr>
            <w:tcW w:w="1455" w:type="dxa"/>
            <w:tcBorders>
              <w:top w:val="single" w:sz="4" w:space="0" w:color="auto"/>
              <w:left w:val="single" w:sz="4" w:space="0" w:color="auto"/>
              <w:bottom w:val="single" w:sz="4" w:space="0" w:color="auto"/>
              <w:right w:val="single" w:sz="4" w:space="0" w:color="auto"/>
            </w:tcBorders>
            <w:shd w:val="clear" w:color="auto" w:fill="F2F2F2"/>
            <w:vAlign w:val="center"/>
          </w:tcPr>
          <w:p w14:paraId="4BC36D92" w14:textId="77777777" w:rsidR="00B246C2" w:rsidRPr="000D1FBE" w:rsidRDefault="009A5B8E">
            <w:pPr>
              <w:ind w:right="141"/>
              <w:jc w:val="center"/>
              <w:rPr>
                <w:rFonts w:eastAsia="Times New Roman"/>
                <w:b/>
                <w:bCs/>
                <w:szCs w:val="24"/>
                <w:lang w:eastAsia="ar-SA"/>
              </w:rPr>
            </w:pPr>
            <w:r w:rsidRPr="000D1FBE">
              <w:rPr>
                <w:rFonts w:eastAsia="Times New Roman"/>
                <w:b/>
                <w:bCs/>
                <w:szCs w:val="24"/>
                <w:lang w:eastAsia="ar-SA"/>
              </w:rPr>
              <w:t>Speciālista sertifikāta numurs</w:t>
            </w:r>
          </w:p>
        </w:tc>
        <w:tc>
          <w:tcPr>
            <w:tcW w:w="1969" w:type="dxa"/>
            <w:tcBorders>
              <w:top w:val="single" w:sz="4" w:space="0" w:color="auto"/>
              <w:left w:val="single" w:sz="4" w:space="0" w:color="auto"/>
              <w:bottom w:val="single" w:sz="4" w:space="0" w:color="auto"/>
              <w:right w:val="single" w:sz="4" w:space="0" w:color="auto"/>
            </w:tcBorders>
            <w:shd w:val="clear" w:color="auto" w:fill="F2F2F2"/>
            <w:vAlign w:val="center"/>
          </w:tcPr>
          <w:p w14:paraId="234F5694" w14:textId="77777777" w:rsidR="00B246C2" w:rsidRPr="000D1FBE" w:rsidRDefault="009A5B8E">
            <w:pPr>
              <w:ind w:right="141"/>
              <w:jc w:val="center"/>
              <w:rPr>
                <w:rFonts w:eastAsia="Times New Roman"/>
                <w:b/>
                <w:bCs/>
                <w:szCs w:val="24"/>
                <w:lang w:eastAsia="ar-SA"/>
              </w:rPr>
            </w:pPr>
            <w:r w:rsidRPr="000D1FBE">
              <w:rPr>
                <w:b/>
                <w:bCs/>
                <w:szCs w:val="24"/>
              </w:rPr>
              <w:t>Informācija par darba tiesiskajām attiecībām*</w:t>
            </w:r>
          </w:p>
        </w:tc>
      </w:tr>
      <w:tr w:rsidR="00B246C2" w:rsidRPr="000D1FBE" w14:paraId="4208CF18" w14:textId="77777777">
        <w:tc>
          <w:tcPr>
            <w:tcW w:w="745" w:type="dxa"/>
            <w:tcBorders>
              <w:top w:val="single" w:sz="4" w:space="0" w:color="auto"/>
              <w:left w:val="single" w:sz="4" w:space="0" w:color="auto"/>
              <w:bottom w:val="single" w:sz="4" w:space="0" w:color="auto"/>
              <w:right w:val="single" w:sz="4" w:space="0" w:color="auto"/>
            </w:tcBorders>
            <w:shd w:val="clear" w:color="auto" w:fill="F2F2F2"/>
          </w:tcPr>
          <w:p w14:paraId="1BD0699A" w14:textId="77777777" w:rsidR="00B246C2" w:rsidRPr="000D1FBE" w:rsidRDefault="009A5B8E">
            <w:pPr>
              <w:ind w:right="141"/>
              <w:rPr>
                <w:rFonts w:eastAsia="Times New Roman"/>
                <w:szCs w:val="24"/>
                <w:lang w:eastAsia="ar-SA"/>
              </w:rPr>
            </w:pPr>
            <w:r w:rsidRPr="000D1FBE">
              <w:rPr>
                <w:rFonts w:eastAsia="Times New Roman"/>
                <w:szCs w:val="24"/>
                <w:lang w:eastAsia="ar-SA"/>
              </w:rPr>
              <w:t>1.</w:t>
            </w:r>
          </w:p>
        </w:tc>
        <w:tc>
          <w:tcPr>
            <w:tcW w:w="2628" w:type="dxa"/>
            <w:tcBorders>
              <w:top w:val="single" w:sz="4" w:space="0" w:color="auto"/>
              <w:left w:val="single" w:sz="4" w:space="0" w:color="auto"/>
              <w:bottom w:val="single" w:sz="4" w:space="0" w:color="auto"/>
              <w:right w:val="single" w:sz="4" w:space="0" w:color="auto"/>
            </w:tcBorders>
            <w:shd w:val="clear" w:color="auto" w:fill="F2F2F2"/>
          </w:tcPr>
          <w:p w14:paraId="256FEE4C" w14:textId="77777777" w:rsidR="00B246C2" w:rsidRPr="000D1FBE" w:rsidRDefault="0073368F" w:rsidP="0073368F">
            <w:pPr>
              <w:ind w:right="141"/>
              <w:jc w:val="left"/>
              <w:rPr>
                <w:rFonts w:eastAsia="Times New Roman"/>
                <w:szCs w:val="24"/>
                <w:lang w:eastAsia="ar-SA"/>
              </w:rPr>
            </w:pPr>
            <w:r w:rsidRPr="000D1FBE">
              <w:rPr>
                <w:rStyle w:val="Izteiksmgs"/>
                <w:szCs w:val="24"/>
              </w:rPr>
              <w:t>Būvprojekta vadītājs</w:t>
            </w:r>
            <w:r w:rsidRPr="000D1FBE">
              <w:rPr>
                <w:szCs w:val="24"/>
              </w:rPr>
              <w:t xml:space="preserve"> – sertificēts </w:t>
            </w:r>
            <w:proofErr w:type="spellStart"/>
            <w:r w:rsidRPr="000D1FBE">
              <w:rPr>
                <w:szCs w:val="24"/>
              </w:rPr>
              <w:t>būvspeciālists</w:t>
            </w:r>
            <w:proofErr w:type="spellEnd"/>
          </w:p>
        </w:tc>
        <w:tc>
          <w:tcPr>
            <w:tcW w:w="2491" w:type="dxa"/>
            <w:tcBorders>
              <w:top w:val="single" w:sz="4" w:space="0" w:color="auto"/>
              <w:left w:val="single" w:sz="4" w:space="0" w:color="auto"/>
              <w:bottom w:val="single" w:sz="4" w:space="0" w:color="auto"/>
              <w:right w:val="single" w:sz="4" w:space="0" w:color="auto"/>
            </w:tcBorders>
          </w:tcPr>
          <w:p w14:paraId="521599AC" w14:textId="77777777" w:rsidR="00B246C2" w:rsidRPr="000D1FBE" w:rsidRDefault="00B246C2">
            <w:pPr>
              <w:ind w:right="141"/>
              <w:rPr>
                <w:rFonts w:eastAsia="Times New Roman"/>
                <w:szCs w:val="24"/>
                <w:lang w:eastAsia="ar-SA"/>
              </w:rPr>
            </w:pPr>
          </w:p>
        </w:tc>
        <w:tc>
          <w:tcPr>
            <w:tcW w:w="1455" w:type="dxa"/>
            <w:tcBorders>
              <w:top w:val="single" w:sz="4" w:space="0" w:color="auto"/>
              <w:left w:val="single" w:sz="4" w:space="0" w:color="auto"/>
              <w:bottom w:val="single" w:sz="4" w:space="0" w:color="auto"/>
              <w:right w:val="single" w:sz="4" w:space="0" w:color="auto"/>
            </w:tcBorders>
          </w:tcPr>
          <w:p w14:paraId="21B540F1" w14:textId="77777777" w:rsidR="00B246C2" w:rsidRPr="000D1FBE" w:rsidRDefault="00B246C2">
            <w:pPr>
              <w:ind w:right="141"/>
              <w:rPr>
                <w:rFonts w:eastAsia="Times New Roman"/>
                <w:szCs w:val="24"/>
                <w:lang w:eastAsia="ar-SA"/>
              </w:rPr>
            </w:pPr>
          </w:p>
        </w:tc>
        <w:tc>
          <w:tcPr>
            <w:tcW w:w="1969" w:type="dxa"/>
            <w:tcBorders>
              <w:top w:val="single" w:sz="4" w:space="0" w:color="auto"/>
              <w:left w:val="single" w:sz="4" w:space="0" w:color="auto"/>
              <w:bottom w:val="single" w:sz="4" w:space="0" w:color="auto"/>
              <w:right w:val="single" w:sz="4" w:space="0" w:color="auto"/>
            </w:tcBorders>
          </w:tcPr>
          <w:p w14:paraId="41890EC7" w14:textId="77777777" w:rsidR="00B246C2" w:rsidRPr="000D1FBE" w:rsidRDefault="00B246C2">
            <w:pPr>
              <w:ind w:right="141"/>
              <w:rPr>
                <w:rFonts w:eastAsia="Times New Roman"/>
                <w:szCs w:val="24"/>
                <w:lang w:eastAsia="ar-SA"/>
              </w:rPr>
            </w:pPr>
          </w:p>
        </w:tc>
      </w:tr>
    </w:tbl>
    <w:p w14:paraId="66FDADA6" w14:textId="77777777" w:rsidR="00B246C2" w:rsidRPr="000D1FBE" w:rsidRDefault="00B246C2">
      <w:pPr>
        <w:ind w:right="141"/>
        <w:rPr>
          <w:rFonts w:eastAsia="Times New Roman"/>
          <w:szCs w:val="24"/>
          <w:lang w:eastAsia="ar-SA"/>
        </w:rPr>
      </w:pPr>
    </w:p>
    <w:p w14:paraId="2CFBA2A8" w14:textId="77777777" w:rsidR="00B246C2" w:rsidRPr="000D1FBE" w:rsidRDefault="009A5B8E">
      <w:pPr>
        <w:pStyle w:val="Style1"/>
      </w:pPr>
      <w:r w:rsidRPr="000D1FBE">
        <w:rPr>
          <w:b/>
        </w:rPr>
        <w:t>*</w:t>
      </w:r>
      <w:r w:rsidRPr="000D1FBE">
        <w:t xml:space="preserve">Norāda, kā sadarbība ar konkrēto speciālistu tiks noformēta juridiski, ja tiks piešķirtas </w:t>
      </w:r>
      <w:proofErr w:type="spellStart"/>
      <w:r w:rsidRPr="000D1FBE">
        <w:t>līgumslēgšanas</w:t>
      </w:r>
      <w:proofErr w:type="spellEnd"/>
      <w:r w:rsidRPr="000D1FBE">
        <w:t xml:space="preserve"> tiesības:</w:t>
      </w:r>
    </w:p>
    <w:p w14:paraId="4C9BC958" w14:textId="77777777" w:rsidR="00B246C2" w:rsidRPr="000D1FBE" w:rsidRDefault="009A5B8E">
      <w:pPr>
        <w:pStyle w:val="Style1"/>
      </w:pPr>
      <w:r w:rsidRPr="000D1FBE">
        <w:rPr>
          <w:b/>
        </w:rPr>
        <w:t>A</w:t>
      </w:r>
      <w:r w:rsidRPr="000D1FBE">
        <w:t xml:space="preserve"> – darba līgums,</w:t>
      </w:r>
    </w:p>
    <w:p w14:paraId="0F88054C" w14:textId="77777777" w:rsidR="00B246C2" w:rsidRPr="000D1FBE" w:rsidRDefault="009A5B8E">
      <w:pPr>
        <w:pStyle w:val="Style1"/>
      </w:pPr>
      <w:r w:rsidRPr="000D1FBE">
        <w:rPr>
          <w:b/>
        </w:rPr>
        <w:t>B</w:t>
      </w:r>
      <w:r w:rsidRPr="000D1FBE">
        <w:t xml:space="preserve"> – apakšuzņēmēja/ personas, uz kuras iespējām Pretendents balstās, darbinieks,</w:t>
      </w:r>
    </w:p>
    <w:p w14:paraId="703FDD4B" w14:textId="77777777" w:rsidR="00B246C2" w:rsidRPr="000D1FBE" w:rsidRDefault="009A5B8E">
      <w:pPr>
        <w:pStyle w:val="Style1"/>
      </w:pPr>
      <w:r w:rsidRPr="000D1FBE">
        <w:rPr>
          <w:b/>
        </w:rPr>
        <w:t>C</w:t>
      </w:r>
      <w:r w:rsidRPr="000D1FBE">
        <w:t xml:space="preserve"> – persona, kurai ir patstāvīgās prakses tiesības (saimnieciskās darbības veicējs), un kura tiks piesaistīta uz atsevišķa līguma pamata iepirkuma līguma izpildē vai cits variants (norādiet, kāds).</w:t>
      </w:r>
    </w:p>
    <w:p w14:paraId="5D197849" w14:textId="77777777" w:rsidR="00B246C2" w:rsidRPr="000D1FBE" w:rsidRDefault="009A5B8E">
      <w:pPr>
        <w:widowControl w:val="0"/>
        <w:rPr>
          <w:szCs w:val="24"/>
        </w:rPr>
      </w:pPr>
      <w:r w:rsidRPr="000D1FBE">
        <w:rPr>
          <w:szCs w:val="24"/>
        </w:rPr>
        <w:t xml:space="preserve">1. Tabulā norādīto informāciju sniedz par speciālistu, kas tiks iesaistīts līguma izpildē, ja pretendentam tiks piešķirtas līguma slēgšanas tiesības. </w:t>
      </w:r>
    </w:p>
    <w:p w14:paraId="3528740B" w14:textId="77777777" w:rsidR="00B246C2" w:rsidRPr="000D1FBE" w:rsidRDefault="009A5B8E">
      <w:pPr>
        <w:widowControl w:val="0"/>
        <w:rPr>
          <w:szCs w:val="24"/>
        </w:rPr>
      </w:pPr>
      <w:r w:rsidRPr="000D1FBE">
        <w:rPr>
          <w:szCs w:val="24"/>
        </w:rPr>
        <w:t xml:space="preserve">2. Ja Latvijas Republikas Būvkomersantu reģistrā nav atrodama informācija par piedāvātajam speciālistam piešķirto sertifikātu, Pretendents piedāvājumam pievieno speciālista kvalifikāciju apliecinošus dokumentus. </w:t>
      </w:r>
    </w:p>
    <w:p w14:paraId="6BF89692" w14:textId="77777777" w:rsidR="00B246C2" w:rsidRPr="000D1FBE" w:rsidRDefault="009A5B8E">
      <w:pPr>
        <w:widowControl w:val="0"/>
        <w:rPr>
          <w:szCs w:val="24"/>
        </w:rPr>
      </w:pPr>
      <w:r w:rsidRPr="000D1FBE">
        <w:rPr>
          <w:szCs w:val="24"/>
        </w:rPr>
        <w:t>3. Ailē “Informācija par darba tiesiskajām attiecībām” sniedz informāciju par personu, ar kuru speciālistam ir/ tiks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3AB5514E" w14:textId="77777777" w:rsidR="00B246C2" w:rsidRPr="000D1FBE" w:rsidRDefault="009A5B8E">
      <w:pPr>
        <w:widowControl w:val="0"/>
        <w:rPr>
          <w:rFonts w:eastAsia="Times New Roman"/>
          <w:color w:val="000000"/>
          <w:szCs w:val="24"/>
        </w:rPr>
      </w:pPr>
      <w:r w:rsidRPr="000D1FBE">
        <w:rPr>
          <w:szCs w:val="24"/>
        </w:rPr>
        <w:t xml:space="preserve">4. </w:t>
      </w:r>
      <w:r w:rsidRPr="000D1FBE">
        <w:rPr>
          <w:rFonts w:eastAsia="Times New Roman"/>
          <w:color w:val="000000"/>
          <w:szCs w:val="24"/>
        </w:rPr>
        <w:t xml:space="preserve">Pretendentam jāpievieno sertifikātu kopijas par tiem speciālistiem, par kuriem nav informācijas BIS </w:t>
      </w:r>
      <w:proofErr w:type="spellStart"/>
      <w:r w:rsidRPr="000D1FBE">
        <w:rPr>
          <w:rFonts w:eastAsia="Times New Roman"/>
          <w:color w:val="000000"/>
          <w:szCs w:val="24"/>
        </w:rPr>
        <w:t>būvspeciālistu</w:t>
      </w:r>
      <w:proofErr w:type="spellEnd"/>
      <w:r w:rsidRPr="000D1FBE">
        <w:rPr>
          <w:rFonts w:eastAsia="Times New Roman"/>
          <w:color w:val="000000"/>
          <w:szCs w:val="24"/>
        </w:rPr>
        <w:t xml:space="preserve"> reģistrā (BIS).</w:t>
      </w:r>
    </w:p>
    <w:p w14:paraId="58FCF753" w14:textId="77777777" w:rsidR="00B246C2" w:rsidRPr="000D1FBE" w:rsidRDefault="00B246C2">
      <w:pPr>
        <w:widowControl w:val="0"/>
        <w:tabs>
          <w:tab w:val="left" w:pos="993"/>
        </w:tabs>
        <w:ind w:right="141"/>
        <w:rPr>
          <w:rFonts w:eastAsia="Times New Roman"/>
          <w:i/>
          <w:color w:val="000000"/>
          <w:szCs w:val="24"/>
        </w:rPr>
      </w:pPr>
    </w:p>
    <w:p w14:paraId="7BA90AC2" w14:textId="358820B3" w:rsidR="00B246C2" w:rsidRPr="000D1FBE" w:rsidRDefault="009A5B8E">
      <w:pPr>
        <w:widowControl w:val="0"/>
        <w:tabs>
          <w:tab w:val="left" w:pos="993"/>
        </w:tabs>
        <w:ind w:right="141"/>
        <w:jc w:val="center"/>
        <w:rPr>
          <w:rFonts w:eastAsia="Times New Roman"/>
          <w:b/>
          <w:bCs/>
          <w:iCs/>
          <w:color w:val="000000"/>
          <w:szCs w:val="24"/>
        </w:rPr>
      </w:pPr>
      <w:proofErr w:type="spellStart"/>
      <w:r w:rsidRPr="000D1FBE">
        <w:rPr>
          <w:rFonts w:eastAsia="Times New Roman"/>
          <w:b/>
          <w:bCs/>
          <w:iCs/>
          <w:color w:val="000000"/>
          <w:szCs w:val="24"/>
        </w:rPr>
        <w:t>Būvspeciālista</w:t>
      </w:r>
      <w:proofErr w:type="spellEnd"/>
      <w:r w:rsidRPr="000D1FBE">
        <w:rPr>
          <w:rFonts w:eastAsia="Times New Roman"/>
          <w:b/>
          <w:bCs/>
          <w:iCs/>
          <w:color w:val="000000"/>
          <w:szCs w:val="24"/>
        </w:rPr>
        <w:t xml:space="preserve"> pieredze</w:t>
      </w:r>
    </w:p>
    <w:p w14:paraId="1F0EABFD" w14:textId="686681A2" w:rsidR="00B246C2" w:rsidRPr="000D1FBE" w:rsidRDefault="009A5B8E">
      <w:pPr>
        <w:widowControl w:val="0"/>
        <w:tabs>
          <w:tab w:val="left" w:pos="993"/>
        </w:tabs>
        <w:ind w:right="141"/>
        <w:jc w:val="center"/>
        <w:rPr>
          <w:i/>
          <w:iCs/>
          <w:color w:val="000099"/>
          <w:szCs w:val="24"/>
        </w:rPr>
      </w:pPr>
      <w:r w:rsidRPr="000D1FBE">
        <w:rPr>
          <w:i/>
          <w:iCs/>
          <w:color w:val="000099"/>
          <w:szCs w:val="24"/>
        </w:rPr>
        <w:t xml:space="preserve">Nokopējiet tabulu, ja apliecināsiet </w:t>
      </w:r>
      <w:proofErr w:type="spellStart"/>
      <w:r w:rsidR="00B454D4" w:rsidRPr="00B454D4">
        <w:rPr>
          <w:i/>
          <w:iCs/>
          <w:color w:val="EE0000"/>
          <w:szCs w:val="24"/>
        </w:rPr>
        <w:t>būvspeciālista</w:t>
      </w:r>
      <w:proofErr w:type="spellEnd"/>
      <w:r w:rsidRPr="00B454D4">
        <w:rPr>
          <w:i/>
          <w:iCs/>
          <w:color w:val="EE0000"/>
          <w:szCs w:val="24"/>
        </w:rPr>
        <w:t xml:space="preserve"> </w:t>
      </w:r>
      <w:r w:rsidRPr="000D1FBE">
        <w:rPr>
          <w:i/>
          <w:iCs/>
          <w:color w:val="000099"/>
          <w:szCs w:val="24"/>
        </w:rPr>
        <w:t xml:space="preserve">pieredzi ar vairākiem objektiem </w:t>
      </w:r>
    </w:p>
    <w:p w14:paraId="10E8D7F6" w14:textId="77777777" w:rsidR="00B246C2" w:rsidRPr="000D1FBE" w:rsidRDefault="009A5B8E">
      <w:pPr>
        <w:widowControl w:val="0"/>
        <w:tabs>
          <w:tab w:val="left" w:pos="993"/>
        </w:tabs>
        <w:ind w:right="141"/>
        <w:jc w:val="center"/>
        <w:rPr>
          <w:rFonts w:eastAsia="Times New Roman"/>
          <w:iCs/>
          <w:color w:val="000099"/>
          <w:szCs w:val="24"/>
        </w:rPr>
      </w:pPr>
      <w:r w:rsidRPr="000D1FBE">
        <w:rPr>
          <w:i/>
          <w:iCs/>
          <w:color w:val="000099"/>
          <w:szCs w:val="24"/>
        </w:rPr>
        <w:t>(ne vairāk par 3 objektiem).</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699"/>
      </w:tblGrid>
      <w:tr w:rsidR="00B246C2" w:rsidRPr="000D1FBE" w14:paraId="25328C27"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4FB1C40B" w14:textId="77777777" w:rsidR="00B246C2" w:rsidRPr="000D1FBE" w:rsidRDefault="009A5B8E">
            <w:pPr>
              <w:widowControl w:val="0"/>
              <w:rPr>
                <w:szCs w:val="24"/>
              </w:rPr>
            </w:pPr>
            <w:r w:rsidRPr="000D1FBE">
              <w:rPr>
                <w:szCs w:val="24"/>
              </w:rPr>
              <w:t xml:space="preserve">Projektēšanas līguma izpildītāja nosaukums –  </w:t>
            </w:r>
            <w:r w:rsidRPr="000D1FBE">
              <w:rPr>
                <w:b/>
                <w:bCs/>
                <w:szCs w:val="24"/>
              </w:rPr>
              <w:t>ģenerāluzņēmējs</w:t>
            </w:r>
          </w:p>
        </w:tc>
        <w:tc>
          <w:tcPr>
            <w:tcW w:w="5699" w:type="dxa"/>
            <w:tcBorders>
              <w:top w:val="single" w:sz="4" w:space="0" w:color="auto"/>
              <w:left w:val="single" w:sz="4" w:space="0" w:color="auto"/>
              <w:bottom w:val="single" w:sz="4" w:space="0" w:color="auto"/>
              <w:right w:val="single" w:sz="4" w:space="0" w:color="auto"/>
            </w:tcBorders>
          </w:tcPr>
          <w:p w14:paraId="71BAC55E" w14:textId="77777777" w:rsidR="00B246C2" w:rsidRPr="000D1FBE" w:rsidRDefault="00B246C2">
            <w:pPr>
              <w:widowControl w:val="0"/>
              <w:jc w:val="center"/>
              <w:rPr>
                <w:szCs w:val="24"/>
              </w:rPr>
            </w:pPr>
          </w:p>
        </w:tc>
      </w:tr>
      <w:tr w:rsidR="00B246C2" w:rsidRPr="000D1FBE" w14:paraId="1CE116C2"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1F378851" w14:textId="77777777" w:rsidR="00B246C2" w:rsidRPr="000D1FBE" w:rsidRDefault="009A5B8E">
            <w:pPr>
              <w:widowControl w:val="0"/>
              <w:rPr>
                <w:szCs w:val="24"/>
              </w:rPr>
            </w:pPr>
            <w:r w:rsidRPr="000D1FBE">
              <w:rPr>
                <w:szCs w:val="24"/>
              </w:rPr>
              <w:t>Tehniskās dokumentācijas nosaukums, adrese</w:t>
            </w:r>
          </w:p>
        </w:tc>
        <w:tc>
          <w:tcPr>
            <w:tcW w:w="5699" w:type="dxa"/>
            <w:tcBorders>
              <w:top w:val="single" w:sz="4" w:space="0" w:color="auto"/>
              <w:left w:val="single" w:sz="4" w:space="0" w:color="auto"/>
              <w:bottom w:val="single" w:sz="4" w:space="0" w:color="auto"/>
              <w:right w:val="single" w:sz="4" w:space="0" w:color="auto"/>
            </w:tcBorders>
          </w:tcPr>
          <w:p w14:paraId="30753E3A" w14:textId="77777777" w:rsidR="00B246C2" w:rsidRPr="000D1FBE" w:rsidRDefault="00B246C2">
            <w:pPr>
              <w:widowControl w:val="0"/>
              <w:jc w:val="center"/>
              <w:rPr>
                <w:szCs w:val="24"/>
              </w:rPr>
            </w:pPr>
          </w:p>
        </w:tc>
      </w:tr>
      <w:tr w:rsidR="00B246C2" w:rsidRPr="000D1FBE" w14:paraId="1C1F7396"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0232C23C" w14:textId="77777777" w:rsidR="00B246C2" w:rsidRPr="000D1FBE" w:rsidRDefault="009A5B8E">
            <w:pPr>
              <w:widowControl w:val="0"/>
              <w:rPr>
                <w:szCs w:val="24"/>
              </w:rPr>
            </w:pPr>
            <w:r w:rsidRPr="000D1FBE">
              <w:rPr>
                <w:bCs/>
                <w:szCs w:val="24"/>
              </w:rPr>
              <w:t>Būvniecības ieceres dokumentācijas veids</w:t>
            </w:r>
          </w:p>
        </w:tc>
        <w:tc>
          <w:tcPr>
            <w:tcW w:w="5699" w:type="dxa"/>
            <w:tcBorders>
              <w:top w:val="single" w:sz="4" w:space="0" w:color="auto"/>
              <w:left w:val="single" w:sz="4" w:space="0" w:color="auto"/>
              <w:bottom w:val="single" w:sz="4" w:space="0" w:color="auto"/>
              <w:right w:val="single" w:sz="4" w:space="0" w:color="auto"/>
            </w:tcBorders>
          </w:tcPr>
          <w:p w14:paraId="70521C49" w14:textId="77777777" w:rsidR="00B246C2" w:rsidRPr="000D1FBE" w:rsidRDefault="009A5B8E">
            <w:pPr>
              <w:pStyle w:val="Style1"/>
            </w:pPr>
            <w:r w:rsidRPr="000D1FBE">
              <w:t xml:space="preserve">Izvēlieties vienu variantu: </w:t>
            </w:r>
          </w:p>
          <w:p w14:paraId="191407F9" w14:textId="77777777" w:rsidR="00B246C2" w:rsidRPr="000D1FBE" w:rsidRDefault="009A5B8E">
            <w:pPr>
              <w:pStyle w:val="Style1"/>
            </w:pPr>
            <w:r w:rsidRPr="000D1FBE">
              <w:rPr>
                <w:rFonts w:ascii="Segoe UI Symbol" w:hAnsi="Segoe UI Symbol" w:cs="Segoe UI Symbol"/>
              </w:rPr>
              <w:t>☐</w:t>
            </w:r>
            <w:r w:rsidRPr="000D1FBE">
              <w:t xml:space="preserve"> Paskaidrojuma raksts</w:t>
            </w:r>
          </w:p>
          <w:p w14:paraId="308291C8" w14:textId="77777777" w:rsidR="00B246C2" w:rsidRPr="000D1FBE" w:rsidRDefault="009A5B8E">
            <w:pPr>
              <w:widowControl w:val="0"/>
              <w:rPr>
                <w:szCs w:val="24"/>
              </w:rPr>
            </w:pPr>
            <w:r w:rsidRPr="000D1FBE">
              <w:rPr>
                <w:rFonts w:ascii="Segoe UI Symbol" w:hAnsi="Segoe UI Symbol" w:cs="Segoe UI Symbol"/>
                <w:szCs w:val="24"/>
              </w:rPr>
              <w:t>☐</w:t>
            </w:r>
            <w:r w:rsidRPr="000D1FBE">
              <w:rPr>
                <w:szCs w:val="24"/>
              </w:rPr>
              <w:t xml:space="preserve"> Būvprojekts</w:t>
            </w:r>
          </w:p>
        </w:tc>
      </w:tr>
      <w:tr w:rsidR="00B246C2" w:rsidRPr="000D1FBE" w14:paraId="3BD77A74"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7DA1F15E" w14:textId="77777777" w:rsidR="00B246C2" w:rsidRPr="000D1FBE" w:rsidRDefault="009A5B8E">
            <w:pPr>
              <w:widowControl w:val="0"/>
              <w:rPr>
                <w:szCs w:val="24"/>
              </w:rPr>
            </w:pPr>
            <w:r w:rsidRPr="000D1FBE">
              <w:rPr>
                <w:szCs w:val="24"/>
              </w:rPr>
              <w:t>Pasūtītājs un tā kontaktinformācija</w:t>
            </w:r>
          </w:p>
          <w:p w14:paraId="48B5A5F9" w14:textId="77777777" w:rsidR="00B246C2" w:rsidRPr="000D1FBE" w:rsidRDefault="009A5B8E">
            <w:pPr>
              <w:widowControl w:val="0"/>
              <w:rPr>
                <w:szCs w:val="24"/>
              </w:rPr>
            </w:pPr>
            <w:r w:rsidRPr="000D1FBE">
              <w:rPr>
                <w:szCs w:val="24"/>
              </w:rPr>
              <w:t>Pretendentam, ciktāl tas ir iespējams, jānodrošina iespēja Pasūtītājam nepieciešamības gadījumā pārbaudīt šajā formā sniegto informāciju, sazinoties ar norādīto pasūtītāju, izmantojot norādīto kontaktinformāciju.</w:t>
            </w:r>
          </w:p>
        </w:tc>
        <w:tc>
          <w:tcPr>
            <w:tcW w:w="5699" w:type="dxa"/>
            <w:tcBorders>
              <w:top w:val="single" w:sz="4" w:space="0" w:color="auto"/>
              <w:left w:val="single" w:sz="4" w:space="0" w:color="auto"/>
              <w:bottom w:val="single" w:sz="4" w:space="0" w:color="auto"/>
              <w:right w:val="single" w:sz="4" w:space="0" w:color="auto"/>
            </w:tcBorders>
          </w:tcPr>
          <w:p w14:paraId="7BAD20FD" w14:textId="77777777" w:rsidR="00B246C2" w:rsidRPr="000D1FBE" w:rsidRDefault="00B246C2">
            <w:pPr>
              <w:widowControl w:val="0"/>
              <w:jc w:val="center"/>
              <w:rPr>
                <w:szCs w:val="24"/>
              </w:rPr>
            </w:pPr>
          </w:p>
        </w:tc>
      </w:tr>
      <w:tr w:rsidR="00B246C2" w:rsidRPr="000D1FBE" w14:paraId="1603BA9D"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54818763" w14:textId="77777777" w:rsidR="00B246C2" w:rsidRPr="000D1FBE" w:rsidRDefault="009A5B8E">
            <w:pPr>
              <w:widowControl w:val="0"/>
              <w:rPr>
                <w:szCs w:val="24"/>
              </w:rPr>
            </w:pPr>
            <w:r w:rsidRPr="000D1FBE">
              <w:rPr>
                <w:szCs w:val="24"/>
              </w:rPr>
              <w:t>Projektētās būvniecības veids</w:t>
            </w:r>
          </w:p>
        </w:tc>
        <w:tc>
          <w:tcPr>
            <w:tcW w:w="5699" w:type="dxa"/>
            <w:tcBorders>
              <w:top w:val="single" w:sz="4" w:space="0" w:color="auto"/>
              <w:left w:val="single" w:sz="4" w:space="0" w:color="auto"/>
              <w:bottom w:val="single" w:sz="4" w:space="0" w:color="auto"/>
              <w:right w:val="single" w:sz="4" w:space="0" w:color="auto"/>
            </w:tcBorders>
          </w:tcPr>
          <w:p w14:paraId="0833B33D" w14:textId="77777777" w:rsidR="00B246C2" w:rsidRPr="000D1FBE" w:rsidRDefault="009A5B8E">
            <w:pPr>
              <w:widowControl w:val="0"/>
              <w:rPr>
                <w:i/>
                <w:iCs/>
                <w:color w:val="000099"/>
                <w:szCs w:val="24"/>
              </w:rPr>
            </w:pPr>
            <w:r w:rsidRPr="000D1FBE">
              <w:rPr>
                <w:i/>
                <w:iCs/>
                <w:color w:val="000099"/>
                <w:szCs w:val="24"/>
              </w:rPr>
              <w:t>Izvēlieties vienu variantu:</w:t>
            </w:r>
          </w:p>
          <w:p w14:paraId="426FEF92"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Jaunā būvniecība</w:t>
            </w:r>
          </w:p>
          <w:p w14:paraId="5B4687A8"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Pārbūve</w:t>
            </w:r>
          </w:p>
          <w:p w14:paraId="3BCF2D25"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rFonts w:eastAsia="MS Gothic"/>
                <w:szCs w:val="24"/>
              </w:rPr>
              <w:t xml:space="preserve"> Atjaunošana</w:t>
            </w:r>
          </w:p>
        </w:tc>
      </w:tr>
      <w:tr w:rsidR="00B246C2" w:rsidRPr="000D1FBE" w14:paraId="187D9A03" w14:textId="77777777">
        <w:tc>
          <w:tcPr>
            <w:tcW w:w="3652" w:type="dxa"/>
            <w:tcBorders>
              <w:top w:val="single" w:sz="4" w:space="0" w:color="auto"/>
              <w:left w:val="single" w:sz="4" w:space="0" w:color="auto"/>
              <w:bottom w:val="single" w:sz="4" w:space="0" w:color="auto"/>
              <w:right w:val="single" w:sz="4" w:space="0" w:color="auto"/>
            </w:tcBorders>
            <w:shd w:val="clear" w:color="auto" w:fill="F2F2F2"/>
          </w:tcPr>
          <w:p w14:paraId="281AC82B" w14:textId="77777777" w:rsidR="00B246C2" w:rsidRPr="000D1FBE" w:rsidRDefault="009A5B8E">
            <w:pPr>
              <w:rPr>
                <w:szCs w:val="24"/>
                <w:lang w:eastAsia="ar-SA"/>
              </w:rPr>
            </w:pPr>
            <w:r w:rsidRPr="000D1FBE">
              <w:rPr>
                <w:szCs w:val="24"/>
                <w:lang w:eastAsia="ar-SA"/>
              </w:rPr>
              <w:t xml:space="preserve">Vai tika izstrādātā publiskas </w:t>
            </w:r>
            <w:proofErr w:type="spellStart"/>
            <w:r w:rsidRPr="000D1FBE">
              <w:rPr>
                <w:szCs w:val="24"/>
                <w:lang w:eastAsia="ar-SA"/>
              </w:rPr>
              <w:t>ārtelpas</w:t>
            </w:r>
            <w:proofErr w:type="spellEnd"/>
            <w:r w:rsidRPr="000D1FBE">
              <w:rPr>
                <w:szCs w:val="24"/>
                <w:lang w:eastAsia="ar-SA"/>
              </w:rPr>
              <w:t xml:space="preserve"> tehniskā dokumentācija ar vizuāli telpisko un funkcionālo risinājumu, piemēram:</w:t>
            </w:r>
          </w:p>
          <w:p w14:paraId="267DD6C4"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parks vai skvērs,</w:t>
            </w:r>
          </w:p>
          <w:p w14:paraId="44A4D912"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publisks laukums,</w:t>
            </w:r>
          </w:p>
          <w:p w14:paraId="03286667"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promenāde,</w:t>
            </w:r>
          </w:p>
          <w:p w14:paraId="3FED2F3F"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rekreācijas zona,</w:t>
            </w:r>
          </w:p>
          <w:p w14:paraId="093A55B7"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izglītības iestādes </w:t>
            </w:r>
            <w:proofErr w:type="spellStart"/>
            <w:r w:rsidRPr="000D1FBE">
              <w:rPr>
                <w:szCs w:val="24"/>
                <w:lang w:eastAsia="ar-SA"/>
              </w:rPr>
              <w:t>ārtelpa</w:t>
            </w:r>
            <w:proofErr w:type="spellEnd"/>
            <w:r w:rsidRPr="000D1FBE">
              <w:rPr>
                <w:szCs w:val="24"/>
                <w:lang w:eastAsia="ar-SA"/>
              </w:rPr>
              <w:t>,</w:t>
            </w:r>
          </w:p>
          <w:p w14:paraId="1DF6FF16"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kultūras iestādes teritorija,</w:t>
            </w:r>
          </w:p>
          <w:p w14:paraId="27A4ABE9"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slimnīcas vai sociālās aprūpes iestādes teritorija,</w:t>
            </w:r>
          </w:p>
          <w:p w14:paraId="7363D6F8"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piemiņas vieta vai publisks dārzs,</w:t>
            </w:r>
          </w:p>
          <w:p w14:paraId="583AD35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veloceliņu vai gājēju celiņi ar labiekārtojumu,</w:t>
            </w:r>
          </w:p>
          <w:p w14:paraId="63C9A191" w14:textId="77777777" w:rsidR="00B246C2" w:rsidRPr="000D1FBE" w:rsidRDefault="009A5B8E" w:rsidP="00A33638">
            <w:pPr>
              <w:numPr>
                <w:ilvl w:val="0"/>
                <w:numId w:val="43"/>
              </w:numPr>
              <w:tabs>
                <w:tab w:val="clear" w:pos="720"/>
                <w:tab w:val="left" w:pos="400"/>
              </w:tabs>
              <w:ind w:left="174" w:firstLine="0"/>
              <w:jc w:val="left"/>
              <w:rPr>
                <w:szCs w:val="24"/>
                <w:lang w:eastAsia="ar-SA"/>
              </w:rPr>
            </w:pPr>
            <w:r w:rsidRPr="000D1FBE">
              <w:rPr>
                <w:szCs w:val="24"/>
                <w:lang w:eastAsia="ar-SA"/>
              </w:rPr>
              <w:t xml:space="preserve">pilsētvides ainaviskās telpas posms (piemēram, daļa no bulvāra loka, zaļā koridora </w:t>
            </w:r>
            <w:proofErr w:type="spellStart"/>
            <w:r w:rsidRPr="000D1FBE">
              <w:rPr>
                <w:szCs w:val="24"/>
                <w:lang w:eastAsia="ar-SA"/>
              </w:rPr>
              <w:t>u.tml</w:t>
            </w:r>
            <w:proofErr w:type="spellEnd"/>
          </w:p>
        </w:tc>
        <w:tc>
          <w:tcPr>
            <w:tcW w:w="5699" w:type="dxa"/>
            <w:tcBorders>
              <w:top w:val="single" w:sz="4" w:space="0" w:color="auto"/>
              <w:left w:val="single" w:sz="4" w:space="0" w:color="auto"/>
              <w:bottom w:val="single" w:sz="4" w:space="0" w:color="auto"/>
              <w:right w:val="single" w:sz="4" w:space="0" w:color="auto"/>
            </w:tcBorders>
          </w:tcPr>
          <w:p w14:paraId="49481B08" w14:textId="77777777" w:rsidR="00B246C2" w:rsidRPr="000D1FBE" w:rsidRDefault="009A5B8E">
            <w:pPr>
              <w:widowControl w:val="0"/>
              <w:rPr>
                <w:i/>
                <w:iCs/>
                <w:color w:val="000099"/>
                <w:szCs w:val="24"/>
              </w:rPr>
            </w:pPr>
            <w:r w:rsidRPr="000D1FBE">
              <w:rPr>
                <w:i/>
                <w:iCs/>
                <w:color w:val="000099"/>
                <w:szCs w:val="24"/>
              </w:rPr>
              <w:t>Izvēlieties vienu variantu:</w:t>
            </w:r>
          </w:p>
          <w:p w14:paraId="6E41D633"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Jā</w:t>
            </w:r>
          </w:p>
          <w:p w14:paraId="6EC349A0" w14:textId="77777777" w:rsidR="00B246C2" w:rsidRPr="000D1FBE" w:rsidRDefault="009A5B8E">
            <w:pPr>
              <w:widowControl w:val="0"/>
              <w:rPr>
                <w:color w:val="000099"/>
                <w:szCs w:val="24"/>
              </w:rPr>
            </w:pPr>
            <w:r w:rsidRPr="000D1FBE">
              <w:rPr>
                <w:i/>
                <w:iCs/>
                <w:color w:val="000099"/>
                <w:szCs w:val="24"/>
              </w:rPr>
              <w:t>Īsi aprakstiet izstrādāto tehnisko dokumentāciju.</w:t>
            </w:r>
          </w:p>
          <w:p w14:paraId="54EC7CEE" w14:textId="77777777" w:rsidR="00B246C2" w:rsidRPr="000D1FBE" w:rsidRDefault="00B246C2">
            <w:pPr>
              <w:widowControl w:val="0"/>
              <w:rPr>
                <w:rFonts w:eastAsia="MS Gothic"/>
                <w:szCs w:val="24"/>
              </w:rPr>
            </w:pPr>
          </w:p>
          <w:p w14:paraId="0F818F67" w14:textId="77777777" w:rsidR="00B246C2" w:rsidRPr="000D1FBE" w:rsidRDefault="00B246C2">
            <w:pPr>
              <w:widowControl w:val="0"/>
              <w:rPr>
                <w:rFonts w:eastAsia="MS Gothic"/>
                <w:szCs w:val="24"/>
              </w:rPr>
            </w:pPr>
          </w:p>
          <w:p w14:paraId="78672D31" w14:textId="77777777" w:rsidR="00B246C2" w:rsidRPr="000D1FBE" w:rsidRDefault="00B246C2">
            <w:pPr>
              <w:widowControl w:val="0"/>
              <w:rPr>
                <w:rFonts w:eastAsia="MS Gothic"/>
                <w:szCs w:val="24"/>
              </w:rPr>
            </w:pPr>
          </w:p>
          <w:p w14:paraId="293DBBA5" w14:textId="77777777" w:rsidR="00B246C2" w:rsidRPr="000D1FBE" w:rsidRDefault="00B246C2">
            <w:pPr>
              <w:widowControl w:val="0"/>
              <w:rPr>
                <w:rFonts w:eastAsia="MS Gothic"/>
                <w:szCs w:val="24"/>
              </w:rPr>
            </w:pPr>
          </w:p>
          <w:p w14:paraId="405472BF" w14:textId="77777777" w:rsidR="00B246C2" w:rsidRPr="000D1FBE" w:rsidRDefault="00B246C2">
            <w:pPr>
              <w:widowControl w:val="0"/>
              <w:rPr>
                <w:rFonts w:eastAsia="MS Gothic"/>
                <w:szCs w:val="24"/>
              </w:rPr>
            </w:pPr>
          </w:p>
          <w:p w14:paraId="02C2E002" w14:textId="77777777" w:rsidR="00B246C2" w:rsidRPr="000D1FBE" w:rsidRDefault="00B246C2">
            <w:pPr>
              <w:widowControl w:val="0"/>
              <w:rPr>
                <w:rFonts w:eastAsia="MS Gothic"/>
                <w:szCs w:val="24"/>
              </w:rPr>
            </w:pPr>
          </w:p>
          <w:p w14:paraId="09185F4F" w14:textId="77777777" w:rsidR="00B246C2" w:rsidRPr="000D1FBE" w:rsidRDefault="00B246C2">
            <w:pPr>
              <w:widowControl w:val="0"/>
              <w:rPr>
                <w:rFonts w:eastAsia="MS Gothic"/>
                <w:szCs w:val="24"/>
              </w:rPr>
            </w:pPr>
          </w:p>
          <w:p w14:paraId="070CFE1F" w14:textId="77777777" w:rsidR="00B246C2" w:rsidRPr="000D1FBE" w:rsidRDefault="009A5B8E">
            <w:pPr>
              <w:widowControl w:val="0"/>
              <w:rPr>
                <w:szCs w:val="24"/>
              </w:rPr>
            </w:pPr>
            <w:r w:rsidRPr="000D1FBE">
              <w:rPr>
                <w:rFonts w:ascii="Segoe UI Symbol" w:eastAsia="MS Gothic" w:hAnsi="Segoe UI Symbol" w:cs="Segoe UI Symbol"/>
                <w:szCs w:val="24"/>
              </w:rPr>
              <w:t>☐</w:t>
            </w:r>
            <w:r w:rsidRPr="000D1FBE">
              <w:rPr>
                <w:szCs w:val="24"/>
              </w:rPr>
              <w:t xml:space="preserve"> Nē</w:t>
            </w:r>
          </w:p>
        </w:tc>
      </w:tr>
      <w:tr w:rsidR="00B246C2" w:rsidRPr="000D1FBE" w14:paraId="063B127B" w14:textId="77777777">
        <w:trPr>
          <w:trHeight w:val="577"/>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258A167F" w14:textId="77777777" w:rsidR="00B246C2" w:rsidRPr="000D1FBE" w:rsidRDefault="009A5B8E">
            <w:pPr>
              <w:widowControl w:val="0"/>
              <w:rPr>
                <w:szCs w:val="24"/>
              </w:rPr>
            </w:pPr>
            <w:r w:rsidRPr="000D1FBE">
              <w:rPr>
                <w:szCs w:val="24"/>
              </w:rPr>
              <w:t>Datums, kad ir veikta atzīme par projektēšanas nosacījumu izpildi</w:t>
            </w:r>
          </w:p>
        </w:tc>
        <w:tc>
          <w:tcPr>
            <w:tcW w:w="5699" w:type="dxa"/>
            <w:tcBorders>
              <w:top w:val="single" w:sz="4" w:space="0" w:color="auto"/>
              <w:left w:val="single" w:sz="4" w:space="0" w:color="auto"/>
              <w:bottom w:val="single" w:sz="4" w:space="0" w:color="auto"/>
              <w:right w:val="single" w:sz="4" w:space="0" w:color="auto"/>
            </w:tcBorders>
          </w:tcPr>
          <w:p w14:paraId="3D8DDBEE" w14:textId="77777777" w:rsidR="00B246C2" w:rsidRPr="000D1FBE" w:rsidRDefault="00B246C2">
            <w:pPr>
              <w:widowControl w:val="0"/>
              <w:rPr>
                <w:szCs w:val="24"/>
              </w:rPr>
            </w:pPr>
          </w:p>
        </w:tc>
      </w:tr>
      <w:tr w:rsidR="00B246C2" w:rsidRPr="000D1FBE" w14:paraId="7A89CA80" w14:textId="77777777">
        <w:trPr>
          <w:trHeight w:val="1409"/>
        </w:trPr>
        <w:tc>
          <w:tcPr>
            <w:tcW w:w="3652" w:type="dxa"/>
            <w:tcBorders>
              <w:top w:val="single" w:sz="4" w:space="0" w:color="auto"/>
              <w:left w:val="single" w:sz="4" w:space="0" w:color="auto"/>
              <w:bottom w:val="single" w:sz="4" w:space="0" w:color="auto"/>
              <w:right w:val="single" w:sz="4" w:space="0" w:color="auto"/>
            </w:tcBorders>
            <w:shd w:val="clear" w:color="auto" w:fill="F2F2F2"/>
          </w:tcPr>
          <w:p w14:paraId="2340A412" w14:textId="77777777" w:rsidR="00B246C2" w:rsidRPr="000D1FBE" w:rsidRDefault="009A5B8E">
            <w:pPr>
              <w:widowControl w:val="0"/>
              <w:rPr>
                <w:szCs w:val="24"/>
              </w:rPr>
            </w:pPr>
            <w:r w:rsidRPr="000D1FBE">
              <w:rPr>
                <w:szCs w:val="24"/>
              </w:rPr>
              <w:t>Dokumenti, kas apliecina Pretendenta pieredzi šajā objektā, un kas ir pievienoti Pretendenta piedāvājumam</w:t>
            </w:r>
          </w:p>
        </w:tc>
        <w:tc>
          <w:tcPr>
            <w:tcW w:w="5699" w:type="dxa"/>
            <w:tcBorders>
              <w:top w:val="single" w:sz="4" w:space="0" w:color="auto"/>
              <w:left w:val="single" w:sz="4" w:space="0" w:color="auto"/>
              <w:bottom w:val="single" w:sz="4" w:space="0" w:color="auto"/>
              <w:right w:val="single" w:sz="4" w:space="0" w:color="auto"/>
            </w:tcBorders>
          </w:tcPr>
          <w:p w14:paraId="01E3008A" w14:textId="77777777" w:rsidR="00B246C2" w:rsidRPr="000D1FBE" w:rsidRDefault="009A5B8E">
            <w:pPr>
              <w:widowControl w:val="0"/>
              <w:rPr>
                <w:i/>
                <w:iCs/>
                <w:color w:val="000099"/>
                <w:szCs w:val="24"/>
              </w:rPr>
            </w:pPr>
            <w:r w:rsidRPr="000D1FBE">
              <w:rPr>
                <w:i/>
                <w:iCs/>
                <w:color w:val="000099"/>
                <w:szCs w:val="24"/>
              </w:rPr>
              <w:t>PRECĪZI norādiet Jūsu piedāvājumā šim iepirkumam Elektroniskajā iepirkumu sistēmā pievienoto dokumentu nosaukumus un failu nosaukumus, kur ir meklējama informācija par doto objektu.</w:t>
            </w:r>
          </w:p>
          <w:p w14:paraId="7C9851DF" w14:textId="77777777" w:rsidR="00B246C2" w:rsidRPr="000D1FBE" w:rsidRDefault="009A5B8E">
            <w:pPr>
              <w:widowControl w:val="0"/>
              <w:rPr>
                <w:color w:val="ED7D31"/>
                <w:szCs w:val="24"/>
              </w:rPr>
            </w:pPr>
            <w:r w:rsidRPr="000D1FBE">
              <w:rPr>
                <w:color w:val="000099"/>
                <w:szCs w:val="24"/>
              </w:rPr>
              <w:t>Piemēram: Būvatļauja 1 (fails: Buvatlauja.pdf)</w:t>
            </w:r>
          </w:p>
        </w:tc>
      </w:tr>
    </w:tbl>
    <w:p w14:paraId="132A9666" w14:textId="77777777" w:rsidR="00B246C2" w:rsidRPr="000D1FBE" w:rsidRDefault="00B246C2">
      <w:pPr>
        <w:widowControl w:val="0"/>
        <w:tabs>
          <w:tab w:val="left" w:pos="993"/>
        </w:tabs>
        <w:ind w:right="141"/>
        <w:jc w:val="center"/>
        <w:rPr>
          <w:rFonts w:eastAsia="Times New Roman"/>
          <w:b/>
          <w:bCs/>
          <w:iCs/>
          <w:color w:val="000000"/>
          <w:szCs w:val="24"/>
        </w:rPr>
      </w:pPr>
    </w:p>
    <w:p w14:paraId="63D8914F" w14:textId="77777777" w:rsidR="00B246C2" w:rsidRPr="000D1FBE" w:rsidRDefault="00B246C2">
      <w:pPr>
        <w:widowControl w:val="0"/>
        <w:tabs>
          <w:tab w:val="left" w:pos="993"/>
        </w:tabs>
        <w:ind w:right="141"/>
        <w:jc w:val="center"/>
        <w:rPr>
          <w:rFonts w:eastAsia="Times New Roman"/>
          <w:b/>
          <w:bCs/>
          <w:iCs/>
          <w:color w:val="000000"/>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850"/>
      </w:tblGrid>
      <w:tr w:rsidR="00B246C2" w:rsidRPr="000D1FBE" w14:paraId="31D91DE6"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064B5DC4"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850" w:type="dxa"/>
            <w:tcBorders>
              <w:top w:val="single" w:sz="4" w:space="0" w:color="auto"/>
              <w:left w:val="single" w:sz="4" w:space="0" w:color="auto"/>
              <w:bottom w:val="single" w:sz="4" w:space="0" w:color="auto"/>
              <w:right w:val="single" w:sz="4" w:space="0" w:color="auto"/>
            </w:tcBorders>
          </w:tcPr>
          <w:p w14:paraId="1458E86B"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0D1AEA3"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15CCFE7"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10A0B87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05066585"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07254AEE"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850" w:type="dxa"/>
            <w:tcBorders>
              <w:top w:val="single" w:sz="4" w:space="0" w:color="auto"/>
              <w:left w:val="single" w:sz="4" w:space="0" w:color="auto"/>
              <w:bottom w:val="single" w:sz="4" w:space="0" w:color="auto"/>
              <w:right w:val="single" w:sz="4" w:space="0" w:color="auto"/>
            </w:tcBorders>
          </w:tcPr>
          <w:p w14:paraId="3CB84A47" w14:textId="77777777" w:rsidR="00B246C2" w:rsidRPr="000D1FBE" w:rsidRDefault="00B246C2">
            <w:pPr>
              <w:widowControl w:val="0"/>
              <w:spacing w:line="256" w:lineRule="auto"/>
              <w:rPr>
                <w:rFonts w:eastAsia="Times New Roman"/>
                <w:szCs w:val="24"/>
                <w:lang w:eastAsia="lv-LV"/>
              </w:rPr>
            </w:pPr>
          </w:p>
        </w:tc>
      </w:tr>
    </w:tbl>
    <w:p w14:paraId="61714155" w14:textId="77777777" w:rsidR="00B246C2" w:rsidRPr="000D1FBE" w:rsidRDefault="009A5B8E">
      <w:pPr>
        <w:widowControl w:val="0"/>
        <w:rPr>
          <w:i/>
          <w:szCs w:val="24"/>
        </w:rPr>
      </w:pPr>
      <w:r w:rsidRPr="000D1FBE">
        <w:rPr>
          <w:i/>
          <w:szCs w:val="24"/>
        </w:rPr>
        <w:t xml:space="preserve">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w:t>
      </w:r>
      <w:bookmarkEnd w:id="555"/>
      <w:r w:rsidRPr="000D1FBE">
        <w:rPr>
          <w:i/>
          <w:szCs w:val="24"/>
        </w:rPr>
        <w:t>ELEKTRONISKO PARAKSTU”.</w:t>
      </w:r>
    </w:p>
    <w:p w14:paraId="50E4458D" w14:textId="77777777" w:rsidR="00B246C2" w:rsidRPr="000D1FBE" w:rsidRDefault="00B246C2">
      <w:pPr>
        <w:widowControl w:val="0"/>
        <w:rPr>
          <w:i/>
          <w:szCs w:val="24"/>
        </w:rPr>
      </w:pPr>
    </w:p>
    <w:p w14:paraId="604D0CBC" w14:textId="77777777" w:rsidR="00B246C2" w:rsidRPr="000D1FBE" w:rsidRDefault="009A5B8E">
      <w:pPr>
        <w:rPr>
          <w:i/>
          <w:szCs w:val="24"/>
        </w:rPr>
      </w:pPr>
      <w:r w:rsidRPr="000D1FBE">
        <w:rPr>
          <w:i/>
          <w:szCs w:val="24"/>
        </w:rPr>
        <w:br w:type="page" w:clear="all"/>
      </w:r>
    </w:p>
    <w:p w14:paraId="06EE7253"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t>8. pielikums</w:t>
      </w:r>
    </w:p>
    <w:p w14:paraId="04A48E75" w14:textId="77777777" w:rsidR="00B246C2" w:rsidRPr="000D1FBE" w:rsidRDefault="009A5B8E">
      <w:pPr>
        <w:widowControl w:val="0"/>
        <w:jc w:val="right"/>
        <w:rPr>
          <w:rFonts w:eastAsia="Times New Roman"/>
          <w:szCs w:val="24"/>
        </w:rPr>
      </w:pPr>
      <w:r w:rsidRPr="000D1FBE">
        <w:rPr>
          <w:rFonts w:eastAsia="Times New Roman"/>
          <w:szCs w:val="24"/>
        </w:rPr>
        <w:t xml:space="preserve">Atklāta konkursa </w:t>
      </w:r>
    </w:p>
    <w:p w14:paraId="37F9C9BD" w14:textId="77777777" w:rsidR="00B246C2" w:rsidRPr="000D1FBE" w:rsidRDefault="009A5B8E">
      <w:pPr>
        <w:widowControl w:val="0"/>
        <w:jc w:val="right"/>
        <w:rPr>
          <w:szCs w:val="24"/>
        </w:rPr>
      </w:pPr>
      <w:r w:rsidRPr="000D1FBE">
        <w:rPr>
          <w:szCs w:val="24"/>
        </w:rPr>
        <w:t>“Būvprojekta “Ludzas pilsētas kapsētas</w:t>
      </w:r>
    </w:p>
    <w:p w14:paraId="04BD2A16" w14:textId="77777777" w:rsidR="00B246C2" w:rsidRPr="000D1FBE" w:rsidRDefault="009A5B8E">
      <w:pPr>
        <w:widowControl w:val="0"/>
        <w:jc w:val="right"/>
        <w:rPr>
          <w:szCs w:val="24"/>
        </w:rPr>
      </w:pPr>
      <w:r w:rsidRPr="000D1FBE">
        <w:rPr>
          <w:szCs w:val="24"/>
        </w:rPr>
        <w:t xml:space="preserve">paplašināšana” izstrāde un autoruzraudzība”” </w:t>
      </w:r>
    </w:p>
    <w:p w14:paraId="680439F9" w14:textId="71B7F3CF"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 xml:space="preserve">68 </w:t>
      </w:r>
      <w:r w:rsidRPr="000D1FBE">
        <w:rPr>
          <w:rFonts w:eastAsia="Times New Roman"/>
          <w:color w:val="000000"/>
          <w:szCs w:val="24"/>
        </w:rPr>
        <w:t>nolikumam</w:t>
      </w:r>
    </w:p>
    <w:p w14:paraId="0530F734" w14:textId="77777777" w:rsidR="00B246C2" w:rsidRPr="000D1FBE" w:rsidRDefault="00B246C2">
      <w:pPr>
        <w:pStyle w:val="Virsraksts21"/>
        <w:keepNext w:val="0"/>
        <w:keepLines w:val="0"/>
        <w:widowControl w:val="0"/>
        <w:jc w:val="both"/>
        <w:rPr>
          <w:sz w:val="24"/>
          <w:szCs w:val="24"/>
          <w:lang w:val="lv-LV"/>
        </w:rPr>
      </w:pPr>
    </w:p>
    <w:p w14:paraId="42882F07" w14:textId="77777777" w:rsidR="00B246C2" w:rsidRPr="000D1FBE" w:rsidRDefault="009A5B8E">
      <w:pPr>
        <w:keepNext/>
        <w:keepLines/>
        <w:spacing w:before="120" w:after="120"/>
        <w:jc w:val="center"/>
        <w:rPr>
          <w:rFonts w:eastAsia="Times New Roman"/>
          <w:bCs/>
          <w:color w:val="000099"/>
          <w:szCs w:val="24"/>
          <w:lang w:eastAsia="ru-RU"/>
        </w:rPr>
      </w:pPr>
      <w:bookmarkStart w:id="558" w:name="_Speciālista_apliecinājums"/>
      <w:bookmarkEnd w:id="554"/>
      <w:bookmarkEnd w:id="558"/>
      <w:r w:rsidRPr="000D1FBE">
        <w:rPr>
          <w:rFonts w:eastAsia="Times New Roman"/>
          <w:bCs/>
          <w:color w:val="000099"/>
          <w:szCs w:val="24"/>
          <w:lang w:eastAsia="ru-RU"/>
        </w:rPr>
        <w:t xml:space="preserve">Pretendentam ir jāiesniedz </w:t>
      </w:r>
      <w:r w:rsidRPr="000D1FBE">
        <w:rPr>
          <w:rFonts w:eastAsia="Times New Roman"/>
          <w:b/>
          <w:color w:val="000099"/>
          <w:szCs w:val="24"/>
          <w:lang w:eastAsia="ru-RU"/>
        </w:rPr>
        <w:t>katra piedāvātā speciālista</w:t>
      </w:r>
      <w:r w:rsidRPr="000D1FBE">
        <w:rPr>
          <w:rFonts w:eastAsia="Times New Roman"/>
          <w:bCs/>
          <w:color w:val="000099"/>
          <w:szCs w:val="24"/>
          <w:lang w:eastAsia="ru-RU"/>
        </w:rPr>
        <w:t xml:space="preserve"> aizpildīts apliecinājums.</w:t>
      </w:r>
    </w:p>
    <w:p w14:paraId="7D80EEAA" w14:textId="77777777" w:rsidR="00B246C2" w:rsidRPr="000D1FBE" w:rsidRDefault="00B246C2">
      <w:pPr>
        <w:keepNext/>
        <w:keepLines/>
        <w:spacing w:before="120" w:after="120"/>
        <w:rPr>
          <w:rFonts w:eastAsia="Times New Roman"/>
          <w:b/>
          <w:bCs/>
          <w:szCs w:val="24"/>
          <w:lang w:eastAsia="ru-RU"/>
        </w:rPr>
      </w:pPr>
    </w:p>
    <w:p w14:paraId="5650E8C4" w14:textId="77777777" w:rsidR="00B246C2" w:rsidRPr="000D1FBE" w:rsidRDefault="009A5B8E">
      <w:pPr>
        <w:keepNext/>
        <w:keepLines/>
        <w:spacing w:before="120" w:after="120"/>
        <w:rPr>
          <w:rFonts w:eastAsia="Times New Roman"/>
          <w:b/>
          <w:bCs/>
          <w:szCs w:val="24"/>
          <w:lang w:eastAsia="ru-RU"/>
        </w:rPr>
      </w:pPr>
      <w:r w:rsidRPr="000D1FBE">
        <w:rPr>
          <w:rFonts w:eastAsia="Times New Roman"/>
          <w:b/>
          <w:bCs/>
          <w:szCs w:val="24"/>
          <w:lang w:eastAsia="ru-RU"/>
        </w:rPr>
        <w:t xml:space="preserve">Es, </w:t>
      </w:r>
      <w:r w:rsidRPr="000D1FBE">
        <w:rPr>
          <w:szCs w:val="24"/>
          <w:lang w:eastAsia="ru-RU"/>
        </w:rPr>
        <w:t>[</w:t>
      </w:r>
      <w:r w:rsidRPr="000D1FBE">
        <w:rPr>
          <w:i/>
          <w:iCs/>
          <w:szCs w:val="24"/>
          <w:shd w:val="clear" w:color="auto" w:fill="D9D9D9"/>
          <w:lang w:eastAsia="ru-RU"/>
        </w:rPr>
        <w:t>vārds, uzvārds</w:t>
      </w:r>
      <w:r w:rsidRPr="000D1FBE">
        <w:rPr>
          <w:szCs w:val="24"/>
          <w:lang w:eastAsia="ru-RU"/>
        </w:rPr>
        <w:t>]</w:t>
      </w:r>
      <w:r w:rsidRPr="000D1FBE">
        <w:rPr>
          <w:rFonts w:eastAsia="Times New Roman"/>
          <w:szCs w:val="24"/>
          <w:lang w:eastAsia="ru-RU"/>
        </w:rPr>
        <w:t>,</w:t>
      </w:r>
      <w:r w:rsidRPr="000D1FBE">
        <w:rPr>
          <w:rFonts w:eastAsia="Times New Roman"/>
          <w:b/>
          <w:bCs/>
          <w:szCs w:val="24"/>
          <w:lang w:eastAsia="ru-RU"/>
        </w:rPr>
        <w:t xml:space="preserve"> apakšā parakstījies/ parakstījusies, apliecinu, ka:</w:t>
      </w:r>
    </w:p>
    <w:p w14:paraId="78FE8E87" w14:textId="4653DDBE" w:rsidR="00B246C2" w:rsidRPr="000D1FBE" w:rsidRDefault="009A5B8E">
      <w:pPr>
        <w:spacing w:before="120" w:after="120"/>
        <w:rPr>
          <w:szCs w:val="24"/>
        </w:rPr>
      </w:pPr>
      <w:r w:rsidRPr="000D1FBE">
        <w:rPr>
          <w:szCs w:val="24"/>
          <w:lang w:eastAsia="ru-RU"/>
        </w:rPr>
        <w:t>1) esmu iepazinies/ iepazinusies ar Ludzas novada pašvaldības izsludināta atklāta konkursa</w:t>
      </w:r>
      <w:r w:rsidRPr="000D1FBE">
        <w:rPr>
          <w:b/>
          <w:bCs/>
          <w:szCs w:val="24"/>
        </w:rPr>
        <w:t xml:space="preserve"> </w:t>
      </w: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r w:rsidRPr="000D1FBE">
        <w:rPr>
          <w:b/>
          <w:bCs/>
          <w:szCs w:val="24"/>
        </w:rPr>
        <w:t>(iepirkuma identifikācijas numurs LNP 2026/</w:t>
      </w:r>
      <w:r w:rsidR="000F627F">
        <w:rPr>
          <w:b/>
          <w:bCs/>
          <w:szCs w:val="24"/>
        </w:rPr>
        <w:t>68</w:t>
      </w:r>
      <w:r w:rsidRPr="000D1FBE">
        <w:rPr>
          <w:b/>
          <w:bCs/>
          <w:szCs w:val="24"/>
        </w:rPr>
        <w:t>)</w:t>
      </w:r>
      <w:r w:rsidRPr="000D1FBE">
        <w:rPr>
          <w:color w:val="000000"/>
          <w:szCs w:val="24"/>
          <w:lang w:eastAsia="ru-RU"/>
        </w:rPr>
        <w:t>,</w:t>
      </w:r>
      <w:r w:rsidRPr="000D1FBE">
        <w:rPr>
          <w:szCs w:val="24"/>
          <w:lang w:eastAsia="ru-RU"/>
        </w:rPr>
        <w:t xml:space="preserve"> </w:t>
      </w:r>
      <w:r w:rsidRPr="000D1FBE">
        <w:rPr>
          <w:szCs w:val="24"/>
        </w:rPr>
        <w:t>dokumentāciju un prasībām;</w:t>
      </w:r>
    </w:p>
    <w:p w14:paraId="58AEBD63" w14:textId="7ECBB9EF" w:rsidR="00B246C2" w:rsidRPr="000D1FBE" w:rsidRDefault="009A5B8E">
      <w:pPr>
        <w:spacing w:before="120" w:after="120"/>
        <w:rPr>
          <w:szCs w:val="24"/>
          <w:lang w:eastAsia="ru-RU"/>
        </w:rPr>
      </w:pPr>
      <w:r w:rsidRPr="000D1FBE">
        <w:rPr>
          <w:szCs w:val="24"/>
          <w:lang w:eastAsia="ru-RU"/>
        </w:rPr>
        <w:t>2) piekrītu piedalīties atklāta konkursa</w:t>
      </w:r>
      <w:r w:rsidRPr="000D1FBE">
        <w:rPr>
          <w:b/>
          <w:bCs/>
          <w:szCs w:val="24"/>
        </w:rPr>
        <w:t xml:space="preserve"> </w:t>
      </w: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w:t>
      </w:r>
      <w:r w:rsidRPr="000D1FBE">
        <w:rPr>
          <w:b/>
          <w:bCs/>
          <w:szCs w:val="24"/>
        </w:rPr>
        <w:t xml:space="preserve"> (iepirkuma identifikācijas numurs LNP 2026/</w:t>
      </w:r>
      <w:r w:rsidR="000F627F">
        <w:rPr>
          <w:b/>
          <w:bCs/>
          <w:szCs w:val="24"/>
        </w:rPr>
        <w:t>68</w:t>
      </w:r>
      <w:r w:rsidRPr="000D1FBE">
        <w:rPr>
          <w:b/>
          <w:bCs/>
          <w:szCs w:val="24"/>
        </w:rPr>
        <w:t>)</w:t>
      </w:r>
      <w:r w:rsidRPr="000D1FBE">
        <w:rPr>
          <w:szCs w:val="24"/>
          <w:lang w:eastAsia="ru-RU"/>
        </w:rPr>
        <w:t>, [</w:t>
      </w:r>
      <w:r w:rsidRPr="000D1FBE">
        <w:rPr>
          <w:i/>
          <w:iCs/>
          <w:szCs w:val="24"/>
          <w:highlight w:val="lightGray"/>
          <w:lang w:eastAsia="ru-RU"/>
        </w:rPr>
        <w:t>Pretendenta nosaukums</w:t>
      </w:r>
      <w:r w:rsidRPr="000D1FBE">
        <w:rPr>
          <w:szCs w:val="24"/>
          <w:lang w:eastAsia="ru-RU"/>
        </w:rPr>
        <w:t>] iesniegtā Piedāvājuma ietvaros, kā [</w:t>
      </w:r>
      <w:r w:rsidRPr="000D1FBE">
        <w:rPr>
          <w:i/>
          <w:szCs w:val="24"/>
          <w:highlight w:val="lightGray"/>
          <w:lang w:eastAsia="ru-RU"/>
        </w:rPr>
        <w:t>amats</w:t>
      </w:r>
      <w:r w:rsidRPr="000D1FBE">
        <w:rPr>
          <w:iCs/>
          <w:szCs w:val="24"/>
          <w:lang w:eastAsia="ru-RU"/>
        </w:rPr>
        <w:t>]</w:t>
      </w:r>
    </w:p>
    <w:p w14:paraId="42A471FB" w14:textId="77777777" w:rsidR="00B246C2" w:rsidRPr="000D1FBE" w:rsidRDefault="009A5B8E">
      <w:pPr>
        <w:spacing w:before="120" w:after="120"/>
        <w:rPr>
          <w:rFonts w:eastAsia="Times New Roman"/>
          <w:iCs/>
          <w:szCs w:val="24"/>
          <w:lang w:eastAsia="ru-RU"/>
        </w:rPr>
      </w:pPr>
      <w:r w:rsidRPr="000D1FBE">
        <w:rPr>
          <w:rFonts w:eastAsia="Times New Roman"/>
          <w:szCs w:val="24"/>
          <w:lang w:eastAsia="ru-RU"/>
        </w:rPr>
        <w:t xml:space="preserve">3) gadījumā, ja iepirkuma līgums tiks parakstīts ar </w:t>
      </w:r>
      <w:r w:rsidRPr="000D1FBE">
        <w:rPr>
          <w:szCs w:val="24"/>
          <w:lang w:eastAsia="ru-RU"/>
        </w:rPr>
        <w:t>[</w:t>
      </w:r>
      <w:r w:rsidRPr="000D1FBE">
        <w:rPr>
          <w:i/>
          <w:iCs/>
          <w:szCs w:val="24"/>
          <w:highlight w:val="lightGray"/>
          <w:lang w:eastAsia="ru-RU"/>
        </w:rPr>
        <w:t>Pretendenta nosaukums</w:t>
      </w:r>
      <w:r w:rsidRPr="000D1FBE">
        <w:rPr>
          <w:szCs w:val="24"/>
          <w:lang w:eastAsia="ru-RU"/>
        </w:rPr>
        <w:t>]</w:t>
      </w:r>
      <w:r w:rsidRPr="000D1FBE">
        <w:rPr>
          <w:rFonts w:eastAsia="Times New Roman"/>
          <w:szCs w:val="24"/>
          <w:lang w:eastAsia="ru-RU"/>
        </w:rPr>
        <w:t>, būšu pieejams Piedāvājumā norādīto uzdevumu izpildei no līguma noslēgšanas brīža</w:t>
      </w:r>
      <w:r w:rsidRPr="000D1FBE">
        <w:rPr>
          <w:rFonts w:eastAsia="Times New Roman"/>
          <w:iCs/>
          <w:szCs w:val="24"/>
          <w:lang w:eastAsia="ru-RU"/>
        </w:rPr>
        <w:t>.</w:t>
      </w:r>
    </w:p>
    <w:p w14:paraId="39B57D0E" w14:textId="77777777" w:rsidR="00B246C2" w:rsidRPr="000D1FBE" w:rsidRDefault="00B246C2">
      <w:pPr>
        <w:spacing w:before="120" w:after="120"/>
        <w:rPr>
          <w:rFonts w:eastAsia="Times New Roman"/>
          <w:iCs/>
          <w:szCs w:val="24"/>
          <w:lang w:eastAsia="ru-RU"/>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7"/>
        <w:gridCol w:w="4764"/>
      </w:tblGrid>
      <w:tr w:rsidR="00B246C2" w:rsidRPr="000D1FBE" w14:paraId="2C165CDD"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028B57E2" w14:textId="77777777" w:rsidR="00B246C2" w:rsidRPr="000D1FBE" w:rsidRDefault="009A5B8E">
            <w:pPr>
              <w:widowControl w:val="0"/>
              <w:rPr>
                <w:rFonts w:eastAsia="Times New Roman"/>
                <w:szCs w:val="24"/>
              </w:rPr>
            </w:pPr>
            <w:r w:rsidRPr="000D1FBE">
              <w:rPr>
                <w:rFonts w:eastAsia="Times New Roman"/>
                <w:szCs w:val="24"/>
              </w:rPr>
              <w:t>Vārds Uzvārds</w:t>
            </w:r>
          </w:p>
        </w:tc>
        <w:tc>
          <w:tcPr>
            <w:tcW w:w="4764" w:type="dxa"/>
            <w:tcBorders>
              <w:top w:val="single" w:sz="4" w:space="0" w:color="auto"/>
              <w:left w:val="single" w:sz="4" w:space="0" w:color="auto"/>
              <w:bottom w:val="single" w:sz="4" w:space="0" w:color="auto"/>
              <w:right w:val="single" w:sz="4" w:space="0" w:color="auto"/>
            </w:tcBorders>
          </w:tcPr>
          <w:p w14:paraId="36B72BC1" w14:textId="77777777" w:rsidR="00B246C2" w:rsidRPr="000D1FBE" w:rsidRDefault="00B246C2">
            <w:pPr>
              <w:widowControl w:val="0"/>
              <w:rPr>
                <w:rFonts w:eastAsia="Times New Roman"/>
                <w:szCs w:val="24"/>
              </w:rPr>
            </w:pPr>
          </w:p>
        </w:tc>
      </w:tr>
      <w:tr w:rsidR="00B246C2" w:rsidRPr="000D1FBE" w14:paraId="30D6FAE7"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70F55B48" w14:textId="77777777" w:rsidR="00B246C2" w:rsidRPr="000D1FBE" w:rsidRDefault="009A5B8E">
            <w:pPr>
              <w:widowControl w:val="0"/>
              <w:rPr>
                <w:rFonts w:eastAsia="Times New Roman"/>
                <w:szCs w:val="24"/>
              </w:rPr>
            </w:pPr>
            <w:r w:rsidRPr="000D1FBE">
              <w:rPr>
                <w:rFonts w:eastAsia="Times New Roman"/>
                <w:szCs w:val="24"/>
              </w:rPr>
              <w:t>Kontaktinformācija (tālruņa numurs, e-pasta adrese)</w:t>
            </w:r>
          </w:p>
        </w:tc>
        <w:tc>
          <w:tcPr>
            <w:tcW w:w="4764" w:type="dxa"/>
            <w:tcBorders>
              <w:top w:val="single" w:sz="4" w:space="0" w:color="auto"/>
              <w:left w:val="single" w:sz="4" w:space="0" w:color="auto"/>
              <w:bottom w:val="single" w:sz="4" w:space="0" w:color="auto"/>
              <w:right w:val="single" w:sz="4" w:space="0" w:color="auto"/>
            </w:tcBorders>
          </w:tcPr>
          <w:p w14:paraId="0FBBC090" w14:textId="77777777" w:rsidR="00B246C2" w:rsidRPr="000D1FBE" w:rsidRDefault="00B246C2">
            <w:pPr>
              <w:widowControl w:val="0"/>
              <w:rPr>
                <w:rFonts w:eastAsia="Times New Roman"/>
                <w:szCs w:val="24"/>
              </w:rPr>
            </w:pPr>
          </w:p>
        </w:tc>
      </w:tr>
      <w:tr w:rsidR="00B246C2" w:rsidRPr="000D1FBE" w14:paraId="74AE4FAB"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4264384D" w14:textId="77777777" w:rsidR="00B246C2" w:rsidRPr="000D1FBE" w:rsidRDefault="009A5B8E">
            <w:pPr>
              <w:widowControl w:val="0"/>
              <w:rPr>
                <w:rFonts w:eastAsia="Times New Roman"/>
                <w:szCs w:val="24"/>
              </w:rPr>
            </w:pPr>
            <w:r w:rsidRPr="000D1FBE">
              <w:rPr>
                <w:rFonts w:eastAsia="Times New Roman"/>
                <w:szCs w:val="24"/>
              </w:rPr>
              <w:t>Paraksts (</w:t>
            </w:r>
            <w:r w:rsidRPr="000D1FBE">
              <w:rPr>
                <w:rFonts w:eastAsia="Times New Roman"/>
                <w:i/>
                <w:iCs/>
                <w:color w:val="000099"/>
                <w:szCs w:val="24"/>
              </w:rPr>
              <w:t>ja nav parakstīts elektroniski</w:t>
            </w:r>
            <w:r w:rsidRPr="000D1FBE">
              <w:rPr>
                <w:rFonts w:eastAsia="Times New Roman"/>
                <w:szCs w:val="24"/>
              </w:rPr>
              <w:t>)</w:t>
            </w:r>
          </w:p>
        </w:tc>
        <w:tc>
          <w:tcPr>
            <w:tcW w:w="4764" w:type="dxa"/>
            <w:tcBorders>
              <w:top w:val="single" w:sz="4" w:space="0" w:color="auto"/>
              <w:left w:val="single" w:sz="4" w:space="0" w:color="auto"/>
              <w:bottom w:val="single" w:sz="4" w:space="0" w:color="auto"/>
              <w:right w:val="single" w:sz="4" w:space="0" w:color="auto"/>
            </w:tcBorders>
          </w:tcPr>
          <w:p w14:paraId="19D0A749" w14:textId="77777777" w:rsidR="00B246C2" w:rsidRPr="000D1FBE" w:rsidRDefault="00B246C2">
            <w:pPr>
              <w:widowControl w:val="0"/>
              <w:rPr>
                <w:rFonts w:eastAsia="Times New Roman"/>
                <w:szCs w:val="24"/>
              </w:rPr>
            </w:pPr>
          </w:p>
        </w:tc>
      </w:tr>
      <w:tr w:rsidR="00B246C2" w:rsidRPr="000D1FBE" w14:paraId="792AB046" w14:textId="77777777">
        <w:trPr>
          <w:trHeight w:val="567"/>
          <w:jc w:val="center"/>
        </w:trPr>
        <w:tc>
          <w:tcPr>
            <w:tcW w:w="4587" w:type="dxa"/>
            <w:tcBorders>
              <w:top w:val="single" w:sz="4" w:space="0" w:color="auto"/>
              <w:left w:val="single" w:sz="4" w:space="0" w:color="auto"/>
              <w:bottom w:val="single" w:sz="4" w:space="0" w:color="auto"/>
              <w:right w:val="single" w:sz="4" w:space="0" w:color="auto"/>
            </w:tcBorders>
            <w:shd w:val="clear" w:color="auto" w:fill="F2F2F2"/>
          </w:tcPr>
          <w:p w14:paraId="5E333D25" w14:textId="77777777" w:rsidR="00B246C2" w:rsidRPr="000D1FBE" w:rsidRDefault="009A5B8E">
            <w:pPr>
              <w:widowControl w:val="0"/>
              <w:rPr>
                <w:rFonts w:eastAsia="Times New Roman"/>
                <w:szCs w:val="24"/>
              </w:rPr>
            </w:pPr>
            <w:r w:rsidRPr="000D1FBE">
              <w:rPr>
                <w:rFonts w:eastAsia="Times New Roman"/>
                <w:szCs w:val="24"/>
              </w:rPr>
              <w:t>Datums (</w:t>
            </w:r>
            <w:r w:rsidRPr="000D1FBE">
              <w:rPr>
                <w:rFonts w:eastAsia="Times New Roman"/>
                <w:i/>
                <w:iCs/>
                <w:color w:val="000099"/>
                <w:szCs w:val="24"/>
              </w:rPr>
              <w:t>ja nav parakstīts elektroniski</w:t>
            </w:r>
            <w:r w:rsidRPr="000D1FBE">
              <w:rPr>
                <w:rFonts w:eastAsia="Times New Roman"/>
                <w:szCs w:val="24"/>
              </w:rPr>
              <w:t>)</w:t>
            </w:r>
          </w:p>
        </w:tc>
        <w:tc>
          <w:tcPr>
            <w:tcW w:w="4764" w:type="dxa"/>
            <w:tcBorders>
              <w:top w:val="single" w:sz="4" w:space="0" w:color="auto"/>
              <w:left w:val="single" w:sz="4" w:space="0" w:color="auto"/>
              <w:bottom w:val="single" w:sz="4" w:space="0" w:color="auto"/>
              <w:right w:val="single" w:sz="4" w:space="0" w:color="auto"/>
            </w:tcBorders>
          </w:tcPr>
          <w:p w14:paraId="6EBD8F2D" w14:textId="77777777" w:rsidR="00B246C2" w:rsidRPr="000D1FBE" w:rsidRDefault="00B246C2">
            <w:pPr>
              <w:widowControl w:val="0"/>
              <w:rPr>
                <w:rFonts w:eastAsia="Times New Roman"/>
                <w:szCs w:val="24"/>
              </w:rPr>
            </w:pPr>
          </w:p>
        </w:tc>
      </w:tr>
    </w:tbl>
    <w:p w14:paraId="75B9623D" w14:textId="77777777" w:rsidR="00B246C2" w:rsidRPr="000D1FBE" w:rsidRDefault="00B246C2">
      <w:pPr>
        <w:widowControl w:val="0"/>
        <w:rPr>
          <w:szCs w:val="24"/>
        </w:rPr>
      </w:pPr>
    </w:p>
    <w:p w14:paraId="63FAC541" w14:textId="77777777" w:rsidR="00B246C2" w:rsidRPr="000D1FBE" w:rsidRDefault="00B246C2">
      <w:pPr>
        <w:widowControl w:val="0"/>
        <w:tabs>
          <w:tab w:val="left" w:pos="5880"/>
        </w:tabs>
        <w:rPr>
          <w:rFonts w:eastAsia="Times New Roman"/>
          <w:szCs w:val="24"/>
        </w:rPr>
      </w:pPr>
    </w:p>
    <w:p w14:paraId="266E3BA3" w14:textId="77777777" w:rsidR="00B246C2" w:rsidRPr="000D1FBE" w:rsidRDefault="00B246C2">
      <w:pPr>
        <w:widowControl w:val="0"/>
        <w:tabs>
          <w:tab w:val="left" w:pos="5880"/>
        </w:tabs>
        <w:rPr>
          <w:rFonts w:eastAsia="Times New Roman"/>
          <w:szCs w:val="24"/>
          <w:lang w:eastAsia="ru-RU"/>
        </w:rPr>
      </w:pPr>
    </w:p>
    <w:p w14:paraId="6DF29AB4" w14:textId="77777777" w:rsidR="00B246C2" w:rsidRPr="000D1FBE" w:rsidRDefault="00B246C2">
      <w:pPr>
        <w:widowControl w:val="0"/>
        <w:tabs>
          <w:tab w:val="left" w:pos="5880"/>
        </w:tabs>
        <w:rPr>
          <w:rFonts w:eastAsia="Times New Roman"/>
          <w:szCs w:val="24"/>
          <w:lang w:eastAsia="ru-RU"/>
        </w:rPr>
      </w:pPr>
    </w:p>
    <w:p w14:paraId="0F25D7F7" w14:textId="77777777" w:rsidR="00B246C2" w:rsidRPr="000D1FBE" w:rsidRDefault="00B246C2">
      <w:pPr>
        <w:widowControl w:val="0"/>
        <w:tabs>
          <w:tab w:val="left" w:pos="5880"/>
        </w:tabs>
        <w:rPr>
          <w:rFonts w:eastAsia="Times New Roman"/>
          <w:szCs w:val="24"/>
          <w:lang w:eastAsia="ru-RU"/>
        </w:rPr>
      </w:pPr>
    </w:p>
    <w:p w14:paraId="39DAD9D9" w14:textId="77777777" w:rsidR="00B246C2" w:rsidRPr="000D1FBE" w:rsidRDefault="00B246C2">
      <w:pPr>
        <w:widowControl w:val="0"/>
        <w:tabs>
          <w:tab w:val="left" w:pos="5880"/>
        </w:tabs>
        <w:rPr>
          <w:rFonts w:eastAsia="Times New Roman"/>
          <w:szCs w:val="24"/>
          <w:lang w:eastAsia="ru-RU"/>
        </w:rPr>
      </w:pPr>
    </w:p>
    <w:p w14:paraId="1BE43FBD" w14:textId="77777777" w:rsidR="00B246C2" w:rsidRPr="000D1FBE" w:rsidRDefault="00B246C2">
      <w:pPr>
        <w:widowControl w:val="0"/>
        <w:tabs>
          <w:tab w:val="left" w:pos="5880"/>
        </w:tabs>
        <w:rPr>
          <w:rFonts w:eastAsia="Times New Roman"/>
          <w:szCs w:val="24"/>
          <w:lang w:eastAsia="ru-RU"/>
        </w:rPr>
      </w:pPr>
    </w:p>
    <w:p w14:paraId="1E6DEA56" w14:textId="77777777" w:rsidR="00B246C2" w:rsidRPr="000D1FBE" w:rsidRDefault="00B246C2">
      <w:pPr>
        <w:widowControl w:val="0"/>
        <w:tabs>
          <w:tab w:val="left" w:pos="5880"/>
        </w:tabs>
        <w:rPr>
          <w:rFonts w:eastAsia="Times New Roman"/>
          <w:szCs w:val="24"/>
          <w:lang w:eastAsia="ru-RU"/>
        </w:rPr>
      </w:pPr>
    </w:p>
    <w:p w14:paraId="79C3B350" w14:textId="77777777" w:rsidR="00B246C2" w:rsidRPr="000D1FBE" w:rsidRDefault="00B246C2">
      <w:pPr>
        <w:widowControl w:val="0"/>
        <w:tabs>
          <w:tab w:val="left" w:pos="5880"/>
        </w:tabs>
        <w:rPr>
          <w:rFonts w:eastAsia="Times New Roman"/>
          <w:szCs w:val="24"/>
          <w:lang w:eastAsia="ru-RU"/>
        </w:rPr>
      </w:pPr>
    </w:p>
    <w:p w14:paraId="63C30E9A" w14:textId="77777777" w:rsidR="00B246C2" w:rsidRPr="000D1FBE" w:rsidRDefault="00B246C2">
      <w:pPr>
        <w:widowControl w:val="0"/>
        <w:tabs>
          <w:tab w:val="left" w:pos="5880"/>
        </w:tabs>
        <w:rPr>
          <w:rFonts w:eastAsia="Times New Roman"/>
          <w:szCs w:val="24"/>
          <w:lang w:eastAsia="ru-RU"/>
        </w:rPr>
      </w:pPr>
    </w:p>
    <w:p w14:paraId="4D14249A" w14:textId="77777777" w:rsidR="00B246C2" w:rsidRPr="000D1FBE" w:rsidRDefault="00B246C2">
      <w:pPr>
        <w:widowControl w:val="0"/>
        <w:tabs>
          <w:tab w:val="left" w:pos="5880"/>
        </w:tabs>
        <w:rPr>
          <w:rFonts w:eastAsia="Times New Roman"/>
          <w:szCs w:val="24"/>
          <w:lang w:eastAsia="ru-RU"/>
        </w:rPr>
      </w:pPr>
    </w:p>
    <w:p w14:paraId="18CD0F0D" w14:textId="77777777" w:rsidR="00B246C2" w:rsidRPr="000D1FBE" w:rsidRDefault="00B246C2">
      <w:pPr>
        <w:widowControl w:val="0"/>
        <w:tabs>
          <w:tab w:val="left" w:pos="5880"/>
        </w:tabs>
        <w:rPr>
          <w:rFonts w:eastAsia="Times New Roman"/>
          <w:szCs w:val="24"/>
          <w:lang w:eastAsia="ru-RU"/>
        </w:rPr>
      </w:pPr>
    </w:p>
    <w:p w14:paraId="0DC716CE" w14:textId="77777777" w:rsidR="00B246C2" w:rsidRPr="000D1FBE" w:rsidRDefault="00B246C2">
      <w:pPr>
        <w:widowControl w:val="0"/>
        <w:tabs>
          <w:tab w:val="left" w:pos="5880"/>
        </w:tabs>
        <w:rPr>
          <w:rFonts w:eastAsia="Times New Roman"/>
          <w:szCs w:val="24"/>
          <w:lang w:eastAsia="ru-RU"/>
        </w:rPr>
      </w:pPr>
    </w:p>
    <w:p w14:paraId="29C28F57" w14:textId="77777777" w:rsidR="00B246C2" w:rsidRPr="000D1FBE" w:rsidRDefault="00B246C2">
      <w:pPr>
        <w:widowControl w:val="0"/>
        <w:tabs>
          <w:tab w:val="left" w:pos="5880"/>
        </w:tabs>
        <w:rPr>
          <w:rFonts w:eastAsia="Times New Roman"/>
          <w:szCs w:val="24"/>
          <w:lang w:eastAsia="ru-RU"/>
        </w:rPr>
      </w:pPr>
    </w:p>
    <w:p w14:paraId="2801C06B" w14:textId="77777777" w:rsidR="00B246C2" w:rsidRPr="000D1FBE" w:rsidRDefault="00B246C2">
      <w:pPr>
        <w:widowControl w:val="0"/>
        <w:tabs>
          <w:tab w:val="left" w:pos="5880"/>
        </w:tabs>
        <w:rPr>
          <w:rFonts w:eastAsia="Times New Roman"/>
          <w:szCs w:val="24"/>
          <w:lang w:eastAsia="ru-RU"/>
        </w:rPr>
      </w:pPr>
    </w:p>
    <w:p w14:paraId="663F8B1B" w14:textId="77777777" w:rsidR="00B246C2" w:rsidRPr="000D1FBE" w:rsidRDefault="00B246C2">
      <w:pPr>
        <w:widowControl w:val="0"/>
        <w:tabs>
          <w:tab w:val="left" w:pos="5880"/>
        </w:tabs>
        <w:rPr>
          <w:rFonts w:eastAsia="Times New Roman"/>
          <w:szCs w:val="24"/>
          <w:lang w:eastAsia="ru-RU"/>
        </w:rPr>
      </w:pPr>
    </w:p>
    <w:p w14:paraId="2EC87A87" w14:textId="77777777" w:rsidR="00B246C2" w:rsidRPr="000D1FBE" w:rsidRDefault="009A5B8E">
      <w:pPr>
        <w:widowControl w:val="0"/>
        <w:tabs>
          <w:tab w:val="left" w:pos="5880"/>
        </w:tabs>
        <w:jc w:val="right"/>
        <w:rPr>
          <w:rFonts w:eastAsia="Times New Roman"/>
          <w:b/>
          <w:szCs w:val="24"/>
        </w:rPr>
      </w:pPr>
      <w:r w:rsidRPr="000D1FBE">
        <w:rPr>
          <w:rFonts w:eastAsia="Times New Roman"/>
          <w:b/>
          <w:szCs w:val="24"/>
        </w:rPr>
        <w:br w:type="page" w:clear="all"/>
        <w:t>9. pielikums</w:t>
      </w:r>
    </w:p>
    <w:p w14:paraId="5C116036" w14:textId="77777777" w:rsidR="00B246C2" w:rsidRPr="000D1FBE" w:rsidRDefault="009A5B8E">
      <w:pPr>
        <w:widowControl w:val="0"/>
        <w:jc w:val="right"/>
        <w:rPr>
          <w:rFonts w:eastAsia="Times New Roman"/>
          <w:szCs w:val="24"/>
        </w:rPr>
      </w:pPr>
      <w:bookmarkStart w:id="559" w:name="_Toc40077582"/>
      <w:r w:rsidRPr="000D1FBE">
        <w:rPr>
          <w:rFonts w:eastAsia="Times New Roman"/>
          <w:szCs w:val="24"/>
        </w:rPr>
        <w:t xml:space="preserve">Atklāta konkursa </w:t>
      </w:r>
    </w:p>
    <w:p w14:paraId="21A4E949" w14:textId="77777777" w:rsidR="00B246C2" w:rsidRPr="000D1FBE" w:rsidRDefault="009A5B8E">
      <w:pPr>
        <w:widowControl w:val="0"/>
        <w:jc w:val="right"/>
        <w:rPr>
          <w:szCs w:val="24"/>
        </w:rPr>
      </w:pPr>
      <w:r w:rsidRPr="000D1FBE">
        <w:rPr>
          <w:szCs w:val="24"/>
        </w:rPr>
        <w:t xml:space="preserve">“Būvprojekta “Ludzas pilsētas kapsētas </w:t>
      </w:r>
    </w:p>
    <w:p w14:paraId="4E965E0D" w14:textId="77777777" w:rsidR="00B246C2" w:rsidRPr="000D1FBE" w:rsidRDefault="009A5B8E">
      <w:pPr>
        <w:widowControl w:val="0"/>
        <w:jc w:val="right"/>
        <w:rPr>
          <w:szCs w:val="24"/>
        </w:rPr>
      </w:pPr>
      <w:r w:rsidRPr="000D1FBE">
        <w:rPr>
          <w:szCs w:val="24"/>
        </w:rPr>
        <w:t xml:space="preserve">paplašināšana” izstrāde un autoruzraudzība”” </w:t>
      </w:r>
    </w:p>
    <w:p w14:paraId="79A2EBF7" w14:textId="10C50571"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68</w:t>
      </w:r>
      <w:r w:rsidRPr="000D1FBE">
        <w:rPr>
          <w:rFonts w:eastAsia="Times New Roman"/>
          <w:szCs w:val="24"/>
        </w:rPr>
        <w:t xml:space="preserve"> </w:t>
      </w:r>
      <w:r w:rsidRPr="000D1FBE">
        <w:rPr>
          <w:rFonts w:eastAsia="Times New Roman"/>
          <w:color w:val="000000"/>
          <w:szCs w:val="24"/>
        </w:rPr>
        <w:t>nolikumam</w:t>
      </w:r>
    </w:p>
    <w:p w14:paraId="7A435B5D" w14:textId="77777777" w:rsidR="00B246C2" w:rsidRPr="000D1FBE" w:rsidRDefault="00B246C2">
      <w:pPr>
        <w:widowControl w:val="0"/>
        <w:jc w:val="right"/>
        <w:rPr>
          <w:rFonts w:eastAsia="Times New Roman"/>
          <w:b/>
          <w:bCs/>
          <w:szCs w:val="24"/>
        </w:rPr>
      </w:pPr>
    </w:p>
    <w:p w14:paraId="0514E9B6" w14:textId="77777777" w:rsidR="00B246C2" w:rsidRPr="000D1FBE" w:rsidRDefault="009A5B8E">
      <w:pPr>
        <w:pStyle w:val="Virsraksts11"/>
        <w:rPr>
          <w:sz w:val="24"/>
          <w:szCs w:val="24"/>
          <w:lang w:val="lv-LV"/>
        </w:rPr>
      </w:pPr>
      <w:bookmarkStart w:id="560" w:name="_Tehniskās_specifikācijas"/>
      <w:bookmarkStart w:id="561" w:name="_Toc149554160"/>
      <w:bookmarkEnd w:id="559"/>
      <w:bookmarkEnd w:id="560"/>
      <w:r w:rsidRPr="000D1FBE">
        <w:rPr>
          <w:sz w:val="24"/>
          <w:szCs w:val="24"/>
          <w:lang w:val="lv-LV"/>
        </w:rPr>
        <w:t>Tehniskā specifikācija</w:t>
      </w:r>
      <w:bookmarkEnd w:id="561"/>
    </w:p>
    <w:p w14:paraId="0E56A664" w14:textId="77777777" w:rsidR="00B246C2" w:rsidRPr="000D1FBE" w:rsidRDefault="009A5B8E">
      <w:pPr>
        <w:pStyle w:val="Paraststmeklis1"/>
        <w:spacing w:before="0" w:beforeAutospacing="0" w:after="0" w:afterAutospacing="0"/>
        <w:jc w:val="center"/>
        <w:rPr>
          <w:b/>
          <w:bCs/>
          <w:lang w:val="lv-LV"/>
        </w:rPr>
      </w:pPr>
      <w:r w:rsidRPr="000D1FBE">
        <w:rPr>
          <w:b/>
          <w:bCs/>
          <w:lang w:val="lv-LV"/>
        </w:rPr>
        <w:t xml:space="preserve">Atklātam konkursam </w:t>
      </w:r>
    </w:p>
    <w:p w14:paraId="2D39F171" w14:textId="77777777" w:rsidR="00B246C2" w:rsidRPr="000D1FBE" w:rsidRDefault="009A5B8E">
      <w:pPr>
        <w:jc w:val="center"/>
        <w:rPr>
          <w:b/>
          <w:bCs/>
          <w:szCs w:val="24"/>
        </w:rPr>
      </w:pPr>
      <w:r w:rsidRPr="000D1FBE">
        <w:rPr>
          <w:b/>
          <w:szCs w:val="24"/>
        </w:rPr>
        <w:t>“</w:t>
      </w:r>
      <w:r w:rsidRPr="000D1FBE">
        <w:rPr>
          <w:b/>
          <w:bCs/>
          <w:szCs w:val="24"/>
        </w:rPr>
        <w:t>Būvprojekta “Ludzas pilsētas kapsētas paplašināšana” izstrāde un autoruzraudzība</w:t>
      </w:r>
      <w:r w:rsidRPr="000D1FBE">
        <w:rPr>
          <w:b/>
          <w:szCs w:val="24"/>
        </w:rPr>
        <w:t>””</w:t>
      </w:r>
    </w:p>
    <w:p w14:paraId="22F04ED9" w14:textId="77777777" w:rsidR="00B246C2" w:rsidRPr="000D1FBE" w:rsidRDefault="00B246C2">
      <w:pPr>
        <w:ind w:firstLine="567"/>
        <w:rPr>
          <w:szCs w:val="24"/>
        </w:rPr>
      </w:pPr>
    </w:p>
    <w:p w14:paraId="780DA9A7" w14:textId="77777777" w:rsidR="000D1FBE" w:rsidRDefault="0073368F" w:rsidP="000D1FBE">
      <w:pPr>
        <w:pStyle w:val="Sarakstarindkopa"/>
        <w:numPr>
          <w:ilvl w:val="0"/>
          <w:numId w:val="47"/>
        </w:numPr>
        <w:spacing w:after="120"/>
        <w:ind w:left="714" w:hanging="357"/>
        <w:contextualSpacing w:val="0"/>
        <w:rPr>
          <w:b/>
          <w:bCs/>
          <w:szCs w:val="24"/>
          <w:u w:val="single"/>
        </w:rPr>
      </w:pPr>
      <w:r w:rsidRPr="000D1FBE">
        <w:rPr>
          <w:b/>
          <w:bCs/>
          <w:szCs w:val="24"/>
          <w:u w:val="single"/>
        </w:rPr>
        <w:t>Iepirkuma priekšmets</w:t>
      </w:r>
    </w:p>
    <w:p w14:paraId="3F326F2B" w14:textId="77777777" w:rsidR="0073368F" w:rsidRPr="000D1FBE" w:rsidRDefault="0073368F" w:rsidP="000D1FBE">
      <w:pPr>
        <w:pStyle w:val="Sarakstarindkopa"/>
        <w:numPr>
          <w:ilvl w:val="1"/>
          <w:numId w:val="47"/>
        </w:numPr>
        <w:spacing w:after="120"/>
        <w:ind w:left="426"/>
        <w:contextualSpacing w:val="0"/>
        <w:rPr>
          <w:b/>
          <w:bCs/>
          <w:szCs w:val="24"/>
          <w:u w:val="single"/>
        </w:rPr>
      </w:pPr>
      <w:r w:rsidRPr="000D1FBE">
        <w:rPr>
          <w:iCs/>
          <w:szCs w:val="24"/>
        </w:rPr>
        <w:t xml:space="preserve">Kapsētas </w:t>
      </w:r>
      <w:proofErr w:type="spellStart"/>
      <w:r w:rsidRPr="000D1FBE">
        <w:rPr>
          <w:iCs/>
          <w:szCs w:val="24"/>
        </w:rPr>
        <w:t>Kr</w:t>
      </w:r>
      <w:proofErr w:type="spellEnd"/>
      <w:r w:rsidRPr="000D1FBE">
        <w:rPr>
          <w:iCs/>
          <w:szCs w:val="24"/>
        </w:rPr>
        <w:t>. Barona ielā 66, Ludzā, Ludzas novadā paplašināšanas būvprojekta izstrāde un teritorijas labiekārtojuma projektēšana, tai skaitā teritorijas funkcionālais zonējums, apbedījumu vietu izvietojums, piebraucamie ceļi, gājēju celiņi, autostāvvietas, teritorijas vertikālais plānojums, apzaļumošana un citi projektēšanas uzdevumā noteiktie risinājumi.</w:t>
      </w:r>
    </w:p>
    <w:p w14:paraId="0CDF9612" w14:textId="77777777" w:rsidR="000D1FBE" w:rsidRDefault="0073368F" w:rsidP="000D1FBE">
      <w:pPr>
        <w:pStyle w:val="Sarakstarindkopa"/>
        <w:numPr>
          <w:ilvl w:val="0"/>
          <w:numId w:val="47"/>
        </w:numPr>
        <w:spacing w:after="120"/>
        <w:contextualSpacing w:val="0"/>
        <w:rPr>
          <w:b/>
          <w:bCs/>
          <w:szCs w:val="24"/>
          <w:u w:val="single"/>
        </w:rPr>
      </w:pPr>
      <w:r w:rsidRPr="000D1FBE">
        <w:rPr>
          <w:b/>
          <w:bCs/>
          <w:szCs w:val="24"/>
          <w:u w:val="single"/>
        </w:rPr>
        <w:t>Prasības būvprojekta izstrādei</w:t>
      </w:r>
    </w:p>
    <w:p w14:paraId="788CF505"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 xml:space="preserve">Pretendents (turpmāk – </w:t>
      </w:r>
      <w:r w:rsidRPr="000D1FBE">
        <w:rPr>
          <w:rStyle w:val="Izteiksmgs"/>
          <w:b w:val="0"/>
          <w:szCs w:val="24"/>
        </w:rPr>
        <w:t>Izpildītājs</w:t>
      </w:r>
      <w:r w:rsidRPr="000D1FBE">
        <w:rPr>
          <w:szCs w:val="24"/>
        </w:rPr>
        <w:t xml:space="preserve">), ar kuru tiks noslēgts līgums (turpmāk – </w:t>
      </w:r>
      <w:r w:rsidRPr="000D1FBE">
        <w:rPr>
          <w:rStyle w:val="Izteiksmgs"/>
          <w:b w:val="0"/>
          <w:szCs w:val="24"/>
        </w:rPr>
        <w:t>Līgums</w:t>
      </w:r>
      <w:r w:rsidRPr="000D1FBE">
        <w:rPr>
          <w:szCs w:val="24"/>
        </w:rPr>
        <w:t xml:space="preserve">), apņemas izstrādāt būvprojektu un veikt autoruzraudzību objektam </w:t>
      </w:r>
      <w:r>
        <w:rPr>
          <w:rStyle w:val="Izteiksmgs"/>
          <w:szCs w:val="24"/>
        </w:rPr>
        <w:t>“</w:t>
      </w:r>
      <w:r w:rsidRPr="000D1FBE">
        <w:rPr>
          <w:b/>
          <w:bCs/>
          <w:szCs w:val="24"/>
        </w:rPr>
        <w:t>Ludzas pilsētas kapsētas paplašināšana</w:t>
      </w:r>
      <w:r w:rsidRPr="000D1FBE">
        <w:rPr>
          <w:rStyle w:val="Izteiksmgs"/>
          <w:szCs w:val="24"/>
        </w:rPr>
        <w:t>”</w:t>
      </w:r>
      <w:r w:rsidRPr="000D1FBE">
        <w:rPr>
          <w:szCs w:val="24"/>
        </w:rPr>
        <w:t>, ievērojot šīs Tehniskās specifikācijas, projektēšanas uzdevuma un spēkā esošo normatīvo aktu prasības.</w:t>
      </w:r>
    </w:p>
    <w:p w14:paraId="52A0C1C4"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Iepirkuma priekšmets ietver būvniecības ieceres dokumentācijas izstrādi un saskaņošanu Būvniecības informācijas sistēmā (BIS), autoruzraudzības veikšanu būvdarbu laikā, kā arī citu projektēšanas uzdevumā un šajā Tehniskajā specifikācijā noteikto prasību izpildi. Izpildītājs ir atbildīgs par izstrādātā Būvprojekta kvalitāti, pilnīgumu un atbilstību Latvijas Republikā spēkā esošajiem normatīvajiem aktiem.</w:t>
      </w:r>
    </w:p>
    <w:p w14:paraId="7C366D44" w14:textId="77777777" w:rsidR="000D1FBE" w:rsidRPr="000D1FBE" w:rsidRDefault="000D1FBE" w:rsidP="000D1FBE">
      <w:pPr>
        <w:pStyle w:val="Sarakstarindkopa"/>
        <w:numPr>
          <w:ilvl w:val="1"/>
          <w:numId w:val="47"/>
        </w:numPr>
        <w:spacing w:after="120"/>
        <w:ind w:left="426"/>
        <w:contextualSpacing w:val="0"/>
        <w:rPr>
          <w:b/>
          <w:bCs/>
          <w:szCs w:val="24"/>
          <w:u w:val="single"/>
        </w:rPr>
      </w:pPr>
      <w:r w:rsidRPr="000D1FBE">
        <w:rPr>
          <w:szCs w:val="24"/>
        </w:rPr>
        <w:t xml:space="preserve">Būvprojekts jāizstrādā atbilstoši Būvniecības likumam, Ministru kabineta 2014. gada 19. augusta noteikumiem Nr. 500 </w:t>
      </w:r>
      <w:r w:rsidRPr="000D1FBE">
        <w:rPr>
          <w:rStyle w:val="Izteiksmgs"/>
          <w:b w:val="0"/>
        </w:rPr>
        <w:t>“</w:t>
      </w:r>
      <w:r w:rsidRPr="000D1FBE">
        <w:rPr>
          <w:rStyle w:val="Izteiksmgs"/>
          <w:b w:val="0"/>
          <w:szCs w:val="24"/>
        </w:rPr>
        <w:t>Vispārīgie būvnoteikumi”</w:t>
      </w:r>
      <w:r w:rsidRPr="000D1FBE">
        <w:rPr>
          <w:szCs w:val="24"/>
        </w:rPr>
        <w:t xml:space="preserve">, Ministru kabineta 2018. gada 28. augusta noteikumiem Nr. 545 </w:t>
      </w:r>
      <w:r w:rsidRPr="000D1FBE">
        <w:rPr>
          <w:rStyle w:val="Izteiksmgs"/>
          <w:b w:val="0"/>
        </w:rPr>
        <w:t>“</w:t>
      </w:r>
      <w:r w:rsidRPr="000D1FBE">
        <w:rPr>
          <w:rStyle w:val="Izteiksmgs"/>
          <w:b w:val="0"/>
          <w:szCs w:val="24"/>
        </w:rPr>
        <w:t>Noteikumi par La</w:t>
      </w:r>
      <w:r w:rsidRPr="000D1FBE">
        <w:rPr>
          <w:rStyle w:val="Izteiksmgs"/>
          <w:b w:val="0"/>
        </w:rPr>
        <w:t>tvijas būvnormatīvu LBN 202-18 “</w:t>
      </w:r>
      <w:r w:rsidRPr="000D1FBE">
        <w:rPr>
          <w:rStyle w:val="Izteiksmgs"/>
          <w:b w:val="0"/>
          <w:szCs w:val="24"/>
        </w:rPr>
        <w:t>Būvniecības ieceres dokumentācijas noformēšana””</w:t>
      </w:r>
      <w:r w:rsidRPr="000D1FBE">
        <w:rPr>
          <w:b/>
          <w:szCs w:val="24"/>
        </w:rPr>
        <w:t>,</w:t>
      </w:r>
      <w:r w:rsidRPr="000D1FBE">
        <w:rPr>
          <w:szCs w:val="24"/>
        </w:rPr>
        <w:t xml:space="preserve"> kā arī citiem būvniecību reglamentējoš</w:t>
      </w:r>
      <w:r>
        <w:rPr>
          <w:szCs w:val="24"/>
        </w:rPr>
        <w:t>ajiem normatīvajiem aktiem.</w:t>
      </w:r>
    </w:p>
    <w:p w14:paraId="4F0ACD94"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0D1FBE">
        <w:rPr>
          <w:szCs w:val="24"/>
        </w:rPr>
        <w:t>Izpildītājam jāievēro Pasūtītāja izstrādātā projektēšanas uzdevuma prasības.</w:t>
      </w:r>
    </w:p>
    <w:p w14:paraId="6C7D749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Būvprojekta izstrādei nepieciešamo sertificēto speciālistu piesaisti, projektēšanas darbu koordināciju un savlaicīgu Būvprojekta izstrādi.</w:t>
      </w:r>
    </w:p>
    <w:p w14:paraId="23EFA0A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Būvprojekta izstrādes laikā pēc Pasūtītāja pieprasījuma vai Pušu vienošanās tiek organi</w:t>
      </w:r>
      <w:r w:rsidR="00184E4F">
        <w:rPr>
          <w:szCs w:val="24"/>
        </w:rPr>
        <w:t>zētas darba sanāksmes</w:t>
      </w:r>
      <w:r w:rsidRPr="00184E4F">
        <w:rPr>
          <w:szCs w:val="24"/>
        </w:rPr>
        <w:t>.</w:t>
      </w:r>
    </w:p>
    <w:p w14:paraId="3AF3C738"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Būvprojekta izstrādi un iesniegšanu Būvniecības informācijas sistēmā (BIS), kā arī nodod Pasūtītājam Būvprojektu papīra un elektroniskā formātā atbilstoši projektēšanas uzdevuma un normatīvo aktu prasībām</w:t>
      </w:r>
      <w:r w:rsidR="00184E4F">
        <w:rPr>
          <w:szCs w:val="24"/>
        </w:rPr>
        <w:t>.</w:t>
      </w:r>
    </w:p>
    <w:p w14:paraId="352E75ED" w14:textId="77777777" w:rsidR="00184E4F" w:rsidRPr="00184E4F" w:rsidRDefault="000D1FBE" w:rsidP="000D1FBE">
      <w:pPr>
        <w:pStyle w:val="Sarakstarindkopa"/>
        <w:numPr>
          <w:ilvl w:val="1"/>
          <w:numId w:val="47"/>
        </w:numPr>
        <w:spacing w:after="120"/>
        <w:ind w:left="426"/>
        <w:contextualSpacing w:val="0"/>
        <w:rPr>
          <w:b/>
          <w:bCs/>
          <w:szCs w:val="24"/>
          <w:u w:val="single"/>
        </w:rPr>
      </w:pPr>
      <w:r w:rsidRPr="00184E4F">
        <w:rPr>
          <w:szCs w:val="24"/>
        </w:rPr>
        <w:t>Izpildītājs nodrošina visu Būvprojekta izstrādei nepieciešamo tehnisko noteikumu izpildi, atzinumu, saskaņojumu un citu dokumentu sagatavošanu un iesniegšanu kompetentajām institūcijām, ciktāl tas paredzēts projektēšanas uzdevumā un spēkā esošajos normatīvajos aktos.</w:t>
      </w:r>
    </w:p>
    <w:p w14:paraId="526EE2FB" w14:textId="77777777" w:rsidR="00184E4F" w:rsidRPr="00184E4F" w:rsidRDefault="000D1FBE" w:rsidP="00184E4F">
      <w:pPr>
        <w:pStyle w:val="Sarakstarindkopa"/>
        <w:numPr>
          <w:ilvl w:val="1"/>
          <w:numId w:val="47"/>
        </w:numPr>
        <w:spacing w:after="120"/>
        <w:ind w:left="426"/>
        <w:contextualSpacing w:val="0"/>
        <w:rPr>
          <w:b/>
          <w:bCs/>
          <w:szCs w:val="24"/>
          <w:u w:val="single"/>
        </w:rPr>
      </w:pPr>
      <w:r w:rsidRPr="00184E4F">
        <w:rPr>
          <w:szCs w:val="24"/>
        </w:rPr>
        <w:t>Izpildītājs nodrošina autoruzraudzību visā būvdarbu izpildes laikā līdz Būvobjekta nodošanai ekspluatācijā saskaņā ar Būvniecības likumu, Ministru kabineta 2014. gada 19. augusta noteikumiem Nr. 500 "Vispārīgie būvnoteikumi" un citiem autoruzraudzību reglamentējošajiem normatīvajiem aktiem.</w:t>
      </w:r>
    </w:p>
    <w:p w14:paraId="0306A7E1" w14:textId="77777777" w:rsidR="000D1FBE" w:rsidRPr="005A4652" w:rsidRDefault="000D1FBE" w:rsidP="00CD0D42">
      <w:pPr>
        <w:pStyle w:val="Sarakstarindkopa"/>
        <w:numPr>
          <w:ilvl w:val="1"/>
          <w:numId w:val="47"/>
        </w:numPr>
        <w:spacing w:after="120"/>
        <w:ind w:left="426"/>
        <w:contextualSpacing w:val="0"/>
        <w:rPr>
          <w:b/>
          <w:bCs/>
          <w:szCs w:val="24"/>
          <w:u w:val="single"/>
        </w:rPr>
      </w:pPr>
      <w:r w:rsidRPr="00184E4F">
        <w:rPr>
          <w:szCs w:val="24"/>
        </w:rPr>
        <w:t>Izpildītājs ir atbildīgs par Būvprojekta risinājumu savstarpēju saskaņotību, normatīvo aktu prasību ievērošanu un Būvprojekta kvalitāti, kā arī par to, lai Būvprojekts būtu izmantojams būvdarbu veikšanai bez papildu precizējumiem, izņemot gadījumus, kad izmaiņas nepieciešamas Pasūtītāja prasību vai no Izpildītāja neatkarīgu apstākļu dēļ.</w:t>
      </w:r>
    </w:p>
    <w:p w14:paraId="31631D69" w14:textId="77777777" w:rsidR="005A4652" w:rsidRPr="00184E4F" w:rsidRDefault="005A4652" w:rsidP="00CD0D42">
      <w:pPr>
        <w:pStyle w:val="Sarakstarindkopa"/>
        <w:numPr>
          <w:ilvl w:val="1"/>
          <w:numId w:val="47"/>
        </w:numPr>
        <w:spacing w:after="120"/>
        <w:ind w:left="426"/>
        <w:contextualSpacing w:val="0"/>
        <w:rPr>
          <w:b/>
          <w:bCs/>
          <w:szCs w:val="24"/>
          <w:u w:val="single"/>
        </w:rPr>
      </w:pPr>
      <w:r>
        <w:t xml:space="preserve">Iesniedzot piedāvājumu un parakstot pieteikuma veidlapu (Nolikuma 1. pielikums), pretendents apliecina, ka ir iepazinies ar Tehniskās specifikācijas prasībām, </w:t>
      </w:r>
      <w:r w:rsidR="00056D4C">
        <w:t xml:space="preserve">pretendentam </w:t>
      </w:r>
      <w:r>
        <w:t>tās ir saprotamas un</w:t>
      </w:r>
      <w:r w:rsidR="00056D4C">
        <w:t xml:space="preserve"> viņš</w:t>
      </w:r>
      <w:r>
        <w:t xml:space="preserve"> apņemas tās pilnībā izpildīt.</w:t>
      </w:r>
    </w:p>
    <w:p w14:paraId="426C013D" w14:textId="77777777" w:rsidR="00184E4F" w:rsidRPr="00F96024" w:rsidRDefault="000D1FBE" w:rsidP="00CD0D42">
      <w:pPr>
        <w:pStyle w:val="Virsraksts3"/>
        <w:numPr>
          <w:ilvl w:val="0"/>
          <w:numId w:val="47"/>
        </w:numPr>
        <w:spacing w:before="0" w:after="120"/>
        <w:ind w:left="426" w:hanging="142"/>
        <w:rPr>
          <w:rFonts w:ascii="Times New Roman" w:hAnsi="Times New Roman" w:cs="Times New Roman"/>
          <w:b/>
          <w:color w:val="auto"/>
          <w:sz w:val="24"/>
          <w:szCs w:val="24"/>
        </w:rPr>
      </w:pPr>
      <w:r w:rsidRPr="00184E4F">
        <w:rPr>
          <w:rFonts w:ascii="Times New Roman" w:hAnsi="Times New Roman" w:cs="Times New Roman"/>
          <w:b/>
          <w:color w:val="auto"/>
          <w:sz w:val="24"/>
          <w:szCs w:val="24"/>
        </w:rPr>
        <w:t>Tehniskās specifikācijas pielikumi</w:t>
      </w:r>
      <w:r w:rsidR="00F96024">
        <w:rPr>
          <w:rFonts w:ascii="Times New Roman" w:hAnsi="Times New Roman" w:cs="Times New Roman"/>
          <w:b/>
          <w:color w:val="auto"/>
          <w:sz w:val="24"/>
          <w:szCs w:val="24"/>
        </w:rPr>
        <w:t xml:space="preserve"> </w:t>
      </w:r>
      <w:r w:rsidR="00F96024" w:rsidRPr="00F96024">
        <w:rPr>
          <w:rFonts w:ascii="Times New Roman" w:hAnsi="Times New Roman" w:cs="Times New Roman"/>
          <w:b/>
          <w:color w:val="auto"/>
          <w:sz w:val="24"/>
          <w:szCs w:val="24"/>
        </w:rPr>
        <w:t>(</w:t>
      </w:r>
      <w:r w:rsidR="00F96024" w:rsidRPr="005A4652">
        <w:rPr>
          <w:rFonts w:ascii="Times New Roman" w:hAnsi="Times New Roman" w:cs="Times New Roman"/>
          <w:b/>
          <w:color w:val="auto"/>
          <w:sz w:val="24"/>
          <w:szCs w:val="24"/>
          <w:u w:val="single"/>
        </w:rPr>
        <w:t>pievienoti atsevišķi</w:t>
      </w:r>
      <w:r w:rsidR="00F96024" w:rsidRPr="00F96024">
        <w:rPr>
          <w:rFonts w:ascii="Times New Roman" w:hAnsi="Times New Roman" w:cs="Times New Roman"/>
          <w:b/>
          <w:color w:val="auto"/>
          <w:sz w:val="24"/>
          <w:szCs w:val="24"/>
        </w:rPr>
        <w:t>):</w:t>
      </w:r>
    </w:p>
    <w:p w14:paraId="44786590" w14:textId="77777777" w:rsidR="00184E4F" w:rsidRPr="00184E4F" w:rsidRDefault="00184E4F" w:rsidP="00CD0D42">
      <w:pPr>
        <w:pStyle w:val="Virsraksts3"/>
        <w:numPr>
          <w:ilvl w:val="1"/>
          <w:numId w:val="47"/>
        </w:numPr>
        <w:spacing w:before="0" w:after="120"/>
        <w:ind w:left="426" w:hanging="498"/>
        <w:rPr>
          <w:rFonts w:ascii="Times New Roman" w:hAnsi="Times New Roman" w:cs="Times New Roman"/>
          <w:b/>
          <w:color w:val="auto"/>
          <w:sz w:val="24"/>
          <w:szCs w:val="24"/>
        </w:rPr>
      </w:pPr>
      <w:r>
        <w:rPr>
          <w:rFonts w:ascii="Times New Roman" w:hAnsi="Times New Roman" w:cs="Times New Roman"/>
          <w:color w:val="auto"/>
          <w:sz w:val="24"/>
          <w:szCs w:val="24"/>
        </w:rPr>
        <w:t>Projektēšanas uzdevums;</w:t>
      </w:r>
    </w:p>
    <w:p w14:paraId="59DD2E70" w14:textId="77777777" w:rsidR="00F96024" w:rsidRDefault="00184E4F" w:rsidP="00CD0D42">
      <w:pPr>
        <w:pStyle w:val="Virsraksts3"/>
        <w:numPr>
          <w:ilvl w:val="1"/>
          <w:numId w:val="47"/>
        </w:numPr>
        <w:spacing w:before="0" w:after="120"/>
        <w:ind w:left="426" w:hanging="498"/>
        <w:rPr>
          <w:rFonts w:ascii="Times New Roman" w:hAnsi="Times New Roman" w:cs="Times New Roman"/>
          <w:color w:val="auto"/>
          <w:sz w:val="24"/>
          <w:szCs w:val="24"/>
        </w:rPr>
      </w:pPr>
      <w:r>
        <w:rPr>
          <w:rFonts w:ascii="Times New Roman" w:hAnsi="Times New Roman" w:cs="Times New Roman"/>
          <w:color w:val="auto"/>
          <w:sz w:val="24"/>
          <w:szCs w:val="24"/>
        </w:rPr>
        <w:t>Zemesgrāmatas apliecība;</w:t>
      </w:r>
    </w:p>
    <w:p w14:paraId="154B5276" w14:textId="716E6FDA" w:rsidR="00184E4F" w:rsidRPr="00F96024" w:rsidRDefault="00184E4F" w:rsidP="00CD0D42">
      <w:pPr>
        <w:pStyle w:val="Virsraksts3"/>
        <w:numPr>
          <w:ilvl w:val="1"/>
          <w:numId w:val="47"/>
        </w:numPr>
        <w:spacing w:before="0" w:after="120"/>
        <w:ind w:left="426" w:hanging="498"/>
        <w:rPr>
          <w:rFonts w:ascii="Times New Roman" w:hAnsi="Times New Roman" w:cs="Times New Roman"/>
          <w:color w:val="auto"/>
          <w:sz w:val="24"/>
          <w:szCs w:val="24"/>
        </w:rPr>
      </w:pPr>
      <w:r w:rsidRPr="00F96024">
        <w:rPr>
          <w:rFonts w:ascii="Times New Roman" w:hAnsi="Times New Roman" w:cs="Times New Roman"/>
          <w:color w:val="auto"/>
          <w:sz w:val="24"/>
          <w:szCs w:val="24"/>
        </w:rPr>
        <w:t>Slēdziens par hidroģeoloģiskiem apstākļiem p</w:t>
      </w:r>
      <w:r w:rsidR="000F627F">
        <w:rPr>
          <w:rFonts w:ascii="Times New Roman" w:hAnsi="Times New Roman" w:cs="Times New Roman"/>
          <w:color w:val="auto"/>
          <w:sz w:val="24"/>
          <w:szCs w:val="24"/>
        </w:rPr>
        <w:t>l</w:t>
      </w:r>
      <w:r w:rsidRPr="00F96024">
        <w:rPr>
          <w:rFonts w:ascii="Times New Roman" w:hAnsi="Times New Roman" w:cs="Times New Roman"/>
          <w:color w:val="auto"/>
          <w:sz w:val="24"/>
          <w:szCs w:val="24"/>
        </w:rPr>
        <w:t>ānotās kapsētas zemes vienīb</w:t>
      </w:r>
      <w:r w:rsidR="00CD0D42">
        <w:rPr>
          <w:rFonts w:ascii="Times New Roman" w:hAnsi="Times New Roman" w:cs="Times New Roman"/>
          <w:color w:val="auto"/>
          <w:sz w:val="24"/>
          <w:szCs w:val="24"/>
        </w:rPr>
        <w:t>ās.</w:t>
      </w:r>
    </w:p>
    <w:p w14:paraId="05A72F32" w14:textId="77777777" w:rsidR="00184E4F" w:rsidRPr="00184E4F" w:rsidRDefault="00184E4F" w:rsidP="00F96024"/>
    <w:p w14:paraId="79CA38B9" w14:textId="77777777" w:rsidR="00184E4F" w:rsidRPr="00184E4F" w:rsidRDefault="00184E4F" w:rsidP="00184E4F"/>
    <w:p w14:paraId="5DEF0DD0" w14:textId="77777777" w:rsidR="00B246C2" w:rsidRPr="000D1FBE" w:rsidRDefault="00184E4F" w:rsidP="00F96024">
      <w:pPr>
        <w:spacing w:after="120"/>
        <w:rPr>
          <w:szCs w:val="24"/>
        </w:rPr>
      </w:pPr>
      <w:r>
        <w:rPr>
          <w:szCs w:val="24"/>
        </w:rPr>
        <w:t>I</w:t>
      </w:r>
      <w:r w:rsidRPr="000D1FBE">
        <w:rPr>
          <w:szCs w:val="24"/>
        </w:rPr>
        <w:t>epirkuma procedūra</w:t>
      </w:r>
      <w:r>
        <w:rPr>
          <w:szCs w:val="24"/>
        </w:rPr>
        <w:t>s</w:t>
      </w:r>
      <w:r w:rsidRPr="000D1FBE">
        <w:rPr>
          <w:szCs w:val="24"/>
        </w:rPr>
        <w:t xml:space="preserve"> </w:t>
      </w:r>
      <w:r>
        <w:rPr>
          <w:szCs w:val="24"/>
        </w:rPr>
        <w:t>t</w:t>
      </w:r>
      <w:r w:rsidR="009A5B8E" w:rsidRPr="000D1FBE">
        <w:rPr>
          <w:szCs w:val="24"/>
        </w:rPr>
        <w:t>ehniskās dokumentācijas aktualizācijas datums: 2026. gada maijs.</w:t>
      </w:r>
    </w:p>
    <w:p w14:paraId="36F1C11A" w14:textId="77777777" w:rsidR="0073368F" w:rsidRPr="000D1FBE" w:rsidRDefault="0073368F">
      <w:pPr>
        <w:jc w:val="left"/>
        <w:rPr>
          <w:b/>
          <w:bCs/>
          <w:szCs w:val="24"/>
        </w:rPr>
      </w:pPr>
      <w:r w:rsidRPr="000D1FBE">
        <w:rPr>
          <w:b/>
          <w:bCs/>
          <w:szCs w:val="24"/>
        </w:rPr>
        <w:br w:type="page"/>
      </w:r>
    </w:p>
    <w:p w14:paraId="7389C26E" w14:textId="77777777" w:rsidR="00B246C2" w:rsidRPr="000D1FBE" w:rsidRDefault="009A5B8E">
      <w:pPr>
        <w:widowControl w:val="0"/>
        <w:jc w:val="right"/>
        <w:rPr>
          <w:b/>
          <w:bCs/>
          <w:szCs w:val="24"/>
        </w:rPr>
      </w:pPr>
      <w:r w:rsidRPr="000D1FBE">
        <w:rPr>
          <w:b/>
          <w:bCs/>
          <w:szCs w:val="24"/>
        </w:rPr>
        <w:t>10.pielikums</w:t>
      </w:r>
    </w:p>
    <w:p w14:paraId="06F4FAD0" w14:textId="77777777" w:rsidR="00B246C2" w:rsidRPr="000D1FBE" w:rsidRDefault="009A5B8E">
      <w:pPr>
        <w:widowControl w:val="0"/>
        <w:jc w:val="right"/>
        <w:rPr>
          <w:rFonts w:eastAsia="Times New Roman"/>
          <w:szCs w:val="24"/>
        </w:rPr>
      </w:pPr>
      <w:bookmarkStart w:id="562" w:name="_Hlk69382912"/>
      <w:bookmarkStart w:id="563" w:name="_Finanšu_piedāvājums"/>
      <w:bookmarkStart w:id="564" w:name="_Toc69403604"/>
      <w:bookmarkStart w:id="565" w:name="_Toc69657220"/>
      <w:bookmarkStart w:id="566" w:name="_Toc69657447"/>
      <w:bookmarkEnd w:id="562"/>
      <w:r w:rsidRPr="000D1FBE">
        <w:rPr>
          <w:rFonts w:eastAsia="Times New Roman"/>
          <w:szCs w:val="24"/>
        </w:rPr>
        <w:t xml:space="preserve">Atklāta konkursa </w:t>
      </w:r>
    </w:p>
    <w:p w14:paraId="7F46B2FC" w14:textId="77777777" w:rsidR="00B246C2" w:rsidRPr="000D1FBE" w:rsidRDefault="009A5B8E">
      <w:pPr>
        <w:widowControl w:val="0"/>
        <w:jc w:val="right"/>
        <w:rPr>
          <w:szCs w:val="24"/>
        </w:rPr>
      </w:pPr>
      <w:r w:rsidRPr="000D1FBE">
        <w:rPr>
          <w:szCs w:val="24"/>
        </w:rPr>
        <w:t xml:space="preserve">“Būvprojekta “Ludzas pilsētas kapsētas </w:t>
      </w:r>
    </w:p>
    <w:p w14:paraId="564D5AF1" w14:textId="77777777" w:rsidR="00B246C2" w:rsidRPr="000D1FBE" w:rsidRDefault="009A5B8E">
      <w:pPr>
        <w:widowControl w:val="0"/>
        <w:jc w:val="right"/>
        <w:rPr>
          <w:szCs w:val="24"/>
        </w:rPr>
      </w:pPr>
      <w:r w:rsidRPr="000D1FBE">
        <w:rPr>
          <w:szCs w:val="24"/>
        </w:rPr>
        <w:t xml:space="preserve">paplašināšana” izstrāde un autoruzraudzība”” </w:t>
      </w:r>
    </w:p>
    <w:p w14:paraId="70A6B0E1" w14:textId="0E45103C" w:rsidR="00B246C2" w:rsidRPr="000D1FBE" w:rsidRDefault="009A5B8E">
      <w:pPr>
        <w:widowControl w:val="0"/>
        <w:jc w:val="right"/>
        <w:rPr>
          <w:rFonts w:eastAsia="Times New Roman"/>
          <w:b/>
          <w:bCs/>
          <w:szCs w:val="24"/>
        </w:rPr>
      </w:pPr>
      <w:r w:rsidRPr="000D1FBE">
        <w:rPr>
          <w:rFonts w:eastAsia="Times New Roman"/>
          <w:szCs w:val="24"/>
        </w:rPr>
        <w:t>ID Nr. LNP 2026/</w:t>
      </w:r>
      <w:r w:rsidR="000F627F">
        <w:rPr>
          <w:rFonts w:eastAsia="Times New Roman"/>
          <w:szCs w:val="24"/>
        </w:rPr>
        <w:t xml:space="preserve">68 </w:t>
      </w:r>
      <w:r w:rsidRPr="000D1FBE">
        <w:rPr>
          <w:rFonts w:eastAsia="Times New Roman"/>
          <w:color w:val="000000"/>
          <w:szCs w:val="24"/>
        </w:rPr>
        <w:t>nolikumam</w:t>
      </w:r>
    </w:p>
    <w:bookmarkEnd w:id="563"/>
    <w:bookmarkEnd w:id="564"/>
    <w:bookmarkEnd w:id="565"/>
    <w:bookmarkEnd w:id="566"/>
    <w:p w14:paraId="45DCA611" w14:textId="77777777" w:rsidR="00B246C2" w:rsidRPr="000D1FBE" w:rsidRDefault="009A5B8E">
      <w:pPr>
        <w:keepNext/>
        <w:keepLines/>
        <w:spacing w:before="120" w:after="120"/>
        <w:jc w:val="center"/>
        <w:outlineLvl w:val="0"/>
        <w:rPr>
          <w:rFonts w:eastAsia="Times New Roman"/>
          <w:b/>
          <w:bCs/>
          <w:szCs w:val="24"/>
        </w:rPr>
      </w:pPr>
      <w:r w:rsidRPr="000D1FBE">
        <w:rPr>
          <w:rFonts w:eastAsia="Times New Roman"/>
          <w:b/>
          <w:bCs/>
          <w:szCs w:val="24"/>
        </w:rPr>
        <w:t>FINANŠU PIEDĀVĀJUMS</w:t>
      </w:r>
    </w:p>
    <w:p w14:paraId="3CDBBD9B" w14:textId="77777777" w:rsidR="00B246C2" w:rsidRPr="000D1FBE" w:rsidRDefault="009A5B8E">
      <w:pPr>
        <w:jc w:val="center"/>
        <w:rPr>
          <w:rFonts w:eastAsia="Times New Roman"/>
          <w:iCs/>
          <w:szCs w:val="24"/>
        </w:rPr>
      </w:pPr>
      <w:r w:rsidRPr="000D1FBE">
        <w:rPr>
          <w:rFonts w:eastAsia="Times New Roman"/>
          <w:iCs/>
          <w:szCs w:val="24"/>
        </w:rPr>
        <w:t xml:space="preserve">Atklātam konkursam </w:t>
      </w:r>
    </w:p>
    <w:p w14:paraId="5505BE92" w14:textId="77777777" w:rsidR="00B246C2" w:rsidRPr="000D1FBE" w:rsidRDefault="009A5B8E">
      <w:pPr>
        <w:jc w:val="center"/>
        <w:rPr>
          <w:rFonts w:eastAsia="Times New Roman"/>
          <w:b/>
          <w:color w:val="000000"/>
          <w:szCs w:val="24"/>
          <w:lang w:eastAsia="lv-LV"/>
        </w:rPr>
      </w:pPr>
      <w:r w:rsidRPr="000D1FBE">
        <w:rPr>
          <w:rFonts w:eastAsia="Times New Roman"/>
          <w:b/>
          <w:bCs/>
          <w:iCs/>
          <w:szCs w:val="24"/>
        </w:rPr>
        <w:t>“</w:t>
      </w:r>
      <w:r w:rsidRPr="000D1FBE">
        <w:rPr>
          <w:b/>
          <w:bCs/>
          <w:szCs w:val="24"/>
        </w:rPr>
        <w:t>Būvprojekta “Ludzas pilsētas kapsētas paplašināšana” izstrāde un autoruzraudzība</w:t>
      </w:r>
      <w:r w:rsidRPr="000D1FBE">
        <w:rPr>
          <w:rFonts w:eastAsia="Times New Roman"/>
          <w:b/>
          <w:bCs/>
          <w:iCs/>
          <w:szCs w:val="24"/>
        </w:rPr>
        <w:t xml:space="preserve">”” </w:t>
      </w:r>
    </w:p>
    <w:p w14:paraId="586CCA05" w14:textId="5E6679AD" w:rsidR="00B246C2" w:rsidRPr="000D1FBE" w:rsidRDefault="009A5B8E">
      <w:pPr>
        <w:jc w:val="center"/>
        <w:rPr>
          <w:rFonts w:eastAsia="Times New Roman"/>
          <w:b/>
          <w:szCs w:val="24"/>
        </w:rPr>
      </w:pPr>
      <w:r w:rsidRPr="000D1FBE">
        <w:rPr>
          <w:rFonts w:eastAsia="Times New Roman"/>
          <w:bCs/>
          <w:szCs w:val="24"/>
        </w:rPr>
        <w:t>identifikācijas Nr.</w:t>
      </w:r>
      <w:r w:rsidRPr="000D1FBE">
        <w:rPr>
          <w:rFonts w:eastAsia="Times New Roman"/>
          <w:b/>
          <w:szCs w:val="24"/>
        </w:rPr>
        <w:t xml:space="preserve"> LNP 2026/</w:t>
      </w:r>
      <w:r w:rsidR="000F627F">
        <w:rPr>
          <w:rFonts w:eastAsia="Times New Roman"/>
          <w:b/>
          <w:szCs w:val="24"/>
        </w:rPr>
        <w:t>68</w:t>
      </w:r>
    </w:p>
    <w:p w14:paraId="608EF9A1" w14:textId="77777777" w:rsidR="00B246C2" w:rsidRPr="000D1FBE" w:rsidRDefault="00B246C2">
      <w:pPr>
        <w:rPr>
          <w:rFonts w:eastAsia="Times New Roman"/>
          <w:b/>
          <w:iCs/>
          <w:szCs w:val="24"/>
        </w:rPr>
      </w:pPr>
    </w:p>
    <w:p w14:paraId="680B9131" w14:textId="77777777" w:rsidR="00B246C2" w:rsidRPr="000D1FBE" w:rsidRDefault="009A5B8E">
      <w:pPr>
        <w:widowControl w:val="0"/>
        <w:rPr>
          <w:rFonts w:eastAsia="Times New Roman"/>
          <w:bCs/>
          <w:szCs w:val="24"/>
        </w:rPr>
      </w:pPr>
      <w:r w:rsidRPr="000D1FBE">
        <w:rPr>
          <w:rFonts w:eastAsia="Times New Roman"/>
          <w:bCs/>
          <w:szCs w:val="24"/>
        </w:rPr>
        <w:t>Pretendenta nosaukums, reģistrācijas numurs: __________________</w:t>
      </w:r>
    </w:p>
    <w:p w14:paraId="1ECE00BC" w14:textId="77777777" w:rsidR="00B246C2" w:rsidRPr="000D1FBE" w:rsidRDefault="00B246C2">
      <w:pPr>
        <w:rPr>
          <w:rFonts w:eastAsia="Times New Roman"/>
          <w:b/>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8"/>
        <w:gridCol w:w="3074"/>
      </w:tblGrid>
      <w:tr w:rsidR="00B246C2" w:rsidRPr="000D1FBE" w14:paraId="53F14110" w14:textId="77777777">
        <w:trPr>
          <w:trHeight w:val="533"/>
        </w:trPr>
        <w:tc>
          <w:tcPr>
            <w:tcW w:w="6091" w:type="dxa"/>
            <w:tcBorders>
              <w:top w:val="single" w:sz="4" w:space="0" w:color="auto"/>
              <w:left w:val="single" w:sz="4" w:space="0" w:color="auto"/>
              <w:bottom w:val="single" w:sz="4" w:space="0" w:color="auto"/>
              <w:right w:val="single" w:sz="4" w:space="0" w:color="auto"/>
            </w:tcBorders>
            <w:shd w:val="clear" w:color="auto" w:fill="F2F2F2"/>
            <w:vAlign w:val="center"/>
          </w:tcPr>
          <w:p w14:paraId="5FFEF068" w14:textId="77777777" w:rsidR="00B246C2" w:rsidRPr="000D1FBE" w:rsidRDefault="009A5B8E">
            <w:pPr>
              <w:jc w:val="center"/>
              <w:rPr>
                <w:rFonts w:eastAsia="Times New Roman"/>
                <w:b/>
                <w:iCs/>
                <w:szCs w:val="24"/>
              </w:rPr>
            </w:pPr>
            <w:r w:rsidRPr="000D1FBE">
              <w:rPr>
                <w:rFonts w:eastAsia="Times New Roman"/>
                <w:b/>
                <w:iCs/>
                <w:szCs w:val="24"/>
              </w:rPr>
              <w:t>Izmaksu pozīcija</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5259A3E4" w14:textId="77777777" w:rsidR="00B246C2" w:rsidRPr="000D1FBE" w:rsidRDefault="009A5B8E">
            <w:pPr>
              <w:jc w:val="center"/>
              <w:rPr>
                <w:rFonts w:eastAsia="Times New Roman"/>
                <w:b/>
                <w:iCs/>
                <w:szCs w:val="24"/>
              </w:rPr>
            </w:pPr>
            <w:r w:rsidRPr="000D1FBE">
              <w:rPr>
                <w:rFonts w:eastAsia="Times New Roman"/>
                <w:b/>
                <w:iCs/>
                <w:szCs w:val="24"/>
              </w:rPr>
              <w:t>Piedāvātā līgumcena EUR bez PVN</w:t>
            </w:r>
          </w:p>
        </w:tc>
      </w:tr>
      <w:tr w:rsidR="00B246C2" w:rsidRPr="000D1FBE" w14:paraId="0FE88C8B" w14:textId="77777777">
        <w:tc>
          <w:tcPr>
            <w:tcW w:w="6091" w:type="dxa"/>
            <w:tcBorders>
              <w:top w:val="single" w:sz="4" w:space="0" w:color="auto"/>
              <w:left w:val="single" w:sz="4" w:space="0" w:color="auto"/>
              <w:bottom w:val="single" w:sz="4" w:space="0" w:color="auto"/>
              <w:right w:val="single" w:sz="4" w:space="0" w:color="auto"/>
            </w:tcBorders>
            <w:shd w:val="clear" w:color="auto" w:fill="F2F2F2"/>
          </w:tcPr>
          <w:p w14:paraId="6959D77B" w14:textId="77777777" w:rsidR="00B246C2" w:rsidRPr="000D1FBE" w:rsidRDefault="009A5B8E">
            <w:pPr>
              <w:rPr>
                <w:rFonts w:eastAsia="Times New Roman"/>
                <w:iCs/>
                <w:szCs w:val="24"/>
              </w:rPr>
            </w:pPr>
            <w:r w:rsidRPr="000D1FBE">
              <w:rPr>
                <w:szCs w:val="24"/>
              </w:rPr>
              <w:t>Būvprojekta “Ludzas pilsētas kapsētas paplašināšana” izstrāde</w:t>
            </w:r>
          </w:p>
        </w:tc>
        <w:tc>
          <w:tcPr>
            <w:tcW w:w="3118" w:type="dxa"/>
            <w:tcBorders>
              <w:top w:val="single" w:sz="4" w:space="0" w:color="auto"/>
              <w:left w:val="single" w:sz="4" w:space="0" w:color="auto"/>
              <w:bottom w:val="single" w:sz="4" w:space="0" w:color="auto"/>
              <w:right w:val="single" w:sz="4" w:space="0" w:color="auto"/>
            </w:tcBorders>
            <w:vAlign w:val="center"/>
          </w:tcPr>
          <w:p w14:paraId="36AC6D44" w14:textId="77777777" w:rsidR="00B246C2" w:rsidRPr="000D1FBE" w:rsidRDefault="00B246C2">
            <w:pPr>
              <w:jc w:val="center"/>
              <w:rPr>
                <w:rFonts w:eastAsia="Times New Roman"/>
                <w:bCs/>
                <w:iCs/>
                <w:szCs w:val="24"/>
              </w:rPr>
            </w:pPr>
          </w:p>
        </w:tc>
      </w:tr>
      <w:tr w:rsidR="00B246C2" w:rsidRPr="000D1FBE" w14:paraId="4089D711" w14:textId="77777777">
        <w:tc>
          <w:tcPr>
            <w:tcW w:w="6091" w:type="dxa"/>
            <w:tcBorders>
              <w:top w:val="single" w:sz="4" w:space="0" w:color="auto"/>
              <w:left w:val="single" w:sz="4" w:space="0" w:color="auto"/>
              <w:bottom w:val="single" w:sz="4" w:space="0" w:color="auto"/>
              <w:right w:val="single" w:sz="4" w:space="0" w:color="auto"/>
            </w:tcBorders>
            <w:shd w:val="clear" w:color="auto" w:fill="F2F2F2"/>
          </w:tcPr>
          <w:p w14:paraId="676464DE" w14:textId="77777777" w:rsidR="00B246C2" w:rsidRPr="000D1FBE" w:rsidRDefault="009A5B8E">
            <w:pPr>
              <w:rPr>
                <w:rFonts w:eastAsia="Times New Roman"/>
                <w:bCs/>
                <w:iCs/>
                <w:szCs w:val="24"/>
              </w:rPr>
            </w:pPr>
            <w:r w:rsidRPr="000D1FBE">
              <w:rPr>
                <w:szCs w:val="24"/>
              </w:rPr>
              <w:t>Būvprojekta “Ludzas pilsētas kapsētas paplašināšana” autoruzraudzība</w:t>
            </w:r>
          </w:p>
        </w:tc>
        <w:tc>
          <w:tcPr>
            <w:tcW w:w="3118" w:type="dxa"/>
            <w:tcBorders>
              <w:top w:val="single" w:sz="4" w:space="0" w:color="auto"/>
              <w:left w:val="single" w:sz="4" w:space="0" w:color="auto"/>
              <w:bottom w:val="single" w:sz="4" w:space="0" w:color="auto"/>
              <w:right w:val="single" w:sz="4" w:space="0" w:color="auto"/>
            </w:tcBorders>
            <w:vAlign w:val="center"/>
          </w:tcPr>
          <w:p w14:paraId="117E9795" w14:textId="77777777" w:rsidR="00B246C2" w:rsidRPr="000D1FBE" w:rsidRDefault="00B246C2">
            <w:pPr>
              <w:jc w:val="center"/>
              <w:rPr>
                <w:rFonts w:eastAsia="Times New Roman"/>
                <w:bCs/>
                <w:iCs/>
                <w:szCs w:val="24"/>
              </w:rPr>
            </w:pPr>
          </w:p>
        </w:tc>
      </w:tr>
      <w:tr w:rsidR="00B246C2" w:rsidRPr="000D1FBE" w14:paraId="5FC08167" w14:textId="77777777">
        <w:trPr>
          <w:trHeight w:val="579"/>
        </w:trPr>
        <w:tc>
          <w:tcPr>
            <w:tcW w:w="6091" w:type="dxa"/>
            <w:tcBorders>
              <w:top w:val="single" w:sz="4" w:space="0" w:color="auto"/>
              <w:left w:val="single" w:sz="4" w:space="0" w:color="auto"/>
              <w:bottom w:val="single" w:sz="4" w:space="0" w:color="auto"/>
              <w:right w:val="single" w:sz="4" w:space="0" w:color="auto"/>
            </w:tcBorders>
            <w:shd w:val="clear" w:color="auto" w:fill="F2F2F2"/>
            <w:vAlign w:val="center"/>
          </w:tcPr>
          <w:p w14:paraId="030C79E7" w14:textId="77777777" w:rsidR="00B246C2" w:rsidRPr="000D1FBE" w:rsidRDefault="009A5B8E">
            <w:pPr>
              <w:jc w:val="right"/>
              <w:rPr>
                <w:rFonts w:eastAsia="Times New Roman"/>
                <w:b/>
                <w:iCs/>
                <w:szCs w:val="24"/>
              </w:rPr>
            </w:pPr>
            <w:r w:rsidRPr="000D1FBE">
              <w:rPr>
                <w:rFonts w:eastAsia="Times New Roman"/>
                <w:b/>
                <w:iCs/>
                <w:szCs w:val="24"/>
              </w:rPr>
              <w:t>Kopā bez PVN:</w:t>
            </w:r>
          </w:p>
        </w:tc>
        <w:tc>
          <w:tcPr>
            <w:tcW w:w="3118" w:type="dxa"/>
            <w:tcBorders>
              <w:top w:val="single" w:sz="4" w:space="0" w:color="auto"/>
              <w:left w:val="single" w:sz="4" w:space="0" w:color="auto"/>
              <w:bottom w:val="single" w:sz="4" w:space="0" w:color="auto"/>
              <w:right w:val="single" w:sz="4" w:space="0" w:color="auto"/>
            </w:tcBorders>
            <w:vAlign w:val="center"/>
          </w:tcPr>
          <w:p w14:paraId="10AD346A" w14:textId="77777777" w:rsidR="00B246C2" w:rsidRPr="000D1FBE" w:rsidRDefault="00B246C2">
            <w:pPr>
              <w:jc w:val="center"/>
              <w:rPr>
                <w:rFonts w:eastAsia="Times New Roman"/>
                <w:bCs/>
                <w:iCs/>
                <w:szCs w:val="24"/>
              </w:rPr>
            </w:pPr>
          </w:p>
        </w:tc>
      </w:tr>
    </w:tbl>
    <w:p w14:paraId="7731346A" w14:textId="77777777" w:rsidR="00B246C2" w:rsidRPr="000D1FBE" w:rsidRDefault="00B246C2">
      <w:pPr>
        <w:rPr>
          <w:rFonts w:eastAsia="Times New Roman"/>
          <w:b/>
          <w:iCs/>
          <w:szCs w:val="24"/>
        </w:rPr>
      </w:pPr>
    </w:p>
    <w:p w14:paraId="35B4CB35" w14:textId="77777777" w:rsidR="00B246C2" w:rsidRPr="000D1FBE" w:rsidRDefault="009A5B8E">
      <w:pPr>
        <w:widowControl w:val="0"/>
        <w:tabs>
          <w:tab w:val="left" w:pos="781"/>
        </w:tabs>
        <w:rPr>
          <w:szCs w:val="24"/>
        </w:rPr>
      </w:pPr>
      <w:r w:rsidRPr="000D1FBE">
        <w:rPr>
          <w:szCs w:val="24"/>
        </w:rPr>
        <w:t>Apliecinām, ka piedāvājuma cenā ietverti visi izdevumi un paredzamās izmaksas, kas saistītas ar iepirkuma līguma izpildi, kā arī maksājumi, nodevas un nodokļi, izņemot PVN.</w:t>
      </w:r>
    </w:p>
    <w:p w14:paraId="73E47E1A" w14:textId="77777777" w:rsidR="00B246C2" w:rsidRPr="000D1FBE" w:rsidRDefault="00B246C2">
      <w:pPr>
        <w:rPr>
          <w:rFonts w:eastAsia="Times New Roman"/>
          <w:b/>
          <w:iCs/>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6"/>
        <w:gridCol w:w="4708"/>
      </w:tblGrid>
      <w:tr w:rsidR="00B246C2" w:rsidRPr="000D1FBE" w14:paraId="07A24D5F"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1FC6A116" w14:textId="77777777" w:rsidR="00B246C2" w:rsidRPr="000D1FBE" w:rsidRDefault="009A5B8E">
            <w:pPr>
              <w:widowControl w:val="0"/>
              <w:spacing w:line="256" w:lineRule="auto"/>
              <w:rPr>
                <w:rFonts w:eastAsia="Times New Roman"/>
                <w:szCs w:val="24"/>
                <w:lang w:eastAsia="ar-SA"/>
              </w:rPr>
            </w:pPr>
            <w:proofErr w:type="spellStart"/>
            <w:r w:rsidRPr="000D1FBE">
              <w:rPr>
                <w:rFonts w:eastAsia="Times New Roman"/>
                <w:iCs/>
                <w:szCs w:val="24"/>
              </w:rPr>
              <w:t>Paraksttiesīgās</w:t>
            </w:r>
            <w:proofErr w:type="spellEnd"/>
            <w:r w:rsidRPr="000D1FBE">
              <w:rPr>
                <w:rFonts w:eastAsia="Times New Roman"/>
                <w:iCs/>
                <w:szCs w:val="24"/>
              </w:rPr>
              <w:t xml:space="preserve"> personas amata nosaukums, vārds un uzvārds </w:t>
            </w:r>
          </w:p>
        </w:tc>
        <w:tc>
          <w:tcPr>
            <w:tcW w:w="4708" w:type="dxa"/>
            <w:tcBorders>
              <w:top w:val="single" w:sz="4" w:space="0" w:color="auto"/>
              <w:left w:val="single" w:sz="4" w:space="0" w:color="auto"/>
              <w:bottom w:val="single" w:sz="4" w:space="0" w:color="auto"/>
              <w:right w:val="single" w:sz="4" w:space="0" w:color="auto"/>
            </w:tcBorders>
          </w:tcPr>
          <w:p w14:paraId="221E835D"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2C199A9E" w14:textId="77777777">
        <w:trPr>
          <w:trHeight w:val="264"/>
        </w:trPr>
        <w:tc>
          <w:tcPr>
            <w:tcW w:w="4506" w:type="dxa"/>
            <w:tcBorders>
              <w:top w:val="single" w:sz="4" w:space="0" w:color="auto"/>
              <w:left w:val="single" w:sz="4" w:space="0" w:color="auto"/>
              <w:bottom w:val="single" w:sz="4" w:space="0" w:color="auto"/>
              <w:right w:val="single" w:sz="4" w:space="0" w:color="auto"/>
            </w:tcBorders>
            <w:shd w:val="clear" w:color="auto" w:fill="F2F2F2"/>
          </w:tcPr>
          <w:p w14:paraId="787EED08" w14:textId="77777777" w:rsidR="00B246C2" w:rsidRPr="000D1FBE" w:rsidRDefault="009A5B8E">
            <w:pPr>
              <w:widowControl w:val="0"/>
              <w:spacing w:line="256" w:lineRule="auto"/>
              <w:rPr>
                <w:rFonts w:eastAsia="Times New Roman"/>
                <w:szCs w:val="24"/>
                <w:lang w:eastAsia="lv-LV"/>
              </w:rPr>
            </w:pPr>
            <w:proofErr w:type="spellStart"/>
            <w:r w:rsidRPr="000D1FBE">
              <w:rPr>
                <w:szCs w:val="24"/>
              </w:rPr>
              <w:t>Paraksttiesīgās</w:t>
            </w:r>
            <w:proofErr w:type="spellEnd"/>
            <w:r w:rsidRPr="000D1FBE">
              <w:rPr>
                <w:szCs w:val="24"/>
              </w:rPr>
              <w:t xml:space="preserve"> personas paraksts</w:t>
            </w:r>
            <w:r w:rsidRPr="000D1FBE">
              <w:rPr>
                <w:rFonts w:eastAsia="Times New Roman"/>
                <w:szCs w:val="24"/>
                <w:lang w:eastAsia="lv-LV"/>
              </w:rPr>
              <w:t xml:space="preserve"> </w:t>
            </w:r>
            <w:r w:rsidRPr="000D1FBE">
              <w:rPr>
                <w:i/>
                <w:iCs/>
                <w:color w:val="000099"/>
                <w:szCs w:val="24"/>
                <w:lang w:eastAsia="lv-LV"/>
              </w:rPr>
              <w:t>(ja nav parakstīts elektroniski)</w:t>
            </w:r>
          </w:p>
        </w:tc>
        <w:tc>
          <w:tcPr>
            <w:tcW w:w="4708" w:type="dxa"/>
            <w:tcBorders>
              <w:top w:val="single" w:sz="4" w:space="0" w:color="auto"/>
              <w:left w:val="single" w:sz="4" w:space="0" w:color="auto"/>
              <w:bottom w:val="single" w:sz="4" w:space="0" w:color="auto"/>
              <w:right w:val="single" w:sz="4" w:space="0" w:color="auto"/>
            </w:tcBorders>
          </w:tcPr>
          <w:p w14:paraId="38583C99" w14:textId="77777777" w:rsidR="00B246C2" w:rsidRPr="000D1FBE" w:rsidRDefault="00B246C2">
            <w:pPr>
              <w:widowControl w:val="0"/>
              <w:spacing w:line="256" w:lineRule="auto"/>
              <w:rPr>
                <w:rFonts w:eastAsia="Times New Roman"/>
                <w:i/>
                <w:iCs/>
                <w:color w:val="ED7D31"/>
                <w:szCs w:val="24"/>
                <w:lang w:eastAsia="lv-LV"/>
              </w:rPr>
            </w:pPr>
          </w:p>
        </w:tc>
      </w:tr>
      <w:tr w:rsidR="00B246C2" w:rsidRPr="000D1FBE" w14:paraId="7C7B903F" w14:textId="77777777">
        <w:tc>
          <w:tcPr>
            <w:tcW w:w="4506" w:type="dxa"/>
            <w:tcBorders>
              <w:top w:val="single" w:sz="4" w:space="0" w:color="auto"/>
              <w:left w:val="single" w:sz="4" w:space="0" w:color="auto"/>
              <w:bottom w:val="single" w:sz="4" w:space="0" w:color="auto"/>
              <w:right w:val="single" w:sz="4" w:space="0" w:color="auto"/>
            </w:tcBorders>
            <w:shd w:val="clear" w:color="auto" w:fill="F2F2F2"/>
          </w:tcPr>
          <w:p w14:paraId="6D4D5B7D" w14:textId="77777777" w:rsidR="00B246C2" w:rsidRPr="000D1FBE" w:rsidRDefault="009A5B8E">
            <w:pPr>
              <w:widowControl w:val="0"/>
              <w:spacing w:line="256" w:lineRule="auto"/>
              <w:rPr>
                <w:rFonts w:eastAsia="Times New Roman"/>
                <w:szCs w:val="24"/>
                <w:lang w:eastAsia="lv-LV"/>
              </w:rPr>
            </w:pPr>
            <w:r w:rsidRPr="000D1FBE">
              <w:rPr>
                <w:rFonts w:eastAsia="Times New Roman"/>
                <w:szCs w:val="24"/>
                <w:lang w:eastAsia="lv-LV"/>
              </w:rPr>
              <w:t xml:space="preserve">Datums </w:t>
            </w:r>
            <w:r w:rsidRPr="000D1FBE">
              <w:rPr>
                <w:i/>
                <w:iCs/>
                <w:color w:val="000099"/>
                <w:szCs w:val="24"/>
                <w:lang w:eastAsia="lv-LV"/>
              </w:rPr>
              <w:t>(ja nav parakstīts elektroniski)</w:t>
            </w:r>
          </w:p>
        </w:tc>
        <w:tc>
          <w:tcPr>
            <w:tcW w:w="4708" w:type="dxa"/>
            <w:tcBorders>
              <w:top w:val="single" w:sz="4" w:space="0" w:color="auto"/>
              <w:left w:val="single" w:sz="4" w:space="0" w:color="auto"/>
              <w:bottom w:val="single" w:sz="4" w:space="0" w:color="auto"/>
              <w:right w:val="single" w:sz="4" w:space="0" w:color="auto"/>
            </w:tcBorders>
          </w:tcPr>
          <w:p w14:paraId="4BBBBE2D" w14:textId="77777777" w:rsidR="00B246C2" w:rsidRPr="000D1FBE" w:rsidRDefault="00B246C2">
            <w:pPr>
              <w:widowControl w:val="0"/>
              <w:spacing w:line="256" w:lineRule="auto"/>
              <w:rPr>
                <w:rFonts w:eastAsia="Times New Roman"/>
                <w:szCs w:val="24"/>
                <w:lang w:eastAsia="lv-LV"/>
              </w:rPr>
            </w:pPr>
          </w:p>
        </w:tc>
      </w:tr>
    </w:tbl>
    <w:p w14:paraId="2B59C12A" w14:textId="77777777" w:rsidR="00B246C2" w:rsidRPr="000D1FBE" w:rsidRDefault="009A5B8E">
      <w:pPr>
        <w:widowControl w:val="0"/>
        <w:jc w:val="center"/>
        <w:rPr>
          <w:i/>
          <w:szCs w:val="24"/>
        </w:rPr>
      </w:pPr>
      <w:r w:rsidRPr="000D1FBE">
        <w:rPr>
          <w:i/>
          <w:szCs w:val="24"/>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2D5440E6" w14:textId="77777777" w:rsidR="00B246C2" w:rsidRPr="000D1FBE" w:rsidRDefault="00B246C2">
      <w:pPr>
        <w:widowControl w:val="0"/>
        <w:jc w:val="right"/>
        <w:rPr>
          <w:rFonts w:eastAsia="Times New Roman"/>
          <w:szCs w:val="24"/>
          <w:lang w:eastAsia="lv-LV" w:bidi="lv-LV"/>
        </w:rPr>
      </w:pPr>
    </w:p>
    <w:p w14:paraId="144A8CD3" w14:textId="77777777" w:rsidR="00B246C2" w:rsidRPr="000D1FBE" w:rsidRDefault="00B246C2">
      <w:pPr>
        <w:widowControl w:val="0"/>
        <w:jc w:val="right"/>
        <w:rPr>
          <w:rFonts w:eastAsia="Times New Roman"/>
          <w:szCs w:val="24"/>
          <w:lang w:eastAsia="lv-LV" w:bidi="lv-LV"/>
        </w:rPr>
      </w:pPr>
    </w:p>
    <w:p w14:paraId="0B094941" w14:textId="77777777" w:rsidR="00B246C2" w:rsidRPr="000D1FBE" w:rsidRDefault="00B246C2">
      <w:pPr>
        <w:widowControl w:val="0"/>
        <w:rPr>
          <w:rFonts w:eastAsia="Times New Roman"/>
          <w:color w:val="000000"/>
          <w:szCs w:val="24"/>
          <w:lang w:eastAsia="lv-LV" w:bidi="lv-LV"/>
        </w:rPr>
      </w:pPr>
    </w:p>
    <w:sectPr w:rsidR="00B246C2" w:rsidRPr="000D1FBE">
      <w:endnotePr>
        <w:numFmt w:val="decimal"/>
      </w:endnotePr>
      <w:pgSz w:w="11906" w:h="16838"/>
      <w:pgMar w:top="1135" w:right="1133" w:bottom="567" w:left="1701" w:header="0"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B4E17" w14:textId="77777777" w:rsidR="0063301D" w:rsidRDefault="0063301D">
      <w:r>
        <w:separator/>
      </w:r>
    </w:p>
  </w:endnote>
  <w:endnote w:type="continuationSeparator" w:id="0">
    <w:p w14:paraId="771FC014" w14:textId="77777777" w:rsidR="0063301D" w:rsidRDefault="0063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DejaVu Sans">
    <w:charset w:val="00"/>
    <w:family w:val="auto"/>
    <w:pitch w:val="default"/>
  </w:font>
  <w:font w:name="ArialMT">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48867" w14:textId="77777777" w:rsidR="00A23091" w:rsidRDefault="00A23091">
    <w:pPr>
      <w:pStyle w:val="Kjene1"/>
      <w:jc w:val="center"/>
    </w:pPr>
    <w:r>
      <w:fldChar w:fldCharType="begin"/>
    </w:r>
    <w:r>
      <w:instrText>PAGE   \* MERGEFORMAT</w:instrText>
    </w:r>
    <w:r>
      <w:fldChar w:fldCharType="separate"/>
    </w:r>
    <w:r w:rsidR="00914D26" w:rsidRPr="00914D26">
      <w:rPr>
        <w:noProof/>
        <w:lang w:val="lv-LV"/>
      </w:rPr>
      <w:t>34</w:t>
    </w:r>
    <w:r>
      <w:fldChar w:fldCharType="end"/>
    </w:r>
  </w:p>
  <w:p w14:paraId="4011A4AB" w14:textId="77777777" w:rsidR="00A23091" w:rsidRDefault="00A23091">
    <w:pPr>
      <w:pStyle w:val="Kjene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79A0C" w14:textId="77777777" w:rsidR="0063301D" w:rsidRDefault="0063301D">
      <w:r>
        <w:separator/>
      </w:r>
    </w:p>
  </w:footnote>
  <w:footnote w:type="continuationSeparator" w:id="0">
    <w:p w14:paraId="60E614AE" w14:textId="77777777" w:rsidR="0063301D" w:rsidRDefault="0063301D">
      <w:r>
        <w:continuationSeparator/>
      </w:r>
    </w:p>
  </w:footnote>
  <w:footnote w:id="1">
    <w:p w14:paraId="70529FE6" w14:textId="77777777" w:rsidR="00A23091" w:rsidRDefault="00A23091">
      <w:pPr>
        <w:pStyle w:val="Virsraksts31"/>
        <w:shd w:val="clear" w:color="auto" w:fill="FFFFFF"/>
        <w:spacing w:before="0" w:after="150"/>
        <w:rPr>
          <w:rFonts w:ascii="Arial" w:hAnsi="Arial" w:cs="Arial"/>
          <w:b/>
          <w:bCs/>
          <w:color w:val="333333"/>
          <w:sz w:val="20"/>
          <w:lang w:val="lv-LV" w:eastAsia="lv-LV"/>
        </w:rPr>
      </w:pPr>
      <w:r>
        <w:rPr>
          <w:rStyle w:val="Vresatsauce1"/>
          <w:rFonts w:eastAsia="Courier New"/>
          <w:sz w:val="20"/>
        </w:rPr>
        <w:footnoteRef/>
      </w:r>
      <w:r>
        <w:rPr>
          <w:sz w:val="20"/>
        </w:rPr>
        <w:t xml:space="preserve"> </w:t>
      </w:r>
      <w:r>
        <w:rPr>
          <w:sz w:val="20"/>
          <w:lang w:val="lv-LV" w:eastAsia="lv-LV"/>
        </w:rPr>
        <w:t>Kā piegādātājs var pieteikties kā nolikuma saņēmējs e-konkursu apakšsistēmā izsludinātajās iepirkuma procedūrās? Pieejams:</w:t>
      </w:r>
      <w:r>
        <w:rPr>
          <w:rFonts w:ascii="Arial" w:hAnsi="Arial" w:cs="Arial"/>
          <w:b/>
          <w:bCs/>
          <w:color w:val="333333"/>
          <w:sz w:val="20"/>
          <w:lang w:val="lv-LV" w:eastAsia="lv-LV"/>
        </w:rPr>
        <w:t xml:space="preserve"> </w:t>
      </w:r>
      <w:hyperlink r:id="rId1" w:history="1">
        <w:r>
          <w:rPr>
            <w:rStyle w:val="Hipersaite1"/>
            <w:sz w:val="20"/>
          </w:rPr>
          <w:t>https://www.eis.gov.lv/EIS/Publications/PublicationView.aspx?PublicationId=883</w:t>
        </w:r>
      </w:hyperlink>
    </w:p>
  </w:footnote>
  <w:footnote w:id="2">
    <w:p w14:paraId="2CCD1D76" w14:textId="77777777" w:rsidR="00A23091" w:rsidRDefault="00A23091">
      <w:pPr>
        <w:pStyle w:val="Vresteksts1"/>
        <w:rPr>
          <w:rFonts w:ascii="Calibri" w:eastAsia="Calibri" w:hAnsi="Calibri"/>
          <w:lang w:val="lv-LV"/>
        </w:rPr>
      </w:pPr>
      <w:r>
        <w:rPr>
          <w:rStyle w:val="Vresatsauce1"/>
          <w:sz w:val="16"/>
          <w:szCs w:val="16"/>
          <w:lang w:val="lv-LV"/>
        </w:rPr>
        <w:footnoteRef/>
      </w:r>
      <w:r>
        <w:rPr>
          <w:sz w:val="16"/>
          <w:szCs w:val="16"/>
          <w:lang w:val="lv-LV"/>
        </w:rPr>
        <w:t xml:space="preserve"> Publisko iepirkumu likums, skatīt: </w:t>
      </w:r>
      <w:hyperlink r:id="rId2" w:history="1">
        <w:r>
          <w:rPr>
            <w:rStyle w:val="Hipersaite1"/>
            <w:sz w:val="16"/>
            <w:szCs w:val="16"/>
            <w:lang w:val="lv-LV"/>
          </w:rPr>
          <w:t>https://likumi.lv/ta/id/287760-publisko-iepirkumu-likums</w:t>
        </w:r>
      </w:hyperlink>
    </w:p>
  </w:footnote>
  <w:footnote w:id="3">
    <w:p w14:paraId="53F008B7" w14:textId="77777777" w:rsidR="00A23091" w:rsidRDefault="00A23091">
      <w:pPr>
        <w:pStyle w:val="Vresteksts1"/>
        <w:rPr>
          <w:lang w:val="lv-LV" w:eastAsia="ar-SA"/>
        </w:rPr>
      </w:pPr>
      <w:r>
        <w:rPr>
          <w:rStyle w:val="Vresatsauce1"/>
          <w:sz w:val="16"/>
          <w:szCs w:val="16"/>
        </w:rPr>
        <w:footnoteRef/>
      </w:r>
      <w:r>
        <w:rPr>
          <w:lang w:val="lv-LV"/>
        </w:rPr>
        <w:t xml:space="preserve"> </w:t>
      </w:r>
      <w:r>
        <w:rPr>
          <w:sz w:val="16"/>
          <w:szCs w:val="16"/>
          <w:lang w:val="lv-LV" w:eastAsia="ar-SA"/>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A8B2DF2" w14:textId="77777777" w:rsidR="00A23091" w:rsidRDefault="00A23091">
      <w:pPr>
        <w:pStyle w:val="Vresteksts1"/>
        <w:rPr>
          <w:rFonts w:ascii="Calibri" w:hAnsi="Calibri"/>
          <w:lang w:val="lv-LV"/>
        </w:rPr>
      </w:pPr>
    </w:p>
  </w:footnote>
  <w:footnote w:id="4">
    <w:p w14:paraId="086E721C" w14:textId="77777777" w:rsidR="00A23091" w:rsidRPr="009A5B8E" w:rsidRDefault="00A23091">
      <w:pPr>
        <w:pStyle w:val="Vresteksts1"/>
        <w:rPr>
          <w:lang w:val="lv-LV"/>
        </w:rPr>
      </w:pPr>
      <w:r>
        <w:rPr>
          <w:rStyle w:val="Vresatsauce1"/>
        </w:rPr>
        <w:footnoteRef/>
      </w:r>
      <w:r w:rsidRPr="009A5B8E">
        <w:rPr>
          <w:lang w:val="lv-LV"/>
        </w:rPr>
        <w:t xml:space="preserve"> Šajā sadaļā norāda Pretendenta elektroniskā pasta adresi, kas tiks izmantota oficiālai sarakstei Iepirkuma un Iepirkuma līguma izpildē, ja Pretendentam tiks piešķirtas Iepirkuma līguma slēgšanas tiesības, ietvaros.</w:t>
      </w:r>
    </w:p>
  </w:footnote>
  <w:footnote w:id="5">
    <w:p w14:paraId="101C63CE" w14:textId="77777777" w:rsidR="00A23091" w:rsidRPr="009A5B8E" w:rsidRDefault="00A23091">
      <w:pPr>
        <w:pStyle w:val="Vresteksts1"/>
        <w:rPr>
          <w:lang w:val="lv-LV"/>
        </w:rPr>
      </w:pPr>
      <w:r>
        <w:rPr>
          <w:rStyle w:val="Vresatsauce1"/>
        </w:rPr>
        <w:footnoteRef/>
      </w:r>
      <w:r w:rsidRPr="009A5B8E">
        <w:rPr>
          <w:lang w:val="lv-LV"/>
        </w:rPr>
        <w:t xml:space="preserve"> </w:t>
      </w:r>
      <w:proofErr w:type="spellStart"/>
      <w:r w:rsidRPr="009A5B8E">
        <w:rPr>
          <w:lang w:val="lv-LV"/>
        </w:rPr>
        <w:t>Mikrouzņēmums</w:t>
      </w:r>
      <w:proofErr w:type="spellEnd"/>
      <w:r w:rsidRPr="009A5B8E">
        <w:rPr>
          <w:lang w:val="lv-LV"/>
        </w:rPr>
        <w:t xml:space="preserve"> ir uzņēmums, kurā nodarbināti mazāk nekā 10 darbinieku un uzņēmuma gada apgrozījums un/vai gada bilances kopsumma nepārsniedz 2 miljonus </w:t>
      </w:r>
      <w:proofErr w:type="spellStart"/>
      <w:r w:rsidRPr="009A5B8E">
        <w:rPr>
          <w:lang w:val="lv-LV"/>
        </w:rPr>
        <w:t>euro</w:t>
      </w:r>
      <w:proofErr w:type="spellEnd"/>
      <w:r w:rsidRPr="009A5B8E">
        <w:rPr>
          <w:lang w:val="lv-LV"/>
        </w:rPr>
        <w:t>.</w:t>
      </w:r>
    </w:p>
  </w:footnote>
  <w:footnote w:id="6">
    <w:p w14:paraId="2C2DA230" w14:textId="77777777" w:rsidR="00A23091" w:rsidRPr="009A5B8E" w:rsidRDefault="00A23091">
      <w:pPr>
        <w:pStyle w:val="Vresteksts1"/>
        <w:rPr>
          <w:lang w:val="lv-LV"/>
        </w:rPr>
      </w:pPr>
      <w:r>
        <w:rPr>
          <w:rStyle w:val="Vresatsauce1"/>
        </w:rPr>
        <w:footnoteRef/>
      </w:r>
      <w:r w:rsidRPr="009A5B8E">
        <w:rPr>
          <w:lang w:val="lv-LV"/>
        </w:rPr>
        <w:t xml:space="preserve"> Mazais uzņēmums ir uzņēmums, kurā nodarbinātas mazāk nekā 50 personas un gada apgrozījums un/vai gada bilance kopā nepārsniedz 10 miljonus </w:t>
      </w:r>
      <w:proofErr w:type="spellStart"/>
      <w:r w:rsidRPr="009A5B8E">
        <w:rPr>
          <w:lang w:val="lv-LV"/>
        </w:rPr>
        <w:t>euro</w:t>
      </w:r>
      <w:proofErr w:type="spellEnd"/>
      <w:r w:rsidRPr="009A5B8E">
        <w:rPr>
          <w:lang w:val="lv-LV"/>
        </w:rPr>
        <w:t>.</w:t>
      </w:r>
    </w:p>
  </w:footnote>
  <w:footnote w:id="7">
    <w:p w14:paraId="6DB3E8CC" w14:textId="77777777" w:rsidR="00A23091" w:rsidRPr="009A5B8E" w:rsidRDefault="00A23091">
      <w:pPr>
        <w:pStyle w:val="Vresteksts1"/>
        <w:rPr>
          <w:i/>
          <w:iCs/>
          <w:sz w:val="22"/>
          <w:szCs w:val="22"/>
          <w:lang w:val="lv-LV"/>
        </w:rPr>
      </w:pPr>
      <w:r>
        <w:rPr>
          <w:rStyle w:val="Vresatsauce1"/>
        </w:rPr>
        <w:footnoteRef/>
      </w:r>
      <w:r w:rsidRPr="009A5B8E">
        <w:rPr>
          <w:lang w:val="lv-LV"/>
        </w:rPr>
        <w:t xml:space="preserve"> Vidējais uzņēmums ir uzņēmums, kas nav mazais uzņēmums, un kurā nodarbinātas mazāk nekā 250 personas un kura gada apgrozījums nepārsniedz 50 miljonus </w:t>
      </w:r>
      <w:proofErr w:type="spellStart"/>
      <w:r w:rsidRPr="009A5B8E">
        <w:rPr>
          <w:lang w:val="lv-LV"/>
        </w:rPr>
        <w:t>euro</w:t>
      </w:r>
      <w:proofErr w:type="spellEnd"/>
      <w:r w:rsidRPr="009A5B8E">
        <w:rPr>
          <w:lang w:val="lv-LV"/>
        </w:rPr>
        <w:t xml:space="preserve">, un/vai, kura gada bilance kopā nepārsniedz 43 miljonus </w:t>
      </w:r>
      <w:proofErr w:type="spellStart"/>
      <w:r w:rsidRPr="009A5B8E">
        <w:rPr>
          <w:lang w:val="lv-LV"/>
        </w:rPr>
        <w:t>euro</w:t>
      </w:r>
      <w:proofErr w:type="spellEnd"/>
      <w:r w:rsidRPr="009A5B8E">
        <w:rPr>
          <w:lang w:val="lv-LV"/>
        </w:rPr>
        <w:t>.</w:t>
      </w:r>
    </w:p>
  </w:footnote>
  <w:footnote w:id="8">
    <w:p w14:paraId="29F6C063" w14:textId="77777777" w:rsidR="00A23091" w:rsidRDefault="00A23091">
      <w:pPr>
        <w:pStyle w:val="Vresteksts1"/>
        <w:rPr>
          <w:lang w:val="lv-LV"/>
        </w:rPr>
      </w:pPr>
      <w:r>
        <w:rPr>
          <w:rStyle w:val="Vresatsauce1"/>
        </w:rPr>
        <w:footnoteRef/>
      </w:r>
      <w:r>
        <w:rPr>
          <w:lang w:val="lv-LV"/>
        </w:rPr>
        <w:t xml:space="preserve"> Šī apliecinājuma kontekstā ar terminu „konkurents” apzīmē jebkuru fizisku vai juridisku personu, kura nav Pretendents un kura:</w:t>
      </w:r>
    </w:p>
    <w:p w14:paraId="7A3F6D8E" w14:textId="77777777" w:rsidR="00A23091" w:rsidRDefault="00A23091">
      <w:pPr>
        <w:pStyle w:val="Vresteksts1"/>
        <w:rPr>
          <w:lang w:val="lv-LV"/>
        </w:rPr>
      </w:pPr>
      <w:r>
        <w:rPr>
          <w:lang w:val="lv-LV"/>
        </w:rPr>
        <w:t>1) iesniedz piedāvājumu šim iepirkumam;</w:t>
      </w:r>
    </w:p>
    <w:p w14:paraId="6E5AC763" w14:textId="77777777" w:rsidR="00A23091" w:rsidRDefault="00A23091">
      <w:pPr>
        <w:pStyle w:val="Vresteksts1"/>
        <w:rPr>
          <w:lang w:val="lv-LV"/>
        </w:rPr>
      </w:pPr>
      <w:r>
        <w:rPr>
          <w:lang w:val="lv-LV"/>
        </w:rPr>
        <w:t>2) ņemot vērā tās kvalifikāciju, spējas vai pieredzi, kā arī piedāvātās preces vai pakalpojumus, varētu iesniegt piedāvājumu šim iepirkumam.</w:t>
      </w:r>
    </w:p>
  </w:footnote>
  <w:footnote w:id="9">
    <w:p w14:paraId="2BA002E6" w14:textId="77777777" w:rsidR="00A23091" w:rsidRPr="009A5B8E" w:rsidRDefault="00A23091">
      <w:pPr>
        <w:pStyle w:val="Vresteksts1"/>
        <w:rPr>
          <w:lang w:val="lv-LV"/>
        </w:rPr>
      </w:pPr>
      <w:r>
        <w:rPr>
          <w:rStyle w:val="Vresatsauce1"/>
        </w:rPr>
        <w:footnoteRef/>
      </w:r>
      <w:r w:rsidRPr="009A5B8E">
        <w:rPr>
          <w:lang w:val="lv-LV"/>
        </w:rPr>
        <w:t xml:space="preserve"> </w:t>
      </w:r>
      <w:r w:rsidRPr="009A5B8E">
        <w:rPr>
          <w:sz w:val="18"/>
          <w:szCs w:val="18"/>
          <w:lang w:val="lv-LV"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785"/>
    <w:multiLevelType w:val="multilevel"/>
    <w:tmpl w:val="5D3C5836"/>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1F83416"/>
    <w:multiLevelType w:val="multilevel"/>
    <w:tmpl w:val="008AF6EA"/>
    <w:lvl w:ilvl="0">
      <w:start w:val="1"/>
      <w:numFmt w:val="decimal"/>
      <w:pStyle w:val="StyleStyle2Justified"/>
      <w:lvlText w:val="%1."/>
      <w:lvlJc w:val="left"/>
      <w:pPr>
        <w:tabs>
          <w:tab w:val="num" w:pos="567"/>
        </w:tabs>
        <w:ind w:left="567" w:hanging="567"/>
      </w:pPr>
    </w:lvl>
    <w:lvl w:ilvl="1">
      <w:start w:val="1"/>
      <w:numFmt w:val="decimal"/>
      <w:lvlText w:val="%1.%2."/>
      <w:lvlJc w:val="left"/>
      <w:pPr>
        <w:tabs>
          <w:tab w:val="num" w:pos="1135"/>
        </w:tabs>
        <w:ind w:left="1135" w:hanging="567"/>
      </w:pPr>
      <w:rPr>
        <w:b w:val="0"/>
      </w:rPr>
    </w:lvl>
    <w:lvl w:ilvl="2">
      <w:start w:val="1"/>
      <w:numFmt w:val="decimal"/>
      <w:lvlText w:val="%1.%2.%3."/>
      <w:lvlJc w:val="left"/>
      <w:pPr>
        <w:tabs>
          <w:tab w:val="num" w:pos="1561"/>
        </w:tabs>
        <w:ind w:left="1561"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054C567D"/>
    <w:multiLevelType w:val="multilevel"/>
    <w:tmpl w:val="FA682CDE"/>
    <w:lvl w:ilvl="0">
      <w:start w:val="2"/>
      <w:numFmt w:val="decimal"/>
      <w:lvlText w:val="%1."/>
      <w:lvlJc w:val="left"/>
      <w:pPr>
        <w:ind w:left="360" w:hanging="360"/>
      </w:pPr>
      <w:rPr>
        <w:b/>
        <w:u w:val="none"/>
      </w:rPr>
    </w:lvl>
    <w:lvl w:ilvl="1">
      <w:start w:val="1"/>
      <w:numFmt w:val="decimal"/>
      <w:lvlText w:val="%1.%2."/>
      <w:lvlJc w:val="left"/>
      <w:pPr>
        <w:ind w:left="1778" w:hanging="360"/>
      </w:pPr>
      <w:rPr>
        <w:u w:val="none"/>
      </w:rPr>
    </w:lvl>
    <w:lvl w:ilvl="2">
      <w:start w:val="1"/>
      <w:numFmt w:val="decimal"/>
      <w:lvlText w:val="%1.%2.%3."/>
      <w:lvlJc w:val="left"/>
      <w:pPr>
        <w:ind w:left="3556" w:hanging="720"/>
      </w:pPr>
      <w:rPr>
        <w:u w:val="single"/>
      </w:rPr>
    </w:lvl>
    <w:lvl w:ilvl="3">
      <w:start w:val="1"/>
      <w:numFmt w:val="decimal"/>
      <w:lvlText w:val="%1.%2.%3.%4."/>
      <w:lvlJc w:val="left"/>
      <w:pPr>
        <w:ind w:left="4974" w:hanging="720"/>
      </w:pPr>
      <w:rPr>
        <w:u w:val="single"/>
      </w:rPr>
    </w:lvl>
    <w:lvl w:ilvl="4">
      <w:start w:val="1"/>
      <w:numFmt w:val="decimal"/>
      <w:lvlText w:val="%1.%2.%3.%4.%5."/>
      <w:lvlJc w:val="left"/>
      <w:pPr>
        <w:ind w:left="6752" w:hanging="1080"/>
      </w:pPr>
      <w:rPr>
        <w:u w:val="single"/>
      </w:rPr>
    </w:lvl>
    <w:lvl w:ilvl="5">
      <w:start w:val="1"/>
      <w:numFmt w:val="decimal"/>
      <w:lvlText w:val="%1.%2.%3.%4.%5.%6."/>
      <w:lvlJc w:val="left"/>
      <w:pPr>
        <w:ind w:left="8170" w:hanging="1080"/>
      </w:pPr>
      <w:rPr>
        <w:u w:val="single"/>
      </w:rPr>
    </w:lvl>
    <w:lvl w:ilvl="6">
      <w:start w:val="1"/>
      <w:numFmt w:val="decimal"/>
      <w:lvlText w:val="%1.%2.%3.%4.%5.%6.%7."/>
      <w:lvlJc w:val="left"/>
      <w:pPr>
        <w:ind w:left="9948" w:hanging="1440"/>
      </w:pPr>
      <w:rPr>
        <w:u w:val="single"/>
      </w:rPr>
    </w:lvl>
    <w:lvl w:ilvl="7">
      <w:start w:val="1"/>
      <w:numFmt w:val="decimal"/>
      <w:lvlText w:val="%1.%2.%3.%4.%5.%6.%7.%8."/>
      <w:lvlJc w:val="left"/>
      <w:pPr>
        <w:ind w:left="11366" w:hanging="1440"/>
      </w:pPr>
      <w:rPr>
        <w:u w:val="single"/>
      </w:rPr>
    </w:lvl>
    <w:lvl w:ilvl="8">
      <w:start w:val="1"/>
      <w:numFmt w:val="decimal"/>
      <w:lvlText w:val="%1.%2.%3.%4.%5.%6.%7.%8.%9."/>
      <w:lvlJc w:val="left"/>
      <w:pPr>
        <w:ind w:left="13144" w:hanging="1800"/>
      </w:pPr>
      <w:rPr>
        <w:u w:val="single"/>
      </w:rPr>
    </w:lvl>
  </w:abstractNum>
  <w:abstractNum w:abstractNumId="3" w15:restartNumberingAfterBreak="0">
    <w:nsid w:val="05CF089F"/>
    <w:multiLevelType w:val="multilevel"/>
    <w:tmpl w:val="C1C64C72"/>
    <w:lvl w:ilvl="0">
      <w:start w:val="4"/>
      <w:numFmt w:val="decimal"/>
      <w:lvlText w:val="%1."/>
      <w:lvlJc w:val="left"/>
      <w:pPr>
        <w:ind w:left="540" w:hanging="540"/>
      </w:pPr>
      <w:rPr>
        <w:rFonts w:eastAsia="Arial Unicode MS"/>
      </w:rPr>
    </w:lvl>
    <w:lvl w:ilvl="1">
      <w:start w:val="4"/>
      <w:numFmt w:val="decimal"/>
      <w:lvlText w:val="%1.%2."/>
      <w:lvlJc w:val="left"/>
      <w:pPr>
        <w:ind w:left="1108" w:hanging="540"/>
      </w:pPr>
      <w:rPr>
        <w:rFonts w:eastAsia="Arial Unicode MS"/>
      </w:rPr>
    </w:lvl>
    <w:lvl w:ilvl="2">
      <w:start w:val="1"/>
      <w:numFmt w:val="decimal"/>
      <w:lvlText w:val="%1.%2.%3."/>
      <w:lvlJc w:val="left"/>
      <w:pPr>
        <w:ind w:left="1856" w:hanging="720"/>
      </w:pPr>
      <w:rPr>
        <w:rFonts w:eastAsia="Arial Unicode MS"/>
      </w:rPr>
    </w:lvl>
    <w:lvl w:ilvl="3">
      <w:start w:val="1"/>
      <w:numFmt w:val="decimal"/>
      <w:lvlText w:val="%1.%2.%3.%4."/>
      <w:lvlJc w:val="left"/>
      <w:pPr>
        <w:ind w:left="2424" w:hanging="720"/>
      </w:pPr>
      <w:rPr>
        <w:rFonts w:eastAsia="Arial Unicode MS"/>
      </w:rPr>
    </w:lvl>
    <w:lvl w:ilvl="4">
      <w:start w:val="1"/>
      <w:numFmt w:val="decimal"/>
      <w:lvlText w:val="%1.%2.%3.%4.%5."/>
      <w:lvlJc w:val="left"/>
      <w:pPr>
        <w:ind w:left="3352" w:hanging="1080"/>
      </w:pPr>
      <w:rPr>
        <w:rFonts w:eastAsia="Arial Unicode MS"/>
      </w:rPr>
    </w:lvl>
    <w:lvl w:ilvl="5">
      <w:start w:val="1"/>
      <w:numFmt w:val="decimal"/>
      <w:lvlText w:val="%1.%2.%3.%4.%5.%6."/>
      <w:lvlJc w:val="left"/>
      <w:pPr>
        <w:ind w:left="3920" w:hanging="1080"/>
      </w:pPr>
      <w:rPr>
        <w:rFonts w:eastAsia="Arial Unicode MS"/>
      </w:rPr>
    </w:lvl>
    <w:lvl w:ilvl="6">
      <w:start w:val="1"/>
      <w:numFmt w:val="decimal"/>
      <w:lvlText w:val="%1.%2.%3.%4.%5.%6.%7."/>
      <w:lvlJc w:val="left"/>
      <w:pPr>
        <w:ind w:left="4848" w:hanging="1440"/>
      </w:pPr>
      <w:rPr>
        <w:rFonts w:eastAsia="Arial Unicode MS"/>
      </w:rPr>
    </w:lvl>
    <w:lvl w:ilvl="7">
      <w:start w:val="1"/>
      <w:numFmt w:val="decimal"/>
      <w:lvlText w:val="%1.%2.%3.%4.%5.%6.%7.%8."/>
      <w:lvlJc w:val="left"/>
      <w:pPr>
        <w:ind w:left="5416" w:hanging="1440"/>
      </w:pPr>
      <w:rPr>
        <w:rFonts w:eastAsia="Arial Unicode MS"/>
      </w:rPr>
    </w:lvl>
    <w:lvl w:ilvl="8">
      <w:start w:val="1"/>
      <w:numFmt w:val="decimal"/>
      <w:lvlText w:val="%1.%2.%3.%4.%5.%6.%7.%8.%9."/>
      <w:lvlJc w:val="left"/>
      <w:pPr>
        <w:ind w:left="6344" w:hanging="1800"/>
      </w:pPr>
      <w:rPr>
        <w:rFonts w:eastAsia="Arial Unicode MS"/>
      </w:rPr>
    </w:lvl>
  </w:abstractNum>
  <w:abstractNum w:abstractNumId="4" w15:restartNumberingAfterBreak="0">
    <w:nsid w:val="05FA6CB6"/>
    <w:multiLevelType w:val="multilevel"/>
    <w:tmpl w:val="A2D4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169B9"/>
    <w:multiLevelType w:val="multilevel"/>
    <w:tmpl w:val="2BAA7A5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7E6425"/>
    <w:multiLevelType w:val="multilevel"/>
    <w:tmpl w:val="0036717C"/>
    <w:lvl w:ilvl="0">
      <w:start w:val="1"/>
      <w:numFmt w:val="bullet"/>
      <w:pStyle w:val="Normalnumbered"/>
      <w:lvlText w:val=""/>
      <w:lvlJc w:val="left"/>
      <w:pPr>
        <w:tabs>
          <w:tab w:val="num" w:pos="360"/>
        </w:tabs>
        <w:ind w:left="36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E5C1189"/>
    <w:multiLevelType w:val="multilevel"/>
    <w:tmpl w:val="5D724516"/>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8" w15:restartNumberingAfterBreak="0">
    <w:nsid w:val="0FD93A90"/>
    <w:multiLevelType w:val="multilevel"/>
    <w:tmpl w:val="E166993E"/>
    <w:lvl w:ilvl="0">
      <w:start w:val="1"/>
      <w:numFmt w:val="bullet"/>
      <w:lvlText w:val="-"/>
      <w:lvlJc w:val="left"/>
      <w:pPr>
        <w:ind w:left="720" w:hanging="360"/>
      </w:pPr>
      <w:rPr>
        <w:rFonts w:ascii="Times New Roman" w:hAnsi="Times New Roman" w:cs="Times New Roman"/>
      </w:r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9" w15:restartNumberingAfterBreak="0">
    <w:nsid w:val="125049E1"/>
    <w:multiLevelType w:val="multilevel"/>
    <w:tmpl w:val="5832D322"/>
    <w:lvl w:ilvl="0">
      <w:start w:val="4"/>
      <w:numFmt w:val="decimal"/>
      <w:lvlText w:val="%1."/>
      <w:lvlJc w:val="left"/>
      <w:pPr>
        <w:ind w:left="540" w:hanging="540"/>
      </w:pPr>
    </w:lvl>
    <w:lvl w:ilvl="1">
      <w:start w:val="5"/>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0" w15:restartNumberingAfterBreak="0">
    <w:nsid w:val="13752C4E"/>
    <w:multiLevelType w:val="multilevel"/>
    <w:tmpl w:val="CFA8F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2C0452"/>
    <w:multiLevelType w:val="multilevel"/>
    <w:tmpl w:val="4E3CB24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2" w15:restartNumberingAfterBreak="0">
    <w:nsid w:val="18ED7750"/>
    <w:multiLevelType w:val="multilevel"/>
    <w:tmpl w:val="1B70F682"/>
    <w:lvl w:ilvl="0">
      <w:start w:val="1"/>
      <w:numFmt w:val="decimal"/>
      <w:pStyle w:val="StyleStyle4Justified"/>
      <w:lvlText w:val="%1."/>
      <w:lvlJc w:val="left"/>
      <w:pPr>
        <w:tabs>
          <w:tab w:val="num" w:pos="454"/>
        </w:tabs>
        <w:ind w:left="454" w:hanging="454"/>
      </w:pPr>
    </w:lvl>
    <w:lvl w:ilvl="1">
      <w:start w:val="1"/>
      <w:numFmt w:val="decimal"/>
      <w:pStyle w:val="Style5"/>
      <w:lvlText w:val="%1.%2."/>
      <w:lvlJc w:val="left"/>
      <w:pPr>
        <w:tabs>
          <w:tab w:val="num" w:pos="1247"/>
        </w:tabs>
        <w:ind w:left="1247" w:hanging="793"/>
      </w:pPr>
    </w:lvl>
    <w:lvl w:ilvl="2">
      <w:start w:val="1"/>
      <w:numFmt w:val="decimal"/>
      <w:lvlText w:val="%1.%2.%3."/>
      <w:lvlJc w:val="left"/>
      <w:pPr>
        <w:tabs>
          <w:tab w:val="num" w:pos="1985"/>
        </w:tabs>
        <w:ind w:left="1985" w:hanging="851"/>
      </w:pPr>
    </w:lvl>
    <w:lvl w:ilvl="3">
      <w:start w:val="1"/>
      <w:numFmt w:val="decimal"/>
      <w:lvlText w:val="%1.%2.%3.%4."/>
      <w:lvlJc w:val="left"/>
      <w:pPr>
        <w:tabs>
          <w:tab w:val="num" w:pos="2835"/>
        </w:tabs>
        <w:ind w:left="2835"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1D561C10"/>
    <w:multiLevelType w:val="multilevel"/>
    <w:tmpl w:val="2BB049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CD2E3F"/>
    <w:multiLevelType w:val="multilevel"/>
    <w:tmpl w:val="D26283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E16015"/>
    <w:multiLevelType w:val="multilevel"/>
    <w:tmpl w:val="CEE25A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8A1FB7"/>
    <w:multiLevelType w:val="multilevel"/>
    <w:tmpl w:val="3506866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2.%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B823AEF"/>
    <w:multiLevelType w:val="multilevel"/>
    <w:tmpl w:val="430A458E"/>
    <w:lvl w:ilvl="0">
      <w:start w:val="1"/>
      <w:numFmt w:val="decimal"/>
      <w:pStyle w:val="Komentrateksts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C153440"/>
    <w:multiLevelType w:val="multilevel"/>
    <w:tmpl w:val="AC76D64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9" w15:restartNumberingAfterBreak="0">
    <w:nsid w:val="40182B13"/>
    <w:multiLevelType w:val="multilevel"/>
    <w:tmpl w:val="9E164B1E"/>
    <w:lvl w:ilvl="0">
      <w:start w:val="1"/>
      <w:numFmt w:val="upperRoman"/>
      <w:lvlText w:val="%1"/>
      <w:lvlJc w:val="left"/>
      <w:pPr>
        <w:tabs>
          <w:tab w:val="num" w:pos="927"/>
        </w:tabs>
        <w:ind w:left="567" w:firstLine="0"/>
      </w:pPr>
    </w:lvl>
    <w:lvl w:ilvl="1">
      <w:start w:val="1"/>
      <w:numFmt w:val="decimal"/>
      <w:lvlText w:val="%1%2."/>
      <w:lvlJc w:val="left"/>
      <w:pPr>
        <w:tabs>
          <w:tab w:val="num" w:pos="1145"/>
        </w:tabs>
        <w:ind w:left="1145" w:hanging="578"/>
      </w:pPr>
      <w:rPr>
        <w:rFonts w:ascii="Times New Roman Bold" w:hAnsi="Times New Roman Bold"/>
        <w:b/>
        <w:i w:val="0"/>
        <w:sz w:val="28"/>
      </w:rPr>
    </w:lvl>
    <w:lvl w:ilvl="2">
      <w:start w:val="1"/>
      <w:numFmt w:val="decimal"/>
      <w:lvlText w:val="%1%2.%3."/>
      <w:lvlJc w:val="left"/>
      <w:pPr>
        <w:tabs>
          <w:tab w:val="num" w:pos="1854"/>
        </w:tabs>
        <w:ind w:left="1287" w:hanging="153"/>
      </w:pPr>
      <w:rPr>
        <w:rFonts w:ascii="Times New Roman Bold" w:hAnsi="Times New Roman Bold"/>
        <w:b/>
        <w:i w:val="0"/>
        <w:sz w:val="24"/>
      </w:rPr>
    </w:lvl>
    <w:lvl w:ilvl="3">
      <w:start w:val="1"/>
      <w:numFmt w:val="decimal"/>
      <w:lvlText w:val="%1.%2.%3.%4"/>
      <w:lvlJc w:val="left"/>
      <w:pPr>
        <w:tabs>
          <w:tab w:val="num" w:pos="1431"/>
        </w:tabs>
        <w:ind w:left="1431" w:hanging="864"/>
      </w:pPr>
    </w:lvl>
    <w:lvl w:ilvl="4">
      <w:start w:val="1"/>
      <w:numFmt w:val="decimal"/>
      <w:pStyle w:val="Virsraksts51"/>
      <w:lvlText w:val="%1.%2.%3.%4.%5"/>
      <w:lvlJc w:val="left"/>
      <w:pPr>
        <w:tabs>
          <w:tab w:val="num" w:pos="1575"/>
        </w:tabs>
        <w:ind w:left="1575" w:hanging="1008"/>
      </w:pPr>
    </w:lvl>
    <w:lvl w:ilvl="5">
      <w:start w:val="1"/>
      <w:numFmt w:val="decimal"/>
      <w:pStyle w:val="Virsraksts61"/>
      <w:lvlText w:val="%1.%2.%3.%4.%5.%6"/>
      <w:lvlJc w:val="left"/>
      <w:pPr>
        <w:tabs>
          <w:tab w:val="num" w:pos="1719"/>
        </w:tabs>
        <w:ind w:left="1719" w:hanging="1152"/>
      </w:pPr>
    </w:lvl>
    <w:lvl w:ilvl="6">
      <w:start w:val="1"/>
      <w:numFmt w:val="decimal"/>
      <w:pStyle w:val="Virsraksts71"/>
      <w:lvlText w:val="%1.%2.%3.%4.%5.%6.%7"/>
      <w:lvlJc w:val="left"/>
      <w:pPr>
        <w:tabs>
          <w:tab w:val="num" w:pos="1863"/>
        </w:tabs>
        <w:ind w:left="1863" w:hanging="1296"/>
      </w:pPr>
    </w:lvl>
    <w:lvl w:ilvl="7">
      <w:start w:val="1"/>
      <w:numFmt w:val="decimal"/>
      <w:pStyle w:val="Virsraksts81"/>
      <w:lvlText w:val="%1.%2.%3.%4.%5.%6.%7.%8"/>
      <w:lvlJc w:val="left"/>
      <w:pPr>
        <w:tabs>
          <w:tab w:val="num" w:pos="2007"/>
        </w:tabs>
        <w:ind w:left="2007" w:hanging="1440"/>
      </w:pPr>
    </w:lvl>
    <w:lvl w:ilvl="8">
      <w:start w:val="1"/>
      <w:numFmt w:val="decimal"/>
      <w:pStyle w:val="Virsraksts91"/>
      <w:lvlText w:val="%1.%2.%3.%4.%5.%6.%7.%8.%9"/>
      <w:lvlJc w:val="left"/>
      <w:pPr>
        <w:tabs>
          <w:tab w:val="num" w:pos="2151"/>
        </w:tabs>
        <w:ind w:left="2151" w:hanging="1584"/>
      </w:pPr>
    </w:lvl>
  </w:abstractNum>
  <w:abstractNum w:abstractNumId="20" w15:restartNumberingAfterBreak="0">
    <w:nsid w:val="417D11FB"/>
    <w:multiLevelType w:val="multilevel"/>
    <w:tmpl w:val="4CF49264"/>
    <w:lvl w:ilvl="0">
      <w:start w:val="3"/>
      <w:numFmt w:val="decimal"/>
      <w:lvlText w:val="%1."/>
      <w:lvlJc w:val="left"/>
      <w:pPr>
        <w:ind w:left="540" w:hanging="540"/>
      </w:pPr>
      <w:rPr>
        <w:b w:val="0"/>
      </w:rPr>
    </w:lvl>
    <w:lvl w:ilvl="1">
      <w:start w:val="4"/>
      <w:numFmt w:val="decimal"/>
      <w:lvlText w:val="%1.%2."/>
      <w:lvlJc w:val="left"/>
      <w:pPr>
        <w:ind w:left="824" w:hanging="540"/>
      </w:pPr>
      <w:rPr>
        <w:b w:val="0"/>
      </w:rPr>
    </w:lvl>
    <w:lvl w:ilvl="2">
      <w:start w:val="1"/>
      <w:numFmt w:val="decimal"/>
      <w:lvlText w:val="%1.%2.%3."/>
      <w:lvlJc w:val="left"/>
      <w:pPr>
        <w:ind w:left="1288" w:hanging="720"/>
      </w:pPr>
      <w:rPr>
        <w:b w:val="0"/>
      </w:rPr>
    </w:lvl>
    <w:lvl w:ilvl="3">
      <w:start w:val="1"/>
      <w:numFmt w:val="decimal"/>
      <w:lvlText w:val="%1.%2.%3.%4."/>
      <w:lvlJc w:val="left"/>
      <w:pPr>
        <w:ind w:left="1572" w:hanging="720"/>
      </w:pPr>
      <w:rPr>
        <w:b w:val="0"/>
      </w:rPr>
    </w:lvl>
    <w:lvl w:ilvl="4">
      <w:start w:val="1"/>
      <w:numFmt w:val="decimal"/>
      <w:lvlText w:val="%1.%2.%3.%4.%5."/>
      <w:lvlJc w:val="left"/>
      <w:pPr>
        <w:ind w:left="2216" w:hanging="1080"/>
      </w:pPr>
      <w:rPr>
        <w:b w:val="0"/>
      </w:rPr>
    </w:lvl>
    <w:lvl w:ilvl="5">
      <w:start w:val="1"/>
      <w:numFmt w:val="decimal"/>
      <w:lvlText w:val="%1.%2.%3.%4.%5.%6."/>
      <w:lvlJc w:val="left"/>
      <w:pPr>
        <w:ind w:left="2500" w:hanging="1080"/>
      </w:pPr>
      <w:rPr>
        <w:b w:val="0"/>
      </w:rPr>
    </w:lvl>
    <w:lvl w:ilvl="6">
      <w:start w:val="1"/>
      <w:numFmt w:val="decimal"/>
      <w:lvlText w:val="%1.%2.%3.%4.%5.%6.%7."/>
      <w:lvlJc w:val="left"/>
      <w:pPr>
        <w:ind w:left="3144" w:hanging="1440"/>
      </w:pPr>
      <w:rPr>
        <w:b w:val="0"/>
      </w:rPr>
    </w:lvl>
    <w:lvl w:ilvl="7">
      <w:start w:val="1"/>
      <w:numFmt w:val="decimal"/>
      <w:lvlText w:val="%1.%2.%3.%4.%5.%6.%7.%8."/>
      <w:lvlJc w:val="left"/>
      <w:pPr>
        <w:ind w:left="3428" w:hanging="1440"/>
      </w:pPr>
      <w:rPr>
        <w:b w:val="0"/>
      </w:rPr>
    </w:lvl>
    <w:lvl w:ilvl="8">
      <w:start w:val="1"/>
      <w:numFmt w:val="decimal"/>
      <w:lvlText w:val="%1.%2.%3.%4.%5.%6.%7.%8.%9."/>
      <w:lvlJc w:val="left"/>
      <w:pPr>
        <w:ind w:left="4072" w:hanging="1800"/>
      </w:pPr>
      <w:rPr>
        <w:b w:val="0"/>
      </w:rPr>
    </w:lvl>
  </w:abstractNum>
  <w:abstractNum w:abstractNumId="21" w15:restartNumberingAfterBreak="0">
    <w:nsid w:val="42173A66"/>
    <w:multiLevelType w:val="multilevel"/>
    <w:tmpl w:val="87DC77F8"/>
    <w:lvl w:ilvl="0">
      <w:start w:val="1"/>
      <w:numFmt w:val="decimal"/>
      <w:lvlText w:val="%1."/>
      <w:lvlJc w:val="left"/>
      <w:pPr>
        <w:ind w:left="720" w:hanging="360"/>
      </w:pPr>
      <w:rPr>
        <w:sz w:val="24"/>
        <w:szCs w:val="24"/>
      </w:rPr>
    </w:lvl>
    <w:lvl w:ilvl="1">
      <w:start w:val="1"/>
      <w:numFmt w:val="decimal"/>
      <w:lvlText w:val="%1.%2."/>
      <w:lvlJc w:val="left"/>
      <w:pPr>
        <w:ind w:left="720" w:hanging="360"/>
      </w:pPr>
      <w:rPr>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 w15:restartNumberingAfterBreak="0">
    <w:nsid w:val="4282341D"/>
    <w:multiLevelType w:val="multilevel"/>
    <w:tmpl w:val="0E7ADB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4.%3."/>
      <w:lvlJc w:val="left"/>
      <w:pPr>
        <w:ind w:left="3056" w:hanging="504"/>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111Tabulaiiiii"/>
      <w:lvlText w:val="3.4.%3.%4."/>
      <w:lvlJc w:val="left"/>
      <w:pPr>
        <w:ind w:left="1728" w:hanging="648"/>
      </w:pPr>
      <w:rPr>
        <w:rFonts w:ascii="Times New Roman" w:hAnsi="Times New Roman" w:cs="Times New Roman"/>
        <w:i w:val="0"/>
        <w:iCs w:val="0"/>
        <w:smallCaps w:val="0"/>
        <w:strike w:val="0"/>
        <w:vanish w:val="0"/>
        <w:color w:val="000000"/>
        <w:spacing w:val="0"/>
        <w:position w:val="0"/>
        <w:u w:val="none"/>
        <w:vertAlign w:val="baseline"/>
        <w:lang w:val="en-US" w:eastAsia="en-U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44B2FA8"/>
    <w:multiLevelType w:val="multilevel"/>
    <w:tmpl w:val="EB9073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BA5DC7"/>
    <w:multiLevelType w:val="multilevel"/>
    <w:tmpl w:val="241CA1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2.%3."/>
      <w:lvlJc w:val="left"/>
      <w:pPr>
        <w:ind w:left="1224" w:hanging="504"/>
      </w:pPr>
    </w:lvl>
    <w:lvl w:ilvl="3">
      <w:start w:val="1"/>
      <w:numFmt w:val="decimal"/>
      <w:lvlText w:val="2.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6E468EA"/>
    <w:multiLevelType w:val="multilevel"/>
    <w:tmpl w:val="1F0083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2.%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3D775C"/>
    <w:multiLevelType w:val="multilevel"/>
    <w:tmpl w:val="4CC0BE7E"/>
    <w:lvl w:ilvl="0">
      <w:start w:val="1"/>
      <w:numFmt w:val="decimal"/>
      <w:pStyle w:val="1Lgumam"/>
      <w:lvlText w:val="%1."/>
      <w:lvlJc w:val="left"/>
      <w:pPr>
        <w:ind w:left="4613" w:hanging="360"/>
      </w:pPr>
      <w:rPr>
        <w:rFonts w:ascii="Arial" w:hAnsi="Arial" w:cs="Arial"/>
        <w:b/>
        <w:sz w:val="20"/>
        <w:szCs w:val="20"/>
      </w:rPr>
    </w:lvl>
    <w:lvl w:ilvl="1">
      <w:start w:val="1"/>
      <w:numFmt w:val="decimal"/>
      <w:pStyle w:val="11Lgumam"/>
      <w:lvlText w:val="%1.%2."/>
      <w:lvlJc w:val="left"/>
      <w:pPr>
        <w:ind w:left="1567" w:hanging="432"/>
      </w:pPr>
      <w:rPr>
        <w:rFonts w:ascii="Arial" w:hAnsi="Arial" w:cs="Arial"/>
        <w:b w:val="0"/>
        <w:sz w:val="20"/>
        <w:szCs w:val="20"/>
      </w:rPr>
    </w:lvl>
    <w:lvl w:ilvl="2">
      <w:start w:val="1"/>
      <w:numFmt w:val="decimal"/>
      <w:pStyle w:val="111Lgumam"/>
      <w:lvlText w:val="%1.%2.%3."/>
      <w:lvlJc w:val="left"/>
      <w:pPr>
        <w:ind w:left="1072" w:hanging="504"/>
      </w:pPr>
      <w:rPr>
        <w:color w:val="00000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EAC6B7E"/>
    <w:multiLevelType w:val="multilevel"/>
    <w:tmpl w:val="81F4CEF0"/>
    <w:lvl w:ilvl="0">
      <w:start w:val="4"/>
      <w:numFmt w:val="decimal"/>
      <w:lvlText w:val="%1."/>
      <w:lvlJc w:val="left"/>
      <w:pPr>
        <w:ind w:left="540" w:hanging="540"/>
      </w:pPr>
    </w:lvl>
    <w:lvl w:ilvl="1">
      <w:start w:val="6"/>
      <w:numFmt w:val="decimal"/>
      <w:lvlText w:val="%1.%2."/>
      <w:lvlJc w:val="left"/>
      <w:pPr>
        <w:ind w:left="681" w:hanging="540"/>
      </w:pPr>
      <w:rPr>
        <w:b w:val="0"/>
      </w:rPr>
    </w:lvl>
    <w:lvl w:ilvl="2">
      <w:start w:val="1"/>
      <w:numFmt w:val="decimal"/>
      <w:lvlText w:val="%1.%2.%3."/>
      <w:lvlJc w:val="left"/>
      <w:pPr>
        <w:ind w:left="1002" w:hanging="720"/>
      </w:p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8" w15:restartNumberingAfterBreak="0">
    <w:nsid w:val="4F2D3348"/>
    <w:multiLevelType w:val="multilevel"/>
    <w:tmpl w:val="6D140D78"/>
    <w:lvl w:ilvl="0">
      <w:start w:val="1"/>
      <w:numFmt w:val="decimal"/>
      <w:lvlText w:val="%1."/>
      <w:lvlJc w:val="left"/>
      <w:pPr>
        <w:ind w:left="720" w:hanging="360"/>
      </w:p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29" w15:restartNumberingAfterBreak="0">
    <w:nsid w:val="56B0B051"/>
    <w:multiLevelType w:val="multilevel"/>
    <w:tmpl w:val="3F0AE0B0"/>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5B8E2260"/>
    <w:multiLevelType w:val="multilevel"/>
    <w:tmpl w:val="F42245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5.%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BC1471E"/>
    <w:multiLevelType w:val="multilevel"/>
    <w:tmpl w:val="A5BEE916"/>
    <w:lvl w:ilvl="0">
      <w:start w:val="1"/>
      <w:numFmt w:val="lowerLetter"/>
      <w:lvlText w:val="%1)"/>
      <w:lvlJc w:val="left"/>
      <w:pPr>
        <w:ind w:left="720" w:hanging="360"/>
      </w:pPr>
      <w:rPr>
        <w:b w:val="0"/>
        <w:bCs w:val="0"/>
      </w:rPr>
    </w:lvl>
    <w:lvl w:ilvl="1">
      <w:start w:val="1"/>
      <w:numFmt w:val="decimal"/>
      <w:lvlText w:val="%2."/>
      <w:lvlJc w:val="left"/>
      <w:pPr>
        <w:ind w:left="1440" w:hanging="360"/>
      </w:pPr>
      <w:rPr>
        <w:rFonts w:eastAsia="Calibri"/>
        <w:b/>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2037A0"/>
    <w:multiLevelType w:val="multilevel"/>
    <w:tmpl w:val="D03C4E6A"/>
    <w:lvl w:ilvl="0">
      <w:start w:val="10"/>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2A64621"/>
    <w:multiLevelType w:val="multilevel"/>
    <w:tmpl w:val="B6C410B8"/>
    <w:lvl w:ilvl="0">
      <w:start w:val="4"/>
      <w:numFmt w:val="decimal"/>
      <w:lvlText w:val="%1."/>
      <w:lvlJc w:val="left"/>
      <w:pPr>
        <w:ind w:left="540" w:hanging="540"/>
      </w:pPr>
    </w:lvl>
    <w:lvl w:ilvl="1">
      <w:start w:val="2"/>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34" w15:restartNumberingAfterBreak="0">
    <w:nsid w:val="63EF0DEC"/>
    <w:multiLevelType w:val="multilevel"/>
    <w:tmpl w:val="D73CD59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5" w15:restartNumberingAfterBreak="0">
    <w:nsid w:val="666C7C3E"/>
    <w:multiLevelType w:val="multilevel"/>
    <w:tmpl w:val="847275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6" w15:restartNumberingAfterBreak="0">
    <w:nsid w:val="67A27950"/>
    <w:multiLevelType w:val="multilevel"/>
    <w:tmpl w:val="96F49D38"/>
    <w:lvl w:ilvl="0">
      <w:start w:val="1"/>
      <w:numFmt w:val="decimal"/>
      <w:lvlText w:val="%1."/>
      <w:lvlJc w:val="left"/>
      <w:pPr>
        <w:ind w:left="720" w:hanging="360"/>
      </w:pPr>
      <w:rPr>
        <w:b/>
        <w:bCs/>
      </w:rPr>
    </w:lvl>
    <w:lvl w:ilvl="1">
      <w:start w:val="1"/>
      <w:numFmt w:val="decimal"/>
      <w:isLgl/>
      <w:lvlText w:val="%1.%2."/>
      <w:lvlJc w:val="left"/>
      <w:pPr>
        <w:ind w:left="1495"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6BD47B5F"/>
    <w:multiLevelType w:val="multilevel"/>
    <w:tmpl w:val="2C32DCA0"/>
    <w:lvl w:ilvl="0">
      <w:start w:val="9"/>
      <w:numFmt w:val="decimal"/>
      <w:lvlText w:val="%1."/>
      <w:lvlJc w:val="left"/>
      <w:pPr>
        <w:ind w:left="360" w:hanging="360"/>
      </w:pPr>
    </w:lvl>
    <w:lvl w:ilvl="1">
      <w:start w:val="4"/>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6E7C6743"/>
    <w:multiLevelType w:val="multilevel"/>
    <w:tmpl w:val="96F49D38"/>
    <w:lvl w:ilvl="0">
      <w:start w:val="1"/>
      <w:numFmt w:val="decimal"/>
      <w:lvlText w:val="%1."/>
      <w:lvlJc w:val="left"/>
      <w:pPr>
        <w:ind w:left="644" w:hanging="360"/>
      </w:pPr>
      <w:rPr>
        <w:b/>
        <w:bCs/>
      </w:rPr>
    </w:lvl>
    <w:lvl w:ilvl="1">
      <w:start w:val="1"/>
      <w:numFmt w:val="decimal"/>
      <w:isLgl/>
      <w:lvlText w:val="%1.%2."/>
      <w:lvlJc w:val="left"/>
      <w:pPr>
        <w:ind w:left="644" w:hanging="360"/>
      </w:pPr>
      <w:rPr>
        <w:rFonts w:hint="default"/>
        <w:b w:val="0"/>
        <w:bCs/>
      </w:rPr>
    </w:lvl>
    <w:lvl w:ilvl="2">
      <w:start w:val="1"/>
      <w:numFmt w:val="decimal"/>
      <w:isLgl/>
      <w:lvlText w:val="%1.%2.%3."/>
      <w:lvlJc w:val="left"/>
      <w:pPr>
        <w:ind w:left="1004" w:hanging="720"/>
      </w:pPr>
      <w:rPr>
        <w:rFonts w:hint="default"/>
        <w:b/>
      </w:rPr>
    </w:lvl>
    <w:lvl w:ilvl="3">
      <w:start w:val="1"/>
      <w:numFmt w:val="decimal"/>
      <w:isLgl/>
      <w:lvlText w:val="%1.%2.%3.%4."/>
      <w:lvlJc w:val="left"/>
      <w:pPr>
        <w:ind w:left="1004" w:hanging="72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364" w:hanging="108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1724" w:hanging="1440"/>
      </w:pPr>
      <w:rPr>
        <w:rFonts w:hint="default"/>
        <w:b/>
      </w:rPr>
    </w:lvl>
    <w:lvl w:ilvl="8">
      <w:start w:val="1"/>
      <w:numFmt w:val="decimal"/>
      <w:isLgl/>
      <w:lvlText w:val="%1.%2.%3.%4.%5.%6.%7.%8.%9."/>
      <w:lvlJc w:val="left"/>
      <w:pPr>
        <w:ind w:left="2084" w:hanging="1800"/>
      </w:pPr>
      <w:rPr>
        <w:rFonts w:hint="default"/>
        <w:b/>
      </w:rPr>
    </w:lvl>
  </w:abstractNum>
  <w:abstractNum w:abstractNumId="39" w15:restartNumberingAfterBreak="0">
    <w:nsid w:val="6E8373CB"/>
    <w:multiLevelType w:val="multilevel"/>
    <w:tmpl w:val="3038501A"/>
    <w:lvl w:ilvl="0">
      <w:start w:val="3"/>
      <w:numFmt w:val="decimal"/>
      <w:lvlText w:val="%1."/>
      <w:lvlJc w:val="left"/>
      <w:pPr>
        <w:ind w:left="360" w:hanging="360"/>
      </w:pPr>
      <w:rPr>
        <w:b/>
        <w:bCs w:val="0"/>
      </w:rPr>
    </w:lvl>
    <w:lvl w:ilvl="1">
      <w:start w:val="1"/>
      <w:numFmt w:val="decimal"/>
      <w:lvlText w:val="%1.%2."/>
      <w:lvlJc w:val="left"/>
      <w:pPr>
        <w:ind w:left="928" w:hanging="360"/>
      </w:pPr>
      <w:rPr>
        <w:b w:val="0"/>
        <w:strike w:val="0"/>
        <w:color w:val="000000"/>
      </w:rPr>
    </w:lvl>
    <w:lvl w:ilvl="2">
      <w:start w:val="1"/>
      <w:numFmt w:val="bullet"/>
      <w:lvlText w:val=""/>
      <w:lvlJc w:val="left"/>
      <w:pPr>
        <w:ind w:left="1496" w:hanging="360"/>
      </w:pPr>
      <w:rPr>
        <w:rFonts w:ascii="Symbol" w:hAnsi="Symbol"/>
      </w:rPr>
    </w:lvl>
    <w:lvl w:ilvl="3">
      <w:start w:val="1"/>
      <w:numFmt w:val="decimal"/>
      <w:lvlText w:val="%1.%2.%3.%4."/>
      <w:lvlJc w:val="left"/>
      <w:pPr>
        <w:ind w:left="2424" w:hanging="720"/>
      </w:pPr>
      <w:rPr>
        <w:b w:val="0"/>
      </w:rPr>
    </w:lvl>
    <w:lvl w:ilvl="4">
      <w:start w:val="1"/>
      <w:numFmt w:val="decimal"/>
      <w:lvlText w:val="%1.%2.%3.%4.%5."/>
      <w:lvlJc w:val="left"/>
      <w:pPr>
        <w:ind w:left="3352" w:hanging="1080"/>
      </w:pPr>
      <w:rPr>
        <w:b w:val="0"/>
      </w:rPr>
    </w:lvl>
    <w:lvl w:ilvl="5">
      <w:start w:val="1"/>
      <w:numFmt w:val="decimal"/>
      <w:lvlText w:val="%1.%2.%3.%4.%5.%6."/>
      <w:lvlJc w:val="left"/>
      <w:pPr>
        <w:ind w:left="3920" w:hanging="1080"/>
      </w:pPr>
      <w:rPr>
        <w:b w:val="0"/>
      </w:rPr>
    </w:lvl>
    <w:lvl w:ilvl="6">
      <w:start w:val="1"/>
      <w:numFmt w:val="decimal"/>
      <w:lvlText w:val="%1.%2.%3.%4.%5.%6.%7."/>
      <w:lvlJc w:val="left"/>
      <w:pPr>
        <w:ind w:left="4848" w:hanging="1440"/>
      </w:pPr>
      <w:rPr>
        <w:b w:val="0"/>
      </w:rPr>
    </w:lvl>
    <w:lvl w:ilvl="7">
      <w:start w:val="1"/>
      <w:numFmt w:val="decimal"/>
      <w:lvlText w:val="%1.%2.%3.%4.%5.%6.%7.%8."/>
      <w:lvlJc w:val="left"/>
      <w:pPr>
        <w:ind w:left="5416" w:hanging="1440"/>
      </w:pPr>
      <w:rPr>
        <w:b w:val="0"/>
      </w:rPr>
    </w:lvl>
    <w:lvl w:ilvl="8">
      <w:start w:val="1"/>
      <w:numFmt w:val="decimal"/>
      <w:lvlText w:val="%1.%2.%3.%4.%5.%6.%7.%8.%9."/>
      <w:lvlJc w:val="left"/>
      <w:pPr>
        <w:ind w:left="6344" w:hanging="1800"/>
      </w:pPr>
      <w:rPr>
        <w:b w:val="0"/>
      </w:rPr>
    </w:lvl>
  </w:abstractNum>
  <w:abstractNum w:abstractNumId="40" w15:restartNumberingAfterBreak="0">
    <w:nsid w:val="6F3C2B1F"/>
    <w:multiLevelType w:val="multilevel"/>
    <w:tmpl w:val="76029E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4.%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0500B0D"/>
    <w:multiLevelType w:val="multilevel"/>
    <w:tmpl w:val="85A8DD98"/>
    <w:lvl w:ilvl="0">
      <w:start w:val="4"/>
      <w:numFmt w:val="decimal"/>
      <w:lvlText w:val="%1."/>
      <w:lvlJc w:val="left"/>
      <w:pPr>
        <w:ind w:left="540" w:hanging="540"/>
      </w:pPr>
    </w:lvl>
    <w:lvl w:ilvl="1">
      <w:start w:val="3"/>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42" w15:restartNumberingAfterBreak="0">
    <w:nsid w:val="74A66285"/>
    <w:multiLevelType w:val="multilevel"/>
    <w:tmpl w:val="E878C85A"/>
    <w:lvl w:ilvl="0">
      <w:start w:val="4"/>
      <w:numFmt w:val="bullet"/>
      <w:lvlText w:val="-"/>
      <w:lvlJc w:val="left"/>
      <w:pPr>
        <w:ind w:left="720" w:hanging="360"/>
      </w:pPr>
      <w:rPr>
        <w:rFonts w:ascii="Times New Roman" w:eastAsia="Times New Roman" w:hAnsi="Times New Roman" w:cs="Times New Roman"/>
        <w:b/>
        <w:bCs w:val="0"/>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3" w15:restartNumberingAfterBreak="0">
    <w:nsid w:val="765B593A"/>
    <w:multiLevelType w:val="multilevel"/>
    <w:tmpl w:val="A13887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2.%2.4.%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84A07C6"/>
    <w:multiLevelType w:val="multilevel"/>
    <w:tmpl w:val="02AE1A4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5" w15:restartNumberingAfterBreak="0">
    <w:nsid w:val="790923FE"/>
    <w:multiLevelType w:val="multilevel"/>
    <w:tmpl w:val="7EA63F7E"/>
    <w:lvl w:ilvl="0">
      <w:start w:val="1"/>
      <w:numFmt w:val="decimal"/>
      <w:pStyle w:val="Style3"/>
      <w:lvlText w:val="%1."/>
      <w:lvlJc w:val="left"/>
      <w:pPr>
        <w:tabs>
          <w:tab w:val="num" w:pos="680"/>
        </w:tabs>
        <w:ind w:left="680" w:hanging="6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7976675F"/>
    <w:multiLevelType w:val="multilevel"/>
    <w:tmpl w:val="543A90E2"/>
    <w:lvl w:ilvl="0">
      <w:start w:val="13"/>
      <w:numFmt w:val="bullet"/>
      <w:lvlText w:val="-"/>
      <w:lvlJc w:val="left"/>
      <w:pPr>
        <w:ind w:left="720" w:hanging="360"/>
      </w:pPr>
      <w:rPr>
        <w:rFonts w:ascii="Arial" w:eastAsia="Times New Roman" w:hAnsi="Arial" w:cs="Aria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7" w15:restartNumberingAfterBreak="0">
    <w:nsid w:val="7EA96A63"/>
    <w:multiLevelType w:val="multilevel"/>
    <w:tmpl w:val="D8CA6F62"/>
    <w:lvl w:ilvl="0">
      <w:start w:val="1"/>
      <w:numFmt w:val="decimal"/>
      <w:lvlText w:val="%1."/>
      <w:lvlJc w:val="left"/>
      <w:pPr>
        <w:ind w:left="720" w:hanging="360"/>
      </w:pPr>
    </w:lvl>
    <w:lvl w:ilvl="1">
      <w:start w:val="1"/>
      <w:numFmt w:val="decimal"/>
      <w:lvlText w:val="%1.%2."/>
      <w:lvlJc w:val="left"/>
      <w:pPr>
        <w:ind w:left="810" w:hanging="450"/>
      </w:pPr>
      <w:rPr>
        <w:rFonts w:eastAsia="Times New Roman"/>
        <w:b w:val="0"/>
      </w:rPr>
    </w:lvl>
    <w:lvl w:ilvl="2">
      <w:start w:val="1"/>
      <w:numFmt w:val="decimal"/>
      <w:lvlText w:val="%1.%2.%3."/>
      <w:lvlJc w:val="left"/>
      <w:pPr>
        <w:ind w:left="1080" w:hanging="720"/>
      </w:pPr>
      <w:rPr>
        <w:rFonts w:eastAsia="Times New Roman"/>
        <w:b w:val="0"/>
      </w:rPr>
    </w:lvl>
    <w:lvl w:ilvl="3">
      <w:start w:val="1"/>
      <w:numFmt w:val="decimal"/>
      <w:lvlText w:val="%1.%2.%3.%4."/>
      <w:lvlJc w:val="left"/>
      <w:pPr>
        <w:ind w:left="1080" w:hanging="720"/>
      </w:pPr>
      <w:rPr>
        <w:rFonts w:eastAsia="Times New Roman"/>
        <w:b w:val="0"/>
      </w:rPr>
    </w:lvl>
    <w:lvl w:ilvl="4">
      <w:start w:val="1"/>
      <w:numFmt w:val="decimal"/>
      <w:lvlText w:val="%1.%2.%3.%4.%5."/>
      <w:lvlJc w:val="left"/>
      <w:pPr>
        <w:ind w:left="1440" w:hanging="1080"/>
      </w:pPr>
      <w:rPr>
        <w:rFonts w:eastAsia="Times New Roman"/>
        <w:b w:val="0"/>
      </w:rPr>
    </w:lvl>
    <w:lvl w:ilvl="5">
      <w:start w:val="1"/>
      <w:numFmt w:val="decimal"/>
      <w:lvlText w:val="%1.%2.%3.%4.%5.%6."/>
      <w:lvlJc w:val="left"/>
      <w:pPr>
        <w:ind w:left="1440" w:hanging="1080"/>
      </w:pPr>
      <w:rPr>
        <w:rFonts w:eastAsia="Times New Roman"/>
        <w:b w:val="0"/>
      </w:rPr>
    </w:lvl>
    <w:lvl w:ilvl="6">
      <w:start w:val="1"/>
      <w:numFmt w:val="decimal"/>
      <w:lvlText w:val="%1.%2.%3.%4.%5.%6.%7."/>
      <w:lvlJc w:val="left"/>
      <w:pPr>
        <w:ind w:left="1800" w:hanging="1440"/>
      </w:pPr>
      <w:rPr>
        <w:rFonts w:eastAsia="Times New Roman"/>
        <w:b w:val="0"/>
      </w:rPr>
    </w:lvl>
    <w:lvl w:ilvl="7">
      <w:start w:val="1"/>
      <w:numFmt w:val="decimal"/>
      <w:lvlText w:val="%1.%2.%3.%4.%5.%6.%7.%8."/>
      <w:lvlJc w:val="left"/>
      <w:pPr>
        <w:ind w:left="1800" w:hanging="1440"/>
      </w:pPr>
      <w:rPr>
        <w:rFonts w:eastAsia="Times New Roman"/>
        <w:b w:val="0"/>
      </w:rPr>
    </w:lvl>
    <w:lvl w:ilvl="8">
      <w:start w:val="1"/>
      <w:numFmt w:val="decimal"/>
      <w:lvlText w:val="%1.%2.%3.%4.%5.%6.%7.%8.%9."/>
      <w:lvlJc w:val="left"/>
      <w:pPr>
        <w:ind w:left="2160" w:hanging="1800"/>
      </w:pPr>
      <w:rPr>
        <w:rFonts w:eastAsia="Times New Roman"/>
        <w:b w:val="0"/>
      </w:rPr>
    </w:lvl>
  </w:abstractNum>
  <w:abstractNum w:abstractNumId="48" w15:restartNumberingAfterBreak="0">
    <w:nsid w:val="7F413694"/>
    <w:multiLevelType w:val="multilevel"/>
    <w:tmpl w:val="9278B160"/>
    <w:lvl w:ilvl="0">
      <w:start w:val="4"/>
      <w:numFmt w:val="decimal"/>
      <w:lvlText w:val="%1."/>
      <w:lvlJc w:val="left"/>
      <w:pPr>
        <w:ind w:left="540" w:hanging="540"/>
      </w:pPr>
    </w:lvl>
    <w:lvl w:ilvl="1">
      <w:start w:val="1"/>
      <w:numFmt w:val="decimal"/>
      <w:lvlText w:val="%1.%2."/>
      <w:lvlJc w:val="left"/>
      <w:pPr>
        <w:ind w:left="1108" w:hanging="540"/>
      </w:p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49" w15:restartNumberingAfterBreak="0">
    <w:nsid w:val="7FBC2C28"/>
    <w:multiLevelType w:val="multilevel"/>
    <w:tmpl w:val="48204588"/>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31922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35024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1999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26575">
    <w:abstractNumId w:val="6"/>
  </w:num>
  <w:num w:numId="5" w16cid:durableId="11207997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10238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993488">
    <w:abstractNumId w:val="17"/>
  </w:num>
  <w:num w:numId="8" w16cid:durableId="1521972629">
    <w:abstractNumId w:val="35"/>
  </w:num>
  <w:num w:numId="9" w16cid:durableId="1864786113">
    <w:abstractNumId w:val="49"/>
  </w:num>
  <w:num w:numId="10" w16cid:durableId="870067691">
    <w:abstractNumId w:val="15"/>
  </w:num>
  <w:num w:numId="11" w16cid:durableId="1305041325">
    <w:abstractNumId w:val="46"/>
  </w:num>
  <w:num w:numId="12" w16cid:durableId="765855083">
    <w:abstractNumId w:val="42"/>
  </w:num>
  <w:num w:numId="13" w16cid:durableId="1077047612">
    <w:abstractNumId w:val="39"/>
  </w:num>
  <w:num w:numId="14" w16cid:durableId="21268472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3156308">
    <w:abstractNumId w:val="22"/>
  </w:num>
  <w:num w:numId="16" w16cid:durableId="938103026">
    <w:abstractNumId w:val="37"/>
  </w:num>
  <w:num w:numId="17" w16cid:durableId="1045719991">
    <w:abstractNumId w:val="47"/>
  </w:num>
  <w:num w:numId="18" w16cid:durableId="1813864835">
    <w:abstractNumId w:val="8"/>
  </w:num>
  <w:num w:numId="19" w16cid:durableId="96173504">
    <w:abstractNumId w:val="23"/>
  </w:num>
  <w:num w:numId="20" w16cid:durableId="1879507470">
    <w:abstractNumId w:val="32"/>
  </w:num>
  <w:num w:numId="21" w16cid:durableId="214855401">
    <w:abstractNumId w:val="28"/>
  </w:num>
  <w:num w:numId="22" w16cid:durableId="165101808">
    <w:abstractNumId w:val="44"/>
  </w:num>
  <w:num w:numId="23" w16cid:durableId="1204056674">
    <w:abstractNumId w:val="18"/>
  </w:num>
  <w:num w:numId="24" w16cid:durableId="372121839">
    <w:abstractNumId w:val="11"/>
  </w:num>
  <w:num w:numId="25" w16cid:durableId="2010676476">
    <w:abstractNumId w:val="13"/>
  </w:num>
  <w:num w:numId="26" w16cid:durableId="1592815019">
    <w:abstractNumId w:val="25"/>
  </w:num>
  <w:num w:numId="27" w16cid:durableId="1680885669">
    <w:abstractNumId w:val="5"/>
  </w:num>
  <w:num w:numId="28" w16cid:durableId="1422138793">
    <w:abstractNumId w:val="43"/>
  </w:num>
  <w:num w:numId="29" w16cid:durableId="826243008">
    <w:abstractNumId w:val="30"/>
  </w:num>
  <w:num w:numId="30" w16cid:durableId="1299915730">
    <w:abstractNumId w:val="24"/>
  </w:num>
  <w:num w:numId="31" w16cid:durableId="1988899937">
    <w:abstractNumId w:val="16"/>
  </w:num>
  <w:num w:numId="32" w16cid:durableId="1956860346">
    <w:abstractNumId w:val="40"/>
  </w:num>
  <w:num w:numId="33" w16cid:durableId="2094012038">
    <w:abstractNumId w:val="27"/>
  </w:num>
  <w:num w:numId="34" w16cid:durableId="364063598">
    <w:abstractNumId w:val="48"/>
  </w:num>
  <w:num w:numId="35" w16cid:durableId="1443526910">
    <w:abstractNumId w:val="33"/>
  </w:num>
  <w:num w:numId="36" w16cid:durableId="1685207852">
    <w:abstractNumId w:val="41"/>
  </w:num>
  <w:num w:numId="37" w16cid:durableId="812211041">
    <w:abstractNumId w:val="3"/>
  </w:num>
  <w:num w:numId="38" w16cid:durableId="1202354306">
    <w:abstractNumId w:val="9"/>
  </w:num>
  <w:num w:numId="39" w16cid:durableId="758982302">
    <w:abstractNumId w:val="21"/>
  </w:num>
  <w:num w:numId="40" w16cid:durableId="1967353730">
    <w:abstractNumId w:val="2"/>
  </w:num>
  <w:num w:numId="41" w16cid:durableId="1056931219">
    <w:abstractNumId w:val="14"/>
  </w:num>
  <w:num w:numId="42" w16cid:durableId="1831021258">
    <w:abstractNumId w:val="31"/>
  </w:num>
  <w:num w:numId="43" w16cid:durableId="1416441016">
    <w:abstractNumId w:val="34"/>
  </w:num>
  <w:num w:numId="44" w16cid:durableId="314795743">
    <w:abstractNumId w:val="20"/>
  </w:num>
  <w:num w:numId="45" w16cid:durableId="1190609663">
    <w:abstractNumId w:val="29"/>
  </w:num>
  <w:num w:numId="46" w16cid:durableId="2051033011">
    <w:abstractNumId w:val="0"/>
  </w:num>
  <w:num w:numId="47" w16cid:durableId="1936085492">
    <w:abstractNumId w:val="36"/>
  </w:num>
  <w:num w:numId="48" w16cid:durableId="1077942801">
    <w:abstractNumId w:val="38"/>
  </w:num>
  <w:num w:numId="49" w16cid:durableId="614337157">
    <w:abstractNumId w:val="10"/>
  </w:num>
  <w:num w:numId="50" w16cid:durableId="2008441887">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6C2"/>
    <w:rsid w:val="00056D4C"/>
    <w:rsid w:val="000C5063"/>
    <w:rsid w:val="000D1FBE"/>
    <w:rsid w:val="000F627F"/>
    <w:rsid w:val="00100653"/>
    <w:rsid w:val="00184E4F"/>
    <w:rsid w:val="001E1FD5"/>
    <w:rsid w:val="004D4205"/>
    <w:rsid w:val="00501030"/>
    <w:rsid w:val="005A4652"/>
    <w:rsid w:val="0063301D"/>
    <w:rsid w:val="0073368F"/>
    <w:rsid w:val="00914D26"/>
    <w:rsid w:val="00931959"/>
    <w:rsid w:val="009A5B8E"/>
    <w:rsid w:val="00A23091"/>
    <w:rsid w:val="00A33638"/>
    <w:rsid w:val="00B246C2"/>
    <w:rsid w:val="00B454D4"/>
    <w:rsid w:val="00BA40B1"/>
    <w:rsid w:val="00CD0D42"/>
    <w:rsid w:val="00E1045F"/>
    <w:rsid w:val="00F61A65"/>
    <w:rsid w:val="00F96024"/>
    <w:rsid w:val="00F97C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05169"/>
  <w15:docId w15:val="{C82EFCC4-F155-4500-8B2A-4AF1EABCC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jc w:val="both"/>
    </w:pPr>
    <w:rPr>
      <w:rFonts w:ascii="Times New Roman" w:hAnsi="Times New Roman"/>
      <w:sz w:val="24"/>
      <w:szCs w:val="22"/>
      <w:lang w:eastAsia="en-US"/>
    </w:rPr>
  </w:style>
  <w:style w:type="paragraph" w:styleId="Virsraksts1">
    <w:name w:val="heading 1"/>
    <w:basedOn w:val="Parasts"/>
    <w:next w:val="Parasts"/>
    <w:link w:val="Virsraksts1Rakstz1"/>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Virsraksts2">
    <w:name w:val="heading 2"/>
    <w:basedOn w:val="Parasts"/>
    <w:next w:val="Parasts"/>
    <w:link w:val="Virsraksts2Rakstz1"/>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Virsraksts3">
    <w:name w:val="heading 3"/>
    <w:basedOn w:val="Parasts"/>
    <w:next w:val="Parasts"/>
    <w:link w:val="Virsraksts3Rakstz1"/>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Virsraksts4">
    <w:name w:val="heading 4"/>
    <w:basedOn w:val="Parasts"/>
    <w:next w:val="Parasts"/>
    <w:link w:val="Virsraksts4Rakstz1"/>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Virsraksts5">
    <w:name w:val="heading 5"/>
    <w:basedOn w:val="Parasts"/>
    <w:next w:val="Parasts"/>
    <w:link w:val="Virsraksts5Rakstz1"/>
    <w:uiPriority w:val="9"/>
    <w:unhideWhenUsed/>
    <w:qFormat/>
    <w:pPr>
      <w:keepNext/>
      <w:keepLines/>
      <w:spacing w:before="80" w:after="40"/>
      <w:outlineLvl w:val="4"/>
    </w:pPr>
    <w:rPr>
      <w:rFonts w:ascii="Arial" w:eastAsia="Arial" w:hAnsi="Arial" w:cs="Arial"/>
      <w:color w:val="365F91" w:themeColor="accent1" w:themeShade="BF"/>
    </w:rPr>
  </w:style>
  <w:style w:type="paragraph" w:styleId="Virsraksts6">
    <w:name w:val="heading 6"/>
    <w:basedOn w:val="Parasts"/>
    <w:next w:val="Parasts"/>
    <w:link w:val="Virsraksts6Rakstz1"/>
    <w:uiPriority w:val="9"/>
    <w:unhideWhenUsed/>
    <w:qFormat/>
    <w:pPr>
      <w:keepNext/>
      <w:keepLines/>
      <w:spacing w:before="40"/>
      <w:outlineLvl w:val="5"/>
    </w:pPr>
    <w:rPr>
      <w:rFonts w:ascii="Arial" w:eastAsia="Arial" w:hAnsi="Arial" w:cs="Arial"/>
      <w:i/>
      <w:iCs/>
      <w:color w:val="595959" w:themeColor="text1" w:themeTint="A6"/>
    </w:rPr>
  </w:style>
  <w:style w:type="paragraph" w:styleId="Virsraksts7">
    <w:name w:val="heading 7"/>
    <w:basedOn w:val="Parasts"/>
    <w:next w:val="Parasts"/>
    <w:link w:val="Virsraksts7Rakstz2"/>
    <w:uiPriority w:val="9"/>
    <w:unhideWhenUsed/>
    <w:qFormat/>
    <w:pPr>
      <w:keepNext/>
      <w:keepLines/>
      <w:spacing w:before="40"/>
      <w:outlineLvl w:val="6"/>
    </w:pPr>
    <w:rPr>
      <w:rFonts w:ascii="Arial" w:eastAsia="Arial" w:hAnsi="Arial" w:cs="Arial"/>
      <w:color w:val="595959" w:themeColor="text1" w:themeTint="A6"/>
    </w:rPr>
  </w:style>
  <w:style w:type="paragraph" w:styleId="Virsraksts8">
    <w:name w:val="heading 8"/>
    <w:basedOn w:val="Parasts"/>
    <w:next w:val="Parasts"/>
    <w:link w:val="Virsraksts8Rakstz1"/>
    <w:uiPriority w:val="9"/>
    <w:unhideWhenUsed/>
    <w:qFormat/>
    <w:pPr>
      <w:keepNext/>
      <w:keepLines/>
      <w:outlineLvl w:val="7"/>
    </w:pPr>
    <w:rPr>
      <w:rFonts w:ascii="Arial" w:eastAsia="Arial" w:hAnsi="Arial" w:cs="Arial"/>
      <w:i/>
      <w:iCs/>
      <w:color w:val="272727" w:themeColor="text1" w:themeTint="D8"/>
    </w:rPr>
  </w:style>
  <w:style w:type="paragraph" w:styleId="Virsraksts9">
    <w:name w:val="heading 9"/>
    <w:basedOn w:val="Parasts"/>
    <w:next w:val="Parasts"/>
    <w:link w:val="Virsraksts9Rakstz1"/>
    <w:uiPriority w:val="9"/>
    <w:unhideWhenUsed/>
    <w:qFormat/>
    <w:pPr>
      <w:keepNext/>
      <w:keepLines/>
      <w:outlineLvl w:val="8"/>
    </w:pPr>
    <w:rPr>
      <w:rFonts w:ascii="Arial" w:eastAsia="Arial" w:hAnsi="Arial" w:cs="Arial"/>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atabulagaia">
    <w:name w:val="Grid Table Light"/>
    <w:basedOn w:val="Parastatabula"/>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Reatabula1gaia-izclums1">
    <w:name w:val="Grid Table 1 Light Accent 1"/>
    <w:basedOn w:val="Parastatabula"/>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Reatabula1gaia-izclums2">
    <w:name w:val="Grid Table 1 Light Accent 2"/>
    <w:basedOn w:val="Parastatabula"/>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Reatabula1gaia-izclums3">
    <w:name w:val="Grid Table 1 Light Accent 3"/>
    <w:basedOn w:val="Parastatabula"/>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Reatabula1gaia-izclums4">
    <w:name w:val="Grid Table 1 Light Accent 4"/>
    <w:basedOn w:val="Parastatabula"/>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Reatabula1gaia-izclums5">
    <w:name w:val="Grid Table 1 Light Accent 5"/>
    <w:basedOn w:val="Parastatabula"/>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Reatabula1gaia-izclums6">
    <w:name w:val="Grid Table 1 Light Accent 6"/>
    <w:basedOn w:val="Parastatabula"/>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Reatabula2">
    <w:name w:val="Grid Table 2"/>
    <w:basedOn w:val="Parastatabula"/>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2-izclums1">
    <w:name w:val="Grid Table 2 Accent 1"/>
    <w:basedOn w:val="Parastatabula"/>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Reatabula2-izclums2">
    <w:name w:val="Grid Table 2 Accent 2"/>
    <w:basedOn w:val="Parastatabula"/>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2-izclums3">
    <w:name w:val="Grid Table 2 Accent 3"/>
    <w:basedOn w:val="Parastatabula"/>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2-izclums4">
    <w:name w:val="Grid Table 2 Accent 4"/>
    <w:basedOn w:val="Parastatabula"/>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2-izclums5">
    <w:name w:val="Grid Table 2 Accent 5"/>
    <w:basedOn w:val="Parastatabula"/>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2-izclums6">
    <w:name w:val="Grid Table 2 Accent 6"/>
    <w:basedOn w:val="Parastatabula"/>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3">
    <w:name w:val="Grid Table 3"/>
    <w:basedOn w:val="Parastatabula"/>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3-izclums1">
    <w:name w:val="Grid Table 3 Accent 1"/>
    <w:basedOn w:val="Parastatabula"/>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Reatabula3-izclums2">
    <w:name w:val="Grid Table 3 Accent 2"/>
    <w:basedOn w:val="Parastatabula"/>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3-izclums3">
    <w:name w:val="Grid Table 3 Accent 3"/>
    <w:basedOn w:val="Parastatabula"/>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3-izclums4">
    <w:name w:val="Grid Table 3 Accent 4"/>
    <w:basedOn w:val="Parastatabula"/>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3-izclums5">
    <w:name w:val="Grid Table 3 Accent 5"/>
    <w:basedOn w:val="Parastatabula"/>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3-izclums6">
    <w:name w:val="Grid Table 3 Accent 6"/>
    <w:basedOn w:val="Parastatabula"/>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4">
    <w:name w:val="Grid Table 4"/>
    <w:basedOn w:val="Parastatabula"/>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Reatabula4-izclums1">
    <w:name w:val="Grid Table 4 Accent 1"/>
    <w:basedOn w:val="Parastatabula"/>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Reatabula4-izclums2">
    <w:name w:val="Grid Table 4 Accent 2"/>
    <w:basedOn w:val="Parastatabula"/>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Reatabula4-izclums3">
    <w:name w:val="Grid Table 4 Accent 3"/>
    <w:basedOn w:val="Parastatabula"/>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Reatabula4-izclums4">
    <w:name w:val="Grid Table 4 Accent 4"/>
    <w:basedOn w:val="Parastatabula"/>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Reatabula4-izclums5">
    <w:name w:val="Grid Table 4 Accent 5"/>
    <w:basedOn w:val="Parastatabula"/>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Reatabula4-izclums6">
    <w:name w:val="Grid Table 4 Accent 6"/>
    <w:basedOn w:val="Parastatabula"/>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Reatabula5tuma">
    <w:name w:val="Grid Table 5 Dark"/>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Reatabula5tuma-izclums2">
    <w:name w:val="Grid Table 5 Dark Accent 2"/>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Reatabula5tuma-izclums3">
    <w:name w:val="Grid Table 5 Dark Accent 3"/>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Reatabula5tuma-izclums5">
    <w:name w:val="Grid Table 5 Dark Accent 5"/>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Reatabula5tuma-izclums6">
    <w:name w:val="Grid Table 5 Dark Accent 6"/>
    <w:basedOn w:val="Parastatabula"/>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Reatabula6krsaina">
    <w:name w:val="Grid Table 6 Colorful"/>
    <w:basedOn w:val="Parastatabula"/>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Reatabula6krsaina-izclums1">
    <w:name w:val="Grid Table 6 Colorful Accent 1"/>
    <w:basedOn w:val="Parastatabula"/>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Reatabula6krsaina-izclums2">
    <w:name w:val="Grid Table 6 Colorful Accent 2"/>
    <w:basedOn w:val="Parastatabula"/>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Reatabula6krsaina-izclums3">
    <w:name w:val="Grid Table 6 Colorful Accent 3"/>
    <w:basedOn w:val="Parastatabula"/>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Reatabula6krsaina-izclums4">
    <w:name w:val="Grid Table 6 Colorful Accent 4"/>
    <w:basedOn w:val="Parastatabula"/>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Reatabula6krsaina-izclums5">
    <w:name w:val="Grid Table 6 Colorful Accent 5"/>
    <w:basedOn w:val="Parastatabula"/>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Reatabula6krsaina-izclums6">
    <w:name w:val="Grid Table 6 Colorful Accent 6"/>
    <w:basedOn w:val="Parastatabula"/>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Reatabula7krsaina">
    <w:name w:val="Grid Table 7 Colorful"/>
    <w:basedOn w:val="Parastatabula"/>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Reatabula7krsaina-izclums1">
    <w:name w:val="Grid Table 7 Colorful Accent 1"/>
    <w:basedOn w:val="Parastatabula"/>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Reatabula7krsaina-izclums2">
    <w:name w:val="Grid Table 7 Colorful Accent 2"/>
    <w:basedOn w:val="Parastatabula"/>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Reatabula7krsaina-izclums3">
    <w:name w:val="Grid Table 7 Colorful Accent 3"/>
    <w:basedOn w:val="Parastatabula"/>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Reatabula7krsaina-izclums4">
    <w:name w:val="Grid Table 7 Colorful Accent 4"/>
    <w:basedOn w:val="Parastatabula"/>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Reatabula7krsaina-izclums5">
    <w:name w:val="Grid Table 7 Colorful Accent 5"/>
    <w:basedOn w:val="Parastatabula"/>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Reatabula7krsaina-izclums6">
    <w:name w:val="Grid Table 7 Colorful Accent 6"/>
    <w:basedOn w:val="Parastatabula"/>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Sarakstatabula1gaia">
    <w:name w:val="List Table 1 Light"/>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Sarakstatabula1gaia-izclums1">
    <w:name w:val="List Table 1 Light Accent 1"/>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Sarakstatabula1gaismas-izclums2">
    <w:name w:val="List Table 1 Light Accent 2"/>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Sarakstatabula1gaia-izclums3">
    <w:name w:val="List Table 1 Light Accent 3"/>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Sarakstatabula1gaia-izclums4">
    <w:name w:val="List Table 1 Light Accent 4"/>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Sarakstatabula1gaia-izclums5">
    <w:name w:val="List Table 1 Light Accent 5"/>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Sarakstatabula1gaia-izclums6">
    <w:name w:val="List Table 1 Light Accent 6"/>
    <w:basedOn w:val="Parastatabula"/>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Sarakstatabula2">
    <w:name w:val="List Table 2"/>
    <w:basedOn w:val="Parastatabula"/>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2-izclums1">
    <w:name w:val="List Table 2 Accent 1"/>
    <w:basedOn w:val="Parastatabula"/>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Sarakstatabula2-izclums2">
    <w:name w:val="List Table 2 Accent 2"/>
    <w:basedOn w:val="Parastatabula"/>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Sarakstatabula2-izclums3">
    <w:name w:val="List Table 2 Accent 3"/>
    <w:basedOn w:val="Parastatabula"/>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Sarakstatabula2-izclums4">
    <w:name w:val="List Table 2 Accent 4"/>
    <w:basedOn w:val="Parastatabula"/>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Sarakstatabula2-izclums5">
    <w:name w:val="List Table 2 Accent 5"/>
    <w:basedOn w:val="Parastatabula"/>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Sarakstatabula2-izclums6">
    <w:name w:val="List Table 2 Accent 6"/>
    <w:basedOn w:val="Parastatabula"/>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Sarakstatabula3">
    <w:name w:val="List Table 3"/>
    <w:basedOn w:val="Parastatabula"/>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Sarakstatabula3-izclums1">
    <w:name w:val="List Table 3 Accent 1"/>
    <w:basedOn w:val="Parastatabula"/>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Sarakstatabula3-izclums2">
    <w:name w:val="List Table 3 Accent 2"/>
    <w:basedOn w:val="Parastatabula"/>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Sarakstatabula3-izclums3">
    <w:name w:val="List Table 3 Accent 3"/>
    <w:basedOn w:val="Parastatabula"/>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Sarakstatabula3-izclums4">
    <w:name w:val="List Table 3 Accent 4"/>
    <w:basedOn w:val="Parastatabula"/>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Sarakstatabula3-izclums5">
    <w:name w:val="List Table 3 Accent 5"/>
    <w:basedOn w:val="Parastatabula"/>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Sarakstatabula3-izclums6">
    <w:name w:val="List Table 3 Accent 6"/>
    <w:basedOn w:val="Parastatabula"/>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Sarakstatabula4">
    <w:name w:val="List Table 4"/>
    <w:basedOn w:val="Parastatabula"/>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Sarakstatabula4-izclums1">
    <w:name w:val="List Table 4 Accent 1"/>
    <w:basedOn w:val="Parastatabula"/>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Sarakstatabula4-izclums2">
    <w:name w:val="List Table 4 Accent 2"/>
    <w:basedOn w:val="Parastatabula"/>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Sarakstatabula4-izclums3">
    <w:name w:val="List Table 4 Accent 3"/>
    <w:basedOn w:val="Parastatabula"/>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Sarakstatabula4-izclums4">
    <w:name w:val="List Table 4 Accent 4"/>
    <w:basedOn w:val="Parastatabula"/>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Sarakstatabula4-izclums5">
    <w:name w:val="List Table 4 Accent 5"/>
    <w:basedOn w:val="Parastatabula"/>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Sarakstatabula4-izclums6">
    <w:name w:val="List Table 4 Accent 6"/>
    <w:basedOn w:val="Parastatabula"/>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Sarakstatabula5tuma">
    <w:name w:val="List Table 5 Dark"/>
    <w:basedOn w:val="Parastatabula"/>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Sarakstatabula5tuma-izclums1">
    <w:name w:val="List Table 5 Dark Accent 1"/>
    <w:basedOn w:val="Parastatabula"/>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Sarakstatabula5tuma-izclums2">
    <w:name w:val="List Table 5 Dark Accent 2"/>
    <w:basedOn w:val="Parastatabula"/>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Sarakstatabula5tuma-izclums3">
    <w:name w:val="List Table 5 Dark Accent 3"/>
    <w:basedOn w:val="Parastatabula"/>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Sarakstatabula5tuma-izclums4">
    <w:name w:val="List Table 5 Dark Accent 4"/>
    <w:basedOn w:val="Parastatabula"/>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Sarakstatabula5tuma-izclums5">
    <w:name w:val="List Table 5 Dark Accent 5"/>
    <w:basedOn w:val="Parastatabula"/>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Sarakstatabula5tuma-izclums6">
    <w:name w:val="List Table 5 Dark Accent 6"/>
    <w:basedOn w:val="Parastatabula"/>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Sarakstatabula6krsaina">
    <w:name w:val="List Table 6 Colorful"/>
    <w:basedOn w:val="Parastatabula"/>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Sarakstatabula6krsaina-izclums1">
    <w:name w:val="List Table 6 Colorful Accent 1"/>
    <w:basedOn w:val="Parastatabula"/>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Sarakstatabula6krsaina-izclums2">
    <w:name w:val="List Table 6 Colorful Accent 2"/>
    <w:basedOn w:val="Parastatabula"/>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Sarakstatabula6krsaina-izclums3">
    <w:name w:val="List Table 6 Colorful Accent 3"/>
    <w:basedOn w:val="Parastatabula"/>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Sarakstatabula6krsaina-izclums4">
    <w:name w:val="List Table 6 Colorful Accent 4"/>
    <w:basedOn w:val="Parastatabula"/>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Sarakstatabula6krsaina-izclums5">
    <w:name w:val="List Table 6 Colorful Accent 5"/>
    <w:basedOn w:val="Parastatabula"/>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Sarakstatabula6krsaina-izclums6">
    <w:name w:val="List Table 6 Colorful Accent 6"/>
    <w:basedOn w:val="Parastatabula"/>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Sarakstatabula7krsaina">
    <w:name w:val="List Table 7 Colorful"/>
    <w:basedOn w:val="Parastatabula"/>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Sarakstatabula7krsaina-izclums1">
    <w:name w:val="List Table 7 Colorful Accent 1"/>
    <w:basedOn w:val="Parastatabula"/>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Sarakstatabula7krsaina-izclums2">
    <w:name w:val="List Table 7 Colorful Accent 2"/>
    <w:basedOn w:val="Parastatabula"/>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Sarakstatabula7krsaina-izclums3">
    <w:name w:val="List Table 7 Colorful Accent 3"/>
    <w:basedOn w:val="Parastatabula"/>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Sarakstatabula7krsaina-izclums4">
    <w:name w:val="List Table 7 Colorful Accent 4"/>
    <w:basedOn w:val="Parastatabula"/>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Sarakstatabula7krsaina-izclums5">
    <w:name w:val="List Table 7 Colorful Accent 5"/>
    <w:basedOn w:val="Parastatabula"/>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Sarakstatabula7krsaina-izclums6">
    <w:name w:val="List Table 7 Colorful Accent 6"/>
    <w:basedOn w:val="Parastatabula"/>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Parastatabula"/>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Parastatabula"/>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Parastatabula"/>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Parastatabula"/>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Parastatabula"/>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Parastatabula"/>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Parastatabula"/>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Parastatabula"/>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Parastatabula"/>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Parastatabula"/>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Parastatabula"/>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Parastatabula"/>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Parastatabula"/>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Parastatabula"/>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Parastatabula"/>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Parastatabula"/>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Parastatabula"/>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Parastatabula"/>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Virsraksts1Rakstz1">
    <w:name w:val="Virsraksts 1 Rakstz.1"/>
    <w:basedOn w:val="Noklusjumarindkopasfonts"/>
    <w:link w:val="Virsraksts1"/>
    <w:uiPriority w:val="9"/>
    <w:rPr>
      <w:rFonts w:ascii="Arial" w:eastAsia="Arial" w:hAnsi="Arial" w:cs="Arial"/>
      <w:color w:val="365F91" w:themeColor="accent1" w:themeShade="BF"/>
      <w:sz w:val="40"/>
      <w:szCs w:val="40"/>
    </w:rPr>
  </w:style>
  <w:style w:type="character" w:customStyle="1" w:styleId="Virsraksts2Rakstz1">
    <w:name w:val="Virsraksts 2 Rakstz.1"/>
    <w:basedOn w:val="Noklusjumarindkopasfonts"/>
    <w:link w:val="Virsraksts2"/>
    <w:uiPriority w:val="9"/>
    <w:rPr>
      <w:rFonts w:ascii="Arial" w:eastAsia="Arial" w:hAnsi="Arial" w:cs="Arial"/>
      <w:color w:val="365F91" w:themeColor="accent1" w:themeShade="BF"/>
      <w:sz w:val="32"/>
      <w:szCs w:val="32"/>
    </w:rPr>
  </w:style>
  <w:style w:type="character" w:customStyle="1" w:styleId="Virsraksts3Rakstz1">
    <w:name w:val="Virsraksts 3 Rakstz.1"/>
    <w:basedOn w:val="Noklusjumarindkopasfonts"/>
    <w:link w:val="Virsraksts3"/>
    <w:uiPriority w:val="9"/>
    <w:rPr>
      <w:rFonts w:ascii="Arial" w:eastAsia="Arial" w:hAnsi="Arial" w:cs="Arial"/>
      <w:color w:val="365F91" w:themeColor="accent1" w:themeShade="BF"/>
      <w:sz w:val="28"/>
      <w:szCs w:val="28"/>
    </w:rPr>
  </w:style>
  <w:style w:type="character" w:customStyle="1" w:styleId="Virsraksts4Rakstz1">
    <w:name w:val="Virsraksts 4 Rakstz.1"/>
    <w:basedOn w:val="Noklusjumarindkopasfonts"/>
    <w:link w:val="Virsraksts4"/>
    <w:uiPriority w:val="9"/>
    <w:rPr>
      <w:rFonts w:ascii="Arial" w:eastAsia="Arial" w:hAnsi="Arial" w:cs="Arial"/>
      <w:i/>
      <w:iCs/>
      <w:color w:val="365F91" w:themeColor="accent1" w:themeShade="BF"/>
    </w:rPr>
  </w:style>
  <w:style w:type="character" w:customStyle="1" w:styleId="Virsraksts5Rakstz1">
    <w:name w:val="Virsraksts 5 Rakstz.1"/>
    <w:basedOn w:val="Noklusjumarindkopasfonts"/>
    <w:link w:val="Virsraksts5"/>
    <w:uiPriority w:val="9"/>
    <w:rPr>
      <w:rFonts w:ascii="Arial" w:eastAsia="Arial" w:hAnsi="Arial" w:cs="Arial"/>
      <w:color w:val="365F91" w:themeColor="accent1" w:themeShade="BF"/>
    </w:rPr>
  </w:style>
  <w:style w:type="character" w:customStyle="1" w:styleId="Virsraksts6Rakstz1">
    <w:name w:val="Virsraksts 6 Rakstz.1"/>
    <w:basedOn w:val="Noklusjumarindkopasfonts"/>
    <w:link w:val="Virsraksts6"/>
    <w:uiPriority w:val="9"/>
    <w:rPr>
      <w:rFonts w:ascii="Arial" w:eastAsia="Arial" w:hAnsi="Arial" w:cs="Arial"/>
      <w:i/>
      <w:iCs/>
      <w:color w:val="595959" w:themeColor="text1" w:themeTint="A6"/>
    </w:rPr>
  </w:style>
  <w:style w:type="character" w:customStyle="1" w:styleId="Virsraksts7Rakstz2">
    <w:name w:val="Virsraksts 7 Rakstz.2"/>
    <w:basedOn w:val="Noklusjumarindkopasfonts"/>
    <w:link w:val="Virsraksts7"/>
    <w:uiPriority w:val="9"/>
    <w:rPr>
      <w:rFonts w:ascii="Arial" w:eastAsia="Arial" w:hAnsi="Arial" w:cs="Arial"/>
      <w:color w:val="595959" w:themeColor="text1" w:themeTint="A6"/>
    </w:rPr>
  </w:style>
  <w:style w:type="character" w:customStyle="1" w:styleId="Virsraksts8Rakstz1">
    <w:name w:val="Virsraksts 8 Rakstz.1"/>
    <w:basedOn w:val="Noklusjumarindkopasfonts"/>
    <w:link w:val="Virsraksts8"/>
    <w:uiPriority w:val="9"/>
    <w:rPr>
      <w:rFonts w:ascii="Arial" w:eastAsia="Arial" w:hAnsi="Arial" w:cs="Arial"/>
      <w:i/>
      <w:iCs/>
      <w:color w:val="272727" w:themeColor="text1" w:themeTint="D8"/>
    </w:rPr>
  </w:style>
  <w:style w:type="character" w:customStyle="1" w:styleId="Virsraksts9Rakstz1">
    <w:name w:val="Virsraksts 9 Rakstz.1"/>
    <w:basedOn w:val="Noklusjumarindkopasfonts"/>
    <w:link w:val="Virsraksts9"/>
    <w:uiPriority w:val="9"/>
    <w:rPr>
      <w:rFonts w:ascii="Arial" w:eastAsia="Arial" w:hAnsi="Arial" w:cs="Arial"/>
      <w:i/>
      <w:iCs/>
      <w:color w:val="272727" w:themeColor="text1" w:themeTint="D8"/>
    </w:rPr>
  </w:style>
  <w:style w:type="paragraph" w:styleId="Nosaukums">
    <w:name w:val="Title"/>
    <w:basedOn w:val="Parasts"/>
    <w:next w:val="Parasts"/>
    <w:link w:val="NosaukumsRakstz1"/>
    <w:uiPriority w:val="10"/>
    <w:qFormat/>
    <w:pPr>
      <w:spacing w:after="80"/>
      <w:contextualSpacing/>
    </w:pPr>
    <w:rPr>
      <w:rFonts w:ascii="Arial" w:eastAsia="Arial" w:hAnsi="Arial" w:cs="Arial"/>
      <w:spacing w:val="-10"/>
      <w:sz w:val="56"/>
      <w:szCs w:val="56"/>
    </w:rPr>
  </w:style>
  <w:style w:type="character" w:customStyle="1" w:styleId="NosaukumsRakstz1">
    <w:name w:val="Nosaukums Rakstz.1"/>
    <w:basedOn w:val="Noklusjumarindkopasfonts"/>
    <w:link w:val="Nosaukums"/>
    <w:uiPriority w:val="10"/>
    <w:rPr>
      <w:rFonts w:ascii="Arial" w:eastAsia="Arial" w:hAnsi="Arial" w:cs="Arial"/>
      <w:spacing w:val="-10"/>
      <w:sz w:val="56"/>
      <w:szCs w:val="56"/>
    </w:rPr>
  </w:style>
  <w:style w:type="paragraph" w:styleId="Apakvirsraksts">
    <w:name w:val="Subtitle"/>
    <w:basedOn w:val="Parasts"/>
    <w:next w:val="Parasts"/>
    <w:link w:val="ApakvirsrakstsRakstz1"/>
    <w:uiPriority w:val="11"/>
    <w:qFormat/>
    <w:pPr>
      <w:numPr>
        <w:ilvl w:val="1"/>
      </w:numPr>
    </w:pPr>
    <w:rPr>
      <w:color w:val="595959" w:themeColor="text1" w:themeTint="A6"/>
      <w:spacing w:val="15"/>
      <w:sz w:val="28"/>
      <w:szCs w:val="28"/>
    </w:rPr>
  </w:style>
  <w:style w:type="character" w:customStyle="1" w:styleId="ApakvirsrakstsRakstz1">
    <w:name w:val="Apakšvirsraksts Rakstz.1"/>
    <w:basedOn w:val="Noklusjumarindkopasfonts"/>
    <w:link w:val="Apakvirsraksts"/>
    <w:uiPriority w:val="11"/>
    <w:rPr>
      <w:color w:val="595959" w:themeColor="text1" w:themeTint="A6"/>
      <w:spacing w:val="15"/>
      <w:sz w:val="28"/>
      <w:szCs w:val="28"/>
    </w:rPr>
  </w:style>
  <w:style w:type="paragraph" w:styleId="Citts">
    <w:name w:val="Quote"/>
    <w:basedOn w:val="Parasts"/>
    <w:next w:val="Parasts"/>
    <w:link w:val="CittsRakstz1"/>
    <w:uiPriority w:val="29"/>
    <w:qFormat/>
    <w:pPr>
      <w:spacing w:before="160"/>
      <w:jc w:val="center"/>
    </w:pPr>
    <w:rPr>
      <w:i/>
      <w:iCs/>
      <w:color w:val="404040" w:themeColor="text1" w:themeTint="BF"/>
    </w:rPr>
  </w:style>
  <w:style w:type="character" w:customStyle="1" w:styleId="CittsRakstz1">
    <w:name w:val="Citāts Rakstz.1"/>
    <w:basedOn w:val="Noklusjumarindkopasfonts"/>
    <w:link w:val="Citts"/>
    <w:uiPriority w:val="29"/>
    <w:rPr>
      <w:i/>
      <w:iCs/>
      <w:color w:val="404040" w:themeColor="text1" w:themeTint="BF"/>
    </w:rPr>
  </w:style>
  <w:style w:type="paragraph" w:styleId="Sarakstarindkopa">
    <w:name w:val="List Paragraph"/>
    <w:aliases w:val="Strip,H&amp;P List Paragraph,2,Syle 1,Normal bullet 2,Bullet list,List Paragraph2,Colorful List - Accent 12,Saistīto dokumentu saraksts,PPS_Bullet,Numbered Para 1,Dot pt,List Paragraph Char Char Char,Indicator Text,Virsraksti"/>
    <w:basedOn w:val="Parasts"/>
    <w:uiPriority w:val="34"/>
    <w:qFormat/>
    <w:pPr>
      <w:ind w:left="720"/>
      <w:contextualSpacing/>
    </w:pPr>
  </w:style>
  <w:style w:type="character" w:styleId="Intensvsizclums">
    <w:name w:val="Intense Emphasis"/>
    <w:basedOn w:val="Noklusjumarindkopasfonts"/>
    <w:uiPriority w:val="21"/>
    <w:qFormat/>
    <w:rPr>
      <w:i/>
      <w:iCs/>
      <w:color w:val="365F91" w:themeColor="accent1" w:themeShade="BF"/>
    </w:rPr>
  </w:style>
  <w:style w:type="paragraph" w:styleId="Intensvscitts">
    <w:name w:val="Intense Quote"/>
    <w:basedOn w:val="Parasts"/>
    <w:next w:val="Parasts"/>
    <w:link w:val="IntensvscittsRakstz"/>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vscittsRakstz">
    <w:name w:val="Intensīvs citāts Rakstz."/>
    <w:basedOn w:val="Noklusjumarindkopasfonts"/>
    <w:link w:val="Intensvscitts"/>
    <w:uiPriority w:val="30"/>
    <w:rPr>
      <w:i/>
      <w:iCs/>
      <w:color w:val="365F91" w:themeColor="accent1" w:themeShade="BF"/>
    </w:rPr>
  </w:style>
  <w:style w:type="character" w:styleId="Intensvaatsauce">
    <w:name w:val="Intense Reference"/>
    <w:basedOn w:val="Noklusjumarindkopasfonts"/>
    <w:uiPriority w:val="32"/>
    <w:qFormat/>
    <w:rPr>
      <w:b/>
      <w:bCs/>
      <w:smallCaps/>
      <w:color w:val="365F91" w:themeColor="accent1" w:themeShade="BF"/>
      <w:spacing w:val="5"/>
    </w:rPr>
  </w:style>
  <w:style w:type="paragraph" w:styleId="Bezatstarpm">
    <w:name w:val="No Spacing"/>
    <w:basedOn w:val="Parasts"/>
    <w:uiPriority w:val="1"/>
    <w:qFormat/>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paragraph" w:styleId="Galvene">
    <w:name w:val="header"/>
    <w:basedOn w:val="Parasts"/>
    <w:link w:val="GalveneRakstz1"/>
    <w:uiPriority w:val="99"/>
    <w:unhideWhenUsed/>
    <w:pPr>
      <w:tabs>
        <w:tab w:val="center" w:pos="4844"/>
        <w:tab w:val="right" w:pos="9689"/>
      </w:tabs>
    </w:pPr>
  </w:style>
  <w:style w:type="character" w:customStyle="1" w:styleId="GalveneRakstz1">
    <w:name w:val="Galvene Rakstz.1"/>
    <w:basedOn w:val="Noklusjumarindkopasfonts"/>
    <w:link w:val="Galvene"/>
    <w:uiPriority w:val="99"/>
  </w:style>
  <w:style w:type="paragraph" w:styleId="Kjene">
    <w:name w:val="footer"/>
    <w:basedOn w:val="Parasts"/>
    <w:link w:val="KjeneRakstz1"/>
    <w:uiPriority w:val="99"/>
    <w:unhideWhenUsed/>
    <w:pPr>
      <w:tabs>
        <w:tab w:val="center" w:pos="4844"/>
        <w:tab w:val="right" w:pos="9689"/>
      </w:tabs>
    </w:pPr>
  </w:style>
  <w:style w:type="character" w:customStyle="1" w:styleId="KjeneRakstz1">
    <w:name w:val="Kājene Rakstz.1"/>
    <w:basedOn w:val="Noklusjumarindkopasfonts"/>
    <w:link w:val="Kjene"/>
    <w:uiPriority w:val="99"/>
  </w:style>
  <w:style w:type="paragraph" w:styleId="Parakstszemobjekta">
    <w:name w:val="caption"/>
    <w:basedOn w:val="Parasts"/>
    <w:next w:val="Parasts"/>
    <w:uiPriority w:val="35"/>
    <w:unhideWhenUsed/>
    <w:qFormat/>
    <w:pPr>
      <w:spacing w:after="200"/>
    </w:pPr>
    <w:rPr>
      <w:i/>
      <w:iCs/>
      <w:color w:val="1F497D" w:themeColor="text2"/>
      <w:sz w:val="18"/>
      <w:szCs w:val="18"/>
    </w:rPr>
  </w:style>
  <w:style w:type="paragraph" w:styleId="Vresteksts">
    <w:name w:val="footnote text"/>
    <w:basedOn w:val="Parasts"/>
    <w:link w:val="VrestekstsRakstz1"/>
    <w:uiPriority w:val="99"/>
    <w:semiHidden/>
    <w:unhideWhenUsed/>
    <w:rPr>
      <w:sz w:val="20"/>
      <w:szCs w:val="20"/>
    </w:rPr>
  </w:style>
  <w:style w:type="character" w:customStyle="1" w:styleId="VrestekstsRakstz1">
    <w:name w:val="Vēres teksts Rakstz.1"/>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1"/>
    <w:uiPriority w:val="99"/>
    <w:semiHidden/>
    <w:unhideWhenUsed/>
    <w:rPr>
      <w:sz w:val="20"/>
      <w:szCs w:val="20"/>
    </w:rPr>
  </w:style>
  <w:style w:type="character" w:customStyle="1" w:styleId="BeiguvrestekstsRakstz1">
    <w:name w:val="Beigu vēres teksts Rakstz.1"/>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character" w:styleId="Hipersaite">
    <w:name w:val="Hyperlink"/>
    <w:basedOn w:val="Noklusjumarindkopasfonts"/>
    <w:uiPriority w:val="99"/>
    <w:unhideWhenUsed/>
    <w:rPr>
      <w:color w:val="0000FF" w:themeColor="hyperlink"/>
      <w:u w:val="single"/>
    </w:rPr>
  </w:style>
  <w:style w:type="character" w:styleId="Izmantotahipersaite">
    <w:name w:val="FollowedHyperlink"/>
    <w:basedOn w:val="Noklusjumarindkopasfonts"/>
    <w:uiPriority w:val="99"/>
    <w:semiHidden/>
    <w:unhideWhenUsed/>
    <w:rPr>
      <w:color w:val="800080" w:themeColor="followedHyperlink"/>
      <w:u w:val="single"/>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style>
  <w:style w:type="paragraph" w:customStyle="1" w:styleId="Virsraksts11">
    <w:name w:val="Virsraksts 11"/>
    <w:basedOn w:val="Parasts"/>
    <w:next w:val="Parasts"/>
    <w:link w:val="Virsraksts1Rakstz"/>
    <w:uiPriority w:val="9"/>
    <w:qFormat/>
    <w:pPr>
      <w:keepNext/>
      <w:keepLines/>
      <w:spacing w:before="120" w:after="120"/>
      <w:jc w:val="center"/>
      <w:outlineLvl w:val="0"/>
    </w:pPr>
    <w:rPr>
      <w:rFonts w:eastAsia="Times New Roman"/>
      <w:b/>
      <w:bCs/>
      <w:sz w:val="28"/>
      <w:szCs w:val="20"/>
      <w:lang w:val="en-US"/>
    </w:rPr>
  </w:style>
  <w:style w:type="paragraph" w:customStyle="1" w:styleId="Virsraksts21">
    <w:name w:val="Virsraksts 21"/>
    <w:basedOn w:val="Parasts"/>
    <w:link w:val="Virsraksts2Rakstz"/>
    <w:unhideWhenUsed/>
    <w:qFormat/>
    <w:pPr>
      <w:keepNext/>
      <w:keepLines/>
      <w:tabs>
        <w:tab w:val="num" w:pos="0"/>
      </w:tabs>
      <w:jc w:val="center"/>
      <w:outlineLvl w:val="1"/>
    </w:pPr>
    <w:rPr>
      <w:rFonts w:eastAsia="Times New Roman"/>
      <w:b/>
      <w:bCs/>
      <w:iCs/>
      <w:sz w:val="26"/>
      <w:szCs w:val="26"/>
      <w:lang w:val="en-US"/>
    </w:rPr>
  </w:style>
  <w:style w:type="paragraph" w:customStyle="1" w:styleId="Virsraksts31">
    <w:name w:val="Virsraksts 31"/>
    <w:basedOn w:val="Parasts"/>
    <w:next w:val="Parasts"/>
    <w:link w:val="Virsraksts3Rakstz"/>
    <w:unhideWhenUsed/>
    <w:qFormat/>
    <w:pPr>
      <w:keepNext/>
      <w:spacing w:before="240" w:after="120"/>
      <w:outlineLvl w:val="2"/>
    </w:pPr>
    <w:rPr>
      <w:rFonts w:eastAsia="Times New Roman"/>
      <w:sz w:val="32"/>
      <w:szCs w:val="20"/>
      <w:lang w:val="en-US"/>
    </w:rPr>
  </w:style>
  <w:style w:type="paragraph" w:customStyle="1" w:styleId="Virsraksts41">
    <w:name w:val="Virsraksts 41"/>
    <w:basedOn w:val="Parasts"/>
    <w:next w:val="Parasts"/>
    <w:link w:val="Virsraksts4Rakstz"/>
    <w:semiHidden/>
    <w:unhideWhenUsed/>
    <w:qFormat/>
    <w:pPr>
      <w:keepNext/>
      <w:spacing w:before="120" w:after="120"/>
      <w:outlineLvl w:val="3"/>
    </w:pPr>
    <w:rPr>
      <w:rFonts w:ascii="Times New Roman Bold" w:eastAsia="Times New Roman" w:hAnsi="Times New Roman Bold"/>
      <w:b/>
      <w:bCs/>
      <w:sz w:val="20"/>
      <w:szCs w:val="20"/>
      <w:lang w:val="en-US"/>
    </w:rPr>
  </w:style>
  <w:style w:type="paragraph" w:customStyle="1" w:styleId="Virsraksts51">
    <w:name w:val="Virsraksts 51"/>
    <w:basedOn w:val="Parasts"/>
    <w:next w:val="Parasts"/>
    <w:link w:val="Virsraksts5Rakstz"/>
    <w:semiHidden/>
    <w:unhideWhenUsed/>
    <w:qFormat/>
    <w:pPr>
      <w:keepNext/>
      <w:numPr>
        <w:ilvl w:val="4"/>
        <w:numId w:val="1"/>
      </w:numPr>
      <w:outlineLvl w:val="4"/>
    </w:pPr>
    <w:rPr>
      <w:rFonts w:eastAsia="Times New Roman"/>
      <w:b/>
      <w:bCs/>
      <w:sz w:val="20"/>
      <w:szCs w:val="20"/>
      <w:lang w:val="en-US"/>
    </w:rPr>
  </w:style>
  <w:style w:type="paragraph" w:customStyle="1" w:styleId="Virsraksts61">
    <w:name w:val="Virsraksts 61"/>
    <w:basedOn w:val="Parasts"/>
    <w:next w:val="Parasts"/>
    <w:link w:val="Virsraksts6Rakstz"/>
    <w:semiHidden/>
    <w:unhideWhenUsed/>
    <w:qFormat/>
    <w:pPr>
      <w:keepNext/>
      <w:numPr>
        <w:ilvl w:val="5"/>
        <w:numId w:val="1"/>
      </w:numPr>
      <w:outlineLvl w:val="5"/>
    </w:pPr>
    <w:rPr>
      <w:rFonts w:eastAsia="Times New Roman"/>
      <w:b/>
      <w:bCs/>
      <w:sz w:val="28"/>
      <w:szCs w:val="20"/>
      <w:lang w:val="en-US"/>
    </w:rPr>
  </w:style>
  <w:style w:type="paragraph" w:customStyle="1" w:styleId="Virsraksts71">
    <w:name w:val="Virsraksts 71"/>
    <w:basedOn w:val="Parasts"/>
    <w:next w:val="Parasts"/>
    <w:link w:val="Virsraksts7Rakstz"/>
    <w:semiHidden/>
    <w:unhideWhenUsed/>
    <w:qFormat/>
    <w:pPr>
      <w:numPr>
        <w:ilvl w:val="6"/>
        <w:numId w:val="1"/>
      </w:numPr>
      <w:spacing w:before="240" w:after="60"/>
      <w:outlineLvl w:val="6"/>
    </w:pPr>
    <w:rPr>
      <w:rFonts w:eastAsia="Times New Roman"/>
      <w:sz w:val="20"/>
      <w:szCs w:val="20"/>
      <w:lang w:val="en-US"/>
    </w:rPr>
  </w:style>
  <w:style w:type="paragraph" w:customStyle="1" w:styleId="Virsraksts81">
    <w:name w:val="Virsraksts 81"/>
    <w:basedOn w:val="Parasts"/>
    <w:next w:val="Parasts"/>
    <w:link w:val="Virsraksts8Rakstz"/>
    <w:semiHidden/>
    <w:unhideWhenUsed/>
    <w:qFormat/>
    <w:pPr>
      <w:numPr>
        <w:ilvl w:val="7"/>
        <w:numId w:val="1"/>
      </w:numPr>
      <w:spacing w:before="240" w:after="60"/>
      <w:outlineLvl w:val="7"/>
    </w:pPr>
    <w:rPr>
      <w:rFonts w:eastAsia="Times New Roman"/>
      <w:i/>
      <w:iCs/>
      <w:sz w:val="20"/>
      <w:szCs w:val="20"/>
      <w:lang w:val="en-US"/>
    </w:rPr>
  </w:style>
  <w:style w:type="paragraph" w:customStyle="1" w:styleId="Virsraksts91">
    <w:name w:val="Virsraksts 91"/>
    <w:basedOn w:val="Parasts"/>
    <w:next w:val="Parasts"/>
    <w:link w:val="Virsraksts9Rakstz"/>
    <w:semiHidden/>
    <w:unhideWhenUsed/>
    <w:qFormat/>
    <w:pPr>
      <w:numPr>
        <w:ilvl w:val="8"/>
        <w:numId w:val="1"/>
      </w:numPr>
      <w:spacing w:before="240" w:after="60"/>
      <w:outlineLvl w:val="8"/>
    </w:pPr>
    <w:rPr>
      <w:rFonts w:ascii="Arial" w:eastAsia="Times New Roman" w:hAnsi="Arial"/>
      <w:sz w:val="20"/>
      <w:szCs w:val="20"/>
      <w:lang w:val="en-US"/>
    </w:rPr>
  </w:style>
  <w:style w:type="character" w:customStyle="1" w:styleId="Noklusjumarindkopasfonts1">
    <w:name w:val="Noklusējuma rindkopas fonts1"/>
    <w:uiPriority w:val="1"/>
    <w:unhideWhenUsed/>
  </w:style>
  <w:style w:type="table" w:customStyle="1" w:styleId="Parastatabula1">
    <w:name w:val="Parasta tabula1"/>
    <w:uiPriority w:val="99"/>
    <w:semiHidden/>
    <w:unhideWhenUsed/>
    <w:tblPr>
      <w:tblInd w:w="0" w:type="dxa"/>
      <w:tblCellMar>
        <w:top w:w="0" w:type="dxa"/>
        <w:left w:w="108" w:type="dxa"/>
        <w:bottom w:w="0" w:type="dxa"/>
        <w:right w:w="108" w:type="dxa"/>
      </w:tblCellMar>
    </w:tblPr>
  </w:style>
  <w:style w:type="numbering" w:customStyle="1" w:styleId="Bezsaraksta1">
    <w:name w:val="Bez saraksta1"/>
    <w:uiPriority w:val="99"/>
    <w:semiHidden/>
    <w:unhideWhenUsed/>
  </w:style>
  <w:style w:type="character" w:customStyle="1" w:styleId="Virsraksts1Rakstz">
    <w:name w:val="Virsraksts 1 Rakstz."/>
    <w:link w:val="Virsraksts11"/>
    <w:uiPriority w:val="9"/>
    <w:rPr>
      <w:rFonts w:ascii="Times New Roman" w:eastAsia="Times New Roman" w:hAnsi="Times New Roman"/>
      <w:b/>
      <w:bCs/>
      <w:sz w:val="28"/>
      <w:lang w:val="en-US" w:eastAsia="en-US"/>
    </w:rPr>
  </w:style>
  <w:style w:type="character" w:customStyle="1" w:styleId="Virsraksts2Rakstz">
    <w:name w:val="Virsraksts 2 Rakstz."/>
    <w:link w:val="Virsraksts21"/>
    <w:uiPriority w:val="9"/>
    <w:rPr>
      <w:rFonts w:ascii="Times New Roman" w:eastAsia="Times New Roman" w:hAnsi="Times New Roman"/>
      <w:b/>
      <w:bCs/>
      <w:iCs/>
      <w:sz w:val="26"/>
      <w:szCs w:val="26"/>
      <w:lang w:val="en-US" w:eastAsia="en-US"/>
    </w:rPr>
  </w:style>
  <w:style w:type="character" w:customStyle="1" w:styleId="Virsraksts3Rakstz">
    <w:name w:val="Virsraksts 3 Rakstz."/>
    <w:link w:val="Virsraksts31"/>
    <w:rPr>
      <w:rFonts w:ascii="Times New Roman" w:eastAsia="Times New Roman" w:hAnsi="Times New Roman" w:cs="Times New Roman"/>
      <w:sz w:val="32"/>
      <w:szCs w:val="20"/>
      <w:lang w:val="en-US" w:eastAsia="en-US"/>
    </w:rPr>
  </w:style>
  <w:style w:type="character" w:customStyle="1" w:styleId="Virsraksts4Rakstz">
    <w:name w:val="Virsraksts 4 Rakstz."/>
    <w:link w:val="Virsraksts41"/>
    <w:semiHidden/>
    <w:rPr>
      <w:rFonts w:ascii="Times New Roman Bold" w:eastAsia="Times New Roman" w:hAnsi="Times New Roman Bold" w:cs="Times New Roman"/>
      <w:b/>
      <w:bCs/>
      <w:sz w:val="20"/>
      <w:szCs w:val="20"/>
      <w:lang w:val="en-US" w:eastAsia="en-US"/>
    </w:rPr>
  </w:style>
  <w:style w:type="character" w:customStyle="1" w:styleId="Virsraksts5Rakstz">
    <w:name w:val="Virsraksts 5 Rakstz."/>
    <w:link w:val="Virsraksts51"/>
    <w:semiHidden/>
    <w:rPr>
      <w:rFonts w:ascii="Times New Roman" w:eastAsia="Times New Roman" w:hAnsi="Times New Roman"/>
      <w:b/>
      <w:bCs/>
      <w:lang w:val="en-US" w:eastAsia="en-US"/>
    </w:rPr>
  </w:style>
  <w:style w:type="character" w:customStyle="1" w:styleId="Virsraksts6Rakstz">
    <w:name w:val="Virsraksts 6 Rakstz."/>
    <w:link w:val="Virsraksts61"/>
    <w:semiHidden/>
    <w:rPr>
      <w:rFonts w:ascii="Times New Roman" w:eastAsia="Times New Roman" w:hAnsi="Times New Roman"/>
      <w:b/>
      <w:bCs/>
      <w:sz w:val="28"/>
      <w:lang w:val="en-US" w:eastAsia="en-US"/>
    </w:rPr>
  </w:style>
  <w:style w:type="character" w:customStyle="1" w:styleId="Virsraksts7Rakstz">
    <w:name w:val="Virsraksts 7 Rakstz."/>
    <w:link w:val="Virsraksts71"/>
    <w:semiHidden/>
    <w:rPr>
      <w:rFonts w:ascii="Times New Roman" w:eastAsia="Times New Roman" w:hAnsi="Times New Roman"/>
      <w:lang w:val="en-US" w:eastAsia="en-US"/>
    </w:rPr>
  </w:style>
  <w:style w:type="character" w:customStyle="1" w:styleId="Virsraksts8Rakstz">
    <w:name w:val="Virsraksts 8 Rakstz."/>
    <w:link w:val="Virsraksts81"/>
    <w:semiHidden/>
    <w:rPr>
      <w:rFonts w:ascii="Times New Roman" w:eastAsia="Times New Roman" w:hAnsi="Times New Roman"/>
      <w:i/>
      <w:iCs/>
      <w:lang w:val="en-US" w:eastAsia="en-US"/>
    </w:rPr>
  </w:style>
  <w:style w:type="character" w:customStyle="1" w:styleId="Virsraksts9Rakstz">
    <w:name w:val="Virsraksts 9 Rakstz."/>
    <w:link w:val="Virsraksts91"/>
    <w:semiHidden/>
    <w:rPr>
      <w:rFonts w:ascii="Arial" w:eastAsia="Times New Roman" w:hAnsi="Arial"/>
      <w:lang w:val="en-US" w:eastAsia="en-US"/>
    </w:rPr>
  </w:style>
  <w:style w:type="numbering" w:customStyle="1" w:styleId="NoList1">
    <w:name w:val="No List1"/>
    <w:next w:val="Bezsaraksta1"/>
    <w:uiPriority w:val="99"/>
    <w:semiHidden/>
    <w:unhideWhenUsed/>
  </w:style>
  <w:style w:type="character" w:customStyle="1" w:styleId="Hipersaite1">
    <w:name w:val="Hipersaite1"/>
    <w:uiPriority w:val="99"/>
    <w:unhideWhenUsed/>
    <w:rPr>
      <w:color w:val="0000FF"/>
      <w:u w:val="single"/>
    </w:rPr>
  </w:style>
  <w:style w:type="character" w:customStyle="1" w:styleId="Izmantotahipersaite1">
    <w:name w:val="Izmantota hipersaite1"/>
    <w:uiPriority w:val="99"/>
    <w:semiHidden/>
    <w:unhideWhenUsed/>
    <w:rPr>
      <w:color w:val="800080"/>
      <w:u w:val="single"/>
    </w:rPr>
  </w:style>
  <w:style w:type="character" w:customStyle="1" w:styleId="Heading1Char1">
    <w:name w:val="Heading 1 Char1"/>
    <w:uiPriority w:val="9"/>
    <w:rPr>
      <w:rFonts w:ascii="Cambria" w:eastAsia="Times New Roman" w:hAnsi="Cambria" w:cs="Times New Roman"/>
      <w:b/>
      <w:bCs/>
      <w:color w:val="365F91"/>
      <w:sz w:val="28"/>
      <w:szCs w:val="28"/>
      <w:lang w:eastAsia="en-US"/>
    </w:rPr>
  </w:style>
  <w:style w:type="character" w:customStyle="1" w:styleId="Heading2Char1">
    <w:name w:val="Heading 2 Char1"/>
    <w:uiPriority w:val="9"/>
    <w:semiHidden/>
    <w:rPr>
      <w:rFonts w:ascii="Cambria" w:eastAsia="Times New Roman" w:hAnsi="Cambria" w:cs="Times New Roman"/>
      <w:b/>
      <w:bCs/>
      <w:color w:val="4F81BD"/>
      <w:sz w:val="26"/>
      <w:szCs w:val="26"/>
      <w:lang w:eastAsia="en-US"/>
    </w:rPr>
  </w:style>
  <w:style w:type="character" w:customStyle="1" w:styleId="Heading3Char1">
    <w:name w:val="Heading 3 Char1"/>
    <w:semiHidden/>
    <w:rPr>
      <w:rFonts w:ascii="Cambria" w:eastAsia="Times New Roman" w:hAnsi="Cambria" w:cs="Times New Roman"/>
      <w:b/>
      <w:bCs/>
      <w:color w:val="4F81BD"/>
      <w:sz w:val="24"/>
      <w:szCs w:val="24"/>
      <w:lang w:eastAsia="en-US"/>
    </w:rPr>
  </w:style>
  <w:style w:type="paragraph" w:customStyle="1" w:styleId="HTMLiepriekformattais1">
    <w:name w:val="HTML iepriekšformatētais1"/>
    <w:basedOn w:val="Parasts"/>
    <w:link w:val="HTMLiepriekformattaisRakstz"/>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ar-SA"/>
    </w:rPr>
  </w:style>
  <w:style w:type="character" w:customStyle="1" w:styleId="HTMLiepriekformattaisRakstz">
    <w:name w:val="HTML iepriekšformatētais Rakstz."/>
    <w:link w:val="HTMLiepriekformattais1"/>
    <w:semiHidden/>
    <w:rPr>
      <w:rFonts w:ascii="Courier New" w:eastAsia="Courier New" w:hAnsi="Courier New" w:cs="Courier New"/>
      <w:lang w:val="en-GB" w:eastAsia="ar-SA"/>
    </w:rPr>
  </w:style>
  <w:style w:type="paragraph" w:customStyle="1" w:styleId="Paraststmeklis1">
    <w:name w:val="Parasts (tīmeklis)1"/>
    <w:basedOn w:val="Parasts"/>
    <w:uiPriority w:val="99"/>
    <w:unhideWhenUsed/>
    <w:pPr>
      <w:spacing w:before="100" w:beforeAutospacing="1" w:after="100" w:afterAutospacing="1"/>
    </w:pPr>
    <w:rPr>
      <w:rFonts w:eastAsia="Times New Roman"/>
      <w:szCs w:val="24"/>
      <w:lang w:val="en-GB"/>
    </w:rPr>
  </w:style>
  <w:style w:type="paragraph" w:customStyle="1" w:styleId="Saturs11">
    <w:name w:val="Saturs 11"/>
    <w:basedOn w:val="Parasts"/>
    <w:next w:val="Parasts"/>
    <w:uiPriority w:val="39"/>
    <w:unhideWhenUsed/>
    <w:pPr>
      <w:tabs>
        <w:tab w:val="left" w:pos="8789"/>
      </w:tabs>
      <w:spacing w:before="120" w:after="120"/>
      <w:jc w:val="left"/>
    </w:pPr>
    <w:rPr>
      <w:rFonts w:eastAsia="Arial Unicode MS"/>
      <w:bCs/>
      <w:szCs w:val="24"/>
      <w:lang w:bidi="lv-LV"/>
    </w:rPr>
  </w:style>
  <w:style w:type="paragraph" w:customStyle="1" w:styleId="Saturs21">
    <w:name w:val="Saturs 21"/>
    <w:basedOn w:val="Parasts"/>
    <w:next w:val="Parasts"/>
    <w:link w:val="Saturs2Rakstz"/>
    <w:uiPriority w:val="39"/>
    <w:unhideWhenUsed/>
    <w:pPr>
      <w:tabs>
        <w:tab w:val="right" w:leader="dot" w:pos="9202"/>
      </w:tabs>
    </w:pPr>
    <w:rPr>
      <w:rFonts w:eastAsia="Times New Roman"/>
      <w:szCs w:val="24"/>
    </w:rPr>
  </w:style>
  <w:style w:type="paragraph" w:customStyle="1" w:styleId="Saturs31">
    <w:name w:val="Saturs 31"/>
    <w:basedOn w:val="Parasts"/>
    <w:next w:val="Parasts"/>
    <w:uiPriority w:val="39"/>
    <w:unhideWhenUsed/>
    <w:pPr>
      <w:ind w:left="480"/>
    </w:pPr>
    <w:rPr>
      <w:rFonts w:eastAsia="Times New Roman"/>
      <w:szCs w:val="24"/>
    </w:rPr>
  </w:style>
  <w:style w:type="paragraph" w:customStyle="1" w:styleId="Saturs41">
    <w:name w:val="Saturs 41"/>
    <w:basedOn w:val="Parasts"/>
    <w:next w:val="Parasts"/>
    <w:uiPriority w:val="39"/>
    <w:unhideWhenUsed/>
    <w:pPr>
      <w:tabs>
        <w:tab w:val="left" w:pos="360"/>
        <w:tab w:val="left" w:pos="567"/>
        <w:tab w:val="left" w:pos="960"/>
        <w:tab w:val="right" w:leader="dot" w:pos="9240"/>
      </w:tabs>
      <w:ind w:left="240" w:hanging="240"/>
    </w:pPr>
    <w:rPr>
      <w:rFonts w:eastAsia="Times New Roman"/>
      <w:bCs/>
      <w:color w:val="000000"/>
      <w:szCs w:val="24"/>
    </w:rPr>
  </w:style>
  <w:style w:type="paragraph" w:customStyle="1" w:styleId="Saturs51">
    <w:name w:val="Saturs 51"/>
    <w:basedOn w:val="Parasts"/>
    <w:next w:val="Parasts"/>
    <w:uiPriority w:val="39"/>
    <w:unhideWhenUsed/>
    <w:pPr>
      <w:ind w:left="960"/>
    </w:pPr>
    <w:rPr>
      <w:rFonts w:eastAsia="Times New Roman"/>
      <w:szCs w:val="24"/>
    </w:rPr>
  </w:style>
  <w:style w:type="paragraph" w:customStyle="1" w:styleId="Saturs61">
    <w:name w:val="Saturs 61"/>
    <w:basedOn w:val="Parasts"/>
    <w:next w:val="Parasts"/>
    <w:uiPriority w:val="39"/>
    <w:unhideWhenUsed/>
    <w:pPr>
      <w:ind w:left="1200"/>
    </w:pPr>
    <w:rPr>
      <w:rFonts w:eastAsia="Times New Roman"/>
      <w:szCs w:val="24"/>
    </w:rPr>
  </w:style>
  <w:style w:type="paragraph" w:customStyle="1" w:styleId="Saturs71">
    <w:name w:val="Saturs 71"/>
    <w:basedOn w:val="Parasts"/>
    <w:next w:val="Parasts"/>
    <w:uiPriority w:val="39"/>
    <w:unhideWhenUsed/>
    <w:pPr>
      <w:ind w:left="1440"/>
    </w:pPr>
    <w:rPr>
      <w:rFonts w:eastAsia="Times New Roman"/>
      <w:szCs w:val="24"/>
    </w:rPr>
  </w:style>
  <w:style w:type="paragraph" w:customStyle="1" w:styleId="Saturs81">
    <w:name w:val="Saturs 81"/>
    <w:basedOn w:val="Parasts"/>
    <w:next w:val="Parasts"/>
    <w:uiPriority w:val="39"/>
    <w:unhideWhenUsed/>
    <w:pPr>
      <w:ind w:left="1680"/>
    </w:pPr>
    <w:rPr>
      <w:rFonts w:eastAsia="Times New Roman"/>
      <w:szCs w:val="24"/>
    </w:rPr>
  </w:style>
  <w:style w:type="paragraph" w:customStyle="1" w:styleId="Saturs91">
    <w:name w:val="Saturs 91"/>
    <w:basedOn w:val="Parasts"/>
    <w:next w:val="Parasts"/>
    <w:uiPriority w:val="39"/>
    <w:unhideWhenUsed/>
    <w:pPr>
      <w:ind w:left="2240"/>
    </w:pPr>
    <w:rPr>
      <w:rFonts w:eastAsia="Times New Roman"/>
      <w:sz w:val="28"/>
      <w:szCs w:val="24"/>
      <w:lang w:val="en-GB"/>
    </w:rPr>
  </w:style>
  <w:style w:type="paragraph" w:customStyle="1" w:styleId="Vresteksts1">
    <w:name w:val="Vēres teksts1"/>
    <w:basedOn w:val="Parasts"/>
    <w:link w:val="VrestekstsRakstz"/>
    <w:uiPriority w:val="99"/>
    <w:unhideWhenUsed/>
    <w:rPr>
      <w:rFonts w:eastAsia="Times New Roman"/>
      <w:sz w:val="20"/>
      <w:szCs w:val="20"/>
      <w:lang w:val="en-US"/>
    </w:rPr>
  </w:style>
  <w:style w:type="character" w:customStyle="1" w:styleId="VrestekstsRakstz">
    <w:name w:val="Vēres teksts Rakstz."/>
    <w:link w:val="Vresteksts1"/>
    <w:uiPriority w:val="99"/>
    <w:qFormat/>
    <w:rPr>
      <w:rFonts w:ascii="Times New Roman" w:eastAsia="Times New Roman" w:hAnsi="Times New Roman" w:cs="Times New Roman"/>
      <w:sz w:val="20"/>
      <w:szCs w:val="20"/>
      <w:lang w:val="en-US" w:eastAsia="en-US"/>
    </w:rPr>
  </w:style>
  <w:style w:type="paragraph" w:customStyle="1" w:styleId="Komentrateksts1">
    <w:name w:val="Komentāra teksts1"/>
    <w:basedOn w:val="Parasts"/>
    <w:link w:val="KomentratekstsRakstz"/>
    <w:uiPriority w:val="99"/>
    <w:unhideWhenUsed/>
    <w:pPr>
      <w:numPr>
        <w:numId w:val="7"/>
      </w:numPr>
    </w:pPr>
    <w:rPr>
      <w:rFonts w:eastAsia="Times New Roman"/>
      <w:sz w:val="20"/>
      <w:szCs w:val="20"/>
      <w:lang w:val="en-US"/>
    </w:rPr>
  </w:style>
  <w:style w:type="character" w:customStyle="1" w:styleId="KomentratekstsRakstz">
    <w:name w:val="Komentāra teksts Rakstz."/>
    <w:link w:val="Komentrateksts1"/>
    <w:uiPriority w:val="99"/>
    <w:rPr>
      <w:rFonts w:ascii="Times New Roman" w:eastAsia="Times New Roman" w:hAnsi="Times New Roman"/>
      <w:lang w:val="en-US" w:eastAsia="en-US"/>
    </w:rPr>
  </w:style>
  <w:style w:type="paragraph" w:customStyle="1" w:styleId="Galvene1">
    <w:name w:val="Galvene1"/>
    <w:basedOn w:val="Parasts"/>
    <w:link w:val="GalveneRakstz"/>
    <w:uiPriority w:val="99"/>
    <w:unhideWhenUsed/>
    <w:pPr>
      <w:tabs>
        <w:tab w:val="center" w:pos="4153"/>
        <w:tab w:val="right" w:pos="8306"/>
      </w:tabs>
    </w:pPr>
    <w:rPr>
      <w:rFonts w:eastAsia="Times New Roman"/>
      <w:sz w:val="20"/>
      <w:szCs w:val="20"/>
      <w:lang w:val="en-US"/>
    </w:rPr>
  </w:style>
  <w:style w:type="character" w:customStyle="1" w:styleId="GalveneRakstz">
    <w:name w:val="Galvene Rakstz."/>
    <w:link w:val="Galvene1"/>
    <w:uiPriority w:val="99"/>
    <w:rPr>
      <w:rFonts w:ascii="Times New Roman" w:eastAsia="Times New Roman" w:hAnsi="Times New Roman" w:cs="Times New Roman"/>
      <w:sz w:val="20"/>
      <w:szCs w:val="20"/>
      <w:lang w:val="en-US" w:eastAsia="en-US"/>
    </w:rPr>
  </w:style>
  <w:style w:type="character" w:customStyle="1" w:styleId="KjeneRakstz">
    <w:name w:val="Kājene Rakstz."/>
    <w:link w:val="Kjene1"/>
    <w:uiPriority w:val="99"/>
    <w:rPr>
      <w:rFonts w:ascii="Times New Roman" w:eastAsia="Times New Roman" w:hAnsi="Times New Roman" w:cs="Times New Roman"/>
      <w:lang w:val="en-US" w:eastAsia="en-US"/>
    </w:rPr>
  </w:style>
  <w:style w:type="paragraph" w:customStyle="1" w:styleId="Kjene1">
    <w:name w:val="Kājene1"/>
    <w:basedOn w:val="Parasts"/>
    <w:link w:val="KjeneRakstz"/>
    <w:uiPriority w:val="99"/>
    <w:unhideWhenUsed/>
    <w:pPr>
      <w:tabs>
        <w:tab w:val="center" w:pos="4320"/>
        <w:tab w:val="right" w:pos="8640"/>
      </w:tabs>
      <w:spacing w:before="120"/>
    </w:pPr>
    <w:rPr>
      <w:rFonts w:eastAsia="Times New Roman"/>
      <w:sz w:val="20"/>
      <w:szCs w:val="20"/>
      <w:lang w:val="en-US"/>
    </w:rPr>
  </w:style>
  <w:style w:type="character" w:customStyle="1" w:styleId="FooterChar1">
    <w:name w:val="Footer Char1"/>
    <w:basedOn w:val="Noklusjumarindkopasfonts1"/>
    <w:uiPriority w:val="99"/>
    <w:semiHidden/>
  </w:style>
  <w:style w:type="paragraph" w:customStyle="1" w:styleId="Ilustrcijusaraksts1">
    <w:name w:val="Ilustrāciju saraksts1"/>
    <w:basedOn w:val="Parasts"/>
    <w:next w:val="Parasts"/>
    <w:unhideWhenUsed/>
    <w:rPr>
      <w:rFonts w:eastAsia="Times New Roman"/>
      <w:szCs w:val="24"/>
    </w:rPr>
  </w:style>
  <w:style w:type="paragraph" w:customStyle="1" w:styleId="Beiguvresteksts1">
    <w:name w:val="Beigu vēres teksts1"/>
    <w:basedOn w:val="Parasts"/>
    <w:link w:val="BeiguvrestekstsRakstz"/>
    <w:semiHidden/>
    <w:unhideWhenUsed/>
    <w:rPr>
      <w:rFonts w:eastAsia="Times New Roman"/>
      <w:sz w:val="20"/>
      <w:szCs w:val="20"/>
      <w:lang w:val="en-US" w:eastAsia="lv-LV"/>
    </w:rPr>
  </w:style>
  <w:style w:type="character" w:customStyle="1" w:styleId="BeiguvrestekstsRakstz">
    <w:name w:val="Beigu vēres teksts Rakstz."/>
    <w:link w:val="Beiguvresteksts1"/>
    <w:semiHidden/>
    <w:rPr>
      <w:rFonts w:ascii="Times New Roman" w:eastAsia="Times New Roman" w:hAnsi="Times New Roman" w:cs="Times New Roman"/>
      <w:sz w:val="20"/>
      <w:szCs w:val="20"/>
      <w:lang w:eastAsia="lv-LV"/>
    </w:rPr>
  </w:style>
  <w:style w:type="paragraph" w:customStyle="1" w:styleId="Saraksts1">
    <w:name w:val="Saraksts1"/>
    <w:basedOn w:val="Parasts"/>
    <w:semiHidden/>
    <w:unhideWhenUsed/>
    <w:pPr>
      <w:tabs>
        <w:tab w:val="num" w:pos="360"/>
      </w:tabs>
      <w:spacing w:before="120"/>
      <w:ind w:left="360" w:hanging="360"/>
    </w:pPr>
    <w:rPr>
      <w:rFonts w:eastAsia="Times New Roman"/>
      <w:szCs w:val="20"/>
    </w:rPr>
  </w:style>
  <w:style w:type="paragraph" w:customStyle="1" w:styleId="Sarakstaaizzme1">
    <w:name w:val="Saraksta aizzīme1"/>
    <w:basedOn w:val="Parasts"/>
    <w:semiHidden/>
    <w:unhideWhenUsed/>
    <w:pPr>
      <w:tabs>
        <w:tab w:val="num" w:pos="360"/>
      </w:tabs>
      <w:ind w:left="360" w:hanging="360"/>
    </w:pPr>
    <w:rPr>
      <w:rFonts w:eastAsia="Times New Roman"/>
      <w:szCs w:val="24"/>
    </w:rPr>
  </w:style>
  <w:style w:type="paragraph" w:customStyle="1" w:styleId="Sarakstanumurs1">
    <w:name w:val="Saraksta numurs1"/>
    <w:basedOn w:val="Parasts"/>
    <w:semiHidden/>
    <w:unhideWhenUsed/>
    <w:pPr>
      <w:tabs>
        <w:tab w:val="num" w:pos="360"/>
      </w:tabs>
      <w:ind w:left="360" w:hanging="360"/>
    </w:pPr>
    <w:rPr>
      <w:rFonts w:eastAsia="Times New Roman"/>
      <w:szCs w:val="24"/>
    </w:rPr>
  </w:style>
  <w:style w:type="paragraph" w:customStyle="1" w:styleId="Sarakstaaizzme21">
    <w:name w:val="Saraksta aizzīme 21"/>
    <w:basedOn w:val="Parasts"/>
    <w:semiHidden/>
    <w:unhideWhenUsed/>
    <w:pPr>
      <w:tabs>
        <w:tab w:val="num" w:pos="360"/>
      </w:tabs>
      <w:ind w:left="360" w:hanging="360"/>
    </w:pPr>
    <w:rPr>
      <w:rFonts w:eastAsia="Times New Roman"/>
      <w:szCs w:val="24"/>
    </w:rPr>
  </w:style>
  <w:style w:type="paragraph" w:customStyle="1" w:styleId="Sarakstaaizzme31">
    <w:name w:val="Saraksta aizzīme 31"/>
    <w:basedOn w:val="Parasts"/>
    <w:semiHidden/>
    <w:unhideWhenUsed/>
    <w:pPr>
      <w:tabs>
        <w:tab w:val="num" w:pos="926"/>
      </w:tabs>
      <w:ind w:left="926" w:hanging="360"/>
    </w:pPr>
    <w:rPr>
      <w:rFonts w:eastAsia="Times New Roman"/>
      <w:szCs w:val="24"/>
    </w:rPr>
  </w:style>
  <w:style w:type="paragraph" w:customStyle="1" w:styleId="Sarakstaaizzme41">
    <w:name w:val="Saraksta aizzīme 41"/>
    <w:basedOn w:val="Parasts"/>
    <w:semiHidden/>
    <w:unhideWhenUsed/>
    <w:pPr>
      <w:tabs>
        <w:tab w:val="num" w:pos="1209"/>
      </w:tabs>
      <w:ind w:left="1209" w:hanging="360"/>
    </w:pPr>
    <w:rPr>
      <w:rFonts w:eastAsia="Times New Roman"/>
      <w:szCs w:val="24"/>
    </w:rPr>
  </w:style>
  <w:style w:type="paragraph" w:customStyle="1" w:styleId="Sarakstaaizzme51">
    <w:name w:val="Saraksta aizzīme 51"/>
    <w:basedOn w:val="Parasts"/>
    <w:semiHidden/>
    <w:unhideWhenUsed/>
    <w:pPr>
      <w:tabs>
        <w:tab w:val="num" w:pos="1492"/>
      </w:tabs>
      <w:ind w:left="1492" w:hanging="360"/>
    </w:pPr>
    <w:rPr>
      <w:rFonts w:eastAsia="Times New Roman"/>
      <w:szCs w:val="24"/>
    </w:rPr>
  </w:style>
  <w:style w:type="paragraph" w:customStyle="1" w:styleId="Sarakstanumurs21">
    <w:name w:val="Saraksta numurs 21"/>
    <w:basedOn w:val="Parasts"/>
    <w:semiHidden/>
    <w:unhideWhenUsed/>
    <w:pPr>
      <w:tabs>
        <w:tab w:val="num" w:pos="643"/>
      </w:tabs>
      <w:ind w:left="643" w:hanging="360"/>
    </w:pPr>
    <w:rPr>
      <w:rFonts w:eastAsia="Times New Roman"/>
      <w:szCs w:val="24"/>
    </w:rPr>
  </w:style>
  <w:style w:type="paragraph" w:customStyle="1" w:styleId="Sarakstanumurs31">
    <w:name w:val="Saraksta numurs 31"/>
    <w:basedOn w:val="Parasts"/>
    <w:semiHidden/>
    <w:unhideWhenUsed/>
    <w:pPr>
      <w:tabs>
        <w:tab w:val="num" w:pos="926"/>
      </w:tabs>
      <w:ind w:left="926" w:hanging="360"/>
    </w:pPr>
    <w:rPr>
      <w:rFonts w:eastAsia="Times New Roman"/>
      <w:szCs w:val="24"/>
    </w:rPr>
  </w:style>
  <w:style w:type="paragraph" w:customStyle="1" w:styleId="Sarakstanumurs41">
    <w:name w:val="Saraksta numurs 41"/>
    <w:basedOn w:val="Parasts"/>
    <w:semiHidden/>
    <w:unhideWhenUsed/>
    <w:pPr>
      <w:tabs>
        <w:tab w:val="num" w:pos="1209"/>
      </w:tabs>
      <w:ind w:left="1209" w:hanging="360"/>
    </w:pPr>
    <w:rPr>
      <w:rFonts w:eastAsia="Times New Roman"/>
      <w:szCs w:val="24"/>
    </w:rPr>
  </w:style>
  <w:style w:type="paragraph" w:customStyle="1" w:styleId="Sarakstanumurs51">
    <w:name w:val="Saraksta numurs 51"/>
    <w:basedOn w:val="Parasts"/>
    <w:semiHidden/>
    <w:unhideWhenUsed/>
    <w:pPr>
      <w:tabs>
        <w:tab w:val="num" w:pos="1492"/>
      </w:tabs>
      <w:ind w:left="1492" w:hanging="360"/>
    </w:pPr>
    <w:rPr>
      <w:rFonts w:eastAsia="Times New Roman"/>
      <w:szCs w:val="24"/>
    </w:rPr>
  </w:style>
  <w:style w:type="paragraph" w:customStyle="1" w:styleId="Nosaukums1">
    <w:name w:val="Nosaukums1"/>
    <w:basedOn w:val="Parasts"/>
    <w:link w:val="NosaukumsRakstz"/>
    <w:qFormat/>
    <w:pPr>
      <w:shd w:val="clear" w:color="auto" w:fill="FFFFFF"/>
      <w:jc w:val="center"/>
    </w:pPr>
    <w:rPr>
      <w:rFonts w:eastAsia="Times New Roman"/>
      <w:color w:val="000000"/>
      <w:sz w:val="28"/>
      <w:szCs w:val="20"/>
      <w:lang w:val="en-US"/>
    </w:rPr>
  </w:style>
  <w:style w:type="character" w:customStyle="1" w:styleId="NosaukumsRakstz">
    <w:name w:val="Nosaukums Rakstz."/>
    <w:link w:val="Nosaukums1"/>
    <w:rPr>
      <w:rFonts w:ascii="Times New Roman" w:eastAsia="Times New Roman" w:hAnsi="Times New Roman" w:cs="Times New Roman"/>
      <w:color w:val="000000"/>
      <w:sz w:val="28"/>
      <w:szCs w:val="20"/>
      <w:shd w:val="clear" w:color="auto" w:fill="FFFFFF"/>
      <w:lang w:val="en-US" w:eastAsia="en-US"/>
    </w:rPr>
  </w:style>
  <w:style w:type="paragraph" w:customStyle="1" w:styleId="Pamatteksts1">
    <w:name w:val="Pamatteksts1"/>
    <w:basedOn w:val="Parasts"/>
    <w:link w:val="PamattekstsRakstz"/>
    <w:uiPriority w:val="99"/>
    <w:unhideWhenUsed/>
    <w:rPr>
      <w:rFonts w:eastAsia="Times New Roman"/>
      <w:b/>
      <w:bCs/>
      <w:sz w:val="20"/>
      <w:szCs w:val="20"/>
      <w:lang w:val="en-US"/>
    </w:rPr>
  </w:style>
  <w:style w:type="character" w:customStyle="1" w:styleId="PamattekstsRakstz">
    <w:name w:val="Pamatteksts Rakstz."/>
    <w:link w:val="Pamatteksts1"/>
    <w:uiPriority w:val="99"/>
    <w:rPr>
      <w:rFonts w:ascii="Times New Roman" w:eastAsia="Times New Roman" w:hAnsi="Times New Roman" w:cs="Times New Roman"/>
      <w:b/>
      <w:bCs/>
      <w:sz w:val="20"/>
      <w:szCs w:val="20"/>
      <w:lang w:val="en-US" w:eastAsia="en-US"/>
    </w:rPr>
  </w:style>
  <w:style w:type="paragraph" w:customStyle="1" w:styleId="Pamattekstsaratkpi1">
    <w:name w:val="Pamatteksts ar atkāpi1"/>
    <w:basedOn w:val="Parasts"/>
    <w:link w:val="PamattekstsaratkpiRakstz"/>
    <w:uiPriority w:val="99"/>
    <w:unhideWhenUsed/>
    <w:pPr>
      <w:ind w:left="360"/>
    </w:pPr>
    <w:rPr>
      <w:rFonts w:eastAsia="Times New Roman"/>
      <w:sz w:val="20"/>
      <w:szCs w:val="20"/>
      <w:lang w:val="en-US"/>
    </w:rPr>
  </w:style>
  <w:style w:type="character" w:customStyle="1" w:styleId="PamattekstsaratkpiRakstz">
    <w:name w:val="Pamatteksts ar atkāpi Rakstz."/>
    <w:link w:val="Pamattekstsaratkpi1"/>
    <w:uiPriority w:val="99"/>
    <w:rPr>
      <w:rFonts w:ascii="Times New Roman" w:eastAsia="Times New Roman" w:hAnsi="Times New Roman" w:cs="Times New Roman"/>
      <w:sz w:val="20"/>
      <w:szCs w:val="20"/>
      <w:lang w:val="en-US" w:eastAsia="en-US"/>
    </w:rPr>
  </w:style>
  <w:style w:type="paragraph" w:customStyle="1" w:styleId="Apakvirsraksts1">
    <w:name w:val="Apakšvirsraksts1"/>
    <w:basedOn w:val="Parasts"/>
    <w:link w:val="ApakvirsrakstsRakstz"/>
    <w:qFormat/>
    <w:pPr>
      <w:jc w:val="center"/>
    </w:pPr>
    <w:rPr>
      <w:rFonts w:eastAsia="Times New Roman"/>
      <w:b/>
      <w:bCs/>
      <w:szCs w:val="24"/>
      <w:lang w:val="en-US"/>
    </w:rPr>
  </w:style>
  <w:style w:type="character" w:customStyle="1" w:styleId="ApakvirsrakstsRakstz">
    <w:name w:val="Apakšvirsraksts Rakstz."/>
    <w:link w:val="Apakvirsraksts1"/>
    <w:rPr>
      <w:rFonts w:ascii="Times New Roman" w:eastAsia="Times New Roman" w:hAnsi="Times New Roman" w:cs="Times New Roman"/>
      <w:b/>
      <w:bCs/>
      <w:sz w:val="24"/>
      <w:szCs w:val="24"/>
    </w:rPr>
  </w:style>
  <w:style w:type="paragraph" w:customStyle="1" w:styleId="Pamatteksts21">
    <w:name w:val="Pamatteksts 21"/>
    <w:basedOn w:val="Parasts"/>
    <w:link w:val="Pamatteksts2Rakstz"/>
    <w:unhideWhenUsed/>
    <w:rPr>
      <w:rFonts w:eastAsia="Times New Roman"/>
      <w:i/>
      <w:iCs/>
      <w:sz w:val="20"/>
      <w:szCs w:val="20"/>
      <w:lang w:val="en-US"/>
    </w:rPr>
  </w:style>
  <w:style w:type="character" w:customStyle="1" w:styleId="Pamatteksts2Rakstz">
    <w:name w:val="Pamatteksts 2 Rakstz."/>
    <w:link w:val="Pamatteksts21"/>
    <w:rPr>
      <w:rFonts w:ascii="Times New Roman" w:eastAsia="Times New Roman" w:hAnsi="Times New Roman" w:cs="Times New Roman"/>
      <w:i/>
      <w:iCs/>
      <w:sz w:val="20"/>
      <w:szCs w:val="20"/>
      <w:lang w:val="en-US" w:eastAsia="en-US"/>
    </w:rPr>
  </w:style>
  <w:style w:type="paragraph" w:customStyle="1" w:styleId="Pamatteksts31">
    <w:name w:val="Pamatteksts 31"/>
    <w:basedOn w:val="Parasts"/>
    <w:link w:val="Pamatteksts3Rakstz"/>
    <w:unhideWhenUsed/>
    <w:pPr>
      <w:jc w:val="center"/>
    </w:pPr>
    <w:rPr>
      <w:rFonts w:eastAsia="Times New Roman"/>
      <w:sz w:val="20"/>
      <w:szCs w:val="20"/>
      <w:lang w:val="en-US"/>
    </w:rPr>
  </w:style>
  <w:style w:type="character" w:customStyle="1" w:styleId="Pamatteksts3Rakstz">
    <w:name w:val="Pamatteksts 3 Rakstz."/>
    <w:link w:val="Pamatteksts31"/>
    <w:rPr>
      <w:rFonts w:ascii="Times New Roman" w:eastAsia="Times New Roman" w:hAnsi="Times New Roman" w:cs="Times New Roman"/>
      <w:sz w:val="20"/>
      <w:szCs w:val="20"/>
      <w:lang w:val="en-US" w:eastAsia="en-US"/>
    </w:rPr>
  </w:style>
  <w:style w:type="paragraph" w:customStyle="1" w:styleId="Pamattekstaatkpe21">
    <w:name w:val="Pamatteksta atkāpe 21"/>
    <w:basedOn w:val="Parasts"/>
    <w:link w:val="Pamattekstaatkpe2Rakstz"/>
    <w:semiHidden/>
    <w:unhideWhenUsed/>
    <w:pPr>
      <w:spacing w:after="120" w:line="480" w:lineRule="auto"/>
      <w:ind w:left="283"/>
    </w:pPr>
    <w:rPr>
      <w:rFonts w:eastAsia="Times New Roman"/>
      <w:sz w:val="20"/>
      <w:szCs w:val="20"/>
      <w:lang w:val="en-US"/>
    </w:rPr>
  </w:style>
  <w:style w:type="character" w:customStyle="1" w:styleId="Pamattekstaatkpe2Rakstz">
    <w:name w:val="Pamatteksta atkāpe 2 Rakstz."/>
    <w:link w:val="Pamattekstaatkpe21"/>
    <w:semiHidden/>
    <w:rPr>
      <w:rFonts w:ascii="Times New Roman" w:eastAsia="Times New Roman" w:hAnsi="Times New Roman" w:cs="Times New Roman"/>
      <w:sz w:val="20"/>
      <w:szCs w:val="20"/>
      <w:lang w:val="en-US" w:eastAsia="en-US"/>
    </w:rPr>
  </w:style>
  <w:style w:type="paragraph" w:customStyle="1" w:styleId="Pamattekstaatkpe31">
    <w:name w:val="Pamatteksta atkāpe 31"/>
    <w:basedOn w:val="Parasts"/>
    <w:link w:val="Pamattekstaatkpe3Rakstz"/>
    <w:semiHidden/>
    <w:unhideWhenUsed/>
    <w:pPr>
      <w:ind w:firstLine="720"/>
    </w:pPr>
    <w:rPr>
      <w:rFonts w:eastAsia="Times New Roman"/>
      <w:sz w:val="20"/>
      <w:szCs w:val="20"/>
      <w:lang w:val="en-US"/>
    </w:rPr>
  </w:style>
  <w:style w:type="character" w:customStyle="1" w:styleId="Pamattekstaatkpe3Rakstz">
    <w:name w:val="Pamatteksta atkāpe 3 Rakstz."/>
    <w:link w:val="Pamattekstaatkpe31"/>
    <w:semiHidden/>
    <w:rPr>
      <w:rFonts w:ascii="Times New Roman" w:eastAsia="Times New Roman" w:hAnsi="Times New Roman" w:cs="Times New Roman"/>
      <w:sz w:val="20"/>
      <w:szCs w:val="20"/>
      <w:lang w:val="en-US" w:eastAsia="en-US"/>
    </w:rPr>
  </w:style>
  <w:style w:type="paragraph" w:customStyle="1" w:styleId="Komentratma1">
    <w:name w:val="Komentāra tēma1"/>
    <w:basedOn w:val="Komentrateksts1"/>
    <w:next w:val="Komentrateksts1"/>
    <w:link w:val="KomentratmaRakstz"/>
    <w:uiPriority w:val="99"/>
    <w:semiHidden/>
    <w:unhideWhenUsed/>
    <w:rPr>
      <w:b/>
      <w:bCs/>
      <w:lang w:eastAsia="lv-LV"/>
    </w:rPr>
  </w:style>
  <w:style w:type="character" w:customStyle="1" w:styleId="KomentratmaRakstz">
    <w:name w:val="Komentāra tēma Rakstz."/>
    <w:link w:val="Komentratma1"/>
    <w:uiPriority w:val="99"/>
    <w:semiHidden/>
    <w:rPr>
      <w:rFonts w:ascii="Times New Roman" w:eastAsia="Times New Roman" w:hAnsi="Times New Roman"/>
      <w:b/>
      <w:bCs/>
      <w:lang w:val="en-US" w:eastAsia="lv-LV"/>
    </w:rPr>
  </w:style>
  <w:style w:type="paragraph" w:customStyle="1" w:styleId="Balonteksts1">
    <w:name w:val="Balonteksts1"/>
    <w:basedOn w:val="Parasts"/>
    <w:link w:val="BalontekstsRakstz"/>
    <w:uiPriority w:val="99"/>
    <w:semiHidden/>
    <w:unhideWhenUsed/>
    <w:rPr>
      <w:rFonts w:ascii="Tahoma" w:eastAsia="Times New Roman" w:hAnsi="Tahoma"/>
      <w:sz w:val="16"/>
      <w:szCs w:val="16"/>
      <w:lang w:val="en-US"/>
    </w:rPr>
  </w:style>
  <w:style w:type="character" w:customStyle="1" w:styleId="BalontekstsRakstz">
    <w:name w:val="Balonteksts Rakstz."/>
    <w:link w:val="Balonteksts1"/>
    <w:uiPriority w:val="99"/>
    <w:semiHidden/>
    <w:rPr>
      <w:rFonts w:ascii="Tahoma" w:eastAsia="Times New Roman" w:hAnsi="Tahoma" w:cs="Times New Roman"/>
      <w:sz w:val="16"/>
      <w:szCs w:val="16"/>
      <w:lang w:val="en-US" w:eastAsia="en-US"/>
    </w:rPr>
  </w:style>
  <w:style w:type="paragraph" w:customStyle="1" w:styleId="Sarakstarindkopa1">
    <w:name w:val="Saraksta rindkopa1"/>
    <w:basedOn w:val="Parasts"/>
    <w:link w:val="SarakstarindkopaRakstz"/>
    <w:uiPriority w:val="34"/>
    <w:qFormat/>
    <w:pPr>
      <w:ind w:left="720"/>
    </w:pPr>
    <w:rPr>
      <w:rFonts w:eastAsia="Times New Roman"/>
      <w:szCs w:val="24"/>
      <w:lang w:val="en-US"/>
    </w:rPr>
  </w:style>
  <w:style w:type="paragraph" w:customStyle="1" w:styleId="Saturardtjavirsraksts1">
    <w:name w:val="Satura rādītāja virsraksts1"/>
    <w:basedOn w:val="Virsraksts11"/>
    <w:next w:val="Parasts"/>
    <w:uiPriority w:val="39"/>
    <w:unhideWhenUsed/>
    <w:qFormat/>
    <w:pPr>
      <w:spacing w:before="480" w:after="0" w:line="276" w:lineRule="auto"/>
      <w:outlineLvl w:val="9"/>
    </w:pPr>
    <w:rPr>
      <w:rFonts w:ascii="Cambria" w:hAnsi="Cambria"/>
      <w:b w:val="0"/>
      <w:color w:val="365F91"/>
      <w:szCs w:val="28"/>
    </w:rPr>
  </w:style>
  <w:style w:type="paragraph" w:customStyle="1" w:styleId="naisf">
    <w:name w:val="naisf"/>
    <w:basedOn w:val="Parasts"/>
    <w:pPr>
      <w:tabs>
        <w:tab w:val="num" w:pos="792"/>
      </w:tabs>
      <w:ind w:left="792" w:hanging="432"/>
    </w:pPr>
    <w:rPr>
      <w:rFonts w:eastAsia="Times New Roman"/>
      <w:szCs w:val="24"/>
    </w:rPr>
  </w:style>
  <w:style w:type="paragraph" w:customStyle="1" w:styleId="Nolikumiem">
    <w:name w:val="Nolikumiem"/>
    <w:basedOn w:val="Parasts"/>
    <w:pPr>
      <w:tabs>
        <w:tab w:val="num" w:pos="360"/>
      </w:tabs>
      <w:spacing w:before="120"/>
      <w:ind w:left="284" w:hanging="284"/>
    </w:pPr>
    <w:rPr>
      <w:rFonts w:eastAsia="Times New Roman"/>
      <w:szCs w:val="24"/>
    </w:rPr>
  </w:style>
  <w:style w:type="paragraph" w:customStyle="1" w:styleId="Style3">
    <w:name w:val="Style3"/>
    <w:basedOn w:val="Parasts"/>
    <w:pPr>
      <w:numPr>
        <w:numId w:val="2"/>
      </w:numPr>
      <w:spacing w:before="240" w:after="120"/>
    </w:pPr>
    <w:rPr>
      <w:rFonts w:ascii="Times New Roman Bold" w:eastAsia="Times New Roman" w:hAnsi="Times New Roman Bold"/>
      <w:b/>
      <w:szCs w:val="24"/>
    </w:rPr>
  </w:style>
  <w:style w:type="paragraph" w:customStyle="1" w:styleId="Style4">
    <w:name w:val="Style4"/>
    <w:basedOn w:val="Parasts"/>
    <w:next w:val="Style3"/>
    <w:rPr>
      <w:rFonts w:eastAsia="Times New Roman"/>
      <w:b/>
      <w:szCs w:val="24"/>
    </w:rPr>
  </w:style>
  <w:style w:type="paragraph" w:customStyle="1" w:styleId="Style5">
    <w:name w:val="Style5"/>
    <w:basedOn w:val="Virsraksts31"/>
    <w:next w:val="Parasts"/>
    <w:pPr>
      <w:numPr>
        <w:ilvl w:val="1"/>
        <w:numId w:val="3"/>
      </w:numPr>
      <w:spacing w:before="0" w:after="0"/>
    </w:pPr>
    <w:rPr>
      <w:sz w:val="24"/>
    </w:rPr>
  </w:style>
  <w:style w:type="paragraph" w:customStyle="1" w:styleId="Style6">
    <w:name w:val="Style6"/>
    <w:basedOn w:val="Virsraksts31"/>
    <w:rPr>
      <w:rFonts w:ascii="Times New Roman Bold" w:hAnsi="Times New Roman Bold"/>
      <w:b/>
      <w:sz w:val="24"/>
      <w:szCs w:val="24"/>
    </w:rPr>
  </w:style>
  <w:style w:type="paragraph" w:customStyle="1" w:styleId="Style7">
    <w:name w:val="Style7"/>
    <w:basedOn w:val="Virsraksts31"/>
    <w:next w:val="Style5"/>
    <w:rPr>
      <w:b/>
      <w:sz w:val="24"/>
    </w:rPr>
  </w:style>
  <w:style w:type="paragraph" w:customStyle="1" w:styleId="Style8">
    <w:name w:val="Style8"/>
    <w:basedOn w:val="Virsraksts21"/>
    <w:rPr>
      <w:b w:val="0"/>
    </w:rPr>
  </w:style>
  <w:style w:type="paragraph" w:customStyle="1" w:styleId="Normalnumbered">
    <w:name w:val="Normal_numbered"/>
    <w:basedOn w:val="Parasts"/>
    <w:next w:val="Parasts"/>
    <w:pPr>
      <w:numPr>
        <w:numId w:val="4"/>
      </w:numPr>
      <w:tabs>
        <w:tab w:val="num" w:pos="0"/>
      </w:tabs>
      <w:spacing w:before="120"/>
      <w:ind w:left="1200" w:right="-1" w:firstLine="840"/>
    </w:pPr>
    <w:rPr>
      <w:rFonts w:eastAsia="Times New Roman"/>
      <w:szCs w:val="20"/>
      <w:lang w:eastAsia="lv-LV"/>
    </w:rPr>
  </w:style>
  <w:style w:type="paragraph" w:customStyle="1" w:styleId="text">
    <w:name w:val="text"/>
    <w:pPr>
      <w:spacing w:before="240" w:line="240" w:lineRule="exact"/>
      <w:jc w:val="both"/>
    </w:pPr>
    <w:rPr>
      <w:rFonts w:ascii="Arial" w:eastAsia="Times New Roman" w:hAnsi="Arial"/>
      <w:sz w:val="24"/>
      <w:lang w:val="en-GB" w:eastAsia="en-US"/>
    </w:rPr>
  </w:style>
  <w:style w:type="paragraph" w:customStyle="1" w:styleId="Section">
    <w:name w:val="Section"/>
    <w:basedOn w:val="Parasts"/>
    <w:pPr>
      <w:spacing w:line="360" w:lineRule="exact"/>
      <w:jc w:val="center"/>
    </w:pPr>
    <w:rPr>
      <w:rFonts w:ascii="Arial" w:eastAsia="Times New Roman" w:hAnsi="Arial"/>
      <w:b/>
      <w:sz w:val="32"/>
      <w:szCs w:val="20"/>
      <w:lang w:val="en-GB"/>
    </w:rPr>
  </w:style>
  <w:style w:type="paragraph" w:customStyle="1" w:styleId="tabulka">
    <w:name w:val="tabulka"/>
    <w:basedOn w:val="Parasts"/>
    <w:pPr>
      <w:spacing w:before="120" w:line="240" w:lineRule="exact"/>
      <w:jc w:val="center"/>
    </w:pPr>
    <w:rPr>
      <w:rFonts w:ascii="Arial" w:eastAsia="Times New Roman" w:hAnsi="Arial"/>
      <w:sz w:val="20"/>
      <w:szCs w:val="20"/>
      <w:lang w:val="en-GB"/>
    </w:rPr>
  </w:style>
  <w:style w:type="paragraph" w:customStyle="1" w:styleId="Text1">
    <w:name w:val="Text 1"/>
    <w:basedOn w:val="text"/>
    <w:pPr>
      <w:ind w:left="567"/>
    </w:pPr>
  </w:style>
  <w:style w:type="paragraph" w:customStyle="1" w:styleId="volume2-nadpis">
    <w:name w:val="volume2-nadpis"/>
    <w:basedOn w:val="Parasts"/>
    <w:pPr>
      <w:keepNext/>
      <w:tabs>
        <w:tab w:val="left" w:pos="567"/>
      </w:tabs>
      <w:spacing w:before="240" w:line="240" w:lineRule="exact"/>
    </w:pPr>
    <w:rPr>
      <w:rFonts w:ascii="Arial" w:eastAsia="Times New Roman" w:hAnsi="Arial"/>
      <w:b/>
      <w:szCs w:val="20"/>
      <w:lang w:val="en-GB"/>
    </w:rPr>
  </w:style>
  <w:style w:type="paragraph" w:customStyle="1" w:styleId="oddl-nadpis">
    <w:name w:val="oddíl-nadpis"/>
    <w:basedOn w:val="text"/>
    <w:pPr>
      <w:keepNext/>
      <w:tabs>
        <w:tab w:val="left" w:pos="567"/>
      </w:tabs>
      <w:jc w:val="left"/>
    </w:pPr>
    <w:rPr>
      <w:b/>
    </w:rPr>
  </w:style>
  <w:style w:type="paragraph" w:customStyle="1" w:styleId="NormalJustified">
    <w:name w:val="Normal + Justified"/>
    <w:basedOn w:val="Parasts"/>
    <w:pPr>
      <w:spacing w:before="240"/>
    </w:pPr>
    <w:rPr>
      <w:rFonts w:eastAsia="Times New Roman"/>
      <w:szCs w:val="24"/>
    </w:rPr>
  </w:style>
  <w:style w:type="paragraph" w:customStyle="1" w:styleId="Style1">
    <w:name w:val="Style1"/>
    <w:link w:val="Style1Char"/>
    <w:qFormat/>
    <w:pPr>
      <w:keepNext/>
      <w:keepLines/>
      <w:jc w:val="both"/>
    </w:pPr>
    <w:rPr>
      <w:rFonts w:ascii="Times New Roman" w:hAnsi="Times New Roman"/>
      <w:bCs/>
      <w:i/>
      <w:iCs/>
      <w:color w:val="000099"/>
      <w:sz w:val="24"/>
      <w:szCs w:val="24"/>
      <w:lang w:eastAsia="en-US"/>
    </w:rPr>
  </w:style>
  <w:style w:type="paragraph" w:customStyle="1" w:styleId="Style2">
    <w:name w:val="Style2"/>
    <w:basedOn w:val="Style1"/>
    <w:rPr>
      <w:b/>
    </w:rPr>
  </w:style>
  <w:style w:type="paragraph" w:customStyle="1" w:styleId="StyleLeft19cm">
    <w:name w:val="Style Left:  19 cm"/>
    <w:basedOn w:val="Parasts"/>
    <w:pPr>
      <w:spacing w:before="100" w:beforeAutospacing="1" w:after="100" w:afterAutospacing="1"/>
      <w:ind w:left="1077"/>
    </w:pPr>
    <w:rPr>
      <w:rFonts w:eastAsia="Times New Roman"/>
      <w:szCs w:val="20"/>
    </w:rPr>
  </w:style>
  <w:style w:type="paragraph" w:customStyle="1" w:styleId="StyleStyle2Justified">
    <w:name w:val="Style Style2 + Justified"/>
    <w:basedOn w:val="Style2"/>
    <w:pPr>
      <w:numPr>
        <w:numId w:val="5"/>
      </w:numPr>
      <w:spacing w:before="240" w:after="120"/>
    </w:pPr>
    <w:rPr>
      <w:bCs w:val="0"/>
      <w:szCs w:val="20"/>
    </w:rPr>
  </w:style>
  <w:style w:type="paragraph" w:customStyle="1" w:styleId="StyleStyle5Justified">
    <w:name w:val="Style Style5 + Justified"/>
    <w:basedOn w:val="Style5"/>
    <w:pPr>
      <w:spacing w:before="40" w:after="40"/>
    </w:pPr>
  </w:style>
  <w:style w:type="paragraph" w:customStyle="1" w:styleId="StyleStyle4Justified">
    <w:name w:val="Style Style4 + Justified"/>
    <w:basedOn w:val="Style4"/>
    <w:pPr>
      <w:numPr>
        <w:numId w:val="3"/>
      </w:numPr>
      <w:spacing w:before="240" w:after="120"/>
    </w:pPr>
    <w:rPr>
      <w:bCs/>
      <w:szCs w:val="20"/>
    </w:rPr>
  </w:style>
  <w:style w:type="paragraph" w:customStyle="1" w:styleId="StyleStyle1Justified">
    <w:name w:val="Style Style1 + Justified"/>
    <w:basedOn w:val="Style1"/>
    <w:pPr>
      <w:spacing w:before="40" w:after="40"/>
    </w:pPr>
    <w:rPr>
      <w:szCs w:val="20"/>
    </w:rPr>
  </w:style>
  <w:style w:type="paragraph" w:customStyle="1" w:styleId="font5">
    <w:name w:val="font5"/>
    <w:basedOn w:val="Parasts"/>
    <w:pPr>
      <w:spacing w:before="100" w:beforeAutospacing="1" w:after="100" w:afterAutospacing="1"/>
    </w:pPr>
    <w:rPr>
      <w:rFonts w:eastAsia="Times New Roman"/>
      <w:lang w:val="en-US"/>
    </w:rPr>
  </w:style>
  <w:style w:type="paragraph" w:customStyle="1" w:styleId="xl25">
    <w:name w:val="xl25"/>
    <w:basedOn w:val="Parasts"/>
    <w:pPr>
      <w:shd w:val="clear" w:color="auto" w:fill="FFFFFF"/>
      <w:spacing w:before="100" w:beforeAutospacing="1" w:after="100" w:afterAutospacing="1"/>
    </w:pPr>
    <w:rPr>
      <w:rFonts w:eastAsia="Times New Roman"/>
      <w:b/>
      <w:bCs/>
      <w:szCs w:val="24"/>
      <w:u w:val="single"/>
      <w:lang w:val="en-US"/>
    </w:rPr>
  </w:style>
  <w:style w:type="paragraph" w:customStyle="1" w:styleId="xl26">
    <w:name w:val="xl26"/>
    <w:basedOn w:val="Parasts"/>
    <w:pPr>
      <w:shd w:val="clear" w:color="auto" w:fill="FFFFFF"/>
      <w:spacing w:before="100" w:beforeAutospacing="1" w:after="100" w:afterAutospacing="1"/>
      <w:jc w:val="center"/>
    </w:pPr>
    <w:rPr>
      <w:rFonts w:eastAsia="Times New Roman"/>
      <w:sz w:val="20"/>
      <w:szCs w:val="20"/>
      <w:lang w:val="en-US"/>
    </w:rPr>
  </w:style>
  <w:style w:type="paragraph" w:customStyle="1" w:styleId="xl27">
    <w:name w:val="xl27"/>
    <w:basedOn w:val="Parasts"/>
    <w:pPr>
      <w:shd w:val="clear" w:color="auto" w:fill="FFFFFF"/>
      <w:spacing w:before="100" w:beforeAutospacing="1" w:after="100" w:afterAutospacing="1"/>
    </w:pPr>
    <w:rPr>
      <w:rFonts w:eastAsia="Times New Roman"/>
      <w:sz w:val="20"/>
      <w:szCs w:val="20"/>
      <w:lang w:val="en-US"/>
    </w:rPr>
  </w:style>
  <w:style w:type="paragraph" w:customStyle="1" w:styleId="xl28">
    <w:name w:val="xl28"/>
    <w:basedOn w:val="Parasts"/>
    <w:pPr>
      <w:shd w:val="clear" w:color="auto" w:fill="FFFFFF"/>
      <w:spacing w:before="100" w:beforeAutospacing="1" w:after="100" w:afterAutospacing="1"/>
    </w:pPr>
    <w:rPr>
      <w:rFonts w:eastAsia="Times New Roman"/>
      <w:sz w:val="20"/>
      <w:szCs w:val="20"/>
      <w:lang w:val="en-US"/>
    </w:rPr>
  </w:style>
  <w:style w:type="paragraph" w:customStyle="1" w:styleId="xl29">
    <w:name w:val="xl29"/>
    <w:basedOn w:val="Parasts"/>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eastAsia="Times New Roman"/>
      <w:b/>
      <w:bCs/>
      <w:szCs w:val="24"/>
      <w:lang w:val="en-US"/>
    </w:rPr>
  </w:style>
  <w:style w:type="paragraph" w:customStyle="1" w:styleId="xl30">
    <w:name w:val="xl30"/>
    <w:basedOn w:val="Parasts"/>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eastAsia="Times New Roman"/>
      <w:b/>
      <w:bCs/>
      <w:szCs w:val="24"/>
      <w:lang w:val="en-US"/>
    </w:rPr>
  </w:style>
  <w:style w:type="paragraph" w:customStyle="1" w:styleId="xl31">
    <w:name w:val="xl31"/>
    <w:basedOn w:val="Parasts"/>
    <w:pPr>
      <w:pBdr>
        <w:left w:val="single" w:sz="4" w:space="0" w:color="000000"/>
        <w:bottom w:val="single" w:sz="6" w:space="0" w:color="000000"/>
      </w:pBdr>
      <w:spacing w:before="100" w:beforeAutospacing="1" w:after="100" w:afterAutospacing="1"/>
      <w:jc w:val="center"/>
    </w:pPr>
    <w:rPr>
      <w:rFonts w:eastAsia="Times New Roman"/>
      <w:szCs w:val="24"/>
      <w:lang w:val="en-US"/>
    </w:rPr>
  </w:style>
  <w:style w:type="paragraph" w:customStyle="1" w:styleId="xl32">
    <w:name w:val="xl32"/>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3">
    <w:name w:val="xl33"/>
    <w:basedOn w:val="Parasts"/>
    <w:pPr>
      <w:pBdr>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4">
    <w:name w:val="xl34"/>
    <w:basedOn w:val="Parasts"/>
    <w:pPr>
      <w:pBdr>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5">
    <w:name w:val="xl3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36">
    <w:name w:val="xl36"/>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7">
    <w:name w:val="xl37"/>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8">
    <w:name w:val="xl38"/>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39">
    <w:name w:val="xl39"/>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0">
    <w:name w:val="xl40"/>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1">
    <w:name w:val="xl41"/>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42">
    <w:name w:val="xl42"/>
    <w:basedOn w:val="Parasts"/>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Cs w:val="24"/>
      <w:lang w:val="en-US"/>
    </w:rPr>
  </w:style>
  <w:style w:type="paragraph" w:customStyle="1" w:styleId="xl43">
    <w:name w:val="xl43"/>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pPr>
    <w:rPr>
      <w:rFonts w:eastAsia="Times New Roman"/>
      <w:szCs w:val="24"/>
      <w:lang w:val="en-US"/>
    </w:rPr>
  </w:style>
  <w:style w:type="paragraph" w:customStyle="1" w:styleId="xl44">
    <w:name w:val="xl44"/>
    <w:basedOn w:val="Parasts"/>
    <w:pPr>
      <w:pBdr>
        <w:top w:val="single" w:sz="4" w:space="0" w:color="000000"/>
        <w:left w:val="single" w:sz="4" w:space="0" w:color="000000"/>
        <w:bottom w:val="single" w:sz="6"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45">
    <w:name w:val="xl45"/>
    <w:basedOn w:val="Parasts"/>
    <w:pPr>
      <w:pBdr>
        <w:bottom w:val="single" w:sz="6" w:space="0" w:color="000000"/>
      </w:pBdr>
      <w:spacing w:before="100" w:beforeAutospacing="1" w:after="100" w:afterAutospacing="1"/>
    </w:pPr>
    <w:rPr>
      <w:rFonts w:eastAsia="Times New Roman"/>
      <w:b/>
      <w:bCs/>
      <w:szCs w:val="24"/>
      <w:lang w:val="en-US"/>
    </w:rPr>
  </w:style>
  <w:style w:type="paragraph" w:customStyle="1" w:styleId="xl46">
    <w:name w:val="xl46"/>
    <w:basedOn w:val="Parasts"/>
    <w:pPr>
      <w:pBdr>
        <w:left w:val="single" w:sz="4" w:space="0" w:color="000000"/>
      </w:pBdr>
      <w:spacing w:before="100" w:beforeAutospacing="1" w:after="100" w:afterAutospacing="1"/>
      <w:jc w:val="center"/>
    </w:pPr>
    <w:rPr>
      <w:rFonts w:eastAsia="Times New Roman"/>
      <w:szCs w:val="24"/>
      <w:lang w:val="en-US"/>
    </w:rPr>
  </w:style>
  <w:style w:type="paragraph" w:customStyle="1" w:styleId="xl47">
    <w:name w:val="xl47"/>
    <w:basedOn w:val="Parasts"/>
    <w:pPr>
      <w:pBdr>
        <w:top w:val="single" w:sz="4" w:space="0" w:color="000000"/>
        <w:left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48">
    <w:name w:val="xl48"/>
    <w:basedOn w:val="Parasts"/>
    <w:pPr>
      <w:pBdr>
        <w:right w:val="single" w:sz="4" w:space="0" w:color="000000"/>
      </w:pBdr>
      <w:spacing w:before="100" w:beforeAutospacing="1" w:after="100" w:afterAutospacing="1"/>
      <w:jc w:val="center"/>
    </w:pPr>
    <w:rPr>
      <w:rFonts w:eastAsia="Times New Roman"/>
      <w:szCs w:val="24"/>
      <w:lang w:val="en-US"/>
    </w:rPr>
  </w:style>
  <w:style w:type="paragraph" w:customStyle="1" w:styleId="xl49">
    <w:name w:val="xl49"/>
    <w:basedOn w:val="Parasts"/>
    <w:pPr>
      <w:pBdr>
        <w:left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0">
    <w:name w:val="xl50"/>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51">
    <w:name w:val="xl51"/>
    <w:basedOn w:val="Parasts"/>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eastAsia="Times New Roman"/>
      <w:szCs w:val="24"/>
      <w:lang w:val="en-US"/>
    </w:rPr>
  </w:style>
  <w:style w:type="paragraph" w:customStyle="1" w:styleId="xl52">
    <w:name w:val="xl52"/>
    <w:basedOn w:val="Parasts"/>
    <w:pPr>
      <w:pBdr>
        <w:left w:val="single" w:sz="4" w:space="0" w:color="000000"/>
        <w:bottom w:val="single" w:sz="4" w:space="0" w:color="000000"/>
        <w:right w:val="single" w:sz="4" w:space="0" w:color="000000"/>
      </w:pBdr>
      <w:shd w:val="clear" w:color="auto" w:fill="FFFFFF"/>
      <w:spacing w:before="100" w:beforeAutospacing="1" w:after="100" w:afterAutospacing="1"/>
    </w:pPr>
    <w:rPr>
      <w:rFonts w:eastAsia="Times New Roman"/>
      <w:szCs w:val="24"/>
      <w:lang w:val="en-US"/>
    </w:rPr>
  </w:style>
  <w:style w:type="paragraph" w:customStyle="1" w:styleId="xl53">
    <w:name w:val="xl5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4">
    <w:name w:val="xl5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55">
    <w:name w:val="xl5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6">
    <w:name w:val="xl5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7">
    <w:name w:val="xl5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58">
    <w:name w:val="xl5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59">
    <w:name w:val="xl5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60">
    <w:name w:val="xl6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1">
    <w:name w:val="xl6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color w:val="000000"/>
      <w:szCs w:val="24"/>
      <w:lang w:val="en-US"/>
    </w:rPr>
  </w:style>
  <w:style w:type="paragraph" w:customStyle="1" w:styleId="xl62">
    <w:name w:val="xl6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3">
    <w:name w:val="xl6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4">
    <w:name w:val="xl6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i/>
      <w:iCs/>
      <w:szCs w:val="24"/>
      <w:lang w:val="en-US"/>
    </w:rPr>
  </w:style>
  <w:style w:type="paragraph" w:customStyle="1" w:styleId="xl65">
    <w:name w:val="xl6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66">
    <w:name w:val="xl6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color w:val="000000"/>
      <w:szCs w:val="24"/>
      <w:lang w:val="en-US"/>
    </w:rPr>
  </w:style>
  <w:style w:type="paragraph" w:customStyle="1" w:styleId="xl67">
    <w:name w:val="xl6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b/>
      <w:bCs/>
      <w:i/>
      <w:iCs/>
      <w:szCs w:val="24"/>
      <w:lang w:val="en-US"/>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69">
    <w:name w:val="xl6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70">
    <w:name w:val="xl7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xl71">
    <w:name w:val="xl71"/>
    <w:basedOn w:val="Parasts"/>
    <w:pPr>
      <w:pBdr>
        <w:top w:val="single" w:sz="4" w:space="0" w:color="000000"/>
        <w:left w:val="single" w:sz="4" w:space="24" w:color="000000"/>
        <w:bottom w:val="single" w:sz="4" w:space="0" w:color="000000"/>
        <w:right w:val="single" w:sz="4" w:space="0" w:color="000000"/>
      </w:pBdr>
      <w:spacing w:before="100" w:beforeAutospacing="1" w:after="100" w:afterAutospacing="1"/>
      <w:ind w:firstLine="200"/>
    </w:pPr>
    <w:rPr>
      <w:rFonts w:eastAsia="Times New Roman"/>
      <w:szCs w:val="24"/>
      <w:lang w:val="en-US"/>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Times New Roman"/>
      <w:szCs w:val="24"/>
      <w:lang w:val="en-US"/>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eastAsia="Times New Roman"/>
      <w:szCs w:val="24"/>
      <w:lang w:val="en-US"/>
    </w:rPr>
  </w:style>
  <w:style w:type="paragraph" w:customStyle="1" w:styleId="Normaali">
    <w:name w:val="Normaali"/>
    <w:pPr>
      <w:spacing w:before="120"/>
      <w:jc w:val="both"/>
    </w:pPr>
    <w:rPr>
      <w:rFonts w:ascii="Times New Roman" w:eastAsia="Times New Roman" w:hAnsi="Times New Roman"/>
      <w:iCs/>
      <w:sz w:val="24"/>
      <w:szCs w:val="24"/>
      <w:lang w:eastAsia="lv-LV"/>
    </w:rPr>
  </w:style>
  <w:style w:type="paragraph" w:customStyle="1" w:styleId="Apakpunkts">
    <w:name w:val="Apakšpunkts"/>
    <w:basedOn w:val="Parasts"/>
    <w:link w:val="ApakpunktsChar"/>
    <w:pPr>
      <w:numPr>
        <w:ilvl w:val="1"/>
        <w:numId w:val="6"/>
      </w:numPr>
    </w:pPr>
    <w:rPr>
      <w:rFonts w:ascii="Arial" w:eastAsia="Times New Roman" w:hAnsi="Arial"/>
      <w:b/>
      <w:sz w:val="20"/>
      <w:szCs w:val="20"/>
      <w:lang w:val="en-US" w:eastAsia="lv-LV"/>
    </w:rPr>
  </w:style>
  <w:style w:type="paragraph" w:customStyle="1" w:styleId="Punkts">
    <w:name w:val="Punkts"/>
    <w:basedOn w:val="Parasts"/>
    <w:next w:val="Apakpunkts"/>
    <w:pPr>
      <w:numPr>
        <w:numId w:val="6"/>
      </w:numPr>
    </w:pPr>
    <w:rPr>
      <w:rFonts w:ascii="Arial" w:eastAsia="Times New Roman" w:hAnsi="Arial"/>
      <w:b/>
      <w:sz w:val="20"/>
      <w:szCs w:val="24"/>
      <w:lang w:eastAsia="lv-LV"/>
    </w:rPr>
  </w:style>
  <w:style w:type="character" w:customStyle="1" w:styleId="ApakpunktsChar">
    <w:name w:val="Apakšpunkts Char"/>
    <w:link w:val="Apakpunkts"/>
    <w:rPr>
      <w:rFonts w:ascii="Arial" w:eastAsia="Times New Roman" w:hAnsi="Arial"/>
      <w:b/>
      <w:lang w:val="en-US" w:eastAsia="lv-LV"/>
    </w:rPr>
  </w:style>
  <w:style w:type="paragraph" w:customStyle="1" w:styleId="Rindkopa">
    <w:name w:val="Rindkopa"/>
    <w:basedOn w:val="Parasts"/>
    <w:next w:val="Punkts"/>
    <w:pPr>
      <w:ind w:left="851"/>
    </w:pPr>
    <w:rPr>
      <w:rFonts w:ascii="Arial" w:eastAsia="Times New Roman" w:hAnsi="Arial"/>
      <w:sz w:val="20"/>
      <w:szCs w:val="24"/>
      <w:lang w:eastAsia="lv-LV"/>
    </w:rPr>
  </w:style>
  <w:style w:type="paragraph" w:customStyle="1" w:styleId="Paragrfs">
    <w:name w:val="Paragrāfs"/>
    <w:basedOn w:val="Parasts"/>
    <w:next w:val="Rindkopa"/>
    <w:pPr>
      <w:numPr>
        <w:ilvl w:val="2"/>
        <w:numId w:val="6"/>
      </w:numPr>
    </w:pPr>
    <w:rPr>
      <w:rFonts w:ascii="Arial" w:eastAsia="Times New Roman" w:hAnsi="Arial"/>
      <w:sz w:val="20"/>
      <w:szCs w:val="24"/>
      <w:lang w:eastAsia="lv-LV"/>
    </w:rPr>
  </w:style>
  <w:style w:type="paragraph" w:customStyle="1" w:styleId="naisnod">
    <w:name w:val="naisnod"/>
    <w:basedOn w:val="Parasts"/>
    <w:pPr>
      <w:spacing w:before="450" w:after="225"/>
      <w:jc w:val="center"/>
    </w:pPr>
    <w:rPr>
      <w:rFonts w:eastAsia="Times New Roman"/>
      <w:b/>
      <w:bCs/>
      <w:szCs w:val="24"/>
      <w:lang w:eastAsia="lv-LV"/>
    </w:rPr>
  </w:style>
  <w:style w:type="paragraph" w:customStyle="1" w:styleId="naiskr">
    <w:name w:val="naiskr"/>
    <w:basedOn w:val="Parasts"/>
    <w:pPr>
      <w:spacing w:before="75" w:after="75"/>
    </w:pPr>
    <w:rPr>
      <w:rFonts w:eastAsia="Times New Roman"/>
      <w:szCs w:val="24"/>
      <w:lang w:eastAsia="lv-LV"/>
    </w:rPr>
  </w:style>
  <w:style w:type="paragraph" w:customStyle="1" w:styleId="naislab">
    <w:name w:val="naislab"/>
    <w:basedOn w:val="Parasts"/>
    <w:pPr>
      <w:spacing w:before="100" w:after="100"/>
      <w:jc w:val="right"/>
    </w:pPr>
    <w:rPr>
      <w:rFonts w:eastAsia="Times New Roman"/>
      <w:szCs w:val="24"/>
      <w:lang w:val="en-GB"/>
    </w:rPr>
  </w:style>
  <w:style w:type="paragraph" w:customStyle="1" w:styleId="ListParagraph1">
    <w:name w:val="List Paragraph1"/>
    <w:basedOn w:val="Parasts"/>
    <w:link w:val="ListParagraphChar"/>
    <w:uiPriority w:val="99"/>
    <w:qFormat/>
    <w:pPr>
      <w:ind w:left="720"/>
      <w:contextualSpacing/>
    </w:pPr>
    <w:rPr>
      <w:rFonts w:eastAsia="Times New Roman"/>
      <w:sz w:val="28"/>
      <w:szCs w:val="24"/>
      <w:lang w:val="en-GB"/>
    </w:rPr>
  </w:style>
  <w:style w:type="paragraph" w:customStyle="1" w:styleId="Default">
    <w:name w:val="Default"/>
    <w:rPr>
      <w:rFonts w:ascii="Lucida Sans Unicode" w:eastAsia="Times New Roman" w:hAnsi="Lucida Sans Unicode" w:cs="Lucida Sans Unicode"/>
      <w:color w:val="000000"/>
      <w:sz w:val="24"/>
      <w:szCs w:val="24"/>
      <w:lang w:val="en-GB" w:eastAsia="en-GB"/>
    </w:rPr>
  </w:style>
  <w:style w:type="paragraph" w:customStyle="1" w:styleId="CharChar1RakstzRakstzRakstzRakstz">
    <w:name w:val="Char Char1 Rakstz. Rakstz. Rakstz. Rakstz."/>
    <w:basedOn w:val="Parasts"/>
    <w:pPr>
      <w:spacing w:before="120" w:after="160" w:line="240" w:lineRule="exact"/>
      <w:ind w:firstLine="720"/>
    </w:pPr>
    <w:rPr>
      <w:rFonts w:ascii="Verdana" w:eastAsia="Times New Roman" w:hAnsi="Verdana"/>
      <w:sz w:val="20"/>
      <w:szCs w:val="20"/>
      <w:lang w:val="en-US"/>
    </w:rPr>
  </w:style>
  <w:style w:type="paragraph" w:customStyle="1" w:styleId="RakstzRakstzCharCharRakstzRakstzCharCharRakstzRakstzRakstzRakstz">
    <w:name w:val="Rakstz. Rakstz. Char Char Rakstz. Rakstz. Char Char Rakstz. Rakstz. Rakstz. Rakstz."/>
    <w:basedOn w:val="Parasts"/>
    <w:pPr>
      <w:spacing w:after="160" w:line="240" w:lineRule="exact"/>
    </w:pPr>
    <w:rPr>
      <w:rFonts w:ascii="Tahoma" w:eastAsia="Times New Roman" w:hAnsi="Tahoma"/>
      <w:sz w:val="20"/>
      <w:szCs w:val="20"/>
      <w:lang w:val="en-US"/>
    </w:rPr>
  </w:style>
  <w:style w:type="paragraph" w:customStyle="1" w:styleId="Style">
    <w:name w:val="Style"/>
    <w:pPr>
      <w:widowControl w:val="0"/>
    </w:pPr>
    <w:rPr>
      <w:rFonts w:ascii="Times New Roman" w:eastAsia="Times New Roman" w:hAnsi="Times New Roman"/>
      <w:sz w:val="24"/>
      <w:szCs w:val="24"/>
      <w:lang w:eastAsia="lv-LV"/>
    </w:rPr>
  </w:style>
  <w:style w:type="paragraph" w:customStyle="1" w:styleId="RakstzRakstz">
    <w:name w:val="Rakstz. Rakstz."/>
    <w:basedOn w:val="Parasts"/>
    <w:pPr>
      <w:spacing w:before="120" w:after="160" w:line="240" w:lineRule="exact"/>
      <w:ind w:firstLine="720"/>
    </w:pPr>
    <w:rPr>
      <w:rFonts w:ascii="Verdana" w:eastAsia="Times New Roman" w:hAnsi="Verdana"/>
      <w:sz w:val="20"/>
      <w:szCs w:val="20"/>
      <w:lang w:val="en-US"/>
    </w:rPr>
  </w:style>
  <w:style w:type="paragraph" w:customStyle="1" w:styleId="apakpunkts0">
    <w:name w:val="apakpunkts"/>
    <w:basedOn w:val="Parasts"/>
    <w:pPr>
      <w:spacing w:before="120" w:after="60"/>
      <w:ind w:left="2160" w:hanging="720"/>
    </w:pPr>
    <w:rPr>
      <w:rFonts w:eastAsia="Times New Roman"/>
      <w:color w:val="000000"/>
      <w:szCs w:val="24"/>
      <w:lang w:val="en-US"/>
    </w:rPr>
  </w:style>
  <w:style w:type="character" w:customStyle="1" w:styleId="ReportTextChar">
    <w:name w:val="Report Text Char"/>
    <w:link w:val="ReportText"/>
    <w:rPr>
      <w:rFonts w:ascii="Arial" w:eastAsia="Times New Roman" w:hAnsi="Arial" w:cs="Arial"/>
      <w:sz w:val="22"/>
      <w:szCs w:val="22"/>
      <w:lang w:val="en-GB" w:eastAsia="en-US" w:bidi="ar-SA"/>
    </w:rPr>
  </w:style>
  <w:style w:type="paragraph" w:customStyle="1" w:styleId="ReportText">
    <w:name w:val="Report Text"/>
    <w:link w:val="ReportTextChar"/>
    <w:pPr>
      <w:spacing w:after="240"/>
      <w:ind w:left="1276"/>
      <w:jc w:val="both"/>
    </w:pPr>
    <w:rPr>
      <w:rFonts w:ascii="Arial" w:eastAsia="Times New Roman" w:hAnsi="Arial" w:cs="Arial"/>
      <w:sz w:val="22"/>
      <w:szCs w:val="22"/>
      <w:lang w:val="en-GB" w:eastAsia="en-US"/>
    </w:rPr>
  </w:style>
  <w:style w:type="paragraph" w:customStyle="1" w:styleId="naisc">
    <w:name w:val="naisc"/>
    <w:basedOn w:val="Parasts"/>
    <w:pPr>
      <w:spacing w:before="75" w:after="75"/>
      <w:jc w:val="center"/>
    </w:pPr>
    <w:rPr>
      <w:rFonts w:eastAsia="Times New Roman"/>
      <w:szCs w:val="24"/>
      <w:lang w:eastAsia="lv-LV"/>
    </w:rPr>
  </w:style>
  <w:style w:type="paragraph" w:customStyle="1" w:styleId="tabletext">
    <w:name w:val="tabletext"/>
    <w:basedOn w:val="Parasts"/>
    <w:rPr>
      <w:rFonts w:eastAsia="Times New Roman"/>
      <w:szCs w:val="24"/>
      <w:lang w:eastAsia="ar-SA"/>
    </w:rPr>
  </w:style>
  <w:style w:type="paragraph" w:customStyle="1" w:styleId="Textbodyindent">
    <w:name w:val="Text body indent"/>
    <w:basedOn w:val="Parasts"/>
    <w:uiPriority w:val="99"/>
    <w:pPr>
      <w:tabs>
        <w:tab w:val="left" w:pos="709"/>
      </w:tabs>
      <w:spacing w:after="120" w:line="200" w:lineRule="atLeast"/>
      <w:ind w:left="283"/>
    </w:pPr>
    <w:rPr>
      <w:rFonts w:eastAsia="Times New Roman" w:cs="DejaVu Sans"/>
      <w:color w:val="00000A"/>
      <w:szCs w:val="24"/>
      <w:lang w:val="en-US"/>
    </w:rPr>
  </w:style>
  <w:style w:type="paragraph" w:customStyle="1" w:styleId="TableContents">
    <w:name w:val="Table Contents"/>
    <w:basedOn w:val="Parasts"/>
    <w:pPr>
      <w:suppressLineNumbers/>
    </w:pPr>
    <w:rPr>
      <w:rFonts w:eastAsia="Times New Roman"/>
      <w:szCs w:val="24"/>
      <w:lang w:eastAsia="ar-SA"/>
    </w:rPr>
  </w:style>
  <w:style w:type="paragraph" w:customStyle="1" w:styleId="RakstzRakstzCharCharRakstzRakstz">
    <w:name w:val="Rakstz. Rakstz. Char Char Rakstz. Rakstz."/>
    <w:basedOn w:val="Parasts"/>
    <w:pPr>
      <w:spacing w:before="120" w:after="160" w:line="240" w:lineRule="exact"/>
      <w:ind w:firstLine="720"/>
    </w:pPr>
    <w:rPr>
      <w:rFonts w:ascii="Verdana" w:eastAsia="Times New Roman" w:hAnsi="Verdana"/>
      <w:sz w:val="20"/>
      <w:szCs w:val="20"/>
      <w:lang w:val="en-US"/>
    </w:rPr>
  </w:style>
  <w:style w:type="character" w:customStyle="1" w:styleId="Vresatsauce1">
    <w:name w:val="Vēres atsauce1"/>
    <w:link w:val="CharCharCharChar"/>
    <w:uiPriority w:val="99"/>
    <w:unhideWhenUsed/>
    <w:qFormat/>
    <w:rPr>
      <w:vertAlign w:val="superscript"/>
    </w:rPr>
  </w:style>
  <w:style w:type="character" w:customStyle="1" w:styleId="Komentraatsauce1">
    <w:name w:val="Komentāra atsauce1"/>
    <w:uiPriority w:val="99"/>
    <w:semiHidden/>
    <w:unhideWhenUsed/>
    <w:rPr>
      <w:sz w:val="16"/>
      <w:szCs w:val="16"/>
    </w:rPr>
  </w:style>
  <w:style w:type="character" w:customStyle="1" w:styleId="Beiguvresatsauce1">
    <w:name w:val="Beigu vēres atsauce1"/>
    <w:semiHidden/>
    <w:unhideWhenUsed/>
    <w:rPr>
      <w:vertAlign w:val="superscript"/>
    </w:rPr>
  </w:style>
  <w:style w:type="character" w:customStyle="1" w:styleId="CharChar">
    <w:name w:val="Char Char"/>
    <w:rPr>
      <w:b/>
      <w:bCs/>
      <w:sz w:val="24"/>
      <w:szCs w:val="24"/>
      <w:lang w:val="lv-LV" w:eastAsia="en-US" w:bidi="ar-SA"/>
    </w:rPr>
  </w:style>
  <w:style w:type="character" w:customStyle="1" w:styleId="Virsraksts310">
    <w:name w:val="Virsraksts 31"/>
    <w:rPr>
      <w:rFonts w:ascii="Times New Roman Bold" w:hAnsi="Times New Roman Bold"/>
      <w:b/>
      <w:bCs/>
      <w:sz w:val="24"/>
    </w:rPr>
  </w:style>
  <w:style w:type="character" w:customStyle="1" w:styleId="Styleheading3TimesNewRoman">
    <w:name w:val="Style heading 3 + Times New Roman"/>
    <w:rPr>
      <w:rFonts w:ascii="Times New Roman" w:hAnsi="Times New Roman" w:cs="Times New Roman"/>
      <w:b/>
      <w:bCs/>
      <w:sz w:val="24"/>
    </w:rPr>
  </w:style>
  <w:style w:type="character" w:customStyle="1" w:styleId="EndnoteTextChar1">
    <w:name w:val="Endnote Text Char1"/>
    <w:uiPriority w:val="99"/>
    <w:semiHidden/>
    <w:rPr>
      <w:rFonts w:ascii="Times New Roman" w:eastAsia="Times New Roman" w:hAnsi="Times New Roman" w:cs="Times New Roman"/>
      <w:lang w:eastAsia="en-US"/>
    </w:rPr>
  </w:style>
  <w:style w:type="character" w:customStyle="1" w:styleId="Style1CharChar">
    <w:name w:val="Style1 Char Char"/>
    <w:rPr>
      <w:sz w:val="24"/>
      <w:szCs w:val="24"/>
      <w:lang w:val="lv-LV" w:eastAsia="en-US" w:bidi="ar-SA"/>
    </w:rPr>
  </w:style>
  <w:style w:type="character" w:customStyle="1" w:styleId="CommentSubjectChar1">
    <w:name w:val="Comment Subject Char1"/>
    <w:uiPriority w:val="99"/>
    <w:semiHidden/>
    <w:rPr>
      <w:rFonts w:ascii="Times New Roman" w:eastAsia="Times New Roman" w:hAnsi="Times New Roman" w:cs="Times New Roman"/>
      <w:b/>
      <w:bCs/>
      <w:sz w:val="20"/>
      <w:szCs w:val="20"/>
      <w:lang w:val="en-US" w:eastAsia="en-US"/>
    </w:rPr>
  </w:style>
  <w:style w:type="character" w:customStyle="1" w:styleId="apple-style-span">
    <w:name w:val="apple-style-span"/>
  </w:style>
  <w:style w:type="character" w:customStyle="1" w:styleId="emailstyle15">
    <w:name w:val="emailstyle15"/>
    <w:semiHidden/>
    <w:rPr>
      <w:rFonts w:ascii="Arial" w:hAnsi="Arial" w:cs="Arial"/>
      <w:color w:val="000000"/>
      <w:sz w:val="20"/>
    </w:rPr>
  </w:style>
  <w:style w:type="paragraph" w:customStyle="1" w:styleId="tv2131">
    <w:name w:val="tv2131"/>
    <w:basedOn w:val="Parasts"/>
    <w:pPr>
      <w:spacing w:before="240" w:line="360" w:lineRule="auto"/>
      <w:ind w:firstLine="300"/>
    </w:pPr>
    <w:rPr>
      <w:rFonts w:ascii="Verdana" w:eastAsia="Times New Roman" w:hAnsi="Verdana"/>
      <w:sz w:val="18"/>
      <w:szCs w:val="18"/>
      <w:lang w:eastAsia="lv-LV"/>
    </w:rPr>
  </w:style>
  <w:style w:type="table" w:customStyle="1" w:styleId="Reatabula1">
    <w:name w:val="Režģa tabula1"/>
    <w:basedOn w:val="Parastatabu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Bezsaraksta1"/>
    <w:uiPriority w:val="99"/>
    <w:semiHidden/>
    <w:unhideWhenUsed/>
  </w:style>
  <w:style w:type="paragraph" w:customStyle="1" w:styleId="font6">
    <w:name w:val="font6"/>
    <w:basedOn w:val="Parasts"/>
    <w:pPr>
      <w:spacing w:before="100" w:beforeAutospacing="1" w:after="100" w:afterAutospacing="1"/>
      <w:jc w:val="left"/>
    </w:pPr>
    <w:rPr>
      <w:rFonts w:ascii="Arial" w:eastAsia="Times New Roman" w:hAnsi="Arial" w:cs="Arial"/>
      <w:sz w:val="18"/>
      <w:szCs w:val="18"/>
      <w:lang w:eastAsia="lv-LV"/>
    </w:rPr>
  </w:style>
  <w:style w:type="paragraph" w:customStyle="1" w:styleId="font7">
    <w:name w:val="font7"/>
    <w:basedOn w:val="Parasts"/>
    <w:pPr>
      <w:spacing w:before="100" w:beforeAutospacing="1" w:after="100" w:afterAutospacing="1"/>
      <w:jc w:val="left"/>
    </w:pPr>
    <w:rPr>
      <w:rFonts w:ascii="Arial" w:eastAsia="Times New Roman" w:hAnsi="Arial" w:cs="Arial"/>
      <w:b/>
      <w:bCs/>
      <w:sz w:val="18"/>
      <w:szCs w:val="18"/>
      <w:lang w:eastAsia="lv-LV"/>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lang w:eastAsia="lv-LV"/>
    </w:rPr>
  </w:style>
  <w:style w:type="paragraph" w:customStyle="1" w:styleId="xl76">
    <w:name w:val="xl76"/>
    <w:basedOn w:val="Parasts"/>
    <w:pPr>
      <w:spacing w:before="100" w:beforeAutospacing="1" w:after="100" w:afterAutospacing="1"/>
      <w:jc w:val="left"/>
    </w:pPr>
    <w:rPr>
      <w:rFonts w:ascii="Arial" w:eastAsia="Times New Roman" w:hAnsi="Arial" w:cs="Arial"/>
      <w:sz w:val="16"/>
      <w:szCs w:val="16"/>
      <w:lang w:eastAsia="lv-LV"/>
    </w:rPr>
  </w:style>
  <w:style w:type="paragraph" w:customStyle="1" w:styleId="xl77">
    <w:name w:val="xl77"/>
    <w:basedOn w:val="Parasts"/>
    <w:pPr>
      <w:spacing w:before="100" w:beforeAutospacing="1" w:after="100" w:afterAutospacing="1"/>
      <w:jc w:val="left"/>
    </w:pPr>
    <w:rPr>
      <w:rFonts w:ascii="Arial" w:eastAsia="Times New Roman" w:hAnsi="Arial" w:cs="Arial"/>
      <w:b/>
      <w:bCs/>
      <w:i/>
      <w:iCs/>
      <w:sz w:val="18"/>
      <w:szCs w:val="18"/>
      <w:lang w:eastAsia="lv-LV"/>
    </w:rPr>
  </w:style>
  <w:style w:type="paragraph" w:customStyle="1" w:styleId="xl78">
    <w:name w:val="xl78"/>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79">
    <w:name w:val="xl79"/>
    <w:basedOn w:val="Parasts"/>
    <w:pPr>
      <w:pBdr>
        <w:bottom w:val="single" w:sz="4" w:space="0" w:color="000000"/>
      </w:pBdr>
      <w:spacing w:before="100" w:beforeAutospacing="1" w:after="100" w:afterAutospacing="1"/>
      <w:jc w:val="center"/>
    </w:pPr>
    <w:rPr>
      <w:rFonts w:ascii="Arial" w:eastAsia="Times New Roman" w:hAnsi="Arial" w:cs="Arial"/>
      <w:b/>
      <w:bCs/>
      <w:sz w:val="22"/>
      <w:lang w:eastAsia="lv-LV"/>
    </w:rPr>
  </w:style>
  <w:style w:type="paragraph" w:customStyle="1" w:styleId="xl80">
    <w:name w:val="xl80"/>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81">
    <w:name w:val="xl81"/>
    <w:basedOn w:val="Parasts"/>
    <w:pPr>
      <w:pBdr>
        <w:bottom w:val="single" w:sz="4" w:space="0" w:color="000000"/>
      </w:pBdr>
      <w:spacing w:before="100" w:beforeAutospacing="1" w:after="100" w:afterAutospacing="1"/>
      <w:jc w:val="center"/>
    </w:pPr>
    <w:rPr>
      <w:rFonts w:ascii="Arial" w:eastAsia="Times New Roman" w:hAnsi="Arial" w:cs="Arial"/>
      <w:b/>
      <w:bCs/>
      <w:sz w:val="22"/>
      <w:lang w:eastAsia="lv-LV"/>
    </w:rPr>
  </w:style>
  <w:style w:type="paragraph" w:customStyle="1" w:styleId="xl82">
    <w:name w:val="xl82"/>
    <w:basedOn w:val="Parasts"/>
    <w:pPr>
      <w:pBdr>
        <w:bottom w:val="single" w:sz="4" w:space="0" w:color="000000"/>
      </w:pBdr>
      <w:spacing w:before="100" w:beforeAutospacing="1" w:after="100" w:afterAutospacing="1"/>
      <w:jc w:val="left"/>
    </w:pPr>
    <w:rPr>
      <w:rFonts w:ascii="Arial" w:eastAsia="Times New Roman" w:hAnsi="Arial" w:cs="Arial"/>
      <w:b/>
      <w:bCs/>
      <w:sz w:val="22"/>
      <w:lang w:eastAsia="lv-LV"/>
    </w:rPr>
  </w:style>
  <w:style w:type="paragraph" w:customStyle="1" w:styleId="xl83">
    <w:name w:val="xl83"/>
    <w:basedOn w:val="Parasts"/>
    <w:pPr>
      <w:pBdr>
        <w:top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84">
    <w:name w:val="xl84"/>
    <w:basedOn w:val="Parasts"/>
    <w:pPr>
      <w:pBdr>
        <w:top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5">
    <w:name w:val="xl85"/>
    <w:basedOn w:val="Parasts"/>
    <w:pPr>
      <w:pBdr>
        <w:top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86">
    <w:name w:val="xl86"/>
    <w:basedOn w:val="Parasts"/>
    <w:pPr>
      <w:pBdr>
        <w:top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7">
    <w:name w:val="xl87"/>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88">
    <w:name w:val="xl88"/>
    <w:basedOn w:val="Parasts"/>
    <w:pPr>
      <w:spacing w:before="100" w:beforeAutospacing="1" w:after="100" w:afterAutospacing="1"/>
      <w:jc w:val="right"/>
    </w:pPr>
    <w:rPr>
      <w:rFonts w:ascii="Arial" w:eastAsia="Times New Roman" w:hAnsi="Arial" w:cs="Arial"/>
      <w:b/>
      <w:bCs/>
      <w:i/>
      <w:iCs/>
      <w:sz w:val="22"/>
      <w:lang w:eastAsia="lv-LV"/>
    </w:rPr>
  </w:style>
  <w:style w:type="paragraph" w:customStyle="1" w:styleId="xl89">
    <w:name w:val="xl89"/>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0">
    <w:name w:val="xl90"/>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1">
    <w:name w:val="xl91"/>
    <w:basedOn w:val="Parasts"/>
    <w:pPr>
      <w:spacing w:before="100" w:beforeAutospacing="1" w:after="100" w:afterAutospacing="1"/>
      <w:jc w:val="center"/>
    </w:pPr>
    <w:rPr>
      <w:rFonts w:ascii="Arial" w:eastAsia="Times New Roman" w:hAnsi="Arial" w:cs="Arial"/>
      <w:b/>
      <w:bCs/>
      <w:i/>
      <w:iCs/>
      <w:sz w:val="22"/>
      <w:lang w:eastAsia="lv-LV"/>
    </w:rPr>
  </w:style>
  <w:style w:type="paragraph" w:customStyle="1" w:styleId="xl92">
    <w:name w:val="xl92"/>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93">
    <w:name w:val="xl93"/>
    <w:basedOn w:val="Parasts"/>
    <w:pPr>
      <w:spacing w:before="100" w:beforeAutospacing="1" w:after="100" w:afterAutospacing="1"/>
      <w:jc w:val="left"/>
    </w:pPr>
    <w:rPr>
      <w:rFonts w:ascii="Arial" w:eastAsia="Times New Roman" w:hAnsi="Arial" w:cs="Arial"/>
      <w:b/>
      <w:bCs/>
      <w:szCs w:val="24"/>
      <w:lang w:eastAsia="lv-LV"/>
    </w:rPr>
  </w:style>
  <w:style w:type="paragraph" w:customStyle="1" w:styleId="xl94">
    <w:name w:val="xl94"/>
    <w:basedOn w:val="Parasts"/>
    <w:pPr>
      <w:spacing w:before="100" w:beforeAutospacing="1" w:after="100" w:afterAutospacing="1"/>
      <w:jc w:val="left"/>
    </w:pPr>
    <w:rPr>
      <w:rFonts w:ascii="Arial" w:eastAsia="Times New Roman" w:hAnsi="Arial" w:cs="Arial"/>
      <w:b/>
      <w:bCs/>
      <w:i/>
      <w:iCs/>
      <w:szCs w:val="24"/>
      <w:lang w:eastAsia="lv-LV"/>
    </w:rPr>
  </w:style>
  <w:style w:type="paragraph" w:customStyle="1" w:styleId="xl95">
    <w:name w:val="xl95"/>
    <w:basedOn w:val="Parasts"/>
    <w:pPr>
      <w:spacing w:before="100" w:beforeAutospacing="1" w:after="100" w:afterAutospacing="1"/>
      <w:jc w:val="left"/>
    </w:pPr>
    <w:rPr>
      <w:rFonts w:ascii="Arial" w:eastAsia="Times New Roman" w:hAnsi="Arial" w:cs="Arial"/>
      <w:szCs w:val="24"/>
      <w:lang w:eastAsia="lv-LV"/>
    </w:rPr>
  </w:style>
  <w:style w:type="paragraph" w:customStyle="1" w:styleId="xl96">
    <w:name w:val="xl96"/>
    <w:basedOn w:val="Parasts"/>
    <w:pPr>
      <w:spacing w:before="100" w:beforeAutospacing="1" w:after="100" w:afterAutospacing="1"/>
      <w:jc w:val="center"/>
    </w:pPr>
    <w:rPr>
      <w:rFonts w:ascii="Arial" w:eastAsia="Times New Roman" w:hAnsi="Arial" w:cs="Arial"/>
      <w:szCs w:val="24"/>
      <w:lang w:eastAsia="lv-LV"/>
    </w:rPr>
  </w:style>
  <w:style w:type="paragraph" w:customStyle="1" w:styleId="xl97">
    <w:name w:val="xl97"/>
    <w:basedOn w:val="Parasts"/>
    <w:pPr>
      <w:spacing w:before="100" w:beforeAutospacing="1" w:after="100" w:afterAutospacing="1"/>
      <w:jc w:val="center"/>
    </w:pPr>
    <w:rPr>
      <w:rFonts w:ascii="Arial" w:eastAsia="Times New Roman" w:hAnsi="Arial" w:cs="Arial"/>
      <w:szCs w:val="24"/>
      <w:lang w:eastAsia="lv-LV"/>
    </w:rPr>
  </w:style>
  <w:style w:type="paragraph" w:customStyle="1" w:styleId="xl98">
    <w:name w:val="xl98"/>
    <w:basedOn w:val="Parasts"/>
    <w:pPr>
      <w:spacing w:before="100" w:beforeAutospacing="1" w:after="100" w:afterAutospacing="1"/>
      <w:jc w:val="left"/>
    </w:pPr>
    <w:rPr>
      <w:rFonts w:ascii="Arial" w:eastAsia="Times New Roman" w:hAnsi="Arial" w:cs="Arial"/>
      <w:szCs w:val="24"/>
      <w:lang w:eastAsia="lv-LV"/>
    </w:rPr>
  </w:style>
  <w:style w:type="paragraph" w:customStyle="1" w:styleId="xl99">
    <w:name w:val="xl99"/>
    <w:basedOn w:val="Parasts"/>
    <w:pPr>
      <w:spacing w:before="100" w:beforeAutospacing="1" w:after="100" w:afterAutospacing="1"/>
      <w:jc w:val="center"/>
    </w:pPr>
    <w:rPr>
      <w:rFonts w:ascii="Arial" w:eastAsia="Times New Roman" w:hAnsi="Arial" w:cs="Arial"/>
      <w:szCs w:val="24"/>
      <w:lang w:eastAsia="lv-LV"/>
    </w:rPr>
  </w:style>
  <w:style w:type="paragraph" w:customStyle="1" w:styleId="xl100">
    <w:name w:val="xl10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18"/>
      <w:szCs w:val="18"/>
      <w:lang w:eastAsia="lv-LV"/>
    </w:rPr>
  </w:style>
  <w:style w:type="paragraph" w:customStyle="1" w:styleId="xl101">
    <w:name w:val="xl10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18"/>
      <w:szCs w:val="18"/>
      <w:lang w:eastAsia="lv-LV"/>
    </w:rPr>
  </w:style>
  <w:style w:type="paragraph" w:customStyle="1" w:styleId="xl102">
    <w:name w:val="xl10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3">
    <w:name w:val="xl10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4">
    <w:name w:val="xl10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5">
    <w:name w:val="xl10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06">
    <w:name w:val="xl106"/>
    <w:basedOn w:val="Parasts"/>
    <w:pPr>
      <w:spacing w:before="100" w:beforeAutospacing="1" w:after="100" w:afterAutospacing="1"/>
      <w:jc w:val="left"/>
    </w:pPr>
    <w:rPr>
      <w:rFonts w:ascii="Arial" w:eastAsia="Times New Roman" w:hAnsi="Arial" w:cs="Arial"/>
      <w:sz w:val="22"/>
      <w:lang w:eastAsia="lv-LV"/>
    </w:rPr>
  </w:style>
  <w:style w:type="paragraph" w:customStyle="1" w:styleId="xl107">
    <w:name w:val="xl10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08">
    <w:name w:val="xl10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09">
    <w:name w:val="xl10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0">
    <w:name w:val="xl11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1">
    <w:name w:val="xl111"/>
    <w:basedOn w:val="Parasts"/>
    <w:pPr>
      <w:pBdr>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2">
    <w:name w:val="xl11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3">
    <w:name w:val="xl11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14">
    <w:name w:val="xl11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15">
    <w:name w:val="xl11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16">
    <w:name w:val="xl11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17">
    <w:name w:val="xl11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18">
    <w:name w:val="xl11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19">
    <w:name w:val="xl11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20">
    <w:name w:val="xl12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sz w:val="18"/>
      <w:szCs w:val="18"/>
      <w:lang w:eastAsia="lv-LV"/>
    </w:rPr>
  </w:style>
  <w:style w:type="paragraph" w:customStyle="1" w:styleId="xl121">
    <w:name w:val="xl12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22">
    <w:name w:val="xl122"/>
    <w:basedOn w:val="Parasts"/>
    <w:pPr>
      <w:pBdr>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3">
    <w:name w:val="xl123"/>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6"/>
      <w:szCs w:val="16"/>
      <w:lang w:eastAsia="lv-LV"/>
    </w:rPr>
  </w:style>
  <w:style w:type="paragraph" w:customStyle="1" w:styleId="xl124">
    <w:name w:val="xl12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5">
    <w:name w:val="xl125"/>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6">
    <w:name w:val="xl12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27">
    <w:name w:val="xl127"/>
    <w:basedOn w:val="Parasts"/>
    <w:pPr>
      <w:spacing w:before="100" w:beforeAutospacing="1" w:after="100" w:afterAutospacing="1"/>
      <w:jc w:val="center"/>
    </w:pPr>
    <w:rPr>
      <w:rFonts w:ascii="Arial" w:eastAsia="Times New Roman" w:hAnsi="Arial" w:cs="Arial"/>
      <w:b/>
      <w:bCs/>
      <w:sz w:val="22"/>
      <w:lang w:eastAsia="lv-LV"/>
    </w:rPr>
  </w:style>
  <w:style w:type="paragraph" w:customStyle="1" w:styleId="xl128">
    <w:name w:val="xl128"/>
    <w:basedOn w:val="Parasts"/>
    <w:pPr>
      <w:spacing w:before="100" w:beforeAutospacing="1" w:after="100" w:afterAutospacing="1"/>
      <w:jc w:val="center"/>
    </w:pPr>
    <w:rPr>
      <w:rFonts w:ascii="Arial" w:eastAsia="Times New Roman" w:hAnsi="Arial" w:cs="Arial"/>
      <w:b/>
      <w:bCs/>
      <w:sz w:val="22"/>
      <w:lang w:eastAsia="lv-LV"/>
    </w:rPr>
  </w:style>
  <w:style w:type="paragraph" w:customStyle="1" w:styleId="xl129">
    <w:name w:val="xl129"/>
    <w:basedOn w:val="Parasts"/>
    <w:pPr>
      <w:spacing w:before="100" w:beforeAutospacing="1" w:after="100" w:afterAutospacing="1"/>
      <w:jc w:val="center"/>
    </w:pPr>
    <w:rPr>
      <w:rFonts w:ascii="Arial" w:eastAsia="Times New Roman" w:hAnsi="Arial" w:cs="Arial"/>
      <w:sz w:val="22"/>
      <w:lang w:eastAsia="lv-LV"/>
    </w:rPr>
  </w:style>
  <w:style w:type="paragraph" w:customStyle="1" w:styleId="xl130">
    <w:name w:val="xl130"/>
    <w:basedOn w:val="Parasts"/>
    <w:pPr>
      <w:spacing w:before="100" w:beforeAutospacing="1" w:after="100" w:afterAutospacing="1"/>
      <w:jc w:val="center"/>
    </w:pPr>
    <w:rPr>
      <w:rFonts w:ascii="Arial" w:eastAsia="Times New Roman" w:hAnsi="Arial" w:cs="Arial"/>
      <w:sz w:val="22"/>
      <w:lang w:eastAsia="lv-LV"/>
    </w:rPr>
  </w:style>
  <w:style w:type="paragraph" w:customStyle="1" w:styleId="xl131">
    <w:name w:val="xl131"/>
    <w:basedOn w:val="Parasts"/>
    <w:pPr>
      <w:spacing w:before="100" w:beforeAutospacing="1" w:after="100" w:afterAutospacing="1"/>
      <w:jc w:val="center"/>
    </w:pPr>
    <w:rPr>
      <w:rFonts w:ascii="Arial" w:eastAsia="Times New Roman" w:hAnsi="Arial" w:cs="Arial"/>
      <w:sz w:val="16"/>
      <w:szCs w:val="16"/>
      <w:lang w:eastAsia="lv-LV"/>
    </w:rPr>
  </w:style>
  <w:style w:type="paragraph" w:customStyle="1" w:styleId="xl132">
    <w:name w:val="xl132"/>
    <w:basedOn w:val="Parasts"/>
    <w:pPr>
      <w:spacing w:before="100" w:beforeAutospacing="1" w:after="100" w:afterAutospacing="1"/>
      <w:jc w:val="center"/>
    </w:pPr>
    <w:rPr>
      <w:rFonts w:ascii="Arial" w:eastAsia="Times New Roman" w:hAnsi="Arial" w:cs="Arial"/>
      <w:sz w:val="16"/>
      <w:szCs w:val="16"/>
      <w:lang w:eastAsia="lv-LV"/>
    </w:rPr>
  </w:style>
  <w:style w:type="paragraph" w:customStyle="1" w:styleId="xl133">
    <w:name w:val="xl133"/>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4">
    <w:name w:val="xl134"/>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5">
    <w:name w:val="xl135"/>
    <w:basedOn w:val="Parasts"/>
    <w:pPr>
      <w:pBdr>
        <w:top w:val="single" w:sz="4" w:space="0" w:color="000000"/>
        <w:bottom w:val="single" w:sz="4" w:space="0" w:color="000000"/>
      </w:pBdr>
      <w:spacing w:before="100" w:beforeAutospacing="1" w:after="100" w:afterAutospacing="1"/>
      <w:jc w:val="left"/>
    </w:pPr>
    <w:rPr>
      <w:rFonts w:ascii="Arial" w:eastAsia="Times New Roman" w:hAnsi="Arial" w:cs="Arial"/>
      <w:b/>
      <w:bCs/>
      <w:i/>
      <w:iCs/>
      <w:sz w:val="22"/>
      <w:lang w:eastAsia="lv-LV"/>
    </w:rPr>
  </w:style>
  <w:style w:type="paragraph" w:customStyle="1" w:styleId="xl136">
    <w:name w:val="xl136"/>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7">
    <w:name w:val="xl137"/>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8">
    <w:name w:val="xl138"/>
    <w:basedOn w:val="Parasts"/>
    <w:pPr>
      <w:pBdr>
        <w:top w:val="single" w:sz="4" w:space="0" w:color="000000"/>
        <w:bottom w:val="single" w:sz="4" w:space="0" w:color="000000"/>
      </w:pBdr>
      <w:spacing w:before="100" w:beforeAutospacing="1" w:after="100" w:afterAutospacing="1"/>
      <w:jc w:val="center"/>
    </w:pPr>
    <w:rPr>
      <w:rFonts w:ascii="Arial" w:eastAsia="Times New Roman" w:hAnsi="Arial" w:cs="Arial"/>
      <w:b/>
      <w:bCs/>
      <w:i/>
      <w:iCs/>
      <w:sz w:val="22"/>
      <w:lang w:eastAsia="lv-LV"/>
    </w:rPr>
  </w:style>
  <w:style w:type="paragraph" w:customStyle="1" w:styleId="xl139">
    <w:name w:val="xl139"/>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0">
    <w:name w:val="xl140"/>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41">
    <w:name w:val="xl141"/>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Times New Roman" w:hAnsi="Arial" w:cs="Arial"/>
      <w:b/>
      <w:bCs/>
      <w:i/>
      <w:iCs/>
      <w:sz w:val="18"/>
      <w:szCs w:val="18"/>
      <w:lang w:eastAsia="lv-LV"/>
    </w:rPr>
  </w:style>
  <w:style w:type="paragraph" w:customStyle="1" w:styleId="xl142">
    <w:name w:val="xl142"/>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paragraph" w:customStyle="1" w:styleId="xl143">
    <w:name w:val="xl143"/>
    <w:basedOn w:val="Parasts"/>
    <w:pPr>
      <w:pBdr>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paragraph" w:customStyle="1" w:styleId="font8">
    <w:name w:val="font8"/>
    <w:basedOn w:val="Parasts"/>
    <w:pPr>
      <w:spacing w:before="100" w:beforeAutospacing="1" w:after="100" w:afterAutospacing="1"/>
      <w:jc w:val="left"/>
    </w:pPr>
    <w:rPr>
      <w:rFonts w:ascii="Arial" w:eastAsia="Times New Roman" w:hAnsi="Arial" w:cs="Arial"/>
      <w:b/>
      <w:bCs/>
      <w:sz w:val="18"/>
      <w:szCs w:val="18"/>
      <w:lang w:eastAsia="lv-LV"/>
    </w:rPr>
  </w:style>
  <w:style w:type="paragraph" w:customStyle="1" w:styleId="font9">
    <w:name w:val="font9"/>
    <w:basedOn w:val="Parasts"/>
    <w:pPr>
      <w:spacing w:before="100" w:beforeAutospacing="1" w:after="100" w:afterAutospacing="1"/>
      <w:jc w:val="left"/>
    </w:pPr>
    <w:rPr>
      <w:rFonts w:ascii="Arial" w:eastAsia="Times New Roman" w:hAnsi="Arial" w:cs="Arial"/>
      <w:i/>
      <w:iCs/>
      <w:sz w:val="18"/>
      <w:szCs w:val="18"/>
      <w:lang w:eastAsia="lv-LV"/>
    </w:rPr>
  </w:style>
  <w:style w:type="paragraph" w:customStyle="1" w:styleId="xl144">
    <w:name w:val="xl144"/>
    <w:basedOn w:val="Parasts"/>
    <w:pPr>
      <w:pBdr>
        <w:top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5">
    <w:name w:val="xl145"/>
    <w:basedOn w:val="Parasts"/>
    <w:pPr>
      <w:pBdr>
        <w:top w:val="single" w:sz="4" w:space="0" w:color="000000"/>
        <w:right w:val="single" w:sz="4" w:space="0" w:color="000000"/>
      </w:pBdr>
      <w:spacing w:before="100" w:beforeAutospacing="1" w:after="100" w:afterAutospacing="1"/>
      <w:jc w:val="center"/>
    </w:pPr>
    <w:rPr>
      <w:rFonts w:ascii="Arial" w:eastAsia="Times New Roman" w:hAnsi="Arial" w:cs="Arial"/>
      <w:b/>
      <w:bCs/>
      <w:i/>
      <w:iCs/>
      <w:sz w:val="18"/>
      <w:szCs w:val="18"/>
      <w:lang w:eastAsia="lv-LV"/>
    </w:rPr>
  </w:style>
  <w:style w:type="paragraph" w:customStyle="1" w:styleId="xl146">
    <w:name w:val="xl146"/>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b/>
      <w:bCs/>
      <w:sz w:val="18"/>
      <w:szCs w:val="18"/>
      <w:lang w:eastAsia="lv-LV"/>
    </w:rPr>
  </w:style>
  <w:style w:type="paragraph" w:customStyle="1" w:styleId="xl147">
    <w:name w:val="xl147"/>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8"/>
      <w:szCs w:val="18"/>
      <w:lang w:eastAsia="lv-LV"/>
    </w:rPr>
  </w:style>
  <w:style w:type="paragraph" w:customStyle="1" w:styleId="xl148">
    <w:name w:val="xl148"/>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b/>
      <w:bCs/>
      <w:i/>
      <w:iCs/>
      <w:sz w:val="18"/>
      <w:szCs w:val="18"/>
      <w:lang w:eastAsia="lv-LV"/>
    </w:rPr>
  </w:style>
  <w:style w:type="table" w:customStyle="1" w:styleId="TableGrid1">
    <w:name w:val="Table Grid1"/>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Bezsaraksta1"/>
    <w:uiPriority w:val="99"/>
    <w:semiHidden/>
    <w:unhideWhenUsed/>
  </w:style>
  <w:style w:type="table" w:customStyle="1" w:styleId="TableGrid2">
    <w:name w:val="Table Grid2"/>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Bezsaraksta1"/>
    <w:uiPriority w:val="99"/>
    <w:semiHidden/>
    <w:unhideWhenUsed/>
  </w:style>
  <w:style w:type="table" w:customStyle="1" w:styleId="TableGrid3">
    <w:name w:val="Table Grid3"/>
    <w:basedOn w:val="Parastatabula1"/>
    <w:next w:val="Re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Bezsaraksta1"/>
    <w:uiPriority w:val="99"/>
    <w:semiHidden/>
    <w:unhideWhenUsed/>
  </w:style>
  <w:style w:type="table" w:customStyle="1" w:styleId="TableGrid4">
    <w:name w:val="Table Grid4"/>
    <w:basedOn w:val="Parastatabula1"/>
    <w:next w:val="Re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
    <w:name w:val="No List6"/>
    <w:next w:val="Bezsaraksta1"/>
    <w:uiPriority w:val="99"/>
    <w:semiHidden/>
    <w:unhideWhenUsed/>
  </w:style>
  <w:style w:type="table" w:customStyle="1" w:styleId="TableGrid5">
    <w:name w:val="Table Grid5"/>
    <w:basedOn w:val="Parastatabula1"/>
    <w:next w:val="Re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4">
    <w:name w:val="c4"/>
  </w:style>
  <w:style w:type="character" w:customStyle="1" w:styleId="c2">
    <w:name w:val="c2"/>
  </w:style>
  <w:style w:type="character" w:customStyle="1" w:styleId="c1">
    <w:name w:val="c1"/>
  </w:style>
  <w:style w:type="character" w:customStyle="1" w:styleId="Heading31">
    <w:name w:val="Heading 31"/>
    <w:uiPriority w:val="99"/>
    <w:rPr>
      <w:rFonts w:ascii="Times New Roman Bold" w:hAnsi="Times New Roman Bold"/>
      <w:b/>
      <w:bCs/>
      <w:sz w:val="24"/>
    </w:rPr>
  </w:style>
  <w:style w:type="paragraph" w:customStyle="1" w:styleId="Pielikums">
    <w:name w:val="Pielikums"/>
    <w:basedOn w:val="Parasts"/>
    <w:pPr>
      <w:jc w:val="right"/>
    </w:pPr>
    <w:rPr>
      <w:rFonts w:ascii="Arial" w:eastAsia="Times New Roman" w:hAnsi="Arial" w:cs="Arial"/>
      <w:b/>
      <w:bCs/>
      <w:szCs w:val="24"/>
      <w:lang w:eastAsia="lv-LV"/>
    </w:rPr>
  </w:style>
  <w:style w:type="paragraph" w:customStyle="1" w:styleId="tv213">
    <w:name w:val="tv213"/>
    <w:basedOn w:val="Parasts"/>
    <w:pPr>
      <w:spacing w:before="100" w:beforeAutospacing="1" w:after="100" w:afterAutospacing="1"/>
      <w:jc w:val="left"/>
    </w:pPr>
    <w:rPr>
      <w:rFonts w:eastAsia="Times New Roman"/>
      <w:szCs w:val="24"/>
      <w:lang w:val="en-GB" w:eastAsia="en-GB"/>
    </w:rPr>
  </w:style>
  <w:style w:type="character" w:customStyle="1" w:styleId="object">
    <w:name w:val="object"/>
  </w:style>
  <w:style w:type="character" w:customStyle="1" w:styleId="zmsearchresult">
    <w:name w:val="zmsearchresult"/>
  </w:style>
  <w:style w:type="numbering" w:customStyle="1" w:styleId="NoList7">
    <w:name w:val="No List7"/>
    <w:next w:val="Bezsaraksta1"/>
    <w:uiPriority w:val="99"/>
    <w:semiHidden/>
    <w:unhideWhenUsed/>
  </w:style>
  <w:style w:type="table" w:customStyle="1" w:styleId="TableGrid6">
    <w:name w:val="Table Grid6"/>
    <w:basedOn w:val="Parastatabula1"/>
    <w:next w:val="Reatabu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Parast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Parastatabula1"/>
    <w:uiPriority w:val="59"/>
    <w:pPr>
      <w:jc w:val="center"/>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Parastatabula1"/>
    <w:uiPriority w:val="59"/>
    <w:rPr>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v2132">
    <w:name w:val="tv2132"/>
    <w:basedOn w:val="Parasts"/>
    <w:pPr>
      <w:spacing w:line="360" w:lineRule="auto"/>
      <w:ind w:firstLine="300"/>
      <w:jc w:val="left"/>
    </w:pPr>
    <w:rPr>
      <w:rFonts w:eastAsia="Times New Roman"/>
      <w:color w:val="414142"/>
      <w:sz w:val="20"/>
      <w:szCs w:val="20"/>
      <w:lang w:eastAsia="lv-LV"/>
    </w:rPr>
  </w:style>
  <w:style w:type="character" w:customStyle="1" w:styleId="Neatrisintapieminana1">
    <w:name w:val="Neatrisināta pieminēšana1"/>
    <w:uiPriority w:val="99"/>
    <w:semiHidden/>
    <w:unhideWhenUsed/>
    <w:rPr>
      <w:color w:val="605E5C"/>
      <w:shd w:val="clear" w:color="auto" w:fill="E1DFDD"/>
    </w:rPr>
  </w:style>
  <w:style w:type="paragraph" w:customStyle="1" w:styleId="Bezatstarpm1">
    <w:name w:val="Bez atstarpēm1"/>
    <w:link w:val="BezatstarpmRakstz"/>
    <w:uiPriority w:val="1"/>
    <w:qFormat/>
    <w:rPr>
      <w:rFonts w:eastAsia="Times New Roman"/>
      <w:sz w:val="22"/>
      <w:szCs w:val="22"/>
      <w:lang w:eastAsia="en-US"/>
    </w:rPr>
  </w:style>
  <w:style w:type="paragraph" w:customStyle="1" w:styleId="h3body1">
    <w:name w:val="h3_body_1"/>
    <w:uiPriority w:val="99"/>
    <w:qFormat/>
    <w:pPr>
      <w:keepNext/>
      <w:keepLines/>
      <w:ind w:left="284"/>
      <w:jc w:val="both"/>
      <w:outlineLvl w:val="2"/>
    </w:pPr>
    <w:rPr>
      <w:rFonts w:ascii="Times New Roman" w:eastAsia="Times New Roman" w:hAnsi="Times New Roman"/>
      <w:sz w:val="22"/>
      <w:szCs w:val="22"/>
      <w:lang w:eastAsia="en-US"/>
    </w:rPr>
  </w:style>
  <w:style w:type="character" w:customStyle="1" w:styleId="SarakstarindkopaRakstz">
    <w:name w:val="Saraksta rindkopa Rakstz."/>
    <w:link w:val="Sarakstarindkopa1"/>
    <w:uiPriority w:val="34"/>
    <w:qFormat/>
    <w:rPr>
      <w:rFonts w:ascii="Times New Roman" w:eastAsia="Times New Roman" w:hAnsi="Times New Roman"/>
      <w:sz w:val="24"/>
      <w:szCs w:val="24"/>
      <w:lang w:eastAsia="en-US"/>
    </w:rPr>
  </w:style>
  <w:style w:type="character" w:customStyle="1" w:styleId="Izteiksmgs1">
    <w:name w:val="Izteiksmīgs1"/>
    <w:uiPriority w:val="22"/>
    <w:qFormat/>
    <w:rPr>
      <w:b/>
      <w:bCs/>
    </w:rPr>
  </w:style>
  <w:style w:type="paragraph" w:customStyle="1" w:styleId="msonormal0">
    <w:name w:val="msonormal"/>
    <w:basedOn w:val="Parasts"/>
    <w:pPr>
      <w:spacing w:before="100" w:beforeAutospacing="1" w:after="100" w:afterAutospacing="1"/>
      <w:jc w:val="left"/>
    </w:pPr>
    <w:rPr>
      <w:rFonts w:eastAsia="Times New Roman"/>
      <w:szCs w:val="24"/>
      <w:lang w:eastAsia="lv-LV"/>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eastAsia="Times New Roman"/>
      <w:szCs w:val="24"/>
      <w:lang w:eastAsia="lv-LV"/>
    </w:rPr>
  </w:style>
  <w:style w:type="numbering" w:customStyle="1" w:styleId="Style14">
    <w:name w:val="Style14"/>
  </w:style>
  <w:style w:type="character" w:customStyle="1" w:styleId="Style1Char">
    <w:name w:val="Style1 Char"/>
    <w:link w:val="Style1"/>
    <w:rPr>
      <w:rFonts w:ascii="Times New Roman" w:hAnsi="Times New Roman"/>
      <w:bCs/>
      <w:i/>
      <w:iCs/>
      <w:color w:val="000099"/>
      <w:sz w:val="24"/>
      <w:szCs w:val="24"/>
      <w:lang w:eastAsia="en-US"/>
    </w:rPr>
  </w:style>
  <w:style w:type="character" w:customStyle="1" w:styleId="Izclums1">
    <w:name w:val="Izcēlums1"/>
    <w:uiPriority w:val="20"/>
    <w:qFormat/>
    <w:rPr>
      <w:i/>
      <w:iCs/>
    </w:rPr>
  </w:style>
  <w:style w:type="character" w:customStyle="1" w:styleId="fontstyle01">
    <w:name w:val="fontstyle01"/>
    <w:rPr>
      <w:rFonts w:ascii="ArialMT" w:hAnsi="ArialMT"/>
      <w:color w:val="000000"/>
      <w:sz w:val="22"/>
      <w:szCs w:val="22"/>
    </w:rPr>
  </w:style>
  <w:style w:type="paragraph" w:customStyle="1" w:styleId="TableParagraph">
    <w:name w:val="Table Paragraph"/>
    <w:basedOn w:val="Parasts"/>
    <w:uiPriority w:val="1"/>
    <w:qFormat/>
    <w:pPr>
      <w:widowControl w:val="0"/>
      <w:jc w:val="left"/>
    </w:pPr>
    <w:rPr>
      <w:rFonts w:eastAsia="Times New Roman"/>
      <w:sz w:val="22"/>
    </w:rPr>
  </w:style>
  <w:style w:type="paragraph" w:customStyle="1" w:styleId="Prskatjums1">
    <w:name w:val="Pārskatījums1"/>
    <w:hidden/>
    <w:uiPriority w:val="99"/>
    <w:semiHidden/>
    <w:rPr>
      <w:rFonts w:ascii="Times New Roman" w:hAnsi="Times New Roman"/>
      <w:sz w:val="24"/>
      <w:szCs w:val="22"/>
      <w:lang w:eastAsia="en-US"/>
    </w:rPr>
  </w:style>
  <w:style w:type="paragraph" w:customStyle="1" w:styleId="CharCharCharChar">
    <w:name w:val="Char Char Char Char"/>
    <w:basedOn w:val="Parasts"/>
    <w:next w:val="Parasts"/>
    <w:link w:val="Vresatsauce1"/>
    <w:uiPriority w:val="99"/>
    <w:pPr>
      <w:spacing w:after="160" w:line="240" w:lineRule="exact"/>
    </w:pPr>
    <w:rPr>
      <w:rFonts w:ascii="Calibri" w:hAnsi="Calibri"/>
      <w:sz w:val="20"/>
      <w:szCs w:val="20"/>
      <w:vertAlign w:val="superscript"/>
      <w:lang w:val="en-GB" w:eastAsia="en-GB"/>
    </w:rPr>
  </w:style>
  <w:style w:type="character" w:customStyle="1" w:styleId="Neatrisintapieminana2">
    <w:name w:val="Neatrisināta pieminēšana2"/>
    <w:uiPriority w:val="99"/>
    <w:semiHidden/>
    <w:unhideWhenUsed/>
    <w:rPr>
      <w:color w:val="605E5C"/>
      <w:shd w:val="clear" w:color="auto" w:fill="E1DFDD"/>
    </w:rPr>
  </w:style>
  <w:style w:type="numbering" w:customStyle="1" w:styleId="Bezsaraksta10">
    <w:name w:val="Bez saraksta1"/>
    <w:next w:val="Bezsaraksta1"/>
    <w:uiPriority w:val="99"/>
    <w:semiHidden/>
    <w:unhideWhenUsed/>
  </w:style>
  <w:style w:type="numbering" w:customStyle="1" w:styleId="Bezsaraksta11">
    <w:name w:val="Bez saraksta11"/>
    <w:next w:val="Bezsaraksta1"/>
    <w:uiPriority w:val="99"/>
    <w:semiHidden/>
    <w:unhideWhenUsed/>
  </w:style>
  <w:style w:type="numbering" w:customStyle="1" w:styleId="Bezsaraksta111">
    <w:name w:val="Bez saraksta111"/>
    <w:next w:val="Bezsaraksta1"/>
    <w:uiPriority w:val="99"/>
    <w:semiHidden/>
    <w:unhideWhenUsed/>
  </w:style>
  <w:style w:type="character" w:customStyle="1" w:styleId="Picturecaption2">
    <w:name w:val="Picture caption (2)_"/>
    <w:link w:val="Picturecaption20"/>
    <w:rPr>
      <w:rFonts w:ascii="Times New Roman" w:eastAsia="Times New Roman" w:hAnsi="Times New Roman"/>
      <w:b/>
      <w:bCs/>
      <w:shd w:val="clear" w:color="auto" w:fill="FFFFFF"/>
    </w:rPr>
  </w:style>
  <w:style w:type="character" w:customStyle="1" w:styleId="Picturecaption2SmallCaps">
    <w:name w:val="Picture caption (2) + Small Caps"/>
    <w:rPr>
      <w:rFonts w:ascii="Times New Roman" w:eastAsia="Times New Roman" w:hAnsi="Times New Roman" w:cs="Times New Roman"/>
      <w:b/>
      <w:bCs/>
      <w:smallCaps/>
      <w:color w:val="000000"/>
      <w:spacing w:val="0"/>
      <w:position w:val="0"/>
      <w:sz w:val="24"/>
      <w:szCs w:val="24"/>
      <w:u w:val="none"/>
      <w:lang w:val="lv-LV" w:eastAsia="lv-LV" w:bidi="lv-LV"/>
    </w:rPr>
  </w:style>
  <w:style w:type="character" w:customStyle="1" w:styleId="Picturecaption">
    <w:name w:val="Picture caption_"/>
    <w:link w:val="Picturecaption0"/>
    <w:rPr>
      <w:rFonts w:ascii="Times New Roman" w:eastAsia="Times New Roman" w:hAnsi="Times New Roman"/>
      <w:shd w:val="clear" w:color="auto" w:fill="FFFFFF"/>
    </w:rPr>
  </w:style>
  <w:style w:type="character" w:customStyle="1" w:styleId="Headerorfooter">
    <w:name w:val="Header or footer_"/>
    <w:rPr>
      <w:rFonts w:ascii="Times New Roman" w:eastAsia="Times New Roman" w:hAnsi="Times New Roman" w:cs="Times New Roman"/>
      <w:i/>
      <w:iCs/>
      <w:sz w:val="20"/>
      <w:szCs w:val="20"/>
      <w:u w:val="none"/>
    </w:rPr>
  </w:style>
  <w:style w:type="character" w:customStyle="1" w:styleId="Headerorfooter0">
    <w:name w:val="Header or footer"/>
    <w:rPr>
      <w:rFonts w:ascii="Times New Roman" w:eastAsia="Times New Roman" w:hAnsi="Times New Roman" w:cs="Times New Roman"/>
      <w:i/>
      <w:iCs/>
      <w:color w:val="000000"/>
      <w:spacing w:val="0"/>
      <w:position w:val="0"/>
      <w:sz w:val="20"/>
      <w:szCs w:val="20"/>
      <w:u w:val="none"/>
      <w:lang w:val="lv-LV" w:eastAsia="lv-LV" w:bidi="lv-LV"/>
    </w:rPr>
  </w:style>
  <w:style w:type="character" w:customStyle="1" w:styleId="Headerorfooter95ptNotItalic">
    <w:name w:val="Header or footer + 9.5 pt.Not Italic"/>
    <w:rPr>
      <w:rFonts w:ascii="Times New Roman" w:eastAsia="Times New Roman" w:hAnsi="Times New Roman" w:cs="Times New Roman"/>
      <w:i/>
      <w:iCs/>
      <w:color w:val="000000"/>
      <w:spacing w:val="0"/>
      <w:position w:val="0"/>
      <w:sz w:val="19"/>
      <w:szCs w:val="19"/>
      <w:u w:val="none"/>
      <w:lang w:val="lv-LV" w:eastAsia="lv-LV" w:bidi="lv-LV"/>
    </w:rPr>
  </w:style>
  <w:style w:type="character" w:customStyle="1" w:styleId="Bodytext3">
    <w:name w:val="Body text (3)_"/>
    <w:link w:val="Bodytext30"/>
    <w:rPr>
      <w:rFonts w:ascii="Times New Roman" w:eastAsia="Times New Roman" w:hAnsi="Times New Roman"/>
      <w:sz w:val="32"/>
      <w:szCs w:val="32"/>
      <w:shd w:val="clear" w:color="auto" w:fill="FFFFFF"/>
    </w:rPr>
  </w:style>
  <w:style w:type="character" w:customStyle="1" w:styleId="Bodytext3Bold">
    <w:name w:val="Body text (3) + Bold"/>
    <w:rPr>
      <w:rFonts w:ascii="Times New Roman" w:eastAsia="Times New Roman" w:hAnsi="Times New Roman" w:cs="Times New Roman"/>
      <w:b/>
      <w:bCs/>
      <w:color w:val="000000"/>
      <w:spacing w:val="0"/>
      <w:position w:val="0"/>
      <w:sz w:val="32"/>
      <w:szCs w:val="32"/>
      <w:u w:val="none"/>
      <w:lang w:val="lv-LV" w:eastAsia="lv-LV" w:bidi="lv-LV"/>
    </w:rPr>
  </w:style>
  <w:style w:type="character" w:customStyle="1" w:styleId="Bodytext4">
    <w:name w:val="Body text (4)_"/>
    <w:link w:val="Bodytext40"/>
    <w:rPr>
      <w:rFonts w:ascii="Times New Roman" w:eastAsia="Times New Roman" w:hAnsi="Times New Roman"/>
      <w:b/>
      <w:bCs/>
      <w:sz w:val="32"/>
      <w:szCs w:val="32"/>
      <w:shd w:val="clear" w:color="auto" w:fill="FFFFFF"/>
    </w:rPr>
  </w:style>
  <w:style w:type="character" w:customStyle="1" w:styleId="Heading1">
    <w:name w:val="Heading #1_"/>
    <w:link w:val="Heading10"/>
    <w:rPr>
      <w:rFonts w:ascii="Times New Roman" w:eastAsia="Times New Roman" w:hAnsi="Times New Roman"/>
      <w:b/>
      <w:bCs/>
      <w:sz w:val="48"/>
      <w:szCs w:val="48"/>
      <w:shd w:val="clear" w:color="auto" w:fill="FFFFFF"/>
    </w:rPr>
  </w:style>
  <w:style w:type="character" w:customStyle="1" w:styleId="Bodytext2">
    <w:name w:val="Body text (2)_"/>
    <w:rPr>
      <w:rFonts w:ascii="Times New Roman" w:eastAsia="Times New Roman" w:hAnsi="Times New Roman" w:cs="Times New Roman"/>
      <w:u w:val="none"/>
    </w:rPr>
  </w:style>
  <w:style w:type="character" w:customStyle="1" w:styleId="Bodytext5">
    <w:name w:val="Body text (5)_"/>
    <w:link w:val="Bodytext50"/>
    <w:rPr>
      <w:rFonts w:ascii="Times New Roman" w:eastAsia="Times New Roman" w:hAnsi="Times New Roman"/>
      <w:b/>
      <w:bCs/>
      <w:shd w:val="clear" w:color="auto" w:fill="FFFFFF"/>
    </w:rPr>
  </w:style>
  <w:style w:type="character" w:customStyle="1" w:styleId="Headerorfooter11ptNotItalic">
    <w:name w:val="Header or footer + 11 pt.Not Italic"/>
    <w:rPr>
      <w:rFonts w:ascii="Times New Roman" w:eastAsia="Times New Roman" w:hAnsi="Times New Roman" w:cs="Times New Roman"/>
      <w:i/>
      <w:iCs/>
      <w:color w:val="000000"/>
      <w:spacing w:val="0"/>
      <w:position w:val="0"/>
      <w:sz w:val="22"/>
      <w:szCs w:val="22"/>
      <w:u w:val="none"/>
      <w:lang w:val="lv-LV" w:eastAsia="lv-LV" w:bidi="lv-LV"/>
    </w:rPr>
  </w:style>
  <w:style w:type="character" w:customStyle="1" w:styleId="Tableofcontents">
    <w:name w:val="Table of contents_"/>
    <w:link w:val="Tableofcontents0"/>
    <w:rPr>
      <w:rFonts w:ascii="Times New Roman" w:eastAsia="Times New Roman" w:hAnsi="Times New Roman"/>
      <w:shd w:val="clear" w:color="auto" w:fill="FFFFFF"/>
    </w:rPr>
  </w:style>
  <w:style w:type="character" w:customStyle="1" w:styleId="Saturs2Rakstz">
    <w:name w:val="Saturs 2 Rakstz."/>
    <w:link w:val="Saturs21"/>
    <w:uiPriority w:val="39"/>
    <w:rPr>
      <w:rFonts w:ascii="Times New Roman" w:eastAsia="Times New Roman" w:hAnsi="Times New Roman"/>
      <w:sz w:val="24"/>
      <w:szCs w:val="24"/>
      <w:lang w:eastAsia="en-US"/>
    </w:rPr>
  </w:style>
  <w:style w:type="character" w:customStyle="1" w:styleId="Tableofcontents2NotItalic">
    <w:name w:val="Table of contents (2) + Not Italic"/>
    <w:rPr>
      <w:rFonts w:ascii="Times New Roman" w:eastAsia="Times New Roman" w:hAnsi="Times New Roman" w:cs="Times New Roman"/>
      <w:color w:val="000000"/>
      <w:spacing w:val="0"/>
      <w:position w:val="0"/>
      <w:sz w:val="24"/>
      <w:szCs w:val="24"/>
      <w:u w:val="none"/>
      <w:shd w:val="clear" w:color="auto" w:fill="FFFFFF"/>
      <w:lang w:val="lv-LV" w:eastAsia="lv-LV" w:bidi="lv-LV"/>
    </w:rPr>
  </w:style>
  <w:style w:type="character" w:customStyle="1" w:styleId="Heading2">
    <w:name w:val="Heading #2_"/>
    <w:link w:val="Heading20"/>
    <w:rPr>
      <w:rFonts w:ascii="Times New Roman" w:eastAsia="Times New Roman" w:hAnsi="Times New Roman"/>
      <w:b/>
      <w:bCs/>
      <w:shd w:val="clear" w:color="auto" w:fill="FFFFFF"/>
    </w:rPr>
  </w:style>
  <w:style w:type="character" w:customStyle="1" w:styleId="Bodytext20">
    <w:name w:val="Body text (2)"/>
    <w:rPr>
      <w:rFonts w:ascii="Times New Roman" w:eastAsia="Times New Roman" w:hAnsi="Times New Roman" w:cs="Times New Roman"/>
      <w:color w:val="000000"/>
      <w:spacing w:val="0"/>
      <w:position w:val="0"/>
      <w:sz w:val="24"/>
      <w:szCs w:val="24"/>
      <w:u w:val="single"/>
      <w:lang w:val="en-US" w:eastAsia="en-US" w:bidi="en-US"/>
    </w:rPr>
  </w:style>
  <w:style w:type="character" w:customStyle="1" w:styleId="Heading2NotBold">
    <w:name w:val="Heading #2 + Not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2Bold">
    <w:name w:val="Body text (2) +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2Italic">
    <w:name w:val="Body text (2) +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Bodytext6">
    <w:name w:val="Body text (6)_"/>
    <w:link w:val="Bodytext60"/>
    <w:rPr>
      <w:rFonts w:ascii="Times New Roman" w:eastAsia="Times New Roman" w:hAnsi="Times New Roman"/>
      <w:i/>
      <w:iCs/>
      <w:shd w:val="clear" w:color="auto" w:fill="FFFFFF"/>
    </w:rPr>
  </w:style>
  <w:style w:type="character" w:customStyle="1" w:styleId="Bodytext6NotItalic">
    <w:name w:val="Body text (6) + Not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Bodytext5NotBold">
    <w:name w:val="Body text (5) + Not Bold"/>
    <w:rPr>
      <w:rFonts w:ascii="Times New Roman" w:eastAsia="Times New Roman" w:hAnsi="Times New Roman" w:cs="Times New Roman"/>
      <w:b/>
      <w:bCs/>
      <w:color w:val="000000"/>
      <w:spacing w:val="0"/>
      <w:position w:val="0"/>
      <w:sz w:val="24"/>
      <w:szCs w:val="24"/>
      <w:u w:val="none"/>
      <w:lang w:val="lv-LV" w:eastAsia="lv-LV" w:bidi="lv-LV"/>
    </w:rPr>
  </w:style>
  <w:style w:type="character" w:customStyle="1" w:styleId="Bodytext7">
    <w:name w:val="Body text (7)_"/>
    <w:link w:val="Bodytext70"/>
    <w:rPr>
      <w:rFonts w:ascii="Times New Roman" w:eastAsia="Times New Roman" w:hAnsi="Times New Roman"/>
      <w:sz w:val="18"/>
      <w:szCs w:val="18"/>
      <w:shd w:val="clear" w:color="auto" w:fill="FFFFFF"/>
    </w:rPr>
  </w:style>
  <w:style w:type="character" w:customStyle="1" w:styleId="Bodytext8">
    <w:name w:val="Body text (8)_"/>
    <w:link w:val="Bodytext80"/>
    <w:rPr>
      <w:rFonts w:ascii="Times New Roman" w:eastAsia="Times New Roman" w:hAnsi="Times New Roman"/>
      <w:i/>
      <w:iCs/>
      <w:shd w:val="clear" w:color="auto" w:fill="FFFFFF"/>
    </w:rPr>
  </w:style>
  <w:style w:type="character" w:customStyle="1" w:styleId="Bodytext210pt">
    <w:name w:val="Body text (2) + 10 pt"/>
    <w:rPr>
      <w:rFonts w:ascii="Times New Roman" w:eastAsia="Times New Roman" w:hAnsi="Times New Roman" w:cs="Times New Roman"/>
      <w:color w:val="000000"/>
      <w:spacing w:val="0"/>
      <w:position w:val="0"/>
      <w:sz w:val="20"/>
      <w:szCs w:val="20"/>
      <w:u w:val="none"/>
      <w:lang w:val="lv-LV" w:eastAsia="lv-LV" w:bidi="lv-LV"/>
    </w:rPr>
  </w:style>
  <w:style w:type="character" w:customStyle="1" w:styleId="Bodytext295ptBold">
    <w:name w:val="Body text (2) + 9.5 pt.Bold"/>
    <w:rPr>
      <w:rFonts w:ascii="Times New Roman" w:eastAsia="Times New Roman" w:hAnsi="Times New Roman" w:cs="Times New Roman"/>
      <w:b/>
      <w:bCs/>
      <w:color w:val="000000"/>
      <w:spacing w:val="0"/>
      <w:position w:val="0"/>
      <w:sz w:val="19"/>
      <w:szCs w:val="19"/>
      <w:u w:val="none"/>
      <w:lang w:val="lv-LV" w:eastAsia="lv-LV" w:bidi="lv-LV"/>
    </w:rPr>
  </w:style>
  <w:style w:type="character" w:customStyle="1" w:styleId="Bodytext210ptItalic">
    <w:name w:val="Body text (2) + 10 pt.Italic"/>
    <w:rPr>
      <w:rFonts w:ascii="Times New Roman" w:eastAsia="Times New Roman" w:hAnsi="Times New Roman" w:cs="Times New Roman"/>
      <w:i/>
      <w:iCs/>
      <w:color w:val="000000"/>
      <w:spacing w:val="0"/>
      <w:position w:val="0"/>
      <w:sz w:val="20"/>
      <w:szCs w:val="20"/>
      <w:u w:val="none"/>
      <w:lang w:val="lv-LV" w:eastAsia="lv-LV" w:bidi="lv-LV"/>
    </w:rPr>
  </w:style>
  <w:style w:type="character" w:customStyle="1" w:styleId="Bodytext5Exact">
    <w:name w:val="Body text (5) Exact"/>
    <w:rPr>
      <w:rFonts w:ascii="Times New Roman" w:eastAsia="Times New Roman" w:hAnsi="Times New Roman" w:cs="Times New Roman"/>
      <w:b/>
      <w:bCs/>
      <w:u w:val="none"/>
    </w:rPr>
  </w:style>
  <w:style w:type="character" w:customStyle="1" w:styleId="Bodytext9Exact">
    <w:name w:val="Body text (9) Exact"/>
    <w:link w:val="Bodytext9"/>
    <w:rPr>
      <w:rFonts w:ascii="Times New Roman" w:eastAsia="Times New Roman" w:hAnsi="Times New Roman"/>
      <w:shd w:val="clear" w:color="auto" w:fill="FFFFFF"/>
    </w:rPr>
  </w:style>
  <w:style w:type="character" w:customStyle="1" w:styleId="Bodytext2Exact">
    <w:name w:val="Body text (2) Exact"/>
    <w:rPr>
      <w:rFonts w:ascii="Times New Roman" w:eastAsia="Times New Roman" w:hAnsi="Times New Roman" w:cs="Times New Roman"/>
      <w:u w:val="none"/>
    </w:rPr>
  </w:style>
  <w:style w:type="character" w:customStyle="1" w:styleId="Bodytext2ItalicExact">
    <w:name w:val="Body text (2) + Italic Exact"/>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Tablecaption2">
    <w:name w:val="Table caption (2)_"/>
    <w:link w:val="Tablecaption20"/>
    <w:rPr>
      <w:rFonts w:ascii="Times New Roman" w:eastAsia="Times New Roman" w:hAnsi="Times New Roman"/>
      <w:shd w:val="clear" w:color="auto" w:fill="FFFFFF"/>
    </w:rPr>
  </w:style>
  <w:style w:type="character" w:customStyle="1" w:styleId="Tablecaption2Italic">
    <w:name w:val="Table caption (2) + Italic"/>
    <w:rPr>
      <w:rFonts w:ascii="Times New Roman" w:eastAsia="Times New Roman" w:hAnsi="Times New Roman" w:cs="Times New Roman"/>
      <w:i/>
      <w:iCs/>
      <w:color w:val="000000"/>
      <w:spacing w:val="0"/>
      <w:position w:val="0"/>
      <w:sz w:val="24"/>
      <w:szCs w:val="24"/>
      <w:u w:val="none"/>
      <w:lang w:val="lv-LV" w:eastAsia="lv-LV" w:bidi="lv-LV"/>
    </w:rPr>
  </w:style>
  <w:style w:type="character" w:customStyle="1" w:styleId="Tablecaption">
    <w:name w:val="Table caption_"/>
    <w:link w:val="Tablecaption0"/>
    <w:rPr>
      <w:rFonts w:ascii="Times New Roman" w:eastAsia="Times New Roman" w:hAnsi="Times New Roman"/>
      <w:b/>
      <w:bCs/>
      <w:shd w:val="clear" w:color="auto" w:fill="FFFFFF"/>
    </w:rPr>
  </w:style>
  <w:style w:type="character" w:customStyle="1" w:styleId="Tablecaption3">
    <w:name w:val="Table caption (3)_"/>
    <w:link w:val="Tablecaption30"/>
    <w:rPr>
      <w:rFonts w:ascii="Times New Roman" w:eastAsia="Times New Roman" w:hAnsi="Times New Roman"/>
      <w:shd w:val="clear" w:color="auto" w:fill="FFFFFF"/>
    </w:rPr>
  </w:style>
  <w:style w:type="character" w:customStyle="1" w:styleId="Tablecaption312pt">
    <w:name w:val="Table caption (3) + 12 pt"/>
    <w:rPr>
      <w:rFonts w:ascii="Times New Roman" w:eastAsia="Times New Roman" w:hAnsi="Times New Roman" w:cs="Times New Roman"/>
      <w:color w:val="000000"/>
      <w:spacing w:val="0"/>
      <w:position w:val="0"/>
      <w:sz w:val="24"/>
      <w:szCs w:val="24"/>
      <w:u w:val="none"/>
      <w:lang w:val="lv-LV" w:eastAsia="lv-LV" w:bidi="lv-LV"/>
    </w:rPr>
  </w:style>
  <w:style w:type="character" w:customStyle="1" w:styleId="TablecaptionNotBold">
    <w:name w:val="Table caption + Not Bold"/>
    <w:rPr>
      <w:rFonts w:ascii="Times New Roman" w:eastAsia="Times New Roman" w:hAnsi="Times New Roman" w:cs="Times New Roman"/>
      <w:b/>
      <w:bCs/>
      <w:color w:val="000000"/>
      <w:spacing w:val="0"/>
      <w:position w:val="0"/>
      <w:sz w:val="24"/>
      <w:szCs w:val="24"/>
      <w:u w:val="none"/>
      <w:lang w:val="lv-LV" w:eastAsia="lv-LV" w:bidi="lv-LV"/>
    </w:rPr>
  </w:style>
  <w:style w:type="paragraph" w:customStyle="1" w:styleId="Picturecaption20">
    <w:name w:val="Picture caption (2)"/>
    <w:basedOn w:val="Parasts"/>
    <w:link w:val="Picturecaption2"/>
    <w:pPr>
      <w:widowControl w:val="0"/>
      <w:shd w:val="clear" w:color="auto" w:fill="FFFFFF"/>
      <w:spacing w:after="60" w:line="0" w:lineRule="atLeast"/>
      <w:jc w:val="right"/>
    </w:pPr>
    <w:rPr>
      <w:rFonts w:eastAsia="Times New Roman"/>
      <w:b/>
      <w:bCs/>
      <w:sz w:val="20"/>
      <w:szCs w:val="20"/>
      <w:lang w:eastAsia="lv-LV"/>
    </w:rPr>
  </w:style>
  <w:style w:type="paragraph" w:customStyle="1" w:styleId="Picturecaption0">
    <w:name w:val="Picture caption"/>
    <w:basedOn w:val="Parasts"/>
    <w:link w:val="Picturecaption"/>
    <w:pPr>
      <w:widowControl w:val="0"/>
      <w:shd w:val="clear" w:color="auto" w:fill="FFFFFF"/>
      <w:spacing w:before="60" w:line="274" w:lineRule="exact"/>
      <w:jc w:val="right"/>
    </w:pPr>
    <w:rPr>
      <w:rFonts w:eastAsia="Times New Roman"/>
      <w:sz w:val="20"/>
      <w:szCs w:val="20"/>
      <w:lang w:eastAsia="lv-LV"/>
    </w:rPr>
  </w:style>
  <w:style w:type="paragraph" w:customStyle="1" w:styleId="Bodytext30">
    <w:name w:val="Body text (3)"/>
    <w:basedOn w:val="Parasts"/>
    <w:link w:val="Bodytext3"/>
    <w:pPr>
      <w:widowControl w:val="0"/>
      <w:shd w:val="clear" w:color="auto" w:fill="FFFFFF"/>
      <w:spacing w:before="1080" w:after="60" w:line="648" w:lineRule="exact"/>
      <w:jc w:val="center"/>
    </w:pPr>
    <w:rPr>
      <w:rFonts w:eastAsia="Times New Roman"/>
      <w:sz w:val="32"/>
      <w:szCs w:val="32"/>
      <w:lang w:eastAsia="lv-LV"/>
    </w:rPr>
  </w:style>
  <w:style w:type="paragraph" w:customStyle="1" w:styleId="Bodytext40">
    <w:name w:val="Body text (4)"/>
    <w:basedOn w:val="Parasts"/>
    <w:link w:val="Bodytext4"/>
    <w:pPr>
      <w:widowControl w:val="0"/>
      <w:shd w:val="clear" w:color="auto" w:fill="FFFFFF"/>
      <w:spacing w:before="60" w:line="365" w:lineRule="exact"/>
      <w:jc w:val="center"/>
    </w:pPr>
    <w:rPr>
      <w:rFonts w:eastAsia="Times New Roman"/>
      <w:b/>
      <w:bCs/>
      <w:sz w:val="32"/>
      <w:szCs w:val="32"/>
      <w:lang w:eastAsia="lv-LV"/>
    </w:rPr>
  </w:style>
  <w:style w:type="paragraph" w:customStyle="1" w:styleId="Heading10">
    <w:name w:val="Heading #1"/>
    <w:basedOn w:val="Parasts"/>
    <w:link w:val="Heading1"/>
    <w:pPr>
      <w:widowControl w:val="0"/>
      <w:shd w:val="clear" w:color="auto" w:fill="FFFFFF"/>
      <w:spacing w:before="1620" w:after="3720" w:line="0" w:lineRule="atLeast"/>
      <w:jc w:val="center"/>
      <w:outlineLvl w:val="0"/>
    </w:pPr>
    <w:rPr>
      <w:rFonts w:eastAsia="Times New Roman"/>
      <w:b/>
      <w:bCs/>
      <w:sz w:val="48"/>
      <w:szCs w:val="48"/>
      <w:lang w:eastAsia="lv-LV"/>
    </w:rPr>
  </w:style>
  <w:style w:type="paragraph" w:customStyle="1" w:styleId="Bodytext50">
    <w:name w:val="Body text (5)"/>
    <w:basedOn w:val="Parasts"/>
    <w:link w:val="Bodytext5"/>
    <w:pPr>
      <w:widowControl w:val="0"/>
      <w:shd w:val="clear" w:color="auto" w:fill="FFFFFF"/>
      <w:spacing w:after="600" w:line="0" w:lineRule="atLeast"/>
      <w:ind w:hanging="720"/>
      <w:jc w:val="center"/>
    </w:pPr>
    <w:rPr>
      <w:rFonts w:eastAsia="Times New Roman"/>
      <w:b/>
      <w:bCs/>
      <w:sz w:val="20"/>
      <w:szCs w:val="20"/>
      <w:lang w:eastAsia="lv-LV"/>
    </w:rPr>
  </w:style>
  <w:style w:type="paragraph" w:customStyle="1" w:styleId="Tableofcontents0">
    <w:name w:val="Table of contents"/>
    <w:basedOn w:val="Parasts"/>
    <w:link w:val="Tableofcontents"/>
    <w:pPr>
      <w:widowControl w:val="0"/>
      <w:shd w:val="clear" w:color="auto" w:fill="FFFFFF"/>
      <w:spacing w:before="600" w:line="317" w:lineRule="exact"/>
    </w:pPr>
    <w:rPr>
      <w:rFonts w:eastAsia="Times New Roman"/>
      <w:sz w:val="20"/>
      <w:szCs w:val="20"/>
      <w:lang w:eastAsia="lv-LV"/>
    </w:rPr>
  </w:style>
  <w:style w:type="paragraph" w:customStyle="1" w:styleId="Heading20">
    <w:name w:val="Heading #2"/>
    <w:basedOn w:val="Parasts"/>
    <w:link w:val="Heading2"/>
    <w:pPr>
      <w:widowControl w:val="0"/>
      <w:shd w:val="clear" w:color="auto" w:fill="FFFFFF"/>
      <w:spacing w:after="300" w:line="0" w:lineRule="atLeast"/>
      <w:ind w:hanging="880"/>
      <w:outlineLvl w:val="1"/>
    </w:pPr>
    <w:rPr>
      <w:rFonts w:eastAsia="Times New Roman"/>
      <w:b/>
      <w:bCs/>
      <w:sz w:val="20"/>
      <w:szCs w:val="20"/>
      <w:lang w:eastAsia="lv-LV"/>
    </w:rPr>
  </w:style>
  <w:style w:type="paragraph" w:customStyle="1" w:styleId="Bodytext60">
    <w:name w:val="Body text (6)"/>
    <w:basedOn w:val="Parasts"/>
    <w:link w:val="Bodytext6"/>
    <w:pPr>
      <w:widowControl w:val="0"/>
      <w:shd w:val="clear" w:color="auto" w:fill="FFFFFF"/>
      <w:spacing w:line="274" w:lineRule="exact"/>
      <w:ind w:hanging="880"/>
    </w:pPr>
    <w:rPr>
      <w:rFonts w:eastAsia="Times New Roman"/>
      <w:i/>
      <w:iCs/>
      <w:sz w:val="20"/>
      <w:szCs w:val="20"/>
      <w:lang w:eastAsia="lv-LV"/>
    </w:rPr>
  </w:style>
  <w:style w:type="paragraph" w:customStyle="1" w:styleId="Bodytext70">
    <w:name w:val="Body text (7)"/>
    <w:basedOn w:val="Parasts"/>
    <w:link w:val="Bodytext7"/>
    <w:pPr>
      <w:widowControl w:val="0"/>
      <w:shd w:val="clear" w:color="auto" w:fill="FFFFFF"/>
      <w:spacing w:line="206" w:lineRule="exact"/>
    </w:pPr>
    <w:rPr>
      <w:rFonts w:eastAsia="Times New Roman"/>
      <w:sz w:val="18"/>
      <w:szCs w:val="18"/>
      <w:lang w:eastAsia="lv-LV"/>
    </w:rPr>
  </w:style>
  <w:style w:type="paragraph" w:customStyle="1" w:styleId="Bodytext80">
    <w:name w:val="Body text (8)"/>
    <w:basedOn w:val="Parasts"/>
    <w:link w:val="Bodytext8"/>
    <w:pPr>
      <w:widowControl w:val="0"/>
      <w:shd w:val="clear" w:color="auto" w:fill="FFFFFF"/>
      <w:spacing w:before="960" w:after="360" w:line="0" w:lineRule="atLeast"/>
      <w:jc w:val="center"/>
    </w:pPr>
    <w:rPr>
      <w:rFonts w:eastAsia="Times New Roman"/>
      <w:i/>
      <w:iCs/>
      <w:sz w:val="20"/>
      <w:szCs w:val="20"/>
      <w:lang w:eastAsia="lv-LV"/>
    </w:rPr>
  </w:style>
  <w:style w:type="paragraph" w:customStyle="1" w:styleId="Bodytext9">
    <w:name w:val="Body text (9)"/>
    <w:basedOn w:val="Parasts"/>
    <w:link w:val="Bodytext9Exact"/>
    <w:pPr>
      <w:widowControl w:val="0"/>
      <w:shd w:val="clear" w:color="auto" w:fill="FFFFFF"/>
      <w:spacing w:line="226" w:lineRule="exact"/>
      <w:jc w:val="center"/>
    </w:pPr>
    <w:rPr>
      <w:rFonts w:eastAsia="Times New Roman"/>
      <w:sz w:val="20"/>
      <w:szCs w:val="20"/>
      <w:lang w:eastAsia="lv-LV"/>
    </w:rPr>
  </w:style>
  <w:style w:type="paragraph" w:customStyle="1" w:styleId="Tablecaption20">
    <w:name w:val="Table caption (2)"/>
    <w:basedOn w:val="Parasts"/>
    <w:link w:val="Tablecaption2"/>
    <w:pPr>
      <w:widowControl w:val="0"/>
      <w:shd w:val="clear" w:color="auto" w:fill="FFFFFF"/>
      <w:spacing w:line="254" w:lineRule="exact"/>
      <w:jc w:val="left"/>
    </w:pPr>
    <w:rPr>
      <w:rFonts w:eastAsia="Times New Roman"/>
      <w:sz w:val="20"/>
      <w:szCs w:val="20"/>
      <w:lang w:eastAsia="lv-LV"/>
    </w:rPr>
  </w:style>
  <w:style w:type="paragraph" w:customStyle="1" w:styleId="Tablecaption0">
    <w:name w:val="Table caption"/>
    <w:basedOn w:val="Parasts"/>
    <w:link w:val="Tablecaption"/>
    <w:pPr>
      <w:widowControl w:val="0"/>
      <w:shd w:val="clear" w:color="auto" w:fill="FFFFFF"/>
      <w:spacing w:line="0" w:lineRule="atLeast"/>
      <w:jc w:val="left"/>
    </w:pPr>
    <w:rPr>
      <w:rFonts w:eastAsia="Times New Roman"/>
      <w:b/>
      <w:bCs/>
      <w:sz w:val="20"/>
      <w:szCs w:val="20"/>
      <w:lang w:eastAsia="lv-LV"/>
    </w:rPr>
  </w:style>
  <w:style w:type="paragraph" w:customStyle="1" w:styleId="Tablecaption30">
    <w:name w:val="Table caption (3)"/>
    <w:basedOn w:val="Parasts"/>
    <w:link w:val="Tablecaption3"/>
    <w:pPr>
      <w:widowControl w:val="0"/>
      <w:shd w:val="clear" w:color="auto" w:fill="FFFFFF"/>
      <w:spacing w:line="0" w:lineRule="atLeast"/>
      <w:jc w:val="left"/>
    </w:pPr>
    <w:rPr>
      <w:rFonts w:eastAsia="Times New Roman"/>
      <w:sz w:val="20"/>
      <w:szCs w:val="20"/>
      <w:lang w:eastAsia="lv-LV"/>
    </w:rPr>
  </w:style>
  <w:style w:type="table" w:customStyle="1" w:styleId="Reatabula10">
    <w:name w:val="Režģa tabula1"/>
    <w:basedOn w:val="Parastatabula1"/>
    <w:next w:val="Reatabula1"/>
    <w:uiPriority w:val="39"/>
    <w:pPr>
      <w:jc w:val="center"/>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zsmalcintsizclums1">
    <w:name w:val="Izsmalcināts izcēlums1"/>
    <w:uiPriority w:val="19"/>
    <w:qFormat/>
    <w:rPr>
      <w:i/>
      <w:iCs/>
      <w:color w:val="404040"/>
    </w:rPr>
  </w:style>
  <w:style w:type="character" w:customStyle="1" w:styleId="Intensvsizclums1">
    <w:name w:val="Intensīvs izcēlums1"/>
    <w:uiPriority w:val="21"/>
    <w:qFormat/>
    <w:rPr>
      <w:i/>
      <w:iCs/>
      <w:color w:val="4F81BD"/>
    </w:rPr>
  </w:style>
  <w:style w:type="paragraph" w:customStyle="1" w:styleId="Citts1">
    <w:name w:val="Citāts1"/>
    <w:basedOn w:val="Parasts"/>
    <w:next w:val="Parasts"/>
    <w:link w:val="CittsRakstz"/>
    <w:uiPriority w:val="29"/>
    <w:qFormat/>
    <w:pPr>
      <w:widowControl w:val="0"/>
      <w:spacing w:before="200" w:after="160"/>
      <w:ind w:left="864" w:right="864"/>
      <w:jc w:val="center"/>
    </w:pPr>
    <w:rPr>
      <w:rFonts w:ascii="Arial Unicode MS" w:eastAsia="Arial Unicode MS" w:hAnsi="Arial Unicode MS" w:cs="Arial Unicode MS"/>
      <w:i/>
      <w:iCs/>
      <w:color w:val="404040"/>
      <w:szCs w:val="24"/>
      <w:lang w:eastAsia="lv-LV" w:bidi="lv-LV"/>
    </w:rPr>
  </w:style>
  <w:style w:type="character" w:customStyle="1" w:styleId="CittsRakstz">
    <w:name w:val="Citāts Rakstz."/>
    <w:link w:val="Citts1"/>
    <w:uiPriority w:val="29"/>
    <w:rPr>
      <w:rFonts w:ascii="Arial Unicode MS" w:eastAsia="Arial Unicode MS" w:hAnsi="Arial Unicode MS" w:cs="Arial Unicode MS"/>
      <w:i/>
      <w:iCs/>
      <w:color w:val="404040"/>
      <w:sz w:val="24"/>
      <w:szCs w:val="24"/>
      <w:lang w:bidi="lv-LV"/>
    </w:rPr>
  </w:style>
  <w:style w:type="numbering" w:customStyle="1" w:styleId="Style141">
    <w:name w:val="Style141"/>
  </w:style>
  <w:style w:type="character" w:customStyle="1" w:styleId="highlight">
    <w:name w:val="highlight"/>
  </w:style>
  <w:style w:type="character" w:customStyle="1" w:styleId="Neatrisintapieminana20">
    <w:name w:val="Neatrisināta pieminēšana2"/>
    <w:uiPriority w:val="99"/>
    <w:semiHidden/>
    <w:unhideWhenUsed/>
    <w:rPr>
      <w:color w:val="605E5C"/>
      <w:shd w:val="clear" w:color="auto" w:fill="E1DFDD"/>
    </w:rPr>
  </w:style>
  <w:style w:type="table" w:customStyle="1" w:styleId="Reatabula11">
    <w:name w:val="Režģa tabula11"/>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LgumamChar">
    <w:name w:val="1. Līgumam Char"/>
    <w:link w:val="1Lgumam"/>
    <w:rPr>
      <w:rFonts w:ascii="Times New Roman" w:eastAsia="Times New Roman" w:hAnsi="Times New Roman"/>
      <w:b/>
      <w:sz w:val="24"/>
      <w:szCs w:val="24"/>
      <w:lang w:val="en-US" w:eastAsia="en-US"/>
    </w:rPr>
  </w:style>
  <w:style w:type="paragraph" w:customStyle="1" w:styleId="1Lgumam">
    <w:name w:val="1. Līgumam"/>
    <w:basedOn w:val="Parasts"/>
    <w:link w:val="1LgumamChar"/>
    <w:qFormat/>
    <w:pPr>
      <w:numPr>
        <w:numId w:val="14"/>
      </w:numPr>
      <w:spacing w:line="276" w:lineRule="auto"/>
      <w:ind w:left="360"/>
      <w:jc w:val="center"/>
    </w:pPr>
    <w:rPr>
      <w:rFonts w:eastAsia="Times New Roman"/>
      <w:b/>
      <w:szCs w:val="24"/>
      <w:lang w:val="en-US"/>
    </w:rPr>
  </w:style>
  <w:style w:type="character" w:customStyle="1" w:styleId="11LgumamChar">
    <w:name w:val="1.1. Līgumam Char"/>
    <w:link w:val="11Lgumam"/>
    <w:rPr>
      <w:rFonts w:ascii="Times New Roman" w:hAnsi="Times New Roman"/>
      <w:sz w:val="24"/>
      <w:szCs w:val="24"/>
      <w:lang w:val="en-US" w:eastAsia="en-US"/>
    </w:rPr>
  </w:style>
  <w:style w:type="paragraph" w:customStyle="1" w:styleId="11Lgumam">
    <w:name w:val="1.1. Līgumam"/>
    <w:basedOn w:val="Parasts"/>
    <w:link w:val="11LgumamChar"/>
    <w:qFormat/>
    <w:pPr>
      <w:numPr>
        <w:ilvl w:val="1"/>
        <w:numId w:val="14"/>
      </w:numPr>
      <w:ind w:left="2701"/>
    </w:pPr>
    <w:rPr>
      <w:szCs w:val="24"/>
      <w:lang w:val="en-US"/>
    </w:rPr>
  </w:style>
  <w:style w:type="character" w:customStyle="1" w:styleId="111LgumamChar">
    <w:name w:val="1.1.1. Līgumam Char"/>
    <w:link w:val="111Lgumam"/>
    <w:rPr>
      <w:rFonts w:ascii="Times New Roman" w:hAnsi="Times New Roman"/>
      <w:sz w:val="24"/>
      <w:szCs w:val="24"/>
      <w:lang w:val="en-US" w:eastAsia="en-US"/>
    </w:rPr>
  </w:style>
  <w:style w:type="paragraph" w:customStyle="1" w:styleId="111Lgumam">
    <w:name w:val="1.1.1. Līgumam"/>
    <w:basedOn w:val="11Lgumam"/>
    <w:link w:val="111LgumamChar"/>
    <w:qFormat/>
    <w:pPr>
      <w:numPr>
        <w:ilvl w:val="2"/>
      </w:numPr>
      <w:ind w:left="1418" w:hanging="851"/>
    </w:pPr>
  </w:style>
  <w:style w:type="paragraph" w:customStyle="1" w:styleId="1111lgumam">
    <w:name w:val="1.1.1.1. līgumam"/>
    <w:basedOn w:val="111Lgumam"/>
    <w:qFormat/>
    <w:pPr>
      <w:numPr>
        <w:ilvl w:val="3"/>
      </w:numPr>
      <w:tabs>
        <w:tab w:val="num" w:pos="360"/>
        <w:tab w:val="num" w:pos="851"/>
        <w:tab w:val="num" w:pos="3850"/>
      </w:tabs>
      <w:ind w:left="2410" w:hanging="992"/>
    </w:pPr>
  </w:style>
  <w:style w:type="character" w:customStyle="1" w:styleId="a">
    <w:name w:val="Основной текст_"/>
    <w:link w:val="1"/>
    <w:rPr>
      <w:rFonts w:ascii="Times New Roman" w:eastAsia="Times New Roman" w:hAnsi="Times New Roman"/>
      <w:shd w:val="clear" w:color="auto" w:fill="FFFFFF"/>
    </w:rPr>
  </w:style>
  <w:style w:type="paragraph" w:customStyle="1" w:styleId="1">
    <w:name w:val="Основной текст1"/>
    <w:basedOn w:val="Parasts"/>
    <w:link w:val="a"/>
    <w:pPr>
      <w:widowControl w:val="0"/>
      <w:shd w:val="clear" w:color="auto" w:fill="FFFFFF"/>
      <w:jc w:val="left"/>
    </w:pPr>
    <w:rPr>
      <w:rFonts w:eastAsia="Times New Roman"/>
      <w:sz w:val="20"/>
      <w:szCs w:val="20"/>
      <w:lang w:eastAsia="lv-LV"/>
    </w:rPr>
  </w:style>
  <w:style w:type="numbering" w:customStyle="1" w:styleId="Style1411">
    <w:name w:val="Style1411"/>
  </w:style>
  <w:style w:type="numbering" w:customStyle="1" w:styleId="Bezsaraksta2">
    <w:name w:val="Bez saraksta2"/>
    <w:next w:val="Bezsaraksta1"/>
    <w:uiPriority w:val="99"/>
    <w:semiHidden/>
    <w:unhideWhenUsed/>
  </w:style>
  <w:style w:type="table" w:customStyle="1" w:styleId="Reatabula20">
    <w:name w:val="Režģa tabula2"/>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ImportedStyle12">
    <w:name w:val="Imported Style 12"/>
  </w:style>
  <w:style w:type="character" w:customStyle="1" w:styleId="FontStyle17">
    <w:name w:val="Font Style17"/>
    <w:uiPriority w:val="99"/>
    <w:rPr>
      <w:rFonts w:ascii="Times New Roman" w:hAnsi="Times New Roman" w:cs="Times New Roman"/>
      <w:sz w:val="22"/>
      <w:szCs w:val="22"/>
    </w:rPr>
  </w:style>
  <w:style w:type="character" w:customStyle="1" w:styleId="FontStyle24">
    <w:name w:val="Font Style24"/>
    <w:uiPriority w:val="99"/>
    <w:rPr>
      <w:rFonts w:ascii="Times New Roman" w:hAnsi="Times New Roman" w:cs="Times New Roman"/>
      <w:sz w:val="22"/>
      <w:szCs w:val="22"/>
    </w:rPr>
  </w:style>
  <w:style w:type="paragraph" w:customStyle="1" w:styleId="Stils3">
    <w:name w:val="Stils3"/>
    <w:basedOn w:val="Parasts"/>
    <w:uiPriority w:val="99"/>
    <w:pPr>
      <w:tabs>
        <w:tab w:val="num" w:pos="2411"/>
      </w:tabs>
      <w:ind w:left="2411" w:hanging="567"/>
    </w:pPr>
    <w:rPr>
      <w:rFonts w:eastAsia="Times New Roman"/>
      <w:sz w:val="20"/>
      <w:szCs w:val="20"/>
      <w:lang w:eastAsia="lv-LV" w:bidi="lo-LA"/>
    </w:rPr>
  </w:style>
  <w:style w:type="character" w:customStyle="1" w:styleId="Virsraksts7Rakstz1">
    <w:name w:val="Virsraksts 7 Rakstz.1"/>
    <w:uiPriority w:val="9"/>
    <w:semiHidden/>
    <w:rPr>
      <w:rFonts w:ascii="Calibri" w:eastAsia="Times New Roman" w:hAnsi="Calibri" w:cs="Times New Roman"/>
      <w:sz w:val="24"/>
      <w:szCs w:val="24"/>
      <w:lang w:eastAsia="en-US"/>
    </w:rPr>
  </w:style>
  <w:style w:type="character" w:customStyle="1" w:styleId="BezatstarpmRakstz">
    <w:name w:val="Bez atstarpēm Rakstz."/>
    <w:link w:val="Bezatstarpm1"/>
    <w:rPr>
      <w:rFonts w:eastAsia="Times New Roman"/>
      <w:sz w:val="22"/>
      <w:szCs w:val="22"/>
      <w:lang w:eastAsia="en-US"/>
    </w:rPr>
  </w:style>
  <w:style w:type="paragraph" w:customStyle="1" w:styleId="111Tabulaiiiiii">
    <w:name w:val="1.1.1. Tabulaiiiiii"/>
    <w:basedOn w:val="Parasts"/>
    <w:link w:val="111TabulaiiiiiiChar"/>
    <w:qFormat/>
    <w:pPr>
      <w:numPr>
        <w:ilvl w:val="2"/>
        <w:numId w:val="15"/>
      </w:numPr>
      <w:spacing w:before="60" w:after="60" w:line="276" w:lineRule="auto"/>
      <w:ind w:left="589" w:hanging="589"/>
    </w:pPr>
    <w:rPr>
      <w:sz w:val="22"/>
      <w:lang w:val="en-US"/>
    </w:rPr>
  </w:style>
  <w:style w:type="paragraph" w:customStyle="1" w:styleId="1111Tabulaiiiii">
    <w:name w:val="1.1.1.1.Tabulaiiiii"/>
    <w:basedOn w:val="111Tabulaiiiiii"/>
    <w:qFormat/>
    <w:pPr>
      <w:numPr>
        <w:ilvl w:val="3"/>
      </w:numPr>
      <w:tabs>
        <w:tab w:val="num" w:pos="360"/>
      </w:tabs>
      <w:ind w:left="1080" w:hanging="1080"/>
    </w:pPr>
  </w:style>
  <w:style w:type="character" w:customStyle="1" w:styleId="111TabulaiiiiiiChar">
    <w:name w:val="1.1.1. Tabulaiiiiii Char"/>
    <w:link w:val="111Tabulaiiiiii"/>
    <w:rPr>
      <w:rFonts w:ascii="Times New Roman" w:hAnsi="Times New Roman"/>
      <w:sz w:val="22"/>
      <w:szCs w:val="22"/>
      <w:lang w:val="en-US" w:eastAsia="en-US"/>
    </w:rPr>
  </w:style>
  <w:style w:type="table" w:customStyle="1" w:styleId="Reatabula30">
    <w:name w:val="Režģa tabula3"/>
    <w:basedOn w:val="Parastatabula1"/>
    <w:next w:val="Reatabu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lextablevalue">
    <w:name w:val="flextable__value"/>
  </w:style>
  <w:style w:type="table" w:customStyle="1" w:styleId="Reatabula40">
    <w:name w:val="Režģa tabula4"/>
    <w:basedOn w:val="Parastatabula1"/>
    <w:next w:val="Reatabula1"/>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qFormat/>
    <w:pPr>
      <w:widowControl w:val="0"/>
    </w:pPr>
    <w:rPr>
      <w:rFonts w:ascii="Times New Roman" w:eastAsia="SimSun" w:hAnsi="Times New Roman" w:cs="Lucida Sans"/>
      <w:sz w:val="24"/>
      <w:szCs w:val="24"/>
      <w:lang w:bidi="hi-IN"/>
    </w:rPr>
  </w:style>
  <w:style w:type="paragraph" w:customStyle="1" w:styleId="Bezatstarpm10">
    <w:name w:val="Bez atstarpēm1"/>
    <w:rPr>
      <w:rFonts w:eastAsia="Times New Roman" w:cs="Calibri"/>
      <w:sz w:val="24"/>
      <w:szCs w:val="24"/>
      <w:lang w:eastAsia="lv-LV" w:bidi="hi-IN"/>
    </w:r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1"/>
    <w:uiPriority w:val="34"/>
    <w:qFormat/>
    <w:rPr>
      <w:rFonts w:ascii="Times New Roman" w:eastAsia="Times New Roman" w:hAnsi="Times New Roman"/>
      <w:sz w:val="28"/>
      <w:szCs w:val="24"/>
      <w:lang w:val="en-GB" w:eastAsia="en-US"/>
    </w:rPr>
  </w:style>
  <w:style w:type="paragraph" w:customStyle="1" w:styleId="Stils2">
    <w:name w:val="Stils2"/>
    <w:basedOn w:val="Parasts"/>
    <w:rPr>
      <w:rFonts w:eastAsia="Times New Roman"/>
      <w:color w:val="000000"/>
      <w:sz w:val="20"/>
      <w:szCs w:val="20"/>
      <w:lang w:eastAsia="lv-LV" w:bidi="lo-LA"/>
    </w:rPr>
  </w:style>
  <w:style w:type="character" w:customStyle="1" w:styleId="Grmatasnosaukums1">
    <w:name w:val="Grāmatas nosaukums1"/>
    <w:uiPriority w:val="33"/>
    <w:rPr>
      <w:b/>
      <w:bCs/>
      <w:i/>
      <w:iCs/>
      <w:spacing w:val="5"/>
    </w:rPr>
  </w:style>
  <w:style w:type="table" w:customStyle="1" w:styleId="Reatabulagaia1">
    <w:name w:val="Režģa tabula gaiša1"/>
    <w:basedOn w:val="Parastatabula1"/>
    <w:uiPriority w:val="40"/>
    <w:rPr>
      <w:rFonts w:cs="Arial"/>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ne">
    <w:name w:val="None"/>
    <w:qFormat/>
  </w:style>
  <w:style w:type="paragraph" w:customStyle="1" w:styleId="isselectedend">
    <w:name w:val="isselectedend"/>
    <w:basedOn w:val="Parasts"/>
    <w:rsid w:val="000D1FBE"/>
    <w:pPr>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966273">
      <w:bodyDiv w:val="1"/>
      <w:marLeft w:val="0"/>
      <w:marRight w:val="0"/>
      <w:marTop w:val="0"/>
      <w:marBottom w:val="0"/>
      <w:divBdr>
        <w:top w:val="none" w:sz="0" w:space="0" w:color="auto"/>
        <w:left w:val="none" w:sz="0" w:space="0" w:color="auto"/>
        <w:bottom w:val="none" w:sz="0" w:space="0" w:color="auto"/>
        <w:right w:val="none" w:sz="0" w:space="0" w:color="auto"/>
      </w:divBdr>
    </w:div>
    <w:div w:id="759564650">
      <w:bodyDiv w:val="1"/>
      <w:marLeft w:val="0"/>
      <w:marRight w:val="0"/>
      <w:marTop w:val="0"/>
      <w:marBottom w:val="0"/>
      <w:divBdr>
        <w:top w:val="none" w:sz="0" w:space="0" w:color="auto"/>
        <w:left w:val="none" w:sz="0" w:space="0" w:color="auto"/>
        <w:bottom w:val="none" w:sz="0" w:space="0" w:color="auto"/>
        <w:right w:val="none" w:sz="0" w:space="0" w:color="auto"/>
      </w:divBdr>
    </w:div>
    <w:div w:id="178264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asts@ludzasnovads.lv" TargetMode="External"/><Relationship Id="rId13" Type="http://schemas.openxmlformats.org/officeDocument/2006/relationships/hyperlink" Target="https://likumi.lv/ta/id/287760" TargetMode="External"/><Relationship Id="rId18" Type="http://schemas.openxmlformats.org/officeDocument/2006/relationships/hyperlink" Target="https://likumi.lv/ta/id/287760" TargetMode="External"/><Relationship Id="rId3" Type="http://schemas.openxmlformats.org/officeDocument/2006/relationships/settings" Target="settings.xml"/><Relationship Id="rId21" Type="http://schemas.openxmlformats.org/officeDocument/2006/relationships/hyperlink" Target="http://www.bis.gov.lv" TargetMode="External"/><Relationship Id="rId7" Type="http://schemas.openxmlformats.org/officeDocument/2006/relationships/hyperlink" Target="https://www.eis.gov.lv/EKEIS/Supplier/Organizer/1369.%20Ja" TargetMode="External"/><Relationship Id="rId12" Type="http://schemas.openxmlformats.org/officeDocument/2006/relationships/hyperlink" Target="https://www.eis.gov.lv/EKEIS/Supplier/Organizer/1369"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kumi.lv/ta/id/287760" TargetMode="External"/><Relationship Id="rId20" Type="http://schemas.openxmlformats.org/officeDocument/2006/relationships/hyperlink" Target="http://www.ur.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136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ikumi.lv/ta/id/287760" TargetMode="External"/><Relationship Id="rId23" Type="http://schemas.openxmlformats.org/officeDocument/2006/relationships/hyperlink" Target="http://www.bis.gov.lv" TargetMode="External"/><Relationship Id="rId10" Type="http://schemas.openxmlformats.org/officeDocument/2006/relationships/hyperlink" Target="mailto:ilona.senkova@ludzasnovads.l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rnita.volkova@ludzasnovads.lv" TargetMode="External"/><Relationship Id="rId14" Type="http://schemas.openxmlformats.org/officeDocument/2006/relationships/hyperlink" Target="https://likumi.lv/ta/id/287760" TargetMode="External"/><Relationship Id="rId22" Type="http://schemas.openxmlformats.org/officeDocument/2006/relationships/hyperlink" Target="http://www.vid.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7760-publisko-iepirkumu-likums"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35</Pages>
  <Words>49743</Words>
  <Characters>28354</Characters>
  <Application>Microsoft Office Word</Application>
  <DocSecurity>0</DocSecurity>
  <Lines>236</Lines>
  <Paragraphs>155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CtrlSoft</Company>
  <LinksUpToDate>false</LinksUpToDate>
  <CharactersWithSpaces>77942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dc:creator>
  <cp:lastModifiedBy>Ilona Senkova</cp:lastModifiedBy>
  <cp:revision>2</cp:revision>
  <dcterms:created xsi:type="dcterms:W3CDTF">2026-07-13T09:20:00Z</dcterms:created>
  <dcterms:modified xsi:type="dcterms:W3CDTF">2026-07-13T09:20:00Z</dcterms:modified>
  <cp:version>1048576</cp:version>
</cp:coreProperties>
</file>