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27180" w14:textId="6CC11BC5" w:rsidR="00F37C4C" w:rsidRDefault="00F37C4C" w:rsidP="00F37C4C">
      <w:pPr>
        <w:widowControl w:val="0"/>
        <w:tabs>
          <w:tab w:val="left" w:pos="-720"/>
        </w:tabs>
        <w:suppressAutoHyphens/>
        <w:spacing w:line="276" w:lineRule="auto"/>
        <w:jc w:val="right"/>
        <w:rPr>
          <w:b/>
          <w:sz w:val="22"/>
          <w:szCs w:val="22"/>
        </w:rPr>
      </w:pPr>
      <w:r>
        <w:rPr>
          <w:b/>
          <w:sz w:val="22"/>
          <w:szCs w:val="22"/>
        </w:rPr>
        <w:t>2.pielikums iepirkuma MNP 2026/37 Nolikumam</w:t>
      </w:r>
    </w:p>
    <w:p w14:paraId="358F08C6" w14:textId="5AD71BCD" w:rsidR="00850148" w:rsidRPr="00AF527D" w:rsidRDefault="00F45CB9" w:rsidP="00AF527D">
      <w:pPr>
        <w:widowControl w:val="0"/>
        <w:tabs>
          <w:tab w:val="left" w:pos="-720"/>
        </w:tabs>
        <w:suppressAutoHyphens/>
        <w:spacing w:line="276" w:lineRule="auto"/>
        <w:jc w:val="center"/>
        <w:rPr>
          <w:b/>
          <w:sz w:val="22"/>
          <w:szCs w:val="22"/>
        </w:rPr>
      </w:pPr>
      <w:r w:rsidRPr="00AF527D">
        <w:rPr>
          <w:b/>
          <w:sz w:val="22"/>
          <w:szCs w:val="22"/>
        </w:rPr>
        <w:t xml:space="preserve">Projektēšanas uzdevums un tehniskā specifikācija </w:t>
      </w:r>
    </w:p>
    <w:p w14:paraId="4B506381" w14:textId="77777777" w:rsidR="00F45CB9" w:rsidRPr="00AF527D" w:rsidRDefault="00F45CB9" w:rsidP="00AF527D">
      <w:pPr>
        <w:widowControl w:val="0"/>
        <w:tabs>
          <w:tab w:val="left" w:pos="-720"/>
        </w:tabs>
        <w:suppressAutoHyphens/>
        <w:spacing w:line="276" w:lineRule="auto"/>
        <w:jc w:val="center"/>
        <w:rPr>
          <w:b/>
          <w:sz w:val="22"/>
          <w:szCs w:val="22"/>
        </w:rPr>
      </w:pPr>
      <w:r w:rsidRPr="00AF527D">
        <w:rPr>
          <w:b/>
          <w:sz w:val="22"/>
          <w:szCs w:val="22"/>
        </w:rPr>
        <w:t>rotaļu iekārtu uzstādīšan</w:t>
      </w:r>
      <w:r w:rsidR="00850148" w:rsidRPr="00AF527D">
        <w:rPr>
          <w:b/>
          <w:sz w:val="22"/>
          <w:szCs w:val="22"/>
        </w:rPr>
        <w:t xml:space="preserve">ai </w:t>
      </w:r>
      <w:r w:rsidR="00CC2758" w:rsidRPr="00AF527D">
        <w:rPr>
          <w:b/>
          <w:bCs/>
          <w:sz w:val="22"/>
          <w:szCs w:val="22"/>
          <w:lang w:eastAsia="x-none"/>
        </w:rPr>
        <w:t>Konrādu skvērā, Mārupē</w:t>
      </w:r>
      <w:r w:rsidRPr="00AF527D">
        <w:rPr>
          <w:sz w:val="22"/>
          <w:szCs w:val="22"/>
          <w:lang w:eastAsia="x-none"/>
        </w:rPr>
        <w:t xml:space="preserve"> </w:t>
      </w:r>
    </w:p>
    <w:p w14:paraId="660621F4" w14:textId="77777777" w:rsidR="00F45CB9" w:rsidRPr="00AF527D" w:rsidRDefault="00F45CB9" w:rsidP="00AF527D">
      <w:pPr>
        <w:widowControl w:val="0"/>
        <w:tabs>
          <w:tab w:val="left" w:pos="-720"/>
        </w:tabs>
        <w:suppressAutoHyphens/>
        <w:spacing w:line="276" w:lineRule="auto"/>
        <w:jc w:val="center"/>
        <w:rPr>
          <w:b/>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436"/>
        <w:gridCol w:w="6179"/>
      </w:tblGrid>
      <w:tr w:rsidR="00F45CB9" w:rsidRPr="00AF527D" w14:paraId="16095CAC" w14:textId="77777777" w:rsidTr="00196DB9">
        <w:tc>
          <w:tcPr>
            <w:tcW w:w="9776" w:type="dxa"/>
            <w:gridSpan w:val="3"/>
          </w:tcPr>
          <w:p w14:paraId="14518288" w14:textId="77777777" w:rsidR="00F45CB9" w:rsidRPr="00AF527D" w:rsidRDefault="00F45CB9" w:rsidP="00AF527D">
            <w:pPr>
              <w:widowControl w:val="0"/>
              <w:numPr>
                <w:ilvl w:val="0"/>
                <w:numId w:val="4"/>
              </w:numPr>
              <w:tabs>
                <w:tab w:val="left" w:pos="-720"/>
              </w:tabs>
              <w:suppressAutoHyphens/>
              <w:spacing w:before="60" w:after="60" w:line="276" w:lineRule="auto"/>
              <w:jc w:val="left"/>
              <w:rPr>
                <w:b/>
                <w:sz w:val="22"/>
                <w:szCs w:val="22"/>
                <w:lang w:eastAsia="x-none"/>
              </w:rPr>
            </w:pPr>
            <w:r w:rsidRPr="00AF527D">
              <w:rPr>
                <w:b/>
                <w:sz w:val="22"/>
                <w:szCs w:val="22"/>
              </w:rPr>
              <w:t>Vispārīga informācija</w:t>
            </w:r>
          </w:p>
        </w:tc>
      </w:tr>
      <w:tr w:rsidR="00F671BD" w:rsidRPr="00AF527D" w14:paraId="051BFB54" w14:textId="77777777" w:rsidTr="00196DB9">
        <w:trPr>
          <w:trHeight w:val="469"/>
        </w:trPr>
        <w:tc>
          <w:tcPr>
            <w:tcW w:w="3597" w:type="dxa"/>
            <w:gridSpan w:val="2"/>
            <w:vAlign w:val="center"/>
          </w:tcPr>
          <w:p w14:paraId="0034EDFB" w14:textId="77777777" w:rsidR="00F45CB9" w:rsidRPr="00AF527D" w:rsidRDefault="00F45CB9" w:rsidP="00AF527D">
            <w:pPr>
              <w:numPr>
                <w:ilvl w:val="1"/>
                <w:numId w:val="3"/>
              </w:numPr>
              <w:spacing w:before="60" w:after="60" w:line="276" w:lineRule="auto"/>
              <w:ind w:left="426" w:hanging="426"/>
              <w:jc w:val="left"/>
              <w:rPr>
                <w:b/>
                <w:sz w:val="22"/>
                <w:szCs w:val="22"/>
                <w:lang w:eastAsia="lv-LV"/>
              </w:rPr>
            </w:pPr>
            <w:r w:rsidRPr="00AF527D">
              <w:rPr>
                <w:b/>
                <w:sz w:val="22"/>
                <w:szCs w:val="22"/>
                <w:lang w:eastAsia="lv-LV"/>
              </w:rPr>
              <w:t>Objekta nosaukums</w:t>
            </w:r>
          </w:p>
        </w:tc>
        <w:tc>
          <w:tcPr>
            <w:tcW w:w="6179" w:type="dxa"/>
            <w:vAlign w:val="center"/>
          </w:tcPr>
          <w:p w14:paraId="099A7234" w14:textId="77777777" w:rsidR="00F45CB9" w:rsidRPr="00AF527D" w:rsidRDefault="00F45CB9" w:rsidP="00AF527D">
            <w:pPr>
              <w:widowControl w:val="0"/>
              <w:tabs>
                <w:tab w:val="left" w:pos="-720"/>
              </w:tabs>
              <w:suppressAutoHyphens/>
              <w:spacing w:before="60" w:after="60" w:line="276" w:lineRule="auto"/>
              <w:jc w:val="left"/>
              <w:rPr>
                <w:sz w:val="22"/>
                <w:szCs w:val="22"/>
                <w:lang w:eastAsia="x-none"/>
              </w:rPr>
            </w:pPr>
            <w:r w:rsidRPr="00AF527D">
              <w:rPr>
                <w:sz w:val="22"/>
                <w:szCs w:val="22"/>
                <w:lang w:eastAsia="x-none"/>
              </w:rPr>
              <w:t xml:space="preserve">Bērnu rotaļu iekārtu uzstādīšana </w:t>
            </w:r>
            <w:r w:rsidR="00CC2758" w:rsidRPr="00AF527D">
              <w:rPr>
                <w:sz w:val="22"/>
                <w:szCs w:val="22"/>
                <w:lang w:eastAsia="x-none"/>
              </w:rPr>
              <w:t>Mārupē</w:t>
            </w:r>
            <w:r w:rsidRPr="00AF527D">
              <w:rPr>
                <w:sz w:val="22"/>
                <w:szCs w:val="22"/>
                <w:lang w:eastAsia="x-none"/>
              </w:rPr>
              <w:t xml:space="preserve"> </w:t>
            </w:r>
            <w:r w:rsidR="00CC2758" w:rsidRPr="00AF527D">
              <w:rPr>
                <w:sz w:val="22"/>
                <w:szCs w:val="22"/>
                <w:lang w:eastAsia="x-none"/>
              </w:rPr>
              <w:t>–</w:t>
            </w:r>
            <w:r w:rsidRPr="00AF527D">
              <w:rPr>
                <w:sz w:val="22"/>
                <w:szCs w:val="22"/>
                <w:lang w:eastAsia="x-none"/>
              </w:rPr>
              <w:t xml:space="preserve"> </w:t>
            </w:r>
            <w:r w:rsidR="00CC2758" w:rsidRPr="00AF527D">
              <w:rPr>
                <w:sz w:val="22"/>
                <w:szCs w:val="22"/>
                <w:lang w:eastAsia="x-none"/>
              </w:rPr>
              <w:t>Konrādu skvēra</w:t>
            </w:r>
            <w:r w:rsidRPr="00AF527D">
              <w:rPr>
                <w:sz w:val="22"/>
                <w:szCs w:val="22"/>
                <w:lang w:eastAsia="x-none"/>
              </w:rPr>
              <w:t xml:space="preserve"> teritorijā.</w:t>
            </w:r>
          </w:p>
        </w:tc>
      </w:tr>
      <w:tr w:rsidR="00F45CB9" w:rsidRPr="00AF527D" w14:paraId="142E1685" w14:textId="77777777" w:rsidTr="00196DB9">
        <w:tc>
          <w:tcPr>
            <w:tcW w:w="3597" w:type="dxa"/>
            <w:gridSpan w:val="2"/>
            <w:vAlign w:val="center"/>
          </w:tcPr>
          <w:p w14:paraId="1D857D7B" w14:textId="77777777" w:rsidR="00F45CB9" w:rsidRPr="00AF527D" w:rsidRDefault="00F45CB9" w:rsidP="00AF527D">
            <w:pPr>
              <w:numPr>
                <w:ilvl w:val="1"/>
                <w:numId w:val="3"/>
              </w:numPr>
              <w:spacing w:before="60" w:after="60" w:line="276" w:lineRule="auto"/>
              <w:ind w:left="426" w:hanging="426"/>
              <w:jc w:val="left"/>
              <w:rPr>
                <w:b/>
                <w:sz w:val="22"/>
                <w:szCs w:val="22"/>
                <w:lang w:eastAsia="lv-LV"/>
              </w:rPr>
            </w:pPr>
            <w:r w:rsidRPr="00AF527D">
              <w:rPr>
                <w:b/>
                <w:sz w:val="22"/>
                <w:szCs w:val="22"/>
                <w:lang w:eastAsia="lv-LV"/>
              </w:rPr>
              <w:t>Objekta adrese</w:t>
            </w:r>
          </w:p>
        </w:tc>
        <w:tc>
          <w:tcPr>
            <w:tcW w:w="6179" w:type="dxa"/>
            <w:vAlign w:val="center"/>
          </w:tcPr>
          <w:p w14:paraId="252B9634" w14:textId="77777777" w:rsidR="00F45CB9" w:rsidRPr="00AF527D" w:rsidRDefault="00CC2758" w:rsidP="00AF527D">
            <w:pPr>
              <w:widowControl w:val="0"/>
              <w:tabs>
                <w:tab w:val="left" w:pos="-720"/>
              </w:tabs>
              <w:suppressAutoHyphens/>
              <w:spacing w:before="60" w:after="60" w:line="276" w:lineRule="auto"/>
              <w:jc w:val="left"/>
              <w:rPr>
                <w:sz w:val="22"/>
                <w:szCs w:val="22"/>
                <w:lang w:eastAsia="x-none"/>
              </w:rPr>
            </w:pPr>
            <w:r w:rsidRPr="00AF527D">
              <w:rPr>
                <w:sz w:val="22"/>
                <w:szCs w:val="22"/>
                <w:lang w:eastAsia="x-none"/>
              </w:rPr>
              <w:t>Konrādu iela 7</w:t>
            </w:r>
            <w:r w:rsidR="00F45CB9" w:rsidRPr="00AF527D">
              <w:rPr>
                <w:sz w:val="22"/>
                <w:szCs w:val="22"/>
                <w:lang w:eastAsia="x-none"/>
              </w:rPr>
              <w:t xml:space="preserve"> , </w:t>
            </w:r>
            <w:r w:rsidRPr="00AF527D">
              <w:rPr>
                <w:sz w:val="22"/>
                <w:szCs w:val="22"/>
                <w:lang w:eastAsia="x-none"/>
              </w:rPr>
              <w:t>Mārupe,</w:t>
            </w:r>
            <w:r w:rsidR="00F45CB9" w:rsidRPr="00AF527D">
              <w:rPr>
                <w:sz w:val="22"/>
                <w:szCs w:val="22"/>
                <w:lang w:eastAsia="x-none"/>
              </w:rPr>
              <w:t xml:space="preserve"> Mārupes novads, LV-21</w:t>
            </w:r>
            <w:r w:rsidRPr="00AF527D">
              <w:rPr>
                <w:sz w:val="22"/>
                <w:szCs w:val="22"/>
                <w:lang w:eastAsia="x-none"/>
              </w:rPr>
              <w:t>67</w:t>
            </w:r>
            <w:r w:rsidR="00F45CB9" w:rsidRPr="00AF527D">
              <w:rPr>
                <w:sz w:val="22"/>
                <w:szCs w:val="22"/>
              </w:rPr>
              <w:t xml:space="preserve"> kadastra Nr.80</w:t>
            </w:r>
            <w:r w:rsidRPr="00AF527D">
              <w:rPr>
                <w:sz w:val="22"/>
                <w:szCs w:val="22"/>
              </w:rPr>
              <w:t>67 007 0793</w:t>
            </w:r>
          </w:p>
        </w:tc>
      </w:tr>
      <w:tr w:rsidR="00F45CB9" w:rsidRPr="00AF527D" w14:paraId="2E6EC539" w14:textId="77777777" w:rsidTr="00196DB9">
        <w:tc>
          <w:tcPr>
            <w:tcW w:w="3597" w:type="dxa"/>
            <w:gridSpan w:val="2"/>
            <w:vAlign w:val="center"/>
          </w:tcPr>
          <w:p w14:paraId="4722A6AF" w14:textId="77777777" w:rsidR="00F45CB9" w:rsidRPr="00AF527D" w:rsidRDefault="00F45CB9" w:rsidP="00AF527D">
            <w:pPr>
              <w:numPr>
                <w:ilvl w:val="1"/>
                <w:numId w:val="3"/>
              </w:numPr>
              <w:spacing w:before="60" w:after="60" w:line="276" w:lineRule="auto"/>
              <w:ind w:left="426" w:hanging="426"/>
              <w:jc w:val="left"/>
              <w:rPr>
                <w:b/>
                <w:sz w:val="22"/>
                <w:szCs w:val="22"/>
                <w:lang w:eastAsia="lv-LV"/>
              </w:rPr>
            </w:pPr>
            <w:r w:rsidRPr="00AF527D">
              <w:rPr>
                <w:b/>
                <w:sz w:val="22"/>
                <w:szCs w:val="22"/>
                <w:lang w:eastAsia="lv-LV"/>
              </w:rPr>
              <w:t>Pasūtītājs</w:t>
            </w:r>
          </w:p>
        </w:tc>
        <w:tc>
          <w:tcPr>
            <w:tcW w:w="6179" w:type="dxa"/>
            <w:vAlign w:val="center"/>
          </w:tcPr>
          <w:p w14:paraId="17617486" w14:textId="4F71D44A" w:rsidR="00F45CB9" w:rsidRPr="00AF527D" w:rsidRDefault="00F45CB9" w:rsidP="00AF527D">
            <w:pPr>
              <w:widowControl w:val="0"/>
              <w:tabs>
                <w:tab w:val="left" w:pos="-720"/>
              </w:tabs>
              <w:suppressAutoHyphens/>
              <w:spacing w:before="60" w:after="60" w:line="276" w:lineRule="auto"/>
              <w:jc w:val="left"/>
              <w:rPr>
                <w:sz w:val="22"/>
                <w:szCs w:val="22"/>
                <w:lang w:eastAsia="x-none"/>
              </w:rPr>
            </w:pPr>
            <w:r w:rsidRPr="00AF527D">
              <w:rPr>
                <w:sz w:val="22"/>
                <w:szCs w:val="22"/>
                <w:lang w:eastAsia="x-none"/>
              </w:rPr>
              <w:t xml:space="preserve">Mārupes novada pašvaldība, </w:t>
            </w:r>
            <w:proofErr w:type="spellStart"/>
            <w:r w:rsidR="00D57F95" w:rsidRPr="00AF527D">
              <w:rPr>
                <w:sz w:val="22"/>
                <w:szCs w:val="22"/>
                <w:lang w:eastAsia="x-none"/>
              </w:rPr>
              <w:t>r</w:t>
            </w:r>
            <w:r w:rsidRPr="00AF527D">
              <w:rPr>
                <w:sz w:val="22"/>
                <w:szCs w:val="22"/>
                <w:lang w:eastAsia="x-none"/>
              </w:rPr>
              <w:t>eģ</w:t>
            </w:r>
            <w:proofErr w:type="spellEnd"/>
            <w:r w:rsidRPr="00AF527D">
              <w:rPr>
                <w:sz w:val="22"/>
                <w:szCs w:val="22"/>
                <w:lang w:eastAsia="x-none"/>
              </w:rPr>
              <w:t>. Nr. 90000012827</w:t>
            </w:r>
          </w:p>
          <w:p w14:paraId="10BFF034" w14:textId="77777777" w:rsidR="00F45CB9" w:rsidRPr="00AF527D" w:rsidRDefault="00F45CB9" w:rsidP="00AF527D">
            <w:pPr>
              <w:widowControl w:val="0"/>
              <w:tabs>
                <w:tab w:val="left" w:pos="-720"/>
              </w:tabs>
              <w:suppressAutoHyphens/>
              <w:spacing w:before="60" w:after="60" w:line="276" w:lineRule="auto"/>
              <w:jc w:val="left"/>
              <w:rPr>
                <w:sz w:val="22"/>
                <w:szCs w:val="22"/>
                <w:lang w:eastAsia="x-none"/>
              </w:rPr>
            </w:pPr>
            <w:r w:rsidRPr="00AF527D">
              <w:rPr>
                <w:sz w:val="22"/>
                <w:szCs w:val="22"/>
                <w:lang w:eastAsia="x-none"/>
              </w:rPr>
              <w:t>Daugavas iela 29, Mārupe, Mārupes novads, LV-2167</w:t>
            </w:r>
          </w:p>
        </w:tc>
      </w:tr>
      <w:tr w:rsidR="00F45CB9" w:rsidRPr="00AF527D" w14:paraId="43F5A148" w14:textId="77777777" w:rsidTr="00196DB9">
        <w:tc>
          <w:tcPr>
            <w:tcW w:w="3597" w:type="dxa"/>
            <w:gridSpan w:val="2"/>
            <w:vAlign w:val="center"/>
          </w:tcPr>
          <w:p w14:paraId="6A90D660" w14:textId="77777777" w:rsidR="00F45CB9" w:rsidRPr="00AF527D" w:rsidRDefault="00F45CB9" w:rsidP="00AF527D">
            <w:pPr>
              <w:numPr>
                <w:ilvl w:val="1"/>
                <w:numId w:val="3"/>
              </w:numPr>
              <w:spacing w:before="60" w:after="60" w:line="276" w:lineRule="auto"/>
              <w:ind w:left="426" w:hanging="426"/>
              <w:jc w:val="left"/>
              <w:rPr>
                <w:b/>
                <w:sz w:val="22"/>
                <w:szCs w:val="22"/>
                <w:lang w:eastAsia="lv-LV"/>
              </w:rPr>
            </w:pPr>
            <w:r w:rsidRPr="00AF527D">
              <w:rPr>
                <w:b/>
                <w:sz w:val="22"/>
                <w:szCs w:val="22"/>
                <w:lang w:eastAsia="lv-LV"/>
              </w:rPr>
              <w:t>Būves grupa</w:t>
            </w:r>
          </w:p>
        </w:tc>
        <w:tc>
          <w:tcPr>
            <w:tcW w:w="6179" w:type="dxa"/>
            <w:vAlign w:val="center"/>
          </w:tcPr>
          <w:p w14:paraId="517D0354" w14:textId="77777777" w:rsidR="00F45CB9" w:rsidRPr="00AF527D" w:rsidRDefault="00F45CB9" w:rsidP="00AF527D">
            <w:pPr>
              <w:widowControl w:val="0"/>
              <w:tabs>
                <w:tab w:val="left" w:pos="-720"/>
              </w:tabs>
              <w:suppressAutoHyphens/>
              <w:spacing w:before="60" w:after="60" w:line="276" w:lineRule="auto"/>
              <w:jc w:val="left"/>
              <w:rPr>
                <w:sz w:val="22"/>
                <w:szCs w:val="22"/>
                <w:highlight w:val="yellow"/>
                <w:lang w:eastAsia="x-none"/>
              </w:rPr>
            </w:pPr>
            <w:r w:rsidRPr="00AF527D">
              <w:rPr>
                <w:color w:val="000000"/>
                <w:sz w:val="22"/>
                <w:szCs w:val="22"/>
                <w:lang w:eastAsia="lv-LV"/>
              </w:rPr>
              <w:t>I grupas inženierbūve, klasifikatora kods 24110102</w:t>
            </w:r>
          </w:p>
        </w:tc>
      </w:tr>
      <w:tr w:rsidR="00F45CB9" w:rsidRPr="00AF527D" w14:paraId="44DD5E89" w14:textId="77777777" w:rsidTr="00196DB9">
        <w:tc>
          <w:tcPr>
            <w:tcW w:w="3597" w:type="dxa"/>
            <w:gridSpan w:val="2"/>
            <w:vAlign w:val="center"/>
          </w:tcPr>
          <w:p w14:paraId="413912FC" w14:textId="77777777" w:rsidR="00F45CB9" w:rsidRPr="00AF527D" w:rsidRDefault="00F45CB9" w:rsidP="00AF527D">
            <w:pPr>
              <w:numPr>
                <w:ilvl w:val="1"/>
                <w:numId w:val="3"/>
              </w:numPr>
              <w:spacing w:before="60" w:after="60" w:line="276" w:lineRule="auto"/>
              <w:ind w:left="426" w:hanging="426"/>
              <w:jc w:val="left"/>
              <w:rPr>
                <w:b/>
                <w:sz w:val="22"/>
                <w:szCs w:val="22"/>
                <w:lang w:eastAsia="lv-LV"/>
              </w:rPr>
            </w:pPr>
            <w:r w:rsidRPr="00AF527D">
              <w:rPr>
                <w:b/>
                <w:sz w:val="22"/>
                <w:szCs w:val="22"/>
                <w:lang w:eastAsia="lv-LV"/>
              </w:rPr>
              <w:t>Projektēšanas stadija</w:t>
            </w:r>
          </w:p>
        </w:tc>
        <w:tc>
          <w:tcPr>
            <w:tcW w:w="6179" w:type="dxa"/>
            <w:vAlign w:val="center"/>
          </w:tcPr>
          <w:p w14:paraId="459A207E" w14:textId="77777777" w:rsidR="00F45CB9" w:rsidRPr="00AF527D" w:rsidRDefault="00F45CB9" w:rsidP="00AF527D">
            <w:pPr>
              <w:widowControl w:val="0"/>
              <w:tabs>
                <w:tab w:val="left" w:pos="-720"/>
              </w:tabs>
              <w:suppressAutoHyphens/>
              <w:spacing w:before="60" w:after="60" w:line="276" w:lineRule="auto"/>
              <w:jc w:val="left"/>
              <w:rPr>
                <w:sz w:val="22"/>
                <w:szCs w:val="22"/>
                <w:lang w:eastAsia="x-none"/>
              </w:rPr>
            </w:pPr>
            <w:r w:rsidRPr="00AF527D">
              <w:rPr>
                <w:sz w:val="22"/>
                <w:szCs w:val="22"/>
                <w:lang w:eastAsia="x-none"/>
              </w:rPr>
              <w:t>Izstādāt projektu,</w:t>
            </w:r>
            <w:r w:rsidRPr="00AF527D">
              <w:rPr>
                <w:sz w:val="22"/>
                <w:szCs w:val="22"/>
              </w:rPr>
              <w:t xml:space="preserve"> p</w:t>
            </w:r>
            <w:r w:rsidRPr="00AF527D">
              <w:rPr>
                <w:sz w:val="22"/>
                <w:szCs w:val="22"/>
                <w:lang w:eastAsia="x-none"/>
              </w:rPr>
              <w:t>askaidrojuma raksts I daļa ar pielikumiem</w:t>
            </w:r>
          </w:p>
        </w:tc>
      </w:tr>
      <w:tr w:rsidR="00F45CB9" w:rsidRPr="00AF527D" w14:paraId="7D19E592" w14:textId="77777777" w:rsidTr="00196DB9">
        <w:tc>
          <w:tcPr>
            <w:tcW w:w="3597" w:type="dxa"/>
            <w:gridSpan w:val="2"/>
            <w:vAlign w:val="center"/>
          </w:tcPr>
          <w:p w14:paraId="7B8082A9" w14:textId="77777777" w:rsidR="00F45CB9" w:rsidRPr="00AF527D" w:rsidRDefault="00F45CB9" w:rsidP="00AF527D">
            <w:pPr>
              <w:numPr>
                <w:ilvl w:val="1"/>
                <w:numId w:val="3"/>
              </w:numPr>
              <w:spacing w:before="60" w:after="60" w:line="276" w:lineRule="auto"/>
              <w:ind w:left="426" w:hanging="426"/>
              <w:jc w:val="left"/>
              <w:rPr>
                <w:b/>
                <w:sz w:val="22"/>
                <w:szCs w:val="22"/>
                <w:lang w:eastAsia="lv-LV"/>
              </w:rPr>
            </w:pPr>
            <w:r w:rsidRPr="00AF527D">
              <w:rPr>
                <w:b/>
                <w:sz w:val="22"/>
                <w:szCs w:val="22"/>
                <w:lang w:eastAsia="lv-LV"/>
              </w:rPr>
              <w:t xml:space="preserve">Būvniecības stadija </w:t>
            </w:r>
          </w:p>
        </w:tc>
        <w:tc>
          <w:tcPr>
            <w:tcW w:w="6179" w:type="dxa"/>
            <w:vAlign w:val="center"/>
          </w:tcPr>
          <w:p w14:paraId="0C2185E2" w14:textId="4A64860B" w:rsidR="00F45CB9" w:rsidRPr="00AF527D" w:rsidRDefault="00F45CB9" w:rsidP="00AF527D">
            <w:pPr>
              <w:widowControl w:val="0"/>
              <w:tabs>
                <w:tab w:val="left" w:pos="-720"/>
              </w:tabs>
              <w:suppressAutoHyphens/>
              <w:spacing w:before="60" w:after="60" w:line="276" w:lineRule="auto"/>
              <w:jc w:val="left"/>
              <w:rPr>
                <w:sz w:val="22"/>
                <w:szCs w:val="22"/>
                <w:lang w:eastAsia="x-none"/>
              </w:rPr>
            </w:pPr>
            <w:r w:rsidRPr="00AF527D">
              <w:rPr>
                <w:sz w:val="22"/>
                <w:szCs w:val="22"/>
                <w:lang w:eastAsia="x-none"/>
              </w:rPr>
              <w:t>Uzstādīt  jaunas rotaļu iekārtas</w:t>
            </w:r>
            <w:r w:rsidR="00196DB9" w:rsidRPr="00AF527D">
              <w:rPr>
                <w:sz w:val="22"/>
                <w:szCs w:val="22"/>
                <w:lang w:eastAsia="x-none"/>
              </w:rPr>
              <w:t xml:space="preserve"> un ierīkot segumu</w:t>
            </w:r>
          </w:p>
        </w:tc>
      </w:tr>
      <w:tr w:rsidR="00D826E6" w:rsidRPr="00AF527D" w14:paraId="34A09058" w14:textId="77777777" w:rsidTr="00196DB9">
        <w:tc>
          <w:tcPr>
            <w:tcW w:w="3597" w:type="dxa"/>
            <w:gridSpan w:val="2"/>
            <w:vAlign w:val="center"/>
          </w:tcPr>
          <w:p w14:paraId="65891443" w14:textId="77777777" w:rsidR="00D826E6" w:rsidRPr="00AF527D" w:rsidRDefault="00D826E6" w:rsidP="00AF527D">
            <w:pPr>
              <w:numPr>
                <w:ilvl w:val="1"/>
                <w:numId w:val="3"/>
              </w:numPr>
              <w:spacing w:before="60" w:after="60" w:line="276" w:lineRule="auto"/>
              <w:ind w:left="426" w:hanging="426"/>
              <w:jc w:val="left"/>
              <w:rPr>
                <w:b/>
                <w:sz w:val="22"/>
                <w:szCs w:val="22"/>
                <w:lang w:eastAsia="lv-LV"/>
              </w:rPr>
            </w:pPr>
            <w:r w:rsidRPr="00AF527D">
              <w:rPr>
                <w:b/>
                <w:sz w:val="22"/>
                <w:szCs w:val="22"/>
                <w:lang w:eastAsia="lv-LV"/>
              </w:rPr>
              <w:t xml:space="preserve">Finansējums </w:t>
            </w:r>
          </w:p>
        </w:tc>
        <w:tc>
          <w:tcPr>
            <w:tcW w:w="6179" w:type="dxa"/>
            <w:vAlign w:val="center"/>
          </w:tcPr>
          <w:p w14:paraId="56DB42DA" w14:textId="303FEFE8" w:rsidR="00D826E6" w:rsidRPr="00AF527D" w:rsidRDefault="00D826E6" w:rsidP="00AF527D">
            <w:pPr>
              <w:widowControl w:val="0"/>
              <w:tabs>
                <w:tab w:val="left" w:pos="-720"/>
              </w:tabs>
              <w:suppressAutoHyphens/>
              <w:spacing w:before="60" w:after="60" w:line="276" w:lineRule="auto"/>
              <w:jc w:val="left"/>
              <w:rPr>
                <w:sz w:val="22"/>
                <w:szCs w:val="22"/>
                <w:lang w:eastAsia="x-none"/>
              </w:rPr>
            </w:pPr>
            <w:r w:rsidRPr="00AF527D">
              <w:rPr>
                <w:sz w:val="22"/>
                <w:szCs w:val="22"/>
                <w:lang w:eastAsia="x-none"/>
              </w:rPr>
              <w:t xml:space="preserve">EUR </w:t>
            </w:r>
            <w:r w:rsidR="0077329A" w:rsidRPr="00AF527D">
              <w:rPr>
                <w:sz w:val="22"/>
                <w:szCs w:val="22"/>
                <w:lang w:eastAsia="x-none"/>
              </w:rPr>
              <w:t>180 </w:t>
            </w:r>
            <w:r w:rsidRPr="00AF527D">
              <w:rPr>
                <w:sz w:val="22"/>
                <w:szCs w:val="22"/>
                <w:lang w:eastAsia="x-none"/>
              </w:rPr>
              <w:t>000,00</w:t>
            </w:r>
          </w:p>
        </w:tc>
      </w:tr>
      <w:tr w:rsidR="00F45CB9" w:rsidRPr="00AF527D" w14:paraId="1BE27CB0" w14:textId="77777777" w:rsidTr="00196DB9">
        <w:tc>
          <w:tcPr>
            <w:tcW w:w="9776" w:type="dxa"/>
            <w:gridSpan w:val="3"/>
            <w:vAlign w:val="center"/>
          </w:tcPr>
          <w:p w14:paraId="0ECE5012" w14:textId="77777777" w:rsidR="00F45CB9" w:rsidRPr="00AF527D" w:rsidRDefault="00F45CB9" w:rsidP="00AF527D">
            <w:pPr>
              <w:widowControl w:val="0"/>
              <w:numPr>
                <w:ilvl w:val="0"/>
                <w:numId w:val="4"/>
              </w:numPr>
              <w:tabs>
                <w:tab w:val="left" w:pos="-720"/>
              </w:tabs>
              <w:suppressAutoHyphens/>
              <w:spacing w:before="60" w:after="60" w:line="276" w:lineRule="auto"/>
              <w:jc w:val="left"/>
              <w:rPr>
                <w:b/>
                <w:sz w:val="22"/>
                <w:szCs w:val="22"/>
                <w:lang w:eastAsia="x-none"/>
              </w:rPr>
            </w:pPr>
            <w:r w:rsidRPr="00AF527D">
              <w:rPr>
                <w:b/>
                <w:sz w:val="22"/>
                <w:szCs w:val="22"/>
              </w:rPr>
              <w:t>Mērķis un sasniedzamais rezultāts</w:t>
            </w:r>
          </w:p>
        </w:tc>
      </w:tr>
      <w:tr w:rsidR="00F45CB9" w:rsidRPr="00AF527D" w14:paraId="58664764" w14:textId="77777777" w:rsidTr="00196DB9">
        <w:tc>
          <w:tcPr>
            <w:tcW w:w="9776" w:type="dxa"/>
            <w:gridSpan w:val="3"/>
            <w:vAlign w:val="center"/>
          </w:tcPr>
          <w:p w14:paraId="5AD61D9D" w14:textId="0D4D32B0" w:rsidR="00F45CB9" w:rsidRPr="00AF527D" w:rsidRDefault="00F45CB9" w:rsidP="00AF527D">
            <w:pPr>
              <w:widowControl w:val="0"/>
              <w:tabs>
                <w:tab w:val="left" w:pos="-720"/>
              </w:tabs>
              <w:suppressAutoHyphens/>
              <w:spacing w:line="276" w:lineRule="auto"/>
              <w:rPr>
                <w:sz w:val="22"/>
                <w:szCs w:val="22"/>
                <w:lang w:eastAsia="x-none"/>
              </w:rPr>
            </w:pPr>
            <w:r w:rsidRPr="00AF527D">
              <w:rPr>
                <w:sz w:val="22"/>
                <w:szCs w:val="22"/>
                <w:lang w:eastAsia="x-none"/>
              </w:rPr>
              <w:t xml:space="preserve">Projekta </w:t>
            </w:r>
            <w:proofErr w:type="spellStart"/>
            <w:r w:rsidRPr="00AF527D">
              <w:rPr>
                <w:sz w:val="22"/>
                <w:szCs w:val="22"/>
                <w:lang w:eastAsia="x-none"/>
              </w:rPr>
              <w:t>virsmērķis</w:t>
            </w:r>
            <w:proofErr w:type="spellEnd"/>
            <w:r w:rsidRPr="00AF527D">
              <w:rPr>
                <w:sz w:val="22"/>
                <w:szCs w:val="22"/>
                <w:lang w:eastAsia="x-none"/>
              </w:rPr>
              <w:t xml:space="preserve"> ir atjaunot esošo bērnu rotaļu laukumu uzstādot j</w:t>
            </w:r>
            <w:r w:rsidR="00CC2758" w:rsidRPr="00AF527D">
              <w:rPr>
                <w:sz w:val="22"/>
                <w:szCs w:val="22"/>
                <w:lang w:eastAsia="x-none"/>
              </w:rPr>
              <w:t>aunas iekārtas</w:t>
            </w:r>
            <w:r w:rsidRPr="00AF527D">
              <w:rPr>
                <w:sz w:val="22"/>
                <w:szCs w:val="22"/>
                <w:lang w:eastAsia="x-none"/>
              </w:rPr>
              <w:t>, nodrošinot brīvā laika pavadīšanu</w:t>
            </w:r>
            <w:r w:rsidR="0077329A" w:rsidRPr="00AF527D">
              <w:rPr>
                <w:sz w:val="22"/>
                <w:szCs w:val="22"/>
                <w:lang w:eastAsia="x-none"/>
              </w:rPr>
              <w:t xml:space="preserve"> bērniem līdz </w:t>
            </w:r>
            <w:r w:rsidR="00D322EB" w:rsidRPr="00AF527D">
              <w:rPr>
                <w:sz w:val="22"/>
                <w:szCs w:val="22"/>
                <w:lang w:eastAsia="x-none"/>
              </w:rPr>
              <w:t>pamatskolas</w:t>
            </w:r>
            <w:r w:rsidR="0077329A" w:rsidRPr="00AF527D">
              <w:rPr>
                <w:sz w:val="22"/>
                <w:szCs w:val="22"/>
                <w:lang w:eastAsia="x-none"/>
              </w:rPr>
              <w:t xml:space="preserve"> vecumam</w:t>
            </w:r>
            <w:r w:rsidR="00D322EB" w:rsidRPr="00AF527D">
              <w:rPr>
                <w:sz w:val="22"/>
                <w:szCs w:val="22"/>
                <w:lang w:eastAsia="x-none"/>
              </w:rPr>
              <w:t xml:space="preserve"> (10 gadi)</w:t>
            </w:r>
            <w:r w:rsidRPr="00AF527D">
              <w:rPr>
                <w:sz w:val="22"/>
                <w:szCs w:val="22"/>
                <w:lang w:eastAsia="x-none"/>
              </w:rPr>
              <w:t>, veicinot fiziskās aktivitātes, kā arī attīstot iedzīvotājiem un bērniem pieejamu drošu vidi</w:t>
            </w:r>
            <w:r w:rsidR="00CC2758" w:rsidRPr="00AF527D">
              <w:rPr>
                <w:sz w:val="22"/>
                <w:szCs w:val="22"/>
                <w:lang w:eastAsia="x-none"/>
              </w:rPr>
              <w:t xml:space="preserve"> Mārupes centrā, </w:t>
            </w:r>
            <w:r w:rsidRPr="00AF527D">
              <w:rPr>
                <w:sz w:val="22"/>
                <w:szCs w:val="22"/>
                <w:lang w:eastAsia="x-none"/>
              </w:rPr>
              <w:t>dodot pienesumu Mārupes novada iedzīvotāju dzīves vides uzlabošanā.</w:t>
            </w:r>
          </w:p>
          <w:p w14:paraId="633AFA48" w14:textId="19D5F871" w:rsidR="00D826E6" w:rsidRPr="00AF527D" w:rsidRDefault="00D826E6" w:rsidP="00AF527D">
            <w:pPr>
              <w:widowControl w:val="0"/>
              <w:tabs>
                <w:tab w:val="left" w:pos="-720"/>
              </w:tabs>
              <w:suppressAutoHyphens/>
              <w:spacing w:line="276" w:lineRule="auto"/>
              <w:rPr>
                <w:sz w:val="22"/>
                <w:szCs w:val="22"/>
                <w:lang w:eastAsia="x-none"/>
              </w:rPr>
            </w:pPr>
            <w:r w:rsidRPr="00AF527D">
              <w:rPr>
                <w:sz w:val="22"/>
                <w:szCs w:val="22"/>
                <w:lang w:eastAsia="x-none"/>
              </w:rPr>
              <w:t xml:space="preserve">          Laukuma tematiskais virziens - </w:t>
            </w:r>
            <w:r w:rsidRPr="00AF527D">
              <w:rPr>
                <w:b/>
                <w:sz w:val="22"/>
                <w:szCs w:val="22"/>
                <w:lang w:eastAsia="x-none"/>
              </w:rPr>
              <w:t>MĒNESS P</w:t>
            </w:r>
            <w:r w:rsidR="0077329A" w:rsidRPr="00AF527D">
              <w:rPr>
                <w:b/>
                <w:sz w:val="22"/>
                <w:szCs w:val="22"/>
                <w:lang w:eastAsia="x-none"/>
              </w:rPr>
              <w:t>ILSĒTAS P</w:t>
            </w:r>
            <w:r w:rsidRPr="00AF527D">
              <w:rPr>
                <w:b/>
                <w:sz w:val="22"/>
                <w:szCs w:val="22"/>
                <w:lang w:eastAsia="x-none"/>
              </w:rPr>
              <w:t>ĻAVĀ</w:t>
            </w:r>
            <w:r w:rsidRPr="00AF527D">
              <w:rPr>
                <w:sz w:val="22"/>
                <w:szCs w:val="22"/>
                <w:lang w:eastAsia="x-none"/>
              </w:rPr>
              <w:t xml:space="preserve">  - krāsu palete, detaļas, vizuālais risinājums nodrošina tēmas atspoguļojumu. Papildus tam vizuālajam risinājumam jāiekļaujas apkārtējā vidē.</w:t>
            </w:r>
          </w:p>
          <w:p w14:paraId="68A08BB9" w14:textId="77777777" w:rsidR="00F45CB9" w:rsidRPr="00AF527D" w:rsidRDefault="00F45CB9" w:rsidP="00AF527D">
            <w:pPr>
              <w:widowControl w:val="0"/>
              <w:tabs>
                <w:tab w:val="left" w:pos="-720"/>
              </w:tabs>
              <w:suppressAutoHyphens/>
              <w:spacing w:line="276" w:lineRule="auto"/>
              <w:rPr>
                <w:sz w:val="22"/>
                <w:szCs w:val="22"/>
                <w:lang w:eastAsia="x-none"/>
              </w:rPr>
            </w:pPr>
            <w:r w:rsidRPr="00AF527D">
              <w:rPr>
                <w:sz w:val="22"/>
                <w:szCs w:val="22"/>
                <w:lang w:eastAsia="x-none"/>
              </w:rPr>
              <w:t xml:space="preserve">Projekta rezultātā izbūvēts tehniski un ekonomiski pamatots, </w:t>
            </w:r>
            <w:proofErr w:type="spellStart"/>
            <w:r w:rsidRPr="00AF527D">
              <w:rPr>
                <w:sz w:val="22"/>
                <w:szCs w:val="22"/>
                <w:lang w:eastAsia="x-none"/>
              </w:rPr>
              <w:t>ilgmūžīgs</w:t>
            </w:r>
            <w:proofErr w:type="spellEnd"/>
            <w:r w:rsidRPr="00AF527D">
              <w:rPr>
                <w:sz w:val="22"/>
                <w:szCs w:val="22"/>
                <w:lang w:eastAsia="x-none"/>
              </w:rPr>
              <w:t>, drošs, mūsdienīgs un estētiski kvalitatīvs bērnu rotaļu laukums.</w:t>
            </w:r>
          </w:p>
          <w:p w14:paraId="721D23CD" w14:textId="77777777" w:rsidR="00EE15AC" w:rsidRPr="00AF527D" w:rsidRDefault="00EE15AC" w:rsidP="00AF527D">
            <w:pPr>
              <w:widowControl w:val="0"/>
              <w:tabs>
                <w:tab w:val="left" w:pos="-720"/>
              </w:tabs>
              <w:suppressAutoHyphens/>
              <w:spacing w:line="276" w:lineRule="auto"/>
              <w:rPr>
                <w:sz w:val="22"/>
                <w:szCs w:val="22"/>
                <w:lang w:eastAsia="x-none"/>
              </w:rPr>
            </w:pPr>
            <w:r w:rsidRPr="00AF527D">
              <w:rPr>
                <w:sz w:val="22"/>
                <w:szCs w:val="22"/>
                <w:lang w:eastAsia="x-none"/>
              </w:rPr>
              <w:t>Darbi veicami divās kārtās:</w:t>
            </w:r>
          </w:p>
          <w:p w14:paraId="62F36961" w14:textId="77777777" w:rsidR="00EE15AC" w:rsidRPr="00AF527D" w:rsidRDefault="00EE15AC" w:rsidP="00AF527D">
            <w:pPr>
              <w:widowControl w:val="0"/>
              <w:tabs>
                <w:tab w:val="left" w:pos="-720"/>
              </w:tabs>
              <w:suppressAutoHyphens/>
              <w:spacing w:line="276" w:lineRule="auto"/>
              <w:ind w:left="596" w:hanging="283"/>
              <w:rPr>
                <w:sz w:val="22"/>
                <w:szCs w:val="22"/>
                <w:lang w:eastAsia="x-none"/>
              </w:rPr>
            </w:pPr>
            <w:r w:rsidRPr="00AF527D">
              <w:rPr>
                <w:sz w:val="22"/>
                <w:szCs w:val="22"/>
                <w:lang w:eastAsia="x-none"/>
              </w:rPr>
              <w:t>•</w:t>
            </w:r>
            <w:r w:rsidRPr="00AF527D">
              <w:rPr>
                <w:sz w:val="22"/>
                <w:szCs w:val="22"/>
                <w:lang w:eastAsia="x-none"/>
              </w:rPr>
              <w:tab/>
              <w:t xml:space="preserve">1(viena) PASKAIDROJUMA RAKSTA IZSTRĀDE, saskaņošana ar Pasūtītāju. </w:t>
            </w:r>
          </w:p>
          <w:p w14:paraId="2F1E9C76" w14:textId="77777777" w:rsidR="00EE15AC" w:rsidRPr="00AF527D" w:rsidRDefault="00EE15AC" w:rsidP="00AF527D">
            <w:pPr>
              <w:widowControl w:val="0"/>
              <w:tabs>
                <w:tab w:val="left" w:pos="-720"/>
              </w:tabs>
              <w:suppressAutoHyphens/>
              <w:spacing w:line="276" w:lineRule="auto"/>
              <w:ind w:left="596" w:hanging="283"/>
              <w:rPr>
                <w:sz w:val="22"/>
                <w:szCs w:val="22"/>
                <w:lang w:eastAsia="x-none"/>
              </w:rPr>
            </w:pPr>
            <w:r w:rsidRPr="00AF527D">
              <w:rPr>
                <w:sz w:val="22"/>
                <w:szCs w:val="22"/>
                <w:lang w:eastAsia="x-none"/>
              </w:rPr>
              <w:t>•</w:t>
            </w:r>
            <w:r w:rsidRPr="00AF527D">
              <w:rPr>
                <w:sz w:val="22"/>
                <w:szCs w:val="22"/>
                <w:lang w:eastAsia="x-none"/>
              </w:rPr>
              <w:tab/>
              <w:t>Saskaņošanas procedūra – reģistrēt paziņojumu par būvniecību inženierbūvei BIS sistēmā</w:t>
            </w:r>
          </w:p>
          <w:p w14:paraId="446515C3" w14:textId="2BD89DC9" w:rsidR="00EE15AC" w:rsidRPr="00AF527D" w:rsidRDefault="00EE15AC" w:rsidP="00AF527D">
            <w:pPr>
              <w:widowControl w:val="0"/>
              <w:tabs>
                <w:tab w:val="left" w:pos="-720"/>
              </w:tabs>
              <w:suppressAutoHyphens/>
              <w:spacing w:line="276" w:lineRule="auto"/>
              <w:ind w:left="596" w:hanging="283"/>
              <w:rPr>
                <w:sz w:val="22"/>
                <w:szCs w:val="22"/>
                <w:lang w:eastAsia="x-none"/>
              </w:rPr>
            </w:pPr>
            <w:r w:rsidRPr="00AF527D">
              <w:rPr>
                <w:sz w:val="22"/>
                <w:szCs w:val="22"/>
                <w:lang w:eastAsia="x-none"/>
              </w:rPr>
              <w:t>•</w:t>
            </w:r>
            <w:r w:rsidRPr="00AF527D">
              <w:rPr>
                <w:sz w:val="22"/>
                <w:szCs w:val="22"/>
                <w:lang w:eastAsia="x-none"/>
              </w:rPr>
              <w:tab/>
              <w:t>Izstrādāt tehniski un ekonomiski pamatotu paskaidrojuma rakstu rotaļu iekārtu un labiekārtojuma elementu uzstādīšanai. Risinājuma izstrādē izvērtēt un izvēlēties labāko risinājumu drošai atpūtai, konstrukciju ilgizturība</w:t>
            </w:r>
            <w:r w:rsidR="0077329A" w:rsidRPr="00AF527D">
              <w:rPr>
                <w:sz w:val="22"/>
                <w:szCs w:val="22"/>
                <w:lang w:eastAsia="x-none"/>
              </w:rPr>
              <w:t>i</w:t>
            </w:r>
            <w:r w:rsidRPr="00AF527D">
              <w:rPr>
                <w:sz w:val="22"/>
                <w:szCs w:val="22"/>
                <w:lang w:eastAsia="x-none"/>
              </w:rPr>
              <w:t xml:space="preserve"> ar minimāliem ekspluatācijas izdevumiem garantijas laiku uzstādītajiem labiekārtojuma elementiem</w:t>
            </w:r>
            <w:r w:rsidR="0077329A" w:rsidRPr="00AF527D">
              <w:rPr>
                <w:sz w:val="22"/>
                <w:szCs w:val="22"/>
                <w:lang w:eastAsia="x-none"/>
              </w:rPr>
              <w:t>,</w:t>
            </w:r>
            <w:r w:rsidRPr="00AF527D">
              <w:rPr>
                <w:sz w:val="22"/>
                <w:szCs w:val="22"/>
                <w:lang w:eastAsia="x-none"/>
              </w:rPr>
              <w:t xml:space="preserve"> ņemot vērā tādu</w:t>
            </w:r>
            <w:r w:rsidR="00D31E84" w:rsidRPr="00AF527D">
              <w:rPr>
                <w:sz w:val="22"/>
                <w:szCs w:val="22"/>
                <w:lang w:eastAsia="x-none"/>
              </w:rPr>
              <w:t xml:space="preserve"> </w:t>
            </w:r>
            <w:r w:rsidRPr="00AF527D">
              <w:rPr>
                <w:sz w:val="22"/>
                <w:szCs w:val="22"/>
                <w:lang w:eastAsia="x-none"/>
              </w:rPr>
              <w:t xml:space="preserve">aspektu kā drošības līmenis (t.sk. vandāļu droši stiprinājumi). Risinājumam jābūt mūsdienīgam, estētiski kvalitatīvam, apkārtnes  videi atbilstošam un draudzīgam. </w:t>
            </w:r>
          </w:p>
          <w:p w14:paraId="7500AAD6" w14:textId="00968161" w:rsidR="00EE15AC" w:rsidRPr="00AF527D" w:rsidRDefault="00EE15AC" w:rsidP="00AF527D">
            <w:pPr>
              <w:widowControl w:val="0"/>
              <w:tabs>
                <w:tab w:val="left" w:pos="-720"/>
              </w:tabs>
              <w:suppressAutoHyphens/>
              <w:spacing w:line="276" w:lineRule="auto"/>
              <w:ind w:left="596" w:hanging="283"/>
              <w:rPr>
                <w:sz w:val="22"/>
                <w:szCs w:val="22"/>
                <w:lang w:eastAsia="x-none"/>
              </w:rPr>
            </w:pPr>
            <w:r w:rsidRPr="00AF527D">
              <w:rPr>
                <w:sz w:val="22"/>
                <w:szCs w:val="22"/>
                <w:lang w:eastAsia="x-none"/>
              </w:rPr>
              <w:t>•</w:t>
            </w:r>
            <w:r w:rsidRPr="00AF527D">
              <w:rPr>
                <w:sz w:val="22"/>
                <w:szCs w:val="22"/>
                <w:lang w:eastAsia="x-none"/>
              </w:rPr>
              <w:tab/>
              <w:t xml:space="preserve">Atbilstoši paskaidrojuma rakstam veicami BŪVDARBI – izbūvēti pamati, uzstādīti labiekārtojuma elementi (nepieciešama arī informatīvā plāksne). </w:t>
            </w:r>
            <w:r w:rsidR="00A853DA" w:rsidRPr="00AF527D">
              <w:rPr>
                <w:sz w:val="22"/>
                <w:szCs w:val="22"/>
                <w:lang w:eastAsia="x-none"/>
              </w:rPr>
              <w:t xml:space="preserve">Dominējošam segumam jābūt gumijas segumam </w:t>
            </w:r>
            <w:r w:rsidRPr="00AF527D">
              <w:rPr>
                <w:sz w:val="22"/>
                <w:szCs w:val="22"/>
                <w:lang w:eastAsia="x-none"/>
              </w:rPr>
              <w:t xml:space="preserve"> (biezums atbilstoši plānoto rotaļu iekārtu krišanas augstumiem)</w:t>
            </w:r>
            <w:r w:rsidR="00A853DA" w:rsidRPr="00AF527D">
              <w:rPr>
                <w:sz w:val="22"/>
                <w:szCs w:val="22"/>
                <w:lang w:eastAsia="x-none"/>
              </w:rPr>
              <w:t>, atsevišķās zonās</w:t>
            </w:r>
            <w:r w:rsidR="006E1882">
              <w:rPr>
                <w:sz w:val="22"/>
                <w:szCs w:val="22"/>
                <w:lang w:eastAsia="x-none"/>
              </w:rPr>
              <w:t>, bet ne vairāk kā 20% no kopējā seguma laukuma</w:t>
            </w:r>
            <w:r w:rsidR="00A853DA" w:rsidRPr="00AF527D">
              <w:rPr>
                <w:sz w:val="22"/>
                <w:szCs w:val="22"/>
                <w:lang w:eastAsia="x-none"/>
              </w:rPr>
              <w:t xml:space="preserve"> var būt cits segums</w:t>
            </w:r>
            <w:r w:rsidRPr="00AF527D">
              <w:rPr>
                <w:sz w:val="22"/>
                <w:szCs w:val="22"/>
                <w:lang w:eastAsia="x-none"/>
              </w:rPr>
              <w:t xml:space="preserve">. Veikti visi nepieciešamie priekšdarbi un teritorijas sakārtošana pēc būvdarbu pabeigšanas. Pasūtītājs veic </w:t>
            </w:r>
            <w:proofErr w:type="spellStart"/>
            <w:r w:rsidRPr="00AF527D">
              <w:rPr>
                <w:sz w:val="22"/>
                <w:szCs w:val="22"/>
                <w:lang w:eastAsia="x-none"/>
              </w:rPr>
              <w:t>pēcuzstādīšanas</w:t>
            </w:r>
            <w:proofErr w:type="spellEnd"/>
            <w:r w:rsidRPr="00AF527D">
              <w:rPr>
                <w:sz w:val="22"/>
                <w:szCs w:val="22"/>
                <w:lang w:eastAsia="x-none"/>
              </w:rPr>
              <w:t xml:space="preserve"> drošības pārbaudi. Objekts pieņemts ekspluatācijā, paveiktie darbi apliecināti ar nodošanas pieņemšanas aktu. </w:t>
            </w:r>
          </w:p>
          <w:p w14:paraId="35A6BB25" w14:textId="77777777" w:rsidR="00EE15AC" w:rsidRPr="00AF527D" w:rsidRDefault="00EE15AC" w:rsidP="00AF527D">
            <w:pPr>
              <w:widowControl w:val="0"/>
              <w:tabs>
                <w:tab w:val="left" w:pos="-720"/>
              </w:tabs>
              <w:suppressAutoHyphens/>
              <w:spacing w:line="276" w:lineRule="auto"/>
              <w:rPr>
                <w:sz w:val="22"/>
                <w:szCs w:val="22"/>
                <w:lang w:eastAsia="x-none"/>
              </w:rPr>
            </w:pPr>
            <w:r w:rsidRPr="00AF527D">
              <w:rPr>
                <w:sz w:val="22"/>
                <w:szCs w:val="22"/>
                <w:lang w:eastAsia="x-none"/>
              </w:rPr>
              <w:t xml:space="preserve">Visi darbi veicami atbilstoši augstākajiem nozares standartiem un labas prakses paraugiem, ievērojot aktuālo normatīvo aktu un </w:t>
            </w:r>
            <w:proofErr w:type="spellStart"/>
            <w:r w:rsidRPr="00AF527D">
              <w:rPr>
                <w:sz w:val="22"/>
                <w:szCs w:val="22"/>
                <w:lang w:eastAsia="x-none"/>
              </w:rPr>
              <w:t>būvprojektēšanas</w:t>
            </w:r>
            <w:proofErr w:type="spellEnd"/>
            <w:r w:rsidRPr="00AF527D">
              <w:rPr>
                <w:sz w:val="22"/>
                <w:szCs w:val="22"/>
                <w:lang w:eastAsia="x-none"/>
              </w:rPr>
              <w:t xml:space="preserve"> nozares standartu un būvnormatīvu prasības</w:t>
            </w:r>
          </w:p>
        </w:tc>
      </w:tr>
      <w:tr w:rsidR="00F45CB9" w:rsidRPr="00AF527D" w14:paraId="7CCEBC35" w14:textId="77777777" w:rsidTr="00196DB9">
        <w:tc>
          <w:tcPr>
            <w:tcW w:w="9776" w:type="dxa"/>
            <w:gridSpan w:val="3"/>
            <w:vAlign w:val="center"/>
          </w:tcPr>
          <w:p w14:paraId="66CDB612" w14:textId="77777777" w:rsidR="00F45CB9" w:rsidRPr="00AF527D" w:rsidRDefault="00F45CB9" w:rsidP="00AF527D">
            <w:pPr>
              <w:widowControl w:val="0"/>
              <w:numPr>
                <w:ilvl w:val="0"/>
                <w:numId w:val="4"/>
              </w:numPr>
              <w:tabs>
                <w:tab w:val="left" w:pos="-720"/>
              </w:tabs>
              <w:suppressAutoHyphens/>
              <w:spacing w:before="60" w:after="60" w:line="276" w:lineRule="auto"/>
              <w:jc w:val="left"/>
              <w:rPr>
                <w:b/>
                <w:sz w:val="22"/>
                <w:szCs w:val="22"/>
                <w:lang w:eastAsia="x-none"/>
              </w:rPr>
            </w:pPr>
            <w:r w:rsidRPr="00AF527D">
              <w:rPr>
                <w:b/>
                <w:sz w:val="22"/>
                <w:szCs w:val="22"/>
              </w:rPr>
              <w:t xml:space="preserve">Esošās situācijas raksturojums </w:t>
            </w:r>
          </w:p>
        </w:tc>
      </w:tr>
      <w:tr w:rsidR="00F45CB9" w:rsidRPr="00AF527D" w14:paraId="70B76202" w14:textId="77777777" w:rsidTr="00196DB9">
        <w:tc>
          <w:tcPr>
            <w:tcW w:w="9776" w:type="dxa"/>
            <w:gridSpan w:val="3"/>
            <w:vAlign w:val="center"/>
          </w:tcPr>
          <w:p w14:paraId="22173E22" w14:textId="6CEA7B94" w:rsidR="00F45CB9" w:rsidRPr="00AF527D" w:rsidRDefault="00F45CB9" w:rsidP="00AF527D">
            <w:pPr>
              <w:widowControl w:val="0"/>
              <w:tabs>
                <w:tab w:val="left" w:pos="-720"/>
              </w:tabs>
              <w:suppressAutoHyphens/>
              <w:spacing w:before="60" w:after="60" w:line="276" w:lineRule="auto"/>
              <w:rPr>
                <w:sz w:val="22"/>
                <w:szCs w:val="22"/>
                <w:lang w:eastAsia="x-none"/>
              </w:rPr>
            </w:pPr>
            <w:r w:rsidRPr="00AF527D">
              <w:rPr>
                <w:sz w:val="22"/>
                <w:szCs w:val="22"/>
                <w:lang w:eastAsia="x-none"/>
              </w:rPr>
              <w:t xml:space="preserve">Esošais rotaļu laukums </w:t>
            </w:r>
            <w:r w:rsidR="00CC2758" w:rsidRPr="00AF527D">
              <w:rPr>
                <w:sz w:val="22"/>
                <w:szCs w:val="22"/>
                <w:lang w:eastAsia="x-none"/>
              </w:rPr>
              <w:t>Konrādu skvērā</w:t>
            </w:r>
            <w:r w:rsidRPr="00AF527D">
              <w:rPr>
                <w:sz w:val="22"/>
                <w:szCs w:val="22"/>
                <w:lang w:eastAsia="x-none"/>
              </w:rPr>
              <w:t xml:space="preserve"> ar </w:t>
            </w:r>
            <w:r w:rsidR="00CC2758" w:rsidRPr="00AF527D">
              <w:rPr>
                <w:sz w:val="22"/>
                <w:szCs w:val="22"/>
                <w:lang w:eastAsia="x-none"/>
              </w:rPr>
              <w:t xml:space="preserve">koksnes šķeldas </w:t>
            </w:r>
            <w:r w:rsidRPr="00AF527D">
              <w:rPr>
                <w:sz w:val="22"/>
                <w:szCs w:val="22"/>
                <w:lang w:eastAsia="x-none"/>
              </w:rPr>
              <w:t>segumu</w:t>
            </w:r>
            <w:r w:rsidR="009A1B8F" w:rsidRPr="00AF527D">
              <w:rPr>
                <w:sz w:val="22"/>
                <w:szCs w:val="22"/>
                <w:lang w:eastAsia="x-none"/>
              </w:rPr>
              <w:t>. Laukums sastāv no trīs blakus esošiem laukumiem ar kopējo</w:t>
            </w:r>
            <w:r w:rsidRPr="00AF527D">
              <w:rPr>
                <w:sz w:val="22"/>
                <w:szCs w:val="22"/>
                <w:lang w:eastAsia="x-none"/>
              </w:rPr>
              <w:t xml:space="preserve"> </w:t>
            </w:r>
            <w:r w:rsidR="009A1B8F" w:rsidRPr="00AF527D">
              <w:rPr>
                <w:sz w:val="22"/>
                <w:szCs w:val="22"/>
                <w:lang w:eastAsia="x-none"/>
              </w:rPr>
              <w:t xml:space="preserve">platību </w:t>
            </w:r>
            <w:r w:rsidRPr="00AF527D">
              <w:rPr>
                <w:sz w:val="22"/>
                <w:szCs w:val="22"/>
                <w:lang w:eastAsia="x-none"/>
              </w:rPr>
              <w:t>3</w:t>
            </w:r>
            <w:r w:rsidR="00CC2758" w:rsidRPr="00AF527D">
              <w:rPr>
                <w:sz w:val="22"/>
                <w:szCs w:val="22"/>
                <w:lang w:eastAsia="x-none"/>
              </w:rPr>
              <w:t>70</w:t>
            </w:r>
            <w:r w:rsidRPr="00AF527D">
              <w:rPr>
                <w:sz w:val="22"/>
                <w:szCs w:val="22"/>
                <w:lang w:eastAsia="x-none"/>
              </w:rPr>
              <w:t xml:space="preserve"> m</w:t>
            </w:r>
            <w:r w:rsidRPr="00AF527D">
              <w:rPr>
                <w:sz w:val="22"/>
                <w:szCs w:val="22"/>
                <w:vertAlign w:val="superscript"/>
                <w:lang w:eastAsia="x-none"/>
              </w:rPr>
              <w:t>2</w:t>
            </w:r>
            <w:r w:rsidR="009A1B8F" w:rsidRPr="00AF527D">
              <w:rPr>
                <w:sz w:val="22"/>
                <w:szCs w:val="22"/>
                <w:lang w:eastAsia="x-none"/>
              </w:rPr>
              <w:t>.</w:t>
            </w:r>
            <w:r w:rsidR="009A1B8F" w:rsidRPr="00AF527D">
              <w:rPr>
                <w:sz w:val="22"/>
                <w:szCs w:val="22"/>
                <w:vertAlign w:val="superscript"/>
                <w:lang w:eastAsia="x-none"/>
              </w:rPr>
              <w:t xml:space="preserve"> </w:t>
            </w:r>
            <w:r w:rsidR="009A1B8F" w:rsidRPr="00AF527D">
              <w:rPr>
                <w:sz w:val="22"/>
                <w:szCs w:val="22"/>
                <w:lang w:eastAsia="x-none"/>
              </w:rPr>
              <w:t>Teritorija nav iežogota</w:t>
            </w:r>
            <w:r w:rsidR="005D40B6" w:rsidRPr="00AF527D">
              <w:rPr>
                <w:sz w:val="22"/>
                <w:szCs w:val="22"/>
                <w:lang w:eastAsia="x-none"/>
              </w:rPr>
              <w:t xml:space="preserve">. </w:t>
            </w:r>
            <w:r w:rsidR="00D31E84" w:rsidRPr="00AF527D">
              <w:rPr>
                <w:sz w:val="22"/>
                <w:szCs w:val="22"/>
                <w:lang w:eastAsia="x-none"/>
              </w:rPr>
              <w:t>Laukumi savstarpēji atdalīti ar g</w:t>
            </w:r>
            <w:r w:rsidR="00196DB9" w:rsidRPr="00AF527D">
              <w:rPr>
                <w:sz w:val="22"/>
                <w:szCs w:val="22"/>
                <w:lang w:eastAsia="x-none"/>
              </w:rPr>
              <w:t>ā</w:t>
            </w:r>
            <w:r w:rsidR="00D31E84" w:rsidRPr="00AF527D">
              <w:rPr>
                <w:sz w:val="22"/>
                <w:szCs w:val="22"/>
                <w:lang w:eastAsia="x-none"/>
              </w:rPr>
              <w:t xml:space="preserve">jēju ietvēm, kuru malas nostiprinātas ar betona apmalēm. </w:t>
            </w:r>
            <w:r w:rsidR="005D40B6" w:rsidRPr="00AF527D">
              <w:rPr>
                <w:sz w:val="22"/>
                <w:szCs w:val="22"/>
                <w:lang w:eastAsia="x-none"/>
              </w:rPr>
              <w:t>Laukumā ir esošs apgaismojums, kabeļu līnija šķērso irdenā seguma laukumu</w:t>
            </w:r>
            <w:r w:rsidRPr="00AF527D">
              <w:rPr>
                <w:sz w:val="22"/>
                <w:szCs w:val="22"/>
                <w:lang w:eastAsia="x-none"/>
              </w:rPr>
              <w:t xml:space="preserve">.  Rotaļu laukumā atrodas </w:t>
            </w:r>
            <w:r w:rsidR="00C313D7" w:rsidRPr="00AF527D">
              <w:rPr>
                <w:sz w:val="22"/>
                <w:szCs w:val="22"/>
                <w:lang w:eastAsia="x-none"/>
              </w:rPr>
              <w:t xml:space="preserve">dažāda veida </w:t>
            </w:r>
            <w:r w:rsidRPr="00AF527D">
              <w:rPr>
                <w:sz w:val="22"/>
                <w:szCs w:val="22"/>
                <w:lang w:eastAsia="x-none"/>
              </w:rPr>
              <w:t xml:space="preserve">šūpoles, </w:t>
            </w:r>
            <w:r w:rsidR="005D40B6" w:rsidRPr="00AF527D">
              <w:rPr>
                <w:sz w:val="22"/>
                <w:szCs w:val="22"/>
                <w:lang w:eastAsia="x-none"/>
              </w:rPr>
              <w:t>divas rotaļ</w:t>
            </w:r>
            <w:r w:rsidR="009A1B8F" w:rsidRPr="00AF527D">
              <w:rPr>
                <w:sz w:val="22"/>
                <w:szCs w:val="22"/>
                <w:lang w:eastAsia="x-none"/>
              </w:rPr>
              <w:t xml:space="preserve">u iekārtu konstrukcijas ar </w:t>
            </w:r>
            <w:r w:rsidR="005D40B6" w:rsidRPr="00AF527D">
              <w:rPr>
                <w:sz w:val="22"/>
                <w:szCs w:val="22"/>
                <w:lang w:eastAsia="x-none"/>
              </w:rPr>
              <w:t xml:space="preserve">slidkalniņu un </w:t>
            </w:r>
            <w:r w:rsidR="009A1B8F" w:rsidRPr="00AF527D">
              <w:rPr>
                <w:sz w:val="22"/>
                <w:szCs w:val="22"/>
                <w:lang w:eastAsia="x-none"/>
              </w:rPr>
              <w:t xml:space="preserve">dažādām </w:t>
            </w:r>
            <w:r w:rsidR="005D40B6" w:rsidRPr="00AF527D">
              <w:rPr>
                <w:sz w:val="22"/>
                <w:szCs w:val="22"/>
                <w:lang w:eastAsia="x-none"/>
              </w:rPr>
              <w:t>kāpelēšanas iespējām</w:t>
            </w:r>
            <w:r w:rsidR="009A1B8F" w:rsidRPr="00AF527D">
              <w:rPr>
                <w:sz w:val="22"/>
                <w:szCs w:val="22"/>
                <w:lang w:eastAsia="x-none"/>
              </w:rPr>
              <w:t xml:space="preserve"> maziem bērniem</w:t>
            </w:r>
            <w:r w:rsidR="005D40B6" w:rsidRPr="00AF527D">
              <w:rPr>
                <w:sz w:val="22"/>
                <w:szCs w:val="22"/>
                <w:lang w:eastAsia="x-none"/>
              </w:rPr>
              <w:t xml:space="preserve"> un  karuselis</w:t>
            </w:r>
            <w:r w:rsidR="009A1B8F" w:rsidRPr="00AF527D">
              <w:rPr>
                <w:sz w:val="22"/>
                <w:szCs w:val="22"/>
                <w:lang w:eastAsia="x-none"/>
              </w:rPr>
              <w:t>, kas piemērots bērniem no 10</w:t>
            </w:r>
            <w:r w:rsidR="005F1932" w:rsidRPr="00AF527D">
              <w:rPr>
                <w:sz w:val="22"/>
                <w:szCs w:val="22"/>
                <w:lang w:eastAsia="x-none"/>
              </w:rPr>
              <w:t xml:space="preserve"> </w:t>
            </w:r>
            <w:r w:rsidR="009A1B8F" w:rsidRPr="00AF527D">
              <w:rPr>
                <w:sz w:val="22"/>
                <w:szCs w:val="22"/>
                <w:lang w:eastAsia="x-none"/>
              </w:rPr>
              <w:t>gadu vecuma</w:t>
            </w:r>
            <w:r w:rsidR="005D40B6" w:rsidRPr="00AF527D">
              <w:rPr>
                <w:sz w:val="22"/>
                <w:szCs w:val="22"/>
                <w:lang w:eastAsia="x-none"/>
              </w:rPr>
              <w:t xml:space="preserve">. Ap laukumu izvietoti labiekārtojuma elementi – galdi ar soliem, atsevišķi stāvoši soli un </w:t>
            </w:r>
            <w:r w:rsidR="005D40B6" w:rsidRPr="00AF527D">
              <w:rPr>
                <w:sz w:val="22"/>
                <w:szCs w:val="22"/>
                <w:lang w:eastAsia="x-none"/>
              </w:rPr>
              <w:lastRenderedPageBreak/>
              <w:t>atkritumu urna</w:t>
            </w:r>
            <w:r w:rsidRPr="00AF527D">
              <w:rPr>
                <w:sz w:val="22"/>
                <w:szCs w:val="22"/>
                <w:lang w:eastAsia="x-none"/>
              </w:rPr>
              <w:t>.</w:t>
            </w:r>
            <w:r w:rsidR="00C313D7" w:rsidRPr="00AF527D">
              <w:rPr>
                <w:sz w:val="22"/>
                <w:szCs w:val="22"/>
                <w:lang w:eastAsia="x-none"/>
              </w:rPr>
              <w:t xml:space="preserve"> </w:t>
            </w:r>
            <w:r w:rsidR="00AF527D" w:rsidRPr="00AF527D">
              <w:rPr>
                <w:sz w:val="22"/>
                <w:szCs w:val="22"/>
                <w:lang w:eastAsia="x-none"/>
              </w:rPr>
              <w:t>Teritorija, kurā izvietojamas r</w:t>
            </w:r>
            <w:r w:rsidR="00C313D7" w:rsidRPr="00AF527D">
              <w:rPr>
                <w:sz w:val="22"/>
                <w:szCs w:val="22"/>
                <w:lang w:eastAsia="x-none"/>
              </w:rPr>
              <w:t xml:space="preserve">otaļu iekārtas </w:t>
            </w:r>
            <w:r w:rsidR="00AF527D" w:rsidRPr="00AF527D">
              <w:rPr>
                <w:sz w:val="22"/>
                <w:szCs w:val="22"/>
                <w:lang w:eastAsia="x-none"/>
              </w:rPr>
              <w:t>skatīt</w:t>
            </w:r>
            <w:r w:rsidR="00C313D7" w:rsidRPr="00AF527D">
              <w:rPr>
                <w:sz w:val="22"/>
                <w:szCs w:val="22"/>
                <w:lang w:eastAsia="x-none"/>
              </w:rPr>
              <w:t xml:space="preserve"> 1.attēl</w:t>
            </w:r>
            <w:r w:rsidR="00AF527D" w:rsidRPr="00AF527D">
              <w:rPr>
                <w:sz w:val="22"/>
                <w:szCs w:val="22"/>
                <w:lang w:eastAsia="x-none"/>
              </w:rPr>
              <w:t>u</w:t>
            </w:r>
          </w:p>
        </w:tc>
      </w:tr>
      <w:tr w:rsidR="00AF527D" w:rsidRPr="00C17ADA" w14:paraId="3719A883" w14:textId="77777777" w:rsidTr="00AD7187">
        <w:trPr>
          <w:trHeight w:val="2542"/>
        </w:trPr>
        <w:tc>
          <w:tcPr>
            <w:tcW w:w="9776" w:type="dxa"/>
            <w:gridSpan w:val="3"/>
            <w:vAlign w:val="center"/>
          </w:tcPr>
          <w:p w14:paraId="058AC0F8" w14:textId="6B7DB529" w:rsidR="00AF527D" w:rsidRPr="00196DB9" w:rsidRDefault="00B126E7" w:rsidP="00B126E7">
            <w:pPr>
              <w:widowControl w:val="0"/>
              <w:tabs>
                <w:tab w:val="left" w:pos="-720"/>
              </w:tabs>
              <w:suppressAutoHyphens/>
              <w:spacing w:before="60" w:after="60"/>
              <w:jc w:val="center"/>
              <w:rPr>
                <w:lang w:eastAsia="x-none"/>
              </w:rPr>
            </w:pPr>
            <w:r>
              <w:rPr>
                <w:noProof/>
                <w:lang w:eastAsia="lv-LV"/>
              </w:rPr>
              <w:lastRenderedPageBreak/>
              <w:drawing>
                <wp:inline distT="0" distB="0" distL="0" distR="0" wp14:anchorId="630F07B8" wp14:editId="1B2A5D74">
                  <wp:extent cx="3168000" cy="32069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6891" t="16717" r="63890" b="21024"/>
                          <a:stretch/>
                        </pic:blipFill>
                        <pic:spPr bwMode="auto">
                          <a:xfrm>
                            <a:off x="0" y="0"/>
                            <a:ext cx="3200195" cy="3239530"/>
                          </a:xfrm>
                          <a:prstGeom prst="rect">
                            <a:avLst/>
                          </a:prstGeom>
                          <a:ln>
                            <a:noFill/>
                          </a:ln>
                          <a:extLst>
                            <a:ext uri="{53640926-AAD7-44D8-BBD7-CCE9431645EC}">
                              <a14:shadowObscured xmlns:a14="http://schemas.microsoft.com/office/drawing/2010/main"/>
                            </a:ext>
                          </a:extLst>
                        </pic:spPr>
                      </pic:pic>
                    </a:graphicData>
                  </a:graphic>
                </wp:inline>
              </w:drawing>
            </w:r>
            <w:r>
              <w:rPr>
                <w:lang w:eastAsia="x-none"/>
              </w:rPr>
              <w:t xml:space="preserve">   </w:t>
            </w:r>
            <w:r w:rsidRPr="00373927">
              <w:rPr>
                <w:noProof/>
                <w:lang w:eastAsia="lv-LV"/>
              </w:rPr>
              <w:drawing>
                <wp:inline distT="0" distB="0" distL="0" distR="0" wp14:anchorId="54957B37" wp14:editId="2A33EF0D">
                  <wp:extent cx="2131200" cy="3194400"/>
                  <wp:effectExtent l="0" t="0" r="2540" b="6350"/>
                  <wp:docPr id="49665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50992" name=""/>
                          <pic:cNvPicPr/>
                        </pic:nvPicPr>
                        <pic:blipFill rotWithShape="1">
                          <a:blip r:embed="rId6"/>
                          <a:srcRect l="57700" t="14394" r="30520" b="12346"/>
                          <a:stretch/>
                        </pic:blipFill>
                        <pic:spPr bwMode="auto">
                          <a:xfrm>
                            <a:off x="0" y="0"/>
                            <a:ext cx="2154160" cy="3228815"/>
                          </a:xfrm>
                          <a:prstGeom prst="rect">
                            <a:avLst/>
                          </a:prstGeom>
                          <a:ln>
                            <a:noFill/>
                          </a:ln>
                          <a:extLst>
                            <a:ext uri="{53640926-AAD7-44D8-BBD7-CCE9431645EC}">
                              <a14:shadowObscured xmlns:a14="http://schemas.microsoft.com/office/drawing/2010/main"/>
                            </a:ext>
                          </a:extLst>
                        </pic:spPr>
                      </pic:pic>
                    </a:graphicData>
                  </a:graphic>
                </wp:inline>
              </w:drawing>
            </w:r>
          </w:p>
        </w:tc>
      </w:tr>
      <w:tr w:rsidR="00C313D7" w:rsidRPr="00C17ADA" w14:paraId="63610B3B" w14:textId="77777777" w:rsidTr="00196DB9">
        <w:trPr>
          <w:trHeight w:val="191"/>
        </w:trPr>
        <w:tc>
          <w:tcPr>
            <w:tcW w:w="9776" w:type="dxa"/>
            <w:gridSpan w:val="3"/>
            <w:vAlign w:val="center"/>
          </w:tcPr>
          <w:p w14:paraId="094CD3AB" w14:textId="7119B48A" w:rsidR="00C313D7" w:rsidRPr="00CC6655" w:rsidRDefault="00C313D7" w:rsidP="00BE1962">
            <w:pPr>
              <w:widowControl w:val="0"/>
              <w:tabs>
                <w:tab w:val="left" w:pos="-720"/>
              </w:tabs>
              <w:suppressAutoHyphens/>
              <w:spacing w:before="60" w:after="60"/>
              <w:jc w:val="right"/>
              <w:rPr>
                <w:i/>
                <w:iCs/>
                <w:sz w:val="22"/>
                <w:szCs w:val="22"/>
                <w:lang w:eastAsia="x-none"/>
              </w:rPr>
            </w:pPr>
            <w:r w:rsidRPr="00CC6655">
              <w:rPr>
                <w:i/>
                <w:iCs/>
                <w:sz w:val="22"/>
                <w:szCs w:val="22"/>
                <w:lang w:eastAsia="x-none"/>
              </w:rPr>
              <w:t>1.attēls</w:t>
            </w:r>
          </w:p>
        </w:tc>
      </w:tr>
      <w:tr w:rsidR="00F45CB9" w:rsidRPr="00C17ADA" w14:paraId="505C728B" w14:textId="77777777" w:rsidTr="00196DB9">
        <w:tc>
          <w:tcPr>
            <w:tcW w:w="9776" w:type="dxa"/>
            <w:gridSpan w:val="3"/>
            <w:vAlign w:val="center"/>
          </w:tcPr>
          <w:p w14:paraId="6E6268D4" w14:textId="77777777" w:rsidR="00F45CB9" w:rsidRPr="00CC6655" w:rsidRDefault="00F45CB9" w:rsidP="00FF6E8C">
            <w:pPr>
              <w:widowControl w:val="0"/>
              <w:numPr>
                <w:ilvl w:val="0"/>
                <w:numId w:val="4"/>
              </w:numPr>
              <w:tabs>
                <w:tab w:val="left" w:pos="-720"/>
              </w:tabs>
              <w:suppressAutoHyphens/>
              <w:spacing w:before="60" w:after="60"/>
              <w:jc w:val="left"/>
              <w:rPr>
                <w:b/>
                <w:sz w:val="22"/>
                <w:szCs w:val="22"/>
                <w:lang w:eastAsia="x-none"/>
              </w:rPr>
            </w:pPr>
            <w:r w:rsidRPr="00CC6655">
              <w:rPr>
                <w:b/>
                <w:sz w:val="22"/>
                <w:szCs w:val="22"/>
              </w:rPr>
              <w:t>Metodoloģija</w:t>
            </w:r>
          </w:p>
        </w:tc>
      </w:tr>
      <w:tr w:rsidR="00F671BD" w:rsidRPr="00C17ADA" w14:paraId="4755F242" w14:textId="77777777" w:rsidTr="00196DB9">
        <w:tc>
          <w:tcPr>
            <w:tcW w:w="3161" w:type="dxa"/>
            <w:vAlign w:val="center"/>
          </w:tcPr>
          <w:p w14:paraId="05A31D22" w14:textId="77777777" w:rsidR="00F45CB9" w:rsidRPr="00CC6655" w:rsidRDefault="00F45CB9" w:rsidP="00A00D2B">
            <w:pPr>
              <w:numPr>
                <w:ilvl w:val="1"/>
                <w:numId w:val="4"/>
              </w:numPr>
              <w:spacing w:before="60" w:after="60"/>
              <w:ind w:left="426" w:hanging="426"/>
              <w:jc w:val="left"/>
              <w:rPr>
                <w:b/>
                <w:sz w:val="22"/>
                <w:szCs w:val="22"/>
                <w:lang w:eastAsia="lv-LV"/>
              </w:rPr>
            </w:pPr>
            <w:r w:rsidRPr="00CC6655">
              <w:rPr>
                <w:b/>
                <w:sz w:val="22"/>
                <w:szCs w:val="22"/>
                <w:lang w:eastAsia="lv-LV"/>
              </w:rPr>
              <w:t>Veicamās inženierizpētes</w:t>
            </w:r>
          </w:p>
        </w:tc>
        <w:tc>
          <w:tcPr>
            <w:tcW w:w="6615" w:type="dxa"/>
            <w:gridSpan w:val="2"/>
          </w:tcPr>
          <w:p w14:paraId="5DA164A3" w14:textId="77777777" w:rsidR="00F45CB9" w:rsidRPr="00CC6655" w:rsidRDefault="00F45CB9" w:rsidP="00FF6E8C">
            <w:pPr>
              <w:widowControl w:val="0"/>
              <w:numPr>
                <w:ilvl w:val="0"/>
                <w:numId w:val="36"/>
              </w:numPr>
              <w:tabs>
                <w:tab w:val="left" w:pos="-720"/>
              </w:tabs>
              <w:suppressAutoHyphens/>
              <w:ind w:left="275" w:hanging="275"/>
              <w:rPr>
                <w:sz w:val="22"/>
                <w:szCs w:val="22"/>
                <w:lang w:eastAsia="x-none"/>
              </w:rPr>
            </w:pPr>
            <w:r w:rsidRPr="00CC6655">
              <w:rPr>
                <w:sz w:val="22"/>
                <w:szCs w:val="22"/>
                <w:lang w:eastAsia="x-none"/>
              </w:rPr>
              <w:t>Uzņēmējam jāveic jebkuri citi izpētes darbi, ja Uzņēmējs uzskata, ka kvalitatīvai darbu veikšanai esošā informācija ir nepietiekama. Jebkuru papildus izpēti Uzņēmējs veic par saviem līdzekļiem.</w:t>
            </w:r>
          </w:p>
          <w:p w14:paraId="139E9F67" w14:textId="0D02ABFB" w:rsidR="00F45CB9" w:rsidRPr="00CC6655" w:rsidRDefault="00623C35" w:rsidP="00CA4C77">
            <w:pPr>
              <w:numPr>
                <w:ilvl w:val="0"/>
                <w:numId w:val="36"/>
              </w:numPr>
              <w:ind w:left="275" w:hanging="275"/>
              <w:rPr>
                <w:sz w:val="22"/>
                <w:szCs w:val="22"/>
                <w:lang w:eastAsia="x-none"/>
              </w:rPr>
            </w:pPr>
            <w:r w:rsidRPr="00CC6655">
              <w:rPr>
                <w:sz w:val="22"/>
                <w:szCs w:val="22"/>
                <w:lang w:eastAsia="x-none"/>
              </w:rPr>
              <w:t xml:space="preserve"> P</w:t>
            </w:r>
            <w:r w:rsidR="00D31E84" w:rsidRPr="00CC6655">
              <w:rPr>
                <w:sz w:val="22"/>
                <w:szCs w:val="22"/>
                <w:lang w:eastAsia="x-none"/>
              </w:rPr>
              <w:t xml:space="preserve">asūtītājs izsniedz </w:t>
            </w:r>
            <w:r w:rsidR="00B12C1D">
              <w:rPr>
                <w:sz w:val="22"/>
                <w:szCs w:val="22"/>
                <w:lang w:eastAsia="x-none"/>
              </w:rPr>
              <w:t>Uzņēmējam</w:t>
            </w:r>
            <w:r w:rsidR="00B23DED" w:rsidRPr="00CC6655">
              <w:rPr>
                <w:sz w:val="22"/>
                <w:szCs w:val="22"/>
                <w:lang w:eastAsia="x-none"/>
              </w:rPr>
              <w:t xml:space="preserve"> spēkā </w:t>
            </w:r>
            <w:r w:rsidR="005F1932" w:rsidRPr="00CC6655">
              <w:rPr>
                <w:sz w:val="22"/>
                <w:szCs w:val="22"/>
                <w:lang w:eastAsia="x-none"/>
              </w:rPr>
              <w:t xml:space="preserve">esošu </w:t>
            </w:r>
            <w:r w:rsidR="00BE1962" w:rsidRPr="00CC6655">
              <w:rPr>
                <w:sz w:val="22"/>
                <w:szCs w:val="22"/>
                <w:lang w:eastAsia="x-none"/>
              </w:rPr>
              <w:t>zemesgabala Konrādu iela 7, Mārupē, 202</w:t>
            </w:r>
            <w:r w:rsidR="00CA4C77" w:rsidRPr="00CC6655">
              <w:rPr>
                <w:sz w:val="22"/>
                <w:szCs w:val="22"/>
                <w:lang w:eastAsia="x-none"/>
              </w:rPr>
              <w:t>6</w:t>
            </w:r>
            <w:r w:rsidR="00BE1962" w:rsidRPr="00CC6655">
              <w:rPr>
                <w:sz w:val="22"/>
                <w:szCs w:val="22"/>
                <w:lang w:eastAsia="x-none"/>
              </w:rPr>
              <w:t>.gad</w:t>
            </w:r>
            <w:r w:rsidR="00CA4C77" w:rsidRPr="00CC6655">
              <w:rPr>
                <w:sz w:val="22"/>
                <w:szCs w:val="22"/>
                <w:lang w:eastAsia="x-none"/>
              </w:rPr>
              <w:t>a 25.maijā</w:t>
            </w:r>
            <w:r w:rsidR="00BE1962" w:rsidRPr="00CC6655">
              <w:rPr>
                <w:sz w:val="22"/>
                <w:szCs w:val="22"/>
                <w:lang w:eastAsia="x-none"/>
              </w:rPr>
              <w:t xml:space="preserve"> SIA “Mērniecības Datu centrs” reģistrētu </w:t>
            </w:r>
            <w:r w:rsidR="00D31E84" w:rsidRPr="00CC6655">
              <w:rPr>
                <w:sz w:val="22"/>
                <w:szCs w:val="22"/>
                <w:lang w:eastAsia="x-none"/>
              </w:rPr>
              <w:t xml:space="preserve">topogrāfisko </w:t>
            </w:r>
            <w:r w:rsidR="00CA4C77" w:rsidRPr="00CC6655">
              <w:rPr>
                <w:sz w:val="22"/>
                <w:szCs w:val="22"/>
                <w:lang w:eastAsia="x-none"/>
              </w:rPr>
              <w:t>plānu</w:t>
            </w:r>
            <w:r w:rsidR="00F45CB9" w:rsidRPr="00CC6655">
              <w:rPr>
                <w:sz w:val="22"/>
                <w:szCs w:val="22"/>
                <w:lang w:eastAsia="x-none"/>
              </w:rPr>
              <w:t xml:space="preserve">. </w:t>
            </w:r>
          </w:p>
        </w:tc>
      </w:tr>
      <w:tr w:rsidR="00F671BD" w:rsidRPr="00C17ADA" w14:paraId="68ABE018" w14:textId="77777777" w:rsidTr="00196DB9">
        <w:tc>
          <w:tcPr>
            <w:tcW w:w="3161" w:type="dxa"/>
            <w:vAlign w:val="center"/>
          </w:tcPr>
          <w:p w14:paraId="473B9E86" w14:textId="77777777" w:rsidR="00F45CB9" w:rsidRPr="00CC6655" w:rsidRDefault="00F45CB9" w:rsidP="00A00D2B">
            <w:pPr>
              <w:numPr>
                <w:ilvl w:val="1"/>
                <w:numId w:val="4"/>
              </w:numPr>
              <w:spacing w:before="60" w:after="60"/>
              <w:ind w:left="426" w:hanging="426"/>
              <w:jc w:val="left"/>
              <w:rPr>
                <w:b/>
                <w:sz w:val="22"/>
                <w:szCs w:val="22"/>
                <w:lang w:eastAsia="lv-LV"/>
              </w:rPr>
            </w:pPr>
            <w:r w:rsidRPr="00CC6655">
              <w:rPr>
                <w:b/>
                <w:sz w:val="22"/>
                <w:szCs w:val="22"/>
                <w:lang w:eastAsia="lv-LV"/>
              </w:rPr>
              <w:t>Projektēšana izstrādes nosacījumi</w:t>
            </w:r>
          </w:p>
        </w:tc>
        <w:tc>
          <w:tcPr>
            <w:tcW w:w="6615" w:type="dxa"/>
            <w:gridSpan w:val="2"/>
          </w:tcPr>
          <w:p w14:paraId="4F51C2FE" w14:textId="22B6DCE4" w:rsidR="00D31E84" w:rsidRPr="00CC6655" w:rsidRDefault="00D31E84" w:rsidP="00196DB9">
            <w:pPr>
              <w:pStyle w:val="ListParagraph"/>
              <w:numPr>
                <w:ilvl w:val="0"/>
                <w:numId w:val="37"/>
              </w:numPr>
              <w:ind w:left="275" w:hanging="275"/>
              <w:jc w:val="both"/>
              <w:rPr>
                <w:sz w:val="22"/>
                <w:szCs w:val="22"/>
                <w:lang w:eastAsia="x-none"/>
              </w:rPr>
            </w:pPr>
            <w:r w:rsidRPr="00CC6655">
              <w:rPr>
                <w:sz w:val="22"/>
                <w:szCs w:val="22"/>
                <w:lang w:eastAsia="x-none"/>
              </w:rPr>
              <w:t>Vizuāli pievilcīga, augstas kvalitātes rotaļu laukuma izveidošana Konrādu skvērā paredzēta atbilstoši norādītajam laukumam, pieejamajam budžetam un noteiktajai tematikai.</w:t>
            </w:r>
          </w:p>
          <w:p w14:paraId="553D5EA2" w14:textId="0B644AB4" w:rsidR="00D826E6" w:rsidRPr="00CC6655" w:rsidRDefault="00BE1962" w:rsidP="00196DB9">
            <w:pPr>
              <w:pStyle w:val="ListParagraph"/>
              <w:numPr>
                <w:ilvl w:val="0"/>
                <w:numId w:val="37"/>
              </w:numPr>
              <w:ind w:left="275" w:hanging="275"/>
              <w:jc w:val="both"/>
              <w:rPr>
                <w:sz w:val="22"/>
                <w:szCs w:val="22"/>
                <w:lang w:eastAsia="x-none"/>
              </w:rPr>
            </w:pPr>
            <w:r w:rsidRPr="00CC6655">
              <w:rPr>
                <w:sz w:val="22"/>
                <w:szCs w:val="22"/>
                <w:lang w:eastAsia="x-none"/>
              </w:rPr>
              <w:t>Attēlā</w:t>
            </w:r>
            <w:r w:rsidR="00EF2E9F" w:rsidRPr="00CC6655">
              <w:rPr>
                <w:sz w:val="22"/>
                <w:szCs w:val="22"/>
                <w:lang w:eastAsia="x-none"/>
              </w:rPr>
              <w:t xml:space="preserve"> norādīto platību var mainīt atbilstoši Pretendenta radošai iecerei un Pasūtītāja norādītajam tematiskajam virzienam, saglabājot vai pārvietojot atpūtas vietas un elementus, </w:t>
            </w:r>
            <w:r w:rsidR="008C4104" w:rsidRPr="00CC6655">
              <w:rPr>
                <w:sz w:val="22"/>
                <w:szCs w:val="22"/>
                <w:lang w:eastAsia="x-none"/>
              </w:rPr>
              <w:t>nodrošinot piekļuvi</w:t>
            </w:r>
            <w:r w:rsidR="00EF2E9F" w:rsidRPr="00CC6655">
              <w:rPr>
                <w:sz w:val="22"/>
                <w:szCs w:val="22"/>
                <w:lang w:eastAsia="x-none"/>
              </w:rPr>
              <w:t xml:space="preserve"> </w:t>
            </w:r>
            <w:r w:rsidR="008C4104" w:rsidRPr="00CC6655">
              <w:rPr>
                <w:sz w:val="22"/>
                <w:szCs w:val="22"/>
                <w:lang w:eastAsia="x-none"/>
              </w:rPr>
              <w:t xml:space="preserve">zemesgabalam </w:t>
            </w:r>
            <w:r w:rsidR="00EF2E9F" w:rsidRPr="00CC6655">
              <w:rPr>
                <w:sz w:val="22"/>
                <w:szCs w:val="22"/>
                <w:lang w:eastAsia="x-none"/>
              </w:rPr>
              <w:t>Konrādu 5</w:t>
            </w:r>
            <w:r w:rsidR="008C4104" w:rsidRPr="00CC6655">
              <w:rPr>
                <w:sz w:val="22"/>
                <w:szCs w:val="22"/>
                <w:lang w:eastAsia="x-none"/>
              </w:rPr>
              <w:t xml:space="preserve"> pa cietā seguma ietvi</w:t>
            </w:r>
            <w:r w:rsidR="00EF2E9F" w:rsidRPr="00CC6655">
              <w:rPr>
                <w:sz w:val="22"/>
                <w:szCs w:val="22"/>
                <w:lang w:eastAsia="x-none"/>
              </w:rPr>
              <w:t xml:space="preserve">. </w:t>
            </w:r>
            <w:r w:rsidRPr="00CC6655">
              <w:rPr>
                <w:sz w:val="22"/>
                <w:szCs w:val="22"/>
                <w:lang w:eastAsia="x-none"/>
              </w:rPr>
              <w:t xml:space="preserve"> </w:t>
            </w:r>
          </w:p>
          <w:p w14:paraId="59BEF18A" w14:textId="77777777" w:rsidR="00D826E6" w:rsidRPr="00CC6655" w:rsidRDefault="00D826E6" w:rsidP="00196DB9">
            <w:pPr>
              <w:pStyle w:val="ListParagraph"/>
              <w:numPr>
                <w:ilvl w:val="0"/>
                <w:numId w:val="37"/>
              </w:numPr>
              <w:ind w:left="275" w:hanging="275"/>
              <w:jc w:val="both"/>
              <w:rPr>
                <w:sz w:val="22"/>
                <w:szCs w:val="22"/>
                <w:lang w:eastAsia="x-none"/>
              </w:rPr>
            </w:pPr>
            <w:r w:rsidRPr="00CC6655">
              <w:rPr>
                <w:sz w:val="22"/>
                <w:szCs w:val="22"/>
                <w:lang w:eastAsia="x-none"/>
              </w:rPr>
              <w:t xml:space="preserve">Pretendents ņem vērā rotaļu laukuma tematisko virzienu - </w:t>
            </w:r>
            <w:r w:rsidRPr="00CC6655">
              <w:rPr>
                <w:b/>
                <w:sz w:val="22"/>
                <w:szCs w:val="22"/>
                <w:lang w:eastAsia="x-none"/>
              </w:rPr>
              <w:t xml:space="preserve">MĒNESS </w:t>
            </w:r>
            <w:r w:rsidR="005D6FE4" w:rsidRPr="00CC6655">
              <w:rPr>
                <w:b/>
                <w:sz w:val="22"/>
                <w:szCs w:val="22"/>
                <w:lang w:eastAsia="x-none"/>
              </w:rPr>
              <w:t>PILSĒTAS P</w:t>
            </w:r>
            <w:r w:rsidRPr="00CC6655">
              <w:rPr>
                <w:b/>
                <w:sz w:val="22"/>
                <w:szCs w:val="22"/>
                <w:lang w:eastAsia="x-none"/>
              </w:rPr>
              <w:t>ĻAVĀ</w:t>
            </w:r>
            <w:r w:rsidRPr="00CC6655">
              <w:rPr>
                <w:sz w:val="22"/>
                <w:szCs w:val="22"/>
                <w:lang w:eastAsia="x-none"/>
              </w:rPr>
              <w:t xml:space="preserve">  - krāsu palete, detaļas, vizuālais risinājums nodrošina tēmas atspoguļojumu. Papildus tam vizuālajam risinājumam jāiekļaujas apkārtējā vidē.</w:t>
            </w:r>
          </w:p>
          <w:p w14:paraId="0D451593" w14:textId="48DC7E2B" w:rsidR="00F45CB9" w:rsidRPr="00CC6655" w:rsidRDefault="00F90D51" w:rsidP="00196DB9">
            <w:pPr>
              <w:pStyle w:val="ListParagraph"/>
              <w:numPr>
                <w:ilvl w:val="0"/>
                <w:numId w:val="37"/>
              </w:numPr>
              <w:ind w:left="275" w:hanging="275"/>
              <w:jc w:val="both"/>
              <w:rPr>
                <w:sz w:val="22"/>
                <w:szCs w:val="22"/>
                <w:lang w:eastAsia="x-none"/>
              </w:rPr>
            </w:pPr>
            <w:r w:rsidRPr="00CC6655">
              <w:rPr>
                <w:sz w:val="22"/>
                <w:szCs w:val="22"/>
                <w:lang w:eastAsia="x-none"/>
              </w:rPr>
              <w:t>P</w:t>
            </w:r>
            <w:r w:rsidR="00F45CB9" w:rsidRPr="00CC6655">
              <w:rPr>
                <w:sz w:val="22"/>
                <w:szCs w:val="22"/>
                <w:lang w:eastAsia="x-none"/>
              </w:rPr>
              <w:t>ieprasīt tehniskos noteikumus un atbilstoši tehnisko noteikumu prasībām izstrādāt iekārtu novietojumu un  izbūves  plānu (skici), kurā ievērtēta inženierkomunikāciju turētāju komunikāciju saglabāšana/pārbūve.</w:t>
            </w:r>
          </w:p>
          <w:p w14:paraId="76CCDB44" w14:textId="77777777" w:rsidR="00F04F23" w:rsidRPr="00CC6655" w:rsidRDefault="00F45CB9" w:rsidP="00196DB9">
            <w:pPr>
              <w:pStyle w:val="ListParagraph"/>
              <w:numPr>
                <w:ilvl w:val="0"/>
                <w:numId w:val="37"/>
              </w:numPr>
              <w:ind w:left="275" w:hanging="275"/>
              <w:jc w:val="both"/>
              <w:rPr>
                <w:sz w:val="22"/>
                <w:szCs w:val="22"/>
                <w:lang w:eastAsia="x-none"/>
              </w:rPr>
            </w:pPr>
            <w:r w:rsidRPr="00CC6655">
              <w:rPr>
                <w:sz w:val="22"/>
                <w:szCs w:val="22"/>
                <w:lang w:eastAsia="x-none"/>
              </w:rPr>
              <w:t xml:space="preserve">Dokumentāciju pretendents sagatavo un iesniedz Būvniecības informācijas sistēmā (BIS) atbilstoši </w:t>
            </w:r>
            <w:r w:rsidR="00F04F23" w:rsidRPr="00CC6655">
              <w:rPr>
                <w:sz w:val="22"/>
                <w:szCs w:val="22"/>
                <w:lang w:eastAsia="x-none"/>
              </w:rPr>
              <w:t>:</w:t>
            </w:r>
          </w:p>
          <w:p w14:paraId="160001C3" w14:textId="703715A5" w:rsidR="00F04F23" w:rsidRPr="00CC6655" w:rsidRDefault="00F04F23" w:rsidP="00F04F23">
            <w:pPr>
              <w:ind w:left="540" w:hanging="142"/>
              <w:rPr>
                <w:sz w:val="22"/>
                <w:szCs w:val="22"/>
                <w:lang w:eastAsia="x-none"/>
              </w:rPr>
            </w:pPr>
            <w:r w:rsidRPr="00CC6655">
              <w:rPr>
                <w:sz w:val="22"/>
                <w:szCs w:val="22"/>
                <w:lang w:eastAsia="x-none"/>
              </w:rPr>
              <w:t xml:space="preserve">- </w:t>
            </w:r>
            <w:r w:rsidR="00F45CB9" w:rsidRPr="00CC6655">
              <w:rPr>
                <w:sz w:val="22"/>
                <w:szCs w:val="22"/>
                <w:lang w:eastAsia="x-none"/>
              </w:rPr>
              <w:t>09.05.2017 MK noteikumiem nr. 253 ”Atsevišķu inženierbūvju būvnoteikumi</w:t>
            </w:r>
            <w:r w:rsidRPr="00CC6655">
              <w:rPr>
                <w:sz w:val="22"/>
                <w:szCs w:val="22"/>
                <w:lang w:eastAsia="x-none"/>
              </w:rPr>
              <w:t>em”</w:t>
            </w:r>
            <w:r w:rsidR="008C4104" w:rsidRPr="00CC6655">
              <w:rPr>
                <w:sz w:val="22"/>
                <w:szCs w:val="22"/>
                <w:lang w:eastAsia="x-none"/>
              </w:rPr>
              <w:t>;</w:t>
            </w:r>
          </w:p>
          <w:p w14:paraId="2E596518" w14:textId="579AD7C2" w:rsidR="00F45CB9" w:rsidRPr="00CC6655" w:rsidRDefault="00F45CB9" w:rsidP="00F04F23">
            <w:pPr>
              <w:pStyle w:val="ListParagraph"/>
              <w:numPr>
                <w:ilvl w:val="0"/>
                <w:numId w:val="28"/>
              </w:numPr>
              <w:ind w:left="540" w:hanging="142"/>
              <w:jc w:val="both"/>
              <w:rPr>
                <w:sz w:val="22"/>
                <w:szCs w:val="22"/>
                <w:lang w:eastAsia="x-none"/>
              </w:rPr>
            </w:pPr>
            <w:r w:rsidRPr="00CC6655">
              <w:rPr>
                <w:sz w:val="22"/>
                <w:szCs w:val="22"/>
                <w:lang w:eastAsia="x-none"/>
              </w:rPr>
              <w:t>2018.gada 28.augusta Ministru kabineta noteikumiem Nr. 545 “Noteikumi par Latvijas būvnormatīvu LBN 202-18 "Būvniecības ieceres dokumentācijas noformēšana".</w:t>
            </w:r>
          </w:p>
          <w:p w14:paraId="22276888" w14:textId="5A139A1E" w:rsidR="00F44E3D" w:rsidRPr="00CC6655" w:rsidRDefault="00F04F23" w:rsidP="00F44E3D">
            <w:pPr>
              <w:pStyle w:val="ListParagraph"/>
              <w:numPr>
                <w:ilvl w:val="0"/>
                <w:numId w:val="28"/>
              </w:numPr>
              <w:ind w:left="540" w:hanging="142"/>
              <w:jc w:val="both"/>
              <w:rPr>
                <w:sz w:val="22"/>
                <w:szCs w:val="22"/>
                <w:lang w:eastAsia="x-none"/>
              </w:rPr>
            </w:pPr>
            <w:r w:rsidRPr="00CC6655">
              <w:rPr>
                <w:sz w:val="22"/>
                <w:szCs w:val="22"/>
                <w:lang w:eastAsia="x-none"/>
              </w:rPr>
              <w:t>27.05.2017. Ministru kabineta noteikumi Nr. 239 “Noteikumi par Latvijas būvnormatīvu LBN 501-17 "</w:t>
            </w:r>
            <w:proofErr w:type="spellStart"/>
            <w:r w:rsidRPr="00CC6655">
              <w:rPr>
                <w:sz w:val="22"/>
                <w:szCs w:val="22"/>
                <w:lang w:eastAsia="x-none"/>
              </w:rPr>
              <w:t>Būvizmaksu</w:t>
            </w:r>
            <w:proofErr w:type="spellEnd"/>
            <w:r w:rsidRPr="00CC6655">
              <w:rPr>
                <w:sz w:val="22"/>
                <w:szCs w:val="22"/>
                <w:lang w:eastAsia="x-none"/>
              </w:rPr>
              <w:t xml:space="preserve"> noteikšanas kārtība"”</w:t>
            </w:r>
          </w:p>
          <w:p w14:paraId="36882881" w14:textId="77777777" w:rsidR="003A66A1" w:rsidRPr="00CC6655" w:rsidRDefault="003A66A1"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Jaunajām uzstādītajām rotaļu iekārtām ierīko gumijas segumu, kas nodrošina atbilstošu trieciena amortizāciju kritienu gadījumos no attiecīgajām piedāvājumā izvēlētajām iekārtām. Rotaļu laukuma segumam jāatbilst standartam LVS EN 1177 (par rotaļu laukumu segumiem).</w:t>
            </w:r>
          </w:p>
          <w:p w14:paraId="2086AE16" w14:textId="77777777" w:rsidR="003A66A1" w:rsidRPr="00CC6655" w:rsidRDefault="003A66A1"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 xml:space="preserve">Atbilstoši izstrādātajai koncepcijai, piegādāt un uzstādīt LVS EN 1176 </w:t>
            </w:r>
            <w:r w:rsidRPr="00CC6655">
              <w:rPr>
                <w:sz w:val="22"/>
                <w:szCs w:val="22"/>
                <w:lang w:eastAsia="x-none"/>
              </w:rPr>
              <w:lastRenderedPageBreak/>
              <w:t>(par rotaļu ierīču drošību) atbilstošas rotaļu iekārtas. Rotaļu laukuma elementu atbalstu kājām jābūt betonētām (noenkurotām betonētos balstos). Katrai iekārtai apkārt jāievēro drošības zona, saskaņā ar drošības standartu LVS EN 1176.</w:t>
            </w:r>
          </w:p>
          <w:p w14:paraId="3C67CD24" w14:textId="769628AD" w:rsidR="00CC6655" w:rsidRPr="00CC6655" w:rsidRDefault="00CC6655" w:rsidP="00CC6655">
            <w:pPr>
              <w:widowControl w:val="0"/>
              <w:numPr>
                <w:ilvl w:val="0"/>
                <w:numId w:val="38"/>
              </w:numPr>
              <w:tabs>
                <w:tab w:val="left" w:pos="-720"/>
              </w:tabs>
              <w:suppressAutoHyphens/>
              <w:ind w:left="275" w:hanging="142"/>
              <w:rPr>
                <w:sz w:val="22"/>
                <w:szCs w:val="22"/>
                <w:lang w:eastAsia="x-none"/>
              </w:rPr>
            </w:pPr>
            <w:r w:rsidRPr="00CC6655">
              <w:rPr>
                <w:sz w:val="22"/>
                <w:szCs w:val="22"/>
              </w:rPr>
              <w:t>Visām uzstādītajām iekārtām jāatbilst LR 07.01.2020 MK noteikumiem Nr.18 “Spēļu un rekreācijas laukumu drošuma noteikumi” (turpmāk MK 18)</w:t>
            </w:r>
            <w:r w:rsidRPr="00CC6655">
              <w:rPr>
                <w:sz w:val="22"/>
                <w:szCs w:val="22"/>
                <w:lang w:eastAsia="x-none"/>
              </w:rPr>
              <w:t>.</w:t>
            </w:r>
          </w:p>
          <w:p w14:paraId="7535A8EE" w14:textId="36F150AD" w:rsidR="00CC6655" w:rsidRPr="00316411" w:rsidRDefault="00CC6655" w:rsidP="00CC6655">
            <w:pPr>
              <w:widowControl w:val="0"/>
              <w:numPr>
                <w:ilvl w:val="0"/>
                <w:numId w:val="38"/>
              </w:numPr>
              <w:tabs>
                <w:tab w:val="left" w:pos="-720"/>
              </w:tabs>
              <w:suppressAutoHyphens/>
              <w:ind w:left="275" w:hanging="142"/>
              <w:rPr>
                <w:sz w:val="22"/>
                <w:szCs w:val="22"/>
                <w:lang w:eastAsia="x-none"/>
              </w:rPr>
            </w:pPr>
            <w:r w:rsidRPr="00316411">
              <w:rPr>
                <w:sz w:val="22"/>
                <w:szCs w:val="22"/>
                <w:lang w:eastAsia="x-none"/>
              </w:rPr>
              <w:t>Orģināli izstrādātām vai jaunradītām iekārtām nepieciešams Uzņēmēja apliecinājum</w:t>
            </w:r>
            <w:r w:rsidR="00E14044" w:rsidRPr="00316411">
              <w:rPr>
                <w:sz w:val="22"/>
                <w:szCs w:val="22"/>
                <w:lang w:eastAsia="x-none"/>
              </w:rPr>
              <w:t>s par atbilstību MK18, savukārt, ja tiek piedāvātas rūpnieciski ražotas</w:t>
            </w:r>
            <w:r w:rsidRPr="00316411">
              <w:rPr>
                <w:sz w:val="22"/>
                <w:szCs w:val="22"/>
                <w:lang w:eastAsia="x-none"/>
              </w:rPr>
              <w:t xml:space="preserve"> iekārt</w:t>
            </w:r>
            <w:r w:rsidR="00E14044" w:rsidRPr="00316411">
              <w:rPr>
                <w:sz w:val="22"/>
                <w:szCs w:val="22"/>
                <w:lang w:eastAsia="x-none"/>
              </w:rPr>
              <w:t>as</w:t>
            </w:r>
            <w:r w:rsidRPr="00316411">
              <w:rPr>
                <w:sz w:val="22"/>
                <w:szCs w:val="22"/>
                <w:lang w:eastAsia="x-none"/>
              </w:rPr>
              <w:t xml:space="preserve"> no kataloga </w:t>
            </w:r>
            <w:r w:rsidR="00E14044" w:rsidRPr="00316411">
              <w:rPr>
                <w:sz w:val="22"/>
                <w:szCs w:val="22"/>
                <w:lang w:eastAsia="x-none"/>
              </w:rPr>
              <w:t>tiek uzrādīti</w:t>
            </w:r>
            <w:r w:rsidRPr="00316411">
              <w:rPr>
                <w:sz w:val="22"/>
                <w:szCs w:val="22"/>
                <w:lang w:eastAsia="x-none"/>
              </w:rPr>
              <w:t xml:space="preserve"> </w:t>
            </w:r>
            <w:r w:rsidR="00E14044" w:rsidRPr="00316411">
              <w:rPr>
                <w:sz w:val="22"/>
                <w:szCs w:val="22"/>
                <w:lang w:eastAsia="x-none"/>
              </w:rPr>
              <w:t xml:space="preserve">EEZ </w:t>
            </w:r>
            <w:r w:rsidRPr="00316411">
              <w:rPr>
                <w:sz w:val="22"/>
                <w:szCs w:val="22"/>
                <w:lang w:eastAsia="x-none"/>
              </w:rPr>
              <w:t xml:space="preserve">neatkarīgas sertificēšanas institūcijas piešķirtu sertifikātu. </w:t>
            </w:r>
          </w:p>
          <w:p w14:paraId="4752CEBE" w14:textId="77777777" w:rsidR="00342929" w:rsidRPr="00316411" w:rsidRDefault="00342929" w:rsidP="00207CA6">
            <w:pPr>
              <w:widowControl w:val="0"/>
              <w:numPr>
                <w:ilvl w:val="0"/>
                <w:numId w:val="38"/>
              </w:numPr>
              <w:tabs>
                <w:tab w:val="left" w:pos="-720"/>
              </w:tabs>
              <w:suppressAutoHyphens/>
              <w:ind w:left="275" w:hanging="142"/>
              <w:rPr>
                <w:sz w:val="22"/>
                <w:szCs w:val="22"/>
                <w:lang w:eastAsia="x-none"/>
              </w:rPr>
            </w:pPr>
            <w:r w:rsidRPr="00316411">
              <w:rPr>
                <w:sz w:val="22"/>
                <w:szCs w:val="22"/>
              </w:rPr>
              <w:t xml:space="preserve">Projektēšanas laikā Izpildītājam </w:t>
            </w:r>
            <w:r w:rsidRPr="00316411">
              <w:rPr>
                <w:sz w:val="22"/>
                <w:szCs w:val="22"/>
                <w:u w:val="single"/>
              </w:rPr>
              <w:t>ir pienākums sadarboties</w:t>
            </w:r>
            <w:r w:rsidRPr="00316411">
              <w:rPr>
                <w:sz w:val="22"/>
                <w:szCs w:val="22"/>
              </w:rPr>
              <w:t xml:space="preserve"> ar Pašvaldības piesaistīto bērnu rotaļu laukumu drošības ekspertu un ņemt vērā tā sniegtos ieteikumus un atzinumus.</w:t>
            </w:r>
            <w:r w:rsidRPr="00316411">
              <w:rPr>
                <w:sz w:val="22"/>
                <w:szCs w:val="22"/>
                <w:lang w:eastAsia="x-none"/>
              </w:rPr>
              <w:t xml:space="preserve"> </w:t>
            </w:r>
          </w:p>
          <w:p w14:paraId="429F65CC" w14:textId="77777777" w:rsidR="00F45CB9" w:rsidRPr="00CC6655" w:rsidRDefault="00F45CB9"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 xml:space="preserve">Pasūtītājs saglabā tiesības projektēšanas gaitā veikt izmaiņas uzstādāmo iekārtu apjomos, izvēlēties seguma toņus atkarībā no piedāvāto iekārtu dizaina, atsakoties no iekārtām vai tās aizstājot ar citu līdzvērtīgu iekārtu, ieskaitot tādus parametrus kā izmēri, materiāli, segums. </w:t>
            </w:r>
          </w:p>
          <w:p w14:paraId="78112437" w14:textId="77777777" w:rsidR="00F45CB9" w:rsidRPr="00CC6655" w:rsidRDefault="00F45CB9"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 xml:space="preserve">Pretendents izstrādā un piedāvājumam pievieno rotaļu iekārtu izvietojuma plānu </w:t>
            </w:r>
            <w:r w:rsidR="00D826E6" w:rsidRPr="00CC6655">
              <w:rPr>
                <w:sz w:val="22"/>
                <w:szCs w:val="22"/>
                <w:lang w:eastAsia="x-none"/>
              </w:rPr>
              <w:t>vai vizuālo risinājumu</w:t>
            </w:r>
            <w:r w:rsidRPr="00CC6655">
              <w:rPr>
                <w:sz w:val="22"/>
                <w:szCs w:val="22"/>
                <w:lang w:eastAsia="x-none"/>
              </w:rPr>
              <w:t>, kur redzams piedāvāto iekārtu</w:t>
            </w:r>
            <w:r w:rsidR="00D826E6" w:rsidRPr="00CC6655">
              <w:rPr>
                <w:sz w:val="22"/>
                <w:szCs w:val="22"/>
                <w:lang w:eastAsia="x-none"/>
              </w:rPr>
              <w:t xml:space="preserve"> izvietojums, to </w:t>
            </w:r>
            <w:r w:rsidRPr="00CC6655">
              <w:rPr>
                <w:sz w:val="22"/>
                <w:szCs w:val="22"/>
                <w:lang w:eastAsia="x-none"/>
              </w:rPr>
              <w:t>kopskats</w:t>
            </w:r>
            <w:r w:rsidR="00D826E6" w:rsidRPr="00CC6655">
              <w:rPr>
                <w:sz w:val="22"/>
                <w:szCs w:val="22"/>
                <w:lang w:eastAsia="x-none"/>
              </w:rPr>
              <w:t xml:space="preserve"> un uzstādīšanu</w:t>
            </w:r>
            <w:r w:rsidRPr="00CC6655">
              <w:rPr>
                <w:sz w:val="22"/>
                <w:szCs w:val="22"/>
                <w:lang w:eastAsia="x-none"/>
              </w:rPr>
              <w:t xml:space="preserve">. </w:t>
            </w:r>
          </w:p>
          <w:p w14:paraId="44A73B68" w14:textId="77777777" w:rsidR="00F45CB9" w:rsidRPr="00CC6655" w:rsidRDefault="00F45CB9"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 xml:space="preserve">Tehniskie priekšlikumi rotaļu iekārtām jāsaskaņo ar Mārupes novada pašvaldību. </w:t>
            </w:r>
          </w:p>
          <w:p w14:paraId="5E9ECE22" w14:textId="77777777" w:rsidR="00D826E6" w:rsidRPr="00CC6655" w:rsidRDefault="00D826E6"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Pretendents nodrošina iekārtu, seguma, darba un materiālu garantiju atbilstoši līguma garantijas nosacījumiem.</w:t>
            </w:r>
          </w:p>
          <w:p w14:paraId="0D56E7E3" w14:textId="77777777" w:rsidR="00D826E6" w:rsidRPr="00CC6655" w:rsidRDefault="00D826E6"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Visiem elementiem rotaļu laukumā jābūt izgatavotiem un uzstādītiem tā, lai tiem būtu augsta izturības pakāpe pret nolietošanos, laika apstākļu ietekmi, apzīmēšanu un iespēju robežās pasargāti no vandālisma.</w:t>
            </w:r>
          </w:p>
          <w:p w14:paraId="5A0ABAC4" w14:textId="77777777" w:rsidR="00D826E6" w:rsidRPr="00CC6655" w:rsidRDefault="00D826E6" w:rsidP="00207CA6">
            <w:pPr>
              <w:widowControl w:val="0"/>
              <w:numPr>
                <w:ilvl w:val="0"/>
                <w:numId w:val="38"/>
              </w:numPr>
              <w:tabs>
                <w:tab w:val="left" w:pos="-720"/>
              </w:tabs>
              <w:suppressAutoHyphens/>
              <w:ind w:left="275" w:hanging="142"/>
              <w:rPr>
                <w:sz w:val="22"/>
                <w:szCs w:val="22"/>
                <w:lang w:eastAsia="x-none"/>
              </w:rPr>
            </w:pPr>
            <w:r w:rsidRPr="00CC6655">
              <w:rPr>
                <w:sz w:val="22"/>
                <w:szCs w:val="22"/>
                <w:lang w:eastAsia="x-none"/>
              </w:rPr>
              <w:t xml:space="preserve">Pirms Darba nodošanas akta parakstīšanas Pašvaldība  nodrošina </w:t>
            </w:r>
            <w:proofErr w:type="spellStart"/>
            <w:r w:rsidRPr="00CC6655">
              <w:rPr>
                <w:sz w:val="22"/>
                <w:szCs w:val="22"/>
                <w:lang w:eastAsia="x-none"/>
              </w:rPr>
              <w:t>pēcuzstādīšanas</w:t>
            </w:r>
            <w:proofErr w:type="spellEnd"/>
            <w:r w:rsidRPr="00CC6655">
              <w:rPr>
                <w:sz w:val="22"/>
                <w:szCs w:val="22"/>
                <w:lang w:eastAsia="x-none"/>
              </w:rPr>
              <w:t xml:space="preserve"> pārbaudes veikšanu atbilstoši Ministru kabineta 2020.gada 7.janvāra noteikumu Nr.18 “Spēļu un rekreācijas laukumu drošuma noteikumi” prasībām un konstatēto neatbilstību novēršana.</w:t>
            </w:r>
          </w:p>
        </w:tc>
      </w:tr>
      <w:tr w:rsidR="001B38DD" w:rsidRPr="00C17ADA" w14:paraId="191D52CA" w14:textId="77777777" w:rsidTr="00196DB9">
        <w:trPr>
          <w:trHeight w:val="398"/>
        </w:trPr>
        <w:tc>
          <w:tcPr>
            <w:tcW w:w="9776" w:type="dxa"/>
            <w:gridSpan w:val="3"/>
            <w:vAlign w:val="center"/>
          </w:tcPr>
          <w:p w14:paraId="24C0F254" w14:textId="119CCA87" w:rsidR="001B38DD" w:rsidRPr="00CC6655" w:rsidRDefault="001B38DD" w:rsidP="00196DB9">
            <w:pPr>
              <w:pStyle w:val="ListParagraph"/>
              <w:numPr>
                <w:ilvl w:val="0"/>
                <w:numId w:val="4"/>
              </w:numPr>
              <w:rPr>
                <w:b/>
                <w:bCs/>
                <w:sz w:val="22"/>
                <w:szCs w:val="22"/>
                <w:lang w:eastAsia="x-none"/>
              </w:rPr>
            </w:pPr>
            <w:r w:rsidRPr="00CC6655">
              <w:rPr>
                <w:b/>
                <w:bCs/>
                <w:sz w:val="22"/>
                <w:szCs w:val="22"/>
                <w:lang w:eastAsia="x-none"/>
              </w:rPr>
              <w:lastRenderedPageBreak/>
              <w:t>Rotaļu laukuma izbūves darbu tehniskā specifikācija</w:t>
            </w:r>
          </w:p>
        </w:tc>
      </w:tr>
      <w:tr w:rsidR="00F671BD" w:rsidRPr="00C17ADA" w14:paraId="2202DADA" w14:textId="77777777" w:rsidTr="00196DB9">
        <w:tc>
          <w:tcPr>
            <w:tcW w:w="3161" w:type="dxa"/>
            <w:vAlign w:val="center"/>
          </w:tcPr>
          <w:p w14:paraId="14FDD3CC" w14:textId="61F17D4E" w:rsidR="00F45CB9" w:rsidRPr="00CC6655" w:rsidRDefault="002B5960" w:rsidP="002B5960">
            <w:pPr>
              <w:pStyle w:val="ListParagraph"/>
              <w:numPr>
                <w:ilvl w:val="1"/>
                <w:numId w:val="4"/>
              </w:numPr>
              <w:spacing w:before="60" w:after="60"/>
              <w:rPr>
                <w:b/>
                <w:sz w:val="22"/>
                <w:szCs w:val="22"/>
                <w:lang w:eastAsia="lv-LV"/>
              </w:rPr>
            </w:pPr>
            <w:r w:rsidRPr="00CC6655">
              <w:rPr>
                <w:b/>
                <w:sz w:val="22"/>
                <w:szCs w:val="22"/>
                <w:lang w:eastAsia="lv-LV"/>
              </w:rPr>
              <w:t>Sagatavošanās darbi:</w:t>
            </w:r>
          </w:p>
        </w:tc>
        <w:tc>
          <w:tcPr>
            <w:tcW w:w="6615" w:type="dxa"/>
            <w:gridSpan w:val="2"/>
          </w:tcPr>
          <w:p w14:paraId="6AA39E75" w14:textId="74E9A366" w:rsidR="00F45CB9" w:rsidRPr="00CC6655" w:rsidRDefault="00B33466" w:rsidP="00A13468">
            <w:pPr>
              <w:pStyle w:val="ListParagraph"/>
              <w:widowControl w:val="0"/>
              <w:numPr>
                <w:ilvl w:val="0"/>
                <w:numId w:val="29"/>
              </w:numPr>
              <w:tabs>
                <w:tab w:val="left" w:pos="-720"/>
              </w:tabs>
              <w:suppressAutoHyphens/>
              <w:ind w:left="256" w:hanging="141"/>
              <w:jc w:val="both"/>
              <w:rPr>
                <w:sz w:val="22"/>
                <w:szCs w:val="22"/>
                <w:lang w:eastAsia="x-none"/>
              </w:rPr>
            </w:pPr>
            <w:r w:rsidRPr="00CC6655">
              <w:rPr>
                <w:sz w:val="22"/>
                <w:szCs w:val="22"/>
                <w:lang w:eastAsia="x-none"/>
              </w:rPr>
              <w:t xml:space="preserve">Paredzēt visu laukumā esošo iekārtu </w:t>
            </w:r>
            <w:r w:rsidR="003F180B" w:rsidRPr="00CC6655">
              <w:rPr>
                <w:b/>
                <w:bCs/>
                <w:sz w:val="22"/>
                <w:szCs w:val="22"/>
                <w:lang w:eastAsia="x-none"/>
              </w:rPr>
              <w:t>pamatu</w:t>
            </w:r>
            <w:r w:rsidR="003F180B" w:rsidRPr="00CC6655">
              <w:rPr>
                <w:sz w:val="22"/>
                <w:szCs w:val="22"/>
                <w:lang w:eastAsia="x-none"/>
              </w:rPr>
              <w:t xml:space="preserve"> </w:t>
            </w:r>
            <w:r w:rsidRPr="00CC6655">
              <w:rPr>
                <w:sz w:val="22"/>
                <w:szCs w:val="22"/>
                <w:lang w:eastAsia="x-none"/>
              </w:rPr>
              <w:t xml:space="preserve">demontāžu un </w:t>
            </w:r>
            <w:r w:rsidR="003F180B" w:rsidRPr="00CC6655">
              <w:rPr>
                <w:sz w:val="22"/>
                <w:szCs w:val="22"/>
                <w:lang w:eastAsia="x-none"/>
              </w:rPr>
              <w:t>utilizēšanu</w:t>
            </w:r>
            <w:r w:rsidRPr="00CC6655">
              <w:rPr>
                <w:sz w:val="22"/>
                <w:szCs w:val="22"/>
                <w:lang w:eastAsia="x-none"/>
              </w:rPr>
              <w:t>. Atbilstoši projektētajam segumam paredzēt esošā bir</w:t>
            </w:r>
            <w:r w:rsidR="005F5061" w:rsidRPr="00CC6655">
              <w:rPr>
                <w:sz w:val="22"/>
                <w:szCs w:val="22"/>
                <w:lang w:eastAsia="x-none"/>
              </w:rPr>
              <w:t>s</w:t>
            </w:r>
            <w:r w:rsidRPr="00CC6655">
              <w:rPr>
                <w:sz w:val="22"/>
                <w:szCs w:val="22"/>
                <w:lang w:eastAsia="x-none"/>
              </w:rPr>
              <w:t xml:space="preserve">tošā seguma izņemšanu un utilizāciju. Iekārtas, kuras </w:t>
            </w:r>
            <w:r w:rsidR="00934286" w:rsidRPr="00CC6655">
              <w:rPr>
                <w:sz w:val="22"/>
                <w:szCs w:val="22"/>
                <w:lang w:eastAsia="x-none"/>
              </w:rPr>
              <w:t xml:space="preserve">ir atkārtoti uzstādāmas, nodot Pašvaldībai. </w:t>
            </w:r>
            <w:r w:rsidR="00A13468" w:rsidRPr="00CC6655">
              <w:rPr>
                <w:sz w:val="22"/>
                <w:szCs w:val="22"/>
                <w:lang w:eastAsia="x-none"/>
              </w:rPr>
              <w:t xml:space="preserve">Segumu un grunti izvest uz </w:t>
            </w:r>
            <w:r w:rsidR="00E66BE2" w:rsidRPr="00CC6655">
              <w:rPr>
                <w:sz w:val="22"/>
                <w:szCs w:val="22"/>
                <w:lang w:eastAsia="x-none"/>
              </w:rPr>
              <w:t>Pasūtītāja norād</w:t>
            </w:r>
            <w:r w:rsidR="00CA6A98" w:rsidRPr="00CC6655">
              <w:rPr>
                <w:sz w:val="22"/>
                <w:szCs w:val="22"/>
                <w:lang w:eastAsia="x-none"/>
              </w:rPr>
              <w:t>īt</w:t>
            </w:r>
            <w:r w:rsidR="00E66BE2" w:rsidRPr="00CC6655">
              <w:rPr>
                <w:sz w:val="22"/>
                <w:szCs w:val="22"/>
                <w:lang w:eastAsia="x-none"/>
              </w:rPr>
              <w:t>o vietu Tīrainē.</w:t>
            </w:r>
          </w:p>
        </w:tc>
      </w:tr>
      <w:tr w:rsidR="002B5960" w:rsidRPr="00C17ADA" w14:paraId="00F370CE" w14:textId="77777777" w:rsidTr="00196DB9">
        <w:tc>
          <w:tcPr>
            <w:tcW w:w="3161" w:type="dxa"/>
            <w:vAlign w:val="center"/>
          </w:tcPr>
          <w:p w14:paraId="1A497091" w14:textId="729E76DF" w:rsidR="002B5960" w:rsidRPr="00CC6655" w:rsidRDefault="002B5960" w:rsidP="002B5960">
            <w:pPr>
              <w:pStyle w:val="ListParagraph"/>
              <w:numPr>
                <w:ilvl w:val="1"/>
                <w:numId w:val="4"/>
              </w:numPr>
              <w:spacing w:before="60" w:after="60"/>
              <w:ind w:left="447" w:hanging="447"/>
              <w:rPr>
                <w:b/>
                <w:sz w:val="22"/>
                <w:szCs w:val="22"/>
                <w:lang w:eastAsia="lv-LV"/>
              </w:rPr>
            </w:pPr>
            <w:r w:rsidRPr="00CC6655">
              <w:rPr>
                <w:b/>
                <w:sz w:val="22"/>
                <w:szCs w:val="22"/>
                <w:lang w:eastAsia="x-none"/>
              </w:rPr>
              <w:t>Rotaļu laukums:</w:t>
            </w:r>
          </w:p>
        </w:tc>
        <w:tc>
          <w:tcPr>
            <w:tcW w:w="6615" w:type="dxa"/>
            <w:gridSpan w:val="2"/>
          </w:tcPr>
          <w:p w14:paraId="431B178C" w14:textId="3A1144CF" w:rsidR="002B5960" w:rsidRPr="00CC6655" w:rsidRDefault="002B5960" w:rsidP="002B5960">
            <w:pPr>
              <w:widowControl w:val="0"/>
              <w:numPr>
                <w:ilvl w:val="0"/>
                <w:numId w:val="30"/>
              </w:numPr>
              <w:tabs>
                <w:tab w:val="left" w:pos="-720"/>
              </w:tabs>
              <w:suppressAutoHyphens/>
              <w:ind w:left="256" w:hanging="141"/>
              <w:rPr>
                <w:sz w:val="22"/>
                <w:szCs w:val="22"/>
                <w:lang w:eastAsia="x-none"/>
              </w:rPr>
            </w:pPr>
            <w:r w:rsidRPr="00CC6655">
              <w:rPr>
                <w:sz w:val="22"/>
                <w:szCs w:val="22"/>
                <w:lang w:eastAsia="x-none"/>
              </w:rPr>
              <w:t xml:space="preserve">Pretendents piedāvā rotaļu iekārtas vai iekārtu kompleksus, kas  nodrošina plaša spektra funkcionalitāti </w:t>
            </w:r>
            <w:r w:rsidR="002E748C" w:rsidRPr="00CC6655">
              <w:rPr>
                <w:sz w:val="22"/>
                <w:szCs w:val="22"/>
                <w:lang w:eastAsia="x-none"/>
              </w:rPr>
              <w:t xml:space="preserve">mazuļiem un </w:t>
            </w:r>
            <w:r w:rsidRPr="00CC6655">
              <w:rPr>
                <w:sz w:val="22"/>
                <w:szCs w:val="22"/>
                <w:lang w:eastAsia="x-none"/>
              </w:rPr>
              <w:t>bērniem</w:t>
            </w:r>
            <w:r w:rsidR="00A124CC" w:rsidRPr="00CC6655">
              <w:rPr>
                <w:sz w:val="22"/>
                <w:szCs w:val="22"/>
                <w:lang w:eastAsia="x-none"/>
              </w:rPr>
              <w:t xml:space="preserve"> </w:t>
            </w:r>
            <w:r w:rsidR="00CA6A98" w:rsidRPr="00CC6655">
              <w:rPr>
                <w:sz w:val="22"/>
                <w:szCs w:val="22"/>
                <w:lang w:eastAsia="x-none"/>
              </w:rPr>
              <w:t>līdz</w:t>
            </w:r>
            <w:r w:rsidRPr="00CC6655">
              <w:rPr>
                <w:sz w:val="22"/>
                <w:szCs w:val="22"/>
                <w:lang w:eastAsia="x-none"/>
              </w:rPr>
              <w:t xml:space="preserve"> </w:t>
            </w:r>
            <w:r w:rsidR="001C7BDF" w:rsidRPr="00CC6655">
              <w:rPr>
                <w:sz w:val="22"/>
                <w:szCs w:val="22"/>
                <w:lang w:eastAsia="x-none"/>
              </w:rPr>
              <w:t>10</w:t>
            </w:r>
            <w:r w:rsidRPr="00CC6655">
              <w:rPr>
                <w:sz w:val="22"/>
                <w:szCs w:val="22"/>
                <w:lang w:eastAsia="x-none"/>
              </w:rPr>
              <w:t xml:space="preserve"> gadu vecumam, izvērtējot pieejamo teritoriju, katrai rotaļu iekārtai vai iekārtu kompleksam ražotāju noteiktas drošības zonas un atbilstību drošības standartu LVS EN 1176 prasībām. </w:t>
            </w:r>
          </w:p>
          <w:p w14:paraId="01632643" w14:textId="77777777" w:rsidR="002B5960" w:rsidRPr="00CC6655" w:rsidRDefault="002B5960" w:rsidP="002B5960">
            <w:pPr>
              <w:widowControl w:val="0"/>
              <w:numPr>
                <w:ilvl w:val="0"/>
                <w:numId w:val="30"/>
              </w:numPr>
              <w:tabs>
                <w:tab w:val="left" w:pos="-720"/>
              </w:tabs>
              <w:suppressAutoHyphens/>
              <w:ind w:left="256" w:hanging="141"/>
              <w:rPr>
                <w:sz w:val="22"/>
                <w:szCs w:val="22"/>
                <w:lang w:eastAsia="x-none"/>
              </w:rPr>
            </w:pPr>
            <w:r w:rsidRPr="00CC6655">
              <w:rPr>
                <w:sz w:val="22"/>
                <w:szCs w:val="22"/>
                <w:lang w:eastAsia="x-none"/>
              </w:rPr>
              <w:t>Piedāvātajām iekārtām norādīt aprakstu, pievienot ilustratīvu attēlu ar precīzi identificētām iekārtas funkcijām vai arī precīzi norādot rasējumos katras funkcijas atrašanās vietu un rasējumu (</w:t>
            </w:r>
            <w:proofErr w:type="spellStart"/>
            <w:r w:rsidRPr="00CC6655">
              <w:rPr>
                <w:sz w:val="22"/>
                <w:szCs w:val="22"/>
                <w:lang w:eastAsia="x-none"/>
              </w:rPr>
              <w:t>augšskats</w:t>
            </w:r>
            <w:proofErr w:type="spellEnd"/>
            <w:r w:rsidRPr="00CC6655">
              <w:rPr>
                <w:sz w:val="22"/>
                <w:szCs w:val="22"/>
                <w:lang w:eastAsia="x-none"/>
              </w:rPr>
              <w:t xml:space="preserve"> un sānskats) ar precīziem iekārtu izmēriem.</w:t>
            </w:r>
          </w:p>
          <w:p w14:paraId="53BF87FE" w14:textId="77777777" w:rsidR="002B5960" w:rsidRPr="00CC6655" w:rsidRDefault="002B5960" w:rsidP="002B5960">
            <w:pPr>
              <w:widowControl w:val="0"/>
              <w:numPr>
                <w:ilvl w:val="0"/>
                <w:numId w:val="30"/>
              </w:numPr>
              <w:tabs>
                <w:tab w:val="left" w:pos="-720"/>
              </w:tabs>
              <w:suppressAutoHyphens/>
              <w:ind w:left="256" w:hanging="141"/>
              <w:rPr>
                <w:sz w:val="22"/>
                <w:szCs w:val="22"/>
                <w:lang w:eastAsia="x-none"/>
              </w:rPr>
            </w:pPr>
            <w:r w:rsidRPr="00CC6655">
              <w:rPr>
                <w:sz w:val="22"/>
                <w:szCs w:val="22"/>
                <w:lang w:eastAsia="x-none"/>
              </w:rPr>
              <w:t>Iekārtu grupa var sastāvēt no dažādiem elementiem, kas rosina radošumu, iztēli un vecina fizisko sagatavotību.</w:t>
            </w:r>
          </w:p>
          <w:p w14:paraId="75D10931" w14:textId="77777777" w:rsidR="002B5960" w:rsidRPr="00CC6655" w:rsidRDefault="002B5960" w:rsidP="002B5960">
            <w:pPr>
              <w:widowControl w:val="0"/>
              <w:numPr>
                <w:ilvl w:val="0"/>
                <w:numId w:val="30"/>
              </w:numPr>
              <w:tabs>
                <w:tab w:val="left" w:pos="-720"/>
              </w:tabs>
              <w:suppressAutoHyphens/>
              <w:ind w:left="256" w:hanging="141"/>
              <w:rPr>
                <w:sz w:val="22"/>
                <w:szCs w:val="22"/>
                <w:lang w:eastAsia="x-none"/>
              </w:rPr>
            </w:pPr>
            <w:r w:rsidRPr="00CC6655">
              <w:rPr>
                <w:sz w:val="22"/>
                <w:szCs w:val="22"/>
                <w:lang w:eastAsia="x-none"/>
              </w:rPr>
              <w:t>Būvuzņēmējam tiek ieteikts pirms piedāvājuma sagatavošanas apmeklēt objektu un pilnībā iepazīties ar darbu norises vietu un vietējiem apstākļiem.</w:t>
            </w:r>
          </w:p>
          <w:p w14:paraId="6F5A9402" w14:textId="77777777" w:rsidR="002B5960" w:rsidRPr="00CC6655" w:rsidRDefault="002B5960" w:rsidP="002B5960">
            <w:pPr>
              <w:widowControl w:val="0"/>
              <w:numPr>
                <w:ilvl w:val="0"/>
                <w:numId w:val="31"/>
              </w:numPr>
              <w:tabs>
                <w:tab w:val="left" w:pos="-720"/>
              </w:tabs>
              <w:suppressAutoHyphens/>
              <w:ind w:left="256" w:hanging="141"/>
              <w:rPr>
                <w:sz w:val="22"/>
                <w:szCs w:val="22"/>
                <w:lang w:eastAsia="x-none"/>
              </w:rPr>
            </w:pPr>
            <w:r w:rsidRPr="00CC6655">
              <w:rPr>
                <w:sz w:val="22"/>
                <w:szCs w:val="22"/>
                <w:lang w:eastAsia="x-none"/>
              </w:rPr>
              <w:t>Visu darbu veikšanas laiku būvdarbu zonai jābūt norobežotai ar mobilo žogu, būvlaukums jāuztur kārtībā.</w:t>
            </w:r>
          </w:p>
          <w:p w14:paraId="4DAB9C5E" w14:textId="520440E1" w:rsidR="00406013" w:rsidRPr="00316411" w:rsidRDefault="00406013" w:rsidP="006E1882">
            <w:pPr>
              <w:pStyle w:val="ListParagraph"/>
              <w:widowControl w:val="0"/>
              <w:numPr>
                <w:ilvl w:val="0"/>
                <w:numId w:val="31"/>
              </w:numPr>
              <w:tabs>
                <w:tab w:val="left" w:pos="-720"/>
              </w:tabs>
              <w:suppressAutoHyphens/>
              <w:ind w:left="256" w:hanging="141"/>
              <w:jc w:val="both"/>
              <w:rPr>
                <w:sz w:val="22"/>
                <w:szCs w:val="22"/>
                <w:lang w:eastAsia="x-none"/>
              </w:rPr>
            </w:pPr>
            <w:r w:rsidRPr="00316411">
              <w:rPr>
                <w:sz w:val="22"/>
                <w:szCs w:val="22"/>
                <w:lang w:eastAsia="x-none"/>
              </w:rPr>
              <w:t>Pretendentam ir tiesības mainīt ietvju izvietojumu, esošo rotaļu laukumu formu un veikt citus pārbūves darbus atbilstoši</w:t>
            </w:r>
            <w:r w:rsidR="00252BFF" w:rsidRPr="00316411">
              <w:rPr>
                <w:sz w:val="22"/>
                <w:szCs w:val="22"/>
                <w:lang w:eastAsia="x-none"/>
              </w:rPr>
              <w:t xml:space="preserve"> P</w:t>
            </w:r>
            <w:r w:rsidRPr="00316411">
              <w:rPr>
                <w:sz w:val="22"/>
                <w:szCs w:val="22"/>
                <w:lang w:eastAsia="x-none"/>
              </w:rPr>
              <w:t>retendenta radošajai iecerei</w:t>
            </w:r>
            <w:r w:rsidR="00342929" w:rsidRPr="00316411">
              <w:rPr>
                <w:sz w:val="22"/>
                <w:szCs w:val="22"/>
                <w:lang w:eastAsia="x-none"/>
              </w:rPr>
              <w:t>;</w:t>
            </w:r>
          </w:p>
          <w:p w14:paraId="0E703023" w14:textId="5799EAE6" w:rsidR="00D831E7" w:rsidRPr="00CC6655" w:rsidRDefault="002B5960" w:rsidP="00D41768">
            <w:pPr>
              <w:pStyle w:val="ListParagraph"/>
              <w:widowControl w:val="0"/>
              <w:numPr>
                <w:ilvl w:val="0"/>
                <w:numId w:val="31"/>
              </w:numPr>
              <w:tabs>
                <w:tab w:val="left" w:pos="-720"/>
              </w:tabs>
              <w:suppressAutoHyphens/>
              <w:ind w:left="256" w:hanging="141"/>
              <w:rPr>
                <w:sz w:val="22"/>
                <w:szCs w:val="22"/>
                <w:lang w:eastAsia="x-none"/>
              </w:rPr>
            </w:pPr>
            <w:r w:rsidRPr="00CC6655">
              <w:rPr>
                <w:sz w:val="22"/>
                <w:szCs w:val="22"/>
                <w:lang w:eastAsia="x-none"/>
              </w:rPr>
              <w:t xml:space="preserve">Pēc darbu paveikšanas pretendentam jāveic veikto darbu saskaņots un reģistrēts SIA “Mērniecības Datu centrs” </w:t>
            </w:r>
            <w:proofErr w:type="spellStart"/>
            <w:r w:rsidRPr="00CC6655">
              <w:rPr>
                <w:sz w:val="22"/>
                <w:szCs w:val="22"/>
                <w:lang w:eastAsia="x-none"/>
              </w:rPr>
              <w:t>izpild</w:t>
            </w:r>
            <w:r w:rsidR="00D146B2" w:rsidRPr="00CC6655">
              <w:rPr>
                <w:sz w:val="22"/>
                <w:szCs w:val="22"/>
                <w:lang w:eastAsia="x-none"/>
              </w:rPr>
              <w:t>uz</w:t>
            </w:r>
            <w:r w:rsidRPr="00CC6655">
              <w:rPr>
                <w:sz w:val="22"/>
                <w:szCs w:val="22"/>
                <w:lang w:eastAsia="x-none"/>
              </w:rPr>
              <w:t>mērījums</w:t>
            </w:r>
            <w:proofErr w:type="spellEnd"/>
            <w:r w:rsidRPr="00CC6655">
              <w:rPr>
                <w:sz w:val="22"/>
                <w:szCs w:val="22"/>
                <w:lang w:eastAsia="x-none"/>
              </w:rPr>
              <w:t>, kas jāsaskaņo ar Pasūtītāju (BIS sistēmā), jāsagatavo visi nepieciešamie dokumenti</w:t>
            </w:r>
            <w:r w:rsidR="00A13468" w:rsidRPr="00CC6655">
              <w:rPr>
                <w:sz w:val="22"/>
                <w:szCs w:val="22"/>
                <w:lang w:eastAsia="x-none"/>
              </w:rPr>
              <w:t>,</w:t>
            </w:r>
            <w:r w:rsidRPr="00CC6655">
              <w:rPr>
                <w:sz w:val="22"/>
                <w:szCs w:val="22"/>
                <w:lang w:eastAsia="x-none"/>
              </w:rPr>
              <w:t xml:space="preserve"> kā arī</w:t>
            </w:r>
            <w:r w:rsidRPr="00CC6655">
              <w:rPr>
                <w:sz w:val="22"/>
                <w:szCs w:val="22"/>
              </w:rPr>
              <w:t xml:space="preserve"> visu uzstādīto rotaļu iekārtu tehniskie dokumenti, </w:t>
            </w:r>
            <w:r w:rsidRPr="00CC6655">
              <w:rPr>
                <w:sz w:val="22"/>
                <w:szCs w:val="22"/>
                <w:lang w:eastAsia="x-none"/>
              </w:rPr>
              <w:t>objekta nodošanai ekspluatācijā.</w:t>
            </w:r>
          </w:p>
        </w:tc>
      </w:tr>
      <w:tr w:rsidR="001B38DD" w:rsidRPr="00C17ADA" w14:paraId="2F84FCF6" w14:textId="77777777" w:rsidTr="00196DB9">
        <w:trPr>
          <w:trHeight w:val="377"/>
        </w:trPr>
        <w:tc>
          <w:tcPr>
            <w:tcW w:w="9776" w:type="dxa"/>
            <w:gridSpan w:val="3"/>
            <w:vAlign w:val="center"/>
          </w:tcPr>
          <w:p w14:paraId="6292A9B2" w14:textId="77777777" w:rsidR="001B38DD" w:rsidRPr="00CC6655" w:rsidRDefault="001B38DD" w:rsidP="00196DB9">
            <w:pPr>
              <w:numPr>
                <w:ilvl w:val="0"/>
                <w:numId w:val="4"/>
              </w:numPr>
              <w:jc w:val="left"/>
              <w:rPr>
                <w:b/>
                <w:bCs/>
                <w:sz w:val="22"/>
                <w:szCs w:val="22"/>
              </w:rPr>
            </w:pPr>
            <w:r w:rsidRPr="00CC6655">
              <w:rPr>
                <w:b/>
                <w:bCs/>
                <w:sz w:val="22"/>
                <w:szCs w:val="22"/>
              </w:rPr>
              <w:t>Rūpnieciski ražots rotaļu laukumu aprīkojums</w:t>
            </w:r>
          </w:p>
        </w:tc>
      </w:tr>
      <w:tr w:rsidR="00F671BD" w:rsidRPr="00C17ADA" w14:paraId="2642FCE1" w14:textId="77777777" w:rsidTr="00196DB9">
        <w:tc>
          <w:tcPr>
            <w:tcW w:w="3161" w:type="dxa"/>
            <w:vAlign w:val="center"/>
          </w:tcPr>
          <w:p w14:paraId="78111E5B" w14:textId="77777777" w:rsidR="00FF6E8C" w:rsidRPr="00CC6655" w:rsidRDefault="00FF6E8C" w:rsidP="00FF6E8C">
            <w:pPr>
              <w:pStyle w:val="ListParagraph"/>
              <w:numPr>
                <w:ilvl w:val="1"/>
                <w:numId w:val="4"/>
              </w:numPr>
              <w:ind w:left="400" w:hanging="400"/>
              <w:rPr>
                <w:b/>
                <w:bCs/>
                <w:sz w:val="22"/>
                <w:szCs w:val="22"/>
              </w:rPr>
            </w:pPr>
            <w:r w:rsidRPr="00CC6655">
              <w:rPr>
                <w:b/>
                <w:bCs/>
                <w:sz w:val="22"/>
                <w:szCs w:val="22"/>
              </w:rPr>
              <w:t>Izejmateriālu un detaļu prasības</w:t>
            </w:r>
          </w:p>
          <w:p w14:paraId="1BE94768" w14:textId="77777777" w:rsidR="00F45CB9" w:rsidRPr="00CC6655" w:rsidRDefault="00F45CB9" w:rsidP="00FF6E8C">
            <w:pPr>
              <w:ind w:left="400" w:hanging="400"/>
              <w:contextualSpacing/>
              <w:jc w:val="left"/>
              <w:rPr>
                <w:b/>
                <w:bCs/>
                <w:sz w:val="22"/>
                <w:szCs w:val="22"/>
              </w:rPr>
            </w:pPr>
          </w:p>
        </w:tc>
        <w:tc>
          <w:tcPr>
            <w:tcW w:w="6615" w:type="dxa"/>
            <w:gridSpan w:val="2"/>
          </w:tcPr>
          <w:p w14:paraId="11773A85" w14:textId="7B7B7B12" w:rsidR="00F45CB9" w:rsidRPr="00CC6655" w:rsidRDefault="001050FF" w:rsidP="00FF6E8C">
            <w:pPr>
              <w:rPr>
                <w:bCs/>
                <w:sz w:val="22"/>
                <w:szCs w:val="22"/>
              </w:rPr>
            </w:pPr>
            <w:r w:rsidRPr="00CC6655">
              <w:rPr>
                <w:sz w:val="22"/>
                <w:szCs w:val="22"/>
              </w:rPr>
              <w:t>I</w:t>
            </w:r>
            <w:r w:rsidR="00F04F23" w:rsidRPr="00CC6655">
              <w:rPr>
                <w:sz w:val="22"/>
                <w:szCs w:val="22"/>
              </w:rPr>
              <w:t xml:space="preserve">ekārtu izvēle, skaits un </w:t>
            </w:r>
            <w:r w:rsidRPr="00CC6655">
              <w:rPr>
                <w:sz w:val="22"/>
                <w:szCs w:val="22"/>
              </w:rPr>
              <w:t>novietojuma risinājums pilnībā ir Pretendenta izvēle.</w:t>
            </w:r>
          </w:p>
          <w:p w14:paraId="49CD135A" w14:textId="55B73C63" w:rsidR="0086748B" w:rsidRPr="00316411" w:rsidRDefault="0086748B" w:rsidP="00342929">
            <w:pPr>
              <w:pStyle w:val="ListParagraph"/>
              <w:numPr>
                <w:ilvl w:val="0"/>
                <w:numId w:val="32"/>
              </w:numPr>
              <w:ind w:left="275" w:hanging="160"/>
              <w:jc w:val="both"/>
              <w:rPr>
                <w:sz w:val="22"/>
                <w:szCs w:val="22"/>
              </w:rPr>
            </w:pPr>
            <w:r w:rsidRPr="00316411">
              <w:rPr>
                <w:sz w:val="22"/>
                <w:szCs w:val="22"/>
              </w:rPr>
              <w:t>uzstādīšanai paredzētajām iekārtām</w:t>
            </w:r>
            <w:r w:rsidR="00342929" w:rsidRPr="00316411">
              <w:rPr>
                <w:sz w:val="22"/>
                <w:szCs w:val="22"/>
              </w:rPr>
              <w:t xml:space="preserve"> (no ražotāju katalogiem)</w:t>
            </w:r>
            <w:r w:rsidR="00D41768" w:rsidRPr="00316411">
              <w:rPr>
                <w:sz w:val="22"/>
                <w:szCs w:val="22"/>
              </w:rPr>
              <w:t>,</w:t>
            </w:r>
            <w:r w:rsidR="00881A99" w:rsidRPr="00316411">
              <w:rPr>
                <w:sz w:val="22"/>
                <w:szCs w:val="22"/>
              </w:rPr>
              <w:t xml:space="preserve"> un laukuma seguma materiāliem</w:t>
            </w:r>
            <w:r w:rsidRPr="00316411">
              <w:rPr>
                <w:sz w:val="22"/>
                <w:szCs w:val="22"/>
              </w:rPr>
              <w:t xml:space="preserve"> jābūt </w:t>
            </w:r>
            <w:r w:rsidR="007F1C75" w:rsidRPr="00316411">
              <w:rPr>
                <w:sz w:val="22"/>
                <w:szCs w:val="22"/>
              </w:rPr>
              <w:t>apliecināt</w:t>
            </w:r>
            <w:r w:rsidR="00881A99" w:rsidRPr="00316411">
              <w:rPr>
                <w:sz w:val="22"/>
                <w:szCs w:val="22"/>
              </w:rPr>
              <w:t>iem</w:t>
            </w:r>
            <w:r w:rsidR="007F1C75" w:rsidRPr="00316411">
              <w:rPr>
                <w:sz w:val="22"/>
                <w:szCs w:val="22"/>
              </w:rPr>
              <w:t xml:space="preserve"> </w:t>
            </w:r>
            <w:r w:rsidRPr="00316411">
              <w:rPr>
                <w:sz w:val="22"/>
                <w:szCs w:val="22"/>
              </w:rPr>
              <w:t xml:space="preserve">ar </w:t>
            </w:r>
            <w:r w:rsidR="00881A99" w:rsidRPr="00316411">
              <w:rPr>
                <w:bCs/>
                <w:sz w:val="22"/>
                <w:szCs w:val="22"/>
              </w:rPr>
              <w:t xml:space="preserve">TÜV vai citas neatkarīgas </w:t>
            </w:r>
            <w:r w:rsidR="00A15B4B" w:rsidRPr="00316411">
              <w:rPr>
                <w:bCs/>
                <w:sz w:val="22"/>
                <w:szCs w:val="22"/>
              </w:rPr>
              <w:t xml:space="preserve">EEZ </w:t>
            </w:r>
            <w:r w:rsidR="00881A99" w:rsidRPr="00316411">
              <w:rPr>
                <w:bCs/>
                <w:sz w:val="22"/>
                <w:szCs w:val="22"/>
              </w:rPr>
              <w:t>sertificēšanas iestādes sertifikātu kopiju</w:t>
            </w:r>
            <w:r w:rsidRPr="00316411">
              <w:rPr>
                <w:sz w:val="22"/>
                <w:szCs w:val="22"/>
              </w:rPr>
              <w:t>.</w:t>
            </w:r>
          </w:p>
          <w:p w14:paraId="72B49DB7" w14:textId="7B9A12D4" w:rsidR="00D41768" w:rsidRPr="00316411" w:rsidRDefault="00342929" w:rsidP="00342929">
            <w:pPr>
              <w:pStyle w:val="ListParagraph"/>
              <w:numPr>
                <w:ilvl w:val="0"/>
                <w:numId w:val="32"/>
              </w:numPr>
              <w:ind w:left="275" w:hanging="160"/>
              <w:jc w:val="both"/>
              <w:rPr>
                <w:sz w:val="22"/>
                <w:szCs w:val="22"/>
              </w:rPr>
            </w:pPr>
            <w:r w:rsidRPr="00316411">
              <w:rPr>
                <w:sz w:val="22"/>
                <w:szCs w:val="22"/>
              </w:rPr>
              <w:t>Uzņēmējs izsniedz apliecinājumu par jaunradītu iekārtu jeb o</w:t>
            </w:r>
            <w:r w:rsidR="00D41768" w:rsidRPr="00316411">
              <w:rPr>
                <w:sz w:val="22"/>
                <w:szCs w:val="22"/>
              </w:rPr>
              <w:t>r</w:t>
            </w:r>
            <w:r w:rsidR="006E1882" w:rsidRPr="00316411">
              <w:rPr>
                <w:sz w:val="22"/>
                <w:szCs w:val="22"/>
              </w:rPr>
              <w:t>i</w:t>
            </w:r>
            <w:r w:rsidR="00D41768" w:rsidRPr="00316411">
              <w:rPr>
                <w:sz w:val="22"/>
                <w:szCs w:val="22"/>
              </w:rPr>
              <w:t>ģināldarb</w:t>
            </w:r>
            <w:r w:rsidRPr="00316411">
              <w:rPr>
                <w:sz w:val="22"/>
                <w:szCs w:val="22"/>
              </w:rPr>
              <w:t xml:space="preserve">u atbilstību </w:t>
            </w:r>
            <w:r w:rsidR="00D41768" w:rsidRPr="00316411">
              <w:rPr>
                <w:sz w:val="22"/>
                <w:szCs w:val="22"/>
              </w:rPr>
              <w:t>LR 07.01.2020 MK noteikumiem Nr.18 “Spēļu un rekreācijas laukumu drošuma noteikumi”</w:t>
            </w:r>
            <w:r w:rsidRPr="00316411">
              <w:rPr>
                <w:sz w:val="22"/>
                <w:szCs w:val="22"/>
              </w:rPr>
              <w:t xml:space="preserve"> </w:t>
            </w:r>
          </w:p>
          <w:p w14:paraId="2DC09AC9" w14:textId="62FE35D1" w:rsidR="002B5960" w:rsidRPr="00CC6655" w:rsidRDefault="00727367" w:rsidP="00207CA6">
            <w:pPr>
              <w:pStyle w:val="ListParagraph"/>
              <w:numPr>
                <w:ilvl w:val="0"/>
                <w:numId w:val="32"/>
              </w:numPr>
              <w:ind w:left="275" w:hanging="160"/>
              <w:jc w:val="both"/>
              <w:rPr>
                <w:bCs/>
                <w:sz w:val="22"/>
                <w:szCs w:val="22"/>
              </w:rPr>
            </w:pPr>
            <w:r w:rsidRPr="00CC6655">
              <w:rPr>
                <w:bCs/>
                <w:sz w:val="22"/>
                <w:szCs w:val="22"/>
              </w:rPr>
              <w:t xml:space="preserve">Impregnēts līmēts koks, pārklāts ar ūdens dispersijas krāsu; augstspiediena lamināts (HPL); </w:t>
            </w:r>
          </w:p>
          <w:p w14:paraId="01F2A190" w14:textId="4D638830" w:rsidR="002B5960" w:rsidRPr="00CC6655" w:rsidRDefault="00A13468" w:rsidP="00207CA6">
            <w:pPr>
              <w:pStyle w:val="ListParagraph"/>
              <w:numPr>
                <w:ilvl w:val="0"/>
                <w:numId w:val="32"/>
              </w:numPr>
              <w:ind w:left="275" w:hanging="160"/>
              <w:jc w:val="both"/>
              <w:rPr>
                <w:bCs/>
                <w:sz w:val="22"/>
                <w:szCs w:val="22"/>
              </w:rPr>
            </w:pPr>
            <w:r w:rsidRPr="00CC6655">
              <w:rPr>
                <w:bCs/>
                <w:sz w:val="22"/>
                <w:szCs w:val="22"/>
              </w:rPr>
              <w:t>P</w:t>
            </w:r>
            <w:r w:rsidR="00727367" w:rsidRPr="00CC6655">
              <w:rPr>
                <w:bCs/>
                <w:sz w:val="22"/>
                <w:szCs w:val="22"/>
              </w:rPr>
              <w:t xml:space="preserve">oliamīda virves vismaz 16 līdz 18 mm diametrā un nostiprinātas ar tērauda šķiedrām; </w:t>
            </w:r>
          </w:p>
          <w:p w14:paraId="3C055DA8" w14:textId="7E6C7D8A" w:rsidR="002B5960" w:rsidRPr="00CC6655" w:rsidRDefault="00A13468" w:rsidP="00207CA6">
            <w:pPr>
              <w:pStyle w:val="ListParagraph"/>
              <w:numPr>
                <w:ilvl w:val="0"/>
                <w:numId w:val="32"/>
              </w:numPr>
              <w:ind w:left="275" w:hanging="160"/>
              <w:jc w:val="both"/>
              <w:rPr>
                <w:bCs/>
                <w:sz w:val="22"/>
                <w:szCs w:val="22"/>
              </w:rPr>
            </w:pPr>
            <w:r w:rsidRPr="00CC6655">
              <w:rPr>
                <w:bCs/>
                <w:sz w:val="22"/>
                <w:szCs w:val="22"/>
              </w:rPr>
              <w:t>N</w:t>
            </w:r>
            <w:r w:rsidR="00727367" w:rsidRPr="00CC6655">
              <w:rPr>
                <w:bCs/>
                <w:sz w:val="22"/>
                <w:szCs w:val="22"/>
              </w:rPr>
              <w:t xml:space="preserve">erūsošais tērauds vai cinkots metāls; </w:t>
            </w:r>
          </w:p>
          <w:p w14:paraId="600EAC88" w14:textId="23190AC0" w:rsidR="002B5960" w:rsidRPr="00CC6655" w:rsidRDefault="00FF6E8C" w:rsidP="00207CA6">
            <w:pPr>
              <w:pStyle w:val="ListParagraph"/>
              <w:numPr>
                <w:ilvl w:val="0"/>
                <w:numId w:val="32"/>
              </w:numPr>
              <w:ind w:left="275" w:hanging="160"/>
              <w:jc w:val="both"/>
              <w:rPr>
                <w:bCs/>
                <w:sz w:val="22"/>
                <w:szCs w:val="22"/>
              </w:rPr>
            </w:pPr>
            <w:proofErr w:type="spellStart"/>
            <w:r w:rsidRPr="00CC6655">
              <w:rPr>
                <w:bCs/>
                <w:sz w:val="22"/>
                <w:szCs w:val="22"/>
              </w:rPr>
              <w:t>E</w:t>
            </w:r>
            <w:r w:rsidR="00727367" w:rsidRPr="00CC6655">
              <w:rPr>
                <w:bCs/>
                <w:sz w:val="22"/>
                <w:szCs w:val="22"/>
              </w:rPr>
              <w:t>lektro</w:t>
            </w:r>
            <w:proofErr w:type="spellEnd"/>
            <w:r w:rsidR="00727367" w:rsidRPr="00CC6655">
              <w:rPr>
                <w:bCs/>
                <w:sz w:val="22"/>
                <w:szCs w:val="22"/>
              </w:rPr>
              <w:t xml:space="preserve"> cinkotas un </w:t>
            </w:r>
            <w:proofErr w:type="spellStart"/>
            <w:r w:rsidR="00727367" w:rsidRPr="00CC6655">
              <w:rPr>
                <w:bCs/>
                <w:sz w:val="22"/>
                <w:szCs w:val="22"/>
              </w:rPr>
              <w:t>pulverkrāsotas</w:t>
            </w:r>
            <w:proofErr w:type="spellEnd"/>
            <w:r w:rsidR="00727367" w:rsidRPr="00CC6655">
              <w:rPr>
                <w:bCs/>
                <w:sz w:val="22"/>
                <w:szCs w:val="22"/>
              </w:rPr>
              <w:t xml:space="preserve"> metāla caurules,</w:t>
            </w:r>
            <w:r w:rsidR="002B5960" w:rsidRPr="00CC6655">
              <w:rPr>
                <w:bCs/>
                <w:sz w:val="22"/>
                <w:szCs w:val="22"/>
              </w:rPr>
              <w:t xml:space="preserve"> </w:t>
            </w:r>
            <w:r w:rsidR="00727367" w:rsidRPr="00CC6655">
              <w:rPr>
                <w:bCs/>
                <w:sz w:val="22"/>
                <w:szCs w:val="22"/>
              </w:rPr>
              <w:t xml:space="preserve">plastmasa; attīrīta koka šķelda; gumijas pārklājumi; </w:t>
            </w:r>
          </w:p>
          <w:p w14:paraId="1A75869A" w14:textId="299EE4A0" w:rsidR="00881A99" w:rsidRPr="00CC6655" w:rsidRDefault="00FF6E8C" w:rsidP="00881A99">
            <w:pPr>
              <w:pStyle w:val="ListParagraph"/>
              <w:numPr>
                <w:ilvl w:val="0"/>
                <w:numId w:val="32"/>
              </w:numPr>
              <w:ind w:left="275" w:hanging="160"/>
              <w:jc w:val="both"/>
              <w:rPr>
                <w:bCs/>
                <w:sz w:val="22"/>
                <w:szCs w:val="22"/>
              </w:rPr>
            </w:pPr>
            <w:r w:rsidRPr="00CC6655">
              <w:rPr>
                <w:bCs/>
                <w:sz w:val="22"/>
                <w:szCs w:val="22"/>
              </w:rPr>
              <w:t>S</w:t>
            </w:r>
            <w:r w:rsidR="00727367" w:rsidRPr="00CC6655">
              <w:rPr>
                <w:bCs/>
                <w:sz w:val="22"/>
                <w:szCs w:val="22"/>
              </w:rPr>
              <w:t>kābju un sārmu izturīga gumija (EPDM);</w:t>
            </w:r>
            <w:r w:rsidR="00F671BD" w:rsidRPr="00CC6655">
              <w:rPr>
                <w:bCs/>
                <w:sz w:val="22"/>
                <w:szCs w:val="22"/>
              </w:rPr>
              <w:t xml:space="preserve"> </w:t>
            </w:r>
            <w:r w:rsidR="00727367" w:rsidRPr="00CC6655">
              <w:rPr>
                <w:bCs/>
                <w:sz w:val="22"/>
                <w:szCs w:val="22"/>
              </w:rPr>
              <w:t>augsta blīvuma polietilēns (HDPE)</w:t>
            </w:r>
            <w:r w:rsidR="002B5960" w:rsidRPr="00CC6655">
              <w:rPr>
                <w:bCs/>
                <w:sz w:val="22"/>
                <w:szCs w:val="22"/>
              </w:rPr>
              <w:t>;</w:t>
            </w:r>
          </w:p>
          <w:p w14:paraId="0F47BF87" w14:textId="23B9BFA3" w:rsidR="002B5960" w:rsidRPr="00CC6655" w:rsidRDefault="00727367" w:rsidP="00207CA6">
            <w:pPr>
              <w:pStyle w:val="ListParagraph"/>
              <w:numPr>
                <w:ilvl w:val="0"/>
                <w:numId w:val="32"/>
              </w:numPr>
              <w:ind w:left="275" w:hanging="160"/>
              <w:jc w:val="both"/>
              <w:rPr>
                <w:bCs/>
                <w:sz w:val="22"/>
                <w:szCs w:val="22"/>
              </w:rPr>
            </w:pPr>
            <w:r w:rsidRPr="00CC6655">
              <w:rPr>
                <w:bCs/>
                <w:sz w:val="22"/>
                <w:szCs w:val="22"/>
              </w:rPr>
              <w:t xml:space="preserve">Jānodrošina, ka pamata koka kāju konstrukcijām nav tiešas saskares ar zemi (gumijas segumu). </w:t>
            </w:r>
          </w:p>
          <w:p w14:paraId="006445DC" w14:textId="27F9A81C" w:rsidR="002B5960" w:rsidRPr="00CC6655" w:rsidRDefault="00727367" w:rsidP="00207CA6">
            <w:pPr>
              <w:pStyle w:val="ListParagraph"/>
              <w:numPr>
                <w:ilvl w:val="0"/>
                <w:numId w:val="32"/>
              </w:numPr>
              <w:ind w:left="275" w:hanging="160"/>
              <w:jc w:val="both"/>
              <w:rPr>
                <w:bCs/>
                <w:sz w:val="22"/>
                <w:szCs w:val="22"/>
              </w:rPr>
            </w:pPr>
            <w:r w:rsidRPr="00CC6655">
              <w:rPr>
                <w:bCs/>
                <w:sz w:val="22"/>
                <w:szCs w:val="22"/>
              </w:rPr>
              <w:t xml:space="preserve">Visām skrūvju vietām jābūt nosegtām ar plastmasas vai līdzvērtīga materiāla uzlikām. </w:t>
            </w:r>
          </w:p>
          <w:p w14:paraId="7FC43C1C" w14:textId="3CFE7F8B" w:rsidR="00F45CB9" w:rsidRPr="00CC6655" w:rsidRDefault="00727367" w:rsidP="00207CA6">
            <w:pPr>
              <w:pStyle w:val="ListParagraph"/>
              <w:numPr>
                <w:ilvl w:val="0"/>
                <w:numId w:val="32"/>
              </w:numPr>
              <w:ind w:left="275" w:hanging="160"/>
              <w:jc w:val="both"/>
              <w:rPr>
                <w:bCs/>
                <w:sz w:val="22"/>
                <w:szCs w:val="22"/>
              </w:rPr>
            </w:pPr>
            <w:r w:rsidRPr="00CC6655">
              <w:rPr>
                <w:bCs/>
                <w:sz w:val="22"/>
                <w:szCs w:val="22"/>
              </w:rPr>
              <w:t>Pieļaujams materiālus aizstāt ar citu alternatīvu materiālu, nodrošinot atbilstošu kvalitāti, piedāvājumā norāda informāciju par materiāliem un iesniedz īpašību raksturojumu, kas tos ļauj uzskatīt par funkcionālo īpašību un izturības ziņā līdzvērtīgu materiālu.</w:t>
            </w:r>
          </w:p>
        </w:tc>
      </w:tr>
      <w:tr w:rsidR="00FF6E8C" w:rsidRPr="00C17ADA" w14:paraId="19EB60D6" w14:textId="77777777" w:rsidTr="00196DB9">
        <w:tc>
          <w:tcPr>
            <w:tcW w:w="3161" w:type="dxa"/>
            <w:vAlign w:val="center"/>
          </w:tcPr>
          <w:p w14:paraId="41D88F2C" w14:textId="471E16D2" w:rsidR="00FF6E8C" w:rsidRPr="00CC6655" w:rsidRDefault="00FF6E8C" w:rsidP="00FF6E8C">
            <w:pPr>
              <w:ind w:left="400" w:hanging="400"/>
              <w:contextualSpacing/>
              <w:jc w:val="left"/>
              <w:rPr>
                <w:b/>
                <w:bCs/>
                <w:sz w:val="22"/>
                <w:szCs w:val="22"/>
              </w:rPr>
            </w:pPr>
            <w:r w:rsidRPr="00CC6655">
              <w:rPr>
                <w:b/>
                <w:bCs/>
                <w:sz w:val="22"/>
                <w:szCs w:val="22"/>
              </w:rPr>
              <w:t>6.2. Informatīvais stends 1gab</w:t>
            </w:r>
          </w:p>
        </w:tc>
        <w:tc>
          <w:tcPr>
            <w:tcW w:w="6615" w:type="dxa"/>
            <w:gridSpan w:val="2"/>
          </w:tcPr>
          <w:p w14:paraId="033F2AFB" w14:textId="77777777" w:rsidR="00FF6E8C" w:rsidRPr="00CC6655" w:rsidRDefault="00FF6E8C" w:rsidP="00207CA6">
            <w:pPr>
              <w:pStyle w:val="ListParagraph"/>
              <w:numPr>
                <w:ilvl w:val="1"/>
                <w:numId w:val="33"/>
              </w:numPr>
              <w:ind w:left="275" w:hanging="160"/>
              <w:jc w:val="both"/>
              <w:rPr>
                <w:bCs/>
                <w:sz w:val="22"/>
                <w:szCs w:val="22"/>
              </w:rPr>
            </w:pPr>
            <w:r w:rsidRPr="00CC6655">
              <w:rPr>
                <w:bCs/>
                <w:sz w:val="22"/>
                <w:szCs w:val="22"/>
              </w:rPr>
              <w:t>Informācijas stends sastāv no kvadrātveida informācijas zīmes un divām kājām. Informācijas stends paredzēts uzstādīšanai brīvdabas apstākļos.</w:t>
            </w:r>
          </w:p>
          <w:p w14:paraId="29608027" w14:textId="77777777" w:rsidR="00FF6E8C" w:rsidRPr="00CC6655" w:rsidRDefault="00FF6E8C" w:rsidP="00207CA6">
            <w:pPr>
              <w:pStyle w:val="ListParagraph"/>
              <w:numPr>
                <w:ilvl w:val="1"/>
                <w:numId w:val="33"/>
              </w:numPr>
              <w:ind w:left="275" w:hanging="160"/>
              <w:jc w:val="both"/>
              <w:rPr>
                <w:bCs/>
                <w:sz w:val="22"/>
                <w:szCs w:val="22"/>
              </w:rPr>
            </w:pPr>
            <w:r w:rsidRPr="00CC6655">
              <w:rPr>
                <w:bCs/>
                <w:sz w:val="22"/>
                <w:szCs w:val="22"/>
              </w:rPr>
              <w:t xml:space="preserve">Planšete izgatavota no ūdensizturīga finiera, kuras izmērs ir vismaz 820x900mm; Planšetes kājas izgatavotas no cinkota, </w:t>
            </w:r>
            <w:proofErr w:type="spellStart"/>
            <w:r w:rsidRPr="00CC6655">
              <w:rPr>
                <w:bCs/>
                <w:sz w:val="22"/>
                <w:szCs w:val="22"/>
              </w:rPr>
              <w:t>pulverkrāsota</w:t>
            </w:r>
            <w:proofErr w:type="spellEnd"/>
            <w:r w:rsidRPr="00CC6655">
              <w:rPr>
                <w:bCs/>
                <w:sz w:val="22"/>
                <w:szCs w:val="22"/>
              </w:rPr>
              <w:t xml:space="preserve"> metāla, to diametrs ir 60mm.</w:t>
            </w:r>
          </w:p>
          <w:p w14:paraId="2BF966D9" w14:textId="70122C03" w:rsidR="00FF6E8C" w:rsidRPr="00CC6655" w:rsidRDefault="00FF6E8C" w:rsidP="00207CA6">
            <w:pPr>
              <w:pStyle w:val="ListParagraph"/>
              <w:numPr>
                <w:ilvl w:val="1"/>
                <w:numId w:val="33"/>
              </w:numPr>
              <w:ind w:left="275" w:hanging="160"/>
              <w:rPr>
                <w:sz w:val="22"/>
                <w:szCs w:val="22"/>
              </w:rPr>
            </w:pPr>
            <w:r w:rsidRPr="00CC6655">
              <w:rPr>
                <w:bCs/>
                <w:sz w:val="22"/>
                <w:szCs w:val="22"/>
              </w:rPr>
              <w:t xml:space="preserve">Paredzēta informācijas maketa izveide un drukas darbi, kā arī </w:t>
            </w:r>
            <w:proofErr w:type="spellStart"/>
            <w:r w:rsidRPr="00CC6655">
              <w:rPr>
                <w:bCs/>
                <w:sz w:val="22"/>
                <w:szCs w:val="22"/>
              </w:rPr>
              <w:t>antigrafiti</w:t>
            </w:r>
            <w:proofErr w:type="spellEnd"/>
            <w:r w:rsidRPr="00CC6655">
              <w:rPr>
                <w:bCs/>
                <w:sz w:val="22"/>
                <w:szCs w:val="22"/>
              </w:rPr>
              <w:t xml:space="preserve"> pārklājums. Informācijas zīmes izgatavošana saskaņā ar pašvaldības vizuālās identitātes standartiem, tās makets un informācija jāsaskaņo ar Pasūtītāju.</w:t>
            </w:r>
          </w:p>
        </w:tc>
      </w:tr>
      <w:tr w:rsidR="00727367" w:rsidRPr="00C17ADA" w14:paraId="625DC04E" w14:textId="77777777" w:rsidTr="00196DB9">
        <w:trPr>
          <w:trHeight w:val="455"/>
        </w:trPr>
        <w:tc>
          <w:tcPr>
            <w:tcW w:w="9776" w:type="dxa"/>
            <w:gridSpan w:val="3"/>
            <w:vAlign w:val="center"/>
          </w:tcPr>
          <w:p w14:paraId="72EBFD35" w14:textId="3F3233A7" w:rsidR="00727367" w:rsidRPr="00CC6655" w:rsidRDefault="00F671BD" w:rsidP="00196DB9">
            <w:pPr>
              <w:numPr>
                <w:ilvl w:val="0"/>
                <w:numId w:val="4"/>
              </w:numPr>
              <w:spacing w:before="240" w:after="240"/>
              <w:contextualSpacing/>
              <w:jc w:val="left"/>
              <w:rPr>
                <w:b/>
                <w:bCs/>
                <w:sz w:val="22"/>
                <w:szCs w:val="22"/>
              </w:rPr>
            </w:pPr>
            <w:proofErr w:type="spellStart"/>
            <w:r w:rsidRPr="00CC6655">
              <w:rPr>
                <w:b/>
                <w:bCs/>
                <w:sz w:val="22"/>
                <w:szCs w:val="22"/>
              </w:rPr>
              <w:t>Triecienabsorb</w:t>
            </w:r>
            <w:r w:rsidR="00FF6E8C" w:rsidRPr="00CC6655">
              <w:rPr>
                <w:b/>
                <w:bCs/>
                <w:sz w:val="22"/>
                <w:szCs w:val="22"/>
              </w:rPr>
              <w:t>ē</w:t>
            </w:r>
            <w:r w:rsidRPr="00CC6655">
              <w:rPr>
                <w:b/>
                <w:bCs/>
                <w:sz w:val="22"/>
                <w:szCs w:val="22"/>
              </w:rPr>
              <w:t>jošs</w:t>
            </w:r>
            <w:proofErr w:type="spellEnd"/>
            <w:r w:rsidRPr="00CC6655">
              <w:rPr>
                <w:b/>
                <w:bCs/>
                <w:sz w:val="22"/>
                <w:szCs w:val="22"/>
              </w:rPr>
              <w:t xml:space="preserve"> gumijas vai gumijas plākšņu segums</w:t>
            </w:r>
          </w:p>
        </w:tc>
      </w:tr>
      <w:tr w:rsidR="00F671BD" w:rsidRPr="00C17ADA" w14:paraId="08C7FD95" w14:textId="77777777" w:rsidTr="00196DB9">
        <w:tc>
          <w:tcPr>
            <w:tcW w:w="3161" w:type="dxa"/>
            <w:vAlign w:val="center"/>
          </w:tcPr>
          <w:p w14:paraId="41A75976" w14:textId="77777777" w:rsidR="00F671BD" w:rsidRPr="00CC6655" w:rsidRDefault="00F671BD" w:rsidP="00F671BD">
            <w:pPr>
              <w:ind w:left="360"/>
              <w:contextualSpacing/>
              <w:rPr>
                <w:bCs/>
                <w:sz w:val="22"/>
                <w:szCs w:val="22"/>
              </w:rPr>
            </w:pPr>
          </w:p>
        </w:tc>
        <w:tc>
          <w:tcPr>
            <w:tcW w:w="6615" w:type="dxa"/>
            <w:gridSpan w:val="2"/>
            <w:vAlign w:val="center"/>
          </w:tcPr>
          <w:p w14:paraId="410145D5" w14:textId="6231CEA3" w:rsidR="006E1882" w:rsidRPr="006E1882" w:rsidRDefault="00F671BD" w:rsidP="006E1882">
            <w:pPr>
              <w:pStyle w:val="ListParagraph"/>
              <w:numPr>
                <w:ilvl w:val="0"/>
                <w:numId w:val="34"/>
              </w:numPr>
              <w:jc w:val="both"/>
              <w:rPr>
                <w:bCs/>
                <w:sz w:val="22"/>
                <w:szCs w:val="22"/>
              </w:rPr>
            </w:pPr>
            <w:r w:rsidRPr="00CC6655">
              <w:rPr>
                <w:bCs/>
                <w:sz w:val="22"/>
                <w:szCs w:val="22"/>
              </w:rPr>
              <w:t xml:space="preserve">Visā rotaļu laukuma teritorijā nepieciešamā apjomā rotaļu elementu </w:t>
            </w:r>
            <w:r w:rsidR="006E1882">
              <w:rPr>
                <w:bCs/>
                <w:sz w:val="22"/>
                <w:szCs w:val="22"/>
              </w:rPr>
              <w:t>izvietošanai</w:t>
            </w:r>
            <w:r w:rsidRPr="00CC6655">
              <w:rPr>
                <w:bCs/>
                <w:sz w:val="22"/>
                <w:szCs w:val="22"/>
              </w:rPr>
              <w:t xml:space="preserve"> jāparedz lietais gumijas </w:t>
            </w:r>
            <w:r w:rsidR="00FF6E8C" w:rsidRPr="00CC6655">
              <w:rPr>
                <w:bCs/>
                <w:sz w:val="22"/>
                <w:szCs w:val="22"/>
              </w:rPr>
              <w:t>(</w:t>
            </w:r>
            <w:r w:rsidR="00FF6E8C" w:rsidRPr="00CC6655">
              <w:rPr>
                <w:color w:val="000000" w:themeColor="text1"/>
                <w:sz w:val="22"/>
                <w:szCs w:val="22"/>
              </w:rPr>
              <w:t>SBR gumijas granulu vai ekvivalentu materiālu ar UV starojuma noturīgumu un atbilstošu saistvielas daudzumu)</w:t>
            </w:r>
            <w:r w:rsidR="00FF6E8C" w:rsidRPr="00CC6655">
              <w:rPr>
                <w:bCs/>
                <w:sz w:val="22"/>
                <w:szCs w:val="22"/>
              </w:rPr>
              <w:t xml:space="preserve"> </w:t>
            </w:r>
            <w:r w:rsidRPr="00CC6655">
              <w:rPr>
                <w:bCs/>
                <w:sz w:val="22"/>
                <w:szCs w:val="22"/>
              </w:rPr>
              <w:t xml:space="preserve">vai </w:t>
            </w:r>
            <w:r w:rsidR="006E1882">
              <w:rPr>
                <w:bCs/>
                <w:sz w:val="22"/>
                <w:szCs w:val="22"/>
              </w:rPr>
              <w:t>cita veida (plākšņu, birstošs, u.t.t.) bērnu laukumam piemērots segums</w:t>
            </w:r>
            <w:r w:rsidRPr="00CC6655">
              <w:rPr>
                <w:bCs/>
                <w:sz w:val="22"/>
                <w:szCs w:val="22"/>
              </w:rPr>
              <w:t>.</w:t>
            </w:r>
            <w:r w:rsidR="006E1882" w:rsidRPr="006E1882">
              <w:rPr>
                <w:bCs/>
                <w:sz w:val="22"/>
                <w:szCs w:val="22"/>
              </w:rPr>
              <w:t xml:space="preserve"> Dominējošam segumam jābūt gumijas segumam  (biezums atbilstoši plānoto rotaļu iekārtu krišanas augstumiem), atsevišķās zonās, bet ne vairāk kā 20% no kopējā seguma laukuma var būt cits segums.</w:t>
            </w:r>
          </w:p>
          <w:p w14:paraId="480EF95A" w14:textId="12480DE2" w:rsidR="00FF6E8C" w:rsidRPr="00CC6655" w:rsidRDefault="00F671BD" w:rsidP="00207CA6">
            <w:pPr>
              <w:pStyle w:val="ListParagraph"/>
              <w:numPr>
                <w:ilvl w:val="0"/>
                <w:numId w:val="34"/>
              </w:numPr>
              <w:ind w:left="275" w:hanging="160"/>
              <w:jc w:val="both"/>
              <w:rPr>
                <w:bCs/>
                <w:sz w:val="22"/>
                <w:szCs w:val="22"/>
              </w:rPr>
            </w:pPr>
            <w:r w:rsidRPr="00CC6655">
              <w:rPr>
                <w:bCs/>
                <w:sz w:val="22"/>
                <w:szCs w:val="22"/>
              </w:rPr>
              <w:t>Seguma biezumam jāatbilst iekārtu maksimālā kritiena augstumam, nodrošinot LVS EN 1176 un LVS EN 1177 standarta prasības.</w:t>
            </w:r>
          </w:p>
          <w:p w14:paraId="7CA064E6" w14:textId="77777777" w:rsidR="00F671BD" w:rsidRPr="00CC6655" w:rsidRDefault="00F671BD" w:rsidP="00207CA6">
            <w:pPr>
              <w:pStyle w:val="ListParagraph"/>
              <w:numPr>
                <w:ilvl w:val="0"/>
                <w:numId w:val="34"/>
              </w:numPr>
              <w:ind w:left="275" w:hanging="160"/>
              <w:jc w:val="both"/>
              <w:rPr>
                <w:bCs/>
                <w:sz w:val="22"/>
                <w:szCs w:val="22"/>
              </w:rPr>
            </w:pPr>
            <w:r w:rsidRPr="00CC6655">
              <w:rPr>
                <w:bCs/>
                <w:sz w:val="22"/>
                <w:szCs w:val="22"/>
              </w:rPr>
              <w:t>Seguma izveides izmaksās jāparedz visas ar apakšzemes pamatnes sagatavošanu (t.sk. nepieciešamie materiāli) saistītās izmaksas, kā arī jebkādas citas ar ieklāšanu saistītās izmaksas (apmales, borti, stiprinājumi, papildus materiāli reljefa nodrošināšanai un krāsu pārejām, materiālu atgriezumi, lieko materiālu izvešana u.c.).</w:t>
            </w:r>
          </w:p>
          <w:p w14:paraId="304BBFD8" w14:textId="77777777" w:rsidR="00F671BD" w:rsidRPr="00CC6655" w:rsidRDefault="00F671BD" w:rsidP="00207CA6">
            <w:pPr>
              <w:pStyle w:val="ListParagraph"/>
              <w:numPr>
                <w:ilvl w:val="0"/>
                <w:numId w:val="34"/>
              </w:numPr>
              <w:ind w:left="275" w:hanging="160"/>
              <w:jc w:val="both"/>
              <w:rPr>
                <w:bCs/>
                <w:sz w:val="22"/>
                <w:szCs w:val="22"/>
              </w:rPr>
            </w:pPr>
            <w:r w:rsidRPr="00CC6655">
              <w:rPr>
                <w:bCs/>
                <w:sz w:val="22"/>
                <w:szCs w:val="22"/>
              </w:rPr>
              <w:t>Segumam jābūt savstarpēji kombinējamam dažādās krāsās, veidojot seguma rakstu vai dizainu un ievērojot Pasūtītāja noteikto rotaļu laukuma tematiku.</w:t>
            </w:r>
          </w:p>
          <w:p w14:paraId="650B97B6" w14:textId="77777777" w:rsidR="00F671BD" w:rsidRPr="00CC6655" w:rsidRDefault="00F671BD" w:rsidP="00207CA6">
            <w:pPr>
              <w:pStyle w:val="ListParagraph"/>
              <w:numPr>
                <w:ilvl w:val="0"/>
                <w:numId w:val="34"/>
              </w:numPr>
              <w:ind w:left="275" w:hanging="160"/>
              <w:jc w:val="both"/>
              <w:rPr>
                <w:bCs/>
                <w:sz w:val="22"/>
                <w:szCs w:val="22"/>
              </w:rPr>
            </w:pPr>
            <w:r w:rsidRPr="00CC6655">
              <w:rPr>
                <w:bCs/>
                <w:sz w:val="22"/>
                <w:szCs w:val="22"/>
              </w:rPr>
              <w:t>Piedāvātajiem segumiem (vai segumu sistēmām) jābūt sertifikātiem par atbilstību noteiktajiem kritiena augstumiem, kādus nosaka piedāvāto iekārtu noteiktie maksimālā kritiena augstumi.</w:t>
            </w:r>
          </w:p>
        </w:tc>
      </w:tr>
      <w:tr w:rsidR="00F671BD" w:rsidRPr="00C17ADA" w14:paraId="788AF268" w14:textId="77777777" w:rsidTr="00196DB9">
        <w:trPr>
          <w:trHeight w:val="333"/>
        </w:trPr>
        <w:tc>
          <w:tcPr>
            <w:tcW w:w="9776" w:type="dxa"/>
            <w:gridSpan w:val="3"/>
            <w:vAlign w:val="center"/>
          </w:tcPr>
          <w:p w14:paraId="7B57F625" w14:textId="77777777" w:rsidR="00F671BD" w:rsidRPr="00CC6655" w:rsidRDefault="00F671BD" w:rsidP="00FF6E8C">
            <w:pPr>
              <w:pStyle w:val="ListParagraph"/>
              <w:numPr>
                <w:ilvl w:val="0"/>
                <w:numId w:val="4"/>
              </w:numPr>
              <w:rPr>
                <w:b/>
                <w:bCs/>
                <w:sz w:val="22"/>
                <w:szCs w:val="22"/>
              </w:rPr>
            </w:pPr>
            <w:r w:rsidRPr="00CC6655">
              <w:rPr>
                <w:b/>
                <w:bCs/>
                <w:sz w:val="22"/>
                <w:szCs w:val="22"/>
              </w:rPr>
              <w:t>Garantijas laika prasības</w:t>
            </w:r>
            <w:r w:rsidR="00882309" w:rsidRPr="00CC6655">
              <w:rPr>
                <w:b/>
                <w:bCs/>
                <w:sz w:val="22"/>
                <w:szCs w:val="22"/>
              </w:rPr>
              <w:t xml:space="preserve"> atbilstoši tehniskajam piedāvājumam</w:t>
            </w:r>
          </w:p>
        </w:tc>
      </w:tr>
      <w:tr w:rsidR="003A66A1" w:rsidRPr="00C17ADA" w14:paraId="78182E41" w14:textId="77777777" w:rsidTr="00196DB9">
        <w:tc>
          <w:tcPr>
            <w:tcW w:w="3161" w:type="dxa"/>
            <w:vAlign w:val="center"/>
          </w:tcPr>
          <w:p w14:paraId="0582817C" w14:textId="77777777" w:rsidR="003A66A1" w:rsidRPr="00CC6655" w:rsidRDefault="003A66A1" w:rsidP="00882309">
            <w:pPr>
              <w:ind w:left="360"/>
              <w:contextualSpacing/>
              <w:rPr>
                <w:b/>
                <w:bCs/>
                <w:sz w:val="22"/>
                <w:szCs w:val="22"/>
              </w:rPr>
            </w:pPr>
          </w:p>
        </w:tc>
        <w:tc>
          <w:tcPr>
            <w:tcW w:w="6615" w:type="dxa"/>
            <w:gridSpan w:val="2"/>
          </w:tcPr>
          <w:p w14:paraId="7AAE35B4" w14:textId="77777777" w:rsidR="003A66A1" w:rsidRPr="00CC6655" w:rsidRDefault="003A66A1" w:rsidP="00207CA6">
            <w:pPr>
              <w:pStyle w:val="ListParagraph"/>
              <w:numPr>
                <w:ilvl w:val="0"/>
                <w:numId w:val="35"/>
              </w:numPr>
              <w:ind w:left="275" w:hanging="160"/>
              <w:jc w:val="both"/>
              <w:rPr>
                <w:bCs/>
                <w:sz w:val="22"/>
                <w:szCs w:val="22"/>
              </w:rPr>
            </w:pPr>
            <w:r w:rsidRPr="00CC6655">
              <w:rPr>
                <w:bCs/>
                <w:sz w:val="22"/>
                <w:szCs w:val="22"/>
              </w:rPr>
              <w:t xml:space="preserve">Pretendents  garantē veiktā darba, materiālu un iekārtu kvalitāti un novērš garantijas laikā radušos defektus vai neatbilstības saskaņā ar šādiem termiņiem:  </w:t>
            </w:r>
          </w:p>
          <w:p w14:paraId="084F3B6C" w14:textId="77777777" w:rsidR="003A66A1" w:rsidRPr="00CC6655" w:rsidRDefault="003A66A1" w:rsidP="00207CA6">
            <w:pPr>
              <w:pStyle w:val="ListParagraph"/>
              <w:numPr>
                <w:ilvl w:val="0"/>
                <w:numId w:val="35"/>
              </w:numPr>
              <w:ind w:left="275" w:hanging="160"/>
              <w:jc w:val="both"/>
              <w:rPr>
                <w:bCs/>
                <w:sz w:val="22"/>
                <w:szCs w:val="22"/>
              </w:rPr>
            </w:pPr>
            <w:r w:rsidRPr="00CC6655">
              <w:rPr>
                <w:bCs/>
                <w:sz w:val="22"/>
                <w:szCs w:val="22"/>
              </w:rPr>
              <w:t xml:space="preserve">ne mazāk kā 3 gadi visām kustīgajām detaļām, mehānikai, virvju un savienojuma vietām; </w:t>
            </w:r>
          </w:p>
          <w:p w14:paraId="62A7499E" w14:textId="77777777" w:rsidR="003A66A1" w:rsidRPr="00CC6655" w:rsidRDefault="003A66A1" w:rsidP="00207CA6">
            <w:pPr>
              <w:pStyle w:val="ListParagraph"/>
              <w:numPr>
                <w:ilvl w:val="0"/>
                <w:numId w:val="35"/>
              </w:numPr>
              <w:ind w:left="275" w:hanging="160"/>
              <w:jc w:val="both"/>
              <w:rPr>
                <w:bCs/>
                <w:sz w:val="22"/>
                <w:szCs w:val="22"/>
              </w:rPr>
            </w:pPr>
            <w:r w:rsidRPr="00CC6655">
              <w:rPr>
                <w:bCs/>
                <w:sz w:val="22"/>
                <w:szCs w:val="22"/>
              </w:rPr>
              <w:t>ne mazāk kā 5 gadi plastmasas komponentēm, ar tēraudu nostiprinātiem tīkliem un virvēm, visiem seguma materiāliem, reljefā iebūvētajiem individuāli izbūvētajiem elementiem;</w:t>
            </w:r>
          </w:p>
          <w:p w14:paraId="46C012C2" w14:textId="77777777" w:rsidR="003A66A1" w:rsidRPr="00CC6655" w:rsidRDefault="003A66A1" w:rsidP="00207CA6">
            <w:pPr>
              <w:pStyle w:val="ListParagraph"/>
              <w:numPr>
                <w:ilvl w:val="0"/>
                <w:numId w:val="35"/>
              </w:numPr>
              <w:ind w:left="275" w:hanging="160"/>
              <w:jc w:val="both"/>
              <w:rPr>
                <w:bCs/>
                <w:sz w:val="22"/>
                <w:szCs w:val="22"/>
              </w:rPr>
            </w:pPr>
            <w:r w:rsidRPr="00CC6655">
              <w:rPr>
                <w:bCs/>
                <w:sz w:val="22"/>
                <w:szCs w:val="22"/>
              </w:rPr>
              <w:t xml:space="preserve">ne mazāk kā 10 gadi koka detaļām, virsmas apstrādei tērauda detaļām (karstā galvanizēšana, </w:t>
            </w:r>
            <w:proofErr w:type="spellStart"/>
            <w:r w:rsidRPr="00CC6655">
              <w:rPr>
                <w:bCs/>
                <w:sz w:val="22"/>
                <w:szCs w:val="22"/>
              </w:rPr>
              <w:t>anodēšana</w:t>
            </w:r>
            <w:proofErr w:type="spellEnd"/>
            <w:r w:rsidRPr="00CC6655">
              <w:rPr>
                <w:bCs/>
                <w:sz w:val="22"/>
                <w:szCs w:val="22"/>
              </w:rPr>
              <w:t xml:space="preserve">, krāsošana); </w:t>
            </w:r>
          </w:p>
          <w:p w14:paraId="519C6694" w14:textId="77777777" w:rsidR="003A66A1" w:rsidRPr="00CC6655" w:rsidRDefault="003A66A1" w:rsidP="00207CA6">
            <w:pPr>
              <w:pStyle w:val="ListParagraph"/>
              <w:numPr>
                <w:ilvl w:val="0"/>
                <w:numId w:val="35"/>
              </w:numPr>
              <w:ind w:left="275" w:hanging="160"/>
              <w:jc w:val="both"/>
              <w:rPr>
                <w:bCs/>
                <w:sz w:val="22"/>
                <w:szCs w:val="22"/>
              </w:rPr>
            </w:pPr>
            <w:r w:rsidRPr="00CC6655">
              <w:rPr>
                <w:bCs/>
                <w:sz w:val="22"/>
                <w:szCs w:val="22"/>
              </w:rPr>
              <w:t xml:space="preserve">ne mazāk kā 20 gadi HPL (augstspiediena lamināts) un tērauda detaļām. </w:t>
            </w:r>
          </w:p>
        </w:tc>
      </w:tr>
      <w:tr w:rsidR="00F45CB9" w:rsidRPr="00C17ADA" w14:paraId="46D408AD" w14:textId="77777777" w:rsidTr="00196DB9">
        <w:tc>
          <w:tcPr>
            <w:tcW w:w="9776" w:type="dxa"/>
            <w:gridSpan w:val="3"/>
            <w:vAlign w:val="center"/>
          </w:tcPr>
          <w:p w14:paraId="52B3626E" w14:textId="77777777" w:rsidR="00F45CB9" w:rsidRPr="00CC6655" w:rsidRDefault="00F45CB9" w:rsidP="00FF6E8C">
            <w:pPr>
              <w:widowControl w:val="0"/>
              <w:numPr>
                <w:ilvl w:val="0"/>
                <w:numId w:val="4"/>
              </w:numPr>
              <w:tabs>
                <w:tab w:val="left" w:pos="-720"/>
              </w:tabs>
              <w:suppressAutoHyphens/>
              <w:spacing w:before="60" w:after="60"/>
              <w:jc w:val="left"/>
              <w:rPr>
                <w:b/>
                <w:sz w:val="22"/>
                <w:szCs w:val="22"/>
                <w:lang w:eastAsia="x-none"/>
              </w:rPr>
            </w:pPr>
            <w:r w:rsidRPr="00CC6655">
              <w:rPr>
                <w:b/>
                <w:sz w:val="22"/>
                <w:szCs w:val="22"/>
              </w:rPr>
              <w:t>Paskaidrojuma raksta nodošana</w:t>
            </w:r>
          </w:p>
        </w:tc>
      </w:tr>
      <w:tr w:rsidR="00727367" w:rsidRPr="00C17ADA" w14:paraId="549815EC" w14:textId="77777777" w:rsidTr="00196DB9">
        <w:tc>
          <w:tcPr>
            <w:tcW w:w="3161" w:type="dxa"/>
          </w:tcPr>
          <w:p w14:paraId="4F5DB235" w14:textId="77777777" w:rsidR="00F45CB9" w:rsidRPr="00CC6655" w:rsidRDefault="00F45CB9" w:rsidP="00882309">
            <w:pPr>
              <w:numPr>
                <w:ilvl w:val="1"/>
                <w:numId w:val="4"/>
              </w:numPr>
              <w:ind w:left="426"/>
              <w:jc w:val="left"/>
              <w:rPr>
                <w:b/>
                <w:sz w:val="22"/>
                <w:szCs w:val="22"/>
                <w:lang w:eastAsia="lv-LV"/>
              </w:rPr>
            </w:pPr>
            <w:r w:rsidRPr="00CC6655">
              <w:rPr>
                <w:b/>
                <w:sz w:val="22"/>
                <w:szCs w:val="22"/>
                <w:lang w:eastAsia="lv-LV"/>
              </w:rPr>
              <w:t>Paskaidrojuma raksta izstrādes ilgums</w:t>
            </w:r>
          </w:p>
        </w:tc>
        <w:tc>
          <w:tcPr>
            <w:tcW w:w="6615" w:type="dxa"/>
            <w:gridSpan w:val="2"/>
          </w:tcPr>
          <w:p w14:paraId="588A8188" w14:textId="5D4975C5" w:rsidR="00F45CB9" w:rsidRPr="00CC6655" w:rsidRDefault="00D41768" w:rsidP="00D41768">
            <w:pPr>
              <w:rPr>
                <w:sz w:val="22"/>
                <w:szCs w:val="22"/>
                <w:lang w:eastAsia="lv-LV"/>
              </w:rPr>
            </w:pPr>
            <w:r w:rsidRPr="00CC6655">
              <w:rPr>
                <w:sz w:val="22"/>
                <w:szCs w:val="22"/>
                <w:lang w:eastAsia="lv-LV"/>
              </w:rPr>
              <w:t>7</w:t>
            </w:r>
            <w:r w:rsidR="00F45CB9" w:rsidRPr="00CC6655">
              <w:rPr>
                <w:sz w:val="22"/>
                <w:szCs w:val="22"/>
                <w:lang w:eastAsia="lv-LV"/>
              </w:rPr>
              <w:t xml:space="preserve"> (</w:t>
            </w:r>
            <w:r w:rsidRPr="00CC6655">
              <w:rPr>
                <w:sz w:val="22"/>
                <w:szCs w:val="22"/>
                <w:lang w:eastAsia="lv-LV"/>
              </w:rPr>
              <w:t>septiņu</w:t>
            </w:r>
            <w:r w:rsidR="00A15B4B" w:rsidRPr="00CC6655">
              <w:rPr>
                <w:sz w:val="22"/>
                <w:szCs w:val="22"/>
                <w:lang w:eastAsia="lv-LV"/>
              </w:rPr>
              <w:t xml:space="preserve">) </w:t>
            </w:r>
            <w:r w:rsidR="00F45CB9" w:rsidRPr="00CC6655">
              <w:rPr>
                <w:sz w:val="22"/>
                <w:szCs w:val="22"/>
                <w:lang w:eastAsia="lv-LV"/>
              </w:rPr>
              <w:t>nedēļu</w:t>
            </w:r>
            <w:r w:rsidR="00A15B4B" w:rsidRPr="00CC6655">
              <w:rPr>
                <w:sz w:val="22"/>
                <w:szCs w:val="22"/>
                <w:lang w:eastAsia="lv-LV"/>
              </w:rPr>
              <w:t xml:space="preserve"> </w:t>
            </w:r>
            <w:r w:rsidR="00F45CB9" w:rsidRPr="00CC6655">
              <w:rPr>
                <w:sz w:val="22"/>
                <w:szCs w:val="22"/>
                <w:lang w:eastAsia="lv-LV"/>
              </w:rPr>
              <w:t>laikā  jāizstrādā un jāiesniedz Pasūtītājam</w:t>
            </w:r>
            <w:r w:rsidR="00A15B4B" w:rsidRPr="00CC6655">
              <w:rPr>
                <w:sz w:val="22"/>
                <w:szCs w:val="22"/>
                <w:lang w:eastAsia="lv-LV"/>
              </w:rPr>
              <w:t>, nodrošina reģistrēšanu un saskaņošanu BIS</w:t>
            </w:r>
          </w:p>
        </w:tc>
      </w:tr>
      <w:tr w:rsidR="00727367" w:rsidRPr="00C17ADA" w14:paraId="24275EB2" w14:textId="77777777" w:rsidTr="00196DB9">
        <w:tc>
          <w:tcPr>
            <w:tcW w:w="3161" w:type="dxa"/>
          </w:tcPr>
          <w:p w14:paraId="698DDE91" w14:textId="77777777" w:rsidR="00F45CB9" w:rsidRPr="00CC6655" w:rsidRDefault="00F45CB9" w:rsidP="00A00D2B">
            <w:pPr>
              <w:numPr>
                <w:ilvl w:val="1"/>
                <w:numId w:val="4"/>
              </w:numPr>
              <w:ind w:left="426"/>
              <w:jc w:val="left"/>
              <w:rPr>
                <w:b/>
                <w:sz w:val="22"/>
                <w:szCs w:val="22"/>
                <w:lang w:eastAsia="lv-LV"/>
              </w:rPr>
            </w:pPr>
            <w:r w:rsidRPr="00CC6655">
              <w:rPr>
                <w:b/>
                <w:sz w:val="22"/>
                <w:szCs w:val="22"/>
                <w:lang w:eastAsia="lv-LV"/>
              </w:rPr>
              <w:t>Dokumentācijas eksemplāru skaits</w:t>
            </w:r>
          </w:p>
        </w:tc>
        <w:tc>
          <w:tcPr>
            <w:tcW w:w="6615" w:type="dxa"/>
            <w:gridSpan w:val="2"/>
          </w:tcPr>
          <w:p w14:paraId="02A046BB" w14:textId="77777777" w:rsidR="00F45CB9" w:rsidRPr="00CC6655" w:rsidRDefault="00F45CB9" w:rsidP="00A00D2B">
            <w:pPr>
              <w:rPr>
                <w:sz w:val="22"/>
                <w:szCs w:val="22"/>
                <w:lang w:eastAsia="lv-LV"/>
              </w:rPr>
            </w:pPr>
            <w:r w:rsidRPr="00CC6655">
              <w:rPr>
                <w:b/>
                <w:sz w:val="22"/>
                <w:szCs w:val="22"/>
                <w:lang w:eastAsia="lv-LV"/>
              </w:rPr>
              <w:t>Paskaidrojuma rakst</w:t>
            </w:r>
            <w:r w:rsidR="00882309" w:rsidRPr="00CC6655">
              <w:rPr>
                <w:b/>
                <w:sz w:val="22"/>
                <w:szCs w:val="22"/>
                <w:lang w:eastAsia="lv-LV"/>
              </w:rPr>
              <w:t>u</w:t>
            </w:r>
          </w:p>
          <w:p w14:paraId="59C6368B" w14:textId="69BA400B" w:rsidR="00F45CB9" w:rsidRPr="00CC6655" w:rsidRDefault="00F45CB9" w:rsidP="00252BFF">
            <w:pPr>
              <w:rPr>
                <w:sz w:val="22"/>
                <w:szCs w:val="22"/>
                <w:lang w:eastAsia="lv-LV"/>
              </w:rPr>
            </w:pPr>
            <w:r w:rsidRPr="00CC6655">
              <w:rPr>
                <w:sz w:val="22"/>
                <w:szCs w:val="22"/>
                <w:lang w:eastAsia="lv-LV"/>
              </w:rPr>
              <w:t xml:space="preserve">iesniedz </w:t>
            </w:r>
            <w:r w:rsidRPr="00CC6655">
              <w:rPr>
                <w:sz w:val="22"/>
                <w:szCs w:val="22"/>
                <w:lang w:eastAsia="x-none"/>
              </w:rPr>
              <w:t>Pasūtītājam 1 (vienā) eksemplārā elektroniskajā datu nesējā</w:t>
            </w:r>
            <w:r w:rsidRPr="00CC6655">
              <w:rPr>
                <w:sz w:val="22"/>
                <w:szCs w:val="22"/>
              </w:rPr>
              <w:t xml:space="preserve"> (</w:t>
            </w:r>
            <w:r w:rsidRPr="00CC6655">
              <w:rPr>
                <w:sz w:val="22"/>
                <w:szCs w:val="22"/>
                <w:lang w:eastAsia="x-none"/>
              </w:rPr>
              <w:t>tekstu un aprēķinus “Microsoft Office” failos”, grafiskos materiālus *</w:t>
            </w:r>
            <w:proofErr w:type="spellStart"/>
            <w:r w:rsidRPr="00CC6655">
              <w:rPr>
                <w:sz w:val="22"/>
                <w:szCs w:val="22"/>
                <w:lang w:eastAsia="x-none"/>
              </w:rPr>
              <w:t>dgn</w:t>
            </w:r>
            <w:proofErr w:type="spellEnd"/>
            <w:r w:rsidRPr="00CC6655">
              <w:rPr>
                <w:sz w:val="22"/>
                <w:szCs w:val="22"/>
                <w:lang w:eastAsia="x-none"/>
              </w:rPr>
              <w:t xml:space="preserve"> vai *</w:t>
            </w:r>
            <w:proofErr w:type="spellStart"/>
            <w:r w:rsidRPr="00CC6655">
              <w:rPr>
                <w:sz w:val="22"/>
                <w:szCs w:val="22"/>
                <w:lang w:eastAsia="x-none"/>
              </w:rPr>
              <w:t>dwg</w:t>
            </w:r>
            <w:proofErr w:type="spellEnd"/>
            <w:r w:rsidRPr="00CC6655">
              <w:rPr>
                <w:sz w:val="22"/>
                <w:szCs w:val="22"/>
                <w:lang w:eastAsia="x-none"/>
              </w:rPr>
              <w:t xml:space="preserve"> un PDF failos).</w:t>
            </w:r>
          </w:p>
        </w:tc>
      </w:tr>
      <w:tr w:rsidR="00727367" w:rsidRPr="00C17ADA" w14:paraId="17F0A765" w14:textId="77777777" w:rsidTr="00196DB9">
        <w:trPr>
          <w:trHeight w:val="837"/>
        </w:trPr>
        <w:tc>
          <w:tcPr>
            <w:tcW w:w="3161" w:type="dxa"/>
          </w:tcPr>
          <w:p w14:paraId="1568A83C" w14:textId="77777777" w:rsidR="00F45CB9" w:rsidRPr="00CC6655" w:rsidRDefault="00882309" w:rsidP="00882309">
            <w:pPr>
              <w:numPr>
                <w:ilvl w:val="1"/>
                <w:numId w:val="4"/>
              </w:numPr>
              <w:ind w:left="426"/>
              <w:jc w:val="left"/>
              <w:rPr>
                <w:b/>
                <w:sz w:val="22"/>
                <w:szCs w:val="22"/>
                <w:lang w:eastAsia="lv-LV"/>
              </w:rPr>
            </w:pPr>
            <w:r w:rsidRPr="00CC6655">
              <w:rPr>
                <w:b/>
                <w:sz w:val="22"/>
                <w:szCs w:val="22"/>
                <w:lang w:eastAsia="lv-LV"/>
              </w:rPr>
              <w:t>Būvdarbu</w:t>
            </w:r>
            <w:r w:rsidR="00F45CB9" w:rsidRPr="00CC6655">
              <w:rPr>
                <w:b/>
                <w:sz w:val="22"/>
                <w:szCs w:val="22"/>
                <w:lang w:eastAsia="lv-LV"/>
              </w:rPr>
              <w:t xml:space="preserve"> ilgums</w:t>
            </w:r>
          </w:p>
        </w:tc>
        <w:tc>
          <w:tcPr>
            <w:tcW w:w="6615" w:type="dxa"/>
            <w:gridSpan w:val="2"/>
          </w:tcPr>
          <w:p w14:paraId="6B0AC9E8" w14:textId="1F9EFB84" w:rsidR="00F45CB9" w:rsidRPr="00CC6655" w:rsidRDefault="00F45CB9" w:rsidP="00A00D2B">
            <w:pPr>
              <w:rPr>
                <w:bCs/>
                <w:sz w:val="22"/>
                <w:szCs w:val="22"/>
                <w:lang w:eastAsia="lv-LV"/>
              </w:rPr>
            </w:pPr>
            <w:r w:rsidRPr="00CC6655">
              <w:rPr>
                <w:bCs/>
                <w:sz w:val="22"/>
                <w:szCs w:val="22"/>
                <w:lang w:eastAsia="lv-LV"/>
              </w:rPr>
              <w:t xml:space="preserve">Būvdarbi jāpabeidz (objekts pieņemts ekspluatācijā) </w:t>
            </w:r>
            <w:r w:rsidR="008C4104" w:rsidRPr="00CC6655">
              <w:rPr>
                <w:bCs/>
                <w:sz w:val="22"/>
                <w:szCs w:val="22"/>
                <w:lang w:eastAsia="lv-LV"/>
              </w:rPr>
              <w:t>14 nedēļu</w:t>
            </w:r>
            <w:r w:rsidRPr="00CC6655">
              <w:rPr>
                <w:bCs/>
                <w:sz w:val="22"/>
                <w:szCs w:val="22"/>
                <w:lang w:eastAsia="lv-LV"/>
              </w:rPr>
              <w:t xml:space="preserve"> laikā pēc atzīmes izdarīšanas būvniecības ieceres dokumentācijā par būvdarbu uzsākšanas nosacījumu izpildi. </w:t>
            </w:r>
          </w:p>
        </w:tc>
      </w:tr>
    </w:tbl>
    <w:p w14:paraId="06528691" w14:textId="77777777" w:rsidR="00F45CB9" w:rsidRPr="00C17ADA" w:rsidRDefault="00F45CB9" w:rsidP="00F45CB9">
      <w:pPr>
        <w:tabs>
          <w:tab w:val="left" w:pos="0"/>
          <w:tab w:val="center" w:pos="4578"/>
          <w:tab w:val="right" w:pos="8306"/>
        </w:tabs>
        <w:jc w:val="left"/>
        <w:rPr>
          <w:rFonts w:eastAsia="Arial Unicode MS"/>
          <w:b/>
          <w:color w:val="000000"/>
          <w:lang w:eastAsia="lv-LV" w:bidi="lv-LV"/>
        </w:rPr>
      </w:pPr>
    </w:p>
    <w:p w14:paraId="270116FC" w14:textId="77777777" w:rsidR="00F45CB9" w:rsidRPr="00C17ADA" w:rsidRDefault="00F45CB9" w:rsidP="00F45CB9">
      <w:pPr>
        <w:widowControl w:val="0"/>
        <w:jc w:val="left"/>
        <w:rPr>
          <w:rFonts w:eastAsia="Arial Unicode MS"/>
          <w:b/>
          <w:color w:val="000000"/>
          <w:lang w:eastAsia="lv-LV" w:bidi="lv-LV"/>
        </w:rPr>
      </w:pPr>
    </w:p>
    <w:p w14:paraId="6FDB7EC3" w14:textId="77777777" w:rsidR="00F45CB9" w:rsidRPr="00C17ADA" w:rsidRDefault="00F45CB9" w:rsidP="00F45CB9">
      <w:pPr>
        <w:widowControl w:val="0"/>
        <w:jc w:val="left"/>
        <w:rPr>
          <w:rFonts w:eastAsia="Arial Unicode MS"/>
          <w:color w:val="000000"/>
          <w:lang w:eastAsia="lv-LV" w:bidi="lv-LV"/>
        </w:rPr>
      </w:pPr>
    </w:p>
    <w:p w14:paraId="529AE80A" w14:textId="77777777" w:rsidR="00F45CB9" w:rsidRPr="00C17ADA" w:rsidRDefault="00F45CB9" w:rsidP="00F45CB9">
      <w:pPr>
        <w:widowControl w:val="0"/>
        <w:jc w:val="left"/>
        <w:rPr>
          <w:rFonts w:eastAsia="Arial Unicode MS"/>
          <w:color w:val="000000"/>
          <w:sz w:val="21"/>
          <w:szCs w:val="21"/>
          <w:highlight w:val="yellow"/>
          <w:lang w:eastAsia="lv-LV" w:bidi="lv-LV"/>
        </w:rPr>
      </w:pPr>
    </w:p>
    <w:p w14:paraId="1BC4A260" w14:textId="77777777" w:rsidR="007651D8" w:rsidRDefault="007651D8"/>
    <w:sectPr w:rsidR="007651D8" w:rsidSect="001708B3">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4325"/>
    <w:multiLevelType w:val="multilevel"/>
    <w:tmpl w:val="26ECB79E"/>
    <w:lvl w:ilvl="0">
      <w:start w:val="1"/>
      <w:numFmt w:val="decimal"/>
      <w:lvlText w:val="%1."/>
      <w:lvlJc w:val="left"/>
      <w:pPr>
        <w:ind w:left="350" w:hanging="360"/>
      </w:pPr>
      <w:rPr>
        <w:b w:val="0"/>
        <w:sz w:val="24"/>
        <w:szCs w:val="24"/>
      </w:rPr>
    </w:lvl>
    <w:lvl w:ilvl="1">
      <w:start w:val="1"/>
      <w:numFmt w:val="decimal"/>
      <w:lvlText w:val="%2."/>
      <w:lvlJc w:val="left"/>
      <w:pPr>
        <w:ind w:left="917" w:hanging="360"/>
      </w:pPr>
    </w:lvl>
    <w:lvl w:ilvl="2">
      <w:start w:val="1"/>
      <w:numFmt w:val="decimal"/>
      <w:lvlText w:val="%1.%2.%3."/>
      <w:lvlJc w:val="left"/>
      <w:pPr>
        <w:ind w:left="1214" w:hanging="504"/>
      </w:pPr>
      <w:rPr>
        <w:b w:val="0"/>
        <w:sz w:val="24"/>
        <w:szCs w:val="24"/>
      </w:rPr>
    </w:lvl>
    <w:lvl w:ilvl="3">
      <w:start w:val="1"/>
      <w:numFmt w:val="decimal"/>
      <w:lvlText w:val="%1.%2.%3.%4."/>
      <w:lvlJc w:val="left"/>
      <w:pPr>
        <w:ind w:left="1718" w:hanging="648"/>
      </w:pPr>
    </w:lvl>
    <w:lvl w:ilvl="4">
      <w:start w:val="1"/>
      <w:numFmt w:val="decimal"/>
      <w:lvlText w:val="%1.%2.%3.%4.%5."/>
      <w:lvlJc w:val="left"/>
      <w:pPr>
        <w:ind w:left="2222" w:hanging="792"/>
      </w:pPr>
    </w:lvl>
    <w:lvl w:ilvl="5">
      <w:start w:val="1"/>
      <w:numFmt w:val="decimal"/>
      <w:lvlText w:val="%1.%2.%3.%4.%5.%6."/>
      <w:lvlJc w:val="left"/>
      <w:pPr>
        <w:ind w:left="2726" w:hanging="936"/>
      </w:pPr>
    </w:lvl>
    <w:lvl w:ilvl="6">
      <w:start w:val="1"/>
      <w:numFmt w:val="decimal"/>
      <w:lvlText w:val="%1.%2.%3.%4.%5.%6.%7."/>
      <w:lvlJc w:val="left"/>
      <w:pPr>
        <w:ind w:left="3230" w:hanging="1080"/>
      </w:pPr>
    </w:lvl>
    <w:lvl w:ilvl="7">
      <w:start w:val="1"/>
      <w:numFmt w:val="decimal"/>
      <w:lvlText w:val="%1.%2.%3.%4.%5.%6.%7.%8."/>
      <w:lvlJc w:val="left"/>
      <w:pPr>
        <w:ind w:left="3734" w:hanging="1224"/>
      </w:pPr>
    </w:lvl>
    <w:lvl w:ilvl="8">
      <w:start w:val="1"/>
      <w:numFmt w:val="decimal"/>
      <w:lvlText w:val="%1.%2.%3.%4.%5.%6.%7.%8.%9."/>
      <w:lvlJc w:val="left"/>
      <w:pPr>
        <w:ind w:left="4310" w:hanging="1440"/>
      </w:pPr>
    </w:lvl>
  </w:abstractNum>
  <w:abstractNum w:abstractNumId="1" w15:restartNumberingAfterBreak="0">
    <w:nsid w:val="00DF1482"/>
    <w:multiLevelType w:val="hybridMultilevel"/>
    <w:tmpl w:val="D3A89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C536B"/>
    <w:multiLevelType w:val="multilevel"/>
    <w:tmpl w:val="00C603B2"/>
    <w:lvl w:ilvl="0">
      <w:numFmt w:val="bullet"/>
      <w:lvlText w:val="-"/>
      <w:lvlJc w:val="left"/>
      <w:pPr>
        <w:ind w:left="360" w:hanging="360"/>
      </w:pPr>
      <w:rPr>
        <w:rFonts w:ascii="Times New Roman" w:eastAsia="Times New Roman" w:hAnsi="Times New Roman" w:cs="Times New Roman" w:hint="default"/>
        <w:sz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ED3A13"/>
    <w:multiLevelType w:val="hybridMultilevel"/>
    <w:tmpl w:val="6AF0F97A"/>
    <w:lvl w:ilvl="0" w:tplc="689EEC4A">
      <w:numFmt w:val="bullet"/>
      <w:lvlText w:val="-"/>
      <w:lvlJc w:val="left"/>
      <w:pPr>
        <w:ind w:left="720" w:hanging="360"/>
      </w:pPr>
      <w:rPr>
        <w:rFonts w:ascii="Times New Roman" w:eastAsia="Times New Roma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085570"/>
    <w:multiLevelType w:val="hybridMultilevel"/>
    <w:tmpl w:val="BD8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C0EB2"/>
    <w:multiLevelType w:val="hybridMultilevel"/>
    <w:tmpl w:val="47829494"/>
    <w:lvl w:ilvl="0" w:tplc="689EEC4A">
      <w:numFmt w:val="bullet"/>
      <w:lvlText w:val="-"/>
      <w:lvlJc w:val="left"/>
      <w:pPr>
        <w:ind w:left="720" w:hanging="360"/>
      </w:pPr>
      <w:rPr>
        <w:rFonts w:ascii="Times New Roman" w:eastAsia="Times New Roman" w:hAnsi="Times New Roman" w:cs="Times New Roman" w:hint="default"/>
        <w:sz w:val="22"/>
      </w:rPr>
    </w:lvl>
    <w:lvl w:ilvl="1" w:tplc="FFFFFFFF">
      <w:numFmt w:val="bullet"/>
      <w:lvlText w:val="-"/>
      <w:lvlJc w:val="left"/>
      <w:pPr>
        <w:ind w:left="1440" w:hanging="360"/>
      </w:pPr>
      <w:rPr>
        <w:rFonts w:ascii="Times New Roman" w:eastAsia="Times New Roman" w:hAnsi="Times New Roman" w:cs="Times New Roman" w:hint="default"/>
        <w:sz w:val="22"/>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0B5E56"/>
    <w:multiLevelType w:val="hybridMultilevel"/>
    <w:tmpl w:val="84F89A5A"/>
    <w:lvl w:ilvl="0" w:tplc="04260001">
      <w:start w:val="1"/>
      <w:numFmt w:val="bullet"/>
      <w:lvlText w:val=""/>
      <w:lvlJc w:val="left"/>
      <w:pPr>
        <w:ind w:left="1119" w:hanging="360"/>
      </w:pPr>
      <w:rPr>
        <w:rFonts w:ascii="Symbol" w:hAnsi="Symbol" w:hint="default"/>
      </w:rPr>
    </w:lvl>
    <w:lvl w:ilvl="1" w:tplc="04260003" w:tentative="1">
      <w:start w:val="1"/>
      <w:numFmt w:val="bullet"/>
      <w:lvlText w:val="o"/>
      <w:lvlJc w:val="left"/>
      <w:pPr>
        <w:ind w:left="1839" w:hanging="360"/>
      </w:pPr>
      <w:rPr>
        <w:rFonts w:ascii="Courier New" w:hAnsi="Courier New" w:cs="Courier New" w:hint="default"/>
      </w:rPr>
    </w:lvl>
    <w:lvl w:ilvl="2" w:tplc="04260005" w:tentative="1">
      <w:start w:val="1"/>
      <w:numFmt w:val="bullet"/>
      <w:lvlText w:val=""/>
      <w:lvlJc w:val="left"/>
      <w:pPr>
        <w:ind w:left="2559" w:hanging="360"/>
      </w:pPr>
      <w:rPr>
        <w:rFonts w:ascii="Wingdings" w:hAnsi="Wingdings" w:hint="default"/>
      </w:rPr>
    </w:lvl>
    <w:lvl w:ilvl="3" w:tplc="04260001" w:tentative="1">
      <w:start w:val="1"/>
      <w:numFmt w:val="bullet"/>
      <w:lvlText w:val=""/>
      <w:lvlJc w:val="left"/>
      <w:pPr>
        <w:ind w:left="3279" w:hanging="360"/>
      </w:pPr>
      <w:rPr>
        <w:rFonts w:ascii="Symbol" w:hAnsi="Symbol" w:hint="default"/>
      </w:rPr>
    </w:lvl>
    <w:lvl w:ilvl="4" w:tplc="04260003" w:tentative="1">
      <w:start w:val="1"/>
      <w:numFmt w:val="bullet"/>
      <w:lvlText w:val="o"/>
      <w:lvlJc w:val="left"/>
      <w:pPr>
        <w:ind w:left="3999" w:hanging="360"/>
      </w:pPr>
      <w:rPr>
        <w:rFonts w:ascii="Courier New" w:hAnsi="Courier New" w:cs="Courier New" w:hint="default"/>
      </w:rPr>
    </w:lvl>
    <w:lvl w:ilvl="5" w:tplc="04260005" w:tentative="1">
      <w:start w:val="1"/>
      <w:numFmt w:val="bullet"/>
      <w:lvlText w:val=""/>
      <w:lvlJc w:val="left"/>
      <w:pPr>
        <w:ind w:left="4719" w:hanging="360"/>
      </w:pPr>
      <w:rPr>
        <w:rFonts w:ascii="Wingdings" w:hAnsi="Wingdings" w:hint="default"/>
      </w:rPr>
    </w:lvl>
    <w:lvl w:ilvl="6" w:tplc="04260001" w:tentative="1">
      <w:start w:val="1"/>
      <w:numFmt w:val="bullet"/>
      <w:lvlText w:val=""/>
      <w:lvlJc w:val="left"/>
      <w:pPr>
        <w:ind w:left="5439" w:hanging="360"/>
      </w:pPr>
      <w:rPr>
        <w:rFonts w:ascii="Symbol" w:hAnsi="Symbol" w:hint="default"/>
      </w:rPr>
    </w:lvl>
    <w:lvl w:ilvl="7" w:tplc="04260003" w:tentative="1">
      <w:start w:val="1"/>
      <w:numFmt w:val="bullet"/>
      <w:lvlText w:val="o"/>
      <w:lvlJc w:val="left"/>
      <w:pPr>
        <w:ind w:left="6159" w:hanging="360"/>
      </w:pPr>
      <w:rPr>
        <w:rFonts w:ascii="Courier New" w:hAnsi="Courier New" w:cs="Courier New" w:hint="default"/>
      </w:rPr>
    </w:lvl>
    <w:lvl w:ilvl="8" w:tplc="04260005" w:tentative="1">
      <w:start w:val="1"/>
      <w:numFmt w:val="bullet"/>
      <w:lvlText w:val=""/>
      <w:lvlJc w:val="left"/>
      <w:pPr>
        <w:ind w:left="6879" w:hanging="360"/>
      </w:pPr>
      <w:rPr>
        <w:rFonts w:ascii="Wingdings" w:hAnsi="Wingdings" w:hint="default"/>
      </w:rPr>
    </w:lvl>
  </w:abstractNum>
  <w:abstractNum w:abstractNumId="7" w15:restartNumberingAfterBreak="0">
    <w:nsid w:val="17FA7B47"/>
    <w:multiLevelType w:val="multilevel"/>
    <w:tmpl w:val="47F840FA"/>
    <w:lvl w:ilvl="0">
      <w:start w:val="1"/>
      <w:numFmt w:val="decimal"/>
      <w:lvlText w:val="%1."/>
      <w:lvlJc w:val="left"/>
      <w:pPr>
        <w:ind w:left="360" w:hanging="360"/>
      </w:pPr>
      <w:rPr>
        <w:b w:val="0"/>
        <w:sz w:val="24"/>
        <w:szCs w:val="24"/>
      </w:rPr>
    </w:lvl>
    <w:lvl w:ilvl="1">
      <w:start w:val="1"/>
      <w:numFmt w:val="decimal"/>
      <w:lvlText w:val="%1.%2."/>
      <w:lvlJc w:val="left"/>
      <w:pPr>
        <w:ind w:left="999" w:hanging="432"/>
      </w:pPr>
      <w:rPr>
        <w:b w:val="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BCA57AD"/>
    <w:multiLevelType w:val="hybridMultilevel"/>
    <w:tmpl w:val="8534B08E"/>
    <w:lvl w:ilvl="0" w:tplc="04260019">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E322AFA"/>
    <w:multiLevelType w:val="hybridMultilevel"/>
    <w:tmpl w:val="DBBE9D70"/>
    <w:lvl w:ilvl="0" w:tplc="04260019">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E9B55EB"/>
    <w:multiLevelType w:val="multilevel"/>
    <w:tmpl w:val="4FBC3FEC"/>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84501A"/>
    <w:multiLevelType w:val="hybridMultilevel"/>
    <w:tmpl w:val="1ECE19C6"/>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2" w15:restartNumberingAfterBreak="0">
    <w:nsid w:val="201B70BF"/>
    <w:multiLevelType w:val="hybridMultilevel"/>
    <w:tmpl w:val="5E823100"/>
    <w:lvl w:ilvl="0" w:tplc="04260001">
      <w:start w:val="1"/>
      <w:numFmt w:val="bullet"/>
      <w:lvlText w:val=""/>
      <w:lvlJc w:val="left"/>
      <w:pPr>
        <w:ind w:left="837" w:hanging="360"/>
      </w:pPr>
      <w:rPr>
        <w:rFonts w:ascii="Symbol" w:hAnsi="Symbol" w:hint="default"/>
      </w:rPr>
    </w:lvl>
    <w:lvl w:ilvl="1" w:tplc="04260003" w:tentative="1">
      <w:start w:val="1"/>
      <w:numFmt w:val="bullet"/>
      <w:lvlText w:val="o"/>
      <w:lvlJc w:val="left"/>
      <w:pPr>
        <w:ind w:left="1557" w:hanging="360"/>
      </w:pPr>
      <w:rPr>
        <w:rFonts w:ascii="Courier New" w:hAnsi="Courier New" w:cs="Courier New" w:hint="default"/>
      </w:rPr>
    </w:lvl>
    <w:lvl w:ilvl="2" w:tplc="04260005" w:tentative="1">
      <w:start w:val="1"/>
      <w:numFmt w:val="bullet"/>
      <w:lvlText w:val=""/>
      <w:lvlJc w:val="left"/>
      <w:pPr>
        <w:ind w:left="2277" w:hanging="360"/>
      </w:pPr>
      <w:rPr>
        <w:rFonts w:ascii="Wingdings" w:hAnsi="Wingdings" w:hint="default"/>
      </w:rPr>
    </w:lvl>
    <w:lvl w:ilvl="3" w:tplc="04260001" w:tentative="1">
      <w:start w:val="1"/>
      <w:numFmt w:val="bullet"/>
      <w:lvlText w:val=""/>
      <w:lvlJc w:val="left"/>
      <w:pPr>
        <w:ind w:left="2997" w:hanging="360"/>
      </w:pPr>
      <w:rPr>
        <w:rFonts w:ascii="Symbol" w:hAnsi="Symbol" w:hint="default"/>
      </w:rPr>
    </w:lvl>
    <w:lvl w:ilvl="4" w:tplc="04260003" w:tentative="1">
      <w:start w:val="1"/>
      <w:numFmt w:val="bullet"/>
      <w:lvlText w:val="o"/>
      <w:lvlJc w:val="left"/>
      <w:pPr>
        <w:ind w:left="3717" w:hanging="360"/>
      </w:pPr>
      <w:rPr>
        <w:rFonts w:ascii="Courier New" w:hAnsi="Courier New" w:cs="Courier New" w:hint="default"/>
      </w:rPr>
    </w:lvl>
    <w:lvl w:ilvl="5" w:tplc="04260005" w:tentative="1">
      <w:start w:val="1"/>
      <w:numFmt w:val="bullet"/>
      <w:lvlText w:val=""/>
      <w:lvlJc w:val="left"/>
      <w:pPr>
        <w:ind w:left="4437" w:hanging="360"/>
      </w:pPr>
      <w:rPr>
        <w:rFonts w:ascii="Wingdings" w:hAnsi="Wingdings" w:hint="default"/>
      </w:rPr>
    </w:lvl>
    <w:lvl w:ilvl="6" w:tplc="04260001" w:tentative="1">
      <w:start w:val="1"/>
      <w:numFmt w:val="bullet"/>
      <w:lvlText w:val=""/>
      <w:lvlJc w:val="left"/>
      <w:pPr>
        <w:ind w:left="5157" w:hanging="360"/>
      </w:pPr>
      <w:rPr>
        <w:rFonts w:ascii="Symbol" w:hAnsi="Symbol" w:hint="default"/>
      </w:rPr>
    </w:lvl>
    <w:lvl w:ilvl="7" w:tplc="04260003" w:tentative="1">
      <w:start w:val="1"/>
      <w:numFmt w:val="bullet"/>
      <w:lvlText w:val="o"/>
      <w:lvlJc w:val="left"/>
      <w:pPr>
        <w:ind w:left="5877" w:hanging="360"/>
      </w:pPr>
      <w:rPr>
        <w:rFonts w:ascii="Courier New" w:hAnsi="Courier New" w:cs="Courier New" w:hint="default"/>
      </w:rPr>
    </w:lvl>
    <w:lvl w:ilvl="8" w:tplc="04260005" w:tentative="1">
      <w:start w:val="1"/>
      <w:numFmt w:val="bullet"/>
      <w:lvlText w:val=""/>
      <w:lvlJc w:val="left"/>
      <w:pPr>
        <w:ind w:left="6597" w:hanging="360"/>
      </w:pPr>
      <w:rPr>
        <w:rFonts w:ascii="Wingdings" w:hAnsi="Wingdings" w:hint="default"/>
      </w:rPr>
    </w:lvl>
  </w:abstractNum>
  <w:abstractNum w:abstractNumId="13" w15:restartNumberingAfterBreak="0">
    <w:nsid w:val="21FB47CD"/>
    <w:multiLevelType w:val="hybridMultilevel"/>
    <w:tmpl w:val="9712317E"/>
    <w:lvl w:ilvl="0" w:tplc="04260019">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6007D7A"/>
    <w:multiLevelType w:val="multilevel"/>
    <w:tmpl w:val="67BAC39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EA26CD"/>
    <w:multiLevelType w:val="hybridMultilevel"/>
    <w:tmpl w:val="79AEAE32"/>
    <w:lvl w:ilvl="0" w:tplc="689EEC4A">
      <w:numFmt w:val="bullet"/>
      <w:lvlText w:val="-"/>
      <w:lvlJc w:val="left"/>
      <w:pPr>
        <w:ind w:left="720" w:hanging="360"/>
      </w:pPr>
      <w:rPr>
        <w:rFonts w:ascii="Times New Roman" w:eastAsia="Times New Roma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0671BC6"/>
    <w:multiLevelType w:val="hybridMultilevel"/>
    <w:tmpl w:val="45346A56"/>
    <w:lvl w:ilvl="0" w:tplc="08090001">
      <w:start w:val="1"/>
      <w:numFmt w:val="bullet"/>
      <w:lvlText w:val=""/>
      <w:lvlJc w:val="left"/>
      <w:pPr>
        <w:ind w:left="720" w:hanging="360"/>
      </w:pPr>
      <w:rPr>
        <w:rFonts w:ascii="Symbol" w:hAnsi="Symbol" w:hint="default"/>
      </w:rPr>
    </w:lvl>
    <w:lvl w:ilvl="1" w:tplc="C9AED5B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80170"/>
    <w:multiLevelType w:val="hybridMultilevel"/>
    <w:tmpl w:val="AA0057D2"/>
    <w:lvl w:ilvl="0" w:tplc="689EEC4A">
      <w:numFmt w:val="bullet"/>
      <w:lvlText w:val="-"/>
      <w:lvlJc w:val="left"/>
      <w:pPr>
        <w:ind w:left="978" w:hanging="360"/>
      </w:pPr>
      <w:rPr>
        <w:rFonts w:ascii="Times New Roman" w:eastAsia="Times New Roman" w:hAnsi="Times New Roman" w:cs="Times New Roman" w:hint="default"/>
        <w:sz w:val="22"/>
      </w:rPr>
    </w:lvl>
    <w:lvl w:ilvl="1" w:tplc="04260003" w:tentative="1">
      <w:start w:val="1"/>
      <w:numFmt w:val="bullet"/>
      <w:lvlText w:val="o"/>
      <w:lvlJc w:val="left"/>
      <w:pPr>
        <w:ind w:left="1698" w:hanging="360"/>
      </w:pPr>
      <w:rPr>
        <w:rFonts w:ascii="Courier New" w:hAnsi="Courier New" w:cs="Courier New" w:hint="default"/>
      </w:rPr>
    </w:lvl>
    <w:lvl w:ilvl="2" w:tplc="04260005" w:tentative="1">
      <w:start w:val="1"/>
      <w:numFmt w:val="bullet"/>
      <w:lvlText w:val=""/>
      <w:lvlJc w:val="left"/>
      <w:pPr>
        <w:ind w:left="2418" w:hanging="360"/>
      </w:pPr>
      <w:rPr>
        <w:rFonts w:ascii="Wingdings" w:hAnsi="Wingdings" w:hint="default"/>
      </w:rPr>
    </w:lvl>
    <w:lvl w:ilvl="3" w:tplc="04260001" w:tentative="1">
      <w:start w:val="1"/>
      <w:numFmt w:val="bullet"/>
      <w:lvlText w:val=""/>
      <w:lvlJc w:val="left"/>
      <w:pPr>
        <w:ind w:left="3138" w:hanging="360"/>
      </w:pPr>
      <w:rPr>
        <w:rFonts w:ascii="Symbol" w:hAnsi="Symbol" w:hint="default"/>
      </w:rPr>
    </w:lvl>
    <w:lvl w:ilvl="4" w:tplc="04260003" w:tentative="1">
      <w:start w:val="1"/>
      <w:numFmt w:val="bullet"/>
      <w:lvlText w:val="o"/>
      <w:lvlJc w:val="left"/>
      <w:pPr>
        <w:ind w:left="3858" w:hanging="360"/>
      </w:pPr>
      <w:rPr>
        <w:rFonts w:ascii="Courier New" w:hAnsi="Courier New" w:cs="Courier New" w:hint="default"/>
      </w:rPr>
    </w:lvl>
    <w:lvl w:ilvl="5" w:tplc="04260005" w:tentative="1">
      <w:start w:val="1"/>
      <w:numFmt w:val="bullet"/>
      <w:lvlText w:val=""/>
      <w:lvlJc w:val="left"/>
      <w:pPr>
        <w:ind w:left="4578" w:hanging="360"/>
      </w:pPr>
      <w:rPr>
        <w:rFonts w:ascii="Wingdings" w:hAnsi="Wingdings" w:hint="default"/>
      </w:rPr>
    </w:lvl>
    <w:lvl w:ilvl="6" w:tplc="04260001" w:tentative="1">
      <w:start w:val="1"/>
      <w:numFmt w:val="bullet"/>
      <w:lvlText w:val=""/>
      <w:lvlJc w:val="left"/>
      <w:pPr>
        <w:ind w:left="5298" w:hanging="360"/>
      </w:pPr>
      <w:rPr>
        <w:rFonts w:ascii="Symbol" w:hAnsi="Symbol" w:hint="default"/>
      </w:rPr>
    </w:lvl>
    <w:lvl w:ilvl="7" w:tplc="04260003" w:tentative="1">
      <w:start w:val="1"/>
      <w:numFmt w:val="bullet"/>
      <w:lvlText w:val="o"/>
      <w:lvlJc w:val="left"/>
      <w:pPr>
        <w:ind w:left="6018" w:hanging="360"/>
      </w:pPr>
      <w:rPr>
        <w:rFonts w:ascii="Courier New" w:hAnsi="Courier New" w:cs="Courier New" w:hint="default"/>
      </w:rPr>
    </w:lvl>
    <w:lvl w:ilvl="8" w:tplc="04260005" w:tentative="1">
      <w:start w:val="1"/>
      <w:numFmt w:val="bullet"/>
      <w:lvlText w:val=""/>
      <w:lvlJc w:val="left"/>
      <w:pPr>
        <w:ind w:left="6738" w:hanging="360"/>
      </w:pPr>
      <w:rPr>
        <w:rFonts w:ascii="Wingdings" w:hAnsi="Wingdings" w:hint="default"/>
      </w:rPr>
    </w:lvl>
  </w:abstractNum>
  <w:abstractNum w:abstractNumId="18" w15:restartNumberingAfterBreak="0">
    <w:nsid w:val="37A745C7"/>
    <w:multiLevelType w:val="multilevel"/>
    <w:tmpl w:val="042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9431A3"/>
    <w:multiLevelType w:val="hybridMultilevel"/>
    <w:tmpl w:val="3BD6E9C2"/>
    <w:lvl w:ilvl="0" w:tplc="689EEC4A">
      <w:numFmt w:val="bullet"/>
      <w:lvlText w:val="-"/>
      <w:lvlJc w:val="left"/>
      <w:pPr>
        <w:ind w:left="977" w:hanging="360"/>
      </w:pPr>
      <w:rPr>
        <w:rFonts w:ascii="Times New Roman" w:eastAsia="Times New Roman" w:hAnsi="Times New Roman" w:cs="Times New Roman" w:hint="default"/>
        <w:sz w:val="22"/>
      </w:rPr>
    </w:lvl>
    <w:lvl w:ilvl="1" w:tplc="04260003" w:tentative="1">
      <w:start w:val="1"/>
      <w:numFmt w:val="bullet"/>
      <w:lvlText w:val="o"/>
      <w:lvlJc w:val="left"/>
      <w:pPr>
        <w:ind w:left="1697" w:hanging="360"/>
      </w:pPr>
      <w:rPr>
        <w:rFonts w:ascii="Courier New" w:hAnsi="Courier New" w:cs="Courier New" w:hint="default"/>
      </w:rPr>
    </w:lvl>
    <w:lvl w:ilvl="2" w:tplc="04260005" w:tentative="1">
      <w:start w:val="1"/>
      <w:numFmt w:val="bullet"/>
      <w:lvlText w:val=""/>
      <w:lvlJc w:val="left"/>
      <w:pPr>
        <w:ind w:left="2417" w:hanging="360"/>
      </w:pPr>
      <w:rPr>
        <w:rFonts w:ascii="Wingdings" w:hAnsi="Wingdings" w:hint="default"/>
      </w:rPr>
    </w:lvl>
    <w:lvl w:ilvl="3" w:tplc="04260001" w:tentative="1">
      <w:start w:val="1"/>
      <w:numFmt w:val="bullet"/>
      <w:lvlText w:val=""/>
      <w:lvlJc w:val="left"/>
      <w:pPr>
        <w:ind w:left="3137" w:hanging="360"/>
      </w:pPr>
      <w:rPr>
        <w:rFonts w:ascii="Symbol" w:hAnsi="Symbol" w:hint="default"/>
      </w:rPr>
    </w:lvl>
    <w:lvl w:ilvl="4" w:tplc="04260003" w:tentative="1">
      <w:start w:val="1"/>
      <w:numFmt w:val="bullet"/>
      <w:lvlText w:val="o"/>
      <w:lvlJc w:val="left"/>
      <w:pPr>
        <w:ind w:left="3857" w:hanging="360"/>
      </w:pPr>
      <w:rPr>
        <w:rFonts w:ascii="Courier New" w:hAnsi="Courier New" w:cs="Courier New" w:hint="default"/>
      </w:rPr>
    </w:lvl>
    <w:lvl w:ilvl="5" w:tplc="04260005" w:tentative="1">
      <w:start w:val="1"/>
      <w:numFmt w:val="bullet"/>
      <w:lvlText w:val=""/>
      <w:lvlJc w:val="left"/>
      <w:pPr>
        <w:ind w:left="4577" w:hanging="360"/>
      </w:pPr>
      <w:rPr>
        <w:rFonts w:ascii="Wingdings" w:hAnsi="Wingdings" w:hint="default"/>
      </w:rPr>
    </w:lvl>
    <w:lvl w:ilvl="6" w:tplc="04260001" w:tentative="1">
      <w:start w:val="1"/>
      <w:numFmt w:val="bullet"/>
      <w:lvlText w:val=""/>
      <w:lvlJc w:val="left"/>
      <w:pPr>
        <w:ind w:left="5297" w:hanging="360"/>
      </w:pPr>
      <w:rPr>
        <w:rFonts w:ascii="Symbol" w:hAnsi="Symbol" w:hint="default"/>
      </w:rPr>
    </w:lvl>
    <w:lvl w:ilvl="7" w:tplc="04260003" w:tentative="1">
      <w:start w:val="1"/>
      <w:numFmt w:val="bullet"/>
      <w:lvlText w:val="o"/>
      <w:lvlJc w:val="left"/>
      <w:pPr>
        <w:ind w:left="6017" w:hanging="360"/>
      </w:pPr>
      <w:rPr>
        <w:rFonts w:ascii="Courier New" w:hAnsi="Courier New" w:cs="Courier New" w:hint="default"/>
      </w:rPr>
    </w:lvl>
    <w:lvl w:ilvl="8" w:tplc="04260005" w:tentative="1">
      <w:start w:val="1"/>
      <w:numFmt w:val="bullet"/>
      <w:lvlText w:val=""/>
      <w:lvlJc w:val="left"/>
      <w:pPr>
        <w:ind w:left="6737" w:hanging="360"/>
      </w:pPr>
      <w:rPr>
        <w:rFonts w:ascii="Wingdings" w:hAnsi="Wingdings" w:hint="default"/>
      </w:rPr>
    </w:lvl>
  </w:abstractNum>
  <w:abstractNum w:abstractNumId="20" w15:restartNumberingAfterBreak="0">
    <w:nsid w:val="48344829"/>
    <w:multiLevelType w:val="hybridMultilevel"/>
    <w:tmpl w:val="1BA292E4"/>
    <w:lvl w:ilvl="0" w:tplc="689EEC4A">
      <w:numFmt w:val="bullet"/>
      <w:lvlText w:val="-"/>
      <w:lvlJc w:val="left"/>
      <w:pPr>
        <w:ind w:left="1118" w:hanging="360"/>
      </w:pPr>
      <w:rPr>
        <w:rFonts w:ascii="Times New Roman" w:eastAsia="Times New Roman" w:hAnsi="Times New Roman" w:cs="Times New Roman" w:hint="default"/>
        <w:sz w:val="22"/>
      </w:rPr>
    </w:lvl>
    <w:lvl w:ilvl="1" w:tplc="04260003" w:tentative="1">
      <w:start w:val="1"/>
      <w:numFmt w:val="bullet"/>
      <w:lvlText w:val="o"/>
      <w:lvlJc w:val="left"/>
      <w:pPr>
        <w:ind w:left="1838" w:hanging="360"/>
      </w:pPr>
      <w:rPr>
        <w:rFonts w:ascii="Courier New" w:hAnsi="Courier New" w:cs="Courier New" w:hint="default"/>
      </w:rPr>
    </w:lvl>
    <w:lvl w:ilvl="2" w:tplc="04260005" w:tentative="1">
      <w:start w:val="1"/>
      <w:numFmt w:val="bullet"/>
      <w:lvlText w:val=""/>
      <w:lvlJc w:val="left"/>
      <w:pPr>
        <w:ind w:left="2558" w:hanging="360"/>
      </w:pPr>
      <w:rPr>
        <w:rFonts w:ascii="Wingdings" w:hAnsi="Wingdings" w:hint="default"/>
      </w:rPr>
    </w:lvl>
    <w:lvl w:ilvl="3" w:tplc="04260001" w:tentative="1">
      <w:start w:val="1"/>
      <w:numFmt w:val="bullet"/>
      <w:lvlText w:val=""/>
      <w:lvlJc w:val="left"/>
      <w:pPr>
        <w:ind w:left="3278" w:hanging="360"/>
      </w:pPr>
      <w:rPr>
        <w:rFonts w:ascii="Symbol" w:hAnsi="Symbol" w:hint="default"/>
      </w:rPr>
    </w:lvl>
    <w:lvl w:ilvl="4" w:tplc="04260003" w:tentative="1">
      <w:start w:val="1"/>
      <w:numFmt w:val="bullet"/>
      <w:lvlText w:val="o"/>
      <w:lvlJc w:val="left"/>
      <w:pPr>
        <w:ind w:left="3998" w:hanging="360"/>
      </w:pPr>
      <w:rPr>
        <w:rFonts w:ascii="Courier New" w:hAnsi="Courier New" w:cs="Courier New" w:hint="default"/>
      </w:rPr>
    </w:lvl>
    <w:lvl w:ilvl="5" w:tplc="04260005" w:tentative="1">
      <w:start w:val="1"/>
      <w:numFmt w:val="bullet"/>
      <w:lvlText w:val=""/>
      <w:lvlJc w:val="left"/>
      <w:pPr>
        <w:ind w:left="4718" w:hanging="360"/>
      </w:pPr>
      <w:rPr>
        <w:rFonts w:ascii="Wingdings" w:hAnsi="Wingdings" w:hint="default"/>
      </w:rPr>
    </w:lvl>
    <w:lvl w:ilvl="6" w:tplc="04260001" w:tentative="1">
      <w:start w:val="1"/>
      <w:numFmt w:val="bullet"/>
      <w:lvlText w:val=""/>
      <w:lvlJc w:val="left"/>
      <w:pPr>
        <w:ind w:left="5438" w:hanging="360"/>
      </w:pPr>
      <w:rPr>
        <w:rFonts w:ascii="Symbol" w:hAnsi="Symbol" w:hint="default"/>
      </w:rPr>
    </w:lvl>
    <w:lvl w:ilvl="7" w:tplc="04260003" w:tentative="1">
      <w:start w:val="1"/>
      <w:numFmt w:val="bullet"/>
      <w:lvlText w:val="o"/>
      <w:lvlJc w:val="left"/>
      <w:pPr>
        <w:ind w:left="6158" w:hanging="360"/>
      </w:pPr>
      <w:rPr>
        <w:rFonts w:ascii="Courier New" w:hAnsi="Courier New" w:cs="Courier New" w:hint="default"/>
      </w:rPr>
    </w:lvl>
    <w:lvl w:ilvl="8" w:tplc="04260005" w:tentative="1">
      <w:start w:val="1"/>
      <w:numFmt w:val="bullet"/>
      <w:lvlText w:val=""/>
      <w:lvlJc w:val="left"/>
      <w:pPr>
        <w:ind w:left="6878" w:hanging="360"/>
      </w:pPr>
      <w:rPr>
        <w:rFonts w:ascii="Wingdings" w:hAnsi="Wingdings" w:hint="default"/>
      </w:rPr>
    </w:lvl>
  </w:abstractNum>
  <w:abstractNum w:abstractNumId="21" w15:restartNumberingAfterBreak="0">
    <w:nsid w:val="4C116B70"/>
    <w:multiLevelType w:val="hybridMultilevel"/>
    <w:tmpl w:val="EB0E1274"/>
    <w:lvl w:ilvl="0" w:tplc="04260019">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4CE22C3D"/>
    <w:multiLevelType w:val="multilevel"/>
    <w:tmpl w:val="25E8B1E0"/>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i w:val="0"/>
      </w:rPr>
    </w:lvl>
    <w:lvl w:ilvl="2">
      <w:start w:val="1"/>
      <w:numFmt w:val="decimal"/>
      <w:pStyle w:val="Paragrfs"/>
      <w:lvlText w:val="%1.%2.%3."/>
      <w:lvlJc w:val="left"/>
      <w:pPr>
        <w:tabs>
          <w:tab w:val="num" w:pos="851"/>
        </w:tabs>
        <w:ind w:left="851" w:hanging="851"/>
      </w:pPr>
      <w:rPr>
        <w:rFonts w:cs="Times New Roman" w:hint="default"/>
        <w:b/>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3" w15:restartNumberingAfterBreak="0">
    <w:nsid w:val="5050545D"/>
    <w:multiLevelType w:val="multilevel"/>
    <w:tmpl w:val="67BAC39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75269C"/>
    <w:multiLevelType w:val="hybridMultilevel"/>
    <w:tmpl w:val="D35020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8F57085"/>
    <w:multiLevelType w:val="hybridMultilevel"/>
    <w:tmpl w:val="FCCCA29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59B83611"/>
    <w:multiLevelType w:val="hybridMultilevel"/>
    <w:tmpl w:val="D12E508C"/>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BF211D5"/>
    <w:multiLevelType w:val="hybridMultilevel"/>
    <w:tmpl w:val="58F2D3D6"/>
    <w:lvl w:ilvl="0" w:tplc="689EEC4A">
      <w:numFmt w:val="bullet"/>
      <w:lvlText w:val="-"/>
      <w:lvlJc w:val="left"/>
      <w:pPr>
        <w:ind w:left="720" w:hanging="360"/>
      </w:pPr>
      <w:rPr>
        <w:rFonts w:ascii="Times New Roman" w:eastAsia="Times New Roman" w:hAnsi="Times New Roman" w:cs="Times New Roman" w:hint="default"/>
        <w:sz w:val="22"/>
      </w:rPr>
    </w:lvl>
    <w:lvl w:ilvl="1" w:tplc="FFFFFFFF">
      <w:numFmt w:val="bullet"/>
      <w:lvlText w:val="-"/>
      <w:lvlJc w:val="left"/>
      <w:pPr>
        <w:ind w:left="1440" w:hanging="360"/>
      </w:pPr>
      <w:rPr>
        <w:rFonts w:ascii="Times New Roman" w:eastAsia="Times New Roman" w:hAnsi="Times New Roman" w:cs="Times New Roman" w:hint="default"/>
        <w:sz w:val="22"/>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544541"/>
    <w:multiLevelType w:val="hybridMultilevel"/>
    <w:tmpl w:val="DDFCC7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6965FED"/>
    <w:multiLevelType w:val="hybridMultilevel"/>
    <w:tmpl w:val="EA1E35F8"/>
    <w:lvl w:ilvl="0" w:tplc="689EEC4A">
      <w:numFmt w:val="bullet"/>
      <w:lvlText w:val="-"/>
      <w:lvlJc w:val="left"/>
      <w:pPr>
        <w:ind w:left="720" w:hanging="360"/>
      </w:pPr>
      <w:rPr>
        <w:rFonts w:ascii="Times New Roman" w:eastAsia="Times New Roman" w:hAnsi="Times New Roman" w:cs="Times New Roman" w:hint="default"/>
        <w:sz w:val="22"/>
      </w:rPr>
    </w:lvl>
    <w:lvl w:ilvl="1" w:tplc="FFFFFFFF">
      <w:numFmt w:val="bullet"/>
      <w:lvlText w:val="-"/>
      <w:lvlJc w:val="left"/>
      <w:pPr>
        <w:ind w:left="1440" w:hanging="360"/>
      </w:pPr>
      <w:rPr>
        <w:rFonts w:ascii="Times New Roman" w:eastAsia="Times New Roman" w:hAnsi="Times New Roman" w:cs="Times New Roman" w:hint="default"/>
        <w:sz w:val="22"/>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6CB41B1"/>
    <w:multiLevelType w:val="hybridMultilevel"/>
    <w:tmpl w:val="D6B8F7FE"/>
    <w:lvl w:ilvl="0" w:tplc="0809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F72C22"/>
    <w:multiLevelType w:val="hybridMultilevel"/>
    <w:tmpl w:val="52F0228E"/>
    <w:lvl w:ilvl="0" w:tplc="FFFFFFFF">
      <w:start w:val="1"/>
      <w:numFmt w:val="bullet"/>
      <w:lvlText w:val=""/>
      <w:lvlJc w:val="left"/>
      <w:pPr>
        <w:ind w:left="720" w:hanging="360"/>
      </w:pPr>
      <w:rPr>
        <w:rFonts w:ascii="Symbol" w:hAnsi="Symbol" w:hint="default"/>
      </w:rPr>
    </w:lvl>
    <w:lvl w:ilvl="1" w:tplc="689EEC4A">
      <w:numFmt w:val="bullet"/>
      <w:lvlText w:val="-"/>
      <w:lvlJc w:val="left"/>
      <w:pPr>
        <w:ind w:left="1118" w:hanging="360"/>
      </w:pPr>
      <w:rPr>
        <w:rFonts w:ascii="Times New Roman" w:eastAsia="Times New Roman" w:hAnsi="Times New Roman" w:cs="Times New Roman" w:hint="default"/>
        <w:sz w:val="2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8100239"/>
    <w:multiLevelType w:val="hybridMultilevel"/>
    <w:tmpl w:val="9070BC94"/>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8777818"/>
    <w:multiLevelType w:val="hybridMultilevel"/>
    <w:tmpl w:val="06DCA8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49A792E"/>
    <w:multiLevelType w:val="hybridMultilevel"/>
    <w:tmpl w:val="CF548316"/>
    <w:lvl w:ilvl="0" w:tplc="04260001">
      <w:start w:val="1"/>
      <w:numFmt w:val="bullet"/>
      <w:lvlText w:val=""/>
      <w:lvlJc w:val="left"/>
      <w:pPr>
        <w:ind w:left="720" w:hanging="360"/>
      </w:pPr>
      <w:rPr>
        <w:rFonts w:ascii="Symbol" w:hAnsi="Symbol" w:hint="default"/>
      </w:rPr>
    </w:lvl>
    <w:lvl w:ilvl="1" w:tplc="689EEC4A">
      <w:numFmt w:val="bullet"/>
      <w:lvlText w:val="-"/>
      <w:lvlJc w:val="left"/>
      <w:pPr>
        <w:ind w:left="1440" w:hanging="360"/>
      </w:pPr>
      <w:rPr>
        <w:rFonts w:ascii="Times New Roman" w:eastAsia="Times New Roman" w:hAnsi="Times New Roman" w:cs="Times New Roman" w:hint="default"/>
        <w:sz w:val="22"/>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4F93487"/>
    <w:multiLevelType w:val="hybridMultilevel"/>
    <w:tmpl w:val="D344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8C3056"/>
    <w:multiLevelType w:val="hybridMultilevel"/>
    <w:tmpl w:val="45B6A8D4"/>
    <w:lvl w:ilvl="0" w:tplc="689EEC4A">
      <w:numFmt w:val="bullet"/>
      <w:lvlText w:val="-"/>
      <w:lvlJc w:val="left"/>
      <w:pPr>
        <w:ind w:left="720" w:hanging="360"/>
      </w:pPr>
      <w:rPr>
        <w:rFonts w:ascii="Times New Roman" w:eastAsia="Times New Roman" w:hAnsi="Times New Roman" w:cs="Times New Roman" w:hint="default"/>
        <w:sz w:val="22"/>
      </w:rPr>
    </w:lvl>
    <w:lvl w:ilvl="1" w:tplc="FFFFFFFF">
      <w:numFmt w:val="bullet"/>
      <w:lvlText w:val="-"/>
      <w:lvlJc w:val="left"/>
      <w:pPr>
        <w:ind w:left="1440" w:hanging="360"/>
      </w:pPr>
      <w:rPr>
        <w:rFonts w:ascii="Times New Roman" w:eastAsia="Times New Roman" w:hAnsi="Times New Roman" w:cs="Times New Roman" w:hint="default"/>
        <w:sz w:val="22"/>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10647563">
    <w:abstractNumId w:val="22"/>
  </w:num>
  <w:num w:numId="2" w16cid:durableId="181356893">
    <w:abstractNumId w:val="34"/>
  </w:num>
  <w:num w:numId="3" w16cid:durableId="423259495">
    <w:abstractNumId w:val="18"/>
  </w:num>
  <w:num w:numId="4" w16cid:durableId="1644234153">
    <w:abstractNumId w:val="10"/>
  </w:num>
  <w:num w:numId="5" w16cid:durableId="447049832">
    <w:abstractNumId w:val="34"/>
  </w:num>
  <w:num w:numId="6" w16cid:durableId="1507667037">
    <w:abstractNumId w:val="7"/>
  </w:num>
  <w:num w:numId="7" w16cid:durableId="449059239">
    <w:abstractNumId w:val="28"/>
  </w:num>
  <w:num w:numId="8" w16cid:durableId="1790735332">
    <w:abstractNumId w:val="11"/>
  </w:num>
  <w:num w:numId="9" w16cid:durableId="2045207752">
    <w:abstractNumId w:val="0"/>
  </w:num>
  <w:num w:numId="10" w16cid:durableId="1271552425">
    <w:abstractNumId w:val="32"/>
  </w:num>
  <w:num w:numId="11" w16cid:durableId="1535388652">
    <w:abstractNumId w:val="8"/>
  </w:num>
  <w:num w:numId="12" w16cid:durableId="2102675839">
    <w:abstractNumId w:val="21"/>
  </w:num>
  <w:num w:numId="13" w16cid:durableId="1618369497">
    <w:abstractNumId w:val="9"/>
  </w:num>
  <w:num w:numId="14" w16cid:durableId="361056596">
    <w:abstractNumId w:val="13"/>
  </w:num>
  <w:num w:numId="15" w16cid:durableId="1144156048">
    <w:abstractNumId w:val="26"/>
  </w:num>
  <w:num w:numId="16" w16cid:durableId="1757479642">
    <w:abstractNumId w:val="35"/>
  </w:num>
  <w:num w:numId="17" w16cid:durableId="1496651207">
    <w:abstractNumId w:val="1"/>
  </w:num>
  <w:num w:numId="18" w16cid:durableId="1644308496">
    <w:abstractNumId w:val="4"/>
  </w:num>
  <w:num w:numId="19" w16cid:durableId="1644891436">
    <w:abstractNumId w:val="16"/>
  </w:num>
  <w:num w:numId="20" w16cid:durableId="1901868974">
    <w:abstractNumId w:val="33"/>
  </w:num>
  <w:num w:numId="21" w16cid:durableId="747534779">
    <w:abstractNumId w:val="24"/>
  </w:num>
  <w:num w:numId="22" w16cid:durableId="631712047">
    <w:abstractNumId w:val="25"/>
  </w:num>
  <w:num w:numId="23" w16cid:durableId="699168455">
    <w:abstractNumId w:val="6"/>
  </w:num>
  <w:num w:numId="24" w16cid:durableId="662782410">
    <w:abstractNumId w:val="12"/>
  </w:num>
  <w:num w:numId="25" w16cid:durableId="199829939">
    <w:abstractNumId w:val="30"/>
  </w:num>
  <w:num w:numId="26" w16cid:durableId="533036344">
    <w:abstractNumId w:val="23"/>
  </w:num>
  <w:num w:numId="27" w16cid:durableId="1535657525">
    <w:abstractNumId w:val="14"/>
  </w:num>
  <w:num w:numId="28" w16cid:durableId="1279289871">
    <w:abstractNumId w:val="19"/>
  </w:num>
  <w:num w:numId="29" w16cid:durableId="123810780">
    <w:abstractNumId w:val="17"/>
  </w:num>
  <w:num w:numId="30" w16cid:durableId="1398281071">
    <w:abstractNumId w:val="29"/>
  </w:num>
  <w:num w:numId="31" w16cid:durableId="823818119">
    <w:abstractNumId w:val="27"/>
  </w:num>
  <w:num w:numId="32" w16cid:durableId="191381096">
    <w:abstractNumId w:val="20"/>
  </w:num>
  <w:num w:numId="33" w16cid:durableId="2030764164">
    <w:abstractNumId w:val="31"/>
  </w:num>
  <w:num w:numId="34" w16cid:durableId="499466086">
    <w:abstractNumId w:val="2"/>
  </w:num>
  <w:num w:numId="35" w16cid:durableId="453402980">
    <w:abstractNumId w:val="3"/>
  </w:num>
  <w:num w:numId="36" w16cid:durableId="929123186">
    <w:abstractNumId w:val="36"/>
  </w:num>
  <w:num w:numId="37" w16cid:durableId="117795483">
    <w:abstractNumId w:val="15"/>
  </w:num>
  <w:num w:numId="38" w16cid:durableId="486167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CB9"/>
    <w:rsid w:val="00004213"/>
    <w:rsid w:val="00011B6D"/>
    <w:rsid w:val="0003492E"/>
    <w:rsid w:val="0009055E"/>
    <w:rsid w:val="001050FF"/>
    <w:rsid w:val="00110D33"/>
    <w:rsid w:val="00196DB9"/>
    <w:rsid w:val="001B38DD"/>
    <w:rsid w:val="001C7BDF"/>
    <w:rsid w:val="001E7928"/>
    <w:rsid w:val="00203BD3"/>
    <w:rsid w:val="00207CA6"/>
    <w:rsid w:val="00252BFF"/>
    <w:rsid w:val="002B5960"/>
    <w:rsid w:val="002E748C"/>
    <w:rsid w:val="00316411"/>
    <w:rsid w:val="00342929"/>
    <w:rsid w:val="0036145C"/>
    <w:rsid w:val="003A66A1"/>
    <w:rsid w:val="003F180B"/>
    <w:rsid w:val="00406013"/>
    <w:rsid w:val="004F5EA9"/>
    <w:rsid w:val="00550D15"/>
    <w:rsid w:val="005C292F"/>
    <w:rsid w:val="005D40B6"/>
    <w:rsid w:val="005D6FE4"/>
    <w:rsid w:val="005F1932"/>
    <w:rsid w:val="005F5061"/>
    <w:rsid w:val="00623C35"/>
    <w:rsid w:val="006E1882"/>
    <w:rsid w:val="00711D0B"/>
    <w:rsid w:val="00727367"/>
    <w:rsid w:val="00757A70"/>
    <w:rsid w:val="007651D8"/>
    <w:rsid w:val="0077329A"/>
    <w:rsid w:val="007F1C75"/>
    <w:rsid w:val="00850148"/>
    <w:rsid w:val="0086748B"/>
    <w:rsid w:val="00881A99"/>
    <w:rsid w:val="0088214F"/>
    <w:rsid w:val="00882309"/>
    <w:rsid w:val="008C4104"/>
    <w:rsid w:val="009027EE"/>
    <w:rsid w:val="00934286"/>
    <w:rsid w:val="0094488A"/>
    <w:rsid w:val="009A1B8F"/>
    <w:rsid w:val="00A124CC"/>
    <w:rsid w:val="00A13468"/>
    <w:rsid w:val="00A15B4B"/>
    <w:rsid w:val="00A7356D"/>
    <w:rsid w:val="00A853DA"/>
    <w:rsid w:val="00AB33EF"/>
    <w:rsid w:val="00AC5185"/>
    <w:rsid w:val="00AE2E5C"/>
    <w:rsid w:val="00AF527D"/>
    <w:rsid w:val="00B126E7"/>
    <w:rsid w:val="00B12C1D"/>
    <w:rsid w:val="00B23DED"/>
    <w:rsid w:val="00B32674"/>
    <w:rsid w:val="00B33466"/>
    <w:rsid w:val="00BD1D34"/>
    <w:rsid w:val="00BE1962"/>
    <w:rsid w:val="00C301B8"/>
    <w:rsid w:val="00C313D7"/>
    <w:rsid w:val="00CA4C77"/>
    <w:rsid w:val="00CA6A98"/>
    <w:rsid w:val="00CB1330"/>
    <w:rsid w:val="00CC2758"/>
    <w:rsid w:val="00CC6655"/>
    <w:rsid w:val="00CE7530"/>
    <w:rsid w:val="00D146B2"/>
    <w:rsid w:val="00D31E84"/>
    <w:rsid w:val="00D322EB"/>
    <w:rsid w:val="00D41768"/>
    <w:rsid w:val="00D57F95"/>
    <w:rsid w:val="00D826E6"/>
    <w:rsid w:val="00D831E7"/>
    <w:rsid w:val="00DD41E2"/>
    <w:rsid w:val="00E14044"/>
    <w:rsid w:val="00E66BE2"/>
    <w:rsid w:val="00EB66BA"/>
    <w:rsid w:val="00EB75B7"/>
    <w:rsid w:val="00EE15AC"/>
    <w:rsid w:val="00EF2E9F"/>
    <w:rsid w:val="00F04F23"/>
    <w:rsid w:val="00F30017"/>
    <w:rsid w:val="00F37C4C"/>
    <w:rsid w:val="00F44E3D"/>
    <w:rsid w:val="00F45CB9"/>
    <w:rsid w:val="00F671BD"/>
    <w:rsid w:val="00F90D51"/>
    <w:rsid w:val="00FF6E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41B26"/>
  <w15:chartTrackingRefBased/>
  <w15:docId w15:val="{700A9045-1F0F-41CF-8A83-C206B496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CB9"/>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qFormat/>
    <w:rsid w:val="00F45CB9"/>
    <w:pPr>
      <w:widowControl w:val="0"/>
      <w:tabs>
        <w:tab w:val="left" w:pos="-720"/>
      </w:tabs>
      <w:suppressAutoHyphens/>
      <w:ind w:left="360"/>
      <w:jc w:val="center"/>
    </w:pPr>
    <w:rPr>
      <w:rFonts w:ascii="Times New Roman Bold" w:hAnsi="Times New Roman Bold"/>
      <w:b/>
      <w:i/>
      <w:caps/>
      <w:spacing w:val="5"/>
      <w:kern w:val="28"/>
      <w:sz w:val="22"/>
      <w:szCs w:val="22"/>
      <w:lang w:val="x-none"/>
    </w:rPr>
  </w:style>
  <w:style w:type="character" w:customStyle="1" w:styleId="TitleChar">
    <w:name w:val="Title Char"/>
    <w:basedOn w:val="DefaultParagraphFont"/>
    <w:link w:val="Title"/>
    <w:rsid w:val="00F45CB9"/>
    <w:rPr>
      <w:rFonts w:ascii="Times New Roman Bold" w:eastAsia="Times New Roman" w:hAnsi="Times New Roman Bold" w:cs="Times New Roman"/>
      <w:b/>
      <w:i/>
      <w:caps/>
      <w:spacing w:val="5"/>
      <w:kern w:val="28"/>
      <w:lang w:val="x-none"/>
    </w:rPr>
  </w:style>
  <w:style w:type="paragraph" w:customStyle="1" w:styleId="Punkts">
    <w:name w:val="Punkts"/>
    <w:basedOn w:val="Normal"/>
    <w:next w:val="Apakpunkts"/>
    <w:rsid w:val="00F45CB9"/>
    <w:pPr>
      <w:numPr>
        <w:numId w:val="1"/>
      </w:numPr>
      <w:jc w:val="left"/>
    </w:pPr>
    <w:rPr>
      <w:rFonts w:ascii="Arial" w:hAnsi="Arial"/>
      <w:b/>
      <w:sz w:val="20"/>
      <w:lang w:eastAsia="lv-LV"/>
    </w:rPr>
  </w:style>
  <w:style w:type="paragraph" w:customStyle="1" w:styleId="Apakpunkts">
    <w:name w:val="Apakšpunkts"/>
    <w:basedOn w:val="Normal"/>
    <w:rsid w:val="00F45CB9"/>
    <w:pPr>
      <w:numPr>
        <w:ilvl w:val="1"/>
        <w:numId w:val="1"/>
      </w:numPr>
      <w:jc w:val="left"/>
    </w:pPr>
    <w:rPr>
      <w:rFonts w:ascii="Arial" w:hAnsi="Arial"/>
      <w:b/>
      <w:szCs w:val="20"/>
    </w:rPr>
  </w:style>
  <w:style w:type="paragraph" w:customStyle="1" w:styleId="Paragrfs">
    <w:name w:val="Paragrāfs"/>
    <w:basedOn w:val="Normal"/>
    <w:next w:val="Normal"/>
    <w:rsid w:val="00F45CB9"/>
    <w:pPr>
      <w:numPr>
        <w:ilvl w:val="2"/>
        <w:numId w:val="1"/>
      </w:numPr>
    </w:pPr>
    <w:rPr>
      <w:rFonts w:ascii="Arial" w:hAnsi="Arial"/>
      <w:szCs w:val="20"/>
    </w:rPr>
  </w:style>
  <w:style w:type="character" w:customStyle="1" w:styleId="teksts">
    <w:name w:val="teksts"/>
    <w:rsid w:val="00F45CB9"/>
    <w:rPr>
      <w:rFonts w:cs="Times New Roman"/>
    </w:rPr>
  </w:style>
  <w:style w:type="paragraph" w:styleId="Header">
    <w:name w:val="header"/>
    <w:basedOn w:val="Normal"/>
    <w:link w:val="HeaderChar"/>
    <w:uiPriority w:val="99"/>
    <w:unhideWhenUsed/>
    <w:rsid w:val="00F45CB9"/>
    <w:pPr>
      <w:tabs>
        <w:tab w:val="center" w:pos="4153"/>
        <w:tab w:val="right" w:pos="8306"/>
      </w:tabs>
    </w:pPr>
    <w:rPr>
      <w:lang w:val="x-none"/>
    </w:rPr>
  </w:style>
  <w:style w:type="character" w:customStyle="1" w:styleId="HeaderChar">
    <w:name w:val="Header Char"/>
    <w:basedOn w:val="DefaultParagraphFont"/>
    <w:link w:val="Header"/>
    <w:uiPriority w:val="99"/>
    <w:rsid w:val="00F45CB9"/>
    <w:rPr>
      <w:rFonts w:ascii="Times New Roman" w:eastAsia="Times New Roman" w:hAnsi="Times New Roman" w:cs="Times New Roman"/>
      <w:sz w:val="24"/>
      <w:szCs w:val="24"/>
      <w:lang w:val="x-none"/>
    </w:rPr>
  </w:style>
  <w:style w:type="paragraph" w:styleId="Footer">
    <w:name w:val="footer"/>
    <w:basedOn w:val="Normal"/>
    <w:link w:val="FooterChar"/>
    <w:uiPriority w:val="99"/>
    <w:unhideWhenUsed/>
    <w:rsid w:val="00F45CB9"/>
    <w:pPr>
      <w:tabs>
        <w:tab w:val="center" w:pos="4153"/>
        <w:tab w:val="right" w:pos="8306"/>
      </w:tabs>
    </w:pPr>
    <w:rPr>
      <w:lang w:val="x-none"/>
    </w:rPr>
  </w:style>
  <w:style w:type="character" w:customStyle="1" w:styleId="FooterChar">
    <w:name w:val="Footer Char"/>
    <w:basedOn w:val="DefaultParagraphFont"/>
    <w:link w:val="Footer"/>
    <w:uiPriority w:val="99"/>
    <w:rsid w:val="00F45CB9"/>
    <w:rPr>
      <w:rFonts w:ascii="Times New Roman" w:eastAsia="Times New Roman" w:hAnsi="Times New Roman" w:cs="Times New Roman"/>
      <w:sz w:val="24"/>
      <w:szCs w:val="24"/>
      <w:lang w:val="x-none"/>
    </w:rPr>
  </w:style>
  <w:style w:type="paragraph" w:styleId="BalloonText">
    <w:name w:val="Balloon Text"/>
    <w:basedOn w:val="Normal"/>
    <w:link w:val="BalloonTextChar"/>
    <w:uiPriority w:val="99"/>
    <w:semiHidden/>
    <w:unhideWhenUsed/>
    <w:rsid w:val="00F45C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CB9"/>
    <w:rPr>
      <w:rFonts w:ascii="Segoe UI" w:eastAsia="Times New Roman" w:hAnsi="Segoe UI" w:cs="Segoe UI"/>
      <w:sz w:val="18"/>
      <w:szCs w:val="18"/>
    </w:rPr>
  </w:style>
  <w:style w:type="character" w:styleId="Hyperlink">
    <w:name w:val="Hyperlink"/>
    <w:uiPriority w:val="99"/>
    <w:unhideWhenUsed/>
    <w:rsid w:val="00F45CB9"/>
    <w:rPr>
      <w:color w:val="0563C1"/>
      <w:u w:val="single"/>
    </w:rPr>
  </w:style>
  <w:style w:type="character" w:customStyle="1" w:styleId="UnresolvedMention1">
    <w:name w:val="Unresolved Mention1"/>
    <w:uiPriority w:val="99"/>
    <w:semiHidden/>
    <w:unhideWhenUsed/>
    <w:rsid w:val="00F45CB9"/>
    <w:rPr>
      <w:color w:val="605E5C"/>
      <w:shd w:val="clear" w:color="auto" w:fill="E1DFDD"/>
    </w:rPr>
  </w:style>
  <w:style w:type="character" w:styleId="CommentReference">
    <w:name w:val="annotation reference"/>
    <w:uiPriority w:val="99"/>
    <w:semiHidden/>
    <w:unhideWhenUsed/>
    <w:rsid w:val="00F45CB9"/>
    <w:rPr>
      <w:sz w:val="16"/>
      <w:szCs w:val="16"/>
    </w:rPr>
  </w:style>
  <w:style w:type="paragraph" w:styleId="CommentText">
    <w:name w:val="annotation text"/>
    <w:basedOn w:val="Normal"/>
    <w:link w:val="CommentTextChar"/>
    <w:uiPriority w:val="99"/>
    <w:unhideWhenUsed/>
    <w:rsid w:val="00F45CB9"/>
    <w:rPr>
      <w:sz w:val="20"/>
      <w:szCs w:val="20"/>
    </w:rPr>
  </w:style>
  <w:style w:type="character" w:customStyle="1" w:styleId="CommentTextChar">
    <w:name w:val="Comment Text Char"/>
    <w:basedOn w:val="DefaultParagraphFont"/>
    <w:link w:val="CommentText"/>
    <w:uiPriority w:val="99"/>
    <w:rsid w:val="00F45CB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5CB9"/>
    <w:rPr>
      <w:b/>
      <w:bCs/>
    </w:rPr>
  </w:style>
  <w:style w:type="character" w:customStyle="1" w:styleId="CommentSubjectChar">
    <w:name w:val="Comment Subject Char"/>
    <w:basedOn w:val="CommentTextChar"/>
    <w:link w:val="CommentSubject"/>
    <w:uiPriority w:val="99"/>
    <w:semiHidden/>
    <w:rsid w:val="00F45CB9"/>
    <w:rPr>
      <w:rFonts w:ascii="Times New Roman" w:eastAsia="Times New Roman" w:hAnsi="Times New Roman" w:cs="Times New Roman"/>
      <w:b/>
      <w:bCs/>
      <w:sz w:val="20"/>
      <w:szCs w:val="20"/>
    </w:rPr>
  </w:style>
  <w:style w:type="numbering" w:customStyle="1" w:styleId="Bezsaraksta1">
    <w:name w:val="Bez saraksta1"/>
    <w:next w:val="NoList"/>
    <w:uiPriority w:val="99"/>
    <w:semiHidden/>
    <w:unhideWhenUsed/>
    <w:rsid w:val="00F45CB9"/>
  </w:style>
  <w:style w:type="paragraph" w:styleId="NormalWeb">
    <w:name w:val="Normal (Web)"/>
    <w:basedOn w:val="Normal"/>
    <w:uiPriority w:val="99"/>
    <w:semiHidden/>
    <w:unhideWhenUsed/>
    <w:rsid w:val="00F45CB9"/>
    <w:pPr>
      <w:spacing w:before="100" w:beforeAutospacing="1" w:after="100" w:afterAutospacing="1"/>
      <w:jc w:val="left"/>
    </w:pPr>
    <w:rPr>
      <w:lang w:eastAsia="en-GB"/>
    </w:rPr>
  </w:style>
  <w:style w:type="paragraph" w:customStyle="1" w:styleId="paragraph">
    <w:name w:val="paragraph"/>
    <w:basedOn w:val="Normal"/>
    <w:rsid w:val="00F45CB9"/>
    <w:pPr>
      <w:spacing w:before="100" w:beforeAutospacing="1" w:after="100" w:afterAutospacing="1"/>
      <w:jc w:val="left"/>
    </w:pPr>
    <w:rPr>
      <w:lang w:eastAsia="en-GB"/>
    </w:rPr>
  </w:style>
  <w:style w:type="character" w:customStyle="1" w:styleId="normaltextrun">
    <w:name w:val="normaltextrun"/>
    <w:rsid w:val="00F45CB9"/>
  </w:style>
  <w:style w:type="character" w:customStyle="1" w:styleId="eop">
    <w:name w:val="eop"/>
    <w:rsid w:val="00F45CB9"/>
  </w:style>
  <w:style w:type="character" w:customStyle="1" w:styleId="spellingerror">
    <w:name w:val="spellingerror"/>
    <w:rsid w:val="00F45CB9"/>
  </w:style>
  <w:style w:type="character" w:customStyle="1" w:styleId="Vidjsreis1izclums2Rakstz">
    <w:name w:val="Vidējs režģis 1 — izcēlums 2 Rakstz."/>
    <w:aliases w:val="2 Rakstz.,Strip Rakstz.,Syle 1 Rakstz.,Normal bullet 2 Rakstz.,Bullet list Rakstz."/>
    <w:link w:val="MediumGrid1-Accent2"/>
    <w:uiPriority w:val="34"/>
    <w:qFormat/>
    <w:locked/>
    <w:rsid w:val="00F45CB9"/>
    <w:rPr>
      <w:rFonts w:ascii="Times New Roman" w:eastAsia="Times New Roman" w:hAnsi="Times New Roman"/>
      <w:sz w:val="24"/>
      <w:szCs w:val="24"/>
      <w:lang w:val="lv-LV" w:eastAsia="en-US"/>
    </w:rPr>
  </w:style>
  <w:style w:type="character" w:customStyle="1" w:styleId="Krsainssarakstsizclums1Rakstz">
    <w:name w:val="Krāsains saraksts — izcēlums 1 Rakstz."/>
    <w:aliases w:val="Virsraksti Rakstz.,H&amp;P List Paragraph Rakstz.,Colorful List - Accent 12 Rakstz."/>
    <w:link w:val="ColorfulList-Accent1"/>
    <w:uiPriority w:val="34"/>
    <w:qFormat/>
    <w:locked/>
    <w:rsid w:val="00F45CB9"/>
    <w:rPr>
      <w:rFonts w:ascii="Times New Roman" w:eastAsia="Times New Roman" w:hAnsi="Times New Roman"/>
      <w:sz w:val="24"/>
      <w:szCs w:val="24"/>
      <w:lang w:val="lv-LV" w:eastAsia="en-US"/>
    </w:rPr>
  </w:style>
  <w:style w:type="character" w:customStyle="1" w:styleId="jlqj4b">
    <w:name w:val="jlqj4b"/>
    <w:basedOn w:val="DefaultParagraphFont"/>
    <w:rsid w:val="00F45CB9"/>
  </w:style>
  <w:style w:type="paragraph" w:styleId="ListParagraph">
    <w:name w:val="List Paragraph"/>
    <w:basedOn w:val="Normal"/>
    <w:link w:val="ListParagraphChar"/>
    <w:uiPriority w:val="34"/>
    <w:qFormat/>
    <w:rsid w:val="00F45CB9"/>
    <w:pPr>
      <w:ind w:left="720"/>
      <w:contextualSpacing/>
      <w:jc w:val="left"/>
    </w:pPr>
  </w:style>
  <w:style w:type="character" w:customStyle="1" w:styleId="ListParagraphChar">
    <w:name w:val="List Paragraph Char"/>
    <w:link w:val="ListParagraph"/>
    <w:uiPriority w:val="34"/>
    <w:locked/>
    <w:rsid w:val="00F45CB9"/>
    <w:rPr>
      <w:rFonts w:ascii="Times New Roman" w:eastAsia="Times New Roman" w:hAnsi="Times New Roman" w:cs="Times New Roman"/>
      <w:sz w:val="24"/>
      <w:szCs w:val="24"/>
    </w:rPr>
  </w:style>
  <w:style w:type="table" w:styleId="MediumGrid1-Accent2">
    <w:name w:val="Medium Grid 1 Accent 2"/>
    <w:basedOn w:val="TableNormal"/>
    <w:link w:val="Vidjsreis1izclums2Rakstz"/>
    <w:uiPriority w:val="34"/>
    <w:rsid w:val="00F45CB9"/>
    <w:pPr>
      <w:spacing w:after="0" w:line="240" w:lineRule="auto"/>
    </w:pPr>
    <w:rPr>
      <w:rFonts w:ascii="Times New Roman" w:eastAsia="Times New Roman" w:hAnsi="Times New Roman"/>
      <w:sz w:val="24"/>
      <w:szCs w:val="24"/>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styleId="ColorfulList-Accent1">
    <w:name w:val="Colorful List Accent 1"/>
    <w:basedOn w:val="TableNormal"/>
    <w:link w:val="Krsainssarakstsizclums1Rakstz"/>
    <w:uiPriority w:val="34"/>
    <w:rsid w:val="00F45CB9"/>
    <w:pPr>
      <w:spacing w:after="0" w:line="240" w:lineRule="auto"/>
    </w:pPr>
    <w:rPr>
      <w:rFonts w:ascii="Times New Roman" w:eastAsia="Times New Roman" w:hAnsi="Times New Roman"/>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styleId="Revision">
    <w:name w:val="Revision"/>
    <w:hidden/>
    <w:uiPriority w:val="99"/>
    <w:semiHidden/>
    <w:rsid w:val="00F45CB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8839</Words>
  <Characters>5039</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Žanete Salzirne</dc:creator>
  <cp:keywords/>
  <dc:description/>
  <cp:lastModifiedBy>Inga</cp:lastModifiedBy>
  <cp:revision>6</cp:revision>
  <cp:lastPrinted>2026-05-26T11:08:00Z</cp:lastPrinted>
  <dcterms:created xsi:type="dcterms:W3CDTF">2026-05-27T08:12:00Z</dcterms:created>
  <dcterms:modified xsi:type="dcterms:W3CDTF">2026-07-01T06:03:00Z</dcterms:modified>
</cp:coreProperties>
</file>