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55057" w14:textId="77777777" w:rsidR="0040706A" w:rsidRDefault="0040706A" w:rsidP="0040706A">
      <w:pPr>
        <w:widowControl w:val="0"/>
        <w:autoSpaceDE w:val="0"/>
        <w:autoSpaceDN w:val="0"/>
        <w:adjustRightInd w:val="0"/>
        <w:ind w:right="283"/>
        <w:rPr>
          <w:rFonts w:ascii="Arial" w:hAnsi="Arial" w:cs="Arial"/>
          <w:b/>
          <w:bCs/>
          <w:sz w:val="20"/>
          <w:szCs w:val="20"/>
        </w:rPr>
      </w:pPr>
    </w:p>
    <w:p w14:paraId="5287CA88" w14:textId="77777777" w:rsidR="0040706A" w:rsidRPr="00C74DE0" w:rsidRDefault="0040706A" w:rsidP="0040706A">
      <w:pPr>
        <w:widowControl w:val="0"/>
        <w:autoSpaceDE w:val="0"/>
        <w:autoSpaceDN w:val="0"/>
        <w:adjustRightInd w:val="0"/>
        <w:ind w:right="283"/>
        <w:jc w:val="right"/>
        <w:rPr>
          <w:rFonts w:ascii="Arial" w:hAnsi="Arial" w:cs="Arial"/>
          <w:b/>
          <w:bCs/>
          <w:sz w:val="20"/>
          <w:szCs w:val="20"/>
        </w:rPr>
      </w:pPr>
      <w:r w:rsidRPr="00C74DE0">
        <w:rPr>
          <w:rFonts w:ascii="Arial" w:hAnsi="Arial" w:cs="Arial"/>
          <w:b/>
          <w:bCs/>
          <w:sz w:val="20"/>
          <w:szCs w:val="20"/>
        </w:rPr>
        <w:t>APSTIPRINĀTS</w:t>
      </w:r>
    </w:p>
    <w:p w14:paraId="3E71B4B3" w14:textId="77777777" w:rsidR="0040706A" w:rsidRPr="00C74DE0" w:rsidRDefault="0040706A" w:rsidP="0040706A">
      <w:pPr>
        <w:widowControl w:val="0"/>
        <w:autoSpaceDE w:val="0"/>
        <w:autoSpaceDN w:val="0"/>
        <w:adjustRightInd w:val="0"/>
        <w:ind w:right="283"/>
        <w:jc w:val="right"/>
        <w:rPr>
          <w:rFonts w:ascii="Arial" w:hAnsi="Arial" w:cs="Arial"/>
          <w:bCs/>
          <w:sz w:val="20"/>
          <w:szCs w:val="20"/>
        </w:rPr>
      </w:pPr>
      <w:r w:rsidRPr="00C74DE0">
        <w:rPr>
          <w:rFonts w:ascii="Arial" w:hAnsi="Arial" w:cs="Arial"/>
          <w:bCs/>
          <w:sz w:val="20"/>
          <w:szCs w:val="20"/>
        </w:rPr>
        <w:t>Liepājas valstspilsētas pašvaldības Iepirkumu komisijas</w:t>
      </w:r>
    </w:p>
    <w:p w14:paraId="2B2E0315" w14:textId="6542FDC4" w:rsidR="0040706A" w:rsidRPr="00C74DE0" w:rsidRDefault="0040706A" w:rsidP="0040706A">
      <w:pPr>
        <w:widowControl w:val="0"/>
        <w:autoSpaceDE w:val="0"/>
        <w:autoSpaceDN w:val="0"/>
        <w:adjustRightInd w:val="0"/>
        <w:ind w:right="283"/>
        <w:jc w:val="right"/>
        <w:rPr>
          <w:rFonts w:ascii="Arial" w:hAnsi="Arial" w:cs="Arial"/>
          <w:bCs/>
          <w:sz w:val="20"/>
          <w:szCs w:val="20"/>
        </w:rPr>
      </w:pPr>
      <w:r w:rsidRPr="00C74DE0">
        <w:rPr>
          <w:rFonts w:ascii="Arial" w:hAnsi="Arial" w:cs="Arial"/>
          <w:bCs/>
          <w:sz w:val="20"/>
          <w:szCs w:val="20"/>
        </w:rPr>
        <w:t xml:space="preserve"> 202</w:t>
      </w:r>
      <w:r w:rsidR="00C1166B">
        <w:rPr>
          <w:rFonts w:ascii="Arial" w:hAnsi="Arial" w:cs="Arial"/>
          <w:bCs/>
          <w:sz w:val="20"/>
          <w:szCs w:val="20"/>
        </w:rPr>
        <w:t>6</w:t>
      </w:r>
      <w:r w:rsidRPr="00C74DE0">
        <w:rPr>
          <w:rFonts w:ascii="Arial" w:hAnsi="Arial" w:cs="Arial"/>
          <w:bCs/>
          <w:sz w:val="20"/>
          <w:szCs w:val="20"/>
        </w:rPr>
        <w:t xml:space="preserve">.gada </w:t>
      </w:r>
      <w:r w:rsidR="00B01EA4" w:rsidRPr="00B01EA4">
        <w:rPr>
          <w:rFonts w:ascii="Arial" w:hAnsi="Arial" w:cs="Arial"/>
          <w:bCs/>
          <w:sz w:val="20"/>
          <w:szCs w:val="20"/>
        </w:rPr>
        <w:t>17</w:t>
      </w:r>
      <w:r w:rsidR="00476195" w:rsidRPr="00B01EA4">
        <w:rPr>
          <w:rFonts w:ascii="Arial" w:hAnsi="Arial" w:cs="Arial"/>
          <w:bCs/>
          <w:sz w:val="20"/>
          <w:szCs w:val="20"/>
        </w:rPr>
        <w:t>.</w:t>
      </w:r>
      <w:r w:rsidR="0031031C" w:rsidRPr="00B01EA4">
        <w:rPr>
          <w:rFonts w:ascii="Arial" w:hAnsi="Arial" w:cs="Arial"/>
          <w:bCs/>
          <w:sz w:val="20"/>
          <w:szCs w:val="20"/>
        </w:rPr>
        <w:t>augusta</w:t>
      </w:r>
      <w:r w:rsidRPr="00B01EA4">
        <w:rPr>
          <w:rFonts w:ascii="Arial" w:hAnsi="Arial" w:cs="Arial"/>
          <w:bCs/>
          <w:sz w:val="20"/>
          <w:szCs w:val="20"/>
        </w:rPr>
        <w:t xml:space="preserve"> sēdē</w:t>
      </w:r>
      <w:r w:rsidRPr="00EE212D">
        <w:rPr>
          <w:rFonts w:ascii="Arial" w:hAnsi="Arial" w:cs="Arial"/>
          <w:bCs/>
          <w:sz w:val="20"/>
          <w:szCs w:val="20"/>
        </w:rPr>
        <w:t>, protokols Nr.</w:t>
      </w:r>
      <w:r w:rsidR="00B01EA4">
        <w:rPr>
          <w:rFonts w:ascii="Arial" w:hAnsi="Arial" w:cs="Arial"/>
          <w:bCs/>
          <w:sz w:val="20"/>
          <w:szCs w:val="20"/>
        </w:rPr>
        <w:t>8</w:t>
      </w:r>
    </w:p>
    <w:p w14:paraId="6879954B" w14:textId="77777777" w:rsidR="0040706A" w:rsidRPr="00C74DE0" w:rsidRDefault="0040706A" w:rsidP="0040706A">
      <w:pPr>
        <w:ind w:right="283"/>
        <w:jc w:val="both"/>
        <w:rPr>
          <w:rFonts w:ascii="Arial" w:hAnsi="Arial" w:cs="Arial"/>
          <w:b/>
          <w:i/>
          <w:iCs/>
          <w:sz w:val="20"/>
          <w:szCs w:val="20"/>
          <w:lang w:eastAsia="en-US"/>
        </w:rPr>
      </w:pPr>
    </w:p>
    <w:p w14:paraId="1B615AA1" w14:textId="28386550" w:rsidR="0040706A" w:rsidRDefault="0040706A" w:rsidP="00C268F9">
      <w:pPr>
        <w:ind w:right="283"/>
        <w:jc w:val="both"/>
        <w:rPr>
          <w:rFonts w:ascii="Arial" w:hAnsi="Arial" w:cs="Arial"/>
          <w:b/>
          <w:i/>
          <w:iCs/>
          <w:sz w:val="20"/>
          <w:szCs w:val="20"/>
          <w:lang w:eastAsia="en-US"/>
        </w:rPr>
      </w:pPr>
      <w:r w:rsidRPr="00C74DE0">
        <w:rPr>
          <w:rFonts w:ascii="Arial" w:hAnsi="Arial" w:cs="Arial"/>
          <w:b/>
          <w:i/>
          <w:iCs/>
          <w:sz w:val="20"/>
          <w:szCs w:val="20"/>
          <w:lang w:eastAsia="en-US"/>
        </w:rPr>
        <w:t>Par atklāta konkursa "</w:t>
      </w:r>
      <w:r w:rsidR="00BC6A43" w:rsidRPr="00BC6A43">
        <w:rPr>
          <w:rFonts w:ascii="Arial" w:hAnsi="Arial" w:cs="Arial"/>
          <w:b/>
          <w:i/>
          <w:iCs/>
          <w:sz w:val="20"/>
          <w:szCs w:val="20"/>
          <w:lang w:eastAsia="ar-SA"/>
        </w:rPr>
        <w:t xml:space="preserve">Dienas aprūpes centra izbūve </w:t>
      </w:r>
      <w:proofErr w:type="spellStart"/>
      <w:r w:rsidR="00BC6A43" w:rsidRPr="00BC6A43">
        <w:rPr>
          <w:rFonts w:ascii="Arial" w:hAnsi="Arial" w:cs="Arial"/>
          <w:b/>
          <w:i/>
          <w:iCs/>
          <w:sz w:val="20"/>
          <w:szCs w:val="20"/>
          <w:lang w:eastAsia="ar-SA"/>
        </w:rPr>
        <w:t>Grīzupes</w:t>
      </w:r>
      <w:proofErr w:type="spellEnd"/>
      <w:r w:rsidR="00BC6A43" w:rsidRPr="00BC6A43">
        <w:rPr>
          <w:rFonts w:ascii="Arial" w:hAnsi="Arial" w:cs="Arial"/>
          <w:b/>
          <w:i/>
          <w:iCs/>
          <w:sz w:val="20"/>
          <w:szCs w:val="20"/>
          <w:lang w:eastAsia="ar-SA"/>
        </w:rPr>
        <w:t xml:space="preserve"> ielā 96, Liepājā </w:t>
      </w:r>
      <w:r w:rsidRPr="00C74DE0">
        <w:rPr>
          <w:rFonts w:ascii="Arial" w:hAnsi="Arial" w:cs="Arial"/>
          <w:b/>
          <w:bCs/>
          <w:i/>
          <w:iCs/>
          <w:sz w:val="20"/>
          <w:szCs w:val="20"/>
          <w:lang w:eastAsia="en-US"/>
        </w:rPr>
        <w:t>" (LVP 202</w:t>
      </w:r>
      <w:r w:rsidR="00C1166B">
        <w:rPr>
          <w:rFonts w:ascii="Arial" w:hAnsi="Arial" w:cs="Arial"/>
          <w:b/>
          <w:bCs/>
          <w:i/>
          <w:iCs/>
          <w:sz w:val="20"/>
          <w:szCs w:val="20"/>
          <w:lang w:eastAsia="en-US"/>
        </w:rPr>
        <w:t>6/</w:t>
      </w:r>
      <w:r w:rsidR="00BC6A43">
        <w:rPr>
          <w:rFonts w:ascii="Arial" w:hAnsi="Arial" w:cs="Arial"/>
          <w:b/>
          <w:bCs/>
          <w:i/>
          <w:iCs/>
          <w:sz w:val="20"/>
          <w:szCs w:val="20"/>
          <w:lang w:eastAsia="en-US"/>
        </w:rPr>
        <w:t>109</w:t>
      </w:r>
      <w:r w:rsidRPr="00C74DE0">
        <w:rPr>
          <w:rFonts w:ascii="Arial" w:hAnsi="Arial" w:cs="Arial"/>
          <w:b/>
          <w:i/>
          <w:iCs/>
          <w:sz w:val="20"/>
          <w:szCs w:val="20"/>
          <w:lang w:eastAsia="en-US"/>
        </w:rPr>
        <w:t xml:space="preserve">) nolikuma </w:t>
      </w:r>
      <w:r w:rsidR="00BC6A43" w:rsidRPr="00744755">
        <w:rPr>
          <w:rFonts w:ascii="Arial" w:hAnsi="Arial" w:cs="Arial"/>
          <w:b/>
          <w:i/>
          <w:iCs/>
          <w:sz w:val="20"/>
          <w:szCs w:val="20"/>
          <w:lang w:eastAsia="en-US"/>
        </w:rPr>
        <w:t xml:space="preserve">skaidrojumiem </w:t>
      </w:r>
      <w:r w:rsidR="00BC6A43" w:rsidRPr="00EE212D">
        <w:rPr>
          <w:rFonts w:ascii="Arial" w:hAnsi="Arial" w:cs="Arial"/>
          <w:b/>
          <w:i/>
          <w:iCs/>
          <w:sz w:val="20"/>
          <w:szCs w:val="20"/>
          <w:lang w:eastAsia="en-US"/>
        </w:rPr>
        <w:t xml:space="preserve">un </w:t>
      </w:r>
      <w:r w:rsidRPr="00EE212D">
        <w:rPr>
          <w:rFonts w:ascii="Arial" w:hAnsi="Arial" w:cs="Arial"/>
          <w:b/>
          <w:i/>
          <w:iCs/>
          <w:sz w:val="20"/>
          <w:szCs w:val="20"/>
          <w:lang w:eastAsia="en-US"/>
        </w:rPr>
        <w:t>grozījumiem</w:t>
      </w:r>
      <w:r w:rsidR="00AD6329" w:rsidRPr="00744755">
        <w:rPr>
          <w:rFonts w:ascii="Arial" w:hAnsi="Arial" w:cs="Arial"/>
          <w:b/>
          <w:i/>
          <w:iCs/>
          <w:sz w:val="20"/>
          <w:szCs w:val="20"/>
          <w:lang w:eastAsia="en-US"/>
        </w:rPr>
        <w:t>.</w:t>
      </w:r>
    </w:p>
    <w:p w14:paraId="5288B4C7" w14:textId="77777777" w:rsidR="00041893" w:rsidRPr="00C268F9" w:rsidRDefault="00041893" w:rsidP="00C268F9">
      <w:pPr>
        <w:ind w:right="283"/>
        <w:jc w:val="both"/>
        <w:rPr>
          <w:rFonts w:ascii="Arial" w:hAnsi="Arial" w:cs="Arial"/>
          <w:b/>
          <w:sz w:val="20"/>
          <w:szCs w:val="20"/>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7796"/>
      </w:tblGrid>
      <w:tr w:rsidR="00B01EA4" w:rsidRPr="00041893" w14:paraId="45AFB9BC" w14:textId="77777777" w:rsidTr="00B01EA4">
        <w:trPr>
          <w:trHeight w:val="56"/>
        </w:trPr>
        <w:tc>
          <w:tcPr>
            <w:tcW w:w="9351" w:type="dxa"/>
            <w:gridSpan w:val="2"/>
            <w:tcBorders>
              <w:top w:val="single" w:sz="4" w:space="0" w:color="auto"/>
              <w:bottom w:val="single" w:sz="4" w:space="0" w:color="auto"/>
              <w:right w:val="single" w:sz="4" w:space="0" w:color="auto"/>
            </w:tcBorders>
            <w:shd w:val="clear" w:color="auto" w:fill="CCFFCC"/>
          </w:tcPr>
          <w:p w14:paraId="6509D7FC" w14:textId="70280B82" w:rsidR="00B01EA4" w:rsidRPr="00B01EA4" w:rsidRDefault="00B01EA4" w:rsidP="00B01EA4">
            <w:pPr>
              <w:ind w:left="720"/>
              <w:jc w:val="both"/>
              <w:rPr>
                <w:rFonts w:ascii="Arial" w:eastAsia="Aptos" w:hAnsi="Arial" w:cs="Arial"/>
                <w:kern w:val="2"/>
                <w:sz w:val="12"/>
                <w:szCs w:val="12"/>
                <w:lang w:eastAsia="en-US"/>
                <w14:ligatures w14:val="standardContextual"/>
              </w:rPr>
            </w:pPr>
          </w:p>
        </w:tc>
      </w:tr>
      <w:tr w:rsidR="00B01EA4" w:rsidRPr="00041893" w14:paraId="6F9CD2E9" w14:textId="77777777" w:rsidTr="00B01EA4">
        <w:trPr>
          <w:trHeight w:val="261"/>
        </w:trPr>
        <w:tc>
          <w:tcPr>
            <w:tcW w:w="1555" w:type="dxa"/>
            <w:tcBorders>
              <w:top w:val="single" w:sz="4" w:space="0" w:color="auto"/>
              <w:bottom w:val="single" w:sz="4" w:space="0" w:color="auto"/>
            </w:tcBorders>
          </w:tcPr>
          <w:p w14:paraId="7E14466A" w14:textId="1FE0974B" w:rsidR="00B01EA4" w:rsidRPr="00B01EA4" w:rsidRDefault="00B01EA4" w:rsidP="00B01EA4">
            <w:pPr>
              <w:spacing w:before="40" w:after="40"/>
              <w:jc w:val="both"/>
              <w:rPr>
                <w:rFonts w:ascii="Arial" w:hAnsi="Arial" w:cs="Arial"/>
                <w:b/>
                <w:bCs/>
                <w:sz w:val="20"/>
                <w:szCs w:val="20"/>
                <w:lang w:eastAsia="en-US"/>
              </w:rPr>
            </w:pPr>
            <w:r>
              <w:rPr>
                <w:rFonts w:ascii="Arial" w:hAnsi="Arial" w:cs="Arial"/>
                <w:b/>
                <w:bCs/>
                <w:sz w:val="20"/>
                <w:szCs w:val="20"/>
                <w:lang w:eastAsia="en-US"/>
              </w:rPr>
              <w:t>Jautājums1</w:t>
            </w:r>
          </w:p>
        </w:tc>
        <w:tc>
          <w:tcPr>
            <w:tcW w:w="7796" w:type="dxa"/>
            <w:tcBorders>
              <w:top w:val="single" w:sz="4" w:space="0" w:color="auto"/>
              <w:left w:val="single" w:sz="4" w:space="0" w:color="auto"/>
              <w:bottom w:val="single" w:sz="4" w:space="0" w:color="auto"/>
              <w:right w:val="single" w:sz="4" w:space="0" w:color="auto"/>
            </w:tcBorders>
            <w:shd w:val="clear" w:color="000000" w:fill="FFFFFF"/>
            <w:vAlign w:val="center"/>
          </w:tcPr>
          <w:p w14:paraId="4AD0849A" w14:textId="77777777" w:rsidR="00B01EA4" w:rsidRDefault="00B01EA4" w:rsidP="00B01EA4">
            <w:pPr>
              <w:spacing w:before="40" w:after="40"/>
              <w:contextualSpacing/>
              <w:jc w:val="both"/>
              <w:rPr>
                <w:rFonts w:ascii="Arial" w:hAnsi="Arial" w:cs="Arial"/>
                <w:sz w:val="20"/>
                <w:szCs w:val="20"/>
                <w14:ligatures w14:val="standardContextual"/>
              </w:rPr>
            </w:pPr>
            <w:r w:rsidRPr="00041893">
              <w:rPr>
                <w:rFonts w:ascii="Arial" w:hAnsi="Arial" w:cs="Arial"/>
                <w:sz w:val="20"/>
                <w:szCs w:val="20"/>
                <w14:ligatures w14:val="standardContextual"/>
              </w:rPr>
              <w:t xml:space="preserve">Ar Skaidrojumiem un grozījumiem 05.08.2026. lokālās tāmes 1-1.2.3. pozīcijas </w:t>
            </w:r>
            <w:proofErr w:type="spellStart"/>
            <w:r w:rsidRPr="00041893">
              <w:rPr>
                <w:rFonts w:ascii="Arial" w:hAnsi="Arial" w:cs="Arial"/>
                <w:sz w:val="20"/>
                <w:szCs w:val="20"/>
                <w14:ligatures w14:val="standardContextual"/>
              </w:rPr>
              <w:t>Nr.p.k</w:t>
            </w:r>
            <w:proofErr w:type="spellEnd"/>
            <w:r w:rsidRPr="00041893">
              <w:rPr>
                <w:rFonts w:ascii="Arial" w:hAnsi="Arial" w:cs="Arial"/>
                <w:sz w:val="20"/>
                <w:szCs w:val="20"/>
                <w14:ligatures w14:val="standardContextual"/>
              </w:rPr>
              <w:t xml:space="preserve">. 111-134 visas nomainītas uz </w:t>
            </w:r>
            <w:proofErr w:type="spellStart"/>
            <w:r w:rsidRPr="00041893">
              <w:rPr>
                <w:rFonts w:ascii="Arial" w:hAnsi="Arial" w:cs="Arial"/>
                <w:sz w:val="20"/>
                <w:szCs w:val="20"/>
                <w14:ligatures w14:val="standardContextual"/>
              </w:rPr>
              <w:t>Swegon</w:t>
            </w:r>
            <w:proofErr w:type="spellEnd"/>
            <w:r w:rsidRPr="00041893">
              <w:rPr>
                <w:rFonts w:ascii="Arial" w:hAnsi="Arial" w:cs="Arial"/>
                <w:sz w:val="20"/>
                <w:szCs w:val="20"/>
                <w14:ligatures w14:val="standardContextual"/>
              </w:rPr>
              <w:t xml:space="preserve"> ražotāja DSR materiāliem. Bija nepieciešams mainīt tikai111. un 112.pozīcijas.</w:t>
            </w:r>
          </w:p>
          <w:p w14:paraId="670E3830" w14:textId="77777777" w:rsidR="00B01EA4" w:rsidRDefault="00B01EA4" w:rsidP="00B01EA4">
            <w:pPr>
              <w:spacing w:before="40" w:after="40"/>
              <w:contextualSpacing/>
              <w:jc w:val="both"/>
              <w:rPr>
                <w:rFonts w:ascii="Arial" w:eastAsia="Aptos" w:hAnsi="Arial" w:cs="Arial"/>
                <w:kern w:val="2"/>
                <w:sz w:val="20"/>
                <w:szCs w:val="20"/>
                <w:lang w:eastAsia="en-US"/>
                <w14:ligatures w14:val="standardContextual"/>
              </w:rPr>
            </w:pPr>
            <w:r w:rsidRPr="00B01EA4">
              <w:rPr>
                <w:rFonts w:ascii="Arial" w:eastAsia="Aptos" w:hAnsi="Arial" w:cs="Arial"/>
                <w:kern w:val="2"/>
                <w:sz w:val="20"/>
                <w:szCs w:val="20"/>
                <w:lang w:eastAsia="en-US"/>
                <w14:ligatures w14:val="standardContextual"/>
              </w:rPr>
              <w:t xml:space="preserve">Ar Skaidrojumiem un grozījumiem 13.08.2026. lokālās tāmes 1-1.2.3. pozīcijas </w:t>
            </w:r>
            <w:proofErr w:type="spellStart"/>
            <w:r w:rsidRPr="00B01EA4">
              <w:rPr>
                <w:rFonts w:ascii="Arial" w:eastAsia="Aptos" w:hAnsi="Arial" w:cs="Arial"/>
                <w:kern w:val="2"/>
                <w:sz w:val="20"/>
                <w:szCs w:val="20"/>
                <w:lang w:eastAsia="en-US"/>
                <w14:ligatures w14:val="standardContextual"/>
              </w:rPr>
              <w:t>Nr.p.k</w:t>
            </w:r>
            <w:proofErr w:type="spellEnd"/>
            <w:r w:rsidRPr="00B01EA4">
              <w:rPr>
                <w:rFonts w:ascii="Arial" w:eastAsia="Aptos" w:hAnsi="Arial" w:cs="Arial"/>
                <w:kern w:val="2"/>
                <w:sz w:val="20"/>
                <w:szCs w:val="20"/>
                <w:lang w:eastAsia="en-US"/>
                <w14:ligatures w14:val="standardContextual"/>
              </w:rPr>
              <w:t>. 111-134 nav nomainītas uz tām, kādas ir projekta specifikācijā un sākotnējā iepirkuma tāmes apjomos.</w:t>
            </w:r>
          </w:p>
          <w:p w14:paraId="184A9C09" w14:textId="77777777" w:rsidR="00B01EA4" w:rsidRDefault="00B01EA4" w:rsidP="00B01EA4">
            <w:pPr>
              <w:spacing w:before="40" w:after="40"/>
              <w:contextualSpacing/>
              <w:jc w:val="both"/>
              <w:rPr>
                <w:rFonts w:ascii="Arial" w:eastAsia="Aptos" w:hAnsi="Arial" w:cs="Arial"/>
                <w:kern w:val="2"/>
                <w:sz w:val="20"/>
                <w:szCs w:val="20"/>
                <w:lang w:eastAsia="en-US"/>
                <w14:ligatures w14:val="standardContextual"/>
              </w:rPr>
            </w:pPr>
            <w:r w:rsidRPr="00B01EA4">
              <w:rPr>
                <w:rFonts w:ascii="Arial" w:eastAsia="Aptos" w:hAnsi="Arial" w:cs="Arial"/>
                <w:kern w:val="2"/>
                <w:sz w:val="20"/>
                <w:szCs w:val="20"/>
                <w:lang w:eastAsia="en-US"/>
                <w14:ligatures w14:val="standardContextual"/>
              </w:rPr>
              <w:t>Grozījumu apjomi:</w:t>
            </w:r>
          </w:p>
          <w:p w14:paraId="0C0DC093" w14:textId="77777777" w:rsidR="00B01EA4" w:rsidRDefault="00B01EA4" w:rsidP="00B01EA4">
            <w:pPr>
              <w:spacing w:before="40" w:after="40"/>
              <w:contextualSpacing/>
              <w:jc w:val="both"/>
              <w:rPr>
                <w:rFonts w:ascii="Arial" w:eastAsia="Aptos" w:hAnsi="Arial" w:cs="Arial"/>
                <w:kern w:val="2"/>
                <w:sz w:val="20"/>
                <w:szCs w:val="20"/>
                <w:lang w:eastAsia="en-US"/>
                <w14:ligatures w14:val="standardContextual"/>
              </w:rPr>
            </w:pPr>
            <w:r>
              <w:rPr>
                <w:rFonts w:ascii="Arial" w:eastAsia="Aptos" w:hAnsi="Arial" w:cs="Arial"/>
                <w:noProof/>
                <w:kern w:val="2"/>
                <w:sz w:val="20"/>
                <w:szCs w:val="20"/>
                <w:lang w:eastAsia="en-US"/>
                <w14:ligatures w14:val="standardContextual"/>
              </w:rPr>
              <w:drawing>
                <wp:inline distT="0" distB="0" distL="0" distR="0" wp14:anchorId="3F6B952E" wp14:editId="5E577285">
                  <wp:extent cx="3752697" cy="4732650"/>
                  <wp:effectExtent l="0" t="0" r="635" b="0"/>
                  <wp:docPr id="86904633"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04131" cy="4797516"/>
                          </a:xfrm>
                          <a:prstGeom prst="rect">
                            <a:avLst/>
                          </a:prstGeom>
                          <a:noFill/>
                        </pic:spPr>
                      </pic:pic>
                    </a:graphicData>
                  </a:graphic>
                </wp:inline>
              </w:drawing>
            </w:r>
          </w:p>
          <w:p w14:paraId="040AD3DF" w14:textId="77777777" w:rsidR="00B01EA4" w:rsidRDefault="00B01EA4" w:rsidP="00B01EA4">
            <w:pPr>
              <w:spacing w:before="40" w:after="40"/>
              <w:contextualSpacing/>
              <w:jc w:val="both"/>
              <w:rPr>
                <w:rFonts w:ascii="Arial" w:eastAsia="Aptos" w:hAnsi="Arial" w:cs="Arial"/>
                <w:kern w:val="2"/>
                <w:sz w:val="20"/>
                <w:szCs w:val="20"/>
                <w:lang w:eastAsia="en-US"/>
                <w14:ligatures w14:val="standardContextual"/>
              </w:rPr>
            </w:pPr>
          </w:p>
          <w:p w14:paraId="7C7AF554" w14:textId="5BD135D3" w:rsidR="00B01EA4" w:rsidRDefault="00B01EA4" w:rsidP="00B01EA4">
            <w:pPr>
              <w:spacing w:before="40" w:after="40"/>
              <w:contextualSpacing/>
              <w:jc w:val="both"/>
              <w:rPr>
                <w:rFonts w:ascii="Arial" w:eastAsia="Aptos" w:hAnsi="Arial" w:cs="Arial"/>
                <w:kern w:val="2"/>
                <w:sz w:val="20"/>
                <w:szCs w:val="20"/>
                <w:lang w:eastAsia="en-US"/>
                <w14:ligatures w14:val="standardContextual"/>
              </w:rPr>
            </w:pPr>
            <w:r w:rsidRPr="00B01EA4">
              <w:rPr>
                <w:rFonts w:ascii="Arial" w:eastAsia="Aptos" w:hAnsi="Arial" w:cs="Arial"/>
                <w:kern w:val="2"/>
                <w:sz w:val="20"/>
                <w:szCs w:val="20"/>
                <w:lang w:eastAsia="en-US"/>
                <w14:ligatures w14:val="standardContextual"/>
              </w:rPr>
              <w:lastRenderedPageBreak/>
              <w:t>Projekta un sākotnējās tāmes apjomi:</w:t>
            </w:r>
          </w:p>
          <w:p w14:paraId="6ADE5CD9" w14:textId="1C5BCA87" w:rsidR="00B01EA4" w:rsidRPr="00B01EA4" w:rsidRDefault="00B01EA4" w:rsidP="00B01EA4">
            <w:pPr>
              <w:spacing w:before="40" w:after="40"/>
              <w:contextualSpacing/>
              <w:jc w:val="both"/>
              <w:rPr>
                <w:rFonts w:ascii="Arial" w:eastAsia="Aptos" w:hAnsi="Arial" w:cs="Arial"/>
                <w:kern w:val="2"/>
                <w:sz w:val="20"/>
                <w:szCs w:val="20"/>
                <w:lang w:eastAsia="en-US"/>
                <w14:ligatures w14:val="standardContextual"/>
              </w:rPr>
            </w:pPr>
            <w:r>
              <w:rPr>
                <w:rFonts w:ascii="Arial" w:eastAsia="Aptos" w:hAnsi="Arial" w:cs="Arial"/>
                <w:noProof/>
                <w:kern w:val="2"/>
                <w:sz w:val="20"/>
                <w:szCs w:val="20"/>
                <w:lang w:eastAsia="en-US"/>
                <w14:ligatures w14:val="standardContextual"/>
              </w:rPr>
              <w:drawing>
                <wp:inline distT="0" distB="0" distL="0" distR="0" wp14:anchorId="5D258E06" wp14:editId="12620F28">
                  <wp:extent cx="3716121" cy="4680669"/>
                  <wp:effectExtent l="0" t="0" r="0" b="5715"/>
                  <wp:docPr id="1642911342"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37581" cy="4707699"/>
                          </a:xfrm>
                          <a:prstGeom prst="rect">
                            <a:avLst/>
                          </a:prstGeom>
                          <a:noFill/>
                        </pic:spPr>
                      </pic:pic>
                    </a:graphicData>
                  </a:graphic>
                </wp:inline>
              </w:drawing>
            </w:r>
          </w:p>
        </w:tc>
      </w:tr>
      <w:tr w:rsidR="00B01EA4" w:rsidRPr="00041893" w14:paraId="5EEDA2E5" w14:textId="77777777" w:rsidTr="008F5B8D">
        <w:trPr>
          <w:trHeight w:val="261"/>
        </w:trPr>
        <w:tc>
          <w:tcPr>
            <w:tcW w:w="1555" w:type="dxa"/>
            <w:tcBorders>
              <w:top w:val="single" w:sz="4" w:space="0" w:color="auto"/>
              <w:bottom w:val="single" w:sz="4" w:space="0" w:color="auto"/>
            </w:tcBorders>
          </w:tcPr>
          <w:p w14:paraId="769C2D00" w14:textId="7318364E" w:rsidR="00B01EA4" w:rsidRPr="00B01EA4" w:rsidRDefault="00B01EA4" w:rsidP="00B01EA4">
            <w:pPr>
              <w:spacing w:before="40" w:after="40"/>
              <w:jc w:val="both"/>
              <w:rPr>
                <w:rFonts w:ascii="Arial" w:hAnsi="Arial" w:cs="Arial"/>
                <w:b/>
                <w:bCs/>
                <w:sz w:val="20"/>
                <w:szCs w:val="20"/>
                <w:lang w:eastAsia="en-US"/>
              </w:rPr>
            </w:pPr>
            <w:r w:rsidRPr="00041893">
              <w:rPr>
                <w:rFonts w:ascii="Arial" w:hAnsi="Arial" w:cs="Arial"/>
                <w:b/>
                <w:bCs/>
                <w:sz w:val="20"/>
                <w:szCs w:val="20"/>
                <w:lang w:eastAsia="en-US"/>
              </w:rPr>
              <w:lastRenderedPageBreak/>
              <w:t>Skaidrojums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02E83358" w14:textId="77777777" w:rsidR="00B01EA4" w:rsidRPr="00041893" w:rsidRDefault="00B01EA4" w:rsidP="00B01EA4">
            <w:pPr>
              <w:spacing w:before="40" w:after="40"/>
              <w:jc w:val="both"/>
              <w:rPr>
                <w:rFonts w:ascii="Arial" w:hAnsi="Arial" w:cs="Arial"/>
                <w:sz w:val="20"/>
                <w:szCs w:val="20"/>
              </w:rPr>
            </w:pPr>
            <w:r>
              <w:rPr>
                <w:rFonts w:ascii="Arial" w:hAnsi="Arial" w:cs="Arial"/>
                <w:sz w:val="20"/>
                <w:szCs w:val="20"/>
              </w:rPr>
              <w:t xml:space="preserve">Bija </w:t>
            </w:r>
            <w:r w:rsidRPr="00041893">
              <w:rPr>
                <w:rFonts w:ascii="Arial" w:hAnsi="Arial" w:cs="Arial"/>
                <w:sz w:val="20"/>
                <w:szCs w:val="20"/>
              </w:rPr>
              <w:t>ieviesusies mehāniska kļūda šajās pozīcijās.</w:t>
            </w:r>
          </w:p>
          <w:p w14:paraId="607761BE" w14:textId="210664C1" w:rsidR="00B01EA4" w:rsidRPr="00B01EA4" w:rsidRDefault="00B01EA4" w:rsidP="00B01EA4">
            <w:pPr>
              <w:spacing w:before="40" w:after="40"/>
              <w:contextualSpacing/>
              <w:jc w:val="both"/>
              <w:rPr>
                <w:rFonts w:ascii="Arial" w:eastAsia="Aptos" w:hAnsi="Arial" w:cs="Arial"/>
                <w:kern w:val="2"/>
                <w:sz w:val="20"/>
                <w:szCs w:val="20"/>
                <w:lang w:eastAsia="en-US"/>
                <w14:ligatures w14:val="standardContextual"/>
              </w:rPr>
            </w:pPr>
            <w:r w:rsidRPr="00041893">
              <w:rPr>
                <w:rFonts w:ascii="Arial" w:hAnsi="Arial" w:cs="Arial"/>
                <w:sz w:val="20"/>
                <w:szCs w:val="20"/>
              </w:rPr>
              <w:t>Tiek veikti labojumi</w:t>
            </w:r>
            <w:r>
              <w:rPr>
                <w:rFonts w:ascii="Arial" w:hAnsi="Arial" w:cs="Arial"/>
                <w:sz w:val="20"/>
                <w:szCs w:val="20"/>
              </w:rPr>
              <w:t xml:space="preserve"> kā bija sākotnēji šajās </w:t>
            </w:r>
            <w:r w:rsidRPr="00041893">
              <w:rPr>
                <w:rFonts w:ascii="Arial" w:hAnsi="Arial" w:cs="Arial"/>
                <w:sz w:val="20"/>
                <w:szCs w:val="20"/>
              </w:rPr>
              <w:t>lokālās tāmes 1-1.2.3. pozīcij</w:t>
            </w:r>
            <w:r>
              <w:rPr>
                <w:rFonts w:ascii="Arial" w:hAnsi="Arial" w:cs="Arial"/>
                <w:sz w:val="20"/>
                <w:szCs w:val="20"/>
              </w:rPr>
              <w:t>ās 113-134</w:t>
            </w:r>
          </w:p>
        </w:tc>
      </w:tr>
      <w:tr w:rsidR="00B01EA4" w:rsidRPr="00041893" w14:paraId="47BBF690" w14:textId="77777777" w:rsidTr="00B01EA4">
        <w:trPr>
          <w:trHeight w:val="261"/>
        </w:trPr>
        <w:tc>
          <w:tcPr>
            <w:tcW w:w="1555" w:type="dxa"/>
            <w:tcBorders>
              <w:top w:val="single" w:sz="4" w:space="0" w:color="auto"/>
              <w:bottom w:val="single" w:sz="4" w:space="0" w:color="auto"/>
            </w:tcBorders>
          </w:tcPr>
          <w:p w14:paraId="193D6A09" w14:textId="45285110" w:rsidR="00B01EA4" w:rsidRPr="00B01EA4" w:rsidRDefault="00B01EA4" w:rsidP="00B01EA4">
            <w:pPr>
              <w:spacing w:before="40" w:after="40"/>
              <w:jc w:val="both"/>
              <w:rPr>
                <w:rFonts w:ascii="Arial" w:hAnsi="Arial" w:cs="Arial"/>
                <w:b/>
                <w:bCs/>
                <w:sz w:val="20"/>
                <w:szCs w:val="20"/>
                <w:lang w:eastAsia="en-US"/>
              </w:rPr>
            </w:pPr>
            <w:r>
              <w:rPr>
                <w:rFonts w:ascii="Arial" w:hAnsi="Arial" w:cs="Arial"/>
                <w:b/>
                <w:bCs/>
                <w:sz w:val="20"/>
                <w:szCs w:val="20"/>
                <w:lang w:eastAsia="en-US"/>
              </w:rPr>
              <w:t>Grozījumi</w:t>
            </w:r>
          </w:p>
        </w:tc>
        <w:tc>
          <w:tcPr>
            <w:tcW w:w="7796" w:type="dxa"/>
            <w:tcBorders>
              <w:top w:val="single" w:sz="4" w:space="0" w:color="auto"/>
              <w:left w:val="single" w:sz="4" w:space="0" w:color="auto"/>
              <w:bottom w:val="single" w:sz="4" w:space="0" w:color="auto"/>
              <w:right w:val="single" w:sz="4" w:space="0" w:color="auto"/>
            </w:tcBorders>
            <w:shd w:val="clear" w:color="000000" w:fill="FFFFFF"/>
            <w:vAlign w:val="center"/>
          </w:tcPr>
          <w:tbl>
            <w:tblPr>
              <w:tblW w:w="7449" w:type="dxa"/>
              <w:tblLook w:val="04A0" w:firstRow="1" w:lastRow="0" w:firstColumn="1" w:lastColumn="0" w:noHBand="0" w:noVBand="1"/>
            </w:tblPr>
            <w:tblGrid>
              <w:gridCol w:w="596"/>
              <w:gridCol w:w="281"/>
              <w:gridCol w:w="4963"/>
              <w:gridCol w:w="705"/>
              <w:gridCol w:w="904"/>
            </w:tblGrid>
            <w:tr w:rsidR="00B01EA4" w:rsidRPr="00B01EA4" w14:paraId="66CC59DD" w14:textId="77777777" w:rsidTr="00B01EA4">
              <w:trPr>
                <w:trHeight w:val="56"/>
              </w:trPr>
              <w:tc>
                <w:tcPr>
                  <w:tcW w:w="59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C90A969"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113</w:t>
                  </w:r>
                </w:p>
              </w:tc>
              <w:tc>
                <w:tcPr>
                  <w:tcW w:w="281" w:type="dxa"/>
                  <w:tcBorders>
                    <w:top w:val="single" w:sz="4" w:space="0" w:color="000000"/>
                    <w:left w:val="nil"/>
                    <w:bottom w:val="single" w:sz="4" w:space="0" w:color="000000"/>
                    <w:right w:val="single" w:sz="4" w:space="0" w:color="000000"/>
                  </w:tcBorders>
                  <w:vAlign w:val="center"/>
                  <w:hideMark/>
                </w:tcPr>
                <w:p w14:paraId="34C0039A"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w:t>
                  </w:r>
                </w:p>
              </w:tc>
              <w:tc>
                <w:tcPr>
                  <w:tcW w:w="4963" w:type="dxa"/>
                  <w:tcBorders>
                    <w:top w:val="single" w:sz="4" w:space="0" w:color="auto"/>
                    <w:left w:val="nil"/>
                    <w:bottom w:val="single" w:sz="4" w:space="0" w:color="auto"/>
                    <w:right w:val="single" w:sz="4" w:space="0" w:color="auto"/>
                  </w:tcBorders>
                  <w:vAlign w:val="center"/>
                  <w:hideMark/>
                </w:tcPr>
                <w:p w14:paraId="4556F859" w14:textId="77777777" w:rsidR="00B01EA4" w:rsidRPr="00B01EA4" w:rsidRDefault="00B01EA4" w:rsidP="00B01EA4">
                  <w:pPr>
                    <w:rPr>
                      <w:rFonts w:ascii="Arial" w:hAnsi="Arial" w:cs="Arial"/>
                      <w:color w:val="00B050"/>
                      <w:sz w:val="20"/>
                      <w:szCs w:val="20"/>
                    </w:rPr>
                  </w:pPr>
                  <w:proofErr w:type="spellStart"/>
                  <w:r w:rsidRPr="00B01EA4">
                    <w:rPr>
                      <w:rFonts w:ascii="Arial" w:hAnsi="Arial" w:cs="Arial"/>
                      <w:color w:val="00B050"/>
                      <w:sz w:val="20"/>
                      <w:szCs w:val="20"/>
                    </w:rPr>
                    <w:t>Lindab</w:t>
                  </w:r>
                  <w:proofErr w:type="spellEnd"/>
                  <w:r w:rsidRPr="00B01EA4">
                    <w:rPr>
                      <w:rFonts w:ascii="Arial" w:hAnsi="Arial" w:cs="Arial"/>
                      <w:color w:val="00B050"/>
                      <w:sz w:val="20"/>
                      <w:szCs w:val="20"/>
                    </w:rPr>
                    <w:t xml:space="preserve"> CRL-125 vai ekvivalents</w:t>
                  </w:r>
                </w:p>
              </w:tc>
              <w:tc>
                <w:tcPr>
                  <w:tcW w:w="705" w:type="dxa"/>
                  <w:tcBorders>
                    <w:top w:val="single" w:sz="4" w:space="0" w:color="auto"/>
                    <w:left w:val="nil"/>
                    <w:bottom w:val="single" w:sz="4" w:space="0" w:color="auto"/>
                    <w:right w:val="single" w:sz="4" w:space="0" w:color="auto"/>
                  </w:tcBorders>
                  <w:vAlign w:val="center"/>
                  <w:hideMark/>
                </w:tcPr>
                <w:p w14:paraId="34823A29" w14:textId="77777777" w:rsidR="00B01EA4" w:rsidRPr="00B01EA4" w:rsidRDefault="00B01EA4" w:rsidP="00B01EA4">
                  <w:pPr>
                    <w:jc w:val="center"/>
                    <w:rPr>
                      <w:rFonts w:ascii="Arial" w:hAnsi="Arial" w:cs="Arial"/>
                      <w:sz w:val="20"/>
                      <w:szCs w:val="20"/>
                    </w:rPr>
                  </w:pPr>
                  <w:proofErr w:type="spellStart"/>
                  <w:r w:rsidRPr="00B01EA4">
                    <w:rPr>
                      <w:rFonts w:ascii="Arial" w:hAnsi="Arial" w:cs="Arial"/>
                      <w:sz w:val="20"/>
                      <w:szCs w:val="20"/>
                    </w:rPr>
                    <w:t>gb</w:t>
                  </w:r>
                  <w:proofErr w:type="spellEnd"/>
                </w:p>
              </w:tc>
              <w:tc>
                <w:tcPr>
                  <w:tcW w:w="904" w:type="dxa"/>
                  <w:tcBorders>
                    <w:top w:val="single" w:sz="4" w:space="0" w:color="auto"/>
                    <w:left w:val="nil"/>
                    <w:bottom w:val="single" w:sz="4" w:space="0" w:color="auto"/>
                    <w:right w:val="single" w:sz="4" w:space="0" w:color="auto"/>
                  </w:tcBorders>
                  <w:vAlign w:val="center"/>
                  <w:hideMark/>
                </w:tcPr>
                <w:p w14:paraId="02FE09D8"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xml:space="preserve"> 1 </w:t>
                  </w:r>
                </w:p>
              </w:tc>
            </w:tr>
            <w:tr w:rsidR="00B01EA4" w:rsidRPr="00B01EA4" w14:paraId="7331BDAF" w14:textId="77777777" w:rsidTr="00B01EA4">
              <w:trPr>
                <w:trHeight w:val="227"/>
              </w:trPr>
              <w:tc>
                <w:tcPr>
                  <w:tcW w:w="596" w:type="dxa"/>
                  <w:tcBorders>
                    <w:top w:val="nil"/>
                    <w:left w:val="single" w:sz="4" w:space="0" w:color="auto"/>
                    <w:bottom w:val="single" w:sz="4" w:space="0" w:color="auto"/>
                    <w:right w:val="single" w:sz="4" w:space="0" w:color="auto"/>
                  </w:tcBorders>
                  <w:shd w:val="clear" w:color="000000" w:fill="FFFFFF"/>
                  <w:noWrap/>
                  <w:vAlign w:val="center"/>
                  <w:hideMark/>
                </w:tcPr>
                <w:p w14:paraId="48A06E8B"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114</w:t>
                  </w:r>
                </w:p>
              </w:tc>
              <w:tc>
                <w:tcPr>
                  <w:tcW w:w="281" w:type="dxa"/>
                  <w:tcBorders>
                    <w:top w:val="nil"/>
                    <w:left w:val="nil"/>
                    <w:bottom w:val="single" w:sz="4" w:space="0" w:color="000000"/>
                    <w:right w:val="single" w:sz="4" w:space="0" w:color="000000"/>
                  </w:tcBorders>
                  <w:vAlign w:val="center"/>
                  <w:hideMark/>
                </w:tcPr>
                <w:p w14:paraId="4DBDB39F"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w:t>
                  </w:r>
                </w:p>
              </w:tc>
              <w:tc>
                <w:tcPr>
                  <w:tcW w:w="4963" w:type="dxa"/>
                  <w:tcBorders>
                    <w:top w:val="nil"/>
                    <w:left w:val="nil"/>
                    <w:bottom w:val="single" w:sz="4" w:space="0" w:color="auto"/>
                    <w:right w:val="single" w:sz="4" w:space="0" w:color="auto"/>
                  </w:tcBorders>
                  <w:vAlign w:val="center"/>
                  <w:hideMark/>
                </w:tcPr>
                <w:p w14:paraId="01A0AE89" w14:textId="77777777" w:rsidR="00B01EA4" w:rsidRPr="00B01EA4" w:rsidRDefault="00B01EA4" w:rsidP="00B01EA4">
                  <w:pPr>
                    <w:rPr>
                      <w:rFonts w:ascii="Arial" w:hAnsi="Arial" w:cs="Arial"/>
                      <w:color w:val="00B050"/>
                      <w:sz w:val="20"/>
                      <w:szCs w:val="20"/>
                    </w:rPr>
                  </w:pPr>
                  <w:proofErr w:type="spellStart"/>
                  <w:r w:rsidRPr="00B01EA4">
                    <w:rPr>
                      <w:rFonts w:ascii="Arial" w:hAnsi="Arial" w:cs="Arial"/>
                      <w:color w:val="00B050"/>
                      <w:sz w:val="20"/>
                      <w:szCs w:val="20"/>
                    </w:rPr>
                    <w:t>Lindab</w:t>
                  </w:r>
                  <w:proofErr w:type="spellEnd"/>
                  <w:r w:rsidRPr="00B01EA4">
                    <w:rPr>
                      <w:rFonts w:ascii="Arial" w:hAnsi="Arial" w:cs="Arial"/>
                      <w:color w:val="00B050"/>
                      <w:sz w:val="20"/>
                      <w:szCs w:val="20"/>
                    </w:rPr>
                    <w:t xml:space="preserve"> SD-11-CMD-200-100 vai ekvivalents</w:t>
                  </w:r>
                </w:p>
              </w:tc>
              <w:tc>
                <w:tcPr>
                  <w:tcW w:w="705" w:type="dxa"/>
                  <w:tcBorders>
                    <w:top w:val="nil"/>
                    <w:left w:val="nil"/>
                    <w:bottom w:val="single" w:sz="4" w:space="0" w:color="auto"/>
                    <w:right w:val="single" w:sz="4" w:space="0" w:color="auto"/>
                  </w:tcBorders>
                  <w:vAlign w:val="center"/>
                  <w:hideMark/>
                </w:tcPr>
                <w:p w14:paraId="0C547419" w14:textId="77777777" w:rsidR="00B01EA4" w:rsidRPr="00B01EA4" w:rsidRDefault="00B01EA4" w:rsidP="00B01EA4">
                  <w:pPr>
                    <w:jc w:val="center"/>
                    <w:rPr>
                      <w:rFonts w:ascii="Arial" w:hAnsi="Arial" w:cs="Arial"/>
                      <w:sz w:val="20"/>
                      <w:szCs w:val="20"/>
                    </w:rPr>
                  </w:pPr>
                  <w:proofErr w:type="spellStart"/>
                  <w:r w:rsidRPr="00B01EA4">
                    <w:rPr>
                      <w:rFonts w:ascii="Arial" w:hAnsi="Arial" w:cs="Arial"/>
                      <w:sz w:val="20"/>
                      <w:szCs w:val="20"/>
                    </w:rPr>
                    <w:t>gb</w:t>
                  </w:r>
                  <w:proofErr w:type="spellEnd"/>
                </w:p>
              </w:tc>
              <w:tc>
                <w:tcPr>
                  <w:tcW w:w="904" w:type="dxa"/>
                  <w:tcBorders>
                    <w:top w:val="nil"/>
                    <w:left w:val="nil"/>
                    <w:bottom w:val="single" w:sz="4" w:space="0" w:color="auto"/>
                    <w:right w:val="single" w:sz="4" w:space="0" w:color="auto"/>
                  </w:tcBorders>
                  <w:vAlign w:val="center"/>
                  <w:hideMark/>
                </w:tcPr>
                <w:p w14:paraId="1EF68AA6"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xml:space="preserve"> 12 </w:t>
                  </w:r>
                </w:p>
              </w:tc>
            </w:tr>
            <w:tr w:rsidR="00B01EA4" w:rsidRPr="00B01EA4" w14:paraId="3932B8B0" w14:textId="77777777" w:rsidTr="00B01EA4">
              <w:trPr>
                <w:trHeight w:val="131"/>
              </w:trPr>
              <w:tc>
                <w:tcPr>
                  <w:tcW w:w="596" w:type="dxa"/>
                  <w:tcBorders>
                    <w:top w:val="nil"/>
                    <w:left w:val="single" w:sz="4" w:space="0" w:color="auto"/>
                    <w:bottom w:val="single" w:sz="4" w:space="0" w:color="auto"/>
                    <w:right w:val="single" w:sz="4" w:space="0" w:color="auto"/>
                  </w:tcBorders>
                  <w:shd w:val="clear" w:color="000000" w:fill="FFFFFF"/>
                  <w:noWrap/>
                  <w:vAlign w:val="center"/>
                  <w:hideMark/>
                </w:tcPr>
                <w:p w14:paraId="5646CDAF"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115</w:t>
                  </w:r>
                </w:p>
              </w:tc>
              <w:tc>
                <w:tcPr>
                  <w:tcW w:w="281" w:type="dxa"/>
                  <w:tcBorders>
                    <w:top w:val="nil"/>
                    <w:left w:val="nil"/>
                    <w:bottom w:val="single" w:sz="4" w:space="0" w:color="000000"/>
                    <w:right w:val="single" w:sz="4" w:space="0" w:color="000000"/>
                  </w:tcBorders>
                  <w:vAlign w:val="center"/>
                  <w:hideMark/>
                </w:tcPr>
                <w:p w14:paraId="754D9268"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w:t>
                  </w:r>
                </w:p>
              </w:tc>
              <w:tc>
                <w:tcPr>
                  <w:tcW w:w="4963" w:type="dxa"/>
                  <w:tcBorders>
                    <w:top w:val="nil"/>
                    <w:left w:val="nil"/>
                    <w:bottom w:val="single" w:sz="4" w:space="0" w:color="auto"/>
                    <w:right w:val="single" w:sz="4" w:space="0" w:color="auto"/>
                  </w:tcBorders>
                  <w:vAlign w:val="center"/>
                  <w:hideMark/>
                </w:tcPr>
                <w:p w14:paraId="3BF685D6" w14:textId="77777777" w:rsidR="00B01EA4" w:rsidRPr="00B01EA4" w:rsidRDefault="00B01EA4" w:rsidP="00B01EA4">
                  <w:pPr>
                    <w:rPr>
                      <w:rFonts w:ascii="Arial" w:hAnsi="Arial" w:cs="Arial"/>
                      <w:color w:val="00B050"/>
                      <w:sz w:val="20"/>
                      <w:szCs w:val="20"/>
                    </w:rPr>
                  </w:pPr>
                  <w:proofErr w:type="spellStart"/>
                  <w:r w:rsidRPr="00B01EA4">
                    <w:rPr>
                      <w:rFonts w:ascii="Arial" w:hAnsi="Arial" w:cs="Arial"/>
                      <w:color w:val="00B050"/>
                      <w:sz w:val="20"/>
                      <w:szCs w:val="20"/>
                    </w:rPr>
                    <w:t>Lindab</w:t>
                  </w:r>
                  <w:proofErr w:type="spellEnd"/>
                  <w:r w:rsidRPr="00B01EA4">
                    <w:rPr>
                      <w:rFonts w:ascii="Arial" w:hAnsi="Arial" w:cs="Arial"/>
                      <w:color w:val="00B050"/>
                      <w:sz w:val="20"/>
                      <w:szCs w:val="20"/>
                    </w:rPr>
                    <w:t xml:space="preserve"> SD-11-CMD-300-100 vai ekvivalents</w:t>
                  </w:r>
                </w:p>
              </w:tc>
              <w:tc>
                <w:tcPr>
                  <w:tcW w:w="705" w:type="dxa"/>
                  <w:tcBorders>
                    <w:top w:val="nil"/>
                    <w:left w:val="nil"/>
                    <w:bottom w:val="single" w:sz="4" w:space="0" w:color="auto"/>
                    <w:right w:val="single" w:sz="4" w:space="0" w:color="auto"/>
                  </w:tcBorders>
                  <w:vAlign w:val="center"/>
                  <w:hideMark/>
                </w:tcPr>
                <w:p w14:paraId="7B792580" w14:textId="77777777" w:rsidR="00B01EA4" w:rsidRPr="00B01EA4" w:rsidRDefault="00B01EA4" w:rsidP="00B01EA4">
                  <w:pPr>
                    <w:jc w:val="center"/>
                    <w:rPr>
                      <w:rFonts w:ascii="Arial" w:hAnsi="Arial" w:cs="Arial"/>
                      <w:sz w:val="20"/>
                      <w:szCs w:val="20"/>
                    </w:rPr>
                  </w:pPr>
                  <w:proofErr w:type="spellStart"/>
                  <w:r w:rsidRPr="00B01EA4">
                    <w:rPr>
                      <w:rFonts w:ascii="Arial" w:hAnsi="Arial" w:cs="Arial"/>
                      <w:sz w:val="20"/>
                      <w:szCs w:val="20"/>
                    </w:rPr>
                    <w:t>gb</w:t>
                  </w:r>
                  <w:proofErr w:type="spellEnd"/>
                </w:p>
              </w:tc>
              <w:tc>
                <w:tcPr>
                  <w:tcW w:w="904" w:type="dxa"/>
                  <w:tcBorders>
                    <w:top w:val="nil"/>
                    <w:left w:val="nil"/>
                    <w:bottom w:val="single" w:sz="4" w:space="0" w:color="auto"/>
                    <w:right w:val="single" w:sz="4" w:space="0" w:color="auto"/>
                  </w:tcBorders>
                  <w:vAlign w:val="center"/>
                  <w:hideMark/>
                </w:tcPr>
                <w:p w14:paraId="71A099A1"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xml:space="preserve"> 1 </w:t>
                  </w:r>
                </w:p>
              </w:tc>
            </w:tr>
            <w:tr w:rsidR="00B01EA4" w:rsidRPr="00B01EA4" w14:paraId="58464981" w14:textId="77777777" w:rsidTr="00B01EA4">
              <w:trPr>
                <w:trHeight w:val="177"/>
              </w:trPr>
              <w:tc>
                <w:tcPr>
                  <w:tcW w:w="596" w:type="dxa"/>
                  <w:tcBorders>
                    <w:top w:val="nil"/>
                    <w:left w:val="single" w:sz="4" w:space="0" w:color="auto"/>
                    <w:bottom w:val="single" w:sz="4" w:space="0" w:color="auto"/>
                    <w:right w:val="single" w:sz="4" w:space="0" w:color="auto"/>
                  </w:tcBorders>
                  <w:shd w:val="clear" w:color="000000" w:fill="FFFFFF"/>
                  <w:noWrap/>
                  <w:vAlign w:val="center"/>
                  <w:hideMark/>
                </w:tcPr>
                <w:p w14:paraId="69E413DF"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116</w:t>
                  </w:r>
                </w:p>
              </w:tc>
              <w:tc>
                <w:tcPr>
                  <w:tcW w:w="281" w:type="dxa"/>
                  <w:tcBorders>
                    <w:top w:val="nil"/>
                    <w:left w:val="nil"/>
                    <w:bottom w:val="single" w:sz="4" w:space="0" w:color="000000"/>
                    <w:right w:val="single" w:sz="4" w:space="0" w:color="000000"/>
                  </w:tcBorders>
                  <w:vAlign w:val="center"/>
                  <w:hideMark/>
                </w:tcPr>
                <w:p w14:paraId="6DDB4D57"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w:t>
                  </w:r>
                </w:p>
              </w:tc>
              <w:tc>
                <w:tcPr>
                  <w:tcW w:w="4963" w:type="dxa"/>
                  <w:tcBorders>
                    <w:top w:val="nil"/>
                    <w:left w:val="nil"/>
                    <w:bottom w:val="single" w:sz="4" w:space="0" w:color="auto"/>
                    <w:right w:val="single" w:sz="4" w:space="0" w:color="auto"/>
                  </w:tcBorders>
                  <w:vAlign w:val="center"/>
                  <w:hideMark/>
                </w:tcPr>
                <w:p w14:paraId="11330210" w14:textId="77777777" w:rsidR="00B01EA4" w:rsidRPr="00B01EA4" w:rsidRDefault="00B01EA4" w:rsidP="00B01EA4">
                  <w:pPr>
                    <w:rPr>
                      <w:rFonts w:ascii="Arial" w:hAnsi="Arial" w:cs="Arial"/>
                      <w:color w:val="00B050"/>
                      <w:sz w:val="20"/>
                      <w:szCs w:val="20"/>
                    </w:rPr>
                  </w:pPr>
                  <w:proofErr w:type="spellStart"/>
                  <w:r w:rsidRPr="00B01EA4">
                    <w:rPr>
                      <w:rFonts w:ascii="Arial" w:hAnsi="Arial" w:cs="Arial"/>
                      <w:color w:val="00B050"/>
                      <w:sz w:val="20"/>
                      <w:szCs w:val="20"/>
                    </w:rPr>
                    <w:t>Lindab</w:t>
                  </w:r>
                  <w:proofErr w:type="spellEnd"/>
                  <w:r w:rsidRPr="00B01EA4">
                    <w:rPr>
                      <w:rFonts w:ascii="Arial" w:hAnsi="Arial" w:cs="Arial"/>
                      <w:color w:val="00B050"/>
                      <w:sz w:val="20"/>
                      <w:szCs w:val="20"/>
                    </w:rPr>
                    <w:t xml:space="preserve"> SD-11-CMD-325-125 vai ekvivalents</w:t>
                  </w:r>
                </w:p>
              </w:tc>
              <w:tc>
                <w:tcPr>
                  <w:tcW w:w="705" w:type="dxa"/>
                  <w:tcBorders>
                    <w:top w:val="nil"/>
                    <w:left w:val="nil"/>
                    <w:bottom w:val="single" w:sz="4" w:space="0" w:color="auto"/>
                    <w:right w:val="single" w:sz="4" w:space="0" w:color="auto"/>
                  </w:tcBorders>
                  <w:vAlign w:val="center"/>
                  <w:hideMark/>
                </w:tcPr>
                <w:p w14:paraId="6CE2D23D" w14:textId="77777777" w:rsidR="00B01EA4" w:rsidRPr="00B01EA4" w:rsidRDefault="00B01EA4" w:rsidP="00B01EA4">
                  <w:pPr>
                    <w:jc w:val="center"/>
                    <w:rPr>
                      <w:rFonts w:ascii="Arial" w:hAnsi="Arial" w:cs="Arial"/>
                      <w:sz w:val="20"/>
                      <w:szCs w:val="20"/>
                    </w:rPr>
                  </w:pPr>
                  <w:proofErr w:type="spellStart"/>
                  <w:r w:rsidRPr="00B01EA4">
                    <w:rPr>
                      <w:rFonts w:ascii="Arial" w:hAnsi="Arial" w:cs="Arial"/>
                      <w:sz w:val="20"/>
                      <w:szCs w:val="20"/>
                    </w:rPr>
                    <w:t>gb</w:t>
                  </w:r>
                  <w:proofErr w:type="spellEnd"/>
                </w:p>
              </w:tc>
              <w:tc>
                <w:tcPr>
                  <w:tcW w:w="904" w:type="dxa"/>
                  <w:tcBorders>
                    <w:top w:val="nil"/>
                    <w:left w:val="nil"/>
                    <w:bottom w:val="single" w:sz="4" w:space="0" w:color="auto"/>
                    <w:right w:val="single" w:sz="4" w:space="0" w:color="auto"/>
                  </w:tcBorders>
                  <w:vAlign w:val="center"/>
                  <w:hideMark/>
                </w:tcPr>
                <w:p w14:paraId="54A8515D"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xml:space="preserve"> 4 </w:t>
                  </w:r>
                </w:p>
              </w:tc>
            </w:tr>
            <w:tr w:rsidR="00B01EA4" w:rsidRPr="00B01EA4" w14:paraId="609D84CB" w14:textId="77777777" w:rsidTr="00B01EA4">
              <w:trPr>
                <w:trHeight w:val="81"/>
              </w:trPr>
              <w:tc>
                <w:tcPr>
                  <w:tcW w:w="596" w:type="dxa"/>
                  <w:tcBorders>
                    <w:top w:val="nil"/>
                    <w:left w:val="single" w:sz="4" w:space="0" w:color="auto"/>
                    <w:bottom w:val="single" w:sz="4" w:space="0" w:color="auto"/>
                    <w:right w:val="single" w:sz="4" w:space="0" w:color="auto"/>
                  </w:tcBorders>
                  <w:shd w:val="clear" w:color="000000" w:fill="FFFFFF"/>
                  <w:noWrap/>
                  <w:vAlign w:val="center"/>
                  <w:hideMark/>
                </w:tcPr>
                <w:p w14:paraId="1B7EC936"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117</w:t>
                  </w:r>
                </w:p>
              </w:tc>
              <w:tc>
                <w:tcPr>
                  <w:tcW w:w="281" w:type="dxa"/>
                  <w:tcBorders>
                    <w:top w:val="nil"/>
                    <w:left w:val="nil"/>
                    <w:bottom w:val="single" w:sz="4" w:space="0" w:color="000000"/>
                    <w:right w:val="single" w:sz="4" w:space="0" w:color="000000"/>
                  </w:tcBorders>
                  <w:vAlign w:val="center"/>
                  <w:hideMark/>
                </w:tcPr>
                <w:p w14:paraId="69F9CCF2"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w:t>
                  </w:r>
                </w:p>
              </w:tc>
              <w:tc>
                <w:tcPr>
                  <w:tcW w:w="4963" w:type="dxa"/>
                  <w:tcBorders>
                    <w:top w:val="nil"/>
                    <w:left w:val="nil"/>
                    <w:bottom w:val="single" w:sz="4" w:space="0" w:color="auto"/>
                    <w:right w:val="single" w:sz="4" w:space="0" w:color="auto"/>
                  </w:tcBorders>
                  <w:vAlign w:val="center"/>
                  <w:hideMark/>
                </w:tcPr>
                <w:p w14:paraId="2F383FD3" w14:textId="77777777" w:rsidR="00B01EA4" w:rsidRPr="00B01EA4" w:rsidRDefault="00B01EA4" w:rsidP="00B01EA4">
                  <w:pPr>
                    <w:rPr>
                      <w:rFonts w:ascii="Arial" w:hAnsi="Arial" w:cs="Arial"/>
                      <w:color w:val="00B050"/>
                      <w:sz w:val="20"/>
                      <w:szCs w:val="20"/>
                    </w:rPr>
                  </w:pPr>
                  <w:proofErr w:type="spellStart"/>
                  <w:r w:rsidRPr="00B01EA4">
                    <w:rPr>
                      <w:rFonts w:ascii="Arial" w:hAnsi="Arial" w:cs="Arial"/>
                      <w:color w:val="00B050"/>
                      <w:sz w:val="20"/>
                      <w:szCs w:val="20"/>
                    </w:rPr>
                    <w:t>Swegon</w:t>
                  </w:r>
                  <w:proofErr w:type="spellEnd"/>
                  <w:r w:rsidRPr="00B01EA4">
                    <w:rPr>
                      <w:rFonts w:ascii="Arial" w:hAnsi="Arial" w:cs="Arial"/>
                      <w:color w:val="00B050"/>
                      <w:sz w:val="20"/>
                      <w:szCs w:val="20"/>
                    </w:rPr>
                    <w:t xml:space="preserve"> COLIBRI </w:t>
                  </w:r>
                  <w:proofErr w:type="spellStart"/>
                  <w:r w:rsidRPr="00B01EA4">
                    <w:rPr>
                      <w:rFonts w:ascii="Arial" w:hAnsi="Arial" w:cs="Arial"/>
                      <w:color w:val="00B050"/>
                      <w:sz w:val="20"/>
                      <w:szCs w:val="20"/>
                    </w:rPr>
                    <w:t>Fb</w:t>
                  </w:r>
                  <w:proofErr w:type="spellEnd"/>
                  <w:r w:rsidRPr="00B01EA4">
                    <w:rPr>
                      <w:rFonts w:ascii="Arial" w:hAnsi="Arial" w:cs="Arial"/>
                      <w:color w:val="00B050"/>
                      <w:sz w:val="20"/>
                      <w:szCs w:val="20"/>
                    </w:rPr>
                    <w:t xml:space="preserve"> 125-VD vai ekvivalents</w:t>
                  </w:r>
                </w:p>
              </w:tc>
              <w:tc>
                <w:tcPr>
                  <w:tcW w:w="705" w:type="dxa"/>
                  <w:tcBorders>
                    <w:top w:val="nil"/>
                    <w:left w:val="nil"/>
                    <w:bottom w:val="single" w:sz="4" w:space="0" w:color="auto"/>
                    <w:right w:val="single" w:sz="4" w:space="0" w:color="auto"/>
                  </w:tcBorders>
                  <w:vAlign w:val="center"/>
                  <w:hideMark/>
                </w:tcPr>
                <w:p w14:paraId="1BF54850" w14:textId="77777777" w:rsidR="00B01EA4" w:rsidRPr="00B01EA4" w:rsidRDefault="00B01EA4" w:rsidP="00B01EA4">
                  <w:pPr>
                    <w:jc w:val="center"/>
                    <w:rPr>
                      <w:rFonts w:ascii="Arial" w:hAnsi="Arial" w:cs="Arial"/>
                      <w:sz w:val="20"/>
                      <w:szCs w:val="20"/>
                    </w:rPr>
                  </w:pPr>
                  <w:proofErr w:type="spellStart"/>
                  <w:r w:rsidRPr="00B01EA4">
                    <w:rPr>
                      <w:rFonts w:ascii="Arial" w:hAnsi="Arial" w:cs="Arial"/>
                      <w:sz w:val="20"/>
                      <w:szCs w:val="20"/>
                    </w:rPr>
                    <w:t>gb</w:t>
                  </w:r>
                  <w:proofErr w:type="spellEnd"/>
                </w:p>
              </w:tc>
              <w:tc>
                <w:tcPr>
                  <w:tcW w:w="904" w:type="dxa"/>
                  <w:tcBorders>
                    <w:top w:val="nil"/>
                    <w:left w:val="nil"/>
                    <w:bottom w:val="single" w:sz="4" w:space="0" w:color="auto"/>
                    <w:right w:val="single" w:sz="4" w:space="0" w:color="auto"/>
                  </w:tcBorders>
                  <w:vAlign w:val="center"/>
                  <w:hideMark/>
                </w:tcPr>
                <w:p w14:paraId="2BE3E38E"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xml:space="preserve"> 2 </w:t>
                  </w:r>
                </w:p>
              </w:tc>
            </w:tr>
            <w:tr w:rsidR="00B01EA4" w:rsidRPr="00B01EA4" w14:paraId="3C73D26C" w14:textId="77777777" w:rsidTr="00B01EA4">
              <w:trPr>
                <w:trHeight w:val="127"/>
              </w:trPr>
              <w:tc>
                <w:tcPr>
                  <w:tcW w:w="596" w:type="dxa"/>
                  <w:tcBorders>
                    <w:top w:val="nil"/>
                    <w:left w:val="single" w:sz="4" w:space="0" w:color="auto"/>
                    <w:bottom w:val="single" w:sz="4" w:space="0" w:color="auto"/>
                    <w:right w:val="single" w:sz="4" w:space="0" w:color="auto"/>
                  </w:tcBorders>
                  <w:shd w:val="clear" w:color="000000" w:fill="FFFFFF"/>
                  <w:noWrap/>
                  <w:vAlign w:val="center"/>
                  <w:hideMark/>
                </w:tcPr>
                <w:p w14:paraId="15FC4128"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118</w:t>
                  </w:r>
                </w:p>
              </w:tc>
              <w:tc>
                <w:tcPr>
                  <w:tcW w:w="281" w:type="dxa"/>
                  <w:tcBorders>
                    <w:top w:val="nil"/>
                    <w:left w:val="nil"/>
                    <w:bottom w:val="single" w:sz="4" w:space="0" w:color="000000"/>
                    <w:right w:val="single" w:sz="4" w:space="0" w:color="000000"/>
                  </w:tcBorders>
                  <w:vAlign w:val="center"/>
                  <w:hideMark/>
                </w:tcPr>
                <w:p w14:paraId="095C541B"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w:t>
                  </w:r>
                </w:p>
              </w:tc>
              <w:tc>
                <w:tcPr>
                  <w:tcW w:w="4963" w:type="dxa"/>
                  <w:tcBorders>
                    <w:top w:val="nil"/>
                    <w:left w:val="nil"/>
                    <w:bottom w:val="single" w:sz="4" w:space="0" w:color="auto"/>
                    <w:right w:val="single" w:sz="4" w:space="0" w:color="auto"/>
                  </w:tcBorders>
                  <w:vAlign w:val="center"/>
                  <w:hideMark/>
                </w:tcPr>
                <w:p w14:paraId="3613489B" w14:textId="77777777" w:rsidR="00B01EA4" w:rsidRPr="00B01EA4" w:rsidRDefault="00B01EA4" w:rsidP="00B01EA4">
                  <w:pPr>
                    <w:rPr>
                      <w:rFonts w:ascii="Arial" w:hAnsi="Arial" w:cs="Arial"/>
                      <w:color w:val="00B050"/>
                      <w:sz w:val="20"/>
                      <w:szCs w:val="20"/>
                    </w:rPr>
                  </w:pPr>
                  <w:proofErr w:type="spellStart"/>
                  <w:r w:rsidRPr="00B01EA4">
                    <w:rPr>
                      <w:rFonts w:ascii="Arial" w:hAnsi="Arial" w:cs="Arial"/>
                      <w:color w:val="00B050"/>
                      <w:sz w:val="20"/>
                      <w:szCs w:val="20"/>
                    </w:rPr>
                    <w:t>Swegon</w:t>
                  </w:r>
                  <w:proofErr w:type="spellEnd"/>
                  <w:r w:rsidRPr="00B01EA4">
                    <w:rPr>
                      <w:rFonts w:ascii="Arial" w:hAnsi="Arial" w:cs="Arial"/>
                      <w:color w:val="00B050"/>
                      <w:sz w:val="20"/>
                      <w:szCs w:val="20"/>
                    </w:rPr>
                    <w:t xml:space="preserve"> COLIBRI </w:t>
                  </w:r>
                  <w:proofErr w:type="spellStart"/>
                  <w:r w:rsidRPr="00B01EA4">
                    <w:rPr>
                      <w:rFonts w:ascii="Arial" w:hAnsi="Arial" w:cs="Arial"/>
                      <w:color w:val="00B050"/>
                      <w:sz w:val="20"/>
                      <w:szCs w:val="20"/>
                    </w:rPr>
                    <w:t>Fb</w:t>
                  </w:r>
                  <w:proofErr w:type="spellEnd"/>
                  <w:r w:rsidRPr="00B01EA4">
                    <w:rPr>
                      <w:rFonts w:ascii="Arial" w:hAnsi="Arial" w:cs="Arial"/>
                      <w:color w:val="00B050"/>
                      <w:sz w:val="20"/>
                      <w:szCs w:val="20"/>
                    </w:rPr>
                    <w:t xml:space="preserve"> 200-VD vai ekvivalents</w:t>
                  </w:r>
                </w:p>
              </w:tc>
              <w:tc>
                <w:tcPr>
                  <w:tcW w:w="705" w:type="dxa"/>
                  <w:tcBorders>
                    <w:top w:val="nil"/>
                    <w:left w:val="nil"/>
                    <w:bottom w:val="single" w:sz="4" w:space="0" w:color="auto"/>
                    <w:right w:val="single" w:sz="4" w:space="0" w:color="auto"/>
                  </w:tcBorders>
                  <w:vAlign w:val="center"/>
                  <w:hideMark/>
                </w:tcPr>
                <w:p w14:paraId="1CD53003" w14:textId="77777777" w:rsidR="00B01EA4" w:rsidRPr="00B01EA4" w:rsidRDefault="00B01EA4" w:rsidP="00B01EA4">
                  <w:pPr>
                    <w:jc w:val="center"/>
                    <w:rPr>
                      <w:rFonts w:ascii="Arial" w:hAnsi="Arial" w:cs="Arial"/>
                      <w:sz w:val="20"/>
                      <w:szCs w:val="20"/>
                    </w:rPr>
                  </w:pPr>
                  <w:proofErr w:type="spellStart"/>
                  <w:r w:rsidRPr="00B01EA4">
                    <w:rPr>
                      <w:rFonts w:ascii="Arial" w:hAnsi="Arial" w:cs="Arial"/>
                      <w:sz w:val="20"/>
                      <w:szCs w:val="20"/>
                    </w:rPr>
                    <w:t>gb</w:t>
                  </w:r>
                  <w:proofErr w:type="spellEnd"/>
                </w:p>
              </w:tc>
              <w:tc>
                <w:tcPr>
                  <w:tcW w:w="904" w:type="dxa"/>
                  <w:tcBorders>
                    <w:top w:val="nil"/>
                    <w:left w:val="nil"/>
                    <w:bottom w:val="single" w:sz="4" w:space="0" w:color="auto"/>
                    <w:right w:val="single" w:sz="4" w:space="0" w:color="auto"/>
                  </w:tcBorders>
                  <w:vAlign w:val="center"/>
                  <w:hideMark/>
                </w:tcPr>
                <w:p w14:paraId="399FA46E"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xml:space="preserve"> 4 </w:t>
                  </w:r>
                </w:p>
              </w:tc>
            </w:tr>
            <w:tr w:rsidR="00B01EA4" w:rsidRPr="00B01EA4" w14:paraId="13523D14" w14:textId="77777777" w:rsidTr="00B01EA4">
              <w:trPr>
                <w:trHeight w:val="159"/>
              </w:trPr>
              <w:tc>
                <w:tcPr>
                  <w:tcW w:w="596" w:type="dxa"/>
                  <w:tcBorders>
                    <w:top w:val="nil"/>
                    <w:left w:val="single" w:sz="4" w:space="0" w:color="auto"/>
                    <w:bottom w:val="single" w:sz="4" w:space="0" w:color="auto"/>
                    <w:right w:val="single" w:sz="4" w:space="0" w:color="auto"/>
                  </w:tcBorders>
                  <w:shd w:val="clear" w:color="000000" w:fill="FFFFFF"/>
                  <w:noWrap/>
                  <w:vAlign w:val="center"/>
                  <w:hideMark/>
                </w:tcPr>
                <w:p w14:paraId="425C577F"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119</w:t>
                  </w:r>
                </w:p>
              </w:tc>
              <w:tc>
                <w:tcPr>
                  <w:tcW w:w="281" w:type="dxa"/>
                  <w:tcBorders>
                    <w:top w:val="nil"/>
                    <w:left w:val="nil"/>
                    <w:bottom w:val="single" w:sz="4" w:space="0" w:color="000000"/>
                    <w:right w:val="single" w:sz="4" w:space="0" w:color="000000"/>
                  </w:tcBorders>
                  <w:vAlign w:val="center"/>
                  <w:hideMark/>
                </w:tcPr>
                <w:p w14:paraId="6B9569F1"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w:t>
                  </w:r>
                </w:p>
              </w:tc>
              <w:tc>
                <w:tcPr>
                  <w:tcW w:w="4963" w:type="dxa"/>
                  <w:tcBorders>
                    <w:top w:val="nil"/>
                    <w:left w:val="nil"/>
                    <w:bottom w:val="single" w:sz="4" w:space="0" w:color="auto"/>
                    <w:right w:val="single" w:sz="4" w:space="0" w:color="auto"/>
                  </w:tcBorders>
                  <w:vAlign w:val="center"/>
                  <w:hideMark/>
                </w:tcPr>
                <w:p w14:paraId="5E0E3557" w14:textId="77777777" w:rsidR="00B01EA4" w:rsidRPr="00B01EA4" w:rsidRDefault="00B01EA4" w:rsidP="00B01EA4">
                  <w:pPr>
                    <w:rPr>
                      <w:rFonts w:ascii="Arial" w:hAnsi="Arial" w:cs="Arial"/>
                      <w:color w:val="00B050"/>
                      <w:sz w:val="20"/>
                      <w:szCs w:val="20"/>
                    </w:rPr>
                  </w:pPr>
                  <w:proofErr w:type="spellStart"/>
                  <w:r w:rsidRPr="00B01EA4">
                    <w:rPr>
                      <w:rFonts w:ascii="Arial" w:hAnsi="Arial" w:cs="Arial"/>
                      <w:color w:val="00B050"/>
                      <w:sz w:val="20"/>
                      <w:szCs w:val="20"/>
                    </w:rPr>
                    <w:t>Climecon</w:t>
                  </w:r>
                  <w:proofErr w:type="spellEnd"/>
                  <w:r w:rsidRPr="00B01EA4">
                    <w:rPr>
                      <w:rFonts w:ascii="Arial" w:hAnsi="Arial" w:cs="Arial"/>
                      <w:color w:val="00B050"/>
                      <w:sz w:val="20"/>
                      <w:szCs w:val="20"/>
                    </w:rPr>
                    <w:t xml:space="preserve"> OKE-160 vai ekvivalents</w:t>
                  </w:r>
                </w:p>
              </w:tc>
              <w:tc>
                <w:tcPr>
                  <w:tcW w:w="705" w:type="dxa"/>
                  <w:tcBorders>
                    <w:top w:val="nil"/>
                    <w:left w:val="nil"/>
                    <w:bottom w:val="single" w:sz="4" w:space="0" w:color="auto"/>
                    <w:right w:val="single" w:sz="4" w:space="0" w:color="auto"/>
                  </w:tcBorders>
                  <w:vAlign w:val="center"/>
                  <w:hideMark/>
                </w:tcPr>
                <w:p w14:paraId="62212EEF" w14:textId="77777777" w:rsidR="00B01EA4" w:rsidRPr="00B01EA4" w:rsidRDefault="00B01EA4" w:rsidP="00B01EA4">
                  <w:pPr>
                    <w:jc w:val="center"/>
                    <w:rPr>
                      <w:rFonts w:ascii="Arial" w:hAnsi="Arial" w:cs="Arial"/>
                      <w:sz w:val="20"/>
                      <w:szCs w:val="20"/>
                    </w:rPr>
                  </w:pPr>
                  <w:proofErr w:type="spellStart"/>
                  <w:r w:rsidRPr="00B01EA4">
                    <w:rPr>
                      <w:rFonts w:ascii="Arial" w:hAnsi="Arial" w:cs="Arial"/>
                      <w:sz w:val="20"/>
                      <w:szCs w:val="20"/>
                    </w:rPr>
                    <w:t>gb</w:t>
                  </w:r>
                  <w:proofErr w:type="spellEnd"/>
                </w:p>
              </w:tc>
              <w:tc>
                <w:tcPr>
                  <w:tcW w:w="904" w:type="dxa"/>
                  <w:tcBorders>
                    <w:top w:val="nil"/>
                    <w:left w:val="nil"/>
                    <w:bottom w:val="single" w:sz="4" w:space="0" w:color="auto"/>
                    <w:right w:val="single" w:sz="4" w:space="0" w:color="auto"/>
                  </w:tcBorders>
                  <w:vAlign w:val="center"/>
                  <w:hideMark/>
                </w:tcPr>
                <w:p w14:paraId="2E1268FB"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xml:space="preserve"> 1 </w:t>
                  </w:r>
                </w:p>
              </w:tc>
            </w:tr>
            <w:tr w:rsidR="00B01EA4" w:rsidRPr="00B01EA4" w14:paraId="68128BD0" w14:textId="77777777" w:rsidTr="00B01EA4">
              <w:trPr>
                <w:trHeight w:val="204"/>
              </w:trPr>
              <w:tc>
                <w:tcPr>
                  <w:tcW w:w="596" w:type="dxa"/>
                  <w:tcBorders>
                    <w:top w:val="nil"/>
                    <w:left w:val="single" w:sz="4" w:space="0" w:color="auto"/>
                    <w:bottom w:val="single" w:sz="4" w:space="0" w:color="auto"/>
                    <w:right w:val="single" w:sz="4" w:space="0" w:color="auto"/>
                  </w:tcBorders>
                  <w:shd w:val="clear" w:color="000000" w:fill="FFFFFF"/>
                  <w:noWrap/>
                  <w:vAlign w:val="center"/>
                  <w:hideMark/>
                </w:tcPr>
                <w:p w14:paraId="54FDDE37"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120</w:t>
                  </w:r>
                </w:p>
              </w:tc>
              <w:tc>
                <w:tcPr>
                  <w:tcW w:w="281" w:type="dxa"/>
                  <w:tcBorders>
                    <w:top w:val="nil"/>
                    <w:left w:val="nil"/>
                    <w:bottom w:val="single" w:sz="4" w:space="0" w:color="000000"/>
                    <w:right w:val="single" w:sz="4" w:space="0" w:color="000000"/>
                  </w:tcBorders>
                  <w:vAlign w:val="center"/>
                  <w:hideMark/>
                </w:tcPr>
                <w:p w14:paraId="2A42B56E"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w:t>
                  </w:r>
                </w:p>
              </w:tc>
              <w:tc>
                <w:tcPr>
                  <w:tcW w:w="4963" w:type="dxa"/>
                  <w:tcBorders>
                    <w:top w:val="nil"/>
                    <w:left w:val="nil"/>
                    <w:bottom w:val="single" w:sz="4" w:space="0" w:color="auto"/>
                    <w:right w:val="single" w:sz="4" w:space="0" w:color="auto"/>
                  </w:tcBorders>
                  <w:vAlign w:val="center"/>
                  <w:hideMark/>
                </w:tcPr>
                <w:p w14:paraId="5C370172" w14:textId="77777777" w:rsidR="00B01EA4" w:rsidRPr="00B01EA4" w:rsidRDefault="00B01EA4" w:rsidP="00B01EA4">
                  <w:pPr>
                    <w:rPr>
                      <w:rFonts w:ascii="Arial" w:hAnsi="Arial" w:cs="Arial"/>
                      <w:color w:val="00B050"/>
                      <w:sz w:val="20"/>
                      <w:szCs w:val="20"/>
                    </w:rPr>
                  </w:pPr>
                  <w:proofErr w:type="spellStart"/>
                  <w:r w:rsidRPr="00B01EA4">
                    <w:rPr>
                      <w:rFonts w:ascii="Arial" w:hAnsi="Arial" w:cs="Arial"/>
                      <w:color w:val="00B050"/>
                      <w:sz w:val="20"/>
                      <w:szCs w:val="20"/>
                    </w:rPr>
                    <w:t>Lindab</w:t>
                  </w:r>
                  <w:proofErr w:type="spellEnd"/>
                  <w:r w:rsidRPr="00B01EA4">
                    <w:rPr>
                      <w:rFonts w:ascii="Arial" w:hAnsi="Arial" w:cs="Arial"/>
                      <w:color w:val="00B050"/>
                      <w:sz w:val="20"/>
                      <w:szCs w:val="20"/>
                    </w:rPr>
                    <w:t xml:space="preserve"> CRL-100 vai ekvivalents</w:t>
                  </w:r>
                </w:p>
              </w:tc>
              <w:tc>
                <w:tcPr>
                  <w:tcW w:w="705" w:type="dxa"/>
                  <w:tcBorders>
                    <w:top w:val="nil"/>
                    <w:left w:val="nil"/>
                    <w:bottom w:val="single" w:sz="4" w:space="0" w:color="auto"/>
                    <w:right w:val="single" w:sz="4" w:space="0" w:color="auto"/>
                  </w:tcBorders>
                  <w:vAlign w:val="center"/>
                  <w:hideMark/>
                </w:tcPr>
                <w:p w14:paraId="453F4D01" w14:textId="77777777" w:rsidR="00B01EA4" w:rsidRPr="00B01EA4" w:rsidRDefault="00B01EA4" w:rsidP="00B01EA4">
                  <w:pPr>
                    <w:jc w:val="center"/>
                    <w:rPr>
                      <w:rFonts w:ascii="Arial" w:hAnsi="Arial" w:cs="Arial"/>
                      <w:sz w:val="20"/>
                      <w:szCs w:val="20"/>
                    </w:rPr>
                  </w:pPr>
                  <w:proofErr w:type="spellStart"/>
                  <w:r w:rsidRPr="00B01EA4">
                    <w:rPr>
                      <w:rFonts w:ascii="Arial" w:hAnsi="Arial" w:cs="Arial"/>
                      <w:sz w:val="20"/>
                      <w:szCs w:val="20"/>
                    </w:rPr>
                    <w:t>gb</w:t>
                  </w:r>
                  <w:proofErr w:type="spellEnd"/>
                </w:p>
              </w:tc>
              <w:tc>
                <w:tcPr>
                  <w:tcW w:w="904" w:type="dxa"/>
                  <w:tcBorders>
                    <w:top w:val="nil"/>
                    <w:left w:val="nil"/>
                    <w:bottom w:val="single" w:sz="4" w:space="0" w:color="auto"/>
                    <w:right w:val="single" w:sz="4" w:space="0" w:color="auto"/>
                  </w:tcBorders>
                  <w:vAlign w:val="center"/>
                  <w:hideMark/>
                </w:tcPr>
                <w:p w14:paraId="2879E9FE"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xml:space="preserve"> 5 </w:t>
                  </w:r>
                </w:p>
              </w:tc>
            </w:tr>
            <w:tr w:rsidR="00B01EA4" w:rsidRPr="00B01EA4" w14:paraId="386A8B48" w14:textId="77777777" w:rsidTr="00B01EA4">
              <w:trPr>
                <w:trHeight w:val="56"/>
              </w:trPr>
              <w:tc>
                <w:tcPr>
                  <w:tcW w:w="596" w:type="dxa"/>
                  <w:tcBorders>
                    <w:top w:val="nil"/>
                    <w:left w:val="single" w:sz="4" w:space="0" w:color="auto"/>
                    <w:bottom w:val="single" w:sz="4" w:space="0" w:color="auto"/>
                    <w:right w:val="single" w:sz="4" w:space="0" w:color="auto"/>
                  </w:tcBorders>
                  <w:shd w:val="clear" w:color="000000" w:fill="FFFFFF"/>
                  <w:noWrap/>
                  <w:vAlign w:val="center"/>
                  <w:hideMark/>
                </w:tcPr>
                <w:p w14:paraId="2A8AA2E6"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121</w:t>
                  </w:r>
                </w:p>
              </w:tc>
              <w:tc>
                <w:tcPr>
                  <w:tcW w:w="281" w:type="dxa"/>
                  <w:tcBorders>
                    <w:top w:val="nil"/>
                    <w:left w:val="nil"/>
                    <w:bottom w:val="single" w:sz="4" w:space="0" w:color="000000"/>
                    <w:right w:val="single" w:sz="4" w:space="0" w:color="000000"/>
                  </w:tcBorders>
                  <w:vAlign w:val="center"/>
                  <w:hideMark/>
                </w:tcPr>
                <w:p w14:paraId="23982075"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w:t>
                  </w:r>
                </w:p>
              </w:tc>
              <w:tc>
                <w:tcPr>
                  <w:tcW w:w="4963" w:type="dxa"/>
                  <w:tcBorders>
                    <w:top w:val="nil"/>
                    <w:left w:val="nil"/>
                    <w:bottom w:val="single" w:sz="4" w:space="0" w:color="auto"/>
                    <w:right w:val="single" w:sz="4" w:space="0" w:color="auto"/>
                  </w:tcBorders>
                  <w:vAlign w:val="center"/>
                  <w:hideMark/>
                </w:tcPr>
                <w:p w14:paraId="1E21E63F" w14:textId="77777777" w:rsidR="00B01EA4" w:rsidRPr="00B01EA4" w:rsidRDefault="00B01EA4" w:rsidP="00B01EA4">
                  <w:pPr>
                    <w:rPr>
                      <w:rFonts w:ascii="Arial" w:hAnsi="Arial" w:cs="Arial"/>
                      <w:color w:val="00B050"/>
                      <w:sz w:val="20"/>
                      <w:szCs w:val="20"/>
                    </w:rPr>
                  </w:pPr>
                  <w:proofErr w:type="spellStart"/>
                  <w:r w:rsidRPr="00B01EA4">
                    <w:rPr>
                      <w:rFonts w:ascii="Arial" w:hAnsi="Arial" w:cs="Arial"/>
                      <w:color w:val="00B050"/>
                      <w:sz w:val="20"/>
                      <w:szCs w:val="20"/>
                    </w:rPr>
                    <w:t>Lindab</w:t>
                  </w:r>
                  <w:proofErr w:type="spellEnd"/>
                  <w:r w:rsidRPr="00B01EA4">
                    <w:rPr>
                      <w:rFonts w:ascii="Arial" w:hAnsi="Arial" w:cs="Arial"/>
                      <w:color w:val="00B050"/>
                      <w:sz w:val="20"/>
                      <w:szCs w:val="20"/>
                    </w:rPr>
                    <w:t xml:space="preserve"> CRL-125 vai ekvivalents</w:t>
                  </w:r>
                </w:p>
              </w:tc>
              <w:tc>
                <w:tcPr>
                  <w:tcW w:w="705" w:type="dxa"/>
                  <w:tcBorders>
                    <w:top w:val="nil"/>
                    <w:left w:val="nil"/>
                    <w:bottom w:val="single" w:sz="4" w:space="0" w:color="auto"/>
                    <w:right w:val="single" w:sz="4" w:space="0" w:color="auto"/>
                  </w:tcBorders>
                  <w:vAlign w:val="center"/>
                  <w:hideMark/>
                </w:tcPr>
                <w:p w14:paraId="158ACC24" w14:textId="77777777" w:rsidR="00B01EA4" w:rsidRPr="00B01EA4" w:rsidRDefault="00B01EA4" w:rsidP="00B01EA4">
                  <w:pPr>
                    <w:jc w:val="center"/>
                    <w:rPr>
                      <w:rFonts w:ascii="Arial" w:hAnsi="Arial" w:cs="Arial"/>
                      <w:sz w:val="20"/>
                      <w:szCs w:val="20"/>
                    </w:rPr>
                  </w:pPr>
                  <w:proofErr w:type="spellStart"/>
                  <w:r w:rsidRPr="00B01EA4">
                    <w:rPr>
                      <w:rFonts w:ascii="Arial" w:hAnsi="Arial" w:cs="Arial"/>
                      <w:sz w:val="20"/>
                      <w:szCs w:val="20"/>
                    </w:rPr>
                    <w:t>gb</w:t>
                  </w:r>
                  <w:proofErr w:type="spellEnd"/>
                </w:p>
              </w:tc>
              <w:tc>
                <w:tcPr>
                  <w:tcW w:w="904" w:type="dxa"/>
                  <w:tcBorders>
                    <w:top w:val="nil"/>
                    <w:left w:val="nil"/>
                    <w:bottom w:val="single" w:sz="4" w:space="0" w:color="auto"/>
                    <w:right w:val="single" w:sz="4" w:space="0" w:color="auto"/>
                  </w:tcBorders>
                  <w:vAlign w:val="center"/>
                  <w:hideMark/>
                </w:tcPr>
                <w:p w14:paraId="08C63EF9"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xml:space="preserve"> 4 </w:t>
                  </w:r>
                </w:p>
              </w:tc>
            </w:tr>
            <w:tr w:rsidR="00B01EA4" w:rsidRPr="00B01EA4" w14:paraId="02ED335F" w14:textId="77777777" w:rsidTr="00B01EA4">
              <w:trPr>
                <w:trHeight w:val="56"/>
              </w:trPr>
              <w:tc>
                <w:tcPr>
                  <w:tcW w:w="596" w:type="dxa"/>
                  <w:tcBorders>
                    <w:top w:val="nil"/>
                    <w:left w:val="single" w:sz="4" w:space="0" w:color="auto"/>
                    <w:bottom w:val="single" w:sz="4" w:space="0" w:color="auto"/>
                    <w:right w:val="single" w:sz="4" w:space="0" w:color="auto"/>
                  </w:tcBorders>
                  <w:shd w:val="clear" w:color="000000" w:fill="FFFFFF"/>
                  <w:noWrap/>
                  <w:vAlign w:val="center"/>
                  <w:hideMark/>
                </w:tcPr>
                <w:p w14:paraId="6A6E252A"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122</w:t>
                  </w:r>
                </w:p>
              </w:tc>
              <w:tc>
                <w:tcPr>
                  <w:tcW w:w="281" w:type="dxa"/>
                  <w:tcBorders>
                    <w:top w:val="nil"/>
                    <w:left w:val="nil"/>
                    <w:bottom w:val="single" w:sz="4" w:space="0" w:color="000000"/>
                    <w:right w:val="single" w:sz="4" w:space="0" w:color="000000"/>
                  </w:tcBorders>
                  <w:vAlign w:val="center"/>
                  <w:hideMark/>
                </w:tcPr>
                <w:p w14:paraId="1E94BE8F"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w:t>
                  </w:r>
                </w:p>
              </w:tc>
              <w:tc>
                <w:tcPr>
                  <w:tcW w:w="4963" w:type="dxa"/>
                  <w:tcBorders>
                    <w:top w:val="nil"/>
                    <w:left w:val="nil"/>
                    <w:bottom w:val="single" w:sz="4" w:space="0" w:color="auto"/>
                    <w:right w:val="single" w:sz="4" w:space="0" w:color="auto"/>
                  </w:tcBorders>
                  <w:vAlign w:val="center"/>
                  <w:hideMark/>
                </w:tcPr>
                <w:p w14:paraId="4B5F48EB" w14:textId="77777777" w:rsidR="00B01EA4" w:rsidRPr="00B01EA4" w:rsidRDefault="00B01EA4" w:rsidP="00B01EA4">
                  <w:pPr>
                    <w:rPr>
                      <w:rFonts w:ascii="Arial" w:hAnsi="Arial" w:cs="Arial"/>
                      <w:color w:val="00B050"/>
                      <w:sz w:val="20"/>
                      <w:szCs w:val="20"/>
                    </w:rPr>
                  </w:pPr>
                  <w:proofErr w:type="spellStart"/>
                  <w:r w:rsidRPr="00B01EA4">
                    <w:rPr>
                      <w:rFonts w:ascii="Arial" w:hAnsi="Arial" w:cs="Arial"/>
                      <w:color w:val="00B050"/>
                      <w:sz w:val="20"/>
                      <w:szCs w:val="20"/>
                    </w:rPr>
                    <w:t>Lindab</w:t>
                  </w:r>
                  <w:proofErr w:type="spellEnd"/>
                  <w:r w:rsidRPr="00B01EA4">
                    <w:rPr>
                      <w:rFonts w:ascii="Arial" w:hAnsi="Arial" w:cs="Arial"/>
                      <w:color w:val="00B050"/>
                      <w:sz w:val="20"/>
                      <w:szCs w:val="20"/>
                    </w:rPr>
                    <w:t xml:space="preserve"> CRL-160 vai ekvivalents</w:t>
                  </w:r>
                </w:p>
              </w:tc>
              <w:tc>
                <w:tcPr>
                  <w:tcW w:w="705" w:type="dxa"/>
                  <w:tcBorders>
                    <w:top w:val="nil"/>
                    <w:left w:val="nil"/>
                    <w:bottom w:val="single" w:sz="4" w:space="0" w:color="auto"/>
                    <w:right w:val="single" w:sz="4" w:space="0" w:color="auto"/>
                  </w:tcBorders>
                  <w:vAlign w:val="center"/>
                  <w:hideMark/>
                </w:tcPr>
                <w:p w14:paraId="217D3877" w14:textId="77777777" w:rsidR="00B01EA4" w:rsidRPr="00B01EA4" w:rsidRDefault="00B01EA4" w:rsidP="00B01EA4">
                  <w:pPr>
                    <w:jc w:val="center"/>
                    <w:rPr>
                      <w:rFonts w:ascii="Arial" w:hAnsi="Arial" w:cs="Arial"/>
                      <w:sz w:val="20"/>
                      <w:szCs w:val="20"/>
                    </w:rPr>
                  </w:pPr>
                  <w:proofErr w:type="spellStart"/>
                  <w:r w:rsidRPr="00B01EA4">
                    <w:rPr>
                      <w:rFonts w:ascii="Arial" w:hAnsi="Arial" w:cs="Arial"/>
                      <w:sz w:val="20"/>
                      <w:szCs w:val="20"/>
                    </w:rPr>
                    <w:t>gb</w:t>
                  </w:r>
                  <w:proofErr w:type="spellEnd"/>
                </w:p>
              </w:tc>
              <w:tc>
                <w:tcPr>
                  <w:tcW w:w="904" w:type="dxa"/>
                  <w:tcBorders>
                    <w:top w:val="nil"/>
                    <w:left w:val="nil"/>
                    <w:bottom w:val="single" w:sz="4" w:space="0" w:color="auto"/>
                    <w:right w:val="single" w:sz="4" w:space="0" w:color="auto"/>
                  </w:tcBorders>
                  <w:vAlign w:val="center"/>
                  <w:hideMark/>
                </w:tcPr>
                <w:p w14:paraId="5BEBDF95"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xml:space="preserve"> 2 </w:t>
                  </w:r>
                </w:p>
              </w:tc>
            </w:tr>
            <w:tr w:rsidR="00B01EA4" w:rsidRPr="00B01EA4" w14:paraId="14BA83A9" w14:textId="77777777" w:rsidTr="00B01EA4">
              <w:trPr>
                <w:trHeight w:val="59"/>
              </w:trPr>
              <w:tc>
                <w:tcPr>
                  <w:tcW w:w="596" w:type="dxa"/>
                  <w:tcBorders>
                    <w:top w:val="nil"/>
                    <w:left w:val="single" w:sz="4" w:space="0" w:color="auto"/>
                    <w:bottom w:val="single" w:sz="4" w:space="0" w:color="auto"/>
                    <w:right w:val="single" w:sz="4" w:space="0" w:color="auto"/>
                  </w:tcBorders>
                  <w:shd w:val="clear" w:color="000000" w:fill="FFFFFF"/>
                  <w:noWrap/>
                  <w:vAlign w:val="center"/>
                  <w:hideMark/>
                </w:tcPr>
                <w:p w14:paraId="60D867A0"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123</w:t>
                  </w:r>
                </w:p>
              </w:tc>
              <w:tc>
                <w:tcPr>
                  <w:tcW w:w="281" w:type="dxa"/>
                  <w:tcBorders>
                    <w:top w:val="nil"/>
                    <w:left w:val="nil"/>
                    <w:bottom w:val="single" w:sz="4" w:space="0" w:color="000000"/>
                    <w:right w:val="single" w:sz="4" w:space="0" w:color="000000"/>
                  </w:tcBorders>
                  <w:vAlign w:val="center"/>
                  <w:hideMark/>
                </w:tcPr>
                <w:p w14:paraId="690C5418"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w:t>
                  </w:r>
                </w:p>
              </w:tc>
              <w:tc>
                <w:tcPr>
                  <w:tcW w:w="4963" w:type="dxa"/>
                  <w:tcBorders>
                    <w:top w:val="nil"/>
                    <w:left w:val="nil"/>
                    <w:bottom w:val="single" w:sz="4" w:space="0" w:color="auto"/>
                    <w:right w:val="single" w:sz="4" w:space="0" w:color="auto"/>
                  </w:tcBorders>
                  <w:vAlign w:val="center"/>
                  <w:hideMark/>
                </w:tcPr>
                <w:p w14:paraId="19030DF0" w14:textId="77777777" w:rsidR="00B01EA4" w:rsidRPr="00B01EA4" w:rsidRDefault="00B01EA4" w:rsidP="00B01EA4">
                  <w:pPr>
                    <w:rPr>
                      <w:rFonts w:ascii="Arial" w:hAnsi="Arial" w:cs="Arial"/>
                      <w:color w:val="00B050"/>
                      <w:sz w:val="20"/>
                      <w:szCs w:val="20"/>
                    </w:rPr>
                  </w:pPr>
                  <w:proofErr w:type="spellStart"/>
                  <w:r w:rsidRPr="00B01EA4">
                    <w:rPr>
                      <w:rFonts w:ascii="Arial" w:hAnsi="Arial" w:cs="Arial"/>
                      <w:color w:val="00B050"/>
                      <w:sz w:val="20"/>
                      <w:szCs w:val="20"/>
                    </w:rPr>
                    <w:t>Lindab</w:t>
                  </w:r>
                  <w:proofErr w:type="spellEnd"/>
                  <w:r w:rsidRPr="00B01EA4">
                    <w:rPr>
                      <w:rFonts w:ascii="Arial" w:hAnsi="Arial" w:cs="Arial"/>
                      <w:color w:val="00B050"/>
                      <w:sz w:val="20"/>
                      <w:szCs w:val="20"/>
                    </w:rPr>
                    <w:t xml:space="preserve"> CRL-200 vai ekvivalents</w:t>
                  </w:r>
                </w:p>
              </w:tc>
              <w:tc>
                <w:tcPr>
                  <w:tcW w:w="705" w:type="dxa"/>
                  <w:tcBorders>
                    <w:top w:val="nil"/>
                    <w:left w:val="nil"/>
                    <w:bottom w:val="single" w:sz="4" w:space="0" w:color="auto"/>
                    <w:right w:val="single" w:sz="4" w:space="0" w:color="auto"/>
                  </w:tcBorders>
                  <w:vAlign w:val="center"/>
                  <w:hideMark/>
                </w:tcPr>
                <w:p w14:paraId="253A7546" w14:textId="77777777" w:rsidR="00B01EA4" w:rsidRPr="00B01EA4" w:rsidRDefault="00B01EA4" w:rsidP="00B01EA4">
                  <w:pPr>
                    <w:jc w:val="center"/>
                    <w:rPr>
                      <w:rFonts w:ascii="Arial" w:hAnsi="Arial" w:cs="Arial"/>
                      <w:sz w:val="20"/>
                      <w:szCs w:val="20"/>
                    </w:rPr>
                  </w:pPr>
                  <w:proofErr w:type="spellStart"/>
                  <w:r w:rsidRPr="00B01EA4">
                    <w:rPr>
                      <w:rFonts w:ascii="Arial" w:hAnsi="Arial" w:cs="Arial"/>
                      <w:sz w:val="20"/>
                      <w:szCs w:val="20"/>
                    </w:rPr>
                    <w:t>gb</w:t>
                  </w:r>
                  <w:proofErr w:type="spellEnd"/>
                </w:p>
              </w:tc>
              <w:tc>
                <w:tcPr>
                  <w:tcW w:w="904" w:type="dxa"/>
                  <w:tcBorders>
                    <w:top w:val="nil"/>
                    <w:left w:val="nil"/>
                    <w:bottom w:val="single" w:sz="4" w:space="0" w:color="auto"/>
                    <w:right w:val="single" w:sz="4" w:space="0" w:color="auto"/>
                  </w:tcBorders>
                  <w:vAlign w:val="center"/>
                  <w:hideMark/>
                </w:tcPr>
                <w:p w14:paraId="4EB1C40A"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xml:space="preserve"> 1 </w:t>
                  </w:r>
                </w:p>
              </w:tc>
            </w:tr>
            <w:tr w:rsidR="00B01EA4" w:rsidRPr="00B01EA4" w14:paraId="353BD4E7" w14:textId="77777777" w:rsidTr="00B01EA4">
              <w:trPr>
                <w:trHeight w:val="105"/>
              </w:trPr>
              <w:tc>
                <w:tcPr>
                  <w:tcW w:w="596" w:type="dxa"/>
                  <w:tcBorders>
                    <w:top w:val="nil"/>
                    <w:left w:val="single" w:sz="4" w:space="0" w:color="auto"/>
                    <w:bottom w:val="single" w:sz="4" w:space="0" w:color="auto"/>
                    <w:right w:val="single" w:sz="4" w:space="0" w:color="auto"/>
                  </w:tcBorders>
                  <w:shd w:val="clear" w:color="000000" w:fill="FFFFFF"/>
                  <w:noWrap/>
                  <w:vAlign w:val="center"/>
                  <w:hideMark/>
                </w:tcPr>
                <w:p w14:paraId="52599D92"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124</w:t>
                  </w:r>
                </w:p>
              </w:tc>
              <w:tc>
                <w:tcPr>
                  <w:tcW w:w="281" w:type="dxa"/>
                  <w:tcBorders>
                    <w:top w:val="nil"/>
                    <w:left w:val="nil"/>
                    <w:bottom w:val="single" w:sz="4" w:space="0" w:color="000000"/>
                    <w:right w:val="single" w:sz="4" w:space="0" w:color="000000"/>
                  </w:tcBorders>
                  <w:vAlign w:val="center"/>
                  <w:hideMark/>
                </w:tcPr>
                <w:p w14:paraId="52FEC633"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w:t>
                  </w:r>
                </w:p>
              </w:tc>
              <w:tc>
                <w:tcPr>
                  <w:tcW w:w="4963" w:type="dxa"/>
                  <w:tcBorders>
                    <w:top w:val="nil"/>
                    <w:left w:val="nil"/>
                    <w:bottom w:val="single" w:sz="4" w:space="0" w:color="auto"/>
                    <w:right w:val="single" w:sz="4" w:space="0" w:color="auto"/>
                  </w:tcBorders>
                  <w:vAlign w:val="center"/>
                  <w:hideMark/>
                </w:tcPr>
                <w:p w14:paraId="13067C67" w14:textId="77777777" w:rsidR="00B01EA4" w:rsidRPr="00B01EA4" w:rsidRDefault="00B01EA4" w:rsidP="00B01EA4">
                  <w:pPr>
                    <w:rPr>
                      <w:rFonts w:ascii="Arial" w:hAnsi="Arial" w:cs="Arial"/>
                      <w:color w:val="00B050"/>
                      <w:sz w:val="20"/>
                      <w:szCs w:val="20"/>
                    </w:rPr>
                  </w:pPr>
                  <w:proofErr w:type="spellStart"/>
                  <w:r w:rsidRPr="00B01EA4">
                    <w:rPr>
                      <w:rFonts w:ascii="Arial" w:hAnsi="Arial" w:cs="Arial"/>
                      <w:color w:val="00B050"/>
                      <w:sz w:val="20"/>
                      <w:szCs w:val="20"/>
                    </w:rPr>
                    <w:t>Lindab</w:t>
                  </w:r>
                  <w:proofErr w:type="spellEnd"/>
                  <w:r w:rsidRPr="00B01EA4">
                    <w:rPr>
                      <w:rFonts w:ascii="Arial" w:hAnsi="Arial" w:cs="Arial"/>
                      <w:color w:val="00B050"/>
                      <w:sz w:val="20"/>
                      <w:szCs w:val="20"/>
                    </w:rPr>
                    <w:t xml:space="preserve"> CRL-100 vai ekvivalents</w:t>
                  </w:r>
                </w:p>
              </w:tc>
              <w:tc>
                <w:tcPr>
                  <w:tcW w:w="705" w:type="dxa"/>
                  <w:tcBorders>
                    <w:top w:val="nil"/>
                    <w:left w:val="nil"/>
                    <w:bottom w:val="single" w:sz="4" w:space="0" w:color="auto"/>
                    <w:right w:val="single" w:sz="4" w:space="0" w:color="auto"/>
                  </w:tcBorders>
                  <w:vAlign w:val="center"/>
                  <w:hideMark/>
                </w:tcPr>
                <w:p w14:paraId="7ADF4824" w14:textId="77777777" w:rsidR="00B01EA4" w:rsidRPr="00B01EA4" w:rsidRDefault="00B01EA4" w:rsidP="00B01EA4">
                  <w:pPr>
                    <w:jc w:val="center"/>
                    <w:rPr>
                      <w:rFonts w:ascii="Arial" w:hAnsi="Arial" w:cs="Arial"/>
                      <w:sz w:val="20"/>
                      <w:szCs w:val="20"/>
                    </w:rPr>
                  </w:pPr>
                  <w:proofErr w:type="spellStart"/>
                  <w:r w:rsidRPr="00B01EA4">
                    <w:rPr>
                      <w:rFonts w:ascii="Arial" w:hAnsi="Arial" w:cs="Arial"/>
                      <w:sz w:val="20"/>
                      <w:szCs w:val="20"/>
                    </w:rPr>
                    <w:t>gb</w:t>
                  </w:r>
                  <w:proofErr w:type="spellEnd"/>
                </w:p>
              </w:tc>
              <w:tc>
                <w:tcPr>
                  <w:tcW w:w="904" w:type="dxa"/>
                  <w:tcBorders>
                    <w:top w:val="nil"/>
                    <w:left w:val="nil"/>
                    <w:bottom w:val="single" w:sz="4" w:space="0" w:color="auto"/>
                    <w:right w:val="single" w:sz="4" w:space="0" w:color="auto"/>
                  </w:tcBorders>
                  <w:vAlign w:val="center"/>
                  <w:hideMark/>
                </w:tcPr>
                <w:p w14:paraId="62DF8D47"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xml:space="preserve"> 5 </w:t>
                  </w:r>
                </w:p>
              </w:tc>
            </w:tr>
            <w:tr w:rsidR="00B01EA4" w:rsidRPr="00B01EA4" w14:paraId="19F4BC78" w14:textId="77777777" w:rsidTr="00B01EA4">
              <w:trPr>
                <w:trHeight w:val="56"/>
              </w:trPr>
              <w:tc>
                <w:tcPr>
                  <w:tcW w:w="596" w:type="dxa"/>
                  <w:tcBorders>
                    <w:top w:val="nil"/>
                    <w:left w:val="single" w:sz="4" w:space="0" w:color="auto"/>
                    <w:bottom w:val="single" w:sz="4" w:space="0" w:color="auto"/>
                    <w:right w:val="single" w:sz="4" w:space="0" w:color="auto"/>
                  </w:tcBorders>
                  <w:shd w:val="clear" w:color="000000" w:fill="FFFFFF"/>
                  <w:noWrap/>
                  <w:vAlign w:val="center"/>
                  <w:hideMark/>
                </w:tcPr>
                <w:p w14:paraId="53638246"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125</w:t>
                  </w:r>
                </w:p>
              </w:tc>
              <w:tc>
                <w:tcPr>
                  <w:tcW w:w="281" w:type="dxa"/>
                  <w:tcBorders>
                    <w:top w:val="nil"/>
                    <w:left w:val="nil"/>
                    <w:bottom w:val="single" w:sz="4" w:space="0" w:color="000000"/>
                    <w:right w:val="single" w:sz="4" w:space="0" w:color="000000"/>
                  </w:tcBorders>
                  <w:vAlign w:val="center"/>
                  <w:hideMark/>
                </w:tcPr>
                <w:p w14:paraId="2B89A7E6"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w:t>
                  </w:r>
                </w:p>
              </w:tc>
              <w:tc>
                <w:tcPr>
                  <w:tcW w:w="4963" w:type="dxa"/>
                  <w:tcBorders>
                    <w:top w:val="nil"/>
                    <w:left w:val="nil"/>
                    <w:bottom w:val="single" w:sz="4" w:space="0" w:color="auto"/>
                    <w:right w:val="single" w:sz="4" w:space="0" w:color="auto"/>
                  </w:tcBorders>
                  <w:vAlign w:val="center"/>
                  <w:hideMark/>
                </w:tcPr>
                <w:p w14:paraId="5AFAEEAE" w14:textId="77777777" w:rsidR="00B01EA4" w:rsidRPr="00B01EA4" w:rsidRDefault="00B01EA4" w:rsidP="00B01EA4">
                  <w:pPr>
                    <w:rPr>
                      <w:rFonts w:ascii="Arial" w:hAnsi="Arial" w:cs="Arial"/>
                      <w:color w:val="00B050"/>
                      <w:sz w:val="20"/>
                      <w:szCs w:val="20"/>
                    </w:rPr>
                  </w:pPr>
                  <w:proofErr w:type="spellStart"/>
                  <w:r w:rsidRPr="00B01EA4">
                    <w:rPr>
                      <w:rFonts w:ascii="Arial" w:hAnsi="Arial" w:cs="Arial"/>
                      <w:color w:val="00B050"/>
                      <w:sz w:val="20"/>
                      <w:szCs w:val="20"/>
                    </w:rPr>
                    <w:t>Lindab</w:t>
                  </w:r>
                  <w:proofErr w:type="spellEnd"/>
                  <w:r w:rsidRPr="00B01EA4">
                    <w:rPr>
                      <w:rFonts w:ascii="Arial" w:hAnsi="Arial" w:cs="Arial"/>
                      <w:color w:val="00B050"/>
                      <w:sz w:val="20"/>
                      <w:szCs w:val="20"/>
                    </w:rPr>
                    <w:t xml:space="preserve"> CRL-125 vai ekvivalents</w:t>
                  </w:r>
                </w:p>
              </w:tc>
              <w:tc>
                <w:tcPr>
                  <w:tcW w:w="705" w:type="dxa"/>
                  <w:tcBorders>
                    <w:top w:val="nil"/>
                    <w:left w:val="nil"/>
                    <w:bottom w:val="single" w:sz="4" w:space="0" w:color="auto"/>
                    <w:right w:val="single" w:sz="4" w:space="0" w:color="auto"/>
                  </w:tcBorders>
                  <w:vAlign w:val="center"/>
                  <w:hideMark/>
                </w:tcPr>
                <w:p w14:paraId="67A37807" w14:textId="77777777" w:rsidR="00B01EA4" w:rsidRPr="00B01EA4" w:rsidRDefault="00B01EA4" w:rsidP="00B01EA4">
                  <w:pPr>
                    <w:jc w:val="center"/>
                    <w:rPr>
                      <w:rFonts w:ascii="Arial" w:hAnsi="Arial" w:cs="Arial"/>
                      <w:sz w:val="20"/>
                      <w:szCs w:val="20"/>
                    </w:rPr>
                  </w:pPr>
                  <w:proofErr w:type="spellStart"/>
                  <w:r w:rsidRPr="00B01EA4">
                    <w:rPr>
                      <w:rFonts w:ascii="Arial" w:hAnsi="Arial" w:cs="Arial"/>
                      <w:sz w:val="20"/>
                      <w:szCs w:val="20"/>
                    </w:rPr>
                    <w:t>gb</w:t>
                  </w:r>
                  <w:proofErr w:type="spellEnd"/>
                </w:p>
              </w:tc>
              <w:tc>
                <w:tcPr>
                  <w:tcW w:w="904" w:type="dxa"/>
                  <w:tcBorders>
                    <w:top w:val="nil"/>
                    <w:left w:val="nil"/>
                    <w:bottom w:val="single" w:sz="4" w:space="0" w:color="auto"/>
                    <w:right w:val="single" w:sz="4" w:space="0" w:color="auto"/>
                  </w:tcBorders>
                  <w:vAlign w:val="center"/>
                  <w:hideMark/>
                </w:tcPr>
                <w:p w14:paraId="05409730"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xml:space="preserve"> 7 </w:t>
                  </w:r>
                </w:p>
              </w:tc>
            </w:tr>
            <w:tr w:rsidR="00B01EA4" w:rsidRPr="00B01EA4" w14:paraId="1F7F5EFF" w14:textId="77777777" w:rsidTr="00B01EA4">
              <w:trPr>
                <w:trHeight w:val="56"/>
              </w:trPr>
              <w:tc>
                <w:tcPr>
                  <w:tcW w:w="596" w:type="dxa"/>
                  <w:tcBorders>
                    <w:top w:val="nil"/>
                    <w:left w:val="single" w:sz="4" w:space="0" w:color="auto"/>
                    <w:bottom w:val="single" w:sz="4" w:space="0" w:color="auto"/>
                    <w:right w:val="single" w:sz="4" w:space="0" w:color="auto"/>
                  </w:tcBorders>
                  <w:shd w:val="clear" w:color="000000" w:fill="FFFFFF"/>
                  <w:noWrap/>
                  <w:vAlign w:val="center"/>
                  <w:hideMark/>
                </w:tcPr>
                <w:p w14:paraId="5CEF0BA1"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126</w:t>
                  </w:r>
                </w:p>
              </w:tc>
              <w:tc>
                <w:tcPr>
                  <w:tcW w:w="281" w:type="dxa"/>
                  <w:tcBorders>
                    <w:top w:val="nil"/>
                    <w:left w:val="nil"/>
                    <w:bottom w:val="single" w:sz="4" w:space="0" w:color="000000"/>
                    <w:right w:val="single" w:sz="4" w:space="0" w:color="000000"/>
                  </w:tcBorders>
                  <w:vAlign w:val="center"/>
                  <w:hideMark/>
                </w:tcPr>
                <w:p w14:paraId="599DF6A1"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w:t>
                  </w:r>
                </w:p>
              </w:tc>
              <w:tc>
                <w:tcPr>
                  <w:tcW w:w="4963" w:type="dxa"/>
                  <w:tcBorders>
                    <w:top w:val="nil"/>
                    <w:left w:val="nil"/>
                    <w:bottom w:val="single" w:sz="4" w:space="0" w:color="auto"/>
                    <w:right w:val="single" w:sz="4" w:space="0" w:color="auto"/>
                  </w:tcBorders>
                  <w:vAlign w:val="center"/>
                  <w:hideMark/>
                </w:tcPr>
                <w:p w14:paraId="1C0B61D9" w14:textId="77777777" w:rsidR="00B01EA4" w:rsidRPr="00B01EA4" w:rsidRDefault="00B01EA4" w:rsidP="00B01EA4">
                  <w:pPr>
                    <w:rPr>
                      <w:rFonts w:ascii="Arial" w:hAnsi="Arial" w:cs="Arial"/>
                      <w:color w:val="00B050"/>
                      <w:sz w:val="20"/>
                      <w:szCs w:val="20"/>
                    </w:rPr>
                  </w:pPr>
                  <w:proofErr w:type="spellStart"/>
                  <w:r w:rsidRPr="00B01EA4">
                    <w:rPr>
                      <w:rFonts w:ascii="Arial" w:hAnsi="Arial" w:cs="Arial"/>
                      <w:color w:val="00B050"/>
                      <w:sz w:val="20"/>
                      <w:szCs w:val="20"/>
                    </w:rPr>
                    <w:t>Lindab</w:t>
                  </w:r>
                  <w:proofErr w:type="spellEnd"/>
                  <w:r w:rsidRPr="00B01EA4">
                    <w:rPr>
                      <w:rFonts w:ascii="Arial" w:hAnsi="Arial" w:cs="Arial"/>
                      <w:color w:val="00B050"/>
                      <w:sz w:val="20"/>
                      <w:szCs w:val="20"/>
                    </w:rPr>
                    <w:t xml:space="preserve"> CRL-160 vai ekvivalents</w:t>
                  </w:r>
                </w:p>
              </w:tc>
              <w:tc>
                <w:tcPr>
                  <w:tcW w:w="705" w:type="dxa"/>
                  <w:tcBorders>
                    <w:top w:val="nil"/>
                    <w:left w:val="nil"/>
                    <w:bottom w:val="single" w:sz="4" w:space="0" w:color="auto"/>
                    <w:right w:val="single" w:sz="4" w:space="0" w:color="auto"/>
                  </w:tcBorders>
                  <w:vAlign w:val="center"/>
                  <w:hideMark/>
                </w:tcPr>
                <w:p w14:paraId="7BB56FC2" w14:textId="77777777" w:rsidR="00B01EA4" w:rsidRPr="00B01EA4" w:rsidRDefault="00B01EA4" w:rsidP="00B01EA4">
                  <w:pPr>
                    <w:jc w:val="center"/>
                    <w:rPr>
                      <w:rFonts w:ascii="Arial" w:hAnsi="Arial" w:cs="Arial"/>
                      <w:sz w:val="20"/>
                      <w:szCs w:val="20"/>
                    </w:rPr>
                  </w:pPr>
                  <w:proofErr w:type="spellStart"/>
                  <w:r w:rsidRPr="00B01EA4">
                    <w:rPr>
                      <w:rFonts w:ascii="Arial" w:hAnsi="Arial" w:cs="Arial"/>
                      <w:sz w:val="20"/>
                      <w:szCs w:val="20"/>
                    </w:rPr>
                    <w:t>gb</w:t>
                  </w:r>
                  <w:proofErr w:type="spellEnd"/>
                </w:p>
              </w:tc>
              <w:tc>
                <w:tcPr>
                  <w:tcW w:w="904" w:type="dxa"/>
                  <w:tcBorders>
                    <w:top w:val="nil"/>
                    <w:left w:val="nil"/>
                    <w:bottom w:val="single" w:sz="4" w:space="0" w:color="auto"/>
                    <w:right w:val="single" w:sz="4" w:space="0" w:color="auto"/>
                  </w:tcBorders>
                  <w:vAlign w:val="center"/>
                  <w:hideMark/>
                </w:tcPr>
                <w:p w14:paraId="7A8D72F0"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xml:space="preserve"> 5 </w:t>
                  </w:r>
                </w:p>
              </w:tc>
            </w:tr>
            <w:tr w:rsidR="00B01EA4" w:rsidRPr="00B01EA4" w14:paraId="6208F324" w14:textId="77777777" w:rsidTr="00B01EA4">
              <w:trPr>
                <w:trHeight w:val="86"/>
              </w:trPr>
              <w:tc>
                <w:tcPr>
                  <w:tcW w:w="596" w:type="dxa"/>
                  <w:tcBorders>
                    <w:top w:val="nil"/>
                    <w:left w:val="single" w:sz="4" w:space="0" w:color="auto"/>
                    <w:bottom w:val="single" w:sz="4" w:space="0" w:color="auto"/>
                    <w:right w:val="single" w:sz="4" w:space="0" w:color="auto"/>
                  </w:tcBorders>
                  <w:shd w:val="clear" w:color="000000" w:fill="FFFFFF"/>
                  <w:noWrap/>
                  <w:vAlign w:val="center"/>
                  <w:hideMark/>
                </w:tcPr>
                <w:p w14:paraId="746C0F36"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127</w:t>
                  </w:r>
                </w:p>
              </w:tc>
              <w:tc>
                <w:tcPr>
                  <w:tcW w:w="281" w:type="dxa"/>
                  <w:tcBorders>
                    <w:top w:val="nil"/>
                    <w:left w:val="nil"/>
                    <w:bottom w:val="single" w:sz="4" w:space="0" w:color="000000"/>
                    <w:right w:val="single" w:sz="4" w:space="0" w:color="000000"/>
                  </w:tcBorders>
                  <w:vAlign w:val="center"/>
                  <w:hideMark/>
                </w:tcPr>
                <w:p w14:paraId="70907BC2"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w:t>
                  </w:r>
                </w:p>
              </w:tc>
              <w:tc>
                <w:tcPr>
                  <w:tcW w:w="4963" w:type="dxa"/>
                  <w:tcBorders>
                    <w:top w:val="nil"/>
                    <w:left w:val="nil"/>
                    <w:bottom w:val="single" w:sz="4" w:space="0" w:color="auto"/>
                    <w:right w:val="single" w:sz="4" w:space="0" w:color="auto"/>
                  </w:tcBorders>
                  <w:vAlign w:val="center"/>
                  <w:hideMark/>
                </w:tcPr>
                <w:p w14:paraId="71E8A61A" w14:textId="77777777" w:rsidR="00B01EA4" w:rsidRPr="00B01EA4" w:rsidRDefault="00B01EA4" w:rsidP="00B01EA4">
                  <w:pPr>
                    <w:rPr>
                      <w:rFonts w:ascii="Arial" w:hAnsi="Arial" w:cs="Arial"/>
                      <w:color w:val="00B050"/>
                      <w:sz w:val="20"/>
                      <w:szCs w:val="20"/>
                    </w:rPr>
                  </w:pPr>
                  <w:proofErr w:type="spellStart"/>
                  <w:r w:rsidRPr="00B01EA4">
                    <w:rPr>
                      <w:rFonts w:ascii="Arial" w:hAnsi="Arial" w:cs="Arial"/>
                      <w:color w:val="00B050"/>
                      <w:sz w:val="20"/>
                      <w:szCs w:val="20"/>
                    </w:rPr>
                    <w:t>Lindab</w:t>
                  </w:r>
                  <w:proofErr w:type="spellEnd"/>
                  <w:r w:rsidRPr="00B01EA4">
                    <w:rPr>
                      <w:rFonts w:ascii="Arial" w:hAnsi="Arial" w:cs="Arial"/>
                      <w:color w:val="00B050"/>
                      <w:sz w:val="20"/>
                      <w:szCs w:val="20"/>
                    </w:rPr>
                    <w:t xml:space="preserve"> SD-11-CMD-300-100 vai ekvivalents</w:t>
                  </w:r>
                </w:p>
              </w:tc>
              <w:tc>
                <w:tcPr>
                  <w:tcW w:w="705" w:type="dxa"/>
                  <w:tcBorders>
                    <w:top w:val="nil"/>
                    <w:left w:val="nil"/>
                    <w:bottom w:val="single" w:sz="4" w:space="0" w:color="auto"/>
                    <w:right w:val="single" w:sz="4" w:space="0" w:color="auto"/>
                  </w:tcBorders>
                  <w:vAlign w:val="center"/>
                  <w:hideMark/>
                </w:tcPr>
                <w:p w14:paraId="0539318E" w14:textId="77777777" w:rsidR="00B01EA4" w:rsidRPr="00B01EA4" w:rsidRDefault="00B01EA4" w:rsidP="00B01EA4">
                  <w:pPr>
                    <w:jc w:val="center"/>
                    <w:rPr>
                      <w:rFonts w:ascii="Arial" w:hAnsi="Arial" w:cs="Arial"/>
                      <w:sz w:val="20"/>
                      <w:szCs w:val="20"/>
                    </w:rPr>
                  </w:pPr>
                  <w:proofErr w:type="spellStart"/>
                  <w:r w:rsidRPr="00B01EA4">
                    <w:rPr>
                      <w:rFonts w:ascii="Arial" w:hAnsi="Arial" w:cs="Arial"/>
                      <w:sz w:val="20"/>
                      <w:szCs w:val="20"/>
                    </w:rPr>
                    <w:t>gb</w:t>
                  </w:r>
                  <w:proofErr w:type="spellEnd"/>
                </w:p>
              </w:tc>
              <w:tc>
                <w:tcPr>
                  <w:tcW w:w="904" w:type="dxa"/>
                  <w:tcBorders>
                    <w:top w:val="nil"/>
                    <w:left w:val="nil"/>
                    <w:bottom w:val="single" w:sz="4" w:space="0" w:color="auto"/>
                    <w:right w:val="single" w:sz="4" w:space="0" w:color="auto"/>
                  </w:tcBorders>
                  <w:vAlign w:val="center"/>
                  <w:hideMark/>
                </w:tcPr>
                <w:p w14:paraId="7E2EBCAB"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xml:space="preserve"> 2 </w:t>
                  </w:r>
                </w:p>
              </w:tc>
            </w:tr>
            <w:tr w:rsidR="00B01EA4" w:rsidRPr="00B01EA4" w14:paraId="3B016038" w14:textId="77777777" w:rsidTr="00B01EA4">
              <w:trPr>
                <w:trHeight w:val="133"/>
              </w:trPr>
              <w:tc>
                <w:tcPr>
                  <w:tcW w:w="596" w:type="dxa"/>
                  <w:tcBorders>
                    <w:top w:val="nil"/>
                    <w:left w:val="single" w:sz="4" w:space="0" w:color="auto"/>
                    <w:bottom w:val="single" w:sz="4" w:space="0" w:color="auto"/>
                    <w:right w:val="single" w:sz="4" w:space="0" w:color="auto"/>
                  </w:tcBorders>
                  <w:shd w:val="clear" w:color="000000" w:fill="FFFFFF"/>
                  <w:noWrap/>
                  <w:vAlign w:val="center"/>
                  <w:hideMark/>
                </w:tcPr>
                <w:p w14:paraId="0C649235"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128</w:t>
                  </w:r>
                </w:p>
              </w:tc>
              <w:tc>
                <w:tcPr>
                  <w:tcW w:w="281" w:type="dxa"/>
                  <w:tcBorders>
                    <w:top w:val="nil"/>
                    <w:left w:val="nil"/>
                    <w:bottom w:val="single" w:sz="4" w:space="0" w:color="000000"/>
                    <w:right w:val="single" w:sz="4" w:space="0" w:color="000000"/>
                  </w:tcBorders>
                  <w:vAlign w:val="center"/>
                  <w:hideMark/>
                </w:tcPr>
                <w:p w14:paraId="0949C4D6"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w:t>
                  </w:r>
                </w:p>
              </w:tc>
              <w:tc>
                <w:tcPr>
                  <w:tcW w:w="4963" w:type="dxa"/>
                  <w:tcBorders>
                    <w:top w:val="nil"/>
                    <w:left w:val="nil"/>
                    <w:bottom w:val="single" w:sz="4" w:space="0" w:color="auto"/>
                    <w:right w:val="single" w:sz="4" w:space="0" w:color="auto"/>
                  </w:tcBorders>
                  <w:vAlign w:val="center"/>
                  <w:hideMark/>
                </w:tcPr>
                <w:p w14:paraId="6E110774" w14:textId="77777777" w:rsidR="00B01EA4" w:rsidRPr="00B01EA4" w:rsidRDefault="00B01EA4" w:rsidP="00B01EA4">
                  <w:pPr>
                    <w:rPr>
                      <w:rFonts w:ascii="Arial" w:hAnsi="Arial" w:cs="Arial"/>
                      <w:color w:val="00B050"/>
                      <w:sz w:val="20"/>
                      <w:szCs w:val="20"/>
                    </w:rPr>
                  </w:pPr>
                  <w:proofErr w:type="spellStart"/>
                  <w:r w:rsidRPr="00B01EA4">
                    <w:rPr>
                      <w:rFonts w:ascii="Arial" w:hAnsi="Arial" w:cs="Arial"/>
                      <w:color w:val="00B050"/>
                      <w:sz w:val="20"/>
                      <w:szCs w:val="20"/>
                    </w:rPr>
                    <w:t>Lindab</w:t>
                  </w:r>
                  <w:proofErr w:type="spellEnd"/>
                  <w:r w:rsidRPr="00B01EA4">
                    <w:rPr>
                      <w:rFonts w:ascii="Arial" w:hAnsi="Arial" w:cs="Arial"/>
                      <w:color w:val="00B050"/>
                      <w:sz w:val="20"/>
                      <w:szCs w:val="20"/>
                    </w:rPr>
                    <w:t xml:space="preserve"> SD-11-CMD-325-125 vai ekvivalents</w:t>
                  </w:r>
                </w:p>
              </w:tc>
              <w:tc>
                <w:tcPr>
                  <w:tcW w:w="705" w:type="dxa"/>
                  <w:tcBorders>
                    <w:top w:val="nil"/>
                    <w:left w:val="nil"/>
                    <w:bottom w:val="single" w:sz="4" w:space="0" w:color="auto"/>
                    <w:right w:val="single" w:sz="4" w:space="0" w:color="auto"/>
                  </w:tcBorders>
                  <w:vAlign w:val="center"/>
                  <w:hideMark/>
                </w:tcPr>
                <w:p w14:paraId="1E57D272" w14:textId="77777777" w:rsidR="00B01EA4" w:rsidRPr="00B01EA4" w:rsidRDefault="00B01EA4" w:rsidP="00B01EA4">
                  <w:pPr>
                    <w:jc w:val="center"/>
                    <w:rPr>
                      <w:rFonts w:ascii="Arial" w:hAnsi="Arial" w:cs="Arial"/>
                      <w:sz w:val="20"/>
                      <w:szCs w:val="20"/>
                    </w:rPr>
                  </w:pPr>
                  <w:proofErr w:type="spellStart"/>
                  <w:r w:rsidRPr="00B01EA4">
                    <w:rPr>
                      <w:rFonts w:ascii="Arial" w:hAnsi="Arial" w:cs="Arial"/>
                      <w:sz w:val="20"/>
                      <w:szCs w:val="20"/>
                    </w:rPr>
                    <w:t>gb</w:t>
                  </w:r>
                  <w:proofErr w:type="spellEnd"/>
                </w:p>
              </w:tc>
              <w:tc>
                <w:tcPr>
                  <w:tcW w:w="904" w:type="dxa"/>
                  <w:tcBorders>
                    <w:top w:val="nil"/>
                    <w:left w:val="nil"/>
                    <w:bottom w:val="single" w:sz="4" w:space="0" w:color="auto"/>
                    <w:right w:val="single" w:sz="4" w:space="0" w:color="auto"/>
                  </w:tcBorders>
                  <w:vAlign w:val="center"/>
                  <w:hideMark/>
                </w:tcPr>
                <w:p w14:paraId="2A312912"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xml:space="preserve"> 2 </w:t>
                  </w:r>
                </w:p>
              </w:tc>
            </w:tr>
            <w:tr w:rsidR="00B01EA4" w:rsidRPr="00B01EA4" w14:paraId="34EB0759" w14:textId="77777777" w:rsidTr="00B01EA4">
              <w:trPr>
                <w:trHeight w:val="179"/>
              </w:trPr>
              <w:tc>
                <w:tcPr>
                  <w:tcW w:w="596" w:type="dxa"/>
                  <w:tcBorders>
                    <w:top w:val="nil"/>
                    <w:left w:val="single" w:sz="4" w:space="0" w:color="auto"/>
                    <w:bottom w:val="single" w:sz="4" w:space="0" w:color="auto"/>
                    <w:right w:val="single" w:sz="4" w:space="0" w:color="auto"/>
                  </w:tcBorders>
                  <w:shd w:val="clear" w:color="000000" w:fill="FFFFFF"/>
                  <w:noWrap/>
                  <w:vAlign w:val="center"/>
                  <w:hideMark/>
                </w:tcPr>
                <w:p w14:paraId="3ED52587"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129</w:t>
                  </w:r>
                </w:p>
              </w:tc>
              <w:tc>
                <w:tcPr>
                  <w:tcW w:w="281" w:type="dxa"/>
                  <w:tcBorders>
                    <w:top w:val="nil"/>
                    <w:left w:val="nil"/>
                    <w:bottom w:val="single" w:sz="4" w:space="0" w:color="000000"/>
                    <w:right w:val="single" w:sz="4" w:space="0" w:color="000000"/>
                  </w:tcBorders>
                  <w:vAlign w:val="center"/>
                  <w:hideMark/>
                </w:tcPr>
                <w:p w14:paraId="120D7613"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w:t>
                  </w:r>
                </w:p>
              </w:tc>
              <w:tc>
                <w:tcPr>
                  <w:tcW w:w="4963" w:type="dxa"/>
                  <w:tcBorders>
                    <w:top w:val="nil"/>
                    <w:left w:val="nil"/>
                    <w:bottom w:val="single" w:sz="4" w:space="0" w:color="auto"/>
                    <w:right w:val="single" w:sz="4" w:space="0" w:color="auto"/>
                  </w:tcBorders>
                  <w:vAlign w:val="center"/>
                  <w:hideMark/>
                </w:tcPr>
                <w:p w14:paraId="29777C10" w14:textId="77777777" w:rsidR="00B01EA4" w:rsidRPr="00B01EA4" w:rsidRDefault="00B01EA4" w:rsidP="00B01EA4">
                  <w:pPr>
                    <w:rPr>
                      <w:rFonts w:ascii="Arial" w:hAnsi="Arial" w:cs="Arial"/>
                      <w:color w:val="00B050"/>
                      <w:sz w:val="20"/>
                      <w:szCs w:val="20"/>
                    </w:rPr>
                  </w:pPr>
                  <w:proofErr w:type="spellStart"/>
                  <w:r w:rsidRPr="00B01EA4">
                    <w:rPr>
                      <w:rFonts w:ascii="Arial" w:hAnsi="Arial" w:cs="Arial"/>
                      <w:color w:val="00B050"/>
                      <w:sz w:val="20"/>
                      <w:szCs w:val="20"/>
                    </w:rPr>
                    <w:t>Lindab</w:t>
                  </w:r>
                  <w:proofErr w:type="spellEnd"/>
                  <w:r w:rsidRPr="00B01EA4">
                    <w:rPr>
                      <w:rFonts w:ascii="Arial" w:hAnsi="Arial" w:cs="Arial"/>
                      <w:color w:val="00B050"/>
                      <w:sz w:val="20"/>
                      <w:szCs w:val="20"/>
                    </w:rPr>
                    <w:t xml:space="preserve"> SD-11-CMD-500-150 vai ekvivalents</w:t>
                  </w:r>
                </w:p>
              </w:tc>
              <w:tc>
                <w:tcPr>
                  <w:tcW w:w="705" w:type="dxa"/>
                  <w:tcBorders>
                    <w:top w:val="nil"/>
                    <w:left w:val="nil"/>
                    <w:bottom w:val="single" w:sz="4" w:space="0" w:color="auto"/>
                    <w:right w:val="single" w:sz="4" w:space="0" w:color="auto"/>
                  </w:tcBorders>
                  <w:vAlign w:val="center"/>
                  <w:hideMark/>
                </w:tcPr>
                <w:p w14:paraId="67DF3E63" w14:textId="77777777" w:rsidR="00B01EA4" w:rsidRPr="00B01EA4" w:rsidRDefault="00B01EA4" w:rsidP="00B01EA4">
                  <w:pPr>
                    <w:jc w:val="center"/>
                    <w:rPr>
                      <w:rFonts w:ascii="Arial" w:hAnsi="Arial" w:cs="Arial"/>
                      <w:sz w:val="20"/>
                      <w:szCs w:val="20"/>
                    </w:rPr>
                  </w:pPr>
                  <w:proofErr w:type="spellStart"/>
                  <w:r w:rsidRPr="00B01EA4">
                    <w:rPr>
                      <w:rFonts w:ascii="Arial" w:hAnsi="Arial" w:cs="Arial"/>
                      <w:sz w:val="20"/>
                      <w:szCs w:val="20"/>
                    </w:rPr>
                    <w:t>gb</w:t>
                  </w:r>
                  <w:proofErr w:type="spellEnd"/>
                </w:p>
              </w:tc>
              <w:tc>
                <w:tcPr>
                  <w:tcW w:w="904" w:type="dxa"/>
                  <w:tcBorders>
                    <w:top w:val="nil"/>
                    <w:left w:val="nil"/>
                    <w:bottom w:val="single" w:sz="4" w:space="0" w:color="auto"/>
                    <w:right w:val="single" w:sz="4" w:space="0" w:color="auto"/>
                  </w:tcBorders>
                  <w:vAlign w:val="center"/>
                  <w:hideMark/>
                </w:tcPr>
                <w:p w14:paraId="7A694E3A"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xml:space="preserve"> 2 </w:t>
                  </w:r>
                </w:p>
              </w:tc>
            </w:tr>
            <w:tr w:rsidR="00B01EA4" w:rsidRPr="00B01EA4" w14:paraId="57225E3C" w14:textId="77777777" w:rsidTr="00B01EA4">
              <w:trPr>
                <w:trHeight w:val="83"/>
              </w:trPr>
              <w:tc>
                <w:tcPr>
                  <w:tcW w:w="596" w:type="dxa"/>
                  <w:tcBorders>
                    <w:top w:val="nil"/>
                    <w:left w:val="single" w:sz="4" w:space="0" w:color="auto"/>
                    <w:bottom w:val="single" w:sz="4" w:space="0" w:color="auto"/>
                    <w:right w:val="single" w:sz="4" w:space="0" w:color="auto"/>
                  </w:tcBorders>
                  <w:shd w:val="clear" w:color="000000" w:fill="FFFFFF"/>
                  <w:noWrap/>
                  <w:vAlign w:val="center"/>
                  <w:hideMark/>
                </w:tcPr>
                <w:p w14:paraId="3785B9F9"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130</w:t>
                  </w:r>
                </w:p>
              </w:tc>
              <w:tc>
                <w:tcPr>
                  <w:tcW w:w="281" w:type="dxa"/>
                  <w:tcBorders>
                    <w:top w:val="nil"/>
                    <w:left w:val="nil"/>
                    <w:bottom w:val="single" w:sz="4" w:space="0" w:color="000000"/>
                    <w:right w:val="single" w:sz="4" w:space="0" w:color="000000"/>
                  </w:tcBorders>
                  <w:vAlign w:val="center"/>
                  <w:hideMark/>
                </w:tcPr>
                <w:p w14:paraId="203C5ABA"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w:t>
                  </w:r>
                </w:p>
              </w:tc>
              <w:tc>
                <w:tcPr>
                  <w:tcW w:w="4963" w:type="dxa"/>
                  <w:tcBorders>
                    <w:top w:val="nil"/>
                    <w:left w:val="nil"/>
                    <w:bottom w:val="single" w:sz="4" w:space="0" w:color="auto"/>
                    <w:right w:val="single" w:sz="4" w:space="0" w:color="auto"/>
                  </w:tcBorders>
                  <w:vAlign w:val="center"/>
                  <w:hideMark/>
                </w:tcPr>
                <w:p w14:paraId="4671602C" w14:textId="77777777" w:rsidR="00B01EA4" w:rsidRPr="00B01EA4" w:rsidRDefault="00B01EA4" w:rsidP="00B01EA4">
                  <w:pPr>
                    <w:rPr>
                      <w:rFonts w:ascii="Arial" w:hAnsi="Arial" w:cs="Arial"/>
                      <w:color w:val="00B050"/>
                      <w:sz w:val="20"/>
                      <w:szCs w:val="20"/>
                    </w:rPr>
                  </w:pPr>
                  <w:proofErr w:type="spellStart"/>
                  <w:r w:rsidRPr="00B01EA4">
                    <w:rPr>
                      <w:rFonts w:ascii="Arial" w:hAnsi="Arial" w:cs="Arial"/>
                      <w:color w:val="00B050"/>
                      <w:sz w:val="20"/>
                      <w:szCs w:val="20"/>
                    </w:rPr>
                    <w:t>Climecon</w:t>
                  </w:r>
                  <w:proofErr w:type="spellEnd"/>
                  <w:r w:rsidRPr="00B01EA4">
                    <w:rPr>
                      <w:rFonts w:ascii="Arial" w:hAnsi="Arial" w:cs="Arial"/>
                      <w:color w:val="00B050"/>
                      <w:sz w:val="20"/>
                      <w:szCs w:val="20"/>
                    </w:rPr>
                    <w:t xml:space="preserve"> SET-125 vai ekvivalents</w:t>
                  </w:r>
                </w:p>
              </w:tc>
              <w:tc>
                <w:tcPr>
                  <w:tcW w:w="705" w:type="dxa"/>
                  <w:tcBorders>
                    <w:top w:val="nil"/>
                    <w:left w:val="nil"/>
                    <w:bottom w:val="single" w:sz="4" w:space="0" w:color="auto"/>
                    <w:right w:val="single" w:sz="4" w:space="0" w:color="auto"/>
                  </w:tcBorders>
                  <w:vAlign w:val="center"/>
                  <w:hideMark/>
                </w:tcPr>
                <w:p w14:paraId="06834038" w14:textId="77777777" w:rsidR="00B01EA4" w:rsidRPr="00B01EA4" w:rsidRDefault="00B01EA4" w:rsidP="00B01EA4">
                  <w:pPr>
                    <w:jc w:val="center"/>
                    <w:rPr>
                      <w:rFonts w:ascii="Arial" w:hAnsi="Arial" w:cs="Arial"/>
                      <w:sz w:val="20"/>
                      <w:szCs w:val="20"/>
                    </w:rPr>
                  </w:pPr>
                  <w:proofErr w:type="spellStart"/>
                  <w:r w:rsidRPr="00B01EA4">
                    <w:rPr>
                      <w:rFonts w:ascii="Arial" w:hAnsi="Arial" w:cs="Arial"/>
                      <w:sz w:val="20"/>
                      <w:szCs w:val="20"/>
                    </w:rPr>
                    <w:t>gb</w:t>
                  </w:r>
                  <w:proofErr w:type="spellEnd"/>
                </w:p>
              </w:tc>
              <w:tc>
                <w:tcPr>
                  <w:tcW w:w="904" w:type="dxa"/>
                  <w:tcBorders>
                    <w:top w:val="nil"/>
                    <w:left w:val="nil"/>
                    <w:bottom w:val="single" w:sz="4" w:space="0" w:color="auto"/>
                    <w:right w:val="single" w:sz="4" w:space="0" w:color="auto"/>
                  </w:tcBorders>
                  <w:vAlign w:val="center"/>
                  <w:hideMark/>
                </w:tcPr>
                <w:p w14:paraId="74435BB7"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xml:space="preserve"> 3 </w:t>
                  </w:r>
                </w:p>
              </w:tc>
            </w:tr>
            <w:tr w:rsidR="00B01EA4" w:rsidRPr="00B01EA4" w14:paraId="068BD573" w14:textId="77777777" w:rsidTr="00B01EA4">
              <w:trPr>
                <w:trHeight w:val="115"/>
              </w:trPr>
              <w:tc>
                <w:tcPr>
                  <w:tcW w:w="596" w:type="dxa"/>
                  <w:tcBorders>
                    <w:top w:val="nil"/>
                    <w:left w:val="single" w:sz="4" w:space="0" w:color="auto"/>
                    <w:bottom w:val="single" w:sz="4" w:space="0" w:color="auto"/>
                    <w:right w:val="single" w:sz="4" w:space="0" w:color="auto"/>
                  </w:tcBorders>
                  <w:shd w:val="clear" w:color="000000" w:fill="FFFFFF"/>
                  <w:noWrap/>
                  <w:vAlign w:val="center"/>
                  <w:hideMark/>
                </w:tcPr>
                <w:p w14:paraId="5C860D38"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131</w:t>
                  </w:r>
                </w:p>
              </w:tc>
              <w:tc>
                <w:tcPr>
                  <w:tcW w:w="281" w:type="dxa"/>
                  <w:tcBorders>
                    <w:top w:val="nil"/>
                    <w:left w:val="nil"/>
                    <w:bottom w:val="single" w:sz="4" w:space="0" w:color="000000"/>
                    <w:right w:val="single" w:sz="4" w:space="0" w:color="000000"/>
                  </w:tcBorders>
                  <w:vAlign w:val="center"/>
                  <w:hideMark/>
                </w:tcPr>
                <w:p w14:paraId="1DB60CFD"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w:t>
                  </w:r>
                </w:p>
              </w:tc>
              <w:tc>
                <w:tcPr>
                  <w:tcW w:w="4963" w:type="dxa"/>
                  <w:tcBorders>
                    <w:top w:val="nil"/>
                    <w:left w:val="nil"/>
                    <w:bottom w:val="single" w:sz="4" w:space="0" w:color="auto"/>
                    <w:right w:val="single" w:sz="4" w:space="0" w:color="auto"/>
                  </w:tcBorders>
                  <w:vAlign w:val="center"/>
                  <w:hideMark/>
                </w:tcPr>
                <w:p w14:paraId="6C1D121C" w14:textId="77777777" w:rsidR="00B01EA4" w:rsidRPr="00B01EA4" w:rsidRDefault="00B01EA4" w:rsidP="00B01EA4">
                  <w:pPr>
                    <w:rPr>
                      <w:rFonts w:ascii="Arial" w:hAnsi="Arial" w:cs="Arial"/>
                      <w:color w:val="00B050"/>
                      <w:sz w:val="20"/>
                      <w:szCs w:val="20"/>
                    </w:rPr>
                  </w:pPr>
                  <w:proofErr w:type="spellStart"/>
                  <w:r w:rsidRPr="00B01EA4">
                    <w:rPr>
                      <w:rFonts w:ascii="Arial" w:hAnsi="Arial" w:cs="Arial"/>
                      <w:color w:val="00B050"/>
                      <w:sz w:val="20"/>
                      <w:szCs w:val="20"/>
                    </w:rPr>
                    <w:t>Climecon</w:t>
                  </w:r>
                  <w:proofErr w:type="spellEnd"/>
                  <w:r w:rsidRPr="00B01EA4">
                    <w:rPr>
                      <w:rFonts w:ascii="Arial" w:hAnsi="Arial" w:cs="Arial"/>
                      <w:color w:val="00B050"/>
                      <w:sz w:val="20"/>
                      <w:szCs w:val="20"/>
                    </w:rPr>
                    <w:t xml:space="preserve"> SET-160 vai ekvivalents</w:t>
                  </w:r>
                </w:p>
              </w:tc>
              <w:tc>
                <w:tcPr>
                  <w:tcW w:w="705" w:type="dxa"/>
                  <w:tcBorders>
                    <w:top w:val="nil"/>
                    <w:left w:val="nil"/>
                    <w:bottom w:val="single" w:sz="4" w:space="0" w:color="auto"/>
                    <w:right w:val="single" w:sz="4" w:space="0" w:color="auto"/>
                  </w:tcBorders>
                  <w:vAlign w:val="center"/>
                  <w:hideMark/>
                </w:tcPr>
                <w:p w14:paraId="324CB1F6" w14:textId="77777777" w:rsidR="00B01EA4" w:rsidRPr="00B01EA4" w:rsidRDefault="00B01EA4" w:rsidP="00B01EA4">
                  <w:pPr>
                    <w:jc w:val="center"/>
                    <w:rPr>
                      <w:rFonts w:ascii="Arial" w:hAnsi="Arial" w:cs="Arial"/>
                      <w:sz w:val="20"/>
                      <w:szCs w:val="20"/>
                    </w:rPr>
                  </w:pPr>
                  <w:proofErr w:type="spellStart"/>
                  <w:r w:rsidRPr="00B01EA4">
                    <w:rPr>
                      <w:rFonts w:ascii="Arial" w:hAnsi="Arial" w:cs="Arial"/>
                      <w:sz w:val="20"/>
                      <w:szCs w:val="20"/>
                    </w:rPr>
                    <w:t>gb</w:t>
                  </w:r>
                  <w:proofErr w:type="spellEnd"/>
                </w:p>
              </w:tc>
              <w:tc>
                <w:tcPr>
                  <w:tcW w:w="904" w:type="dxa"/>
                  <w:tcBorders>
                    <w:top w:val="nil"/>
                    <w:left w:val="nil"/>
                    <w:bottom w:val="single" w:sz="4" w:space="0" w:color="auto"/>
                    <w:right w:val="single" w:sz="4" w:space="0" w:color="auto"/>
                  </w:tcBorders>
                  <w:vAlign w:val="center"/>
                  <w:hideMark/>
                </w:tcPr>
                <w:p w14:paraId="4353F286"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xml:space="preserve"> 1 </w:t>
                  </w:r>
                </w:p>
              </w:tc>
            </w:tr>
            <w:tr w:rsidR="00B01EA4" w:rsidRPr="00B01EA4" w14:paraId="322D76FA" w14:textId="77777777" w:rsidTr="00B01EA4">
              <w:trPr>
                <w:trHeight w:val="56"/>
              </w:trPr>
              <w:tc>
                <w:tcPr>
                  <w:tcW w:w="596" w:type="dxa"/>
                  <w:tcBorders>
                    <w:top w:val="nil"/>
                    <w:left w:val="single" w:sz="4" w:space="0" w:color="auto"/>
                    <w:bottom w:val="single" w:sz="4" w:space="0" w:color="auto"/>
                    <w:right w:val="single" w:sz="4" w:space="0" w:color="auto"/>
                  </w:tcBorders>
                  <w:shd w:val="clear" w:color="000000" w:fill="FFFFFF"/>
                  <w:noWrap/>
                  <w:vAlign w:val="center"/>
                  <w:hideMark/>
                </w:tcPr>
                <w:p w14:paraId="3D885D4B"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132</w:t>
                  </w:r>
                </w:p>
              </w:tc>
              <w:tc>
                <w:tcPr>
                  <w:tcW w:w="281" w:type="dxa"/>
                  <w:tcBorders>
                    <w:top w:val="nil"/>
                    <w:left w:val="nil"/>
                    <w:bottom w:val="single" w:sz="4" w:space="0" w:color="000000"/>
                    <w:right w:val="single" w:sz="4" w:space="0" w:color="000000"/>
                  </w:tcBorders>
                  <w:vAlign w:val="center"/>
                  <w:hideMark/>
                </w:tcPr>
                <w:p w14:paraId="336FC8C9"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w:t>
                  </w:r>
                </w:p>
              </w:tc>
              <w:tc>
                <w:tcPr>
                  <w:tcW w:w="4963" w:type="dxa"/>
                  <w:tcBorders>
                    <w:top w:val="nil"/>
                    <w:left w:val="nil"/>
                    <w:bottom w:val="single" w:sz="4" w:space="0" w:color="auto"/>
                    <w:right w:val="single" w:sz="4" w:space="0" w:color="auto"/>
                  </w:tcBorders>
                  <w:vAlign w:val="center"/>
                  <w:hideMark/>
                </w:tcPr>
                <w:p w14:paraId="627685E2" w14:textId="77777777" w:rsidR="00B01EA4" w:rsidRPr="00B01EA4" w:rsidRDefault="00B01EA4" w:rsidP="00B01EA4">
                  <w:pPr>
                    <w:rPr>
                      <w:rFonts w:ascii="Arial" w:hAnsi="Arial" w:cs="Arial"/>
                      <w:color w:val="00B050"/>
                      <w:sz w:val="20"/>
                      <w:szCs w:val="20"/>
                    </w:rPr>
                  </w:pPr>
                  <w:proofErr w:type="spellStart"/>
                  <w:r w:rsidRPr="00B01EA4">
                    <w:rPr>
                      <w:rFonts w:ascii="Arial" w:hAnsi="Arial" w:cs="Arial"/>
                      <w:color w:val="00B050"/>
                      <w:sz w:val="20"/>
                      <w:szCs w:val="20"/>
                    </w:rPr>
                    <w:t>Swegon</w:t>
                  </w:r>
                  <w:proofErr w:type="spellEnd"/>
                  <w:r w:rsidRPr="00B01EA4">
                    <w:rPr>
                      <w:rFonts w:ascii="Arial" w:hAnsi="Arial" w:cs="Arial"/>
                      <w:color w:val="00B050"/>
                      <w:sz w:val="20"/>
                      <w:szCs w:val="20"/>
                    </w:rPr>
                    <w:t xml:space="preserve"> COLIBRI </w:t>
                  </w:r>
                  <w:proofErr w:type="spellStart"/>
                  <w:r w:rsidRPr="00B01EA4">
                    <w:rPr>
                      <w:rFonts w:ascii="Arial" w:hAnsi="Arial" w:cs="Arial"/>
                      <w:color w:val="00B050"/>
                      <w:sz w:val="20"/>
                      <w:szCs w:val="20"/>
                    </w:rPr>
                    <w:t>Fb</w:t>
                  </w:r>
                  <w:proofErr w:type="spellEnd"/>
                  <w:r w:rsidRPr="00B01EA4">
                    <w:rPr>
                      <w:rFonts w:ascii="Arial" w:hAnsi="Arial" w:cs="Arial"/>
                      <w:color w:val="00B050"/>
                      <w:sz w:val="20"/>
                      <w:szCs w:val="20"/>
                    </w:rPr>
                    <w:t xml:space="preserve"> 125-F vai ekvivalents</w:t>
                  </w:r>
                </w:p>
              </w:tc>
              <w:tc>
                <w:tcPr>
                  <w:tcW w:w="705" w:type="dxa"/>
                  <w:tcBorders>
                    <w:top w:val="nil"/>
                    <w:left w:val="nil"/>
                    <w:bottom w:val="single" w:sz="4" w:space="0" w:color="auto"/>
                    <w:right w:val="single" w:sz="4" w:space="0" w:color="auto"/>
                  </w:tcBorders>
                  <w:vAlign w:val="center"/>
                  <w:hideMark/>
                </w:tcPr>
                <w:p w14:paraId="77FB1826" w14:textId="77777777" w:rsidR="00B01EA4" w:rsidRPr="00B01EA4" w:rsidRDefault="00B01EA4" w:rsidP="00B01EA4">
                  <w:pPr>
                    <w:jc w:val="center"/>
                    <w:rPr>
                      <w:rFonts w:ascii="Arial" w:hAnsi="Arial" w:cs="Arial"/>
                      <w:sz w:val="20"/>
                      <w:szCs w:val="20"/>
                    </w:rPr>
                  </w:pPr>
                  <w:proofErr w:type="spellStart"/>
                  <w:r w:rsidRPr="00B01EA4">
                    <w:rPr>
                      <w:rFonts w:ascii="Arial" w:hAnsi="Arial" w:cs="Arial"/>
                      <w:sz w:val="20"/>
                      <w:szCs w:val="20"/>
                    </w:rPr>
                    <w:t>gb</w:t>
                  </w:r>
                  <w:proofErr w:type="spellEnd"/>
                </w:p>
              </w:tc>
              <w:tc>
                <w:tcPr>
                  <w:tcW w:w="904" w:type="dxa"/>
                  <w:tcBorders>
                    <w:top w:val="nil"/>
                    <w:left w:val="nil"/>
                    <w:bottom w:val="single" w:sz="4" w:space="0" w:color="auto"/>
                    <w:right w:val="single" w:sz="4" w:space="0" w:color="auto"/>
                  </w:tcBorders>
                  <w:vAlign w:val="center"/>
                  <w:hideMark/>
                </w:tcPr>
                <w:p w14:paraId="76DA5CF7"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xml:space="preserve"> 1 </w:t>
                  </w:r>
                </w:p>
              </w:tc>
            </w:tr>
            <w:tr w:rsidR="00B01EA4" w:rsidRPr="00B01EA4" w14:paraId="00AE41C7" w14:textId="77777777" w:rsidTr="00B01EA4">
              <w:trPr>
                <w:trHeight w:val="65"/>
              </w:trPr>
              <w:tc>
                <w:tcPr>
                  <w:tcW w:w="596" w:type="dxa"/>
                  <w:tcBorders>
                    <w:top w:val="nil"/>
                    <w:left w:val="single" w:sz="4" w:space="0" w:color="auto"/>
                    <w:bottom w:val="single" w:sz="4" w:space="0" w:color="auto"/>
                    <w:right w:val="single" w:sz="4" w:space="0" w:color="auto"/>
                  </w:tcBorders>
                  <w:shd w:val="clear" w:color="000000" w:fill="FFFFFF"/>
                  <w:noWrap/>
                  <w:vAlign w:val="center"/>
                  <w:hideMark/>
                </w:tcPr>
                <w:p w14:paraId="153A296B"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133</w:t>
                  </w:r>
                </w:p>
              </w:tc>
              <w:tc>
                <w:tcPr>
                  <w:tcW w:w="281" w:type="dxa"/>
                  <w:tcBorders>
                    <w:top w:val="nil"/>
                    <w:left w:val="nil"/>
                    <w:bottom w:val="single" w:sz="4" w:space="0" w:color="000000"/>
                    <w:right w:val="single" w:sz="4" w:space="0" w:color="000000"/>
                  </w:tcBorders>
                  <w:vAlign w:val="center"/>
                  <w:hideMark/>
                </w:tcPr>
                <w:p w14:paraId="7353A41E"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w:t>
                  </w:r>
                </w:p>
              </w:tc>
              <w:tc>
                <w:tcPr>
                  <w:tcW w:w="4963" w:type="dxa"/>
                  <w:tcBorders>
                    <w:top w:val="nil"/>
                    <w:left w:val="nil"/>
                    <w:bottom w:val="single" w:sz="4" w:space="0" w:color="auto"/>
                    <w:right w:val="single" w:sz="4" w:space="0" w:color="auto"/>
                  </w:tcBorders>
                  <w:vAlign w:val="center"/>
                  <w:hideMark/>
                </w:tcPr>
                <w:p w14:paraId="6ACC0037" w14:textId="77777777" w:rsidR="00B01EA4" w:rsidRPr="00B01EA4" w:rsidRDefault="00B01EA4" w:rsidP="00B01EA4">
                  <w:pPr>
                    <w:rPr>
                      <w:rFonts w:ascii="Arial" w:hAnsi="Arial" w:cs="Arial"/>
                      <w:color w:val="00B050"/>
                      <w:sz w:val="20"/>
                      <w:szCs w:val="20"/>
                    </w:rPr>
                  </w:pPr>
                  <w:proofErr w:type="spellStart"/>
                  <w:r w:rsidRPr="00B01EA4">
                    <w:rPr>
                      <w:rFonts w:ascii="Arial" w:hAnsi="Arial" w:cs="Arial"/>
                      <w:color w:val="00B050"/>
                      <w:sz w:val="20"/>
                      <w:szCs w:val="20"/>
                    </w:rPr>
                    <w:t>Swegon</w:t>
                  </w:r>
                  <w:proofErr w:type="spellEnd"/>
                  <w:r w:rsidRPr="00B01EA4">
                    <w:rPr>
                      <w:rFonts w:ascii="Arial" w:hAnsi="Arial" w:cs="Arial"/>
                      <w:color w:val="00B050"/>
                      <w:sz w:val="20"/>
                      <w:szCs w:val="20"/>
                    </w:rPr>
                    <w:t xml:space="preserve"> COLIBRI </w:t>
                  </w:r>
                  <w:proofErr w:type="spellStart"/>
                  <w:r w:rsidRPr="00B01EA4">
                    <w:rPr>
                      <w:rFonts w:ascii="Arial" w:hAnsi="Arial" w:cs="Arial"/>
                      <w:color w:val="00B050"/>
                      <w:sz w:val="20"/>
                      <w:szCs w:val="20"/>
                    </w:rPr>
                    <w:t>Fb</w:t>
                  </w:r>
                  <w:proofErr w:type="spellEnd"/>
                  <w:r w:rsidRPr="00B01EA4">
                    <w:rPr>
                      <w:rFonts w:ascii="Arial" w:hAnsi="Arial" w:cs="Arial"/>
                      <w:color w:val="00B050"/>
                      <w:sz w:val="20"/>
                      <w:szCs w:val="20"/>
                    </w:rPr>
                    <w:t xml:space="preserve"> 160-F vai ekvivalents</w:t>
                  </w:r>
                </w:p>
              </w:tc>
              <w:tc>
                <w:tcPr>
                  <w:tcW w:w="705" w:type="dxa"/>
                  <w:tcBorders>
                    <w:top w:val="nil"/>
                    <w:left w:val="nil"/>
                    <w:bottom w:val="single" w:sz="4" w:space="0" w:color="auto"/>
                    <w:right w:val="single" w:sz="4" w:space="0" w:color="auto"/>
                  </w:tcBorders>
                  <w:vAlign w:val="center"/>
                  <w:hideMark/>
                </w:tcPr>
                <w:p w14:paraId="2F313EC9" w14:textId="77777777" w:rsidR="00B01EA4" w:rsidRPr="00B01EA4" w:rsidRDefault="00B01EA4" w:rsidP="00B01EA4">
                  <w:pPr>
                    <w:jc w:val="center"/>
                    <w:rPr>
                      <w:rFonts w:ascii="Arial" w:hAnsi="Arial" w:cs="Arial"/>
                      <w:sz w:val="20"/>
                      <w:szCs w:val="20"/>
                    </w:rPr>
                  </w:pPr>
                  <w:proofErr w:type="spellStart"/>
                  <w:r w:rsidRPr="00B01EA4">
                    <w:rPr>
                      <w:rFonts w:ascii="Arial" w:hAnsi="Arial" w:cs="Arial"/>
                      <w:sz w:val="20"/>
                      <w:szCs w:val="20"/>
                    </w:rPr>
                    <w:t>gb</w:t>
                  </w:r>
                  <w:proofErr w:type="spellEnd"/>
                </w:p>
              </w:tc>
              <w:tc>
                <w:tcPr>
                  <w:tcW w:w="904" w:type="dxa"/>
                  <w:tcBorders>
                    <w:top w:val="nil"/>
                    <w:left w:val="nil"/>
                    <w:bottom w:val="single" w:sz="4" w:space="0" w:color="auto"/>
                    <w:right w:val="single" w:sz="4" w:space="0" w:color="auto"/>
                  </w:tcBorders>
                  <w:vAlign w:val="center"/>
                  <w:hideMark/>
                </w:tcPr>
                <w:p w14:paraId="0F4261CA"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xml:space="preserve"> 2 </w:t>
                  </w:r>
                </w:p>
              </w:tc>
            </w:tr>
            <w:tr w:rsidR="00B01EA4" w:rsidRPr="00B01EA4" w14:paraId="7E64524F" w14:textId="77777777" w:rsidTr="00B01EA4">
              <w:trPr>
                <w:trHeight w:val="56"/>
              </w:trPr>
              <w:tc>
                <w:tcPr>
                  <w:tcW w:w="596" w:type="dxa"/>
                  <w:tcBorders>
                    <w:top w:val="nil"/>
                    <w:left w:val="single" w:sz="4" w:space="0" w:color="auto"/>
                    <w:bottom w:val="single" w:sz="4" w:space="0" w:color="auto"/>
                    <w:right w:val="single" w:sz="4" w:space="0" w:color="auto"/>
                  </w:tcBorders>
                  <w:shd w:val="clear" w:color="000000" w:fill="FFFFFF"/>
                  <w:noWrap/>
                  <w:vAlign w:val="center"/>
                  <w:hideMark/>
                </w:tcPr>
                <w:p w14:paraId="381E1608"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134</w:t>
                  </w:r>
                </w:p>
              </w:tc>
              <w:tc>
                <w:tcPr>
                  <w:tcW w:w="281" w:type="dxa"/>
                  <w:tcBorders>
                    <w:top w:val="nil"/>
                    <w:left w:val="nil"/>
                    <w:bottom w:val="single" w:sz="4" w:space="0" w:color="000000"/>
                    <w:right w:val="single" w:sz="4" w:space="0" w:color="000000"/>
                  </w:tcBorders>
                  <w:vAlign w:val="center"/>
                  <w:hideMark/>
                </w:tcPr>
                <w:p w14:paraId="75400739"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w:t>
                  </w:r>
                </w:p>
              </w:tc>
              <w:tc>
                <w:tcPr>
                  <w:tcW w:w="4963" w:type="dxa"/>
                  <w:tcBorders>
                    <w:top w:val="nil"/>
                    <w:left w:val="nil"/>
                    <w:bottom w:val="single" w:sz="4" w:space="0" w:color="auto"/>
                    <w:right w:val="single" w:sz="4" w:space="0" w:color="auto"/>
                  </w:tcBorders>
                  <w:vAlign w:val="center"/>
                  <w:hideMark/>
                </w:tcPr>
                <w:p w14:paraId="3462049A" w14:textId="77777777" w:rsidR="00B01EA4" w:rsidRPr="00B01EA4" w:rsidRDefault="00B01EA4" w:rsidP="00B01EA4">
                  <w:pPr>
                    <w:rPr>
                      <w:rFonts w:ascii="Arial" w:hAnsi="Arial" w:cs="Arial"/>
                      <w:color w:val="00B050"/>
                      <w:sz w:val="20"/>
                      <w:szCs w:val="20"/>
                    </w:rPr>
                  </w:pPr>
                  <w:proofErr w:type="spellStart"/>
                  <w:r w:rsidRPr="00B01EA4">
                    <w:rPr>
                      <w:rFonts w:ascii="Arial" w:hAnsi="Arial" w:cs="Arial"/>
                      <w:color w:val="00B050"/>
                      <w:sz w:val="20"/>
                      <w:szCs w:val="20"/>
                    </w:rPr>
                    <w:t>Swegon</w:t>
                  </w:r>
                  <w:proofErr w:type="spellEnd"/>
                  <w:r w:rsidRPr="00B01EA4">
                    <w:rPr>
                      <w:rFonts w:ascii="Arial" w:hAnsi="Arial" w:cs="Arial"/>
                      <w:color w:val="00B050"/>
                      <w:sz w:val="20"/>
                      <w:szCs w:val="20"/>
                    </w:rPr>
                    <w:t xml:space="preserve"> COLIBRI </w:t>
                  </w:r>
                  <w:proofErr w:type="spellStart"/>
                  <w:r w:rsidRPr="00B01EA4">
                    <w:rPr>
                      <w:rFonts w:ascii="Arial" w:hAnsi="Arial" w:cs="Arial"/>
                      <w:color w:val="00B050"/>
                      <w:sz w:val="20"/>
                      <w:szCs w:val="20"/>
                    </w:rPr>
                    <w:t>Fb</w:t>
                  </w:r>
                  <w:proofErr w:type="spellEnd"/>
                  <w:r w:rsidRPr="00B01EA4">
                    <w:rPr>
                      <w:rFonts w:ascii="Arial" w:hAnsi="Arial" w:cs="Arial"/>
                      <w:color w:val="00B050"/>
                      <w:sz w:val="20"/>
                      <w:szCs w:val="20"/>
                    </w:rPr>
                    <w:t xml:space="preserve"> 200-F vai ekvivalents</w:t>
                  </w:r>
                </w:p>
              </w:tc>
              <w:tc>
                <w:tcPr>
                  <w:tcW w:w="705" w:type="dxa"/>
                  <w:tcBorders>
                    <w:top w:val="nil"/>
                    <w:left w:val="nil"/>
                    <w:bottom w:val="single" w:sz="4" w:space="0" w:color="auto"/>
                    <w:right w:val="single" w:sz="4" w:space="0" w:color="auto"/>
                  </w:tcBorders>
                  <w:vAlign w:val="center"/>
                  <w:hideMark/>
                </w:tcPr>
                <w:p w14:paraId="2F575B31" w14:textId="77777777" w:rsidR="00B01EA4" w:rsidRPr="00B01EA4" w:rsidRDefault="00B01EA4" w:rsidP="00B01EA4">
                  <w:pPr>
                    <w:jc w:val="center"/>
                    <w:rPr>
                      <w:rFonts w:ascii="Arial" w:hAnsi="Arial" w:cs="Arial"/>
                      <w:sz w:val="20"/>
                      <w:szCs w:val="20"/>
                    </w:rPr>
                  </w:pPr>
                  <w:proofErr w:type="spellStart"/>
                  <w:r w:rsidRPr="00B01EA4">
                    <w:rPr>
                      <w:rFonts w:ascii="Arial" w:hAnsi="Arial" w:cs="Arial"/>
                      <w:sz w:val="20"/>
                      <w:szCs w:val="20"/>
                    </w:rPr>
                    <w:t>gb</w:t>
                  </w:r>
                  <w:proofErr w:type="spellEnd"/>
                </w:p>
              </w:tc>
              <w:tc>
                <w:tcPr>
                  <w:tcW w:w="904" w:type="dxa"/>
                  <w:tcBorders>
                    <w:top w:val="nil"/>
                    <w:left w:val="nil"/>
                    <w:bottom w:val="single" w:sz="4" w:space="0" w:color="auto"/>
                    <w:right w:val="single" w:sz="4" w:space="0" w:color="auto"/>
                  </w:tcBorders>
                  <w:vAlign w:val="center"/>
                  <w:hideMark/>
                </w:tcPr>
                <w:p w14:paraId="45523912" w14:textId="77777777" w:rsidR="00B01EA4" w:rsidRPr="00B01EA4" w:rsidRDefault="00B01EA4" w:rsidP="00B01EA4">
                  <w:pPr>
                    <w:jc w:val="center"/>
                    <w:rPr>
                      <w:rFonts w:ascii="Arial" w:hAnsi="Arial" w:cs="Arial"/>
                      <w:sz w:val="20"/>
                      <w:szCs w:val="20"/>
                    </w:rPr>
                  </w:pPr>
                  <w:r w:rsidRPr="00B01EA4">
                    <w:rPr>
                      <w:rFonts w:ascii="Arial" w:hAnsi="Arial" w:cs="Arial"/>
                      <w:sz w:val="20"/>
                      <w:szCs w:val="20"/>
                    </w:rPr>
                    <w:t xml:space="preserve"> 2 </w:t>
                  </w:r>
                </w:p>
              </w:tc>
            </w:tr>
          </w:tbl>
          <w:p w14:paraId="6419AAD7" w14:textId="77777777" w:rsidR="00B01EA4" w:rsidRPr="00B01EA4" w:rsidRDefault="00B01EA4" w:rsidP="00B01EA4">
            <w:pPr>
              <w:spacing w:before="40" w:after="40"/>
              <w:contextualSpacing/>
              <w:jc w:val="both"/>
              <w:rPr>
                <w:rFonts w:ascii="Arial" w:eastAsia="Aptos" w:hAnsi="Arial" w:cs="Arial"/>
                <w:kern w:val="2"/>
                <w:sz w:val="20"/>
                <w:szCs w:val="20"/>
                <w:lang w:eastAsia="en-US"/>
                <w14:ligatures w14:val="standardContextual"/>
              </w:rPr>
            </w:pPr>
          </w:p>
        </w:tc>
      </w:tr>
      <w:tr w:rsidR="00B01EA4" w:rsidRPr="00041893" w14:paraId="7D6A48A8" w14:textId="77777777" w:rsidTr="007B7F08">
        <w:trPr>
          <w:trHeight w:val="56"/>
        </w:trPr>
        <w:tc>
          <w:tcPr>
            <w:tcW w:w="9351" w:type="dxa"/>
            <w:gridSpan w:val="2"/>
            <w:tcBorders>
              <w:top w:val="single" w:sz="4" w:space="0" w:color="auto"/>
              <w:bottom w:val="single" w:sz="4" w:space="0" w:color="auto"/>
              <w:right w:val="single" w:sz="4" w:space="0" w:color="auto"/>
            </w:tcBorders>
            <w:shd w:val="clear" w:color="auto" w:fill="CCFFCC"/>
          </w:tcPr>
          <w:p w14:paraId="37A98544" w14:textId="77777777" w:rsidR="00B01EA4" w:rsidRPr="00B01EA4" w:rsidRDefault="00B01EA4" w:rsidP="00B01EA4">
            <w:pPr>
              <w:jc w:val="both"/>
              <w:rPr>
                <w:rFonts w:ascii="Arial" w:eastAsia="Aptos" w:hAnsi="Arial" w:cs="Arial"/>
                <w:kern w:val="2"/>
                <w:sz w:val="12"/>
                <w:szCs w:val="12"/>
                <w:lang w:eastAsia="en-US"/>
                <w14:ligatures w14:val="standardContextual"/>
              </w:rPr>
            </w:pPr>
          </w:p>
        </w:tc>
      </w:tr>
      <w:tr w:rsidR="007B7F08" w:rsidRPr="00041893" w14:paraId="209064D9" w14:textId="77777777" w:rsidTr="00833432">
        <w:trPr>
          <w:trHeight w:val="261"/>
        </w:trPr>
        <w:tc>
          <w:tcPr>
            <w:tcW w:w="1555" w:type="dxa"/>
            <w:tcBorders>
              <w:top w:val="single" w:sz="4" w:space="0" w:color="auto"/>
              <w:bottom w:val="single" w:sz="4" w:space="0" w:color="auto"/>
            </w:tcBorders>
          </w:tcPr>
          <w:p w14:paraId="6E10E6EB" w14:textId="4019F3D5" w:rsidR="007B7F08" w:rsidRPr="00B01EA4" w:rsidRDefault="007B7F08" w:rsidP="007B7F08">
            <w:pPr>
              <w:spacing w:before="40" w:after="40"/>
              <w:jc w:val="both"/>
              <w:rPr>
                <w:rFonts w:ascii="Arial" w:hAnsi="Arial" w:cs="Arial"/>
                <w:b/>
                <w:bCs/>
                <w:sz w:val="20"/>
                <w:szCs w:val="20"/>
                <w:lang w:eastAsia="en-US"/>
              </w:rPr>
            </w:pPr>
            <w:r w:rsidRPr="00041893">
              <w:rPr>
                <w:rFonts w:ascii="Arial" w:hAnsi="Arial" w:cs="Arial"/>
                <w:b/>
                <w:bCs/>
                <w:sz w:val="20"/>
                <w:szCs w:val="20"/>
                <w:lang w:eastAsia="en-US"/>
              </w:rPr>
              <w:t>Jautājums</w:t>
            </w:r>
            <w:r>
              <w:rPr>
                <w:rFonts w:ascii="Arial" w:hAnsi="Arial" w:cs="Arial"/>
                <w:b/>
                <w:bCs/>
                <w:sz w:val="20"/>
                <w:szCs w:val="20"/>
                <w:lang w:eastAsia="en-US"/>
              </w:rPr>
              <w:t>2</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00B27F47" w14:textId="5B542D3C" w:rsidR="007B7F08" w:rsidRDefault="007B7F08" w:rsidP="007B7F08">
            <w:pPr>
              <w:spacing w:line="276" w:lineRule="auto"/>
              <w:jc w:val="both"/>
              <w:rPr>
                <w:rFonts w:ascii="Arial" w:hAnsi="Arial" w:cs="Arial"/>
                <w:sz w:val="20"/>
                <w:szCs w:val="20"/>
                <w14:ligatures w14:val="standardContextual"/>
              </w:rPr>
            </w:pPr>
            <w:r w:rsidRPr="00041893">
              <w:rPr>
                <w:rFonts w:ascii="Arial" w:hAnsi="Arial" w:cs="Arial"/>
                <w:sz w:val="20"/>
                <w:szCs w:val="20"/>
                <w14:ligatures w14:val="standardContextual"/>
              </w:rPr>
              <w:t xml:space="preserve">Grozījumos-skaidrojumos no 05.08.2026.publicēts skaidrojums uz 20.jautājumu. </w:t>
            </w:r>
          </w:p>
          <w:p w14:paraId="32F2017E" w14:textId="551E265C" w:rsidR="007B7F08" w:rsidRPr="00041893" w:rsidRDefault="007B7F08" w:rsidP="007B7F08">
            <w:pPr>
              <w:spacing w:line="276" w:lineRule="auto"/>
              <w:jc w:val="both"/>
              <w:rPr>
                <w:rFonts w:ascii="Arial" w:hAnsi="Arial" w:cs="Arial"/>
                <w:sz w:val="20"/>
                <w:szCs w:val="20"/>
                <w14:ligatures w14:val="standardContextual"/>
              </w:rPr>
            </w:pPr>
            <w:r w:rsidRPr="00041893">
              <w:rPr>
                <w:rFonts w:ascii="Arial" w:hAnsi="Arial" w:cs="Arial"/>
                <w:sz w:val="20"/>
                <w:szCs w:val="20"/>
                <w14:ligatures w14:val="standardContextual"/>
              </w:rPr>
              <w:lastRenderedPageBreak/>
              <w:t>Vai šobrīd koriģētājos ventilācijas apjomos nav ieviesušās mehāniskas kļūdas. No apjomiem ir izņemti visi difuzori, pieplūdes/</w:t>
            </w:r>
            <w:proofErr w:type="spellStart"/>
            <w:r w:rsidRPr="00041893">
              <w:rPr>
                <w:rFonts w:ascii="Arial" w:hAnsi="Arial" w:cs="Arial"/>
                <w:sz w:val="20"/>
                <w:szCs w:val="20"/>
                <w14:ligatures w14:val="standardContextual"/>
              </w:rPr>
              <w:t>nosūces</w:t>
            </w:r>
            <w:proofErr w:type="spellEnd"/>
            <w:r w:rsidRPr="00041893">
              <w:rPr>
                <w:rFonts w:ascii="Arial" w:hAnsi="Arial" w:cs="Arial"/>
                <w:sz w:val="20"/>
                <w:szCs w:val="20"/>
                <w14:ligatures w14:val="standardContextual"/>
              </w:rPr>
              <w:t xml:space="preserve"> restes un tās tiek aizstātas ar pārplūdes restēm, kuras turklāt nav paredzētas montāžai uz gaisa vadu galiem vai pašos gaisa vados.</w:t>
            </w:r>
          </w:p>
          <w:p w14:paraId="1977B611" w14:textId="092FFBFE" w:rsidR="007B7F08" w:rsidRPr="00B01EA4" w:rsidRDefault="007B7F08" w:rsidP="007B7F08">
            <w:pPr>
              <w:spacing w:before="40" w:after="40"/>
              <w:contextualSpacing/>
              <w:jc w:val="both"/>
              <w:rPr>
                <w:rFonts w:ascii="Arial" w:eastAsia="Aptos" w:hAnsi="Arial" w:cs="Arial"/>
                <w:kern w:val="2"/>
                <w:sz w:val="20"/>
                <w:szCs w:val="20"/>
                <w:lang w:eastAsia="en-US"/>
                <w14:ligatures w14:val="standardContextual"/>
              </w:rPr>
            </w:pPr>
            <w:r w:rsidRPr="00041893">
              <w:rPr>
                <w:rFonts w:ascii="Arial" w:hAnsi="Arial" w:cs="Arial"/>
                <w:sz w:val="20"/>
                <w:szCs w:val="20"/>
                <w14:ligatures w14:val="standardContextual"/>
              </w:rPr>
              <w:t>Ja nav būtiskas korekcijas tehniskajā projektā, tad difuzori un pieplūdes/</w:t>
            </w:r>
            <w:proofErr w:type="spellStart"/>
            <w:r w:rsidRPr="00041893">
              <w:rPr>
                <w:rFonts w:ascii="Arial" w:hAnsi="Arial" w:cs="Arial"/>
                <w:sz w:val="20"/>
                <w:szCs w:val="20"/>
                <w14:ligatures w14:val="standardContextual"/>
              </w:rPr>
              <w:t>nosūces</w:t>
            </w:r>
            <w:proofErr w:type="spellEnd"/>
            <w:r w:rsidRPr="00041893">
              <w:rPr>
                <w:rFonts w:ascii="Arial" w:hAnsi="Arial" w:cs="Arial"/>
                <w:sz w:val="20"/>
                <w:szCs w:val="20"/>
                <w14:ligatures w14:val="standardContextual"/>
              </w:rPr>
              <w:t xml:space="preserve"> restes būs nepieciešamas sistēmas izbūvei.</w:t>
            </w:r>
          </w:p>
        </w:tc>
      </w:tr>
      <w:tr w:rsidR="007B7F08" w:rsidRPr="00041893" w14:paraId="0FA087DD" w14:textId="77777777" w:rsidTr="007B7F08">
        <w:trPr>
          <w:trHeight w:val="261"/>
        </w:trPr>
        <w:tc>
          <w:tcPr>
            <w:tcW w:w="1555" w:type="dxa"/>
            <w:tcBorders>
              <w:top w:val="single" w:sz="4" w:space="0" w:color="auto"/>
              <w:bottom w:val="single" w:sz="4" w:space="0" w:color="auto"/>
            </w:tcBorders>
          </w:tcPr>
          <w:p w14:paraId="466F6E30" w14:textId="10E3021D" w:rsidR="007B7F08" w:rsidRPr="00B01EA4" w:rsidRDefault="007B7F08" w:rsidP="007B7F08">
            <w:pPr>
              <w:spacing w:before="40" w:after="40"/>
              <w:jc w:val="both"/>
              <w:rPr>
                <w:rFonts w:ascii="Arial" w:hAnsi="Arial" w:cs="Arial"/>
                <w:b/>
                <w:bCs/>
                <w:sz w:val="20"/>
                <w:szCs w:val="20"/>
                <w:lang w:eastAsia="en-US"/>
              </w:rPr>
            </w:pPr>
            <w:r w:rsidRPr="00041893">
              <w:rPr>
                <w:rFonts w:ascii="Arial" w:hAnsi="Arial" w:cs="Arial"/>
                <w:b/>
                <w:bCs/>
                <w:sz w:val="20"/>
                <w:szCs w:val="20"/>
                <w:lang w:eastAsia="en-US"/>
              </w:rPr>
              <w:lastRenderedPageBreak/>
              <w:t>Skaidrojums</w:t>
            </w:r>
          </w:p>
        </w:tc>
        <w:tc>
          <w:tcPr>
            <w:tcW w:w="7796" w:type="dxa"/>
            <w:tcBorders>
              <w:top w:val="single" w:sz="4" w:space="0" w:color="auto"/>
              <w:left w:val="single" w:sz="4" w:space="0" w:color="auto"/>
              <w:bottom w:val="single" w:sz="4" w:space="0" w:color="auto"/>
              <w:right w:val="single" w:sz="4" w:space="0" w:color="auto"/>
            </w:tcBorders>
            <w:shd w:val="clear" w:color="000000" w:fill="FFFFFF"/>
            <w:vAlign w:val="center"/>
          </w:tcPr>
          <w:p w14:paraId="3BE3076C" w14:textId="7A742478" w:rsidR="007B7F08" w:rsidRPr="00B01EA4" w:rsidRDefault="007B7F08" w:rsidP="007B7F08">
            <w:pPr>
              <w:spacing w:before="40" w:after="40"/>
              <w:contextualSpacing/>
              <w:jc w:val="both"/>
              <w:rPr>
                <w:rFonts w:ascii="Arial" w:eastAsia="Aptos" w:hAnsi="Arial" w:cs="Arial"/>
                <w:kern w:val="2"/>
                <w:sz w:val="20"/>
                <w:szCs w:val="20"/>
                <w:lang w:eastAsia="en-US"/>
                <w14:ligatures w14:val="standardContextual"/>
              </w:rPr>
            </w:pPr>
            <w:r>
              <w:rPr>
                <w:rFonts w:ascii="Arial" w:hAnsi="Arial" w:cs="Arial"/>
                <w:sz w:val="20"/>
                <w:szCs w:val="20"/>
                <w14:ligatures w14:val="standardContextual"/>
              </w:rPr>
              <w:t>Skatīt atbildi uz 1.jautājumu</w:t>
            </w:r>
          </w:p>
        </w:tc>
      </w:tr>
      <w:tr w:rsidR="007B7F08" w:rsidRPr="00041893" w14:paraId="24FA08E6" w14:textId="77777777" w:rsidTr="007B7F08">
        <w:trPr>
          <w:trHeight w:val="56"/>
        </w:trPr>
        <w:tc>
          <w:tcPr>
            <w:tcW w:w="9351" w:type="dxa"/>
            <w:gridSpan w:val="2"/>
            <w:tcBorders>
              <w:top w:val="single" w:sz="4" w:space="0" w:color="auto"/>
              <w:bottom w:val="single" w:sz="4" w:space="0" w:color="auto"/>
              <w:right w:val="single" w:sz="4" w:space="0" w:color="auto"/>
            </w:tcBorders>
            <w:shd w:val="clear" w:color="auto" w:fill="CCFFCC"/>
          </w:tcPr>
          <w:p w14:paraId="65A5CEC3" w14:textId="77777777" w:rsidR="007B7F08" w:rsidRPr="007B7F08" w:rsidRDefault="007B7F08" w:rsidP="007B7F08">
            <w:pPr>
              <w:jc w:val="both"/>
              <w:rPr>
                <w:rFonts w:ascii="Arial" w:eastAsia="Aptos" w:hAnsi="Arial" w:cs="Arial"/>
                <w:kern w:val="2"/>
                <w:sz w:val="12"/>
                <w:szCs w:val="12"/>
                <w:lang w:eastAsia="en-US"/>
                <w14:ligatures w14:val="standardContextual"/>
              </w:rPr>
            </w:pPr>
          </w:p>
        </w:tc>
      </w:tr>
      <w:tr w:rsidR="00B01EA4" w:rsidRPr="00041893" w14:paraId="71EBA3CF" w14:textId="77777777" w:rsidTr="00B07AEE">
        <w:trPr>
          <w:trHeight w:val="261"/>
        </w:trPr>
        <w:tc>
          <w:tcPr>
            <w:tcW w:w="1555" w:type="dxa"/>
            <w:tcBorders>
              <w:top w:val="single" w:sz="4" w:space="0" w:color="auto"/>
              <w:bottom w:val="single" w:sz="4" w:space="0" w:color="auto"/>
            </w:tcBorders>
          </w:tcPr>
          <w:p w14:paraId="194453AE" w14:textId="71652914" w:rsidR="00B01EA4" w:rsidRPr="00B01EA4" w:rsidRDefault="00B01EA4" w:rsidP="00B01EA4">
            <w:pPr>
              <w:spacing w:before="40" w:after="40"/>
              <w:jc w:val="both"/>
              <w:rPr>
                <w:rFonts w:ascii="Arial" w:hAnsi="Arial" w:cs="Arial"/>
                <w:b/>
                <w:bCs/>
                <w:sz w:val="20"/>
                <w:szCs w:val="20"/>
                <w:lang w:eastAsia="en-US"/>
              </w:rPr>
            </w:pPr>
            <w:r w:rsidRPr="00B01EA4">
              <w:rPr>
                <w:rFonts w:ascii="Arial" w:hAnsi="Arial" w:cs="Arial"/>
                <w:b/>
                <w:bCs/>
                <w:sz w:val="20"/>
                <w:szCs w:val="20"/>
                <w:lang w:eastAsia="en-US"/>
              </w:rPr>
              <w:t>Jautājums</w:t>
            </w:r>
            <w:r w:rsidR="00F13288">
              <w:rPr>
                <w:rFonts w:ascii="Arial" w:hAnsi="Arial" w:cs="Arial"/>
                <w:b/>
                <w:bCs/>
                <w:sz w:val="20"/>
                <w:szCs w:val="20"/>
                <w:lang w:eastAsia="en-US"/>
              </w:rPr>
              <w:t>3</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2E3C5A31" w14:textId="2DFB86D2" w:rsidR="00B01EA4" w:rsidRPr="00B01EA4" w:rsidRDefault="00B01EA4" w:rsidP="00F13288">
            <w:pPr>
              <w:spacing w:before="40" w:after="40"/>
              <w:contextualSpacing/>
              <w:jc w:val="both"/>
              <w:rPr>
                <w:rFonts w:ascii="Arial" w:eastAsia="Aptos" w:hAnsi="Arial" w:cs="Arial"/>
                <w:kern w:val="2"/>
                <w:sz w:val="20"/>
                <w:szCs w:val="20"/>
                <w:lang w:eastAsia="en-US"/>
                <w14:ligatures w14:val="standardContextual"/>
              </w:rPr>
            </w:pPr>
            <w:r w:rsidRPr="00B01EA4">
              <w:rPr>
                <w:rFonts w:ascii="Arial" w:eastAsia="Aptos" w:hAnsi="Arial" w:cs="Arial"/>
                <w:kern w:val="2"/>
                <w:sz w:val="20"/>
                <w:szCs w:val="20"/>
                <w:lang w:eastAsia="en-US"/>
                <w14:ligatures w14:val="standardContextual"/>
              </w:rPr>
              <w:t xml:space="preserve">Būvprojekta IN sadaļas vispārīgo rādītāju lapā ir norādīts rasējums IN-2.4: </w:t>
            </w:r>
          </w:p>
          <w:p w14:paraId="5C5CD600" w14:textId="77777777" w:rsidR="00B01EA4" w:rsidRPr="00B01EA4" w:rsidRDefault="00B01EA4" w:rsidP="00F13288">
            <w:pPr>
              <w:spacing w:before="40" w:after="40"/>
              <w:ind w:left="720" w:hanging="831"/>
              <w:contextualSpacing/>
              <w:jc w:val="both"/>
              <w:rPr>
                <w:rFonts w:ascii="Arial" w:eastAsia="Aptos" w:hAnsi="Arial" w:cs="Arial"/>
                <w:kern w:val="2"/>
                <w:sz w:val="20"/>
                <w:szCs w:val="20"/>
                <w:lang w:eastAsia="en-US"/>
                <w14:ligatures w14:val="standardContextual"/>
              </w:rPr>
            </w:pPr>
            <w:r w:rsidRPr="00B01EA4">
              <w:rPr>
                <w:rFonts w:ascii="Arial" w:eastAsia="Aptos" w:hAnsi="Arial" w:cs="Arial"/>
                <w:noProof/>
                <w:kern w:val="2"/>
                <w:sz w:val="20"/>
                <w:szCs w:val="20"/>
                <w:lang w:eastAsia="en-US"/>
                <w14:ligatures w14:val="standardContextual"/>
              </w:rPr>
              <w:drawing>
                <wp:inline distT="0" distB="0" distL="0" distR="0" wp14:anchorId="2DC0C8FA" wp14:editId="57EAE64D">
                  <wp:extent cx="4219016" cy="174351"/>
                  <wp:effectExtent l="0" t="0" r="0" b="0"/>
                  <wp:docPr id="474377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377127" name=""/>
                          <pic:cNvPicPr/>
                        </pic:nvPicPr>
                        <pic:blipFill>
                          <a:blip r:embed="rId10"/>
                          <a:stretch>
                            <a:fillRect/>
                          </a:stretch>
                        </pic:blipFill>
                        <pic:spPr>
                          <a:xfrm>
                            <a:off x="0" y="0"/>
                            <a:ext cx="4313367" cy="178250"/>
                          </a:xfrm>
                          <a:prstGeom prst="rect">
                            <a:avLst/>
                          </a:prstGeom>
                        </pic:spPr>
                      </pic:pic>
                    </a:graphicData>
                  </a:graphic>
                </wp:inline>
              </w:drawing>
            </w:r>
          </w:p>
          <w:p w14:paraId="6D4B042A" w14:textId="1420148B" w:rsidR="00B01EA4" w:rsidRPr="00B01EA4" w:rsidRDefault="00B01EA4" w:rsidP="00B01EA4">
            <w:pPr>
              <w:spacing w:before="40" w:after="40"/>
              <w:contextualSpacing/>
              <w:jc w:val="both"/>
              <w:rPr>
                <w:rFonts w:ascii="Arial" w:eastAsia="Aptos" w:hAnsi="Arial" w:cs="Arial"/>
                <w:kern w:val="2"/>
                <w:sz w:val="20"/>
                <w:szCs w:val="20"/>
                <w:lang w:eastAsia="en-US"/>
                <w14:ligatures w14:val="standardContextual"/>
              </w:rPr>
            </w:pPr>
            <w:r w:rsidRPr="00B01EA4">
              <w:rPr>
                <w:rFonts w:ascii="Arial" w:eastAsia="Aptos" w:hAnsi="Arial" w:cs="Arial"/>
                <w:kern w:val="2"/>
                <w:sz w:val="20"/>
                <w:szCs w:val="20"/>
                <w:lang w:eastAsia="en-US"/>
                <w14:ligatures w14:val="standardContextual"/>
              </w:rPr>
              <w:t>Pieejamās būvprojekta dokumentācijas sastāvā šis rasējums nav atrodams. Lūdzam izsniegt rasējumu Nr.IN-2.4.</w:t>
            </w:r>
          </w:p>
        </w:tc>
      </w:tr>
      <w:tr w:rsidR="000C0514" w:rsidRPr="00041893" w14:paraId="6D8DA333" w14:textId="77777777" w:rsidTr="00FC7FE6">
        <w:trPr>
          <w:trHeight w:val="448"/>
        </w:trPr>
        <w:tc>
          <w:tcPr>
            <w:tcW w:w="1555" w:type="dxa"/>
            <w:tcBorders>
              <w:top w:val="single" w:sz="4" w:space="0" w:color="auto"/>
            </w:tcBorders>
          </w:tcPr>
          <w:p w14:paraId="3C0B19F9" w14:textId="50CA303F" w:rsidR="000C0514" w:rsidRPr="00B01EA4" w:rsidRDefault="00F13288" w:rsidP="00B01EA4">
            <w:pPr>
              <w:spacing w:before="40" w:after="40"/>
              <w:jc w:val="both"/>
              <w:rPr>
                <w:rFonts w:ascii="Arial" w:hAnsi="Arial" w:cs="Arial"/>
                <w:b/>
                <w:bCs/>
                <w:sz w:val="20"/>
                <w:szCs w:val="20"/>
                <w:lang w:eastAsia="en-US"/>
              </w:rPr>
            </w:pPr>
            <w:r>
              <w:rPr>
                <w:rFonts w:ascii="Arial" w:hAnsi="Arial" w:cs="Arial"/>
                <w:b/>
                <w:bCs/>
                <w:sz w:val="20"/>
                <w:szCs w:val="20"/>
                <w:lang w:eastAsia="en-US"/>
              </w:rPr>
              <w:t>Grozījums</w:t>
            </w:r>
          </w:p>
        </w:tc>
        <w:tc>
          <w:tcPr>
            <w:tcW w:w="7796" w:type="dxa"/>
            <w:tcBorders>
              <w:top w:val="single" w:sz="4" w:space="0" w:color="auto"/>
              <w:left w:val="single" w:sz="4" w:space="0" w:color="auto"/>
              <w:right w:val="single" w:sz="4" w:space="0" w:color="auto"/>
            </w:tcBorders>
            <w:shd w:val="clear" w:color="000000" w:fill="FFFFFF"/>
          </w:tcPr>
          <w:p w14:paraId="10F04B83" w14:textId="739D835D" w:rsidR="000C0514" w:rsidRPr="00B01EA4" w:rsidRDefault="00D32E49" w:rsidP="00B01EA4">
            <w:pPr>
              <w:spacing w:before="40" w:after="40"/>
              <w:jc w:val="both"/>
              <w:rPr>
                <w:rFonts w:ascii="Arial" w:hAnsi="Arial" w:cs="Arial"/>
                <w:sz w:val="20"/>
                <w:szCs w:val="20"/>
              </w:rPr>
            </w:pPr>
            <w:r w:rsidRPr="00B01EA4">
              <w:rPr>
                <w:rFonts w:ascii="Arial" w:hAnsi="Arial" w:cs="Arial"/>
                <w:sz w:val="20"/>
                <w:szCs w:val="20"/>
              </w:rPr>
              <w:t xml:space="preserve">Telpu apdares apjomi ir norādīti rasējumos IN-2.1, IN-2.2 un IN-2.3. Minētie rasējumi ir </w:t>
            </w:r>
            <w:r w:rsidR="00CD4BCA" w:rsidRPr="00B01EA4">
              <w:rPr>
                <w:rFonts w:ascii="Arial" w:hAnsi="Arial" w:cs="Arial"/>
                <w:sz w:val="20"/>
                <w:szCs w:val="20"/>
              </w:rPr>
              <w:t xml:space="preserve">pievienoti pie </w:t>
            </w:r>
            <w:r w:rsidRPr="00B01EA4">
              <w:rPr>
                <w:rFonts w:ascii="Arial" w:hAnsi="Arial" w:cs="Arial"/>
                <w:sz w:val="20"/>
                <w:szCs w:val="20"/>
              </w:rPr>
              <w:t xml:space="preserve">projekta pielikumu veidā. Papildus tie ir apkopoti un noformēti vienotā rasējumā IN-2.4, kas </w:t>
            </w:r>
            <w:r w:rsidRPr="00F13288">
              <w:rPr>
                <w:rFonts w:ascii="Arial" w:hAnsi="Arial" w:cs="Arial"/>
                <w:color w:val="000000" w:themeColor="text1"/>
                <w:sz w:val="20"/>
                <w:szCs w:val="20"/>
              </w:rPr>
              <w:t>tiek pievienots pielikumā.</w:t>
            </w:r>
          </w:p>
        </w:tc>
      </w:tr>
      <w:tr w:rsidR="00F13288" w:rsidRPr="00041893" w14:paraId="7AF193B3" w14:textId="77777777" w:rsidTr="00F13288">
        <w:trPr>
          <w:trHeight w:val="56"/>
        </w:trPr>
        <w:tc>
          <w:tcPr>
            <w:tcW w:w="9351" w:type="dxa"/>
            <w:gridSpan w:val="2"/>
            <w:tcBorders>
              <w:top w:val="single" w:sz="4" w:space="0" w:color="auto"/>
              <w:right w:val="single" w:sz="4" w:space="0" w:color="auto"/>
            </w:tcBorders>
            <w:shd w:val="clear" w:color="auto" w:fill="CCFFCC"/>
          </w:tcPr>
          <w:p w14:paraId="51BDD718" w14:textId="77777777" w:rsidR="00F13288" w:rsidRPr="00F13288" w:rsidRDefault="00F13288" w:rsidP="00F13288">
            <w:pPr>
              <w:jc w:val="both"/>
              <w:rPr>
                <w:rFonts w:ascii="Arial" w:hAnsi="Arial" w:cs="Arial"/>
                <w:sz w:val="12"/>
                <w:szCs w:val="12"/>
              </w:rPr>
            </w:pPr>
          </w:p>
        </w:tc>
      </w:tr>
      <w:tr w:rsidR="000C0514" w:rsidRPr="00041893" w14:paraId="4679EEB5" w14:textId="77777777" w:rsidTr="000C0514">
        <w:trPr>
          <w:trHeight w:val="448"/>
        </w:trPr>
        <w:tc>
          <w:tcPr>
            <w:tcW w:w="1555" w:type="dxa"/>
            <w:tcBorders>
              <w:top w:val="single" w:sz="4" w:space="0" w:color="auto"/>
              <w:bottom w:val="single" w:sz="4" w:space="0" w:color="auto"/>
            </w:tcBorders>
          </w:tcPr>
          <w:p w14:paraId="1F99AC69" w14:textId="16A4C71B" w:rsidR="000C0514" w:rsidRPr="00B01EA4" w:rsidRDefault="000C0514" w:rsidP="00B01EA4">
            <w:pPr>
              <w:spacing w:before="40" w:after="40"/>
              <w:jc w:val="both"/>
              <w:rPr>
                <w:rFonts w:ascii="Arial" w:hAnsi="Arial" w:cs="Arial"/>
                <w:b/>
                <w:bCs/>
                <w:sz w:val="20"/>
                <w:szCs w:val="20"/>
                <w:lang w:eastAsia="en-US"/>
              </w:rPr>
            </w:pPr>
            <w:r w:rsidRPr="00B01EA4">
              <w:rPr>
                <w:rFonts w:ascii="Arial" w:hAnsi="Arial" w:cs="Arial"/>
                <w:b/>
                <w:bCs/>
                <w:sz w:val="20"/>
                <w:szCs w:val="20"/>
                <w:lang w:eastAsia="en-US"/>
              </w:rPr>
              <w:t>Jautājums</w:t>
            </w:r>
            <w:r w:rsidR="00F13288">
              <w:rPr>
                <w:rFonts w:ascii="Arial" w:hAnsi="Arial" w:cs="Arial"/>
                <w:b/>
                <w:bCs/>
                <w:sz w:val="20"/>
                <w:szCs w:val="20"/>
                <w:lang w:eastAsia="en-US"/>
              </w:rPr>
              <w:t>4</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66BC2446" w14:textId="4A7726E8" w:rsidR="005B6650" w:rsidRPr="00B01EA4" w:rsidRDefault="005B6650" w:rsidP="00F13288">
            <w:pPr>
              <w:spacing w:before="40" w:after="40"/>
              <w:contextualSpacing/>
              <w:jc w:val="both"/>
              <w:rPr>
                <w:rFonts w:ascii="Arial" w:eastAsia="Aptos" w:hAnsi="Arial" w:cs="Arial"/>
                <w:kern w:val="2"/>
                <w:sz w:val="20"/>
                <w:szCs w:val="20"/>
                <w:lang w:eastAsia="en-US"/>
                <w14:ligatures w14:val="standardContextual"/>
              </w:rPr>
            </w:pPr>
            <w:r w:rsidRPr="00B01EA4">
              <w:rPr>
                <w:rFonts w:ascii="Arial" w:eastAsia="Aptos" w:hAnsi="Arial" w:cs="Arial"/>
                <w:kern w:val="2"/>
                <w:sz w:val="20"/>
                <w:szCs w:val="20"/>
                <w:lang w:eastAsia="en-US"/>
                <w14:ligatures w14:val="standardContextual"/>
              </w:rPr>
              <w:t>Lūdzam sniegt informāciju par sienas aizsargiem- to dimensijas (biezums, platums) , pielietotie materiāli un sastāvs, risinājums u.c. tehniskos parametrus (tehnisko specifikāciju).</w:t>
            </w:r>
          </w:p>
          <w:p w14:paraId="5AC87469" w14:textId="77777777" w:rsidR="005B6650" w:rsidRPr="00B01EA4" w:rsidRDefault="005B6650" w:rsidP="00F13288">
            <w:pPr>
              <w:spacing w:before="40" w:after="40"/>
              <w:contextualSpacing/>
              <w:jc w:val="both"/>
              <w:rPr>
                <w:rFonts w:ascii="Arial" w:eastAsia="Aptos" w:hAnsi="Arial" w:cs="Arial"/>
                <w:kern w:val="2"/>
                <w:sz w:val="20"/>
                <w:szCs w:val="20"/>
                <w:lang w:eastAsia="en-US"/>
                <w14:ligatures w14:val="standardContextual"/>
              </w:rPr>
            </w:pPr>
            <w:r w:rsidRPr="00B01EA4">
              <w:rPr>
                <w:rFonts w:ascii="Arial" w:eastAsia="Aptos" w:hAnsi="Arial" w:cs="Arial"/>
                <w:kern w:val="2"/>
                <w:sz w:val="20"/>
                <w:szCs w:val="20"/>
                <w:lang w:eastAsia="en-US"/>
                <w14:ligatures w14:val="standardContextual"/>
              </w:rPr>
              <w:t xml:space="preserve">Lokālā tāme Nr.1-1.1.13, pozīcija Nr.140: </w:t>
            </w:r>
          </w:p>
          <w:tbl>
            <w:tblPr>
              <w:tblW w:w="7539" w:type="dxa"/>
              <w:tblLook w:val="04A0" w:firstRow="1" w:lastRow="0" w:firstColumn="1" w:lastColumn="0" w:noHBand="0" w:noVBand="1"/>
            </w:tblPr>
            <w:tblGrid>
              <w:gridCol w:w="551"/>
              <w:gridCol w:w="326"/>
              <w:gridCol w:w="5245"/>
              <w:gridCol w:w="567"/>
              <w:gridCol w:w="850"/>
            </w:tblGrid>
            <w:tr w:rsidR="005B6650" w:rsidRPr="00B01EA4" w14:paraId="3F4A24D4" w14:textId="77777777" w:rsidTr="00F13288">
              <w:trPr>
                <w:trHeight w:val="132"/>
              </w:trPr>
              <w:tc>
                <w:tcPr>
                  <w:tcW w:w="551" w:type="dxa"/>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5726B7F6" w14:textId="77777777" w:rsidR="005B6650" w:rsidRPr="00B01EA4" w:rsidRDefault="005B6650" w:rsidP="00B01EA4">
                  <w:pPr>
                    <w:spacing w:before="40" w:after="40"/>
                    <w:jc w:val="both"/>
                    <w:rPr>
                      <w:rFonts w:ascii="Arial" w:hAnsi="Arial" w:cs="Arial"/>
                      <w:color w:val="000000"/>
                      <w:sz w:val="20"/>
                      <w:szCs w:val="20"/>
                    </w:rPr>
                  </w:pPr>
                  <w:r w:rsidRPr="00B01EA4">
                    <w:rPr>
                      <w:rFonts w:ascii="Arial" w:hAnsi="Arial" w:cs="Arial"/>
                      <w:color w:val="000000"/>
                      <w:sz w:val="20"/>
                      <w:szCs w:val="20"/>
                    </w:rPr>
                    <w:t>140</w:t>
                  </w:r>
                </w:p>
              </w:tc>
              <w:tc>
                <w:tcPr>
                  <w:tcW w:w="326" w:type="dxa"/>
                  <w:tcBorders>
                    <w:top w:val="single" w:sz="4" w:space="0" w:color="000000"/>
                    <w:left w:val="nil"/>
                    <w:bottom w:val="single" w:sz="4" w:space="0" w:color="000000"/>
                    <w:right w:val="single" w:sz="4" w:space="0" w:color="000000"/>
                  </w:tcBorders>
                  <w:vAlign w:val="center"/>
                  <w:hideMark/>
                </w:tcPr>
                <w:p w14:paraId="036C2DB7" w14:textId="77777777" w:rsidR="005B6650" w:rsidRPr="00B01EA4" w:rsidRDefault="005B6650" w:rsidP="00B01EA4">
                  <w:pPr>
                    <w:spacing w:before="40" w:after="40"/>
                    <w:jc w:val="both"/>
                    <w:rPr>
                      <w:rFonts w:ascii="Arial" w:hAnsi="Arial" w:cs="Arial"/>
                      <w:color w:val="000000"/>
                      <w:sz w:val="20"/>
                      <w:szCs w:val="20"/>
                    </w:rPr>
                  </w:pPr>
                  <w:r w:rsidRPr="00B01EA4">
                    <w:rPr>
                      <w:rFonts w:ascii="Arial" w:hAnsi="Arial" w:cs="Arial"/>
                      <w:color w:val="000000"/>
                      <w:sz w:val="20"/>
                      <w:szCs w:val="20"/>
                    </w:rPr>
                    <w:t> </w:t>
                  </w:r>
                </w:p>
              </w:tc>
              <w:tc>
                <w:tcPr>
                  <w:tcW w:w="5245" w:type="dxa"/>
                  <w:tcBorders>
                    <w:top w:val="single" w:sz="4" w:space="0" w:color="000000"/>
                    <w:left w:val="nil"/>
                    <w:bottom w:val="single" w:sz="4" w:space="0" w:color="000000"/>
                    <w:right w:val="single" w:sz="4" w:space="0" w:color="000000"/>
                  </w:tcBorders>
                  <w:vAlign w:val="center"/>
                  <w:hideMark/>
                </w:tcPr>
                <w:p w14:paraId="682274AF" w14:textId="77777777" w:rsidR="005B6650" w:rsidRPr="00B01EA4" w:rsidRDefault="005B6650" w:rsidP="00B01EA4">
                  <w:pPr>
                    <w:spacing w:before="40" w:after="40"/>
                    <w:jc w:val="both"/>
                    <w:rPr>
                      <w:rFonts w:ascii="Arial" w:hAnsi="Arial" w:cs="Arial"/>
                      <w:color w:val="000000"/>
                      <w:sz w:val="20"/>
                      <w:szCs w:val="20"/>
                    </w:rPr>
                  </w:pPr>
                  <w:r w:rsidRPr="00B01EA4">
                    <w:rPr>
                      <w:rFonts w:ascii="Arial" w:hAnsi="Arial" w:cs="Arial"/>
                      <w:color w:val="000000"/>
                      <w:sz w:val="20"/>
                      <w:szCs w:val="20"/>
                    </w:rPr>
                    <w:t>Sienas aizsargs</w:t>
                  </w:r>
                </w:p>
              </w:tc>
              <w:tc>
                <w:tcPr>
                  <w:tcW w:w="567" w:type="dxa"/>
                  <w:tcBorders>
                    <w:top w:val="single" w:sz="4" w:space="0" w:color="000000"/>
                    <w:left w:val="nil"/>
                    <w:bottom w:val="single" w:sz="4" w:space="0" w:color="000000"/>
                    <w:right w:val="single" w:sz="4" w:space="0" w:color="000000"/>
                  </w:tcBorders>
                  <w:vAlign w:val="center"/>
                  <w:hideMark/>
                </w:tcPr>
                <w:p w14:paraId="0CE3480D" w14:textId="77777777" w:rsidR="005B6650" w:rsidRPr="00B01EA4" w:rsidRDefault="005B6650" w:rsidP="00B01EA4">
                  <w:pPr>
                    <w:spacing w:before="40" w:after="40"/>
                    <w:jc w:val="both"/>
                    <w:rPr>
                      <w:rFonts w:ascii="Arial" w:hAnsi="Arial" w:cs="Arial"/>
                      <w:color w:val="000000"/>
                      <w:sz w:val="20"/>
                      <w:szCs w:val="20"/>
                    </w:rPr>
                  </w:pPr>
                  <w:r w:rsidRPr="00B01EA4">
                    <w:rPr>
                      <w:rFonts w:ascii="Arial" w:hAnsi="Arial" w:cs="Arial"/>
                      <w:color w:val="000000"/>
                      <w:sz w:val="20"/>
                      <w:szCs w:val="20"/>
                    </w:rPr>
                    <w:t>m</w:t>
                  </w:r>
                </w:p>
              </w:tc>
              <w:tc>
                <w:tcPr>
                  <w:tcW w:w="850" w:type="dxa"/>
                  <w:tcBorders>
                    <w:top w:val="single" w:sz="4" w:space="0" w:color="000000"/>
                    <w:left w:val="nil"/>
                    <w:bottom w:val="single" w:sz="4" w:space="0" w:color="000000"/>
                    <w:right w:val="single" w:sz="4" w:space="0" w:color="000000"/>
                  </w:tcBorders>
                  <w:vAlign w:val="center"/>
                  <w:hideMark/>
                </w:tcPr>
                <w:p w14:paraId="064FD279" w14:textId="567FE2E9" w:rsidR="005B6650" w:rsidRPr="00B01EA4" w:rsidRDefault="005B6650" w:rsidP="00B01EA4">
                  <w:pPr>
                    <w:spacing w:before="40" w:after="40"/>
                    <w:jc w:val="both"/>
                    <w:rPr>
                      <w:rFonts w:ascii="Arial" w:hAnsi="Arial" w:cs="Arial"/>
                      <w:color w:val="000000"/>
                      <w:sz w:val="20"/>
                      <w:szCs w:val="20"/>
                    </w:rPr>
                  </w:pPr>
                  <w:r w:rsidRPr="00B01EA4">
                    <w:rPr>
                      <w:rFonts w:ascii="Arial" w:hAnsi="Arial" w:cs="Arial"/>
                      <w:color w:val="000000"/>
                      <w:sz w:val="20"/>
                      <w:szCs w:val="20"/>
                    </w:rPr>
                    <w:t xml:space="preserve">94,00 </w:t>
                  </w:r>
                </w:p>
              </w:tc>
            </w:tr>
          </w:tbl>
          <w:p w14:paraId="6577F835" w14:textId="4088CCEF" w:rsidR="000C0514" w:rsidRPr="00B01EA4" w:rsidRDefault="005B6650" w:rsidP="00F13288">
            <w:pPr>
              <w:spacing w:before="40" w:after="40"/>
              <w:contextualSpacing/>
              <w:jc w:val="both"/>
              <w:rPr>
                <w:rFonts w:ascii="Arial" w:eastAsia="Aptos" w:hAnsi="Arial" w:cs="Arial"/>
                <w:kern w:val="2"/>
                <w:sz w:val="20"/>
                <w:szCs w:val="20"/>
                <w:lang w:eastAsia="en-US"/>
                <w14:ligatures w14:val="standardContextual"/>
              </w:rPr>
            </w:pPr>
            <w:r w:rsidRPr="00B01EA4">
              <w:rPr>
                <w:rFonts w:ascii="Arial" w:eastAsia="Aptos" w:hAnsi="Arial" w:cs="Arial"/>
                <w:kern w:val="2"/>
                <w:sz w:val="20"/>
                <w:szCs w:val="20"/>
                <w:lang w:eastAsia="en-US"/>
                <w14:ligatures w14:val="standardContextual"/>
              </w:rPr>
              <w:t xml:space="preserve">Būvprojekta IN daļā ir atrodama informācija par roku balstiem (savukārt par kuriem nav atrodama tāmes pozīcija), taču nav datu par sienas aizsargiem- vai sienas aizsargs ir vienlaikus arī roku balsts? </w:t>
            </w:r>
          </w:p>
        </w:tc>
      </w:tr>
      <w:tr w:rsidR="000C0514" w:rsidRPr="000C0514" w14:paraId="33E5F92F" w14:textId="77777777" w:rsidTr="005B6650">
        <w:trPr>
          <w:trHeight w:val="448"/>
        </w:trPr>
        <w:tc>
          <w:tcPr>
            <w:tcW w:w="1555" w:type="dxa"/>
            <w:tcBorders>
              <w:top w:val="single" w:sz="4" w:space="0" w:color="auto"/>
              <w:bottom w:val="single" w:sz="4" w:space="0" w:color="auto"/>
            </w:tcBorders>
          </w:tcPr>
          <w:p w14:paraId="37460D88" w14:textId="31881BA2" w:rsidR="000C0514" w:rsidRPr="00F13288" w:rsidRDefault="000C0514" w:rsidP="00B01EA4">
            <w:pPr>
              <w:spacing w:before="40" w:after="40"/>
              <w:jc w:val="both"/>
              <w:rPr>
                <w:rFonts w:ascii="Arial" w:hAnsi="Arial" w:cs="Arial"/>
                <w:b/>
                <w:bCs/>
                <w:sz w:val="20"/>
                <w:szCs w:val="20"/>
                <w:lang w:eastAsia="en-US"/>
              </w:rPr>
            </w:pPr>
            <w:r w:rsidRPr="00F13288">
              <w:rPr>
                <w:rFonts w:ascii="Arial" w:hAnsi="Arial" w:cs="Arial"/>
                <w:b/>
                <w:bCs/>
                <w:sz w:val="20"/>
                <w:szCs w:val="20"/>
                <w:lang w:eastAsia="en-US"/>
              </w:rPr>
              <w:t>Skaidrojums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120B2C85" w14:textId="10187949" w:rsidR="001911E8" w:rsidRPr="00F13288" w:rsidRDefault="001911E8" w:rsidP="00B01EA4">
            <w:pPr>
              <w:tabs>
                <w:tab w:val="left" w:pos="1280"/>
              </w:tabs>
              <w:spacing w:before="40" w:after="40"/>
              <w:jc w:val="both"/>
              <w:rPr>
                <w:rFonts w:ascii="Arial" w:hAnsi="Arial" w:cs="Arial"/>
                <w:sz w:val="20"/>
                <w:szCs w:val="20"/>
                <w14:ligatures w14:val="standardContextual"/>
              </w:rPr>
            </w:pPr>
            <w:r w:rsidRPr="00F13288">
              <w:rPr>
                <w:rFonts w:ascii="Arial" w:hAnsi="Arial" w:cs="Arial"/>
                <w:sz w:val="20"/>
                <w:szCs w:val="20"/>
                <w14:ligatures w14:val="standardContextual"/>
              </w:rPr>
              <w:t>Sienas aizsargs ir tas pats elements, kas paredzēts kā roku balsts. Tā tehniskais risinājums ir precizēts un detalizētāk aprakstīts lokālās tāmes Nr. 1-1.1.13 pozīcijās Nr. 205 un 206.</w:t>
            </w:r>
          </w:p>
          <w:p w14:paraId="1581E975" w14:textId="5D82C0FE" w:rsidR="005B6650" w:rsidRPr="00F13288" w:rsidRDefault="001911E8" w:rsidP="00B01EA4">
            <w:pPr>
              <w:tabs>
                <w:tab w:val="left" w:pos="1280"/>
              </w:tabs>
              <w:spacing w:before="40" w:after="40"/>
              <w:jc w:val="both"/>
              <w:rPr>
                <w:rFonts w:ascii="Arial" w:hAnsi="Arial" w:cs="Arial"/>
                <w:sz w:val="20"/>
                <w:szCs w:val="20"/>
                <w14:ligatures w14:val="standardContextual"/>
              </w:rPr>
            </w:pPr>
            <w:r w:rsidRPr="00F13288">
              <w:rPr>
                <w:rFonts w:ascii="Arial" w:hAnsi="Arial" w:cs="Arial"/>
                <w:sz w:val="20"/>
                <w:szCs w:val="20"/>
                <w14:ligatures w14:val="standardContextual"/>
              </w:rPr>
              <w:t>Līdz ar to pozīcija Nr. 140 dublējas un tiek dzēsta.</w:t>
            </w:r>
          </w:p>
        </w:tc>
      </w:tr>
      <w:tr w:rsidR="005A06B9" w:rsidRPr="000C0514" w14:paraId="45F695FC" w14:textId="77777777" w:rsidTr="00F13288">
        <w:trPr>
          <w:trHeight w:val="190"/>
        </w:trPr>
        <w:tc>
          <w:tcPr>
            <w:tcW w:w="1555" w:type="dxa"/>
            <w:tcBorders>
              <w:top w:val="single" w:sz="4" w:space="0" w:color="auto"/>
              <w:bottom w:val="single" w:sz="4" w:space="0" w:color="auto"/>
            </w:tcBorders>
          </w:tcPr>
          <w:p w14:paraId="4AA88655" w14:textId="45DEB174" w:rsidR="005A06B9" w:rsidRPr="00B01EA4" w:rsidRDefault="005A06B9" w:rsidP="00B01EA4">
            <w:pPr>
              <w:spacing w:before="40" w:after="40"/>
              <w:jc w:val="both"/>
              <w:rPr>
                <w:rFonts w:ascii="Arial" w:hAnsi="Arial" w:cs="Arial"/>
                <w:b/>
                <w:bCs/>
                <w:sz w:val="20"/>
                <w:szCs w:val="20"/>
                <w:lang w:eastAsia="en-US"/>
              </w:rPr>
            </w:pPr>
            <w:r w:rsidRPr="00F13288">
              <w:rPr>
                <w:rFonts w:ascii="Arial" w:hAnsi="Arial" w:cs="Arial"/>
                <w:b/>
                <w:bCs/>
                <w:sz w:val="20"/>
                <w:szCs w:val="20"/>
                <w:lang w:eastAsia="en-US"/>
              </w:rPr>
              <w:t>Grozījumi</w:t>
            </w:r>
          </w:p>
        </w:tc>
        <w:tc>
          <w:tcPr>
            <w:tcW w:w="7796" w:type="dxa"/>
            <w:tcBorders>
              <w:top w:val="single" w:sz="4" w:space="0" w:color="auto"/>
              <w:left w:val="single" w:sz="4" w:space="0" w:color="auto"/>
              <w:bottom w:val="single" w:sz="4" w:space="0" w:color="auto"/>
              <w:right w:val="single" w:sz="4" w:space="0" w:color="auto"/>
            </w:tcBorders>
            <w:shd w:val="clear" w:color="000000" w:fill="FFFFFF"/>
          </w:tcPr>
          <w:tbl>
            <w:tblPr>
              <w:tblW w:w="7539" w:type="dxa"/>
              <w:shd w:val="clear" w:color="auto" w:fill="CCC0D9" w:themeFill="accent4" w:themeFillTint="66"/>
              <w:tblLook w:val="04A0" w:firstRow="1" w:lastRow="0" w:firstColumn="1" w:lastColumn="0" w:noHBand="0" w:noVBand="1"/>
            </w:tblPr>
            <w:tblGrid>
              <w:gridCol w:w="582"/>
              <w:gridCol w:w="295"/>
              <w:gridCol w:w="5245"/>
              <w:gridCol w:w="567"/>
              <w:gridCol w:w="850"/>
            </w:tblGrid>
            <w:tr w:rsidR="001911E8" w:rsidRPr="00B01EA4" w14:paraId="7A4A8427" w14:textId="77777777" w:rsidTr="00F13288">
              <w:trPr>
                <w:trHeight w:val="56"/>
              </w:trPr>
              <w:tc>
                <w:tcPr>
                  <w:tcW w:w="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F312243" w14:textId="77777777" w:rsidR="001911E8" w:rsidRPr="00B01EA4" w:rsidRDefault="001911E8" w:rsidP="00B01EA4">
                  <w:pPr>
                    <w:spacing w:before="40" w:after="40"/>
                    <w:jc w:val="both"/>
                    <w:rPr>
                      <w:rFonts w:ascii="Arial" w:hAnsi="Arial" w:cs="Arial"/>
                      <w:color w:val="FF0000"/>
                      <w:sz w:val="20"/>
                      <w:szCs w:val="20"/>
                    </w:rPr>
                  </w:pPr>
                  <w:r w:rsidRPr="00B01EA4">
                    <w:rPr>
                      <w:rFonts w:ascii="Arial" w:hAnsi="Arial" w:cs="Arial"/>
                      <w:strike/>
                      <w:color w:val="FF0000"/>
                      <w:sz w:val="20"/>
                      <w:szCs w:val="20"/>
                    </w:rPr>
                    <w:t>140</w:t>
                  </w:r>
                </w:p>
              </w:tc>
              <w:tc>
                <w:tcPr>
                  <w:tcW w:w="295" w:type="dxa"/>
                  <w:tcBorders>
                    <w:top w:val="single" w:sz="4" w:space="0" w:color="000000"/>
                    <w:left w:val="nil"/>
                    <w:bottom w:val="single" w:sz="4" w:space="0" w:color="000000"/>
                    <w:right w:val="single" w:sz="4" w:space="0" w:color="000000"/>
                  </w:tcBorders>
                  <w:shd w:val="clear" w:color="auto" w:fill="FFFFFF" w:themeFill="background1"/>
                  <w:vAlign w:val="center"/>
                  <w:hideMark/>
                </w:tcPr>
                <w:p w14:paraId="3AFC387C" w14:textId="77777777" w:rsidR="001911E8" w:rsidRPr="00B01EA4" w:rsidRDefault="001911E8" w:rsidP="00B01EA4">
                  <w:pPr>
                    <w:spacing w:before="40" w:after="40"/>
                    <w:jc w:val="both"/>
                    <w:rPr>
                      <w:rFonts w:ascii="Arial" w:hAnsi="Arial" w:cs="Arial"/>
                      <w:sz w:val="20"/>
                      <w:szCs w:val="20"/>
                    </w:rPr>
                  </w:pPr>
                  <w:r w:rsidRPr="00B01EA4">
                    <w:rPr>
                      <w:rFonts w:ascii="Arial" w:hAnsi="Arial" w:cs="Arial"/>
                      <w:sz w:val="20"/>
                      <w:szCs w:val="20"/>
                    </w:rPr>
                    <w:t> </w:t>
                  </w:r>
                </w:p>
              </w:tc>
              <w:tc>
                <w:tcPr>
                  <w:tcW w:w="5245" w:type="dxa"/>
                  <w:tcBorders>
                    <w:top w:val="single" w:sz="4" w:space="0" w:color="auto"/>
                    <w:left w:val="nil"/>
                    <w:bottom w:val="single" w:sz="4" w:space="0" w:color="auto"/>
                    <w:right w:val="single" w:sz="4" w:space="0" w:color="auto"/>
                  </w:tcBorders>
                  <w:shd w:val="clear" w:color="auto" w:fill="FFFFFF" w:themeFill="background1"/>
                  <w:vAlign w:val="center"/>
                  <w:hideMark/>
                </w:tcPr>
                <w:p w14:paraId="790FC635" w14:textId="77777777" w:rsidR="001911E8" w:rsidRPr="00B01EA4" w:rsidRDefault="001911E8" w:rsidP="00B01EA4">
                  <w:pPr>
                    <w:spacing w:before="40" w:after="40"/>
                    <w:jc w:val="both"/>
                    <w:rPr>
                      <w:rFonts w:ascii="Arial" w:hAnsi="Arial" w:cs="Arial"/>
                      <w:color w:val="FF0000"/>
                      <w:sz w:val="20"/>
                      <w:szCs w:val="20"/>
                    </w:rPr>
                  </w:pPr>
                  <w:r w:rsidRPr="00B01EA4">
                    <w:rPr>
                      <w:rFonts w:ascii="Arial" w:hAnsi="Arial" w:cs="Arial"/>
                      <w:strike/>
                      <w:color w:val="FF0000"/>
                      <w:sz w:val="20"/>
                      <w:szCs w:val="20"/>
                    </w:rPr>
                    <w:t>Sienas aizsargs</w:t>
                  </w:r>
                </w:p>
              </w:tc>
              <w:tc>
                <w:tcPr>
                  <w:tcW w:w="567" w:type="dxa"/>
                  <w:tcBorders>
                    <w:top w:val="single" w:sz="4" w:space="0" w:color="auto"/>
                    <w:left w:val="nil"/>
                    <w:bottom w:val="single" w:sz="4" w:space="0" w:color="auto"/>
                    <w:right w:val="single" w:sz="4" w:space="0" w:color="auto"/>
                  </w:tcBorders>
                  <w:shd w:val="clear" w:color="auto" w:fill="FFFFFF" w:themeFill="background1"/>
                  <w:vAlign w:val="center"/>
                  <w:hideMark/>
                </w:tcPr>
                <w:p w14:paraId="6D33E54C" w14:textId="77777777" w:rsidR="001911E8" w:rsidRPr="00B01EA4" w:rsidRDefault="001911E8" w:rsidP="00B01EA4">
                  <w:pPr>
                    <w:spacing w:before="40" w:after="40"/>
                    <w:jc w:val="both"/>
                    <w:rPr>
                      <w:rFonts w:ascii="Arial" w:hAnsi="Arial" w:cs="Arial"/>
                      <w:color w:val="FF0000"/>
                      <w:sz w:val="20"/>
                      <w:szCs w:val="20"/>
                    </w:rPr>
                  </w:pPr>
                  <w:r w:rsidRPr="00B01EA4">
                    <w:rPr>
                      <w:rFonts w:ascii="Arial" w:hAnsi="Arial" w:cs="Arial"/>
                      <w:strike/>
                      <w:color w:val="FF0000"/>
                      <w:sz w:val="20"/>
                      <w:szCs w:val="20"/>
                    </w:rPr>
                    <w:t>m</w:t>
                  </w:r>
                </w:p>
              </w:tc>
              <w:tc>
                <w:tcPr>
                  <w:tcW w:w="850" w:type="dxa"/>
                  <w:tcBorders>
                    <w:top w:val="single" w:sz="4" w:space="0" w:color="auto"/>
                    <w:left w:val="nil"/>
                    <w:bottom w:val="single" w:sz="4" w:space="0" w:color="auto"/>
                    <w:right w:val="single" w:sz="4" w:space="0" w:color="auto"/>
                  </w:tcBorders>
                  <w:shd w:val="clear" w:color="auto" w:fill="FFFFFF" w:themeFill="background1"/>
                  <w:vAlign w:val="center"/>
                  <w:hideMark/>
                </w:tcPr>
                <w:p w14:paraId="7AF09329" w14:textId="77777777" w:rsidR="001911E8" w:rsidRPr="00B01EA4" w:rsidRDefault="001911E8" w:rsidP="00B01EA4">
                  <w:pPr>
                    <w:spacing w:before="40" w:after="40"/>
                    <w:jc w:val="both"/>
                    <w:rPr>
                      <w:rFonts w:ascii="Arial" w:hAnsi="Arial" w:cs="Arial"/>
                      <w:color w:val="FF0000"/>
                      <w:sz w:val="20"/>
                      <w:szCs w:val="20"/>
                    </w:rPr>
                  </w:pPr>
                  <w:r w:rsidRPr="00B01EA4">
                    <w:rPr>
                      <w:rFonts w:ascii="Arial" w:hAnsi="Arial" w:cs="Arial"/>
                      <w:strike/>
                      <w:color w:val="FF0000"/>
                      <w:sz w:val="20"/>
                      <w:szCs w:val="20"/>
                    </w:rPr>
                    <w:t>94,00</w:t>
                  </w:r>
                </w:p>
              </w:tc>
            </w:tr>
          </w:tbl>
          <w:p w14:paraId="3E3658B9" w14:textId="77777777" w:rsidR="005A06B9" w:rsidRPr="00B01EA4" w:rsidRDefault="005A06B9" w:rsidP="00B01EA4">
            <w:pPr>
              <w:tabs>
                <w:tab w:val="left" w:pos="1280"/>
              </w:tabs>
              <w:spacing w:before="40" w:after="40"/>
              <w:jc w:val="both"/>
              <w:rPr>
                <w:rFonts w:ascii="Arial" w:hAnsi="Arial" w:cs="Arial"/>
                <w:sz w:val="20"/>
                <w:szCs w:val="20"/>
                <w14:ligatures w14:val="standardContextual"/>
              </w:rPr>
            </w:pPr>
          </w:p>
        </w:tc>
      </w:tr>
      <w:tr w:rsidR="00F13288" w:rsidRPr="000C0514" w14:paraId="705E3640" w14:textId="77777777" w:rsidTr="00F13288">
        <w:trPr>
          <w:trHeight w:val="56"/>
        </w:trPr>
        <w:tc>
          <w:tcPr>
            <w:tcW w:w="9351" w:type="dxa"/>
            <w:gridSpan w:val="2"/>
            <w:tcBorders>
              <w:top w:val="single" w:sz="4" w:space="0" w:color="auto"/>
              <w:bottom w:val="single" w:sz="4" w:space="0" w:color="auto"/>
              <w:right w:val="single" w:sz="4" w:space="0" w:color="auto"/>
            </w:tcBorders>
            <w:shd w:val="clear" w:color="auto" w:fill="CCFFCC"/>
          </w:tcPr>
          <w:p w14:paraId="31DC6D69" w14:textId="77777777" w:rsidR="00F13288" w:rsidRPr="00F13288" w:rsidRDefault="00F13288" w:rsidP="00F13288">
            <w:pPr>
              <w:jc w:val="both"/>
              <w:rPr>
                <w:rFonts w:ascii="Arial" w:hAnsi="Arial" w:cs="Arial"/>
                <w:strike/>
                <w:color w:val="000000" w:themeColor="text1"/>
                <w:sz w:val="12"/>
                <w:szCs w:val="12"/>
              </w:rPr>
            </w:pPr>
          </w:p>
        </w:tc>
      </w:tr>
      <w:tr w:rsidR="005B6650" w:rsidRPr="000C0514" w14:paraId="0213E9BA" w14:textId="77777777" w:rsidTr="0003108E">
        <w:trPr>
          <w:trHeight w:val="4401"/>
        </w:trPr>
        <w:tc>
          <w:tcPr>
            <w:tcW w:w="1555" w:type="dxa"/>
            <w:tcBorders>
              <w:top w:val="single" w:sz="4" w:space="0" w:color="auto"/>
              <w:bottom w:val="single" w:sz="4" w:space="0" w:color="auto"/>
            </w:tcBorders>
          </w:tcPr>
          <w:p w14:paraId="7E063D89" w14:textId="63507316" w:rsidR="005B6650" w:rsidRPr="00B01EA4" w:rsidRDefault="005B6650" w:rsidP="00B01EA4">
            <w:pPr>
              <w:spacing w:before="40" w:after="40"/>
              <w:jc w:val="both"/>
              <w:rPr>
                <w:rFonts w:ascii="Arial" w:hAnsi="Arial" w:cs="Arial"/>
                <w:b/>
                <w:bCs/>
                <w:sz w:val="20"/>
                <w:szCs w:val="20"/>
                <w:lang w:eastAsia="en-US"/>
              </w:rPr>
            </w:pPr>
            <w:r w:rsidRPr="00B01EA4">
              <w:rPr>
                <w:rFonts w:ascii="Arial" w:hAnsi="Arial" w:cs="Arial"/>
                <w:b/>
                <w:bCs/>
                <w:sz w:val="20"/>
                <w:szCs w:val="20"/>
                <w:lang w:eastAsia="en-US"/>
              </w:rPr>
              <w:t>Jautājums</w:t>
            </w:r>
            <w:r w:rsidR="00F13288">
              <w:rPr>
                <w:rFonts w:ascii="Arial" w:hAnsi="Arial" w:cs="Arial"/>
                <w:b/>
                <w:bCs/>
                <w:sz w:val="20"/>
                <w:szCs w:val="20"/>
                <w:lang w:eastAsia="en-US"/>
              </w:rPr>
              <w:t>5</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58CA7E19" w14:textId="7E9B1B43" w:rsidR="005B6650" w:rsidRPr="00B01EA4" w:rsidRDefault="005B6650" w:rsidP="00B01EA4">
            <w:pPr>
              <w:spacing w:before="40" w:after="40"/>
              <w:contextualSpacing/>
              <w:jc w:val="both"/>
              <w:rPr>
                <w:rFonts w:ascii="Arial" w:eastAsia="Aptos" w:hAnsi="Arial" w:cs="Arial"/>
                <w:kern w:val="2"/>
                <w:sz w:val="20"/>
                <w:szCs w:val="20"/>
                <w:lang w:eastAsia="en-US"/>
                <w14:ligatures w14:val="standardContextual"/>
              </w:rPr>
            </w:pPr>
            <w:r w:rsidRPr="00B01EA4">
              <w:rPr>
                <w:rFonts w:ascii="Arial" w:eastAsia="Aptos" w:hAnsi="Arial" w:cs="Arial"/>
                <w:kern w:val="2"/>
                <w:sz w:val="20"/>
                <w:szCs w:val="20"/>
                <w:lang w:eastAsia="en-US"/>
                <w14:ligatures w14:val="standardContextual"/>
              </w:rPr>
              <w:t xml:space="preserve">Pārseguma tipam PT-1.1 grafiskajā daļā norādītas latas 75x75 mm, taču būvdarbu tāmes formā šādas latas  ar šādiem izmēriem PT-1.1 tipam nav iekļautas. Lūdzam precizēt. </w:t>
            </w:r>
          </w:p>
          <w:p w14:paraId="2003BE51" w14:textId="277D2A75" w:rsidR="005B6650" w:rsidRPr="00B01EA4" w:rsidRDefault="005B6650" w:rsidP="00F13288">
            <w:pPr>
              <w:spacing w:before="40" w:after="40"/>
              <w:ind w:left="30"/>
              <w:contextualSpacing/>
              <w:jc w:val="both"/>
              <w:rPr>
                <w:rFonts w:ascii="Arial" w:eastAsia="Aptos" w:hAnsi="Arial" w:cs="Arial"/>
                <w:kern w:val="2"/>
                <w:sz w:val="20"/>
                <w:szCs w:val="20"/>
                <w:lang w:eastAsia="en-US"/>
                <w14:ligatures w14:val="standardContextual"/>
              </w:rPr>
            </w:pPr>
            <w:r w:rsidRPr="00B01EA4">
              <w:rPr>
                <w:rFonts w:ascii="Arial" w:eastAsia="Aptos" w:hAnsi="Arial" w:cs="Arial"/>
                <w:noProof/>
                <w:kern w:val="2"/>
                <w:sz w:val="20"/>
                <w:szCs w:val="20"/>
                <w:lang w:eastAsia="en-US"/>
                <w14:ligatures w14:val="standardContextual"/>
              </w:rPr>
              <w:drawing>
                <wp:inline distT="0" distB="0" distL="0" distR="0" wp14:anchorId="66639D3F" wp14:editId="3F833460">
                  <wp:extent cx="1806493" cy="3123590"/>
                  <wp:effectExtent l="0" t="0" r="3810" b="635"/>
                  <wp:docPr id="1613415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415107" name=""/>
                          <pic:cNvPicPr/>
                        </pic:nvPicPr>
                        <pic:blipFill>
                          <a:blip r:embed="rId11"/>
                          <a:stretch>
                            <a:fillRect/>
                          </a:stretch>
                        </pic:blipFill>
                        <pic:spPr>
                          <a:xfrm>
                            <a:off x="0" y="0"/>
                            <a:ext cx="1817467" cy="3142566"/>
                          </a:xfrm>
                          <a:prstGeom prst="rect">
                            <a:avLst/>
                          </a:prstGeom>
                        </pic:spPr>
                      </pic:pic>
                    </a:graphicData>
                  </a:graphic>
                </wp:inline>
              </w:drawing>
            </w:r>
          </w:p>
          <w:tbl>
            <w:tblPr>
              <w:tblW w:w="7539" w:type="dxa"/>
              <w:tblLook w:val="04A0" w:firstRow="1" w:lastRow="0" w:firstColumn="1" w:lastColumn="0" w:noHBand="0" w:noVBand="1"/>
            </w:tblPr>
            <w:tblGrid>
              <w:gridCol w:w="452"/>
              <w:gridCol w:w="425"/>
              <w:gridCol w:w="5245"/>
              <w:gridCol w:w="567"/>
              <w:gridCol w:w="850"/>
            </w:tblGrid>
            <w:tr w:rsidR="005B6650" w:rsidRPr="00B01EA4" w14:paraId="138260B1" w14:textId="77777777" w:rsidTr="0003108E">
              <w:trPr>
                <w:trHeight w:val="244"/>
              </w:trPr>
              <w:tc>
                <w:tcPr>
                  <w:tcW w:w="452" w:type="dxa"/>
                  <w:tcBorders>
                    <w:top w:val="single" w:sz="4" w:space="0" w:color="000000"/>
                    <w:left w:val="single" w:sz="4" w:space="0" w:color="000000"/>
                    <w:bottom w:val="single" w:sz="4" w:space="0" w:color="000000"/>
                    <w:right w:val="single" w:sz="4" w:space="0" w:color="000000"/>
                  </w:tcBorders>
                  <w:shd w:val="clear" w:color="FFFFCC" w:fill="FFFFCC"/>
                  <w:noWrap/>
                  <w:vAlign w:val="center"/>
                  <w:hideMark/>
                </w:tcPr>
                <w:p w14:paraId="4AA8DEB3" w14:textId="77777777" w:rsidR="005B6650" w:rsidRPr="00F13288" w:rsidRDefault="005B6650" w:rsidP="00F13288">
                  <w:pPr>
                    <w:jc w:val="both"/>
                    <w:rPr>
                      <w:rFonts w:ascii="Arial" w:hAnsi="Arial" w:cs="Arial"/>
                      <w:b/>
                      <w:bCs/>
                      <w:color w:val="000000"/>
                      <w:sz w:val="20"/>
                      <w:szCs w:val="20"/>
                    </w:rPr>
                  </w:pPr>
                  <w:r w:rsidRPr="00F13288">
                    <w:rPr>
                      <w:rFonts w:ascii="Arial" w:hAnsi="Arial" w:cs="Arial"/>
                      <w:b/>
                      <w:bCs/>
                      <w:color w:val="000000"/>
                      <w:sz w:val="20"/>
                      <w:szCs w:val="20"/>
                    </w:rPr>
                    <w:t>4</w:t>
                  </w:r>
                </w:p>
              </w:tc>
              <w:tc>
                <w:tcPr>
                  <w:tcW w:w="425" w:type="dxa"/>
                  <w:tcBorders>
                    <w:top w:val="single" w:sz="4" w:space="0" w:color="000000"/>
                    <w:left w:val="nil"/>
                    <w:bottom w:val="single" w:sz="4" w:space="0" w:color="000000"/>
                    <w:right w:val="single" w:sz="4" w:space="0" w:color="000000"/>
                  </w:tcBorders>
                  <w:shd w:val="clear" w:color="FFFFCC" w:fill="FFFFCC"/>
                  <w:vAlign w:val="center"/>
                  <w:hideMark/>
                </w:tcPr>
                <w:p w14:paraId="4B74587C" w14:textId="77777777" w:rsidR="005B6650" w:rsidRPr="00F13288" w:rsidRDefault="005B6650" w:rsidP="00F13288">
                  <w:pPr>
                    <w:jc w:val="both"/>
                    <w:rPr>
                      <w:rFonts w:ascii="Arial" w:hAnsi="Arial" w:cs="Arial"/>
                      <w:b/>
                      <w:bCs/>
                      <w:color w:val="000000"/>
                      <w:sz w:val="20"/>
                      <w:szCs w:val="20"/>
                    </w:rPr>
                  </w:pPr>
                  <w:r w:rsidRPr="00F13288">
                    <w:rPr>
                      <w:rFonts w:ascii="Arial" w:hAnsi="Arial" w:cs="Arial"/>
                      <w:b/>
                      <w:bCs/>
                      <w:color w:val="000000"/>
                      <w:sz w:val="20"/>
                      <w:szCs w:val="20"/>
                    </w:rPr>
                    <w:t> </w:t>
                  </w:r>
                </w:p>
              </w:tc>
              <w:tc>
                <w:tcPr>
                  <w:tcW w:w="5245" w:type="dxa"/>
                  <w:tcBorders>
                    <w:top w:val="single" w:sz="4" w:space="0" w:color="000000"/>
                    <w:left w:val="nil"/>
                    <w:bottom w:val="single" w:sz="4" w:space="0" w:color="000000"/>
                    <w:right w:val="single" w:sz="4" w:space="0" w:color="000000"/>
                  </w:tcBorders>
                  <w:shd w:val="clear" w:color="FFFFCC" w:fill="FFFFCC"/>
                  <w:vAlign w:val="center"/>
                  <w:hideMark/>
                </w:tcPr>
                <w:p w14:paraId="4973769F" w14:textId="1EDDBE49" w:rsidR="005B6650" w:rsidRPr="00F13288" w:rsidRDefault="005B6650" w:rsidP="00F13288">
                  <w:pPr>
                    <w:jc w:val="both"/>
                    <w:rPr>
                      <w:rFonts w:ascii="Arial" w:hAnsi="Arial" w:cs="Arial"/>
                      <w:b/>
                      <w:bCs/>
                      <w:color w:val="000000"/>
                      <w:sz w:val="20"/>
                      <w:szCs w:val="20"/>
                    </w:rPr>
                  </w:pPr>
                  <w:r w:rsidRPr="00F13288">
                    <w:rPr>
                      <w:rFonts w:ascii="Arial" w:hAnsi="Arial" w:cs="Arial"/>
                      <w:b/>
                      <w:bCs/>
                      <w:color w:val="000000"/>
                      <w:sz w:val="20"/>
                      <w:szCs w:val="20"/>
                    </w:rPr>
                    <w:t>PT-1.1 Savietotais jumts apaļajā apjomā ar</w:t>
                  </w:r>
                  <w:r w:rsidR="0003108E">
                    <w:rPr>
                      <w:rFonts w:ascii="Arial" w:hAnsi="Arial" w:cs="Arial"/>
                      <w:b/>
                      <w:bCs/>
                      <w:color w:val="000000"/>
                      <w:sz w:val="20"/>
                      <w:szCs w:val="20"/>
                    </w:rPr>
                    <w:t xml:space="preserve"> </w:t>
                  </w:r>
                  <w:r w:rsidRPr="00F13288">
                    <w:rPr>
                      <w:rFonts w:ascii="Arial" w:hAnsi="Arial" w:cs="Arial"/>
                      <w:b/>
                      <w:bCs/>
                      <w:color w:val="000000"/>
                      <w:sz w:val="20"/>
                      <w:szCs w:val="20"/>
                    </w:rPr>
                    <w:t>eksponētam sijām un akustiskajiem griestiem</w:t>
                  </w:r>
                </w:p>
              </w:tc>
              <w:tc>
                <w:tcPr>
                  <w:tcW w:w="567" w:type="dxa"/>
                  <w:tcBorders>
                    <w:top w:val="single" w:sz="4" w:space="0" w:color="000000"/>
                    <w:left w:val="nil"/>
                    <w:bottom w:val="single" w:sz="4" w:space="0" w:color="000000"/>
                    <w:right w:val="single" w:sz="4" w:space="0" w:color="000000"/>
                  </w:tcBorders>
                  <w:shd w:val="clear" w:color="FFFFCC" w:fill="FFFFCC"/>
                  <w:vAlign w:val="center"/>
                  <w:hideMark/>
                </w:tcPr>
                <w:p w14:paraId="6D9A88FA" w14:textId="77777777" w:rsidR="005B6650" w:rsidRPr="00F13288" w:rsidRDefault="005B6650" w:rsidP="00F13288">
                  <w:pPr>
                    <w:jc w:val="both"/>
                    <w:rPr>
                      <w:rFonts w:ascii="Arial" w:hAnsi="Arial" w:cs="Arial"/>
                      <w:b/>
                      <w:bCs/>
                      <w:color w:val="000000"/>
                      <w:sz w:val="20"/>
                      <w:szCs w:val="20"/>
                    </w:rPr>
                  </w:pPr>
                  <w:r w:rsidRPr="00F13288">
                    <w:rPr>
                      <w:rFonts w:ascii="Arial" w:hAnsi="Arial" w:cs="Arial"/>
                      <w:b/>
                      <w:bCs/>
                      <w:color w:val="000000"/>
                      <w:sz w:val="20"/>
                      <w:szCs w:val="20"/>
                    </w:rPr>
                    <w:t> </w:t>
                  </w:r>
                </w:p>
              </w:tc>
              <w:tc>
                <w:tcPr>
                  <w:tcW w:w="850" w:type="dxa"/>
                  <w:tcBorders>
                    <w:top w:val="single" w:sz="4" w:space="0" w:color="000000"/>
                    <w:left w:val="nil"/>
                    <w:bottom w:val="single" w:sz="4" w:space="0" w:color="000000"/>
                    <w:right w:val="single" w:sz="4" w:space="0" w:color="000000"/>
                  </w:tcBorders>
                  <w:shd w:val="clear" w:color="FFFFCC" w:fill="FFFFCC"/>
                  <w:vAlign w:val="center"/>
                  <w:hideMark/>
                </w:tcPr>
                <w:p w14:paraId="5C85C924" w14:textId="77777777" w:rsidR="005B6650" w:rsidRPr="00F13288" w:rsidRDefault="005B6650" w:rsidP="00F13288">
                  <w:pPr>
                    <w:jc w:val="both"/>
                    <w:rPr>
                      <w:rFonts w:ascii="Arial" w:hAnsi="Arial" w:cs="Arial"/>
                      <w:b/>
                      <w:bCs/>
                      <w:color w:val="000000"/>
                      <w:sz w:val="20"/>
                      <w:szCs w:val="20"/>
                    </w:rPr>
                  </w:pPr>
                  <w:r w:rsidRPr="00F13288">
                    <w:rPr>
                      <w:rFonts w:ascii="Arial" w:hAnsi="Arial" w:cs="Arial"/>
                      <w:b/>
                      <w:bCs/>
                      <w:color w:val="000000"/>
                      <w:sz w:val="20"/>
                      <w:szCs w:val="20"/>
                    </w:rPr>
                    <w:t> </w:t>
                  </w:r>
                </w:p>
              </w:tc>
            </w:tr>
            <w:tr w:rsidR="005B6650" w:rsidRPr="00B01EA4" w14:paraId="191C9C8D" w14:textId="77777777" w:rsidTr="0003108E">
              <w:trPr>
                <w:trHeight w:val="135"/>
              </w:trPr>
              <w:tc>
                <w:tcPr>
                  <w:tcW w:w="452" w:type="dxa"/>
                  <w:tcBorders>
                    <w:top w:val="nil"/>
                    <w:left w:val="single" w:sz="4" w:space="0" w:color="000000"/>
                    <w:bottom w:val="single" w:sz="4" w:space="0" w:color="000000"/>
                    <w:right w:val="single" w:sz="4" w:space="0" w:color="000000"/>
                  </w:tcBorders>
                  <w:shd w:val="clear" w:color="FFFFFF" w:fill="FFFFFF"/>
                  <w:noWrap/>
                  <w:vAlign w:val="center"/>
                  <w:hideMark/>
                </w:tcPr>
                <w:p w14:paraId="0BC42E63"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5</w:t>
                  </w:r>
                </w:p>
              </w:tc>
              <w:tc>
                <w:tcPr>
                  <w:tcW w:w="425" w:type="dxa"/>
                  <w:tcBorders>
                    <w:top w:val="nil"/>
                    <w:left w:val="nil"/>
                    <w:bottom w:val="single" w:sz="4" w:space="0" w:color="000000"/>
                    <w:right w:val="single" w:sz="4" w:space="0" w:color="000000"/>
                  </w:tcBorders>
                  <w:vAlign w:val="center"/>
                  <w:hideMark/>
                </w:tcPr>
                <w:p w14:paraId="00343568"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 </w:t>
                  </w:r>
                </w:p>
              </w:tc>
              <w:tc>
                <w:tcPr>
                  <w:tcW w:w="5245" w:type="dxa"/>
                  <w:tcBorders>
                    <w:top w:val="nil"/>
                    <w:left w:val="nil"/>
                    <w:bottom w:val="single" w:sz="4" w:space="0" w:color="000000"/>
                    <w:right w:val="single" w:sz="4" w:space="0" w:color="000000"/>
                  </w:tcBorders>
                  <w:vAlign w:val="center"/>
                  <w:hideMark/>
                </w:tcPr>
                <w:p w14:paraId="6DF1750D"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Ieklāt koka latojumu 45x50mm, ieskaitot visus palīgmateriālus un stiprinājumus.</w:t>
                  </w:r>
                </w:p>
              </w:tc>
              <w:tc>
                <w:tcPr>
                  <w:tcW w:w="567" w:type="dxa"/>
                  <w:tcBorders>
                    <w:top w:val="nil"/>
                    <w:left w:val="nil"/>
                    <w:bottom w:val="single" w:sz="4" w:space="0" w:color="000000"/>
                    <w:right w:val="single" w:sz="4" w:space="0" w:color="000000"/>
                  </w:tcBorders>
                  <w:vAlign w:val="center"/>
                  <w:hideMark/>
                </w:tcPr>
                <w:p w14:paraId="63245C3F"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m2</w:t>
                  </w:r>
                </w:p>
              </w:tc>
              <w:tc>
                <w:tcPr>
                  <w:tcW w:w="850" w:type="dxa"/>
                  <w:tcBorders>
                    <w:top w:val="nil"/>
                    <w:left w:val="nil"/>
                    <w:bottom w:val="single" w:sz="4" w:space="0" w:color="000000"/>
                    <w:right w:val="single" w:sz="4" w:space="0" w:color="000000"/>
                  </w:tcBorders>
                  <w:vAlign w:val="center"/>
                  <w:hideMark/>
                </w:tcPr>
                <w:p w14:paraId="04F3D41A" w14:textId="68055EB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 xml:space="preserve">189,00 </w:t>
                  </w:r>
                </w:p>
              </w:tc>
            </w:tr>
            <w:tr w:rsidR="005B6650" w:rsidRPr="00B01EA4" w14:paraId="0E525A86" w14:textId="77777777" w:rsidTr="0003108E">
              <w:trPr>
                <w:trHeight w:val="135"/>
              </w:trPr>
              <w:tc>
                <w:tcPr>
                  <w:tcW w:w="452" w:type="dxa"/>
                  <w:tcBorders>
                    <w:top w:val="nil"/>
                    <w:left w:val="single" w:sz="4" w:space="0" w:color="000000"/>
                    <w:bottom w:val="single" w:sz="4" w:space="0" w:color="000000"/>
                    <w:right w:val="single" w:sz="4" w:space="0" w:color="000000"/>
                  </w:tcBorders>
                  <w:shd w:val="clear" w:color="FFFFFF" w:fill="FFFFFF"/>
                  <w:noWrap/>
                  <w:vAlign w:val="center"/>
                  <w:hideMark/>
                </w:tcPr>
                <w:p w14:paraId="79AE7C0D"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lastRenderedPageBreak/>
                    <w:t>6</w:t>
                  </w:r>
                </w:p>
              </w:tc>
              <w:tc>
                <w:tcPr>
                  <w:tcW w:w="425" w:type="dxa"/>
                  <w:tcBorders>
                    <w:top w:val="nil"/>
                    <w:left w:val="nil"/>
                    <w:bottom w:val="single" w:sz="4" w:space="0" w:color="000000"/>
                    <w:right w:val="single" w:sz="4" w:space="0" w:color="000000"/>
                  </w:tcBorders>
                  <w:vAlign w:val="center"/>
                  <w:hideMark/>
                </w:tcPr>
                <w:p w14:paraId="35D9ECB8"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 </w:t>
                  </w:r>
                </w:p>
              </w:tc>
              <w:tc>
                <w:tcPr>
                  <w:tcW w:w="5245" w:type="dxa"/>
                  <w:tcBorders>
                    <w:top w:val="nil"/>
                    <w:left w:val="nil"/>
                    <w:bottom w:val="single" w:sz="4" w:space="0" w:color="000000"/>
                    <w:right w:val="single" w:sz="4" w:space="0" w:color="000000"/>
                  </w:tcBorders>
                  <w:vAlign w:val="center"/>
                  <w:hideMark/>
                </w:tcPr>
                <w:p w14:paraId="045B1B33"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Ieklāt koka latojumu 45x50mm, ieskaitot visus palīgmateriālus un stiprinājumus.</w:t>
                  </w:r>
                </w:p>
              </w:tc>
              <w:tc>
                <w:tcPr>
                  <w:tcW w:w="567" w:type="dxa"/>
                  <w:tcBorders>
                    <w:top w:val="nil"/>
                    <w:left w:val="nil"/>
                    <w:bottom w:val="single" w:sz="4" w:space="0" w:color="000000"/>
                    <w:right w:val="single" w:sz="4" w:space="0" w:color="000000"/>
                  </w:tcBorders>
                  <w:vAlign w:val="center"/>
                  <w:hideMark/>
                </w:tcPr>
                <w:p w14:paraId="362F2A87"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m2</w:t>
                  </w:r>
                </w:p>
              </w:tc>
              <w:tc>
                <w:tcPr>
                  <w:tcW w:w="850" w:type="dxa"/>
                  <w:tcBorders>
                    <w:top w:val="nil"/>
                    <w:left w:val="nil"/>
                    <w:bottom w:val="single" w:sz="4" w:space="0" w:color="000000"/>
                    <w:right w:val="single" w:sz="4" w:space="0" w:color="000000"/>
                  </w:tcBorders>
                  <w:vAlign w:val="center"/>
                  <w:hideMark/>
                </w:tcPr>
                <w:p w14:paraId="4A7F3CF5" w14:textId="32567C0A"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 xml:space="preserve">189,00 </w:t>
                  </w:r>
                </w:p>
              </w:tc>
            </w:tr>
            <w:tr w:rsidR="005B6650" w:rsidRPr="00B01EA4" w14:paraId="720254A0" w14:textId="77777777" w:rsidTr="0003108E">
              <w:trPr>
                <w:trHeight w:val="382"/>
              </w:trPr>
              <w:tc>
                <w:tcPr>
                  <w:tcW w:w="452" w:type="dxa"/>
                  <w:tcBorders>
                    <w:top w:val="nil"/>
                    <w:left w:val="single" w:sz="4" w:space="0" w:color="000000"/>
                    <w:bottom w:val="single" w:sz="4" w:space="0" w:color="000000"/>
                    <w:right w:val="single" w:sz="4" w:space="0" w:color="000000"/>
                  </w:tcBorders>
                  <w:shd w:val="clear" w:color="FFFFFF" w:fill="FFFFFF"/>
                  <w:noWrap/>
                  <w:vAlign w:val="center"/>
                  <w:hideMark/>
                </w:tcPr>
                <w:p w14:paraId="08678027"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7</w:t>
                  </w:r>
                </w:p>
              </w:tc>
              <w:tc>
                <w:tcPr>
                  <w:tcW w:w="425" w:type="dxa"/>
                  <w:tcBorders>
                    <w:top w:val="nil"/>
                    <w:left w:val="nil"/>
                    <w:bottom w:val="single" w:sz="4" w:space="0" w:color="000000"/>
                    <w:right w:val="single" w:sz="4" w:space="0" w:color="000000"/>
                  </w:tcBorders>
                  <w:vAlign w:val="center"/>
                  <w:hideMark/>
                </w:tcPr>
                <w:p w14:paraId="05AC17DC"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 </w:t>
                  </w:r>
                </w:p>
              </w:tc>
              <w:tc>
                <w:tcPr>
                  <w:tcW w:w="5245" w:type="dxa"/>
                  <w:tcBorders>
                    <w:top w:val="nil"/>
                    <w:left w:val="nil"/>
                    <w:bottom w:val="single" w:sz="4" w:space="0" w:color="000000"/>
                    <w:right w:val="single" w:sz="4" w:space="0" w:color="000000"/>
                  </w:tcBorders>
                  <w:vAlign w:val="center"/>
                  <w:hideMark/>
                </w:tcPr>
                <w:p w14:paraId="361C1589"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 xml:space="preserve">Ieklāt jumta difūzijas membrānu </w:t>
                  </w:r>
                  <w:proofErr w:type="spellStart"/>
                  <w:r w:rsidRPr="00F13288">
                    <w:rPr>
                      <w:rFonts w:ascii="Arial" w:hAnsi="Arial" w:cs="Arial"/>
                      <w:color w:val="000000"/>
                      <w:sz w:val="20"/>
                      <w:szCs w:val="20"/>
                    </w:rPr>
                    <w:t>Solitex</w:t>
                  </w:r>
                  <w:proofErr w:type="spellEnd"/>
                  <w:r w:rsidRPr="00F13288">
                    <w:rPr>
                      <w:rFonts w:ascii="Arial" w:hAnsi="Arial" w:cs="Arial"/>
                      <w:color w:val="000000"/>
                      <w:sz w:val="20"/>
                      <w:szCs w:val="20"/>
                    </w:rPr>
                    <w:t xml:space="preserve"> </w:t>
                  </w:r>
                  <w:proofErr w:type="spellStart"/>
                  <w:r w:rsidRPr="00F13288">
                    <w:rPr>
                      <w:rFonts w:ascii="Arial" w:hAnsi="Arial" w:cs="Arial"/>
                      <w:color w:val="000000"/>
                      <w:sz w:val="20"/>
                      <w:szCs w:val="20"/>
                    </w:rPr>
                    <w:t>Quantho</w:t>
                  </w:r>
                  <w:proofErr w:type="spellEnd"/>
                  <w:r w:rsidRPr="00F13288">
                    <w:rPr>
                      <w:rFonts w:ascii="Arial" w:hAnsi="Arial" w:cs="Arial"/>
                      <w:color w:val="000000"/>
                      <w:sz w:val="20"/>
                      <w:szCs w:val="20"/>
                    </w:rPr>
                    <w:t xml:space="preserve"> 3000 (vai ekvivalents), svars 230 g/m², ūdens tvaika pretestības koeficients μ =230, </w:t>
                  </w:r>
                  <w:proofErr w:type="spellStart"/>
                  <w:r w:rsidRPr="00F13288">
                    <w:rPr>
                      <w:rFonts w:ascii="Arial" w:hAnsi="Arial" w:cs="Arial"/>
                      <w:color w:val="000000"/>
                      <w:sz w:val="20"/>
                      <w:szCs w:val="20"/>
                    </w:rPr>
                    <w:t>sd</w:t>
                  </w:r>
                  <w:proofErr w:type="spellEnd"/>
                  <w:r w:rsidRPr="00F13288">
                    <w:rPr>
                      <w:rFonts w:ascii="Arial" w:hAnsi="Arial" w:cs="Arial"/>
                      <w:color w:val="000000"/>
                      <w:sz w:val="20"/>
                      <w:szCs w:val="20"/>
                    </w:rPr>
                    <w:t>= 0,16 m</w:t>
                  </w:r>
                </w:p>
              </w:tc>
              <w:tc>
                <w:tcPr>
                  <w:tcW w:w="567" w:type="dxa"/>
                  <w:tcBorders>
                    <w:top w:val="nil"/>
                    <w:left w:val="nil"/>
                    <w:bottom w:val="single" w:sz="4" w:space="0" w:color="000000"/>
                    <w:right w:val="single" w:sz="4" w:space="0" w:color="000000"/>
                  </w:tcBorders>
                  <w:vAlign w:val="center"/>
                  <w:hideMark/>
                </w:tcPr>
                <w:p w14:paraId="6E72EE9A"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m2</w:t>
                  </w:r>
                </w:p>
              </w:tc>
              <w:tc>
                <w:tcPr>
                  <w:tcW w:w="850" w:type="dxa"/>
                  <w:tcBorders>
                    <w:top w:val="nil"/>
                    <w:left w:val="nil"/>
                    <w:bottom w:val="single" w:sz="4" w:space="0" w:color="000000"/>
                    <w:right w:val="single" w:sz="4" w:space="0" w:color="000000"/>
                  </w:tcBorders>
                  <w:vAlign w:val="center"/>
                  <w:hideMark/>
                </w:tcPr>
                <w:p w14:paraId="4A386EE0" w14:textId="7C408ACA"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 xml:space="preserve">189,00 </w:t>
                  </w:r>
                </w:p>
              </w:tc>
            </w:tr>
            <w:tr w:rsidR="005B6650" w:rsidRPr="00B01EA4" w14:paraId="5A44AB46" w14:textId="77777777" w:rsidTr="0003108E">
              <w:trPr>
                <w:trHeight w:val="251"/>
              </w:trPr>
              <w:tc>
                <w:tcPr>
                  <w:tcW w:w="452" w:type="dxa"/>
                  <w:tcBorders>
                    <w:top w:val="nil"/>
                    <w:left w:val="single" w:sz="4" w:space="0" w:color="000000"/>
                    <w:bottom w:val="single" w:sz="4" w:space="0" w:color="000000"/>
                    <w:right w:val="single" w:sz="4" w:space="0" w:color="000000"/>
                  </w:tcBorders>
                  <w:shd w:val="clear" w:color="FFFFFF" w:fill="FFFFFF"/>
                  <w:noWrap/>
                  <w:vAlign w:val="center"/>
                  <w:hideMark/>
                </w:tcPr>
                <w:p w14:paraId="5E756261"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8</w:t>
                  </w:r>
                </w:p>
              </w:tc>
              <w:tc>
                <w:tcPr>
                  <w:tcW w:w="425" w:type="dxa"/>
                  <w:tcBorders>
                    <w:top w:val="nil"/>
                    <w:left w:val="nil"/>
                    <w:bottom w:val="single" w:sz="4" w:space="0" w:color="000000"/>
                    <w:right w:val="single" w:sz="4" w:space="0" w:color="000000"/>
                  </w:tcBorders>
                  <w:vAlign w:val="center"/>
                  <w:hideMark/>
                </w:tcPr>
                <w:p w14:paraId="584BFE93"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 </w:t>
                  </w:r>
                </w:p>
              </w:tc>
              <w:tc>
                <w:tcPr>
                  <w:tcW w:w="5245" w:type="dxa"/>
                  <w:tcBorders>
                    <w:top w:val="nil"/>
                    <w:left w:val="nil"/>
                    <w:bottom w:val="single" w:sz="4" w:space="0" w:color="000000"/>
                    <w:right w:val="single" w:sz="4" w:space="0" w:color="000000"/>
                  </w:tcBorders>
                  <w:vAlign w:val="center"/>
                  <w:hideMark/>
                </w:tcPr>
                <w:p w14:paraId="76723759"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Stiprināt kokšķiedras plāksni ar spundi 25mm, λ=0.053 W/</w:t>
                  </w:r>
                  <w:proofErr w:type="spellStart"/>
                  <w:r w:rsidRPr="00F13288">
                    <w:rPr>
                      <w:rFonts w:ascii="Arial" w:hAnsi="Arial" w:cs="Arial"/>
                      <w:color w:val="000000"/>
                      <w:sz w:val="20"/>
                      <w:szCs w:val="20"/>
                    </w:rPr>
                    <w:t>mK</w:t>
                  </w:r>
                  <w:proofErr w:type="spellEnd"/>
                  <w:r w:rsidRPr="00F13288">
                    <w:rPr>
                      <w:rFonts w:ascii="Arial" w:hAnsi="Arial" w:cs="Arial"/>
                      <w:color w:val="000000"/>
                      <w:sz w:val="20"/>
                      <w:szCs w:val="20"/>
                    </w:rPr>
                    <w:t xml:space="preserve"> RB&amp;B </w:t>
                  </w:r>
                  <w:proofErr w:type="spellStart"/>
                  <w:r w:rsidRPr="00F13288">
                    <w:rPr>
                      <w:rFonts w:ascii="Arial" w:hAnsi="Arial" w:cs="Arial"/>
                      <w:color w:val="000000"/>
                      <w:sz w:val="20"/>
                      <w:szCs w:val="20"/>
                    </w:rPr>
                    <w:t>Multi</w:t>
                  </w:r>
                  <w:proofErr w:type="spellEnd"/>
                  <w:r w:rsidRPr="00F13288">
                    <w:rPr>
                      <w:rFonts w:ascii="Arial" w:hAnsi="Arial" w:cs="Arial"/>
                      <w:color w:val="000000"/>
                      <w:sz w:val="20"/>
                      <w:szCs w:val="20"/>
                    </w:rPr>
                    <w:t xml:space="preserve"> (vai ekvivalents)</w:t>
                  </w:r>
                </w:p>
              </w:tc>
              <w:tc>
                <w:tcPr>
                  <w:tcW w:w="567" w:type="dxa"/>
                  <w:tcBorders>
                    <w:top w:val="nil"/>
                    <w:left w:val="nil"/>
                    <w:bottom w:val="single" w:sz="4" w:space="0" w:color="000000"/>
                    <w:right w:val="single" w:sz="4" w:space="0" w:color="000000"/>
                  </w:tcBorders>
                  <w:vAlign w:val="center"/>
                  <w:hideMark/>
                </w:tcPr>
                <w:p w14:paraId="16C24B65"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m2</w:t>
                  </w:r>
                </w:p>
              </w:tc>
              <w:tc>
                <w:tcPr>
                  <w:tcW w:w="850" w:type="dxa"/>
                  <w:tcBorders>
                    <w:top w:val="nil"/>
                    <w:left w:val="nil"/>
                    <w:bottom w:val="single" w:sz="4" w:space="0" w:color="000000"/>
                    <w:right w:val="single" w:sz="4" w:space="0" w:color="000000"/>
                  </w:tcBorders>
                  <w:vAlign w:val="center"/>
                  <w:hideMark/>
                </w:tcPr>
                <w:p w14:paraId="36D3111F" w14:textId="06CDAE5F"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 xml:space="preserve">189,00 </w:t>
                  </w:r>
                </w:p>
              </w:tc>
            </w:tr>
            <w:tr w:rsidR="005B6650" w:rsidRPr="00B01EA4" w14:paraId="1FFAB516" w14:textId="77777777" w:rsidTr="0003108E">
              <w:trPr>
                <w:trHeight w:val="215"/>
              </w:trPr>
              <w:tc>
                <w:tcPr>
                  <w:tcW w:w="452" w:type="dxa"/>
                  <w:tcBorders>
                    <w:top w:val="nil"/>
                    <w:left w:val="single" w:sz="4" w:space="0" w:color="000000"/>
                    <w:bottom w:val="single" w:sz="4" w:space="0" w:color="000000"/>
                    <w:right w:val="single" w:sz="4" w:space="0" w:color="000000"/>
                  </w:tcBorders>
                  <w:shd w:val="clear" w:color="FFFFFF" w:fill="FFFFFF"/>
                  <w:noWrap/>
                  <w:vAlign w:val="center"/>
                  <w:hideMark/>
                </w:tcPr>
                <w:p w14:paraId="176B948B"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9</w:t>
                  </w:r>
                </w:p>
              </w:tc>
              <w:tc>
                <w:tcPr>
                  <w:tcW w:w="425" w:type="dxa"/>
                  <w:tcBorders>
                    <w:top w:val="nil"/>
                    <w:left w:val="nil"/>
                    <w:bottom w:val="single" w:sz="4" w:space="0" w:color="000000"/>
                    <w:right w:val="single" w:sz="4" w:space="0" w:color="000000"/>
                  </w:tcBorders>
                  <w:vAlign w:val="center"/>
                  <w:hideMark/>
                </w:tcPr>
                <w:p w14:paraId="152E527E"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 </w:t>
                  </w:r>
                </w:p>
              </w:tc>
              <w:tc>
                <w:tcPr>
                  <w:tcW w:w="5245" w:type="dxa"/>
                  <w:tcBorders>
                    <w:top w:val="nil"/>
                    <w:left w:val="nil"/>
                    <w:bottom w:val="single" w:sz="4" w:space="0" w:color="000000"/>
                    <w:right w:val="single" w:sz="4" w:space="0" w:color="000000"/>
                  </w:tcBorders>
                  <w:vAlign w:val="center"/>
                  <w:hideMark/>
                </w:tcPr>
                <w:p w14:paraId="2D1F75E1"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 xml:space="preserve">Siltināt karkasu ar </w:t>
                  </w:r>
                  <w:proofErr w:type="spellStart"/>
                  <w:r w:rsidRPr="00F13288">
                    <w:rPr>
                      <w:rFonts w:ascii="Arial" w:hAnsi="Arial" w:cs="Arial"/>
                      <w:color w:val="000000"/>
                      <w:sz w:val="20"/>
                      <w:szCs w:val="20"/>
                    </w:rPr>
                    <w:t>ekovates</w:t>
                  </w:r>
                  <w:proofErr w:type="spellEnd"/>
                  <w:r w:rsidRPr="00F13288">
                    <w:rPr>
                      <w:rFonts w:ascii="Arial" w:hAnsi="Arial" w:cs="Arial"/>
                      <w:color w:val="000000"/>
                      <w:sz w:val="20"/>
                      <w:szCs w:val="20"/>
                    </w:rPr>
                    <w:t xml:space="preserve"> siltumizolāciju 50mm</w:t>
                  </w:r>
                  <w:r w:rsidRPr="00F13288">
                    <w:rPr>
                      <w:rFonts w:ascii="Arial" w:hAnsi="Arial" w:cs="Arial"/>
                      <w:color w:val="000000"/>
                      <w:sz w:val="20"/>
                      <w:szCs w:val="20"/>
                    </w:rPr>
                    <w:br/>
                    <w:t>λ=0.036 W/</w:t>
                  </w:r>
                  <w:proofErr w:type="spellStart"/>
                  <w:r w:rsidRPr="00F13288">
                    <w:rPr>
                      <w:rFonts w:ascii="Arial" w:hAnsi="Arial" w:cs="Arial"/>
                      <w:color w:val="000000"/>
                      <w:sz w:val="20"/>
                      <w:szCs w:val="20"/>
                    </w:rPr>
                    <w:t>mK</w:t>
                  </w:r>
                  <w:proofErr w:type="spellEnd"/>
                  <w:r w:rsidRPr="00F13288">
                    <w:rPr>
                      <w:rFonts w:ascii="Arial" w:hAnsi="Arial" w:cs="Arial"/>
                      <w:color w:val="000000"/>
                      <w:sz w:val="20"/>
                      <w:szCs w:val="20"/>
                    </w:rPr>
                    <w:t xml:space="preserve"> RB&amp;B (vai ekvivalents)</w:t>
                  </w:r>
                </w:p>
              </w:tc>
              <w:tc>
                <w:tcPr>
                  <w:tcW w:w="567" w:type="dxa"/>
                  <w:tcBorders>
                    <w:top w:val="nil"/>
                    <w:left w:val="nil"/>
                    <w:bottom w:val="single" w:sz="4" w:space="0" w:color="000000"/>
                    <w:right w:val="single" w:sz="4" w:space="0" w:color="000000"/>
                  </w:tcBorders>
                  <w:vAlign w:val="center"/>
                  <w:hideMark/>
                </w:tcPr>
                <w:p w14:paraId="2AFA04DE"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m2</w:t>
                  </w:r>
                </w:p>
              </w:tc>
              <w:tc>
                <w:tcPr>
                  <w:tcW w:w="850" w:type="dxa"/>
                  <w:tcBorders>
                    <w:top w:val="nil"/>
                    <w:left w:val="nil"/>
                    <w:bottom w:val="single" w:sz="4" w:space="0" w:color="000000"/>
                    <w:right w:val="single" w:sz="4" w:space="0" w:color="000000"/>
                  </w:tcBorders>
                  <w:vAlign w:val="center"/>
                  <w:hideMark/>
                </w:tcPr>
                <w:p w14:paraId="5499811A" w14:textId="45F87BE2"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 xml:space="preserve">189,00 </w:t>
                  </w:r>
                </w:p>
              </w:tc>
            </w:tr>
            <w:tr w:rsidR="005B6650" w:rsidRPr="00B01EA4" w14:paraId="6C090E7F" w14:textId="77777777" w:rsidTr="0003108E">
              <w:trPr>
                <w:trHeight w:val="165"/>
              </w:trPr>
              <w:tc>
                <w:tcPr>
                  <w:tcW w:w="452" w:type="dxa"/>
                  <w:tcBorders>
                    <w:top w:val="nil"/>
                    <w:left w:val="single" w:sz="4" w:space="0" w:color="000000"/>
                    <w:bottom w:val="single" w:sz="4" w:space="0" w:color="000000"/>
                    <w:right w:val="single" w:sz="4" w:space="0" w:color="000000"/>
                  </w:tcBorders>
                  <w:shd w:val="clear" w:color="FFFFFF" w:fill="FFFFFF"/>
                  <w:noWrap/>
                  <w:vAlign w:val="center"/>
                  <w:hideMark/>
                </w:tcPr>
                <w:p w14:paraId="7001E362"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10</w:t>
                  </w:r>
                </w:p>
              </w:tc>
              <w:tc>
                <w:tcPr>
                  <w:tcW w:w="425" w:type="dxa"/>
                  <w:tcBorders>
                    <w:top w:val="nil"/>
                    <w:left w:val="nil"/>
                    <w:bottom w:val="single" w:sz="4" w:space="0" w:color="000000"/>
                    <w:right w:val="single" w:sz="4" w:space="0" w:color="000000"/>
                  </w:tcBorders>
                  <w:vAlign w:val="center"/>
                  <w:hideMark/>
                </w:tcPr>
                <w:p w14:paraId="137D1101"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 </w:t>
                  </w:r>
                </w:p>
              </w:tc>
              <w:tc>
                <w:tcPr>
                  <w:tcW w:w="5245" w:type="dxa"/>
                  <w:tcBorders>
                    <w:top w:val="nil"/>
                    <w:left w:val="nil"/>
                    <w:bottom w:val="single" w:sz="4" w:space="0" w:color="000000"/>
                    <w:right w:val="single" w:sz="4" w:space="0" w:color="000000"/>
                  </w:tcBorders>
                  <w:vAlign w:val="center"/>
                  <w:hideMark/>
                </w:tcPr>
                <w:p w14:paraId="40020424"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Ieklāt koka latojumu 25x50mm, ieskaitot visus palīgmateriālus un stiprinājumus.</w:t>
                  </w:r>
                </w:p>
              </w:tc>
              <w:tc>
                <w:tcPr>
                  <w:tcW w:w="567" w:type="dxa"/>
                  <w:tcBorders>
                    <w:top w:val="nil"/>
                    <w:left w:val="nil"/>
                    <w:bottom w:val="single" w:sz="4" w:space="0" w:color="000000"/>
                    <w:right w:val="single" w:sz="4" w:space="0" w:color="000000"/>
                  </w:tcBorders>
                  <w:vAlign w:val="center"/>
                  <w:hideMark/>
                </w:tcPr>
                <w:p w14:paraId="2865BC6F"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m2</w:t>
                  </w:r>
                </w:p>
              </w:tc>
              <w:tc>
                <w:tcPr>
                  <w:tcW w:w="850" w:type="dxa"/>
                  <w:tcBorders>
                    <w:top w:val="nil"/>
                    <w:left w:val="nil"/>
                    <w:bottom w:val="single" w:sz="4" w:space="0" w:color="000000"/>
                    <w:right w:val="single" w:sz="4" w:space="0" w:color="000000"/>
                  </w:tcBorders>
                  <w:vAlign w:val="center"/>
                  <w:hideMark/>
                </w:tcPr>
                <w:p w14:paraId="61FAC29E" w14:textId="1E3AC32F"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 xml:space="preserve">189,00 </w:t>
                  </w:r>
                </w:p>
              </w:tc>
            </w:tr>
            <w:tr w:rsidR="005B6650" w:rsidRPr="00B01EA4" w14:paraId="6A6069E9" w14:textId="77777777" w:rsidTr="0003108E">
              <w:trPr>
                <w:trHeight w:val="257"/>
              </w:trPr>
              <w:tc>
                <w:tcPr>
                  <w:tcW w:w="452" w:type="dxa"/>
                  <w:tcBorders>
                    <w:top w:val="nil"/>
                    <w:left w:val="single" w:sz="4" w:space="0" w:color="000000"/>
                    <w:bottom w:val="single" w:sz="4" w:space="0" w:color="000000"/>
                    <w:right w:val="single" w:sz="4" w:space="0" w:color="000000"/>
                  </w:tcBorders>
                  <w:shd w:val="clear" w:color="FFFFFF" w:fill="FFFFFF"/>
                  <w:noWrap/>
                  <w:vAlign w:val="center"/>
                  <w:hideMark/>
                </w:tcPr>
                <w:p w14:paraId="327E1BF1"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11</w:t>
                  </w:r>
                </w:p>
              </w:tc>
              <w:tc>
                <w:tcPr>
                  <w:tcW w:w="425" w:type="dxa"/>
                  <w:tcBorders>
                    <w:top w:val="nil"/>
                    <w:left w:val="nil"/>
                    <w:bottom w:val="single" w:sz="4" w:space="0" w:color="000000"/>
                    <w:right w:val="single" w:sz="4" w:space="0" w:color="000000"/>
                  </w:tcBorders>
                  <w:vAlign w:val="center"/>
                  <w:hideMark/>
                </w:tcPr>
                <w:p w14:paraId="2B02C57E"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 </w:t>
                  </w:r>
                </w:p>
              </w:tc>
              <w:tc>
                <w:tcPr>
                  <w:tcW w:w="5245" w:type="dxa"/>
                  <w:tcBorders>
                    <w:top w:val="nil"/>
                    <w:left w:val="nil"/>
                    <w:bottom w:val="single" w:sz="4" w:space="0" w:color="000000"/>
                    <w:right w:val="single" w:sz="4" w:space="0" w:color="000000"/>
                  </w:tcBorders>
                  <w:vAlign w:val="center"/>
                  <w:hideMark/>
                </w:tcPr>
                <w:p w14:paraId="245F3D8E"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Ieklāt koka latojumu 25x50mm, ieskaitot visus palīgmateriālus un stiprinājumus.</w:t>
                  </w:r>
                </w:p>
              </w:tc>
              <w:tc>
                <w:tcPr>
                  <w:tcW w:w="567" w:type="dxa"/>
                  <w:tcBorders>
                    <w:top w:val="nil"/>
                    <w:left w:val="nil"/>
                    <w:bottom w:val="single" w:sz="4" w:space="0" w:color="000000"/>
                    <w:right w:val="single" w:sz="4" w:space="0" w:color="000000"/>
                  </w:tcBorders>
                  <w:vAlign w:val="center"/>
                  <w:hideMark/>
                </w:tcPr>
                <w:p w14:paraId="74C92EB3"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m2</w:t>
                  </w:r>
                </w:p>
              </w:tc>
              <w:tc>
                <w:tcPr>
                  <w:tcW w:w="850" w:type="dxa"/>
                  <w:tcBorders>
                    <w:top w:val="nil"/>
                    <w:left w:val="nil"/>
                    <w:bottom w:val="single" w:sz="4" w:space="0" w:color="000000"/>
                    <w:right w:val="single" w:sz="4" w:space="0" w:color="000000"/>
                  </w:tcBorders>
                  <w:vAlign w:val="center"/>
                  <w:hideMark/>
                </w:tcPr>
                <w:p w14:paraId="6511791E" w14:textId="27A9329A"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 xml:space="preserve">189,00 </w:t>
                  </w:r>
                </w:p>
              </w:tc>
            </w:tr>
            <w:tr w:rsidR="005B6650" w:rsidRPr="00B01EA4" w14:paraId="141249A7" w14:textId="77777777" w:rsidTr="0003108E">
              <w:trPr>
                <w:trHeight w:val="56"/>
              </w:trPr>
              <w:tc>
                <w:tcPr>
                  <w:tcW w:w="452" w:type="dxa"/>
                  <w:tcBorders>
                    <w:top w:val="nil"/>
                    <w:left w:val="single" w:sz="4" w:space="0" w:color="000000"/>
                    <w:bottom w:val="single" w:sz="4" w:space="0" w:color="000000"/>
                    <w:right w:val="single" w:sz="4" w:space="0" w:color="000000"/>
                  </w:tcBorders>
                  <w:shd w:val="clear" w:color="FFFFFF" w:fill="FFFFFF"/>
                  <w:noWrap/>
                  <w:vAlign w:val="center"/>
                  <w:hideMark/>
                </w:tcPr>
                <w:p w14:paraId="0FCBECB5"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12</w:t>
                  </w:r>
                </w:p>
              </w:tc>
              <w:tc>
                <w:tcPr>
                  <w:tcW w:w="425" w:type="dxa"/>
                  <w:tcBorders>
                    <w:top w:val="nil"/>
                    <w:left w:val="nil"/>
                    <w:bottom w:val="single" w:sz="4" w:space="0" w:color="000000"/>
                    <w:right w:val="single" w:sz="4" w:space="0" w:color="000000"/>
                  </w:tcBorders>
                  <w:vAlign w:val="center"/>
                  <w:hideMark/>
                </w:tcPr>
                <w:p w14:paraId="1D44A629"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 </w:t>
                  </w:r>
                </w:p>
              </w:tc>
              <w:tc>
                <w:tcPr>
                  <w:tcW w:w="5245" w:type="dxa"/>
                  <w:tcBorders>
                    <w:top w:val="nil"/>
                    <w:left w:val="nil"/>
                    <w:bottom w:val="single" w:sz="4" w:space="0" w:color="000000"/>
                    <w:right w:val="single" w:sz="4" w:space="0" w:color="000000"/>
                  </w:tcBorders>
                  <w:vAlign w:val="center"/>
                  <w:hideMark/>
                </w:tcPr>
                <w:p w14:paraId="6DA73487"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 xml:space="preserve">Siltināt karkasu ar </w:t>
                  </w:r>
                  <w:proofErr w:type="spellStart"/>
                  <w:r w:rsidRPr="00F13288">
                    <w:rPr>
                      <w:rFonts w:ascii="Arial" w:hAnsi="Arial" w:cs="Arial"/>
                      <w:color w:val="000000"/>
                      <w:sz w:val="20"/>
                      <w:szCs w:val="20"/>
                    </w:rPr>
                    <w:t>ekovates</w:t>
                  </w:r>
                  <w:proofErr w:type="spellEnd"/>
                  <w:r w:rsidRPr="00F13288">
                    <w:rPr>
                      <w:rFonts w:ascii="Arial" w:hAnsi="Arial" w:cs="Arial"/>
                      <w:color w:val="000000"/>
                      <w:sz w:val="20"/>
                      <w:szCs w:val="20"/>
                    </w:rPr>
                    <w:t xml:space="preserve"> siltumizolāciju 500mm</w:t>
                  </w:r>
                  <w:r w:rsidRPr="00F13288">
                    <w:rPr>
                      <w:rFonts w:ascii="Arial" w:hAnsi="Arial" w:cs="Arial"/>
                      <w:color w:val="000000"/>
                      <w:sz w:val="20"/>
                      <w:szCs w:val="20"/>
                    </w:rPr>
                    <w:br/>
                    <w:t>λ=0.036 W/</w:t>
                  </w:r>
                  <w:proofErr w:type="spellStart"/>
                  <w:r w:rsidRPr="00F13288">
                    <w:rPr>
                      <w:rFonts w:ascii="Arial" w:hAnsi="Arial" w:cs="Arial"/>
                      <w:color w:val="000000"/>
                      <w:sz w:val="20"/>
                      <w:szCs w:val="20"/>
                    </w:rPr>
                    <w:t>mK</w:t>
                  </w:r>
                  <w:proofErr w:type="spellEnd"/>
                  <w:r w:rsidRPr="00F13288">
                    <w:rPr>
                      <w:rFonts w:ascii="Arial" w:hAnsi="Arial" w:cs="Arial"/>
                      <w:color w:val="000000"/>
                      <w:sz w:val="20"/>
                      <w:szCs w:val="20"/>
                    </w:rPr>
                    <w:t xml:space="preserve"> RB&amp;B (vai ekvivalents)</w:t>
                  </w:r>
                </w:p>
              </w:tc>
              <w:tc>
                <w:tcPr>
                  <w:tcW w:w="567" w:type="dxa"/>
                  <w:tcBorders>
                    <w:top w:val="nil"/>
                    <w:left w:val="nil"/>
                    <w:bottom w:val="single" w:sz="4" w:space="0" w:color="000000"/>
                    <w:right w:val="single" w:sz="4" w:space="0" w:color="000000"/>
                  </w:tcBorders>
                  <w:vAlign w:val="center"/>
                  <w:hideMark/>
                </w:tcPr>
                <w:p w14:paraId="429723BE"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m2</w:t>
                  </w:r>
                </w:p>
              </w:tc>
              <w:tc>
                <w:tcPr>
                  <w:tcW w:w="850" w:type="dxa"/>
                  <w:tcBorders>
                    <w:top w:val="nil"/>
                    <w:left w:val="nil"/>
                    <w:bottom w:val="single" w:sz="4" w:space="0" w:color="000000"/>
                    <w:right w:val="single" w:sz="4" w:space="0" w:color="000000"/>
                  </w:tcBorders>
                  <w:vAlign w:val="center"/>
                  <w:hideMark/>
                </w:tcPr>
                <w:p w14:paraId="3B42FDE0" w14:textId="33CA3684"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 xml:space="preserve">189,00 </w:t>
                  </w:r>
                </w:p>
              </w:tc>
            </w:tr>
            <w:tr w:rsidR="005B6650" w:rsidRPr="00B01EA4" w14:paraId="502F1BD6" w14:textId="77777777" w:rsidTr="0003108E">
              <w:trPr>
                <w:trHeight w:val="157"/>
              </w:trPr>
              <w:tc>
                <w:tcPr>
                  <w:tcW w:w="452" w:type="dxa"/>
                  <w:tcBorders>
                    <w:top w:val="nil"/>
                    <w:left w:val="single" w:sz="4" w:space="0" w:color="000000"/>
                    <w:bottom w:val="single" w:sz="4" w:space="0" w:color="000000"/>
                    <w:right w:val="single" w:sz="4" w:space="0" w:color="000000"/>
                  </w:tcBorders>
                  <w:shd w:val="clear" w:color="FFFFFF" w:fill="FFFFFF"/>
                  <w:noWrap/>
                  <w:vAlign w:val="center"/>
                  <w:hideMark/>
                </w:tcPr>
                <w:p w14:paraId="1CA045E4"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13</w:t>
                  </w:r>
                </w:p>
              </w:tc>
              <w:tc>
                <w:tcPr>
                  <w:tcW w:w="425" w:type="dxa"/>
                  <w:tcBorders>
                    <w:top w:val="nil"/>
                    <w:left w:val="nil"/>
                    <w:bottom w:val="single" w:sz="4" w:space="0" w:color="000000"/>
                    <w:right w:val="single" w:sz="4" w:space="0" w:color="000000"/>
                  </w:tcBorders>
                  <w:vAlign w:val="center"/>
                  <w:hideMark/>
                </w:tcPr>
                <w:p w14:paraId="4BA5F479"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 </w:t>
                  </w:r>
                </w:p>
              </w:tc>
              <w:tc>
                <w:tcPr>
                  <w:tcW w:w="5245" w:type="dxa"/>
                  <w:tcBorders>
                    <w:top w:val="nil"/>
                    <w:left w:val="nil"/>
                    <w:bottom w:val="single" w:sz="4" w:space="0" w:color="000000"/>
                    <w:right w:val="single" w:sz="4" w:space="0" w:color="000000"/>
                  </w:tcBorders>
                  <w:vAlign w:val="center"/>
                  <w:hideMark/>
                </w:tcPr>
                <w:p w14:paraId="38A0AC16"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 xml:space="preserve">Ieklāt tvaika izolāciju - </w:t>
                  </w:r>
                  <w:proofErr w:type="spellStart"/>
                  <w:r w:rsidRPr="00F13288">
                    <w:rPr>
                      <w:rFonts w:ascii="Arial" w:hAnsi="Arial" w:cs="Arial"/>
                      <w:color w:val="000000"/>
                      <w:sz w:val="20"/>
                      <w:szCs w:val="20"/>
                    </w:rPr>
                    <w:t>pro</w:t>
                  </w:r>
                  <w:proofErr w:type="spellEnd"/>
                  <w:r w:rsidRPr="00F13288">
                    <w:rPr>
                      <w:rFonts w:ascii="Arial" w:hAnsi="Arial" w:cs="Arial"/>
                      <w:color w:val="000000"/>
                      <w:sz w:val="20"/>
                      <w:szCs w:val="20"/>
                    </w:rPr>
                    <w:t xml:space="preserve"> </w:t>
                  </w:r>
                  <w:proofErr w:type="spellStart"/>
                  <w:r w:rsidRPr="00F13288">
                    <w:rPr>
                      <w:rFonts w:ascii="Arial" w:hAnsi="Arial" w:cs="Arial"/>
                      <w:color w:val="000000"/>
                      <w:sz w:val="20"/>
                      <w:szCs w:val="20"/>
                    </w:rPr>
                    <w:t>clima</w:t>
                  </w:r>
                  <w:proofErr w:type="spellEnd"/>
                  <w:r w:rsidRPr="00F13288">
                    <w:rPr>
                      <w:rFonts w:ascii="Arial" w:hAnsi="Arial" w:cs="Arial"/>
                      <w:color w:val="000000"/>
                      <w:sz w:val="20"/>
                      <w:szCs w:val="20"/>
                    </w:rPr>
                    <w:t xml:space="preserve"> INTELLO (vai ekvivalents), mainīga </w:t>
                  </w:r>
                  <w:proofErr w:type="spellStart"/>
                  <w:r w:rsidRPr="00F13288">
                    <w:rPr>
                      <w:rFonts w:ascii="Arial" w:hAnsi="Arial" w:cs="Arial"/>
                      <w:color w:val="000000"/>
                      <w:sz w:val="20"/>
                      <w:szCs w:val="20"/>
                    </w:rPr>
                    <w:t>sd</w:t>
                  </w:r>
                  <w:proofErr w:type="spellEnd"/>
                  <w:r w:rsidRPr="00F13288">
                    <w:rPr>
                      <w:rFonts w:ascii="Arial" w:hAnsi="Arial" w:cs="Arial"/>
                      <w:color w:val="000000"/>
                      <w:sz w:val="20"/>
                      <w:szCs w:val="20"/>
                    </w:rPr>
                    <w:t xml:space="preserve"> no 0,25 līdz 25m </w:t>
                  </w:r>
                </w:p>
              </w:tc>
              <w:tc>
                <w:tcPr>
                  <w:tcW w:w="567" w:type="dxa"/>
                  <w:tcBorders>
                    <w:top w:val="nil"/>
                    <w:left w:val="nil"/>
                    <w:bottom w:val="single" w:sz="4" w:space="0" w:color="000000"/>
                    <w:right w:val="single" w:sz="4" w:space="0" w:color="000000"/>
                  </w:tcBorders>
                  <w:vAlign w:val="center"/>
                  <w:hideMark/>
                </w:tcPr>
                <w:p w14:paraId="06F69193"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m2</w:t>
                  </w:r>
                </w:p>
              </w:tc>
              <w:tc>
                <w:tcPr>
                  <w:tcW w:w="850" w:type="dxa"/>
                  <w:tcBorders>
                    <w:top w:val="nil"/>
                    <w:left w:val="nil"/>
                    <w:bottom w:val="single" w:sz="4" w:space="0" w:color="000000"/>
                    <w:right w:val="single" w:sz="4" w:space="0" w:color="000000"/>
                  </w:tcBorders>
                  <w:vAlign w:val="center"/>
                  <w:hideMark/>
                </w:tcPr>
                <w:p w14:paraId="3C3B761D" w14:textId="2C842F8D"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 xml:space="preserve">189,00 </w:t>
                  </w:r>
                </w:p>
              </w:tc>
            </w:tr>
            <w:tr w:rsidR="005B6650" w:rsidRPr="00B01EA4" w14:paraId="4F007940" w14:textId="77777777" w:rsidTr="0003108E">
              <w:trPr>
                <w:trHeight w:val="56"/>
              </w:trPr>
              <w:tc>
                <w:tcPr>
                  <w:tcW w:w="452" w:type="dxa"/>
                  <w:tcBorders>
                    <w:top w:val="nil"/>
                    <w:left w:val="single" w:sz="4" w:space="0" w:color="000000"/>
                    <w:bottom w:val="single" w:sz="4" w:space="0" w:color="000000"/>
                    <w:right w:val="single" w:sz="4" w:space="0" w:color="000000"/>
                  </w:tcBorders>
                  <w:shd w:val="clear" w:color="FFFFFF" w:fill="FFFFFF"/>
                  <w:noWrap/>
                  <w:vAlign w:val="center"/>
                  <w:hideMark/>
                </w:tcPr>
                <w:p w14:paraId="3A4BD0C3"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14</w:t>
                  </w:r>
                </w:p>
              </w:tc>
              <w:tc>
                <w:tcPr>
                  <w:tcW w:w="425" w:type="dxa"/>
                  <w:tcBorders>
                    <w:top w:val="nil"/>
                    <w:left w:val="nil"/>
                    <w:bottom w:val="single" w:sz="4" w:space="0" w:color="000000"/>
                    <w:right w:val="single" w:sz="4" w:space="0" w:color="000000"/>
                  </w:tcBorders>
                  <w:vAlign w:val="center"/>
                  <w:hideMark/>
                </w:tcPr>
                <w:p w14:paraId="09949186"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 </w:t>
                  </w:r>
                </w:p>
              </w:tc>
              <w:tc>
                <w:tcPr>
                  <w:tcW w:w="5245" w:type="dxa"/>
                  <w:tcBorders>
                    <w:top w:val="nil"/>
                    <w:left w:val="nil"/>
                    <w:bottom w:val="single" w:sz="4" w:space="0" w:color="000000"/>
                    <w:right w:val="single" w:sz="4" w:space="0" w:color="000000"/>
                  </w:tcBorders>
                  <w:vAlign w:val="center"/>
                  <w:hideMark/>
                </w:tcPr>
                <w:p w14:paraId="239F7C80"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Stiprināt 120x25mm koka latojumu ar soli 200mm</w:t>
                  </w:r>
                </w:p>
              </w:tc>
              <w:tc>
                <w:tcPr>
                  <w:tcW w:w="567" w:type="dxa"/>
                  <w:tcBorders>
                    <w:top w:val="nil"/>
                    <w:left w:val="nil"/>
                    <w:bottom w:val="single" w:sz="4" w:space="0" w:color="000000"/>
                    <w:right w:val="single" w:sz="4" w:space="0" w:color="000000"/>
                  </w:tcBorders>
                  <w:vAlign w:val="center"/>
                  <w:hideMark/>
                </w:tcPr>
                <w:p w14:paraId="38780488"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m2</w:t>
                  </w:r>
                </w:p>
              </w:tc>
              <w:tc>
                <w:tcPr>
                  <w:tcW w:w="850" w:type="dxa"/>
                  <w:tcBorders>
                    <w:top w:val="nil"/>
                    <w:left w:val="nil"/>
                    <w:bottom w:val="single" w:sz="4" w:space="0" w:color="000000"/>
                    <w:right w:val="single" w:sz="4" w:space="0" w:color="000000"/>
                  </w:tcBorders>
                  <w:vAlign w:val="center"/>
                  <w:hideMark/>
                </w:tcPr>
                <w:p w14:paraId="6F529A90" w14:textId="3C5DF799"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 xml:space="preserve">189,00 </w:t>
                  </w:r>
                </w:p>
              </w:tc>
            </w:tr>
            <w:tr w:rsidR="005B6650" w:rsidRPr="00B01EA4" w14:paraId="487C5F5F" w14:textId="77777777" w:rsidTr="0003108E">
              <w:trPr>
                <w:trHeight w:val="56"/>
              </w:trPr>
              <w:tc>
                <w:tcPr>
                  <w:tcW w:w="452" w:type="dxa"/>
                  <w:tcBorders>
                    <w:top w:val="nil"/>
                    <w:left w:val="single" w:sz="4" w:space="0" w:color="000000"/>
                    <w:bottom w:val="single" w:sz="4" w:space="0" w:color="000000"/>
                    <w:right w:val="single" w:sz="4" w:space="0" w:color="000000"/>
                  </w:tcBorders>
                  <w:shd w:val="clear" w:color="FFFFFF" w:fill="FFFFFF"/>
                  <w:noWrap/>
                  <w:vAlign w:val="center"/>
                  <w:hideMark/>
                </w:tcPr>
                <w:p w14:paraId="60387EAA"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15</w:t>
                  </w:r>
                </w:p>
              </w:tc>
              <w:tc>
                <w:tcPr>
                  <w:tcW w:w="425" w:type="dxa"/>
                  <w:tcBorders>
                    <w:top w:val="nil"/>
                    <w:left w:val="nil"/>
                    <w:bottom w:val="single" w:sz="4" w:space="0" w:color="000000"/>
                    <w:right w:val="single" w:sz="4" w:space="0" w:color="000000"/>
                  </w:tcBorders>
                  <w:vAlign w:val="center"/>
                  <w:hideMark/>
                </w:tcPr>
                <w:p w14:paraId="7260279B"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 </w:t>
                  </w:r>
                </w:p>
              </w:tc>
              <w:tc>
                <w:tcPr>
                  <w:tcW w:w="5245" w:type="dxa"/>
                  <w:tcBorders>
                    <w:top w:val="nil"/>
                    <w:left w:val="nil"/>
                    <w:bottom w:val="single" w:sz="4" w:space="0" w:color="000000"/>
                    <w:right w:val="single" w:sz="4" w:space="0" w:color="000000"/>
                  </w:tcBorders>
                  <w:vAlign w:val="center"/>
                  <w:hideMark/>
                </w:tcPr>
                <w:p w14:paraId="6DDC5C11"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Ieklāt koka latojumu 50x50mm / 50x25mm, ieskaitot visus palīgmateriālus un stiprinājumus.</w:t>
                  </w:r>
                </w:p>
              </w:tc>
              <w:tc>
                <w:tcPr>
                  <w:tcW w:w="567" w:type="dxa"/>
                  <w:tcBorders>
                    <w:top w:val="nil"/>
                    <w:left w:val="nil"/>
                    <w:bottom w:val="single" w:sz="4" w:space="0" w:color="000000"/>
                    <w:right w:val="single" w:sz="4" w:space="0" w:color="000000"/>
                  </w:tcBorders>
                  <w:vAlign w:val="center"/>
                  <w:hideMark/>
                </w:tcPr>
                <w:p w14:paraId="39C4F4A2" w14:textId="77777777"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m2</w:t>
                  </w:r>
                </w:p>
              </w:tc>
              <w:tc>
                <w:tcPr>
                  <w:tcW w:w="850" w:type="dxa"/>
                  <w:tcBorders>
                    <w:top w:val="nil"/>
                    <w:left w:val="nil"/>
                    <w:bottom w:val="single" w:sz="4" w:space="0" w:color="000000"/>
                    <w:right w:val="single" w:sz="4" w:space="0" w:color="000000"/>
                  </w:tcBorders>
                  <w:vAlign w:val="center"/>
                  <w:hideMark/>
                </w:tcPr>
                <w:p w14:paraId="53E9B973" w14:textId="694DC39D" w:rsidR="005B6650" w:rsidRPr="00F13288" w:rsidRDefault="005B6650" w:rsidP="00F13288">
                  <w:pPr>
                    <w:jc w:val="both"/>
                    <w:rPr>
                      <w:rFonts w:ascii="Arial" w:hAnsi="Arial" w:cs="Arial"/>
                      <w:color w:val="000000"/>
                      <w:sz w:val="20"/>
                      <w:szCs w:val="20"/>
                    </w:rPr>
                  </w:pPr>
                  <w:r w:rsidRPr="00F13288">
                    <w:rPr>
                      <w:rFonts w:ascii="Arial" w:hAnsi="Arial" w:cs="Arial"/>
                      <w:color w:val="000000"/>
                      <w:sz w:val="20"/>
                      <w:szCs w:val="20"/>
                    </w:rPr>
                    <w:t xml:space="preserve">189,00 </w:t>
                  </w:r>
                </w:p>
              </w:tc>
            </w:tr>
          </w:tbl>
          <w:p w14:paraId="5073B5D7" w14:textId="77777777" w:rsidR="005B6650" w:rsidRPr="00B01EA4" w:rsidRDefault="005B6650" w:rsidP="00B01EA4">
            <w:pPr>
              <w:spacing w:before="40" w:after="40"/>
              <w:jc w:val="both"/>
              <w:rPr>
                <w:rFonts w:ascii="Arial" w:hAnsi="Arial" w:cs="Arial"/>
                <w:sz w:val="20"/>
                <w:szCs w:val="20"/>
                <w14:ligatures w14:val="standardContextual"/>
              </w:rPr>
            </w:pPr>
          </w:p>
        </w:tc>
      </w:tr>
      <w:tr w:rsidR="005B6650" w:rsidRPr="005A06B9" w14:paraId="45E3C713" w14:textId="77777777" w:rsidTr="005B6650">
        <w:trPr>
          <w:trHeight w:val="448"/>
        </w:trPr>
        <w:tc>
          <w:tcPr>
            <w:tcW w:w="1555" w:type="dxa"/>
            <w:tcBorders>
              <w:top w:val="single" w:sz="4" w:space="0" w:color="auto"/>
              <w:bottom w:val="single" w:sz="4" w:space="0" w:color="auto"/>
            </w:tcBorders>
          </w:tcPr>
          <w:p w14:paraId="5E6B05E1" w14:textId="7D84F6DA" w:rsidR="005B6650" w:rsidRPr="0003108E" w:rsidRDefault="005A06B9" w:rsidP="00B01EA4">
            <w:pPr>
              <w:spacing w:before="40" w:after="40"/>
              <w:jc w:val="both"/>
              <w:rPr>
                <w:rFonts w:ascii="Arial" w:hAnsi="Arial" w:cs="Arial"/>
                <w:b/>
                <w:bCs/>
                <w:sz w:val="20"/>
                <w:szCs w:val="20"/>
                <w:lang w:eastAsia="en-US"/>
              </w:rPr>
            </w:pPr>
            <w:r w:rsidRPr="0003108E">
              <w:rPr>
                <w:rFonts w:ascii="Arial" w:hAnsi="Arial" w:cs="Arial"/>
                <w:b/>
                <w:bCs/>
                <w:sz w:val="20"/>
                <w:szCs w:val="20"/>
                <w:lang w:eastAsia="en-US"/>
              </w:rPr>
              <w:lastRenderedPageBreak/>
              <w:t>Skaidrojumi</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4ACD6D37" w14:textId="611D19FB" w:rsidR="005B6650" w:rsidRPr="0003108E" w:rsidRDefault="001911E8" w:rsidP="00B01EA4">
            <w:pPr>
              <w:spacing w:before="40" w:after="40"/>
              <w:contextualSpacing/>
              <w:jc w:val="both"/>
              <w:rPr>
                <w:rFonts w:ascii="Arial" w:eastAsia="Aptos" w:hAnsi="Arial" w:cs="Arial"/>
                <w:kern w:val="2"/>
                <w:sz w:val="20"/>
                <w:szCs w:val="20"/>
                <w:lang w:eastAsia="en-US"/>
                <w14:ligatures w14:val="standardContextual"/>
              </w:rPr>
            </w:pPr>
            <w:r w:rsidRPr="0003108E">
              <w:rPr>
                <w:rFonts w:ascii="Arial" w:eastAsia="Aptos" w:hAnsi="Arial" w:cs="Arial"/>
                <w:kern w:val="2"/>
                <w:sz w:val="20"/>
                <w:szCs w:val="20"/>
                <w:lang w:eastAsia="en-US"/>
                <w14:ligatures w14:val="standardContextual"/>
              </w:rPr>
              <w:t>Tāme Nr. 1-1.1.8 tiek papildināta ar pozīciju Nr. 58.1, kas attiecas uz griestu tipu GT-1.3 – koka latām 75 × 75 mm, uzstādītām pa sijām, no GL24h klases kokmateriāla, ar eļļotu apdari.</w:t>
            </w:r>
          </w:p>
        </w:tc>
      </w:tr>
      <w:tr w:rsidR="005A06B9" w:rsidRPr="000C0514" w14:paraId="396F6145" w14:textId="77777777" w:rsidTr="005B6650">
        <w:trPr>
          <w:trHeight w:val="448"/>
        </w:trPr>
        <w:tc>
          <w:tcPr>
            <w:tcW w:w="1555" w:type="dxa"/>
            <w:tcBorders>
              <w:top w:val="single" w:sz="4" w:space="0" w:color="auto"/>
              <w:bottom w:val="single" w:sz="4" w:space="0" w:color="auto"/>
            </w:tcBorders>
          </w:tcPr>
          <w:p w14:paraId="66925554" w14:textId="69838FC3" w:rsidR="005A06B9" w:rsidRPr="0003108E" w:rsidRDefault="005A06B9" w:rsidP="00B01EA4">
            <w:pPr>
              <w:spacing w:before="40" w:after="40"/>
              <w:jc w:val="both"/>
              <w:rPr>
                <w:rFonts w:ascii="Arial" w:hAnsi="Arial" w:cs="Arial"/>
                <w:b/>
                <w:bCs/>
                <w:sz w:val="20"/>
                <w:szCs w:val="20"/>
                <w:lang w:eastAsia="en-US"/>
              </w:rPr>
            </w:pPr>
            <w:r w:rsidRPr="0003108E">
              <w:rPr>
                <w:rFonts w:ascii="Arial" w:hAnsi="Arial" w:cs="Arial"/>
                <w:b/>
                <w:bCs/>
                <w:sz w:val="20"/>
                <w:szCs w:val="20"/>
                <w:lang w:eastAsia="en-US"/>
              </w:rPr>
              <w:t>Grozījumi</w:t>
            </w:r>
          </w:p>
        </w:tc>
        <w:tc>
          <w:tcPr>
            <w:tcW w:w="7796" w:type="dxa"/>
            <w:tcBorders>
              <w:top w:val="single" w:sz="4" w:space="0" w:color="auto"/>
              <w:left w:val="single" w:sz="4" w:space="0" w:color="auto"/>
              <w:bottom w:val="single" w:sz="4" w:space="0" w:color="auto"/>
              <w:right w:val="single" w:sz="4" w:space="0" w:color="auto"/>
            </w:tcBorders>
            <w:shd w:val="clear" w:color="000000" w:fill="FFFFFF"/>
          </w:tcPr>
          <w:tbl>
            <w:tblPr>
              <w:tblW w:w="7481" w:type="dxa"/>
              <w:shd w:val="clear" w:color="auto" w:fill="CCC0D9" w:themeFill="accent4" w:themeFillTint="66"/>
              <w:tblLook w:val="04A0" w:firstRow="1" w:lastRow="0" w:firstColumn="1" w:lastColumn="0" w:noHBand="0" w:noVBand="1"/>
            </w:tblPr>
            <w:tblGrid>
              <w:gridCol w:w="735"/>
              <w:gridCol w:w="284"/>
              <w:gridCol w:w="5244"/>
              <w:gridCol w:w="567"/>
              <w:gridCol w:w="651"/>
            </w:tblGrid>
            <w:tr w:rsidR="001911E8" w:rsidRPr="0003108E" w14:paraId="7D2D609B" w14:textId="77777777" w:rsidTr="0003108E">
              <w:trPr>
                <w:trHeight w:val="335"/>
              </w:trPr>
              <w:tc>
                <w:tcPr>
                  <w:tcW w:w="7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D15BA3C" w14:textId="77777777" w:rsidR="001911E8" w:rsidRPr="0003108E" w:rsidRDefault="001911E8" w:rsidP="0003108E">
                  <w:pPr>
                    <w:ind w:right="35"/>
                    <w:jc w:val="both"/>
                    <w:rPr>
                      <w:rFonts w:ascii="Arial" w:hAnsi="Arial" w:cs="Arial"/>
                      <w:color w:val="FF0000"/>
                      <w:sz w:val="20"/>
                      <w:szCs w:val="20"/>
                    </w:rPr>
                  </w:pPr>
                  <w:r w:rsidRPr="0003108E">
                    <w:rPr>
                      <w:rFonts w:ascii="Arial" w:hAnsi="Arial" w:cs="Arial"/>
                      <w:color w:val="FF0000"/>
                      <w:sz w:val="20"/>
                      <w:szCs w:val="20"/>
                    </w:rPr>
                    <w:t>58.1</w:t>
                  </w:r>
                </w:p>
              </w:tc>
              <w:tc>
                <w:tcPr>
                  <w:tcW w:w="284" w:type="dxa"/>
                  <w:tcBorders>
                    <w:top w:val="single" w:sz="4" w:space="0" w:color="000000"/>
                    <w:left w:val="nil"/>
                    <w:bottom w:val="single" w:sz="4" w:space="0" w:color="000000"/>
                    <w:right w:val="single" w:sz="4" w:space="0" w:color="000000"/>
                  </w:tcBorders>
                  <w:shd w:val="clear" w:color="auto" w:fill="FFFFFF" w:themeFill="background1"/>
                  <w:vAlign w:val="center"/>
                  <w:hideMark/>
                </w:tcPr>
                <w:p w14:paraId="65963FF9" w14:textId="77777777" w:rsidR="001911E8" w:rsidRPr="0003108E" w:rsidRDefault="001911E8" w:rsidP="0003108E">
                  <w:pPr>
                    <w:jc w:val="both"/>
                    <w:rPr>
                      <w:rFonts w:ascii="Arial" w:hAnsi="Arial" w:cs="Arial"/>
                      <w:sz w:val="20"/>
                      <w:szCs w:val="20"/>
                    </w:rPr>
                  </w:pPr>
                  <w:r w:rsidRPr="0003108E">
                    <w:rPr>
                      <w:rFonts w:ascii="Arial" w:hAnsi="Arial" w:cs="Arial"/>
                      <w:sz w:val="20"/>
                      <w:szCs w:val="20"/>
                    </w:rPr>
                    <w:t> </w:t>
                  </w:r>
                </w:p>
              </w:tc>
              <w:tc>
                <w:tcPr>
                  <w:tcW w:w="5244" w:type="dxa"/>
                  <w:tcBorders>
                    <w:top w:val="single" w:sz="4" w:space="0" w:color="auto"/>
                    <w:left w:val="nil"/>
                    <w:bottom w:val="single" w:sz="4" w:space="0" w:color="auto"/>
                    <w:right w:val="single" w:sz="4" w:space="0" w:color="auto"/>
                  </w:tcBorders>
                  <w:shd w:val="clear" w:color="auto" w:fill="FFFFFF" w:themeFill="background1"/>
                  <w:vAlign w:val="center"/>
                  <w:hideMark/>
                </w:tcPr>
                <w:p w14:paraId="50212BCB" w14:textId="77777777" w:rsidR="001911E8" w:rsidRPr="0003108E" w:rsidRDefault="001911E8" w:rsidP="0003108E">
                  <w:pPr>
                    <w:jc w:val="both"/>
                    <w:rPr>
                      <w:rFonts w:ascii="Arial" w:hAnsi="Arial" w:cs="Arial"/>
                      <w:color w:val="FF0000"/>
                      <w:sz w:val="20"/>
                      <w:szCs w:val="20"/>
                    </w:rPr>
                  </w:pPr>
                  <w:r w:rsidRPr="0003108E">
                    <w:rPr>
                      <w:rFonts w:ascii="Arial" w:hAnsi="Arial" w:cs="Arial"/>
                      <w:color w:val="FF0000"/>
                      <w:sz w:val="20"/>
                      <w:szCs w:val="20"/>
                    </w:rPr>
                    <w:t>Latas 75x75 montētas pie spārēm, kokmateriāla klase GL24h, eļļotas</w:t>
                  </w:r>
                </w:p>
              </w:tc>
              <w:tc>
                <w:tcPr>
                  <w:tcW w:w="567" w:type="dxa"/>
                  <w:tcBorders>
                    <w:top w:val="single" w:sz="4" w:space="0" w:color="auto"/>
                    <w:left w:val="nil"/>
                    <w:bottom w:val="single" w:sz="4" w:space="0" w:color="auto"/>
                    <w:right w:val="single" w:sz="4" w:space="0" w:color="auto"/>
                  </w:tcBorders>
                  <w:shd w:val="clear" w:color="auto" w:fill="FFFFFF" w:themeFill="background1"/>
                  <w:vAlign w:val="center"/>
                  <w:hideMark/>
                </w:tcPr>
                <w:p w14:paraId="2399D9A6" w14:textId="77777777" w:rsidR="001911E8" w:rsidRPr="0003108E" w:rsidRDefault="001911E8" w:rsidP="0003108E">
                  <w:pPr>
                    <w:jc w:val="both"/>
                    <w:rPr>
                      <w:rFonts w:ascii="Arial" w:hAnsi="Arial" w:cs="Arial"/>
                      <w:color w:val="FF0000"/>
                      <w:sz w:val="20"/>
                      <w:szCs w:val="20"/>
                    </w:rPr>
                  </w:pPr>
                  <w:r w:rsidRPr="0003108E">
                    <w:rPr>
                      <w:rFonts w:ascii="Arial" w:hAnsi="Arial" w:cs="Arial"/>
                      <w:color w:val="FF0000"/>
                      <w:sz w:val="20"/>
                      <w:szCs w:val="20"/>
                    </w:rPr>
                    <w:t>m3</w:t>
                  </w:r>
                </w:p>
              </w:tc>
              <w:tc>
                <w:tcPr>
                  <w:tcW w:w="651" w:type="dxa"/>
                  <w:tcBorders>
                    <w:top w:val="single" w:sz="4" w:space="0" w:color="auto"/>
                    <w:left w:val="nil"/>
                    <w:bottom w:val="single" w:sz="4" w:space="0" w:color="auto"/>
                    <w:right w:val="single" w:sz="4" w:space="0" w:color="auto"/>
                  </w:tcBorders>
                  <w:shd w:val="clear" w:color="auto" w:fill="FFFFFF" w:themeFill="background1"/>
                  <w:vAlign w:val="center"/>
                  <w:hideMark/>
                </w:tcPr>
                <w:p w14:paraId="603F730B" w14:textId="06F53BC2" w:rsidR="001911E8" w:rsidRPr="0003108E" w:rsidRDefault="001911E8" w:rsidP="0003108E">
                  <w:pPr>
                    <w:jc w:val="both"/>
                    <w:rPr>
                      <w:rFonts w:ascii="Arial" w:hAnsi="Arial" w:cs="Arial"/>
                      <w:color w:val="FF0000"/>
                      <w:sz w:val="20"/>
                      <w:szCs w:val="20"/>
                    </w:rPr>
                  </w:pPr>
                  <w:r w:rsidRPr="0003108E">
                    <w:rPr>
                      <w:rFonts w:ascii="Arial" w:hAnsi="Arial" w:cs="Arial"/>
                      <w:color w:val="FF0000"/>
                      <w:sz w:val="20"/>
                      <w:szCs w:val="20"/>
                    </w:rPr>
                    <w:t>2,15</w:t>
                  </w:r>
                </w:p>
              </w:tc>
            </w:tr>
          </w:tbl>
          <w:p w14:paraId="16E0642A" w14:textId="77777777" w:rsidR="005A06B9" w:rsidRPr="0003108E" w:rsidRDefault="005A06B9" w:rsidP="00B01EA4">
            <w:pPr>
              <w:spacing w:before="40" w:after="40"/>
              <w:contextualSpacing/>
              <w:jc w:val="both"/>
              <w:rPr>
                <w:rFonts w:ascii="Arial" w:eastAsia="Aptos" w:hAnsi="Arial" w:cs="Arial"/>
                <w:kern w:val="2"/>
                <w:sz w:val="20"/>
                <w:szCs w:val="20"/>
                <w:lang w:eastAsia="en-US"/>
                <w14:ligatures w14:val="standardContextual"/>
              </w:rPr>
            </w:pPr>
          </w:p>
        </w:tc>
      </w:tr>
      <w:tr w:rsidR="0003108E" w:rsidRPr="000C0514" w14:paraId="71784CF3" w14:textId="77777777" w:rsidTr="0003108E">
        <w:trPr>
          <w:trHeight w:val="56"/>
        </w:trPr>
        <w:tc>
          <w:tcPr>
            <w:tcW w:w="9351" w:type="dxa"/>
            <w:gridSpan w:val="2"/>
            <w:tcBorders>
              <w:top w:val="single" w:sz="4" w:space="0" w:color="auto"/>
              <w:bottom w:val="single" w:sz="4" w:space="0" w:color="auto"/>
              <w:right w:val="single" w:sz="4" w:space="0" w:color="auto"/>
            </w:tcBorders>
            <w:shd w:val="clear" w:color="auto" w:fill="CCFFCC"/>
          </w:tcPr>
          <w:p w14:paraId="07B62363" w14:textId="77777777" w:rsidR="0003108E" w:rsidRPr="0003108E" w:rsidRDefault="0003108E" w:rsidP="0003108E">
            <w:pPr>
              <w:ind w:right="34"/>
              <w:jc w:val="both"/>
              <w:rPr>
                <w:rFonts w:ascii="Arial" w:hAnsi="Arial" w:cs="Arial"/>
                <w:color w:val="000000" w:themeColor="text1"/>
                <w:sz w:val="12"/>
                <w:szCs w:val="12"/>
              </w:rPr>
            </w:pPr>
          </w:p>
        </w:tc>
      </w:tr>
      <w:tr w:rsidR="005B6650" w:rsidRPr="000C0514" w14:paraId="47A80702" w14:textId="77777777" w:rsidTr="005B6650">
        <w:trPr>
          <w:trHeight w:val="448"/>
        </w:trPr>
        <w:tc>
          <w:tcPr>
            <w:tcW w:w="1555" w:type="dxa"/>
            <w:tcBorders>
              <w:top w:val="single" w:sz="4" w:space="0" w:color="auto"/>
              <w:bottom w:val="single" w:sz="4" w:space="0" w:color="auto"/>
            </w:tcBorders>
          </w:tcPr>
          <w:p w14:paraId="29FFCDA3" w14:textId="3A103C53" w:rsidR="005B6650" w:rsidRPr="00B01EA4" w:rsidRDefault="005B6650" w:rsidP="00B01EA4">
            <w:pPr>
              <w:spacing w:before="40" w:after="40"/>
              <w:jc w:val="both"/>
              <w:rPr>
                <w:rFonts w:ascii="Arial" w:hAnsi="Arial" w:cs="Arial"/>
                <w:b/>
                <w:bCs/>
                <w:sz w:val="20"/>
                <w:szCs w:val="20"/>
                <w:lang w:eastAsia="en-US"/>
              </w:rPr>
            </w:pPr>
            <w:r w:rsidRPr="00B01EA4">
              <w:rPr>
                <w:rFonts w:ascii="Arial" w:hAnsi="Arial" w:cs="Arial"/>
                <w:b/>
                <w:bCs/>
                <w:sz w:val="20"/>
                <w:szCs w:val="20"/>
                <w:lang w:eastAsia="en-US"/>
              </w:rPr>
              <w:t>Jautājums</w:t>
            </w:r>
            <w:r w:rsidR="0003108E">
              <w:rPr>
                <w:rFonts w:ascii="Arial" w:hAnsi="Arial" w:cs="Arial"/>
                <w:b/>
                <w:bCs/>
                <w:sz w:val="20"/>
                <w:szCs w:val="20"/>
                <w:lang w:eastAsia="en-US"/>
              </w:rPr>
              <w:t>6</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6AEB01C0" w14:textId="57CA248F" w:rsidR="005B6650" w:rsidRPr="0003108E" w:rsidRDefault="005B6650" w:rsidP="0003108E">
            <w:pPr>
              <w:spacing w:before="40" w:after="40"/>
              <w:contextualSpacing/>
              <w:jc w:val="both"/>
              <w:rPr>
                <w:rFonts w:ascii="Arial" w:eastAsia="Aptos" w:hAnsi="Arial" w:cs="Arial"/>
                <w:kern w:val="2"/>
                <w:sz w:val="20"/>
                <w:szCs w:val="20"/>
                <w:lang w:eastAsia="en-US"/>
                <w14:ligatures w14:val="standardContextual"/>
              </w:rPr>
            </w:pPr>
            <w:r w:rsidRPr="0003108E">
              <w:rPr>
                <w:rFonts w:ascii="Arial" w:eastAsia="Aptos" w:hAnsi="Arial" w:cs="Arial"/>
                <w:kern w:val="2"/>
                <w:sz w:val="20"/>
                <w:szCs w:val="20"/>
                <w:lang w:eastAsia="en-US"/>
                <w14:ligatures w14:val="standardContextual"/>
              </w:rPr>
              <w:t xml:space="preserve">Lokālās tāmes Nr.1.-1.1.3 pozīcijai Nr. 80: </w:t>
            </w:r>
          </w:p>
          <w:tbl>
            <w:tblPr>
              <w:tblW w:w="7539" w:type="dxa"/>
              <w:tblLook w:val="04A0" w:firstRow="1" w:lastRow="0" w:firstColumn="1" w:lastColumn="0" w:noHBand="0" w:noVBand="1"/>
            </w:tblPr>
            <w:tblGrid>
              <w:gridCol w:w="552"/>
              <w:gridCol w:w="325"/>
              <w:gridCol w:w="5386"/>
              <w:gridCol w:w="567"/>
              <w:gridCol w:w="709"/>
            </w:tblGrid>
            <w:tr w:rsidR="005B6650" w:rsidRPr="0003108E" w14:paraId="5904AC4D" w14:textId="77777777" w:rsidTr="0003108E">
              <w:trPr>
                <w:trHeight w:val="171"/>
              </w:trPr>
              <w:tc>
                <w:tcPr>
                  <w:tcW w:w="552" w:type="dxa"/>
                  <w:tcBorders>
                    <w:top w:val="single" w:sz="4" w:space="0" w:color="000000"/>
                    <w:left w:val="single" w:sz="4" w:space="0" w:color="000000"/>
                    <w:bottom w:val="single" w:sz="4" w:space="0" w:color="000000"/>
                    <w:right w:val="single" w:sz="4" w:space="0" w:color="000000"/>
                  </w:tcBorders>
                  <w:shd w:val="clear" w:color="FFFFCC" w:fill="FFFFCC"/>
                  <w:noWrap/>
                  <w:vAlign w:val="center"/>
                  <w:hideMark/>
                </w:tcPr>
                <w:p w14:paraId="54AF21D4" w14:textId="77777777" w:rsidR="005B6650" w:rsidRPr="0003108E" w:rsidRDefault="005B6650" w:rsidP="0003108E">
                  <w:pPr>
                    <w:jc w:val="both"/>
                    <w:rPr>
                      <w:rFonts w:ascii="Arial" w:hAnsi="Arial" w:cs="Arial"/>
                      <w:b/>
                      <w:bCs/>
                      <w:color w:val="000000"/>
                      <w:sz w:val="20"/>
                      <w:szCs w:val="20"/>
                    </w:rPr>
                  </w:pPr>
                  <w:r w:rsidRPr="0003108E">
                    <w:rPr>
                      <w:rFonts w:ascii="Arial" w:hAnsi="Arial" w:cs="Arial"/>
                      <w:b/>
                      <w:bCs/>
                      <w:color w:val="000000"/>
                      <w:sz w:val="20"/>
                      <w:szCs w:val="20"/>
                    </w:rPr>
                    <w:t>79</w:t>
                  </w:r>
                </w:p>
              </w:tc>
              <w:tc>
                <w:tcPr>
                  <w:tcW w:w="325" w:type="dxa"/>
                  <w:tcBorders>
                    <w:top w:val="single" w:sz="4" w:space="0" w:color="000000"/>
                    <w:left w:val="nil"/>
                    <w:bottom w:val="single" w:sz="4" w:space="0" w:color="000000"/>
                    <w:right w:val="single" w:sz="4" w:space="0" w:color="000000"/>
                  </w:tcBorders>
                  <w:shd w:val="clear" w:color="FFFFCC" w:fill="FFFFCC"/>
                  <w:vAlign w:val="center"/>
                  <w:hideMark/>
                </w:tcPr>
                <w:p w14:paraId="5DB19E40" w14:textId="77777777" w:rsidR="005B6650" w:rsidRPr="0003108E" w:rsidRDefault="005B6650" w:rsidP="0003108E">
                  <w:pPr>
                    <w:jc w:val="both"/>
                    <w:rPr>
                      <w:rFonts w:ascii="Arial" w:hAnsi="Arial" w:cs="Arial"/>
                      <w:b/>
                      <w:bCs/>
                      <w:color w:val="000000"/>
                      <w:sz w:val="20"/>
                      <w:szCs w:val="20"/>
                    </w:rPr>
                  </w:pPr>
                  <w:r w:rsidRPr="0003108E">
                    <w:rPr>
                      <w:rFonts w:ascii="Arial" w:hAnsi="Arial" w:cs="Arial"/>
                      <w:b/>
                      <w:bCs/>
                      <w:color w:val="000000"/>
                      <w:sz w:val="20"/>
                      <w:szCs w:val="20"/>
                    </w:rPr>
                    <w:t> </w:t>
                  </w:r>
                </w:p>
              </w:tc>
              <w:tc>
                <w:tcPr>
                  <w:tcW w:w="5386" w:type="dxa"/>
                  <w:tcBorders>
                    <w:top w:val="single" w:sz="4" w:space="0" w:color="000000"/>
                    <w:left w:val="nil"/>
                    <w:bottom w:val="single" w:sz="4" w:space="0" w:color="000000"/>
                    <w:right w:val="single" w:sz="4" w:space="0" w:color="000000"/>
                  </w:tcBorders>
                  <w:shd w:val="clear" w:color="FFFFCC" w:fill="FFFFCC"/>
                  <w:vAlign w:val="center"/>
                  <w:hideMark/>
                </w:tcPr>
                <w:p w14:paraId="0210EE19" w14:textId="77777777" w:rsidR="005B6650" w:rsidRPr="0003108E" w:rsidRDefault="005B6650" w:rsidP="0003108E">
                  <w:pPr>
                    <w:jc w:val="both"/>
                    <w:rPr>
                      <w:rFonts w:ascii="Arial" w:hAnsi="Arial" w:cs="Arial"/>
                      <w:b/>
                      <w:bCs/>
                      <w:color w:val="000000"/>
                      <w:sz w:val="20"/>
                      <w:szCs w:val="20"/>
                    </w:rPr>
                  </w:pPr>
                  <w:r w:rsidRPr="0003108E">
                    <w:rPr>
                      <w:rFonts w:ascii="Arial" w:hAnsi="Arial" w:cs="Arial"/>
                      <w:b/>
                      <w:bCs/>
                      <w:color w:val="000000"/>
                      <w:sz w:val="20"/>
                      <w:szCs w:val="20"/>
                    </w:rPr>
                    <w:t xml:space="preserve">Dekoratīvās </w:t>
                  </w:r>
                  <w:proofErr w:type="spellStart"/>
                  <w:r w:rsidRPr="0003108E">
                    <w:rPr>
                      <w:rFonts w:ascii="Arial" w:hAnsi="Arial" w:cs="Arial"/>
                      <w:b/>
                      <w:bCs/>
                      <w:color w:val="000000"/>
                      <w:sz w:val="20"/>
                      <w:szCs w:val="20"/>
                    </w:rPr>
                    <w:t>lamellas</w:t>
                  </w:r>
                  <w:proofErr w:type="spellEnd"/>
                </w:p>
              </w:tc>
              <w:tc>
                <w:tcPr>
                  <w:tcW w:w="567" w:type="dxa"/>
                  <w:tcBorders>
                    <w:top w:val="single" w:sz="4" w:space="0" w:color="000000"/>
                    <w:left w:val="nil"/>
                    <w:bottom w:val="single" w:sz="4" w:space="0" w:color="000000"/>
                    <w:right w:val="single" w:sz="4" w:space="0" w:color="000000"/>
                  </w:tcBorders>
                  <w:shd w:val="clear" w:color="FFFFCC" w:fill="FFFFCC"/>
                  <w:vAlign w:val="center"/>
                  <w:hideMark/>
                </w:tcPr>
                <w:p w14:paraId="5E8AD753" w14:textId="77777777" w:rsidR="005B6650" w:rsidRPr="0003108E" w:rsidRDefault="005B6650" w:rsidP="0003108E">
                  <w:pPr>
                    <w:jc w:val="both"/>
                    <w:rPr>
                      <w:rFonts w:ascii="Arial" w:hAnsi="Arial" w:cs="Arial"/>
                      <w:b/>
                      <w:bCs/>
                      <w:color w:val="000000"/>
                      <w:sz w:val="20"/>
                      <w:szCs w:val="20"/>
                    </w:rPr>
                  </w:pPr>
                  <w:r w:rsidRPr="0003108E">
                    <w:rPr>
                      <w:rFonts w:ascii="Arial" w:hAnsi="Arial" w:cs="Arial"/>
                      <w:b/>
                      <w:bCs/>
                      <w:color w:val="000000"/>
                      <w:sz w:val="20"/>
                      <w:szCs w:val="20"/>
                    </w:rPr>
                    <w:t> </w:t>
                  </w:r>
                </w:p>
              </w:tc>
              <w:tc>
                <w:tcPr>
                  <w:tcW w:w="709" w:type="dxa"/>
                  <w:tcBorders>
                    <w:top w:val="single" w:sz="4" w:space="0" w:color="000000"/>
                    <w:left w:val="nil"/>
                    <w:bottom w:val="single" w:sz="4" w:space="0" w:color="000000"/>
                    <w:right w:val="single" w:sz="4" w:space="0" w:color="000000"/>
                  </w:tcBorders>
                  <w:shd w:val="clear" w:color="FFFFCC" w:fill="FFFFCC"/>
                  <w:vAlign w:val="center"/>
                  <w:hideMark/>
                </w:tcPr>
                <w:p w14:paraId="0F73655F" w14:textId="77777777" w:rsidR="005B6650" w:rsidRPr="0003108E" w:rsidRDefault="005B6650" w:rsidP="0003108E">
                  <w:pPr>
                    <w:jc w:val="both"/>
                    <w:rPr>
                      <w:rFonts w:ascii="Arial" w:hAnsi="Arial" w:cs="Arial"/>
                      <w:b/>
                      <w:bCs/>
                      <w:color w:val="000000"/>
                      <w:sz w:val="20"/>
                      <w:szCs w:val="20"/>
                    </w:rPr>
                  </w:pPr>
                  <w:r w:rsidRPr="0003108E">
                    <w:rPr>
                      <w:rFonts w:ascii="Arial" w:hAnsi="Arial" w:cs="Arial"/>
                      <w:b/>
                      <w:bCs/>
                      <w:color w:val="000000"/>
                      <w:sz w:val="20"/>
                      <w:szCs w:val="20"/>
                    </w:rPr>
                    <w:t> </w:t>
                  </w:r>
                </w:p>
              </w:tc>
            </w:tr>
            <w:tr w:rsidR="005B6650" w:rsidRPr="0003108E" w14:paraId="78C2A846" w14:textId="77777777" w:rsidTr="0003108E">
              <w:trPr>
                <w:trHeight w:val="751"/>
              </w:trPr>
              <w:tc>
                <w:tcPr>
                  <w:tcW w:w="552" w:type="dxa"/>
                  <w:tcBorders>
                    <w:top w:val="nil"/>
                    <w:left w:val="single" w:sz="4" w:space="0" w:color="000000"/>
                    <w:bottom w:val="single" w:sz="4" w:space="0" w:color="000000"/>
                    <w:right w:val="single" w:sz="4" w:space="0" w:color="000000"/>
                  </w:tcBorders>
                  <w:shd w:val="clear" w:color="FFFFFF" w:fill="FFFFFF"/>
                  <w:noWrap/>
                  <w:vAlign w:val="center"/>
                  <w:hideMark/>
                </w:tcPr>
                <w:p w14:paraId="2352E80E" w14:textId="77777777" w:rsidR="005B6650" w:rsidRPr="0003108E" w:rsidRDefault="005B6650" w:rsidP="0003108E">
                  <w:pPr>
                    <w:jc w:val="both"/>
                    <w:rPr>
                      <w:rFonts w:ascii="Arial" w:hAnsi="Arial" w:cs="Arial"/>
                      <w:color w:val="000000"/>
                      <w:sz w:val="20"/>
                      <w:szCs w:val="20"/>
                    </w:rPr>
                  </w:pPr>
                  <w:r w:rsidRPr="0003108E">
                    <w:rPr>
                      <w:rFonts w:ascii="Arial" w:hAnsi="Arial" w:cs="Arial"/>
                      <w:color w:val="000000"/>
                      <w:sz w:val="20"/>
                      <w:szCs w:val="20"/>
                    </w:rPr>
                    <w:t>80</w:t>
                  </w:r>
                </w:p>
              </w:tc>
              <w:tc>
                <w:tcPr>
                  <w:tcW w:w="325" w:type="dxa"/>
                  <w:tcBorders>
                    <w:top w:val="nil"/>
                    <w:left w:val="nil"/>
                    <w:bottom w:val="single" w:sz="4" w:space="0" w:color="000000"/>
                    <w:right w:val="single" w:sz="4" w:space="0" w:color="000000"/>
                  </w:tcBorders>
                  <w:vAlign w:val="center"/>
                  <w:hideMark/>
                </w:tcPr>
                <w:p w14:paraId="3E9D3202" w14:textId="77777777" w:rsidR="005B6650" w:rsidRPr="0003108E" w:rsidRDefault="005B6650" w:rsidP="0003108E">
                  <w:pPr>
                    <w:jc w:val="both"/>
                    <w:rPr>
                      <w:rFonts w:ascii="Arial" w:hAnsi="Arial" w:cs="Arial"/>
                      <w:color w:val="000000"/>
                      <w:sz w:val="20"/>
                      <w:szCs w:val="20"/>
                    </w:rPr>
                  </w:pPr>
                  <w:r w:rsidRPr="0003108E">
                    <w:rPr>
                      <w:rFonts w:ascii="Arial" w:hAnsi="Arial" w:cs="Arial"/>
                      <w:color w:val="000000"/>
                      <w:sz w:val="20"/>
                      <w:szCs w:val="20"/>
                    </w:rPr>
                    <w:t> </w:t>
                  </w:r>
                </w:p>
              </w:tc>
              <w:tc>
                <w:tcPr>
                  <w:tcW w:w="5386" w:type="dxa"/>
                  <w:tcBorders>
                    <w:top w:val="nil"/>
                    <w:left w:val="nil"/>
                    <w:bottom w:val="single" w:sz="4" w:space="0" w:color="000000"/>
                    <w:right w:val="single" w:sz="4" w:space="0" w:color="000000"/>
                  </w:tcBorders>
                  <w:shd w:val="clear" w:color="auto" w:fill="FFFFFF" w:themeFill="background1"/>
                  <w:vAlign w:val="center"/>
                  <w:hideMark/>
                </w:tcPr>
                <w:p w14:paraId="2F945729" w14:textId="77777777" w:rsidR="005B6650" w:rsidRPr="0003108E" w:rsidRDefault="005B6650" w:rsidP="0003108E">
                  <w:pPr>
                    <w:jc w:val="both"/>
                    <w:rPr>
                      <w:rFonts w:ascii="Arial" w:hAnsi="Arial" w:cs="Arial"/>
                      <w:color w:val="000000"/>
                      <w:sz w:val="20"/>
                      <w:szCs w:val="20"/>
                    </w:rPr>
                  </w:pPr>
                  <w:r w:rsidRPr="0003108E">
                    <w:rPr>
                      <w:rFonts w:ascii="Arial" w:hAnsi="Arial" w:cs="Arial"/>
                      <w:color w:val="000000"/>
                      <w:sz w:val="20"/>
                      <w:szCs w:val="20"/>
                    </w:rPr>
                    <w:t xml:space="preserve">Montēt C24 koka dekoratīvās </w:t>
                  </w:r>
                  <w:proofErr w:type="spellStart"/>
                  <w:r w:rsidRPr="0003108E">
                    <w:rPr>
                      <w:rFonts w:ascii="Arial" w:hAnsi="Arial" w:cs="Arial"/>
                      <w:color w:val="000000"/>
                      <w:sz w:val="20"/>
                      <w:szCs w:val="20"/>
                    </w:rPr>
                    <w:t>lamellas</w:t>
                  </w:r>
                  <w:proofErr w:type="spellEnd"/>
                  <w:r w:rsidRPr="0003108E">
                    <w:rPr>
                      <w:rFonts w:ascii="Arial" w:hAnsi="Arial" w:cs="Arial"/>
                      <w:color w:val="000000"/>
                      <w:sz w:val="20"/>
                      <w:szCs w:val="20"/>
                    </w:rPr>
                    <w:t xml:space="preserve"> 45x145mm, ieskaitot visus stiprinājumus un palīgmateriālus.   </w:t>
                  </w:r>
                  <w:r w:rsidRPr="0003108E">
                    <w:rPr>
                      <w:rFonts w:ascii="Arial" w:hAnsi="Arial" w:cs="Arial"/>
                      <w:color w:val="000000"/>
                      <w:sz w:val="20"/>
                      <w:szCs w:val="20"/>
                    </w:rPr>
                    <w:br/>
                  </w:r>
                  <w:r w:rsidRPr="0003108E">
                    <w:rPr>
                      <w:rFonts w:ascii="Arial" w:hAnsi="Arial" w:cs="Arial"/>
                      <w:color w:val="FF0000"/>
                      <w:sz w:val="20"/>
                      <w:szCs w:val="20"/>
                    </w:rPr>
                    <w:t>Un krāsot saskaņā ar fasādes krāsu pasi, skatīt AR sadaļā</w:t>
                  </w:r>
                </w:p>
              </w:tc>
              <w:tc>
                <w:tcPr>
                  <w:tcW w:w="567" w:type="dxa"/>
                  <w:tcBorders>
                    <w:top w:val="nil"/>
                    <w:left w:val="nil"/>
                    <w:bottom w:val="single" w:sz="4" w:space="0" w:color="000000"/>
                    <w:right w:val="single" w:sz="4" w:space="0" w:color="000000"/>
                  </w:tcBorders>
                  <w:shd w:val="clear" w:color="auto" w:fill="FFFFFF" w:themeFill="background1"/>
                  <w:vAlign w:val="center"/>
                  <w:hideMark/>
                </w:tcPr>
                <w:p w14:paraId="68E090F7" w14:textId="77777777" w:rsidR="005B6650" w:rsidRPr="0003108E" w:rsidRDefault="005B6650" w:rsidP="0003108E">
                  <w:pPr>
                    <w:jc w:val="both"/>
                    <w:rPr>
                      <w:rFonts w:ascii="Arial" w:hAnsi="Arial" w:cs="Arial"/>
                      <w:color w:val="000000"/>
                      <w:sz w:val="20"/>
                      <w:szCs w:val="20"/>
                    </w:rPr>
                  </w:pPr>
                  <w:r w:rsidRPr="0003108E">
                    <w:rPr>
                      <w:rFonts w:ascii="Arial" w:hAnsi="Arial" w:cs="Arial"/>
                      <w:color w:val="000000"/>
                      <w:sz w:val="20"/>
                      <w:szCs w:val="20"/>
                    </w:rPr>
                    <w:t>m3</w:t>
                  </w:r>
                </w:p>
              </w:tc>
              <w:tc>
                <w:tcPr>
                  <w:tcW w:w="709" w:type="dxa"/>
                  <w:tcBorders>
                    <w:top w:val="nil"/>
                    <w:left w:val="nil"/>
                    <w:bottom w:val="single" w:sz="4" w:space="0" w:color="000000"/>
                    <w:right w:val="single" w:sz="4" w:space="0" w:color="000000"/>
                  </w:tcBorders>
                  <w:shd w:val="clear" w:color="auto" w:fill="FFFFFF" w:themeFill="background1"/>
                  <w:vAlign w:val="center"/>
                  <w:hideMark/>
                </w:tcPr>
                <w:p w14:paraId="0A26421A" w14:textId="4ECB4959" w:rsidR="005B6650" w:rsidRPr="0003108E" w:rsidRDefault="005B6650" w:rsidP="0003108E">
                  <w:pPr>
                    <w:jc w:val="both"/>
                    <w:rPr>
                      <w:rFonts w:ascii="Arial" w:hAnsi="Arial" w:cs="Arial"/>
                      <w:color w:val="FF0000"/>
                      <w:sz w:val="20"/>
                      <w:szCs w:val="20"/>
                    </w:rPr>
                  </w:pPr>
                  <w:r w:rsidRPr="0003108E">
                    <w:rPr>
                      <w:rFonts w:ascii="Arial" w:hAnsi="Arial" w:cs="Arial"/>
                      <w:color w:val="FF0000"/>
                      <w:sz w:val="20"/>
                      <w:szCs w:val="20"/>
                    </w:rPr>
                    <w:t xml:space="preserve">7,20 </w:t>
                  </w:r>
                </w:p>
              </w:tc>
            </w:tr>
          </w:tbl>
          <w:p w14:paraId="093EA3DF" w14:textId="00E973EB" w:rsidR="005B6650" w:rsidRPr="0003108E" w:rsidRDefault="005B6650" w:rsidP="0003108E">
            <w:pPr>
              <w:spacing w:before="40" w:after="40"/>
              <w:contextualSpacing/>
              <w:jc w:val="both"/>
              <w:rPr>
                <w:rFonts w:ascii="Arial" w:eastAsia="Aptos" w:hAnsi="Arial" w:cs="Arial"/>
                <w:kern w:val="2"/>
                <w:sz w:val="20"/>
                <w:szCs w:val="20"/>
                <w:lang w:eastAsia="en-US"/>
                <w14:ligatures w14:val="standardContextual"/>
              </w:rPr>
            </w:pPr>
            <w:r w:rsidRPr="0003108E">
              <w:rPr>
                <w:rFonts w:ascii="Arial" w:eastAsia="Aptos" w:hAnsi="Arial" w:cs="Arial"/>
                <w:kern w:val="2"/>
                <w:sz w:val="20"/>
                <w:szCs w:val="20"/>
                <w:lang w:eastAsia="en-US"/>
                <w14:ligatures w14:val="standardContextual"/>
              </w:rPr>
              <w:t xml:space="preserve">Atbilstoši ražotāju sniegtajai informācijai: </w:t>
            </w:r>
          </w:p>
          <w:p w14:paraId="4321636D" w14:textId="77777777" w:rsidR="005B6650" w:rsidRPr="0003108E" w:rsidRDefault="005B6650" w:rsidP="0003108E">
            <w:pPr>
              <w:numPr>
                <w:ilvl w:val="0"/>
                <w:numId w:val="44"/>
              </w:numPr>
              <w:spacing w:before="40" w:after="40"/>
              <w:ind w:left="0" w:firstLine="0"/>
              <w:contextualSpacing/>
              <w:jc w:val="both"/>
              <w:rPr>
                <w:rFonts w:ascii="Arial" w:eastAsia="Aptos" w:hAnsi="Arial" w:cs="Arial"/>
                <w:kern w:val="2"/>
                <w:sz w:val="20"/>
                <w:szCs w:val="20"/>
                <w:lang w:eastAsia="en-US"/>
                <w14:ligatures w14:val="standardContextual"/>
              </w:rPr>
            </w:pPr>
            <w:r w:rsidRPr="0003108E">
              <w:rPr>
                <w:rFonts w:ascii="Arial" w:eastAsia="Aptos" w:hAnsi="Arial" w:cs="Arial"/>
                <w:kern w:val="2"/>
                <w:sz w:val="20"/>
                <w:szCs w:val="20"/>
                <w:lang w:eastAsia="en-US"/>
                <w14:ligatures w14:val="standardContextual"/>
              </w:rPr>
              <w:t xml:space="preserve">C24 klases materiāls pamatā ir paredzēts un tiek ražots kā būvkonstrukciju materiāls, vizuāli tas parasti neatbilst dekoratīvā koka prasībām, tāpēc tiek rekomendēts šim elementam izmantot GL24h klases materiālu, piemēram; </w:t>
            </w:r>
          </w:p>
          <w:p w14:paraId="7F89E4AE" w14:textId="0002DFEA" w:rsidR="005B6650" w:rsidRPr="00F35067" w:rsidRDefault="005B6650" w:rsidP="0003108E">
            <w:pPr>
              <w:numPr>
                <w:ilvl w:val="0"/>
                <w:numId w:val="44"/>
              </w:numPr>
              <w:spacing w:before="40" w:after="40"/>
              <w:ind w:left="0" w:firstLine="0"/>
              <w:contextualSpacing/>
              <w:jc w:val="both"/>
              <w:rPr>
                <w:rFonts w:ascii="Arial" w:eastAsia="Aptos" w:hAnsi="Arial" w:cs="Arial"/>
                <w:i/>
                <w:iCs/>
                <w:kern w:val="2"/>
                <w:sz w:val="20"/>
                <w:szCs w:val="20"/>
                <w:lang w:eastAsia="en-US"/>
                <w14:ligatures w14:val="standardContextual"/>
              </w:rPr>
            </w:pPr>
            <w:r w:rsidRPr="0003108E">
              <w:rPr>
                <w:rFonts w:ascii="Arial" w:eastAsia="Aptos" w:hAnsi="Arial" w:cs="Arial"/>
                <w:kern w:val="2"/>
                <w:sz w:val="20"/>
                <w:szCs w:val="20"/>
                <w:lang w:eastAsia="en-US"/>
                <w14:ligatures w14:val="standardContextual"/>
              </w:rPr>
              <w:t>Piemēram, GL24h materiālam var tikt piedāvātas vizuāli kvalitatīvas 3 puses, savukārt ceturtajā pusē atkarībā no konkrētā ražotāja un tā standarta produkcijas /ražojumu izmēriem var būt šāda veida skabargas/izrāvumi, kas ir saistīti ar ražošanas tehnoloģisko procesu un nav novēršams konkrēta ražotāja gadījumā:</w:t>
            </w:r>
          </w:p>
          <w:p w14:paraId="6816D4D4" w14:textId="77777777" w:rsidR="005B6650" w:rsidRPr="0003108E" w:rsidRDefault="005B6650" w:rsidP="0003108E">
            <w:pPr>
              <w:spacing w:before="40" w:after="40"/>
              <w:contextualSpacing/>
              <w:jc w:val="both"/>
              <w:rPr>
                <w:rFonts w:ascii="Arial" w:eastAsia="Aptos" w:hAnsi="Arial" w:cs="Arial"/>
                <w:i/>
                <w:iCs/>
                <w:kern w:val="2"/>
                <w:sz w:val="20"/>
                <w:szCs w:val="20"/>
                <w:lang w:eastAsia="en-US"/>
                <w14:ligatures w14:val="standardContextual"/>
              </w:rPr>
            </w:pPr>
            <w:r w:rsidRPr="0003108E">
              <w:rPr>
                <w:rFonts w:ascii="Arial" w:eastAsia="Aptos" w:hAnsi="Arial" w:cs="Arial"/>
                <w:i/>
                <w:iCs/>
                <w:noProof/>
                <w:kern w:val="2"/>
                <w:sz w:val="20"/>
                <w:szCs w:val="20"/>
                <w:lang w:eastAsia="en-US"/>
                <w14:ligatures w14:val="standardContextual"/>
              </w:rPr>
              <w:drawing>
                <wp:inline distT="0" distB="0" distL="0" distR="0" wp14:anchorId="45648814" wp14:editId="3CC54141">
                  <wp:extent cx="1487047" cy="946150"/>
                  <wp:effectExtent l="0" t="0" r="0" b="6350"/>
                  <wp:docPr id="16691565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156594" name=""/>
                          <pic:cNvPicPr/>
                        </pic:nvPicPr>
                        <pic:blipFill>
                          <a:blip r:embed="rId12"/>
                          <a:stretch>
                            <a:fillRect/>
                          </a:stretch>
                        </pic:blipFill>
                        <pic:spPr>
                          <a:xfrm>
                            <a:off x="0" y="0"/>
                            <a:ext cx="1493387" cy="950184"/>
                          </a:xfrm>
                          <a:prstGeom prst="rect">
                            <a:avLst/>
                          </a:prstGeom>
                        </pic:spPr>
                      </pic:pic>
                    </a:graphicData>
                  </a:graphic>
                </wp:inline>
              </w:drawing>
            </w:r>
          </w:p>
          <w:p w14:paraId="4EEFBF54" w14:textId="77777777" w:rsidR="005B6650" w:rsidRPr="0003108E" w:rsidRDefault="005B6650" w:rsidP="0003108E">
            <w:pPr>
              <w:spacing w:before="40" w:after="40"/>
              <w:contextualSpacing/>
              <w:jc w:val="both"/>
              <w:rPr>
                <w:rFonts w:ascii="Arial" w:eastAsia="Aptos" w:hAnsi="Arial" w:cs="Arial"/>
                <w:i/>
                <w:iCs/>
                <w:kern w:val="2"/>
                <w:sz w:val="20"/>
                <w:szCs w:val="20"/>
                <w:lang w:eastAsia="en-US"/>
                <w14:ligatures w14:val="standardContextual"/>
              </w:rPr>
            </w:pPr>
          </w:p>
          <w:p w14:paraId="34214847" w14:textId="0954B73A" w:rsidR="005B6650" w:rsidRPr="0003108E" w:rsidRDefault="005B6650" w:rsidP="0003108E">
            <w:pPr>
              <w:spacing w:before="40" w:after="40"/>
              <w:contextualSpacing/>
              <w:jc w:val="both"/>
              <w:rPr>
                <w:rFonts w:ascii="Arial" w:eastAsia="Aptos" w:hAnsi="Arial" w:cs="Arial"/>
                <w:i/>
                <w:iCs/>
                <w:kern w:val="2"/>
                <w:sz w:val="20"/>
                <w:szCs w:val="20"/>
                <w:lang w:eastAsia="en-US"/>
                <w14:ligatures w14:val="standardContextual"/>
              </w:rPr>
            </w:pPr>
            <w:r w:rsidRPr="0003108E">
              <w:rPr>
                <w:rFonts w:ascii="Arial" w:eastAsia="Aptos" w:hAnsi="Arial" w:cs="Arial"/>
                <w:i/>
                <w:iCs/>
                <w:noProof/>
                <w:kern w:val="2"/>
                <w:sz w:val="20"/>
                <w:szCs w:val="20"/>
                <w:lang w:eastAsia="en-US"/>
                <w14:ligatures w14:val="standardContextual"/>
              </w:rPr>
              <w:drawing>
                <wp:inline distT="0" distB="0" distL="0" distR="0" wp14:anchorId="76653A38" wp14:editId="24776DDB">
                  <wp:extent cx="1486535" cy="1110833"/>
                  <wp:effectExtent l="0" t="0" r="0" b="0"/>
                  <wp:docPr id="1429444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444997" name=""/>
                          <pic:cNvPicPr/>
                        </pic:nvPicPr>
                        <pic:blipFill>
                          <a:blip r:embed="rId13"/>
                          <a:stretch>
                            <a:fillRect/>
                          </a:stretch>
                        </pic:blipFill>
                        <pic:spPr>
                          <a:xfrm>
                            <a:off x="0" y="0"/>
                            <a:ext cx="1495481" cy="1117518"/>
                          </a:xfrm>
                          <a:prstGeom prst="rect">
                            <a:avLst/>
                          </a:prstGeom>
                        </pic:spPr>
                      </pic:pic>
                    </a:graphicData>
                  </a:graphic>
                </wp:inline>
              </w:drawing>
            </w:r>
          </w:p>
          <w:p w14:paraId="7BDE8EED" w14:textId="77777777" w:rsidR="005B6650" w:rsidRPr="0003108E" w:rsidRDefault="005B6650" w:rsidP="0003108E">
            <w:pPr>
              <w:numPr>
                <w:ilvl w:val="0"/>
                <w:numId w:val="44"/>
              </w:numPr>
              <w:spacing w:before="40" w:after="40"/>
              <w:ind w:left="0" w:firstLine="0"/>
              <w:contextualSpacing/>
              <w:jc w:val="both"/>
              <w:rPr>
                <w:rFonts w:ascii="Arial" w:eastAsia="Aptos" w:hAnsi="Arial" w:cs="Arial"/>
                <w:i/>
                <w:iCs/>
                <w:kern w:val="2"/>
                <w:sz w:val="20"/>
                <w:szCs w:val="20"/>
                <w:lang w:eastAsia="en-US"/>
                <w14:ligatures w14:val="standardContextual"/>
              </w:rPr>
            </w:pPr>
            <w:r w:rsidRPr="0003108E">
              <w:rPr>
                <w:rFonts w:ascii="Arial" w:eastAsia="Aptos" w:hAnsi="Arial" w:cs="Arial"/>
                <w:kern w:val="2"/>
                <w:sz w:val="20"/>
                <w:szCs w:val="20"/>
                <w:lang w:eastAsia="en-US"/>
                <w14:ligatures w14:val="standardContextual"/>
              </w:rPr>
              <w:t xml:space="preserve">Lūdzam precizēt virsmas kvalitātes prasības dekoratīvajām </w:t>
            </w:r>
            <w:proofErr w:type="spellStart"/>
            <w:r w:rsidRPr="0003108E">
              <w:rPr>
                <w:rFonts w:ascii="Arial" w:eastAsia="Aptos" w:hAnsi="Arial" w:cs="Arial"/>
                <w:kern w:val="2"/>
                <w:sz w:val="20"/>
                <w:szCs w:val="20"/>
                <w:lang w:eastAsia="en-US"/>
                <w14:ligatures w14:val="standardContextual"/>
              </w:rPr>
              <w:t>lamellām</w:t>
            </w:r>
            <w:proofErr w:type="spellEnd"/>
            <w:r w:rsidRPr="0003108E">
              <w:rPr>
                <w:rFonts w:ascii="Arial" w:eastAsia="Aptos" w:hAnsi="Arial" w:cs="Arial"/>
                <w:kern w:val="2"/>
                <w:sz w:val="20"/>
                <w:szCs w:val="20"/>
                <w:lang w:eastAsia="en-US"/>
                <w14:ligatures w14:val="standardContextual"/>
              </w:rPr>
              <w:t>,  visām redzamajām virsmām - piemēram, attiecībā, piemēram,  uz šādiem kritērijiem:</w:t>
            </w:r>
          </w:p>
          <w:p w14:paraId="241E10B6" w14:textId="77777777" w:rsidR="005B6650" w:rsidRPr="0003108E" w:rsidRDefault="005B6650" w:rsidP="0003108E">
            <w:pPr>
              <w:numPr>
                <w:ilvl w:val="1"/>
                <w:numId w:val="45"/>
              </w:numPr>
              <w:spacing w:before="40" w:after="40"/>
              <w:ind w:left="0" w:firstLine="0"/>
              <w:contextualSpacing/>
              <w:jc w:val="both"/>
              <w:rPr>
                <w:rFonts w:ascii="Arial" w:eastAsia="Aptos" w:hAnsi="Arial" w:cs="Arial"/>
                <w:i/>
                <w:iCs/>
                <w:kern w:val="2"/>
                <w:sz w:val="20"/>
                <w:szCs w:val="20"/>
                <w:lang w:eastAsia="en-US"/>
                <w14:ligatures w14:val="standardContextual"/>
              </w:rPr>
            </w:pPr>
            <w:r w:rsidRPr="0003108E">
              <w:rPr>
                <w:rFonts w:ascii="Arial" w:eastAsia="Aptos" w:hAnsi="Arial" w:cs="Arial"/>
                <w:kern w:val="2"/>
                <w:sz w:val="20"/>
                <w:szCs w:val="20"/>
                <w:lang w:eastAsia="en-US"/>
                <w14:ligatures w14:val="standardContextual"/>
              </w:rPr>
              <w:t>Dzīvie zari</w:t>
            </w:r>
          </w:p>
          <w:p w14:paraId="3073DE46" w14:textId="77777777" w:rsidR="005B6650" w:rsidRPr="0003108E" w:rsidRDefault="005B6650" w:rsidP="0003108E">
            <w:pPr>
              <w:numPr>
                <w:ilvl w:val="1"/>
                <w:numId w:val="45"/>
              </w:numPr>
              <w:spacing w:before="40" w:after="40"/>
              <w:ind w:left="0" w:firstLine="0"/>
              <w:contextualSpacing/>
              <w:jc w:val="both"/>
              <w:rPr>
                <w:rFonts w:ascii="Arial" w:eastAsia="Aptos" w:hAnsi="Arial" w:cs="Arial"/>
                <w:i/>
                <w:iCs/>
                <w:kern w:val="2"/>
                <w:sz w:val="20"/>
                <w:szCs w:val="20"/>
                <w:lang w:eastAsia="en-US"/>
                <w14:ligatures w14:val="standardContextual"/>
              </w:rPr>
            </w:pPr>
            <w:r w:rsidRPr="0003108E">
              <w:rPr>
                <w:rFonts w:ascii="Arial" w:eastAsia="Aptos" w:hAnsi="Arial" w:cs="Arial"/>
                <w:kern w:val="2"/>
                <w:sz w:val="20"/>
                <w:szCs w:val="20"/>
                <w:lang w:eastAsia="en-US"/>
                <w14:ligatures w14:val="standardContextual"/>
              </w:rPr>
              <w:t xml:space="preserve">Izkrituši un izkrītoši zari ar mizas </w:t>
            </w:r>
            <w:proofErr w:type="spellStart"/>
            <w:r w:rsidRPr="0003108E">
              <w:rPr>
                <w:rFonts w:ascii="Arial" w:eastAsia="Aptos" w:hAnsi="Arial" w:cs="Arial"/>
                <w:kern w:val="2"/>
                <w:sz w:val="20"/>
                <w:szCs w:val="20"/>
                <w:lang w:eastAsia="en-US"/>
                <w14:ligatures w14:val="standardContextual"/>
              </w:rPr>
              <w:t>ieaugumu</w:t>
            </w:r>
            <w:proofErr w:type="spellEnd"/>
          </w:p>
          <w:p w14:paraId="6822FA32" w14:textId="77777777" w:rsidR="005B6650" w:rsidRPr="0003108E" w:rsidRDefault="005B6650" w:rsidP="0003108E">
            <w:pPr>
              <w:numPr>
                <w:ilvl w:val="1"/>
                <w:numId w:val="45"/>
              </w:numPr>
              <w:spacing w:before="40" w:after="40"/>
              <w:ind w:left="0" w:firstLine="0"/>
              <w:contextualSpacing/>
              <w:jc w:val="both"/>
              <w:rPr>
                <w:rFonts w:ascii="Arial" w:eastAsia="Aptos" w:hAnsi="Arial" w:cs="Arial"/>
                <w:kern w:val="2"/>
                <w:sz w:val="20"/>
                <w:szCs w:val="20"/>
                <w:lang w:eastAsia="en-US"/>
                <w14:ligatures w14:val="standardContextual"/>
              </w:rPr>
            </w:pPr>
            <w:r w:rsidRPr="0003108E">
              <w:rPr>
                <w:rFonts w:ascii="Arial" w:eastAsia="Aptos" w:hAnsi="Arial" w:cs="Arial"/>
                <w:kern w:val="2"/>
                <w:sz w:val="20"/>
                <w:szCs w:val="20"/>
                <w:lang w:eastAsia="en-US"/>
                <w14:ligatures w14:val="standardContextual"/>
              </w:rPr>
              <w:t>Sveķu ailes</w:t>
            </w:r>
          </w:p>
          <w:p w14:paraId="20E5370B" w14:textId="77777777" w:rsidR="005B6650" w:rsidRPr="0003108E" w:rsidRDefault="005B6650" w:rsidP="0003108E">
            <w:pPr>
              <w:numPr>
                <w:ilvl w:val="1"/>
                <w:numId w:val="45"/>
              </w:numPr>
              <w:spacing w:before="40" w:after="40"/>
              <w:ind w:left="0" w:firstLine="0"/>
              <w:contextualSpacing/>
              <w:jc w:val="both"/>
              <w:rPr>
                <w:rFonts w:ascii="Arial" w:eastAsia="Aptos" w:hAnsi="Arial" w:cs="Arial"/>
                <w:kern w:val="2"/>
                <w:sz w:val="20"/>
                <w:szCs w:val="20"/>
                <w:lang w:eastAsia="en-US"/>
                <w14:ligatures w14:val="standardContextual"/>
              </w:rPr>
            </w:pPr>
            <w:r w:rsidRPr="0003108E">
              <w:rPr>
                <w:rFonts w:ascii="Arial" w:eastAsia="Aptos" w:hAnsi="Arial" w:cs="Arial"/>
                <w:kern w:val="2"/>
                <w:sz w:val="20"/>
                <w:szCs w:val="20"/>
                <w:lang w:eastAsia="en-US"/>
                <w14:ligatures w14:val="standardContextual"/>
              </w:rPr>
              <w:t>Kukaiņu ejas, bojājumi</w:t>
            </w:r>
          </w:p>
          <w:p w14:paraId="147D6389" w14:textId="77777777" w:rsidR="005B6650" w:rsidRPr="0003108E" w:rsidRDefault="005B6650" w:rsidP="0003108E">
            <w:pPr>
              <w:numPr>
                <w:ilvl w:val="1"/>
                <w:numId w:val="45"/>
              </w:numPr>
              <w:spacing w:before="40" w:after="40"/>
              <w:ind w:left="0" w:firstLine="0"/>
              <w:contextualSpacing/>
              <w:jc w:val="both"/>
              <w:rPr>
                <w:rFonts w:ascii="Arial" w:eastAsia="Aptos" w:hAnsi="Arial" w:cs="Arial"/>
                <w:kern w:val="2"/>
                <w:sz w:val="20"/>
                <w:szCs w:val="20"/>
                <w:lang w:eastAsia="en-US"/>
                <w14:ligatures w14:val="standardContextual"/>
              </w:rPr>
            </w:pPr>
            <w:r w:rsidRPr="0003108E">
              <w:rPr>
                <w:rFonts w:ascii="Arial" w:eastAsia="Aptos" w:hAnsi="Arial" w:cs="Arial"/>
                <w:kern w:val="2"/>
                <w:sz w:val="20"/>
                <w:szCs w:val="20"/>
                <w:lang w:eastAsia="en-US"/>
                <w14:ligatures w14:val="standardContextual"/>
              </w:rPr>
              <w:lastRenderedPageBreak/>
              <w:t>Serde</w:t>
            </w:r>
          </w:p>
          <w:p w14:paraId="29603DA3" w14:textId="77777777" w:rsidR="005B6650" w:rsidRPr="0003108E" w:rsidRDefault="005B6650" w:rsidP="0003108E">
            <w:pPr>
              <w:numPr>
                <w:ilvl w:val="1"/>
                <w:numId w:val="45"/>
              </w:numPr>
              <w:spacing w:before="40" w:after="40"/>
              <w:ind w:left="0" w:firstLine="0"/>
              <w:contextualSpacing/>
              <w:jc w:val="both"/>
              <w:rPr>
                <w:rFonts w:ascii="Arial" w:eastAsia="Aptos" w:hAnsi="Arial" w:cs="Arial"/>
                <w:kern w:val="2"/>
                <w:sz w:val="20"/>
                <w:szCs w:val="20"/>
                <w:lang w:eastAsia="en-US"/>
                <w14:ligatures w14:val="standardContextual"/>
              </w:rPr>
            </w:pPr>
            <w:r w:rsidRPr="0003108E">
              <w:rPr>
                <w:rFonts w:ascii="Arial" w:eastAsia="Aptos" w:hAnsi="Arial" w:cs="Arial"/>
                <w:kern w:val="2"/>
                <w:sz w:val="20"/>
                <w:szCs w:val="20"/>
                <w:lang w:eastAsia="en-US"/>
                <w14:ligatures w14:val="standardContextual"/>
              </w:rPr>
              <w:t>Žūšanas plaisas (kas var rasties piegādes laikā)</w:t>
            </w:r>
          </w:p>
          <w:p w14:paraId="6C2958E6" w14:textId="77777777" w:rsidR="005B6650" w:rsidRPr="0003108E" w:rsidRDefault="005B6650" w:rsidP="0003108E">
            <w:pPr>
              <w:numPr>
                <w:ilvl w:val="1"/>
                <w:numId w:val="45"/>
              </w:numPr>
              <w:spacing w:before="40" w:after="40"/>
              <w:ind w:left="0" w:firstLine="0"/>
              <w:contextualSpacing/>
              <w:jc w:val="both"/>
              <w:rPr>
                <w:rFonts w:ascii="Arial" w:eastAsia="Aptos" w:hAnsi="Arial" w:cs="Arial"/>
                <w:kern w:val="2"/>
                <w:sz w:val="20"/>
                <w:szCs w:val="20"/>
                <w:lang w:eastAsia="en-US"/>
                <w14:ligatures w14:val="standardContextual"/>
              </w:rPr>
            </w:pPr>
            <w:r w:rsidRPr="0003108E">
              <w:rPr>
                <w:rFonts w:ascii="Arial" w:eastAsia="Aptos" w:hAnsi="Arial" w:cs="Arial"/>
                <w:kern w:val="2"/>
                <w:sz w:val="20"/>
                <w:szCs w:val="20"/>
                <w:lang w:eastAsia="en-US"/>
                <w14:ligatures w14:val="standardContextual"/>
              </w:rPr>
              <w:t>Zilējums</w:t>
            </w:r>
          </w:p>
          <w:p w14:paraId="094462B9" w14:textId="77777777" w:rsidR="005B6650" w:rsidRPr="0003108E" w:rsidRDefault="005B6650" w:rsidP="0003108E">
            <w:pPr>
              <w:numPr>
                <w:ilvl w:val="1"/>
                <w:numId w:val="45"/>
              </w:numPr>
              <w:spacing w:before="40" w:after="40"/>
              <w:ind w:left="0" w:firstLine="0"/>
              <w:contextualSpacing/>
              <w:jc w:val="both"/>
              <w:rPr>
                <w:rFonts w:ascii="Arial" w:eastAsia="Aptos" w:hAnsi="Arial" w:cs="Arial"/>
                <w:kern w:val="2"/>
                <w:sz w:val="20"/>
                <w:szCs w:val="20"/>
                <w:lang w:eastAsia="en-US"/>
                <w14:ligatures w14:val="standardContextual"/>
              </w:rPr>
            </w:pPr>
            <w:r w:rsidRPr="0003108E">
              <w:rPr>
                <w:rFonts w:ascii="Arial" w:eastAsia="Aptos" w:hAnsi="Arial" w:cs="Arial"/>
                <w:kern w:val="2"/>
                <w:sz w:val="20"/>
                <w:szCs w:val="20"/>
                <w:lang w:eastAsia="en-US"/>
                <w14:ligatures w14:val="standardContextual"/>
              </w:rPr>
              <w:t xml:space="preserve">Līmētas koka sijas virmas raupjums, </w:t>
            </w:r>
            <w:proofErr w:type="spellStart"/>
            <w:r w:rsidRPr="0003108E">
              <w:rPr>
                <w:rFonts w:ascii="Arial" w:eastAsia="Aptos" w:hAnsi="Arial" w:cs="Arial"/>
                <w:kern w:val="2"/>
                <w:sz w:val="20"/>
                <w:szCs w:val="20"/>
                <w:lang w:eastAsia="en-US"/>
                <w14:ligatures w14:val="standardContextual"/>
              </w:rPr>
              <w:t>lokmala</w:t>
            </w:r>
            <w:proofErr w:type="spellEnd"/>
            <w:r w:rsidRPr="0003108E">
              <w:rPr>
                <w:rFonts w:ascii="Arial" w:eastAsia="Aptos" w:hAnsi="Arial" w:cs="Arial"/>
                <w:kern w:val="2"/>
                <w:sz w:val="20"/>
                <w:szCs w:val="20"/>
                <w:lang w:eastAsia="en-US"/>
                <w14:ligatures w14:val="standardContextual"/>
              </w:rPr>
              <w:t xml:space="preserve"> nenoēvelētais</w:t>
            </w:r>
          </w:p>
          <w:p w14:paraId="1F8C0DBA" w14:textId="77777777" w:rsidR="005B6650" w:rsidRPr="0003108E" w:rsidRDefault="005B6650" w:rsidP="0003108E">
            <w:pPr>
              <w:spacing w:before="40" w:after="40"/>
              <w:contextualSpacing/>
              <w:jc w:val="both"/>
              <w:rPr>
                <w:rFonts w:ascii="Arial" w:eastAsia="Aptos" w:hAnsi="Arial" w:cs="Arial"/>
                <w:kern w:val="2"/>
                <w:sz w:val="20"/>
                <w:szCs w:val="20"/>
                <w:lang w:eastAsia="en-US"/>
                <w14:ligatures w14:val="standardContextual"/>
              </w:rPr>
            </w:pPr>
            <w:r w:rsidRPr="0003108E">
              <w:rPr>
                <w:rFonts w:ascii="Arial" w:eastAsia="Aptos" w:hAnsi="Arial" w:cs="Arial"/>
                <w:kern w:val="2"/>
                <w:sz w:val="20"/>
                <w:szCs w:val="20"/>
                <w:lang w:eastAsia="en-US"/>
                <w14:ligatures w14:val="standardContextual"/>
              </w:rPr>
              <w:t>laukums</w:t>
            </w:r>
          </w:p>
          <w:p w14:paraId="5AF76D17" w14:textId="77777777" w:rsidR="005B6650" w:rsidRPr="0003108E" w:rsidRDefault="005B6650" w:rsidP="0003108E">
            <w:pPr>
              <w:numPr>
                <w:ilvl w:val="1"/>
                <w:numId w:val="45"/>
              </w:numPr>
              <w:spacing w:before="40" w:after="40"/>
              <w:ind w:left="0" w:firstLine="0"/>
              <w:contextualSpacing/>
              <w:jc w:val="both"/>
              <w:rPr>
                <w:rFonts w:ascii="Arial" w:eastAsia="Aptos" w:hAnsi="Arial" w:cs="Arial"/>
                <w:kern w:val="2"/>
                <w:sz w:val="20"/>
                <w:szCs w:val="20"/>
                <w:lang w:eastAsia="en-US"/>
                <w14:ligatures w14:val="standardContextual"/>
              </w:rPr>
            </w:pPr>
            <w:r w:rsidRPr="0003108E">
              <w:rPr>
                <w:rFonts w:ascii="Arial" w:eastAsia="Aptos" w:hAnsi="Arial" w:cs="Arial"/>
                <w:kern w:val="2"/>
                <w:sz w:val="20"/>
                <w:szCs w:val="20"/>
                <w:lang w:eastAsia="en-US"/>
                <w14:ligatures w14:val="standardContextual"/>
              </w:rPr>
              <w:t xml:space="preserve">Mizas </w:t>
            </w:r>
            <w:proofErr w:type="spellStart"/>
            <w:r w:rsidRPr="0003108E">
              <w:rPr>
                <w:rFonts w:ascii="Arial" w:eastAsia="Aptos" w:hAnsi="Arial" w:cs="Arial"/>
                <w:kern w:val="2"/>
                <w:sz w:val="20"/>
                <w:szCs w:val="20"/>
                <w:lang w:eastAsia="en-US"/>
                <w14:ligatures w14:val="standardContextual"/>
              </w:rPr>
              <w:t>ieaugums</w:t>
            </w:r>
            <w:proofErr w:type="spellEnd"/>
          </w:p>
          <w:p w14:paraId="5580C23A" w14:textId="636E573F" w:rsidR="005B6650" w:rsidRPr="0003108E" w:rsidRDefault="005B6650" w:rsidP="0003108E">
            <w:pPr>
              <w:numPr>
                <w:ilvl w:val="1"/>
                <w:numId w:val="45"/>
              </w:numPr>
              <w:spacing w:before="40" w:after="40"/>
              <w:ind w:left="0" w:firstLine="0"/>
              <w:contextualSpacing/>
              <w:jc w:val="both"/>
              <w:rPr>
                <w:rFonts w:ascii="Arial" w:eastAsia="Aptos" w:hAnsi="Arial" w:cs="Arial"/>
                <w:kern w:val="2"/>
                <w:sz w:val="20"/>
                <w:szCs w:val="20"/>
                <w:lang w:eastAsia="en-US"/>
                <w14:ligatures w14:val="standardContextual"/>
              </w:rPr>
            </w:pPr>
            <w:r w:rsidRPr="0003108E">
              <w:rPr>
                <w:rFonts w:ascii="Arial" w:eastAsia="Aptos" w:hAnsi="Arial" w:cs="Arial"/>
                <w:kern w:val="2"/>
                <w:sz w:val="20"/>
                <w:szCs w:val="20"/>
                <w:lang w:eastAsia="en-US"/>
                <w14:ligatures w14:val="standardContextual"/>
              </w:rPr>
              <w:t>Izrāvumi no pēcapstrādes</w:t>
            </w:r>
          </w:p>
        </w:tc>
      </w:tr>
      <w:tr w:rsidR="005B6650" w:rsidRPr="000C0514" w14:paraId="64FD9D5B" w14:textId="77777777" w:rsidTr="005A06B9">
        <w:trPr>
          <w:trHeight w:val="448"/>
        </w:trPr>
        <w:tc>
          <w:tcPr>
            <w:tcW w:w="1555" w:type="dxa"/>
            <w:tcBorders>
              <w:top w:val="single" w:sz="4" w:space="0" w:color="auto"/>
              <w:bottom w:val="single" w:sz="4" w:space="0" w:color="auto"/>
            </w:tcBorders>
          </w:tcPr>
          <w:p w14:paraId="15337A6B" w14:textId="358611A8" w:rsidR="005B6650" w:rsidRPr="00F35067" w:rsidRDefault="005A06B9" w:rsidP="00B01EA4">
            <w:pPr>
              <w:spacing w:before="40" w:after="40"/>
              <w:jc w:val="both"/>
              <w:rPr>
                <w:rFonts w:ascii="Arial" w:hAnsi="Arial" w:cs="Arial"/>
                <w:b/>
                <w:bCs/>
                <w:sz w:val="20"/>
                <w:szCs w:val="20"/>
                <w:lang w:eastAsia="en-US"/>
              </w:rPr>
            </w:pPr>
            <w:r w:rsidRPr="00F35067">
              <w:rPr>
                <w:rFonts w:ascii="Arial" w:hAnsi="Arial" w:cs="Arial"/>
                <w:b/>
                <w:bCs/>
                <w:sz w:val="20"/>
                <w:szCs w:val="20"/>
                <w:lang w:eastAsia="en-US"/>
              </w:rPr>
              <w:lastRenderedPageBreak/>
              <w:t>Skaidrojums</w:t>
            </w:r>
          </w:p>
        </w:tc>
        <w:tc>
          <w:tcPr>
            <w:tcW w:w="7796" w:type="dxa"/>
            <w:tcBorders>
              <w:top w:val="single" w:sz="4" w:space="0" w:color="auto"/>
              <w:left w:val="single" w:sz="4" w:space="0" w:color="auto"/>
              <w:bottom w:val="single" w:sz="4" w:space="0" w:color="auto"/>
              <w:right w:val="single" w:sz="4" w:space="0" w:color="auto"/>
            </w:tcBorders>
            <w:shd w:val="clear" w:color="000000" w:fill="FFFFFF"/>
          </w:tcPr>
          <w:p w14:paraId="1757106D" w14:textId="5278CD65" w:rsidR="006427FB" w:rsidRPr="00F35067" w:rsidRDefault="006427FB" w:rsidP="00B01EA4">
            <w:pPr>
              <w:spacing w:before="40" w:after="40"/>
              <w:contextualSpacing/>
              <w:jc w:val="both"/>
              <w:rPr>
                <w:rFonts w:ascii="Arial" w:eastAsia="Aptos" w:hAnsi="Arial" w:cs="Arial"/>
                <w:kern w:val="2"/>
                <w:sz w:val="20"/>
                <w:szCs w:val="20"/>
                <w:lang w:eastAsia="en-US"/>
                <w14:ligatures w14:val="standardContextual"/>
              </w:rPr>
            </w:pPr>
            <w:r w:rsidRPr="00F35067">
              <w:rPr>
                <w:rFonts w:ascii="Arial" w:eastAsia="Aptos" w:hAnsi="Arial" w:cs="Arial"/>
                <w:kern w:val="2"/>
                <w:sz w:val="20"/>
                <w:szCs w:val="20"/>
                <w:lang w:eastAsia="en-US"/>
                <w14:ligatures w14:val="standardContextual"/>
              </w:rPr>
              <w:t>Lokālās tāmes Nr. 1-1.1.3 pozīcijā Nr. 80 veikti precizējumi, norādot kokmateriāla stiprības klasi GL24h.</w:t>
            </w:r>
          </w:p>
          <w:p w14:paraId="72EC0EB8" w14:textId="021DF626" w:rsidR="006427FB" w:rsidRPr="00F35067" w:rsidRDefault="006427FB" w:rsidP="00B01EA4">
            <w:pPr>
              <w:spacing w:before="40" w:after="40"/>
              <w:contextualSpacing/>
              <w:jc w:val="both"/>
              <w:rPr>
                <w:rFonts w:ascii="Arial" w:eastAsia="Aptos" w:hAnsi="Arial" w:cs="Arial"/>
                <w:kern w:val="2"/>
                <w:sz w:val="20"/>
                <w:szCs w:val="20"/>
                <w:lang w:eastAsia="en-US"/>
                <w14:ligatures w14:val="standardContextual"/>
              </w:rPr>
            </w:pPr>
            <w:r w:rsidRPr="00F35067">
              <w:rPr>
                <w:rFonts w:ascii="Arial" w:eastAsia="Aptos" w:hAnsi="Arial" w:cs="Arial"/>
                <w:kern w:val="2"/>
                <w:sz w:val="20"/>
                <w:szCs w:val="20"/>
                <w:lang w:eastAsia="en-US"/>
                <w14:ligatures w14:val="standardContextual"/>
              </w:rPr>
              <w:t xml:space="preserve">Papildus precizētas prasības koka dekoratīvo </w:t>
            </w:r>
            <w:proofErr w:type="spellStart"/>
            <w:r w:rsidRPr="00F35067">
              <w:rPr>
                <w:rFonts w:ascii="Arial" w:eastAsia="Aptos" w:hAnsi="Arial" w:cs="Arial"/>
                <w:kern w:val="2"/>
                <w:sz w:val="20"/>
                <w:szCs w:val="20"/>
                <w:lang w:eastAsia="en-US"/>
                <w14:ligatures w14:val="standardContextual"/>
              </w:rPr>
              <w:t>lameļu</w:t>
            </w:r>
            <w:proofErr w:type="spellEnd"/>
            <w:r w:rsidRPr="00F35067">
              <w:rPr>
                <w:rFonts w:ascii="Arial" w:eastAsia="Aptos" w:hAnsi="Arial" w:cs="Arial"/>
                <w:kern w:val="2"/>
                <w:sz w:val="20"/>
                <w:szCs w:val="20"/>
                <w:lang w:eastAsia="en-US"/>
                <w14:ligatures w14:val="standardContextual"/>
              </w:rPr>
              <w:t xml:space="preserve"> kvalitātei.</w:t>
            </w:r>
          </w:p>
        </w:tc>
      </w:tr>
      <w:tr w:rsidR="005A06B9" w:rsidRPr="000C0514" w14:paraId="230846BB" w14:textId="77777777" w:rsidTr="00F35067">
        <w:trPr>
          <w:trHeight w:val="448"/>
        </w:trPr>
        <w:tc>
          <w:tcPr>
            <w:tcW w:w="1555" w:type="dxa"/>
            <w:tcBorders>
              <w:top w:val="single" w:sz="4" w:space="0" w:color="auto"/>
              <w:bottom w:val="single" w:sz="4" w:space="0" w:color="auto"/>
            </w:tcBorders>
          </w:tcPr>
          <w:p w14:paraId="62BF7F5E" w14:textId="235A3498" w:rsidR="005A06B9" w:rsidRPr="00B01EA4" w:rsidRDefault="005A06B9" w:rsidP="00B01EA4">
            <w:pPr>
              <w:spacing w:before="40" w:after="40"/>
              <w:jc w:val="both"/>
              <w:rPr>
                <w:rFonts w:ascii="Arial" w:hAnsi="Arial" w:cs="Arial"/>
                <w:b/>
                <w:bCs/>
                <w:sz w:val="20"/>
                <w:szCs w:val="20"/>
                <w:lang w:eastAsia="en-US"/>
              </w:rPr>
            </w:pPr>
            <w:r w:rsidRPr="00B01EA4">
              <w:rPr>
                <w:rFonts w:ascii="Arial" w:hAnsi="Arial" w:cs="Arial"/>
                <w:b/>
                <w:bCs/>
                <w:sz w:val="20"/>
                <w:szCs w:val="20"/>
                <w:lang w:eastAsia="en-US"/>
              </w:rPr>
              <w:t>Grozījumi</w:t>
            </w:r>
          </w:p>
        </w:tc>
        <w:tc>
          <w:tcPr>
            <w:tcW w:w="7796" w:type="dxa"/>
            <w:tcBorders>
              <w:top w:val="single" w:sz="4" w:space="0" w:color="auto"/>
              <w:left w:val="single" w:sz="4" w:space="0" w:color="auto"/>
              <w:bottom w:val="single" w:sz="4" w:space="0" w:color="auto"/>
              <w:right w:val="single" w:sz="4" w:space="0" w:color="auto"/>
            </w:tcBorders>
            <w:shd w:val="clear" w:color="000000" w:fill="FFFFFF"/>
          </w:tcPr>
          <w:tbl>
            <w:tblPr>
              <w:tblW w:w="7539" w:type="dxa"/>
              <w:shd w:val="clear" w:color="auto" w:fill="CCC0D9" w:themeFill="accent4" w:themeFillTint="66"/>
              <w:tblLook w:val="04A0" w:firstRow="1" w:lastRow="0" w:firstColumn="1" w:lastColumn="0" w:noHBand="0" w:noVBand="1"/>
            </w:tblPr>
            <w:tblGrid>
              <w:gridCol w:w="561"/>
              <w:gridCol w:w="316"/>
              <w:gridCol w:w="5386"/>
              <w:gridCol w:w="567"/>
              <w:gridCol w:w="709"/>
            </w:tblGrid>
            <w:tr w:rsidR="006427FB" w:rsidRPr="00B01EA4" w14:paraId="50A3FA86" w14:textId="77777777" w:rsidTr="00F35067">
              <w:trPr>
                <w:trHeight w:val="1922"/>
              </w:trPr>
              <w:tc>
                <w:tcPr>
                  <w:tcW w:w="56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6D62C4A" w14:textId="77777777" w:rsidR="006427FB" w:rsidRPr="00B01EA4" w:rsidRDefault="006427FB" w:rsidP="00B01EA4">
                  <w:pPr>
                    <w:spacing w:before="40" w:after="40"/>
                    <w:jc w:val="both"/>
                    <w:rPr>
                      <w:rFonts w:ascii="Arial" w:hAnsi="Arial" w:cs="Arial"/>
                      <w:sz w:val="20"/>
                      <w:szCs w:val="20"/>
                    </w:rPr>
                  </w:pPr>
                  <w:r w:rsidRPr="00B01EA4">
                    <w:rPr>
                      <w:rFonts w:ascii="Arial" w:hAnsi="Arial" w:cs="Arial"/>
                      <w:sz w:val="20"/>
                      <w:szCs w:val="20"/>
                    </w:rPr>
                    <w:t>80</w:t>
                  </w:r>
                </w:p>
              </w:tc>
              <w:tc>
                <w:tcPr>
                  <w:tcW w:w="316" w:type="dxa"/>
                  <w:tcBorders>
                    <w:top w:val="single" w:sz="4" w:space="0" w:color="000000"/>
                    <w:left w:val="nil"/>
                    <w:bottom w:val="single" w:sz="4" w:space="0" w:color="000000"/>
                    <w:right w:val="single" w:sz="4" w:space="0" w:color="000000"/>
                  </w:tcBorders>
                  <w:shd w:val="clear" w:color="auto" w:fill="FFFFFF" w:themeFill="background1"/>
                  <w:vAlign w:val="center"/>
                  <w:hideMark/>
                </w:tcPr>
                <w:p w14:paraId="316DC3AA" w14:textId="77777777" w:rsidR="006427FB" w:rsidRPr="00B01EA4" w:rsidRDefault="006427FB" w:rsidP="00B01EA4">
                  <w:pPr>
                    <w:spacing w:before="40" w:after="40"/>
                    <w:jc w:val="both"/>
                    <w:rPr>
                      <w:rFonts w:ascii="Arial" w:hAnsi="Arial" w:cs="Arial"/>
                      <w:sz w:val="20"/>
                      <w:szCs w:val="20"/>
                    </w:rPr>
                  </w:pPr>
                  <w:r w:rsidRPr="00B01EA4">
                    <w:rPr>
                      <w:rFonts w:ascii="Arial" w:hAnsi="Arial" w:cs="Arial"/>
                      <w:sz w:val="20"/>
                      <w:szCs w:val="20"/>
                    </w:rPr>
                    <w:t> </w:t>
                  </w:r>
                </w:p>
              </w:tc>
              <w:tc>
                <w:tcPr>
                  <w:tcW w:w="5386" w:type="dxa"/>
                  <w:tcBorders>
                    <w:top w:val="single" w:sz="4" w:space="0" w:color="auto"/>
                    <w:left w:val="nil"/>
                    <w:bottom w:val="single" w:sz="4" w:space="0" w:color="auto"/>
                    <w:right w:val="single" w:sz="4" w:space="0" w:color="auto"/>
                  </w:tcBorders>
                  <w:shd w:val="clear" w:color="auto" w:fill="FFFFFF" w:themeFill="background1"/>
                  <w:vAlign w:val="center"/>
                  <w:hideMark/>
                </w:tcPr>
                <w:p w14:paraId="5AF80DC0" w14:textId="546DBB2E" w:rsidR="006427FB" w:rsidRPr="00B01EA4" w:rsidRDefault="006427FB" w:rsidP="00B01EA4">
                  <w:pPr>
                    <w:spacing w:before="40" w:after="40"/>
                    <w:jc w:val="both"/>
                    <w:rPr>
                      <w:rFonts w:ascii="Arial" w:hAnsi="Arial" w:cs="Arial"/>
                      <w:sz w:val="20"/>
                      <w:szCs w:val="20"/>
                    </w:rPr>
                  </w:pPr>
                  <w:r w:rsidRPr="00B01EA4">
                    <w:rPr>
                      <w:rFonts w:ascii="Arial" w:hAnsi="Arial" w:cs="Arial"/>
                      <w:sz w:val="20"/>
                      <w:szCs w:val="20"/>
                    </w:rPr>
                    <w:t xml:space="preserve">Montēt koka dekoratīvās </w:t>
                  </w:r>
                  <w:proofErr w:type="spellStart"/>
                  <w:r w:rsidRPr="00B01EA4">
                    <w:rPr>
                      <w:rFonts w:ascii="Arial" w:hAnsi="Arial" w:cs="Arial"/>
                      <w:sz w:val="20"/>
                      <w:szCs w:val="20"/>
                    </w:rPr>
                    <w:t>lamellas</w:t>
                  </w:r>
                  <w:proofErr w:type="spellEnd"/>
                  <w:r w:rsidRPr="00B01EA4">
                    <w:rPr>
                      <w:rFonts w:ascii="Arial" w:hAnsi="Arial" w:cs="Arial"/>
                      <w:sz w:val="20"/>
                      <w:szCs w:val="20"/>
                    </w:rPr>
                    <w:t xml:space="preserve"> 45 × 145 mm </w:t>
                  </w:r>
                  <w:r w:rsidRPr="00B01EA4">
                    <w:rPr>
                      <w:rFonts w:ascii="Arial" w:hAnsi="Arial" w:cs="Arial"/>
                      <w:color w:val="EE0000"/>
                      <w:sz w:val="20"/>
                      <w:szCs w:val="20"/>
                    </w:rPr>
                    <w:t>no kokmateriāla ar stiprības klasi GL24h</w:t>
                  </w:r>
                  <w:r w:rsidRPr="00B01EA4">
                    <w:rPr>
                      <w:rFonts w:ascii="Arial" w:hAnsi="Arial" w:cs="Arial"/>
                      <w:sz w:val="20"/>
                      <w:szCs w:val="20"/>
                    </w:rPr>
                    <w:t xml:space="preserve">, ieskaitot visus nepieciešamos stiprinājumus un palīgmateriālus. </w:t>
                  </w:r>
                  <w:proofErr w:type="spellStart"/>
                  <w:r w:rsidRPr="00B01EA4">
                    <w:rPr>
                      <w:rFonts w:ascii="Arial" w:hAnsi="Arial" w:cs="Arial"/>
                      <w:color w:val="EE0000"/>
                      <w:sz w:val="20"/>
                      <w:szCs w:val="20"/>
                    </w:rPr>
                    <w:t>Lamellas</w:t>
                  </w:r>
                  <w:proofErr w:type="spellEnd"/>
                  <w:r w:rsidRPr="00B01EA4">
                    <w:rPr>
                      <w:rFonts w:ascii="Arial" w:hAnsi="Arial" w:cs="Arial"/>
                      <w:color w:val="EE0000"/>
                      <w:sz w:val="20"/>
                      <w:szCs w:val="20"/>
                    </w:rPr>
                    <w:t xml:space="preserve"> krāsot atbilstoši fasādes krāsu pasei, skatīt AR sadaļu. </w:t>
                  </w:r>
                  <w:proofErr w:type="spellStart"/>
                  <w:r w:rsidRPr="00B01EA4">
                    <w:rPr>
                      <w:rFonts w:ascii="Arial" w:hAnsi="Arial" w:cs="Arial"/>
                      <w:color w:val="EE0000"/>
                      <w:sz w:val="20"/>
                      <w:szCs w:val="20"/>
                    </w:rPr>
                    <w:t>Lameļu</w:t>
                  </w:r>
                  <w:proofErr w:type="spellEnd"/>
                  <w:r w:rsidRPr="00B01EA4">
                    <w:rPr>
                      <w:rFonts w:ascii="Arial" w:hAnsi="Arial" w:cs="Arial"/>
                      <w:color w:val="EE0000"/>
                      <w:sz w:val="20"/>
                      <w:szCs w:val="20"/>
                    </w:rPr>
                    <w:t xml:space="preserve"> kvalitātes prasības: nav pieļaujami izkrituši vai izkrītoši zari, zari ar mizas </w:t>
                  </w:r>
                  <w:proofErr w:type="spellStart"/>
                  <w:r w:rsidRPr="00B01EA4">
                    <w:rPr>
                      <w:rFonts w:ascii="Arial" w:hAnsi="Arial" w:cs="Arial"/>
                      <w:color w:val="EE0000"/>
                      <w:sz w:val="20"/>
                      <w:szCs w:val="20"/>
                    </w:rPr>
                    <w:t>ieaugumiem</w:t>
                  </w:r>
                  <w:proofErr w:type="spellEnd"/>
                  <w:r w:rsidRPr="00B01EA4">
                    <w:rPr>
                      <w:rFonts w:ascii="Arial" w:hAnsi="Arial" w:cs="Arial"/>
                      <w:color w:val="EE0000"/>
                      <w:sz w:val="20"/>
                      <w:szCs w:val="20"/>
                    </w:rPr>
                    <w:t xml:space="preserve">, sveķu ailes, kukaiņu ejas, mehāniski bojājumi, serde, zilējums, mizas </w:t>
                  </w:r>
                  <w:proofErr w:type="spellStart"/>
                  <w:r w:rsidRPr="00B01EA4">
                    <w:rPr>
                      <w:rFonts w:ascii="Arial" w:hAnsi="Arial" w:cs="Arial"/>
                      <w:color w:val="EE0000"/>
                      <w:sz w:val="20"/>
                      <w:szCs w:val="20"/>
                    </w:rPr>
                    <w:t>ieaugumi</w:t>
                  </w:r>
                  <w:proofErr w:type="spellEnd"/>
                  <w:r w:rsidRPr="00B01EA4">
                    <w:rPr>
                      <w:rFonts w:ascii="Arial" w:hAnsi="Arial" w:cs="Arial"/>
                      <w:color w:val="EE0000"/>
                      <w:sz w:val="20"/>
                      <w:szCs w:val="20"/>
                    </w:rPr>
                    <w:t>, izrāvumi pēc pēcapstrādes, kā arī virsmas raupjums un neēvelēti laukumi.</w:t>
                  </w:r>
                </w:p>
              </w:tc>
              <w:tc>
                <w:tcPr>
                  <w:tcW w:w="567" w:type="dxa"/>
                  <w:tcBorders>
                    <w:top w:val="single" w:sz="4" w:space="0" w:color="auto"/>
                    <w:left w:val="nil"/>
                    <w:bottom w:val="single" w:sz="4" w:space="0" w:color="auto"/>
                    <w:right w:val="single" w:sz="4" w:space="0" w:color="auto"/>
                  </w:tcBorders>
                  <w:shd w:val="clear" w:color="auto" w:fill="FFFFFF" w:themeFill="background1"/>
                  <w:vAlign w:val="center"/>
                  <w:hideMark/>
                </w:tcPr>
                <w:p w14:paraId="7934530B" w14:textId="77777777" w:rsidR="006427FB" w:rsidRPr="00B01EA4" w:rsidRDefault="006427FB" w:rsidP="00B01EA4">
                  <w:pPr>
                    <w:spacing w:before="40" w:after="40"/>
                    <w:jc w:val="both"/>
                    <w:rPr>
                      <w:rFonts w:ascii="Arial" w:hAnsi="Arial" w:cs="Arial"/>
                      <w:sz w:val="20"/>
                      <w:szCs w:val="20"/>
                    </w:rPr>
                  </w:pPr>
                  <w:r w:rsidRPr="00B01EA4">
                    <w:rPr>
                      <w:rFonts w:ascii="Arial" w:hAnsi="Arial" w:cs="Arial"/>
                      <w:sz w:val="20"/>
                      <w:szCs w:val="20"/>
                    </w:rPr>
                    <w:t>m3</w:t>
                  </w:r>
                </w:p>
              </w:tc>
              <w:tc>
                <w:tcPr>
                  <w:tcW w:w="709" w:type="dxa"/>
                  <w:tcBorders>
                    <w:top w:val="single" w:sz="4" w:space="0" w:color="auto"/>
                    <w:left w:val="nil"/>
                    <w:bottom w:val="single" w:sz="4" w:space="0" w:color="auto"/>
                    <w:right w:val="single" w:sz="4" w:space="0" w:color="auto"/>
                  </w:tcBorders>
                  <w:shd w:val="clear" w:color="auto" w:fill="FFFFFF" w:themeFill="background1"/>
                  <w:vAlign w:val="center"/>
                  <w:hideMark/>
                </w:tcPr>
                <w:p w14:paraId="6762B418" w14:textId="474CEF4E" w:rsidR="006427FB" w:rsidRPr="00B01EA4" w:rsidRDefault="006427FB" w:rsidP="00B01EA4">
                  <w:pPr>
                    <w:spacing w:before="40" w:after="40"/>
                    <w:jc w:val="both"/>
                    <w:rPr>
                      <w:rFonts w:ascii="Arial" w:hAnsi="Arial" w:cs="Arial"/>
                      <w:color w:val="FF0000"/>
                      <w:sz w:val="20"/>
                      <w:szCs w:val="20"/>
                    </w:rPr>
                  </w:pPr>
                  <w:r w:rsidRPr="00B01EA4">
                    <w:rPr>
                      <w:rFonts w:ascii="Arial" w:hAnsi="Arial" w:cs="Arial"/>
                      <w:color w:val="FF0000"/>
                      <w:sz w:val="20"/>
                      <w:szCs w:val="20"/>
                    </w:rPr>
                    <w:t xml:space="preserve">7,20 </w:t>
                  </w:r>
                </w:p>
              </w:tc>
            </w:tr>
          </w:tbl>
          <w:p w14:paraId="67863767" w14:textId="37000540" w:rsidR="005A06B9" w:rsidRPr="00B01EA4" w:rsidRDefault="005A06B9" w:rsidP="00B01EA4">
            <w:pPr>
              <w:spacing w:before="40" w:after="40"/>
              <w:contextualSpacing/>
              <w:jc w:val="both"/>
              <w:rPr>
                <w:rFonts w:ascii="Arial" w:eastAsia="Aptos" w:hAnsi="Arial" w:cs="Arial"/>
                <w:kern w:val="2"/>
                <w:sz w:val="20"/>
                <w:szCs w:val="20"/>
                <w:highlight w:val="yellow"/>
                <w:lang w:eastAsia="en-US"/>
                <w14:ligatures w14:val="standardContextual"/>
              </w:rPr>
            </w:pPr>
          </w:p>
        </w:tc>
      </w:tr>
      <w:tr w:rsidR="00F35067" w:rsidRPr="000C0514" w14:paraId="585AF9FD" w14:textId="77777777" w:rsidTr="00F35067">
        <w:trPr>
          <w:trHeight w:val="56"/>
        </w:trPr>
        <w:tc>
          <w:tcPr>
            <w:tcW w:w="9351" w:type="dxa"/>
            <w:gridSpan w:val="2"/>
            <w:tcBorders>
              <w:top w:val="single" w:sz="4" w:space="0" w:color="auto"/>
              <w:bottom w:val="single" w:sz="4" w:space="0" w:color="auto"/>
              <w:right w:val="single" w:sz="4" w:space="0" w:color="auto"/>
            </w:tcBorders>
            <w:shd w:val="clear" w:color="auto" w:fill="CCFFCC"/>
          </w:tcPr>
          <w:p w14:paraId="2969BBEB" w14:textId="77777777" w:rsidR="00F35067" w:rsidRPr="00F35067" w:rsidRDefault="00F35067" w:rsidP="00F35067">
            <w:pPr>
              <w:jc w:val="both"/>
              <w:rPr>
                <w:rFonts w:ascii="Arial" w:hAnsi="Arial" w:cs="Arial"/>
                <w:sz w:val="12"/>
                <w:szCs w:val="12"/>
              </w:rPr>
            </w:pPr>
          </w:p>
        </w:tc>
      </w:tr>
      <w:tr w:rsidR="00F35067" w:rsidRPr="000C0514" w14:paraId="713FD7C7" w14:textId="77777777" w:rsidTr="00F35067">
        <w:trPr>
          <w:trHeight w:val="56"/>
        </w:trPr>
        <w:tc>
          <w:tcPr>
            <w:tcW w:w="1555" w:type="dxa"/>
            <w:tcBorders>
              <w:top w:val="single" w:sz="4" w:space="0" w:color="auto"/>
              <w:bottom w:val="single" w:sz="4" w:space="0" w:color="auto"/>
              <w:right w:val="single" w:sz="4" w:space="0" w:color="auto"/>
            </w:tcBorders>
          </w:tcPr>
          <w:p w14:paraId="00B50F73" w14:textId="39C1DBAC" w:rsidR="00F35067" w:rsidRPr="00B01EA4" w:rsidRDefault="00F35067" w:rsidP="00F35067">
            <w:pPr>
              <w:spacing w:before="40" w:after="40"/>
              <w:jc w:val="both"/>
              <w:rPr>
                <w:rFonts w:ascii="Arial" w:hAnsi="Arial" w:cs="Arial"/>
                <w:sz w:val="20"/>
                <w:szCs w:val="20"/>
              </w:rPr>
            </w:pPr>
            <w:r>
              <w:rPr>
                <w:rFonts w:ascii="Arial" w:hAnsi="Arial" w:cs="Arial"/>
                <w:b/>
                <w:bCs/>
                <w:sz w:val="20"/>
                <w:szCs w:val="20"/>
                <w:lang w:eastAsia="en-US"/>
              </w:rPr>
              <w:t>Pagarināts piedāvājumu iesniegšanas termiņš</w:t>
            </w:r>
          </w:p>
        </w:tc>
        <w:tc>
          <w:tcPr>
            <w:tcW w:w="7796" w:type="dxa"/>
            <w:tcBorders>
              <w:top w:val="single" w:sz="4" w:space="0" w:color="auto"/>
              <w:bottom w:val="single" w:sz="4" w:space="0" w:color="auto"/>
              <w:right w:val="single" w:sz="4" w:space="0" w:color="auto"/>
            </w:tcBorders>
          </w:tcPr>
          <w:p w14:paraId="116BD7BB" w14:textId="5D1524E8" w:rsidR="00F35067" w:rsidRPr="00B01EA4" w:rsidRDefault="00F35067" w:rsidP="00F35067">
            <w:pPr>
              <w:spacing w:before="40" w:after="40"/>
              <w:jc w:val="both"/>
              <w:rPr>
                <w:rFonts w:ascii="Arial" w:hAnsi="Arial" w:cs="Arial"/>
                <w:sz w:val="20"/>
                <w:szCs w:val="20"/>
              </w:rPr>
            </w:pPr>
            <w:r>
              <w:rPr>
                <w:rFonts w:ascii="Arial" w:hAnsi="Arial" w:cs="Arial"/>
                <w:sz w:val="20"/>
                <w:szCs w:val="20"/>
                <w:lang w:eastAsia="en-US"/>
              </w:rPr>
              <w:t>Piedāvājumu iesniegšanas termiņš tiek pagarināts atbilstoši Ministru kabineta 2017. gada 28. februārī noteikumu Nr. 107 “Iepirkuma procedūru un metu konkursu norises kārtība” 10.punktā noteiktajam. Konkrēts piedāvājumu iesniegšanas termiņš skatāms attiecīgajā IUB tīmekļvietnes paziņojumā un Elektronisko iepirkumu sistēmas e-konkursu apakšsistēmā.</w:t>
            </w:r>
          </w:p>
        </w:tc>
      </w:tr>
      <w:tr w:rsidR="00F35067" w:rsidRPr="000C0514" w14:paraId="069D64DA" w14:textId="77777777" w:rsidTr="00F35067">
        <w:trPr>
          <w:trHeight w:val="56"/>
        </w:trPr>
        <w:tc>
          <w:tcPr>
            <w:tcW w:w="9351" w:type="dxa"/>
            <w:gridSpan w:val="2"/>
            <w:tcBorders>
              <w:top w:val="single" w:sz="4" w:space="0" w:color="auto"/>
              <w:bottom w:val="single" w:sz="4" w:space="0" w:color="auto"/>
              <w:right w:val="single" w:sz="4" w:space="0" w:color="auto"/>
            </w:tcBorders>
            <w:shd w:val="clear" w:color="auto" w:fill="CCFFCC"/>
          </w:tcPr>
          <w:p w14:paraId="6735662B" w14:textId="77777777" w:rsidR="00F35067" w:rsidRPr="00F35067" w:rsidRDefault="00F35067" w:rsidP="00F35067">
            <w:pPr>
              <w:jc w:val="both"/>
              <w:rPr>
                <w:rFonts w:ascii="Arial" w:hAnsi="Arial" w:cs="Arial"/>
                <w:sz w:val="12"/>
                <w:szCs w:val="12"/>
                <w:lang w:eastAsia="en-US"/>
              </w:rPr>
            </w:pPr>
          </w:p>
        </w:tc>
      </w:tr>
    </w:tbl>
    <w:p w14:paraId="14829488" w14:textId="77777777" w:rsidR="0040706A" w:rsidRDefault="0040706A" w:rsidP="00BC6A43">
      <w:pPr>
        <w:widowControl w:val="0"/>
        <w:autoSpaceDE w:val="0"/>
        <w:autoSpaceDN w:val="0"/>
        <w:adjustRightInd w:val="0"/>
        <w:rPr>
          <w:rFonts w:ascii="Arial" w:hAnsi="Arial" w:cs="Arial"/>
          <w:b/>
          <w:bCs/>
          <w:sz w:val="20"/>
          <w:szCs w:val="20"/>
        </w:rPr>
      </w:pPr>
    </w:p>
    <w:p w14:paraId="06ACD1C4" w14:textId="77777777" w:rsidR="00D12A4A" w:rsidRDefault="00D12A4A" w:rsidP="00BC6A43">
      <w:pPr>
        <w:widowControl w:val="0"/>
        <w:autoSpaceDE w:val="0"/>
        <w:autoSpaceDN w:val="0"/>
        <w:adjustRightInd w:val="0"/>
        <w:rPr>
          <w:rFonts w:ascii="Arial" w:hAnsi="Arial" w:cs="Arial"/>
          <w:b/>
          <w:bCs/>
          <w:sz w:val="20"/>
          <w:szCs w:val="20"/>
        </w:rPr>
      </w:pPr>
    </w:p>
    <w:p w14:paraId="7B40C612" w14:textId="036C8269" w:rsidR="00D12A4A" w:rsidRDefault="00D12A4A" w:rsidP="00BC6A43">
      <w:pPr>
        <w:widowControl w:val="0"/>
        <w:autoSpaceDE w:val="0"/>
        <w:autoSpaceDN w:val="0"/>
        <w:adjustRightInd w:val="0"/>
        <w:rPr>
          <w:rFonts w:ascii="Arial" w:hAnsi="Arial" w:cs="Arial"/>
          <w:b/>
          <w:bCs/>
          <w:sz w:val="20"/>
          <w:szCs w:val="20"/>
        </w:rPr>
      </w:pPr>
      <w:r w:rsidRPr="00EF412A">
        <w:rPr>
          <w:rFonts w:ascii="Arial" w:hAnsi="Arial" w:cs="Arial"/>
          <w:i/>
          <w:iCs/>
          <w:color w:val="EE0000"/>
          <w:sz w:val="20"/>
          <w:szCs w:val="20"/>
        </w:rPr>
        <w:t>! Atbildes uz iesniegtajiem un vēl neatbildētajiem jautājumiem tiks apstiprinātas kādā no turpmākajām iepirkumu komisijas sēdēm, nepieciešamības gadījumā pagarinot piedāvājumu iesniegšanas termiņu.</w:t>
      </w:r>
    </w:p>
    <w:sectPr w:rsidR="00D12A4A" w:rsidSect="00703199">
      <w:headerReference w:type="default" r:id="rId14"/>
      <w:footerReference w:type="default" r:id="rId15"/>
      <w:headerReference w:type="first" r:id="rId16"/>
      <w:pgSz w:w="11906" w:h="16838"/>
      <w:pgMar w:top="568" w:right="1133" w:bottom="1418" w:left="1134"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DEB15" w14:textId="77777777" w:rsidR="00AD576A" w:rsidRDefault="00AD576A" w:rsidP="009258C8">
      <w:r>
        <w:separator/>
      </w:r>
    </w:p>
  </w:endnote>
  <w:endnote w:type="continuationSeparator" w:id="0">
    <w:p w14:paraId="2F08F167" w14:textId="77777777" w:rsidR="00AD576A" w:rsidRDefault="00AD576A" w:rsidP="00925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4715269"/>
      <w:docPartObj>
        <w:docPartGallery w:val="Page Numbers (Bottom of Page)"/>
        <w:docPartUnique/>
      </w:docPartObj>
    </w:sdtPr>
    <w:sdtEndPr/>
    <w:sdtContent>
      <w:p w14:paraId="7AAD817D" w14:textId="554C0C20" w:rsidR="001751CA" w:rsidRDefault="001751CA">
        <w:pPr>
          <w:pStyle w:val="Kjene"/>
          <w:jc w:val="right"/>
        </w:pPr>
        <w:r>
          <w:fldChar w:fldCharType="begin"/>
        </w:r>
        <w:r>
          <w:instrText>PAGE   \* MERGEFORMAT</w:instrText>
        </w:r>
        <w:r>
          <w:fldChar w:fldCharType="separate"/>
        </w:r>
        <w:r>
          <w:t>2</w:t>
        </w:r>
        <w:r>
          <w:fldChar w:fldCharType="end"/>
        </w:r>
      </w:p>
    </w:sdtContent>
  </w:sdt>
  <w:p w14:paraId="2F2E31DE" w14:textId="6EB4227E" w:rsidR="001751CA" w:rsidRPr="00765476" w:rsidRDefault="001751CA" w:rsidP="006E5122">
    <w:pPr>
      <w:pStyle w:val="Kjene"/>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EAD7CD" w14:textId="77777777" w:rsidR="00AD576A" w:rsidRDefault="00AD576A" w:rsidP="009258C8">
      <w:r>
        <w:separator/>
      </w:r>
    </w:p>
  </w:footnote>
  <w:footnote w:type="continuationSeparator" w:id="0">
    <w:p w14:paraId="1EC55E1C" w14:textId="77777777" w:rsidR="00AD576A" w:rsidRDefault="00AD576A" w:rsidP="009258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B0489" w14:textId="77777777" w:rsidR="001751CA" w:rsidRDefault="001751CA" w:rsidP="00965736">
    <w:pPr>
      <w:pStyle w:val="Galven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A57CC" w14:textId="065F8032" w:rsidR="001751CA" w:rsidRPr="00AE2B38" w:rsidRDefault="001751CA" w:rsidP="00EB209C">
    <w:pPr>
      <w:pStyle w:val="Galvene"/>
      <w:tabs>
        <w:tab w:val="left" w:pos="3828"/>
      </w:tabs>
      <w:jc w:val="center"/>
      <w:rPr>
        <w:rFonts w:ascii="Arial" w:hAnsi="Arial" w:cs="Arial"/>
      </w:rPr>
    </w:pPr>
    <w:r>
      <w:rPr>
        <w:noProof/>
        <w:lang w:eastAsia="lv-LV"/>
      </w:rPr>
      <w:drawing>
        <wp:inline distT="0" distB="0" distL="0" distR="0" wp14:anchorId="18C5C533" wp14:editId="762AF07E">
          <wp:extent cx="666000" cy="754010"/>
          <wp:effectExtent l="0" t="0" r="1270" b="8255"/>
          <wp:docPr id="2054125511" name="Attēls 2054125511" descr="C:\Users\D.Kede\Desktop\gerbonis_melnbal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Kede\Desktop\gerbonis_melnbalt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000" cy="754010"/>
                  </a:xfrm>
                  <a:prstGeom prst="rect">
                    <a:avLst/>
                  </a:prstGeom>
                  <a:noFill/>
                  <a:ln>
                    <a:noFill/>
                  </a:ln>
                </pic:spPr>
              </pic:pic>
            </a:graphicData>
          </a:graphic>
        </wp:inline>
      </w:drawing>
    </w:r>
  </w:p>
  <w:p w14:paraId="3606EBFA" w14:textId="77777777" w:rsidR="001751CA" w:rsidRPr="00AE2B38" w:rsidRDefault="001751CA" w:rsidP="00EB209C">
    <w:pPr>
      <w:pStyle w:val="Galvene"/>
      <w:jc w:val="center"/>
      <w:rPr>
        <w:rFonts w:ascii="Arial" w:hAnsi="Arial" w:cs="Arial"/>
        <w:sz w:val="10"/>
      </w:rPr>
    </w:pPr>
  </w:p>
  <w:p w14:paraId="05C50C56" w14:textId="77777777" w:rsidR="00D71416" w:rsidRDefault="001751CA" w:rsidP="00B4657F">
    <w:pPr>
      <w:pStyle w:val="Galvene"/>
      <w:spacing w:before="120"/>
      <w:jc w:val="center"/>
      <w:rPr>
        <w:rFonts w:ascii="Arial" w:hAnsi="Arial" w:cs="Arial"/>
        <w:b/>
      </w:rPr>
    </w:pPr>
    <w:r w:rsidRPr="00607627">
      <w:rPr>
        <w:rFonts w:ascii="Arial" w:hAnsi="Arial" w:cs="Arial"/>
        <w:b/>
      </w:rPr>
      <w:t>L</w:t>
    </w:r>
    <w:r>
      <w:rPr>
        <w:rFonts w:ascii="Arial" w:hAnsi="Arial" w:cs="Arial"/>
        <w:b/>
      </w:rPr>
      <w:t xml:space="preserve">iepājas </w:t>
    </w:r>
    <w:r w:rsidR="00D71416">
      <w:rPr>
        <w:rFonts w:ascii="Arial" w:hAnsi="Arial" w:cs="Arial"/>
        <w:b/>
      </w:rPr>
      <w:t>valsts</w:t>
    </w:r>
    <w:r>
      <w:rPr>
        <w:rFonts w:ascii="Arial" w:hAnsi="Arial" w:cs="Arial"/>
        <w:b/>
      </w:rPr>
      <w:t>pilsētas</w:t>
    </w:r>
    <w:r w:rsidR="00D71416">
      <w:rPr>
        <w:rFonts w:ascii="Arial" w:hAnsi="Arial" w:cs="Arial"/>
        <w:b/>
      </w:rPr>
      <w:t xml:space="preserve"> pašvaldība</w:t>
    </w:r>
    <w:r>
      <w:rPr>
        <w:rFonts w:ascii="Arial" w:hAnsi="Arial" w:cs="Arial"/>
        <w:b/>
      </w:rPr>
      <w:t xml:space="preserve"> </w:t>
    </w:r>
  </w:p>
  <w:p w14:paraId="42979882" w14:textId="4F86E9D2" w:rsidR="001751CA" w:rsidRPr="00356E0F" w:rsidRDefault="001751CA" w:rsidP="00B4657F">
    <w:pPr>
      <w:pStyle w:val="Galvene"/>
      <w:spacing w:before="120"/>
      <w:jc w:val="center"/>
      <w:rPr>
        <w:rFonts w:ascii="Arial" w:hAnsi="Arial" w:cs="Arial"/>
        <w:b/>
      </w:rPr>
    </w:pPr>
    <w:r>
      <w:rPr>
        <w:rFonts w:ascii="Arial" w:hAnsi="Arial" w:cs="Arial"/>
        <w:b/>
      </w:rPr>
      <w:t>Iepirkumu komisija</w:t>
    </w:r>
  </w:p>
  <w:p w14:paraId="3FDB122A" w14:textId="7CA2C17E" w:rsidR="001751CA" w:rsidRDefault="001751CA" w:rsidP="001002D7">
    <w:pPr>
      <w:pStyle w:val="Galvene"/>
      <w:spacing w:before="120"/>
      <w:jc w:val="center"/>
      <w:rPr>
        <w:rFonts w:ascii="Arial" w:hAnsi="Arial" w:cs="Arial"/>
        <w:sz w:val="16"/>
        <w:szCs w:val="16"/>
      </w:rPr>
    </w:pPr>
    <w:r w:rsidRPr="00607627">
      <w:rPr>
        <w:rFonts w:ascii="Arial" w:hAnsi="Arial" w:cs="Arial"/>
        <w:sz w:val="16"/>
        <w:szCs w:val="16"/>
      </w:rPr>
      <w:t>Rožu ielā 6, Liepājā, LV-3401, tālrunis</w:t>
    </w:r>
    <w:r>
      <w:rPr>
        <w:rFonts w:ascii="Arial" w:hAnsi="Arial" w:cs="Arial"/>
        <w:sz w:val="16"/>
        <w:szCs w:val="16"/>
      </w:rPr>
      <w:t>:</w:t>
    </w:r>
    <w:r w:rsidRPr="00607627">
      <w:rPr>
        <w:rFonts w:ascii="Arial" w:hAnsi="Arial" w:cs="Arial"/>
        <w:sz w:val="16"/>
        <w:szCs w:val="16"/>
      </w:rPr>
      <w:t xml:space="preserve"> </w:t>
    </w:r>
    <w:r>
      <w:rPr>
        <w:rFonts w:ascii="Arial" w:hAnsi="Arial" w:cs="Arial"/>
        <w:sz w:val="16"/>
        <w:szCs w:val="16"/>
      </w:rPr>
      <w:t>63422336, e-pasts: iepirkumi</w:t>
    </w:r>
    <w:r w:rsidRPr="00640C99">
      <w:rPr>
        <w:rFonts w:ascii="Arial" w:hAnsi="Arial" w:cs="Arial"/>
        <w:sz w:val="16"/>
        <w:szCs w:val="16"/>
      </w:rPr>
      <w:t>@liepaja.lv</w:t>
    </w:r>
    <w:r>
      <w:rPr>
        <w:rFonts w:ascii="Arial" w:hAnsi="Arial" w:cs="Arial"/>
        <w:sz w:val="16"/>
        <w:szCs w:val="16"/>
      </w:rPr>
      <w:t>, www.liepaja.lv</w:t>
    </w:r>
  </w:p>
  <w:p w14:paraId="66605867" w14:textId="77777777" w:rsidR="001751CA" w:rsidRPr="00AE2B38" w:rsidRDefault="001751CA" w:rsidP="00AE2B38">
    <w:pPr>
      <w:pStyle w:val="Galvene"/>
      <w:spacing w:before="120"/>
      <w:jc w:val="center"/>
      <w:rPr>
        <w:rFonts w:ascii="Arial" w:hAnsi="Arial" w:cs="Arial"/>
        <w:sz w:val="16"/>
        <w:szCs w:val="16"/>
      </w:rPr>
    </w:pPr>
  </w:p>
  <w:p w14:paraId="5D8DE33F" w14:textId="77777777" w:rsidR="001751CA" w:rsidRPr="00AE2B38" w:rsidRDefault="001751CA">
    <w:pPr>
      <w:pStyle w:val="Galvene"/>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58A2BE5C"/>
    <w:name w:val="WW8Num3"/>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color w:val="000000"/>
        <w:sz w:val="22"/>
      </w:rPr>
    </w:lvl>
    <w:lvl w:ilvl="2">
      <w:start w:val="1"/>
      <w:numFmt w:val="decimal"/>
      <w:lvlText w:val="%1.%2.%3."/>
      <w:lvlJc w:val="left"/>
      <w:pPr>
        <w:tabs>
          <w:tab w:val="num" w:pos="993"/>
        </w:tabs>
        <w:ind w:left="993" w:firstLine="0"/>
      </w:pPr>
      <w:rPr>
        <w:b w:val="0"/>
      </w:rPr>
    </w:lvl>
    <w:lvl w:ilvl="3">
      <w:start w:val="1"/>
      <w:numFmt w:val="decimal"/>
      <w:lvlText w:val="%1.%2.%3.%4."/>
      <w:lvlJc w:val="left"/>
      <w:pPr>
        <w:tabs>
          <w:tab w:val="num" w:pos="1277"/>
        </w:tabs>
        <w:ind w:left="1277"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01E02F0F"/>
    <w:multiLevelType w:val="hybridMultilevel"/>
    <w:tmpl w:val="E922453A"/>
    <w:lvl w:ilvl="0" w:tplc="A7BED7F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2897ED3"/>
    <w:multiLevelType w:val="multilevel"/>
    <w:tmpl w:val="8644830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43936AA"/>
    <w:multiLevelType w:val="hybridMultilevel"/>
    <w:tmpl w:val="43A8FDA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04D21B46"/>
    <w:multiLevelType w:val="hybridMultilevel"/>
    <w:tmpl w:val="2194873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6BD3761"/>
    <w:multiLevelType w:val="multilevel"/>
    <w:tmpl w:val="04C8C8B4"/>
    <w:lvl w:ilvl="0">
      <w:start w:val="1"/>
      <w:numFmt w:val="decimal"/>
      <w:lvlText w:val="%1."/>
      <w:lvlJc w:val="left"/>
      <w:pPr>
        <w:tabs>
          <w:tab w:val="num" w:pos="720"/>
        </w:tabs>
        <w:ind w:left="720" w:hanging="360"/>
      </w:pPr>
      <w:rPr>
        <w:rFonts w:hint="default"/>
        <w:b/>
        <w:i w:val="0"/>
        <w:sz w:val="20"/>
        <w:szCs w:val="20"/>
      </w:rPr>
    </w:lvl>
    <w:lvl w:ilvl="1">
      <w:start w:val="1"/>
      <w:numFmt w:val="decimal"/>
      <w:isLgl/>
      <w:lvlText w:val="%1.%2."/>
      <w:lvlJc w:val="left"/>
      <w:pPr>
        <w:tabs>
          <w:tab w:val="num" w:pos="501"/>
        </w:tabs>
        <w:ind w:left="501" w:hanging="360"/>
      </w:pPr>
      <w:rPr>
        <w:rFonts w:ascii="Arial" w:hAnsi="Arial" w:cs="Arial" w:hint="default"/>
        <w:b w:val="0"/>
        <w:i w:val="0"/>
        <w:color w:val="000000" w:themeColor="text1"/>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 w15:restartNumberingAfterBreak="0">
    <w:nsid w:val="0B9D449E"/>
    <w:multiLevelType w:val="hybridMultilevel"/>
    <w:tmpl w:val="97C632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BA558FA"/>
    <w:multiLevelType w:val="hybridMultilevel"/>
    <w:tmpl w:val="E9E47A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CB65A69"/>
    <w:multiLevelType w:val="hybridMultilevel"/>
    <w:tmpl w:val="DF3CB4A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0EC84BBF"/>
    <w:multiLevelType w:val="hybridMultilevel"/>
    <w:tmpl w:val="0EBA58EA"/>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ECD0333"/>
    <w:multiLevelType w:val="hybridMultilevel"/>
    <w:tmpl w:val="C05E483C"/>
    <w:lvl w:ilvl="0" w:tplc="9A8C7534">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1" w15:restartNumberingAfterBreak="0">
    <w:nsid w:val="10F548A8"/>
    <w:multiLevelType w:val="hybridMultilevel"/>
    <w:tmpl w:val="531E0B46"/>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12" w15:restartNumberingAfterBreak="0">
    <w:nsid w:val="112A2405"/>
    <w:multiLevelType w:val="hybridMultilevel"/>
    <w:tmpl w:val="DF3CB4A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1B0C4344"/>
    <w:multiLevelType w:val="hybridMultilevel"/>
    <w:tmpl w:val="4516AB54"/>
    <w:lvl w:ilvl="0" w:tplc="0426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4952423"/>
    <w:multiLevelType w:val="hybridMultilevel"/>
    <w:tmpl w:val="DF3CB4A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25FD0E0F"/>
    <w:multiLevelType w:val="hybridMultilevel"/>
    <w:tmpl w:val="2AE28A00"/>
    <w:lvl w:ilvl="0" w:tplc="3592AD84">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265B31A2"/>
    <w:multiLevelType w:val="hybridMultilevel"/>
    <w:tmpl w:val="B2281474"/>
    <w:lvl w:ilvl="0" w:tplc="9DE8474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15:restartNumberingAfterBreak="0">
    <w:nsid w:val="27AA62F9"/>
    <w:multiLevelType w:val="hybridMultilevel"/>
    <w:tmpl w:val="96FE13BE"/>
    <w:lvl w:ilvl="0" w:tplc="83DC230A">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8" w15:restartNumberingAfterBreak="0">
    <w:nsid w:val="28562F14"/>
    <w:multiLevelType w:val="hybridMultilevel"/>
    <w:tmpl w:val="1F1AA3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2B6A471D"/>
    <w:multiLevelType w:val="hybridMultilevel"/>
    <w:tmpl w:val="13CA9B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2B577F7"/>
    <w:multiLevelType w:val="hybridMultilevel"/>
    <w:tmpl w:val="8716C214"/>
    <w:lvl w:ilvl="0" w:tplc="53F6973C">
      <w:start w:val="1"/>
      <w:numFmt w:val="decimal"/>
      <w:lvlText w:val="%1."/>
      <w:lvlJc w:val="left"/>
      <w:pPr>
        <w:ind w:left="720" w:hanging="360"/>
      </w:pPr>
      <w:rPr>
        <w:rFonts w:ascii="Arial" w:hAnsi="Arial" w:cs="Arial" w:hint="default"/>
        <w:sz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34A67B89"/>
    <w:multiLevelType w:val="hybridMultilevel"/>
    <w:tmpl w:val="DF3CB4A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34D74FA2"/>
    <w:multiLevelType w:val="hybridMultilevel"/>
    <w:tmpl w:val="96E419B6"/>
    <w:lvl w:ilvl="0" w:tplc="79D45E72">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3" w15:restartNumberingAfterBreak="0">
    <w:nsid w:val="4080398F"/>
    <w:multiLevelType w:val="hybridMultilevel"/>
    <w:tmpl w:val="E9E47AF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2765C6B"/>
    <w:multiLevelType w:val="hybridMultilevel"/>
    <w:tmpl w:val="DF3CB4A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445B1AFC"/>
    <w:multiLevelType w:val="hybridMultilevel"/>
    <w:tmpl w:val="E0E2034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6" w15:restartNumberingAfterBreak="0">
    <w:nsid w:val="44E128CC"/>
    <w:multiLevelType w:val="hybridMultilevel"/>
    <w:tmpl w:val="1F16E0EA"/>
    <w:lvl w:ilvl="0" w:tplc="CAAA9128">
      <w:start w:val="9"/>
      <w:numFmt w:val="bullet"/>
      <w:lvlText w:val="-"/>
      <w:lvlJc w:val="left"/>
      <w:pPr>
        <w:ind w:left="1080" w:hanging="360"/>
      </w:pPr>
      <w:rPr>
        <w:rFonts w:ascii="Times New Roman" w:eastAsia="Arial"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7" w15:restartNumberingAfterBreak="0">
    <w:nsid w:val="45A50692"/>
    <w:multiLevelType w:val="multilevel"/>
    <w:tmpl w:val="8F5C3138"/>
    <w:lvl w:ilvl="0">
      <w:start w:val="2"/>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Arial"/>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4ED748D8"/>
    <w:multiLevelType w:val="multilevel"/>
    <w:tmpl w:val="39A6E4E6"/>
    <w:lvl w:ilvl="0">
      <w:start w:val="1"/>
      <w:numFmt w:val="bullet"/>
      <w:lvlText w:val=""/>
      <w:lvlJc w:val="left"/>
      <w:pPr>
        <w:tabs>
          <w:tab w:val="num" w:pos="1080"/>
        </w:tabs>
        <w:ind w:left="1080" w:hanging="360"/>
      </w:pPr>
      <w:rPr>
        <w:rFonts w:ascii="Symbol" w:hAnsi="Symbol" w:hint="default"/>
      </w:rPr>
    </w:lvl>
    <w:lvl w:ilvl="1">
      <w:start w:val="1"/>
      <w:numFmt w:val="decimal"/>
      <w:lvlText w:val="%2."/>
      <w:lvlJc w:val="left"/>
      <w:pPr>
        <w:tabs>
          <w:tab w:val="num" w:pos="1800"/>
        </w:tabs>
        <w:ind w:left="1800" w:hanging="360"/>
      </w:p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29" w15:restartNumberingAfterBreak="0">
    <w:nsid w:val="513353F2"/>
    <w:multiLevelType w:val="hybridMultilevel"/>
    <w:tmpl w:val="21CE6166"/>
    <w:lvl w:ilvl="0" w:tplc="1C3C785E">
      <w:start w:val="1"/>
      <w:numFmt w:val="decimal"/>
      <w:lvlText w:val="%1."/>
      <w:lvlJc w:val="left"/>
      <w:pPr>
        <w:ind w:left="786" w:hanging="360"/>
      </w:pPr>
      <w:rPr>
        <w:rFonts w:ascii="Arial" w:hAnsi="Arial" w:cs="Arial" w:hint="default"/>
        <w:b/>
        <w:sz w:val="20"/>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30" w15:restartNumberingAfterBreak="0">
    <w:nsid w:val="5E535A67"/>
    <w:multiLevelType w:val="hybridMultilevel"/>
    <w:tmpl w:val="C3FC0CD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E7A3FCF"/>
    <w:multiLevelType w:val="hybridMultilevel"/>
    <w:tmpl w:val="DF3CB4A2"/>
    <w:lvl w:ilvl="0" w:tplc="6B74B50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2" w15:restartNumberingAfterBreak="0">
    <w:nsid w:val="63E51DDA"/>
    <w:multiLevelType w:val="hybridMultilevel"/>
    <w:tmpl w:val="860AA080"/>
    <w:lvl w:ilvl="0" w:tplc="D53847B0">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3" w15:restartNumberingAfterBreak="0">
    <w:nsid w:val="642703AC"/>
    <w:multiLevelType w:val="hybridMultilevel"/>
    <w:tmpl w:val="E9E47A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47243DD"/>
    <w:multiLevelType w:val="hybridMultilevel"/>
    <w:tmpl w:val="6EF4E8A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D912541"/>
    <w:multiLevelType w:val="hybridMultilevel"/>
    <w:tmpl w:val="DF3CB4A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6" w15:restartNumberingAfterBreak="0">
    <w:nsid w:val="6E9A5C94"/>
    <w:multiLevelType w:val="hybridMultilevel"/>
    <w:tmpl w:val="D10C3A3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772B7876"/>
    <w:multiLevelType w:val="hybridMultilevel"/>
    <w:tmpl w:val="0BBA4284"/>
    <w:lvl w:ilvl="0" w:tplc="8190DACA">
      <w:start w:val="1"/>
      <w:numFmt w:val="decimal"/>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78692074"/>
    <w:multiLevelType w:val="multilevel"/>
    <w:tmpl w:val="90D23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95F7FD8"/>
    <w:multiLevelType w:val="multilevel"/>
    <w:tmpl w:val="8BDAB476"/>
    <w:lvl w:ilvl="0">
      <w:start w:val="1"/>
      <w:numFmt w:val="decimal"/>
      <w:lvlText w:val="%1"/>
      <w:lvlJc w:val="left"/>
      <w:pPr>
        <w:ind w:left="1283" w:hanging="420"/>
      </w:pPr>
      <w:rPr>
        <w:rFonts w:hint="default"/>
        <w:lang w:val="lv-LV" w:eastAsia="en-US" w:bidi="ar-SA"/>
      </w:rPr>
    </w:lvl>
    <w:lvl w:ilvl="1">
      <w:start w:val="2"/>
      <w:numFmt w:val="decimal"/>
      <w:lvlText w:val="%1.%2."/>
      <w:lvlJc w:val="left"/>
      <w:pPr>
        <w:ind w:left="1283" w:hanging="420"/>
      </w:pPr>
      <w:rPr>
        <w:rFonts w:ascii="Arial" w:eastAsia="Times New Roman" w:hAnsi="Arial" w:cs="Arial" w:hint="default"/>
        <w:b w:val="0"/>
        <w:bCs w:val="0"/>
        <w:i/>
        <w:iCs/>
        <w:spacing w:val="0"/>
        <w:w w:val="100"/>
        <w:sz w:val="20"/>
        <w:szCs w:val="20"/>
        <w:lang w:val="lv-LV" w:eastAsia="en-US" w:bidi="ar-SA"/>
      </w:rPr>
    </w:lvl>
    <w:lvl w:ilvl="2">
      <w:numFmt w:val="bullet"/>
      <w:lvlText w:val="•"/>
      <w:lvlJc w:val="left"/>
      <w:pPr>
        <w:ind w:left="2895" w:hanging="420"/>
      </w:pPr>
      <w:rPr>
        <w:rFonts w:hint="default"/>
        <w:lang w:val="lv-LV" w:eastAsia="en-US" w:bidi="ar-SA"/>
      </w:rPr>
    </w:lvl>
    <w:lvl w:ilvl="3">
      <w:numFmt w:val="bullet"/>
      <w:lvlText w:val="•"/>
      <w:lvlJc w:val="left"/>
      <w:pPr>
        <w:ind w:left="3702" w:hanging="420"/>
      </w:pPr>
      <w:rPr>
        <w:rFonts w:hint="default"/>
        <w:lang w:val="lv-LV" w:eastAsia="en-US" w:bidi="ar-SA"/>
      </w:rPr>
    </w:lvl>
    <w:lvl w:ilvl="4">
      <w:numFmt w:val="bullet"/>
      <w:lvlText w:val="•"/>
      <w:lvlJc w:val="left"/>
      <w:pPr>
        <w:ind w:left="4510" w:hanging="420"/>
      </w:pPr>
      <w:rPr>
        <w:rFonts w:hint="default"/>
        <w:lang w:val="lv-LV" w:eastAsia="en-US" w:bidi="ar-SA"/>
      </w:rPr>
    </w:lvl>
    <w:lvl w:ilvl="5">
      <w:numFmt w:val="bullet"/>
      <w:lvlText w:val="•"/>
      <w:lvlJc w:val="left"/>
      <w:pPr>
        <w:ind w:left="5317" w:hanging="420"/>
      </w:pPr>
      <w:rPr>
        <w:rFonts w:hint="default"/>
        <w:lang w:val="lv-LV" w:eastAsia="en-US" w:bidi="ar-SA"/>
      </w:rPr>
    </w:lvl>
    <w:lvl w:ilvl="6">
      <w:numFmt w:val="bullet"/>
      <w:lvlText w:val="•"/>
      <w:lvlJc w:val="left"/>
      <w:pPr>
        <w:ind w:left="6125" w:hanging="420"/>
      </w:pPr>
      <w:rPr>
        <w:rFonts w:hint="default"/>
        <w:lang w:val="lv-LV" w:eastAsia="en-US" w:bidi="ar-SA"/>
      </w:rPr>
    </w:lvl>
    <w:lvl w:ilvl="7">
      <w:numFmt w:val="bullet"/>
      <w:lvlText w:val="•"/>
      <w:lvlJc w:val="left"/>
      <w:pPr>
        <w:ind w:left="6932" w:hanging="420"/>
      </w:pPr>
      <w:rPr>
        <w:rFonts w:hint="default"/>
        <w:lang w:val="lv-LV" w:eastAsia="en-US" w:bidi="ar-SA"/>
      </w:rPr>
    </w:lvl>
    <w:lvl w:ilvl="8">
      <w:numFmt w:val="bullet"/>
      <w:lvlText w:val="•"/>
      <w:lvlJc w:val="left"/>
      <w:pPr>
        <w:ind w:left="7740" w:hanging="420"/>
      </w:pPr>
      <w:rPr>
        <w:rFonts w:hint="default"/>
        <w:lang w:val="lv-LV" w:eastAsia="en-US" w:bidi="ar-SA"/>
      </w:rPr>
    </w:lvl>
  </w:abstractNum>
  <w:abstractNum w:abstractNumId="40" w15:restartNumberingAfterBreak="0">
    <w:nsid w:val="7BDE469A"/>
    <w:multiLevelType w:val="hybridMultilevel"/>
    <w:tmpl w:val="E1925198"/>
    <w:lvl w:ilvl="0" w:tplc="BF521FC4">
      <w:start w:val="1"/>
      <w:numFmt w:val="lowerLetter"/>
      <w:lvlText w:val="%1)"/>
      <w:lvlJc w:val="left"/>
      <w:pPr>
        <w:ind w:left="1080" w:hanging="360"/>
      </w:pPr>
      <w:rPr>
        <w:rFonts w:hint="default"/>
        <w:i w:val="0"/>
        <w:iCs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1" w15:restartNumberingAfterBreak="0">
    <w:nsid w:val="7C67521F"/>
    <w:multiLevelType w:val="hybridMultilevel"/>
    <w:tmpl w:val="E9E47A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C993F67"/>
    <w:multiLevelType w:val="hybridMultilevel"/>
    <w:tmpl w:val="C686B9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CC61E52"/>
    <w:multiLevelType w:val="hybridMultilevel"/>
    <w:tmpl w:val="C686B9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F6C2D34"/>
    <w:multiLevelType w:val="hybridMultilevel"/>
    <w:tmpl w:val="C4E2C34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FFC3DA3"/>
    <w:multiLevelType w:val="hybridMultilevel"/>
    <w:tmpl w:val="9798418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203979223">
    <w:abstractNumId w:val="37"/>
  </w:num>
  <w:num w:numId="2" w16cid:durableId="1657681083">
    <w:abstractNumId w:val="18"/>
  </w:num>
  <w:num w:numId="3" w16cid:durableId="1693416051">
    <w:abstractNumId w:val="11"/>
  </w:num>
  <w:num w:numId="4" w16cid:durableId="1888368819">
    <w:abstractNumId w:val="34"/>
  </w:num>
  <w:num w:numId="5" w16cid:durableId="1545143809">
    <w:abstractNumId w:val="36"/>
  </w:num>
  <w:num w:numId="6" w16cid:durableId="1247836308">
    <w:abstractNumId w:val="4"/>
  </w:num>
  <w:num w:numId="7" w16cid:durableId="1888640022">
    <w:abstractNumId w:val="29"/>
  </w:num>
  <w:num w:numId="8" w16cid:durableId="617222738">
    <w:abstractNumId w:val="1"/>
  </w:num>
  <w:num w:numId="9" w16cid:durableId="2090927986">
    <w:abstractNumId w:val="43"/>
  </w:num>
  <w:num w:numId="10" w16cid:durableId="447553908">
    <w:abstractNumId w:val="42"/>
  </w:num>
  <w:num w:numId="11" w16cid:durableId="1405953652">
    <w:abstractNumId w:val="38"/>
  </w:num>
  <w:num w:numId="12" w16cid:durableId="429468785">
    <w:abstractNumId w:val="2"/>
  </w:num>
  <w:num w:numId="13" w16cid:durableId="595788941">
    <w:abstractNumId w:val="6"/>
  </w:num>
  <w:num w:numId="14" w16cid:durableId="143255295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5750373">
    <w:abstractNumId w:val="5"/>
  </w:num>
  <w:num w:numId="16" w16cid:durableId="303699797">
    <w:abstractNumId w:val="30"/>
  </w:num>
  <w:num w:numId="17" w16cid:durableId="1034499219">
    <w:abstractNumId w:val="27"/>
  </w:num>
  <w:num w:numId="18" w16cid:durableId="526600392">
    <w:abstractNumId w:val="44"/>
  </w:num>
  <w:num w:numId="19" w16cid:durableId="564681936">
    <w:abstractNumId w:val="26"/>
  </w:num>
  <w:num w:numId="20" w16cid:durableId="532111397">
    <w:abstractNumId w:val="31"/>
  </w:num>
  <w:num w:numId="21" w16cid:durableId="1663646">
    <w:abstractNumId w:val="39"/>
  </w:num>
  <w:num w:numId="22" w16cid:durableId="31229536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21782011">
    <w:abstractNumId w:val="17"/>
  </w:num>
  <w:num w:numId="24" w16cid:durableId="812717016">
    <w:abstractNumId w:val="8"/>
  </w:num>
  <w:num w:numId="25" w16cid:durableId="2033994889">
    <w:abstractNumId w:val="21"/>
  </w:num>
  <w:num w:numId="26" w16cid:durableId="145322996">
    <w:abstractNumId w:val="12"/>
  </w:num>
  <w:num w:numId="27" w16cid:durableId="1982495107">
    <w:abstractNumId w:val="32"/>
  </w:num>
  <w:num w:numId="28" w16cid:durableId="1437288934">
    <w:abstractNumId w:val="10"/>
  </w:num>
  <w:num w:numId="29" w16cid:durableId="848518937">
    <w:abstractNumId w:val="24"/>
  </w:num>
  <w:num w:numId="30" w16cid:durableId="1550844804">
    <w:abstractNumId w:val="35"/>
  </w:num>
  <w:num w:numId="31" w16cid:durableId="491023578">
    <w:abstractNumId w:val="14"/>
  </w:num>
  <w:num w:numId="32" w16cid:durableId="1395545740">
    <w:abstractNumId w:val="23"/>
  </w:num>
  <w:num w:numId="33" w16cid:durableId="136342708">
    <w:abstractNumId w:val="33"/>
  </w:num>
  <w:num w:numId="34" w16cid:durableId="1101219725">
    <w:abstractNumId w:val="28"/>
  </w:num>
  <w:num w:numId="35" w16cid:durableId="659699331">
    <w:abstractNumId w:val="41"/>
  </w:num>
  <w:num w:numId="36" w16cid:durableId="31394144">
    <w:abstractNumId w:val="16"/>
  </w:num>
  <w:num w:numId="37" w16cid:durableId="14194062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41512893">
    <w:abstractNumId w:val="15"/>
  </w:num>
  <w:num w:numId="39" w16cid:durableId="954167088">
    <w:abstractNumId w:val="25"/>
  </w:num>
  <w:num w:numId="40" w16cid:durableId="655720267">
    <w:abstractNumId w:val="22"/>
  </w:num>
  <w:num w:numId="41" w16cid:durableId="1248925030">
    <w:abstractNumId w:val="13"/>
  </w:num>
  <w:num w:numId="42" w16cid:durableId="1384714594">
    <w:abstractNumId w:val="9"/>
  </w:num>
  <w:num w:numId="43" w16cid:durableId="975721635">
    <w:abstractNumId w:val="7"/>
  </w:num>
  <w:num w:numId="44" w16cid:durableId="1393889723">
    <w:abstractNumId w:val="40"/>
  </w:num>
  <w:num w:numId="45" w16cid:durableId="262877950">
    <w:abstractNumId w:val="4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8C8"/>
    <w:rsid w:val="000001EA"/>
    <w:rsid w:val="0000154A"/>
    <w:rsid w:val="00005318"/>
    <w:rsid w:val="00005CD4"/>
    <w:rsid w:val="000122AC"/>
    <w:rsid w:val="0001269C"/>
    <w:rsid w:val="000148CA"/>
    <w:rsid w:val="00016CE8"/>
    <w:rsid w:val="00017E3C"/>
    <w:rsid w:val="00017FB2"/>
    <w:rsid w:val="000201B0"/>
    <w:rsid w:val="000212D5"/>
    <w:rsid w:val="00022CF7"/>
    <w:rsid w:val="0002348B"/>
    <w:rsid w:val="000236E6"/>
    <w:rsid w:val="000246E3"/>
    <w:rsid w:val="00025690"/>
    <w:rsid w:val="00026F7A"/>
    <w:rsid w:val="0003108E"/>
    <w:rsid w:val="00031302"/>
    <w:rsid w:val="000322D3"/>
    <w:rsid w:val="00032669"/>
    <w:rsid w:val="00032E56"/>
    <w:rsid w:val="00033D07"/>
    <w:rsid w:val="00034C63"/>
    <w:rsid w:val="00036C5D"/>
    <w:rsid w:val="00041893"/>
    <w:rsid w:val="00044723"/>
    <w:rsid w:val="000466AE"/>
    <w:rsid w:val="00046F67"/>
    <w:rsid w:val="000505DB"/>
    <w:rsid w:val="000508FD"/>
    <w:rsid w:val="00050A70"/>
    <w:rsid w:val="00051438"/>
    <w:rsid w:val="000519D8"/>
    <w:rsid w:val="00051C06"/>
    <w:rsid w:val="00051DC2"/>
    <w:rsid w:val="00052C2D"/>
    <w:rsid w:val="00052C3A"/>
    <w:rsid w:val="00053D41"/>
    <w:rsid w:val="00056197"/>
    <w:rsid w:val="0005746E"/>
    <w:rsid w:val="00061D43"/>
    <w:rsid w:val="00064676"/>
    <w:rsid w:val="000667F2"/>
    <w:rsid w:val="00066D65"/>
    <w:rsid w:val="00067C8C"/>
    <w:rsid w:val="000704D6"/>
    <w:rsid w:val="0007583C"/>
    <w:rsid w:val="000760EE"/>
    <w:rsid w:val="00080D5E"/>
    <w:rsid w:val="0008254B"/>
    <w:rsid w:val="000825D8"/>
    <w:rsid w:val="00082F1E"/>
    <w:rsid w:val="00083723"/>
    <w:rsid w:val="0008428F"/>
    <w:rsid w:val="00085914"/>
    <w:rsid w:val="00085ECE"/>
    <w:rsid w:val="0009177F"/>
    <w:rsid w:val="00092890"/>
    <w:rsid w:val="00092BBB"/>
    <w:rsid w:val="000942BA"/>
    <w:rsid w:val="00095C8A"/>
    <w:rsid w:val="000A203B"/>
    <w:rsid w:val="000A37D7"/>
    <w:rsid w:val="000A3CD8"/>
    <w:rsid w:val="000A6081"/>
    <w:rsid w:val="000A6CFF"/>
    <w:rsid w:val="000A6DEC"/>
    <w:rsid w:val="000B3584"/>
    <w:rsid w:val="000B408D"/>
    <w:rsid w:val="000B7112"/>
    <w:rsid w:val="000B770F"/>
    <w:rsid w:val="000C0514"/>
    <w:rsid w:val="000C0712"/>
    <w:rsid w:val="000C0D24"/>
    <w:rsid w:val="000C128E"/>
    <w:rsid w:val="000C3095"/>
    <w:rsid w:val="000C3969"/>
    <w:rsid w:val="000C6C0F"/>
    <w:rsid w:val="000C6F96"/>
    <w:rsid w:val="000D173B"/>
    <w:rsid w:val="000D1E54"/>
    <w:rsid w:val="000D2D4B"/>
    <w:rsid w:val="000D33B6"/>
    <w:rsid w:val="000D540B"/>
    <w:rsid w:val="000D60B6"/>
    <w:rsid w:val="000E160E"/>
    <w:rsid w:val="000E2068"/>
    <w:rsid w:val="000E4BC2"/>
    <w:rsid w:val="000E59B6"/>
    <w:rsid w:val="000F0065"/>
    <w:rsid w:val="000F232A"/>
    <w:rsid w:val="000F2912"/>
    <w:rsid w:val="000F2AAC"/>
    <w:rsid w:val="000F5BF8"/>
    <w:rsid w:val="000F5CE6"/>
    <w:rsid w:val="000F6D2E"/>
    <w:rsid w:val="000F761E"/>
    <w:rsid w:val="000F7868"/>
    <w:rsid w:val="000F7E92"/>
    <w:rsid w:val="001002D7"/>
    <w:rsid w:val="00101C50"/>
    <w:rsid w:val="00102232"/>
    <w:rsid w:val="00102E4E"/>
    <w:rsid w:val="00104BEE"/>
    <w:rsid w:val="00106947"/>
    <w:rsid w:val="00111A3A"/>
    <w:rsid w:val="0011265F"/>
    <w:rsid w:val="00112E51"/>
    <w:rsid w:val="00113178"/>
    <w:rsid w:val="001138CF"/>
    <w:rsid w:val="00116EAC"/>
    <w:rsid w:val="00120BDB"/>
    <w:rsid w:val="00122BBD"/>
    <w:rsid w:val="00125F83"/>
    <w:rsid w:val="001264D4"/>
    <w:rsid w:val="001266B3"/>
    <w:rsid w:val="00126735"/>
    <w:rsid w:val="00127383"/>
    <w:rsid w:val="00133187"/>
    <w:rsid w:val="00133287"/>
    <w:rsid w:val="0013367A"/>
    <w:rsid w:val="00134325"/>
    <w:rsid w:val="00134B74"/>
    <w:rsid w:val="00135F9B"/>
    <w:rsid w:val="0013639A"/>
    <w:rsid w:val="00137A06"/>
    <w:rsid w:val="001403EE"/>
    <w:rsid w:val="00142C09"/>
    <w:rsid w:val="001449E2"/>
    <w:rsid w:val="0014680E"/>
    <w:rsid w:val="00150409"/>
    <w:rsid w:val="00152B33"/>
    <w:rsid w:val="00155DC8"/>
    <w:rsid w:val="00161269"/>
    <w:rsid w:val="00161BD4"/>
    <w:rsid w:val="0016201D"/>
    <w:rsid w:val="0016245D"/>
    <w:rsid w:val="00164D96"/>
    <w:rsid w:val="001650F2"/>
    <w:rsid w:val="00165C38"/>
    <w:rsid w:val="00166AB4"/>
    <w:rsid w:val="0017083B"/>
    <w:rsid w:val="00170F74"/>
    <w:rsid w:val="00171406"/>
    <w:rsid w:val="0017391A"/>
    <w:rsid w:val="0017483F"/>
    <w:rsid w:val="001751CA"/>
    <w:rsid w:val="00175F38"/>
    <w:rsid w:val="00177E64"/>
    <w:rsid w:val="00181784"/>
    <w:rsid w:val="00182266"/>
    <w:rsid w:val="001827A4"/>
    <w:rsid w:val="00182E07"/>
    <w:rsid w:val="00183197"/>
    <w:rsid w:val="00183F4A"/>
    <w:rsid w:val="00186CC7"/>
    <w:rsid w:val="00186CFC"/>
    <w:rsid w:val="00187C2B"/>
    <w:rsid w:val="00190FFF"/>
    <w:rsid w:val="001911E8"/>
    <w:rsid w:val="00191668"/>
    <w:rsid w:val="00193F8A"/>
    <w:rsid w:val="0019511A"/>
    <w:rsid w:val="001954D9"/>
    <w:rsid w:val="001979CE"/>
    <w:rsid w:val="001A0F4A"/>
    <w:rsid w:val="001A1CF4"/>
    <w:rsid w:val="001A21F4"/>
    <w:rsid w:val="001A2516"/>
    <w:rsid w:val="001A2F50"/>
    <w:rsid w:val="001A4149"/>
    <w:rsid w:val="001A72FB"/>
    <w:rsid w:val="001A7DD9"/>
    <w:rsid w:val="001B0DCB"/>
    <w:rsid w:val="001B11D3"/>
    <w:rsid w:val="001B1A09"/>
    <w:rsid w:val="001B1C64"/>
    <w:rsid w:val="001B59B9"/>
    <w:rsid w:val="001B72DE"/>
    <w:rsid w:val="001C016E"/>
    <w:rsid w:val="001C09F6"/>
    <w:rsid w:val="001C29B2"/>
    <w:rsid w:val="001C461D"/>
    <w:rsid w:val="001D2FD5"/>
    <w:rsid w:val="001D4795"/>
    <w:rsid w:val="001D4BC6"/>
    <w:rsid w:val="001D64EF"/>
    <w:rsid w:val="001D6E78"/>
    <w:rsid w:val="001D75EE"/>
    <w:rsid w:val="001D7606"/>
    <w:rsid w:val="001D7EA1"/>
    <w:rsid w:val="001E10BE"/>
    <w:rsid w:val="001E13F0"/>
    <w:rsid w:val="001E1CA0"/>
    <w:rsid w:val="001E3E75"/>
    <w:rsid w:val="001E6C76"/>
    <w:rsid w:val="001E767E"/>
    <w:rsid w:val="001E78A9"/>
    <w:rsid w:val="001F027D"/>
    <w:rsid w:val="001F0C1D"/>
    <w:rsid w:val="001F0E75"/>
    <w:rsid w:val="001F23B1"/>
    <w:rsid w:val="001F2DD2"/>
    <w:rsid w:val="001F3853"/>
    <w:rsid w:val="001F5D9A"/>
    <w:rsid w:val="001F75ED"/>
    <w:rsid w:val="00200FA6"/>
    <w:rsid w:val="00202C90"/>
    <w:rsid w:val="00203942"/>
    <w:rsid w:val="00203943"/>
    <w:rsid w:val="00207B31"/>
    <w:rsid w:val="00210876"/>
    <w:rsid w:val="00211B83"/>
    <w:rsid w:val="00211C0E"/>
    <w:rsid w:val="002127F0"/>
    <w:rsid w:val="00216996"/>
    <w:rsid w:val="002216A3"/>
    <w:rsid w:val="002224F2"/>
    <w:rsid w:val="0022284A"/>
    <w:rsid w:val="0022320D"/>
    <w:rsid w:val="00224D29"/>
    <w:rsid w:val="00224F05"/>
    <w:rsid w:val="0023661F"/>
    <w:rsid w:val="00240A9E"/>
    <w:rsid w:val="00241932"/>
    <w:rsid w:val="0024293C"/>
    <w:rsid w:val="00242DBA"/>
    <w:rsid w:val="00243215"/>
    <w:rsid w:val="00246A9A"/>
    <w:rsid w:val="00246C97"/>
    <w:rsid w:val="00253EA0"/>
    <w:rsid w:val="0025486B"/>
    <w:rsid w:val="002607C8"/>
    <w:rsid w:val="00261BAB"/>
    <w:rsid w:val="002630B0"/>
    <w:rsid w:val="00264CAB"/>
    <w:rsid w:val="002652A2"/>
    <w:rsid w:val="00271112"/>
    <w:rsid w:val="0027523D"/>
    <w:rsid w:val="00277C93"/>
    <w:rsid w:val="0028076A"/>
    <w:rsid w:val="002809D3"/>
    <w:rsid w:val="00280C0F"/>
    <w:rsid w:val="00280C83"/>
    <w:rsid w:val="00282E68"/>
    <w:rsid w:val="002830B8"/>
    <w:rsid w:val="002845CE"/>
    <w:rsid w:val="00287469"/>
    <w:rsid w:val="00290F67"/>
    <w:rsid w:val="002927C1"/>
    <w:rsid w:val="0029481F"/>
    <w:rsid w:val="00295DBD"/>
    <w:rsid w:val="00296F10"/>
    <w:rsid w:val="002A038B"/>
    <w:rsid w:val="002A238F"/>
    <w:rsid w:val="002A3038"/>
    <w:rsid w:val="002A30A3"/>
    <w:rsid w:val="002A4B70"/>
    <w:rsid w:val="002A71F7"/>
    <w:rsid w:val="002B4A91"/>
    <w:rsid w:val="002B6C46"/>
    <w:rsid w:val="002B73D8"/>
    <w:rsid w:val="002C09A8"/>
    <w:rsid w:val="002C230D"/>
    <w:rsid w:val="002C5168"/>
    <w:rsid w:val="002D19F5"/>
    <w:rsid w:val="002D6A25"/>
    <w:rsid w:val="002D6C54"/>
    <w:rsid w:val="002E0B9A"/>
    <w:rsid w:val="002E1235"/>
    <w:rsid w:val="002E4AFE"/>
    <w:rsid w:val="002E5236"/>
    <w:rsid w:val="002E583A"/>
    <w:rsid w:val="002F476A"/>
    <w:rsid w:val="002F47DA"/>
    <w:rsid w:val="002F63C1"/>
    <w:rsid w:val="002F78D4"/>
    <w:rsid w:val="00302A1F"/>
    <w:rsid w:val="00303760"/>
    <w:rsid w:val="003049DC"/>
    <w:rsid w:val="00304E53"/>
    <w:rsid w:val="003051CA"/>
    <w:rsid w:val="00306583"/>
    <w:rsid w:val="0031031C"/>
    <w:rsid w:val="00310D7B"/>
    <w:rsid w:val="00312C97"/>
    <w:rsid w:val="00317160"/>
    <w:rsid w:val="00317BE5"/>
    <w:rsid w:val="00320416"/>
    <w:rsid w:val="00320604"/>
    <w:rsid w:val="0032072B"/>
    <w:rsid w:val="00325531"/>
    <w:rsid w:val="00326254"/>
    <w:rsid w:val="00326E54"/>
    <w:rsid w:val="00327104"/>
    <w:rsid w:val="003272BD"/>
    <w:rsid w:val="003274FE"/>
    <w:rsid w:val="0033228A"/>
    <w:rsid w:val="003330AC"/>
    <w:rsid w:val="003358EB"/>
    <w:rsid w:val="00335B09"/>
    <w:rsid w:val="00335FE5"/>
    <w:rsid w:val="00336E01"/>
    <w:rsid w:val="0033774C"/>
    <w:rsid w:val="00337C9D"/>
    <w:rsid w:val="00340DB8"/>
    <w:rsid w:val="003418D6"/>
    <w:rsid w:val="003519DF"/>
    <w:rsid w:val="003562E1"/>
    <w:rsid w:val="00356E0F"/>
    <w:rsid w:val="00356FAB"/>
    <w:rsid w:val="003627B9"/>
    <w:rsid w:val="003635A3"/>
    <w:rsid w:val="00363E44"/>
    <w:rsid w:val="0036696F"/>
    <w:rsid w:val="00367417"/>
    <w:rsid w:val="003675C3"/>
    <w:rsid w:val="00367AF4"/>
    <w:rsid w:val="00367FA3"/>
    <w:rsid w:val="00370AC9"/>
    <w:rsid w:val="00370B76"/>
    <w:rsid w:val="00374584"/>
    <w:rsid w:val="00375730"/>
    <w:rsid w:val="0037754B"/>
    <w:rsid w:val="003775EA"/>
    <w:rsid w:val="00377DDA"/>
    <w:rsid w:val="00383A00"/>
    <w:rsid w:val="00384E54"/>
    <w:rsid w:val="00386779"/>
    <w:rsid w:val="003904C9"/>
    <w:rsid w:val="00393190"/>
    <w:rsid w:val="00393405"/>
    <w:rsid w:val="00393971"/>
    <w:rsid w:val="003945BB"/>
    <w:rsid w:val="00395DA8"/>
    <w:rsid w:val="003960B6"/>
    <w:rsid w:val="003970E8"/>
    <w:rsid w:val="003A1176"/>
    <w:rsid w:val="003A4354"/>
    <w:rsid w:val="003A4D06"/>
    <w:rsid w:val="003A7953"/>
    <w:rsid w:val="003B0A4E"/>
    <w:rsid w:val="003B0DDC"/>
    <w:rsid w:val="003B2F34"/>
    <w:rsid w:val="003B5286"/>
    <w:rsid w:val="003B6651"/>
    <w:rsid w:val="003C3460"/>
    <w:rsid w:val="003C3979"/>
    <w:rsid w:val="003C4F64"/>
    <w:rsid w:val="003C5291"/>
    <w:rsid w:val="003C57B6"/>
    <w:rsid w:val="003C592D"/>
    <w:rsid w:val="003D1A6F"/>
    <w:rsid w:val="003D36E9"/>
    <w:rsid w:val="003D526F"/>
    <w:rsid w:val="003D67E8"/>
    <w:rsid w:val="003D6FE3"/>
    <w:rsid w:val="003E064A"/>
    <w:rsid w:val="003E17F7"/>
    <w:rsid w:val="003E185F"/>
    <w:rsid w:val="003E2D37"/>
    <w:rsid w:val="003E48CC"/>
    <w:rsid w:val="003E5A79"/>
    <w:rsid w:val="003E7D21"/>
    <w:rsid w:val="003F0B3E"/>
    <w:rsid w:val="003F1538"/>
    <w:rsid w:val="003F4BE5"/>
    <w:rsid w:val="003F68B7"/>
    <w:rsid w:val="003F70F4"/>
    <w:rsid w:val="003F718F"/>
    <w:rsid w:val="003F778B"/>
    <w:rsid w:val="0040098B"/>
    <w:rsid w:val="00402C18"/>
    <w:rsid w:val="00403BFE"/>
    <w:rsid w:val="004067E5"/>
    <w:rsid w:val="0040706A"/>
    <w:rsid w:val="004076C7"/>
    <w:rsid w:val="0041041B"/>
    <w:rsid w:val="00410EA8"/>
    <w:rsid w:val="00413A15"/>
    <w:rsid w:val="00414154"/>
    <w:rsid w:val="00414C84"/>
    <w:rsid w:val="004160AB"/>
    <w:rsid w:val="00417E24"/>
    <w:rsid w:val="00423005"/>
    <w:rsid w:val="00424A0C"/>
    <w:rsid w:val="00426BAA"/>
    <w:rsid w:val="00426CAC"/>
    <w:rsid w:val="00426CD6"/>
    <w:rsid w:val="00426D9B"/>
    <w:rsid w:val="00426F2E"/>
    <w:rsid w:val="00431511"/>
    <w:rsid w:val="00433ED2"/>
    <w:rsid w:val="004343E7"/>
    <w:rsid w:val="0043467F"/>
    <w:rsid w:val="0043516A"/>
    <w:rsid w:val="00436C14"/>
    <w:rsid w:val="00436EB0"/>
    <w:rsid w:val="00437E7B"/>
    <w:rsid w:val="0044260F"/>
    <w:rsid w:val="00442D0D"/>
    <w:rsid w:val="00447698"/>
    <w:rsid w:val="00450914"/>
    <w:rsid w:val="00451FAD"/>
    <w:rsid w:val="0045451D"/>
    <w:rsid w:val="004578E7"/>
    <w:rsid w:val="004655C8"/>
    <w:rsid w:val="004671AF"/>
    <w:rsid w:val="00470010"/>
    <w:rsid w:val="00471357"/>
    <w:rsid w:val="004722D9"/>
    <w:rsid w:val="00472A30"/>
    <w:rsid w:val="00473348"/>
    <w:rsid w:val="0047392C"/>
    <w:rsid w:val="00476195"/>
    <w:rsid w:val="00476D0D"/>
    <w:rsid w:val="00480FCA"/>
    <w:rsid w:val="004816D8"/>
    <w:rsid w:val="00481BD9"/>
    <w:rsid w:val="00483702"/>
    <w:rsid w:val="00483745"/>
    <w:rsid w:val="00483EE7"/>
    <w:rsid w:val="00484B2F"/>
    <w:rsid w:val="00486A8E"/>
    <w:rsid w:val="00486D6F"/>
    <w:rsid w:val="004909CC"/>
    <w:rsid w:val="0049522F"/>
    <w:rsid w:val="004975A3"/>
    <w:rsid w:val="004A050E"/>
    <w:rsid w:val="004A0D7E"/>
    <w:rsid w:val="004A0F85"/>
    <w:rsid w:val="004A37D7"/>
    <w:rsid w:val="004A3AD2"/>
    <w:rsid w:val="004A591E"/>
    <w:rsid w:val="004B2AA5"/>
    <w:rsid w:val="004B2F88"/>
    <w:rsid w:val="004B4A7F"/>
    <w:rsid w:val="004B4D94"/>
    <w:rsid w:val="004C117D"/>
    <w:rsid w:val="004C2E06"/>
    <w:rsid w:val="004C45A5"/>
    <w:rsid w:val="004C530E"/>
    <w:rsid w:val="004D07E4"/>
    <w:rsid w:val="004D3E7D"/>
    <w:rsid w:val="004D4520"/>
    <w:rsid w:val="004D4550"/>
    <w:rsid w:val="004D6819"/>
    <w:rsid w:val="004E05BA"/>
    <w:rsid w:val="004E2EB0"/>
    <w:rsid w:val="004E332A"/>
    <w:rsid w:val="004E5C11"/>
    <w:rsid w:val="004E5F3C"/>
    <w:rsid w:val="004E6652"/>
    <w:rsid w:val="004F24EE"/>
    <w:rsid w:val="004F2CE8"/>
    <w:rsid w:val="004F3CF7"/>
    <w:rsid w:val="00502AD1"/>
    <w:rsid w:val="00504B25"/>
    <w:rsid w:val="005104A4"/>
    <w:rsid w:val="005105B5"/>
    <w:rsid w:val="00511BC3"/>
    <w:rsid w:val="00511FBC"/>
    <w:rsid w:val="00512592"/>
    <w:rsid w:val="00512D8B"/>
    <w:rsid w:val="00513C45"/>
    <w:rsid w:val="00516FE2"/>
    <w:rsid w:val="005203D9"/>
    <w:rsid w:val="00521E70"/>
    <w:rsid w:val="0052206A"/>
    <w:rsid w:val="00527B0B"/>
    <w:rsid w:val="00533CFC"/>
    <w:rsid w:val="005352BD"/>
    <w:rsid w:val="005359DF"/>
    <w:rsid w:val="00536205"/>
    <w:rsid w:val="005372D7"/>
    <w:rsid w:val="00537B5A"/>
    <w:rsid w:val="00537D65"/>
    <w:rsid w:val="00541322"/>
    <w:rsid w:val="005416EE"/>
    <w:rsid w:val="0054199F"/>
    <w:rsid w:val="005429BA"/>
    <w:rsid w:val="00543085"/>
    <w:rsid w:val="00543A5C"/>
    <w:rsid w:val="00543B29"/>
    <w:rsid w:val="00544607"/>
    <w:rsid w:val="00546419"/>
    <w:rsid w:val="00546BA4"/>
    <w:rsid w:val="0055068B"/>
    <w:rsid w:val="00552918"/>
    <w:rsid w:val="00553829"/>
    <w:rsid w:val="00553AE3"/>
    <w:rsid w:val="00555B59"/>
    <w:rsid w:val="00557693"/>
    <w:rsid w:val="005613F3"/>
    <w:rsid w:val="00562702"/>
    <w:rsid w:val="0056331F"/>
    <w:rsid w:val="00563D75"/>
    <w:rsid w:val="005644AE"/>
    <w:rsid w:val="0056464C"/>
    <w:rsid w:val="00570FFB"/>
    <w:rsid w:val="005740A5"/>
    <w:rsid w:val="00577D5F"/>
    <w:rsid w:val="00581159"/>
    <w:rsid w:val="005816E4"/>
    <w:rsid w:val="00586600"/>
    <w:rsid w:val="00586F2A"/>
    <w:rsid w:val="005914B5"/>
    <w:rsid w:val="00593373"/>
    <w:rsid w:val="00593424"/>
    <w:rsid w:val="0059425E"/>
    <w:rsid w:val="00596115"/>
    <w:rsid w:val="005A06B9"/>
    <w:rsid w:val="005A14CB"/>
    <w:rsid w:val="005A2099"/>
    <w:rsid w:val="005A7C56"/>
    <w:rsid w:val="005B2607"/>
    <w:rsid w:val="005B33BE"/>
    <w:rsid w:val="005B5760"/>
    <w:rsid w:val="005B5B18"/>
    <w:rsid w:val="005B6650"/>
    <w:rsid w:val="005B66C2"/>
    <w:rsid w:val="005B763D"/>
    <w:rsid w:val="005C0D2D"/>
    <w:rsid w:val="005C0E6C"/>
    <w:rsid w:val="005C1FD9"/>
    <w:rsid w:val="005C4CC9"/>
    <w:rsid w:val="005D212F"/>
    <w:rsid w:val="005D255D"/>
    <w:rsid w:val="005D29D0"/>
    <w:rsid w:val="005D37F5"/>
    <w:rsid w:val="005D3BF3"/>
    <w:rsid w:val="005D57E9"/>
    <w:rsid w:val="005D5BFB"/>
    <w:rsid w:val="005D6386"/>
    <w:rsid w:val="005E0637"/>
    <w:rsid w:val="005E15CF"/>
    <w:rsid w:val="005E4F89"/>
    <w:rsid w:val="005F0742"/>
    <w:rsid w:val="005F2D3F"/>
    <w:rsid w:val="005F5AA8"/>
    <w:rsid w:val="005F6F00"/>
    <w:rsid w:val="005F6F26"/>
    <w:rsid w:val="005F707D"/>
    <w:rsid w:val="00600EE1"/>
    <w:rsid w:val="006010DB"/>
    <w:rsid w:val="00602028"/>
    <w:rsid w:val="0060323C"/>
    <w:rsid w:val="006037E1"/>
    <w:rsid w:val="00607627"/>
    <w:rsid w:val="006101D1"/>
    <w:rsid w:val="00613439"/>
    <w:rsid w:val="00613FA7"/>
    <w:rsid w:val="006153B9"/>
    <w:rsid w:val="006167FA"/>
    <w:rsid w:val="00616BBA"/>
    <w:rsid w:val="006172F6"/>
    <w:rsid w:val="006236F1"/>
    <w:rsid w:val="00626861"/>
    <w:rsid w:val="00630EFE"/>
    <w:rsid w:val="0063144A"/>
    <w:rsid w:val="006314BA"/>
    <w:rsid w:val="0063189A"/>
    <w:rsid w:val="00633DE3"/>
    <w:rsid w:val="006345F5"/>
    <w:rsid w:val="00634625"/>
    <w:rsid w:val="00635090"/>
    <w:rsid w:val="00635C6F"/>
    <w:rsid w:val="006376F6"/>
    <w:rsid w:val="0064211A"/>
    <w:rsid w:val="006427FB"/>
    <w:rsid w:val="0064408F"/>
    <w:rsid w:val="00646647"/>
    <w:rsid w:val="0065003B"/>
    <w:rsid w:val="00650894"/>
    <w:rsid w:val="006514E4"/>
    <w:rsid w:val="00652900"/>
    <w:rsid w:val="00652C67"/>
    <w:rsid w:val="00652C82"/>
    <w:rsid w:val="00652DDC"/>
    <w:rsid w:val="006552EA"/>
    <w:rsid w:val="00656602"/>
    <w:rsid w:val="0066129B"/>
    <w:rsid w:val="00661894"/>
    <w:rsid w:val="00663D35"/>
    <w:rsid w:val="00665022"/>
    <w:rsid w:val="0066781C"/>
    <w:rsid w:val="00667B79"/>
    <w:rsid w:val="00670006"/>
    <w:rsid w:val="00671D35"/>
    <w:rsid w:val="006723C3"/>
    <w:rsid w:val="00672B91"/>
    <w:rsid w:val="00672E78"/>
    <w:rsid w:val="006734B2"/>
    <w:rsid w:val="00675494"/>
    <w:rsid w:val="00675753"/>
    <w:rsid w:val="006768E0"/>
    <w:rsid w:val="006775B5"/>
    <w:rsid w:val="00677847"/>
    <w:rsid w:val="0068068D"/>
    <w:rsid w:val="00682E66"/>
    <w:rsid w:val="0068412A"/>
    <w:rsid w:val="0068443A"/>
    <w:rsid w:val="00684E61"/>
    <w:rsid w:val="00685EC7"/>
    <w:rsid w:val="00685F30"/>
    <w:rsid w:val="00686A00"/>
    <w:rsid w:val="006908BE"/>
    <w:rsid w:val="0069115E"/>
    <w:rsid w:val="00691834"/>
    <w:rsid w:val="006922BF"/>
    <w:rsid w:val="0069314B"/>
    <w:rsid w:val="00693200"/>
    <w:rsid w:val="00693235"/>
    <w:rsid w:val="00694433"/>
    <w:rsid w:val="00694D45"/>
    <w:rsid w:val="00695B3E"/>
    <w:rsid w:val="006A0E36"/>
    <w:rsid w:val="006A65F3"/>
    <w:rsid w:val="006B2C66"/>
    <w:rsid w:val="006B2FFA"/>
    <w:rsid w:val="006B31A1"/>
    <w:rsid w:val="006B5D93"/>
    <w:rsid w:val="006B7BA4"/>
    <w:rsid w:val="006C1A41"/>
    <w:rsid w:val="006C1C42"/>
    <w:rsid w:val="006C3D3B"/>
    <w:rsid w:val="006C58EE"/>
    <w:rsid w:val="006C69D2"/>
    <w:rsid w:val="006C7404"/>
    <w:rsid w:val="006D00D8"/>
    <w:rsid w:val="006D028A"/>
    <w:rsid w:val="006D0D39"/>
    <w:rsid w:val="006D1621"/>
    <w:rsid w:val="006D1729"/>
    <w:rsid w:val="006D4FBC"/>
    <w:rsid w:val="006D55EF"/>
    <w:rsid w:val="006D5EF7"/>
    <w:rsid w:val="006D632F"/>
    <w:rsid w:val="006E5122"/>
    <w:rsid w:val="006E5D63"/>
    <w:rsid w:val="006E5E6F"/>
    <w:rsid w:val="006E7097"/>
    <w:rsid w:val="006E7243"/>
    <w:rsid w:val="006E7341"/>
    <w:rsid w:val="006E7455"/>
    <w:rsid w:val="006F0377"/>
    <w:rsid w:val="006F0FC8"/>
    <w:rsid w:val="006F1026"/>
    <w:rsid w:val="006F4F03"/>
    <w:rsid w:val="006F5555"/>
    <w:rsid w:val="006F578A"/>
    <w:rsid w:val="006F7D94"/>
    <w:rsid w:val="00700477"/>
    <w:rsid w:val="00701C7E"/>
    <w:rsid w:val="00703199"/>
    <w:rsid w:val="00704F88"/>
    <w:rsid w:val="007056F9"/>
    <w:rsid w:val="0070663D"/>
    <w:rsid w:val="0070791A"/>
    <w:rsid w:val="00710081"/>
    <w:rsid w:val="0071480B"/>
    <w:rsid w:val="00716FFA"/>
    <w:rsid w:val="007207AC"/>
    <w:rsid w:val="00720B04"/>
    <w:rsid w:val="007268FF"/>
    <w:rsid w:val="0072778E"/>
    <w:rsid w:val="007302C5"/>
    <w:rsid w:val="00730D2F"/>
    <w:rsid w:val="00732B25"/>
    <w:rsid w:val="00736E37"/>
    <w:rsid w:val="00741AA2"/>
    <w:rsid w:val="0074220C"/>
    <w:rsid w:val="0074447B"/>
    <w:rsid w:val="00744755"/>
    <w:rsid w:val="00744819"/>
    <w:rsid w:val="007470E4"/>
    <w:rsid w:val="00747391"/>
    <w:rsid w:val="00750BE9"/>
    <w:rsid w:val="007530E9"/>
    <w:rsid w:val="007535FF"/>
    <w:rsid w:val="0075549B"/>
    <w:rsid w:val="00755A50"/>
    <w:rsid w:val="00756195"/>
    <w:rsid w:val="00756C41"/>
    <w:rsid w:val="00760974"/>
    <w:rsid w:val="00763058"/>
    <w:rsid w:val="00764080"/>
    <w:rsid w:val="0076422F"/>
    <w:rsid w:val="00764ABF"/>
    <w:rsid w:val="00765476"/>
    <w:rsid w:val="0076570B"/>
    <w:rsid w:val="007657E6"/>
    <w:rsid w:val="00770281"/>
    <w:rsid w:val="00772B80"/>
    <w:rsid w:val="007730B5"/>
    <w:rsid w:val="00774CE7"/>
    <w:rsid w:val="007755A2"/>
    <w:rsid w:val="00780C90"/>
    <w:rsid w:val="00780DE5"/>
    <w:rsid w:val="00781026"/>
    <w:rsid w:val="00781A2D"/>
    <w:rsid w:val="00783484"/>
    <w:rsid w:val="00783EF5"/>
    <w:rsid w:val="007844B1"/>
    <w:rsid w:val="007859F0"/>
    <w:rsid w:val="00786445"/>
    <w:rsid w:val="00786E6E"/>
    <w:rsid w:val="00790148"/>
    <w:rsid w:val="00790FEC"/>
    <w:rsid w:val="00791B72"/>
    <w:rsid w:val="0079318E"/>
    <w:rsid w:val="00793747"/>
    <w:rsid w:val="007948EE"/>
    <w:rsid w:val="0079547A"/>
    <w:rsid w:val="00795B48"/>
    <w:rsid w:val="00797D49"/>
    <w:rsid w:val="007A08C9"/>
    <w:rsid w:val="007A0B4D"/>
    <w:rsid w:val="007A1270"/>
    <w:rsid w:val="007A61BE"/>
    <w:rsid w:val="007B1FCE"/>
    <w:rsid w:val="007B4164"/>
    <w:rsid w:val="007B5C53"/>
    <w:rsid w:val="007B661C"/>
    <w:rsid w:val="007B74C9"/>
    <w:rsid w:val="007B7F08"/>
    <w:rsid w:val="007C03CF"/>
    <w:rsid w:val="007C0545"/>
    <w:rsid w:val="007C184C"/>
    <w:rsid w:val="007C1913"/>
    <w:rsid w:val="007C3C38"/>
    <w:rsid w:val="007C6B1C"/>
    <w:rsid w:val="007C7317"/>
    <w:rsid w:val="007C7E52"/>
    <w:rsid w:val="007D2A66"/>
    <w:rsid w:val="007D3D07"/>
    <w:rsid w:val="007D47E3"/>
    <w:rsid w:val="007D4EA5"/>
    <w:rsid w:val="007D73EC"/>
    <w:rsid w:val="007E0DBD"/>
    <w:rsid w:val="007E114D"/>
    <w:rsid w:val="007E130B"/>
    <w:rsid w:val="007E4232"/>
    <w:rsid w:val="007E4EF1"/>
    <w:rsid w:val="007F17A7"/>
    <w:rsid w:val="007F482B"/>
    <w:rsid w:val="007F4995"/>
    <w:rsid w:val="007F5387"/>
    <w:rsid w:val="007F6373"/>
    <w:rsid w:val="007F6887"/>
    <w:rsid w:val="007F68A1"/>
    <w:rsid w:val="007F7FC1"/>
    <w:rsid w:val="008008CD"/>
    <w:rsid w:val="00802ABB"/>
    <w:rsid w:val="00805252"/>
    <w:rsid w:val="00805589"/>
    <w:rsid w:val="008077CC"/>
    <w:rsid w:val="00810106"/>
    <w:rsid w:val="00810963"/>
    <w:rsid w:val="00810B5C"/>
    <w:rsid w:val="00813A97"/>
    <w:rsid w:val="00814145"/>
    <w:rsid w:val="00814871"/>
    <w:rsid w:val="00814D6D"/>
    <w:rsid w:val="00814E94"/>
    <w:rsid w:val="0082126D"/>
    <w:rsid w:val="00822D5F"/>
    <w:rsid w:val="00823D06"/>
    <w:rsid w:val="00823FE0"/>
    <w:rsid w:val="00825ADE"/>
    <w:rsid w:val="0083083F"/>
    <w:rsid w:val="00835CFA"/>
    <w:rsid w:val="008401E1"/>
    <w:rsid w:val="00841014"/>
    <w:rsid w:val="0084139D"/>
    <w:rsid w:val="008416A6"/>
    <w:rsid w:val="0084204C"/>
    <w:rsid w:val="00842C2C"/>
    <w:rsid w:val="00844638"/>
    <w:rsid w:val="00844FB3"/>
    <w:rsid w:val="00845A19"/>
    <w:rsid w:val="00846891"/>
    <w:rsid w:val="00847485"/>
    <w:rsid w:val="00851FA3"/>
    <w:rsid w:val="00854856"/>
    <w:rsid w:val="00856D2D"/>
    <w:rsid w:val="00863A03"/>
    <w:rsid w:val="00864702"/>
    <w:rsid w:val="008661D9"/>
    <w:rsid w:val="008667F7"/>
    <w:rsid w:val="00870740"/>
    <w:rsid w:val="00872488"/>
    <w:rsid w:val="00872A1F"/>
    <w:rsid w:val="008733A8"/>
    <w:rsid w:val="0087462A"/>
    <w:rsid w:val="00874A14"/>
    <w:rsid w:val="0087527F"/>
    <w:rsid w:val="008763CE"/>
    <w:rsid w:val="00876501"/>
    <w:rsid w:val="00876657"/>
    <w:rsid w:val="00876669"/>
    <w:rsid w:val="00876DCF"/>
    <w:rsid w:val="00876E97"/>
    <w:rsid w:val="00877093"/>
    <w:rsid w:val="0088085B"/>
    <w:rsid w:val="0088106A"/>
    <w:rsid w:val="0088403B"/>
    <w:rsid w:val="0088574B"/>
    <w:rsid w:val="008878F1"/>
    <w:rsid w:val="00887E07"/>
    <w:rsid w:val="00891095"/>
    <w:rsid w:val="00892283"/>
    <w:rsid w:val="008928FB"/>
    <w:rsid w:val="008956FD"/>
    <w:rsid w:val="00896E7E"/>
    <w:rsid w:val="008A0929"/>
    <w:rsid w:val="008A11FA"/>
    <w:rsid w:val="008A1345"/>
    <w:rsid w:val="008A3384"/>
    <w:rsid w:val="008A61C3"/>
    <w:rsid w:val="008A64A7"/>
    <w:rsid w:val="008A64D3"/>
    <w:rsid w:val="008A65EA"/>
    <w:rsid w:val="008B10F6"/>
    <w:rsid w:val="008B273D"/>
    <w:rsid w:val="008B2CBA"/>
    <w:rsid w:val="008B4511"/>
    <w:rsid w:val="008B4C0A"/>
    <w:rsid w:val="008C0BF3"/>
    <w:rsid w:val="008C60BF"/>
    <w:rsid w:val="008C77E1"/>
    <w:rsid w:val="008C786C"/>
    <w:rsid w:val="008D31E2"/>
    <w:rsid w:val="008D37CC"/>
    <w:rsid w:val="008D5479"/>
    <w:rsid w:val="008D67C4"/>
    <w:rsid w:val="008E3AD1"/>
    <w:rsid w:val="008E5BA2"/>
    <w:rsid w:val="008E68EB"/>
    <w:rsid w:val="008E7FCB"/>
    <w:rsid w:val="008F037E"/>
    <w:rsid w:val="008F2302"/>
    <w:rsid w:val="008F4DB4"/>
    <w:rsid w:val="008F65FE"/>
    <w:rsid w:val="008F6D32"/>
    <w:rsid w:val="00902402"/>
    <w:rsid w:val="00903E48"/>
    <w:rsid w:val="00904352"/>
    <w:rsid w:val="009103D2"/>
    <w:rsid w:val="00910861"/>
    <w:rsid w:val="00910E1B"/>
    <w:rsid w:val="009113FE"/>
    <w:rsid w:val="00912325"/>
    <w:rsid w:val="00913899"/>
    <w:rsid w:val="00914C9A"/>
    <w:rsid w:val="009167E2"/>
    <w:rsid w:val="0092142F"/>
    <w:rsid w:val="0092169B"/>
    <w:rsid w:val="00922EED"/>
    <w:rsid w:val="00923AC0"/>
    <w:rsid w:val="00923E24"/>
    <w:rsid w:val="0092513C"/>
    <w:rsid w:val="009258C8"/>
    <w:rsid w:val="00927689"/>
    <w:rsid w:val="00931ABE"/>
    <w:rsid w:val="0093429F"/>
    <w:rsid w:val="009349E7"/>
    <w:rsid w:val="0093574E"/>
    <w:rsid w:val="00935A78"/>
    <w:rsid w:val="00936DB7"/>
    <w:rsid w:val="00937283"/>
    <w:rsid w:val="00937989"/>
    <w:rsid w:val="00941C5B"/>
    <w:rsid w:val="0094209D"/>
    <w:rsid w:val="00942867"/>
    <w:rsid w:val="00943B9B"/>
    <w:rsid w:val="009440E9"/>
    <w:rsid w:val="009450F0"/>
    <w:rsid w:val="009462BA"/>
    <w:rsid w:val="00950661"/>
    <w:rsid w:val="00953BB3"/>
    <w:rsid w:val="00955BFB"/>
    <w:rsid w:val="0095691A"/>
    <w:rsid w:val="009569C5"/>
    <w:rsid w:val="00957658"/>
    <w:rsid w:val="00957DE8"/>
    <w:rsid w:val="0096104C"/>
    <w:rsid w:val="009617F4"/>
    <w:rsid w:val="00962B24"/>
    <w:rsid w:val="009641AD"/>
    <w:rsid w:val="00965736"/>
    <w:rsid w:val="00965949"/>
    <w:rsid w:val="00966314"/>
    <w:rsid w:val="009663BD"/>
    <w:rsid w:val="009701C5"/>
    <w:rsid w:val="00971BB3"/>
    <w:rsid w:val="00971CA0"/>
    <w:rsid w:val="00971F68"/>
    <w:rsid w:val="00973689"/>
    <w:rsid w:val="00974848"/>
    <w:rsid w:val="00975C19"/>
    <w:rsid w:val="00975E5C"/>
    <w:rsid w:val="0097753A"/>
    <w:rsid w:val="00983168"/>
    <w:rsid w:val="009849DD"/>
    <w:rsid w:val="00985A62"/>
    <w:rsid w:val="0099034A"/>
    <w:rsid w:val="009931B0"/>
    <w:rsid w:val="00993B83"/>
    <w:rsid w:val="00993E99"/>
    <w:rsid w:val="00993EF2"/>
    <w:rsid w:val="00994DED"/>
    <w:rsid w:val="00997730"/>
    <w:rsid w:val="009A166C"/>
    <w:rsid w:val="009A231C"/>
    <w:rsid w:val="009A2641"/>
    <w:rsid w:val="009A3836"/>
    <w:rsid w:val="009A448C"/>
    <w:rsid w:val="009A5617"/>
    <w:rsid w:val="009A672B"/>
    <w:rsid w:val="009B0E9E"/>
    <w:rsid w:val="009B146B"/>
    <w:rsid w:val="009B2ED3"/>
    <w:rsid w:val="009B3D58"/>
    <w:rsid w:val="009B4BD4"/>
    <w:rsid w:val="009B53A3"/>
    <w:rsid w:val="009B5659"/>
    <w:rsid w:val="009B7558"/>
    <w:rsid w:val="009B7FC5"/>
    <w:rsid w:val="009C352D"/>
    <w:rsid w:val="009C5FC9"/>
    <w:rsid w:val="009C6820"/>
    <w:rsid w:val="009C7BC8"/>
    <w:rsid w:val="009C7D67"/>
    <w:rsid w:val="009D2242"/>
    <w:rsid w:val="009D62B3"/>
    <w:rsid w:val="009D713C"/>
    <w:rsid w:val="009D7850"/>
    <w:rsid w:val="009D78A6"/>
    <w:rsid w:val="009E26C3"/>
    <w:rsid w:val="009E365C"/>
    <w:rsid w:val="009E3A12"/>
    <w:rsid w:val="009E4842"/>
    <w:rsid w:val="009E4A7E"/>
    <w:rsid w:val="009E5A07"/>
    <w:rsid w:val="009E77A0"/>
    <w:rsid w:val="009F674C"/>
    <w:rsid w:val="009F7A42"/>
    <w:rsid w:val="00A01D7F"/>
    <w:rsid w:val="00A02E57"/>
    <w:rsid w:val="00A04216"/>
    <w:rsid w:val="00A0715C"/>
    <w:rsid w:val="00A109FC"/>
    <w:rsid w:val="00A10E4A"/>
    <w:rsid w:val="00A11EC9"/>
    <w:rsid w:val="00A212E4"/>
    <w:rsid w:val="00A22286"/>
    <w:rsid w:val="00A22426"/>
    <w:rsid w:val="00A23DA1"/>
    <w:rsid w:val="00A24696"/>
    <w:rsid w:val="00A25642"/>
    <w:rsid w:val="00A27DB1"/>
    <w:rsid w:val="00A30834"/>
    <w:rsid w:val="00A33C70"/>
    <w:rsid w:val="00A34670"/>
    <w:rsid w:val="00A361AB"/>
    <w:rsid w:val="00A36DDC"/>
    <w:rsid w:val="00A42B60"/>
    <w:rsid w:val="00A43292"/>
    <w:rsid w:val="00A43682"/>
    <w:rsid w:val="00A44140"/>
    <w:rsid w:val="00A4564F"/>
    <w:rsid w:val="00A5033A"/>
    <w:rsid w:val="00A50445"/>
    <w:rsid w:val="00A50478"/>
    <w:rsid w:val="00A50607"/>
    <w:rsid w:val="00A52A37"/>
    <w:rsid w:val="00A537C5"/>
    <w:rsid w:val="00A55CAE"/>
    <w:rsid w:val="00A56EAF"/>
    <w:rsid w:val="00A60F38"/>
    <w:rsid w:val="00A6230E"/>
    <w:rsid w:val="00A62C07"/>
    <w:rsid w:val="00A62DC0"/>
    <w:rsid w:val="00A63E05"/>
    <w:rsid w:val="00A64167"/>
    <w:rsid w:val="00A6778F"/>
    <w:rsid w:val="00A67EE0"/>
    <w:rsid w:val="00A70FAF"/>
    <w:rsid w:val="00A71254"/>
    <w:rsid w:val="00A727A9"/>
    <w:rsid w:val="00A72CAC"/>
    <w:rsid w:val="00A76739"/>
    <w:rsid w:val="00A80BAA"/>
    <w:rsid w:val="00A81829"/>
    <w:rsid w:val="00A8500B"/>
    <w:rsid w:val="00A87BFC"/>
    <w:rsid w:val="00A90E5F"/>
    <w:rsid w:val="00A911EE"/>
    <w:rsid w:val="00A91A49"/>
    <w:rsid w:val="00A92BB3"/>
    <w:rsid w:val="00A92E31"/>
    <w:rsid w:val="00A977B3"/>
    <w:rsid w:val="00A97EEC"/>
    <w:rsid w:val="00AA16FB"/>
    <w:rsid w:val="00AA2F5E"/>
    <w:rsid w:val="00AA61B4"/>
    <w:rsid w:val="00AA66B4"/>
    <w:rsid w:val="00AA7E85"/>
    <w:rsid w:val="00AB12B2"/>
    <w:rsid w:val="00AB2561"/>
    <w:rsid w:val="00AB2924"/>
    <w:rsid w:val="00AB31C1"/>
    <w:rsid w:val="00AB5B90"/>
    <w:rsid w:val="00AB6E2E"/>
    <w:rsid w:val="00AB74B6"/>
    <w:rsid w:val="00AB7C86"/>
    <w:rsid w:val="00AC16F1"/>
    <w:rsid w:val="00AC5468"/>
    <w:rsid w:val="00AC5EA8"/>
    <w:rsid w:val="00AD0965"/>
    <w:rsid w:val="00AD0E62"/>
    <w:rsid w:val="00AD177F"/>
    <w:rsid w:val="00AD2C42"/>
    <w:rsid w:val="00AD3D06"/>
    <w:rsid w:val="00AD4D9F"/>
    <w:rsid w:val="00AD51F8"/>
    <w:rsid w:val="00AD576A"/>
    <w:rsid w:val="00AD6329"/>
    <w:rsid w:val="00AE1A32"/>
    <w:rsid w:val="00AE2623"/>
    <w:rsid w:val="00AE2B0F"/>
    <w:rsid w:val="00AE2B38"/>
    <w:rsid w:val="00AE2FAF"/>
    <w:rsid w:val="00AE3706"/>
    <w:rsid w:val="00AE5B64"/>
    <w:rsid w:val="00AE7081"/>
    <w:rsid w:val="00AF4340"/>
    <w:rsid w:val="00AF6E56"/>
    <w:rsid w:val="00B01EA4"/>
    <w:rsid w:val="00B0260B"/>
    <w:rsid w:val="00B06E11"/>
    <w:rsid w:val="00B07078"/>
    <w:rsid w:val="00B076B9"/>
    <w:rsid w:val="00B07AEE"/>
    <w:rsid w:val="00B101CF"/>
    <w:rsid w:val="00B108D7"/>
    <w:rsid w:val="00B11CEF"/>
    <w:rsid w:val="00B11DA9"/>
    <w:rsid w:val="00B123C2"/>
    <w:rsid w:val="00B125B8"/>
    <w:rsid w:val="00B15588"/>
    <w:rsid w:val="00B160C6"/>
    <w:rsid w:val="00B16382"/>
    <w:rsid w:val="00B16E2E"/>
    <w:rsid w:val="00B206E8"/>
    <w:rsid w:val="00B21CC0"/>
    <w:rsid w:val="00B25192"/>
    <w:rsid w:val="00B2779D"/>
    <w:rsid w:val="00B32B9D"/>
    <w:rsid w:val="00B33BA6"/>
    <w:rsid w:val="00B341FD"/>
    <w:rsid w:val="00B34408"/>
    <w:rsid w:val="00B352B5"/>
    <w:rsid w:val="00B35977"/>
    <w:rsid w:val="00B36F4E"/>
    <w:rsid w:val="00B379B5"/>
    <w:rsid w:val="00B40ED9"/>
    <w:rsid w:val="00B4129D"/>
    <w:rsid w:val="00B41327"/>
    <w:rsid w:val="00B42D52"/>
    <w:rsid w:val="00B4657F"/>
    <w:rsid w:val="00B465CA"/>
    <w:rsid w:val="00B46B00"/>
    <w:rsid w:val="00B46F25"/>
    <w:rsid w:val="00B478FE"/>
    <w:rsid w:val="00B50896"/>
    <w:rsid w:val="00B51DD6"/>
    <w:rsid w:val="00B52A2E"/>
    <w:rsid w:val="00B553AB"/>
    <w:rsid w:val="00B56E82"/>
    <w:rsid w:val="00B5730F"/>
    <w:rsid w:val="00B60267"/>
    <w:rsid w:val="00B62A18"/>
    <w:rsid w:val="00B6351D"/>
    <w:rsid w:val="00B656C7"/>
    <w:rsid w:val="00B67CE4"/>
    <w:rsid w:val="00B737BC"/>
    <w:rsid w:val="00B74663"/>
    <w:rsid w:val="00B83018"/>
    <w:rsid w:val="00B84D40"/>
    <w:rsid w:val="00B86229"/>
    <w:rsid w:val="00B879FF"/>
    <w:rsid w:val="00B87B2C"/>
    <w:rsid w:val="00B916E9"/>
    <w:rsid w:val="00B92FED"/>
    <w:rsid w:val="00B9549D"/>
    <w:rsid w:val="00B95EC7"/>
    <w:rsid w:val="00B96D9D"/>
    <w:rsid w:val="00B979BB"/>
    <w:rsid w:val="00B97A1E"/>
    <w:rsid w:val="00BA19DA"/>
    <w:rsid w:val="00BA1A5D"/>
    <w:rsid w:val="00BA4554"/>
    <w:rsid w:val="00BA5774"/>
    <w:rsid w:val="00BA711B"/>
    <w:rsid w:val="00BA7267"/>
    <w:rsid w:val="00BA7C2F"/>
    <w:rsid w:val="00BA7F58"/>
    <w:rsid w:val="00BB020C"/>
    <w:rsid w:val="00BB0D56"/>
    <w:rsid w:val="00BB429F"/>
    <w:rsid w:val="00BB534D"/>
    <w:rsid w:val="00BB5A0A"/>
    <w:rsid w:val="00BC3C93"/>
    <w:rsid w:val="00BC5380"/>
    <w:rsid w:val="00BC63BA"/>
    <w:rsid w:val="00BC6A43"/>
    <w:rsid w:val="00BC6EFB"/>
    <w:rsid w:val="00BD1F8C"/>
    <w:rsid w:val="00BD56A5"/>
    <w:rsid w:val="00BE0378"/>
    <w:rsid w:val="00BE0445"/>
    <w:rsid w:val="00BE0613"/>
    <w:rsid w:val="00BE395B"/>
    <w:rsid w:val="00BE6206"/>
    <w:rsid w:val="00BE7B06"/>
    <w:rsid w:val="00BF0416"/>
    <w:rsid w:val="00BF1483"/>
    <w:rsid w:val="00BF15C1"/>
    <w:rsid w:val="00BF41B8"/>
    <w:rsid w:val="00BF49CC"/>
    <w:rsid w:val="00BF5887"/>
    <w:rsid w:val="00BF6D66"/>
    <w:rsid w:val="00BF75AF"/>
    <w:rsid w:val="00C0069C"/>
    <w:rsid w:val="00C02AC6"/>
    <w:rsid w:val="00C02B03"/>
    <w:rsid w:val="00C02D99"/>
    <w:rsid w:val="00C05562"/>
    <w:rsid w:val="00C0779D"/>
    <w:rsid w:val="00C100CB"/>
    <w:rsid w:val="00C1166B"/>
    <w:rsid w:val="00C11F83"/>
    <w:rsid w:val="00C12846"/>
    <w:rsid w:val="00C162B2"/>
    <w:rsid w:val="00C1638F"/>
    <w:rsid w:val="00C16B60"/>
    <w:rsid w:val="00C208CF"/>
    <w:rsid w:val="00C2099E"/>
    <w:rsid w:val="00C211EB"/>
    <w:rsid w:val="00C236F0"/>
    <w:rsid w:val="00C26771"/>
    <w:rsid w:val="00C268F9"/>
    <w:rsid w:val="00C26F1E"/>
    <w:rsid w:val="00C30013"/>
    <w:rsid w:val="00C30662"/>
    <w:rsid w:val="00C313D8"/>
    <w:rsid w:val="00C318A2"/>
    <w:rsid w:val="00C36A97"/>
    <w:rsid w:val="00C42179"/>
    <w:rsid w:val="00C42A17"/>
    <w:rsid w:val="00C446CD"/>
    <w:rsid w:val="00C44AA9"/>
    <w:rsid w:val="00C46307"/>
    <w:rsid w:val="00C47E80"/>
    <w:rsid w:val="00C504D3"/>
    <w:rsid w:val="00C52155"/>
    <w:rsid w:val="00C567B1"/>
    <w:rsid w:val="00C5788A"/>
    <w:rsid w:val="00C60CBA"/>
    <w:rsid w:val="00C619B4"/>
    <w:rsid w:val="00C62F70"/>
    <w:rsid w:val="00C6394C"/>
    <w:rsid w:val="00C646D1"/>
    <w:rsid w:val="00C64ADE"/>
    <w:rsid w:val="00C66B1D"/>
    <w:rsid w:val="00C66B96"/>
    <w:rsid w:val="00C66F89"/>
    <w:rsid w:val="00C67BB6"/>
    <w:rsid w:val="00C701EB"/>
    <w:rsid w:val="00C721AF"/>
    <w:rsid w:val="00C72644"/>
    <w:rsid w:val="00C728D7"/>
    <w:rsid w:val="00C72E80"/>
    <w:rsid w:val="00C730C0"/>
    <w:rsid w:val="00C759B2"/>
    <w:rsid w:val="00C7681B"/>
    <w:rsid w:val="00C8103F"/>
    <w:rsid w:val="00C81406"/>
    <w:rsid w:val="00C81847"/>
    <w:rsid w:val="00C81D0A"/>
    <w:rsid w:val="00C85DC2"/>
    <w:rsid w:val="00C86F55"/>
    <w:rsid w:val="00C91038"/>
    <w:rsid w:val="00C91A92"/>
    <w:rsid w:val="00C923A7"/>
    <w:rsid w:val="00C93A20"/>
    <w:rsid w:val="00C95C0B"/>
    <w:rsid w:val="00C96EE9"/>
    <w:rsid w:val="00CA1250"/>
    <w:rsid w:val="00CA1CAD"/>
    <w:rsid w:val="00CA2BE6"/>
    <w:rsid w:val="00CA3645"/>
    <w:rsid w:val="00CA4BAD"/>
    <w:rsid w:val="00CA6A5F"/>
    <w:rsid w:val="00CA70B1"/>
    <w:rsid w:val="00CA7EB3"/>
    <w:rsid w:val="00CB20DD"/>
    <w:rsid w:val="00CB3AE2"/>
    <w:rsid w:val="00CB7C80"/>
    <w:rsid w:val="00CC092C"/>
    <w:rsid w:val="00CC394C"/>
    <w:rsid w:val="00CC3C2B"/>
    <w:rsid w:val="00CC4F4C"/>
    <w:rsid w:val="00CC5EB8"/>
    <w:rsid w:val="00CC6068"/>
    <w:rsid w:val="00CC7E79"/>
    <w:rsid w:val="00CD0D64"/>
    <w:rsid w:val="00CD1907"/>
    <w:rsid w:val="00CD20D3"/>
    <w:rsid w:val="00CD26B1"/>
    <w:rsid w:val="00CD4BCA"/>
    <w:rsid w:val="00CD7C39"/>
    <w:rsid w:val="00CE05D9"/>
    <w:rsid w:val="00CE2F76"/>
    <w:rsid w:val="00CE38D6"/>
    <w:rsid w:val="00CE42F5"/>
    <w:rsid w:val="00CE488A"/>
    <w:rsid w:val="00CE49E1"/>
    <w:rsid w:val="00CE5181"/>
    <w:rsid w:val="00CE58FC"/>
    <w:rsid w:val="00CE7E57"/>
    <w:rsid w:val="00CF05C5"/>
    <w:rsid w:val="00CF0933"/>
    <w:rsid w:val="00CF2F6F"/>
    <w:rsid w:val="00CF42CA"/>
    <w:rsid w:val="00CF63AE"/>
    <w:rsid w:val="00CF7066"/>
    <w:rsid w:val="00CF74E4"/>
    <w:rsid w:val="00D00750"/>
    <w:rsid w:val="00D0078D"/>
    <w:rsid w:val="00D0192D"/>
    <w:rsid w:val="00D0252F"/>
    <w:rsid w:val="00D03C2E"/>
    <w:rsid w:val="00D03F49"/>
    <w:rsid w:val="00D04816"/>
    <w:rsid w:val="00D058F3"/>
    <w:rsid w:val="00D068D9"/>
    <w:rsid w:val="00D12765"/>
    <w:rsid w:val="00D12A4A"/>
    <w:rsid w:val="00D12B30"/>
    <w:rsid w:val="00D15B56"/>
    <w:rsid w:val="00D1697F"/>
    <w:rsid w:val="00D253C7"/>
    <w:rsid w:val="00D25DF2"/>
    <w:rsid w:val="00D32E49"/>
    <w:rsid w:val="00D34890"/>
    <w:rsid w:val="00D35FFF"/>
    <w:rsid w:val="00D3674F"/>
    <w:rsid w:val="00D3764D"/>
    <w:rsid w:val="00D37DE1"/>
    <w:rsid w:val="00D411F0"/>
    <w:rsid w:val="00D436CA"/>
    <w:rsid w:val="00D46B00"/>
    <w:rsid w:val="00D479AC"/>
    <w:rsid w:val="00D5000E"/>
    <w:rsid w:val="00D52EB5"/>
    <w:rsid w:val="00D56FAB"/>
    <w:rsid w:val="00D607C7"/>
    <w:rsid w:val="00D63773"/>
    <w:rsid w:val="00D63F76"/>
    <w:rsid w:val="00D65789"/>
    <w:rsid w:val="00D662F0"/>
    <w:rsid w:val="00D67929"/>
    <w:rsid w:val="00D71416"/>
    <w:rsid w:val="00D71E6F"/>
    <w:rsid w:val="00D73524"/>
    <w:rsid w:val="00D7566E"/>
    <w:rsid w:val="00D84E9F"/>
    <w:rsid w:val="00D85128"/>
    <w:rsid w:val="00D8526D"/>
    <w:rsid w:val="00D862CA"/>
    <w:rsid w:val="00D91F94"/>
    <w:rsid w:val="00D92FCF"/>
    <w:rsid w:val="00D939CA"/>
    <w:rsid w:val="00D93F1A"/>
    <w:rsid w:val="00D94889"/>
    <w:rsid w:val="00D95963"/>
    <w:rsid w:val="00DA14E0"/>
    <w:rsid w:val="00DB5721"/>
    <w:rsid w:val="00DB58CA"/>
    <w:rsid w:val="00DC04D3"/>
    <w:rsid w:val="00DC0F2F"/>
    <w:rsid w:val="00DC1D28"/>
    <w:rsid w:val="00DC2A64"/>
    <w:rsid w:val="00DC2B02"/>
    <w:rsid w:val="00DC2F06"/>
    <w:rsid w:val="00DC37D9"/>
    <w:rsid w:val="00DC52B1"/>
    <w:rsid w:val="00DC53DB"/>
    <w:rsid w:val="00DC53FF"/>
    <w:rsid w:val="00DD0A1D"/>
    <w:rsid w:val="00DD320A"/>
    <w:rsid w:val="00DD3CA1"/>
    <w:rsid w:val="00DD448B"/>
    <w:rsid w:val="00DD63BE"/>
    <w:rsid w:val="00DE1B34"/>
    <w:rsid w:val="00DE1DEE"/>
    <w:rsid w:val="00DE261C"/>
    <w:rsid w:val="00DE2BFF"/>
    <w:rsid w:val="00DE3EA3"/>
    <w:rsid w:val="00DE53A4"/>
    <w:rsid w:val="00DE74E4"/>
    <w:rsid w:val="00DF2222"/>
    <w:rsid w:val="00DF489E"/>
    <w:rsid w:val="00DF6B01"/>
    <w:rsid w:val="00DF7405"/>
    <w:rsid w:val="00E03573"/>
    <w:rsid w:val="00E03637"/>
    <w:rsid w:val="00E03AEF"/>
    <w:rsid w:val="00E058B0"/>
    <w:rsid w:val="00E05DCC"/>
    <w:rsid w:val="00E07EDB"/>
    <w:rsid w:val="00E10F0A"/>
    <w:rsid w:val="00E1321C"/>
    <w:rsid w:val="00E13E07"/>
    <w:rsid w:val="00E16A9C"/>
    <w:rsid w:val="00E171A7"/>
    <w:rsid w:val="00E217C1"/>
    <w:rsid w:val="00E22999"/>
    <w:rsid w:val="00E246BF"/>
    <w:rsid w:val="00E25266"/>
    <w:rsid w:val="00E277BE"/>
    <w:rsid w:val="00E30DF4"/>
    <w:rsid w:val="00E31A69"/>
    <w:rsid w:val="00E324A1"/>
    <w:rsid w:val="00E32B51"/>
    <w:rsid w:val="00E3394D"/>
    <w:rsid w:val="00E403F2"/>
    <w:rsid w:val="00E406AB"/>
    <w:rsid w:val="00E4129D"/>
    <w:rsid w:val="00E46C0C"/>
    <w:rsid w:val="00E52E09"/>
    <w:rsid w:val="00E53896"/>
    <w:rsid w:val="00E559D8"/>
    <w:rsid w:val="00E56F20"/>
    <w:rsid w:val="00E577EE"/>
    <w:rsid w:val="00E6072A"/>
    <w:rsid w:val="00E60865"/>
    <w:rsid w:val="00E60962"/>
    <w:rsid w:val="00E61B57"/>
    <w:rsid w:val="00E62453"/>
    <w:rsid w:val="00E6297F"/>
    <w:rsid w:val="00E6320F"/>
    <w:rsid w:val="00E63957"/>
    <w:rsid w:val="00E652D0"/>
    <w:rsid w:val="00E66FF3"/>
    <w:rsid w:val="00E726D2"/>
    <w:rsid w:val="00E746CC"/>
    <w:rsid w:val="00E75A59"/>
    <w:rsid w:val="00E819FB"/>
    <w:rsid w:val="00E81F1E"/>
    <w:rsid w:val="00E84926"/>
    <w:rsid w:val="00E878D2"/>
    <w:rsid w:val="00E90D4C"/>
    <w:rsid w:val="00E91300"/>
    <w:rsid w:val="00E9222A"/>
    <w:rsid w:val="00E922CC"/>
    <w:rsid w:val="00E938BF"/>
    <w:rsid w:val="00E93F70"/>
    <w:rsid w:val="00E948A2"/>
    <w:rsid w:val="00E97FB8"/>
    <w:rsid w:val="00EA0238"/>
    <w:rsid w:val="00EA12BB"/>
    <w:rsid w:val="00EA214C"/>
    <w:rsid w:val="00EA229C"/>
    <w:rsid w:val="00EA2E64"/>
    <w:rsid w:val="00EA2F2A"/>
    <w:rsid w:val="00EA3191"/>
    <w:rsid w:val="00EA3E1E"/>
    <w:rsid w:val="00EA4ADE"/>
    <w:rsid w:val="00EA7A72"/>
    <w:rsid w:val="00EB0A34"/>
    <w:rsid w:val="00EB0F00"/>
    <w:rsid w:val="00EB1D3F"/>
    <w:rsid w:val="00EB209C"/>
    <w:rsid w:val="00EB5401"/>
    <w:rsid w:val="00EB64D6"/>
    <w:rsid w:val="00EB6C4B"/>
    <w:rsid w:val="00EC0924"/>
    <w:rsid w:val="00EC3C90"/>
    <w:rsid w:val="00EC56B4"/>
    <w:rsid w:val="00EC6B03"/>
    <w:rsid w:val="00ED3C96"/>
    <w:rsid w:val="00ED3FE4"/>
    <w:rsid w:val="00ED463F"/>
    <w:rsid w:val="00EE026C"/>
    <w:rsid w:val="00EE13A8"/>
    <w:rsid w:val="00EE16AB"/>
    <w:rsid w:val="00EE1D47"/>
    <w:rsid w:val="00EE20D2"/>
    <w:rsid w:val="00EE212D"/>
    <w:rsid w:val="00EE24D5"/>
    <w:rsid w:val="00EE7891"/>
    <w:rsid w:val="00EF0A80"/>
    <w:rsid w:val="00EF0FFD"/>
    <w:rsid w:val="00EF25DB"/>
    <w:rsid w:val="00EF43D1"/>
    <w:rsid w:val="00EF51C0"/>
    <w:rsid w:val="00EF60E7"/>
    <w:rsid w:val="00EF7ED3"/>
    <w:rsid w:val="00EF7FF0"/>
    <w:rsid w:val="00F00003"/>
    <w:rsid w:val="00F02F4A"/>
    <w:rsid w:val="00F03259"/>
    <w:rsid w:val="00F06A27"/>
    <w:rsid w:val="00F1226D"/>
    <w:rsid w:val="00F12455"/>
    <w:rsid w:val="00F13288"/>
    <w:rsid w:val="00F14682"/>
    <w:rsid w:val="00F14BB0"/>
    <w:rsid w:val="00F14BC1"/>
    <w:rsid w:val="00F14D7E"/>
    <w:rsid w:val="00F16923"/>
    <w:rsid w:val="00F2086F"/>
    <w:rsid w:val="00F23344"/>
    <w:rsid w:val="00F24B49"/>
    <w:rsid w:val="00F26A2A"/>
    <w:rsid w:val="00F274BF"/>
    <w:rsid w:val="00F30DB7"/>
    <w:rsid w:val="00F35067"/>
    <w:rsid w:val="00F37A99"/>
    <w:rsid w:val="00F43A7B"/>
    <w:rsid w:val="00F43F99"/>
    <w:rsid w:val="00F44FBD"/>
    <w:rsid w:val="00F465E9"/>
    <w:rsid w:val="00F5167C"/>
    <w:rsid w:val="00F517EA"/>
    <w:rsid w:val="00F524E5"/>
    <w:rsid w:val="00F53343"/>
    <w:rsid w:val="00F545E0"/>
    <w:rsid w:val="00F54DAF"/>
    <w:rsid w:val="00F552DB"/>
    <w:rsid w:val="00F55E99"/>
    <w:rsid w:val="00F56656"/>
    <w:rsid w:val="00F5694E"/>
    <w:rsid w:val="00F607EE"/>
    <w:rsid w:val="00F61816"/>
    <w:rsid w:val="00F65665"/>
    <w:rsid w:val="00F66576"/>
    <w:rsid w:val="00F668B3"/>
    <w:rsid w:val="00F71652"/>
    <w:rsid w:val="00F73792"/>
    <w:rsid w:val="00F7531F"/>
    <w:rsid w:val="00F7571A"/>
    <w:rsid w:val="00F777DC"/>
    <w:rsid w:val="00F81D26"/>
    <w:rsid w:val="00F82B76"/>
    <w:rsid w:val="00F8608B"/>
    <w:rsid w:val="00F86827"/>
    <w:rsid w:val="00F868E9"/>
    <w:rsid w:val="00F916D9"/>
    <w:rsid w:val="00F93778"/>
    <w:rsid w:val="00F9407B"/>
    <w:rsid w:val="00F9548A"/>
    <w:rsid w:val="00F95D3C"/>
    <w:rsid w:val="00F9603A"/>
    <w:rsid w:val="00F965B6"/>
    <w:rsid w:val="00F968BE"/>
    <w:rsid w:val="00FA0B68"/>
    <w:rsid w:val="00FA337A"/>
    <w:rsid w:val="00FA4052"/>
    <w:rsid w:val="00FA4686"/>
    <w:rsid w:val="00FA7348"/>
    <w:rsid w:val="00FA7F76"/>
    <w:rsid w:val="00FB0FCE"/>
    <w:rsid w:val="00FB1E11"/>
    <w:rsid w:val="00FB23EF"/>
    <w:rsid w:val="00FB6555"/>
    <w:rsid w:val="00FC0060"/>
    <w:rsid w:val="00FC1112"/>
    <w:rsid w:val="00FC2824"/>
    <w:rsid w:val="00FC4E55"/>
    <w:rsid w:val="00FC584B"/>
    <w:rsid w:val="00FC6C74"/>
    <w:rsid w:val="00FC6ED4"/>
    <w:rsid w:val="00FC7FE6"/>
    <w:rsid w:val="00FD02AC"/>
    <w:rsid w:val="00FD2A20"/>
    <w:rsid w:val="00FD2BBC"/>
    <w:rsid w:val="00FD465E"/>
    <w:rsid w:val="00FD7066"/>
    <w:rsid w:val="00FE1A75"/>
    <w:rsid w:val="00FE3303"/>
    <w:rsid w:val="00FE5355"/>
    <w:rsid w:val="00FE5EC9"/>
    <w:rsid w:val="00FE7188"/>
    <w:rsid w:val="00FE7742"/>
    <w:rsid w:val="00FE7DF3"/>
    <w:rsid w:val="00FF0B42"/>
    <w:rsid w:val="00FF3D94"/>
    <w:rsid w:val="00FF3DC2"/>
    <w:rsid w:val="00FF441D"/>
    <w:rsid w:val="00FF78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79D389"/>
  <w15:docId w15:val="{4488517D-E1A3-4DB7-B8E9-F2A45D55C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F6373"/>
    <w:pPr>
      <w:spacing w:after="0" w:line="240" w:lineRule="auto"/>
    </w:pPr>
    <w:rPr>
      <w:rFonts w:ascii="Times New Roman" w:eastAsia="Times New Roman" w:hAnsi="Times New Roman" w:cs="Times New Roman"/>
      <w:sz w:val="24"/>
      <w:szCs w:val="24"/>
      <w:lang w:eastAsia="lv-LV"/>
    </w:rPr>
  </w:style>
  <w:style w:type="paragraph" w:styleId="Virsraksts1">
    <w:name w:val="heading 1"/>
    <w:basedOn w:val="Parasts"/>
    <w:next w:val="Parasts"/>
    <w:link w:val="Virsraksts1Rakstz"/>
    <w:uiPriority w:val="9"/>
    <w:qFormat/>
    <w:rsid w:val="00426CD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basedOn w:val="Parasts"/>
    <w:link w:val="Virsraksts2Rakstz"/>
    <w:uiPriority w:val="9"/>
    <w:qFormat/>
    <w:rsid w:val="00896E7E"/>
    <w:pPr>
      <w:spacing w:before="100" w:beforeAutospacing="1" w:after="100" w:afterAutospacing="1"/>
      <w:outlineLvl w:val="1"/>
    </w:pPr>
    <w:rPr>
      <w:b/>
      <w:bCs/>
      <w:sz w:val="36"/>
      <w:szCs w:val="36"/>
    </w:rPr>
  </w:style>
  <w:style w:type="paragraph" w:styleId="Virsraksts4">
    <w:name w:val="heading 4"/>
    <w:basedOn w:val="Parasts"/>
    <w:next w:val="Parasts"/>
    <w:link w:val="Virsraksts4Rakstz"/>
    <w:uiPriority w:val="9"/>
    <w:unhideWhenUsed/>
    <w:qFormat/>
    <w:rsid w:val="00953BB3"/>
    <w:pPr>
      <w:keepNext/>
      <w:keepLines/>
      <w:spacing w:before="200"/>
      <w:outlineLvl w:val="3"/>
    </w:pPr>
    <w:rPr>
      <w:rFonts w:asciiTheme="majorHAnsi" w:eastAsiaTheme="majorEastAsia" w:hAnsiTheme="majorHAnsi" w:cstheme="majorBidi"/>
      <w:b/>
      <w:bCs/>
      <w:i/>
      <w:iCs/>
      <w:color w:val="4F81BD" w:themeColor="accent1"/>
    </w:rPr>
  </w:style>
  <w:style w:type="paragraph" w:styleId="Virsraksts6">
    <w:name w:val="heading 6"/>
    <w:basedOn w:val="Parasts"/>
    <w:next w:val="Parasts"/>
    <w:link w:val="Virsraksts6Rakstz"/>
    <w:uiPriority w:val="9"/>
    <w:semiHidden/>
    <w:unhideWhenUsed/>
    <w:qFormat/>
    <w:rsid w:val="00793747"/>
    <w:pPr>
      <w:keepNext/>
      <w:keepLines/>
      <w:spacing w:before="40"/>
      <w:outlineLvl w:val="5"/>
    </w:pPr>
    <w:rPr>
      <w:rFonts w:asciiTheme="majorHAnsi" w:eastAsiaTheme="majorEastAsia" w:hAnsiTheme="majorHAnsi" w:cstheme="majorBidi"/>
      <w:color w:val="243F60"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9258C8"/>
    <w:pPr>
      <w:tabs>
        <w:tab w:val="center" w:pos="4153"/>
        <w:tab w:val="right" w:pos="8306"/>
      </w:tabs>
    </w:pPr>
    <w:rPr>
      <w:rFonts w:asciiTheme="minorHAnsi" w:eastAsiaTheme="minorHAnsi" w:hAnsiTheme="minorHAnsi" w:cstheme="minorBidi"/>
      <w:sz w:val="22"/>
      <w:szCs w:val="22"/>
      <w:lang w:eastAsia="en-US"/>
    </w:rPr>
  </w:style>
  <w:style w:type="character" w:customStyle="1" w:styleId="GalveneRakstz">
    <w:name w:val="Galvene Rakstz."/>
    <w:basedOn w:val="Noklusjumarindkopasfonts"/>
    <w:link w:val="Galvene"/>
    <w:uiPriority w:val="99"/>
    <w:rsid w:val="009258C8"/>
  </w:style>
  <w:style w:type="paragraph" w:styleId="Kjene">
    <w:name w:val="footer"/>
    <w:basedOn w:val="Parasts"/>
    <w:link w:val="KjeneRakstz"/>
    <w:uiPriority w:val="99"/>
    <w:unhideWhenUsed/>
    <w:rsid w:val="009258C8"/>
    <w:pPr>
      <w:tabs>
        <w:tab w:val="center" w:pos="4153"/>
        <w:tab w:val="right" w:pos="8306"/>
      </w:tabs>
    </w:pPr>
  </w:style>
  <w:style w:type="character" w:customStyle="1" w:styleId="KjeneRakstz">
    <w:name w:val="Kājene Rakstz."/>
    <w:basedOn w:val="Noklusjumarindkopasfonts"/>
    <w:link w:val="Kjene"/>
    <w:uiPriority w:val="99"/>
    <w:rsid w:val="009258C8"/>
  </w:style>
  <w:style w:type="paragraph" w:styleId="Balonteksts">
    <w:name w:val="Balloon Text"/>
    <w:basedOn w:val="Parasts"/>
    <w:link w:val="BalontekstsRakstz"/>
    <w:uiPriority w:val="99"/>
    <w:semiHidden/>
    <w:unhideWhenUsed/>
    <w:rsid w:val="00965736"/>
    <w:rPr>
      <w:rFonts w:ascii="Tahoma" w:eastAsiaTheme="minorHAnsi" w:hAnsi="Tahoma" w:cs="Tahoma"/>
      <w:sz w:val="16"/>
      <w:szCs w:val="16"/>
      <w:lang w:eastAsia="en-US"/>
    </w:rPr>
  </w:style>
  <w:style w:type="character" w:customStyle="1" w:styleId="BalontekstsRakstz">
    <w:name w:val="Balonteksts Rakstz."/>
    <w:basedOn w:val="Noklusjumarindkopasfonts"/>
    <w:link w:val="Balonteksts"/>
    <w:uiPriority w:val="99"/>
    <w:semiHidden/>
    <w:rsid w:val="00965736"/>
    <w:rPr>
      <w:rFonts w:ascii="Tahoma" w:hAnsi="Tahoma" w:cs="Tahoma"/>
      <w:sz w:val="16"/>
      <w:szCs w:val="16"/>
    </w:rPr>
  </w:style>
  <w:style w:type="character" w:customStyle="1" w:styleId="Virsraksts2Rakstz">
    <w:name w:val="Virsraksts 2 Rakstz."/>
    <w:basedOn w:val="Noklusjumarindkopasfonts"/>
    <w:link w:val="Virsraksts2"/>
    <w:uiPriority w:val="9"/>
    <w:rsid w:val="00896E7E"/>
    <w:rPr>
      <w:rFonts w:ascii="Times New Roman" w:eastAsia="Times New Roman" w:hAnsi="Times New Roman" w:cs="Times New Roman"/>
      <w:b/>
      <w:bCs/>
      <w:sz w:val="36"/>
      <w:szCs w:val="36"/>
      <w:lang w:eastAsia="lv-LV"/>
    </w:rPr>
  </w:style>
  <w:style w:type="character" w:styleId="Izteiksmgs">
    <w:name w:val="Strong"/>
    <w:basedOn w:val="Noklusjumarindkopasfonts"/>
    <w:uiPriority w:val="22"/>
    <w:qFormat/>
    <w:rsid w:val="00896E7E"/>
    <w:rPr>
      <w:b/>
      <w:bCs/>
    </w:rPr>
  </w:style>
  <w:style w:type="table" w:styleId="Reatabula">
    <w:name w:val="Table Grid"/>
    <w:basedOn w:val="Parastatabula"/>
    <w:uiPriority w:val="59"/>
    <w:rsid w:val="00C639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bldescriptioncl">
    <w:name w:val="lbldescriptioncl"/>
    <w:basedOn w:val="Noklusjumarindkopasfonts"/>
    <w:rsid w:val="007A1270"/>
  </w:style>
  <w:style w:type="character" w:customStyle="1" w:styleId="Virsraksts1Rakstz">
    <w:name w:val="Virsraksts 1 Rakstz."/>
    <w:basedOn w:val="Noklusjumarindkopasfonts"/>
    <w:link w:val="Virsraksts1"/>
    <w:uiPriority w:val="9"/>
    <w:rsid w:val="00426CD6"/>
    <w:rPr>
      <w:rFonts w:asciiTheme="majorHAnsi" w:eastAsiaTheme="majorEastAsia" w:hAnsiTheme="majorHAnsi" w:cstheme="majorBidi"/>
      <w:b/>
      <w:bCs/>
      <w:color w:val="365F91" w:themeColor="accent1" w:themeShade="BF"/>
      <w:sz w:val="28"/>
      <w:szCs w:val="28"/>
      <w:lang w:eastAsia="lv-LV"/>
    </w:rPr>
  </w:style>
  <w:style w:type="character" w:styleId="Hipersaite">
    <w:name w:val="Hyperlink"/>
    <w:basedOn w:val="Noklusjumarindkopasfonts"/>
    <w:rsid w:val="00DF7405"/>
    <w:rPr>
      <w:color w:val="0000FF"/>
      <w:u w:val="single"/>
    </w:rPr>
  </w:style>
  <w:style w:type="character" w:styleId="Izmantotahipersaite">
    <w:name w:val="FollowedHyperlink"/>
    <w:basedOn w:val="Noklusjumarindkopasfonts"/>
    <w:uiPriority w:val="99"/>
    <w:semiHidden/>
    <w:unhideWhenUsed/>
    <w:rsid w:val="00B51DD6"/>
    <w:rPr>
      <w:color w:val="800080" w:themeColor="followedHyperlink"/>
      <w:u w:val="single"/>
    </w:rPr>
  </w:style>
  <w:style w:type="paragraph" w:styleId="Sarakstarindkopa">
    <w:name w:val="List Paragraph"/>
    <w:aliases w:val="Saistīto dokumentu saraksts,Syle 1,2,Bullet list,Colorful List - Accent 12,H&amp;P List Paragraph,Normal bullet 2,Strip,PPS_Bullet,Virsraksti,Numurets,Colorful List - Accent 11,List Paragraph1,list paragraph,h&amp;p list paragraph,syle 1,Body"/>
    <w:basedOn w:val="Parasts"/>
    <w:link w:val="SarakstarindkopaRakstz"/>
    <w:uiPriority w:val="1"/>
    <w:qFormat/>
    <w:rsid w:val="00D25DF2"/>
    <w:pPr>
      <w:ind w:left="720"/>
      <w:contextualSpacing/>
    </w:pPr>
  </w:style>
  <w:style w:type="paragraph" w:styleId="Paraststmeklis">
    <w:name w:val="Normal (Web)"/>
    <w:basedOn w:val="Parasts"/>
    <w:uiPriority w:val="99"/>
    <w:unhideWhenUsed/>
    <w:rsid w:val="00253EA0"/>
    <w:pPr>
      <w:spacing w:before="100" w:beforeAutospacing="1" w:after="100" w:afterAutospacing="1"/>
    </w:pPr>
  </w:style>
  <w:style w:type="character" w:customStyle="1" w:styleId="apple-converted-space">
    <w:name w:val="apple-converted-space"/>
    <w:basedOn w:val="Noklusjumarindkopasfonts"/>
    <w:rsid w:val="00193F8A"/>
  </w:style>
  <w:style w:type="character" w:styleId="Izclums">
    <w:name w:val="Emphasis"/>
    <w:basedOn w:val="Noklusjumarindkopasfonts"/>
    <w:uiPriority w:val="20"/>
    <w:qFormat/>
    <w:rsid w:val="009D713C"/>
    <w:rPr>
      <w:i/>
      <w:iCs/>
    </w:rPr>
  </w:style>
  <w:style w:type="character" w:customStyle="1" w:styleId="Virsraksts4Rakstz">
    <w:name w:val="Virsraksts 4 Rakstz."/>
    <w:basedOn w:val="Noklusjumarindkopasfonts"/>
    <w:link w:val="Virsraksts4"/>
    <w:uiPriority w:val="9"/>
    <w:rsid w:val="00953BB3"/>
    <w:rPr>
      <w:rFonts w:asciiTheme="majorHAnsi" w:eastAsiaTheme="majorEastAsia" w:hAnsiTheme="majorHAnsi" w:cstheme="majorBidi"/>
      <w:b/>
      <w:bCs/>
      <w:i/>
      <w:iCs/>
      <w:color w:val="4F81BD" w:themeColor="accent1"/>
      <w:sz w:val="24"/>
      <w:szCs w:val="24"/>
      <w:lang w:eastAsia="lv-LV"/>
    </w:rPr>
  </w:style>
  <w:style w:type="paragraph" w:styleId="Bezatstarpm">
    <w:name w:val="No Spacing"/>
    <w:link w:val="BezatstarpmRakstz"/>
    <w:uiPriority w:val="1"/>
    <w:qFormat/>
    <w:rsid w:val="000E2068"/>
    <w:pPr>
      <w:spacing w:after="0" w:line="240" w:lineRule="auto"/>
    </w:pPr>
    <w:rPr>
      <w:rFonts w:ascii="Times New Roman" w:eastAsia="Times New Roman" w:hAnsi="Times New Roman" w:cs="Times New Roman"/>
      <w:sz w:val="24"/>
      <w:szCs w:val="24"/>
      <w:lang w:eastAsia="lv-LV"/>
    </w:rPr>
  </w:style>
  <w:style w:type="character" w:customStyle="1" w:styleId="Piemint1">
    <w:name w:val="Pieminēt1"/>
    <w:basedOn w:val="Noklusjumarindkopasfonts"/>
    <w:uiPriority w:val="99"/>
    <w:semiHidden/>
    <w:unhideWhenUsed/>
    <w:rsid w:val="000E2068"/>
    <w:rPr>
      <w:color w:val="2B579A"/>
      <w:shd w:val="clear" w:color="auto" w:fill="E6E6E6"/>
    </w:rPr>
  </w:style>
  <w:style w:type="character" w:customStyle="1" w:styleId="Virsraksts6Rakstz">
    <w:name w:val="Virsraksts 6 Rakstz."/>
    <w:basedOn w:val="Noklusjumarindkopasfonts"/>
    <w:link w:val="Virsraksts6"/>
    <w:uiPriority w:val="9"/>
    <w:semiHidden/>
    <w:rsid w:val="00793747"/>
    <w:rPr>
      <w:rFonts w:asciiTheme="majorHAnsi" w:eastAsiaTheme="majorEastAsia" w:hAnsiTheme="majorHAnsi" w:cstheme="majorBidi"/>
      <w:color w:val="243F60" w:themeColor="accent1" w:themeShade="7F"/>
      <w:sz w:val="24"/>
      <w:szCs w:val="24"/>
      <w:lang w:eastAsia="lv-LV"/>
    </w:rPr>
  </w:style>
  <w:style w:type="character" w:customStyle="1" w:styleId="Neatrisintapieminana1">
    <w:name w:val="Neatrisināta pieminēšana1"/>
    <w:basedOn w:val="Noklusjumarindkopasfonts"/>
    <w:uiPriority w:val="99"/>
    <w:semiHidden/>
    <w:unhideWhenUsed/>
    <w:rsid w:val="00B916E9"/>
    <w:rPr>
      <w:color w:val="808080"/>
      <w:shd w:val="clear" w:color="auto" w:fill="E6E6E6"/>
    </w:rPr>
  </w:style>
  <w:style w:type="character" w:customStyle="1" w:styleId="object">
    <w:name w:val="object"/>
    <w:basedOn w:val="Noklusjumarindkopasfonts"/>
    <w:rsid w:val="00202C90"/>
  </w:style>
  <w:style w:type="character" w:customStyle="1" w:styleId="Neatrisintapieminana2">
    <w:name w:val="Neatrisināta pieminēšana2"/>
    <w:basedOn w:val="Noklusjumarindkopasfonts"/>
    <w:uiPriority w:val="99"/>
    <w:semiHidden/>
    <w:unhideWhenUsed/>
    <w:rsid w:val="00EA0238"/>
    <w:rPr>
      <w:color w:val="605E5C"/>
      <w:shd w:val="clear" w:color="auto" w:fill="E1DFDD"/>
    </w:rPr>
  </w:style>
  <w:style w:type="paragraph" w:customStyle="1" w:styleId="Tabletext">
    <w:name w:val="Table text"/>
    <w:autoRedefine/>
    <w:rsid w:val="00C162B2"/>
    <w:pPr>
      <w:spacing w:after="0" w:line="240" w:lineRule="auto"/>
      <w:ind w:left="57" w:right="57"/>
    </w:pPr>
    <w:rPr>
      <w:rFonts w:ascii="Calibri" w:eastAsia="ヒラギノ角ゴ Pro W3" w:hAnsi="Calibri" w:cs="Times New Roman"/>
      <w:color w:val="000000"/>
      <w:sz w:val="20"/>
      <w:szCs w:val="16"/>
      <w:lang w:val="en-GB" w:eastAsia="lv-LV"/>
    </w:rPr>
  </w:style>
  <w:style w:type="paragraph" w:customStyle="1" w:styleId="Tablehead">
    <w:name w:val="Table head"/>
    <w:autoRedefine/>
    <w:rsid w:val="00C162B2"/>
    <w:pPr>
      <w:spacing w:after="0" w:line="240" w:lineRule="auto"/>
      <w:ind w:right="57"/>
      <w:jc w:val="center"/>
    </w:pPr>
    <w:rPr>
      <w:rFonts w:ascii="Calibri" w:eastAsia="ヒラギノ角ゴ Pro W3" w:hAnsi="Calibri" w:cs="Times New Roman"/>
      <w:b/>
      <w:color w:val="000000"/>
      <w:sz w:val="20"/>
      <w:szCs w:val="20"/>
      <w:lang w:val="en-GB" w:eastAsia="lv-LV"/>
    </w:rPr>
  </w:style>
  <w:style w:type="character" w:styleId="Komentraatsauce">
    <w:name w:val="annotation reference"/>
    <w:basedOn w:val="Noklusjumarindkopasfonts"/>
    <w:uiPriority w:val="99"/>
    <w:semiHidden/>
    <w:unhideWhenUsed/>
    <w:rsid w:val="0047392C"/>
    <w:rPr>
      <w:sz w:val="16"/>
      <w:szCs w:val="16"/>
    </w:rPr>
  </w:style>
  <w:style w:type="paragraph" w:styleId="Komentrateksts">
    <w:name w:val="annotation text"/>
    <w:basedOn w:val="Parasts"/>
    <w:link w:val="KomentratekstsRakstz"/>
    <w:uiPriority w:val="99"/>
    <w:unhideWhenUsed/>
    <w:rsid w:val="0047392C"/>
    <w:rPr>
      <w:sz w:val="20"/>
      <w:szCs w:val="20"/>
    </w:rPr>
  </w:style>
  <w:style w:type="character" w:customStyle="1" w:styleId="KomentratekstsRakstz">
    <w:name w:val="Komentāra teksts Rakstz."/>
    <w:basedOn w:val="Noklusjumarindkopasfonts"/>
    <w:link w:val="Komentrateksts"/>
    <w:uiPriority w:val="99"/>
    <w:rsid w:val="0047392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47392C"/>
    <w:rPr>
      <w:b/>
      <w:bCs/>
    </w:rPr>
  </w:style>
  <w:style w:type="character" w:customStyle="1" w:styleId="KomentratmaRakstz">
    <w:name w:val="Komentāra tēma Rakstz."/>
    <w:basedOn w:val="KomentratekstsRakstz"/>
    <w:link w:val="Komentratma"/>
    <w:uiPriority w:val="99"/>
    <w:semiHidden/>
    <w:rsid w:val="0047392C"/>
    <w:rPr>
      <w:rFonts w:ascii="Times New Roman" w:eastAsia="Times New Roman" w:hAnsi="Times New Roman" w:cs="Times New Roman"/>
      <w:b/>
      <w:bCs/>
      <w:sz w:val="20"/>
      <w:szCs w:val="20"/>
      <w:lang w:eastAsia="lv-LV"/>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uiPriority w:val="1"/>
    <w:qFormat/>
    <w:locked/>
    <w:rsid w:val="003E7D21"/>
    <w:rPr>
      <w:rFonts w:ascii="Times New Roman" w:eastAsia="Times New Roman" w:hAnsi="Times New Roman" w:cs="Times New Roman"/>
      <w:sz w:val="24"/>
      <w:szCs w:val="24"/>
      <w:lang w:eastAsia="lv-LV"/>
    </w:rPr>
  </w:style>
  <w:style w:type="character" w:styleId="Neatrisintapieminana">
    <w:name w:val="Unresolved Mention"/>
    <w:basedOn w:val="Noklusjumarindkopasfonts"/>
    <w:uiPriority w:val="99"/>
    <w:semiHidden/>
    <w:unhideWhenUsed/>
    <w:rsid w:val="0041041B"/>
    <w:rPr>
      <w:color w:val="605E5C"/>
      <w:shd w:val="clear" w:color="auto" w:fill="E1DFDD"/>
    </w:rPr>
  </w:style>
  <w:style w:type="paragraph" w:styleId="Vresteksts">
    <w:name w:val="footnote text"/>
    <w:aliases w:val="Footnote Text Char2 Char,Footnote Text Char1 Char2 Char,Footnote Text Char Char Char Char,Footnote Text Char1 Char Char Char Char,Footnote Text Char Char Char Char Char Char, Rakstz.,Rakstz.,Fußnote,Footnote,Rakstz. Rakstz."/>
    <w:basedOn w:val="Parasts"/>
    <w:link w:val="VrestekstsRakstz"/>
    <w:uiPriority w:val="99"/>
    <w:unhideWhenUsed/>
    <w:qFormat/>
    <w:rsid w:val="00C86F55"/>
    <w:pPr>
      <w:jc w:val="both"/>
    </w:pPr>
    <w:rPr>
      <w:rFonts w:eastAsiaTheme="minorHAnsi" w:cstheme="minorBidi"/>
      <w:sz w:val="20"/>
      <w:szCs w:val="20"/>
      <w:lang w:eastAsia="en-US"/>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uiPriority w:val="99"/>
    <w:rsid w:val="00C86F55"/>
    <w:rPr>
      <w:rFonts w:ascii="Times New Roman" w:hAnsi="Times New Roman"/>
      <w:sz w:val="20"/>
      <w:szCs w:val="20"/>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basedOn w:val="Noklusjumarindkopasfonts"/>
    <w:uiPriority w:val="99"/>
    <w:unhideWhenUsed/>
    <w:qFormat/>
    <w:rsid w:val="00C86F55"/>
    <w:rPr>
      <w:vertAlign w:val="superscript"/>
    </w:rPr>
  </w:style>
  <w:style w:type="character" w:customStyle="1" w:styleId="highlight">
    <w:name w:val="highlight"/>
    <w:basedOn w:val="Noklusjumarindkopasfonts"/>
    <w:rsid w:val="00C86F55"/>
  </w:style>
  <w:style w:type="paragraph" w:styleId="Nosaukums">
    <w:name w:val="Title"/>
    <w:basedOn w:val="Parasts"/>
    <w:next w:val="Apakvirsraksts"/>
    <w:link w:val="NosaukumsRakstz"/>
    <w:qFormat/>
    <w:rsid w:val="00C619B4"/>
    <w:pPr>
      <w:suppressAutoHyphens/>
      <w:jc w:val="center"/>
    </w:pPr>
    <w:rPr>
      <w:b/>
      <w:sz w:val="32"/>
      <w:szCs w:val="20"/>
      <w:u w:val="single"/>
      <w:lang w:eastAsia="ar-SA"/>
    </w:rPr>
  </w:style>
  <w:style w:type="character" w:customStyle="1" w:styleId="NosaukumsRakstz">
    <w:name w:val="Nosaukums Rakstz."/>
    <w:basedOn w:val="Noklusjumarindkopasfonts"/>
    <w:link w:val="Nosaukums"/>
    <w:rsid w:val="00C619B4"/>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C619B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C619B4"/>
    <w:rPr>
      <w:rFonts w:eastAsiaTheme="minorEastAsia"/>
      <w:color w:val="5A5A5A" w:themeColor="text1" w:themeTint="A5"/>
      <w:spacing w:val="15"/>
      <w:lang w:eastAsia="lv-LV"/>
    </w:rPr>
  </w:style>
  <w:style w:type="paragraph" w:customStyle="1" w:styleId="1">
    <w:name w:val="Заголовок №1"/>
    <w:basedOn w:val="Parasts"/>
    <w:rsid w:val="00950661"/>
    <w:pPr>
      <w:shd w:val="clear" w:color="auto" w:fill="FFFFFF"/>
      <w:autoSpaceDN w:val="0"/>
      <w:spacing w:before="300" w:after="120" w:line="370" w:lineRule="exact"/>
      <w:jc w:val="center"/>
    </w:pPr>
    <w:rPr>
      <w:rFonts w:eastAsia="Calibri"/>
      <w:b/>
      <w:bCs/>
      <w:sz w:val="32"/>
      <w:szCs w:val="32"/>
      <w:lang w:val="en-US" w:eastAsia="en-US"/>
    </w:rPr>
  </w:style>
  <w:style w:type="character" w:customStyle="1" w:styleId="BezatstarpmRakstz">
    <w:name w:val="Bez atstarpēm Rakstz."/>
    <w:link w:val="Bezatstarpm"/>
    <w:uiPriority w:val="1"/>
    <w:rsid w:val="00D12B30"/>
    <w:rPr>
      <w:rFonts w:ascii="Times New Roman" w:eastAsia="Times New Roman" w:hAnsi="Times New Roman" w:cs="Times New Roman"/>
      <w:sz w:val="24"/>
      <w:szCs w:val="24"/>
      <w:lang w:eastAsia="lv-LV"/>
    </w:rPr>
  </w:style>
  <w:style w:type="paragraph" w:customStyle="1" w:styleId="standard">
    <w:name w:val="standard"/>
    <w:basedOn w:val="Parasts"/>
    <w:rsid w:val="00161269"/>
    <w:pPr>
      <w:spacing w:before="100" w:beforeAutospacing="1" w:after="100" w:afterAutospacing="1"/>
    </w:pPr>
  </w:style>
  <w:style w:type="paragraph" w:styleId="Prskatjums">
    <w:name w:val="Revision"/>
    <w:hidden/>
    <w:uiPriority w:val="99"/>
    <w:semiHidden/>
    <w:rsid w:val="003B5286"/>
    <w:pPr>
      <w:spacing w:after="0" w:line="240" w:lineRule="auto"/>
    </w:pPr>
    <w:rPr>
      <w:rFonts w:ascii="Times New Roman" w:eastAsia="Times New Roman" w:hAnsi="Times New Roman" w:cs="Times New Roman"/>
      <w:sz w:val="24"/>
      <w:szCs w:val="24"/>
      <w:lang w:eastAsia="lv-LV"/>
    </w:rPr>
  </w:style>
  <w:style w:type="paragraph" w:customStyle="1" w:styleId="NoSpacing1">
    <w:name w:val="No Spacing1"/>
    <w:qFormat/>
    <w:rsid w:val="00150409"/>
    <w:pPr>
      <w:suppressAutoHyphens/>
      <w:spacing w:after="0" w:line="240" w:lineRule="auto"/>
    </w:pPr>
    <w:rPr>
      <w:rFonts w:ascii="Calibri" w:eastAsia="Calibri" w:hAnsi="Calibri" w:cs="Times New Roman"/>
      <w:lang w:eastAsia="ar-SA"/>
    </w:rPr>
  </w:style>
  <w:style w:type="character" w:customStyle="1" w:styleId="zimbra105">
    <w:name w:val="zimbra105"/>
    <w:basedOn w:val="Noklusjumarindkopasfonts"/>
    <w:rsid w:val="00296F10"/>
  </w:style>
  <w:style w:type="paragraph" w:customStyle="1" w:styleId="Default">
    <w:name w:val="Default"/>
    <w:rsid w:val="002845CE"/>
    <w:pPr>
      <w:autoSpaceDE w:val="0"/>
      <w:autoSpaceDN w:val="0"/>
      <w:adjustRightInd w:val="0"/>
      <w:spacing w:after="0" w:line="240" w:lineRule="auto"/>
    </w:pPr>
    <w:rPr>
      <w:rFonts w:ascii="Arial" w:hAnsi="Arial" w:cs="Arial"/>
      <w:color w:val="000000"/>
      <w:sz w:val="24"/>
      <w:szCs w:val="24"/>
    </w:rPr>
  </w:style>
  <w:style w:type="paragraph" w:styleId="Pamatteksts">
    <w:name w:val="Body Text"/>
    <w:basedOn w:val="Parasts"/>
    <w:link w:val="PamattekstsRakstz"/>
    <w:uiPriority w:val="99"/>
    <w:unhideWhenUsed/>
    <w:rsid w:val="00186CC7"/>
    <w:pPr>
      <w:spacing w:after="120"/>
    </w:pPr>
    <w:rPr>
      <w:rFonts w:asciiTheme="minorHAnsi" w:eastAsiaTheme="minorHAnsi" w:hAnsiTheme="minorHAnsi" w:cstheme="minorBidi"/>
      <w:lang w:val="en-GB" w:eastAsia="en-US"/>
    </w:rPr>
  </w:style>
  <w:style w:type="character" w:customStyle="1" w:styleId="PamattekstsRakstz">
    <w:name w:val="Pamatteksts Rakstz."/>
    <w:basedOn w:val="Noklusjumarindkopasfonts"/>
    <w:link w:val="Pamatteksts"/>
    <w:uiPriority w:val="99"/>
    <w:rsid w:val="00186CC7"/>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888680">
      <w:bodyDiv w:val="1"/>
      <w:marLeft w:val="0"/>
      <w:marRight w:val="0"/>
      <w:marTop w:val="0"/>
      <w:marBottom w:val="0"/>
      <w:divBdr>
        <w:top w:val="none" w:sz="0" w:space="0" w:color="auto"/>
        <w:left w:val="none" w:sz="0" w:space="0" w:color="auto"/>
        <w:bottom w:val="none" w:sz="0" w:space="0" w:color="auto"/>
        <w:right w:val="none" w:sz="0" w:space="0" w:color="auto"/>
      </w:divBdr>
    </w:div>
    <w:div w:id="232786824">
      <w:bodyDiv w:val="1"/>
      <w:marLeft w:val="0"/>
      <w:marRight w:val="0"/>
      <w:marTop w:val="0"/>
      <w:marBottom w:val="0"/>
      <w:divBdr>
        <w:top w:val="none" w:sz="0" w:space="0" w:color="auto"/>
        <w:left w:val="none" w:sz="0" w:space="0" w:color="auto"/>
        <w:bottom w:val="none" w:sz="0" w:space="0" w:color="auto"/>
        <w:right w:val="none" w:sz="0" w:space="0" w:color="auto"/>
      </w:divBdr>
      <w:divsChild>
        <w:div w:id="1558515740">
          <w:marLeft w:val="0"/>
          <w:marRight w:val="0"/>
          <w:marTop w:val="0"/>
          <w:marBottom w:val="0"/>
          <w:divBdr>
            <w:top w:val="none" w:sz="0" w:space="0" w:color="auto"/>
            <w:left w:val="none" w:sz="0" w:space="0" w:color="auto"/>
            <w:bottom w:val="none" w:sz="0" w:space="0" w:color="auto"/>
            <w:right w:val="none" w:sz="0" w:space="0" w:color="auto"/>
          </w:divBdr>
        </w:div>
      </w:divsChild>
    </w:div>
    <w:div w:id="257178722">
      <w:bodyDiv w:val="1"/>
      <w:marLeft w:val="0"/>
      <w:marRight w:val="0"/>
      <w:marTop w:val="0"/>
      <w:marBottom w:val="0"/>
      <w:divBdr>
        <w:top w:val="none" w:sz="0" w:space="0" w:color="auto"/>
        <w:left w:val="none" w:sz="0" w:space="0" w:color="auto"/>
        <w:bottom w:val="none" w:sz="0" w:space="0" w:color="auto"/>
        <w:right w:val="none" w:sz="0" w:space="0" w:color="auto"/>
      </w:divBdr>
    </w:div>
    <w:div w:id="261450041">
      <w:bodyDiv w:val="1"/>
      <w:marLeft w:val="0"/>
      <w:marRight w:val="0"/>
      <w:marTop w:val="0"/>
      <w:marBottom w:val="0"/>
      <w:divBdr>
        <w:top w:val="none" w:sz="0" w:space="0" w:color="auto"/>
        <w:left w:val="none" w:sz="0" w:space="0" w:color="auto"/>
        <w:bottom w:val="none" w:sz="0" w:space="0" w:color="auto"/>
        <w:right w:val="none" w:sz="0" w:space="0" w:color="auto"/>
      </w:divBdr>
    </w:div>
    <w:div w:id="314727629">
      <w:bodyDiv w:val="1"/>
      <w:marLeft w:val="0"/>
      <w:marRight w:val="0"/>
      <w:marTop w:val="0"/>
      <w:marBottom w:val="0"/>
      <w:divBdr>
        <w:top w:val="none" w:sz="0" w:space="0" w:color="auto"/>
        <w:left w:val="none" w:sz="0" w:space="0" w:color="auto"/>
        <w:bottom w:val="none" w:sz="0" w:space="0" w:color="auto"/>
        <w:right w:val="none" w:sz="0" w:space="0" w:color="auto"/>
      </w:divBdr>
    </w:div>
    <w:div w:id="320891420">
      <w:bodyDiv w:val="1"/>
      <w:marLeft w:val="0"/>
      <w:marRight w:val="0"/>
      <w:marTop w:val="0"/>
      <w:marBottom w:val="0"/>
      <w:divBdr>
        <w:top w:val="none" w:sz="0" w:space="0" w:color="auto"/>
        <w:left w:val="none" w:sz="0" w:space="0" w:color="auto"/>
        <w:bottom w:val="none" w:sz="0" w:space="0" w:color="auto"/>
        <w:right w:val="none" w:sz="0" w:space="0" w:color="auto"/>
      </w:divBdr>
    </w:div>
    <w:div w:id="331488114">
      <w:bodyDiv w:val="1"/>
      <w:marLeft w:val="0"/>
      <w:marRight w:val="0"/>
      <w:marTop w:val="0"/>
      <w:marBottom w:val="0"/>
      <w:divBdr>
        <w:top w:val="none" w:sz="0" w:space="0" w:color="auto"/>
        <w:left w:val="none" w:sz="0" w:space="0" w:color="auto"/>
        <w:bottom w:val="none" w:sz="0" w:space="0" w:color="auto"/>
        <w:right w:val="none" w:sz="0" w:space="0" w:color="auto"/>
      </w:divBdr>
      <w:divsChild>
        <w:div w:id="1064640255">
          <w:marLeft w:val="0"/>
          <w:marRight w:val="0"/>
          <w:marTop w:val="0"/>
          <w:marBottom w:val="0"/>
          <w:divBdr>
            <w:top w:val="none" w:sz="0" w:space="0" w:color="auto"/>
            <w:left w:val="none" w:sz="0" w:space="0" w:color="auto"/>
            <w:bottom w:val="none" w:sz="0" w:space="0" w:color="auto"/>
            <w:right w:val="none" w:sz="0" w:space="0" w:color="auto"/>
          </w:divBdr>
        </w:div>
        <w:div w:id="604651449">
          <w:marLeft w:val="0"/>
          <w:marRight w:val="0"/>
          <w:marTop w:val="0"/>
          <w:marBottom w:val="0"/>
          <w:divBdr>
            <w:top w:val="none" w:sz="0" w:space="0" w:color="auto"/>
            <w:left w:val="none" w:sz="0" w:space="0" w:color="auto"/>
            <w:bottom w:val="none" w:sz="0" w:space="0" w:color="auto"/>
            <w:right w:val="none" w:sz="0" w:space="0" w:color="auto"/>
          </w:divBdr>
        </w:div>
        <w:div w:id="751851360">
          <w:marLeft w:val="0"/>
          <w:marRight w:val="0"/>
          <w:marTop w:val="0"/>
          <w:marBottom w:val="0"/>
          <w:divBdr>
            <w:top w:val="none" w:sz="0" w:space="0" w:color="auto"/>
            <w:left w:val="none" w:sz="0" w:space="0" w:color="auto"/>
            <w:bottom w:val="none" w:sz="0" w:space="0" w:color="auto"/>
            <w:right w:val="none" w:sz="0" w:space="0" w:color="auto"/>
          </w:divBdr>
        </w:div>
      </w:divsChild>
    </w:div>
    <w:div w:id="429085754">
      <w:bodyDiv w:val="1"/>
      <w:marLeft w:val="0"/>
      <w:marRight w:val="0"/>
      <w:marTop w:val="0"/>
      <w:marBottom w:val="0"/>
      <w:divBdr>
        <w:top w:val="none" w:sz="0" w:space="0" w:color="auto"/>
        <w:left w:val="none" w:sz="0" w:space="0" w:color="auto"/>
        <w:bottom w:val="none" w:sz="0" w:space="0" w:color="auto"/>
        <w:right w:val="none" w:sz="0" w:space="0" w:color="auto"/>
      </w:divBdr>
    </w:div>
    <w:div w:id="526721299">
      <w:bodyDiv w:val="1"/>
      <w:marLeft w:val="0"/>
      <w:marRight w:val="0"/>
      <w:marTop w:val="0"/>
      <w:marBottom w:val="0"/>
      <w:divBdr>
        <w:top w:val="none" w:sz="0" w:space="0" w:color="auto"/>
        <w:left w:val="none" w:sz="0" w:space="0" w:color="auto"/>
        <w:bottom w:val="none" w:sz="0" w:space="0" w:color="auto"/>
        <w:right w:val="none" w:sz="0" w:space="0" w:color="auto"/>
      </w:divBdr>
    </w:div>
    <w:div w:id="621306230">
      <w:bodyDiv w:val="1"/>
      <w:marLeft w:val="0"/>
      <w:marRight w:val="0"/>
      <w:marTop w:val="0"/>
      <w:marBottom w:val="0"/>
      <w:divBdr>
        <w:top w:val="none" w:sz="0" w:space="0" w:color="auto"/>
        <w:left w:val="none" w:sz="0" w:space="0" w:color="auto"/>
        <w:bottom w:val="none" w:sz="0" w:space="0" w:color="auto"/>
        <w:right w:val="none" w:sz="0" w:space="0" w:color="auto"/>
      </w:divBdr>
      <w:divsChild>
        <w:div w:id="1017269495">
          <w:marLeft w:val="0"/>
          <w:marRight w:val="0"/>
          <w:marTop w:val="0"/>
          <w:marBottom w:val="0"/>
          <w:divBdr>
            <w:top w:val="none" w:sz="0" w:space="0" w:color="auto"/>
            <w:left w:val="none" w:sz="0" w:space="0" w:color="auto"/>
            <w:bottom w:val="none" w:sz="0" w:space="0" w:color="auto"/>
            <w:right w:val="none" w:sz="0" w:space="0" w:color="auto"/>
          </w:divBdr>
        </w:div>
        <w:div w:id="845242619">
          <w:marLeft w:val="0"/>
          <w:marRight w:val="0"/>
          <w:marTop w:val="0"/>
          <w:marBottom w:val="0"/>
          <w:divBdr>
            <w:top w:val="none" w:sz="0" w:space="0" w:color="auto"/>
            <w:left w:val="none" w:sz="0" w:space="0" w:color="auto"/>
            <w:bottom w:val="none" w:sz="0" w:space="0" w:color="auto"/>
            <w:right w:val="none" w:sz="0" w:space="0" w:color="auto"/>
          </w:divBdr>
          <w:divsChild>
            <w:div w:id="1569726688">
              <w:marLeft w:val="0"/>
              <w:marRight w:val="0"/>
              <w:marTop w:val="0"/>
              <w:marBottom w:val="0"/>
              <w:divBdr>
                <w:top w:val="none" w:sz="0" w:space="0" w:color="auto"/>
                <w:left w:val="none" w:sz="0" w:space="0" w:color="auto"/>
                <w:bottom w:val="none" w:sz="0" w:space="0" w:color="auto"/>
                <w:right w:val="none" w:sz="0" w:space="0" w:color="auto"/>
              </w:divBdr>
              <w:divsChild>
                <w:div w:id="91994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3880">
      <w:bodyDiv w:val="1"/>
      <w:marLeft w:val="0"/>
      <w:marRight w:val="0"/>
      <w:marTop w:val="0"/>
      <w:marBottom w:val="0"/>
      <w:divBdr>
        <w:top w:val="none" w:sz="0" w:space="0" w:color="auto"/>
        <w:left w:val="none" w:sz="0" w:space="0" w:color="auto"/>
        <w:bottom w:val="none" w:sz="0" w:space="0" w:color="auto"/>
        <w:right w:val="none" w:sz="0" w:space="0" w:color="auto"/>
      </w:divBdr>
    </w:div>
    <w:div w:id="741483735">
      <w:bodyDiv w:val="1"/>
      <w:marLeft w:val="0"/>
      <w:marRight w:val="0"/>
      <w:marTop w:val="0"/>
      <w:marBottom w:val="0"/>
      <w:divBdr>
        <w:top w:val="none" w:sz="0" w:space="0" w:color="auto"/>
        <w:left w:val="none" w:sz="0" w:space="0" w:color="auto"/>
        <w:bottom w:val="none" w:sz="0" w:space="0" w:color="auto"/>
        <w:right w:val="none" w:sz="0" w:space="0" w:color="auto"/>
      </w:divBdr>
    </w:div>
    <w:div w:id="743382247">
      <w:bodyDiv w:val="1"/>
      <w:marLeft w:val="0"/>
      <w:marRight w:val="0"/>
      <w:marTop w:val="0"/>
      <w:marBottom w:val="0"/>
      <w:divBdr>
        <w:top w:val="none" w:sz="0" w:space="0" w:color="auto"/>
        <w:left w:val="none" w:sz="0" w:space="0" w:color="auto"/>
        <w:bottom w:val="none" w:sz="0" w:space="0" w:color="auto"/>
        <w:right w:val="none" w:sz="0" w:space="0" w:color="auto"/>
      </w:divBdr>
    </w:div>
    <w:div w:id="774254257">
      <w:bodyDiv w:val="1"/>
      <w:marLeft w:val="0"/>
      <w:marRight w:val="0"/>
      <w:marTop w:val="0"/>
      <w:marBottom w:val="0"/>
      <w:divBdr>
        <w:top w:val="none" w:sz="0" w:space="0" w:color="auto"/>
        <w:left w:val="none" w:sz="0" w:space="0" w:color="auto"/>
        <w:bottom w:val="none" w:sz="0" w:space="0" w:color="auto"/>
        <w:right w:val="none" w:sz="0" w:space="0" w:color="auto"/>
      </w:divBdr>
    </w:div>
    <w:div w:id="787509968">
      <w:bodyDiv w:val="1"/>
      <w:marLeft w:val="0"/>
      <w:marRight w:val="0"/>
      <w:marTop w:val="0"/>
      <w:marBottom w:val="0"/>
      <w:divBdr>
        <w:top w:val="none" w:sz="0" w:space="0" w:color="auto"/>
        <w:left w:val="none" w:sz="0" w:space="0" w:color="auto"/>
        <w:bottom w:val="none" w:sz="0" w:space="0" w:color="auto"/>
        <w:right w:val="none" w:sz="0" w:space="0" w:color="auto"/>
      </w:divBdr>
      <w:divsChild>
        <w:div w:id="784889068">
          <w:marLeft w:val="0"/>
          <w:marRight w:val="0"/>
          <w:marTop w:val="0"/>
          <w:marBottom w:val="0"/>
          <w:divBdr>
            <w:top w:val="none" w:sz="0" w:space="0" w:color="auto"/>
            <w:left w:val="none" w:sz="0" w:space="0" w:color="auto"/>
            <w:bottom w:val="none" w:sz="0" w:space="0" w:color="auto"/>
            <w:right w:val="none" w:sz="0" w:space="0" w:color="auto"/>
          </w:divBdr>
        </w:div>
      </w:divsChild>
    </w:div>
    <w:div w:id="815227003">
      <w:bodyDiv w:val="1"/>
      <w:marLeft w:val="0"/>
      <w:marRight w:val="0"/>
      <w:marTop w:val="0"/>
      <w:marBottom w:val="0"/>
      <w:divBdr>
        <w:top w:val="none" w:sz="0" w:space="0" w:color="auto"/>
        <w:left w:val="none" w:sz="0" w:space="0" w:color="auto"/>
        <w:bottom w:val="none" w:sz="0" w:space="0" w:color="auto"/>
        <w:right w:val="none" w:sz="0" w:space="0" w:color="auto"/>
      </w:divBdr>
      <w:divsChild>
        <w:div w:id="537814965">
          <w:marLeft w:val="0"/>
          <w:marRight w:val="0"/>
          <w:marTop w:val="0"/>
          <w:marBottom w:val="0"/>
          <w:divBdr>
            <w:top w:val="none" w:sz="0" w:space="0" w:color="auto"/>
            <w:left w:val="none" w:sz="0" w:space="0" w:color="auto"/>
            <w:bottom w:val="none" w:sz="0" w:space="0" w:color="auto"/>
            <w:right w:val="none" w:sz="0" w:space="0" w:color="auto"/>
          </w:divBdr>
        </w:div>
        <w:div w:id="841623087">
          <w:marLeft w:val="0"/>
          <w:marRight w:val="0"/>
          <w:marTop w:val="0"/>
          <w:marBottom w:val="0"/>
          <w:divBdr>
            <w:top w:val="none" w:sz="0" w:space="0" w:color="auto"/>
            <w:left w:val="none" w:sz="0" w:space="0" w:color="auto"/>
            <w:bottom w:val="none" w:sz="0" w:space="0" w:color="auto"/>
            <w:right w:val="none" w:sz="0" w:space="0" w:color="auto"/>
          </w:divBdr>
        </w:div>
        <w:div w:id="1918903803">
          <w:marLeft w:val="0"/>
          <w:marRight w:val="0"/>
          <w:marTop w:val="0"/>
          <w:marBottom w:val="0"/>
          <w:divBdr>
            <w:top w:val="none" w:sz="0" w:space="0" w:color="auto"/>
            <w:left w:val="none" w:sz="0" w:space="0" w:color="auto"/>
            <w:bottom w:val="none" w:sz="0" w:space="0" w:color="auto"/>
            <w:right w:val="none" w:sz="0" w:space="0" w:color="auto"/>
          </w:divBdr>
        </w:div>
      </w:divsChild>
    </w:div>
    <w:div w:id="835339783">
      <w:bodyDiv w:val="1"/>
      <w:marLeft w:val="0"/>
      <w:marRight w:val="0"/>
      <w:marTop w:val="0"/>
      <w:marBottom w:val="0"/>
      <w:divBdr>
        <w:top w:val="none" w:sz="0" w:space="0" w:color="auto"/>
        <w:left w:val="none" w:sz="0" w:space="0" w:color="auto"/>
        <w:bottom w:val="none" w:sz="0" w:space="0" w:color="auto"/>
        <w:right w:val="none" w:sz="0" w:space="0" w:color="auto"/>
      </w:divBdr>
    </w:div>
    <w:div w:id="890658159">
      <w:bodyDiv w:val="1"/>
      <w:marLeft w:val="0"/>
      <w:marRight w:val="0"/>
      <w:marTop w:val="0"/>
      <w:marBottom w:val="0"/>
      <w:divBdr>
        <w:top w:val="none" w:sz="0" w:space="0" w:color="auto"/>
        <w:left w:val="none" w:sz="0" w:space="0" w:color="auto"/>
        <w:bottom w:val="none" w:sz="0" w:space="0" w:color="auto"/>
        <w:right w:val="none" w:sz="0" w:space="0" w:color="auto"/>
      </w:divBdr>
      <w:divsChild>
        <w:div w:id="775251039">
          <w:marLeft w:val="0"/>
          <w:marRight w:val="0"/>
          <w:marTop w:val="0"/>
          <w:marBottom w:val="0"/>
          <w:divBdr>
            <w:top w:val="none" w:sz="0" w:space="0" w:color="auto"/>
            <w:left w:val="none" w:sz="0" w:space="0" w:color="auto"/>
            <w:bottom w:val="none" w:sz="0" w:space="0" w:color="auto"/>
            <w:right w:val="none" w:sz="0" w:space="0" w:color="auto"/>
          </w:divBdr>
        </w:div>
        <w:div w:id="776096524">
          <w:marLeft w:val="0"/>
          <w:marRight w:val="0"/>
          <w:marTop w:val="0"/>
          <w:marBottom w:val="0"/>
          <w:divBdr>
            <w:top w:val="none" w:sz="0" w:space="0" w:color="auto"/>
            <w:left w:val="none" w:sz="0" w:space="0" w:color="auto"/>
            <w:bottom w:val="none" w:sz="0" w:space="0" w:color="auto"/>
            <w:right w:val="none" w:sz="0" w:space="0" w:color="auto"/>
          </w:divBdr>
          <w:divsChild>
            <w:div w:id="534538265">
              <w:marLeft w:val="0"/>
              <w:marRight w:val="0"/>
              <w:marTop w:val="0"/>
              <w:marBottom w:val="0"/>
              <w:divBdr>
                <w:top w:val="none" w:sz="0" w:space="0" w:color="auto"/>
                <w:left w:val="none" w:sz="0" w:space="0" w:color="auto"/>
                <w:bottom w:val="none" w:sz="0" w:space="0" w:color="auto"/>
                <w:right w:val="none" w:sz="0" w:space="0" w:color="auto"/>
              </w:divBdr>
              <w:divsChild>
                <w:div w:id="904877999">
                  <w:marLeft w:val="0"/>
                  <w:marRight w:val="0"/>
                  <w:marTop w:val="0"/>
                  <w:marBottom w:val="0"/>
                  <w:divBdr>
                    <w:top w:val="none" w:sz="0" w:space="0" w:color="auto"/>
                    <w:left w:val="none" w:sz="0" w:space="0" w:color="auto"/>
                    <w:bottom w:val="none" w:sz="0" w:space="0" w:color="auto"/>
                    <w:right w:val="none" w:sz="0" w:space="0" w:color="auto"/>
                  </w:divBdr>
                </w:div>
                <w:div w:id="155996931">
                  <w:marLeft w:val="0"/>
                  <w:marRight w:val="0"/>
                  <w:marTop w:val="0"/>
                  <w:marBottom w:val="0"/>
                  <w:divBdr>
                    <w:top w:val="none" w:sz="0" w:space="0" w:color="auto"/>
                    <w:left w:val="none" w:sz="0" w:space="0" w:color="auto"/>
                    <w:bottom w:val="none" w:sz="0" w:space="0" w:color="auto"/>
                    <w:right w:val="none" w:sz="0" w:space="0" w:color="auto"/>
                  </w:divBdr>
                </w:div>
                <w:div w:id="847132649">
                  <w:marLeft w:val="0"/>
                  <w:marRight w:val="0"/>
                  <w:marTop w:val="0"/>
                  <w:marBottom w:val="0"/>
                  <w:divBdr>
                    <w:top w:val="none" w:sz="0" w:space="0" w:color="auto"/>
                    <w:left w:val="none" w:sz="0" w:space="0" w:color="auto"/>
                    <w:bottom w:val="none" w:sz="0" w:space="0" w:color="auto"/>
                    <w:right w:val="none" w:sz="0" w:space="0" w:color="auto"/>
                  </w:divBdr>
                </w:div>
                <w:div w:id="56054595">
                  <w:marLeft w:val="0"/>
                  <w:marRight w:val="0"/>
                  <w:marTop w:val="0"/>
                  <w:marBottom w:val="0"/>
                  <w:divBdr>
                    <w:top w:val="none" w:sz="0" w:space="0" w:color="auto"/>
                    <w:left w:val="none" w:sz="0" w:space="0" w:color="auto"/>
                    <w:bottom w:val="none" w:sz="0" w:space="0" w:color="auto"/>
                    <w:right w:val="none" w:sz="0" w:space="0" w:color="auto"/>
                  </w:divBdr>
                </w:div>
                <w:div w:id="1154180742">
                  <w:marLeft w:val="0"/>
                  <w:marRight w:val="0"/>
                  <w:marTop w:val="0"/>
                  <w:marBottom w:val="0"/>
                  <w:divBdr>
                    <w:top w:val="none" w:sz="0" w:space="0" w:color="auto"/>
                    <w:left w:val="none" w:sz="0" w:space="0" w:color="auto"/>
                    <w:bottom w:val="none" w:sz="0" w:space="0" w:color="auto"/>
                    <w:right w:val="none" w:sz="0" w:space="0" w:color="auto"/>
                  </w:divBdr>
                </w:div>
                <w:div w:id="1168515837">
                  <w:marLeft w:val="0"/>
                  <w:marRight w:val="0"/>
                  <w:marTop w:val="0"/>
                  <w:marBottom w:val="0"/>
                  <w:divBdr>
                    <w:top w:val="none" w:sz="0" w:space="0" w:color="auto"/>
                    <w:left w:val="none" w:sz="0" w:space="0" w:color="auto"/>
                    <w:bottom w:val="none" w:sz="0" w:space="0" w:color="auto"/>
                    <w:right w:val="none" w:sz="0" w:space="0" w:color="auto"/>
                  </w:divBdr>
                </w:div>
                <w:div w:id="1755323376">
                  <w:marLeft w:val="0"/>
                  <w:marRight w:val="0"/>
                  <w:marTop w:val="0"/>
                  <w:marBottom w:val="0"/>
                  <w:divBdr>
                    <w:top w:val="none" w:sz="0" w:space="0" w:color="auto"/>
                    <w:left w:val="none" w:sz="0" w:space="0" w:color="auto"/>
                    <w:bottom w:val="none" w:sz="0" w:space="0" w:color="auto"/>
                    <w:right w:val="none" w:sz="0" w:space="0" w:color="auto"/>
                  </w:divBdr>
                </w:div>
                <w:div w:id="142333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077505">
      <w:bodyDiv w:val="1"/>
      <w:marLeft w:val="0"/>
      <w:marRight w:val="0"/>
      <w:marTop w:val="0"/>
      <w:marBottom w:val="0"/>
      <w:divBdr>
        <w:top w:val="none" w:sz="0" w:space="0" w:color="auto"/>
        <w:left w:val="none" w:sz="0" w:space="0" w:color="auto"/>
        <w:bottom w:val="none" w:sz="0" w:space="0" w:color="auto"/>
        <w:right w:val="none" w:sz="0" w:space="0" w:color="auto"/>
      </w:divBdr>
    </w:div>
    <w:div w:id="932544212">
      <w:bodyDiv w:val="1"/>
      <w:marLeft w:val="0"/>
      <w:marRight w:val="0"/>
      <w:marTop w:val="0"/>
      <w:marBottom w:val="0"/>
      <w:divBdr>
        <w:top w:val="none" w:sz="0" w:space="0" w:color="auto"/>
        <w:left w:val="none" w:sz="0" w:space="0" w:color="auto"/>
        <w:bottom w:val="none" w:sz="0" w:space="0" w:color="auto"/>
        <w:right w:val="none" w:sz="0" w:space="0" w:color="auto"/>
      </w:divBdr>
      <w:divsChild>
        <w:div w:id="1010958607">
          <w:marLeft w:val="0"/>
          <w:marRight w:val="0"/>
          <w:marTop w:val="0"/>
          <w:marBottom w:val="0"/>
          <w:divBdr>
            <w:top w:val="none" w:sz="0" w:space="0" w:color="auto"/>
            <w:left w:val="none" w:sz="0" w:space="0" w:color="auto"/>
            <w:bottom w:val="none" w:sz="0" w:space="0" w:color="auto"/>
            <w:right w:val="none" w:sz="0" w:space="0" w:color="auto"/>
          </w:divBdr>
        </w:div>
        <w:div w:id="1011026546">
          <w:marLeft w:val="0"/>
          <w:marRight w:val="0"/>
          <w:marTop w:val="0"/>
          <w:marBottom w:val="0"/>
          <w:divBdr>
            <w:top w:val="none" w:sz="0" w:space="0" w:color="auto"/>
            <w:left w:val="none" w:sz="0" w:space="0" w:color="auto"/>
            <w:bottom w:val="none" w:sz="0" w:space="0" w:color="auto"/>
            <w:right w:val="none" w:sz="0" w:space="0" w:color="auto"/>
          </w:divBdr>
          <w:divsChild>
            <w:div w:id="584727244">
              <w:marLeft w:val="0"/>
              <w:marRight w:val="0"/>
              <w:marTop w:val="0"/>
              <w:marBottom w:val="0"/>
              <w:divBdr>
                <w:top w:val="none" w:sz="0" w:space="0" w:color="auto"/>
                <w:left w:val="none" w:sz="0" w:space="0" w:color="auto"/>
                <w:bottom w:val="none" w:sz="0" w:space="0" w:color="auto"/>
                <w:right w:val="none" w:sz="0" w:space="0" w:color="auto"/>
              </w:divBdr>
              <w:divsChild>
                <w:div w:id="785200665">
                  <w:marLeft w:val="0"/>
                  <w:marRight w:val="0"/>
                  <w:marTop w:val="0"/>
                  <w:marBottom w:val="0"/>
                  <w:divBdr>
                    <w:top w:val="none" w:sz="0" w:space="0" w:color="auto"/>
                    <w:left w:val="none" w:sz="0" w:space="0" w:color="auto"/>
                    <w:bottom w:val="none" w:sz="0" w:space="0" w:color="auto"/>
                    <w:right w:val="none" w:sz="0" w:space="0" w:color="auto"/>
                  </w:divBdr>
                </w:div>
                <w:div w:id="1789549591">
                  <w:marLeft w:val="0"/>
                  <w:marRight w:val="0"/>
                  <w:marTop w:val="0"/>
                  <w:marBottom w:val="0"/>
                  <w:divBdr>
                    <w:top w:val="none" w:sz="0" w:space="0" w:color="auto"/>
                    <w:left w:val="none" w:sz="0" w:space="0" w:color="auto"/>
                    <w:bottom w:val="none" w:sz="0" w:space="0" w:color="auto"/>
                    <w:right w:val="none" w:sz="0" w:space="0" w:color="auto"/>
                  </w:divBdr>
                </w:div>
                <w:div w:id="2062749088">
                  <w:marLeft w:val="0"/>
                  <w:marRight w:val="0"/>
                  <w:marTop w:val="0"/>
                  <w:marBottom w:val="0"/>
                  <w:divBdr>
                    <w:top w:val="none" w:sz="0" w:space="0" w:color="auto"/>
                    <w:left w:val="none" w:sz="0" w:space="0" w:color="auto"/>
                    <w:bottom w:val="none" w:sz="0" w:space="0" w:color="auto"/>
                    <w:right w:val="none" w:sz="0" w:space="0" w:color="auto"/>
                  </w:divBdr>
                </w:div>
                <w:div w:id="1087533121">
                  <w:marLeft w:val="0"/>
                  <w:marRight w:val="0"/>
                  <w:marTop w:val="0"/>
                  <w:marBottom w:val="0"/>
                  <w:divBdr>
                    <w:top w:val="none" w:sz="0" w:space="0" w:color="auto"/>
                    <w:left w:val="none" w:sz="0" w:space="0" w:color="auto"/>
                    <w:bottom w:val="none" w:sz="0" w:space="0" w:color="auto"/>
                    <w:right w:val="none" w:sz="0" w:space="0" w:color="auto"/>
                  </w:divBdr>
                </w:div>
                <w:div w:id="460654749">
                  <w:marLeft w:val="0"/>
                  <w:marRight w:val="0"/>
                  <w:marTop w:val="0"/>
                  <w:marBottom w:val="0"/>
                  <w:divBdr>
                    <w:top w:val="none" w:sz="0" w:space="0" w:color="auto"/>
                    <w:left w:val="none" w:sz="0" w:space="0" w:color="auto"/>
                    <w:bottom w:val="none" w:sz="0" w:space="0" w:color="auto"/>
                    <w:right w:val="none" w:sz="0" w:space="0" w:color="auto"/>
                  </w:divBdr>
                </w:div>
                <w:div w:id="2063870537">
                  <w:marLeft w:val="0"/>
                  <w:marRight w:val="0"/>
                  <w:marTop w:val="0"/>
                  <w:marBottom w:val="0"/>
                  <w:divBdr>
                    <w:top w:val="none" w:sz="0" w:space="0" w:color="auto"/>
                    <w:left w:val="none" w:sz="0" w:space="0" w:color="auto"/>
                    <w:bottom w:val="none" w:sz="0" w:space="0" w:color="auto"/>
                    <w:right w:val="none" w:sz="0" w:space="0" w:color="auto"/>
                  </w:divBdr>
                </w:div>
                <w:div w:id="1425763321">
                  <w:marLeft w:val="0"/>
                  <w:marRight w:val="0"/>
                  <w:marTop w:val="0"/>
                  <w:marBottom w:val="0"/>
                  <w:divBdr>
                    <w:top w:val="none" w:sz="0" w:space="0" w:color="auto"/>
                    <w:left w:val="none" w:sz="0" w:space="0" w:color="auto"/>
                    <w:bottom w:val="none" w:sz="0" w:space="0" w:color="auto"/>
                    <w:right w:val="none" w:sz="0" w:space="0" w:color="auto"/>
                  </w:divBdr>
                </w:div>
                <w:div w:id="173388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254110">
      <w:bodyDiv w:val="1"/>
      <w:marLeft w:val="0"/>
      <w:marRight w:val="0"/>
      <w:marTop w:val="0"/>
      <w:marBottom w:val="0"/>
      <w:divBdr>
        <w:top w:val="none" w:sz="0" w:space="0" w:color="auto"/>
        <w:left w:val="none" w:sz="0" w:space="0" w:color="auto"/>
        <w:bottom w:val="none" w:sz="0" w:space="0" w:color="auto"/>
        <w:right w:val="none" w:sz="0" w:space="0" w:color="auto"/>
      </w:divBdr>
    </w:div>
    <w:div w:id="969944400">
      <w:bodyDiv w:val="1"/>
      <w:marLeft w:val="0"/>
      <w:marRight w:val="0"/>
      <w:marTop w:val="0"/>
      <w:marBottom w:val="0"/>
      <w:divBdr>
        <w:top w:val="none" w:sz="0" w:space="0" w:color="auto"/>
        <w:left w:val="none" w:sz="0" w:space="0" w:color="auto"/>
        <w:bottom w:val="none" w:sz="0" w:space="0" w:color="auto"/>
        <w:right w:val="none" w:sz="0" w:space="0" w:color="auto"/>
      </w:divBdr>
    </w:div>
    <w:div w:id="973563051">
      <w:bodyDiv w:val="1"/>
      <w:marLeft w:val="0"/>
      <w:marRight w:val="0"/>
      <w:marTop w:val="0"/>
      <w:marBottom w:val="0"/>
      <w:divBdr>
        <w:top w:val="none" w:sz="0" w:space="0" w:color="auto"/>
        <w:left w:val="none" w:sz="0" w:space="0" w:color="auto"/>
        <w:bottom w:val="none" w:sz="0" w:space="0" w:color="auto"/>
        <w:right w:val="none" w:sz="0" w:space="0" w:color="auto"/>
      </w:divBdr>
    </w:div>
    <w:div w:id="997226457">
      <w:bodyDiv w:val="1"/>
      <w:marLeft w:val="0"/>
      <w:marRight w:val="0"/>
      <w:marTop w:val="0"/>
      <w:marBottom w:val="0"/>
      <w:divBdr>
        <w:top w:val="none" w:sz="0" w:space="0" w:color="auto"/>
        <w:left w:val="none" w:sz="0" w:space="0" w:color="auto"/>
        <w:bottom w:val="none" w:sz="0" w:space="0" w:color="auto"/>
        <w:right w:val="none" w:sz="0" w:space="0" w:color="auto"/>
      </w:divBdr>
    </w:div>
    <w:div w:id="1014921976">
      <w:bodyDiv w:val="1"/>
      <w:marLeft w:val="0"/>
      <w:marRight w:val="0"/>
      <w:marTop w:val="0"/>
      <w:marBottom w:val="0"/>
      <w:divBdr>
        <w:top w:val="none" w:sz="0" w:space="0" w:color="auto"/>
        <w:left w:val="none" w:sz="0" w:space="0" w:color="auto"/>
        <w:bottom w:val="none" w:sz="0" w:space="0" w:color="auto"/>
        <w:right w:val="none" w:sz="0" w:space="0" w:color="auto"/>
      </w:divBdr>
    </w:div>
    <w:div w:id="1133909249">
      <w:bodyDiv w:val="1"/>
      <w:marLeft w:val="0"/>
      <w:marRight w:val="0"/>
      <w:marTop w:val="0"/>
      <w:marBottom w:val="0"/>
      <w:divBdr>
        <w:top w:val="none" w:sz="0" w:space="0" w:color="auto"/>
        <w:left w:val="none" w:sz="0" w:space="0" w:color="auto"/>
        <w:bottom w:val="none" w:sz="0" w:space="0" w:color="auto"/>
        <w:right w:val="none" w:sz="0" w:space="0" w:color="auto"/>
      </w:divBdr>
    </w:div>
    <w:div w:id="1287080743">
      <w:bodyDiv w:val="1"/>
      <w:marLeft w:val="0"/>
      <w:marRight w:val="0"/>
      <w:marTop w:val="0"/>
      <w:marBottom w:val="0"/>
      <w:divBdr>
        <w:top w:val="none" w:sz="0" w:space="0" w:color="auto"/>
        <w:left w:val="none" w:sz="0" w:space="0" w:color="auto"/>
        <w:bottom w:val="none" w:sz="0" w:space="0" w:color="auto"/>
        <w:right w:val="none" w:sz="0" w:space="0" w:color="auto"/>
      </w:divBdr>
    </w:div>
    <w:div w:id="1394621486">
      <w:bodyDiv w:val="1"/>
      <w:marLeft w:val="0"/>
      <w:marRight w:val="0"/>
      <w:marTop w:val="0"/>
      <w:marBottom w:val="0"/>
      <w:divBdr>
        <w:top w:val="none" w:sz="0" w:space="0" w:color="auto"/>
        <w:left w:val="none" w:sz="0" w:space="0" w:color="auto"/>
        <w:bottom w:val="none" w:sz="0" w:space="0" w:color="auto"/>
        <w:right w:val="none" w:sz="0" w:space="0" w:color="auto"/>
      </w:divBdr>
    </w:div>
    <w:div w:id="1439985830">
      <w:bodyDiv w:val="1"/>
      <w:marLeft w:val="0"/>
      <w:marRight w:val="0"/>
      <w:marTop w:val="0"/>
      <w:marBottom w:val="0"/>
      <w:divBdr>
        <w:top w:val="none" w:sz="0" w:space="0" w:color="auto"/>
        <w:left w:val="none" w:sz="0" w:space="0" w:color="auto"/>
        <w:bottom w:val="none" w:sz="0" w:space="0" w:color="auto"/>
        <w:right w:val="none" w:sz="0" w:space="0" w:color="auto"/>
      </w:divBdr>
    </w:div>
    <w:div w:id="1486971136">
      <w:bodyDiv w:val="1"/>
      <w:marLeft w:val="0"/>
      <w:marRight w:val="0"/>
      <w:marTop w:val="0"/>
      <w:marBottom w:val="0"/>
      <w:divBdr>
        <w:top w:val="none" w:sz="0" w:space="0" w:color="auto"/>
        <w:left w:val="none" w:sz="0" w:space="0" w:color="auto"/>
        <w:bottom w:val="none" w:sz="0" w:space="0" w:color="auto"/>
        <w:right w:val="none" w:sz="0" w:space="0" w:color="auto"/>
      </w:divBdr>
    </w:div>
    <w:div w:id="1516726191">
      <w:bodyDiv w:val="1"/>
      <w:marLeft w:val="0"/>
      <w:marRight w:val="0"/>
      <w:marTop w:val="0"/>
      <w:marBottom w:val="0"/>
      <w:divBdr>
        <w:top w:val="none" w:sz="0" w:space="0" w:color="auto"/>
        <w:left w:val="none" w:sz="0" w:space="0" w:color="auto"/>
        <w:bottom w:val="none" w:sz="0" w:space="0" w:color="auto"/>
        <w:right w:val="none" w:sz="0" w:space="0" w:color="auto"/>
      </w:divBdr>
    </w:div>
    <w:div w:id="1574781800">
      <w:bodyDiv w:val="1"/>
      <w:marLeft w:val="0"/>
      <w:marRight w:val="0"/>
      <w:marTop w:val="0"/>
      <w:marBottom w:val="0"/>
      <w:divBdr>
        <w:top w:val="none" w:sz="0" w:space="0" w:color="auto"/>
        <w:left w:val="none" w:sz="0" w:space="0" w:color="auto"/>
        <w:bottom w:val="none" w:sz="0" w:space="0" w:color="auto"/>
        <w:right w:val="none" w:sz="0" w:space="0" w:color="auto"/>
      </w:divBdr>
    </w:div>
    <w:div w:id="1653410141">
      <w:bodyDiv w:val="1"/>
      <w:marLeft w:val="0"/>
      <w:marRight w:val="0"/>
      <w:marTop w:val="0"/>
      <w:marBottom w:val="0"/>
      <w:divBdr>
        <w:top w:val="none" w:sz="0" w:space="0" w:color="auto"/>
        <w:left w:val="none" w:sz="0" w:space="0" w:color="auto"/>
        <w:bottom w:val="none" w:sz="0" w:space="0" w:color="auto"/>
        <w:right w:val="none" w:sz="0" w:space="0" w:color="auto"/>
      </w:divBdr>
    </w:div>
    <w:div w:id="1653871053">
      <w:bodyDiv w:val="1"/>
      <w:marLeft w:val="0"/>
      <w:marRight w:val="0"/>
      <w:marTop w:val="0"/>
      <w:marBottom w:val="0"/>
      <w:divBdr>
        <w:top w:val="none" w:sz="0" w:space="0" w:color="auto"/>
        <w:left w:val="none" w:sz="0" w:space="0" w:color="auto"/>
        <w:bottom w:val="none" w:sz="0" w:space="0" w:color="auto"/>
        <w:right w:val="none" w:sz="0" w:space="0" w:color="auto"/>
      </w:divBdr>
    </w:div>
    <w:div w:id="1656643208">
      <w:bodyDiv w:val="1"/>
      <w:marLeft w:val="0"/>
      <w:marRight w:val="0"/>
      <w:marTop w:val="0"/>
      <w:marBottom w:val="0"/>
      <w:divBdr>
        <w:top w:val="none" w:sz="0" w:space="0" w:color="auto"/>
        <w:left w:val="none" w:sz="0" w:space="0" w:color="auto"/>
        <w:bottom w:val="none" w:sz="0" w:space="0" w:color="auto"/>
        <w:right w:val="none" w:sz="0" w:space="0" w:color="auto"/>
      </w:divBdr>
    </w:div>
    <w:div w:id="1661932090">
      <w:bodyDiv w:val="1"/>
      <w:marLeft w:val="0"/>
      <w:marRight w:val="0"/>
      <w:marTop w:val="0"/>
      <w:marBottom w:val="0"/>
      <w:divBdr>
        <w:top w:val="none" w:sz="0" w:space="0" w:color="auto"/>
        <w:left w:val="none" w:sz="0" w:space="0" w:color="auto"/>
        <w:bottom w:val="none" w:sz="0" w:space="0" w:color="auto"/>
        <w:right w:val="none" w:sz="0" w:space="0" w:color="auto"/>
      </w:divBdr>
    </w:div>
    <w:div w:id="1692611594">
      <w:bodyDiv w:val="1"/>
      <w:marLeft w:val="0"/>
      <w:marRight w:val="0"/>
      <w:marTop w:val="0"/>
      <w:marBottom w:val="0"/>
      <w:divBdr>
        <w:top w:val="none" w:sz="0" w:space="0" w:color="auto"/>
        <w:left w:val="none" w:sz="0" w:space="0" w:color="auto"/>
        <w:bottom w:val="none" w:sz="0" w:space="0" w:color="auto"/>
        <w:right w:val="none" w:sz="0" w:space="0" w:color="auto"/>
      </w:divBdr>
      <w:divsChild>
        <w:div w:id="1488015736">
          <w:marLeft w:val="0"/>
          <w:marRight w:val="0"/>
          <w:marTop w:val="0"/>
          <w:marBottom w:val="0"/>
          <w:divBdr>
            <w:top w:val="none" w:sz="0" w:space="0" w:color="auto"/>
            <w:left w:val="none" w:sz="0" w:space="0" w:color="auto"/>
            <w:bottom w:val="none" w:sz="0" w:space="0" w:color="auto"/>
            <w:right w:val="none" w:sz="0" w:space="0" w:color="auto"/>
          </w:divBdr>
        </w:div>
        <w:div w:id="85811773">
          <w:marLeft w:val="0"/>
          <w:marRight w:val="0"/>
          <w:marTop w:val="0"/>
          <w:marBottom w:val="0"/>
          <w:divBdr>
            <w:top w:val="none" w:sz="0" w:space="0" w:color="auto"/>
            <w:left w:val="none" w:sz="0" w:space="0" w:color="auto"/>
            <w:bottom w:val="none" w:sz="0" w:space="0" w:color="auto"/>
            <w:right w:val="none" w:sz="0" w:space="0" w:color="auto"/>
          </w:divBdr>
        </w:div>
      </w:divsChild>
    </w:div>
    <w:div w:id="1730570386">
      <w:bodyDiv w:val="1"/>
      <w:marLeft w:val="0"/>
      <w:marRight w:val="0"/>
      <w:marTop w:val="0"/>
      <w:marBottom w:val="0"/>
      <w:divBdr>
        <w:top w:val="none" w:sz="0" w:space="0" w:color="auto"/>
        <w:left w:val="none" w:sz="0" w:space="0" w:color="auto"/>
        <w:bottom w:val="none" w:sz="0" w:space="0" w:color="auto"/>
        <w:right w:val="none" w:sz="0" w:space="0" w:color="auto"/>
      </w:divBdr>
    </w:div>
    <w:div w:id="1758361340">
      <w:bodyDiv w:val="1"/>
      <w:marLeft w:val="0"/>
      <w:marRight w:val="0"/>
      <w:marTop w:val="0"/>
      <w:marBottom w:val="0"/>
      <w:divBdr>
        <w:top w:val="none" w:sz="0" w:space="0" w:color="auto"/>
        <w:left w:val="none" w:sz="0" w:space="0" w:color="auto"/>
        <w:bottom w:val="none" w:sz="0" w:space="0" w:color="auto"/>
        <w:right w:val="none" w:sz="0" w:space="0" w:color="auto"/>
      </w:divBdr>
    </w:div>
    <w:div w:id="1790126860">
      <w:bodyDiv w:val="1"/>
      <w:marLeft w:val="0"/>
      <w:marRight w:val="0"/>
      <w:marTop w:val="0"/>
      <w:marBottom w:val="0"/>
      <w:divBdr>
        <w:top w:val="none" w:sz="0" w:space="0" w:color="auto"/>
        <w:left w:val="none" w:sz="0" w:space="0" w:color="auto"/>
        <w:bottom w:val="none" w:sz="0" w:space="0" w:color="auto"/>
        <w:right w:val="none" w:sz="0" w:space="0" w:color="auto"/>
      </w:divBdr>
      <w:divsChild>
        <w:div w:id="311183276">
          <w:marLeft w:val="0"/>
          <w:marRight w:val="0"/>
          <w:marTop w:val="0"/>
          <w:marBottom w:val="0"/>
          <w:divBdr>
            <w:top w:val="none" w:sz="0" w:space="0" w:color="auto"/>
            <w:left w:val="none" w:sz="0" w:space="0" w:color="auto"/>
            <w:bottom w:val="none" w:sz="0" w:space="0" w:color="auto"/>
            <w:right w:val="none" w:sz="0" w:space="0" w:color="auto"/>
          </w:divBdr>
        </w:div>
        <w:div w:id="1815096541">
          <w:marLeft w:val="0"/>
          <w:marRight w:val="0"/>
          <w:marTop w:val="0"/>
          <w:marBottom w:val="0"/>
          <w:divBdr>
            <w:top w:val="none" w:sz="0" w:space="0" w:color="auto"/>
            <w:left w:val="none" w:sz="0" w:space="0" w:color="auto"/>
            <w:bottom w:val="none" w:sz="0" w:space="0" w:color="auto"/>
            <w:right w:val="none" w:sz="0" w:space="0" w:color="auto"/>
          </w:divBdr>
          <w:divsChild>
            <w:div w:id="853692433">
              <w:marLeft w:val="0"/>
              <w:marRight w:val="0"/>
              <w:marTop w:val="0"/>
              <w:marBottom w:val="0"/>
              <w:divBdr>
                <w:top w:val="none" w:sz="0" w:space="0" w:color="auto"/>
                <w:left w:val="none" w:sz="0" w:space="0" w:color="auto"/>
                <w:bottom w:val="none" w:sz="0" w:space="0" w:color="auto"/>
                <w:right w:val="none" w:sz="0" w:space="0" w:color="auto"/>
              </w:divBdr>
            </w:div>
            <w:div w:id="1071123389">
              <w:marLeft w:val="0"/>
              <w:marRight w:val="0"/>
              <w:marTop w:val="0"/>
              <w:marBottom w:val="0"/>
              <w:divBdr>
                <w:top w:val="none" w:sz="0" w:space="0" w:color="auto"/>
                <w:left w:val="none" w:sz="0" w:space="0" w:color="auto"/>
                <w:bottom w:val="none" w:sz="0" w:space="0" w:color="auto"/>
                <w:right w:val="none" w:sz="0" w:space="0" w:color="auto"/>
              </w:divBdr>
            </w:div>
            <w:div w:id="1867474901">
              <w:marLeft w:val="0"/>
              <w:marRight w:val="0"/>
              <w:marTop w:val="0"/>
              <w:marBottom w:val="0"/>
              <w:divBdr>
                <w:top w:val="none" w:sz="0" w:space="0" w:color="auto"/>
                <w:left w:val="none" w:sz="0" w:space="0" w:color="auto"/>
                <w:bottom w:val="none" w:sz="0" w:space="0" w:color="auto"/>
                <w:right w:val="none" w:sz="0" w:space="0" w:color="auto"/>
              </w:divBdr>
            </w:div>
            <w:div w:id="1981880965">
              <w:marLeft w:val="0"/>
              <w:marRight w:val="0"/>
              <w:marTop w:val="0"/>
              <w:marBottom w:val="0"/>
              <w:divBdr>
                <w:top w:val="none" w:sz="0" w:space="0" w:color="auto"/>
                <w:left w:val="none" w:sz="0" w:space="0" w:color="auto"/>
                <w:bottom w:val="none" w:sz="0" w:space="0" w:color="auto"/>
                <w:right w:val="none" w:sz="0" w:space="0" w:color="auto"/>
              </w:divBdr>
            </w:div>
          </w:divsChild>
        </w:div>
        <w:div w:id="1019703397">
          <w:marLeft w:val="0"/>
          <w:marRight w:val="0"/>
          <w:marTop w:val="0"/>
          <w:marBottom w:val="0"/>
          <w:divBdr>
            <w:top w:val="none" w:sz="0" w:space="0" w:color="auto"/>
            <w:left w:val="none" w:sz="0" w:space="0" w:color="auto"/>
            <w:bottom w:val="none" w:sz="0" w:space="0" w:color="auto"/>
            <w:right w:val="none" w:sz="0" w:space="0" w:color="auto"/>
          </w:divBdr>
        </w:div>
        <w:div w:id="89469323">
          <w:marLeft w:val="0"/>
          <w:marRight w:val="0"/>
          <w:marTop w:val="0"/>
          <w:marBottom w:val="0"/>
          <w:divBdr>
            <w:top w:val="none" w:sz="0" w:space="0" w:color="auto"/>
            <w:left w:val="none" w:sz="0" w:space="0" w:color="auto"/>
            <w:bottom w:val="none" w:sz="0" w:space="0" w:color="auto"/>
            <w:right w:val="none" w:sz="0" w:space="0" w:color="auto"/>
          </w:divBdr>
        </w:div>
        <w:div w:id="1137993137">
          <w:marLeft w:val="0"/>
          <w:marRight w:val="0"/>
          <w:marTop w:val="0"/>
          <w:marBottom w:val="0"/>
          <w:divBdr>
            <w:top w:val="none" w:sz="0" w:space="0" w:color="auto"/>
            <w:left w:val="none" w:sz="0" w:space="0" w:color="auto"/>
            <w:bottom w:val="none" w:sz="0" w:space="0" w:color="auto"/>
            <w:right w:val="none" w:sz="0" w:space="0" w:color="auto"/>
          </w:divBdr>
        </w:div>
      </w:divsChild>
    </w:div>
    <w:div w:id="1809784107">
      <w:bodyDiv w:val="1"/>
      <w:marLeft w:val="0"/>
      <w:marRight w:val="0"/>
      <w:marTop w:val="0"/>
      <w:marBottom w:val="0"/>
      <w:divBdr>
        <w:top w:val="none" w:sz="0" w:space="0" w:color="auto"/>
        <w:left w:val="none" w:sz="0" w:space="0" w:color="auto"/>
        <w:bottom w:val="none" w:sz="0" w:space="0" w:color="auto"/>
        <w:right w:val="none" w:sz="0" w:space="0" w:color="auto"/>
      </w:divBdr>
      <w:divsChild>
        <w:div w:id="1853764365">
          <w:marLeft w:val="0"/>
          <w:marRight w:val="0"/>
          <w:marTop w:val="0"/>
          <w:marBottom w:val="0"/>
          <w:divBdr>
            <w:top w:val="none" w:sz="0" w:space="0" w:color="auto"/>
            <w:left w:val="none" w:sz="0" w:space="0" w:color="auto"/>
            <w:bottom w:val="none" w:sz="0" w:space="0" w:color="auto"/>
            <w:right w:val="none" w:sz="0" w:space="0" w:color="auto"/>
          </w:divBdr>
        </w:div>
        <w:div w:id="68890594">
          <w:marLeft w:val="0"/>
          <w:marRight w:val="0"/>
          <w:marTop w:val="0"/>
          <w:marBottom w:val="0"/>
          <w:divBdr>
            <w:top w:val="none" w:sz="0" w:space="0" w:color="auto"/>
            <w:left w:val="none" w:sz="0" w:space="0" w:color="auto"/>
            <w:bottom w:val="none" w:sz="0" w:space="0" w:color="auto"/>
            <w:right w:val="none" w:sz="0" w:space="0" w:color="auto"/>
          </w:divBdr>
        </w:div>
        <w:div w:id="196817216">
          <w:marLeft w:val="0"/>
          <w:marRight w:val="0"/>
          <w:marTop w:val="0"/>
          <w:marBottom w:val="0"/>
          <w:divBdr>
            <w:top w:val="none" w:sz="0" w:space="0" w:color="auto"/>
            <w:left w:val="none" w:sz="0" w:space="0" w:color="auto"/>
            <w:bottom w:val="none" w:sz="0" w:space="0" w:color="auto"/>
            <w:right w:val="none" w:sz="0" w:space="0" w:color="auto"/>
          </w:divBdr>
        </w:div>
      </w:divsChild>
    </w:div>
    <w:div w:id="1827043326">
      <w:bodyDiv w:val="1"/>
      <w:marLeft w:val="0"/>
      <w:marRight w:val="0"/>
      <w:marTop w:val="0"/>
      <w:marBottom w:val="0"/>
      <w:divBdr>
        <w:top w:val="none" w:sz="0" w:space="0" w:color="auto"/>
        <w:left w:val="none" w:sz="0" w:space="0" w:color="auto"/>
        <w:bottom w:val="none" w:sz="0" w:space="0" w:color="auto"/>
        <w:right w:val="none" w:sz="0" w:space="0" w:color="auto"/>
      </w:divBdr>
    </w:div>
    <w:div w:id="1858035541">
      <w:bodyDiv w:val="1"/>
      <w:marLeft w:val="0"/>
      <w:marRight w:val="0"/>
      <w:marTop w:val="0"/>
      <w:marBottom w:val="0"/>
      <w:divBdr>
        <w:top w:val="none" w:sz="0" w:space="0" w:color="auto"/>
        <w:left w:val="none" w:sz="0" w:space="0" w:color="auto"/>
        <w:bottom w:val="none" w:sz="0" w:space="0" w:color="auto"/>
        <w:right w:val="none" w:sz="0" w:space="0" w:color="auto"/>
      </w:divBdr>
      <w:divsChild>
        <w:div w:id="1371107383">
          <w:marLeft w:val="0"/>
          <w:marRight w:val="0"/>
          <w:marTop w:val="0"/>
          <w:marBottom w:val="0"/>
          <w:divBdr>
            <w:top w:val="none" w:sz="0" w:space="0" w:color="auto"/>
            <w:left w:val="none" w:sz="0" w:space="0" w:color="auto"/>
            <w:bottom w:val="none" w:sz="0" w:space="0" w:color="auto"/>
            <w:right w:val="none" w:sz="0" w:space="0" w:color="auto"/>
          </w:divBdr>
        </w:div>
        <w:div w:id="213850999">
          <w:marLeft w:val="0"/>
          <w:marRight w:val="0"/>
          <w:marTop w:val="0"/>
          <w:marBottom w:val="0"/>
          <w:divBdr>
            <w:top w:val="none" w:sz="0" w:space="0" w:color="auto"/>
            <w:left w:val="none" w:sz="0" w:space="0" w:color="auto"/>
            <w:bottom w:val="none" w:sz="0" w:space="0" w:color="auto"/>
            <w:right w:val="none" w:sz="0" w:space="0" w:color="auto"/>
          </w:divBdr>
        </w:div>
        <w:div w:id="1039430660">
          <w:marLeft w:val="0"/>
          <w:marRight w:val="0"/>
          <w:marTop w:val="0"/>
          <w:marBottom w:val="0"/>
          <w:divBdr>
            <w:top w:val="none" w:sz="0" w:space="0" w:color="auto"/>
            <w:left w:val="none" w:sz="0" w:space="0" w:color="auto"/>
            <w:bottom w:val="none" w:sz="0" w:space="0" w:color="auto"/>
            <w:right w:val="none" w:sz="0" w:space="0" w:color="auto"/>
          </w:divBdr>
        </w:div>
        <w:div w:id="1592272057">
          <w:marLeft w:val="0"/>
          <w:marRight w:val="0"/>
          <w:marTop w:val="0"/>
          <w:marBottom w:val="0"/>
          <w:divBdr>
            <w:top w:val="none" w:sz="0" w:space="0" w:color="auto"/>
            <w:left w:val="none" w:sz="0" w:space="0" w:color="auto"/>
            <w:bottom w:val="none" w:sz="0" w:space="0" w:color="auto"/>
            <w:right w:val="none" w:sz="0" w:space="0" w:color="auto"/>
          </w:divBdr>
        </w:div>
      </w:divsChild>
    </w:div>
    <w:div w:id="1915045642">
      <w:bodyDiv w:val="1"/>
      <w:marLeft w:val="0"/>
      <w:marRight w:val="0"/>
      <w:marTop w:val="0"/>
      <w:marBottom w:val="0"/>
      <w:divBdr>
        <w:top w:val="none" w:sz="0" w:space="0" w:color="auto"/>
        <w:left w:val="none" w:sz="0" w:space="0" w:color="auto"/>
        <w:bottom w:val="none" w:sz="0" w:space="0" w:color="auto"/>
        <w:right w:val="none" w:sz="0" w:space="0" w:color="auto"/>
      </w:divBdr>
    </w:div>
    <w:div w:id="1933317216">
      <w:bodyDiv w:val="1"/>
      <w:marLeft w:val="0"/>
      <w:marRight w:val="0"/>
      <w:marTop w:val="0"/>
      <w:marBottom w:val="0"/>
      <w:divBdr>
        <w:top w:val="none" w:sz="0" w:space="0" w:color="auto"/>
        <w:left w:val="none" w:sz="0" w:space="0" w:color="auto"/>
        <w:bottom w:val="none" w:sz="0" w:space="0" w:color="auto"/>
        <w:right w:val="none" w:sz="0" w:space="0" w:color="auto"/>
      </w:divBdr>
    </w:div>
    <w:div w:id="1933968910">
      <w:bodyDiv w:val="1"/>
      <w:marLeft w:val="0"/>
      <w:marRight w:val="0"/>
      <w:marTop w:val="0"/>
      <w:marBottom w:val="0"/>
      <w:divBdr>
        <w:top w:val="none" w:sz="0" w:space="0" w:color="auto"/>
        <w:left w:val="none" w:sz="0" w:space="0" w:color="auto"/>
        <w:bottom w:val="none" w:sz="0" w:space="0" w:color="auto"/>
        <w:right w:val="none" w:sz="0" w:space="0" w:color="auto"/>
      </w:divBdr>
    </w:div>
    <w:div w:id="1996259263">
      <w:bodyDiv w:val="1"/>
      <w:marLeft w:val="0"/>
      <w:marRight w:val="0"/>
      <w:marTop w:val="0"/>
      <w:marBottom w:val="0"/>
      <w:divBdr>
        <w:top w:val="none" w:sz="0" w:space="0" w:color="auto"/>
        <w:left w:val="none" w:sz="0" w:space="0" w:color="auto"/>
        <w:bottom w:val="none" w:sz="0" w:space="0" w:color="auto"/>
        <w:right w:val="none" w:sz="0" w:space="0" w:color="auto"/>
      </w:divBdr>
    </w:div>
    <w:div w:id="1997149146">
      <w:bodyDiv w:val="1"/>
      <w:marLeft w:val="0"/>
      <w:marRight w:val="0"/>
      <w:marTop w:val="0"/>
      <w:marBottom w:val="0"/>
      <w:divBdr>
        <w:top w:val="none" w:sz="0" w:space="0" w:color="auto"/>
        <w:left w:val="none" w:sz="0" w:space="0" w:color="auto"/>
        <w:bottom w:val="none" w:sz="0" w:space="0" w:color="auto"/>
        <w:right w:val="none" w:sz="0" w:space="0" w:color="auto"/>
      </w:divBdr>
    </w:div>
    <w:div w:id="2018848323">
      <w:bodyDiv w:val="1"/>
      <w:marLeft w:val="0"/>
      <w:marRight w:val="0"/>
      <w:marTop w:val="0"/>
      <w:marBottom w:val="0"/>
      <w:divBdr>
        <w:top w:val="none" w:sz="0" w:space="0" w:color="auto"/>
        <w:left w:val="none" w:sz="0" w:space="0" w:color="auto"/>
        <w:bottom w:val="none" w:sz="0" w:space="0" w:color="auto"/>
        <w:right w:val="none" w:sz="0" w:space="0" w:color="auto"/>
      </w:divBdr>
    </w:div>
    <w:div w:id="2076587800">
      <w:bodyDiv w:val="1"/>
      <w:marLeft w:val="0"/>
      <w:marRight w:val="0"/>
      <w:marTop w:val="0"/>
      <w:marBottom w:val="0"/>
      <w:divBdr>
        <w:top w:val="none" w:sz="0" w:space="0" w:color="auto"/>
        <w:left w:val="none" w:sz="0" w:space="0" w:color="auto"/>
        <w:bottom w:val="none" w:sz="0" w:space="0" w:color="auto"/>
        <w:right w:val="none" w:sz="0" w:space="0" w:color="auto"/>
      </w:divBdr>
    </w:div>
    <w:div w:id="2095854259">
      <w:bodyDiv w:val="1"/>
      <w:marLeft w:val="0"/>
      <w:marRight w:val="0"/>
      <w:marTop w:val="0"/>
      <w:marBottom w:val="0"/>
      <w:divBdr>
        <w:top w:val="none" w:sz="0" w:space="0" w:color="auto"/>
        <w:left w:val="none" w:sz="0" w:space="0" w:color="auto"/>
        <w:bottom w:val="none" w:sz="0" w:space="0" w:color="auto"/>
        <w:right w:val="none" w:sz="0" w:space="0" w:color="auto"/>
      </w:divBdr>
    </w:div>
    <w:div w:id="2129204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0B551-80B4-47B1-98FD-66343856E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5</Pages>
  <Words>5064</Words>
  <Characters>2888</Characters>
  <Application>Microsoft Office Word</Application>
  <DocSecurity>0</DocSecurity>
  <Lines>24</Lines>
  <Paragraphs>15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 Kede</dc:creator>
  <cp:lastModifiedBy>Aija Drulle</cp:lastModifiedBy>
  <cp:revision>5</cp:revision>
  <cp:lastPrinted>2023-02-10T10:35:00Z</cp:lastPrinted>
  <dcterms:created xsi:type="dcterms:W3CDTF">2026-08-17T06:54:00Z</dcterms:created>
  <dcterms:modified xsi:type="dcterms:W3CDTF">2026-08-17T13:49:00Z</dcterms:modified>
</cp:coreProperties>
</file>