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8E37D5" w14:textId="71165BEA" w:rsidR="00D277BB" w:rsidRPr="00D277BB" w:rsidRDefault="00D277BB" w:rsidP="00D277BB">
      <w:pPr>
        <w:spacing w:after="0" w:line="240" w:lineRule="auto"/>
        <w:jc w:val="right"/>
        <w:rPr>
          <w:rFonts w:ascii="Times New Roman" w:hAnsi="Times New Roman"/>
          <w:color w:val="000000"/>
          <w:sz w:val="24"/>
        </w:rPr>
      </w:pPr>
      <w:r>
        <w:rPr>
          <w:rFonts w:ascii="Times New Roman" w:hAnsi="Times New Roman"/>
          <w:color w:val="000000"/>
          <w:sz w:val="24"/>
        </w:rPr>
        <w:t>6</w:t>
      </w:r>
      <w:r w:rsidRPr="00D277BB">
        <w:rPr>
          <w:rFonts w:ascii="Times New Roman" w:hAnsi="Times New Roman"/>
          <w:color w:val="000000"/>
          <w:sz w:val="24"/>
        </w:rPr>
        <w:t>.</w:t>
      </w:r>
      <w:r>
        <w:rPr>
          <w:rFonts w:ascii="Times New Roman" w:hAnsi="Times New Roman"/>
          <w:color w:val="000000"/>
          <w:sz w:val="24"/>
        </w:rPr>
        <w:t xml:space="preserve"> </w:t>
      </w:r>
      <w:r w:rsidRPr="00D277BB">
        <w:rPr>
          <w:rFonts w:ascii="Times New Roman" w:hAnsi="Times New Roman"/>
          <w:color w:val="000000"/>
          <w:sz w:val="24"/>
        </w:rPr>
        <w:t>pielikums</w:t>
      </w:r>
    </w:p>
    <w:p w14:paraId="1200CE02" w14:textId="77777777" w:rsidR="00D277BB" w:rsidRPr="00D277BB" w:rsidRDefault="00D277BB" w:rsidP="00D277BB">
      <w:pPr>
        <w:tabs>
          <w:tab w:val="left" w:pos="4536"/>
        </w:tabs>
        <w:spacing w:after="0" w:line="240" w:lineRule="auto"/>
        <w:jc w:val="right"/>
        <w:rPr>
          <w:rFonts w:ascii="Times New Roman" w:eastAsia="Times New Roman" w:hAnsi="Times New Roman"/>
          <w:color w:val="000000"/>
          <w:sz w:val="24"/>
          <w:szCs w:val="24"/>
        </w:rPr>
      </w:pPr>
      <w:r w:rsidRPr="00D277BB">
        <w:rPr>
          <w:rFonts w:ascii="Times New Roman" w:eastAsia="Times New Roman" w:hAnsi="Times New Roman"/>
          <w:color w:val="000000"/>
          <w:sz w:val="24"/>
          <w:szCs w:val="24"/>
        </w:rPr>
        <w:t>Iepirkuma, identifikācijas</w:t>
      </w:r>
    </w:p>
    <w:p w14:paraId="43EBDE38" w14:textId="1AE16B69" w:rsidR="00D277BB" w:rsidRPr="00D277BB" w:rsidRDefault="00D277BB" w:rsidP="00D277BB">
      <w:pPr>
        <w:autoSpaceDE w:val="0"/>
        <w:autoSpaceDN w:val="0"/>
        <w:adjustRightInd w:val="0"/>
        <w:spacing w:after="0" w:line="240" w:lineRule="auto"/>
        <w:jc w:val="right"/>
        <w:rPr>
          <w:rFonts w:ascii="Times New Roman" w:hAnsi="Times New Roman"/>
          <w:color w:val="000000"/>
          <w:sz w:val="24"/>
          <w:szCs w:val="24"/>
          <w:lang w:eastAsia="lv-LV"/>
        </w:rPr>
      </w:pPr>
      <w:r w:rsidRPr="00D277BB">
        <w:rPr>
          <w:rFonts w:ascii="Times New Roman" w:hAnsi="Times New Roman"/>
          <w:color w:val="000000"/>
          <w:sz w:val="24"/>
          <w:szCs w:val="24"/>
          <w:lang w:eastAsia="lv-LV"/>
        </w:rPr>
        <w:t>Nr. ĶNP 202</w:t>
      </w:r>
      <w:r>
        <w:rPr>
          <w:rFonts w:ascii="Times New Roman" w:hAnsi="Times New Roman"/>
          <w:color w:val="000000"/>
          <w:sz w:val="24"/>
          <w:szCs w:val="24"/>
          <w:lang w:eastAsia="lv-LV"/>
        </w:rPr>
        <w:t>6</w:t>
      </w:r>
      <w:r w:rsidRPr="00D277BB">
        <w:rPr>
          <w:rFonts w:ascii="Times New Roman" w:hAnsi="Times New Roman"/>
          <w:color w:val="000000"/>
          <w:sz w:val="24"/>
          <w:szCs w:val="24"/>
          <w:lang w:eastAsia="lv-LV"/>
        </w:rPr>
        <w:t>/</w:t>
      </w:r>
      <w:r w:rsidR="00014649">
        <w:rPr>
          <w:rFonts w:ascii="Times New Roman" w:hAnsi="Times New Roman"/>
          <w:color w:val="000000"/>
          <w:sz w:val="24"/>
          <w:szCs w:val="24"/>
          <w:lang w:eastAsia="lv-LV"/>
        </w:rPr>
        <w:t>51</w:t>
      </w:r>
      <w:r w:rsidRPr="00D277BB">
        <w:rPr>
          <w:rFonts w:ascii="Times New Roman" w:hAnsi="Times New Roman"/>
          <w:color w:val="000000"/>
          <w:sz w:val="24"/>
          <w:szCs w:val="24"/>
          <w:lang w:eastAsia="lv-LV"/>
        </w:rPr>
        <w:t>, nolikumam</w:t>
      </w:r>
    </w:p>
    <w:p w14:paraId="1B04CCE9" w14:textId="77777777" w:rsidR="00D277BB" w:rsidRDefault="00D277BB" w:rsidP="00D277BB">
      <w:pPr>
        <w:spacing w:before="240" w:after="100" w:afterAutospacing="1" w:line="240" w:lineRule="auto"/>
        <w:contextualSpacing/>
        <w:jc w:val="center"/>
        <w:rPr>
          <w:rFonts w:ascii="Times New Roman" w:eastAsia="Times New Roman" w:hAnsi="Times New Roman"/>
          <w:b/>
          <w:color w:val="000000"/>
          <w:spacing w:val="5"/>
          <w:kern w:val="28"/>
          <w:sz w:val="24"/>
          <w:szCs w:val="24"/>
          <w:lang w:val="x-none"/>
        </w:rPr>
      </w:pPr>
      <w:bookmarkStart w:id="0" w:name="_Toc37438703"/>
    </w:p>
    <w:p w14:paraId="4AB8ECB9" w14:textId="68E457AF" w:rsidR="00D277BB" w:rsidRPr="00D277BB" w:rsidRDefault="00D277BB" w:rsidP="00D277BB">
      <w:pPr>
        <w:spacing w:before="240" w:after="100" w:afterAutospacing="1" w:line="240" w:lineRule="auto"/>
        <w:contextualSpacing/>
        <w:jc w:val="center"/>
        <w:rPr>
          <w:rFonts w:ascii="Times New Roman" w:eastAsia="Times New Roman" w:hAnsi="Times New Roman"/>
          <w:b/>
          <w:color w:val="000000"/>
          <w:spacing w:val="5"/>
          <w:kern w:val="28"/>
          <w:sz w:val="24"/>
          <w:szCs w:val="24"/>
        </w:rPr>
      </w:pPr>
      <w:r w:rsidRPr="00D277BB">
        <w:rPr>
          <w:rFonts w:ascii="Times New Roman" w:eastAsia="Times New Roman" w:hAnsi="Times New Roman"/>
          <w:b/>
          <w:color w:val="000000"/>
          <w:spacing w:val="5"/>
          <w:kern w:val="28"/>
          <w:sz w:val="24"/>
          <w:szCs w:val="24"/>
          <w:lang w:val="x-none"/>
        </w:rPr>
        <w:t>LĪGUM</w:t>
      </w:r>
      <w:r w:rsidRPr="00D277BB">
        <w:rPr>
          <w:rFonts w:ascii="Times New Roman" w:eastAsia="Times New Roman" w:hAnsi="Times New Roman"/>
          <w:b/>
          <w:color w:val="000000"/>
          <w:spacing w:val="5"/>
          <w:kern w:val="28"/>
          <w:sz w:val="24"/>
          <w:szCs w:val="24"/>
        </w:rPr>
        <w:t>A</w:t>
      </w:r>
      <w:r w:rsidRPr="00D277BB">
        <w:rPr>
          <w:rFonts w:ascii="Times New Roman" w:eastAsia="Times New Roman" w:hAnsi="Times New Roman"/>
          <w:b/>
          <w:color w:val="000000"/>
          <w:spacing w:val="5"/>
          <w:kern w:val="28"/>
          <w:sz w:val="24"/>
          <w:szCs w:val="24"/>
          <w:lang w:val="x-none"/>
        </w:rPr>
        <w:t xml:space="preserve"> PROJEKT</w:t>
      </w:r>
      <w:r w:rsidRPr="00D277BB">
        <w:rPr>
          <w:rFonts w:ascii="Times New Roman" w:eastAsia="Times New Roman" w:hAnsi="Times New Roman"/>
          <w:b/>
          <w:color w:val="000000"/>
          <w:spacing w:val="5"/>
          <w:kern w:val="28"/>
          <w:sz w:val="24"/>
          <w:szCs w:val="24"/>
        </w:rPr>
        <w:t>S</w:t>
      </w:r>
      <w:bookmarkEnd w:id="0"/>
    </w:p>
    <w:p w14:paraId="335E6201" w14:textId="6A35043F" w:rsidR="00D277BB" w:rsidRPr="00D277BB" w:rsidRDefault="00D277BB" w:rsidP="00D277BB">
      <w:pPr>
        <w:spacing w:before="100" w:beforeAutospacing="1" w:after="0" w:line="240" w:lineRule="auto"/>
        <w:jc w:val="center"/>
        <w:rPr>
          <w:rFonts w:ascii="Times New Roman" w:eastAsia="Times New Roman" w:hAnsi="Times New Roman"/>
          <w:color w:val="000000"/>
          <w:sz w:val="24"/>
          <w:szCs w:val="24"/>
        </w:rPr>
      </w:pPr>
      <w:r w:rsidRPr="00D277BB">
        <w:rPr>
          <w:rFonts w:ascii="Times New Roman" w:eastAsia="Times New Roman" w:hAnsi="Times New Roman"/>
          <w:color w:val="000000"/>
          <w:sz w:val="24"/>
          <w:szCs w:val="24"/>
        </w:rPr>
        <w:t xml:space="preserve">Iepirkumam: </w:t>
      </w:r>
      <w:r w:rsidR="00014649" w:rsidRPr="00014649">
        <w:rPr>
          <w:rFonts w:ascii="Times New Roman" w:eastAsia="Times New Roman" w:hAnsi="Times New Roman"/>
          <w:sz w:val="24"/>
          <w:szCs w:val="24"/>
        </w:rPr>
        <w:t>Jaunas vieglās automašīnas iegāde Ķekavas vidusskolas autoskolas vajadzībām</w:t>
      </w:r>
      <w:r w:rsidRPr="00D277BB">
        <w:rPr>
          <w:rFonts w:ascii="Times New Roman" w:eastAsia="Times New Roman" w:hAnsi="Times New Roman"/>
          <w:color w:val="000000"/>
          <w:sz w:val="24"/>
          <w:szCs w:val="24"/>
        </w:rPr>
        <w:t>, identifikācijas Nr. ĶNP 202</w:t>
      </w:r>
      <w:r>
        <w:rPr>
          <w:rFonts w:ascii="Times New Roman" w:eastAsia="Times New Roman" w:hAnsi="Times New Roman"/>
          <w:color w:val="000000"/>
          <w:sz w:val="24"/>
          <w:szCs w:val="24"/>
        </w:rPr>
        <w:t>6</w:t>
      </w:r>
      <w:r w:rsidRPr="00D277BB">
        <w:rPr>
          <w:rFonts w:ascii="Times New Roman" w:eastAsia="Times New Roman" w:hAnsi="Times New Roman"/>
          <w:color w:val="000000"/>
          <w:sz w:val="24"/>
          <w:szCs w:val="24"/>
        </w:rPr>
        <w:t>/</w:t>
      </w:r>
      <w:r w:rsidR="00014649">
        <w:rPr>
          <w:rFonts w:ascii="Times New Roman" w:eastAsia="Times New Roman" w:hAnsi="Times New Roman"/>
          <w:color w:val="000000"/>
          <w:sz w:val="24"/>
          <w:szCs w:val="24"/>
        </w:rPr>
        <w:t>51</w:t>
      </w:r>
      <w:r w:rsidRPr="00D277BB">
        <w:rPr>
          <w:rFonts w:ascii="Times New Roman" w:eastAsia="Times New Roman" w:hAnsi="Times New Roman"/>
          <w:color w:val="000000"/>
          <w:sz w:val="24"/>
          <w:szCs w:val="24"/>
        </w:rPr>
        <w:t>, (turpmāk – Iepirkums).</w:t>
      </w:r>
    </w:p>
    <w:p w14:paraId="46E29050" w14:textId="77777777" w:rsidR="00D277BB" w:rsidRPr="00D277BB" w:rsidRDefault="00D277BB" w:rsidP="00D277BB">
      <w:pPr>
        <w:spacing w:after="0" w:line="240" w:lineRule="auto"/>
        <w:jc w:val="center"/>
        <w:rPr>
          <w:rFonts w:ascii="Times New Roman" w:eastAsia="Times New Roman" w:hAnsi="Times New Roman"/>
          <w:b/>
          <w:color w:val="000000"/>
          <w:sz w:val="24"/>
          <w:szCs w:val="24"/>
        </w:rPr>
      </w:pPr>
    </w:p>
    <w:p w14:paraId="7CC71FA1" w14:textId="3238D400" w:rsidR="00D277BB" w:rsidRPr="00D277BB" w:rsidRDefault="00D277BB" w:rsidP="00D277BB">
      <w:pPr>
        <w:tabs>
          <w:tab w:val="center" w:pos="4153"/>
          <w:tab w:val="right" w:pos="8306"/>
        </w:tabs>
        <w:spacing w:after="0" w:line="240" w:lineRule="auto"/>
        <w:jc w:val="both"/>
        <w:rPr>
          <w:rFonts w:ascii="Times New Roman" w:eastAsia="Times New Roman" w:hAnsi="Times New Roman"/>
          <w:color w:val="000000"/>
          <w:sz w:val="24"/>
          <w:szCs w:val="24"/>
          <w:lang w:eastAsia="x-none"/>
        </w:rPr>
      </w:pPr>
      <w:r w:rsidRPr="00D277BB">
        <w:rPr>
          <w:rFonts w:ascii="Times New Roman" w:eastAsia="Times New Roman" w:hAnsi="Times New Roman"/>
          <w:color w:val="000000"/>
          <w:sz w:val="24"/>
          <w:szCs w:val="24"/>
          <w:lang w:eastAsia="x-none"/>
        </w:rPr>
        <w:t>Ķekavas pagastā, Ķekavas novadā,                                                   202</w:t>
      </w:r>
      <w:r>
        <w:rPr>
          <w:rFonts w:ascii="Times New Roman" w:eastAsia="Times New Roman" w:hAnsi="Times New Roman"/>
          <w:color w:val="000000"/>
          <w:sz w:val="24"/>
          <w:szCs w:val="24"/>
          <w:lang w:eastAsia="x-none"/>
        </w:rPr>
        <w:t>6</w:t>
      </w:r>
      <w:r w:rsidRPr="00D277BB">
        <w:rPr>
          <w:rFonts w:ascii="Times New Roman" w:eastAsia="Times New Roman" w:hAnsi="Times New Roman"/>
          <w:color w:val="000000"/>
          <w:sz w:val="24"/>
          <w:szCs w:val="24"/>
          <w:lang w:eastAsia="x-none"/>
        </w:rPr>
        <w:t>.</w:t>
      </w:r>
      <w:r>
        <w:rPr>
          <w:rFonts w:ascii="Times New Roman" w:eastAsia="Times New Roman" w:hAnsi="Times New Roman"/>
          <w:color w:val="000000"/>
          <w:sz w:val="24"/>
          <w:szCs w:val="24"/>
          <w:lang w:eastAsia="x-none"/>
        </w:rPr>
        <w:t xml:space="preserve"> </w:t>
      </w:r>
      <w:r w:rsidRPr="00D277BB">
        <w:rPr>
          <w:rFonts w:ascii="Times New Roman" w:eastAsia="Times New Roman" w:hAnsi="Times New Roman"/>
          <w:color w:val="000000"/>
          <w:sz w:val="24"/>
          <w:szCs w:val="24"/>
          <w:lang w:eastAsia="x-none"/>
        </w:rPr>
        <w:t>gada  ___.</w:t>
      </w:r>
      <w:r>
        <w:rPr>
          <w:rFonts w:ascii="Times New Roman" w:eastAsia="Times New Roman" w:hAnsi="Times New Roman"/>
          <w:color w:val="000000"/>
          <w:sz w:val="24"/>
          <w:szCs w:val="24"/>
          <w:lang w:eastAsia="x-none"/>
        </w:rPr>
        <w:t xml:space="preserve"> </w:t>
      </w:r>
      <w:r w:rsidRPr="00D277BB">
        <w:rPr>
          <w:rFonts w:ascii="Times New Roman" w:eastAsia="Times New Roman" w:hAnsi="Times New Roman"/>
          <w:color w:val="000000"/>
          <w:sz w:val="24"/>
          <w:szCs w:val="24"/>
          <w:lang w:eastAsia="x-none"/>
        </w:rPr>
        <w:t>___________</w:t>
      </w:r>
    </w:p>
    <w:p w14:paraId="7E156A22" w14:textId="77777777" w:rsidR="00D277BB" w:rsidRPr="00D277BB" w:rsidRDefault="00D277BB" w:rsidP="00D277BB">
      <w:pPr>
        <w:spacing w:after="0" w:line="240" w:lineRule="auto"/>
        <w:ind w:right="24" w:firstLine="720"/>
        <w:jc w:val="both"/>
        <w:rPr>
          <w:rFonts w:ascii="Times New Roman" w:eastAsia="Times New Roman" w:hAnsi="Times New Roman"/>
          <w:b/>
          <w:bCs/>
          <w:sz w:val="24"/>
          <w:szCs w:val="24"/>
        </w:rPr>
      </w:pPr>
    </w:p>
    <w:p w14:paraId="315CB8DA" w14:textId="5CA8200D" w:rsidR="00BC093E" w:rsidRPr="00BC093E" w:rsidRDefault="00BC093E" w:rsidP="00BC093E">
      <w:pPr>
        <w:spacing w:before="120" w:after="0" w:line="240" w:lineRule="auto"/>
        <w:jc w:val="both"/>
        <w:rPr>
          <w:rFonts w:ascii="Times New Roman" w:eastAsia="Times New Roman" w:hAnsi="Times New Roman"/>
          <w:sz w:val="24"/>
          <w:szCs w:val="24"/>
        </w:rPr>
      </w:pPr>
      <w:r w:rsidRPr="00BC093E">
        <w:rPr>
          <w:rFonts w:ascii="Times New Roman" w:eastAsia="Times New Roman" w:hAnsi="Times New Roman"/>
          <w:b/>
          <w:bCs/>
          <w:sz w:val="24"/>
          <w:szCs w:val="24"/>
        </w:rPr>
        <w:t>Ķekavas novada pašvaldība</w:t>
      </w:r>
      <w:r w:rsidRPr="00BC093E">
        <w:rPr>
          <w:rFonts w:ascii="Times New Roman" w:eastAsia="Times New Roman" w:hAnsi="Times New Roman"/>
          <w:sz w:val="24"/>
          <w:szCs w:val="24"/>
        </w:rPr>
        <w:t>, nodokļu maksātāja reģistrācijas kods 90000048491, juridiskā adrese: Gaismas iela 19 k-9-1, Ķekava, Ķekavas novads, LV-2123,</w:t>
      </w:r>
      <w:r w:rsidRPr="00BC093E">
        <w:rPr>
          <w:rFonts w:ascii="Times New Roman" w:eastAsia="Times New Roman" w:hAnsi="Times New Roman"/>
          <w:bCs/>
          <w:sz w:val="24"/>
          <w:szCs w:val="24"/>
        </w:rPr>
        <w:t xml:space="preserve"> turpmāk –</w:t>
      </w:r>
      <w:r w:rsidRPr="00BC093E">
        <w:rPr>
          <w:rFonts w:ascii="Times New Roman" w:eastAsia="Times New Roman" w:hAnsi="Times New Roman"/>
          <w:b/>
          <w:sz w:val="24"/>
          <w:szCs w:val="24"/>
        </w:rPr>
        <w:t>Pircējs</w:t>
      </w:r>
      <w:r w:rsidRPr="00BC093E">
        <w:rPr>
          <w:rFonts w:ascii="Times New Roman" w:eastAsia="Times New Roman" w:hAnsi="Times New Roman"/>
          <w:bCs/>
          <w:sz w:val="24"/>
          <w:szCs w:val="24"/>
        </w:rPr>
        <w:t>,</w:t>
      </w:r>
      <w:r w:rsidRPr="00BC093E">
        <w:rPr>
          <w:rFonts w:ascii="Times New Roman" w:eastAsia="Times New Roman" w:hAnsi="Times New Roman"/>
          <w:b/>
          <w:sz w:val="24"/>
          <w:szCs w:val="24"/>
        </w:rPr>
        <w:t xml:space="preserve"> </w:t>
      </w:r>
      <w:r w:rsidRPr="00BC093E">
        <w:rPr>
          <w:rFonts w:ascii="Times New Roman" w:eastAsia="Times New Roman" w:hAnsi="Times New Roman"/>
          <w:sz w:val="24"/>
          <w:szCs w:val="24"/>
        </w:rPr>
        <w:t>no vienas puses un</w:t>
      </w:r>
    </w:p>
    <w:p w14:paraId="4D2C4CD9" w14:textId="77777777" w:rsidR="00BC093E" w:rsidRPr="00BC093E" w:rsidRDefault="00BC093E" w:rsidP="00BC093E">
      <w:pPr>
        <w:spacing w:before="120" w:after="0" w:line="240" w:lineRule="auto"/>
        <w:jc w:val="both"/>
        <w:rPr>
          <w:rFonts w:ascii="Times New Roman" w:eastAsia="Times New Roman" w:hAnsi="Times New Roman"/>
          <w:sz w:val="24"/>
          <w:szCs w:val="24"/>
          <w:lang w:eastAsia="lv-LV"/>
        </w:rPr>
      </w:pPr>
      <w:r w:rsidRPr="00BC093E">
        <w:rPr>
          <w:rFonts w:ascii="Times New Roman" w:eastAsia="Times New Roman" w:hAnsi="Times New Roman"/>
          <w:sz w:val="24"/>
          <w:szCs w:val="24"/>
          <w:lang w:eastAsia="lv-LV"/>
        </w:rPr>
        <w:t>&lt;</w:t>
      </w:r>
      <w:r w:rsidRPr="00BC093E">
        <w:rPr>
          <w:rFonts w:ascii="Times New Roman" w:eastAsia="Times New Roman" w:hAnsi="Times New Roman"/>
          <w:i/>
          <w:sz w:val="24"/>
          <w:szCs w:val="24"/>
          <w:lang w:eastAsia="lv-LV"/>
        </w:rPr>
        <w:t>Piegādātāja nosaukums</w:t>
      </w:r>
      <w:r w:rsidRPr="00BC093E">
        <w:rPr>
          <w:rFonts w:ascii="Times New Roman" w:eastAsia="Times New Roman" w:hAnsi="Times New Roman"/>
          <w:sz w:val="24"/>
          <w:szCs w:val="24"/>
          <w:lang w:eastAsia="lv-LV"/>
        </w:rPr>
        <w:t>&gt;, reģistrācijas Nr. &lt;</w:t>
      </w:r>
      <w:r w:rsidRPr="00BC093E">
        <w:rPr>
          <w:rFonts w:ascii="Times New Roman" w:eastAsia="Times New Roman" w:hAnsi="Times New Roman"/>
          <w:i/>
          <w:sz w:val="24"/>
          <w:szCs w:val="24"/>
          <w:lang w:eastAsia="lv-LV"/>
        </w:rPr>
        <w:t>reģistrācijas numurs</w:t>
      </w:r>
      <w:r w:rsidRPr="00BC093E">
        <w:rPr>
          <w:rFonts w:ascii="Times New Roman" w:eastAsia="Times New Roman" w:hAnsi="Times New Roman"/>
          <w:sz w:val="24"/>
          <w:szCs w:val="24"/>
          <w:lang w:eastAsia="lv-LV"/>
        </w:rPr>
        <w:t xml:space="preserve">&gt;, juridiskā adrese – </w:t>
      </w:r>
      <w:r w:rsidRPr="00BC093E">
        <w:rPr>
          <w:rFonts w:ascii="Times New Roman" w:eastAsia="Times New Roman" w:hAnsi="Times New Roman"/>
          <w:i/>
          <w:sz w:val="24"/>
          <w:szCs w:val="24"/>
          <w:lang w:eastAsia="lv-LV"/>
        </w:rPr>
        <w:t>&lt;juridiskā adrese&gt;,</w:t>
      </w:r>
      <w:r w:rsidRPr="00BC093E">
        <w:rPr>
          <w:rFonts w:ascii="Times New Roman" w:eastAsia="Times New Roman" w:hAnsi="Times New Roman"/>
          <w:sz w:val="24"/>
          <w:szCs w:val="24"/>
          <w:lang w:eastAsia="lv-LV"/>
        </w:rPr>
        <w:t xml:space="preserve"> (turpmāk – Piegādātājs), tā &lt;</w:t>
      </w:r>
      <w:r w:rsidRPr="00BC093E">
        <w:rPr>
          <w:rFonts w:ascii="Times New Roman" w:eastAsia="Times New Roman" w:hAnsi="Times New Roman"/>
          <w:i/>
          <w:sz w:val="24"/>
          <w:szCs w:val="24"/>
          <w:lang w:eastAsia="lv-LV"/>
        </w:rPr>
        <w:t>pilnvarotās personas amats, vārds, uzvārds</w:t>
      </w:r>
      <w:r w:rsidRPr="00BC093E">
        <w:rPr>
          <w:rFonts w:ascii="Times New Roman" w:eastAsia="Times New Roman" w:hAnsi="Times New Roman"/>
          <w:sz w:val="24"/>
          <w:szCs w:val="24"/>
          <w:lang w:eastAsia="lv-LV"/>
        </w:rPr>
        <w:t>&gt; personā, kurš rīkojas saskaņā ar &lt;</w:t>
      </w:r>
      <w:r w:rsidRPr="00BC093E">
        <w:rPr>
          <w:rFonts w:ascii="Times New Roman" w:eastAsia="Times New Roman" w:hAnsi="Times New Roman"/>
          <w:i/>
          <w:sz w:val="24"/>
          <w:szCs w:val="24"/>
          <w:lang w:eastAsia="lv-LV"/>
        </w:rPr>
        <w:t>pilnvarojošā dokumenta nosaukums</w:t>
      </w:r>
      <w:r w:rsidRPr="00BC093E">
        <w:rPr>
          <w:rFonts w:ascii="Times New Roman" w:eastAsia="Times New Roman" w:hAnsi="Times New Roman"/>
          <w:sz w:val="24"/>
          <w:szCs w:val="24"/>
          <w:lang w:eastAsia="lv-LV"/>
        </w:rPr>
        <w:t>&gt;, no otras puses,</w:t>
      </w:r>
    </w:p>
    <w:p w14:paraId="39A6E58F" w14:textId="4856F235" w:rsidR="00BC093E" w:rsidRPr="00BC093E" w:rsidRDefault="00BC093E" w:rsidP="005764D8">
      <w:pPr>
        <w:spacing w:before="120" w:after="0" w:line="240" w:lineRule="auto"/>
        <w:jc w:val="both"/>
        <w:rPr>
          <w:rFonts w:ascii="Times New Roman" w:eastAsia="Times New Roman" w:hAnsi="Times New Roman"/>
          <w:i/>
          <w:iCs/>
          <w:sz w:val="24"/>
          <w:szCs w:val="24"/>
        </w:rPr>
      </w:pPr>
      <w:r>
        <w:rPr>
          <w:rFonts w:ascii="Times New Roman" w:eastAsia="Times New Roman" w:hAnsi="Times New Roman"/>
          <w:sz w:val="24"/>
          <w:szCs w:val="24"/>
          <w:lang w:eastAsia="lv-LV"/>
        </w:rPr>
        <w:t>abi</w:t>
      </w:r>
      <w:r w:rsidRPr="00BC093E">
        <w:rPr>
          <w:rFonts w:ascii="Times New Roman" w:eastAsia="Times New Roman" w:hAnsi="Times New Roman"/>
          <w:sz w:val="24"/>
          <w:szCs w:val="24"/>
          <w:lang w:eastAsia="lv-LV"/>
        </w:rPr>
        <w:t xml:space="preserve"> kopā un katrs atsevišķi turpmāk līguma tekstā saukti par </w:t>
      </w:r>
      <w:r>
        <w:rPr>
          <w:rFonts w:ascii="Times New Roman" w:eastAsia="Times New Roman" w:hAnsi="Times New Roman"/>
          <w:b/>
          <w:bCs/>
          <w:sz w:val="24"/>
          <w:szCs w:val="24"/>
          <w:lang w:eastAsia="lv-LV"/>
        </w:rPr>
        <w:t xml:space="preserve"> </w:t>
      </w:r>
      <w:r w:rsidRPr="00BC093E">
        <w:rPr>
          <w:rFonts w:ascii="Times New Roman" w:eastAsia="Times New Roman" w:hAnsi="Times New Roman"/>
          <w:b/>
          <w:bCs/>
          <w:sz w:val="24"/>
          <w:szCs w:val="24"/>
          <w:lang w:eastAsia="lv-LV"/>
        </w:rPr>
        <w:t>Pusēm</w:t>
      </w:r>
      <w:r w:rsidRPr="00BC093E">
        <w:rPr>
          <w:rFonts w:ascii="Times New Roman" w:eastAsia="Times New Roman" w:hAnsi="Times New Roman"/>
          <w:sz w:val="24"/>
          <w:szCs w:val="24"/>
          <w:lang w:eastAsia="lv-LV"/>
        </w:rPr>
        <w:t xml:space="preserve">, pamatojoties uz </w:t>
      </w:r>
      <w:r>
        <w:rPr>
          <w:rFonts w:ascii="Times New Roman" w:eastAsia="Times New Roman" w:hAnsi="Times New Roman"/>
          <w:sz w:val="24"/>
          <w:szCs w:val="24"/>
          <w:lang w:eastAsia="lv-LV"/>
        </w:rPr>
        <w:t>atklāta konkursa</w:t>
      </w:r>
      <w:r w:rsidRPr="00BC093E">
        <w:rPr>
          <w:rFonts w:ascii="Times New Roman" w:eastAsia="Times New Roman" w:hAnsi="Times New Roman"/>
          <w:sz w:val="24"/>
          <w:szCs w:val="24"/>
          <w:lang w:eastAsia="lv-LV"/>
        </w:rPr>
        <w:t xml:space="preserve"> </w:t>
      </w:r>
      <w:r w:rsidRPr="00014649">
        <w:rPr>
          <w:rFonts w:ascii="Times New Roman" w:eastAsia="Times New Roman" w:hAnsi="Times New Roman"/>
          <w:b/>
          <w:sz w:val="24"/>
          <w:szCs w:val="24"/>
          <w:lang w:eastAsia="lv-LV"/>
        </w:rPr>
        <w:t>“</w:t>
      </w:r>
      <w:r w:rsidR="00014649" w:rsidRPr="00014649">
        <w:rPr>
          <w:rFonts w:ascii="Times New Roman" w:eastAsia="Times New Roman" w:hAnsi="Times New Roman"/>
          <w:b/>
          <w:bCs/>
          <w:sz w:val="24"/>
          <w:szCs w:val="24"/>
        </w:rPr>
        <w:t>Jaunas vieglās automašīnas iegāde Ķekavas vidusskolas autoskolas vajadzībām</w:t>
      </w:r>
      <w:r w:rsidRPr="00014649">
        <w:rPr>
          <w:rFonts w:ascii="Times New Roman" w:eastAsia="Times New Roman" w:hAnsi="Times New Roman"/>
          <w:b/>
          <w:sz w:val="24"/>
          <w:szCs w:val="24"/>
          <w:lang w:eastAsia="lv-LV"/>
        </w:rPr>
        <w:t>”</w:t>
      </w:r>
      <w:r w:rsidRPr="00014649">
        <w:rPr>
          <w:rFonts w:ascii="Times New Roman" w:eastAsia="Times New Roman" w:hAnsi="Times New Roman"/>
          <w:sz w:val="24"/>
          <w:szCs w:val="24"/>
          <w:lang w:eastAsia="lv-LV"/>
        </w:rPr>
        <w:t xml:space="preserve">, </w:t>
      </w:r>
      <w:r w:rsidRPr="00BC093E">
        <w:rPr>
          <w:rFonts w:ascii="Times New Roman" w:eastAsia="Times New Roman" w:hAnsi="Times New Roman"/>
          <w:sz w:val="24"/>
          <w:szCs w:val="24"/>
          <w:lang w:eastAsia="lv-LV"/>
        </w:rPr>
        <w:t xml:space="preserve">iepirkuma identifikācijas </w:t>
      </w:r>
      <w:r>
        <w:rPr>
          <w:rFonts w:ascii="Times New Roman" w:eastAsia="Times New Roman" w:hAnsi="Times New Roman"/>
          <w:sz w:val="24"/>
          <w:szCs w:val="24"/>
          <w:lang w:eastAsia="lv-LV"/>
        </w:rPr>
        <w:t xml:space="preserve">                     </w:t>
      </w:r>
      <w:r w:rsidRPr="00BC093E">
        <w:rPr>
          <w:rFonts w:ascii="Times New Roman" w:eastAsia="Times New Roman" w:hAnsi="Times New Roman"/>
          <w:sz w:val="24"/>
          <w:szCs w:val="24"/>
          <w:lang w:eastAsia="lv-LV"/>
        </w:rPr>
        <w:t>Nr. ĶNP 202</w:t>
      </w:r>
      <w:r>
        <w:rPr>
          <w:rFonts w:ascii="Times New Roman" w:eastAsia="Times New Roman" w:hAnsi="Times New Roman"/>
          <w:sz w:val="24"/>
          <w:szCs w:val="24"/>
          <w:lang w:eastAsia="lv-LV"/>
        </w:rPr>
        <w:t>6</w:t>
      </w:r>
      <w:r w:rsidRPr="00BC093E">
        <w:rPr>
          <w:rFonts w:ascii="Times New Roman" w:eastAsia="Times New Roman" w:hAnsi="Times New Roman"/>
          <w:sz w:val="24"/>
          <w:szCs w:val="24"/>
          <w:lang w:eastAsia="lv-LV"/>
        </w:rPr>
        <w:t>/</w:t>
      </w:r>
      <w:r w:rsidR="00014649">
        <w:rPr>
          <w:rFonts w:ascii="Times New Roman" w:eastAsia="Times New Roman" w:hAnsi="Times New Roman"/>
          <w:sz w:val="24"/>
          <w:szCs w:val="24"/>
          <w:lang w:eastAsia="lv-LV"/>
        </w:rPr>
        <w:t>51</w:t>
      </w:r>
      <w:r w:rsidRPr="00BC093E">
        <w:rPr>
          <w:rFonts w:ascii="Times New Roman" w:eastAsia="Times New Roman" w:hAnsi="Times New Roman"/>
          <w:sz w:val="24"/>
          <w:szCs w:val="24"/>
          <w:lang w:eastAsia="lv-LV"/>
        </w:rPr>
        <w:t xml:space="preserve">, turpmāk – </w:t>
      </w:r>
      <w:r w:rsidRPr="00BC093E">
        <w:rPr>
          <w:rFonts w:ascii="Times New Roman" w:eastAsia="Times New Roman" w:hAnsi="Times New Roman"/>
          <w:b/>
          <w:bCs/>
          <w:sz w:val="24"/>
          <w:szCs w:val="24"/>
          <w:lang w:eastAsia="lv-LV"/>
        </w:rPr>
        <w:t>Iepirkums</w:t>
      </w:r>
      <w:r>
        <w:rPr>
          <w:rFonts w:ascii="Times New Roman" w:eastAsia="Times New Roman" w:hAnsi="Times New Roman"/>
          <w:b/>
          <w:bCs/>
          <w:sz w:val="24"/>
          <w:szCs w:val="24"/>
          <w:lang w:eastAsia="lv-LV"/>
        </w:rPr>
        <w:t>,</w:t>
      </w:r>
      <w:r w:rsidRPr="00BC093E">
        <w:rPr>
          <w:rFonts w:ascii="Times New Roman" w:eastAsia="Times New Roman" w:hAnsi="Times New Roman"/>
          <w:sz w:val="24"/>
          <w:szCs w:val="24"/>
          <w:lang w:eastAsia="lv-LV"/>
        </w:rPr>
        <w:t xml:space="preserve"> rezultātiem un &lt;</w:t>
      </w:r>
      <w:r w:rsidRPr="00BC093E">
        <w:rPr>
          <w:rFonts w:ascii="Times New Roman" w:eastAsia="Times New Roman" w:hAnsi="Times New Roman"/>
          <w:i/>
          <w:sz w:val="24"/>
          <w:szCs w:val="24"/>
          <w:lang w:eastAsia="lv-LV"/>
        </w:rPr>
        <w:t>Piegādātāja nosaukums</w:t>
      </w:r>
      <w:r w:rsidRPr="00BC093E">
        <w:rPr>
          <w:rFonts w:ascii="Times New Roman" w:eastAsia="Times New Roman" w:hAnsi="Times New Roman"/>
          <w:sz w:val="24"/>
          <w:szCs w:val="24"/>
          <w:lang w:eastAsia="lv-LV"/>
        </w:rPr>
        <w:t>&gt; iesniegto piedāvājumu, noslēdz šādu līgumu</w:t>
      </w:r>
      <w:r>
        <w:rPr>
          <w:rFonts w:ascii="Times New Roman" w:eastAsia="Times New Roman" w:hAnsi="Times New Roman"/>
          <w:sz w:val="24"/>
          <w:szCs w:val="24"/>
          <w:lang w:eastAsia="lv-LV"/>
        </w:rPr>
        <w:t>:</w:t>
      </w:r>
    </w:p>
    <w:p w14:paraId="52C168FA" w14:textId="77777777" w:rsidR="00BC093E" w:rsidRPr="00BC093E" w:rsidRDefault="00BC093E" w:rsidP="00BC093E">
      <w:pPr>
        <w:numPr>
          <w:ilvl w:val="0"/>
          <w:numId w:val="4"/>
        </w:numPr>
        <w:spacing w:before="120" w:after="0" w:line="240" w:lineRule="auto"/>
        <w:jc w:val="center"/>
        <w:rPr>
          <w:rFonts w:ascii="Times New Roman" w:eastAsia="Times New Roman" w:hAnsi="Times New Roman"/>
          <w:sz w:val="24"/>
          <w:szCs w:val="24"/>
          <w:lang w:val="x-none" w:eastAsia="x-none"/>
        </w:rPr>
      </w:pPr>
      <w:r w:rsidRPr="00BC093E">
        <w:rPr>
          <w:rFonts w:ascii="Times New Roman" w:eastAsia="Times New Roman" w:hAnsi="Times New Roman"/>
          <w:b/>
          <w:bCs/>
          <w:sz w:val="24"/>
          <w:szCs w:val="24"/>
          <w:lang w:val="x-none" w:eastAsia="x-none"/>
        </w:rPr>
        <w:t>LĪGU</w:t>
      </w:r>
      <w:r w:rsidRPr="00BC093E">
        <w:rPr>
          <w:rFonts w:ascii="Times New Roman" w:eastAsia="Times New Roman" w:hAnsi="Times New Roman"/>
          <w:b/>
          <w:bCs/>
          <w:spacing w:val="-1"/>
          <w:sz w:val="24"/>
          <w:szCs w:val="24"/>
          <w:lang w:val="x-none" w:eastAsia="x-none"/>
        </w:rPr>
        <w:t>M</w:t>
      </w:r>
      <w:r w:rsidRPr="00BC093E">
        <w:rPr>
          <w:rFonts w:ascii="Times New Roman" w:eastAsia="Times New Roman" w:hAnsi="Times New Roman"/>
          <w:b/>
          <w:bCs/>
          <w:sz w:val="24"/>
          <w:szCs w:val="24"/>
          <w:lang w:val="x-none" w:eastAsia="x-none"/>
        </w:rPr>
        <w:t xml:space="preserve">A </w:t>
      </w:r>
      <w:r w:rsidRPr="00BC093E">
        <w:rPr>
          <w:rFonts w:ascii="Times New Roman" w:eastAsia="Times New Roman" w:hAnsi="Times New Roman"/>
          <w:b/>
          <w:bCs/>
          <w:spacing w:val="-1"/>
          <w:sz w:val="24"/>
          <w:szCs w:val="24"/>
          <w:lang w:val="x-none" w:eastAsia="x-none"/>
        </w:rPr>
        <w:t>P</w:t>
      </w:r>
      <w:r w:rsidRPr="00BC093E">
        <w:rPr>
          <w:rFonts w:ascii="Times New Roman" w:eastAsia="Times New Roman" w:hAnsi="Times New Roman"/>
          <w:b/>
          <w:bCs/>
          <w:sz w:val="24"/>
          <w:szCs w:val="24"/>
          <w:lang w:val="x-none" w:eastAsia="x-none"/>
        </w:rPr>
        <w:t>RIE</w:t>
      </w:r>
      <w:r w:rsidRPr="00BC093E">
        <w:rPr>
          <w:rFonts w:ascii="Times New Roman" w:eastAsia="Times New Roman" w:hAnsi="Times New Roman"/>
          <w:b/>
          <w:bCs/>
          <w:spacing w:val="1"/>
          <w:sz w:val="24"/>
          <w:szCs w:val="24"/>
          <w:lang w:val="x-none" w:eastAsia="x-none"/>
        </w:rPr>
        <w:t>KŠ</w:t>
      </w:r>
      <w:r w:rsidRPr="00BC093E">
        <w:rPr>
          <w:rFonts w:ascii="Times New Roman" w:eastAsia="Times New Roman" w:hAnsi="Times New Roman"/>
          <w:b/>
          <w:bCs/>
          <w:spacing w:val="-1"/>
          <w:sz w:val="24"/>
          <w:szCs w:val="24"/>
          <w:lang w:val="x-none" w:eastAsia="x-none"/>
        </w:rPr>
        <w:t>M</w:t>
      </w:r>
      <w:r w:rsidRPr="00BC093E">
        <w:rPr>
          <w:rFonts w:ascii="Times New Roman" w:eastAsia="Times New Roman" w:hAnsi="Times New Roman"/>
          <w:b/>
          <w:bCs/>
          <w:sz w:val="24"/>
          <w:szCs w:val="24"/>
          <w:lang w:val="x-none" w:eastAsia="x-none"/>
        </w:rPr>
        <w:t>ETS</w:t>
      </w:r>
    </w:p>
    <w:p w14:paraId="60E52A57" w14:textId="4D1706D4" w:rsidR="00BC093E" w:rsidRPr="00BC093E" w:rsidRDefault="00BC093E" w:rsidP="00BC093E">
      <w:pPr>
        <w:numPr>
          <w:ilvl w:val="1"/>
          <w:numId w:val="5"/>
        </w:numPr>
        <w:tabs>
          <w:tab w:val="left" w:pos="660"/>
        </w:tabs>
        <w:spacing w:before="120" w:after="0" w:line="240" w:lineRule="auto"/>
        <w:ind w:right="50"/>
        <w:jc w:val="both"/>
        <w:rPr>
          <w:rFonts w:ascii="Times New Roman" w:eastAsia="Times New Roman" w:hAnsi="Times New Roman"/>
          <w:sz w:val="24"/>
          <w:szCs w:val="24"/>
          <w:lang w:val="x-none" w:eastAsia="x-none"/>
        </w:rPr>
      </w:pPr>
      <w:r w:rsidRPr="00BC093E">
        <w:rPr>
          <w:rFonts w:ascii="Times New Roman" w:eastAsia="Times New Roman" w:hAnsi="Times New Roman"/>
          <w:spacing w:val="1"/>
          <w:sz w:val="24"/>
          <w:szCs w:val="24"/>
          <w:lang w:val="x-none" w:eastAsia="x-none"/>
        </w:rPr>
        <w:t>P</w:t>
      </w:r>
      <w:r w:rsidRPr="00BC093E">
        <w:rPr>
          <w:rFonts w:ascii="Times New Roman" w:eastAsia="Times New Roman" w:hAnsi="Times New Roman"/>
          <w:sz w:val="24"/>
          <w:szCs w:val="24"/>
          <w:lang w:val="x-none" w:eastAsia="x-none"/>
        </w:rPr>
        <w:t>ieg</w:t>
      </w:r>
      <w:r w:rsidRPr="00BC093E">
        <w:rPr>
          <w:rFonts w:ascii="Times New Roman" w:eastAsia="Times New Roman" w:hAnsi="Times New Roman"/>
          <w:spacing w:val="-1"/>
          <w:sz w:val="24"/>
          <w:szCs w:val="24"/>
          <w:lang w:val="x-none" w:eastAsia="x-none"/>
        </w:rPr>
        <w:t>ā</w:t>
      </w:r>
      <w:r w:rsidRPr="00BC093E">
        <w:rPr>
          <w:rFonts w:ascii="Times New Roman" w:eastAsia="Times New Roman" w:hAnsi="Times New Roman"/>
          <w:sz w:val="24"/>
          <w:szCs w:val="24"/>
          <w:lang w:val="x-none" w:eastAsia="x-none"/>
        </w:rPr>
        <w:t>d</w:t>
      </w:r>
      <w:r w:rsidRPr="00BC093E">
        <w:rPr>
          <w:rFonts w:ascii="Times New Roman" w:eastAsia="Times New Roman" w:hAnsi="Times New Roman"/>
          <w:spacing w:val="-1"/>
          <w:sz w:val="24"/>
          <w:szCs w:val="24"/>
          <w:lang w:val="x-none" w:eastAsia="x-none"/>
        </w:rPr>
        <w:t>ā</w:t>
      </w:r>
      <w:r w:rsidRPr="00BC093E">
        <w:rPr>
          <w:rFonts w:ascii="Times New Roman" w:eastAsia="Times New Roman" w:hAnsi="Times New Roman"/>
          <w:sz w:val="24"/>
          <w:szCs w:val="24"/>
          <w:lang w:val="x-none" w:eastAsia="x-none"/>
        </w:rPr>
        <w:t>tājs s</w:t>
      </w:r>
      <w:r w:rsidRPr="00BC093E">
        <w:rPr>
          <w:rFonts w:ascii="Times New Roman" w:eastAsia="Times New Roman" w:hAnsi="Times New Roman"/>
          <w:spacing w:val="-1"/>
          <w:sz w:val="24"/>
          <w:szCs w:val="24"/>
          <w:lang w:val="x-none" w:eastAsia="x-none"/>
        </w:rPr>
        <w:t>a</w:t>
      </w:r>
      <w:r w:rsidRPr="00BC093E">
        <w:rPr>
          <w:rFonts w:ascii="Times New Roman" w:eastAsia="Times New Roman" w:hAnsi="Times New Roman"/>
          <w:sz w:val="24"/>
          <w:szCs w:val="24"/>
          <w:lang w:val="x-none" w:eastAsia="x-none"/>
        </w:rPr>
        <w:t>sk</w:t>
      </w:r>
      <w:r w:rsidRPr="00BC093E">
        <w:rPr>
          <w:rFonts w:ascii="Times New Roman" w:eastAsia="Times New Roman" w:hAnsi="Times New Roman"/>
          <w:spacing w:val="-1"/>
          <w:sz w:val="24"/>
          <w:szCs w:val="24"/>
          <w:lang w:val="x-none" w:eastAsia="x-none"/>
        </w:rPr>
        <w:t>a</w:t>
      </w:r>
      <w:r w:rsidRPr="00BC093E">
        <w:rPr>
          <w:rFonts w:ascii="Times New Roman" w:eastAsia="Times New Roman" w:hAnsi="Times New Roman"/>
          <w:spacing w:val="2"/>
          <w:sz w:val="24"/>
          <w:szCs w:val="24"/>
          <w:lang w:val="x-none" w:eastAsia="x-none"/>
        </w:rPr>
        <w:t>ņ</w:t>
      </w:r>
      <w:r w:rsidRPr="00BC093E">
        <w:rPr>
          <w:rFonts w:ascii="Times New Roman" w:eastAsia="Times New Roman" w:hAnsi="Times New Roman"/>
          <w:sz w:val="24"/>
          <w:szCs w:val="24"/>
          <w:lang w:val="x-none" w:eastAsia="x-none"/>
        </w:rPr>
        <w:t xml:space="preserve">ā </w:t>
      </w:r>
      <w:r w:rsidRPr="00BC093E">
        <w:rPr>
          <w:rFonts w:ascii="Times New Roman" w:eastAsia="Times New Roman" w:hAnsi="Times New Roman"/>
          <w:spacing w:val="-1"/>
          <w:sz w:val="24"/>
          <w:szCs w:val="24"/>
          <w:lang w:val="x-none" w:eastAsia="x-none"/>
        </w:rPr>
        <w:t>a</w:t>
      </w:r>
      <w:r w:rsidRPr="00BC093E">
        <w:rPr>
          <w:rFonts w:ascii="Times New Roman" w:eastAsia="Times New Roman" w:hAnsi="Times New Roman"/>
          <w:sz w:val="24"/>
          <w:szCs w:val="24"/>
          <w:lang w:val="x-none" w:eastAsia="x-none"/>
        </w:rPr>
        <w:t>r T</w:t>
      </w:r>
      <w:r w:rsidRPr="00BC093E">
        <w:rPr>
          <w:rFonts w:ascii="Times New Roman" w:eastAsia="Times New Roman" w:hAnsi="Times New Roman"/>
          <w:spacing w:val="-1"/>
          <w:sz w:val="24"/>
          <w:szCs w:val="24"/>
          <w:lang w:val="x-none" w:eastAsia="x-none"/>
        </w:rPr>
        <w:t>e</w:t>
      </w:r>
      <w:r w:rsidRPr="00BC093E">
        <w:rPr>
          <w:rFonts w:ascii="Times New Roman" w:eastAsia="Times New Roman" w:hAnsi="Times New Roman"/>
          <w:sz w:val="24"/>
          <w:szCs w:val="24"/>
          <w:lang w:val="x-none" w:eastAsia="x-none"/>
        </w:rPr>
        <w:t>hnisko sp</w:t>
      </w:r>
      <w:r w:rsidRPr="00BC093E">
        <w:rPr>
          <w:rFonts w:ascii="Times New Roman" w:eastAsia="Times New Roman" w:hAnsi="Times New Roman"/>
          <w:spacing w:val="-1"/>
          <w:sz w:val="24"/>
          <w:szCs w:val="24"/>
          <w:lang w:val="x-none" w:eastAsia="x-none"/>
        </w:rPr>
        <w:t>ec</w:t>
      </w:r>
      <w:r w:rsidRPr="00BC093E">
        <w:rPr>
          <w:rFonts w:ascii="Times New Roman" w:eastAsia="Times New Roman" w:hAnsi="Times New Roman"/>
          <w:sz w:val="24"/>
          <w:szCs w:val="24"/>
          <w:lang w:val="x-none" w:eastAsia="x-none"/>
        </w:rPr>
        <w:t>ifik</w:t>
      </w:r>
      <w:r w:rsidRPr="00BC093E">
        <w:rPr>
          <w:rFonts w:ascii="Times New Roman" w:eastAsia="Times New Roman" w:hAnsi="Times New Roman"/>
          <w:spacing w:val="1"/>
          <w:sz w:val="24"/>
          <w:szCs w:val="24"/>
          <w:lang w:val="x-none" w:eastAsia="x-none"/>
        </w:rPr>
        <w:t>ā</w:t>
      </w:r>
      <w:r w:rsidRPr="00BC093E">
        <w:rPr>
          <w:rFonts w:ascii="Times New Roman" w:eastAsia="Times New Roman" w:hAnsi="Times New Roman"/>
          <w:spacing w:val="-1"/>
          <w:sz w:val="24"/>
          <w:szCs w:val="24"/>
          <w:lang w:val="x-none" w:eastAsia="x-none"/>
        </w:rPr>
        <w:t>c</w:t>
      </w:r>
      <w:r w:rsidRPr="00BC093E">
        <w:rPr>
          <w:rFonts w:ascii="Times New Roman" w:eastAsia="Times New Roman" w:hAnsi="Times New Roman"/>
          <w:sz w:val="24"/>
          <w:szCs w:val="24"/>
          <w:lang w:val="x-none" w:eastAsia="x-none"/>
        </w:rPr>
        <w:t>i</w:t>
      </w:r>
      <w:r w:rsidRPr="00BC093E">
        <w:rPr>
          <w:rFonts w:ascii="Times New Roman" w:eastAsia="Times New Roman" w:hAnsi="Times New Roman"/>
          <w:spacing w:val="1"/>
          <w:sz w:val="24"/>
          <w:szCs w:val="24"/>
          <w:lang w:val="x-none" w:eastAsia="x-none"/>
        </w:rPr>
        <w:t>j</w:t>
      </w:r>
      <w:r w:rsidRPr="00BC093E">
        <w:rPr>
          <w:rFonts w:ascii="Times New Roman" w:eastAsia="Times New Roman" w:hAnsi="Times New Roman"/>
          <w:sz w:val="24"/>
          <w:szCs w:val="24"/>
          <w:lang w:val="x-none" w:eastAsia="x-none"/>
        </w:rPr>
        <w:t>u – T</w:t>
      </w:r>
      <w:r w:rsidRPr="00BC093E">
        <w:rPr>
          <w:rFonts w:ascii="Times New Roman" w:eastAsia="Times New Roman" w:hAnsi="Times New Roman"/>
          <w:spacing w:val="-1"/>
          <w:sz w:val="24"/>
          <w:szCs w:val="24"/>
          <w:lang w:val="x-none" w:eastAsia="x-none"/>
        </w:rPr>
        <w:t>e</w:t>
      </w:r>
      <w:r w:rsidRPr="00BC093E">
        <w:rPr>
          <w:rFonts w:ascii="Times New Roman" w:eastAsia="Times New Roman" w:hAnsi="Times New Roman"/>
          <w:sz w:val="24"/>
          <w:szCs w:val="24"/>
          <w:lang w:val="x-none" w:eastAsia="x-none"/>
        </w:rPr>
        <w:t>hnisko p</w:t>
      </w:r>
      <w:r w:rsidRPr="00BC093E">
        <w:rPr>
          <w:rFonts w:ascii="Times New Roman" w:eastAsia="Times New Roman" w:hAnsi="Times New Roman"/>
          <w:spacing w:val="1"/>
          <w:sz w:val="24"/>
          <w:szCs w:val="24"/>
          <w:lang w:val="x-none" w:eastAsia="x-none"/>
        </w:rPr>
        <w:t>i</w:t>
      </w:r>
      <w:r w:rsidRPr="00BC093E">
        <w:rPr>
          <w:rFonts w:ascii="Times New Roman" w:eastAsia="Times New Roman" w:hAnsi="Times New Roman"/>
          <w:spacing w:val="-1"/>
          <w:sz w:val="24"/>
          <w:szCs w:val="24"/>
          <w:lang w:val="x-none" w:eastAsia="x-none"/>
        </w:rPr>
        <w:t>e</w:t>
      </w:r>
      <w:r w:rsidRPr="00BC093E">
        <w:rPr>
          <w:rFonts w:ascii="Times New Roman" w:eastAsia="Times New Roman" w:hAnsi="Times New Roman"/>
          <w:sz w:val="24"/>
          <w:szCs w:val="24"/>
          <w:lang w:val="x-none" w:eastAsia="x-none"/>
        </w:rPr>
        <w:t>d</w:t>
      </w:r>
      <w:r w:rsidRPr="00BC093E">
        <w:rPr>
          <w:rFonts w:ascii="Times New Roman" w:eastAsia="Times New Roman" w:hAnsi="Times New Roman"/>
          <w:spacing w:val="-1"/>
          <w:sz w:val="24"/>
          <w:szCs w:val="24"/>
          <w:lang w:val="x-none" w:eastAsia="x-none"/>
        </w:rPr>
        <w:t>ā</w:t>
      </w:r>
      <w:r w:rsidRPr="00BC093E">
        <w:rPr>
          <w:rFonts w:ascii="Times New Roman" w:eastAsia="Times New Roman" w:hAnsi="Times New Roman"/>
          <w:sz w:val="24"/>
          <w:szCs w:val="24"/>
          <w:lang w:val="x-none" w:eastAsia="x-none"/>
        </w:rPr>
        <w:t>v</w:t>
      </w:r>
      <w:r w:rsidRPr="00BC093E">
        <w:rPr>
          <w:rFonts w:ascii="Times New Roman" w:eastAsia="Times New Roman" w:hAnsi="Times New Roman"/>
          <w:spacing w:val="1"/>
          <w:sz w:val="24"/>
          <w:szCs w:val="24"/>
          <w:lang w:val="x-none" w:eastAsia="x-none"/>
        </w:rPr>
        <w:t>ā</w:t>
      </w:r>
      <w:r w:rsidRPr="00BC093E">
        <w:rPr>
          <w:rFonts w:ascii="Times New Roman" w:eastAsia="Times New Roman" w:hAnsi="Times New Roman"/>
          <w:sz w:val="24"/>
          <w:szCs w:val="24"/>
          <w:lang w:val="x-none" w:eastAsia="x-none"/>
        </w:rPr>
        <w:t>ju</w:t>
      </w:r>
      <w:r w:rsidRPr="00BC093E">
        <w:rPr>
          <w:rFonts w:ascii="Times New Roman" w:eastAsia="Times New Roman" w:hAnsi="Times New Roman"/>
          <w:spacing w:val="1"/>
          <w:sz w:val="24"/>
          <w:szCs w:val="24"/>
          <w:lang w:val="x-none" w:eastAsia="x-none"/>
        </w:rPr>
        <w:t>m</w:t>
      </w:r>
      <w:r w:rsidRPr="00BC093E">
        <w:rPr>
          <w:rFonts w:ascii="Times New Roman" w:eastAsia="Times New Roman" w:hAnsi="Times New Roman"/>
          <w:sz w:val="24"/>
          <w:szCs w:val="24"/>
          <w:lang w:val="x-none" w:eastAsia="x-none"/>
        </w:rPr>
        <w:t xml:space="preserve">u </w:t>
      </w:r>
      <w:r w:rsidRPr="00BC093E">
        <w:rPr>
          <w:rFonts w:ascii="Times New Roman" w:eastAsia="Times New Roman" w:hAnsi="Times New Roman"/>
          <w:spacing w:val="1"/>
          <w:sz w:val="24"/>
          <w:szCs w:val="24"/>
          <w:lang w:val="x-none" w:eastAsia="x-none"/>
        </w:rPr>
        <w:t>(</w:t>
      </w:r>
      <w:r w:rsidRPr="00BC093E">
        <w:rPr>
          <w:rFonts w:ascii="Times New Roman" w:eastAsia="Times New Roman" w:hAnsi="Times New Roman"/>
          <w:sz w:val="24"/>
          <w:szCs w:val="24"/>
          <w:lang w:val="x-none" w:eastAsia="x-none"/>
        </w:rPr>
        <w:t xml:space="preserve">Līguma </w:t>
      </w:r>
      <w:r>
        <w:rPr>
          <w:rFonts w:ascii="Times New Roman" w:eastAsia="Times New Roman" w:hAnsi="Times New Roman"/>
          <w:sz w:val="24"/>
          <w:szCs w:val="24"/>
          <w:lang w:val="x-none" w:eastAsia="x-none"/>
        </w:rPr>
        <w:t xml:space="preserve">                 </w:t>
      </w:r>
      <w:r w:rsidRPr="00BC093E">
        <w:rPr>
          <w:rFonts w:ascii="Times New Roman" w:eastAsia="Times New Roman" w:hAnsi="Times New Roman"/>
          <w:sz w:val="24"/>
          <w:szCs w:val="24"/>
          <w:lang w:val="x-none" w:eastAsia="x-none"/>
        </w:rPr>
        <w:t>1.</w:t>
      </w:r>
      <w:r>
        <w:rPr>
          <w:rFonts w:ascii="Times New Roman" w:eastAsia="Times New Roman" w:hAnsi="Times New Roman"/>
          <w:sz w:val="24"/>
          <w:szCs w:val="24"/>
          <w:lang w:val="x-none" w:eastAsia="x-none"/>
        </w:rPr>
        <w:t xml:space="preserve"> </w:t>
      </w:r>
      <w:r w:rsidRPr="00BC093E">
        <w:rPr>
          <w:rFonts w:ascii="Times New Roman" w:eastAsia="Times New Roman" w:hAnsi="Times New Roman"/>
          <w:sz w:val="24"/>
          <w:szCs w:val="24"/>
          <w:lang w:val="x-none" w:eastAsia="x-none"/>
        </w:rPr>
        <w:t>pieliku</w:t>
      </w:r>
      <w:r w:rsidRPr="00BC093E">
        <w:rPr>
          <w:rFonts w:ascii="Times New Roman" w:eastAsia="Times New Roman" w:hAnsi="Times New Roman"/>
          <w:spacing w:val="1"/>
          <w:sz w:val="24"/>
          <w:szCs w:val="24"/>
          <w:lang w:val="x-none" w:eastAsia="x-none"/>
        </w:rPr>
        <w:t>m</w:t>
      </w:r>
      <w:r w:rsidRPr="00BC093E">
        <w:rPr>
          <w:rFonts w:ascii="Times New Roman" w:eastAsia="Times New Roman" w:hAnsi="Times New Roman"/>
          <w:sz w:val="24"/>
          <w:szCs w:val="24"/>
          <w:lang w:val="x-none" w:eastAsia="x-none"/>
        </w:rPr>
        <w:t>s) un šī Līgu</w:t>
      </w:r>
      <w:r w:rsidRPr="00BC093E">
        <w:rPr>
          <w:rFonts w:ascii="Times New Roman" w:eastAsia="Times New Roman" w:hAnsi="Times New Roman"/>
          <w:spacing w:val="2"/>
          <w:sz w:val="24"/>
          <w:szCs w:val="24"/>
          <w:lang w:val="x-none" w:eastAsia="x-none"/>
        </w:rPr>
        <w:t>m</w:t>
      </w:r>
      <w:r w:rsidRPr="00BC093E">
        <w:rPr>
          <w:rFonts w:ascii="Times New Roman" w:eastAsia="Times New Roman" w:hAnsi="Times New Roman"/>
          <w:sz w:val="24"/>
          <w:szCs w:val="24"/>
          <w:lang w:val="x-none" w:eastAsia="x-none"/>
        </w:rPr>
        <w:t>a noteikum</w:t>
      </w:r>
      <w:r w:rsidRPr="00BC093E">
        <w:rPr>
          <w:rFonts w:ascii="Times New Roman" w:eastAsia="Times New Roman" w:hAnsi="Times New Roman"/>
          <w:spacing w:val="1"/>
          <w:sz w:val="24"/>
          <w:szCs w:val="24"/>
          <w:lang w:val="x-none" w:eastAsia="x-none"/>
        </w:rPr>
        <w:t>i</w:t>
      </w:r>
      <w:r w:rsidRPr="00BC093E">
        <w:rPr>
          <w:rFonts w:ascii="Times New Roman" w:eastAsia="Times New Roman" w:hAnsi="Times New Roman"/>
          <w:spacing w:val="-1"/>
          <w:sz w:val="24"/>
          <w:szCs w:val="24"/>
          <w:lang w:val="x-none" w:eastAsia="x-none"/>
        </w:rPr>
        <w:t>e</w:t>
      </w:r>
      <w:r w:rsidRPr="00BC093E">
        <w:rPr>
          <w:rFonts w:ascii="Times New Roman" w:eastAsia="Times New Roman" w:hAnsi="Times New Roman"/>
          <w:sz w:val="24"/>
          <w:szCs w:val="24"/>
          <w:lang w:val="x-none" w:eastAsia="x-none"/>
        </w:rPr>
        <w:t xml:space="preserve">m nodot </w:t>
      </w:r>
      <w:r w:rsidRPr="00BC093E">
        <w:rPr>
          <w:rFonts w:ascii="Times New Roman" w:eastAsia="Times New Roman" w:hAnsi="Times New Roman"/>
          <w:spacing w:val="2"/>
          <w:sz w:val="24"/>
          <w:szCs w:val="24"/>
          <w:lang w:val="x-none" w:eastAsia="x-none"/>
        </w:rPr>
        <w:t>P</w:t>
      </w:r>
      <w:r w:rsidRPr="00BC093E">
        <w:rPr>
          <w:rFonts w:ascii="Times New Roman" w:eastAsia="Times New Roman" w:hAnsi="Times New Roman"/>
          <w:sz w:val="24"/>
          <w:szCs w:val="24"/>
          <w:lang w:val="x-none" w:eastAsia="x-none"/>
        </w:rPr>
        <w:t>ir</w:t>
      </w:r>
      <w:r w:rsidRPr="00BC093E">
        <w:rPr>
          <w:rFonts w:ascii="Times New Roman" w:eastAsia="Times New Roman" w:hAnsi="Times New Roman"/>
          <w:spacing w:val="-1"/>
          <w:sz w:val="24"/>
          <w:szCs w:val="24"/>
          <w:lang w:val="x-none" w:eastAsia="x-none"/>
        </w:rPr>
        <w:t>cē</w:t>
      </w:r>
      <w:r w:rsidRPr="00BC093E">
        <w:rPr>
          <w:rFonts w:ascii="Times New Roman" w:eastAsia="Times New Roman" w:hAnsi="Times New Roman"/>
          <w:sz w:val="24"/>
          <w:szCs w:val="24"/>
          <w:lang w:val="x-none" w:eastAsia="x-none"/>
        </w:rPr>
        <w:t xml:space="preserve">ja īpašumā </w:t>
      </w:r>
      <w:r w:rsidRPr="00BC093E">
        <w:rPr>
          <w:rFonts w:ascii="Times New Roman" w:eastAsia="Times New Roman" w:hAnsi="Times New Roman"/>
          <w:spacing w:val="3"/>
          <w:sz w:val="24"/>
          <w:szCs w:val="24"/>
          <w:lang w:val="x-none" w:eastAsia="x-none"/>
        </w:rPr>
        <w:t>t</w:t>
      </w:r>
      <w:r w:rsidRPr="00BC093E">
        <w:rPr>
          <w:rFonts w:ascii="Times New Roman" w:eastAsia="Times New Roman" w:hAnsi="Times New Roman"/>
          <w:sz w:val="24"/>
          <w:szCs w:val="24"/>
          <w:lang w:val="x-none" w:eastAsia="x-none"/>
        </w:rPr>
        <w:t>r</w:t>
      </w:r>
      <w:r w:rsidRPr="00BC093E">
        <w:rPr>
          <w:rFonts w:ascii="Times New Roman" w:eastAsia="Times New Roman" w:hAnsi="Times New Roman"/>
          <w:spacing w:val="-2"/>
          <w:sz w:val="24"/>
          <w:szCs w:val="24"/>
          <w:lang w:val="x-none" w:eastAsia="x-none"/>
        </w:rPr>
        <w:t>a</w:t>
      </w:r>
      <w:r w:rsidRPr="00BC093E">
        <w:rPr>
          <w:rFonts w:ascii="Times New Roman" w:eastAsia="Times New Roman" w:hAnsi="Times New Roman"/>
          <w:sz w:val="24"/>
          <w:szCs w:val="24"/>
          <w:lang w:val="x-none" w:eastAsia="x-none"/>
        </w:rPr>
        <w:t>nsportl</w:t>
      </w:r>
      <w:r w:rsidRPr="00BC093E">
        <w:rPr>
          <w:rFonts w:ascii="Times New Roman" w:eastAsia="Times New Roman" w:hAnsi="Times New Roman"/>
          <w:spacing w:val="1"/>
          <w:sz w:val="24"/>
          <w:szCs w:val="24"/>
          <w:lang w:val="x-none" w:eastAsia="x-none"/>
        </w:rPr>
        <w:t>ī</w:t>
      </w:r>
      <w:r w:rsidRPr="00BC093E">
        <w:rPr>
          <w:rFonts w:ascii="Times New Roman" w:eastAsia="Times New Roman" w:hAnsi="Times New Roman"/>
          <w:sz w:val="24"/>
          <w:szCs w:val="24"/>
          <w:lang w:val="x-none" w:eastAsia="x-none"/>
        </w:rPr>
        <w:t>d</w:t>
      </w:r>
      <w:r w:rsidRPr="00BC093E">
        <w:rPr>
          <w:rFonts w:ascii="Times New Roman" w:eastAsia="Times New Roman" w:hAnsi="Times New Roman"/>
          <w:spacing w:val="-1"/>
          <w:sz w:val="24"/>
          <w:szCs w:val="24"/>
          <w:lang w:val="x-none" w:eastAsia="x-none"/>
        </w:rPr>
        <w:t>ze</w:t>
      </w:r>
      <w:r w:rsidRPr="00BC093E">
        <w:rPr>
          <w:rFonts w:ascii="Times New Roman" w:eastAsia="Times New Roman" w:hAnsi="Times New Roman"/>
          <w:sz w:val="24"/>
          <w:szCs w:val="24"/>
          <w:lang w:val="x-none" w:eastAsia="x-none"/>
        </w:rPr>
        <w:t>k</w:t>
      </w:r>
      <w:r w:rsidR="00D14AA7">
        <w:rPr>
          <w:rFonts w:ascii="Times New Roman" w:eastAsia="Times New Roman" w:hAnsi="Times New Roman"/>
          <w:sz w:val="24"/>
          <w:szCs w:val="24"/>
          <w:lang w:val="x-none" w:eastAsia="x-none"/>
        </w:rPr>
        <w:t>li</w:t>
      </w:r>
      <w:r w:rsidRPr="00BC093E">
        <w:rPr>
          <w:rFonts w:ascii="Times New Roman" w:eastAsia="Times New Roman" w:hAnsi="Times New Roman"/>
          <w:sz w:val="24"/>
          <w:szCs w:val="24"/>
          <w:lang w:val="x-none" w:eastAsia="x-none"/>
        </w:rPr>
        <w:t>________________(m</w:t>
      </w:r>
      <w:r w:rsidRPr="00BC093E">
        <w:rPr>
          <w:rFonts w:ascii="Times New Roman" w:eastAsia="Times New Roman" w:hAnsi="Times New Roman"/>
          <w:spacing w:val="-1"/>
          <w:sz w:val="24"/>
          <w:szCs w:val="24"/>
          <w:lang w:val="x-none" w:eastAsia="x-none"/>
        </w:rPr>
        <w:t>a</w:t>
      </w:r>
      <w:r w:rsidRPr="00BC093E">
        <w:rPr>
          <w:rFonts w:ascii="Times New Roman" w:eastAsia="Times New Roman" w:hAnsi="Times New Roman"/>
          <w:spacing w:val="1"/>
          <w:sz w:val="24"/>
          <w:szCs w:val="24"/>
          <w:lang w:val="x-none" w:eastAsia="x-none"/>
        </w:rPr>
        <w:t>r</w:t>
      </w:r>
      <w:r w:rsidRPr="00BC093E">
        <w:rPr>
          <w:rFonts w:ascii="Times New Roman" w:eastAsia="Times New Roman" w:hAnsi="Times New Roman"/>
          <w:sz w:val="24"/>
          <w:szCs w:val="24"/>
          <w:lang w:val="x-none" w:eastAsia="x-none"/>
        </w:rPr>
        <w:t>k</w:t>
      </w:r>
      <w:r w:rsidRPr="00BC093E">
        <w:rPr>
          <w:rFonts w:ascii="Times New Roman" w:eastAsia="Times New Roman" w:hAnsi="Times New Roman"/>
          <w:spacing w:val="-1"/>
          <w:sz w:val="24"/>
          <w:szCs w:val="24"/>
          <w:lang w:val="x-none" w:eastAsia="x-none"/>
        </w:rPr>
        <w:t>a</w:t>
      </w:r>
      <w:r w:rsidRPr="00BC093E">
        <w:rPr>
          <w:rFonts w:ascii="Times New Roman" w:eastAsia="Times New Roman" w:hAnsi="Times New Roman"/>
          <w:sz w:val="24"/>
          <w:szCs w:val="24"/>
          <w:lang w:val="x-none" w:eastAsia="x-none"/>
        </w:rPr>
        <w:t>,</w:t>
      </w:r>
      <w:r w:rsidRPr="00BC093E">
        <w:rPr>
          <w:rFonts w:ascii="Times New Roman" w:eastAsia="Times New Roman" w:hAnsi="Times New Roman"/>
          <w:spacing w:val="1"/>
          <w:sz w:val="24"/>
          <w:szCs w:val="24"/>
          <w:lang w:val="x-none" w:eastAsia="x-none"/>
        </w:rPr>
        <w:t xml:space="preserve"> </w:t>
      </w:r>
      <w:r w:rsidRPr="00BC093E">
        <w:rPr>
          <w:rFonts w:ascii="Times New Roman" w:eastAsia="Times New Roman" w:hAnsi="Times New Roman"/>
          <w:sz w:val="24"/>
          <w:szCs w:val="24"/>
          <w:lang w:val="x-none" w:eastAsia="x-none"/>
        </w:rPr>
        <w:t>modelis), turpm</w:t>
      </w:r>
      <w:r w:rsidRPr="00BC093E">
        <w:rPr>
          <w:rFonts w:ascii="Times New Roman" w:eastAsia="Times New Roman" w:hAnsi="Times New Roman"/>
          <w:spacing w:val="-1"/>
          <w:sz w:val="24"/>
          <w:szCs w:val="24"/>
          <w:lang w:val="x-none" w:eastAsia="x-none"/>
        </w:rPr>
        <w:t>ā</w:t>
      </w:r>
      <w:r w:rsidRPr="00BC093E">
        <w:rPr>
          <w:rFonts w:ascii="Times New Roman" w:eastAsia="Times New Roman" w:hAnsi="Times New Roman"/>
          <w:sz w:val="24"/>
          <w:szCs w:val="24"/>
          <w:lang w:val="x-none" w:eastAsia="x-none"/>
        </w:rPr>
        <w:t>k</w:t>
      </w:r>
      <w:r w:rsidRPr="00BC093E">
        <w:rPr>
          <w:rFonts w:ascii="Times New Roman" w:eastAsia="Times New Roman" w:hAnsi="Times New Roman"/>
          <w:spacing w:val="3"/>
          <w:sz w:val="24"/>
          <w:szCs w:val="24"/>
          <w:lang w:val="x-none" w:eastAsia="x-none"/>
        </w:rPr>
        <w:t xml:space="preserve"> </w:t>
      </w:r>
      <w:r w:rsidRPr="00BC093E">
        <w:rPr>
          <w:rFonts w:ascii="Times New Roman" w:eastAsia="Times New Roman" w:hAnsi="Times New Roman"/>
          <w:sz w:val="24"/>
          <w:szCs w:val="24"/>
          <w:lang w:val="x-none" w:eastAsia="x-none"/>
        </w:rPr>
        <w:t>–</w:t>
      </w:r>
      <w:r w:rsidRPr="00BC093E">
        <w:rPr>
          <w:rFonts w:ascii="Times New Roman" w:eastAsia="Times New Roman" w:hAnsi="Times New Roman"/>
          <w:spacing w:val="3"/>
          <w:sz w:val="24"/>
          <w:szCs w:val="24"/>
          <w:lang w:val="x-none" w:eastAsia="x-none"/>
        </w:rPr>
        <w:t xml:space="preserve"> </w:t>
      </w:r>
      <w:r w:rsidRPr="00BC093E">
        <w:rPr>
          <w:rFonts w:ascii="Times New Roman" w:eastAsia="Times New Roman" w:hAnsi="Times New Roman"/>
          <w:sz w:val="24"/>
          <w:szCs w:val="24"/>
          <w:lang w:val="x-none" w:eastAsia="x-none"/>
        </w:rPr>
        <w:t>T</w:t>
      </w:r>
      <w:r w:rsidRPr="00BC093E">
        <w:rPr>
          <w:rFonts w:ascii="Times New Roman" w:eastAsia="Times New Roman" w:hAnsi="Times New Roman"/>
          <w:spacing w:val="-1"/>
          <w:sz w:val="24"/>
          <w:szCs w:val="24"/>
          <w:lang w:val="x-none" w:eastAsia="x-none"/>
        </w:rPr>
        <w:t>ra</w:t>
      </w:r>
      <w:r w:rsidRPr="00BC093E">
        <w:rPr>
          <w:rFonts w:ascii="Times New Roman" w:eastAsia="Times New Roman" w:hAnsi="Times New Roman"/>
          <w:sz w:val="24"/>
          <w:szCs w:val="24"/>
          <w:lang w:val="x-none" w:eastAsia="x-none"/>
        </w:rPr>
        <w:t>nsportl</w:t>
      </w:r>
      <w:r w:rsidRPr="00BC093E">
        <w:rPr>
          <w:rFonts w:ascii="Times New Roman" w:eastAsia="Times New Roman" w:hAnsi="Times New Roman"/>
          <w:spacing w:val="1"/>
          <w:sz w:val="24"/>
          <w:szCs w:val="24"/>
          <w:lang w:val="x-none" w:eastAsia="x-none"/>
        </w:rPr>
        <w:t>ī</w:t>
      </w:r>
      <w:r w:rsidRPr="00BC093E">
        <w:rPr>
          <w:rFonts w:ascii="Times New Roman" w:eastAsia="Times New Roman" w:hAnsi="Times New Roman"/>
          <w:sz w:val="24"/>
          <w:szCs w:val="24"/>
          <w:lang w:val="x-none" w:eastAsia="x-none"/>
        </w:rPr>
        <w:t>d</w:t>
      </w:r>
      <w:r w:rsidRPr="00BC093E">
        <w:rPr>
          <w:rFonts w:ascii="Times New Roman" w:eastAsia="Times New Roman" w:hAnsi="Times New Roman"/>
          <w:spacing w:val="-1"/>
          <w:sz w:val="24"/>
          <w:szCs w:val="24"/>
          <w:lang w:val="x-none" w:eastAsia="x-none"/>
        </w:rPr>
        <w:t>ze</w:t>
      </w:r>
      <w:r w:rsidRPr="00BC093E">
        <w:rPr>
          <w:rFonts w:ascii="Times New Roman" w:eastAsia="Times New Roman" w:hAnsi="Times New Roman"/>
          <w:sz w:val="24"/>
          <w:szCs w:val="24"/>
          <w:lang w:val="x-none" w:eastAsia="x-none"/>
        </w:rPr>
        <w:t>k</w:t>
      </w:r>
      <w:r w:rsidR="00D14AA7">
        <w:rPr>
          <w:rFonts w:ascii="Times New Roman" w:eastAsia="Times New Roman" w:hAnsi="Times New Roman"/>
          <w:sz w:val="24"/>
          <w:szCs w:val="24"/>
          <w:lang w:val="x-none" w:eastAsia="x-none"/>
        </w:rPr>
        <w:t>lis</w:t>
      </w:r>
      <w:r w:rsidRPr="00BC093E">
        <w:rPr>
          <w:rFonts w:ascii="Times New Roman" w:eastAsia="Times New Roman" w:hAnsi="Times New Roman"/>
          <w:sz w:val="24"/>
          <w:szCs w:val="24"/>
          <w:lang w:val="x-none" w:eastAsia="x-none"/>
        </w:rPr>
        <w:t>,</w:t>
      </w:r>
      <w:r w:rsidRPr="00BC093E">
        <w:rPr>
          <w:rFonts w:ascii="Times New Roman" w:eastAsia="Times New Roman" w:hAnsi="Times New Roman"/>
          <w:spacing w:val="1"/>
          <w:sz w:val="24"/>
          <w:szCs w:val="24"/>
          <w:lang w:val="x-none" w:eastAsia="x-none"/>
        </w:rPr>
        <w:t xml:space="preserve"> </w:t>
      </w:r>
      <w:r w:rsidRPr="00BC093E">
        <w:rPr>
          <w:rFonts w:ascii="Times New Roman" w:eastAsia="Times New Roman" w:hAnsi="Times New Roman"/>
          <w:sz w:val="24"/>
          <w:szCs w:val="24"/>
          <w:lang w:val="x-none" w:eastAsia="x-none"/>
        </w:rPr>
        <w:t>b</w:t>
      </w:r>
      <w:r w:rsidRPr="00BC093E">
        <w:rPr>
          <w:rFonts w:ascii="Times New Roman" w:eastAsia="Times New Roman" w:hAnsi="Times New Roman"/>
          <w:spacing w:val="-1"/>
          <w:sz w:val="24"/>
          <w:szCs w:val="24"/>
          <w:lang w:val="x-none" w:eastAsia="x-none"/>
        </w:rPr>
        <w:t>e</w:t>
      </w:r>
      <w:r w:rsidRPr="00BC093E">
        <w:rPr>
          <w:rFonts w:ascii="Times New Roman" w:eastAsia="Times New Roman" w:hAnsi="Times New Roman"/>
          <w:sz w:val="24"/>
          <w:szCs w:val="24"/>
          <w:lang w:val="x-none" w:eastAsia="x-none"/>
        </w:rPr>
        <w:t>t</w:t>
      </w:r>
      <w:r w:rsidRPr="00BC093E">
        <w:rPr>
          <w:rFonts w:ascii="Times New Roman" w:eastAsia="Times New Roman" w:hAnsi="Times New Roman"/>
          <w:spacing w:val="1"/>
          <w:sz w:val="24"/>
          <w:szCs w:val="24"/>
          <w:lang w:val="x-none" w:eastAsia="x-none"/>
        </w:rPr>
        <w:t xml:space="preserve"> P</w:t>
      </w:r>
      <w:r w:rsidRPr="00BC093E">
        <w:rPr>
          <w:rFonts w:ascii="Times New Roman" w:eastAsia="Times New Roman" w:hAnsi="Times New Roman"/>
          <w:sz w:val="24"/>
          <w:szCs w:val="24"/>
          <w:lang w:val="x-none" w:eastAsia="x-none"/>
        </w:rPr>
        <w:t>ir</w:t>
      </w:r>
      <w:r w:rsidRPr="00BC093E">
        <w:rPr>
          <w:rFonts w:ascii="Times New Roman" w:eastAsia="Times New Roman" w:hAnsi="Times New Roman"/>
          <w:spacing w:val="-1"/>
          <w:sz w:val="24"/>
          <w:szCs w:val="24"/>
          <w:lang w:val="x-none" w:eastAsia="x-none"/>
        </w:rPr>
        <w:t>cē</w:t>
      </w:r>
      <w:r w:rsidRPr="00BC093E">
        <w:rPr>
          <w:rFonts w:ascii="Times New Roman" w:eastAsia="Times New Roman" w:hAnsi="Times New Roman"/>
          <w:sz w:val="24"/>
          <w:szCs w:val="24"/>
          <w:lang w:val="x-none" w:eastAsia="x-none"/>
        </w:rPr>
        <w:t>js</w:t>
      </w:r>
      <w:r w:rsidRPr="00BC093E">
        <w:rPr>
          <w:rFonts w:ascii="Times New Roman" w:eastAsia="Times New Roman" w:hAnsi="Times New Roman"/>
          <w:spacing w:val="1"/>
          <w:sz w:val="24"/>
          <w:szCs w:val="24"/>
          <w:lang w:val="x-none" w:eastAsia="x-none"/>
        </w:rPr>
        <w:t xml:space="preserve"> </w:t>
      </w:r>
      <w:r w:rsidRPr="00BC093E">
        <w:rPr>
          <w:rFonts w:ascii="Times New Roman" w:eastAsia="Times New Roman" w:hAnsi="Times New Roman"/>
          <w:spacing w:val="-1"/>
          <w:sz w:val="24"/>
          <w:szCs w:val="24"/>
          <w:lang w:val="x-none" w:eastAsia="x-none"/>
        </w:rPr>
        <w:t>a</w:t>
      </w:r>
      <w:r w:rsidRPr="00BC093E">
        <w:rPr>
          <w:rFonts w:ascii="Times New Roman" w:eastAsia="Times New Roman" w:hAnsi="Times New Roman"/>
          <w:sz w:val="24"/>
          <w:szCs w:val="24"/>
          <w:lang w:val="x-none" w:eastAsia="x-none"/>
        </w:rPr>
        <w:t>p</w:t>
      </w:r>
      <w:r w:rsidRPr="00BC093E">
        <w:rPr>
          <w:rFonts w:ascii="Times New Roman" w:eastAsia="Times New Roman" w:hAnsi="Times New Roman"/>
          <w:spacing w:val="2"/>
          <w:sz w:val="24"/>
          <w:szCs w:val="24"/>
          <w:lang w:val="x-none" w:eastAsia="x-none"/>
        </w:rPr>
        <w:t>ņ</w:t>
      </w:r>
      <w:r w:rsidRPr="00BC093E">
        <w:rPr>
          <w:rFonts w:ascii="Times New Roman" w:eastAsia="Times New Roman" w:hAnsi="Times New Roman"/>
          <w:spacing w:val="-1"/>
          <w:sz w:val="24"/>
          <w:szCs w:val="24"/>
          <w:lang w:val="x-none" w:eastAsia="x-none"/>
        </w:rPr>
        <w:t>e</w:t>
      </w:r>
      <w:r w:rsidRPr="00BC093E">
        <w:rPr>
          <w:rFonts w:ascii="Times New Roman" w:eastAsia="Times New Roman" w:hAnsi="Times New Roman"/>
          <w:sz w:val="24"/>
          <w:szCs w:val="24"/>
          <w:lang w:val="x-none" w:eastAsia="x-none"/>
        </w:rPr>
        <w:t>mas pieņ</w:t>
      </w:r>
      <w:r w:rsidRPr="00BC093E">
        <w:rPr>
          <w:rFonts w:ascii="Times New Roman" w:eastAsia="Times New Roman" w:hAnsi="Times New Roman"/>
          <w:spacing w:val="-1"/>
          <w:sz w:val="24"/>
          <w:szCs w:val="24"/>
          <w:lang w:val="x-none" w:eastAsia="x-none"/>
        </w:rPr>
        <w:t>e</w:t>
      </w:r>
      <w:r w:rsidRPr="00BC093E">
        <w:rPr>
          <w:rFonts w:ascii="Times New Roman" w:eastAsia="Times New Roman" w:hAnsi="Times New Roman"/>
          <w:sz w:val="24"/>
          <w:szCs w:val="24"/>
          <w:lang w:val="x-none" w:eastAsia="x-none"/>
        </w:rPr>
        <w:t>mt</w:t>
      </w:r>
      <w:r w:rsidRPr="00BC093E">
        <w:rPr>
          <w:rFonts w:ascii="Times New Roman" w:eastAsia="Times New Roman" w:hAnsi="Times New Roman"/>
          <w:spacing w:val="2"/>
          <w:sz w:val="24"/>
          <w:szCs w:val="24"/>
          <w:lang w:val="x-none" w:eastAsia="x-none"/>
        </w:rPr>
        <w:t xml:space="preserve"> </w:t>
      </w:r>
      <w:r w:rsidRPr="00BC093E">
        <w:rPr>
          <w:rFonts w:ascii="Times New Roman" w:eastAsia="Times New Roman" w:hAnsi="Times New Roman"/>
          <w:sz w:val="24"/>
          <w:szCs w:val="24"/>
          <w:lang w:val="x-none" w:eastAsia="x-none"/>
        </w:rPr>
        <w:t>T</w:t>
      </w:r>
      <w:r w:rsidRPr="00BC093E">
        <w:rPr>
          <w:rFonts w:ascii="Times New Roman" w:eastAsia="Times New Roman" w:hAnsi="Times New Roman"/>
          <w:spacing w:val="-1"/>
          <w:sz w:val="24"/>
          <w:szCs w:val="24"/>
          <w:lang w:val="x-none" w:eastAsia="x-none"/>
        </w:rPr>
        <w:t>ra</w:t>
      </w:r>
      <w:r w:rsidRPr="00BC093E">
        <w:rPr>
          <w:rFonts w:ascii="Times New Roman" w:eastAsia="Times New Roman" w:hAnsi="Times New Roman"/>
          <w:sz w:val="24"/>
          <w:szCs w:val="24"/>
          <w:lang w:val="x-none" w:eastAsia="x-none"/>
        </w:rPr>
        <w:t>nsportl</w:t>
      </w:r>
      <w:r w:rsidRPr="00BC093E">
        <w:rPr>
          <w:rFonts w:ascii="Times New Roman" w:eastAsia="Times New Roman" w:hAnsi="Times New Roman"/>
          <w:spacing w:val="1"/>
          <w:sz w:val="24"/>
          <w:szCs w:val="24"/>
          <w:lang w:val="x-none" w:eastAsia="x-none"/>
        </w:rPr>
        <w:t>ī</w:t>
      </w:r>
      <w:r w:rsidRPr="00BC093E">
        <w:rPr>
          <w:rFonts w:ascii="Times New Roman" w:eastAsia="Times New Roman" w:hAnsi="Times New Roman"/>
          <w:sz w:val="24"/>
          <w:szCs w:val="24"/>
          <w:lang w:val="x-none" w:eastAsia="x-none"/>
        </w:rPr>
        <w:t>d</w:t>
      </w:r>
      <w:r w:rsidRPr="00BC093E">
        <w:rPr>
          <w:rFonts w:ascii="Times New Roman" w:eastAsia="Times New Roman" w:hAnsi="Times New Roman"/>
          <w:spacing w:val="-1"/>
          <w:sz w:val="24"/>
          <w:szCs w:val="24"/>
          <w:lang w:val="x-none" w:eastAsia="x-none"/>
        </w:rPr>
        <w:t>ze</w:t>
      </w:r>
      <w:r w:rsidRPr="00BC093E">
        <w:rPr>
          <w:rFonts w:ascii="Times New Roman" w:eastAsia="Times New Roman" w:hAnsi="Times New Roman"/>
          <w:spacing w:val="2"/>
          <w:sz w:val="24"/>
          <w:szCs w:val="24"/>
          <w:lang w:val="x-none" w:eastAsia="x-none"/>
        </w:rPr>
        <w:t>k</w:t>
      </w:r>
      <w:r w:rsidR="00D14AA7">
        <w:rPr>
          <w:rFonts w:ascii="Times New Roman" w:eastAsia="Times New Roman" w:hAnsi="Times New Roman"/>
          <w:sz w:val="24"/>
          <w:szCs w:val="24"/>
          <w:lang w:val="x-none" w:eastAsia="x-none"/>
        </w:rPr>
        <w:t>li</w:t>
      </w:r>
      <w:r w:rsidRPr="00BC093E">
        <w:rPr>
          <w:rFonts w:ascii="Times New Roman" w:eastAsia="Times New Roman" w:hAnsi="Times New Roman"/>
          <w:spacing w:val="3"/>
          <w:sz w:val="24"/>
          <w:szCs w:val="24"/>
          <w:lang w:val="x-none" w:eastAsia="x-none"/>
        </w:rPr>
        <w:t xml:space="preserve"> </w:t>
      </w:r>
      <w:r w:rsidRPr="00BC093E">
        <w:rPr>
          <w:rFonts w:ascii="Times New Roman" w:eastAsia="Times New Roman" w:hAnsi="Times New Roman"/>
          <w:sz w:val="24"/>
          <w:szCs w:val="24"/>
          <w:lang w:val="x-none" w:eastAsia="x-none"/>
        </w:rPr>
        <w:t>un</w:t>
      </w:r>
      <w:r w:rsidRPr="00BC093E">
        <w:rPr>
          <w:rFonts w:ascii="Times New Roman" w:eastAsia="Times New Roman" w:hAnsi="Times New Roman"/>
          <w:spacing w:val="1"/>
          <w:sz w:val="24"/>
          <w:szCs w:val="24"/>
          <w:lang w:val="x-none" w:eastAsia="x-none"/>
        </w:rPr>
        <w:t xml:space="preserve"> </w:t>
      </w:r>
      <w:r w:rsidRPr="00BC093E">
        <w:rPr>
          <w:rFonts w:ascii="Times New Roman" w:eastAsia="Times New Roman" w:hAnsi="Times New Roman"/>
          <w:sz w:val="24"/>
          <w:szCs w:val="24"/>
          <w:lang w:val="x-none" w:eastAsia="x-none"/>
        </w:rPr>
        <w:t>v</w:t>
      </w:r>
      <w:r w:rsidRPr="00BC093E">
        <w:rPr>
          <w:rFonts w:ascii="Times New Roman" w:eastAsia="Times New Roman" w:hAnsi="Times New Roman"/>
          <w:spacing w:val="-1"/>
          <w:sz w:val="24"/>
          <w:szCs w:val="24"/>
          <w:lang w:val="x-none" w:eastAsia="x-none"/>
        </w:rPr>
        <w:t>e</w:t>
      </w:r>
      <w:r w:rsidRPr="00BC093E">
        <w:rPr>
          <w:rFonts w:ascii="Times New Roman" w:eastAsia="Times New Roman" w:hAnsi="Times New Roman"/>
          <w:sz w:val="24"/>
          <w:szCs w:val="24"/>
          <w:lang w:val="x-none" w:eastAsia="x-none"/>
        </w:rPr>
        <w:t>ikt</w:t>
      </w:r>
      <w:r w:rsidRPr="00BC093E">
        <w:rPr>
          <w:rFonts w:ascii="Times New Roman" w:eastAsia="Times New Roman" w:hAnsi="Times New Roman"/>
          <w:spacing w:val="2"/>
          <w:sz w:val="24"/>
          <w:szCs w:val="24"/>
          <w:lang w:val="x-none" w:eastAsia="x-none"/>
        </w:rPr>
        <w:t xml:space="preserve"> </w:t>
      </w:r>
      <w:r w:rsidR="00A755F2" w:rsidRPr="00BC093E">
        <w:rPr>
          <w:rFonts w:ascii="Times New Roman" w:eastAsia="Times New Roman" w:hAnsi="Times New Roman"/>
          <w:spacing w:val="-1"/>
          <w:sz w:val="24"/>
          <w:szCs w:val="24"/>
          <w:lang w:val="x-none" w:eastAsia="x-none"/>
        </w:rPr>
        <w:t>a</w:t>
      </w:r>
      <w:r w:rsidR="00A755F2" w:rsidRPr="00BC093E">
        <w:rPr>
          <w:rFonts w:ascii="Times New Roman" w:eastAsia="Times New Roman" w:hAnsi="Times New Roman"/>
          <w:sz w:val="24"/>
          <w:szCs w:val="24"/>
          <w:lang w:val="x-none" w:eastAsia="x-none"/>
        </w:rPr>
        <w:t xml:space="preserve">pmaksu </w:t>
      </w:r>
      <w:r w:rsidR="00A755F2">
        <w:rPr>
          <w:rFonts w:ascii="Times New Roman" w:eastAsia="Times New Roman" w:hAnsi="Times New Roman"/>
          <w:sz w:val="24"/>
          <w:szCs w:val="24"/>
          <w:lang w:val="x-none" w:eastAsia="x-none"/>
        </w:rPr>
        <w:t xml:space="preserve">par </w:t>
      </w:r>
      <w:r w:rsidRPr="00BC093E">
        <w:rPr>
          <w:rFonts w:ascii="Times New Roman" w:eastAsia="Times New Roman" w:hAnsi="Times New Roman"/>
          <w:sz w:val="24"/>
          <w:szCs w:val="24"/>
          <w:lang w:val="x-none" w:eastAsia="x-none"/>
        </w:rPr>
        <w:t>T</w:t>
      </w:r>
      <w:r w:rsidRPr="00BC093E">
        <w:rPr>
          <w:rFonts w:ascii="Times New Roman" w:eastAsia="Times New Roman" w:hAnsi="Times New Roman"/>
          <w:spacing w:val="-1"/>
          <w:sz w:val="24"/>
          <w:szCs w:val="24"/>
          <w:lang w:val="x-none" w:eastAsia="x-none"/>
        </w:rPr>
        <w:t>ra</w:t>
      </w:r>
      <w:r w:rsidRPr="00BC093E">
        <w:rPr>
          <w:rFonts w:ascii="Times New Roman" w:eastAsia="Times New Roman" w:hAnsi="Times New Roman"/>
          <w:sz w:val="24"/>
          <w:szCs w:val="24"/>
          <w:lang w:val="x-none" w:eastAsia="x-none"/>
        </w:rPr>
        <w:t>nsportl</w:t>
      </w:r>
      <w:r w:rsidRPr="00BC093E">
        <w:rPr>
          <w:rFonts w:ascii="Times New Roman" w:eastAsia="Times New Roman" w:hAnsi="Times New Roman"/>
          <w:spacing w:val="1"/>
          <w:sz w:val="24"/>
          <w:szCs w:val="24"/>
          <w:lang w:val="x-none" w:eastAsia="x-none"/>
        </w:rPr>
        <w:t>ī</w:t>
      </w:r>
      <w:r w:rsidRPr="00BC093E">
        <w:rPr>
          <w:rFonts w:ascii="Times New Roman" w:eastAsia="Times New Roman" w:hAnsi="Times New Roman"/>
          <w:spacing w:val="-2"/>
          <w:sz w:val="24"/>
          <w:szCs w:val="24"/>
          <w:lang w:val="x-none" w:eastAsia="x-none"/>
        </w:rPr>
        <w:t>d</w:t>
      </w:r>
      <w:r w:rsidRPr="00BC093E">
        <w:rPr>
          <w:rFonts w:ascii="Times New Roman" w:eastAsia="Times New Roman" w:hAnsi="Times New Roman"/>
          <w:spacing w:val="-1"/>
          <w:sz w:val="24"/>
          <w:szCs w:val="24"/>
          <w:lang w:val="x-none" w:eastAsia="x-none"/>
        </w:rPr>
        <w:t>ze</w:t>
      </w:r>
      <w:r w:rsidRPr="00BC093E">
        <w:rPr>
          <w:rFonts w:ascii="Times New Roman" w:eastAsia="Times New Roman" w:hAnsi="Times New Roman"/>
          <w:sz w:val="24"/>
          <w:szCs w:val="24"/>
          <w:lang w:val="x-none" w:eastAsia="x-none"/>
        </w:rPr>
        <w:t>k</w:t>
      </w:r>
      <w:r w:rsidR="00D14AA7">
        <w:rPr>
          <w:rFonts w:ascii="Times New Roman" w:eastAsia="Times New Roman" w:hAnsi="Times New Roman"/>
          <w:sz w:val="24"/>
          <w:szCs w:val="24"/>
          <w:lang w:val="x-none" w:eastAsia="x-none"/>
        </w:rPr>
        <w:t>li</w:t>
      </w:r>
      <w:r w:rsidRPr="00BC093E">
        <w:rPr>
          <w:rFonts w:ascii="Times New Roman" w:eastAsia="Times New Roman" w:hAnsi="Times New Roman"/>
          <w:spacing w:val="1"/>
          <w:sz w:val="24"/>
          <w:szCs w:val="24"/>
          <w:lang w:val="x-none" w:eastAsia="x-none"/>
        </w:rPr>
        <w:t xml:space="preserve"> </w:t>
      </w:r>
      <w:r w:rsidRPr="00BC093E">
        <w:rPr>
          <w:rFonts w:ascii="Times New Roman" w:eastAsia="Times New Roman" w:hAnsi="Times New Roman"/>
          <w:sz w:val="24"/>
          <w:szCs w:val="24"/>
          <w:lang w:val="x-none" w:eastAsia="x-none"/>
        </w:rPr>
        <w:t>s</w:t>
      </w:r>
      <w:r w:rsidRPr="00BC093E">
        <w:rPr>
          <w:rFonts w:ascii="Times New Roman" w:eastAsia="Times New Roman" w:hAnsi="Times New Roman"/>
          <w:spacing w:val="-1"/>
          <w:sz w:val="24"/>
          <w:szCs w:val="24"/>
          <w:lang w:val="x-none" w:eastAsia="x-none"/>
        </w:rPr>
        <w:t>a</w:t>
      </w:r>
      <w:r w:rsidRPr="00BC093E">
        <w:rPr>
          <w:rFonts w:ascii="Times New Roman" w:eastAsia="Times New Roman" w:hAnsi="Times New Roman"/>
          <w:sz w:val="24"/>
          <w:szCs w:val="24"/>
          <w:lang w:val="x-none" w:eastAsia="x-none"/>
        </w:rPr>
        <w:t>sk</w:t>
      </w:r>
      <w:r w:rsidRPr="00BC093E">
        <w:rPr>
          <w:rFonts w:ascii="Times New Roman" w:eastAsia="Times New Roman" w:hAnsi="Times New Roman"/>
          <w:spacing w:val="-1"/>
          <w:sz w:val="24"/>
          <w:szCs w:val="24"/>
          <w:lang w:val="x-none" w:eastAsia="x-none"/>
        </w:rPr>
        <w:t>a</w:t>
      </w:r>
      <w:r w:rsidRPr="00BC093E">
        <w:rPr>
          <w:rFonts w:ascii="Times New Roman" w:eastAsia="Times New Roman" w:hAnsi="Times New Roman"/>
          <w:spacing w:val="2"/>
          <w:sz w:val="24"/>
          <w:szCs w:val="24"/>
          <w:lang w:val="x-none" w:eastAsia="x-none"/>
        </w:rPr>
        <w:t>ņ</w:t>
      </w:r>
      <w:r w:rsidRPr="00BC093E">
        <w:rPr>
          <w:rFonts w:ascii="Times New Roman" w:eastAsia="Times New Roman" w:hAnsi="Times New Roman"/>
          <w:sz w:val="24"/>
          <w:szCs w:val="24"/>
          <w:lang w:val="x-none" w:eastAsia="x-none"/>
        </w:rPr>
        <w:t>ā</w:t>
      </w:r>
      <w:r w:rsidRPr="00BC093E">
        <w:rPr>
          <w:rFonts w:ascii="Times New Roman" w:eastAsia="Times New Roman" w:hAnsi="Times New Roman"/>
          <w:spacing w:val="2"/>
          <w:sz w:val="24"/>
          <w:szCs w:val="24"/>
          <w:lang w:val="x-none" w:eastAsia="x-none"/>
        </w:rPr>
        <w:t xml:space="preserve"> </w:t>
      </w:r>
      <w:r w:rsidRPr="00BC093E">
        <w:rPr>
          <w:rFonts w:ascii="Times New Roman" w:eastAsia="Times New Roman" w:hAnsi="Times New Roman"/>
          <w:spacing w:val="-1"/>
          <w:sz w:val="24"/>
          <w:szCs w:val="24"/>
          <w:lang w:val="x-none" w:eastAsia="x-none"/>
        </w:rPr>
        <w:t>a</w:t>
      </w:r>
      <w:r w:rsidRPr="00BC093E">
        <w:rPr>
          <w:rFonts w:ascii="Times New Roman" w:eastAsia="Times New Roman" w:hAnsi="Times New Roman"/>
          <w:sz w:val="24"/>
          <w:szCs w:val="24"/>
          <w:lang w:val="x-none" w:eastAsia="x-none"/>
        </w:rPr>
        <w:t>r Līguma noteikum</w:t>
      </w:r>
      <w:r w:rsidRPr="00BC093E">
        <w:rPr>
          <w:rFonts w:ascii="Times New Roman" w:eastAsia="Times New Roman" w:hAnsi="Times New Roman"/>
          <w:spacing w:val="1"/>
          <w:sz w:val="24"/>
          <w:szCs w:val="24"/>
          <w:lang w:val="x-none" w:eastAsia="x-none"/>
        </w:rPr>
        <w:t>i</w:t>
      </w:r>
      <w:r w:rsidRPr="00BC093E">
        <w:rPr>
          <w:rFonts w:ascii="Times New Roman" w:eastAsia="Times New Roman" w:hAnsi="Times New Roman"/>
          <w:spacing w:val="-1"/>
          <w:sz w:val="24"/>
          <w:szCs w:val="24"/>
          <w:lang w:val="x-none" w:eastAsia="x-none"/>
        </w:rPr>
        <w:t>e</w:t>
      </w:r>
      <w:r w:rsidRPr="00BC093E">
        <w:rPr>
          <w:rFonts w:ascii="Times New Roman" w:eastAsia="Times New Roman" w:hAnsi="Times New Roman"/>
          <w:spacing w:val="1"/>
          <w:sz w:val="24"/>
          <w:szCs w:val="24"/>
          <w:lang w:val="x-none" w:eastAsia="x-none"/>
        </w:rPr>
        <w:t>m</w:t>
      </w:r>
      <w:r w:rsidRPr="00BC093E">
        <w:rPr>
          <w:rFonts w:ascii="Times New Roman" w:eastAsia="Times New Roman" w:hAnsi="Times New Roman"/>
          <w:sz w:val="24"/>
          <w:szCs w:val="24"/>
          <w:lang w:val="x-none" w:eastAsia="x-none"/>
        </w:rPr>
        <w:t>.</w:t>
      </w:r>
    </w:p>
    <w:p w14:paraId="52963E8B" w14:textId="17ED596B" w:rsidR="00BC093E" w:rsidRPr="00BC093E" w:rsidRDefault="00BC093E" w:rsidP="00BC093E">
      <w:pPr>
        <w:numPr>
          <w:ilvl w:val="1"/>
          <w:numId w:val="5"/>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Piegādātājs apliecina, ka Transportlīdzek</w:t>
      </w:r>
      <w:r w:rsidR="00D14AA7">
        <w:rPr>
          <w:rFonts w:ascii="Times New Roman" w:eastAsia="Times New Roman" w:hAnsi="Times New Roman"/>
          <w:spacing w:val="1"/>
          <w:sz w:val="24"/>
          <w:szCs w:val="24"/>
          <w:lang w:val="x-none" w:eastAsia="x-none"/>
        </w:rPr>
        <w:t>lis</w:t>
      </w:r>
      <w:r w:rsidRPr="00BC093E">
        <w:rPr>
          <w:rFonts w:ascii="Times New Roman" w:eastAsia="Times New Roman" w:hAnsi="Times New Roman"/>
          <w:spacing w:val="1"/>
          <w:sz w:val="24"/>
          <w:szCs w:val="24"/>
          <w:lang w:val="x-none" w:eastAsia="x-none"/>
        </w:rPr>
        <w:t xml:space="preserve"> pārdošanas brīdī nav atsavināt</w:t>
      </w:r>
      <w:r w:rsidR="00D14AA7">
        <w:rPr>
          <w:rFonts w:ascii="Times New Roman" w:eastAsia="Times New Roman" w:hAnsi="Times New Roman"/>
          <w:spacing w:val="1"/>
          <w:sz w:val="24"/>
          <w:szCs w:val="24"/>
          <w:lang w:val="x-none" w:eastAsia="x-none"/>
        </w:rPr>
        <w:t>s</w:t>
      </w:r>
      <w:r w:rsidRPr="00BC093E">
        <w:rPr>
          <w:rFonts w:ascii="Times New Roman" w:eastAsia="Times New Roman" w:hAnsi="Times New Roman"/>
          <w:spacing w:val="1"/>
          <w:sz w:val="24"/>
          <w:szCs w:val="24"/>
          <w:lang w:val="x-none" w:eastAsia="x-none"/>
        </w:rPr>
        <w:t>, ieķīlāt</w:t>
      </w:r>
      <w:r w:rsidR="00D14AA7">
        <w:rPr>
          <w:rFonts w:ascii="Times New Roman" w:eastAsia="Times New Roman" w:hAnsi="Times New Roman"/>
          <w:spacing w:val="1"/>
          <w:sz w:val="24"/>
          <w:szCs w:val="24"/>
          <w:lang w:val="x-none" w:eastAsia="x-none"/>
        </w:rPr>
        <w:t>s</w:t>
      </w:r>
      <w:r w:rsidRPr="00BC093E">
        <w:rPr>
          <w:rFonts w:ascii="Times New Roman" w:eastAsia="Times New Roman" w:hAnsi="Times New Roman"/>
          <w:spacing w:val="1"/>
          <w:sz w:val="24"/>
          <w:szCs w:val="24"/>
          <w:lang w:val="x-none" w:eastAsia="x-none"/>
        </w:rPr>
        <w:t xml:space="preserve"> vai apgrūtināt</w:t>
      </w:r>
      <w:r w:rsidR="00D14AA7">
        <w:rPr>
          <w:rFonts w:ascii="Times New Roman" w:eastAsia="Times New Roman" w:hAnsi="Times New Roman"/>
          <w:spacing w:val="1"/>
          <w:sz w:val="24"/>
          <w:szCs w:val="24"/>
          <w:lang w:val="x-none" w:eastAsia="x-none"/>
        </w:rPr>
        <w:t>s</w:t>
      </w:r>
      <w:r w:rsidRPr="00BC093E">
        <w:rPr>
          <w:rFonts w:ascii="Times New Roman" w:eastAsia="Times New Roman" w:hAnsi="Times New Roman"/>
          <w:spacing w:val="1"/>
          <w:sz w:val="24"/>
          <w:szCs w:val="24"/>
          <w:lang w:val="x-none" w:eastAsia="x-none"/>
        </w:rPr>
        <w:t xml:space="preserve"> ar parādiem un saistībām un par to nav tiesas strīdu.</w:t>
      </w:r>
    </w:p>
    <w:p w14:paraId="68EA4CC2" w14:textId="596EDB28" w:rsidR="00BC093E" w:rsidRPr="00BC093E" w:rsidRDefault="00BC093E" w:rsidP="00BC093E">
      <w:pPr>
        <w:numPr>
          <w:ilvl w:val="1"/>
          <w:numId w:val="5"/>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Piegādātājs apliecina, ka Transportlīdzek</w:t>
      </w:r>
      <w:r w:rsidR="00D14AA7">
        <w:rPr>
          <w:rFonts w:ascii="Times New Roman" w:eastAsia="Times New Roman" w:hAnsi="Times New Roman"/>
          <w:spacing w:val="1"/>
          <w:sz w:val="24"/>
          <w:szCs w:val="24"/>
          <w:lang w:val="x-none" w:eastAsia="x-none"/>
        </w:rPr>
        <w:t>lis</w:t>
      </w:r>
      <w:r w:rsidRPr="00BC093E">
        <w:rPr>
          <w:rFonts w:ascii="Times New Roman" w:eastAsia="Times New Roman" w:hAnsi="Times New Roman"/>
          <w:spacing w:val="1"/>
          <w:sz w:val="24"/>
          <w:szCs w:val="24"/>
          <w:lang w:val="x-none" w:eastAsia="x-none"/>
        </w:rPr>
        <w:t xml:space="preserve"> ir tā īpašumā un Piegādātājam ir tiesības slēgt šādu Līgumu.</w:t>
      </w:r>
    </w:p>
    <w:p w14:paraId="7F8FAEC0" w14:textId="75F98126" w:rsidR="00BC093E" w:rsidRPr="00BC093E" w:rsidRDefault="00BC093E" w:rsidP="00BC093E">
      <w:pPr>
        <w:numPr>
          <w:ilvl w:val="1"/>
          <w:numId w:val="5"/>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 xml:space="preserve">Piegādātājs saskaņā ar Tehnisko specifikāciju – Tehnisko piedāvājumu (Līguma </w:t>
      </w:r>
      <w:r w:rsidR="000134B6">
        <w:rPr>
          <w:rFonts w:ascii="Times New Roman" w:eastAsia="Times New Roman" w:hAnsi="Times New Roman"/>
          <w:spacing w:val="1"/>
          <w:sz w:val="24"/>
          <w:szCs w:val="24"/>
          <w:lang w:val="x-none" w:eastAsia="x-none"/>
        </w:rPr>
        <w:t xml:space="preserve">               </w:t>
      </w:r>
      <w:r w:rsidRPr="00BC093E">
        <w:rPr>
          <w:rFonts w:ascii="Times New Roman" w:eastAsia="Times New Roman" w:hAnsi="Times New Roman"/>
          <w:spacing w:val="1"/>
          <w:sz w:val="24"/>
          <w:szCs w:val="24"/>
          <w:lang w:val="x-none" w:eastAsia="x-none"/>
        </w:rPr>
        <w:t>1.</w:t>
      </w:r>
      <w:r w:rsidR="000134B6">
        <w:rPr>
          <w:rFonts w:ascii="Times New Roman" w:eastAsia="Times New Roman" w:hAnsi="Times New Roman"/>
          <w:spacing w:val="1"/>
          <w:sz w:val="24"/>
          <w:szCs w:val="24"/>
          <w:lang w:val="x-none" w:eastAsia="x-none"/>
        </w:rPr>
        <w:t xml:space="preserve"> </w:t>
      </w:r>
      <w:r w:rsidRPr="00BC093E">
        <w:rPr>
          <w:rFonts w:ascii="Times New Roman" w:eastAsia="Times New Roman" w:hAnsi="Times New Roman"/>
          <w:spacing w:val="1"/>
          <w:sz w:val="24"/>
          <w:szCs w:val="24"/>
          <w:lang w:val="x-none" w:eastAsia="x-none"/>
        </w:rPr>
        <w:t>pielikums) un Līguma noteikumiem nodot Pircēja īpašumā, bet Pircējs apņemas pieņemt Transportlīdzek</w:t>
      </w:r>
      <w:r w:rsidR="00D14AA7">
        <w:rPr>
          <w:rFonts w:ascii="Times New Roman" w:eastAsia="Times New Roman" w:hAnsi="Times New Roman"/>
          <w:spacing w:val="1"/>
          <w:sz w:val="24"/>
          <w:szCs w:val="24"/>
          <w:lang w:val="x-none" w:eastAsia="x-none"/>
        </w:rPr>
        <w:t>li</w:t>
      </w:r>
      <w:r w:rsidRPr="00BC093E">
        <w:rPr>
          <w:rFonts w:ascii="Times New Roman" w:eastAsia="Times New Roman" w:hAnsi="Times New Roman"/>
          <w:spacing w:val="1"/>
          <w:sz w:val="24"/>
          <w:szCs w:val="24"/>
          <w:lang w:val="x-none" w:eastAsia="x-none"/>
        </w:rPr>
        <w:t xml:space="preserve"> un veikt </w:t>
      </w:r>
      <w:r w:rsidR="000134B6" w:rsidRPr="00BC093E">
        <w:rPr>
          <w:rFonts w:ascii="Times New Roman" w:eastAsia="Times New Roman" w:hAnsi="Times New Roman"/>
          <w:spacing w:val="1"/>
          <w:sz w:val="24"/>
          <w:szCs w:val="24"/>
          <w:lang w:val="x-none" w:eastAsia="x-none"/>
        </w:rPr>
        <w:t xml:space="preserve">apmaksu </w:t>
      </w:r>
      <w:r w:rsidR="000134B6">
        <w:rPr>
          <w:rFonts w:ascii="Times New Roman" w:eastAsia="Times New Roman" w:hAnsi="Times New Roman"/>
          <w:spacing w:val="1"/>
          <w:sz w:val="24"/>
          <w:szCs w:val="24"/>
          <w:lang w:val="x-none" w:eastAsia="x-none"/>
        </w:rPr>
        <w:t xml:space="preserve">par </w:t>
      </w:r>
      <w:r w:rsidRPr="00BC093E">
        <w:rPr>
          <w:rFonts w:ascii="Times New Roman" w:eastAsia="Times New Roman" w:hAnsi="Times New Roman"/>
          <w:spacing w:val="1"/>
          <w:sz w:val="24"/>
          <w:szCs w:val="24"/>
          <w:lang w:val="x-none" w:eastAsia="x-none"/>
        </w:rPr>
        <w:t>Transportlīdzek</w:t>
      </w:r>
      <w:r w:rsidR="00D14AA7">
        <w:rPr>
          <w:rFonts w:ascii="Times New Roman" w:eastAsia="Times New Roman" w:hAnsi="Times New Roman"/>
          <w:spacing w:val="1"/>
          <w:sz w:val="24"/>
          <w:szCs w:val="24"/>
          <w:lang w:val="x-none" w:eastAsia="x-none"/>
        </w:rPr>
        <w:t>li</w:t>
      </w:r>
      <w:r w:rsidRPr="00BC093E">
        <w:rPr>
          <w:rFonts w:ascii="Times New Roman" w:eastAsia="Times New Roman" w:hAnsi="Times New Roman"/>
          <w:spacing w:val="1"/>
          <w:sz w:val="24"/>
          <w:szCs w:val="24"/>
          <w:lang w:val="x-none" w:eastAsia="x-none"/>
        </w:rPr>
        <w:t xml:space="preserve"> saskaņā ar Līguma noteikumiem.</w:t>
      </w:r>
    </w:p>
    <w:p w14:paraId="462FFAC1" w14:textId="44FEDDF4" w:rsidR="00BC093E" w:rsidRPr="00BC093E" w:rsidRDefault="00BC093E" w:rsidP="00BC093E">
      <w:pPr>
        <w:numPr>
          <w:ilvl w:val="1"/>
          <w:numId w:val="5"/>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Transportlīdzek</w:t>
      </w:r>
      <w:r w:rsidR="00D14AA7">
        <w:rPr>
          <w:rFonts w:ascii="Times New Roman" w:eastAsia="Times New Roman" w:hAnsi="Times New Roman"/>
          <w:spacing w:val="1"/>
          <w:sz w:val="24"/>
          <w:szCs w:val="24"/>
          <w:lang w:val="x-none" w:eastAsia="x-none"/>
        </w:rPr>
        <w:t>lis</w:t>
      </w:r>
      <w:r w:rsidRPr="00BC093E">
        <w:rPr>
          <w:rFonts w:ascii="Times New Roman" w:eastAsia="Times New Roman" w:hAnsi="Times New Roman"/>
          <w:spacing w:val="1"/>
          <w:sz w:val="24"/>
          <w:szCs w:val="24"/>
          <w:lang w:val="x-none" w:eastAsia="x-none"/>
        </w:rPr>
        <w:t xml:space="preserve"> tiek nodot</w:t>
      </w:r>
      <w:r w:rsidR="00D14AA7">
        <w:rPr>
          <w:rFonts w:ascii="Times New Roman" w:eastAsia="Times New Roman" w:hAnsi="Times New Roman"/>
          <w:spacing w:val="1"/>
          <w:sz w:val="24"/>
          <w:szCs w:val="24"/>
          <w:lang w:val="x-none" w:eastAsia="x-none"/>
        </w:rPr>
        <w:t>s</w:t>
      </w:r>
      <w:r w:rsidRPr="00BC093E">
        <w:rPr>
          <w:rFonts w:ascii="Times New Roman" w:eastAsia="Times New Roman" w:hAnsi="Times New Roman"/>
          <w:spacing w:val="1"/>
          <w:sz w:val="24"/>
          <w:szCs w:val="24"/>
          <w:lang w:val="x-none" w:eastAsia="x-none"/>
        </w:rPr>
        <w:t xml:space="preserve"> Pircējam Līgumā noteiktajā kārtībā ar Transportlīdzekļ</w:t>
      </w:r>
      <w:r w:rsidR="00D14AA7">
        <w:rPr>
          <w:rFonts w:ascii="Times New Roman" w:eastAsia="Times New Roman" w:hAnsi="Times New Roman"/>
          <w:spacing w:val="1"/>
          <w:sz w:val="24"/>
          <w:szCs w:val="24"/>
          <w:lang w:val="x-none" w:eastAsia="x-none"/>
        </w:rPr>
        <w:t>a</w:t>
      </w:r>
      <w:r w:rsidRPr="00BC093E">
        <w:rPr>
          <w:rFonts w:ascii="Times New Roman" w:eastAsia="Times New Roman" w:hAnsi="Times New Roman"/>
          <w:spacing w:val="1"/>
          <w:sz w:val="24"/>
          <w:szCs w:val="24"/>
          <w:lang w:val="x-none" w:eastAsia="x-none"/>
        </w:rPr>
        <w:t xml:space="preserve"> pieņemšanas – nodošanas aktu.</w:t>
      </w:r>
    </w:p>
    <w:p w14:paraId="39B39375" w14:textId="399B3FB4" w:rsidR="00BC093E" w:rsidRPr="00BC093E" w:rsidRDefault="00BC093E" w:rsidP="00BC093E">
      <w:pPr>
        <w:numPr>
          <w:ilvl w:val="1"/>
          <w:numId w:val="5"/>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Līdz ar Transportlīdzek</w:t>
      </w:r>
      <w:r w:rsidR="00D14AA7">
        <w:rPr>
          <w:rFonts w:ascii="Times New Roman" w:eastAsia="Times New Roman" w:hAnsi="Times New Roman"/>
          <w:spacing w:val="1"/>
          <w:sz w:val="24"/>
          <w:szCs w:val="24"/>
          <w:lang w:val="x-none" w:eastAsia="x-none"/>
        </w:rPr>
        <w:t>ļa</w:t>
      </w:r>
      <w:r w:rsidRPr="00BC093E">
        <w:rPr>
          <w:rFonts w:ascii="Times New Roman" w:eastAsia="Times New Roman" w:hAnsi="Times New Roman"/>
          <w:spacing w:val="1"/>
          <w:sz w:val="24"/>
          <w:szCs w:val="24"/>
          <w:lang w:val="x-none" w:eastAsia="x-none"/>
        </w:rPr>
        <w:t xml:space="preserve"> nodošanu Pircējam Līgumā noteiktajā kārtībā, visa atbildība par Transportlīdzek</w:t>
      </w:r>
      <w:r w:rsidR="00D14AA7">
        <w:rPr>
          <w:rFonts w:ascii="Times New Roman" w:eastAsia="Times New Roman" w:hAnsi="Times New Roman"/>
          <w:spacing w:val="1"/>
          <w:sz w:val="24"/>
          <w:szCs w:val="24"/>
          <w:lang w:val="x-none" w:eastAsia="x-none"/>
        </w:rPr>
        <w:t>li</w:t>
      </w:r>
      <w:r w:rsidRPr="00BC093E">
        <w:rPr>
          <w:rFonts w:ascii="Times New Roman" w:eastAsia="Times New Roman" w:hAnsi="Times New Roman"/>
          <w:spacing w:val="1"/>
          <w:sz w:val="24"/>
          <w:szCs w:val="24"/>
          <w:lang w:val="x-none" w:eastAsia="x-none"/>
        </w:rPr>
        <w:t>, t</w:t>
      </w:r>
      <w:r w:rsidR="00D14AA7">
        <w:rPr>
          <w:rFonts w:ascii="Times New Roman" w:eastAsia="Times New Roman" w:hAnsi="Times New Roman"/>
          <w:spacing w:val="1"/>
          <w:sz w:val="24"/>
          <w:szCs w:val="24"/>
          <w:lang w:val="x-none" w:eastAsia="x-none"/>
        </w:rPr>
        <w:t>am</w:t>
      </w:r>
      <w:r w:rsidRPr="00BC093E">
        <w:rPr>
          <w:rFonts w:ascii="Times New Roman" w:eastAsia="Times New Roman" w:hAnsi="Times New Roman"/>
          <w:spacing w:val="1"/>
          <w:sz w:val="24"/>
          <w:szCs w:val="24"/>
          <w:lang w:val="x-none" w:eastAsia="x-none"/>
        </w:rPr>
        <w:t xml:space="preserve"> nodarītajiem zaudējumiem vai ar t</w:t>
      </w:r>
      <w:r w:rsidR="00D14AA7">
        <w:rPr>
          <w:rFonts w:ascii="Times New Roman" w:eastAsia="Times New Roman" w:hAnsi="Times New Roman"/>
          <w:spacing w:val="1"/>
          <w:sz w:val="24"/>
          <w:szCs w:val="24"/>
          <w:lang w:val="x-none" w:eastAsia="x-none"/>
        </w:rPr>
        <w:t>am</w:t>
      </w:r>
      <w:r w:rsidRPr="00BC093E">
        <w:rPr>
          <w:rFonts w:ascii="Times New Roman" w:eastAsia="Times New Roman" w:hAnsi="Times New Roman"/>
          <w:spacing w:val="1"/>
          <w:sz w:val="24"/>
          <w:szCs w:val="24"/>
          <w:lang w:val="x-none" w:eastAsia="x-none"/>
        </w:rPr>
        <w:t xml:space="preserve"> nodarītajiem zaudējumiem trešajām personām, gulstas uz Pircēju.</w:t>
      </w:r>
    </w:p>
    <w:p w14:paraId="392CC513" w14:textId="77777777" w:rsidR="00BC093E" w:rsidRPr="00BC093E" w:rsidRDefault="00BC093E" w:rsidP="00BC093E">
      <w:pPr>
        <w:numPr>
          <w:ilvl w:val="0"/>
          <w:numId w:val="4"/>
        </w:numPr>
        <w:spacing w:before="120" w:after="0" w:line="240" w:lineRule="auto"/>
        <w:jc w:val="center"/>
        <w:rPr>
          <w:rFonts w:ascii="Times New Roman" w:eastAsia="Times New Roman" w:hAnsi="Times New Roman"/>
          <w:b/>
          <w:bCs/>
          <w:sz w:val="24"/>
          <w:szCs w:val="24"/>
          <w:lang w:val="x-none" w:eastAsia="x-none"/>
        </w:rPr>
      </w:pPr>
      <w:r w:rsidRPr="00BC093E">
        <w:rPr>
          <w:rFonts w:ascii="Times New Roman" w:eastAsia="Times New Roman" w:hAnsi="Times New Roman"/>
          <w:b/>
          <w:bCs/>
          <w:sz w:val="24"/>
          <w:szCs w:val="24"/>
          <w:lang w:val="x-none" w:eastAsia="x-none"/>
        </w:rPr>
        <w:t>APMAKSAS NOSACĪJUMI</w:t>
      </w:r>
    </w:p>
    <w:p w14:paraId="05912E04" w14:textId="0FEA90E5"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Līgumcena par Transportlīdzek</w:t>
      </w:r>
      <w:r w:rsidR="00D14AA7">
        <w:rPr>
          <w:rFonts w:ascii="Times New Roman" w:eastAsia="Times New Roman" w:hAnsi="Times New Roman"/>
          <w:spacing w:val="1"/>
          <w:sz w:val="24"/>
          <w:szCs w:val="24"/>
          <w:lang w:val="x-none" w:eastAsia="x-none"/>
        </w:rPr>
        <w:t>ļa</w:t>
      </w:r>
      <w:r w:rsidRPr="00BC093E">
        <w:rPr>
          <w:rFonts w:ascii="Times New Roman" w:eastAsia="Times New Roman" w:hAnsi="Times New Roman"/>
          <w:spacing w:val="1"/>
          <w:sz w:val="24"/>
          <w:szCs w:val="24"/>
          <w:lang w:val="x-none" w:eastAsia="x-none"/>
        </w:rPr>
        <w:t xml:space="preserve"> iegādi saskaņā ar Piegādātāja iesniegto Finanšu piedāvājumu (Līguma 2.</w:t>
      </w:r>
      <w:r w:rsidR="000134B6">
        <w:rPr>
          <w:rFonts w:ascii="Times New Roman" w:eastAsia="Times New Roman" w:hAnsi="Times New Roman"/>
          <w:spacing w:val="1"/>
          <w:sz w:val="24"/>
          <w:szCs w:val="24"/>
          <w:lang w:val="x-none" w:eastAsia="x-none"/>
        </w:rPr>
        <w:t xml:space="preserve"> </w:t>
      </w:r>
      <w:r w:rsidRPr="00BC093E">
        <w:rPr>
          <w:rFonts w:ascii="Times New Roman" w:eastAsia="Times New Roman" w:hAnsi="Times New Roman"/>
          <w:spacing w:val="1"/>
          <w:sz w:val="24"/>
          <w:szCs w:val="24"/>
          <w:lang w:val="x-none" w:eastAsia="x-none"/>
        </w:rPr>
        <w:t>pielikums) ir EUR bez PVN, PVN</w:t>
      </w:r>
      <w:r w:rsidRPr="00BC093E">
        <w:rPr>
          <w:rFonts w:ascii="Times New Roman" w:eastAsia="Times New Roman" w:hAnsi="Times New Roman"/>
          <w:spacing w:val="1"/>
          <w:sz w:val="24"/>
          <w:szCs w:val="24"/>
          <w:lang w:val="x-none" w:eastAsia="x-none"/>
        </w:rPr>
        <w:tab/>
        <w:t>% - ___ EUR, kopējā summa ar PVN __% - ____EUR (summa vārdiem).</w:t>
      </w:r>
    </w:p>
    <w:p w14:paraId="2D9F0734" w14:textId="11175841"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Līguma summā ir iekļautas visas izmaksas, kas saistītas ar Līguma noslēgšanu (tajā skaitā nodokļi</w:t>
      </w:r>
      <w:r w:rsidRPr="00E953CC">
        <w:rPr>
          <w:rFonts w:ascii="Times New Roman" w:eastAsia="Times New Roman" w:hAnsi="Times New Roman"/>
          <w:spacing w:val="1"/>
          <w:sz w:val="24"/>
          <w:szCs w:val="24"/>
          <w:lang w:val="x-none" w:eastAsia="x-none"/>
        </w:rPr>
        <w:t xml:space="preserve">, </w:t>
      </w:r>
      <w:r w:rsidR="00522646" w:rsidRPr="00BC093E">
        <w:rPr>
          <w:rFonts w:ascii="Times New Roman" w:eastAsia="Times New Roman" w:hAnsi="Times New Roman"/>
          <w:spacing w:val="1"/>
          <w:sz w:val="24"/>
          <w:szCs w:val="24"/>
          <w:lang w:val="x-none" w:eastAsia="x-none"/>
        </w:rPr>
        <w:t>u.c.</w:t>
      </w:r>
      <w:r w:rsidR="00522646">
        <w:rPr>
          <w:rFonts w:ascii="Times New Roman" w:eastAsia="Times New Roman" w:hAnsi="Times New Roman"/>
          <w:spacing w:val="1"/>
          <w:sz w:val="24"/>
          <w:szCs w:val="24"/>
          <w:lang w:val="x-none" w:eastAsia="x-none"/>
        </w:rPr>
        <w:t xml:space="preserve"> </w:t>
      </w:r>
      <w:r w:rsidRPr="00E953CC">
        <w:rPr>
          <w:rFonts w:ascii="Times New Roman" w:eastAsia="Times New Roman" w:hAnsi="Times New Roman"/>
          <w:spacing w:val="1"/>
          <w:sz w:val="24"/>
          <w:szCs w:val="24"/>
          <w:lang w:val="x-none" w:eastAsia="x-none"/>
        </w:rPr>
        <w:t>izdevumi</w:t>
      </w:r>
      <w:r w:rsidRPr="00BC093E">
        <w:rPr>
          <w:rFonts w:ascii="Times New Roman" w:eastAsia="Times New Roman" w:hAnsi="Times New Roman"/>
          <w:spacing w:val="1"/>
          <w:sz w:val="24"/>
          <w:szCs w:val="24"/>
          <w:lang w:val="x-none" w:eastAsia="x-none"/>
        </w:rPr>
        <w:t>) un Transportlīdzekļ</w:t>
      </w:r>
      <w:r w:rsidR="00D14AA7">
        <w:rPr>
          <w:rFonts w:ascii="Times New Roman" w:eastAsia="Times New Roman" w:hAnsi="Times New Roman"/>
          <w:spacing w:val="1"/>
          <w:sz w:val="24"/>
          <w:szCs w:val="24"/>
          <w:lang w:val="x-none" w:eastAsia="x-none"/>
        </w:rPr>
        <w:t>a</w:t>
      </w:r>
      <w:r w:rsidRPr="00BC093E">
        <w:rPr>
          <w:rFonts w:ascii="Times New Roman" w:eastAsia="Times New Roman" w:hAnsi="Times New Roman"/>
          <w:spacing w:val="1"/>
          <w:sz w:val="24"/>
          <w:szCs w:val="24"/>
          <w:lang w:val="x-none" w:eastAsia="x-none"/>
        </w:rPr>
        <w:t xml:space="preserve"> </w:t>
      </w:r>
      <w:proofErr w:type="spellStart"/>
      <w:r w:rsidRPr="00BC093E">
        <w:rPr>
          <w:rFonts w:ascii="Times New Roman" w:eastAsia="Times New Roman" w:hAnsi="Times New Roman"/>
          <w:spacing w:val="1"/>
          <w:sz w:val="24"/>
          <w:szCs w:val="24"/>
          <w:lang w:val="x-none" w:eastAsia="x-none"/>
        </w:rPr>
        <w:t>pārreģistrācij</w:t>
      </w:r>
      <w:r w:rsidR="00522646">
        <w:rPr>
          <w:rFonts w:ascii="Times New Roman" w:eastAsia="Times New Roman" w:hAnsi="Times New Roman"/>
          <w:spacing w:val="1"/>
          <w:sz w:val="24"/>
          <w:szCs w:val="24"/>
          <w:lang w:val="x-none" w:eastAsia="x-none"/>
        </w:rPr>
        <w:t>u</w:t>
      </w:r>
      <w:proofErr w:type="spellEnd"/>
      <w:r w:rsidRPr="00BC093E">
        <w:rPr>
          <w:rFonts w:ascii="Times New Roman" w:eastAsia="Times New Roman" w:hAnsi="Times New Roman"/>
          <w:spacing w:val="1"/>
          <w:sz w:val="24"/>
          <w:szCs w:val="24"/>
          <w:lang w:val="x-none" w:eastAsia="x-none"/>
        </w:rPr>
        <w:t xml:space="preserve"> Ceļu satiksmes drošības direkcijā.</w:t>
      </w:r>
    </w:p>
    <w:p w14:paraId="48E40EC3" w14:textId="0C7527E9"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lastRenderedPageBreak/>
        <w:t>Par Transportlīdzek</w:t>
      </w:r>
      <w:r w:rsidR="00D14AA7">
        <w:rPr>
          <w:rFonts w:ascii="Times New Roman" w:eastAsia="Times New Roman" w:hAnsi="Times New Roman"/>
          <w:spacing w:val="1"/>
          <w:sz w:val="24"/>
          <w:szCs w:val="24"/>
          <w:lang w:val="x-none" w:eastAsia="x-none"/>
        </w:rPr>
        <w:t>li</w:t>
      </w:r>
      <w:r w:rsidRPr="00BC093E">
        <w:rPr>
          <w:rFonts w:ascii="Times New Roman" w:eastAsia="Times New Roman" w:hAnsi="Times New Roman"/>
          <w:spacing w:val="1"/>
          <w:sz w:val="24"/>
          <w:szCs w:val="24"/>
          <w:lang w:val="x-none" w:eastAsia="x-none"/>
        </w:rPr>
        <w:t xml:space="preserve"> Pircējs samaksā Piegādātājam 10 (desmit) dienu laikā no Transportlīdzekļ</w:t>
      </w:r>
      <w:r w:rsidR="00D14AA7">
        <w:rPr>
          <w:rFonts w:ascii="Times New Roman" w:eastAsia="Times New Roman" w:hAnsi="Times New Roman"/>
          <w:spacing w:val="1"/>
          <w:sz w:val="24"/>
          <w:szCs w:val="24"/>
          <w:lang w:val="x-none" w:eastAsia="x-none"/>
        </w:rPr>
        <w:t>a</w:t>
      </w:r>
      <w:r w:rsidRPr="00BC093E">
        <w:rPr>
          <w:rFonts w:ascii="Times New Roman" w:eastAsia="Times New Roman" w:hAnsi="Times New Roman"/>
          <w:spacing w:val="1"/>
          <w:sz w:val="24"/>
          <w:szCs w:val="24"/>
          <w:lang w:val="x-none" w:eastAsia="x-none"/>
        </w:rPr>
        <w:t xml:space="preserve"> pieņemšanas – nodošanas akta abpusējas parakstīšanas un rēķina saņemšanas brīža.</w:t>
      </w:r>
    </w:p>
    <w:p w14:paraId="70172382" w14:textId="77777777"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Izpildītājs iesniedz Pasūtītājam e-rēķinu, kas izveidots atbilstoši Eiropas Savienības standartam LVS EN 16931-1:2017 un sagatavots strukturētā elektroniskā formātā, kas ļauj to apstrādāt automātiski un elektroniski.</w:t>
      </w:r>
    </w:p>
    <w:p w14:paraId="42BA15CE" w14:textId="77777777"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 xml:space="preserve">Izpildītājs e-rēķinu nosūta uz Pasūtītāja oficiālo elektronisko adresi. </w:t>
      </w:r>
    </w:p>
    <w:p w14:paraId="77E3691B" w14:textId="77777777"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Ja Izpildītājs nespēj iesniegt atbilstošu e-rēķinu vai iesniedz nestrukturētu e-rēķinu, kas neatbilst normatīvajiem aktiem, Pasūtītājs ir tiesīgs šādu e-rēķinu noraidīt un neveikt tā apmaksu. Izpildītājs ir atbildīgs par e-rēķina apstrādes kavējumiem un papildu izmaksām, kas var rasties.</w:t>
      </w:r>
    </w:p>
    <w:p w14:paraId="6A4438E0" w14:textId="77777777"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 xml:space="preserve">Ja Izpildītājam vai Pasūtītājam rodas pretenzijas par e-rēķinu apmaiņu, saturu, vai tiek kavēta tā saņemšana vai maksājuma veikšana, puse, kurai ir pretenzijas, nekavējoties iesniedz otrai pusei pretenzijas aktu. </w:t>
      </w:r>
    </w:p>
    <w:p w14:paraId="5646E42E" w14:textId="77777777"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Tā puse, kura saņēmusi Līguma 2.7. punktā minēto pretenzijas aktu, izskata to bez vilcināšanās, bet ne ilgāk kā 5 (piecu) dienu laikā pēc akta saņemšanas, un sniedz rakstisku atbildi.</w:t>
      </w:r>
    </w:p>
    <w:p w14:paraId="78ACADBF" w14:textId="77777777"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Par Līguma summas samaksas dienu tiek uzskatīta diena, kurā Pasūtītājs veicis maksājumu.</w:t>
      </w:r>
    </w:p>
    <w:p w14:paraId="13926DF4" w14:textId="77777777"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Ja Piegādātājs Pasūtītājam iesniedz rēķinu elektroniski bez rekvizīta „paraksts” vai droša elektroniskā paraksta, bet ar atzīmi “Rēķins sagatavots elektroniski un ir derīgs bez paraksta”, Pasūtītājs šādu rēķinu atzīst par attaisnojuma dokumentu un pieņem norēķinu veikšanai.</w:t>
      </w:r>
    </w:p>
    <w:p w14:paraId="7390DCF7" w14:textId="25AA325A" w:rsidR="00BC093E" w:rsidRPr="00BC093E" w:rsidRDefault="00BC093E" w:rsidP="00BC093E">
      <w:pPr>
        <w:numPr>
          <w:ilvl w:val="0"/>
          <w:numId w:val="4"/>
        </w:numPr>
        <w:spacing w:before="120" w:after="0" w:line="240" w:lineRule="auto"/>
        <w:jc w:val="center"/>
        <w:rPr>
          <w:rFonts w:ascii="Times New Roman" w:eastAsia="Times New Roman" w:hAnsi="Times New Roman"/>
          <w:b/>
          <w:bCs/>
          <w:sz w:val="24"/>
          <w:szCs w:val="24"/>
          <w:lang w:val="x-none" w:eastAsia="x-none"/>
        </w:rPr>
      </w:pPr>
      <w:r w:rsidRPr="00BC093E">
        <w:rPr>
          <w:rFonts w:ascii="Times New Roman" w:eastAsia="Times New Roman" w:hAnsi="Times New Roman"/>
          <w:b/>
          <w:bCs/>
          <w:sz w:val="24"/>
          <w:szCs w:val="24"/>
          <w:lang w:val="x-none" w:eastAsia="x-none"/>
        </w:rPr>
        <w:t>TRANSPORTLĪDZEKĻ</w:t>
      </w:r>
      <w:r w:rsidR="00D14AA7">
        <w:rPr>
          <w:rFonts w:ascii="Times New Roman" w:eastAsia="Times New Roman" w:hAnsi="Times New Roman"/>
          <w:b/>
          <w:bCs/>
          <w:sz w:val="24"/>
          <w:szCs w:val="24"/>
          <w:lang w:val="x-none" w:eastAsia="x-none"/>
        </w:rPr>
        <w:t>A</w:t>
      </w:r>
      <w:r w:rsidRPr="00BC093E">
        <w:rPr>
          <w:rFonts w:ascii="Times New Roman" w:eastAsia="Times New Roman" w:hAnsi="Times New Roman"/>
          <w:b/>
          <w:bCs/>
          <w:sz w:val="24"/>
          <w:szCs w:val="24"/>
          <w:lang w:val="x-none" w:eastAsia="x-none"/>
        </w:rPr>
        <w:t xml:space="preserve"> NODOŠANA UN PIEŅEMŠANA</w:t>
      </w:r>
    </w:p>
    <w:p w14:paraId="1779D9D5" w14:textId="1B038796"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Transportlīdzek</w:t>
      </w:r>
      <w:r w:rsidR="00D14AA7">
        <w:rPr>
          <w:rFonts w:ascii="Times New Roman" w:eastAsia="Times New Roman" w:hAnsi="Times New Roman"/>
          <w:spacing w:val="1"/>
          <w:sz w:val="24"/>
          <w:szCs w:val="24"/>
          <w:lang w:val="x-none" w:eastAsia="x-none"/>
        </w:rPr>
        <w:t>li</w:t>
      </w:r>
      <w:r w:rsidRPr="00BC093E">
        <w:rPr>
          <w:rFonts w:ascii="Times New Roman" w:eastAsia="Times New Roman" w:hAnsi="Times New Roman"/>
          <w:spacing w:val="1"/>
          <w:sz w:val="24"/>
          <w:szCs w:val="24"/>
          <w:lang w:val="x-none" w:eastAsia="x-none"/>
        </w:rPr>
        <w:t xml:space="preserve"> Piegādātājs pārdod Pircējam un piegādā uz Pircēja norādīto piegādes vietu </w:t>
      </w:r>
      <w:r w:rsidR="00E953CC">
        <w:rPr>
          <w:rFonts w:ascii="Times New Roman" w:eastAsia="Times New Roman" w:hAnsi="Times New Roman"/>
          <w:spacing w:val="1"/>
          <w:sz w:val="24"/>
          <w:szCs w:val="24"/>
          <w:lang w:val="x-none" w:eastAsia="x-none"/>
        </w:rPr>
        <w:t>5</w:t>
      </w:r>
      <w:r w:rsidRPr="00BC093E">
        <w:rPr>
          <w:rFonts w:ascii="Times New Roman" w:eastAsia="Times New Roman" w:hAnsi="Times New Roman"/>
          <w:spacing w:val="1"/>
          <w:sz w:val="24"/>
          <w:szCs w:val="24"/>
          <w:lang w:val="x-none" w:eastAsia="x-none"/>
        </w:rPr>
        <w:t xml:space="preserve"> (</w:t>
      </w:r>
      <w:r w:rsidR="00E953CC">
        <w:rPr>
          <w:rFonts w:ascii="Times New Roman" w:eastAsia="Times New Roman" w:hAnsi="Times New Roman"/>
          <w:spacing w:val="1"/>
          <w:sz w:val="24"/>
          <w:szCs w:val="24"/>
          <w:lang w:val="x-none" w:eastAsia="x-none"/>
        </w:rPr>
        <w:t>piecu</w:t>
      </w:r>
      <w:r w:rsidRPr="00BC093E">
        <w:rPr>
          <w:rFonts w:ascii="Times New Roman" w:eastAsia="Times New Roman" w:hAnsi="Times New Roman"/>
          <w:spacing w:val="1"/>
          <w:sz w:val="24"/>
          <w:szCs w:val="24"/>
          <w:lang w:val="x-none" w:eastAsia="x-none"/>
        </w:rPr>
        <w:t>) mēnešu laikā no Līguma noslēgšanas brīža. Konkrētu Transportlīdzekļ</w:t>
      </w:r>
      <w:r w:rsidR="00D14AA7">
        <w:rPr>
          <w:rFonts w:ascii="Times New Roman" w:eastAsia="Times New Roman" w:hAnsi="Times New Roman"/>
          <w:spacing w:val="1"/>
          <w:sz w:val="24"/>
          <w:szCs w:val="24"/>
          <w:lang w:val="x-none" w:eastAsia="x-none"/>
        </w:rPr>
        <w:t>a</w:t>
      </w:r>
      <w:r w:rsidRPr="00BC093E">
        <w:rPr>
          <w:rFonts w:ascii="Times New Roman" w:eastAsia="Times New Roman" w:hAnsi="Times New Roman"/>
          <w:spacing w:val="1"/>
          <w:sz w:val="24"/>
          <w:szCs w:val="24"/>
          <w:lang w:val="x-none" w:eastAsia="x-none"/>
        </w:rPr>
        <w:t xml:space="preserve"> nodošanas laiku Piegādātājs 5 (piecas) dienas iepriekš saskaņo ar Pircēja pārstāvi (Līguma 11.1. punktā minēto personu).</w:t>
      </w:r>
    </w:p>
    <w:p w14:paraId="38A67BA6" w14:textId="12C63B13"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Piegādātājs nodod un Pircējs pieņem Transportlīdzek</w:t>
      </w:r>
      <w:r w:rsidR="00D14AA7">
        <w:rPr>
          <w:rFonts w:ascii="Times New Roman" w:eastAsia="Times New Roman" w:hAnsi="Times New Roman"/>
          <w:spacing w:val="1"/>
          <w:sz w:val="24"/>
          <w:szCs w:val="24"/>
          <w:lang w:val="x-none" w:eastAsia="x-none"/>
        </w:rPr>
        <w:t>li</w:t>
      </w:r>
      <w:r w:rsidRPr="00BC093E">
        <w:rPr>
          <w:rFonts w:ascii="Times New Roman" w:eastAsia="Times New Roman" w:hAnsi="Times New Roman"/>
          <w:spacing w:val="1"/>
          <w:sz w:val="24"/>
          <w:szCs w:val="24"/>
          <w:lang w:val="x-none" w:eastAsia="x-none"/>
        </w:rPr>
        <w:t>, Pušu pārstāvjiem parakstot Transportlīdzekļ</w:t>
      </w:r>
      <w:r w:rsidR="00D14AA7">
        <w:rPr>
          <w:rFonts w:ascii="Times New Roman" w:eastAsia="Times New Roman" w:hAnsi="Times New Roman"/>
          <w:spacing w:val="1"/>
          <w:sz w:val="24"/>
          <w:szCs w:val="24"/>
          <w:lang w:val="x-none" w:eastAsia="x-none"/>
        </w:rPr>
        <w:t>a</w:t>
      </w:r>
      <w:r w:rsidRPr="00BC093E">
        <w:rPr>
          <w:rFonts w:ascii="Times New Roman" w:eastAsia="Times New Roman" w:hAnsi="Times New Roman"/>
          <w:spacing w:val="1"/>
          <w:sz w:val="24"/>
          <w:szCs w:val="24"/>
          <w:lang w:val="x-none" w:eastAsia="x-none"/>
        </w:rPr>
        <w:t xml:space="preserve"> nodošanas - pieņemšanas aktu (turpmāk – Akts). Vienlaicīgi ar Transportlīdzekļ</w:t>
      </w:r>
      <w:r w:rsidR="00D14AA7">
        <w:rPr>
          <w:rFonts w:ascii="Times New Roman" w:eastAsia="Times New Roman" w:hAnsi="Times New Roman"/>
          <w:spacing w:val="1"/>
          <w:sz w:val="24"/>
          <w:szCs w:val="24"/>
          <w:lang w:val="x-none" w:eastAsia="x-none"/>
        </w:rPr>
        <w:t>a</w:t>
      </w:r>
      <w:r w:rsidRPr="00BC093E">
        <w:rPr>
          <w:rFonts w:ascii="Times New Roman" w:eastAsia="Times New Roman" w:hAnsi="Times New Roman"/>
          <w:spacing w:val="1"/>
          <w:sz w:val="24"/>
          <w:szCs w:val="24"/>
          <w:lang w:val="x-none" w:eastAsia="x-none"/>
        </w:rPr>
        <w:t xml:space="preserve"> nodošanu, Piegādātājs iesniedz Pircēja pārstāvim ar Transportlīdzekļ</w:t>
      </w:r>
      <w:r w:rsidR="00D14AA7">
        <w:rPr>
          <w:rFonts w:ascii="Times New Roman" w:eastAsia="Times New Roman" w:hAnsi="Times New Roman"/>
          <w:spacing w:val="1"/>
          <w:sz w:val="24"/>
          <w:szCs w:val="24"/>
          <w:lang w:val="x-none" w:eastAsia="x-none"/>
        </w:rPr>
        <w:t>a</w:t>
      </w:r>
      <w:r w:rsidRPr="00BC093E">
        <w:rPr>
          <w:rFonts w:ascii="Times New Roman" w:eastAsia="Times New Roman" w:hAnsi="Times New Roman"/>
          <w:spacing w:val="1"/>
          <w:sz w:val="24"/>
          <w:szCs w:val="24"/>
          <w:lang w:val="x-none" w:eastAsia="x-none"/>
        </w:rPr>
        <w:t xml:space="preserve"> kvalitāti un reģistrāciju saistītos dokumentus. Transportlīdzek</w:t>
      </w:r>
      <w:r w:rsidR="00D14AA7">
        <w:rPr>
          <w:rFonts w:ascii="Times New Roman" w:eastAsia="Times New Roman" w:hAnsi="Times New Roman"/>
          <w:spacing w:val="1"/>
          <w:sz w:val="24"/>
          <w:szCs w:val="24"/>
          <w:lang w:val="x-none" w:eastAsia="x-none"/>
        </w:rPr>
        <w:t>lim</w:t>
      </w:r>
      <w:r w:rsidRPr="00BC093E">
        <w:rPr>
          <w:rFonts w:ascii="Times New Roman" w:eastAsia="Times New Roman" w:hAnsi="Times New Roman"/>
          <w:spacing w:val="1"/>
          <w:sz w:val="24"/>
          <w:szCs w:val="24"/>
          <w:lang w:val="x-none" w:eastAsia="x-none"/>
        </w:rPr>
        <w:t xml:space="preserve"> jābūt tādā tehniskā un juridiskā stāvoklī, lai Pircējs to varētu lietot nekavējoties bez jebkādiem ierobežojumiem.</w:t>
      </w:r>
    </w:p>
    <w:p w14:paraId="65E25CC7" w14:textId="5EC75B5A"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Pirms Līguma 3.2. apakšpunktā minētā Akta parakstīšanas Pircējs pārbauda Transportlīdzekļ</w:t>
      </w:r>
      <w:r w:rsidR="00D14AA7">
        <w:rPr>
          <w:rFonts w:ascii="Times New Roman" w:eastAsia="Times New Roman" w:hAnsi="Times New Roman"/>
          <w:spacing w:val="1"/>
          <w:sz w:val="24"/>
          <w:szCs w:val="24"/>
          <w:lang w:val="x-none" w:eastAsia="x-none"/>
        </w:rPr>
        <w:t>a</w:t>
      </w:r>
      <w:r w:rsidRPr="00BC093E">
        <w:rPr>
          <w:rFonts w:ascii="Times New Roman" w:eastAsia="Times New Roman" w:hAnsi="Times New Roman"/>
          <w:spacing w:val="1"/>
          <w:sz w:val="24"/>
          <w:szCs w:val="24"/>
          <w:lang w:val="x-none" w:eastAsia="x-none"/>
        </w:rPr>
        <w:t xml:space="preserve"> atbilstību Līgumam, Tehniskajai specifikācijai-Tehniskajam piedāvājumam (Līguma 1.</w:t>
      </w:r>
      <w:r w:rsidR="005764D8">
        <w:rPr>
          <w:rFonts w:ascii="Times New Roman" w:eastAsia="Times New Roman" w:hAnsi="Times New Roman"/>
          <w:spacing w:val="1"/>
          <w:sz w:val="24"/>
          <w:szCs w:val="24"/>
          <w:lang w:val="x-none" w:eastAsia="x-none"/>
        </w:rPr>
        <w:t xml:space="preserve"> </w:t>
      </w:r>
      <w:r w:rsidRPr="00BC093E">
        <w:rPr>
          <w:rFonts w:ascii="Times New Roman" w:eastAsia="Times New Roman" w:hAnsi="Times New Roman"/>
          <w:spacing w:val="1"/>
          <w:sz w:val="24"/>
          <w:szCs w:val="24"/>
          <w:lang w:val="x-none" w:eastAsia="x-none"/>
        </w:rPr>
        <w:t>pielikums) un paraksta Aktu vai atdod to Piegādātājam neparakstītu, rakstveidā norādot tā neparakstīšanas iemeslus. Pirms minētās pārbaudes veikšanas par Akta iesniegšanas faktu Pircējam, Puses uz tā izdara attiecīgu atzīmi.</w:t>
      </w:r>
    </w:p>
    <w:p w14:paraId="380E3774" w14:textId="5BFDB57D"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Atteikumā parakstīt Transportlīdzekļ</w:t>
      </w:r>
      <w:r w:rsidR="00D14AA7">
        <w:rPr>
          <w:rFonts w:ascii="Times New Roman" w:eastAsia="Times New Roman" w:hAnsi="Times New Roman"/>
          <w:spacing w:val="1"/>
          <w:sz w:val="24"/>
          <w:szCs w:val="24"/>
          <w:lang w:val="x-none" w:eastAsia="x-none"/>
        </w:rPr>
        <w:t>a</w:t>
      </w:r>
      <w:r w:rsidRPr="00BC093E">
        <w:rPr>
          <w:rFonts w:ascii="Times New Roman" w:eastAsia="Times New Roman" w:hAnsi="Times New Roman"/>
          <w:spacing w:val="1"/>
          <w:sz w:val="24"/>
          <w:szCs w:val="24"/>
          <w:lang w:val="x-none" w:eastAsia="x-none"/>
        </w:rPr>
        <w:t xml:space="preserve"> pieņemšanas Aktu Pircējs norāda konstatētās nepilnības, kuras Piegādātājs novērš par saviem līdzekļiem Pušu noteiktajā termiņā.</w:t>
      </w:r>
    </w:p>
    <w:p w14:paraId="14722BF8" w14:textId="77777777"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Ja Puses nespēj panākt vienošanos par konstatēto nepilnību novēršanas termiņu, Piegādātāja pienākums ir novērst konstatētās nepilnības 10 (desmit) darba dienu laikā no atteikuma parakstīt Aktu, iesniegšanas dienas Piegādātājam.</w:t>
      </w:r>
    </w:p>
    <w:p w14:paraId="7B0D7FDD" w14:textId="1868A2D6"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 xml:space="preserve">Pircējs neparakstītu Aktu un atteikumu parakstīt Aktu, kurā ir norādīti Akta neparakstīšanas iemesli, nosūta vai iesniedz Piegādātājam ne vēlāk kā 5 (piecu) darba dienu laikā no Aktu iesniegšanas dienas Pircējam - ja minētajā 5 (piecu) darba dienu termiņā Pircējs nav parakstījis Aktu, kā arī nav nosūtījis Piegādātājam neparakstītu Aktu </w:t>
      </w:r>
      <w:r w:rsidRPr="00BC093E">
        <w:rPr>
          <w:rFonts w:ascii="Times New Roman" w:eastAsia="Times New Roman" w:hAnsi="Times New Roman"/>
          <w:spacing w:val="1"/>
          <w:sz w:val="24"/>
          <w:szCs w:val="24"/>
          <w:lang w:val="x-none" w:eastAsia="x-none"/>
        </w:rPr>
        <w:lastRenderedPageBreak/>
        <w:t>un atteikumu parakstīt Aktu, uzskatāms, ka Transportlīdzek</w:t>
      </w:r>
      <w:r w:rsidR="00D14AA7">
        <w:rPr>
          <w:rFonts w:ascii="Times New Roman" w:eastAsia="Times New Roman" w:hAnsi="Times New Roman"/>
          <w:spacing w:val="1"/>
          <w:sz w:val="24"/>
          <w:szCs w:val="24"/>
          <w:lang w:val="x-none" w:eastAsia="x-none"/>
        </w:rPr>
        <w:t>lis</w:t>
      </w:r>
      <w:r w:rsidRPr="00BC093E">
        <w:rPr>
          <w:rFonts w:ascii="Times New Roman" w:eastAsia="Times New Roman" w:hAnsi="Times New Roman"/>
          <w:spacing w:val="1"/>
          <w:sz w:val="24"/>
          <w:szCs w:val="24"/>
          <w:lang w:val="x-none" w:eastAsia="x-none"/>
        </w:rPr>
        <w:t xml:space="preserve"> ir pieņemt</w:t>
      </w:r>
      <w:r w:rsidR="00D14AA7">
        <w:rPr>
          <w:rFonts w:ascii="Times New Roman" w:eastAsia="Times New Roman" w:hAnsi="Times New Roman"/>
          <w:spacing w:val="1"/>
          <w:sz w:val="24"/>
          <w:szCs w:val="24"/>
          <w:lang w:val="x-none" w:eastAsia="x-none"/>
        </w:rPr>
        <w:t>s</w:t>
      </w:r>
      <w:r w:rsidRPr="00BC093E">
        <w:rPr>
          <w:rFonts w:ascii="Times New Roman" w:eastAsia="Times New Roman" w:hAnsi="Times New Roman"/>
          <w:spacing w:val="1"/>
          <w:sz w:val="24"/>
          <w:szCs w:val="24"/>
          <w:lang w:val="x-none" w:eastAsia="x-none"/>
        </w:rPr>
        <w:t xml:space="preserve"> 6. (sestajā) darba dienā no Akta iesniegšanas dienas Pircējam.</w:t>
      </w:r>
    </w:p>
    <w:p w14:paraId="4FEF3905" w14:textId="6439C464"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Ja Puses nevar vienoties par Transportlīdzekļ</w:t>
      </w:r>
      <w:r w:rsidR="00D14AA7">
        <w:rPr>
          <w:rFonts w:ascii="Times New Roman" w:eastAsia="Times New Roman" w:hAnsi="Times New Roman"/>
          <w:spacing w:val="1"/>
          <w:sz w:val="24"/>
          <w:szCs w:val="24"/>
          <w:lang w:val="x-none" w:eastAsia="x-none"/>
        </w:rPr>
        <w:t>a</w:t>
      </w:r>
      <w:r w:rsidRPr="00BC093E">
        <w:rPr>
          <w:rFonts w:ascii="Times New Roman" w:eastAsia="Times New Roman" w:hAnsi="Times New Roman"/>
          <w:spacing w:val="1"/>
          <w:sz w:val="24"/>
          <w:szCs w:val="24"/>
          <w:lang w:val="x-none" w:eastAsia="x-none"/>
        </w:rPr>
        <w:t xml:space="preserve"> atbilstību Līguma noteikumiem, proti, Pusēm ir domstarpības par Pircēja izvirzītajām pretenzijām par Transportlīdzekļ</w:t>
      </w:r>
      <w:r w:rsidR="00D14AA7">
        <w:rPr>
          <w:rFonts w:ascii="Times New Roman" w:eastAsia="Times New Roman" w:hAnsi="Times New Roman"/>
          <w:spacing w:val="1"/>
          <w:sz w:val="24"/>
          <w:szCs w:val="24"/>
          <w:lang w:val="x-none" w:eastAsia="x-none"/>
        </w:rPr>
        <w:t>a</w:t>
      </w:r>
      <w:r w:rsidRPr="00BC093E">
        <w:rPr>
          <w:rFonts w:ascii="Times New Roman" w:eastAsia="Times New Roman" w:hAnsi="Times New Roman"/>
          <w:spacing w:val="1"/>
          <w:sz w:val="24"/>
          <w:szCs w:val="24"/>
          <w:lang w:val="x-none" w:eastAsia="x-none"/>
        </w:rPr>
        <w:t xml:space="preserve"> neatbilstību Līguma un Atklāta konkursa noteikumiem, Pircējs pieaicina sauszemes transportlīdzekļu tehnisko ekspertu atzinuma sniegšanai, kura atzinums Pusēm ir saistošs. Eksperta izdevumus sedz tā Puse, kurai sagatavotais atzinums ir par sliktu.</w:t>
      </w:r>
    </w:p>
    <w:p w14:paraId="276B58D9" w14:textId="504BA6EB"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Risks par Transportlīdzekļ</w:t>
      </w:r>
      <w:r w:rsidR="00D14AA7">
        <w:rPr>
          <w:rFonts w:ascii="Times New Roman" w:eastAsia="Times New Roman" w:hAnsi="Times New Roman"/>
          <w:spacing w:val="1"/>
          <w:sz w:val="24"/>
          <w:szCs w:val="24"/>
          <w:lang w:val="x-none" w:eastAsia="x-none"/>
        </w:rPr>
        <w:t>a</w:t>
      </w:r>
      <w:r w:rsidRPr="00BC093E">
        <w:rPr>
          <w:rFonts w:ascii="Times New Roman" w:eastAsia="Times New Roman" w:hAnsi="Times New Roman"/>
          <w:spacing w:val="1"/>
          <w:sz w:val="24"/>
          <w:szCs w:val="24"/>
          <w:lang w:val="x-none" w:eastAsia="x-none"/>
        </w:rPr>
        <w:t xml:space="preserve"> saglabāšanu pāriet uz Pircēju no Aktu parakstīšanas brīža vai 6. (sestajā) darba dienā no Akta iesniegšanas dienas Pircējam, ja Līguma 3.6. apakšpunktā minētajā termiņā Pircējs nav parakstījis Aktu, kā arī nav nosūtījis Piegādātājam neparakstītu Aktu un atteikumu parakstīt Aktu.</w:t>
      </w:r>
    </w:p>
    <w:p w14:paraId="5C3C431D" w14:textId="77777777" w:rsidR="00BC093E" w:rsidRPr="00BC093E" w:rsidRDefault="00BC093E" w:rsidP="00BC093E">
      <w:pPr>
        <w:numPr>
          <w:ilvl w:val="0"/>
          <w:numId w:val="4"/>
        </w:numPr>
        <w:spacing w:before="120" w:after="0" w:line="240" w:lineRule="auto"/>
        <w:jc w:val="center"/>
        <w:rPr>
          <w:rFonts w:ascii="Times New Roman" w:eastAsia="Times New Roman" w:hAnsi="Times New Roman"/>
          <w:b/>
          <w:bCs/>
          <w:sz w:val="24"/>
          <w:szCs w:val="24"/>
          <w:lang w:val="x-none" w:eastAsia="x-none"/>
        </w:rPr>
      </w:pPr>
      <w:r w:rsidRPr="00BC093E">
        <w:rPr>
          <w:rFonts w:ascii="Times New Roman" w:eastAsia="Times New Roman" w:hAnsi="Times New Roman"/>
          <w:b/>
          <w:bCs/>
          <w:sz w:val="24"/>
          <w:szCs w:val="24"/>
          <w:lang w:val="x-none" w:eastAsia="x-none"/>
        </w:rPr>
        <w:t>PUŠU TIESĪBAS UN PIENĀKUMI</w:t>
      </w:r>
    </w:p>
    <w:p w14:paraId="0EE797EA" w14:textId="77777777"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Pircēja tiesības:</w:t>
      </w:r>
    </w:p>
    <w:p w14:paraId="65BBA075" w14:textId="5F8E0F0F" w:rsidR="00BC093E" w:rsidRPr="00BC093E" w:rsidRDefault="00BC093E" w:rsidP="00BC093E">
      <w:pPr>
        <w:numPr>
          <w:ilvl w:val="2"/>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pārbaudīt Piegādātāja Transportlīdzekļ</w:t>
      </w:r>
      <w:r w:rsidR="00D14AA7">
        <w:rPr>
          <w:rFonts w:ascii="Times New Roman" w:eastAsia="Times New Roman" w:hAnsi="Times New Roman"/>
          <w:spacing w:val="1"/>
          <w:sz w:val="24"/>
          <w:szCs w:val="24"/>
          <w:lang w:val="x-none" w:eastAsia="x-none"/>
        </w:rPr>
        <w:t>a</w:t>
      </w:r>
      <w:r w:rsidRPr="00BC093E">
        <w:rPr>
          <w:rFonts w:ascii="Times New Roman" w:eastAsia="Times New Roman" w:hAnsi="Times New Roman"/>
          <w:spacing w:val="1"/>
          <w:sz w:val="24"/>
          <w:szCs w:val="24"/>
          <w:lang w:val="x-none" w:eastAsia="x-none"/>
        </w:rPr>
        <w:t xml:space="preserve"> dokumentācijas saturu un atbilstību Līguma noteikumiem;</w:t>
      </w:r>
    </w:p>
    <w:p w14:paraId="6A078809" w14:textId="575A4659" w:rsidR="00BC093E" w:rsidRPr="00BC093E" w:rsidRDefault="00BC093E" w:rsidP="00BC093E">
      <w:pPr>
        <w:numPr>
          <w:ilvl w:val="2"/>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pirms Transportlīdzekļ</w:t>
      </w:r>
      <w:r w:rsidR="00D14AA7">
        <w:rPr>
          <w:rFonts w:ascii="Times New Roman" w:eastAsia="Times New Roman" w:hAnsi="Times New Roman"/>
          <w:spacing w:val="1"/>
          <w:sz w:val="24"/>
          <w:szCs w:val="24"/>
          <w:lang w:val="x-none" w:eastAsia="x-none"/>
        </w:rPr>
        <w:t>a</w:t>
      </w:r>
      <w:r w:rsidRPr="00BC093E">
        <w:rPr>
          <w:rFonts w:ascii="Times New Roman" w:eastAsia="Times New Roman" w:hAnsi="Times New Roman"/>
          <w:spacing w:val="1"/>
          <w:sz w:val="24"/>
          <w:szCs w:val="24"/>
          <w:lang w:val="x-none" w:eastAsia="x-none"/>
        </w:rPr>
        <w:t xml:space="preserve"> pieņemšanas, ja Transportlīdzek</w:t>
      </w:r>
      <w:r w:rsidR="00D14AA7">
        <w:rPr>
          <w:rFonts w:ascii="Times New Roman" w:eastAsia="Times New Roman" w:hAnsi="Times New Roman"/>
          <w:spacing w:val="1"/>
          <w:sz w:val="24"/>
          <w:szCs w:val="24"/>
          <w:lang w:val="x-none" w:eastAsia="x-none"/>
        </w:rPr>
        <w:t>lim</w:t>
      </w:r>
      <w:r w:rsidRPr="00BC093E">
        <w:rPr>
          <w:rFonts w:ascii="Times New Roman" w:eastAsia="Times New Roman" w:hAnsi="Times New Roman"/>
          <w:spacing w:val="1"/>
          <w:sz w:val="24"/>
          <w:szCs w:val="24"/>
          <w:lang w:val="x-none" w:eastAsia="x-none"/>
        </w:rPr>
        <w:t xml:space="preserve"> konstatētas nepilnības, sastādīt aktu, kurā norādītas konstatētās nepilnības un termiņš to novēršanai;</w:t>
      </w:r>
    </w:p>
    <w:p w14:paraId="3DFAB1D0" w14:textId="49755A34" w:rsidR="00BC093E" w:rsidRPr="00BC093E" w:rsidRDefault="00BC093E" w:rsidP="00BC093E">
      <w:pPr>
        <w:numPr>
          <w:ilvl w:val="2"/>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pieņemot Transportlīdzek</w:t>
      </w:r>
      <w:r w:rsidR="00D14AA7">
        <w:rPr>
          <w:rFonts w:ascii="Times New Roman" w:eastAsia="Times New Roman" w:hAnsi="Times New Roman"/>
          <w:spacing w:val="1"/>
          <w:sz w:val="24"/>
          <w:szCs w:val="24"/>
          <w:lang w:val="x-none" w:eastAsia="x-none"/>
        </w:rPr>
        <w:t>li</w:t>
      </w:r>
      <w:r w:rsidRPr="00BC093E">
        <w:rPr>
          <w:rFonts w:ascii="Times New Roman" w:eastAsia="Times New Roman" w:hAnsi="Times New Roman"/>
          <w:spacing w:val="1"/>
          <w:sz w:val="24"/>
          <w:szCs w:val="24"/>
          <w:lang w:val="x-none" w:eastAsia="x-none"/>
        </w:rPr>
        <w:t>, ja rodas neskaidrības Līguma 3.4.-3.7. apakšpunktos noteiktajos gadījumos, pieaicināt ekspertu. Ar eksperta pieaicināšanu saistītos izdevumus sedz tā Puse, uz kuras viedokļa nepamatotību domstarpību gadījumā norāda eksperta atzinums;</w:t>
      </w:r>
    </w:p>
    <w:p w14:paraId="55844BA8" w14:textId="7F2D393E" w:rsidR="00BC093E" w:rsidRPr="00BC093E" w:rsidRDefault="00BC093E" w:rsidP="00BC093E">
      <w:pPr>
        <w:numPr>
          <w:ilvl w:val="2"/>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nepieņemt Transportlīdzek</w:t>
      </w:r>
      <w:r w:rsidR="00D14AA7">
        <w:rPr>
          <w:rFonts w:ascii="Times New Roman" w:eastAsia="Times New Roman" w:hAnsi="Times New Roman"/>
          <w:spacing w:val="1"/>
          <w:sz w:val="24"/>
          <w:szCs w:val="24"/>
          <w:lang w:val="x-none" w:eastAsia="x-none"/>
        </w:rPr>
        <w:t>li</w:t>
      </w:r>
      <w:r w:rsidRPr="00BC093E">
        <w:rPr>
          <w:rFonts w:ascii="Times New Roman" w:eastAsia="Times New Roman" w:hAnsi="Times New Roman"/>
          <w:spacing w:val="1"/>
          <w:sz w:val="24"/>
          <w:szCs w:val="24"/>
          <w:lang w:val="x-none" w:eastAsia="x-none"/>
        </w:rPr>
        <w:t>, ja t</w:t>
      </w:r>
      <w:r w:rsidR="00D14AA7">
        <w:rPr>
          <w:rFonts w:ascii="Times New Roman" w:eastAsia="Times New Roman" w:hAnsi="Times New Roman"/>
          <w:spacing w:val="1"/>
          <w:sz w:val="24"/>
          <w:szCs w:val="24"/>
          <w:lang w:val="x-none" w:eastAsia="x-none"/>
        </w:rPr>
        <w:t>as</w:t>
      </w:r>
      <w:r w:rsidRPr="00BC093E">
        <w:rPr>
          <w:rFonts w:ascii="Times New Roman" w:eastAsia="Times New Roman" w:hAnsi="Times New Roman"/>
          <w:spacing w:val="1"/>
          <w:sz w:val="24"/>
          <w:szCs w:val="24"/>
          <w:lang w:val="x-none" w:eastAsia="x-none"/>
        </w:rPr>
        <w:t xml:space="preserve"> neatbilst Līguma noteikumiem.</w:t>
      </w:r>
    </w:p>
    <w:p w14:paraId="4F5756BB" w14:textId="77777777"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Pircēja pienākumi:</w:t>
      </w:r>
    </w:p>
    <w:p w14:paraId="64A71095" w14:textId="04E89EED" w:rsidR="00BC093E" w:rsidRPr="00BC093E" w:rsidRDefault="00BC093E" w:rsidP="00BC093E">
      <w:pPr>
        <w:numPr>
          <w:ilvl w:val="2"/>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pārbaudīt Transportlīdzekļ</w:t>
      </w:r>
      <w:r w:rsidR="00D14AA7">
        <w:rPr>
          <w:rFonts w:ascii="Times New Roman" w:eastAsia="Times New Roman" w:hAnsi="Times New Roman"/>
          <w:spacing w:val="1"/>
          <w:sz w:val="24"/>
          <w:szCs w:val="24"/>
          <w:lang w:val="x-none" w:eastAsia="x-none"/>
        </w:rPr>
        <w:t>a</w:t>
      </w:r>
      <w:r w:rsidRPr="00BC093E">
        <w:rPr>
          <w:rFonts w:ascii="Times New Roman" w:eastAsia="Times New Roman" w:hAnsi="Times New Roman"/>
          <w:spacing w:val="1"/>
          <w:sz w:val="24"/>
          <w:szCs w:val="24"/>
          <w:lang w:val="x-none" w:eastAsia="x-none"/>
        </w:rPr>
        <w:t xml:space="preserve"> atbilstību visām iepirkumā minētajām prasībām;</w:t>
      </w:r>
    </w:p>
    <w:p w14:paraId="78341D5C" w14:textId="1246CBA9" w:rsidR="00BC093E" w:rsidRPr="00BC093E" w:rsidRDefault="00BC093E" w:rsidP="00BC093E">
      <w:pPr>
        <w:numPr>
          <w:ilvl w:val="2"/>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pieņemt Transportlīdzek</w:t>
      </w:r>
      <w:r w:rsidR="00D14AA7">
        <w:rPr>
          <w:rFonts w:ascii="Times New Roman" w:eastAsia="Times New Roman" w:hAnsi="Times New Roman"/>
          <w:spacing w:val="1"/>
          <w:sz w:val="24"/>
          <w:szCs w:val="24"/>
          <w:lang w:val="x-none" w:eastAsia="x-none"/>
        </w:rPr>
        <w:t>li</w:t>
      </w:r>
      <w:r w:rsidRPr="00BC093E">
        <w:rPr>
          <w:rFonts w:ascii="Times New Roman" w:eastAsia="Times New Roman" w:hAnsi="Times New Roman"/>
          <w:spacing w:val="1"/>
          <w:sz w:val="24"/>
          <w:szCs w:val="24"/>
          <w:lang w:val="x-none" w:eastAsia="x-none"/>
        </w:rPr>
        <w:t>, ja t</w:t>
      </w:r>
      <w:r w:rsidR="00D14AA7">
        <w:rPr>
          <w:rFonts w:ascii="Times New Roman" w:eastAsia="Times New Roman" w:hAnsi="Times New Roman"/>
          <w:spacing w:val="1"/>
          <w:sz w:val="24"/>
          <w:szCs w:val="24"/>
          <w:lang w:val="x-none" w:eastAsia="x-none"/>
        </w:rPr>
        <w:t>as</w:t>
      </w:r>
      <w:r w:rsidRPr="00BC093E">
        <w:rPr>
          <w:rFonts w:ascii="Times New Roman" w:eastAsia="Times New Roman" w:hAnsi="Times New Roman"/>
          <w:spacing w:val="1"/>
          <w:sz w:val="24"/>
          <w:szCs w:val="24"/>
          <w:lang w:val="x-none" w:eastAsia="x-none"/>
        </w:rPr>
        <w:t xml:space="preserve"> atbilst visiem Līguma noteikumiem un t</w:t>
      </w:r>
      <w:r w:rsidR="00D14AA7">
        <w:rPr>
          <w:rFonts w:ascii="Times New Roman" w:eastAsia="Times New Roman" w:hAnsi="Times New Roman"/>
          <w:spacing w:val="1"/>
          <w:sz w:val="24"/>
          <w:szCs w:val="24"/>
          <w:lang w:val="x-none" w:eastAsia="x-none"/>
        </w:rPr>
        <w:t>as</w:t>
      </w:r>
      <w:r w:rsidRPr="00BC093E">
        <w:rPr>
          <w:rFonts w:ascii="Times New Roman" w:eastAsia="Times New Roman" w:hAnsi="Times New Roman"/>
          <w:spacing w:val="1"/>
          <w:sz w:val="24"/>
          <w:szCs w:val="24"/>
          <w:lang w:val="x-none" w:eastAsia="x-none"/>
        </w:rPr>
        <w:t xml:space="preserve"> ir nodot</w:t>
      </w:r>
      <w:r w:rsidR="00D14AA7">
        <w:rPr>
          <w:rFonts w:ascii="Times New Roman" w:eastAsia="Times New Roman" w:hAnsi="Times New Roman"/>
          <w:spacing w:val="1"/>
          <w:sz w:val="24"/>
          <w:szCs w:val="24"/>
          <w:lang w:val="x-none" w:eastAsia="x-none"/>
        </w:rPr>
        <w:t>s</w:t>
      </w:r>
      <w:r w:rsidR="005764D8">
        <w:rPr>
          <w:rFonts w:ascii="Times New Roman" w:eastAsia="Times New Roman" w:hAnsi="Times New Roman"/>
          <w:spacing w:val="1"/>
          <w:sz w:val="24"/>
          <w:szCs w:val="24"/>
          <w:lang w:val="x-none" w:eastAsia="x-none"/>
        </w:rPr>
        <w:t xml:space="preserve"> </w:t>
      </w:r>
      <w:r w:rsidRPr="00BC093E">
        <w:rPr>
          <w:rFonts w:ascii="Times New Roman" w:eastAsia="Times New Roman" w:hAnsi="Times New Roman"/>
          <w:spacing w:val="1"/>
          <w:sz w:val="24"/>
          <w:szCs w:val="24"/>
          <w:lang w:val="x-none" w:eastAsia="x-none"/>
        </w:rPr>
        <w:t>saskaņā ar Līguma noteikumiem;</w:t>
      </w:r>
    </w:p>
    <w:p w14:paraId="02574E95" w14:textId="77777777" w:rsidR="00BC093E" w:rsidRPr="00BC093E" w:rsidRDefault="00BC093E" w:rsidP="00BC093E">
      <w:pPr>
        <w:numPr>
          <w:ilvl w:val="2"/>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juridisku formalitāšu nokārtošanai, ja nepieciešams, izdot Piegādātājam pilnvaru;</w:t>
      </w:r>
    </w:p>
    <w:p w14:paraId="6A6E5CDA" w14:textId="77777777" w:rsidR="00BC093E" w:rsidRPr="00BC093E" w:rsidRDefault="00BC093E" w:rsidP="00BC093E">
      <w:pPr>
        <w:numPr>
          <w:ilvl w:val="2"/>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veikt maksājumus saskaņā ar Līgumā noteikto samaksas kārtību.</w:t>
      </w:r>
    </w:p>
    <w:p w14:paraId="26ED1647" w14:textId="2EB8B4CC" w:rsidR="00BC093E" w:rsidRPr="00BC093E" w:rsidRDefault="00BC093E" w:rsidP="00BC093E">
      <w:pPr>
        <w:numPr>
          <w:ilvl w:val="2"/>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piedalīties Transportlīdzekļ</w:t>
      </w:r>
      <w:r w:rsidR="00D14AA7">
        <w:rPr>
          <w:rFonts w:ascii="Times New Roman" w:eastAsia="Times New Roman" w:hAnsi="Times New Roman"/>
          <w:spacing w:val="1"/>
          <w:sz w:val="24"/>
          <w:szCs w:val="24"/>
          <w:lang w:val="x-none" w:eastAsia="x-none"/>
        </w:rPr>
        <w:t>a</w:t>
      </w:r>
      <w:r w:rsidRPr="00BC093E">
        <w:rPr>
          <w:rFonts w:ascii="Times New Roman" w:eastAsia="Times New Roman" w:hAnsi="Times New Roman"/>
          <w:spacing w:val="1"/>
          <w:sz w:val="24"/>
          <w:szCs w:val="24"/>
          <w:lang w:val="x-none" w:eastAsia="x-none"/>
        </w:rPr>
        <w:t xml:space="preserve"> nodošanā un pieņemšanā.</w:t>
      </w:r>
    </w:p>
    <w:p w14:paraId="707C6EAB" w14:textId="77777777"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Piegādātāja tiesības:</w:t>
      </w:r>
    </w:p>
    <w:p w14:paraId="70AE7DE5" w14:textId="59C71936" w:rsidR="00BC093E" w:rsidRPr="00BC093E" w:rsidRDefault="00BC093E" w:rsidP="00BC093E">
      <w:pPr>
        <w:numPr>
          <w:ilvl w:val="2"/>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saņemt samaksu par Transportlīdzek</w:t>
      </w:r>
      <w:r w:rsidR="00D14AA7">
        <w:rPr>
          <w:rFonts w:ascii="Times New Roman" w:eastAsia="Times New Roman" w:hAnsi="Times New Roman"/>
          <w:spacing w:val="1"/>
          <w:sz w:val="24"/>
          <w:szCs w:val="24"/>
          <w:lang w:val="x-none" w:eastAsia="x-none"/>
        </w:rPr>
        <w:t>li</w:t>
      </w:r>
      <w:r w:rsidRPr="00BC093E">
        <w:rPr>
          <w:rFonts w:ascii="Times New Roman" w:eastAsia="Times New Roman" w:hAnsi="Times New Roman"/>
          <w:spacing w:val="1"/>
          <w:sz w:val="24"/>
          <w:szCs w:val="24"/>
          <w:lang w:val="x-none" w:eastAsia="x-none"/>
        </w:rPr>
        <w:t>, kas ir nodot</w:t>
      </w:r>
      <w:r w:rsidR="00D14AA7">
        <w:rPr>
          <w:rFonts w:ascii="Times New Roman" w:eastAsia="Times New Roman" w:hAnsi="Times New Roman"/>
          <w:spacing w:val="1"/>
          <w:sz w:val="24"/>
          <w:szCs w:val="24"/>
          <w:lang w:val="x-none" w:eastAsia="x-none"/>
        </w:rPr>
        <w:t>s</w:t>
      </w:r>
      <w:r w:rsidRPr="00BC093E">
        <w:rPr>
          <w:rFonts w:ascii="Times New Roman" w:eastAsia="Times New Roman" w:hAnsi="Times New Roman"/>
          <w:spacing w:val="1"/>
          <w:sz w:val="24"/>
          <w:szCs w:val="24"/>
          <w:lang w:val="x-none" w:eastAsia="x-none"/>
        </w:rPr>
        <w:t xml:space="preserve"> saskaņā ar Līguma noteikumiem un atbilst visiem tā noteikumiem;</w:t>
      </w:r>
    </w:p>
    <w:p w14:paraId="7120AA0F" w14:textId="77777777" w:rsidR="00BC093E" w:rsidRPr="00BC093E" w:rsidRDefault="00BC093E" w:rsidP="00BC093E">
      <w:pPr>
        <w:numPr>
          <w:ilvl w:val="2"/>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savlaicīgi saņemt visu nepieciešamo informāciju saskaņā ar šo Līgumu, lai izpildītu Līgumu noteiktajos termiņos.</w:t>
      </w:r>
    </w:p>
    <w:p w14:paraId="0D28E2A2" w14:textId="77777777"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Piegādātāja pienākumi:</w:t>
      </w:r>
    </w:p>
    <w:p w14:paraId="748B2AF4" w14:textId="33E65023" w:rsidR="00BC093E" w:rsidRPr="00BC093E" w:rsidRDefault="00BC093E" w:rsidP="00BC093E">
      <w:pPr>
        <w:numPr>
          <w:ilvl w:val="2"/>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nodot iepirkuma nolikumam un Tehniskajai specifikācijai atbilstošu</w:t>
      </w:r>
      <w:r w:rsidR="00D14AA7">
        <w:rPr>
          <w:rFonts w:ascii="Times New Roman" w:eastAsia="Times New Roman" w:hAnsi="Times New Roman"/>
          <w:spacing w:val="1"/>
          <w:sz w:val="24"/>
          <w:szCs w:val="24"/>
          <w:lang w:val="x-none" w:eastAsia="x-none"/>
        </w:rPr>
        <w:t xml:space="preserve"> </w:t>
      </w:r>
      <w:r w:rsidRPr="00BC093E">
        <w:rPr>
          <w:rFonts w:ascii="Times New Roman" w:eastAsia="Times New Roman" w:hAnsi="Times New Roman"/>
          <w:spacing w:val="1"/>
          <w:sz w:val="24"/>
          <w:szCs w:val="24"/>
          <w:lang w:val="x-none" w:eastAsia="x-none"/>
        </w:rPr>
        <w:t>Transportlīdzek</w:t>
      </w:r>
      <w:r w:rsidR="00D14AA7">
        <w:rPr>
          <w:rFonts w:ascii="Times New Roman" w:eastAsia="Times New Roman" w:hAnsi="Times New Roman"/>
          <w:spacing w:val="1"/>
          <w:sz w:val="24"/>
          <w:szCs w:val="24"/>
          <w:lang w:val="x-none" w:eastAsia="x-none"/>
        </w:rPr>
        <w:t>li</w:t>
      </w:r>
      <w:r w:rsidRPr="00BC093E">
        <w:rPr>
          <w:rFonts w:ascii="Times New Roman" w:eastAsia="Times New Roman" w:hAnsi="Times New Roman"/>
          <w:spacing w:val="1"/>
          <w:sz w:val="24"/>
          <w:szCs w:val="24"/>
          <w:lang w:val="x-none" w:eastAsia="x-none"/>
        </w:rPr>
        <w:t xml:space="preserve"> pilnā apjomā un komplektācijā un saskaņā ar normatīvajiem aktiem sagatavot un organizēt t</w:t>
      </w:r>
      <w:r w:rsidR="00D14AA7">
        <w:rPr>
          <w:rFonts w:ascii="Times New Roman" w:eastAsia="Times New Roman" w:hAnsi="Times New Roman"/>
          <w:spacing w:val="1"/>
          <w:sz w:val="24"/>
          <w:szCs w:val="24"/>
          <w:lang w:val="x-none" w:eastAsia="x-none"/>
        </w:rPr>
        <w:t>ā</w:t>
      </w:r>
      <w:r w:rsidRPr="00BC093E">
        <w:rPr>
          <w:rFonts w:ascii="Times New Roman" w:eastAsia="Times New Roman" w:hAnsi="Times New Roman"/>
          <w:spacing w:val="1"/>
          <w:sz w:val="24"/>
          <w:szCs w:val="24"/>
          <w:lang w:val="x-none" w:eastAsia="x-none"/>
        </w:rPr>
        <w:t xml:space="preserve"> nodošanu Pircējam Transportlīdzek</w:t>
      </w:r>
      <w:r w:rsidR="00FF2681">
        <w:rPr>
          <w:rFonts w:ascii="Times New Roman" w:eastAsia="Times New Roman" w:hAnsi="Times New Roman"/>
          <w:spacing w:val="1"/>
          <w:sz w:val="24"/>
          <w:szCs w:val="24"/>
          <w:lang w:val="x-none" w:eastAsia="x-none"/>
        </w:rPr>
        <w:t>ļ</w:t>
      </w:r>
      <w:r w:rsidR="00D14AA7">
        <w:rPr>
          <w:rFonts w:ascii="Times New Roman" w:eastAsia="Times New Roman" w:hAnsi="Times New Roman"/>
          <w:spacing w:val="1"/>
          <w:sz w:val="24"/>
          <w:szCs w:val="24"/>
          <w:lang w:val="x-none" w:eastAsia="x-none"/>
        </w:rPr>
        <w:t>a</w:t>
      </w:r>
      <w:r w:rsidRPr="00BC093E">
        <w:rPr>
          <w:rFonts w:ascii="Times New Roman" w:eastAsia="Times New Roman" w:hAnsi="Times New Roman"/>
          <w:spacing w:val="1"/>
          <w:sz w:val="24"/>
          <w:szCs w:val="24"/>
          <w:lang w:val="x-none" w:eastAsia="x-none"/>
        </w:rPr>
        <w:t xml:space="preserve"> dalībai ceļu satiksmē;</w:t>
      </w:r>
    </w:p>
    <w:p w14:paraId="19FBC522" w14:textId="1740F73F" w:rsidR="00BC093E" w:rsidRPr="00BC093E" w:rsidRDefault="00BC093E" w:rsidP="00BC093E">
      <w:pPr>
        <w:numPr>
          <w:ilvl w:val="2"/>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pirms piegādes veikt Transportlīdzekļ</w:t>
      </w:r>
      <w:r w:rsidR="00D14AA7">
        <w:rPr>
          <w:rFonts w:ascii="Times New Roman" w:eastAsia="Times New Roman" w:hAnsi="Times New Roman"/>
          <w:spacing w:val="1"/>
          <w:sz w:val="24"/>
          <w:szCs w:val="24"/>
          <w:lang w:val="x-none" w:eastAsia="x-none"/>
        </w:rPr>
        <w:t>a</w:t>
      </w:r>
      <w:r w:rsidRPr="00BC093E">
        <w:rPr>
          <w:rFonts w:ascii="Times New Roman" w:eastAsia="Times New Roman" w:hAnsi="Times New Roman"/>
          <w:spacing w:val="1"/>
          <w:sz w:val="24"/>
          <w:szCs w:val="24"/>
          <w:lang w:val="x-none" w:eastAsia="x-none"/>
        </w:rPr>
        <w:t xml:space="preserve"> pilnu tehnisko apkopi;</w:t>
      </w:r>
    </w:p>
    <w:p w14:paraId="6AC671CE" w14:textId="1BEF7E21" w:rsidR="00BC093E" w:rsidRPr="00BC093E" w:rsidRDefault="00BC093E" w:rsidP="00BC093E">
      <w:pPr>
        <w:numPr>
          <w:ilvl w:val="2"/>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samaksāt normatīvajos aktos noteiktos nodokļus un nodevas par Transportlīdzek</w:t>
      </w:r>
      <w:r w:rsidR="00D14AA7">
        <w:rPr>
          <w:rFonts w:ascii="Times New Roman" w:eastAsia="Times New Roman" w:hAnsi="Times New Roman"/>
          <w:spacing w:val="1"/>
          <w:sz w:val="24"/>
          <w:szCs w:val="24"/>
          <w:lang w:val="x-none" w:eastAsia="x-none"/>
        </w:rPr>
        <w:t>li</w:t>
      </w:r>
      <w:r w:rsidRPr="00BC093E">
        <w:rPr>
          <w:rFonts w:ascii="Times New Roman" w:eastAsia="Times New Roman" w:hAnsi="Times New Roman"/>
          <w:spacing w:val="1"/>
          <w:sz w:val="24"/>
          <w:szCs w:val="24"/>
          <w:lang w:val="x-none" w:eastAsia="x-none"/>
        </w:rPr>
        <w:t>;</w:t>
      </w:r>
    </w:p>
    <w:p w14:paraId="5A08DE7A" w14:textId="5293A931" w:rsidR="00BC093E" w:rsidRPr="00BC093E" w:rsidRDefault="00BC093E" w:rsidP="00BC093E">
      <w:pPr>
        <w:numPr>
          <w:ilvl w:val="2"/>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veikt Transportlīdzekļ</w:t>
      </w:r>
      <w:r w:rsidR="00D14AA7">
        <w:rPr>
          <w:rFonts w:ascii="Times New Roman" w:eastAsia="Times New Roman" w:hAnsi="Times New Roman"/>
          <w:spacing w:val="1"/>
          <w:sz w:val="24"/>
          <w:szCs w:val="24"/>
          <w:lang w:val="x-none" w:eastAsia="x-none"/>
        </w:rPr>
        <w:t>a</w:t>
      </w:r>
      <w:r w:rsidRPr="00BC093E">
        <w:rPr>
          <w:rFonts w:ascii="Times New Roman" w:eastAsia="Times New Roman" w:hAnsi="Times New Roman"/>
          <w:spacing w:val="1"/>
          <w:sz w:val="24"/>
          <w:szCs w:val="24"/>
          <w:lang w:val="x-none" w:eastAsia="x-none"/>
        </w:rPr>
        <w:t xml:space="preserve"> reģistrāciju Ceļu Satiksmes Drošības direkcijā (turpmāk - CSDD) uz Pircēja vārda un segt ar to saistītās izmaksas;</w:t>
      </w:r>
    </w:p>
    <w:p w14:paraId="214BC4DD" w14:textId="79368301" w:rsidR="00BC093E" w:rsidRPr="00BC093E" w:rsidRDefault="00BC093E" w:rsidP="00BC093E">
      <w:pPr>
        <w:numPr>
          <w:ilvl w:val="2"/>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lastRenderedPageBreak/>
        <w:t>nodrošināt, ka Transportlīdzek</w:t>
      </w:r>
      <w:r w:rsidR="00D14AA7">
        <w:rPr>
          <w:rFonts w:ascii="Times New Roman" w:eastAsia="Times New Roman" w:hAnsi="Times New Roman"/>
          <w:spacing w:val="1"/>
          <w:sz w:val="24"/>
          <w:szCs w:val="24"/>
          <w:lang w:val="x-none" w:eastAsia="x-none"/>
        </w:rPr>
        <w:t>lim</w:t>
      </w:r>
      <w:r w:rsidRPr="00BC093E">
        <w:rPr>
          <w:rFonts w:ascii="Times New Roman" w:eastAsia="Times New Roman" w:hAnsi="Times New Roman"/>
          <w:spacing w:val="1"/>
          <w:sz w:val="24"/>
          <w:szCs w:val="24"/>
          <w:lang w:val="x-none" w:eastAsia="x-none"/>
        </w:rPr>
        <w:t xml:space="preserve"> ir derīga tehniskā apskate vismaz uz </w:t>
      </w:r>
      <w:r w:rsidRPr="00E953CC">
        <w:rPr>
          <w:rFonts w:ascii="Times New Roman" w:eastAsia="Times New Roman" w:hAnsi="Times New Roman"/>
          <w:spacing w:val="1"/>
          <w:sz w:val="24"/>
          <w:szCs w:val="24"/>
          <w:lang w:val="x-none" w:eastAsia="x-none"/>
        </w:rPr>
        <w:t>6 (sešiem)</w:t>
      </w:r>
      <w:r w:rsidRPr="00BC093E">
        <w:rPr>
          <w:rFonts w:ascii="Times New Roman" w:eastAsia="Times New Roman" w:hAnsi="Times New Roman"/>
          <w:spacing w:val="1"/>
          <w:sz w:val="24"/>
          <w:szCs w:val="24"/>
          <w:lang w:val="x-none" w:eastAsia="x-none"/>
        </w:rPr>
        <w:t xml:space="preserve"> mēnešiem no Transportlīdzekļ</w:t>
      </w:r>
      <w:r w:rsidR="00D14AA7">
        <w:rPr>
          <w:rFonts w:ascii="Times New Roman" w:eastAsia="Times New Roman" w:hAnsi="Times New Roman"/>
          <w:spacing w:val="1"/>
          <w:sz w:val="24"/>
          <w:szCs w:val="24"/>
          <w:lang w:val="x-none" w:eastAsia="x-none"/>
        </w:rPr>
        <w:t>a</w:t>
      </w:r>
      <w:r w:rsidRPr="00BC093E">
        <w:rPr>
          <w:rFonts w:ascii="Times New Roman" w:eastAsia="Times New Roman" w:hAnsi="Times New Roman"/>
          <w:spacing w:val="1"/>
          <w:sz w:val="24"/>
          <w:szCs w:val="24"/>
          <w:lang w:val="x-none" w:eastAsia="x-none"/>
        </w:rPr>
        <w:t xml:space="preserve"> pieņemšanas nodošanas akta parakstīšanas dienas;</w:t>
      </w:r>
    </w:p>
    <w:p w14:paraId="72CC2441" w14:textId="0B2DC8B3" w:rsidR="00BC093E" w:rsidRDefault="00BC093E" w:rsidP="00BC093E">
      <w:pPr>
        <w:numPr>
          <w:ilvl w:val="2"/>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iepazīstināt Pircēju ar patiesu un pilnīgu informāciju par Transportlīdzekļ</w:t>
      </w:r>
      <w:r w:rsidR="00D14AA7">
        <w:rPr>
          <w:rFonts w:ascii="Times New Roman" w:eastAsia="Times New Roman" w:hAnsi="Times New Roman"/>
          <w:spacing w:val="1"/>
          <w:sz w:val="24"/>
          <w:szCs w:val="24"/>
          <w:lang w:val="x-none" w:eastAsia="x-none"/>
        </w:rPr>
        <w:t>a</w:t>
      </w:r>
      <w:r w:rsidRPr="00BC093E">
        <w:rPr>
          <w:rFonts w:ascii="Times New Roman" w:eastAsia="Times New Roman" w:hAnsi="Times New Roman"/>
          <w:spacing w:val="1"/>
          <w:sz w:val="24"/>
          <w:szCs w:val="24"/>
          <w:lang w:val="x-none" w:eastAsia="x-none"/>
        </w:rPr>
        <w:t xml:space="preserve"> kvalitāti, drošumu, ražotāja garantijas noteikumiem un tehniskās ekspluatācijas noteikumiem.</w:t>
      </w:r>
    </w:p>
    <w:p w14:paraId="188E9911" w14:textId="10D61E3F" w:rsidR="00BF4A7C" w:rsidRPr="00BF4A7C" w:rsidRDefault="00BF4A7C" w:rsidP="00BF4A7C">
      <w:pPr>
        <w:numPr>
          <w:ilvl w:val="1"/>
          <w:numId w:val="4"/>
        </w:numPr>
        <w:spacing w:before="120" w:after="160" w:line="240" w:lineRule="auto"/>
        <w:jc w:val="both"/>
        <w:rPr>
          <w:rFonts w:ascii="Times New Roman" w:eastAsia="Times New Roman" w:hAnsi="Times New Roman"/>
          <w:color w:val="000000" w:themeColor="text1"/>
          <w:sz w:val="24"/>
          <w:szCs w:val="24"/>
        </w:rPr>
      </w:pPr>
      <w:r w:rsidRPr="00BF4A7C">
        <w:rPr>
          <w:rFonts w:ascii="Times New Roman" w:hAnsi="Times New Roman"/>
          <w:color w:val="000000" w:themeColor="text1"/>
          <w:sz w:val="24"/>
          <w:szCs w:val="24"/>
        </w:rPr>
        <w:t>n</w:t>
      </w:r>
      <w:r w:rsidRPr="00BF4A7C">
        <w:rPr>
          <w:rFonts w:ascii="Times New Roman" w:hAnsi="Times New Roman"/>
          <w:color w:val="000000" w:themeColor="text1"/>
          <w:sz w:val="24"/>
          <w:szCs w:val="24"/>
        </w:rPr>
        <w:t>odrošināt, ka Līguma izpildē netiek izmantotas Krievijas Federācijas un Baltkrievijas Republikas izcelsmes preces un pakalpojumi.</w:t>
      </w:r>
    </w:p>
    <w:p w14:paraId="1C97C6E1" w14:textId="77777777" w:rsidR="00BC093E" w:rsidRPr="00BC093E" w:rsidRDefault="00BC093E" w:rsidP="00BC093E">
      <w:pPr>
        <w:numPr>
          <w:ilvl w:val="0"/>
          <w:numId w:val="4"/>
        </w:numPr>
        <w:spacing w:before="120" w:after="0" w:line="240" w:lineRule="auto"/>
        <w:jc w:val="center"/>
        <w:rPr>
          <w:rFonts w:ascii="Times New Roman" w:eastAsia="Times New Roman" w:hAnsi="Times New Roman"/>
          <w:b/>
          <w:bCs/>
          <w:sz w:val="24"/>
          <w:szCs w:val="24"/>
          <w:lang w:val="x-none" w:eastAsia="x-none"/>
        </w:rPr>
      </w:pPr>
      <w:r w:rsidRPr="00BC093E">
        <w:rPr>
          <w:rFonts w:ascii="Times New Roman" w:eastAsia="Times New Roman" w:hAnsi="Times New Roman"/>
          <w:b/>
          <w:bCs/>
          <w:sz w:val="24"/>
          <w:szCs w:val="24"/>
          <w:lang w:val="x-none" w:eastAsia="x-none"/>
        </w:rPr>
        <w:t>PUŠU MANTISKĀ ATBILDĪBA</w:t>
      </w:r>
    </w:p>
    <w:p w14:paraId="05B5638F" w14:textId="77777777"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Puses viena otrai ir mantiski atbildīgas par līgumsaistību pārkāpšanu, kā arī zaudējumu radīšanu kādai no Pusēm saskaņā ar normatīvajiem aktiem un Līgumu.</w:t>
      </w:r>
    </w:p>
    <w:p w14:paraId="1AB912CF" w14:textId="70C59A66"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Ja Piegādātājs nenodod Transportlīdzek</w:t>
      </w:r>
      <w:r w:rsidR="00D14AA7">
        <w:rPr>
          <w:rFonts w:ascii="Times New Roman" w:eastAsia="Times New Roman" w:hAnsi="Times New Roman"/>
          <w:spacing w:val="1"/>
          <w:sz w:val="24"/>
          <w:szCs w:val="24"/>
          <w:lang w:val="x-none" w:eastAsia="x-none"/>
        </w:rPr>
        <w:t>li</w:t>
      </w:r>
      <w:r w:rsidRPr="00BC093E">
        <w:rPr>
          <w:rFonts w:ascii="Times New Roman" w:eastAsia="Times New Roman" w:hAnsi="Times New Roman"/>
          <w:spacing w:val="1"/>
          <w:sz w:val="24"/>
          <w:szCs w:val="24"/>
          <w:lang w:val="x-none" w:eastAsia="x-none"/>
        </w:rPr>
        <w:t xml:space="preserve"> Līguma 3.1. apakšpunktā norādītajā termiņā un kavējums pārsniedz 5 (piecas) kalendārās dienas, Piegādātājs sākot ar termiņa kavējuma 6 (sesto) dienu maksā Pircējam nokavējuma procentus 0,1% (viena desmitā daļa procenta) apmērā no Līguma summas par katru kavējuma dienu, bet ne vairāk kā 10% (desmit procenti) no Līguma summas.</w:t>
      </w:r>
    </w:p>
    <w:p w14:paraId="491348F8" w14:textId="29D4673A"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Ja Piegādātājs Līgumā noteiktajā kārtībā neapmaina nekvalitatīvo vai iepirkuma piedāvājumam neatbilstošo Transportlīdzek</w:t>
      </w:r>
      <w:r w:rsidR="00D14AA7">
        <w:rPr>
          <w:rFonts w:ascii="Times New Roman" w:eastAsia="Times New Roman" w:hAnsi="Times New Roman"/>
          <w:spacing w:val="1"/>
          <w:sz w:val="24"/>
          <w:szCs w:val="24"/>
          <w:lang w:val="x-none" w:eastAsia="x-none"/>
        </w:rPr>
        <w:t>li</w:t>
      </w:r>
      <w:r w:rsidRPr="00BC093E">
        <w:rPr>
          <w:rFonts w:ascii="Times New Roman" w:eastAsia="Times New Roman" w:hAnsi="Times New Roman"/>
          <w:spacing w:val="1"/>
          <w:sz w:val="24"/>
          <w:szCs w:val="24"/>
          <w:lang w:val="x-none" w:eastAsia="x-none"/>
        </w:rPr>
        <w:t xml:space="preserve"> pret cit</w:t>
      </w:r>
      <w:r w:rsidR="00D14AA7">
        <w:rPr>
          <w:rFonts w:ascii="Times New Roman" w:eastAsia="Times New Roman" w:hAnsi="Times New Roman"/>
          <w:spacing w:val="1"/>
          <w:sz w:val="24"/>
          <w:szCs w:val="24"/>
          <w:lang w:val="x-none" w:eastAsia="x-none"/>
        </w:rPr>
        <w:t>u</w:t>
      </w:r>
      <w:r w:rsidRPr="00BC093E">
        <w:rPr>
          <w:rFonts w:ascii="Times New Roman" w:eastAsia="Times New Roman" w:hAnsi="Times New Roman"/>
          <w:spacing w:val="1"/>
          <w:sz w:val="24"/>
          <w:szCs w:val="24"/>
          <w:lang w:val="x-none" w:eastAsia="x-none"/>
        </w:rPr>
        <w:t xml:space="preserve"> vai nenovērš konstatētās nepilnības, Piegādātājs maksā nokavējuma procentus 0,1% (viena desmitā daļa procenta) apmērā no Līguma summas par katru nokavēto dienu, bet ne vairāk kā 10% (desmit procenti) no Līguma summas.</w:t>
      </w:r>
    </w:p>
    <w:p w14:paraId="03E32DA9" w14:textId="77777777"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Ja Piegādātājs vienpusēji atsakās no Līguma vai Pircējs Līgumā vai normatīvajos aktos noteiktajā kārtībā izbeidz vienpusēji Līgumu Piegādātāja vainas dēļ:</w:t>
      </w:r>
    </w:p>
    <w:p w14:paraId="3D5B5E86" w14:textId="77777777" w:rsidR="00BC093E" w:rsidRPr="00BC093E" w:rsidRDefault="00BC093E" w:rsidP="00BC093E">
      <w:pPr>
        <w:numPr>
          <w:ilvl w:val="2"/>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Piegādātājs maksā Pircējam līgumsodu 10% (desmit procenti) apmērā no Līguma summas, līdz paziņojuma par Piegādātāja vienpusēju atkāpšanos no Līguma izpildes iesniegšanas dienai Pircējam, vai Pircēja paziņojuma par Līguma izbeigšanu Piegādātāja vainas dēļ iesniegšanas dienai Piegādātājam;</w:t>
      </w:r>
    </w:p>
    <w:p w14:paraId="75460202" w14:textId="77777777" w:rsidR="00BC093E" w:rsidRPr="00BC093E" w:rsidRDefault="00BC093E" w:rsidP="00BC093E">
      <w:pPr>
        <w:numPr>
          <w:ilvl w:val="2"/>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sedz visus zaudējumus Pircējam, kas tam radušies saistībā ar Līguma izbeigšanu.</w:t>
      </w:r>
    </w:p>
    <w:p w14:paraId="19C803EF" w14:textId="77777777"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Par Līguma 2.1. apakšpunktā noteiktā maksājuma nokavējumu, Pircējs maksā Piegādātājam nokavējuma procentus 0,1 % (viena desmitā daļa procenta) no Līguma summas proporcionāli maksājumam, attiecībā uz kuru saistība nav izpildīta, par katru kavējuma dienu, bet ne vairāk kā 10% (desmit procenti) no Līguma summas.</w:t>
      </w:r>
    </w:p>
    <w:p w14:paraId="294BAF62" w14:textId="499DF333"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Pircējam ir tiesības samazināt Pircējam maksājamo rēķinu tādā apmērā, kādā ir aprēķināta līgumsoda summa.</w:t>
      </w:r>
    </w:p>
    <w:p w14:paraId="579407FC" w14:textId="33F8E9D2"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Līguma 5.2., 5.3., un 5.5. punktos minētā nokavējuma procentu un līgumsoda samaksa neatbrīvo Piegādātāj</w:t>
      </w:r>
      <w:r w:rsidR="00565979">
        <w:rPr>
          <w:rFonts w:ascii="Times New Roman" w:eastAsia="Times New Roman" w:hAnsi="Times New Roman"/>
          <w:spacing w:val="1"/>
          <w:sz w:val="24"/>
          <w:szCs w:val="24"/>
          <w:lang w:val="x-none" w:eastAsia="x-none"/>
        </w:rPr>
        <w:t>u</w:t>
      </w:r>
      <w:r w:rsidRPr="00BC093E">
        <w:rPr>
          <w:rFonts w:ascii="Times New Roman" w:eastAsia="Times New Roman" w:hAnsi="Times New Roman"/>
          <w:spacing w:val="1"/>
          <w:sz w:val="24"/>
          <w:szCs w:val="24"/>
          <w:lang w:val="x-none" w:eastAsia="x-none"/>
        </w:rPr>
        <w:t xml:space="preserve"> un Pircēju no saistību izpildes.</w:t>
      </w:r>
    </w:p>
    <w:p w14:paraId="65033007" w14:textId="77777777" w:rsidR="00BC093E" w:rsidRPr="00BC093E" w:rsidRDefault="00BC093E" w:rsidP="00BC093E">
      <w:pPr>
        <w:numPr>
          <w:ilvl w:val="0"/>
          <w:numId w:val="4"/>
        </w:numPr>
        <w:spacing w:before="120" w:after="0" w:line="240" w:lineRule="auto"/>
        <w:jc w:val="center"/>
        <w:rPr>
          <w:rFonts w:ascii="Times New Roman" w:eastAsia="Times New Roman" w:hAnsi="Times New Roman"/>
          <w:b/>
          <w:bCs/>
          <w:sz w:val="24"/>
          <w:szCs w:val="24"/>
          <w:lang w:val="x-none" w:eastAsia="x-none"/>
        </w:rPr>
      </w:pPr>
      <w:r w:rsidRPr="00BC093E">
        <w:rPr>
          <w:rFonts w:ascii="Times New Roman" w:eastAsia="Times New Roman" w:hAnsi="Times New Roman"/>
          <w:b/>
          <w:bCs/>
          <w:sz w:val="24"/>
          <w:szCs w:val="24"/>
          <w:lang w:val="x-none" w:eastAsia="x-none"/>
        </w:rPr>
        <w:t>KVALITĀTE UN GARANTIJA</w:t>
      </w:r>
    </w:p>
    <w:p w14:paraId="46566272" w14:textId="0C5E9E99"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Piegādātājs garantē Pircējam piegādājam</w:t>
      </w:r>
      <w:r w:rsidR="00D14AA7">
        <w:rPr>
          <w:rFonts w:ascii="Times New Roman" w:eastAsia="Times New Roman" w:hAnsi="Times New Roman"/>
          <w:spacing w:val="1"/>
          <w:sz w:val="24"/>
          <w:szCs w:val="24"/>
          <w:lang w:val="x-none" w:eastAsia="x-none"/>
        </w:rPr>
        <w:t>ā</w:t>
      </w:r>
      <w:r w:rsidRPr="00BC093E">
        <w:rPr>
          <w:rFonts w:ascii="Times New Roman" w:eastAsia="Times New Roman" w:hAnsi="Times New Roman"/>
          <w:spacing w:val="1"/>
          <w:sz w:val="24"/>
          <w:szCs w:val="24"/>
          <w:lang w:val="x-none" w:eastAsia="x-none"/>
        </w:rPr>
        <w:t xml:space="preserve"> Transportlīdzekļ</w:t>
      </w:r>
      <w:r w:rsidR="00D14AA7">
        <w:rPr>
          <w:rFonts w:ascii="Times New Roman" w:eastAsia="Times New Roman" w:hAnsi="Times New Roman"/>
          <w:spacing w:val="1"/>
          <w:sz w:val="24"/>
          <w:szCs w:val="24"/>
          <w:lang w:val="x-none" w:eastAsia="x-none"/>
        </w:rPr>
        <w:t>a</w:t>
      </w:r>
      <w:r w:rsidRPr="00BC093E">
        <w:rPr>
          <w:rFonts w:ascii="Times New Roman" w:eastAsia="Times New Roman" w:hAnsi="Times New Roman"/>
          <w:spacing w:val="1"/>
          <w:sz w:val="24"/>
          <w:szCs w:val="24"/>
          <w:lang w:val="x-none" w:eastAsia="x-none"/>
        </w:rPr>
        <w:t xml:space="preserve"> atbilstošu kvalitāti un t</w:t>
      </w:r>
      <w:r w:rsidR="00D14AA7">
        <w:rPr>
          <w:rFonts w:ascii="Times New Roman" w:eastAsia="Times New Roman" w:hAnsi="Times New Roman"/>
          <w:spacing w:val="1"/>
          <w:sz w:val="24"/>
          <w:szCs w:val="24"/>
          <w:lang w:val="x-none" w:eastAsia="x-none"/>
        </w:rPr>
        <w:t>ā</w:t>
      </w:r>
      <w:r w:rsidRPr="00BC093E">
        <w:rPr>
          <w:rFonts w:ascii="Times New Roman" w:eastAsia="Times New Roman" w:hAnsi="Times New Roman"/>
          <w:spacing w:val="1"/>
          <w:sz w:val="24"/>
          <w:szCs w:val="24"/>
          <w:lang w:val="x-none" w:eastAsia="x-none"/>
        </w:rPr>
        <w:t xml:space="preserve"> derīguma termiņu saskaņā ar spēkā esošajiem normatīvajiem aktiem un iepirkuma noteikumiem. Kvalitatīvs Transportlīdzeklis šī Līguma izpratnē ir tāds, kas atbilst normatīvajiem aktiem, Līguma noteikumiem, tajā skaitā iepirkuma dokumentācijai, Transportlīdzekļa ražotāja standartiem un likumos un citos normatīvajos aktos noteiktām prasībām attiecībā uz Transportlīdzekļa kvalitāti, ir bez defektiem, virsbūves (tajā skaitā, aprīkojuma, krāsas, stiklu) bojājumiem.</w:t>
      </w:r>
    </w:p>
    <w:p w14:paraId="7B0B8A73" w14:textId="36F3F9B2"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Piegādātājs garantē piegādāt</w:t>
      </w:r>
      <w:r w:rsidR="00D14AA7">
        <w:rPr>
          <w:rFonts w:ascii="Times New Roman" w:eastAsia="Times New Roman" w:hAnsi="Times New Roman"/>
          <w:spacing w:val="1"/>
          <w:sz w:val="24"/>
          <w:szCs w:val="24"/>
          <w:lang w:val="x-none" w:eastAsia="x-none"/>
        </w:rPr>
        <w:t>ā</w:t>
      </w:r>
      <w:r w:rsidRPr="00BC093E">
        <w:rPr>
          <w:rFonts w:ascii="Times New Roman" w:eastAsia="Times New Roman" w:hAnsi="Times New Roman"/>
          <w:spacing w:val="1"/>
          <w:sz w:val="24"/>
          <w:szCs w:val="24"/>
          <w:lang w:val="x-none" w:eastAsia="x-none"/>
        </w:rPr>
        <w:t xml:space="preserve"> Transportlīdzekļ</w:t>
      </w:r>
      <w:r w:rsidR="00D14AA7">
        <w:rPr>
          <w:rFonts w:ascii="Times New Roman" w:eastAsia="Times New Roman" w:hAnsi="Times New Roman"/>
          <w:spacing w:val="1"/>
          <w:sz w:val="24"/>
          <w:szCs w:val="24"/>
          <w:lang w:val="x-none" w:eastAsia="x-none"/>
        </w:rPr>
        <w:t>a</w:t>
      </w:r>
      <w:r w:rsidRPr="00BC093E">
        <w:rPr>
          <w:rFonts w:ascii="Times New Roman" w:eastAsia="Times New Roman" w:hAnsi="Times New Roman"/>
          <w:spacing w:val="1"/>
          <w:sz w:val="24"/>
          <w:szCs w:val="24"/>
          <w:lang w:val="x-none" w:eastAsia="x-none"/>
        </w:rPr>
        <w:t xml:space="preserve"> kvalitāti, funkcionālo darbību un atbilstību bez nobraukuma ierobežojuma. Garantijas termiņš ir (_______) mēneši vai līdz km nobraukumam (atkarībā no tā, kurš no nosacījumiem iestāsies pirmais) no pieņemšanas-nodošanas akta abpusējas parakstīšanas dienas.</w:t>
      </w:r>
    </w:p>
    <w:p w14:paraId="04CB5238" w14:textId="53101DB5"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lastRenderedPageBreak/>
        <w:t>Garantijas laikā Piegādātājs ir atbildīgs par Transportlīdzekļ</w:t>
      </w:r>
      <w:r w:rsidR="00D14AA7">
        <w:rPr>
          <w:rFonts w:ascii="Times New Roman" w:eastAsia="Times New Roman" w:hAnsi="Times New Roman"/>
          <w:spacing w:val="1"/>
          <w:sz w:val="24"/>
          <w:szCs w:val="24"/>
          <w:lang w:val="x-none" w:eastAsia="x-none"/>
        </w:rPr>
        <w:t>a</w:t>
      </w:r>
      <w:r w:rsidRPr="00BC093E">
        <w:rPr>
          <w:rFonts w:ascii="Times New Roman" w:eastAsia="Times New Roman" w:hAnsi="Times New Roman"/>
          <w:spacing w:val="1"/>
          <w:sz w:val="24"/>
          <w:szCs w:val="24"/>
          <w:lang w:val="x-none" w:eastAsia="x-none"/>
        </w:rPr>
        <w:t xml:space="preserve"> defekt</w:t>
      </w:r>
      <w:r w:rsidR="00B07BED">
        <w:rPr>
          <w:rFonts w:ascii="Times New Roman" w:eastAsia="Times New Roman" w:hAnsi="Times New Roman"/>
          <w:spacing w:val="1"/>
          <w:sz w:val="24"/>
          <w:szCs w:val="24"/>
          <w:lang w:val="x-none" w:eastAsia="x-none"/>
        </w:rPr>
        <w:t>iem</w:t>
      </w:r>
      <w:r w:rsidRPr="00BC093E">
        <w:rPr>
          <w:rFonts w:ascii="Times New Roman" w:eastAsia="Times New Roman" w:hAnsi="Times New Roman"/>
          <w:spacing w:val="1"/>
          <w:sz w:val="24"/>
          <w:szCs w:val="24"/>
          <w:lang w:val="x-none" w:eastAsia="x-none"/>
        </w:rPr>
        <w:t>/bojājum</w:t>
      </w:r>
      <w:r w:rsidR="00B07BED">
        <w:rPr>
          <w:rFonts w:ascii="Times New Roman" w:eastAsia="Times New Roman" w:hAnsi="Times New Roman"/>
          <w:spacing w:val="1"/>
          <w:sz w:val="24"/>
          <w:szCs w:val="24"/>
          <w:lang w:val="x-none" w:eastAsia="x-none"/>
        </w:rPr>
        <w:t>iem</w:t>
      </w:r>
      <w:r w:rsidRPr="00BC093E">
        <w:rPr>
          <w:rFonts w:ascii="Times New Roman" w:eastAsia="Times New Roman" w:hAnsi="Times New Roman"/>
          <w:spacing w:val="1"/>
          <w:sz w:val="24"/>
          <w:szCs w:val="24"/>
          <w:lang w:val="x-none" w:eastAsia="x-none"/>
        </w:rPr>
        <w:t>, ja vien t</w:t>
      </w:r>
      <w:r w:rsidR="00B07BED">
        <w:rPr>
          <w:rFonts w:ascii="Times New Roman" w:eastAsia="Times New Roman" w:hAnsi="Times New Roman"/>
          <w:spacing w:val="1"/>
          <w:sz w:val="24"/>
          <w:szCs w:val="24"/>
          <w:lang w:val="x-none" w:eastAsia="x-none"/>
        </w:rPr>
        <w:t>ie</w:t>
      </w:r>
      <w:r w:rsidRPr="00BC093E">
        <w:rPr>
          <w:rFonts w:ascii="Times New Roman" w:eastAsia="Times New Roman" w:hAnsi="Times New Roman"/>
          <w:spacing w:val="1"/>
          <w:sz w:val="24"/>
          <w:szCs w:val="24"/>
          <w:lang w:val="x-none" w:eastAsia="x-none"/>
        </w:rPr>
        <w:t xml:space="preserve"> nav rad</w:t>
      </w:r>
      <w:r w:rsidR="00B07BED">
        <w:rPr>
          <w:rFonts w:ascii="Times New Roman" w:eastAsia="Times New Roman" w:hAnsi="Times New Roman"/>
          <w:spacing w:val="1"/>
          <w:sz w:val="24"/>
          <w:szCs w:val="24"/>
          <w:lang w:val="x-none" w:eastAsia="x-none"/>
        </w:rPr>
        <w:t>uš</w:t>
      </w:r>
      <w:r w:rsidRPr="00BC093E">
        <w:rPr>
          <w:rFonts w:ascii="Times New Roman" w:eastAsia="Times New Roman" w:hAnsi="Times New Roman"/>
          <w:spacing w:val="1"/>
          <w:sz w:val="24"/>
          <w:szCs w:val="24"/>
          <w:lang w:val="x-none" w:eastAsia="x-none"/>
        </w:rPr>
        <w:t>ies Transportlīdzekļ</w:t>
      </w:r>
      <w:r w:rsidR="00D14AA7">
        <w:rPr>
          <w:rFonts w:ascii="Times New Roman" w:eastAsia="Times New Roman" w:hAnsi="Times New Roman"/>
          <w:spacing w:val="1"/>
          <w:sz w:val="24"/>
          <w:szCs w:val="24"/>
          <w:lang w:val="x-none" w:eastAsia="x-none"/>
        </w:rPr>
        <w:t>a</w:t>
      </w:r>
      <w:r w:rsidRPr="00BC093E">
        <w:rPr>
          <w:rFonts w:ascii="Times New Roman" w:eastAsia="Times New Roman" w:hAnsi="Times New Roman"/>
          <w:spacing w:val="1"/>
          <w:sz w:val="24"/>
          <w:szCs w:val="24"/>
          <w:lang w:val="x-none" w:eastAsia="x-none"/>
        </w:rPr>
        <w:t xml:space="preserve"> nepareizas ekspluatācijas dēļ.</w:t>
      </w:r>
    </w:p>
    <w:p w14:paraId="071DEC50" w14:textId="2B2FAA8B"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Garantijas laikā Piegādātājs apņemas bez maksas novērst Transportlīdzekļ</w:t>
      </w:r>
      <w:r w:rsidR="00D14AA7">
        <w:rPr>
          <w:rFonts w:ascii="Times New Roman" w:eastAsia="Times New Roman" w:hAnsi="Times New Roman"/>
          <w:spacing w:val="1"/>
          <w:sz w:val="24"/>
          <w:szCs w:val="24"/>
          <w:lang w:val="x-none" w:eastAsia="x-none"/>
        </w:rPr>
        <w:t>a</w:t>
      </w:r>
      <w:r w:rsidRPr="00BC093E">
        <w:rPr>
          <w:rFonts w:ascii="Times New Roman" w:eastAsia="Times New Roman" w:hAnsi="Times New Roman"/>
          <w:spacing w:val="1"/>
          <w:sz w:val="24"/>
          <w:szCs w:val="24"/>
          <w:lang w:val="x-none" w:eastAsia="x-none"/>
        </w:rPr>
        <w:t xml:space="preserve"> defektu</w:t>
      </w:r>
      <w:r w:rsidR="00B07BED">
        <w:rPr>
          <w:rFonts w:ascii="Times New Roman" w:eastAsia="Times New Roman" w:hAnsi="Times New Roman"/>
          <w:spacing w:val="1"/>
          <w:sz w:val="24"/>
          <w:szCs w:val="24"/>
          <w:lang w:val="x-none" w:eastAsia="x-none"/>
        </w:rPr>
        <w:t>s</w:t>
      </w:r>
      <w:r w:rsidRPr="00BC093E">
        <w:rPr>
          <w:rFonts w:ascii="Times New Roman" w:eastAsia="Times New Roman" w:hAnsi="Times New Roman"/>
          <w:spacing w:val="1"/>
          <w:sz w:val="24"/>
          <w:szCs w:val="24"/>
          <w:lang w:val="x-none" w:eastAsia="x-none"/>
        </w:rPr>
        <w:t>/bojājumu</w:t>
      </w:r>
      <w:r w:rsidR="00B07BED">
        <w:rPr>
          <w:rFonts w:ascii="Times New Roman" w:eastAsia="Times New Roman" w:hAnsi="Times New Roman"/>
          <w:spacing w:val="1"/>
          <w:sz w:val="24"/>
          <w:szCs w:val="24"/>
          <w:lang w:val="x-none" w:eastAsia="x-none"/>
        </w:rPr>
        <w:t>s</w:t>
      </w:r>
      <w:r w:rsidRPr="00BC093E">
        <w:rPr>
          <w:rFonts w:ascii="Times New Roman" w:eastAsia="Times New Roman" w:hAnsi="Times New Roman"/>
          <w:spacing w:val="1"/>
          <w:sz w:val="24"/>
          <w:szCs w:val="24"/>
          <w:lang w:val="x-none" w:eastAsia="x-none"/>
        </w:rPr>
        <w:t>.</w:t>
      </w:r>
    </w:p>
    <w:p w14:paraId="21FF74DC" w14:textId="77777777"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Defektu/bojājumu novēršana jāveic ne vēlāk kā 10 (desmit) darba dienu laikā no brīža, kad Pircējs ir pieteicis defektu/bojājumu. Gadījumā, ja defektu/bojājumu nav iespējams novērst šajā termiņā, Piegādātājs apņemas Transportlīdzekli aizstāt ar citu, kas pēc saviem tehniskajiem parametriem ir līdzvērtīgs vai labāks.</w:t>
      </w:r>
    </w:p>
    <w:p w14:paraId="6032CD73" w14:textId="77777777"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Defekts/bojājums uzskatāms par novērstu, ja pilnībā atjaunota Transportlīdzekļa funkcionalitāte vai Transportlīdzeklis nomainīts.</w:t>
      </w:r>
    </w:p>
    <w:p w14:paraId="18009117" w14:textId="77777777" w:rsidR="00BC093E" w:rsidRPr="00BC093E" w:rsidRDefault="00BC093E" w:rsidP="00BC093E">
      <w:pPr>
        <w:numPr>
          <w:ilvl w:val="0"/>
          <w:numId w:val="4"/>
        </w:numPr>
        <w:spacing w:before="120" w:after="0" w:line="240" w:lineRule="auto"/>
        <w:jc w:val="center"/>
        <w:rPr>
          <w:rFonts w:ascii="Times New Roman" w:eastAsia="Times New Roman" w:hAnsi="Times New Roman"/>
          <w:b/>
          <w:bCs/>
          <w:sz w:val="24"/>
          <w:szCs w:val="24"/>
          <w:lang w:val="x-none" w:eastAsia="x-none"/>
        </w:rPr>
      </w:pPr>
      <w:r w:rsidRPr="00BC093E">
        <w:rPr>
          <w:rFonts w:ascii="Times New Roman" w:eastAsia="Times New Roman" w:hAnsi="Times New Roman"/>
          <w:b/>
          <w:bCs/>
          <w:sz w:val="24"/>
          <w:szCs w:val="24"/>
          <w:lang w:val="x-none" w:eastAsia="x-none"/>
        </w:rPr>
        <w:t>LĪGUMA GROZĪŠANAS UN IZBEIGŠANAS KĀRTĪBA</w:t>
      </w:r>
    </w:p>
    <w:p w14:paraId="68CAF0CD" w14:textId="77777777"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Līgums stājas spēkā ar pēdējā droša elektroniskā paraksta pievienošanas brīdi un ir spēkā līdz Līguma saistību pilnīgas izpildes dienai vai tā izbeigšanai Līgumā noteiktajā kārtībā.</w:t>
      </w:r>
    </w:p>
    <w:p w14:paraId="4C84D352" w14:textId="77777777"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Līgumu var grozīt vai papildināt, atbilstoši Latvijas Republikā spēkā esošo normatīvo aktu noteiktajai kārtībai, noformējot rakstisku vienošanos, kas ar tās abpusēju parakstīšanu kļūst par Līguma neatņemamu sastāvdaļu. Lemjot par Līguma grozījumiem, Pusēm jāievēro PIL 61. pantā noteiktā kārtība un prasības.</w:t>
      </w:r>
    </w:p>
    <w:p w14:paraId="1EABCB61" w14:textId="77777777"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Līguma grozījumi pieļaujami, ja tie nemaina Līguma vispārējo raksturu un atbilst vienam no šādiem nosacījumiem:</w:t>
      </w:r>
    </w:p>
    <w:p w14:paraId="3FA612DE" w14:textId="77777777" w:rsidR="00BC093E" w:rsidRPr="00BC093E" w:rsidRDefault="00BC093E" w:rsidP="00BC093E">
      <w:pPr>
        <w:numPr>
          <w:ilvl w:val="2"/>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Grozījumi ir nebūtiski;</w:t>
      </w:r>
    </w:p>
    <w:p w14:paraId="612EA530" w14:textId="77777777" w:rsidR="00BC093E" w:rsidRPr="00BC093E" w:rsidRDefault="00BC093E" w:rsidP="00BC093E">
      <w:pPr>
        <w:numPr>
          <w:ilvl w:val="2"/>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Grozījumi ir būtiski. Ja grozījumi ir būtiski, tos var izdarīt tikai Līguma 7.4. punktā noteiktajos gadījumos,</w:t>
      </w:r>
    </w:p>
    <w:p w14:paraId="55841AC5" w14:textId="77777777"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Būtiski līguma grozījumi ir pieļaujami:</w:t>
      </w:r>
    </w:p>
    <w:p w14:paraId="4803ECD4" w14:textId="77777777" w:rsidR="00BC093E" w:rsidRPr="00BC093E" w:rsidRDefault="00BC093E" w:rsidP="00BC093E">
      <w:pPr>
        <w:numPr>
          <w:ilvl w:val="2"/>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kas nepieciešami tādu iemeslu dēļ, kurus Pircējs iepriekš nevarēja paredzēt;</w:t>
      </w:r>
    </w:p>
    <w:p w14:paraId="59A1651E" w14:textId="6EF9F2CB" w:rsidR="00BC093E" w:rsidRPr="00CF3582" w:rsidRDefault="00BC093E" w:rsidP="00BC093E">
      <w:pPr>
        <w:numPr>
          <w:ilvl w:val="2"/>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 xml:space="preserve">ja Piegādātāju aizstāj ar citu uzņēmēju atbilstoši komerctiesību jomas normatīvo aktu noteikumiem par komersantu reorganizāciju un uzņēmuma pāreju, un šis uzņēmējs atbilst paziņojumā par Līgumu vai iepirkuma procedūras dokumentos noteiktajām kvalifikācijas prasībām, un uz to </w:t>
      </w:r>
      <w:r w:rsidRPr="00CF3582">
        <w:rPr>
          <w:rFonts w:ascii="Times New Roman" w:eastAsia="Times New Roman" w:hAnsi="Times New Roman"/>
          <w:spacing w:val="1"/>
          <w:sz w:val="24"/>
          <w:szCs w:val="24"/>
          <w:lang w:val="x-none" w:eastAsia="x-none"/>
        </w:rPr>
        <w:t>neattiecas PIL 42.</w:t>
      </w:r>
      <w:r w:rsidR="00636BB5" w:rsidRPr="00CF3582">
        <w:rPr>
          <w:rFonts w:ascii="Times New Roman" w:eastAsia="Times New Roman" w:hAnsi="Times New Roman"/>
          <w:spacing w:val="1"/>
          <w:sz w:val="24"/>
          <w:szCs w:val="24"/>
          <w:lang w:val="x-none" w:eastAsia="x-none"/>
        </w:rPr>
        <w:t xml:space="preserve"> </w:t>
      </w:r>
      <w:r w:rsidRPr="00CF3582">
        <w:rPr>
          <w:rFonts w:ascii="Times New Roman" w:eastAsia="Times New Roman" w:hAnsi="Times New Roman"/>
          <w:spacing w:val="1"/>
          <w:sz w:val="24"/>
          <w:szCs w:val="24"/>
          <w:lang w:val="x-none" w:eastAsia="x-none"/>
        </w:rPr>
        <w:t xml:space="preserve">panta otrās daļas </w:t>
      </w:r>
      <w:r w:rsidR="00CF3582" w:rsidRPr="00CF3582">
        <w:rPr>
          <w:rFonts w:ascii="Times New Roman" w:eastAsia="Times New Roman" w:hAnsi="Times New Roman"/>
          <w:spacing w:val="1"/>
          <w:sz w:val="24"/>
          <w:szCs w:val="24"/>
          <w:lang w:val="x-none" w:eastAsia="x-none"/>
        </w:rPr>
        <w:t>1., 2., 3., 4., 5., 6., 7., 10., 11., 12., 13. un  14. punktā un/vai Starptautisko un Latvijas Republikas nacionālo sankciju likuma 11</w:t>
      </w:r>
      <w:r w:rsidR="00CF3582" w:rsidRPr="00CF3582">
        <w:rPr>
          <w:rFonts w:ascii="Times New Roman" w:eastAsia="Times New Roman" w:hAnsi="Times New Roman"/>
          <w:spacing w:val="1"/>
          <w:sz w:val="24"/>
          <w:szCs w:val="24"/>
          <w:vertAlign w:val="superscript"/>
          <w:lang w:val="x-none" w:eastAsia="x-none"/>
        </w:rPr>
        <w:t>1</w:t>
      </w:r>
      <w:r w:rsidR="00CF3582" w:rsidRPr="00CF3582">
        <w:rPr>
          <w:rFonts w:ascii="Times New Roman" w:eastAsia="Times New Roman" w:hAnsi="Times New Roman"/>
          <w:spacing w:val="1"/>
          <w:sz w:val="24"/>
          <w:szCs w:val="24"/>
          <w:lang w:val="x-none" w:eastAsia="x-none"/>
        </w:rPr>
        <w:t xml:space="preserve">. pantā norādītie izslēgšanas </w:t>
      </w:r>
      <w:r w:rsidRPr="00CF3582">
        <w:rPr>
          <w:rFonts w:ascii="Times New Roman" w:eastAsia="Times New Roman" w:hAnsi="Times New Roman"/>
          <w:spacing w:val="1"/>
          <w:sz w:val="24"/>
          <w:szCs w:val="24"/>
          <w:lang w:val="x-none" w:eastAsia="x-none"/>
        </w:rPr>
        <w:t>gadījumi.</w:t>
      </w:r>
    </w:p>
    <w:p w14:paraId="1FB12384" w14:textId="5658DE7C"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Ja Līguma izpildes gaitā radusies Līguma 7.4.1.- 7.4.2.</w:t>
      </w:r>
      <w:r w:rsidR="00636BB5">
        <w:rPr>
          <w:rFonts w:ascii="Times New Roman" w:eastAsia="Times New Roman" w:hAnsi="Times New Roman"/>
          <w:spacing w:val="1"/>
          <w:sz w:val="24"/>
          <w:szCs w:val="24"/>
          <w:lang w:val="x-none" w:eastAsia="x-none"/>
        </w:rPr>
        <w:t xml:space="preserve"> </w:t>
      </w:r>
      <w:r w:rsidRPr="00BC093E">
        <w:rPr>
          <w:rFonts w:ascii="Times New Roman" w:eastAsia="Times New Roman" w:hAnsi="Times New Roman"/>
          <w:spacing w:val="1"/>
          <w:sz w:val="24"/>
          <w:szCs w:val="24"/>
          <w:lang w:val="x-none" w:eastAsia="x-none"/>
        </w:rPr>
        <w:t>punktā minētā nepieciešamība veikt izmaiņas Tehniskajā specifikācijā, tai skaitā, ja Līguma izpildes laikā tiek konstatēta nepieciešamība koriģēt Transportlīdzekļ</w:t>
      </w:r>
      <w:r w:rsidR="00545AAF">
        <w:rPr>
          <w:rFonts w:ascii="Times New Roman" w:eastAsia="Times New Roman" w:hAnsi="Times New Roman"/>
          <w:spacing w:val="1"/>
          <w:sz w:val="24"/>
          <w:szCs w:val="24"/>
          <w:lang w:val="x-none" w:eastAsia="x-none"/>
        </w:rPr>
        <w:t>a</w:t>
      </w:r>
      <w:r w:rsidRPr="00BC093E">
        <w:rPr>
          <w:rFonts w:ascii="Times New Roman" w:eastAsia="Times New Roman" w:hAnsi="Times New Roman"/>
          <w:spacing w:val="1"/>
          <w:sz w:val="24"/>
          <w:szCs w:val="24"/>
          <w:lang w:val="x-none" w:eastAsia="x-none"/>
        </w:rPr>
        <w:t xml:space="preserve"> piegādes uzdevumu ar papildus uzdevumiem, tad Pusēm ir tiesības vienoties par izmaiņām Tehniskajā specifikācijā, kā arī atbilstošām līgumcenas izmaiņām un izmaiņām Transportlīdzekļ</w:t>
      </w:r>
      <w:r w:rsidR="00545AAF">
        <w:rPr>
          <w:rFonts w:ascii="Times New Roman" w:eastAsia="Times New Roman" w:hAnsi="Times New Roman"/>
          <w:spacing w:val="1"/>
          <w:sz w:val="24"/>
          <w:szCs w:val="24"/>
          <w:lang w:val="x-none" w:eastAsia="x-none"/>
        </w:rPr>
        <w:t>a</w:t>
      </w:r>
      <w:r w:rsidRPr="00BC093E">
        <w:rPr>
          <w:rFonts w:ascii="Times New Roman" w:eastAsia="Times New Roman" w:hAnsi="Times New Roman"/>
          <w:spacing w:val="1"/>
          <w:sz w:val="24"/>
          <w:szCs w:val="24"/>
          <w:lang w:val="x-none" w:eastAsia="x-none"/>
        </w:rPr>
        <w:t xml:space="preserve"> piegādes veikšanas termiņos, objektīvi izvērtējot izmaiņu pamatotu nepieciešamību.</w:t>
      </w:r>
    </w:p>
    <w:p w14:paraId="69AC3CD7" w14:textId="77777777"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Līgums var tikt izbeigts tikai Līgumā noteiktajā kārtībā, vai Pusēm savstarpēji vienojoties.</w:t>
      </w:r>
    </w:p>
    <w:p w14:paraId="0FA705A9" w14:textId="77777777"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Pircējs ir tiesīgs vienpusēji izbeigt Līgumu pirms tajā noteikto saistību izpildes, ja:</w:t>
      </w:r>
    </w:p>
    <w:p w14:paraId="1590DA0C" w14:textId="2A29D3AC" w:rsidR="00BC093E" w:rsidRPr="00BC093E" w:rsidRDefault="00BC093E" w:rsidP="00BC093E">
      <w:pPr>
        <w:numPr>
          <w:ilvl w:val="2"/>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Piegādātājs ir pieļāvis Transportlīdzekļ</w:t>
      </w:r>
      <w:r w:rsidR="00545AAF">
        <w:rPr>
          <w:rFonts w:ascii="Times New Roman" w:eastAsia="Times New Roman" w:hAnsi="Times New Roman"/>
          <w:spacing w:val="1"/>
          <w:sz w:val="24"/>
          <w:szCs w:val="24"/>
          <w:lang w:val="x-none" w:eastAsia="x-none"/>
        </w:rPr>
        <w:t>a</w:t>
      </w:r>
      <w:r w:rsidRPr="00BC093E">
        <w:rPr>
          <w:rFonts w:ascii="Times New Roman" w:eastAsia="Times New Roman" w:hAnsi="Times New Roman"/>
          <w:spacing w:val="1"/>
          <w:sz w:val="24"/>
          <w:szCs w:val="24"/>
          <w:lang w:val="x-none" w:eastAsia="x-none"/>
        </w:rPr>
        <w:t xml:space="preserve"> piegādes un nodošanas kavējumu, un kavējums pārsniedz 30 (trīsdesmit) kalendārās dienas un Puses nav rakstiski vienojušās par piegādes termiņa pagarinājumu;</w:t>
      </w:r>
    </w:p>
    <w:p w14:paraId="7109B3EE" w14:textId="77777777" w:rsidR="00BC093E" w:rsidRPr="00BC093E" w:rsidRDefault="00BC093E" w:rsidP="00BC093E">
      <w:pPr>
        <w:numPr>
          <w:ilvl w:val="2"/>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Piegādātājs nepienācīgi pilda savas Līgumā noteiktās saistības, un pēc Pircēja brīdinājuma saņemšanas nav novērsis konstatēto Līgumā noteikto saistību neizpildi vai turpina tās nepildīt. Pircējs neatlīdzina Piegādātājam tādējādi radušos zaudējumus;</w:t>
      </w:r>
    </w:p>
    <w:p w14:paraId="1C48ACCC" w14:textId="67C60A22" w:rsidR="00BC093E" w:rsidRPr="00BC093E" w:rsidRDefault="00BC093E" w:rsidP="00BC093E">
      <w:pPr>
        <w:numPr>
          <w:ilvl w:val="2"/>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lastRenderedPageBreak/>
        <w:t>Piegādātājs piegādā Transportlīdzek</w:t>
      </w:r>
      <w:r w:rsidR="00545AAF">
        <w:rPr>
          <w:rFonts w:ascii="Times New Roman" w:eastAsia="Times New Roman" w:hAnsi="Times New Roman"/>
          <w:spacing w:val="1"/>
          <w:sz w:val="24"/>
          <w:szCs w:val="24"/>
          <w:lang w:val="x-none" w:eastAsia="x-none"/>
        </w:rPr>
        <w:t>li</w:t>
      </w:r>
      <w:r w:rsidRPr="00BC093E">
        <w:rPr>
          <w:rFonts w:ascii="Times New Roman" w:eastAsia="Times New Roman" w:hAnsi="Times New Roman"/>
          <w:spacing w:val="1"/>
          <w:sz w:val="24"/>
          <w:szCs w:val="24"/>
          <w:lang w:val="x-none" w:eastAsia="x-none"/>
        </w:rPr>
        <w:t>, kas neatbilst Tehniskās specifikācijas – Tehniskā piedāvājuma un Līguma prasībām. Pircējs neatlīdzina Piegādātājam tādējādi radušos zaudējumu;</w:t>
      </w:r>
    </w:p>
    <w:p w14:paraId="2B19C0FD" w14:textId="77777777" w:rsidR="00BC093E" w:rsidRPr="00BC093E" w:rsidRDefault="00BC093E" w:rsidP="00BC093E">
      <w:pPr>
        <w:numPr>
          <w:ilvl w:val="2"/>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Līgumu nav iespējams izpildīt tādēļ, ka Līguma izpildes laikā Piegādātājam ir piemērotas vai tiek atklātas/konstatētas starptautiskās vai nacionālās sankcijas vai būtiskas finanšu un kapitāla tirgus intereses ietekmējošas Eiropas Savienības vai Ziemeļatlantijas līguma organizācijas dalībvalsts noteiktās sankcijas saskaņā ar Starptautisko un Latvijas Republikas nacionālo sankciju likuma 11.</w:t>
      </w:r>
      <w:r w:rsidRPr="00BC093E">
        <w:rPr>
          <w:rFonts w:ascii="Times New Roman" w:eastAsia="Times New Roman" w:hAnsi="Times New Roman"/>
          <w:spacing w:val="1"/>
          <w:sz w:val="24"/>
          <w:szCs w:val="24"/>
          <w:vertAlign w:val="superscript"/>
          <w:lang w:val="x-none" w:eastAsia="x-none"/>
        </w:rPr>
        <w:t>1</w:t>
      </w:r>
      <w:r w:rsidRPr="00BC093E">
        <w:rPr>
          <w:rFonts w:ascii="Times New Roman" w:eastAsia="Times New Roman" w:hAnsi="Times New Roman"/>
          <w:spacing w:val="1"/>
          <w:sz w:val="24"/>
          <w:szCs w:val="24"/>
          <w:lang w:val="x-none" w:eastAsia="x-none"/>
        </w:rPr>
        <w:t xml:space="preserve"> panta trešās daļas Regulējumu.</w:t>
      </w:r>
    </w:p>
    <w:p w14:paraId="160D6A34" w14:textId="0CA7F5EC"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Izbeidzot Līgumu saskaņā ar Līguma 7.7.</w:t>
      </w:r>
      <w:r w:rsidR="00636BB5">
        <w:rPr>
          <w:rFonts w:ascii="Times New Roman" w:eastAsia="Times New Roman" w:hAnsi="Times New Roman"/>
          <w:spacing w:val="1"/>
          <w:sz w:val="24"/>
          <w:szCs w:val="24"/>
          <w:lang w:val="x-none" w:eastAsia="x-none"/>
        </w:rPr>
        <w:t xml:space="preserve"> </w:t>
      </w:r>
      <w:r w:rsidRPr="00BC093E">
        <w:rPr>
          <w:rFonts w:ascii="Times New Roman" w:eastAsia="Times New Roman" w:hAnsi="Times New Roman"/>
          <w:spacing w:val="1"/>
          <w:sz w:val="24"/>
          <w:szCs w:val="24"/>
          <w:lang w:val="x-none" w:eastAsia="x-none"/>
        </w:rPr>
        <w:t xml:space="preserve">punktu, Līgums uzskatāms par izbeigtu </w:t>
      </w:r>
      <w:r w:rsidR="00636BB5">
        <w:rPr>
          <w:rFonts w:ascii="Times New Roman" w:eastAsia="Times New Roman" w:hAnsi="Times New Roman"/>
          <w:spacing w:val="1"/>
          <w:sz w:val="24"/>
          <w:szCs w:val="24"/>
          <w:lang w:val="x-none" w:eastAsia="x-none"/>
        </w:rPr>
        <w:t xml:space="preserve">              </w:t>
      </w:r>
      <w:r w:rsidRPr="00BC093E">
        <w:rPr>
          <w:rFonts w:ascii="Times New Roman" w:eastAsia="Times New Roman" w:hAnsi="Times New Roman"/>
          <w:spacing w:val="1"/>
          <w:sz w:val="24"/>
          <w:szCs w:val="24"/>
          <w:lang w:val="x-none" w:eastAsia="x-none"/>
        </w:rPr>
        <w:t>5 (piektajā) dienā pēc Pircēja paziņojuma par Līguma izbeigšanu parakstīta ar drošu elektronisko parakstu un laika zīmogu izsūtīšanas dienas uz Līguma 11.2.</w:t>
      </w:r>
      <w:r w:rsidR="00636BB5">
        <w:rPr>
          <w:rFonts w:ascii="Times New Roman" w:eastAsia="Times New Roman" w:hAnsi="Times New Roman"/>
          <w:spacing w:val="1"/>
          <w:sz w:val="24"/>
          <w:szCs w:val="24"/>
          <w:lang w:val="x-none" w:eastAsia="x-none"/>
        </w:rPr>
        <w:t xml:space="preserve"> </w:t>
      </w:r>
      <w:r w:rsidRPr="00BC093E">
        <w:rPr>
          <w:rFonts w:ascii="Times New Roman" w:eastAsia="Times New Roman" w:hAnsi="Times New Roman"/>
          <w:spacing w:val="1"/>
          <w:sz w:val="24"/>
          <w:szCs w:val="24"/>
          <w:lang w:val="x-none" w:eastAsia="x-none"/>
        </w:rPr>
        <w:t>apakšpunktā norādītās atbildīgās personas e-pasta adresi.</w:t>
      </w:r>
    </w:p>
    <w:p w14:paraId="1BAFFA86" w14:textId="77777777"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Jebkurā Līguma izbeigšanas gadījumā Puses apņemas izpildīt visas saistības, kas radušās līdz Līguma izbeigšanas brīdim.</w:t>
      </w:r>
    </w:p>
    <w:p w14:paraId="492AB1E8" w14:textId="45A35114"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Puses vienojas, ka gadījumā, ja iestājas ārēji, no Pircēja neatkarīgi apstākļi, kas būtiski ietekmē vai atceļ Transportlīdzekļ</w:t>
      </w:r>
      <w:r w:rsidR="00545AAF">
        <w:rPr>
          <w:rFonts w:ascii="Times New Roman" w:eastAsia="Times New Roman" w:hAnsi="Times New Roman"/>
          <w:spacing w:val="1"/>
          <w:sz w:val="24"/>
          <w:szCs w:val="24"/>
          <w:lang w:val="x-none" w:eastAsia="x-none"/>
        </w:rPr>
        <w:t>a</w:t>
      </w:r>
      <w:r w:rsidRPr="00BC093E">
        <w:rPr>
          <w:rFonts w:ascii="Times New Roman" w:eastAsia="Times New Roman" w:hAnsi="Times New Roman"/>
          <w:spacing w:val="1"/>
          <w:sz w:val="24"/>
          <w:szCs w:val="24"/>
          <w:lang w:val="x-none" w:eastAsia="x-none"/>
        </w:rPr>
        <w:t xml:space="preserve"> piegādes nepieciešamību, Pircējs ir tiesīgs vienpusēji izbeigt Līgumu, nemaksājot Piegādātājam ne līgumsodu, ne arī zaudējumu atlīdzību.</w:t>
      </w:r>
    </w:p>
    <w:p w14:paraId="05F7F936" w14:textId="77777777" w:rsidR="00BC093E" w:rsidRPr="00BC093E" w:rsidRDefault="00BC093E" w:rsidP="00BC093E">
      <w:pPr>
        <w:numPr>
          <w:ilvl w:val="0"/>
          <w:numId w:val="4"/>
        </w:numPr>
        <w:spacing w:before="120" w:after="0" w:line="240" w:lineRule="auto"/>
        <w:jc w:val="center"/>
        <w:rPr>
          <w:rFonts w:ascii="Times New Roman" w:eastAsia="Times New Roman" w:hAnsi="Times New Roman"/>
          <w:b/>
          <w:bCs/>
          <w:sz w:val="24"/>
          <w:szCs w:val="24"/>
          <w:lang w:val="x-none" w:eastAsia="x-none"/>
        </w:rPr>
      </w:pPr>
      <w:r w:rsidRPr="00BC093E">
        <w:rPr>
          <w:rFonts w:ascii="Times New Roman" w:eastAsia="Times New Roman" w:hAnsi="Times New Roman"/>
          <w:b/>
          <w:bCs/>
          <w:sz w:val="24"/>
          <w:szCs w:val="24"/>
          <w:lang w:val="x-none" w:eastAsia="x-none"/>
        </w:rPr>
        <w:t>NEPĀRVARAMA VARA</w:t>
      </w:r>
    </w:p>
    <w:p w14:paraId="15203DA0" w14:textId="77777777"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Puses tiek atbrīvotas no atbildības par Līguma pilnīgu vai daļēju neizpildi, ja šāda neizpilde radusies nepārvaramas varas apstākļu rezultātā, kuru darbība sākusies pēc Līguma noslēgšanas un kurus nevarēja iepriekš ne paredzēt, ne novērst. Pie nepārvaramas varas un ārkārtēja rakstura apstākļiem ir pieskaitāmas stihiskas nelaimes, avārijas, katastrofas, epidēmijas, epizootijas, kara darbība, nemieri, blokādes, valsts varas un pārvaldes institūciju lēmumi.</w:t>
      </w:r>
    </w:p>
    <w:p w14:paraId="10E8CEA9" w14:textId="77777777"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Pusei, kura atsaucas uz nepārvaramas varas apstākļiem, nekavējoties par to rakstveidā jāpaziņo otrai Pusei. Ziņojumā jānorāda, kādā termiņā, pēc tās uzskata, ir iespējama un paredzama Līgumā paredzēto saistību izpilde un, pēc otras Puses pieprasījuma, šādam ziņojumam ir jāpievieno informācija, kuru izsniegusi kompetenta institūcija un kura satur minēto ārkārtējo apstākļu darbības apstiprinājumu un to raksturojumu. Ja netiek izpildītas minētās prasības, attiecīgā Puse nevar atsaukties uz nepārvaramas varas apstākļiem kā savu Līguma saistību nepienācīgas izpildes pamatu.</w:t>
      </w:r>
    </w:p>
    <w:p w14:paraId="4E4CF153" w14:textId="77777777"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Gadījumā, ja iestājas nepārvaramas varas apstākļi, Puses pēc iespējas drīzāk sāk sarunas par Līguma izpildes alternatīviem variantiem, kas ir pieņemami abām Pusēm, un izdara attiecīgus grozījumus Līgumā vai arī izbeidz Līgumu.</w:t>
      </w:r>
    </w:p>
    <w:p w14:paraId="78D2E560" w14:textId="77777777" w:rsidR="00BC093E" w:rsidRPr="00BC093E" w:rsidRDefault="00BC093E" w:rsidP="00BC093E">
      <w:pPr>
        <w:numPr>
          <w:ilvl w:val="0"/>
          <w:numId w:val="4"/>
        </w:numPr>
        <w:spacing w:before="120" w:after="0" w:line="240" w:lineRule="auto"/>
        <w:jc w:val="center"/>
        <w:rPr>
          <w:rFonts w:ascii="Times New Roman" w:eastAsia="Times New Roman" w:hAnsi="Times New Roman"/>
          <w:b/>
          <w:bCs/>
          <w:sz w:val="24"/>
          <w:szCs w:val="24"/>
          <w:lang w:val="x-none" w:eastAsia="x-none"/>
        </w:rPr>
      </w:pPr>
      <w:r w:rsidRPr="00BC093E">
        <w:rPr>
          <w:rFonts w:ascii="Times New Roman" w:eastAsia="Times New Roman" w:hAnsi="Times New Roman"/>
          <w:b/>
          <w:bCs/>
          <w:sz w:val="24"/>
          <w:szCs w:val="24"/>
          <w:lang w:val="x-none" w:eastAsia="x-none"/>
        </w:rPr>
        <w:t>STRĪDU IZŠĶIRŠANAS KĀRTĪBA</w:t>
      </w:r>
    </w:p>
    <w:p w14:paraId="4DB6871D" w14:textId="77777777"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Visus jautājumus un strīdus, kas rodas starp Pusēm Līguma darbības laikā, Puses risina pārrunu ceļā.</w:t>
      </w:r>
    </w:p>
    <w:p w14:paraId="6E6A4B75" w14:textId="77777777"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Gadījumā, ja Puses nespēj strīdu atrisināt savstarpēju pārrunu rezultātā, strīdu izskatīšana tiks nodota vispārējās jurisdikcijas tiesai Latvijas Republikas spēkā esošo normatīvo aktu noteiktajā kārtībā.</w:t>
      </w:r>
    </w:p>
    <w:p w14:paraId="7EDDC53B" w14:textId="77777777" w:rsidR="00BC093E" w:rsidRPr="00BC093E" w:rsidRDefault="00BC093E" w:rsidP="00BC093E">
      <w:pPr>
        <w:spacing w:after="0" w:line="240" w:lineRule="auto"/>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rPr>
        <w:br w:type="page"/>
      </w:r>
    </w:p>
    <w:p w14:paraId="780AB73F" w14:textId="77777777" w:rsidR="00545AAF" w:rsidRDefault="00545AAF" w:rsidP="00545AAF">
      <w:pPr>
        <w:spacing w:before="120" w:after="0" w:line="240" w:lineRule="auto"/>
        <w:rPr>
          <w:rFonts w:ascii="Times New Roman" w:eastAsia="Times New Roman" w:hAnsi="Times New Roman"/>
          <w:b/>
          <w:bCs/>
          <w:sz w:val="24"/>
          <w:szCs w:val="24"/>
          <w:lang w:val="x-none" w:eastAsia="x-none"/>
        </w:rPr>
      </w:pPr>
    </w:p>
    <w:p w14:paraId="1CE460D9" w14:textId="256A3F4A" w:rsidR="00BC093E" w:rsidRPr="00BC093E" w:rsidRDefault="00BC093E" w:rsidP="00BC093E">
      <w:pPr>
        <w:numPr>
          <w:ilvl w:val="0"/>
          <w:numId w:val="4"/>
        </w:numPr>
        <w:spacing w:before="120" w:after="0" w:line="240" w:lineRule="auto"/>
        <w:jc w:val="center"/>
        <w:rPr>
          <w:rFonts w:ascii="Times New Roman" w:eastAsia="Times New Roman" w:hAnsi="Times New Roman"/>
          <w:b/>
          <w:bCs/>
          <w:sz w:val="24"/>
          <w:szCs w:val="24"/>
          <w:lang w:val="x-none" w:eastAsia="x-none"/>
        </w:rPr>
      </w:pPr>
      <w:r w:rsidRPr="00BC093E">
        <w:rPr>
          <w:rFonts w:ascii="Times New Roman" w:eastAsia="Times New Roman" w:hAnsi="Times New Roman"/>
          <w:b/>
          <w:bCs/>
          <w:sz w:val="24"/>
          <w:szCs w:val="24"/>
          <w:lang w:val="x-none" w:eastAsia="x-none"/>
        </w:rPr>
        <w:t>CITI NOTEIKUMI</w:t>
      </w:r>
    </w:p>
    <w:p w14:paraId="0064146A" w14:textId="77777777"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Personas datus, kurus Līguma izpildes nolūkā Pircējs nodevis Piegādātājam vai Piegādātājs ieguvis no citām personām (turpmāk – Personas dati), Piegādātājs apstrādā saskaņā ar Latvijas Republikas normatīvajiem aktiem, Eiropas Parlamenta un Padomes 2016. gada 27. aprīļa Regulas (ES) 2016/679 par fizisku personu aizsardzību attiecībā uz Personas datu apstrādi un šādu datu brīvu apriti, ar ko atceļ Direktīvu 95/46/EK (Vispārīgā datu aizsardzības regula), prasībām un Pircēja norādījumiem.</w:t>
      </w:r>
    </w:p>
    <w:p w14:paraId="1A6FE719" w14:textId="77777777"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Ja kādai no Pusēm tiek mainīts juridiskais statuss, atbildīgā persona, paraksta tiesības, vai adrese, tā nekavējoties, ne vēlāk kā 2 (divu) darba dienu laikā, rakstiski par to paziņo otrai Pusei. Ar šāda paziņojuma iesnigšanas brīdi, Līgumā norādītā informācija ir grozīta, bez atsevišķu Līguma grozījumu parakstīšanas. Līdz šāda paziņojuma saņemšanai, spēkā ir iepriekšējā informācija.</w:t>
      </w:r>
    </w:p>
    <w:p w14:paraId="52017396" w14:textId="77777777"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Nevienai no Pusēm nav tiesību nodot savas Līgumā noteiktās tiesības un pienākumus trešajai personai bez otras Puses rakstiskas piekrišanas.</w:t>
      </w:r>
    </w:p>
    <w:p w14:paraId="1CBC30F8" w14:textId="0F57A36D"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Visai sarakstei, saskaņojumiem, dokumentiem un citai informācijai, ar kuru apmainās Puses un kura ir attiecināma uz Līgumu, ir jābūt latviešu valodā, noformētai rakstiski, un tai ir jābūt iesniegtai otrai Pusei personiski pret parakstu vai nosūtītai ierakstītā vēstulē uz Līgumā norādīto adresi vai parakstītai ar drošu elektronisko parakstu un laika zīmogu un nosūtītai uz Līguma 11.</w:t>
      </w:r>
      <w:r w:rsidR="00636BB5">
        <w:rPr>
          <w:rFonts w:ascii="Times New Roman" w:eastAsia="Times New Roman" w:hAnsi="Times New Roman"/>
          <w:spacing w:val="1"/>
          <w:sz w:val="24"/>
          <w:szCs w:val="24"/>
          <w:lang w:val="x-none" w:eastAsia="x-none"/>
        </w:rPr>
        <w:t xml:space="preserve"> </w:t>
      </w:r>
      <w:r w:rsidRPr="00BC093E">
        <w:rPr>
          <w:rFonts w:ascii="Times New Roman" w:eastAsia="Times New Roman" w:hAnsi="Times New Roman"/>
          <w:spacing w:val="1"/>
          <w:sz w:val="24"/>
          <w:szCs w:val="24"/>
          <w:lang w:val="x-none" w:eastAsia="x-none"/>
        </w:rPr>
        <w:t>punktā norādītās atbildīgās personas e-pasta adresi.</w:t>
      </w:r>
    </w:p>
    <w:p w14:paraId="7AAF6039" w14:textId="77777777"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Līgums sagatavots latviešu valodā elektroniska dokumenta veidā un parakstīts ar drošiem elektroniskiem parakstiem un satur laika zīmogu. Pusēm ir pieejams abpusēji parakstīts Līgums elektroniskā formātā.</w:t>
      </w:r>
    </w:p>
    <w:p w14:paraId="350B6B82" w14:textId="77777777"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Līgumam ir _______(_______) pielikumi:</w:t>
      </w:r>
    </w:p>
    <w:p w14:paraId="12283D5C" w14:textId="30254E03" w:rsidR="00BC093E" w:rsidRPr="00BC093E" w:rsidRDefault="00BC093E" w:rsidP="00BC093E">
      <w:pPr>
        <w:numPr>
          <w:ilvl w:val="2"/>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Līguma 1.</w:t>
      </w:r>
      <w:r w:rsidR="00636BB5">
        <w:rPr>
          <w:rFonts w:ascii="Times New Roman" w:eastAsia="Times New Roman" w:hAnsi="Times New Roman"/>
          <w:spacing w:val="1"/>
          <w:sz w:val="24"/>
          <w:szCs w:val="24"/>
          <w:lang w:val="x-none" w:eastAsia="x-none"/>
        </w:rPr>
        <w:t xml:space="preserve"> </w:t>
      </w:r>
      <w:r w:rsidRPr="00BC093E">
        <w:rPr>
          <w:rFonts w:ascii="Times New Roman" w:eastAsia="Times New Roman" w:hAnsi="Times New Roman"/>
          <w:spacing w:val="1"/>
          <w:sz w:val="24"/>
          <w:szCs w:val="24"/>
          <w:lang w:val="x-none" w:eastAsia="x-none"/>
        </w:rPr>
        <w:t>pielikums – “Tehniskā specifikācija -Tehniskais piedāvājums” uz____ (______) lpp.;</w:t>
      </w:r>
    </w:p>
    <w:p w14:paraId="2CC6B1D0" w14:textId="222E9286" w:rsidR="00BC093E" w:rsidRPr="00BC093E" w:rsidRDefault="00BC093E" w:rsidP="00BC093E">
      <w:pPr>
        <w:numPr>
          <w:ilvl w:val="2"/>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Līguma 2.</w:t>
      </w:r>
      <w:r w:rsidR="00636BB5">
        <w:rPr>
          <w:rFonts w:ascii="Times New Roman" w:eastAsia="Times New Roman" w:hAnsi="Times New Roman"/>
          <w:spacing w:val="1"/>
          <w:sz w:val="24"/>
          <w:szCs w:val="24"/>
          <w:lang w:val="x-none" w:eastAsia="x-none"/>
        </w:rPr>
        <w:t xml:space="preserve"> </w:t>
      </w:r>
      <w:r w:rsidRPr="00BC093E">
        <w:rPr>
          <w:rFonts w:ascii="Times New Roman" w:eastAsia="Times New Roman" w:hAnsi="Times New Roman"/>
          <w:spacing w:val="1"/>
          <w:sz w:val="24"/>
          <w:szCs w:val="24"/>
          <w:lang w:val="x-none" w:eastAsia="x-none"/>
        </w:rPr>
        <w:t>pielikums – „Finanšu piedāvājums” uz ______(__) lpp.;</w:t>
      </w:r>
    </w:p>
    <w:p w14:paraId="5DA045AA" w14:textId="77777777" w:rsidR="00BC093E" w:rsidRPr="00BC093E" w:rsidRDefault="00BC093E" w:rsidP="00BC093E">
      <w:pPr>
        <w:numPr>
          <w:ilvl w:val="0"/>
          <w:numId w:val="4"/>
        </w:numPr>
        <w:spacing w:before="120" w:after="0" w:line="240" w:lineRule="auto"/>
        <w:jc w:val="center"/>
        <w:rPr>
          <w:rFonts w:ascii="Times New Roman" w:eastAsia="Times New Roman" w:hAnsi="Times New Roman"/>
          <w:b/>
          <w:bCs/>
          <w:sz w:val="24"/>
          <w:szCs w:val="24"/>
          <w:lang w:val="x-none" w:eastAsia="x-none"/>
        </w:rPr>
      </w:pPr>
      <w:r w:rsidRPr="00BC093E">
        <w:rPr>
          <w:rFonts w:ascii="Times New Roman" w:eastAsia="Times New Roman" w:hAnsi="Times New Roman"/>
          <w:b/>
          <w:bCs/>
          <w:sz w:val="24"/>
          <w:szCs w:val="24"/>
          <w:lang w:val="x-none" w:eastAsia="x-none"/>
        </w:rPr>
        <w:t>Atbildīgās personas</w:t>
      </w:r>
    </w:p>
    <w:p w14:paraId="689D6113" w14:textId="77777777"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Atbildīgā persona par Līguma izpildi no Pircēja puses ir __________, e-pasts: ______, tālr.+371 ________.</w:t>
      </w:r>
    </w:p>
    <w:p w14:paraId="78A1F954" w14:textId="77777777" w:rsidR="00BC093E" w:rsidRPr="00BC093E" w:rsidRDefault="00BC093E" w:rsidP="00BC093E">
      <w:pPr>
        <w:numPr>
          <w:ilvl w:val="1"/>
          <w:numId w:val="4"/>
        </w:numPr>
        <w:tabs>
          <w:tab w:val="left" w:pos="660"/>
        </w:tabs>
        <w:spacing w:before="120" w:after="0" w:line="240" w:lineRule="auto"/>
        <w:ind w:right="50"/>
        <w:jc w:val="both"/>
        <w:rPr>
          <w:rFonts w:ascii="Times New Roman" w:eastAsia="Times New Roman" w:hAnsi="Times New Roman"/>
          <w:spacing w:val="1"/>
          <w:sz w:val="24"/>
          <w:szCs w:val="24"/>
          <w:lang w:val="x-none" w:eastAsia="x-none"/>
        </w:rPr>
      </w:pPr>
      <w:r w:rsidRPr="00BC093E">
        <w:rPr>
          <w:rFonts w:ascii="Times New Roman" w:eastAsia="Times New Roman" w:hAnsi="Times New Roman"/>
          <w:spacing w:val="1"/>
          <w:sz w:val="24"/>
          <w:szCs w:val="24"/>
          <w:lang w:val="x-none" w:eastAsia="x-none"/>
        </w:rPr>
        <w:t>Atbildīgā persona par Līguma izpildi no Piegādātāja puses ir__________, e-pasts: ______, tālr.+371 ________.</w:t>
      </w:r>
    </w:p>
    <w:p w14:paraId="78E70D23" w14:textId="77777777" w:rsidR="00BC093E" w:rsidRPr="00BC093E" w:rsidRDefault="00BC093E" w:rsidP="00BC093E">
      <w:pPr>
        <w:numPr>
          <w:ilvl w:val="0"/>
          <w:numId w:val="4"/>
        </w:numPr>
        <w:spacing w:before="120" w:after="0" w:line="240" w:lineRule="auto"/>
        <w:jc w:val="center"/>
        <w:rPr>
          <w:rFonts w:ascii="Times New Roman" w:eastAsia="Times New Roman" w:hAnsi="Times New Roman"/>
          <w:b/>
          <w:bCs/>
          <w:sz w:val="24"/>
          <w:szCs w:val="24"/>
          <w:lang w:val="x-none" w:eastAsia="x-none"/>
        </w:rPr>
      </w:pPr>
      <w:r w:rsidRPr="00BC093E">
        <w:rPr>
          <w:rFonts w:ascii="Times New Roman" w:eastAsia="Times New Roman" w:hAnsi="Times New Roman"/>
          <w:b/>
          <w:bCs/>
          <w:sz w:val="24"/>
          <w:szCs w:val="24"/>
          <w:lang w:val="x-none" w:eastAsia="x-none"/>
        </w:rPr>
        <w:t>PUŠU REKVIZĪTI UN PARAKSTI</w:t>
      </w:r>
    </w:p>
    <w:p w14:paraId="52F00135" w14:textId="77777777" w:rsidR="00BC093E" w:rsidRPr="00BC093E" w:rsidRDefault="00BC093E" w:rsidP="00BC093E">
      <w:pPr>
        <w:tabs>
          <w:tab w:val="left" w:pos="4360"/>
        </w:tabs>
        <w:spacing w:before="120" w:after="0" w:line="480" w:lineRule="auto"/>
        <w:ind w:right="2601"/>
        <w:jc w:val="both"/>
        <w:rPr>
          <w:rFonts w:ascii="Times New Roman" w:eastAsia="Times New Roman" w:hAnsi="Times New Roman"/>
          <w:b/>
          <w:bCs/>
          <w:sz w:val="24"/>
          <w:szCs w:val="24"/>
        </w:rPr>
      </w:pPr>
    </w:p>
    <w:p w14:paraId="61E0F9F4" w14:textId="5C6B3414" w:rsidR="00D277BB" w:rsidRPr="00D277BB" w:rsidRDefault="00BC093E" w:rsidP="00BC093E">
      <w:pPr>
        <w:tabs>
          <w:tab w:val="center" w:pos="4153"/>
          <w:tab w:val="right" w:pos="8306"/>
        </w:tabs>
        <w:spacing w:after="0" w:line="240" w:lineRule="auto"/>
        <w:rPr>
          <w:rFonts w:ascii="Times New Roman" w:eastAsia="Times New Roman" w:hAnsi="Times New Roman"/>
          <w:color w:val="000000"/>
          <w:sz w:val="24"/>
          <w:szCs w:val="24"/>
          <w:u w:val="single"/>
          <w:lang w:eastAsia="x-none"/>
        </w:rPr>
      </w:pPr>
      <w:r w:rsidRPr="00BC093E">
        <w:rPr>
          <w:rFonts w:ascii="Times New Roman" w:eastAsia="Times New Roman" w:hAnsi="Times New Roman"/>
          <w:b/>
          <w:bCs/>
          <w:spacing w:val="2"/>
          <w:sz w:val="24"/>
          <w:szCs w:val="24"/>
        </w:rPr>
        <w:t>P</w:t>
      </w:r>
      <w:r w:rsidRPr="00BC093E">
        <w:rPr>
          <w:rFonts w:ascii="Times New Roman" w:eastAsia="Times New Roman" w:hAnsi="Times New Roman"/>
          <w:b/>
          <w:bCs/>
          <w:spacing w:val="3"/>
          <w:sz w:val="24"/>
          <w:szCs w:val="24"/>
        </w:rPr>
        <w:t>i</w:t>
      </w:r>
      <w:r w:rsidRPr="00BC093E">
        <w:rPr>
          <w:rFonts w:ascii="Times New Roman" w:eastAsia="Times New Roman" w:hAnsi="Times New Roman"/>
          <w:b/>
          <w:bCs/>
          <w:spacing w:val="1"/>
          <w:sz w:val="24"/>
          <w:szCs w:val="24"/>
        </w:rPr>
        <w:t>rcēj</w:t>
      </w:r>
      <w:r w:rsidRPr="00BC093E">
        <w:rPr>
          <w:rFonts w:ascii="Times New Roman" w:eastAsia="Times New Roman" w:hAnsi="Times New Roman"/>
          <w:b/>
          <w:bCs/>
          <w:sz w:val="24"/>
          <w:szCs w:val="24"/>
        </w:rPr>
        <w:t>s</w:t>
      </w:r>
      <w:r w:rsidRPr="00BC093E">
        <w:rPr>
          <w:rFonts w:ascii="Times New Roman" w:eastAsia="Times New Roman" w:hAnsi="Times New Roman"/>
          <w:b/>
          <w:bCs/>
          <w:sz w:val="24"/>
          <w:szCs w:val="24"/>
        </w:rPr>
        <w:tab/>
      </w:r>
      <w:r w:rsidRPr="00BC093E">
        <w:rPr>
          <w:rFonts w:ascii="Times New Roman" w:eastAsia="Times New Roman" w:hAnsi="Times New Roman"/>
          <w:b/>
          <w:bCs/>
          <w:spacing w:val="-10"/>
          <w:sz w:val="24"/>
          <w:szCs w:val="24"/>
        </w:rPr>
        <w:t>P</w:t>
      </w:r>
      <w:r w:rsidRPr="00BC093E">
        <w:rPr>
          <w:rFonts w:ascii="Times New Roman" w:eastAsia="Times New Roman" w:hAnsi="Times New Roman"/>
          <w:b/>
          <w:bCs/>
          <w:spacing w:val="-9"/>
          <w:sz w:val="24"/>
          <w:szCs w:val="24"/>
        </w:rPr>
        <w:t>i</w:t>
      </w:r>
      <w:r w:rsidRPr="00BC093E">
        <w:rPr>
          <w:rFonts w:ascii="Times New Roman" w:eastAsia="Times New Roman" w:hAnsi="Times New Roman"/>
          <w:b/>
          <w:bCs/>
          <w:spacing w:val="-11"/>
          <w:sz w:val="24"/>
          <w:szCs w:val="24"/>
        </w:rPr>
        <w:t>e</w:t>
      </w:r>
      <w:r w:rsidRPr="00BC093E">
        <w:rPr>
          <w:rFonts w:ascii="Times New Roman" w:eastAsia="Times New Roman" w:hAnsi="Times New Roman"/>
          <w:b/>
          <w:bCs/>
          <w:spacing w:val="-10"/>
          <w:sz w:val="24"/>
          <w:szCs w:val="24"/>
        </w:rPr>
        <w:t>gā</w:t>
      </w:r>
      <w:r w:rsidRPr="00BC093E">
        <w:rPr>
          <w:rFonts w:ascii="Times New Roman" w:eastAsia="Times New Roman" w:hAnsi="Times New Roman"/>
          <w:b/>
          <w:bCs/>
          <w:spacing w:val="-9"/>
          <w:sz w:val="24"/>
          <w:szCs w:val="24"/>
        </w:rPr>
        <w:t>d</w:t>
      </w:r>
      <w:r w:rsidRPr="00BC093E">
        <w:rPr>
          <w:rFonts w:ascii="Times New Roman" w:eastAsia="Times New Roman" w:hAnsi="Times New Roman"/>
          <w:b/>
          <w:bCs/>
          <w:spacing w:val="-10"/>
          <w:sz w:val="24"/>
          <w:szCs w:val="24"/>
        </w:rPr>
        <w:t>ātāj</w:t>
      </w:r>
      <w:r w:rsidRPr="00BC093E">
        <w:rPr>
          <w:rFonts w:ascii="Times New Roman" w:eastAsia="Times New Roman" w:hAnsi="Times New Roman"/>
          <w:b/>
          <w:bCs/>
          <w:sz w:val="24"/>
          <w:szCs w:val="24"/>
        </w:rPr>
        <w:t>s</w:t>
      </w:r>
    </w:p>
    <w:p w14:paraId="197BA96C" w14:textId="77777777" w:rsidR="0015167B" w:rsidRPr="00CA4F4F" w:rsidRDefault="0015167B" w:rsidP="0015167B">
      <w:pPr>
        <w:spacing w:after="120" w:line="240" w:lineRule="auto"/>
        <w:jc w:val="right"/>
        <w:rPr>
          <w:rFonts w:ascii="Times New Roman" w:eastAsia="Times New Roman" w:hAnsi="Times New Roman"/>
          <w:b/>
          <w:caps/>
          <w:sz w:val="24"/>
          <w:szCs w:val="24"/>
          <w:lang w:val="en-US"/>
        </w:rPr>
      </w:pPr>
    </w:p>
    <w:sectPr w:rsidR="0015167B" w:rsidRPr="00CA4F4F" w:rsidSect="00D277BB">
      <w:footerReference w:type="default" r:id="rId8"/>
      <w:pgSz w:w="11906" w:h="16838"/>
      <w:pgMar w:top="709" w:right="1133"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053FF1" w14:textId="77777777" w:rsidR="00041E56" w:rsidRDefault="00041E56" w:rsidP="00B849DF">
      <w:pPr>
        <w:spacing w:after="0" w:line="240" w:lineRule="auto"/>
      </w:pPr>
      <w:r>
        <w:separator/>
      </w:r>
    </w:p>
  </w:endnote>
  <w:endnote w:type="continuationSeparator" w:id="0">
    <w:p w14:paraId="1E56B557" w14:textId="77777777" w:rsidR="00041E56" w:rsidRDefault="00041E56" w:rsidP="00B849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9580252"/>
      <w:docPartObj>
        <w:docPartGallery w:val="Page Numbers (Bottom of Page)"/>
        <w:docPartUnique/>
      </w:docPartObj>
    </w:sdtPr>
    <w:sdtEndPr>
      <w:rPr>
        <w:noProof/>
      </w:rPr>
    </w:sdtEndPr>
    <w:sdtContent>
      <w:p w14:paraId="0FB54E8E" w14:textId="32A7C7D2" w:rsidR="00D277BB" w:rsidRDefault="00D277BB">
        <w:pPr>
          <w:pStyle w:val="Kjene"/>
          <w:jc w:val="right"/>
        </w:pPr>
        <w:r>
          <w:fldChar w:fldCharType="begin"/>
        </w:r>
        <w:r>
          <w:instrText xml:space="preserve"> PAGE   \* MERGEFORMAT </w:instrText>
        </w:r>
        <w:r>
          <w:fldChar w:fldCharType="separate"/>
        </w:r>
        <w:r>
          <w:rPr>
            <w:noProof/>
          </w:rPr>
          <w:t>2</w:t>
        </w:r>
        <w:r>
          <w:rPr>
            <w:noProof/>
          </w:rPr>
          <w:fldChar w:fldCharType="end"/>
        </w:r>
      </w:p>
    </w:sdtContent>
  </w:sdt>
  <w:p w14:paraId="0EEF1C37" w14:textId="77777777" w:rsidR="00D277BB" w:rsidRDefault="00D277B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F6EC0B" w14:textId="77777777" w:rsidR="00041E56" w:rsidRDefault="00041E56" w:rsidP="00B849DF">
      <w:pPr>
        <w:spacing w:after="0" w:line="240" w:lineRule="auto"/>
      </w:pPr>
      <w:r>
        <w:separator/>
      </w:r>
    </w:p>
  </w:footnote>
  <w:footnote w:type="continuationSeparator" w:id="0">
    <w:p w14:paraId="53EEC86A" w14:textId="77777777" w:rsidR="00041E56" w:rsidRDefault="00041E56" w:rsidP="00B849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5698A"/>
    <w:multiLevelType w:val="multilevel"/>
    <w:tmpl w:val="768439F2"/>
    <w:lvl w:ilvl="0">
      <w:start w:val="1"/>
      <w:numFmt w:val="decimal"/>
      <w:suff w:val="space"/>
      <w:lvlText w:val="%1."/>
      <w:lvlJc w:val="left"/>
      <w:pPr>
        <w:ind w:left="0" w:firstLine="0"/>
      </w:pPr>
      <w:rPr>
        <w:b/>
        <w:i w:val="0"/>
        <w:sz w:val="24"/>
      </w:rPr>
    </w:lvl>
    <w:lvl w:ilvl="1">
      <w:start w:val="1"/>
      <w:numFmt w:val="decimal"/>
      <w:suff w:val="space"/>
      <w:lvlText w:val="%1.%2."/>
      <w:lvlJc w:val="left"/>
      <w:pPr>
        <w:ind w:left="284" w:hanging="284"/>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7340DB1"/>
    <w:multiLevelType w:val="multilevel"/>
    <w:tmpl w:val="C2CCB2FE"/>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4"/>
        <w:szCs w:val="24"/>
        <w:u w:val="none"/>
        <w:effect w:val="none"/>
        <w:lang w:val="lv-LV" w:eastAsia="lv-LV" w:bidi="lv-LV"/>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lv-LV" w:eastAsia="lv-LV" w:bidi="lv-LV"/>
      </w:rPr>
    </w:lvl>
    <w:lvl w:ilvl="2">
      <w:start w:val="1"/>
      <w:numFmt w:val="decimal"/>
      <w:lvlText w:val="%1.%2.%3."/>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lv-LV" w:eastAsia="lv-LV" w:bidi="lv-LV"/>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38827F7C"/>
    <w:multiLevelType w:val="multilevel"/>
    <w:tmpl w:val="24DA1BFC"/>
    <w:lvl w:ilvl="0">
      <w:start w:val="8"/>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4DC42650"/>
    <w:multiLevelType w:val="multilevel"/>
    <w:tmpl w:val="2CBCB264"/>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4" w15:restartNumberingAfterBreak="0">
    <w:nsid w:val="53484834"/>
    <w:multiLevelType w:val="multilevel"/>
    <w:tmpl w:val="9664E112"/>
    <w:lvl w:ilvl="0">
      <w:start w:val="1"/>
      <w:numFmt w:val="decimal"/>
      <w:lvlText w:val="%1."/>
      <w:lvlJc w:val="left"/>
      <w:pPr>
        <w:ind w:left="720" w:hanging="360"/>
      </w:pPr>
      <w:rPr>
        <w:b/>
        <w:i w:val="0"/>
        <w:sz w:val="24"/>
        <w:szCs w:val="24"/>
      </w:rPr>
    </w:lvl>
    <w:lvl w:ilvl="1">
      <w:start w:val="1"/>
      <w:numFmt w:val="decimal"/>
      <w:isLgl/>
      <w:lvlText w:val="%1.%2."/>
      <w:lvlJc w:val="left"/>
      <w:pPr>
        <w:ind w:left="480" w:hanging="480"/>
      </w:pPr>
      <w:rPr>
        <w:b w:val="0"/>
        <w:i w:val="0"/>
        <w:color w:val="000000" w:themeColor="text1"/>
      </w:rPr>
    </w:lvl>
    <w:lvl w:ilvl="2">
      <w:start w:val="1"/>
      <w:numFmt w:val="decimal"/>
      <w:isLgl/>
      <w:lvlText w:val="%1.%2.%3."/>
      <w:lvlJc w:val="left"/>
      <w:pPr>
        <w:ind w:left="5399" w:hanging="720"/>
      </w:pPr>
      <w:rPr>
        <w:b w:val="0"/>
        <w:i w:val="0"/>
        <w:color w:val="000000" w:themeColor="text1"/>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 w15:restartNumberingAfterBreak="0">
    <w:nsid w:val="665F16A4"/>
    <w:multiLevelType w:val="multilevel"/>
    <w:tmpl w:val="38D0E7DA"/>
    <w:lvl w:ilvl="0">
      <w:start w:val="1"/>
      <w:numFmt w:val="decimal"/>
      <w:suff w:val="space"/>
      <w:lvlText w:val="%1."/>
      <w:lvlJc w:val="left"/>
      <w:pPr>
        <w:ind w:left="0" w:firstLine="0"/>
      </w:pPr>
      <w:rPr>
        <w:b/>
        <w:i w:val="0"/>
        <w:sz w:val="24"/>
      </w:rPr>
    </w:lvl>
    <w:lvl w:ilvl="1">
      <w:start w:val="1"/>
      <w:numFmt w:val="decimal"/>
      <w:suff w:val="space"/>
      <w:lvlText w:val="%1.%2."/>
      <w:lvlJc w:val="left"/>
      <w:pPr>
        <w:ind w:left="284" w:hanging="284"/>
      </w:pPr>
    </w:lvl>
    <w:lvl w:ilvl="2">
      <w:start w:val="1"/>
      <w:numFmt w:val="decimal"/>
      <w:suff w:val="space"/>
      <w:lvlText w:val="%1.%2.%3."/>
      <w:lvlJc w:val="left"/>
      <w:pPr>
        <w:ind w:left="567" w:hanging="567"/>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662129967">
    <w:abstractNumId w:val="3"/>
  </w:num>
  <w:num w:numId="2" w16cid:durableId="219172473">
    <w:abstractNumId w:val="1"/>
  </w:num>
  <w:num w:numId="3" w16cid:durableId="255939690">
    <w:abstractNumId w:val="2"/>
    <w:lvlOverride w:ilvl="0">
      <w:startOverride w:val="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930440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566928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90681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167B"/>
    <w:rsid w:val="000134B6"/>
    <w:rsid w:val="00014649"/>
    <w:rsid w:val="00041E56"/>
    <w:rsid w:val="00061210"/>
    <w:rsid w:val="000873F9"/>
    <w:rsid w:val="000E0E99"/>
    <w:rsid w:val="0015167B"/>
    <w:rsid w:val="00213F6C"/>
    <w:rsid w:val="002A6588"/>
    <w:rsid w:val="002E2E6D"/>
    <w:rsid w:val="00364F2A"/>
    <w:rsid w:val="003A69ED"/>
    <w:rsid w:val="004A099E"/>
    <w:rsid w:val="004A20BF"/>
    <w:rsid w:val="004A217C"/>
    <w:rsid w:val="004A35A9"/>
    <w:rsid w:val="004C0E5F"/>
    <w:rsid w:val="005077BE"/>
    <w:rsid w:val="005204E4"/>
    <w:rsid w:val="00522646"/>
    <w:rsid w:val="005244A7"/>
    <w:rsid w:val="00535691"/>
    <w:rsid w:val="00545AAF"/>
    <w:rsid w:val="00565979"/>
    <w:rsid w:val="005713AA"/>
    <w:rsid w:val="005764D8"/>
    <w:rsid w:val="00585D66"/>
    <w:rsid w:val="005971D5"/>
    <w:rsid w:val="00606C2C"/>
    <w:rsid w:val="00636BB5"/>
    <w:rsid w:val="0066029F"/>
    <w:rsid w:val="00682D71"/>
    <w:rsid w:val="00692E2E"/>
    <w:rsid w:val="00696094"/>
    <w:rsid w:val="00755EF9"/>
    <w:rsid w:val="00765877"/>
    <w:rsid w:val="007A4EED"/>
    <w:rsid w:val="007B5DB0"/>
    <w:rsid w:val="00801E7F"/>
    <w:rsid w:val="00802BB9"/>
    <w:rsid w:val="00825074"/>
    <w:rsid w:val="008507E7"/>
    <w:rsid w:val="00877DCF"/>
    <w:rsid w:val="008F69D6"/>
    <w:rsid w:val="009164DD"/>
    <w:rsid w:val="0093028D"/>
    <w:rsid w:val="009838D7"/>
    <w:rsid w:val="009B0A9D"/>
    <w:rsid w:val="009B2B4A"/>
    <w:rsid w:val="009C05B1"/>
    <w:rsid w:val="009D50C5"/>
    <w:rsid w:val="009D64E8"/>
    <w:rsid w:val="00A35A1F"/>
    <w:rsid w:val="00A426DF"/>
    <w:rsid w:val="00A755F2"/>
    <w:rsid w:val="00AC3A94"/>
    <w:rsid w:val="00B07BED"/>
    <w:rsid w:val="00B42B8C"/>
    <w:rsid w:val="00B50AA7"/>
    <w:rsid w:val="00B53100"/>
    <w:rsid w:val="00B6286B"/>
    <w:rsid w:val="00B849DF"/>
    <w:rsid w:val="00B86F53"/>
    <w:rsid w:val="00B93F0F"/>
    <w:rsid w:val="00BA6A57"/>
    <w:rsid w:val="00BC093E"/>
    <w:rsid w:val="00BE12FA"/>
    <w:rsid w:val="00BF4A7C"/>
    <w:rsid w:val="00C00BA9"/>
    <w:rsid w:val="00C13EE1"/>
    <w:rsid w:val="00C420D7"/>
    <w:rsid w:val="00C5742C"/>
    <w:rsid w:val="00C85155"/>
    <w:rsid w:val="00CD70AB"/>
    <w:rsid w:val="00CE6EBF"/>
    <w:rsid w:val="00CE7DD6"/>
    <w:rsid w:val="00CF3582"/>
    <w:rsid w:val="00D037E4"/>
    <w:rsid w:val="00D1271B"/>
    <w:rsid w:val="00D14AA7"/>
    <w:rsid w:val="00D277BB"/>
    <w:rsid w:val="00E607D1"/>
    <w:rsid w:val="00E613B8"/>
    <w:rsid w:val="00E66DFB"/>
    <w:rsid w:val="00E7336A"/>
    <w:rsid w:val="00E953CC"/>
    <w:rsid w:val="00EA5A72"/>
    <w:rsid w:val="00EB65BB"/>
    <w:rsid w:val="00F03E99"/>
    <w:rsid w:val="00F376E2"/>
    <w:rsid w:val="00F543DD"/>
    <w:rsid w:val="00F55067"/>
    <w:rsid w:val="00F6141E"/>
    <w:rsid w:val="00F66759"/>
    <w:rsid w:val="00F83DC2"/>
    <w:rsid w:val="00F922B3"/>
    <w:rsid w:val="00FF268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BA969"/>
  <w15:docId w15:val="{6F4B3A4E-394A-4DED-B739-711EFF4C6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5167B"/>
    <w:rPr>
      <w:rFonts w:ascii="Calibri" w:eastAsia="Calibri" w:hAnsi="Calibri" w:cs="Times New Roma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Default">
    <w:name w:val="Default"/>
    <w:rsid w:val="0015167B"/>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paragraph" w:styleId="Balonteksts">
    <w:name w:val="Balloon Text"/>
    <w:basedOn w:val="Parasts"/>
    <w:link w:val="BalontekstsRakstz"/>
    <w:uiPriority w:val="99"/>
    <w:semiHidden/>
    <w:unhideWhenUsed/>
    <w:rsid w:val="00825074"/>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825074"/>
    <w:rPr>
      <w:rFonts w:ascii="Segoe UI" w:eastAsia="Calibri" w:hAnsi="Segoe UI" w:cs="Segoe UI"/>
      <w:sz w:val="18"/>
      <w:szCs w:val="18"/>
    </w:rPr>
  </w:style>
  <w:style w:type="character" w:styleId="Komentraatsauce">
    <w:name w:val="annotation reference"/>
    <w:basedOn w:val="Noklusjumarindkopasfonts"/>
    <w:uiPriority w:val="99"/>
    <w:semiHidden/>
    <w:unhideWhenUsed/>
    <w:rsid w:val="00B849DF"/>
    <w:rPr>
      <w:sz w:val="16"/>
      <w:szCs w:val="16"/>
    </w:rPr>
  </w:style>
  <w:style w:type="paragraph" w:styleId="Komentrateksts">
    <w:name w:val="annotation text"/>
    <w:basedOn w:val="Parasts"/>
    <w:link w:val="KomentratekstsRakstz"/>
    <w:uiPriority w:val="99"/>
    <w:semiHidden/>
    <w:unhideWhenUsed/>
    <w:rsid w:val="00B849DF"/>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B849DF"/>
    <w:rPr>
      <w:rFonts w:ascii="Calibri" w:eastAsia="Calibri" w:hAnsi="Calibri" w:cs="Times New Roman"/>
      <w:sz w:val="20"/>
      <w:szCs w:val="20"/>
    </w:rPr>
  </w:style>
  <w:style w:type="paragraph" w:styleId="Komentratma">
    <w:name w:val="annotation subject"/>
    <w:basedOn w:val="Komentrateksts"/>
    <w:next w:val="Komentrateksts"/>
    <w:link w:val="KomentratmaRakstz"/>
    <w:uiPriority w:val="99"/>
    <w:semiHidden/>
    <w:unhideWhenUsed/>
    <w:rsid w:val="00B849DF"/>
    <w:rPr>
      <w:b/>
      <w:bCs/>
    </w:rPr>
  </w:style>
  <w:style w:type="character" w:customStyle="1" w:styleId="KomentratmaRakstz">
    <w:name w:val="Komentāra tēma Rakstz."/>
    <w:basedOn w:val="KomentratekstsRakstz"/>
    <w:link w:val="Komentratma"/>
    <w:uiPriority w:val="99"/>
    <w:semiHidden/>
    <w:rsid w:val="00B849DF"/>
    <w:rPr>
      <w:rFonts w:ascii="Calibri" w:eastAsia="Calibri" w:hAnsi="Calibri" w:cs="Times New Roman"/>
      <w:b/>
      <w:bCs/>
      <w:sz w:val="20"/>
      <w:szCs w:val="20"/>
    </w:rPr>
  </w:style>
  <w:style w:type="paragraph" w:styleId="Beiguvresteksts">
    <w:name w:val="endnote text"/>
    <w:basedOn w:val="Parasts"/>
    <w:link w:val="BeiguvrestekstsRakstz"/>
    <w:uiPriority w:val="99"/>
    <w:semiHidden/>
    <w:unhideWhenUsed/>
    <w:rsid w:val="00B849DF"/>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B849DF"/>
    <w:rPr>
      <w:rFonts w:ascii="Calibri" w:eastAsia="Calibri" w:hAnsi="Calibri" w:cs="Times New Roman"/>
      <w:sz w:val="20"/>
      <w:szCs w:val="20"/>
    </w:rPr>
  </w:style>
  <w:style w:type="character" w:styleId="Beiguvresatsauce">
    <w:name w:val="endnote reference"/>
    <w:basedOn w:val="Noklusjumarindkopasfonts"/>
    <w:uiPriority w:val="99"/>
    <w:semiHidden/>
    <w:unhideWhenUsed/>
    <w:rsid w:val="00B849DF"/>
    <w:rPr>
      <w:vertAlign w:val="superscript"/>
    </w:rPr>
  </w:style>
  <w:style w:type="paragraph" w:styleId="Galvene">
    <w:name w:val="header"/>
    <w:basedOn w:val="Parasts"/>
    <w:link w:val="GalveneRakstz"/>
    <w:uiPriority w:val="99"/>
    <w:unhideWhenUsed/>
    <w:rsid w:val="00D277BB"/>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D277BB"/>
    <w:rPr>
      <w:rFonts w:ascii="Calibri" w:eastAsia="Calibri" w:hAnsi="Calibri" w:cs="Times New Roman"/>
    </w:rPr>
  </w:style>
  <w:style w:type="paragraph" w:styleId="Kjene">
    <w:name w:val="footer"/>
    <w:basedOn w:val="Parasts"/>
    <w:link w:val="KjeneRakstz"/>
    <w:uiPriority w:val="99"/>
    <w:unhideWhenUsed/>
    <w:rsid w:val="00D277BB"/>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D277BB"/>
    <w:rPr>
      <w:rFonts w:ascii="Calibri" w:eastAsia="Calibri" w:hAnsi="Calibri" w:cs="Times New Roman"/>
    </w:rPr>
  </w:style>
  <w:style w:type="paragraph" w:styleId="Sarakstarindkopa">
    <w:name w:val="List Paragraph"/>
    <w:basedOn w:val="Parasts"/>
    <w:uiPriority w:val="34"/>
    <w:qFormat/>
    <w:rsid w:val="004A20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2280655">
      <w:bodyDiv w:val="1"/>
      <w:marLeft w:val="0"/>
      <w:marRight w:val="0"/>
      <w:marTop w:val="0"/>
      <w:marBottom w:val="0"/>
      <w:divBdr>
        <w:top w:val="none" w:sz="0" w:space="0" w:color="auto"/>
        <w:left w:val="none" w:sz="0" w:space="0" w:color="auto"/>
        <w:bottom w:val="none" w:sz="0" w:space="0" w:color="auto"/>
        <w:right w:val="none" w:sz="0" w:space="0" w:color="auto"/>
      </w:divBdr>
    </w:div>
    <w:div w:id="1373265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B310A7-2531-4FA8-A460-8D1E925C7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Pages>
  <Words>13031</Words>
  <Characters>7429</Characters>
  <Application>Microsoft Office Word</Application>
  <DocSecurity>0</DocSecurity>
  <Lines>61</Lines>
  <Paragraphs>40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KKV</Company>
  <LinksUpToDate>false</LinksUpToDate>
  <CharactersWithSpaces>20420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ieva</dc:creator>
  <cp:lastModifiedBy>Solvita Vīksniņa</cp:lastModifiedBy>
  <cp:revision>5</cp:revision>
  <dcterms:created xsi:type="dcterms:W3CDTF">2026-04-01T05:43:00Z</dcterms:created>
  <dcterms:modified xsi:type="dcterms:W3CDTF">2026-06-17T09:31:00Z</dcterms:modified>
</cp:coreProperties>
</file>