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DEA4" w14:textId="77777777" w:rsidR="00B47901" w:rsidRPr="00B47901" w:rsidRDefault="00B47901" w:rsidP="00B47901">
      <w:pPr>
        <w:spacing w:after="0" w:line="240" w:lineRule="auto"/>
        <w:jc w:val="right"/>
        <w:rPr>
          <w:rFonts w:ascii="Times New Roman" w:hAnsi="Times New Roman" w:cs="Times New Roman"/>
          <w:b/>
          <w:bCs/>
        </w:rPr>
      </w:pPr>
      <w:r w:rsidRPr="00B47901">
        <w:rPr>
          <w:rFonts w:ascii="Times New Roman" w:hAnsi="Times New Roman" w:cs="Times New Roman"/>
          <w:b/>
          <w:bCs/>
        </w:rPr>
        <w:t xml:space="preserve">APSTIPRINĀTS </w:t>
      </w:r>
    </w:p>
    <w:p w14:paraId="555AFF78" w14:textId="77777777" w:rsidR="00B47901" w:rsidRDefault="00B47901" w:rsidP="00B47901">
      <w:pPr>
        <w:spacing w:after="0" w:line="240" w:lineRule="auto"/>
        <w:jc w:val="right"/>
        <w:rPr>
          <w:rFonts w:ascii="Times New Roman" w:hAnsi="Times New Roman" w:cs="Times New Roman"/>
        </w:rPr>
      </w:pPr>
      <w:r w:rsidRPr="00B47901">
        <w:rPr>
          <w:rFonts w:ascii="Times New Roman" w:hAnsi="Times New Roman" w:cs="Times New Roman"/>
        </w:rPr>
        <w:t xml:space="preserve">Iepirkuma komisijas </w:t>
      </w:r>
    </w:p>
    <w:p w14:paraId="595BD955" w14:textId="72C94D97" w:rsidR="00B47901" w:rsidRPr="00B47901" w:rsidRDefault="00B47901" w:rsidP="00B47901">
      <w:pPr>
        <w:spacing w:after="0" w:line="240" w:lineRule="auto"/>
        <w:jc w:val="right"/>
        <w:rPr>
          <w:rFonts w:ascii="Times New Roman" w:hAnsi="Times New Roman" w:cs="Times New Roman"/>
        </w:rPr>
      </w:pPr>
      <w:r w:rsidRPr="00B47901">
        <w:rPr>
          <w:rFonts w:ascii="Times New Roman" w:hAnsi="Times New Roman" w:cs="Times New Roman"/>
        </w:rPr>
        <w:t xml:space="preserve">2023.gada </w:t>
      </w:r>
      <w:r w:rsidR="00B93DFF">
        <w:rPr>
          <w:rFonts w:ascii="Times New Roman" w:hAnsi="Times New Roman" w:cs="Times New Roman"/>
        </w:rPr>
        <w:t>13.novem</w:t>
      </w:r>
      <w:r w:rsidR="00962AFA">
        <w:rPr>
          <w:rFonts w:ascii="Times New Roman" w:hAnsi="Times New Roman" w:cs="Times New Roman"/>
        </w:rPr>
        <w:t>b</w:t>
      </w:r>
      <w:r w:rsidR="00B93DFF">
        <w:rPr>
          <w:rFonts w:ascii="Times New Roman" w:hAnsi="Times New Roman" w:cs="Times New Roman"/>
        </w:rPr>
        <w:t>ra</w:t>
      </w:r>
      <w:r w:rsidRPr="00B47901">
        <w:rPr>
          <w:rFonts w:ascii="Times New Roman" w:hAnsi="Times New Roman" w:cs="Times New Roman"/>
        </w:rPr>
        <w:t xml:space="preserve"> </w:t>
      </w:r>
    </w:p>
    <w:p w14:paraId="18FC0BF3" w14:textId="3C09D2ED" w:rsidR="00B47901" w:rsidRPr="00B47901" w:rsidRDefault="00B47901" w:rsidP="00A233CB">
      <w:pPr>
        <w:spacing w:after="0" w:line="240" w:lineRule="auto"/>
        <w:jc w:val="right"/>
        <w:rPr>
          <w:rFonts w:ascii="Times New Roman" w:hAnsi="Times New Roman" w:cs="Times New Roman"/>
        </w:rPr>
      </w:pPr>
      <w:r w:rsidRPr="00B47901">
        <w:rPr>
          <w:rFonts w:ascii="Times New Roman" w:hAnsi="Times New Roman" w:cs="Times New Roman"/>
        </w:rPr>
        <w:t xml:space="preserve">sēdē ar protokolu Nr. </w:t>
      </w:r>
      <w:r w:rsidR="00B93DFF">
        <w:rPr>
          <w:rFonts w:ascii="Times New Roman" w:hAnsi="Times New Roman" w:cs="Times New Roman"/>
        </w:rPr>
        <w:t>3</w:t>
      </w:r>
    </w:p>
    <w:p w14:paraId="2D69E8C1" w14:textId="77777777" w:rsidR="00B47901" w:rsidRPr="00B47901" w:rsidRDefault="00B47901" w:rsidP="00B47901">
      <w:pPr>
        <w:spacing w:after="0" w:line="240" w:lineRule="auto"/>
        <w:jc w:val="right"/>
        <w:rPr>
          <w:rFonts w:ascii="Times New Roman" w:hAnsi="Times New Roman" w:cs="Times New Roman"/>
        </w:rPr>
      </w:pPr>
    </w:p>
    <w:p w14:paraId="180914FF" w14:textId="77777777" w:rsidR="00B47901" w:rsidRPr="00B47901" w:rsidRDefault="00B47901" w:rsidP="00B47901">
      <w:pPr>
        <w:spacing w:after="0" w:line="240" w:lineRule="auto"/>
        <w:jc w:val="right"/>
        <w:rPr>
          <w:rFonts w:ascii="Times New Roman" w:hAnsi="Times New Roman" w:cs="Times New Roman"/>
        </w:rPr>
      </w:pPr>
    </w:p>
    <w:p w14:paraId="099B66F0" w14:textId="09C5485A" w:rsidR="00B47901" w:rsidRDefault="00B47901" w:rsidP="00B93DFF">
      <w:pPr>
        <w:spacing w:after="0" w:line="240" w:lineRule="auto"/>
        <w:ind w:firstLine="720"/>
        <w:jc w:val="both"/>
        <w:rPr>
          <w:rFonts w:ascii="Times New Roman" w:hAnsi="Times New Roman" w:cs="Times New Roman"/>
        </w:rPr>
      </w:pPr>
      <w:r w:rsidRPr="00B47901">
        <w:rPr>
          <w:rFonts w:ascii="Times New Roman" w:hAnsi="Times New Roman" w:cs="Times New Roman"/>
        </w:rPr>
        <w:t>Saskaņā ar Publisko iepirkumu likuma 36.panta otro un trešo daļu un</w:t>
      </w:r>
      <w:r w:rsidR="005A3165">
        <w:rPr>
          <w:rFonts w:ascii="Times New Roman" w:hAnsi="Times New Roman" w:cs="Times New Roman"/>
        </w:rPr>
        <w:t xml:space="preserve"> atklāta</w:t>
      </w:r>
      <w:r w:rsidRPr="00B47901">
        <w:rPr>
          <w:rFonts w:ascii="Times New Roman" w:hAnsi="Times New Roman" w:cs="Times New Roman"/>
        </w:rPr>
        <w:t xml:space="preserve"> </w:t>
      </w:r>
      <w:r w:rsidR="005A3165">
        <w:rPr>
          <w:rFonts w:ascii="Times New Roman" w:hAnsi="Times New Roman" w:cs="Times New Roman"/>
        </w:rPr>
        <w:t xml:space="preserve">konkursa </w:t>
      </w:r>
      <w:r w:rsidR="00B93DFF" w:rsidRPr="00B93DFF">
        <w:rPr>
          <w:rFonts w:ascii="Times New Roman" w:hAnsi="Times New Roman" w:cs="Times New Roman"/>
        </w:rPr>
        <w:t xml:space="preserve">,,Microsoft </w:t>
      </w:r>
      <w:proofErr w:type="spellStart"/>
      <w:r w:rsidR="00B93DFF" w:rsidRPr="00B93DFF">
        <w:rPr>
          <w:rFonts w:ascii="Times New Roman" w:hAnsi="Times New Roman" w:cs="Times New Roman"/>
        </w:rPr>
        <w:t>Unified</w:t>
      </w:r>
      <w:proofErr w:type="spellEnd"/>
      <w:r w:rsidR="00B93DFF" w:rsidRPr="00B93DFF">
        <w:rPr>
          <w:rFonts w:ascii="Times New Roman" w:hAnsi="Times New Roman" w:cs="Times New Roman"/>
        </w:rPr>
        <w:t xml:space="preserve"> Enterprise </w:t>
      </w:r>
      <w:proofErr w:type="spellStart"/>
      <w:r w:rsidR="00B93DFF" w:rsidRPr="00B93DFF">
        <w:rPr>
          <w:rFonts w:ascii="Times New Roman" w:hAnsi="Times New Roman" w:cs="Times New Roman"/>
        </w:rPr>
        <w:t>Support</w:t>
      </w:r>
      <w:proofErr w:type="spellEnd"/>
      <w:r w:rsidR="00B93DFF" w:rsidRPr="00B93DFF">
        <w:rPr>
          <w:rFonts w:ascii="Times New Roman" w:hAnsi="Times New Roman" w:cs="Times New Roman"/>
        </w:rPr>
        <w:t xml:space="preserve"> pakalpojumu nodrošināšana</w:t>
      </w:r>
      <w:r w:rsidR="005A3165" w:rsidRPr="005A3165">
        <w:rPr>
          <w:rFonts w:ascii="Times New Roman" w:hAnsi="Times New Roman" w:cs="Times New Roman"/>
        </w:rPr>
        <w:t>”</w:t>
      </w:r>
      <w:r w:rsidR="00705E39">
        <w:rPr>
          <w:rFonts w:ascii="Times New Roman" w:hAnsi="Times New Roman" w:cs="Times New Roman"/>
        </w:rPr>
        <w:t xml:space="preserve"> </w:t>
      </w:r>
      <w:r w:rsidR="005A3165">
        <w:rPr>
          <w:rFonts w:ascii="Times New Roman" w:hAnsi="Times New Roman" w:cs="Times New Roman"/>
        </w:rPr>
        <w:t xml:space="preserve">(identifikācijas numurs </w:t>
      </w:r>
      <w:r w:rsidR="005A3165" w:rsidRPr="005A3165">
        <w:rPr>
          <w:rFonts w:ascii="Times New Roman" w:hAnsi="Times New Roman" w:cs="Times New Roman"/>
        </w:rPr>
        <w:t>AS LVM</w:t>
      </w:r>
      <w:r w:rsidR="00B93DFF">
        <w:rPr>
          <w:rFonts w:ascii="Times New Roman" w:hAnsi="Times New Roman" w:cs="Times New Roman"/>
        </w:rPr>
        <w:t xml:space="preserve"> KV </w:t>
      </w:r>
      <w:r w:rsidR="005A3165" w:rsidRPr="005A3165">
        <w:rPr>
          <w:rFonts w:ascii="Times New Roman" w:hAnsi="Times New Roman" w:cs="Times New Roman"/>
        </w:rPr>
        <w:t>2023/</w:t>
      </w:r>
      <w:r w:rsidR="00B93DFF">
        <w:rPr>
          <w:rFonts w:ascii="Times New Roman" w:hAnsi="Times New Roman" w:cs="Times New Roman"/>
        </w:rPr>
        <w:t>234</w:t>
      </w:r>
      <w:r w:rsidR="005A3165" w:rsidRPr="005A3165">
        <w:rPr>
          <w:rFonts w:ascii="Times New Roman" w:hAnsi="Times New Roman" w:cs="Times New Roman"/>
        </w:rPr>
        <w:t>_Ak</w:t>
      </w:r>
      <w:r w:rsidR="005A3165">
        <w:rPr>
          <w:rFonts w:ascii="Times New Roman" w:hAnsi="Times New Roman" w:cs="Times New Roman"/>
        </w:rPr>
        <w:t>)</w:t>
      </w:r>
      <w:r w:rsidR="00962AFA">
        <w:rPr>
          <w:rFonts w:ascii="Times New Roman" w:hAnsi="Times New Roman" w:cs="Times New Roman"/>
        </w:rPr>
        <w:t xml:space="preserve"> (turpmāk – Konkurss)</w:t>
      </w:r>
      <w:r w:rsidR="005A3165" w:rsidRPr="005A3165">
        <w:rPr>
          <w:rFonts w:ascii="Times New Roman" w:hAnsi="Times New Roman" w:cs="Times New Roman"/>
        </w:rPr>
        <w:t xml:space="preserve"> </w:t>
      </w:r>
      <w:r w:rsidRPr="00B47901">
        <w:rPr>
          <w:rFonts w:ascii="Times New Roman" w:hAnsi="Times New Roman" w:cs="Times New Roman"/>
        </w:rPr>
        <w:t>nolikuma</w:t>
      </w:r>
      <w:r w:rsidR="005A3165">
        <w:rPr>
          <w:rFonts w:ascii="Times New Roman" w:hAnsi="Times New Roman" w:cs="Times New Roman"/>
        </w:rPr>
        <w:t xml:space="preserve"> </w:t>
      </w:r>
      <w:r>
        <w:rPr>
          <w:rFonts w:ascii="Times New Roman" w:hAnsi="Times New Roman" w:cs="Times New Roman"/>
        </w:rPr>
        <w:t>3.3</w:t>
      </w:r>
      <w:r w:rsidRPr="00B47901">
        <w:rPr>
          <w:rFonts w:ascii="Times New Roman" w:hAnsi="Times New Roman" w:cs="Times New Roman"/>
        </w:rPr>
        <w:t>. un 3.4. punktu iepirkuma komisija</w:t>
      </w:r>
      <w:r w:rsidR="005A3165">
        <w:rPr>
          <w:rFonts w:ascii="Times New Roman" w:hAnsi="Times New Roman" w:cs="Times New Roman"/>
        </w:rPr>
        <w:t xml:space="preserve"> (turpmāk – Komisija)</w:t>
      </w:r>
      <w:r w:rsidRPr="00B47901">
        <w:rPr>
          <w:rFonts w:ascii="Times New Roman" w:hAnsi="Times New Roman" w:cs="Times New Roman"/>
        </w:rPr>
        <w:t xml:space="preserve"> sniedz šādu papildu</w:t>
      </w:r>
      <w:r w:rsidR="005A3165">
        <w:rPr>
          <w:rFonts w:ascii="Times New Roman" w:hAnsi="Times New Roman" w:cs="Times New Roman"/>
        </w:rPr>
        <w:t>s</w:t>
      </w:r>
      <w:r w:rsidRPr="00B47901">
        <w:rPr>
          <w:rFonts w:ascii="Times New Roman" w:hAnsi="Times New Roman" w:cs="Times New Roman"/>
        </w:rPr>
        <w:t xml:space="preserve"> informāciju par </w:t>
      </w:r>
      <w:r w:rsidR="005A3165">
        <w:rPr>
          <w:rFonts w:ascii="Times New Roman" w:hAnsi="Times New Roman" w:cs="Times New Roman"/>
        </w:rPr>
        <w:t>N</w:t>
      </w:r>
      <w:r w:rsidRPr="00B47901">
        <w:rPr>
          <w:rFonts w:ascii="Times New Roman" w:hAnsi="Times New Roman" w:cs="Times New Roman"/>
        </w:rPr>
        <w:t>oliku</w:t>
      </w:r>
      <w:r w:rsidR="005A3165">
        <w:rPr>
          <w:rFonts w:ascii="Times New Roman" w:hAnsi="Times New Roman" w:cs="Times New Roman"/>
        </w:rPr>
        <w:t>mu</w:t>
      </w:r>
      <w:r w:rsidRPr="00B47901">
        <w:rPr>
          <w:rFonts w:ascii="Times New Roman" w:hAnsi="Times New Roman" w:cs="Times New Roman"/>
        </w:rPr>
        <w:t>, atbildot uz ieinteresētā piegādātāja jautājum</w:t>
      </w:r>
      <w:r w:rsidR="0014406A">
        <w:rPr>
          <w:rFonts w:ascii="Times New Roman" w:hAnsi="Times New Roman" w:cs="Times New Roman"/>
        </w:rPr>
        <w:t>u</w:t>
      </w:r>
      <w:r w:rsidRPr="00B47901">
        <w:rPr>
          <w:rFonts w:ascii="Times New Roman" w:hAnsi="Times New Roman" w:cs="Times New Roman"/>
        </w:rPr>
        <w:t>:</w:t>
      </w:r>
    </w:p>
    <w:p w14:paraId="62F06877" w14:textId="77777777" w:rsidR="00B47901" w:rsidRDefault="00B47901" w:rsidP="003720D2">
      <w:pPr>
        <w:spacing w:before="60" w:after="0" w:line="240" w:lineRule="auto"/>
        <w:ind w:firstLine="720"/>
        <w:jc w:val="both"/>
        <w:rPr>
          <w:rFonts w:ascii="Times New Roman" w:hAnsi="Times New Roman" w:cs="Times New Roman"/>
        </w:rPr>
      </w:pPr>
    </w:p>
    <w:p w14:paraId="7F49FC98" w14:textId="77777777" w:rsidR="00B93DFF" w:rsidRPr="00B93DFF" w:rsidRDefault="00B93DFF" w:rsidP="00B93DFF">
      <w:pPr>
        <w:spacing w:before="60"/>
        <w:jc w:val="both"/>
        <w:rPr>
          <w:rFonts w:ascii="Times New Roman" w:eastAsia="Calibri" w:hAnsi="Times New Roman" w:cs="Times New Roman"/>
          <w:b/>
          <w:bCs/>
        </w:rPr>
      </w:pPr>
      <w:r w:rsidRPr="00B93DFF">
        <w:rPr>
          <w:rFonts w:ascii="Times New Roman" w:eastAsia="Calibri" w:hAnsi="Times New Roman" w:cs="Times New Roman"/>
          <w:b/>
          <w:bCs/>
        </w:rPr>
        <w:t>Jautājums:</w:t>
      </w:r>
    </w:p>
    <w:p w14:paraId="546C5C7D" w14:textId="77777777" w:rsidR="00B93DFF" w:rsidRPr="00B93DFF" w:rsidRDefault="00B93DFF" w:rsidP="00B93DFF">
      <w:pPr>
        <w:pStyle w:val="Paraststmeklis"/>
        <w:spacing w:before="120" w:beforeAutospacing="0" w:after="0" w:afterAutospacing="0"/>
        <w:rPr>
          <w:rFonts w:ascii="Times New Roman" w:hAnsi="Times New Roman" w:cs="Times New Roman"/>
          <w:i/>
          <w:iCs/>
          <w:lang w:eastAsia="en-US"/>
        </w:rPr>
      </w:pPr>
      <w:r w:rsidRPr="00B93DFF">
        <w:rPr>
          <w:rFonts w:ascii="Times New Roman" w:hAnsi="Times New Roman" w:cs="Times New Roman"/>
          <w:i/>
          <w:iCs/>
          <w:lang w:eastAsia="en-US"/>
        </w:rPr>
        <w:t xml:space="preserve">Microsoft apsver iespēju iesniegt šo priekšlikumu AS LVM KV_2023_234_Ak "Microsoft </w:t>
      </w:r>
      <w:proofErr w:type="spellStart"/>
      <w:r w:rsidRPr="00B93DFF">
        <w:rPr>
          <w:rFonts w:ascii="Times New Roman" w:hAnsi="Times New Roman" w:cs="Times New Roman"/>
          <w:i/>
          <w:iCs/>
          <w:lang w:eastAsia="en-US"/>
        </w:rPr>
        <w:t>Unified</w:t>
      </w:r>
      <w:proofErr w:type="spellEnd"/>
      <w:r w:rsidRPr="00B93DFF">
        <w:rPr>
          <w:rFonts w:ascii="Times New Roman" w:hAnsi="Times New Roman" w:cs="Times New Roman"/>
          <w:i/>
          <w:iCs/>
          <w:lang w:eastAsia="en-US"/>
        </w:rPr>
        <w:t xml:space="preserve"> Enterprise </w:t>
      </w:r>
      <w:proofErr w:type="spellStart"/>
      <w:r w:rsidRPr="00B93DFF">
        <w:rPr>
          <w:rFonts w:ascii="Times New Roman" w:hAnsi="Times New Roman" w:cs="Times New Roman"/>
          <w:i/>
          <w:iCs/>
          <w:lang w:eastAsia="en-US"/>
        </w:rPr>
        <w:t>Support</w:t>
      </w:r>
      <w:proofErr w:type="spellEnd"/>
      <w:r w:rsidRPr="00B93DFF">
        <w:rPr>
          <w:rFonts w:ascii="Times New Roman" w:hAnsi="Times New Roman" w:cs="Times New Roman"/>
          <w:i/>
          <w:iCs/>
          <w:lang w:eastAsia="en-US"/>
        </w:rPr>
        <w:t xml:space="preserve"> pakalpojumu nodrošināšana". Tā kā mūsu savstarpējās uzņēmējdarbības interesēs ir izveidot vienotu noteikumu un nosacījumu kopumu, kas regulē mūsu attiecības, uz šo priekšlikumu attiektos Microsoft biznesa pakalpojumu līguma U3924618 nosacījumi, kas stājas spēkā 2020. gada 1. jūnijā. </w:t>
      </w:r>
    </w:p>
    <w:p w14:paraId="5C24F842" w14:textId="77777777" w:rsidR="00B93DFF" w:rsidRPr="00B93DFF" w:rsidRDefault="00B93DFF" w:rsidP="00B93DFF">
      <w:pPr>
        <w:pStyle w:val="Paraststmeklis"/>
        <w:spacing w:before="0" w:beforeAutospacing="0" w:after="0" w:afterAutospacing="0"/>
        <w:rPr>
          <w:rFonts w:ascii="Times New Roman" w:hAnsi="Times New Roman" w:cs="Times New Roman"/>
          <w:b/>
          <w:bCs/>
          <w:i/>
          <w:iCs/>
          <w:lang w:eastAsia="en-US"/>
        </w:rPr>
      </w:pPr>
      <w:r w:rsidRPr="00B93DFF">
        <w:rPr>
          <w:rFonts w:ascii="Times New Roman" w:hAnsi="Times New Roman" w:cs="Times New Roman"/>
          <w:b/>
          <w:bCs/>
          <w:i/>
          <w:iCs/>
          <w:lang w:eastAsia="en-US"/>
        </w:rPr>
        <w:t>Ņemot vērā nosacījumus iepriekš minētajā MBSA, lūdzu, iesakiet, vai jūs varētu apsvērt Microsoft darba pasūtījuma melnrakstu (pievienots), nevis jūsu ieteikto līguma projektu kā daļu no mūsu piedāvājuma?</w:t>
      </w:r>
    </w:p>
    <w:p w14:paraId="1154D572" w14:textId="77777777" w:rsidR="00B93DFF" w:rsidRPr="00B93DFF" w:rsidRDefault="00B93DFF" w:rsidP="00B93DFF">
      <w:pPr>
        <w:pStyle w:val="Paraststmeklis"/>
        <w:spacing w:before="0" w:beforeAutospacing="0" w:after="0" w:afterAutospacing="0"/>
        <w:rPr>
          <w:rFonts w:ascii="Times New Roman" w:hAnsi="Times New Roman" w:cs="Times New Roman"/>
          <w:i/>
          <w:iCs/>
          <w:lang w:eastAsia="en-US"/>
        </w:rPr>
      </w:pPr>
      <w:r w:rsidRPr="00B93DFF">
        <w:rPr>
          <w:rFonts w:ascii="Times New Roman" w:hAnsi="Times New Roman" w:cs="Times New Roman"/>
          <w:i/>
          <w:iCs/>
          <w:lang w:eastAsia="en-US"/>
        </w:rPr>
        <w:t>Pievienotie dokumenti: Microsoft biznesa pakalpojumu līgums U3924618: U3924618.docx</w:t>
      </w:r>
      <w:r w:rsidRPr="00B93DFF">
        <w:rPr>
          <w:rFonts w:ascii="Times New Roman" w:hAnsi="Times New Roman" w:cs="Times New Roman"/>
          <w:i/>
          <w:iCs/>
          <w:lang w:eastAsia="en-US"/>
        </w:rPr>
        <w:br/>
        <w:t xml:space="preserve">Microsoft biznesa pakalpojumu līgums U3924618 parakstu forma: MBSA U3924618 </w:t>
      </w:r>
      <w:proofErr w:type="spellStart"/>
      <w:r w:rsidRPr="00B93DFF">
        <w:rPr>
          <w:rFonts w:ascii="Times New Roman" w:hAnsi="Times New Roman" w:cs="Times New Roman"/>
          <w:i/>
          <w:iCs/>
          <w:lang w:eastAsia="en-US"/>
        </w:rPr>
        <w:t>Signature</w:t>
      </w:r>
      <w:proofErr w:type="spellEnd"/>
      <w:r w:rsidRPr="00B93DFF">
        <w:rPr>
          <w:rFonts w:ascii="Times New Roman" w:hAnsi="Times New Roman" w:cs="Times New Roman"/>
          <w:i/>
          <w:iCs/>
          <w:lang w:eastAsia="en-US"/>
        </w:rPr>
        <w:t xml:space="preserve"> Form.docx</w:t>
      </w:r>
      <w:r w:rsidRPr="00B93DFF">
        <w:rPr>
          <w:rFonts w:ascii="Times New Roman" w:hAnsi="Times New Roman" w:cs="Times New Roman"/>
          <w:i/>
          <w:iCs/>
          <w:lang w:eastAsia="en-US"/>
        </w:rPr>
        <w:br/>
      </w:r>
      <w:r w:rsidRPr="00B93DFF">
        <w:rPr>
          <w:rFonts w:ascii="Times New Roman" w:hAnsi="Times New Roman" w:cs="Times New Roman"/>
          <w:i/>
          <w:iCs/>
        </w:rPr>
        <w:t xml:space="preserve">Microsoft darba pasūtījuma melnraksts: Enterprise Services </w:t>
      </w:r>
      <w:proofErr w:type="spellStart"/>
      <w:r w:rsidRPr="00B93DFF">
        <w:rPr>
          <w:rFonts w:ascii="Times New Roman" w:hAnsi="Times New Roman" w:cs="Times New Roman"/>
          <w:i/>
          <w:iCs/>
        </w:rPr>
        <w:t>Work</w:t>
      </w:r>
      <w:proofErr w:type="spellEnd"/>
      <w:r w:rsidRPr="00B93DFF">
        <w:rPr>
          <w:rFonts w:ascii="Times New Roman" w:hAnsi="Times New Roman" w:cs="Times New Roman"/>
          <w:i/>
          <w:iCs/>
        </w:rPr>
        <w:t xml:space="preserve"> </w:t>
      </w:r>
      <w:proofErr w:type="spellStart"/>
      <w:r w:rsidRPr="00B93DFF">
        <w:rPr>
          <w:rFonts w:ascii="Times New Roman" w:hAnsi="Times New Roman" w:cs="Times New Roman"/>
          <w:i/>
          <w:iCs/>
        </w:rPr>
        <w:t>Order</w:t>
      </w:r>
      <w:proofErr w:type="spellEnd"/>
      <w:r w:rsidRPr="00B93DFF">
        <w:rPr>
          <w:rFonts w:ascii="Times New Roman" w:hAnsi="Times New Roman" w:cs="Times New Roman"/>
          <w:i/>
          <w:iCs/>
        </w:rPr>
        <w:t xml:space="preserve"> </w:t>
      </w:r>
      <w:proofErr w:type="spellStart"/>
      <w:r w:rsidRPr="00B93DFF">
        <w:rPr>
          <w:rFonts w:ascii="Times New Roman" w:hAnsi="Times New Roman" w:cs="Times New Roman"/>
          <w:i/>
          <w:iCs/>
        </w:rPr>
        <w:t>for</w:t>
      </w:r>
      <w:proofErr w:type="spellEnd"/>
      <w:r w:rsidRPr="00B93DFF">
        <w:rPr>
          <w:rFonts w:ascii="Times New Roman" w:hAnsi="Times New Roman" w:cs="Times New Roman"/>
          <w:i/>
          <w:iCs/>
        </w:rPr>
        <w:t xml:space="preserve"> Akciju sabiedrība Latvijas valsts meži.docx.</w:t>
      </w:r>
    </w:p>
    <w:p w14:paraId="7E8D253E" w14:textId="77777777" w:rsidR="00B93DFF" w:rsidRPr="00B93DFF" w:rsidRDefault="00B93DFF" w:rsidP="00B93DFF">
      <w:pPr>
        <w:spacing w:before="60"/>
        <w:jc w:val="both"/>
        <w:rPr>
          <w:rFonts w:ascii="Times New Roman" w:eastAsia="Calibri" w:hAnsi="Times New Roman" w:cs="Times New Roman"/>
          <w:b/>
          <w:bCs/>
        </w:rPr>
      </w:pPr>
    </w:p>
    <w:p w14:paraId="07DAA986" w14:textId="77777777" w:rsidR="00B93DFF" w:rsidRPr="00B93DFF" w:rsidRDefault="00B93DFF" w:rsidP="00B93DFF">
      <w:pPr>
        <w:spacing w:before="60"/>
        <w:jc w:val="both"/>
        <w:rPr>
          <w:rFonts w:ascii="Times New Roman" w:eastAsia="Calibri" w:hAnsi="Times New Roman" w:cs="Times New Roman"/>
          <w:b/>
          <w:bCs/>
        </w:rPr>
      </w:pPr>
      <w:r w:rsidRPr="00B93DFF">
        <w:rPr>
          <w:rFonts w:ascii="Times New Roman" w:eastAsia="Calibri" w:hAnsi="Times New Roman" w:cs="Times New Roman"/>
          <w:b/>
          <w:bCs/>
        </w:rPr>
        <w:t>Komisijas atbilde:</w:t>
      </w:r>
    </w:p>
    <w:p w14:paraId="0219C07C" w14:textId="1E6F8F2E" w:rsidR="00B93DFF" w:rsidRPr="00B93DFF" w:rsidRDefault="00B93DFF" w:rsidP="00B93DFF">
      <w:pPr>
        <w:ind w:firstLine="720"/>
        <w:jc w:val="both"/>
        <w:rPr>
          <w:rFonts w:ascii="Times New Roman" w:eastAsia="Calibri" w:hAnsi="Times New Roman" w:cs="Times New Roman"/>
        </w:rPr>
      </w:pPr>
      <w:r w:rsidRPr="00B93DFF">
        <w:rPr>
          <w:rFonts w:ascii="Times New Roman" w:eastAsia="Calibri" w:hAnsi="Times New Roman" w:cs="Times New Roman"/>
        </w:rPr>
        <w:t xml:space="preserve">Iesniedzot piedāvājumu Pretendents ir tiesīgs iesniegt savus priekšlikumus par Konkursa nolikumam pievienoto iepirkuma līguma projektu (Konkursa nolikuma 6.pielikums). Attiecīgi kopā ar piedāvājumu Pretendents var iesniegt paredzamā pakalpojuma sniegšanai nepieciešamos standarta līgumus un citus dokumentus, kas attiecās uz Pretendenta piedāvājumu un ir nepieciešami paredzamā iepirkuma līguma izpildei. Iesniegtie papildus dokumenti var tikt pievienoti saskaņā ar Konkursa nolikuma 6.pielikumu slēdzamajam iepirkuma līgumam, gan kā atsevišķi pielikumi, gan kā Pretendenta tehniskā piedāvājuma sastāvdaļa. </w:t>
      </w:r>
    </w:p>
    <w:p w14:paraId="01F37CB2" w14:textId="77777777" w:rsidR="00911207" w:rsidRDefault="00911207" w:rsidP="003720D2">
      <w:pPr>
        <w:spacing w:before="60" w:after="0" w:line="240" w:lineRule="auto"/>
        <w:ind w:firstLine="720"/>
        <w:jc w:val="both"/>
        <w:rPr>
          <w:rFonts w:ascii="Times New Roman" w:hAnsi="Times New Roman" w:cs="Times New Roman"/>
        </w:rPr>
      </w:pPr>
    </w:p>
    <w:p w14:paraId="01FE5C33" w14:textId="77777777" w:rsidR="00B47901" w:rsidRPr="00B47901" w:rsidRDefault="00B47901" w:rsidP="00B47901">
      <w:pPr>
        <w:spacing w:after="0" w:line="240" w:lineRule="auto"/>
        <w:rPr>
          <w:rFonts w:ascii="Times New Roman" w:hAnsi="Times New Roman" w:cs="Times New Roman"/>
        </w:rPr>
      </w:pPr>
    </w:p>
    <w:sectPr w:rsidR="00B47901" w:rsidRPr="00B47901" w:rsidSect="005A3165">
      <w:footerReference w:type="default" r:id="rId7"/>
      <w:pgSz w:w="11906" w:h="16838"/>
      <w:pgMar w:top="1440" w:right="851" w:bottom="113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31666" w14:textId="77777777" w:rsidR="006D354E" w:rsidRDefault="006D354E" w:rsidP="006D354E">
      <w:pPr>
        <w:spacing w:after="0" w:line="240" w:lineRule="auto"/>
      </w:pPr>
      <w:r>
        <w:separator/>
      </w:r>
    </w:p>
  </w:endnote>
  <w:endnote w:type="continuationSeparator" w:id="0">
    <w:p w14:paraId="2ADC78B4" w14:textId="77777777" w:rsidR="006D354E" w:rsidRDefault="006D354E" w:rsidP="006D3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984597"/>
      <w:docPartObj>
        <w:docPartGallery w:val="Page Numbers (Bottom of Page)"/>
        <w:docPartUnique/>
      </w:docPartObj>
    </w:sdtPr>
    <w:sdtEndPr>
      <w:rPr>
        <w:rFonts w:ascii="Times New Roman" w:hAnsi="Times New Roman" w:cs="Times New Roman"/>
      </w:rPr>
    </w:sdtEndPr>
    <w:sdtContent>
      <w:p w14:paraId="0EB02B19" w14:textId="6B913800" w:rsidR="006D354E" w:rsidRPr="006D354E" w:rsidRDefault="006D354E">
        <w:pPr>
          <w:pStyle w:val="Kjene"/>
          <w:jc w:val="right"/>
          <w:rPr>
            <w:rFonts w:ascii="Times New Roman" w:hAnsi="Times New Roman" w:cs="Times New Roman"/>
          </w:rPr>
        </w:pPr>
        <w:r w:rsidRPr="006D354E">
          <w:rPr>
            <w:rFonts w:ascii="Times New Roman" w:hAnsi="Times New Roman" w:cs="Times New Roman"/>
          </w:rPr>
          <w:fldChar w:fldCharType="begin"/>
        </w:r>
        <w:r w:rsidRPr="006D354E">
          <w:rPr>
            <w:rFonts w:ascii="Times New Roman" w:hAnsi="Times New Roman" w:cs="Times New Roman"/>
          </w:rPr>
          <w:instrText>PAGE   \* MERGEFORMAT</w:instrText>
        </w:r>
        <w:r w:rsidRPr="006D354E">
          <w:rPr>
            <w:rFonts w:ascii="Times New Roman" w:hAnsi="Times New Roman" w:cs="Times New Roman"/>
          </w:rPr>
          <w:fldChar w:fldCharType="separate"/>
        </w:r>
        <w:r w:rsidRPr="006D354E">
          <w:rPr>
            <w:rFonts w:ascii="Times New Roman" w:hAnsi="Times New Roman" w:cs="Times New Roman"/>
          </w:rPr>
          <w:t>2</w:t>
        </w:r>
        <w:r w:rsidRPr="006D354E">
          <w:rPr>
            <w:rFonts w:ascii="Times New Roman" w:hAnsi="Times New Roman" w:cs="Times New Roman"/>
          </w:rPr>
          <w:fldChar w:fldCharType="end"/>
        </w:r>
      </w:p>
    </w:sdtContent>
  </w:sdt>
  <w:p w14:paraId="75F84DCA" w14:textId="77777777" w:rsidR="006D354E" w:rsidRDefault="006D354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AA86" w14:textId="77777777" w:rsidR="006D354E" w:rsidRDefault="006D354E" w:rsidP="006D354E">
      <w:pPr>
        <w:spacing w:after="0" w:line="240" w:lineRule="auto"/>
      </w:pPr>
      <w:r>
        <w:separator/>
      </w:r>
    </w:p>
  </w:footnote>
  <w:footnote w:type="continuationSeparator" w:id="0">
    <w:p w14:paraId="37939571" w14:textId="77777777" w:rsidR="006D354E" w:rsidRDefault="006D354E" w:rsidP="006D3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A7B40"/>
    <w:multiLevelType w:val="hybridMultilevel"/>
    <w:tmpl w:val="D6A634EA"/>
    <w:lvl w:ilvl="0" w:tplc="0B727CE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606892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3BF"/>
    <w:rsid w:val="000424B2"/>
    <w:rsid w:val="0014406A"/>
    <w:rsid w:val="001E268F"/>
    <w:rsid w:val="0029529B"/>
    <w:rsid w:val="002A1DE0"/>
    <w:rsid w:val="002D59CD"/>
    <w:rsid w:val="002F7E2E"/>
    <w:rsid w:val="003123BF"/>
    <w:rsid w:val="003720D2"/>
    <w:rsid w:val="005A3165"/>
    <w:rsid w:val="006D354E"/>
    <w:rsid w:val="006E2BC0"/>
    <w:rsid w:val="00705E39"/>
    <w:rsid w:val="007C21C5"/>
    <w:rsid w:val="00891E76"/>
    <w:rsid w:val="008D5499"/>
    <w:rsid w:val="00911207"/>
    <w:rsid w:val="00962AFA"/>
    <w:rsid w:val="00981C36"/>
    <w:rsid w:val="00A233CB"/>
    <w:rsid w:val="00A51581"/>
    <w:rsid w:val="00B47901"/>
    <w:rsid w:val="00B663BB"/>
    <w:rsid w:val="00B93DFF"/>
    <w:rsid w:val="00C541ED"/>
    <w:rsid w:val="00C91D4A"/>
    <w:rsid w:val="00E570F6"/>
    <w:rsid w:val="00F8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E992F"/>
  <w15:chartTrackingRefBased/>
  <w15:docId w15:val="{027B1B60-35E2-42EC-9E5A-A7050F6F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5A3165"/>
    <w:pPr>
      <w:ind w:left="720"/>
      <w:contextualSpacing/>
    </w:pPr>
  </w:style>
  <w:style w:type="paragraph" w:styleId="Galvene">
    <w:name w:val="header"/>
    <w:basedOn w:val="Parasts"/>
    <w:link w:val="GalveneRakstz"/>
    <w:uiPriority w:val="99"/>
    <w:unhideWhenUsed/>
    <w:rsid w:val="006D354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D354E"/>
  </w:style>
  <w:style w:type="paragraph" w:styleId="Kjene">
    <w:name w:val="footer"/>
    <w:basedOn w:val="Parasts"/>
    <w:link w:val="KjeneRakstz"/>
    <w:uiPriority w:val="99"/>
    <w:unhideWhenUsed/>
    <w:rsid w:val="006D354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D354E"/>
  </w:style>
  <w:style w:type="paragraph" w:styleId="Vresteksts">
    <w:name w:val="footnote text"/>
    <w:basedOn w:val="Parasts"/>
    <w:link w:val="VrestekstsRakstz"/>
    <w:uiPriority w:val="99"/>
    <w:semiHidden/>
    <w:unhideWhenUsed/>
    <w:rsid w:val="0014406A"/>
    <w:pPr>
      <w:widowControl w:val="0"/>
      <w:suppressAutoHyphens/>
      <w:spacing w:after="0" w:line="240" w:lineRule="auto"/>
    </w:pPr>
    <w:rPr>
      <w:rFonts w:ascii="Liberation Serif" w:eastAsia="SimSun" w:hAnsi="Liberation Serif" w:cs="Mangal"/>
      <w:kern w:val="1"/>
      <w:sz w:val="20"/>
      <w:szCs w:val="18"/>
      <w:lang w:eastAsia="zh-CN" w:bidi="hi-IN"/>
      <w14:ligatures w14:val="none"/>
    </w:rPr>
  </w:style>
  <w:style w:type="character" w:customStyle="1" w:styleId="VrestekstsRakstz">
    <w:name w:val="Vēres teksts Rakstz."/>
    <w:basedOn w:val="Noklusjumarindkopasfonts"/>
    <w:link w:val="Vresteksts"/>
    <w:uiPriority w:val="99"/>
    <w:semiHidden/>
    <w:rsid w:val="0014406A"/>
    <w:rPr>
      <w:rFonts w:ascii="Liberation Serif" w:eastAsia="SimSun" w:hAnsi="Liberation Serif" w:cs="Mangal"/>
      <w:kern w:val="1"/>
      <w:sz w:val="20"/>
      <w:szCs w:val="18"/>
      <w:lang w:eastAsia="zh-CN" w:bidi="hi-IN"/>
      <w14:ligatures w14:val="none"/>
    </w:rPr>
  </w:style>
  <w:style w:type="character" w:styleId="Vresatsauce">
    <w:name w:val="footnote reference"/>
    <w:basedOn w:val="Noklusjumarindkopasfonts"/>
    <w:uiPriority w:val="99"/>
    <w:semiHidden/>
    <w:unhideWhenUsed/>
    <w:rsid w:val="0014406A"/>
    <w:rPr>
      <w:vertAlign w:val="superscript"/>
    </w:rPr>
  </w:style>
  <w:style w:type="paragraph" w:styleId="Paraststmeklis">
    <w:name w:val="Normal (Web)"/>
    <w:basedOn w:val="Parasts"/>
    <w:uiPriority w:val="99"/>
    <w:semiHidden/>
    <w:unhideWhenUsed/>
    <w:rsid w:val="00B93DFF"/>
    <w:pPr>
      <w:spacing w:before="100" w:beforeAutospacing="1" w:after="100" w:afterAutospacing="1" w:line="240" w:lineRule="auto"/>
    </w:pPr>
    <w:rPr>
      <w:rFonts w:ascii="Calibri" w:hAnsi="Calibri" w:cs="Calibri"/>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16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1278</Words>
  <Characters>729</Characters>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2023-06-12T05:53:00Z</dcterms:created>
  <dcterms:modified xsi:type="dcterms:W3CDTF">2023-11-13T12:03:00Z</dcterms:modified>
</cp:coreProperties>
</file>