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C693D6" w14:textId="290A785A" w:rsidR="003C1F53" w:rsidRDefault="003C1F53">
      <w:pPr>
        <w:pStyle w:val="Virsraksts4"/>
        <w:spacing w:before="120"/>
        <w:ind w:left="340" w:firstLine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Tehnisk</w:t>
      </w:r>
      <w:r w:rsidR="00C62B45">
        <w:rPr>
          <w:rFonts w:ascii="Times New Roman" w:hAnsi="Times New Roman" w:cs="Times New Roman"/>
          <w:sz w:val="24"/>
          <w:szCs w:val="24"/>
          <w:lang w:val="lv-LV"/>
        </w:rPr>
        <w:t>ais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C62B45">
        <w:rPr>
          <w:rFonts w:ascii="Times New Roman" w:hAnsi="Times New Roman" w:cs="Times New Roman"/>
          <w:sz w:val="24"/>
          <w:szCs w:val="24"/>
          <w:lang w:val="lv-LV"/>
        </w:rPr>
        <w:t>piedāvājums</w:t>
      </w:r>
    </w:p>
    <w:p w14:paraId="68C693D7" w14:textId="6F9E8782" w:rsidR="00537153" w:rsidRPr="00537153" w:rsidRDefault="00537153" w:rsidP="00604D6E">
      <w:pPr>
        <w:numPr>
          <w:ilvl w:val="0"/>
          <w:numId w:val="1"/>
        </w:numPr>
        <w:jc w:val="center"/>
        <w:rPr>
          <w:rFonts w:ascii="Times New Roman" w:hAnsi="Times New Roman" w:cs="Times New Roman"/>
          <w:lang w:val="lv-LV"/>
        </w:rPr>
      </w:pPr>
      <w:bookmarkStart w:id="0" w:name="_Hlk42261953"/>
      <w:bookmarkStart w:id="1" w:name="_Hlk42260372"/>
      <w:r>
        <w:rPr>
          <w:rFonts w:ascii="Times New Roman" w:hAnsi="Times New Roman" w:cs="Times New Roman"/>
          <w:lang w:val="lv-LV"/>
        </w:rPr>
        <w:t>iepirkuma</w:t>
      </w:r>
      <w:r w:rsidR="00BC6163">
        <w:rPr>
          <w:rFonts w:ascii="Times New Roman" w:hAnsi="Times New Roman" w:cs="Times New Roman"/>
          <w:lang w:val="lv-LV"/>
        </w:rPr>
        <w:t xml:space="preserve"> procedūrai</w:t>
      </w:r>
      <w:r>
        <w:rPr>
          <w:rFonts w:ascii="Times New Roman" w:hAnsi="Times New Roman" w:cs="Times New Roman"/>
          <w:lang w:val="lv-LV"/>
        </w:rPr>
        <w:t xml:space="preserve"> </w:t>
      </w:r>
      <w:r w:rsidR="00604D6E" w:rsidRPr="000B782C">
        <w:rPr>
          <w:rFonts w:ascii="Times New Roman" w:hAnsi="Times New Roman" w:cs="Times New Roman"/>
          <w:bCs/>
          <w:lang w:val="lv-LV"/>
        </w:rPr>
        <w:t>„Apvidus kravas un vieglo apvidus automobiļu piegāde”</w:t>
      </w:r>
    </w:p>
    <w:p w14:paraId="68C693D8" w14:textId="0AD3CA26" w:rsidR="00537153" w:rsidRPr="004915BB" w:rsidRDefault="00537153" w:rsidP="00537153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lang w:val="lv-LV"/>
        </w:rPr>
        <w:t xml:space="preserve">(iepirkuma </w:t>
      </w:r>
      <w:r w:rsidR="00C72FED">
        <w:rPr>
          <w:rFonts w:ascii="Times New Roman" w:hAnsi="Times New Roman" w:cs="Times New Roman"/>
          <w:lang w:val="lv-LV"/>
        </w:rPr>
        <w:t>i</w:t>
      </w:r>
      <w:r w:rsidR="00391C8B">
        <w:rPr>
          <w:rFonts w:ascii="Times New Roman" w:hAnsi="Times New Roman" w:cs="Times New Roman"/>
          <w:lang w:val="lv-LV"/>
        </w:rPr>
        <w:t>dentifikācijas numurs MPS20</w:t>
      </w:r>
      <w:r w:rsidR="00BC6163">
        <w:rPr>
          <w:rFonts w:ascii="Times New Roman" w:hAnsi="Times New Roman" w:cs="Times New Roman"/>
          <w:lang w:val="lv-LV"/>
        </w:rPr>
        <w:t>2</w:t>
      </w:r>
      <w:r w:rsidR="00604D6E">
        <w:rPr>
          <w:rFonts w:ascii="Times New Roman" w:hAnsi="Times New Roman" w:cs="Times New Roman"/>
          <w:lang w:val="lv-LV"/>
        </w:rPr>
        <w:t>3/89</w:t>
      </w:r>
      <w:r>
        <w:rPr>
          <w:rFonts w:ascii="Times New Roman" w:hAnsi="Times New Roman" w:cs="Times New Roman"/>
          <w:lang w:val="lv-LV"/>
        </w:rPr>
        <w:t>)</w:t>
      </w:r>
      <w:bookmarkEnd w:id="0"/>
    </w:p>
    <w:p w14:paraId="3803F586" w14:textId="70E748B9" w:rsidR="004915BB" w:rsidRPr="00C62B45" w:rsidRDefault="004915BB" w:rsidP="004915BB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b/>
          <w:bCs/>
          <w:szCs w:val="24"/>
          <w:lang w:val="lv-LV"/>
        </w:rPr>
        <w:t>iepirkumu priekšmeta 2. daļai</w:t>
      </w:r>
    </w:p>
    <w:p w14:paraId="030DE3A2" w14:textId="59E2BC23" w:rsidR="004915BB" w:rsidRPr="00C62B45" w:rsidRDefault="004915BB" w:rsidP="00537153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b/>
          <w:lang w:val="lv-LV"/>
        </w:rPr>
        <w:t>“</w:t>
      </w:r>
      <w:r w:rsidR="00503EC3" w:rsidRPr="00BC36A9">
        <w:rPr>
          <w:rFonts w:asciiTheme="majorBidi" w:hAnsiTheme="majorBidi" w:cstheme="majorBidi"/>
          <w:b/>
          <w:bCs/>
          <w:szCs w:val="24"/>
          <w:lang w:val="lv-LV"/>
        </w:rPr>
        <w:t>Divu jaunu vieglo pasažieru, mazās apvidus (Jb) un kompaktās apvidus (Jc) hibrīda elektrisko automobiļu piegāde</w:t>
      </w:r>
      <w:r>
        <w:rPr>
          <w:rFonts w:ascii="Times New Roman" w:hAnsi="Times New Roman" w:cs="Times New Roman"/>
          <w:b/>
          <w:lang w:val="lv-LV"/>
        </w:rPr>
        <w:t>”</w:t>
      </w:r>
    </w:p>
    <w:p w14:paraId="33BE36C2" w14:textId="22DF6302" w:rsidR="00895A59" w:rsidRPr="004915BB" w:rsidRDefault="00895A59" w:rsidP="004915BB">
      <w:p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bookmarkStart w:id="2" w:name="_Hlk116912988"/>
      <w:bookmarkStart w:id="3" w:name="_Hlk42259174"/>
      <w:bookmarkStart w:id="4" w:name="_Hlk42260538"/>
      <w:bookmarkEnd w:id="1"/>
    </w:p>
    <w:p w14:paraId="163225EF" w14:textId="77777777" w:rsidR="00965FE5" w:rsidRPr="005F463B" w:rsidRDefault="00965FE5" w:rsidP="00965FE5">
      <w:pPr>
        <w:numPr>
          <w:ilvl w:val="0"/>
          <w:numId w:val="15"/>
        </w:numPr>
        <w:suppressAutoHyphens w:val="0"/>
        <w:ind w:right="57"/>
        <w:jc w:val="both"/>
        <w:rPr>
          <w:rFonts w:ascii="Times New Roman" w:hAnsi="Times New Roman" w:cs="Times New Roman"/>
          <w:szCs w:val="24"/>
          <w:lang w:val="lv-LV" w:eastAsia="lv-LV" w:bidi="lo-LA"/>
        </w:rPr>
      </w:pPr>
      <w:bookmarkStart w:id="5" w:name="_Hlk148271309"/>
      <w:bookmarkEnd w:id="2"/>
      <w:r w:rsidRPr="005F463B">
        <w:rPr>
          <w:rFonts w:ascii="Times New Roman" w:hAnsi="Times New Roman" w:cs="Times New Roman"/>
          <w:b/>
          <w:bCs/>
          <w:szCs w:val="24"/>
          <w:lang w:val="lv-LV" w:eastAsia="lv-LV" w:bidi="lo-LA"/>
        </w:rPr>
        <w:t>Atbilstoši PIL 54. panta prasībām, pretendents tehniskajam piedāvājumam papildus obligāti pievieno automobiļa ražotāja izdotu/-us dokumentu/-us</w:t>
      </w:r>
      <w:r w:rsidRPr="005F463B">
        <w:rPr>
          <w:rFonts w:ascii="Times New Roman" w:hAnsi="Times New Roman" w:cs="Times New Roman"/>
          <w:szCs w:val="24"/>
          <w:lang w:val="lv-LV" w:eastAsia="lv-LV" w:bidi="lo-LA"/>
        </w:rPr>
        <w:t>, kas apliecina automobiļa ekspluatācijas ietekmi uz enerģētiku un vidi, norādot (metode: WLTP):</w:t>
      </w:r>
    </w:p>
    <w:p w14:paraId="1CE60629" w14:textId="77777777" w:rsidR="00965FE5" w:rsidRPr="005F463B" w:rsidRDefault="00965FE5" w:rsidP="00965FE5">
      <w:pPr>
        <w:numPr>
          <w:ilvl w:val="1"/>
          <w:numId w:val="15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enerģijas patēriņu / kombinētais degvielas patēriņš (l/100km);</w:t>
      </w:r>
    </w:p>
    <w:p w14:paraId="3F871F8C" w14:textId="77777777" w:rsidR="00965FE5" w:rsidRPr="005F463B" w:rsidRDefault="00965FE5" w:rsidP="00965FE5">
      <w:pPr>
        <w:numPr>
          <w:ilvl w:val="1"/>
          <w:numId w:val="15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oglekļa dioksīda (CO2) emisiju apjomu (g/km);</w:t>
      </w:r>
    </w:p>
    <w:p w14:paraId="3DD210BB" w14:textId="77777777" w:rsidR="00965FE5" w:rsidRPr="005F463B" w:rsidRDefault="00965FE5" w:rsidP="00965FE5">
      <w:pPr>
        <w:numPr>
          <w:ilvl w:val="1"/>
          <w:numId w:val="15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slāpekļa oksīdu (NOx) emisiju apjomu (g/km);</w:t>
      </w:r>
    </w:p>
    <w:p w14:paraId="3ED8ABBA" w14:textId="77777777" w:rsidR="00965FE5" w:rsidRPr="005F463B" w:rsidRDefault="00965FE5" w:rsidP="00965FE5">
      <w:pPr>
        <w:numPr>
          <w:ilvl w:val="1"/>
          <w:numId w:val="15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metānu nesaturošo ogļūdeņražu (NMHC) emisiju apjomu (g/km);</w:t>
      </w:r>
    </w:p>
    <w:p w14:paraId="34D5E1C2" w14:textId="77777777" w:rsidR="00965FE5" w:rsidRDefault="00965FE5" w:rsidP="00965FE5">
      <w:pPr>
        <w:numPr>
          <w:ilvl w:val="1"/>
          <w:numId w:val="15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cieto daļiņu (PM) emisiju apjomu (g/km).</w:t>
      </w:r>
    </w:p>
    <w:p w14:paraId="2512831D" w14:textId="031E19F1" w:rsidR="00965FE5" w:rsidRPr="00965FE5" w:rsidRDefault="00965FE5" w:rsidP="00965FE5">
      <w:pPr>
        <w:numPr>
          <w:ilvl w:val="1"/>
          <w:numId w:val="15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965FE5">
        <w:rPr>
          <w:rFonts w:ascii="Times New Roman" w:hAnsi="Times New Roman" w:cs="Times New Roman"/>
          <w:b/>
          <w:bCs/>
          <w:szCs w:val="24"/>
          <w:lang w:val="lv-LV" w:eastAsia="ar-SA"/>
        </w:rPr>
        <w:t xml:space="preserve">Pretendents pievieno Aprēķinu par </w:t>
      </w:r>
      <w:r w:rsidRPr="00965FE5">
        <w:rPr>
          <w:rFonts w:ascii="Times New Roman" w:hAnsi="Times New Roman" w:cs="Times New Roman"/>
          <w:b/>
          <w:bCs/>
          <w:szCs w:val="24"/>
          <w:lang w:val="lv-LV" w:eastAsia="lv-LV"/>
        </w:rPr>
        <w:t>piedāvātā automobiļa darbmūža ekspluatācijas izmaksām</w:t>
      </w:r>
      <w:r w:rsidRPr="00965FE5">
        <w:rPr>
          <w:rFonts w:ascii="Times New Roman" w:hAnsi="Times New Roman" w:cs="Times New Roman"/>
          <w:szCs w:val="24"/>
          <w:lang w:val="lv-LV" w:eastAsia="lv-LV"/>
        </w:rPr>
        <w:t xml:space="preserve">, </w:t>
      </w:r>
      <w:r w:rsidRPr="00965FE5">
        <w:rPr>
          <w:rFonts w:ascii="Times New Roman" w:hAnsi="Times New Roman" w:cs="Times New Roman"/>
          <w:szCs w:val="24"/>
          <w:lang w:val="lv-LV" w:eastAsia="ar-SA"/>
        </w:rPr>
        <w:t xml:space="preserve">kas sagatavots saskaņā ar Iepirkumu uzraudzības biroja (turpmāk - IUB) </w:t>
      </w:r>
      <w:r w:rsidRPr="00965FE5">
        <w:rPr>
          <w:rFonts w:ascii="Times New Roman" w:hAnsi="Times New Roman" w:cs="Times New Roman"/>
          <w:szCs w:val="24"/>
          <w:lang w:val="lv-LV" w:eastAsia="lv-LV"/>
        </w:rPr>
        <w:t>mājaslapā ievietoto kalkulatoru “Transportlīdzekļa darbmūža ekspluatācijas izmaksu aprēķina kalkulators” (</w:t>
      </w:r>
      <w:hyperlink r:id="rId7" w:history="1">
        <w:r w:rsidRPr="00965FE5">
          <w:rPr>
            <w:rFonts w:ascii="Times New Roman" w:hAnsi="Times New Roman" w:cs="Times New Roman"/>
            <w:szCs w:val="24"/>
            <w:u w:val="single"/>
            <w:lang w:val="lv-LV" w:eastAsia="lv-LV"/>
          </w:rPr>
          <w:t>https://info.iub.gov.lv/lv/kalkulators</w:t>
        </w:r>
      </w:hyperlink>
      <w:r w:rsidRPr="00965FE5">
        <w:rPr>
          <w:rFonts w:ascii="Times New Roman" w:hAnsi="Times New Roman" w:cs="Times New Roman"/>
          <w:szCs w:val="24"/>
          <w:lang w:val="lv-LV" w:eastAsia="lv-LV"/>
        </w:rPr>
        <w:t xml:space="preserve">). </w:t>
      </w:r>
      <w:r w:rsidRPr="00965FE5">
        <w:rPr>
          <w:rFonts w:ascii="Times New Roman" w:hAnsi="Times New Roman" w:cs="Times New Roman"/>
          <w:szCs w:val="24"/>
          <w:lang w:val="lv-LV" w:eastAsia="ar-SA"/>
        </w:rPr>
        <w:t xml:space="preserve">Oglekļa dioksīda (CO2) emisiju izmaksu vērtība jāizmanto: </w:t>
      </w:r>
      <w:r w:rsidRPr="00965FE5">
        <w:rPr>
          <w:rFonts w:ascii="Times New Roman" w:hAnsi="Times New Roman" w:cs="Times New Roman"/>
          <w:szCs w:val="24"/>
          <w:shd w:val="clear" w:color="auto" w:fill="FFFFFF"/>
          <w:lang w:val="lv-LV" w:eastAsia="ar-SA"/>
        </w:rPr>
        <w:t xml:space="preserve">0,035 </w:t>
      </w:r>
      <w:r w:rsidRPr="00965FE5">
        <w:rPr>
          <w:rFonts w:ascii="Times New Roman" w:hAnsi="Times New Roman" w:cs="Times New Roman"/>
          <w:szCs w:val="24"/>
          <w:lang w:val="lv-LV" w:eastAsia="ar-SA"/>
        </w:rPr>
        <w:t xml:space="preserve">EUR/kg un </w:t>
      </w:r>
      <w:r w:rsidRPr="00965FE5">
        <w:rPr>
          <w:rFonts w:ascii="Times New Roman" w:hAnsi="Times New Roman" w:cs="Times New Roman"/>
          <w:szCs w:val="24"/>
          <w:lang w:val="lv-LV" w:eastAsia="lv-LV"/>
        </w:rPr>
        <w:t>automobiļa darbmūža nobraukumu 200 000 km</w:t>
      </w:r>
      <w:r w:rsidRPr="00965FE5">
        <w:rPr>
          <w:rFonts w:ascii="Times New Roman" w:hAnsi="Times New Roman" w:cs="Times New Roman"/>
          <w:szCs w:val="24"/>
          <w:lang w:val="lv-LV" w:eastAsia="ar-SA"/>
        </w:rPr>
        <w:t>.</w:t>
      </w:r>
    </w:p>
    <w:p w14:paraId="749807CA" w14:textId="0A592C48" w:rsidR="006471D8" w:rsidRPr="00965FE5" w:rsidRDefault="006471D8" w:rsidP="00965FE5">
      <w:pPr>
        <w:pStyle w:val="Sarakstarindkopa"/>
        <w:numPr>
          <w:ilvl w:val="0"/>
          <w:numId w:val="15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965FE5">
        <w:rPr>
          <w:rFonts w:asciiTheme="majorBidi" w:hAnsiTheme="majorBidi" w:cstheme="majorBidi"/>
          <w:b/>
          <w:bCs/>
          <w:szCs w:val="24"/>
          <w:lang w:val="lv-LV"/>
        </w:rPr>
        <w:t xml:space="preserve">Viena jauna vieglā pasažieru, kompaktā apvidus (Jc) hibrīda elektriskā automobiļa piegāde </w:t>
      </w:r>
    </w:p>
    <w:tbl>
      <w:tblPr>
        <w:tblW w:w="1386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8"/>
        <w:gridCol w:w="4096"/>
        <w:gridCol w:w="4533"/>
        <w:gridCol w:w="4533"/>
      </w:tblGrid>
      <w:tr w:rsidR="006471D8" w:rsidRPr="00C24346" w14:paraId="5E56CACC" w14:textId="286C0968" w:rsidTr="006471D8">
        <w:trPr>
          <w:trHeight w:val="14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5"/>
          <w:p w14:paraId="3A0B123A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  <w:t>Nr. p. k.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0F70" w14:textId="77777777" w:rsidR="006471D8" w:rsidRPr="00BC36A9" w:rsidRDefault="006471D8" w:rsidP="0076345A">
            <w:pPr>
              <w:suppressAutoHyphens w:val="0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  <w:t>Rādītājs, pazīme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29C2" w14:textId="77777777" w:rsidR="006471D8" w:rsidRPr="00BC36A9" w:rsidRDefault="006471D8" w:rsidP="0076345A">
            <w:pPr>
              <w:suppressAutoHyphens w:val="0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  <w:t>Prasība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78B0" w14:textId="77777777" w:rsidR="0076345A" w:rsidRPr="002633FA" w:rsidRDefault="0076345A" w:rsidP="0076345A">
            <w:pPr>
              <w:suppressAutoHyphens w:val="0"/>
              <w:jc w:val="center"/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</w:pPr>
            <w:r w:rsidRPr="002633FA"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  <w:t>Pretendenta piedāvājums</w:t>
            </w:r>
          </w:p>
          <w:p w14:paraId="53B194ED" w14:textId="462AE93B" w:rsidR="006471D8" w:rsidRPr="00BC36A9" w:rsidRDefault="0076345A" w:rsidP="0076345A">
            <w:pPr>
              <w:suppressAutoHyphens w:val="0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2633FA">
              <w:rPr>
                <w:rFonts w:ascii="Times New Roman" w:hAnsi="Times New Roman" w:cs="Times New Roman"/>
                <w:sz w:val="22"/>
                <w:szCs w:val="24"/>
                <w:lang w:val="lv-LV" w:eastAsia="en-US"/>
              </w:rPr>
              <w:t>(norādīt konkrētu raksturlieluma vērtību)</w:t>
            </w:r>
          </w:p>
        </w:tc>
      </w:tr>
      <w:tr w:rsidR="006471D8" w:rsidRPr="00C24346" w14:paraId="3D6397B9" w14:textId="2DB674F0" w:rsidTr="0076345A">
        <w:trPr>
          <w:trHeight w:val="145"/>
        </w:trPr>
        <w:tc>
          <w:tcPr>
            <w:tcW w:w="698" w:type="dxa"/>
          </w:tcPr>
          <w:p w14:paraId="42AECD59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B5FC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43A588B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0E06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4FD7A7F4" w14:textId="4DDA54FA" w:rsidTr="006471D8">
        <w:trPr>
          <w:trHeight w:val="145"/>
        </w:trPr>
        <w:tc>
          <w:tcPr>
            <w:tcW w:w="698" w:type="dxa"/>
          </w:tcPr>
          <w:p w14:paraId="30C07C22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366FBB7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Automobiļu skaits</w:t>
            </w:r>
          </w:p>
        </w:tc>
        <w:tc>
          <w:tcPr>
            <w:tcW w:w="4533" w:type="dxa"/>
          </w:tcPr>
          <w:p w14:paraId="00D393BF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1 (viens)</w:t>
            </w:r>
          </w:p>
        </w:tc>
        <w:tc>
          <w:tcPr>
            <w:tcW w:w="4533" w:type="dxa"/>
          </w:tcPr>
          <w:p w14:paraId="4BFACFF0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35472F35" w14:textId="2BBAAE47" w:rsidTr="006471D8">
        <w:trPr>
          <w:trHeight w:val="145"/>
        </w:trPr>
        <w:tc>
          <w:tcPr>
            <w:tcW w:w="698" w:type="dxa"/>
          </w:tcPr>
          <w:p w14:paraId="1F5323DF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393D3FD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Izgatavošanas gads 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ab/>
            </w:r>
          </w:p>
        </w:tc>
        <w:tc>
          <w:tcPr>
            <w:tcW w:w="4533" w:type="dxa"/>
          </w:tcPr>
          <w:p w14:paraId="693870AB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agrāk kā 2023</w:t>
            </w:r>
          </w:p>
        </w:tc>
        <w:tc>
          <w:tcPr>
            <w:tcW w:w="4533" w:type="dxa"/>
          </w:tcPr>
          <w:p w14:paraId="33BCAB2B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C24346" w14:paraId="5B0A6E83" w14:textId="16426509" w:rsidTr="006471D8">
        <w:trPr>
          <w:trHeight w:val="145"/>
        </w:trPr>
        <w:tc>
          <w:tcPr>
            <w:tcW w:w="698" w:type="dxa"/>
          </w:tcPr>
          <w:p w14:paraId="06EACAFD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87A115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Automobiļa klase pēc Latvijas pilnvaroto autotirgotāju asociācijas klasifikatora</w:t>
            </w:r>
          </w:p>
        </w:tc>
        <w:tc>
          <w:tcPr>
            <w:tcW w:w="4533" w:type="dxa"/>
          </w:tcPr>
          <w:p w14:paraId="7DF92B98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Vieglais pasažieru, kompaktā apvidus (Jc)</w:t>
            </w:r>
          </w:p>
        </w:tc>
        <w:tc>
          <w:tcPr>
            <w:tcW w:w="4533" w:type="dxa"/>
          </w:tcPr>
          <w:p w14:paraId="0C2ABA74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15AE8CED" w14:textId="3E8F5F69" w:rsidTr="006471D8">
        <w:trPr>
          <w:trHeight w:val="145"/>
        </w:trPr>
        <w:tc>
          <w:tcPr>
            <w:tcW w:w="698" w:type="dxa"/>
          </w:tcPr>
          <w:p w14:paraId="3A3E8104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AE83FBD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Virsbūves tips</w:t>
            </w:r>
          </w:p>
        </w:tc>
        <w:tc>
          <w:tcPr>
            <w:tcW w:w="4533" w:type="dxa"/>
          </w:tcPr>
          <w:p w14:paraId="0AE1DB81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Apvidus auto</w:t>
            </w:r>
          </w:p>
        </w:tc>
        <w:tc>
          <w:tcPr>
            <w:tcW w:w="4533" w:type="dxa"/>
          </w:tcPr>
          <w:p w14:paraId="1D4C0C66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37CCED83" w14:textId="19CDF676" w:rsidTr="006471D8">
        <w:trPr>
          <w:trHeight w:val="145"/>
        </w:trPr>
        <w:tc>
          <w:tcPr>
            <w:tcW w:w="698" w:type="dxa"/>
          </w:tcPr>
          <w:p w14:paraId="64612840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E521C6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Automobiļa pilna masa</w:t>
            </w:r>
          </w:p>
        </w:tc>
        <w:tc>
          <w:tcPr>
            <w:tcW w:w="4533" w:type="dxa"/>
          </w:tcPr>
          <w:p w14:paraId="2F179C1E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vairāk kā 2250 kg</w:t>
            </w:r>
          </w:p>
        </w:tc>
        <w:tc>
          <w:tcPr>
            <w:tcW w:w="4533" w:type="dxa"/>
          </w:tcPr>
          <w:p w14:paraId="0D74C272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52F86B9C" w14:textId="549A82FF" w:rsidTr="006471D8">
        <w:trPr>
          <w:trHeight w:val="145"/>
        </w:trPr>
        <w:tc>
          <w:tcPr>
            <w:tcW w:w="698" w:type="dxa"/>
          </w:tcPr>
          <w:p w14:paraId="4BC0806C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330B942A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Bagāžas nodalījuma tilpums (ar paceltiem aizmugurējiem sēdekļiem)</w:t>
            </w:r>
          </w:p>
        </w:tc>
        <w:tc>
          <w:tcPr>
            <w:tcW w:w="4533" w:type="dxa"/>
          </w:tcPr>
          <w:p w14:paraId="5E3FDC6F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550 l</w:t>
            </w:r>
          </w:p>
        </w:tc>
        <w:tc>
          <w:tcPr>
            <w:tcW w:w="4533" w:type="dxa"/>
          </w:tcPr>
          <w:p w14:paraId="46A04CE0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0A30F1F7" w14:textId="75960678" w:rsidTr="006471D8">
        <w:trPr>
          <w:trHeight w:val="145"/>
        </w:trPr>
        <w:tc>
          <w:tcPr>
            <w:tcW w:w="698" w:type="dxa"/>
          </w:tcPr>
          <w:p w14:paraId="1F451EFC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39C25ED2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Minimālais klīrenss (ražotāja noteiktais)</w:t>
            </w:r>
          </w:p>
        </w:tc>
        <w:tc>
          <w:tcPr>
            <w:tcW w:w="4533" w:type="dxa"/>
          </w:tcPr>
          <w:p w14:paraId="70BC7DBF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190 mm</w:t>
            </w:r>
          </w:p>
        </w:tc>
        <w:tc>
          <w:tcPr>
            <w:tcW w:w="4533" w:type="dxa"/>
          </w:tcPr>
          <w:p w14:paraId="17831E1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64BF51BD" w14:textId="334DF6D8" w:rsidTr="006471D8">
        <w:trPr>
          <w:trHeight w:val="145"/>
        </w:trPr>
        <w:tc>
          <w:tcPr>
            <w:tcW w:w="698" w:type="dxa"/>
          </w:tcPr>
          <w:p w14:paraId="12BF41A9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4E46BB53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Durvju skaits</w:t>
            </w:r>
          </w:p>
        </w:tc>
        <w:tc>
          <w:tcPr>
            <w:tcW w:w="4533" w:type="dxa"/>
          </w:tcPr>
          <w:p w14:paraId="0A8D2B35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4</w:t>
            </w:r>
          </w:p>
        </w:tc>
        <w:tc>
          <w:tcPr>
            <w:tcW w:w="4533" w:type="dxa"/>
          </w:tcPr>
          <w:p w14:paraId="510394E2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0918295F" w14:textId="111FEF4B" w:rsidTr="006471D8">
        <w:trPr>
          <w:trHeight w:val="145"/>
        </w:trPr>
        <w:tc>
          <w:tcPr>
            <w:tcW w:w="698" w:type="dxa"/>
          </w:tcPr>
          <w:p w14:paraId="1AAFB66D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right="-108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1F62340" w14:textId="77777777" w:rsidR="006471D8" w:rsidRPr="00BC36A9" w:rsidRDefault="006471D8" w:rsidP="00A560F4">
            <w:pPr>
              <w:suppressAutoHyphens w:val="0"/>
              <w:ind w:right="-108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Sēdvietu skaits (ieskaitot vadītāja vietu)</w:t>
            </w:r>
          </w:p>
        </w:tc>
        <w:tc>
          <w:tcPr>
            <w:tcW w:w="4533" w:type="dxa"/>
          </w:tcPr>
          <w:p w14:paraId="3AB33C2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5</w:t>
            </w:r>
          </w:p>
        </w:tc>
        <w:tc>
          <w:tcPr>
            <w:tcW w:w="4533" w:type="dxa"/>
          </w:tcPr>
          <w:p w14:paraId="112BD230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2859013A" w14:textId="56F40D59" w:rsidTr="006471D8">
        <w:trPr>
          <w:trHeight w:val="145"/>
        </w:trPr>
        <w:tc>
          <w:tcPr>
            <w:tcW w:w="698" w:type="dxa"/>
          </w:tcPr>
          <w:p w14:paraId="7EF7DCA0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5D7F265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Kopējā hibrīda sistēmas jauda (kW)</w:t>
            </w:r>
          </w:p>
        </w:tc>
        <w:tc>
          <w:tcPr>
            <w:tcW w:w="4533" w:type="dxa"/>
          </w:tcPr>
          <w:p w14:paraId="487AC15E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160</w:t>
            </w:r>
          </w:p>
        </w:tc>
        <w:tc>
          <w:tcPr>
            <w:tcW w:w="4533" w:type="dxa"/>
          </w:tcPr>
          <w:p w14:paraId="6BB0E5F2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2ABD9F51" w14:textId="584190AF" w:rsidTr="006471D8">
        <w:trPr>
          <w:trHeight w:val="145"/>
        </w:trPr>
        <w:tc>
          <w:tcPr>
            <w:tcW w:w="698" w:type="dxa"/>
          </w:tcPr>
          <w:p w14:paraId="7990CBE2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42EA97AF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Degvielas veids</w:t>
            </w:r>
          </w:p>
        </w:tc>
        <w:tc>
          <w:tcPr>
            <w:tcW w:w="4533" w:type="dxa"/>
          </w:tcPr>
          <w:p w14:paraId="3CC9F4B5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Benzīns + elektrība</w:t>
            </w:r>
          </w:p>
        </w:tc>
        <w:tc>
          <w:tcPr>
            <w:tcW w:w="4533" w:type="dxa"/>
          </w:tcPr>
          <w:p w14:paraId="66587C83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26FD7948" w14:textId="1CCCF09A" w:rsidTr="006471D8">
        <w:trPr>
          <w:trHeight w:val="145"/>
        </w:trPr>
        <w:tc>
          <w:tcPr>
            <w:tcW w:w="698" w:type="dxa"/>
          </w:tcPr>
          <w:p w14:paraId="4795BEEA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6CA04B4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Elektriskā dzinēja uzlādes veids</w:t>
            </w:r>
          </w:p>
        </w:tc>
        <w:tc>
          <w:tcPr>
            <w:tcW w:w="4533" w:type="dxa"/>
          </w:tcPr>
          <w:p w14:paraId="1F23443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Pašuzlāde</w:t>
            </w:r>
          </w:p>
        </w:tc>
        <w:tc>
          <w:tcPr>
            <w:tcW w:w="4533" w:type="dxa"/>
          </w:tcPr>
          <w:p w14:paraId="7D36F2E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71D8" w:rsidRPr="00C24346" w14:paraId="2E73C672" w14:textId="71B36448" w:rsidTr="006471D8">
        <w:trPr>
          <w:trHeight w:val="145"/>
        </w:trPr>
        <w:tc>
          <w:tcPr>
            <w:tcW w:w="698" w:type="dxa"/>
          </w:tcPr>
          <w:p w14:paraId="65227D92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7382FA4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Vidējais degvielas patēriņš litros uz 100 km (ražotāja noteiktais) pēc WLTP metodes</w:t>
            </w:r>
          </w:p>
        </w:tc>
        <w:tc>
          <w:tcPr>
            <w:tcW w:w="4533" w:type="dxa"/>
          </w:tcPr>
          <w:p w14:paraId="41888C1B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Kombinētajā ciklā ne lielāks kā 6,0</w:t>
            </w:r>
          </w:p>
        </w:tc>
        <w:tc>
          <w:tcPr>
            <w:tcW w:w="4533" w:type="dxa"/>
          </w:tcPr>
          <w:p w14:paraId="0A1B1B84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C24346" w14:paraId="5FB508D6" w14:textId="7F333594" w:rsidTr="006471D8">
        <w:trPr>
          <w:trHeight w:val="145"/>
        </w:trPr>
        <w:tc>
          <w:tcPr>
            <w:tcW w:w="698" w:type="dxa"/>
          </w:tcPr>
          <w:p w14:paraId="2A90C6B4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F239F37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Vidējais oglekļa dioksīda (CO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 w:eastAsia="en-US"/>
              </w:rPr>
              <w:t>2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)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 w:eastAsia="en-US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emisiju apjoms, g/km pēc WLTP metodes</w:t>
            </w:r>
          </w:p>
        </w:tc>
        <w:tc>
          <w:tcPr>
            <w:tcW w:w="4533" w:type="dxa"/>
          </w:tcPr>
          <w:p w14:paraId="649FC0D1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Kombinētajā ciklā ne vairāk kā 135</w:t>
            </w:r>
          </w:p>
        </w:tc>
        <w:tc>
          <w:tcPr>
            <w:tcW w:w="4533" w:type="dxa"/>
          </w:tcPr>
          <w:p w14:paraId="6A9B73F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542B10E2" w14:textId="29D5F7D0" w:rsidTr="006471D8">
        <w:trPr>
          <w:trHeight w:val="145"/>
        </w:trPr>
        <w:tc>
          <w:tcPr>
            <w:tcW w:w="698" w:type="dxa"/>
          </w:tcPr>
          <w:p w14:paraId="3F20DDB2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AE5DB57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Emisiju (slāpekļa oksīda (NO), metāna nesaturošo ogļūdeņražu (NMHC), cieto daļiņu (PM)) apjoms, g/km</w:t>
            </w:r>
          </w:p>
        </w:tc>
        <w:tc>
          <w:tcPr>
            <w:tcW w:w="4533" w:type="dxa"/>
          </w:tcPr>
          <w:p w14:paraId="0F1C851B" w14:textId="378DD956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Atbilstoši vismaz EURO 6 prasībām</w:t>
            </w:r>
          </w:p>
        </w:tc>
        <w:tc>
          <w:tcPr>
            <w:tcW w:w="4533" w:type="dxa"/>
          </w:tcPr>
          <w:p w14:paraId="1090AD4C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65B0B43F" w14:textId="5F3291E8" w:rsidTr="006471D8">
        <w:trPr>
          <w:trHeight w:val="145"/>
        </w:trPr>
        <w:tc>
          <w:tcPr>
            <w:tcW w:w="698" w:type="dxa"/>
          </w:tcPr>
          <w:p w14:paraId="13339129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3C548A51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Pārnesumu kārbas tips</w:t>
            </w:r>
          </w:p>
        </w:tc>
        <w:tc>
          <w:tcPr>
            <w:tcW w:w="4533" w:type="dxa"/>
          </w:tcPr>
          <w:p w14:paraId="124B16A7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Automātiskā</w:t>
            </w:r>
          </w:p>
        </w:tc>
        <w:tc>
          <w:tcPr>
            <w:tcW w:w="4533" w:type="dxa"/>
          </w:tcPr>
          <w:p w14:paraId="32144CC5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7625C8B7" w14:textId="525ECFAA" w:rsidTr="006471D8">
        <w:trPr>
          <w:trHeight w:val="145"/>
        </w:trPr>
        <w:tc>
          <w:tcPr>
            <w:tcW w:w="698" w:type="dxa"/>
          </w:tcPr>
          <w:p w14:paraId="46FFBBD7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BD5F09C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Piedziņa</w:t>
            </w:r>
          </w:p>
        </w:tc>
        <w:tc>
          <w:tcPr>
            <w:tcW w:w="4533" w:type="dxa"/>
          </w:tcPr>
          <w:p w14:paraId="397C71C8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Pilnpiedziņa</w:t>
            </w:r>
          </w:p>
        </w:tc>
        <w:tc>
          <w:tcPr>
            <w:tcW w:w="4533" w:type="dxa"/>
          </w:tcPr>
          <w:p w14:paraId="1A519E20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6718F1FC" w14:textId="32A1C442" w:rsidTr="006471D8">
        <w:trPr>
          <w:trHeight w:val="145"/>
        </w:trPr>
        <w:tc>
          <w:tcPr>
            <w:tcW w:w="698" w:type="dxa"/>
          </w:tcPr>
          <w:p w14:paraId="22920420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6B50BFA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Automobiļa krāsa</w:t>
            </w:r>
          </w:p>
        </w:tc>
        <w:tc>
          <w:tcPr>
            <w:tcW w:w="4533" w:type="dxa"/>
          </w:tcPr>
          <w:p w14:paraId="7A99532D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Sarkana, rūpnīcas oriģinālais krāsojums</w:t>
            </w:r>
          </w:p>
        </w:tc>
        <w:tc>
          <w:tcPr>
            <w:tcW w:w="4533" w:type="dxa"/>
          </w:tcPr>
          <w:p w14:paraId="02F2EA7A" w14:textId="77777777" w:rsidR="006471D8" w:rsidRPr="00BC36A9" w:rsidRDefault="006471D8" w:rsidP="00A560F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C24346" w14:paraId="7DAEC327" w14:textId="09E39FD1" w:rsidTr="006471D8">
        <w:trPr>
          <w:trHeight w:val="145"/>
        </w:trPr>
        <w:tc>
          <w:tcPr>
            <w:tcW w:w="698" w:type="dxa"/>
          </w:tcPr>
          <w:p w14:paraId="43084E80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30B86B4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Obligātais aprīkojums un prasības</w:t>
            </w:r>
          </w:p>
        </w:tc>
        <w:tc>
          <w:tcPr>
            <w:tcW w:w="4533" w:type="dxa"/>
          </w:tcPr>
          <w:p w14:paraId="2DF94AE8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Bremžu ABS sistēma ar ventilējamiem bremžu diskiem (vismaz priekšējiem);</w:t>
            </w:r>
          </w:p>
          <w:p w14:paraId="4FBB6944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Stūres pastiprinātājs;</w:t>
            </w:r>
          </w:p>
          <w:p w14:paraId="63C23E6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Stūres kolonas augstuma un dziļuma regulēšana;</w:t>
            </w:r>
          </w:p>
          <w:p w14:paraId="2DDFDF9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Vadītāja un blakussēdētāja priekšējie un sānu drošības spilveni, galvas drošības spilveni visās sēdvietās;</w:t>
            </w:r>
          </w:p>
          <w:p w14:paraId="0090665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Elektriski vadāmi priekšējo sānu logu pacēlēji;</w:t>
            </w:r>
          </w:p>
          <w:p w14:paraId="3EB3C977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Elektriski apsildāmi regulējami ārējie spoguļi;</w:t>
            </w:r>
          </w:p>
          <w:p w14:paraId="12449F3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Atpakaļskata kamera;</w:t>
            </w:r>
          </w:p>
          <w:p w14:paraId="6D9DD7A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Riepu spiediena indikācija;</w:t>
            </w:r>
          </w:p>
          <w:p w14:paraId="5B66079D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lastRenderedPageBreak/>
              <w:t>- Elektronisks aizdedzes imobilaizers;</w:t>
            </w:r>
          </w:p>
          <w:p w14:paraId="743F00DA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Signalizācija;</w:t>
            </w:r>
          </w:p>
          <w:p w14:paraId="30109DD6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Centrālā atslēga ar tālvadību;</w:t>
            </w:r>
          </w:p>
          <w:p w14:paraId="0883F14A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Automātiskās dienas braukšanas gaismas;</w:t>
            </w:r>
          </w:p>
          <w:p w14:paraId="48CC4F7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Priekšējie miglas lukturi;</w:t>
            </w:r>
          </w:p>
          <w:p w14:paraId="611263AC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Priekšējo lukturu apskalošana;</w:t>
            </w:r>
          </w:p>
          <w:p w14:paraId="1986A197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Tuvās un tālās gaismas LED lukturi;</w:t>
            </w:r>
          </w:p>
          <w:p w14:paraId="5CF1EB1B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Audiosistēma ar MP3 atskaņotāju un USB pieslēgvietu;</w:t>
            </w:r>
          </w:p>
          <w:p w14:paraId="47D54F1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Brīvroku sistēma;</w:t>
            </w:r>
          </w:p>
          <w:p w14:paraId="5D46F40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Kruīza kontrole;</w:t>
            </w:r>
          </w:p>
          <w:p w14:paraId="060B8004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Klimata kontrole;</w:t>
            </w:r>
          </w:p>
          <w:p w14:paraId="023ACF08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Tekstila paklāji salonā un bagāžas nodalījuma gumijas ieklājs;</w:t>
            </w:r>
          </w:p>
          <w:p w14:paraId="25251483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Rezerves ritenis (ar disku), riteņu montāžas komplekts;</w:t>
            </w:r>
          </w:p>
          <w:p w14:paraId="1A90BEAF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Bagāžas nodalījuma pārsegs;;</w:t>
            </w:r>
          </w:p>
          <w:p w14:paraId="3DF008E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Piekabes āķis;</w:t>
            </w:r>
          </w:p>
          <w:p w14:paraId="3C9365A2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Avārijas komplekts (Avārijas zīme - trijstūris, medicīniskā aptieciņa, ugunsdzēšamais aparāts, atstarojošā veste).</w:t>
            </w:r>
          </w:p>
        </w:tc>
        <w:tc>
          <w:tcPr>
            <w:tcW w:w="4533" w:type="dxa"/>
          </w:tcPr>
          <w:p w14:paraId="7C76D775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C24346" w14:paraId="332881C4" w14:textId="28E27651" w:rsidTr="006471D8">
        <w:trPr>
          <w:trHeight w:val="396"/>
        </w:trPr>
        <w:tc>
          <w:tcPr>
            <w:tcW w:w="698" w:type="dxa"/>
          </w:tcPr>
          <w:p w14:paraId="34819E10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B999F0E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Ražotāja rūpnīcas garantija</w:t>
            </w:r>
          </w:p>
        </w:tc>
        <w:tc>
          <w:tcPr>
            <w:tcW w:w="4533" w:type="dxa"/>
          </w:tcPr>
          <w:p w14:paraId="7F77D4B8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ne mazāk kā 5 gadi vai 150000 km</w:t>
            </w:r>
          </w:p>
        </w:tc>
        <w:tc>
          <w:tcPr>
            <w:tcW w:w="4533" w:type="dxa"/>
          </w:tcPr>
          <w:p w14:paraId="12E1BEB8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699AD6E7" w14:textId="285C46AD" w:rsidTr="006471D8">
        <w:trPr>
          <w:trHeight w:val="256"/>
        </w:trPr>
        <w:tc>
          <w:tcPr>
            <w:tcW w:w="698" w:type="dxa"/>
          </w:tcPr>
          <w:p w14:paraId="34071DD6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10106839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Reģistrācija CSDD</w:t>
            </w:r>
          </w:p>
        </w:tc>
        <w:tc>
          <w:tcPr>
            <w:tcW w:w="4533" w:type="dxa"/>
          </w:tcPr>
          <w:p w14:paraId="607AFF23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Pirmā reģistrācija</w:t>
            </w:r>
          </w:p>
        </w:tc>
        <w:tc>
          <w:tcPr>
            <w:tcW w:w="4533" w:type="dxa"/>
          </w:tcPr>
          <w:p w14:paraId="771025A0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BC36A9" w14:paraId="15366121" w14:textId="68CFAA26" w:rsidTr="006471D8">
        <w:trPr>
          <w:trHeight w:val="271"/>
        </w:trPr>
        <w:tc>
          <w:tcPr>
            <w:tcW w:w="698" w:type="dxa"/>
          </w:tcPr>
          <w:p w14:paraId="7433390D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C209F75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Piegādes termiņš</w:t>
            </w:r>
          </w:p>
        </w:tc>
        <w:tc>
          <w:tcPr>
            <w:tcW w:w="4533" w:type="dxa"/>
          </w:tcPr>
          <w:p w14:paraId="3A922F89" w14:textId="125C2E41" w:rsidR="006471D8" w:rsidRPr="00BC36A9" w:rsidRDefault="00C24346" w:rsidP="00A560F4">
            <w:pPr>
              <w:suppressAutoHyphens w:val="0"/>
              <w:rPr>
                <w:rFonts w:asciiTheme="majorBidi" w:hAnsiTheme="majorBidi" w:cstheme="majorBidi"/>
                <w:bCs/>
                <w:szCs w:val="24"/>
                <w:lang w:val="lv-LV" w:eastAsia="ar-SA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  <w:tc>
          <w:tcPr>
            <w:tcW w:w="4533" w:type="dxa"/>
          </w:tcPr>
          <w:p w14:paraId="01BF731D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bCs/>
                <w:szCs w:val="24"/>
                <w:lang w:val="lv-LV" w:eastAsia="ar-SA"/>
              </w:rPr>
            </w:pPr>
          </w:p>
        </w:tc>
      </w:tr>
      <w:tr w:rsidR="006471D8" w:rsidRPr="00C24346" w14:paraId="20D98A1F" w14:textId="7F9E6435" w:rsidTr="006471D8">
        <w:trPr>
          <w:trHeight w:val="271"/>
        </w:trPr>
        <w:tc>
          <w:tcPr>
            <w:tcW w:w="698" w:type="dxa"/>
          </w:tcPr>
          <w:p w14:paraId="6238F7F7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3E8DBBC9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Piegādes vieta</w:t>
            </w:r>
          </w:p>
        </w:tc>
        <w:tc>
          <w:tcPr>
            <w:tcW w:w="4533" w:type="dxa"/>
          </w:tcPr>
          <w:p w14:paraId="5E69EDED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bCs/>
                <w:szCs w:val="24"/>
                <w:highlight w:val="yellow"/>
                <w:lang w:val="lv-LV" w:eastAsia="ar-SA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Piegādātājam reģistrētā vietā Rīgas teritorijā </w:t>
            </w:r>
          </w:p>
        </w:tc>
        <w:tc>
          <w:tcPr>
            <w:tcW w:w="4533" w:type="dxa"/>
          </w:tcPr>
          <w:p w14:paraId="7A773245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6471D8" w:rsidRPr="00C24346" w14:paraId="67905719" w14:textId="462D14BD" w:rsidTr="006471D8">
        <w:trPr>
          <w:trHeight w:val="920"/>
        </w:trPr>
        <w:tc>
          <w:tcPr>
            <w:tcW w:w="698" w:type="dxa"/>
          </w:tcPr>
          <w:p w14:paraId="549485C0" w14:textId="77777777" w:rsidR="006471D8" w:rsidRPr="00BC36A9" w:rsidRDefault="006471D8" w:rsidP="00A560F4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0DC0352" w14:textId="77777777" w:rsidR="006471D8" w:rsidRPr="00BC36A9" w:rsidRDefault="006471D8" w:rsidP="00A560F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Tehniskās apkopes</w:t>
            </w:r>
          </w:p>
        </w:tc>
        <w:tc>
          <w:tcPr>
            <w:tcW w:w="4533" w:type="dxa"/>
          </w:tcPr>
          <w:p w14:paraId="73784231" w14:textId="77777777" w:rsidR="006471D8" w:rsidRPr="00BC36A9" w:rsidRDefault="006471D8" w:rsidP="00A560F4">
            <w:pPr>
              <w:tabs>
                <w:tab w:val="left" w:pos="284"/>
              </w:tabs>
              <w:suppressAutoHyphens w:val="0"/>
              <w:snapToGrid w:val="0"/>
              <w:spacing w:after="60"/>
              <w:jc w:val="both"/>
              <w:rPr>
                <w:rFonts w:asciiTheme="majorBidi" w:hAnsiTheme="majorBidi" w:cstheme="majorBidi"/>
                <w:noProof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ar-SA"/>
              </w:rPr>
              <w:t>- Tehniskās apkopes drīkst veikt no Pārdevēja neatkarīgā servisā, izmantojot ražotāja nosacījumiem atbilstošus materiālus un rezerves daļas</w:t>
            </w:r>
          </w:p>
        </w:tc>
        <w:tc>
          <w:tcPr>
            <w:tcW w:w="4533" w:type="dxa"/>
          </w:tcPr>
          <w:p w14:paraId="4A8171D9" w14:textId="77777777" w:rsidR="006471D8" w:rsidRPr="00BC36A9" w:rsidRDefault="006471D8" w:rsidP="00A560F4">
            <w:pPr>
              <w:tabs>
                <w:tab w:val="left" w:pos="284"/>
              </w:tabs>
              <w:suppressAutoHyphens w:val="0"/>
              <w:snapToGrid w:val="0"/>
              <w:spacing w:after="60"/>
              <w:jc w:val="both"/>
              <w:rPr>
                <w:rFonts w:asciiTheme="majorBidi" w:hAnsiTheme="majorBidi" w:cstheme="majorBidi"/>
                <w:szCs w:val="24"/>
                <w:lang w:val="lv-LV" w:eastAsia="ar-SA"/>
              </w:rPr>
            </w:pPr>
          </w:p>
        </w:tc>
      </w:tr>
    </w:tbl>
    <w:p w14:paraId="276A3951" w14:textId="77777777" w:rsidR="006471D8" w:rsidRDefault="006471D8" w:rsidP="006471D8">
      <w:pPr>
        <w:pStyle w:val="Sarakstarindkopa"/>
        <w:ind w:left="360"/>
        <w:rPr>
          <w:rFonts w:asciiTheme="majorBidi" w:hAnsiTheme="majorBidi" w:cstheme="majorBidi"/>
          <w:b/>
          <w:bCs/>
          <w:szCs w:val="24"/>
          <w:lang w:val="lv-LV"/>
        </w:rPr>
      </w:pPr>
    </w:p>
    <w:p w14:paraId="019C3D5E" w14:textId="77777777" w:rsidR="00965FE5" w:rsidRPr="00BC36A9" w:rsidRDefault="00965FE5" w:rsidP="006471D8">
      <w:pPr>
        <w:pStyle w:val="Sarakstarindkopa"/>
        <w:ind w:left="360"/>
        <w:rPr>
          <w:rFonts w:asciiTheme="majorBidi" w:hAnsiTheme="majorBidi" w:cstheme="majorBidi"/>
          <w:b/>
          <w:bCs/>
          <w:szCs w:val="24"/>
          <w:lang w:val="lv-LV"/>
        </w:rPr>
      </w:pPr>
    </w:p>
    <w:p w14:paraId="3125AD19" w14:textId="313F5688" w:rsidR="006471D8" w:rsidRPr="00BC36A9" w:rsidRDefault="006471D8" w:rsidP="00965FE5">
      <w:pPr>
        <w:pStyle w:val="Sarakstarindkopa"/>
        <w:numPr>
          <w:ilvl w:val="0"/>
          <w:numId w:val="15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lastRenderedPageBreak/>
        <w:t xml:space="preserve">Viena jauna vieglā pasažieru, mazā apvidus (Jb) hidrīda elektriskā automobiļa piegāde </w:t>
      </w:r>
    </w:p>
    <w:tbl>
      <w:tblPr>
        <w:tblW w:w="1374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6"/>
        <w:gridCol w:w="3998"/>
        <w:gridCol w:w="4413"/>
        <w:gridCol w:w="4413"/>
      </w:tblGrid>
      <w:tr w:rsidR="001F07EB" w:rsidRPr="00C24346" w14:paraId="6BFA27C0" w14:textId="6874A0A6" w:rsidTr="001F07EB">
        <w:trPr>
          <w:trHeight w:val="14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554D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Nr. p. k.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2DCF" w14:textId="77777777" w:rsidR="001F07EB" w:rsidRPr="00BC36A9" w:rsidRDefault="001F07EB" w:rsidP="001F07EB">
            <w:pPr>
              <w:pStyle w:val="Sarakstarindkopa"/>
              <w:ind w:left="360"/>
              <w:jc w:val="center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Rādītājs, pazīme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38EF" w14:textId="77777777" w:rsidR="001F07EB" w:rsidRPr="00BC36A9" w:rsidRDefault="001F07EB" w:rsidP="001F07EB">
            <w:pPr>
              <w:pStyle w:val="Sarakstarindkopa"/>
              <w:ind w:left="360"/>
              <w:jc w:val="center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Prasība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0396" w14:textId="77777777" w:rsidR="001F07EB" w:rsidRPr="002633FA" w:rsidRDefault="001F07EB" w:rsidP="001F07EB">
            <w:pPr>
              <w:suppressAutoHyphens w:val="0"/>
              <w:jc w:val="center"/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</w:pPr>
            <w:r w:rsidRPr="002633FA"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  <w:t>Pretendenta piedāvājums</w:t>
            </w:r>
          </w:p>
          <w:p w14:paraId="5D43EA1A" w14:textId="7A626988" w:rsidR="001F07EB" w:rsidRPr="00BC36A9" w:rsidRDefault="001F07EB" w:rsidP="001F07EB">
            <w:pPr>
              <w:pStyle w:val="Sarakstarindkopa"/>
              <w:ind w:left="360"/>
              <w:jc w:val="center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2633FA">
              <w:rPr>
                <w:rFonts w:ascii="Times New Roman" w:hAnsi="Times New Roman" w:cs="Times New Roman"/>
                <w:sz w:val="22"/>
                <w:szCs w:val="24"/>
                <w:lang w:val="lv-LV" w:eastAsia="en-US"/>
              </w:rPr>
              <w:t>(norādīt konkrētu raksturlieluma vērtību)</w:t>
            </w:r>
          </w:p>
        </w:tc>
      </w:tr>
      <w:tr w:rsidR="001F07EB" w:rsidRPr="00C24346" w14:paraId="3EA53B4F" w14:textId="71EB2182" w:rsidTr="002B773F">
        <w:trPr>
          <w:trHeight w:val="422"/>
        </w:trPr>
        <w:tc>
          <w:tcPr>
            <w:tcW w:w="916" w:type="dxa"/>
          </w:tcPr>
          <w:p w14:paraId="76D3E58F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A60C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Piedāvātā automobiļa marka un modelis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B60E10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17B8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40DA942C" w14:textId="645D5E36" w:rsidTr="001F07EB">
        <w:trPr>
          <w:trHeight w:val="145"/>
        </w:trPr>
        <w:tc>
          <w:tcPr>
            <w:tcW w:w="916" w:type="dxa"/>
          </w:tcPr>
          <w:p w14:paraId="63E10BE8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B92A4B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Automobiļu skaits</w:t>
            </w:r>
          </w:p>
        </w:tc>
        <w:tc>
          <w:tcPr>
            <w:tcW w:w="4413" w:type="dxa"/>
          </w:tcPr>
          <w:p w14:paraId="53C4D2DF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1 (viens)</w:t>
            </w:r>
          </w:p>
        </w:tc>
        <w:tc>
          <w:tcPr>
            <w:tcW w:w="4413" w:type="dxa"/>
          </w:tcPr>
          <w:p w14:paraId="6CF4205F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11185FE0" w14:textId="033040F7" w:rsidTr="001F07EB">
        <w:trPr>
          <w:trHeight w:val="145"/>
        </w:trPr>
        <w:tc>
          <w:tcPr>
            <w:tcW w:w="916" w:type="dxa"/>
          </w:tcPr>
          <w:p w14:paraId="1C7329B0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09130647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Izgatavošanas gads </w:t>
            </w:r>
            <w:r w:rsidRPr="00BC36A9">
              <w:rPr>
                <w:rFonts w:asciiTheme="majorBidi" w:hAnsiTheme="majorBidi" w:cstheme="majorBidi"/>
                <w:lang w:val="lv-LV"/>
              </w:rPr>
              <w:tab/>
            </w:r>
          </w:p>
        </w:tc>
        <w:tc>
          <w:tcPr>
            <w:tcW w:w="4413" w:type="dxa"/>
          </w:tcPr>
          <w:p w14:paraId="39E4944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agrāk kā 2023</w:t>
            </w:r>
          </w:p>
        </w:tc>
        <w:tc>
          <w:tcPr>
            <w:tcW w:w="4413" w:type="dxa"/>
          </w:tcPr>
          <w:p w14:paraId="6D38EEE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7194472B" w14:textId="4B76296D" w:rsidTr="001F07EB">
        <w:trPr>
          <w:trHeight w:val="145"/>
        </w:trPr>
        <w:tc>
          <w:tcPr>
            <w:tcW w:w="916" w:type="dxa"/>
          </w:tcPr>
          <w:p w14:paraId="6F22DB2E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73F668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413" w:type="dxa"/>
          </w:tcPr>
          <w:p w14:paraId="464C20D4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Mazā, apvidus (Jb)</w:t>
            </w:r>
          </w:p>
        </w:tc>
        <w:tc>
          <w:tcPr>
            <w:tcW w:w="4413" w:type="dxa"/>
          </w:tcPr>
          <w:p w14:paraId="0F200E72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1E898858" w14:textId="423C1191" w:rsidTr="001F07EB">
        <w:trPr>
          <w:trHeight w:val="70"/>
        </w:trPr>
        <w:tc>
          <w:tcPr>
            <w:tcW w:w="916" w:type="dxa"/>
          </w:tcPr>
          <w:p w14:paraId="607B3AE0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728E7FC2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Virsbūves tips</w:t>
            </w:r>
          </w:p>
        </w:tc>
        <w:tc>
          <w:tcPr>
            <w:tcW w:w="4413" w:type="dxa"/>
          </w:tcPr>
          <w:p w14:paraId="5FC8344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Apvidus auto</w:t>
            </w:r>
          </w:p>
        </w:tc>
        <w:tc>
          <w:tcPr>
            <w:tcW w:w="4413" w:type="dxa"/>
          </w:tcPr>
          <w:p w14:paraId="157AC09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5BCE77DE" w14:textId="30FA60BF" w:rsidTr="001F07EB">
        <w:trPr>
          <w:trHeight w:val="145"/>
        </w:trPr>
        <w:tc>
          <w:tcPr>
            <w:tcW w:w="916" w:type="dxa"/>
          </w:tcPr>
          <w:p w14:paraId="1D404C92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6C6442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pilna masa</w:t>
            </w:r>
          </w:p>
        </w:tc>
        <w:tc>
          <w:tcPr>
            <w:tcW w:w="4413" w:type="dxa"/>
          </w:tcPr>
          <w:p w14:paraId="3F3127B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vairāk kā 2000 kg</w:t>
            </w:r>
          </w:p>
        </w:tc>
        <w:tc>
          <w:tcPr>
            <w:tcW w:w="4413" w:type="dxa"/>
          </w:tcPr>
          <w:p w14:paraId="105E4F0A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7869AD9A" w14:textId="5FFDAE28" w:rsidTr="001F07EB">
        <w:trPr>
          <w:trHeight w:val="145"/>
        </w:trPr>
        <w:tc>
          <w:tcPr>
            <w:tcW w:w="916" w:type="dxa"/>
          </w:tcPr>
          <w:p w14:paraId="1AD9634E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0C37124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Bagāžas nodalījuma tilpums (ar paceltiem aizmugurējiem sēdekļiem)</w:t>
            </w:r>
          </w:p>
        </w:tc>
        <w:tc>
          <w:tcPr>
            <w:tcW w:w="4413" w:type="dxa"/>
          </w:tcPr>
          <w:p w14:paraId="04D848B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300 l</w:t>
            </w:r>
          </w:p>
        </w:tc>
        <w:tc>
          <w:tcPr>
            <w:tcW w:w="4413" w:type="dxa"/>
          </w:tcPr>
          <w:p w14:paraId="220F12D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29746885" w14:textId="55E2879F" w:rsidTr="001F07EB">
        <w:trPr>
          <w:trHeight w:val="145"/>
        </w:trPr>
        <w:tc>
          <w:tcPr>
            <w:tcW w:w="916" w:type="dxa"/>
          </w:tcPr>
          <w:p w14:paraId="0935DE17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7295D69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Minimālais klīrenss (ražotāja noteiktais)</w:t>
            </w:r>
          </w:p>
        </w:tc>
        <w:tc>
          <w:tcPr>
            <w:tcW w:w="4413" w:type="dxa"/>
          </w:tcPr>
          <w:p w14:paraId="7957696D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170 mm</w:t>
            </w:r>
          </w:p>
        </w:tc>
        <w:tc>
          <w:tcPr>
            <w:tcW w:w="4413" w:type="dxa"/>
          </w:tcPr>
          <w:p w14:paraId="6E79BD6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7FF9D4F7" w14:textId="48CDF353" w:rsidTr="001F07EB">
        <w:trPr>
          <w:trHeight w:val="145"/>
        </w:trPr>
        <w:tc>
          <w:tcPr>
            <w:tcW w:w="916" w:type="dxa"/>
          </w:tcPr>
          <w:p w14:paraId="71DA7BC6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65CB436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Durvju skaits</w:t>
            </w:r>
          </w:p>
        </w:tc>
        <w:tc>
          <w:tcPr>
            <w:tcW w:w="4413" w:type="dxa"/>
          </w:tcPr>
          <w:p w14:paraId="41E4C22B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4</w:t>
            </w:r>
          </w:p>
        </w:tc>
        <w:tc>
          <w:tcPr>
            <w:tcW w:w="4413" w:type="dxa"/>
          </w:tcPr>
          <w:p w14:paraId="1FFCA5D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5DC58D4E" w14:textId="459B98EE" w:rsidTr="001F07EB">
        <w:trPr>
          <w:trHeight w:val="145"/>
        </w:trPr>
        <w:tc>
          <w:tcPr>
            <w:tcW w:w="916" w:type="dxa"/>
          </w:tcPr>
          <w:p w14:paraId="2E6C16C5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03B253F8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Sēdvietu skaits (ieskaitot vadītāja vietu)</w:t>
            </w:r>
          </w:p>
        </w:tc>
        <w:tc>
          <w:tcPr>
            <w:tcW w:w="4413" w:type="dxa"/>
          </w:tcPr>
          <w:p w14:paraId="6B4C00BF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5 (piecas)</w:t>
            </w:r>
          </w:p>
        </w:tc>
        <w:tc>
          <w:tcPr>
            <w:tcW w:w="4413" w:type="dxa"/>
          </w:tcPr>
          <w:p w14:paraId="7D46C0A4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4A4623E2" w14:textId="1A6C3CDE" w:rsidTr="001F07EB">
        <w:trPr>
          <w:trHeight w:val="145"/>
        </w:trPr>
        <w:tc>
          <w:tcPr>
            <w:tcW w:w="916" w:type="dxa"/>
          </w:tcPr>
          <w:p w14:paraId="7ECAD527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66047FB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Kopējā hibrīda sistēmas jauda (kW)</w:t>
            </w:r>
          </w:p>
        </w:tc>
        <w:tc>
          <w:tcPr>
            <w:tcW w:w="4413" w:type="dxa"/>
          </w:tcPr>
          <w:p w14:paraId="76B64A1D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85</w:t>
            </w:r>
          </w:p>
        </w:tc>
        <w:tc>
          <w:tcPr>
            <w:tcW w:w="4413" w:type="dxa"/>
          </w:tcPr>
          <w:p w14:paraId="4567CFF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146A169B" w14:textId="71E69042" w:rsidTr="001F07EB">
        <w:trPr>
          <w:trHeight w:val="145"/>
        </w:trPr>
        <w:tc>
          <w:tcPr>
            <w:tcW w:w="916" w:type="dxa"/>
          </w:tcPr>
          <w:p w14:paraId="7FDB7DEC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27ACB5C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Degvielas veids</w:t>
            </w:r>
          </w:p>
        </w:tc>
        <w:tc>
          <w:tcPr>
            <w:tcW w:w="4413" w:type="dxa"/>
          </w:tcPr>
          <w:p w14:paraId="5BD84F6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Benzīns+elektrība</w:t>
            </w:r>
          </w:p>
        </w:tc>
        <w:tc>
          <w:tcPr>
            <w:tcW w:w="4413" w:type="dxa"/>
          </w:tcPr>
          <w:p w14:paraId="3539394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54B8449C" w14:textId="0984E855" w:rsidTr="001F07EB">
        <w:trPr>
          <w:trHeight w:val="145"/>
        </w:trPr>
        <w:tc>
          <w:tcPr>
            <w:tcW w:w="916" w:type="dxa"/>
          </w:tcPr>
          <w:p w14:paraId="44F1EE08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10458BD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Elektriskā dzinēja uzlādes veids</w:t>
            </w:r>
          </w:p>
        </w:tc>
        <w:tc>
          <w:tcPr>
            <w:tcW w:w="4413" w:type="dxa"/>
          </w:tcPr>
          <w:p w14:paraId="57117B69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Pašuzlāde</w:t>
            </w:r>
          </w:p>
        </w:tc>
        <w:tc>
          <w:tcPr>
            <w:tcW w:w="4413" w:type="dxa"/>
          </w:tcPr>
          <w:p w14:paraId="4AD1AF5D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</w:rPr>
            </w:pPr>
          </w:p>
        </w:tc>
      </w:tr>
      <w:tr w:rsidR="001F07EB" w:rsidRPr="00C24346" w14:paraId="0AE1CF97" w14:textId="4F88550B" w:rsidTr="001F07EB">
        <w:trPr>
          <w:trHeight w:val="145"/>
        </w:trPr>
        <w:tc>
          <w:tcPr>
            <w:tcW w:w="916" w:type="dxa"/>
          </w:tcPr>
          <w:p w14:paraId="3C2CE9DE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214B148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degvielas patēriņš litros uz 100 km (ražotāja noteiktais) pēc WLTP metodes</w:t>
            </w:r>
          </w:p>
        </w:tc>
        <w:tc>
          <w:tcPr>
            <w:tcW w:w="4413" w:type="dxa"/>
          </w:tcPr>
          <w:p w14:paraId="0EE1E38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lielāks kā 5,0</w:t>
            </w:r>
          </w:p>
        </w:tc>
        <w:tc>
          <w:tcPr>
            <w:tcW w:w="4413" w:type="dxa"/>
          </w:tcPr>
          <w:p w14:paraId="3C3379B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C24346" w14:paraId="35EE49EC" w14:textId="462F5319" w:rsidTr="001F07EB">
        <w:trPr>
          <w:trHeight w:val="145"/>
        </w:trPr>
        <w:tc>
          <w:tcPr>
            <w:tcW w:w="916" w:type="dxa"/>
          </w:tcPr>
          <w:p w14:paraId="13E593C6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6962C41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oglekļa dioksīda (CO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lang w:val="lv-LV"/>
              </w:rPr>
              <w:t>emisiju apjoms, g/km pēc WLTP metodes</w:t>
            </w:r>
          </w:p>
        </w:tc>
        <w:tc>
          <w:tcPr>
            <w:tcW w:w="4413" w:type="dxa"/>
          </w:tcPr>
          <w:p w14:paraId="0D093977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vairāk kā 110</w:t>
            </w:r>
          </w:p>
        </w:tc>
        <w:tc>
          <w:tcPr>
            <w:tcW w:w="4413" w:type="dxa"/>
          </w:tcPr>
          <w:p w14:paraId="2093C5EB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4431A39D" w14:textId="2E5D6B6F" w:rsidTr="001F07EB">
        <w:trPr>
          <w:trHeight w:val="145"/>
        </w:trPr>
        <w:tc>
          <w:tcPr>
            <w:tcW w:w="916" w:type="dxa"/>
          </w:tcPr>
          <w:p w14:paraId="1196A559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5B520D2A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413" w:type="dxa"/>
          </w:tcPr>
          <w:p w14:paraId="75CFE92F" w14:textId="61EAFE16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Atbilstoši vismaz EURO 6 prasībām</w:t>
            </w:r>
          </w:p>
        </w:tc>
        <w:tc>
          <w:tcPr>
            <w:tcW w:w="4413" w:type="dxa"/>
          </w:tcPr>
          <w:p w14:paraId="50EF3FE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459C3CB5" w14:textId="552EC99D" w:rsidTr="001F07EB">
        <w:trPr>
          <w:trHeight w:val="145"/>
        </w:trPr>
        <w:tc>
          <w:tcPr>
            <w:tcW w:w="916" w:type="dxa"/>
          </w:tcPr>
          <w:p w14:paraId="3F5E9B79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B7F37D7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Pārnesumu kārbas tips</w:t>
            </w:r>
          </w:p>
        </w:tc>
        <w:tc>
          <w:tcPr>
            <w:tcW w:w="4413" w:type="dxa"/>
          </w:tcPr>
          <w:p w14:paraId="4A8E068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Automātiskā</w:t>
            </w:r>
          </w:p>
        </w:tc>
        <w:tc>
          <w:tcPr>
            <w:tcW w:w="4413" w:type="dxa"/>
          </w:tcPr>
          <w:p w14:paraId="7EF967AB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20812F18" w14:textId="6F707D95" w:rsidTr="001F07EB">
        <w:trPr>
          <w:trHeight w:val="145"/>
        </w:trPr>
        <w:tc>
          <w:tcPr>
            <w:tcW w:w="916" w:type="dxa"/>
          </w:tcPr>
          <w:p w14:paraId="15D1CE4A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CE39AE4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Piedziņa</w:t>
            </w:r>
          </w:p>
        </w:tc>
        <w:tc>
          <w:tcPr>
            <w:tcW w:w="4413" w:type="dxa"/>
          </w:tcPr>
          <w:p w14:paraId="32B9E489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Priekšpiedziņa</w:t>
            </w:r>
          </w:p>
        </w:tc>
        <w:tc>
          <w:tcPr>
            <w:tcW w:w="4413" w:type="dxa"/>
          </w:tcPr>
          <w:p w14:paraId="498E9F3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0739A5F5" w14:textId="1360CEA4" w:rsidTr="001F07EB">
        <w:trPr>
          <w:trHeight w:val="145"/>
        </w:trPr>
        <w:tc>
          <w:tcPr>
            <w:tcW w:w="916" w:type="dxa"/>
          </w:tcPr>
          <w:p w14:paraId="16F85E99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5151D3DF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krāsa</w:t>
            </w:r>
          </w:p>
        </w:tc>
        <w:tc>
          <w:tcPr>
            <w:tcW w:w="4413" w:type="dxa"/>
          </w:tcPr>
          <w:p w14:paraId="4B39E602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Sarkana, rūpnīcas oriģinālais krāsojums</w:t>
            </w:r>
          </w:p>
        </w:tc>
        <w:tc>
          <w:tcPr>
            <w:tcW w:w="4413" w:type="dxa"/>
          </w:tcPr>
          <w:p w14:paraId="03E431F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C24346" w14:paraId="7218293E" w14:textId="530A2572" w:rsidTr="001F07EB">
        <w:trPr>
          <w:trHeight w:val="145"/>
        </w:trPr>
        <w:tc>
          <w:tcPr>
            <w:tcW w:w="916" w:type="dxa"/>
          </w:tcPr>
          <w:p w14:paraId="49A06991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9FEB70B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Obligātais aprīkojums un prasības</w:t>
            </w:r>
          </w:p>
        </w:tc>
        <w:tc>
          <w:tcPr>
            <w:tcW w:w="4413" w:type="dxa"/>
          </w:tcPr>
          <w:p w14:paraId="2BC0F2E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Bremžu ABS sistēma ar ventilējamiem bremžu diskiem (vismaz priekšējiem);</w:t>
            </w:r>
          </w:p>
          <w:p w14:paraId="2433032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pastiprinātājs;</w:t>
            </w:r>
          </w:p>
          <w:p w14:paraId="540BA47C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kolonas augstuma un dziļuma regulēšana;</w:t>
            </w:r>
          </w:p>
          <w:p w14:paraId="5DB21C49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Vadītāja un blakussēdētāja priekšējie drošības spilveni;</w:t>
            </w:r>
          </w:p>
          <w:p w14:paraId="14F4044C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vadāmi priekšējo sānu logu pacēlēji;</w:t>
            </w:r>
          </w:p>
          <w:p w14:paraId="7055A109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apsildāmi regulējami ārējie spoguļi;</w:t>
            </w:r>
          </w:p>
          <w:p w14:paraId="200FD6C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Elektronisks aizdedzes imobilaizers;</w:t>
            </w:r>
          </w:p>
          <w:p w14:paraId="1AAF313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Signalizācija;</w:t>
            </w:r>
          </w:p>
          <w:p w14:paraId="4DFECE4F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Centrālā atslēga ar tālvadību;</w:t>
            </w:r>
          </w:p>
          <w:p w14:paraId="433D9EAA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Automātiskās dienas braukšanas gaismas;</w:t>
            </w:r>
          </w:p>
          <w:p w14:paraId="2DFCC42A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Priekšējie miglas lukturi;</w:t>
            </w:r>
          </w:p>
          <w:p w14:paraId="54FE420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Audiosistēma ar MP3 atskaņotāju un USB pieslēgvietu;</w:t>
            </w:r>
          </w:p>
          <w:p w14:paraId="39378D9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borta dators ar informatīvu, daudzfunkcionālu ekrānu;</w:t>
            </w:r>
          </w:p>
          <w:p w14:paraId="233F902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Brīvroku sistēma;</w:t>
            </w:r>
          </w:p>
          <w:p w14:paraId="588B02A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Kruīza kontrole;</w:t>
            </w:r>
          </w:p>
          <w:p w14:paraId="67F0FD7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Klimata kontrole;</w:t>
            </w:r>
          </w:p>
          <w:p w14:paraId="23384DF8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-Atpakaļskata kamera</w:t>
            </w:r>
          </w:p>
          <w:p w14:paraId="4213DC1D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lastRenderedPageBreak/>
              <w:t xml:space="preserve">- Piekabes āķis </w:t>
            </w:r>
          </w:p>
          <w:p w14:paraId="0EF0272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Tekstila paklāji salonā</w:t>
            </w:r>
          </w:p>
          <w:p w14:paraId="2E1A6B6B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Rezerves ritenis (ar disku), riteņu montāžas komplekts;</w:t>
            </w:r>
          </w:p>
          <w:p w14:paraId="4697AB75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Bagāžas nodalījuma pārsegs;;</w:t>
            </w:r>
          </w:p>
          <w:p w14:paraId="43997B33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Avārijas komplekts (Avārijas zīme - trijstūris, medicīniskā aptieciņa, ugunsdzēšamais aparāts, atstarojošā veste).</w:t>
            </w:r>
          </w:p>
        </w:tc>
        <w:tc>
          <w:tcPr>
            <w:tcW w:w="4413" w:type="dxa"/>
          </w:tcPr>
          <w:p w14:paraId="474B6127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C24346" w14:paraId="2CCA4F0A" w14:textId="26FFA74E" w:rsidTr="001F07EB">
        <w:trPr>
          <w:trHeight w:val="554"/>
        </w:trPr>
        <w:tc>
          <w:tcPr>
            <w:tcW w:w="916" w:type="dxa"/>
          </w:tcPr>
          <w:p w14:paraId="23F327EF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24FD1C4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Ražotāja rūpnīcas garantija</w:t>
            </w:r>
          </w:p>
        </w:tc>
        <w:tc>
          <w:tcPr>
            <w:tcW w:w="4413" w:type="dxa"/>
          </w:tcPr>
          <w:p w14:paraId="0B2F3328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ne mazāk kā 5 gadi vai 150000 km</w:t>
            </w:r>
          </w:p>
        </w:tc>
        <w:tc>
          <w:tcPr>
            <w:tcW w:w="4413" w:type="dxa"/>
          </w:tcPr>
          <w:p w14:paraId="38C2233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7C53FDD0" w14:textId="040F3CD2" w:rsidTr="001F07EB">
        <w:trPr>
          <w:trHeight w:val="256"/>
        </w:trPr>
        <w:tc>
          <w:tcPr>
            <w:tcW w:w="916" w:type="dxa"/>
          </w:tcPr>
          <w:p w14:paraId="6846ED60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040D654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Reģistrācija CSDD</w:t>
            </w:r>
          </w:p>
        </w:tc>
        <w:tc>
          <w:tcPr>
            <w:tcW w:w="4413" w:type="dxa"/>
          </w:tcPr>
          <w:p w14:paraId="10F40441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Pirmā reģistrācija</w:t>
            </w:r>
          </w:p>
        </w:tc>
        <w:tc>
          <w:tcPr>
            <w:tcW w:w="4413" w:type="dxa"/>
          </w:tcPr>
          <w:p w14:paraId="579CEAE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BC36A9" w14:paraId="43B4373E" w14:textId="5D154F8D" w:rsidTr="001F07EB">
        <w:trPr>
          <w:trHeight w:val="271"/>
        </w:trPr>
        <w:tc>
          <w:tcPr>
            <w:tcW w:w="916" w:type="dxa"/>
          </w:tcPr>
          <w:p w14:paraId="3D3D0A5A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69C2E6D9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termiņš</w:t>
            </w:r>
          </w:p>
        </w:tc>
        <w:tc>
          <w:tcPr>
            <w:tcW w:w="4413" w:type="dxa"/>
          </w:tcPr>
          <w:p w14:paraId="751F0FF6" w14:textId="5FE754DC" w:rsidR="001F07EB" w:rsidRPr="00BC36A9" w:rsidRDefault="00C24346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  <w:tc>
          <w:tcPr>
            <w:tcW w:w="4413" w:type="dxa"/>
          </w:tcPr>
          <w:p w14:paraId="1599BE40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</w:p>
        </w:tc>
      </w:tr>
      <w:tr w:rsidR="001F07EB" w:rsidRPr="00C24346" w14:paraId="4124C973" w14:textId="51BDCDB6" w:rsidTr="001F07EB">
        <w:trPr>
          <w:trHeight w:val="271"/>
        </w:trPr>
        <w:tc>
          <w:tcPr>
            <w:tcW w:w="916" w:type="dxa"/>
          </w:tcPr>
          <w:p w14:paraId="73B82E7F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7BDCAA54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vieta</w:t>
            </w:r>
          </w:p>
        </w:tc>
        <w:tc>
          <w:tcPr>
            <w:tcW w:w="4413" w:type="dxa"/>
          </w:tcPr>
          <w:p w14:paraId="5B7F63CE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Piegādātājam reģistrētā vietā Rīgas teritorijā </w:t>
            </w:r>
          </w:p>
        </w:tc>
        <w:tc>
          <w:tcPr>
            <w:tcW w:w="4413" w:type="dxa"/>
          </w:tcPr>
          <w:p w14:paraId="79899176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1F07EB" w:rsidRPr="00C24346" w14:paraId="7E37BCDE" w14:textId="79820BD9" w:rsidTr="001F07EB">
        <w:trPr>
          <w:trHeight w:val="920"/>
        </w:trPr>
        <w:tc>
          <w:tcPr>
            <w:tcW w:w="916" w:type="dxa"/>
          </w:tcPr>
          <w:p w14:paraId="3B512508" w14:textId="77777777" w:rsidR="001F07EB" w:rsidRPr="00BC36A9" w:rsidRDefault="001F07EB" w:rsidP="006471D8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33067F18" w14:textId="77777777" w:rsidR="001F07EB" w:rsidRPr="00BC36A9" w:rsidRDefault="001F07EB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Tehniskās apkopes</w:t>
            </w:r>
          </w:p>
        </w:tc>
        <w:tc>
          <w:tcPr>
            <w:tcW w:w="4413" w:type="dxa"/>
          </w:tcPr>
          <w:p w14:paraId="1B4697BC" w14:textId="77777777" w:rsidR="001F07EB" w:rsidRPr="00BC36A9" w:rsidRDefault="001F07EB" w:rsidP="00A560F4">
            <w:pPr>
              <w:pStyle w:val="Sarakstarindkopa"/>
              <w:ind w:left="360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  <w:tc>
          <w:tcPr>
            <w:tcW w:w="4413" w:type="dxa"/>
          </w:tcPr>
          <w:p w14:paraId="0D0D749A" w14:textId="77777777" w:rsidR="001F07EB" w:rsidRPr="00BC36A9" w:rsidRDefault="001F07EB" w:rsidP="00A560F4">
            <w:pPr>
              <w:pStyle w:val="Sarakstarindkopa"/>
              <w:ind w:left="360"/>
              <w:rPr>
                <w:rFonts w:asciiTheme="majorBidi" w:hAnsiTheme="majorBidi" w:cstheme="majorBidi"/>
                <w:lang w:val="lv-LV"/>
              </w:rPr>
            </w:pPr>
          </w:p>
        </w:tc>
      </w:tr>
    </w:tbl>
    <w:p w14:paraId="6F2551FE" w14:textId="77777777" w:rsidR="00895A59" w:rsidRDefault="00895A59" w:rsidP="00895A59">
      <w:pPr>
        <w:pStyle w:val="Sarakstarindkopa"/>
        <w:ind w:left="360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p w14:paraId="25F94E17" w14:textId="77777777" w:rsidR="006471D8" w:rsidRDefault="006471D8" w:rsidP="00895A59">
      <w:pPr>
        <w:pStyle w:val="Sarakstarindkopa"/>
        <w:ind w:left="360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bookmarkEnd w:id="3"/>
    <w:bookmarkEnd w:id="4"/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3029"/>
        <w:gridCol w:w="5918"/>
      </w:tblGrid>
      <w:tr w:rsidR="000D2D85" w:rsidRPr="00C24346" w14:paraId="6320DDFD" w14:textId="77777777" w:rsidTr="000D2D85">
        <w:tc>
          <w:tcPr>
            <w:tcW w:w="89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88846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lang w:val="lv-LV" w:eastAsia="en-US"/>
              </w:rPr>
            </w:pPr>
          </w:p>
        </w:tc>
      </w:tr>
      <w:tr w:rsidR="000D2D85" w14:paraId="02042219" w14:textId="77777777" w:rsidTr="000D2D85">
        <w:tc>
          <w:tcPr>
            <w:tcW w:w="89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F116C9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lang w:val="lv-LV" w:eastAsia="en-US"/>
              </w:rPr>
            </w:pPr>
            <w:r>
              <w:rPr>
                <w:rFonts w:ascii="Times New Roman" w:hAnsi="Times New Roman" w:cs="Times New Roman"/>
                <w:i/>
                <w:sz w:val="20"/>
                <w:lang w:val="lv-LV" w:eastAsia="en-US"/>
              </w:rPr>
              <w:t>(amats, vārds, uzvārds, paraksts)</w:t>
            </w:r>
          </w:p>
        </w:tc>
      </w:tr>
      <w:tr w:rsidR="000D2D85" w14:paraId="5F0A7686" w14:textId="77777777" w:rsidTr="000D2D85">
        <w:trPr>
          <w:gridAfter w:val="1"/>
          <w:wAfter w:w="5918" w:type="dxa"/>
        </w:trPr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CBCF8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  <w:lang w:val="lv-LV" w:eastAsia="en-US"/>
              </w:rPr>
            </w:pPr>
          </w:p>
        </w:tc>
      </w:tr>
      <w:tr w:rsidR="000D2D85" w14:paraId="3B5E2063" w14:textId="77777777" w:rsidTr="000D2D85">
        <w:trPr>
          <w:gridAfter w:val="1"/>
          <w:wAfter w:w="5918" w:type="dxa"/>
        </w:trPr>
        <w:tc>
          <w:tcPr>
            <w:tcW w:w="302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71C9F9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  <w:lang w:val="lv-LV" w:eastAsia="en-US"/>
              </w:rPr>
            </w:pPr>
            <w:r>
              <w:rPr>
                <w:rFonts w:ascii="Times New Roman" w:hAnsi="Times New Roman" w:cs="Times New Roman"/>
                <w:i/>
                <w:sz w:val="20"/>
                <w:lang w:val="lv-LV" w:eastAsia="en-US"/>
              </w:rPr>
              <w:t>(datums)</w:t>
            </w:r>
          </w:p>
        </w:tc>
      </w:tr>
    </w:tbl>
    <w:p w14:paraId="250D4205" w14:textId="77777777" w:rsidR="000D2D85" w:rsidRDefault="000D2D85" w:rsidP="000D2D85">
      <w:pPr>
        <w:jc w:val="both"/>
        <w:rPr>
          <w:lang w:val="lv-LV"/>
        </w:rPr>
      </w:pPr>
    </w:p>
    <w:p w14:paraId="68C6955F" w14:textId="77777777" w:rsidR="00391C8B" w:rsidRPr="00391C8B" w:rsidRDefault="00391C8B" w:rsidP="00391C8B">
      <w:pPr>
        <w:jc w:val="both"/>
        <w:rPr>
          <w:rFonts w:ascii="Times New Roman" w:hAnsi="Times New Roman" w:cs="Times New Roman"/>
          <w:szCs w:val="24"/>
          <w:lang w:val="lv-LV"/>
        </w:rPr>
      </w:pPr>
    </w:p>
    <w:p w14:paraId="68C69560" w14:textId="77777777" w:rsidR="003C1F53" w:rsidRPr="00391C8B" w:rsidRDefault="003C1F53" w:rsidP="00CB0D3E">
      <w:pPr>
        <w:jc w:val="both"/>
        <w:rPr>
          <w:lang w:val="lv-LV"/>
        </w:rPr>
      </w:pPr>
    </w:p>
    <w:sectPr w:rsidR="003C1F53" w:rsidRPr="00391C8B" w:rsidSect="00407A6A">
      <w:footerReference w:type="default" r:id="rId8"/>
      <w:headerReference w:type="first" r:id="rId9"/>
      <w:pgSz w:w="16838" w:h="11906" w:orient="landscape"/>
      <w:pgMar w:top="1701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69563" w14:textId="77777777" w:rsidR="00FB147D" w:rsidRDefault="00FB147D">
      <w:r>
        <w:separator/>
      </w:r>
    </w:p>
  </w:endnote>
  <w:endnote w:type="continuationSeparator" w:id="0">
    <w:p w14:paraId="68C69564" w14:textId="77777777" w:rsidR="00FB147D" w:rsidRDefault="00FB1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Cambria"/>
    <w:charset w:val="BA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Ubuntu Condensed">
    <w:charset w:val="00"/>
    <w:family w:val="swiss"/>
    <w:pitch w:val="variable"/>
    <w:sig w:usb0="E00002FF" w:usb1="5000205B" w:usb2="00000000" w:usb3="00000000" w:csb0="0000009F" w:csb1="00000000"/>
  </w:font>
  <w:font w:name="WenQuanYi Micro Hei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9565" w14:textId="77777777" w:rsidR="003C1F53" w:rsidRDefault="00BD2B40">
    <w:pPr>
      <w:pStyle w:val="Kjene"/>
      <w:jc w:val="center"/>
    </w:pPr>
    <w:r>
      <w:fldChar w:fldCharType="begin"/>
    </w:r>
    <w:r w:rsidR="003C1F53">
      <w:instrText xml:space="preserve"> PAGE </w:instrText>
    </w:r>
    <w:r>
      <w:fldChar w:fldCharType="separate"/>
    </w:r>
    <w:r w:rsidR="00975D76">
      <w:rPr>
        <w:noProof/>
      </w:rPr>
      <w:t>4</w:t>
    </w:r>
    <w:r>
      <w:fldChar w:fldCharType="end"/>
    </w:r>
  </w:p>
  <w:p w14:paraId="68C69566" w14:textId="77777777" w:rsidR="003C1F53" w:rsidRDefault="003C1F5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69561" w14:textId="77777777" w:rsidR="00FB147D" w:rsidRDefault="00FB147D">
      <w:r>
        <w:separator/>
      </w:r>
    </w:p>
  </w:footnote>
  <w:footnote w:type="continuationSeparator" w:id="0">
    <w:p w14:paraId="68C69562" w14:textId="77777777" w:rsidR="00FB147D" w:rsidRDefault="00FB1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AAE4" w14:textId="2D9DBF10" w:rsidR="00604D6E" w:rsidRPr="000B782C" w:rsidRDefault="004915BB" w:rsidP="00604D6E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>
      <w:rPr>
        <w:rFonts w:ascii="Times New Roman" w:hAnsi="Times New Roman" w:cs="Times New Roman"/>
        <w:bCs/>
        <w:sz w:val="20"/>
        <w:lang w:val="lv-LV" w:eastAsia="en-US"/>
      </w:rPr>
      <w:t>5</w:t>
    </w:r>
    <w:r w:rsidR="005D4078" w:rsidRPr="005D4078">
      <w:rPr>
        <w:rFonts w:ascii="Times New Roman" w:hAnsi="Times New Roman" w:cs="Times New Roman"/>
        <w:bCs/>
        <w:sz w:val="20"/>
        <w:lang w:val="lv-LV" w:eastAsia="en-US"/>
      </w:rPr>
      <w:t>.</w:t>
    </w:r>
    <w:r w:rsidR="00604D6E" w:rsidRPr="00604D6E">
      <w:rPr>
        <w:rFonts w:ascii="Times New Roman" w:hAnsi="Times New Roman" w:cs="Times New Roman"/>
        <w:bCs/>
        <w:sz w:val="20"/>
        <w:lang w:val="lv-LV" w:eastAsia="en-US"/>
      </w:rPr>
      <w:t xml:space="preserve"> </w:t>
    </w:r>
    <w:r w:rsidR="00604D6E" w:rsidRPr="000B782C">
      <w:rPr>
        <w:rFonts w:ascii="Times New Roman" w:hAnsi="Times New Roman" w:cs="Times New Roman"/>
        <w:bCs/>
        <w:sz w:val="20"/>
        <w:lang w:val="lv-LV" w:eastAsia="en-US"/>
      </w:rPr>
      <w:t>pielikums</w:t>
    </w:r>
  </w:p>
  <w:p w14:paraId="7091DB58" w14:textId="77777777" w:rsidR="00604D6E" w:rsidRPr="000B782C" w:rsidRDefault="00604D6E" w:rsidP="00604D6E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 xml:space="preserve">Meža pētīšanas stacijas iepirkuma </w:t>
    </w:r>
  </w:p>
  <w:p w14:paraId="2698BC2D" w14:textId="77777777" w:rsidR="00604D6E" w:rsidRPr="000B782C" w:rsidRDefault="00604D6E" w:rsidP="00604D6E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bookmarkStart w:id="6" w:name="_Hlk149054552"/>
    <w:r w:rsidRPr="000B782C">
      <w:rPr>
        <w:rFonts w:ascii="Times New Roman" w:hAnsi="Times New Roman" w:cs="Times New Roman"/>
        <w:bCs/>
        <w:sz w:val="20"/>
        <w:lang w:val="lv-LV" w:eastAsia="en-US"/>
      </w:rPr>
      <w:t>„Apvidus kravas un vieglo apvidus automobiļu piegāde”</w:t>
    </w:r>
    <w:bookmarkEnd w:id="6"/>
  </w:p>
  <w:p w14:paraId="4C77D1E7" w14:textId="77777777" w:rsidR="00604D6E" w:rsidRPr="000B782C" w:rsidRDefault="00604D6E" w:rsidP="00604D6E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>nolikumam</w:t>
    </w:r>
  </w:p>
  <w:p w14:paraId="68C6956B" w14:textId="16897E40" w:rsidR="005D4078" w:rsidRPr="00604D6E" w:rsidRDefault="00604D6E" w:rsidP="00604D6E">
    <w:pPr>
      <w:tabs>
        <w:tab w:val="center" w:pos="4153"/>
        <w:tab w:val="right" w:pos="8306"/>
      </w:tabs>
      <w:suppressAutoHyphens w:val="0"/>
      <w:jc w:val="right"/>
      <w:rPr>
        <w:rFonts w:ascii="Times New Roman" w:hAnsi="Times New Roman" w:cs="Times New Roman"/>
        <w:szCs w:val="24"/>
        <w:lang w:val="lv-LV" w:eastAsia="lv-LV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>(Identifikācijas Nr. MPS 2023/89)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2FF0154"/>
    <w:multiLevelType w:val="hybridMultilevel"/>
    <w:tmpl w:val="4192D8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81E8F"/>
    <w:multiLevelType w:val="hybridMultilevel"/>
    <w:tmpl w:val="00FAED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86E51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346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D8B6AE3"/>
    <w:multiLevelType w:val="hybridMultilevel"/>
    <w:tmpl w:val="B48008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43F97"/>
    <w:multiLevelType w:val="hybridMultilevel"/>
    <w:tmpl w:val="194855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824543"/>
    <w:multiLevelType w:val="hybridMultilevel"/>
    <w:tmpl w:val="8B4A09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61A40"/>
    <w:multiLevelType w:val="hybridMultilevel"/>
    <w:tmpl w:val="28B89C0E"/>
    <w:lvl w:ilvl="0" w:tplc="AA2830A2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72" w:hanging="360"/>
      </w:pPr>
    </w:lvl>
    <w:lvl w:ilvl="2" w:tplc="0426001B" w:tentative="1">
      <w:start w:val="1"/>
      <w:numFmt w:val="lowerRoman"/>
      <w:lvlText w:val="%3."/>
      <w:lvlJc w:val="right"/>
      <w:pPr>
        <w:ind w:left="2592" w:hanging="180"/>
      </w:pPr>
    </w:lvl>
    <w:lvl w:ilvl="3" w:tplc="0426000F" w:tentative="1">
      <w:start w:val="1"/>
      <w:numFmt w:val="decimal"/>
      <w:lvlText w:val="%4."/>
      <w:lvlJc w:val="left"/>
      <w:pPr>
        <w:ind w:left="3312" w:hanging="360"/>
      </w:pPr>
    </w:lvl>
    <w:lvl w:ilvl="4" w:tplc="04260019" w:tentative="1">
      <w:start w:val="1"/>
      <w:numFmt w:val="lowerLetter"/>
      <w:lvlText w:val="%5."/>
      <w:lvlJc w:val="left"/>
      <w:pPr>
        <w:ind w:left="4032" w:hanging="360"/>
      </w:pPr>
    </w:lvl>
    <w:lvl w:ilvl="5" w:tplc="0426001B" w:tentative="1">
      <w:start w:val="1"/>
      <w:numFmt w:val="lowerRoman"/>
      <w:lvlText w:val="%6."/>
      <w:lvlJc w:val="right"/>
      <w:pPr>
        <w:ind w:left="4752" w:hanging="180"/>
      </w:pPr>
    </w:lvl>
    <w:lvl w:ilvl="6" w:tplc="0426000F" w:tentative="1">
      <w:start w:val="1"/>
      <w:numFmt w:val="decimal"/>
      <w:lvlText w:val="%7."/>
      <w:lvlJc w:val="left"/>
      <w:pPr>
        <w:ind w:left="5472" w:hanging="360"/>
      </w:pPr>
    </w:lvl>
    <w:lvl w:ilvl="7" w:tplc="04260019" w:tentative="1">
      <w:start w:val="1"/>
      <w:numFmt w:val="lowerLetter"/>
      <w:lvlText w:val="%8."/>
      <w:lvlJc w:val="left"/>
      <w:pPr>
        <w:ind w:left="6192" w:hanging="360"/>
      </w:pPr>
    </w:lvl>
    <w:lvl w:ilvl="8" w:tplc="042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0" w15:restartNumberingAfterBreak="0">
    <w:nsid w:val="6272696A"/>
    <w:multiLevelType w:val="hybridMultilevel"/>
    <w:tmpl w:val="A91281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14AD4"/>
    <w:multiLevelType w:val="hybridMultilevel"/>
    <w:tmpl w:val="D89EC9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B4000"/>
    <w:multiLevelType w:val="hybridMultilevel"/>
    <w:tmpl w:val="F8B28DB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26776D"/>
    <w:multiLevelType w:val="multilevel"/>
    <w:tmpl w:val="FB9C5BF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A2119B1"/>
    <w:multiLevelType w:val="hybridMultilevel"/>
    <w:tmpl w:val="8AB6C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607067">
    <w:abstractNumId w:val="0"/>
  </w:num>
  <w:num w:numId="2" w16cid:durableId="1489976661">
    <w:abstractNumId w:val="1"/>
  </w:num>
  <w:num w:numId="3" w16cid:durableId="2142962431">
    <w:abstractNumId w:val="6"/>
  </w:num>
  <w:num w:numId="4" w16cid:durableId="136723859">
    <w:abstractNumId w:val="10"/>
  </w:num>
  <w:num w:numId="5" w16cid:durableId="1363674507">
    <w:abstractNumId w:val="7"/>
  </w:num>
  <w:num w:numId="6" w16cid:durableId="154077525">
    <w:abstractNumId w:val="3"/>
  </w:num>
  <w:num w:numId="7" w16cid:durableId="1898779570">
    <w:abstractNumId w:val="5"/>
  </w:num>
  <w:num w:numId="8" w16cid:durableId="1933589855">
    <w:abstractNumId w:val="8"/>
  </w:num>
  <w:num w:numId="9" w16cid:durableId="1341809455">
    <w:abstractNumId w:val="14"/>
  </w:num>
  <w:num w:numId="10" w16cid:durableId="654257974">
    <w:abstractNumId w:val="2"/>
  </w:num>
  <w:num w:numId="11" w16cid:durableId="708265501">
    <w:abstractNumId w:val="12"/>
  </w:num>
  <w:num w:numId="12" w16cid:durableId="1709330889">
    <w:abstractNumId w:val="11"/>
  </w:num>
  <w:num w:numId="13" w16cid:durableId="1460108054">
    <w:abstractNumId w:val="4"/>
  </w:num>
  <w:num w:numId="14" w16cid:durableId="998927309">
    <w:abstractNumId w:val="9"/>
  </w:num>
  <w:num w:numId="15" w16cid:durableId="13945452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24"/>
    <w:rsid w:val="00065D29"/>
    <w:rsid w:val="00067247"/>
    <w:rsid w:val="000814D9"/>
    <w:rsid w:val="000936AC"/>
    <w:rsid w:val="000B6695"/>
    <w:rsid w:val="000D2D85"/>
    <w:rsid w:val="000F5511"/>
    <w:rsid w:val="001064CA"/>
    <w:rsid w:val="001071BF"/>
    <w:rsid w:val="001217C8"/>
    <w:rsid w:val="00122490"/>
    <w:rsid w:val="00147722"/>
    <w:rsid w:val="00155BF5"/>
    <w:rsid w:val="00162953"/>
    <w:rsid w:val="0016797E"/>
    <w:rsid w:val="001802DD"/>
    <w:rsid w:val="001D1D22"/>
    <w:rsid w:val="001D56C5"/>
    <w:rsid w:val="001F0134"/>
    <w:rsid w:val="001F07EB"/>
    <w:rsid w:val="00221CD0"/>
    <w:rsid w:val="00233F67"/>
    <w:rsid w:val="00255550"/>
    <w:rsid w:val="002B1C24"/>
    <w:rsid w:val="002B773F"/>
    <w:rsid w:val="002D4B0C"/>
    <w:rsid w:val="00352C52"/>
    <w:rsid w:val="0036698A"/>
    <w:rsid w:val="0038366D"/>
    <w:rsid w:val="00387AA5"/>
    <w:rsid w:val="00391C8B"/>
    <w:rsid w:val="003A440E"/>
    <w:rsid w:val="003C1F53"/>
    <w:rsid w:val="003D0C71"/>
    <w:rsid w:val="003E3CBD"/>
    <w:rsid w:val="00407A6A"/>
    <w:rsid w:val="00424542"/>
    <w:rsid w:val="004275A0"/>
    <w:rsid w:val="00441D5E"/>
    <w:rsid w:val="00467518"/>
    <w:rsid w:val="004915BB"/>
    <w:rsid w:val="004A1DF3"/>
    <w:rsid w:val="004E7C4D"/>
    <w:rsid w:val="004F4C59"/>
    <w:rsid w:val="00503EC3"/>
    <w:rsid w:val="0051109B"/>
    <w:rsid w:val="00537153"/>
    <w:rsid w:val="00590254"/>
    <w:rsid w:val="00592F69"/>
    <w:rsid w:val="005C4380"/>
    <w:rsid w:val="005D4078"/>
    <w:rsid w:val="005E7092"/>
    <w:rsid w:val="00604D6E"/>
    <w:rsid w:val="00640944"/>
    <w:rsid w:val="0064444F"/>
    <w:rsid w:val="006471D8"/>
    <w:rsid w:val="0065078E"/>
    <w:rsid w:val="00660DF8"/>
    <w:rsid w:val="00662E92"/>
    <w:rsid w:val="006873B7"/>
    <w:rsid w:val="006B1289"/>
    <w:rsid w:val="006D7E20"/>
    <w:rsid w:val="0070128A"/>
    <w:rsid w:val="00717519"/>
    <w:rsid w:val="00721CC2"/>
    <w:rsid w:val="0072563D"/>
    <w:rsid w:val="0073160E"/>
    <w:rsid w:val="0076345A"/>
    <w:rsid w:val="007803E1"/>
    <w:rsid w:val="007A454E"/>
    <w:rsid w:val="007B4C7B"/>
    <w:rsid w:val="007D13BC"/>
    <w:rsid w:val="007D61D2"/>
    <w:rsid w:val="007E6F74"/>
    <w:rsid w:val="00820249"/>
    <w:rsid w:val="00825490"/>
    <w:rsid w:val="00837096"/>
    <w:rsid w:val="008440A1"/>
    <w:rsid w:val="008676E4"/>
    <w:rsid w:val="00871F1A"/>
    <w:rsid w:val="0088321A"/>
    <w:rsid w:val="00890235"/>
    <w:rsid w:val="00895A59"/>
    <w:rsid w:val="008B477D"/>
    <w:rsid w:val="008C2D94"/>
    <w:rsid w:val="008D41ED"/>
    <w:rsid w:val="008F4A5D"/>
    <w:rsid w:val="00923C96"/>
    <w:rsid w:val="00952B08"/>
    <w:rsid w:val="00965FE5"/>
    <w:rsid w:val="00975D76"/>
    <w:rsid w:val="009805C5"/>
    <w:rsid w:val="009956A3"/>
    <w:rsid w:val="009E5158"/>
    <w:rsid w:val="009F1B97"/>
    <w:rsid w:val="009F6A31"/>
    <w:rsid w:val="00A119E4"/>
    <w:rsid w:val="00A57A33"/>
    <w:rsid w:val="00A8419A"/>
    <w:rsid w:val="00AA02FB"/>
    <w:rsid w:val="00AA6F64"/>
    <w:rsid w:val="00AC1BDF"/>
    <w:rsid w:val="00AC31F0"/>
    <w:rsid w:val="00AE51B2"/>
    <w:rsid w:val="00B20A74"/>
    <w:rsid w:val="00B8087C"/>
    <w:rsid w:val="00B80CB7"/>
    <w:rsid w:val="00B82BB7"/>
    <w:rsid w:val="00B9442A"/>
    <w:rsid w:val="00BA5855"/>
    <w:rsid w:val="00BC6163"/>
    <w:rsid w:val="00BD2B40"/>
    <w:rsid w:val="00BF7E02"/>
    <w:rsid w:val="00C24346"/>
    <w:rsid w:val="00C2474E"/>
    <w:rsid w:val="00C51E49"/>
    <w:rsid w:val="00C525CA"/>
    <w:rsid w:val="00C62B45"/>
    <w:rsid w:val="00C7113B"/>
    <w:rsid w:val="00C72FED"/>
    <w:rsid w:val="00C83E1B"/>
    <w:rsid w:val="00C9599A"/>
    <w:rsid w:val="00C96122"/>
    <w:rsid w:val="00CB0D3E"/>
    <w:rsid w:val="00D3176D"/>
    <w:rsid w:val="00D34A4C"/>
    <w:rsid w:val="00D40B4C"/>
    <w:rsid w:val="00D70543"/>
    <w:rsid w:val="00D7558A"/>
    <w:rsid w:val="00D77B62"/>
    <w:rsid w:val="00D82790"/>
    <w:rsid w:val="00DC481C"/>
    <w:rsid w:val="00DC7732"/>
    <w:rsid w:val="00DD1C7A"/>
    <w:rsid w:val="00DD284F"/>
    <w:rsid w:val="00DF6A03"/>
    <w:rsid w:val="00E017E9"/>
    <w:rsid w:val="00E104AA"/>
    <w:rsid w:val="00E51C6A"/>
    <w:rsid w:val="00E55166"/>
    <w:rsid w:val="00E851EF"/>
    <w:rsid w:val="00EA0ABF"/>
    <w:rsid w:val="00EB4A5C"/>
    <w:rsid w:val="00EF2394"/>
    <w:rsid w:val="00F02FEB"/>
    <w:rsid w:val="00F04DC3"/>
    <w:rsid w:val="00F170A0"/>
    <w:rsid w:val="00F2630E"/>
    <w:rsid w:val="00F403AC"/>
    <w:rsid w:val="00FA5205"/>
    <w:rsid w:val="00FB147D"/>
    <w:rsid w:val="00FB3241"/>
    <w:rsid w:val="00FC2404"/>
    <w:rsid w:val="00FD54F5"/>
    <w:rsid w:val="00FE3FE6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68C693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95A59"/>
    <w:pPr>
      <w:suppressAutoHyphens/>
    </w:pPr>
    <w:rPr>
      <w:rFonts w:ascii="RimTimes" w:hAnsi="RimTimes" w:cs="RimTimes"/>
      <w:sz w:val="24"/>
      <w:lang w:val="en-GB" w:eastAsia="zh-CN"/>
    </w:rPr>
  </w:style>
  <w:style w:type="paragraph" w:styleId="Virsraksts1">
    <w:name w:val="heading 1"/>
    <w:basedOn w:val="Parasts"/>
    <w:next w:val="Parasts"/>
    <w:qFormat/>
    <w:pPr>
      <w:keepNext/>
      <w:numPr>
        <w:numId w:val="1"/>
      </w:numPr>
      <w:ind w:left="0" w:right="-766" w:firstLine="0"/>
      <w:jc w:val="center"/>
      <w:outlineLvl w:val="0"/>
    </w:pPr>
    <w:rPr>
      <w:rFonts w:ascii="Times New Roman" w:hAnsi="Times New Roman" w:cs="Times New Roman"/>
      <w:sz w:val="48"/>
      <w:lang w:val="lv-LV"/>
    </w:rPr>
  </w:style>
  <w:style w:type="paragraph" w:styleId="Virsraksts4">
    <w:name w:val="heading 4"/>
    <w:basedOn w:val="Parasts"/>
    <w:next w:val="Parasts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-DefaultParagraphFont">
    <w:name w:val="WW-Default Paragraph Font"/>
  </w:style>
  <w:style w:type="character" w:customStyle="1" w:styleId="FooterChar">
    <w:name w:val="Footer Char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sz w:val="48"/>
    </w:rPr>
  </w:style>
  <w:style w:type="character" w:customStyle="1" w:styleId="Heading4Char">
    <w:name w:val="Heading 4 Char"/>
    <w:rPr>
      <w:rFonts w:eastAsia="Times New Roman"/>
      <w:b/>
      <w:bCs/>
      <w:sz w:val="28"/>
      <w:szCs w:val="28"/>
      <w:lang w:val="en-GB"/>
    </w:rPr>
  </w:style>
  <w:style w:type="character" w:customStyle="1" w:styleId="HeaderChar">
    <w:name w:val="Header Char"/>
    <w:rPr>
      <w:rFonts w:ascii="RimTimes" w:eastAsia="Times New Roman" w:hAnsi="RimTimes" w:cs="RimTimes"/>
      <w:sz w:val="24"/>
      <w:lang w:val="en-GB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  <w:lang w:val="en-GB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Ubuntu Condensed" w:eastAsia="WenQuanYi Micro Hei" w:hAnsi="Ubuntu Condensed" w:cs="FreeSans"/>
      <w:sz w:val="36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ascii="Ubuntu" w:hAnsi="Ubuntu" w:cs="Free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ascii="Ubuntu Condensed" w:hAnsi="Ubuntu Condensed" w:cs="FreeSans"/>
      <w:i/>
      <w:iCs/>
      <w:sz w:val="22"/>
      <w:szCs w:val="24"/>
    </w:rPr>
  </w:style>
  <w:style w:type="paragraph" w:customStyle="1" w:styleId="Index">
    <w:name w:val="Index"/>
    <w:basedOn w:val="Parasts"/>
    <w:pPr>
      <w:suppressLineNumbers/>
    </w:pPr>
    <w:rPr>
      <w:rFonts w:ascii="Ubuntu" w:hAnsi="Ubuntu" w:cs="FreeSans"/>
      <w:sz w:val="22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Komentraatsauce">
    <w:name w:val="annotation reference"/>
    <w:uiPriority w:val="99"/>
    <w:semiHidden/>
    <w:unhideWhenUsed/>
    <w:rsid w:val="00C72FE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72FED"/>
    <w:rPr>
      <w:sz w:val="20"/>
    </w:rPr>
  </w:style>
  <w:style w:type="character" w:customStyle="1" w:styleId="KomentratekstsRakstz">
    <w:name w:val="Komentāra teksts Rakstz."/>
    <w:link w:val="Komentrateksts"/>
    <w:uiPriority w:val="99"/>
    <w:semiHidden/>
    <w:rsid w:val="00C72FED"/>
    <w:rPr>
      <w:rFonts w:ascii="RimTimes" w:hAnsi="RimTimes" w:cs="RimTimes"/>
      <w:lang w:val="en-GB"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72FE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C72FED"/>
    <w:rPr>
      <w:rFonts w:ascii="RimTimes" w:hAnsi="RimTimes" w:cs="RimTimes"/>
      <w:b/>
      <w:bCs/>
      <w:lang w:val="en-GB" w:eastAsia="zh-CN"/>
    </w:rPr>
  </w:style>
  <w:style w:type="paragraph" w:styleId="Sarakstarindkopa">
    <w:name w:val="List Paragraph"/>
    <w:basedOn w:val="Parasts"/>
    <w:uiPriority w:val="34"/>
    <w:qFormat/>
    <w:rsid w:val="001064CA"/>
    <w:pPr>
      <w:ind w:left="720"/>
      <w:contextualSpacing/>
    </w:pPr>
  </w:style>
  <w:style w:type="character" w:customStyle="1" w:styleId="GalveneRakstz">
    <w:name w:val="Galvene Rakstz."/>
    <w:basedOn w:val="Noklusjumarindkopasfonts"/>
    <w:link w:val="Galvene"/>
    <w:rsid w:val="006D7E20"/>
    <w:rPr>
      <w:rFonts w:ascii="RimTimes" w:hAnsi="RimTimes" w:cs="RimTimes"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8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fo.iub.gov.lv/lv/kalkulato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4358</Words>
  <Characters>2485</Characters>
  <Application>Microsoft Office Word</Application>
  <DocSecurity>0</DocSecurity>
  <Lines>20</Lines>
  <Paragraphs>13</Paragraphs>
  <ScaleCrop>false</ScaleCrop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2022-10-17T12:23:00Z</dcterms:created>
  <dcterms:modified xsi:type="dcterms:W3CDTF">2023-11-03T08:45:00Z</dcterms:modified>
</cp:coreProperties>
</file>