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28" w:type="dxa"/>
        <w:tblLayout w:type="fixed"/>
        <w:tblLook w:val="04A0" w:firstRow="1" w:lastRow="0" w:firstColumn="1" w:lastColumn="0" w:noHBand="0" w:noVBand="1"/>
      </w:tblPr>
      <w:tblGrid>
        <w:gridCol w:w="9828"/>
      </w:tblGrid>
      <w:tr w:rsidR="00A83A40" w:rsidRPr="004F52AB" w:rsidTr="00887292">
        <w:tc>
          <w:tcPr>
            <w:tcW w:w="9828" w:type="dxa"/>
            <w:shd w:val="clear" w:color="auto" w:fill="auto"/>
          </w:tcPr>
          <w:p w:rsidR="00A83A40" w:rsidRPr="00FC5871" w:rsidRDefault="00A83A40" w:rsidP="00887292">
            <w:pPr>
              <w:widowControl w:val="0"/>
              <w:autoSpaceDE w:val="0"/>
              <w:autoSpaceDN w:val="0"/>
              <w:ind w:right="931"/>
              <w:jc w:val="right"/>
              <w:rPr>
                <w:rFonts w:eastAsia="Calibri"/>
                <w:color w:val="000000"/>
                <w:sz w:val="22"/>
                <w:szCs w:val="22"/>
              </w:rPr>
            </w:pPr>
            <w:r w:rsidRPr="00FC5871">
              <w:rPr>
                <w:rFonts w:eastAsia="Calibri"/>
                <w:color w:val="000000"/>
                <w:sz w:val="22"/>
                <w:szCs w:val="22"/>
              </w:rPr>
              <w:t>APSTIPRINĀTS</w:t>
            </w:r>
          </w:p>
          <w:p w:rsidR="00A83A40" w:rsidRPr="00FC5871" w:rsidRDefault="00563F2C" w:rsidP="00563F2C">
            <w:pPr>
              <w:widowControl w:val="0"/>
              <w:tabs>
                <w:tab w:val="left" w:pos="6152"/>
              </w:tabs>
              <w:autoSpaceDE w:val="0"/>
              <w:autoSpaceDN w:val="0"/>
              <w:ind w:right="931"/>
              <w:rPr>
                <w:color w:val="000000"/>
                <w:sz w:val="22"/>
                <w:szCs w:val="22"/>
              </w:rPr>
            </w:pPr>
            <w:r>
              <w:rPr>
                <w:color w:val="000000"/>
                <w:sz w:val="22"/>
                <w:szCs w:val="22"/>
              </w:rPr>
              <w:t xml:space="preserve">                                                                                                           </w:t>
            </w:r>
            <w:r w:rsidR="00A83A40" w:rsidRPr="00FC5871">
              <w:rPr>
                <w:color w:val="000000"/>
                <w:sz w:val="22"/>
                <w:szCs w:val="22"/>
              </w:rPr>
              <w:t>Latvijas Zinātņu akadēmijas</w:t>
            </w:r>
          </w:p>
          <w:p w:rsidR="00A83A40" w:rsidRPr="00FC5871" w:rsidRDefault="00563F2C" w:rsidP="00563F2C">
            <w:pPr>
              <w:widowControl w:val="0"/>
              <w:tabs>
                <w:tab w:val="left" w:pos="6152"/>
              </w:tabs>
              <w:autoSpaceDE w:val="0"/>
              <w:autoSpaceDN w:val="0"/>
              <w:ind w:right="931"/>
              <w:rPr>
                <w:color w:val="000000"/>
                <w:sz w:val="22"/>
                <w:szCs w:val="22"/>
              </w:rPr>
            </w:pPr>
            <w:r>
              <w:rPr>
                <w:color w:val="000000"/>
                <w:sz w:val="22"/>
                <w:szCs w:val="22"/>
              </w:rPr>
              <w:t xml:space="preserve">                                                                                                           </w:t>
            </w:r>
            <w:r w:rsidR="00A83A40" w:rsidRPr="00FC5871">
              <w:rPr>
                <w:color w:val="000000"/>
                <w:sz w:val="22"/>
                <w:szCs w:val="22"/>
              </w:rPr>
              <w:t>iepirkuma komisijas</w:t>
            </w:r>
          </w:p>
          <w:p w:rsidR="00A83A40" w:rsidRPr="00FC5871" w:rsidRDefault="00E034ED" w:rsidP="00E034ED">
            <w:pPr>
              <w:widowControl w:val="0"/>
              <w:tabs>
                <w:tab w:val="left" w:pos="5954"/>
              </w:tabs>
              <w:autoSpaceDE w:val="0"/>
              <w:autoSpaceDN w:val="0"/>
              <w:ind w:right="931"/>
              <w:jc w:val="center"/>
              <w:rPr>
                <w:color w:val="000000"/>
                <w:sz w:val="22"/>
                <w:szCs w:val="22"/>
              </w:rPr>
            </w:pPr>
            <w:r>
              <w:rPr>
                <w:iCs/>
                <w:color w:val="000000"/>
                <w:sz w:val="22"/>
                <w:szCs w:val="22"/>
              </w:rPr>
              <w:t xml:space="preserve">                                                                                                   </w:t>
            </w:r>
            <w:r w:rsidR="00E3343A">
              <w:rPr>
                <w:iCs/>
                <w:color w:val="000000"/>
                <w:sz w:val="22"/>
                <w:szCs w:val="22"/>
              </w:rPr>
              <w:t xml:space="preserve"> </w:t>
            </w:r>
            <w:r w:rsidR="00A83A40" w:rsidRPr="00FC5871">
              <w:rPr>
                <w:iCs/>
                <w:color w:val="000000"/>
                <w:sz w:val="22"/>
                <w:szCs w:val="22"/>
              </w:rPr>
              <w:t>202</w:t>
            </w:r>
            <w:r>
              <w:rPr>
                <w:iCs/>
                <w:color w:val="000000"/>
                <w:sz w:val="22"/>
                <w:szCs w:val="22"/>
              </w:rPr>
              <w:t>3</w:t>
            </w:r>
            <w:r w:rsidR="00A83A40" w:rsidRPr="00FC5871">
              <w:rPr>
                <w:iCs/>
                <w:color w:val="000000"/>
                <w:sz w:val="22"/>
                <w:szCs w:val="22"/>
              </w:rPr>
              <w:t xml:space="preserve">. </w:t>
            </w:r>
            <w:r w:rsidR="00A83A40" w:rsidRPr="009E546F">
              <w:rPr>
                <w:iCs/>
                <w:color w:val="000000"/>
                <w:sz w:val="22"/>
                <w:szCs w:val="22"/>
              </w:rPr>
              <w:t>gada</w:t>
            </w:r>
            <w:r w:rsidR="009E546F" w:rsidRPr="009E546F">
              <w:rPr>
                <w:iCs/>
                <w:color w:val="000000"/>
                <w:sz w:val="22"/>
                <w:szCs w:val="22"/>
              </w:rPr>
              <w:t xml:space="preserve">  </w:t>
            </w:r>
            <w:r>
              <w:rPr>
                <w:iCs/>
                <w:color w:val="000000"/>
                <w:sz w:val="22"/>
                <w:szCs w:val="22"/>
              </w:rPr>
              <w:t>17</w:t>
            </w:r>
            <w:r w:rsidR="009E546F" w:rsidRPr="009E546F">
              <w:rPr>
                <w:iCs/>
                <w:color w:val="000000"/>
                <w:sz w:val="22"/>
                <w:szCs w:val="22"/>
              </w:rPr>
              <w:t xml:space="preserve"> </w:t>
            </w:r>
            <w:r w:rsidR="00A83A40" w:rsidRPr="009E546F">
              <w:rPr>
                <w:iCs/>
                <w:color w:val="000000"/>
                <w:sz w:val="22"/>
                <w:szCs w:val="22"/>
              </w:rPr>
              <w:t>.</w:t>
            </w:r>
            <w:r>
              <w:rPr>
                <w:iCs/>
                <w:color w:val="000000"/>
                <w:sz w:val="22"/>
                <w:szCs w:val="22"/>
              </w:rPr>
              <w:t>okto</w:t>
            </w:r>
            <w:r w:rsidR="00563F2C">
              <w:rPr>
                <w:iCs/>
                <w:color w:val="000000"/>
                <w:sz w:val="22"/>
                <w:szCs w:val="22"/>
              </w:rPr>
              <w:t xml:space="preserve">bra </w:t>
            </w:r>
            <w:r w:rsidR="00A83A40" w:rsidRPr="00FC5871">
              <w:rPr>
                <w:iCs/>
                <w:color w:val="000000"/>
                <w:sz w:val="22"/>
                <w:szCs w:val="22"/>
              </w:rPr>
              <w:t xml:space="preserve"> </w:t>
            </w:r>
            <w:r w:rsidR="00A83A40" w:rsidRPr="00FC5871">
              <w:rPr>
                <w:color w:val="000000"/>
                <w:sz w:val="22"/>
                <w:szCs w:val="22"/>
              </w:rPr>
              <w:t>sēdē</w:t>
            </w:r>
          </w:p>
          <w:p w:rsidR="00A83A40" w:rsidRPr="004F52AB" w:rsidRDefault="00A83A40" w:rsidP="00563F2C">
            <w:pPr>
              <w:widowControl w:val="0"/>
              <w:tabs>
                <w:tab w:val="left" w:pos="6152"/>
              </w:tabs>
              <w:overflowPunct w:val="0"/>
              <w:autoSpaceDE w:val="0"/>
              <w:autoSpaceDN w:val="0"/>
              <w:adjustRightInd w:val="0"/>
              <w:spacing w:after="240"/>
              <w:ind w:right="931"/>
              <w:jc w:val="center"/>
              <w:textAlignment w:val="baseline"/>
              <w:rPr>
                <w:color w:val="000000"/>
              </w:rPr>
            </w:pPr>
            <w:r>
              <w:rPr>
                <w:color w:val="000000"/>
                <w:sz w:val="22"/>
                <w:szCs w:val="22"/>
              </w:rPr>
              <w:t xml:space="preserve">                                                                                      </w:t>
            </w:r>
            <w:r w:rsidR="00563F2C">
              <w:rPr>
                <w:color w:val="000000"/>
                <w:sz w:val="22"/>
                <w:szCs w:val="22"/>
              </w:rPr>
              <w:t xml:space="preserve">      </w:t>
            </w:r>
            <w:r>
              <w:rPr>
                <w:color w:val="000000"/>
                <w:sz w:val="22"/>
                <w:szCs w:val="22"/>
              </w:rPr>
              <w:t xml:space="preserve">   </w:t>
            </w:r>
            <w:r w:rsidRPr="00FC5871">
              <w:rPr>
                <w:color w:val="000000"/>
                <w:sz w:val="22"/>
                <w:szCs w:val="22"/>
              </w:rPr>
              <w:t>protokols Nr</w:t>
            </w:r>
            <w:r w:rsidR="00E034ED">
              <w:rPr>
                <w:color w:val="000000"/>
                <w:sz w:val="22"/>
                <w:szCs w:val="22"/>
              </w:rPr>
              <w:t xml:space="preserve"> </w:t>
            </w:r>
            <w:r w:rsidRPr="00FC5871">
              <w:rPr>
                <w:color w:val="000000"/>
                <w:sz w:val="22"/>
                <w:szCs w:val="22"/>
              </w:rPr>
              <w:t>.</w:t>
            </w:r>
            <w:r w:rsidR="00E034ED">
              <w:rPr>
                <w:color w:val="000000"/>
              </w:rPr>
              <w:t>LZA 2023/1</w:t>
            </w:r>
          </w:p>
          <w:p w:rsidR="00A83A40" w:rsidRDefault="00A83A40" w:rsidP="00887292">
            <w:pPr>
              <w:widowControl w:val="0"/>
              <w:overflowPunct w:val="0"/>
              <w:autoSpaceDE w:val="0"/>
              <w:autoSpaceDN w:val="0"/>
              <w:adjustRightInd w:val="0"/>
              <w:spacing w:before="120" w:after="240"/>
              <w:jc w:val="right"/>
              <w:textAlignment w:val="baseline"/>
              <w:rPr>
                <w:color w:val="000000"/>
              </w:rPr>
            </w:pPr>
          </w:p>
          <w:p w:rsidR="00A83A40" w:rsidRPr="004F52AB" w:rsidRDefault="00A83A40" w:rsidP="00887292">
            <w:pPr>
              <w:widowControl w:val="0"/>
              <w:overflowPunct w:val="0"/>
              <w:autoSpaceDE w:val="0"/>
              <w:autoSpaceDN w:val="0"/>
              <w:adjustRightInd w:val="0"/>
              <w:jc w:val="right"/>
              <w:textAlignment w:val="baseline"/>
              <w:rPr>
                <w:color w:val="000000"/>
              </w:rPr>
            </w:pPr>
          </w:p>
        </w:tc>
      </w:tr>
    </w:tbl>
    <w:p w:rsidR="00A83A40" w:rsidRPr="00033217" w:rsidRDefault="00A83A40" w:rsidP="00A83A40">
      <w:pPr>
        <w:tabs>
          <w:tab w:val="num" w:pos="567"/>
        </w:tabs>
        <w:rPr>
          <w:sz w:val="24"/>
          <w:szCs w:val="24"/>
        </w:rPr>
      </w:pPr>
    </w:p>
    <w:p w:rsidR="00A83A40" w:rsidRPr="00A2106B" w:rsidRDefault="00A83A40" w:rsidP="00A83A40">
      <w:pPr>
        <w:shd w:val="clear" w:color="auto" w:fill="FFFFFF"/>
        <w:ind w:right="-153"/>
        <w:jc w:val="center"/>
        <w:rPr>
          <w:b/>
          <w:sz w:val="28"/>
          <w:szCs w:val="28"/>
        </w:rPr>
      </w:pPr>
      <w:r w:rsidRPr="00A2106B">
        <w:rPr>
          <w:b/>
          <w:sz w:val="28"/>
          <w:szCs w:val="28"/>
        </w:rPr>
        <w:t>IEPIRKUMA</w:t>
      </w:r>
    </w:p>
    <w:p w:rsidR="00A83A40" w:rsidRDefault="00A83A40" w:rsidP="00A83A40">
      <w:pPr>
        <w:shd w:val="clear" w:color="auto" w:fill="FFFFFF"/>
        <w:ind w:right="-153"/>
        <w:jc w:val="center"/>
        <w:rPr>
          <w:b/>
          <w:sz w:val="28"/>
          <w:szCs w:val="28"/>
        </w:rPr>
      </w:pPr>
      <w:bookmarkStart w:id="0" w:name="_Hlk510785579"/>
      <w:r w:rsidRPr="00BE35DC">
        <w:rPr>
          <w:b/>
          <w:sz w:val="28"/>
          <w:szCs w:val="28"/>
        </w:rPr>
        <w:t>Latvijas Zinātņu akadēmijas  Augstceltnes  teritorijas</w:t>
      </w:r>
    </w:p>
    <w:p w:rsidR="00A83A40" w:rsidRDefault="00A83A40" w:rsidP="00A83A40">
      <w:pPr>
        <w:shd w:val="clear" w:color="auto" w:fill="FFFFFF"/>
        <w:ind w:right="-153"/>
        <w:jc w:val="center"/>
        <w:rPr>
          <w:b/>
          <w:sz w:val="28"/>
          <w:szCs w:val="28"/>
        </w:rPr>
      </w:pPr>
      <w:r w:rsidRPr="00BE35DC">
        <w:rPr>
          <w:b/>
          <w:sz w:val="28"/>
          <w:szCs w:val="28"/>
        </w:rPr>
        <w:t xml:space="preserve">  un pieguļošās teritorijas uzkopšanas pakalpojumu sniegšana Akadēmijas laukumā 1, Rīgā</w:t>
      </w:r>
    </w:p>
    <w:p w:rsidR="00A83A40" w:rsidRPr="00BE35DC" w:rsidRDefault="00A83A40" w:rsidP="00A83A40">
      <w:pPr>
        <w:shd w:val="clear" w:color="auto" w:fill="FFFFFF"/>
        <w:ind w:right="-153"/>
        <w:jc w:val="center"/>
        <w:rPr>
          <w:b/>
          <w:caps/>
          <w:sz w:val="28"/>
          <w:szCs w:val="28"/>
        </w:rPr>
      </w:pPr>
    </w:p>
    <w:p w:rsidR="00A83A40" w:rsidRDefault="00A83A40" w:rsidP="00A83A40">
      <w:pPr>
        <w:shd w:val="clear" w:color="auto" w:fill="FFFFFF"/>
        <w:spacing w:after="120"/>
        <w:ind w:right="-153"/>
        <w:jc w:val="center"/>
        <w:rPr>
          <w:b/>
          <w:caps/>
          <w:sz w:val="32"/>
          <w:szCs w:val="32"/>
        </w:rPr>
      </w:pPr>
      <w:r w:rsidRPr="00E84F48">
        <w:rPr>
          <w:b/>
          <w:caps/>
          <w:sz w:val="32"/>
          <w:szCs w:val="32"/>
        </w:rPr>
        <w:t>Nolikums</w:t>
      </w:r>
      <w:bookmarkEnd w:id="0"/>
    </w:p>
    <w:p w:rsidR="00A83A40" w:rsidRPr="00033217" w:rsidRDefault="00A83A40" w:rsidP="00A83A40">
      <w:pPr>
        <w:shd w:val="clear" w:color="auto" w:fill="FFFFFF"/>
        <w:spacing w:after="120"/>
        <w:ind w:right="-153"/>
        <w:jc w:val="center"/>
        <w:rPr>
          <w:sz w:val="28"/>
          <w:szCs w:val="28"/>
        </w:rPr>
      </w:pPr>
      <w:r w:rsidRPr="003A0291">
        <w:rPr>
          <w:sz w:val="28"/>
          <w:szCs w:val="28"/>
        </w:rPr>
        <w:t>Iepirkuma identifikācijas Nr.</w:t>
      </w:r>
      <w:r>
        <w:rPr>
          <w:sz w:val="28"/>
          <w:szCs w:val="28"/>
        </w:rPr>
        <w:t xml:space="preserve"> </w:t>
      </w:r>
      <w:r w:rsidRPr="003A0291">
        <w:rPr>
          <w:sz w:val="28"/>
          <w:szCs w:val="28"/>
        </w:rPr>
        <w:t xml:space="preserve">LZA </w:t>
      </w:r>
      <w:r>
        <w:rPr>
          <w:sz w:val="28"/>
          <w:szCs w:val="28"/>
        </w:rPr>
        <w:t>202</w:t>
      </w:r>
      <w:r w:rsidR="00E034ED">
        <w:rPr>
          <w:sz w:val="28"/>
          <w:szCs w:val="28"/>
        </w:rPr>
        <w:t>3</w:t>
      </w:r>
      <w:r>
        <w:rPr>
          <w:sz w:val="28"/>
          <w:szCs w:val="28"/>
        </w:rPr>
        <w:t>/</w:t>
      </w:r>
      <w:r w:rsidR="00E034ED">
        <w:rPr>
          <w:sz w:val="28"/>
          <w:szCs w:val="28"/>
        </w:rPr>
        <w:t>1</w:t>
      </w:r>
    </w:p>
    <w:p w:rsidR="00A83A40" w:rsidRPr="003A0291" w:rsidRDefault="00A83A40" w:rsidP="00A83A40">
      <w:pPr>
        <w:spacing w:before="360" w:after="360"/>
        <w:jc w:val="center"/>
        <w:rPr>
          <w:rFonts w:ascii="Calibri" w:hAnsi="Calibri"/>
          <w:sz w:val="24"/>
          <w:szCs w:val="24"/>
        </w:rPr>
      </w:pPr>
      <w:r w:rsidRPr="00033217">
        <w:rPr>
          <w:sz w:val="24"/>
          <w:szCs w:val="24"/>
        </w:rPr>
        <w:t>Pasūtītājs</w:t>
      </w:r>
      <w:r w:rsidRPr="003A0291">
        <w:rPr>
          <w:sz w:val="24"/>
          <w:szCs w:val="24"/>
        </w:rPr>
        <w:t xml:space="preserve">:  </w:t>
      </w:r>
      <w:r w:rsidRPr="003A0291">
        <w:rPr>
          <w:color w:val="212529"/>
          <w:sz w:val="24"/>
          <w:szCs w:val="24"/>
          <w:shd w:val="clear" w:color="auto" w:fill="FFFFFF"/>
        </w:rPr>
        <w:t>Latvijas  Zinātņu akadēmija</w:t>
      </w: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Default="00A83A40" w:rsidP="00A83A40">
      <w:pPr>
        <w:rPr>
          <w:rFonts w:ascii="Calibri" w:hAnsi="Calibri"/>
          <w:sz w:val="24"/>
          <w:szCs w:val="24"/>
        </w:rPr>
      </w:pPr>
    </w:p>
    <w:p w:rsidR="00A83A40" w:rsidRPr="00033217" w:rsidRDefault="00A83A40" w:rsidP="00A83A40">
      <w:pPr>
        <w:rPr>
          <w:rFonts w:ascii="Calibri" w:hAnsi="Calibri"/>
          <w:sz w:val="24"/>
          <w:szCs w:val="24"/>
        </w:rPr>
      </w:pPr>
    </w:p>
    <w:p w:rsidR="00A83A40" w:rsidRPr="00033217" w:rsidRDefault="00A83A40" w:rsidP="00A83A40">
      <w:pPr>
        <w:jc w:val="center"/>
        <w:rPr>
          <w:sz w:val="24"/>
          <w:szCs w:val="24"/>
        </w:rPr>
      </w:pPr>
      <w:r w:rsidRPr="00033217">
        <w:rPr>
          <w:sz w:val="24"/>
          <w:szCs w:val="24"/>
        </w:rPr>
        <w:t>Rīga</w:t>
      </w:r>
    </w:p>
    <w:p w:rsidR="00A83A40" w:rsidRDefault="00A83A40" w:rsidP="00A83A40">
      <w:pPr>
        <w:jc w:val="center"/>
        <w:rPr>
          <w:sz w:val="24"/>
          <w:szCs w:val="24"/>
        </w:rPr>
      </w:pPr>
      <w:r w:rsidRPr="00033217">
        <w:rPr>
          <w:sz w:val="24"/>
          <w:szCs w:val="24"/>
        </w:rPr>
        <w:t>20</w:t>
      </w:r>
      <w:r>
        <w:rPr>
          <w:sz w:val="24"/>
          <w:szCs w:val="24"/>
        </w:rPr>
        <w:t>2</w:t>
      </w:r>
      <w:r w:rsidR="005B393D">
        <w:rPr>
          <w:sz w:val="24"/>
          <w:szCs w:val="24"/>
        </w:rPr>
        <w:t>3</w:t>
      </w:r>
    </w:p>
    <w:p w:rsidR="00A83A40" w:rsidRDefault="00A83A40" w:rsidP="00A83A40">
      <w:pPr>
        <w:jc w:val="center"/>
        <w:rPr>
          <w:sz w:val="24"/>
          <w:szCs w:val="24"/>
        </w:rPr>
      </w:pPr>
    </w:p>
    <w:p w:rsidR="00A83A40" w:rsidRDefault="00A83A40" w:rsidP="00A83A40">
      <w:pPr>
        <w:jc w:val="center"/>
        <w:rPr>
          <w:sz w:val="24"/>
          <w:szCs w:val="24"/>
        </w:rPr>
      </w:pPr>
    </w:p>
    <w:p w:rsidR="00A83A40" w:rsidRDefault="00A83A40" w:rsidP="00A83A40">
      <w:pPr>
        <w:jc w:val="center"/>
        <w:rPr>
          <w:sz w:val="24"/>
          <w:szCs w:val="24"/>
        </w:rPr>
      </w:pPr>
    </w:p>
    <w:p w:rsidR="00A83A40" w:rsidRDefault="00A83A40" w:rsidP="00A83A40">
      <w:pPr>
        <w:jc w:val="center"/>
        <w:rPr>
          <w:sz w:val="24"/>
          <w:szCs w:val="24"/>
        </w:rPr>
      </w:pPr>
    </w:p>
    <w:p w:rsidR="004D4484" w:rsidRDefault="004D4484" w:rsidP="00A83A40">
      <w:pPr>
        <w:jc w:val="center"/>
        <w:rPr>
          <w:sz w:val="24"/>
          <w:szCs w:val="24"/>
        </w:rPr>
      </w:pPr>
    </w:p>
    <w:p w:rsidR="00A83A40" w:rsidRDefault="00A83A40" w:rsidP="00A83A40">
      <w:pPr>
        <w:jc w:val="center"/>
        <w:rPr>
          <w:sz w:val="24"/>
          <w:szCs w:val="24"/>
        </w:rPr>
      </w:pPr>
    </w:p>
    <w:p w:rsidR="00A83A40" w:rsidRDefault="00A83A40" w:rsidP="00A83A40">
      <w:pPr>
        <w:jc w:val="center"/>
        <w:rPr>
          <w:b/>
          <w:bCs/>
          <w:sz w:val="24"/>
          <w:szCs w:val="24"/>
        </w:rPr>
      </w:pPr>
    </w:p>
    <w:p w:rsidR="00A83A40" w:rsidRPr="00CA4084" w:rsidRDefault="00A83A40" w:rsidP="00A83A40">
      <w:pPr>
        <w:jc w:val="center"/>
        <w:rPr>
          <w:b/>
          <w:bCs/>
          <w:sz w:val="24"/>
          <w:szCs w:val="24"/>
        </w:rPr>
      </w:pPr>
      <w:r w:rsidRPr="00CA4084">
        <w:rPr>
          <w:b/>
          <w:bCs/>
          <w:sz w:val="24"/>
          <w:szCs w:val="24"/>
        </w:rPr>
        <w:lastRenderedPageBreak/>
        <w:t>1. VISPĀRĪGĀ INFORMĀCIJA</w:t>
      </w:r>
    </w:p>
    <w:p w:rsidR="00A83A40" w:rsidRDefault="00A83A40" w:rsidP="00A83A40"/>
    <w:p w:rsidR="00A83A40" w:rsidRPr="00CA4084" w:rsidRDefault="00A83A40" w:rsidP="00A83A40">
      <w:pPr>
        <w:pStyle w:val="ListParagraph"/>
        <w:numPr>
          <w:ilvl w:val="1"/>
          <w:numId w:val="1"/>
        </w:numPr>
        <w:rPr>
          <w:b/>
          <w:bCs/>
          <w:sz w:val="24"/>
          <w:szCs w:val="24"/>
        </w:rPr>
      </w:pPr>
      <w:r w:rsidRPr="00CA4084">
        <w:rPr>
          <w:b/>
          <w:bCs/>
          <w:sz w:val="24"/>
          <w:szCs w:val="24"/>
        </w:rPr>
        <w:t>Iepirkuma procedūras veids, nosaukums, identifikācijas numurs</w:t>
      </w:r>
    </w:p>
    <w:p w:rsidR="00A83A40" w:rsidRDefault="00A83A40" w:rsidP="001563EB">
      <w:pPr>
        <w:shd w:val="clear" w:color="auto" w:fill="FFFFFF"/>
        <w:ind w:right="-153"/>
        <w:jc w:val="both"/>
        <w:rPr>
          <w:sz w:val="24"/>
          <w:szCs w:val="24"/>
        </w:rPr>
      </w:pPr>
      <w:r>
        <w:rPr>
          <w:sz w:val="24"/>
          <w:szCs w:val="24"/>
        </w:rPr>
        <w:t>Iepirkums</w:t>
      </w:r>
      <w:r w:rsidRPr="00CA4084">
        <w:rPr>
          <w:sz w:val="24"/>
          <w:szCs w:val="24"/>
        </w:rPr>
        <w:t xml:space="preserve"> </w:t>
      </w:r>
      <w:r w:rsidRPr="00E84F48">
        <w:rPr>
          <w:sz w:val="24"/>
          <w:szCs w:val="24"/>
        </w:rPr>
        <w:t>“</w:t>
      </w:r>
      <w:r w:rsidRPr="00BE35DC">
        <w:rPr>
          <w:sz w:val="24"/>
          <w:szCs w:val="24"/>
        </w:rPr>
        <w:t>Latvijas Zinātņu akadēmijas  Augstceltnes  teritorijas</w:t>
      </w:r>
      <w:r>
        <w:rPr>
          <w:sz w:val="24"/>
          <w:szCs w:val="24"/>
        </w:rPr>
        <w:t xml:space="preserve"> </w:t>
      </w:r>
      <w:r w:rsidRPr="00BE35DC">
        <w:rPr>
          <w:sz w:val="24"/>
          <w:szCs w:val="24"/>
        </w:rPr>
        <w:t xml:space="preserve"> un pieguļošās teritorijas uzkopšanas pakalpojumu sniegšana Akadēmijas laukumā 1, Rīgā</w:t>
      </w:r>
      <w:r w:rsidRPr="00E84F48">
        <w:rPr>
          <w:sz w:val="24"/>
          <w:szCs w:val="24"/>
        </w:rPr>
        <w:t>”,</w:t>
      </w:r>
      <w:r>
        <w:rPr>
          <w:sz w:val="24"/>
          <w:szCs w:val="24"/>
        </w:rPr>
        <w:t xml:space="preserve"> </w:t>
      </w:r>
      <w:r w:rsidRPr="00E84F48">
        <w:rPr>
          <w:sz w:val="24"/>
          <w:szCs w:val="24"/>
        </w:rPr>
        <w:t xml:space="preserve"> identifikācijas Nr.</w:t>
      </w:r>
      <w:r w:rsidR="00F60C14">
        <w:rPr>
          <w:sz w:val="24"/>
          <w:szCs w:val="24"/>
        </w:rPr>
        <w:t xml:space="preserve"> </w:t>
      </w:r>
      <w:r>
        <w:rPr>
          <w:sz w:val="24"/>
          <w:szCs w:val="24"/>
        </w:rPr>
        <w:t>LZA</w:t>
      </w:r>
      <w:r w:rsidRPr="00E84F48">
        <w:rPr>
          <w:sz w:val="24"/>
          <w:szCs w:val="24"/>
        </w:rPr>
        <w:t xml:space="preserve"> </w:t>
      </w:r>
      <w:r>
        <w:rPr>
          <w:sz w:val="24"/>
          <w:szCs w:val="24"/>
        </w:rPr>
        <w:t>202</w:t>
      </w:r>
      <w:r w:rsidR="00F60C14">
        <w:rPr>
          <w:sz w:val="24"/>
          <w:szCs w:val="24"/>
        </w:rPr>
        <w:t>3</w:t>
      </w:r>
      <w:r>
        <w:rPr>
          <w:sz w:val="24"/>
          <w:szCs w:val="24"/>
        </w:rPr>
        <w:t>/</w:t>
      </w:r>
      <w:r w:rsidR="00F60C14">
        <w:rPr>
          <w:sz w:val="24"/>
          <w:szCs w:val="24"/>
        </w:rPr>
        <w:t>1</w:t>
      </w:r>
      <w:r w:rsidRPr="00E84F48">
        <w:rPr>
          <w:sz w:val="24"/>
          <w:szCs w:val="24"/>
        </w:rPr>
        <w:t xml:space="preserve"> (</w:t>
      </w:r>
      <w:r w:rsidRPr="00CA4084">
        <w:rPr>
          <w:sz w:val="24"/>
          <w:szCs w:val="24"/>
        </w:rPr>
        <w:t xml:space="preserve">turpmāk – </w:t>
      </w:r>
      <w:r>
        <w:rPr>
          <w:sz w:val="24"/>
          <w:szCs w:val="24"/>
        </w:rPr>
        <w:t>I</w:t>
      </w:r>
      <w:r w:rsidRPr="00CA4084">
        <w:rPr>
          <w:sz w:val="24"/>
          <w:szCs w:val="24"/>
        </w:rPr>
        <w:t>epirkums), tiek veikts saskaņā ar Publisko iepirkumu likum</w:t>
      </w:r>
      <w:r>
        <w:rPr>
          <w:sz w:val="24"/>
          <w:szCs w:val="24"/>
        </w:rPr>
        <w:t xml:space="preserve">a </w:t>
      </w:r>
      <w:r w:rsidRPr="00CA4084">
        <w:rPr>
          <w:sz w:val="24"/>
          <w:szCs w:val="24"/>
        </w:rPr>
        <w:t>(turpmāk – PIL)</w:t>
      </w:r>
      <w:r>
        <w:rPr>
          <w:sz w:val="24"/>
          <w:szCs w:val="24"/>
        </w:rPr>
        <w:t xml:space="preserve"> 9.panta regulējumu</w:t>
      </w:r>
      <w:r w:rsidRPr="00CA4084">
        <w:rPr>
          <w:sz w:val="24"/>
          <w:szCs w:val="24"/>
        </w:rPr>
        <w:t>. Pretrunu gadījumā starp Iepirkuma nolikumā noteikto un PIL noteikto, noteicošais būs PIL.</w:t>
      </w:r>
    </w:p>
    <w:p w:rsidR="00A83A40" w:rsidRDefault="00A83A40" w:rsidP="00A83A40">
      <w:pPr>
        <w:jc w:val="both"/>
        <w:rPr>
          <w:sz w:val="24"/>
          <w:szCs w:val="24"/>
        </w:rPr>
      </w:pPr>
    </w:p>
    <w:p w:rsidR="00A83A40" w:rsidRDefault="00A83A40" w:rsidP="00A83A40">
      <w:pPr>
        <w:pStyle w:val="ListParagraph"/>
        <w:numPr>
          <w:ilvl w:val="1"/>
          <w:numId w:val="1"/>
        </w:numPr>
        <w:jc w:val="both"/>
        <w:rPr>
          <w:b/>
          <w:color w:val="000000"/>
          <w:sz w:val="24"/>
          <w:szCs w:val="24"/>
          <w:lang w:eastAsia="lv-LV"/>
        </w:rPr>
      </w:pPr>
      <w:r w:rsidRPr="0056744A">
        <w:rPr>
          <w:b/>
          <w:color w:val="000000"/>
          <w:sz w:val="24"/>
          <w:szCs w:val="24"/>
          <w:lang w:eastAsia="lv-LV"/>
        </w:rPr>
        <w:t>Pasūtītājs</w:t>
      </w:r>
      <w:r>
        <w:rPr>
          <w:b/>
          <w:color w:val="000000"/>
          <w:sz w:val="24"/>
          <w:szCs w:val="24"/>
          <w:lang w:eastAsia="lv-LV"/>
        </w:rPr>
        <w:t>:</w:t>
      </w:r>
    </w:p>
    <w:p w:rsidR="00A83A40" w:rsidRDefault="00A83A40" w:rsidP="00A83A40">
      <w:pPr>
        <w:pStyle w:val="ListParagraph"/>
        <w:jc w:val="both"/>
        <w:rPr>
          <w:b/>
          <w:color w:val="000000"/>
          <w:sz w:val="24"/>
          <w:szCs w:val="24"/>
          <w:lang w:eastAsia="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5"/>
        <w:gridCol w:w="5476"/>
      </w:tblGrid>
      <w:tr w:rsidR="00A83A40" w:rsidTr="00887292">
        <w:trPr>
          <w:trHeight w:val="46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Pasūtītāja nosaukums:</w:t>
            </w:r>
          </w:p>
        </w:tc>
        <w:tc>
          <w:tcPr>
            <w:tcW w:w="5476" w:type="dxa"/>
          </w:tcPr>
          <w:p w:rsidR="00A83A40" w:rsidRPr="000C56B9" w:rsidRDefault="00A83A40" w:rsidP="00887292">
            <w:pPr>
              <w:pStyle w:val="ListParagraph"/>
              <w:ind w:left="0"/>
              <w:rPr>
                <w:bCs/>
                <w:color w:val="000000"/>
                <w:sz w:val="24"/>
                <w:szCs w:val="24"/>
                <w:highlight w:val="yellow"/>
                <w:lang w:eastAsia="lv-LV"/>
              </w:rPr>
            </w:pPr>
            <w:r>
              <w:rPr>
                <w:bCs/>
                <w:color w:val="000000"/>
                <w:sz w:val="24"/>
                <w:szCs w:val="24"/>
                <w:lang w:eastAsia="lv-LV"/>
              </w:rPr>
              <w:t>Latvijas Zinātņu akadēmija</w:t>
            </w:r>
            <w:r w:rsidRPr="005A4172">
              <w:rPr>
                <w:bCs/>
                <w:color w:val="000000"/>
                <w:sz w:val="24"/>
                <w:szCs w:val="24"/>
                <w:lang w:eastAsia="lv-LV"/>
              </w:rPr>
              <w:t xml:space="preserve"> (turpmāk – </w:t>
            </w:r>
            <w:r>
              <w:rPr>
                <w:bCs/>
                <w:color w:val="000000"/>
                <w:sz w:val="24"/>
                <w:szCs w:val="24"/>
                <w:lang w:eastAsia="lv-LV"/>
              </w:rPr>
              <w:t>LZA</w:t>
            </w:r>
            <w:r w:rsidRPr="005A4172">
              <w:rPr>
                <w:bCs/>
                <w:color w:val="000000"/>
                <w:sz w:val="24"/>
                <w:szCs w:val="24"/>
                <w:lang w:eastAsia="lv-LV"/>
              </w:rPr>
              <w:t>)</w:t>
            </w:r>
          </w:p>
        </w:tc>
      </w:tr>
      <w:tr w:rsidR="00A83A40" w:rsidTr="00887292">
        <w:trPr>
          <w:trHeight w:val="37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Adrese:</w:t>
            </w:r>
          </w:p>
        </w:tc>
        <w:tc>
          <w:tcPr>
            <w:tcW w:w="5476" w:type="dxa"/>
          </w:tcPr>
          <w:p w:rsidR="00A83A40" w:rsidRPr="005A4172" w:rsidRDefault="00A83A40" w:rsidP="00887292">
            <w:pPr>
              <w:widowControl w:val="0"/>
              <w:autoSpaceDE w:val="0"/>
              <w:autoSpaceDN w:val="0"/>
              <w:rPr>
                <w:bCs/>
                <w:color w:val="000000"/>
                <w:sz w:val="24"/>
                <w:szCs w:val="24"/>
              </w:rPr>
            </w:pPr>
            <w:r>
              <w:rPr>
                <w:bCs/>
                <w:color w:val="000000"/>
                <w:sz w:val="24"/>
                <w:szCs w:val="24"/>
              </w:rPr>
              <w:t xml:space="preserve">Akadēmijas laukums </w:t>
            </w:r>
            <w:r w:rsidRPr="005A4172">
              <w:rPr>
                <w:bCs/>
                <w:color w:val="000000"/>
                <w:sz w:val="24"/>
                <w:szCs w:val="24"/>
              </w:rPr>
              <w:t>1, Rīga, LV-10</w:t>
            </w:r>
            <w:r>
              <w:rPr>
                <w:bCs/>
                <w:color w:val="000000"/>
                <w:sz w:val="24"/>
                <w:szCs w:val="24"/>
              </w:rPr>
              <w:t>50</w:t>
            </w:r>
          </w:p>
          <w:p w:rsidR="00A83A40" w:rsidRPr="000C56B9" w:rsidRDefault="00A83A40" w:rsidP="00887292">
            <w:pPr>
              <w:pStyle w:val="ListParagraph"/>
              <w:ind w:left="0"/>
              <w:rPr>
                <w:bCs/>
                <w:color w:val="000000"/>
                <w:sz w:val="24"/>
                <w:szCs w:val="24"/>
                <w:highlight w:val="yellow"/>
                <w:lang w:eastAsia="lv-LV"/>
              </w:rPr>
            </w:pPr>
          </w:p>
        </w:tc>
      </w:tr>
      <w:tr w:rsidR="00A83A40" w:rsidTr="00887292">
        <w:trPr>
          <w:trHeight w:val="480"/>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Reģistrācijas numurs:</w:t>
            </w:r>
          </w:p>
        </w:tc>
        <w:tc>
          <w:tcPr>
            <w:tcW w:w="5476" w:type="dxa"/>
          </w:tcPr>
          <w:p w:rsidR="00A83A40" w:rsidRPr="005A4172" w:rsidRDefault="00A83A40" w:rsidP="00887292">
            <w:pPr>
              <w:pStyle w:val="ListParagraph"/>
              <w:ind w:left="0"/>
              <w:jc w:val="both"/>
              <w:rPr>
                <w:color w:val="000000"/>
                <w:sz w:val="24"/>
                <w:szCs w:val="24"/>
                <w:highlight w:val="yellow"/>
                <w:lang w:eastAsia="lv-LV"/>
              </w:rPr>
            </w:pPr>
            <w:r w:rsidRPr="009F43A0">
              <w:rPr>
                <w:b/>
                <w:sz w:val="24"/>
                <w:szCs w:val="24"/>
              </w:rPr>
              <w:t xml:space="preserve"> </w:t>
            </w:r>
            <w:r w:rsidRPr="005A4172">
              <w:rPr>
                <w:sz w:val="24"/>
                <w:szCs w:val="24"/>
              </w:rPr>
              <w:t>90000022543</w:t>
            </w:r>
          </w:p>
        </w:tc>
      </w:tr>
      <w:tr w:rsidR="00A83A40" w:rsidTr="00887292">
        <w:trPr>
          <w:trHeight w:val="465"/>
        </w:trPr>
        <w:tc>
          <w:tcPr>
            <w:tcW w:w="2825" w:type="dxa"/>
          </w:tcPr>
          <w:p w:rsidR="00A83A40" w:rsidRDefault="00A83A40" w:rsidP="00887292">
            <w:pPr>
              <w:pStyle w:val="ListParagraph"/>
              <w:ind w:left="0"/>
              <w:rPr>
                <w:b/>
                <w:color w:val="000000"/>
                <w:sz w:val="24"/>
                <w:szCs w:val="24"/>
                <w:lang w:eastAsia="lv-LV"/>
              </w:rPr>
            </w:pPr>
            <w:r>
              <w:rPr>
                <w:b/>
                <w:color w:val="000000"/>
                <w:sz w:val="24"/>
                <w:szCs w:val="24"/>
                <w:lang w:eastAsia="lv-LV"/>
              </w:rPr>
              <w:t>Kontaktpersona: (organizatoriskiem jautājumiem par iepirkumu)</w:t>
            </w:r>
          </w:p>
        </w:tc>
        <w:tc>
          <w:tcPr>
            <w:tcW w:w="5476" w:type="dxa"/>
          </w:tcPr>
          <w:p w:rsidR="00A83A40" w:rsidRDefault="00A83A40" w:rsidP="00887292">
            <w:pPr>
              <w:contextualSpacing/>
              <w:rPr>
                <w:bCs/>
                <w:sz w:val="24"/>
                <w:szCs w:val="24"/>
                <w:lang w:eastAsia="lv-LV"/>
              </w:rPr>
            </w:pPr>
            <w:r>
              <w:rPr>
                <w:sz w:val="24"/>
                <w:szCs w:val="24"/>
                <w:lang w:eastAsia="lv-LV"/>
              </w:rPr>
              <w:t xml:space="preserve">LZA Lietu pārvaldes </w:t>
            </w:r>
            <w:r w:rsidR="00CB738B">
              <w:rPr>
                <w:sz w:val="24"/>
                <w:szCs w:val="24"/>
                <w:lang w:eastAsia="lv-LV"/>
              </w:rPr>
              <w:t>san</w:t>
            </w:r>
            <w:r>
              <w:rPr>
                <w:sz w:val="24"/>
                <w:szCs w:val="24"/>
              </w:rPr>
              <w:t xml:space="preserve">tehniskās </w:t>
            </w:r>
            <w:r w:rsidR="00CB738B">
              <w:rPr>
                <w:sz w:val="24"/>
                <w:szCs w:val="24"/>
              </w:rPr>
              <w:t xml:space="preserve"> un ventilācijas no</w:t>
            </w:r>
            <w:r w:rsidRPr="00C55736">
              <w:rPr>
                <w:sz w:val="24"/>
                <w:szCs w:val="24"/>
              </w:rPr>
              <w:t>daļas  vadītājs</w:t>
            </w:r>
            <w:r w:rsidRPr="00C55736">
              <w:rPr>
                <w:bCs/>
                <w:sz w:val="24"/>
                <w:szCs w:val="24"/>
                <w:lang w:eastAsia="lv-LV"/>
              </w:rPr>
              <w:t xml:space="preserve"> Aleksandrs Stepanovs</w:t>
            </w:r>
          </w:p>
          <w:p w:rsidR="00A83A40" w:rsidRDefault="00A83A40" w:rsidP="00887292">
            <w:pPr>
              <w:contextualSpacing/>
              <w:rPr>
                <w:bCs/>
                <w:sz w:val="24"/>
                <w:szCs w:val="24"/>
                <w:lang w:eastAsia="lv-LV"/>
              </w:rPr>
            </w:pPr>
            <w:r w:rsidRPr="00C55736">
              <w:rPr>
                <w:bCs/>
                <w:color w:val="FF0000"/>
                <w:sz w:val="24"/>
                <w:szCs w:val="24"/>
                <w:lang w:eastAsia="lv-LV"/>
              </w:rPr>
              <w:t xml:space="preserve"> </w:t>
            </w:r>
            <w:r w:rsidRPr="00C55736">
              <w:rPr>
                <w:bCs/>
                <w:sz w:val="24"/>
                <w:szCs w:val="24"/>
                <w:lang w:eastAsia="lv-LV"/>
              </w:rPr>
              <w:t>mobilais tālrunis</w:t>
            </w:r>
            <w:r w:rsidRPr="00AB0C7F">
              <w:rPr>
                <w:bCs/>
                <w:sz w:val="24"/>
                <w:szCs w:val="24"/>
                <w:lang w:eastAsia="lv-LV"/>
              </w:rPr>
              <w:t xml:space="preserve"> 2</w:t>
            </w:r>
            <w:r>
              <w:rPr>
                <w:bCs/>
                <w:sz w:val="24"/>
                <w:szCs w:val="24"/>
                <w:lang w:eastAsia="lv-LV"/>
              </w:rPr>
              <w:t>6104053</w:t>
            </w:r>
            <w:r w:rsidRPr="00AB0C7F">
              <w:rPr>
                <w:bCs/>
                <w:sz w:val="24"/>
                <w:szCs w:val="24"/>
                <w:lang w:eastAsia="lv-LV"/>
              </w:rPr>
              <w:t xml:space="preserve"> </w:t>
            </w:r>
          </w:p>
          <w:p w:rsidR="00A83A40" w:rsidRPr="00AB0C7F" w:rsidRDefault="00A83A40" w:rsidP="00887292">
            <w:pPr>
              <w:contextualSpacing/>
              <w:rPr>
                <w:bCs/>
                <w:sz w:val="24"/>
                <w:szCs w:val="24"/>
                <w:lang w:eastAsia="lv-LV"/>
              </w:rPr>
            </w:pPr>
            <w:r>
              <w:rPr>
                <w:bCs/>
                <w:sz w:val="24"/>
                <w:szCs w:val="24"/>
                <w:lang w:eastAsia="lv-LV"/>
              </w:rPr>
              <w:t xml:space="preserve"> </w:t>
            </w:r>
            <w:r w:rsidRPr="00AB0C7F">
              <w:rPr>
                <w:bCs/>
                <w:sz w:val="24"/>
                <w:szCs w:val="24"/>
                <w:lang w:eastAsia="lv-LV"/>
              </w:rPr>
              <w:t xml:space="preserve">e-pasts: </w:t>
            </w:r>
            <w:r w:rsidRPr="00AB0C7F">
              <w:rPr>
                <w:bCs/>
                <w:sz w:val="24"/>
                <w:szCs w:val="24"/>
                <w:u w:val="single"/>
                <w:lang w:eastAsia="lv-LV"/>
              </w:rPr>
              <w:t>daina@lza.lv</w:t>
            </w:r>
            <w:r w:rsidRPr="00AB0C7F">
              <w:rPr>
                <w:bCs/>
                <w:sz w:val="24"/>
                <w:szCs w:val="24"/>
                <w:lang w:eastAsia="lv-LV"/>
              </w:rPr>
              <w:t xml:space="preserve"> </w:t>
            </w:r>
            <w:r w:rsidRPr="00C55736">
              <w:rPr>
                <w:sz w:val="24"/>
                <w:szCs w:val="24"/>
              </w:rPr>
              <w:t xml:space="preserve">                                 </w:t>
            </w:r>
          </w:p>
          <w:p w:rsidR="00A83A40" w:rsidRPr="00C0443D" w:rsidRDefault="000F0217" w:rsidP="00887292">
            <w:pPr>
              <w:widowControl w:val="0"/>
              <w:tabs>
                <w:tab w:val="left" w:pos="1701"/>
              </w:tabs>
              <w:autoSpaceDE w:val="0"/>
              <w:autoSpaceDN w:val="0"/>
              <w:jc w:val="both"/>
              <w:rPr>
                <w:bCs/>
                <w:i/>
                <w:color w:val="000000"/>
                <w:sz w:val="24"/>
                <w:szCs w:val="24"/>
                <w:highlight w:val="yellow"/>
                <w:u w:val="single"/>
              </w:rPr>
            </w:pPr>
            <w:hyperlink r:id="rId7" w:history="1"/>
          </w:p>
        </w:tc>
      </w:tr>
      <w:tr w:rsidR="00A83A40" w:rsidTr="00887292">
        <w:trPr>
          <w:trHeight w:val="480"/>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Iestādes tālruņa numurs:</w:t>
            </w:r>
          </w:p>
          <w:p w:rsidR="00A83A40" w:rsidRDefault="00A83A40" w:rsidP="00887292">
            <w:pPr>
              <w:pStyle w:val="ListParagraph"/>
              <w:ind w:left="0"/>
              <w:jc w:val="both"/>
              <w:rPr>
                <w:b/>
                <w:color w:val="000000"/>
                <w:sz w:val="24"/>
                <w:szCs w:val="24"/>
                <w:lang w:eastAsia="lv-LV"/>
              </w:rPr>
            </w:pPr>
            <w:r>
              <w:rPr>
                <w:b/>
                <w:color w:val="000000"/>
                <w:sz w:val="24"/>
                <w:szCs w:val="24"/>
                <w:lang w:eastAsia="lv-LV"/>
              </w:rPr>
              <w:t>Fakss:</w:t>
            </w:r>
          </w:p>
        </w:tc>
        <w:tc>
          <w:tcPr>
            <w:tcW w:w="5476" w:type="dxa"/>
          </w:tcPr>
          <w:p w:rsidR="00A83A40" w:rsidRPr="00C0443D" w:rsidRDefault="00A83A40" w:rsidP="00887292">
            <w:pPr>
              <w:pStyle w:val="ListParagraph"/>
              <w:ind w:left="0"/>
              <w:jc w:val="both"/>
              <w:rPr>
                <w:sz w:val="24"/>
                <w:szCs w:val="24"/>
              </w:rPr>
            </w:pPr>
            <w:r w:rsidRPr="00C0443D">
              <w:rPr>
                <w:sz w:val="24"/>
                <w:szCs w:val="24"/>
              </w:rPr>
              <w:t xml:space="preserve">67222817 </w:t>
            </w:r>
          </w:p>
          <w:p w:rsidR="00A83A40" w:rsidRPr="000C56B9" w:rsidRDefault="00A83A40" w:rsidP="00887292">
            <w:pPr>
              <w:pStyle w:val="ListParagraph"/>
              <w:ind w:left="0"/>
              <w:jc w:val="both"/>
              <w:rPr>
                <w:b/>
                <w:color w:val="000000"/>
                <w:sz w:val="24"/>
                <w:szCs w:val="24"/>
                <w:highlight w:val="yellow"/>
                <w:lang w:eastAsia="lv-LV"/>
              </w:rPr>
            </w:pPr>
            <w:r w:rsidRPr="00C0443D">
              <w:rPr>
                <w:sz w:val="24"/>
                <w:szCs w:val="24"/>
              </w:rPr>
              <w:t>67221287</w:t>
            </w:r>
          </w:p>
        </w:tc>
      </w:tr>
      <w:tr w:rsidR="00A83A40" w:rsidTr="00887292">
        <w:trPr>
          <w:trHeight w:val="52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E-pasts:</w:t>
            </w:r>
          </w:p>
        </w:tc>
        <w:tc>
          <w:tcPr>
            <w:tcW w:w="5476" w:type="dxa"/>
          </w:tcPr>
          <w:p w:rsidR="00A83A40" w:rsidRPr="00005B06" w:rsidRDefault="00A83A40" w:rsidP="00887292">
            <w:pPr>
              <w:pStyle w:val="ListParagraph"/>
              <w:ind w:left="0"/>
              <w:jc w:val="both"/>
              <w:rPr>
                <w:b/>
                <w:color w:val="000000"/>
                <w:sz w:val="24"/>
                <w:szCs w:val="24"/>
                <w:highlight w:val="yellow"/>
                <w:lang w:eastAsia="lv-LV"/>
              </w:rPr>
            </w:pPr>
            <w:r w:rsidRPr="00005B06">
              <w:rPr>
                <w:sz w:val="24"/>
                <w:szCs w:val="24"/>
              </w:rPr>
              <w:t>daina@lza.lv</w:t>
            </w:r>
            <w:hyperlink r:id="rId8" w:history="1"/>
          </w:p>
        </w:tc>
      </w:tr>
      <w:tr w:rsidR="00A83A40" w:rsidTr="00887292">
        <w:trPr>
          <w:trHeight w:val="43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Mājaslapa:</w:t>
            </w:r>
          </w:p>
        </w:tc>
        <w:tc>
          <w:tcPr>
            <w:tcW w:w="5476" w:type="dxa"/>
          </w:tcPr>
          <w:p w:rsidR="00A83A40" w:rsidRPr="000C56B9" w:rsidRDefault="00A83A40" w:rsidP="00887292">
            <w:pPr>
              <w:pStyle w:val="ListParagraph"/>
              <w:ind w:left="0"/>
              <w:jc w:val="both"/>
              <w:rPr>
                <w:bCs/>
                <w:color w:val="000000"/>
                <w:sz w:val="24"/>
                <w:szCs w:val="24"/>
                <w:highlight w:val="yellow"/>
                <w:lang w:eastAsia="lv-LV"/>
              </w:rPr>
            </w:pPr>
            <w:r w:rsidRPr="00C0443D">
              <w:rPr>
                <w:bCs/>
                <w:color w:val="000000"/>
                <w:sz w:val="24"/>
                <w:szCs w:val="24"/>
                <w:lang w:eastAsia="lv-LV"/>
              </w:rPr>
              <w:t>www.</w:t>
            </w:r>
            <w:r>
              <w:rPr>
                <w:bCs/>
                <w:color w:val="000000"/>
                <w:sz w:val="24"/>
                <w:szCs w:val="24"/>
                <w:lang w:eastAsia="lv-LV"/>
              </w:rPr>
              <w:t>lza.lv</w:t>
            </w:r>
          </w:p>
        </w:tc>
      </w:tr>
      <w:tr w:rsidR="00A83A40" w:rsidTr="00887292">
        <w:trPr>
          <w:trHeight w:val="43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 xml:space="preserve">Darba laiks: </w:t>
            </w:r>
          </w:p>
        </w:tc>
        <w:tc>
          <w:tcPr>
            <w:tcW w:w="5476" w:type="dxa"/>
          </w:tcPr>
          <w:p w:rsidR="00A83A40" w:rsidRPr="000C56B9" w:rsidRDefault="00A83A40" w:rsidP="00887292">
            <w:pPr>
              <w:pStyle w:val="ListParagraph"/>
              <w:ind w:left="0"/>
              <w:jc w:val="both"/>
              <w:rPr>
                <w:sz w:val="24"/>
                <w:szCs w:val="24"/>
                <w:highlight w:val="yellow"/>
              </w:rPr>
            </w:pPr>
            <w:r w:rsidRPr="00C0443D">
              <w:rPr>
                <w:sz w:val="24"/>
                <w:szCs w:val="24"/>
              </w:rPr>
              <w:t>P. - Pk.: 9:30 -16:00</w:t>
            </w:r>
          </w:p>
        </w:tc>
      </w:tr>
      <w:tr w:rsidR="00A83A40" w:rsidTr="00887292">
        <w:trPr>
          <w:trHeight w:val="450"/>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Pircēja profila adrese:</w:t>
            </w:r>
          </w:p>
        </w:tc>
        <w:tc>
          <w:tcPr>
            <w:tcW w:w="5476" w:type="dxa"/>
          </w:tcPr>
          <w:p w:rsidR="00A83A40" w:rsidRPr="009A2889" w:rsidRDefault="00A83A40" w:rsidP="00887292">
            <w:pPr>
              <w:pStyle w:val="ListParagraph"/>
              <w:ind w:left="0"/>
              <w:jc w:val="both"/>
              <w:rPr>
                <w:color w:val="00B0F0"/>
                <w:sz w:val="24"/>
                <w:szCs w:val="24"/>
                <w:highlight w:val="red"/>
                <w:lang w:eastAsia="lv-LV"/>
              </w:rPr>
            </w:pPr>
          </w:p>
        </w:tc>
      </w:tr>
    </w:tbl>
    <w:p w:rsidR="00A83A40" w:rsidRPr="00C920BE" w:rsidRDefault="00A83A40" w:rsidP="00A83A40">
      <w:pPr>
        <w:jc w:val="both"/>
        <w:rPr>
          <w:b/>
          <w:color w:val="000000"/>
          <w:sz w:val="24"/>
          <w:szCs w:val="24"/>
          <w:lang w:eastAsia="lv-LV"/>
        </w:rPr>
      </w:pPr>
    </w:p>
    <w:p w:rsidR="00A83A40" w:rsidRPr="00DA0441" w:rsidRDefault="00A83A40" w:rsidP="00A83A40">
      <w:pPr>
        <w:pStyle w:val="ListParagraph"/>
        <w:numPr>
          <w:ilvl w:val="1"/>
          <w:numId w:val="1"/>
        </w:numPr>
        <w:jc w:val="both"/>
        <w:rPr>
          <w:b/>
          <w:color w:val="000000"/>
          <w:sz w:val="24"/>
          <w:szCs w:val="24"/>
          <w:lang w:eastAsia="lv-LV"/>
        </w:rPr>
      </w:pPr>
      <w:r w:rsidRPr="00DA0441">
        <w:rPr>
          <w:sz w:val="24"/>
          <w:szCs w:val="24"/>
        </w:rPr>
        <w:t xml:space="preserve">Iepirkumu veic ar </w:t>
      </w:r>
      <w:r>
        <w:rPr>
          <w:sz w:val="24"/>
          <w:szCs w:val="24"/>
        </w:rPr>
        <w:t>LZA Prezidenta</w:t>
      </w:r>
      <w:r w:rsidRPr="00005B06">
        <w:rPr>
          <w:sz w:val="24"/>
          <w:szCs w:val="24"/>
        </w:rPr>
        <w:t xml:space="preserve"> </w:t>
      </w:r>
      <w:r>
        <w:rPr>
          <w:sz w:val="24"/>
          <w:szCs w:val="24"/>
        </w:rPr>
        <w:t xml:space="preserve">2022. 1. jūlija </w:t>
      </w:r>
      <w:r w:rsidRPr="005316DC">
        <w:rPr>
          <w:sz w:val="24"/>
          <w:szCs w:val="24"/>
        </w:rPr>
        <w:t xml:space="preserve"> </w:t>
      </w:r>
      <w:r w:rsidRPr="00005B06">
        <w:rPr>
          <w:sz w:val="24"/>
          <w:szCs w:val="24"/>
        </w:rPr>
        <w:t>rīkojumu Nr.</w:t>
      </w:r>
      <w:r w:rsidRPr="005316DC">
        <w:rPr>
          <w:sz w:val="24"/>
          <w:szCs w:val="24"/>
        </w:rPr>
        <w:t>1.1./3</w:t>
      </w:r>
      <w:r>
        <w:rPr>
          <w:sz w:val="24"/>
          <w:szCs w:val="24"/>
        </w:rPr>
        <w:t>-</w:t>
      </w:r>
      <w:r w:rsidRPr="005316DC">
        <w:rPr>
          <w:sz w:val="24"/>
          <w:szCs w:val="24"/>
        </w:rPr>
        <w:t xml:space="preserve">23 </w:t>
      </w:r>
      <w:r w:rsidRPr="00005B06">
        <w:rPr>
          <w:sz w:val="24"/>
          <w:szCs w:val="24"/>
        </w:rPr>
        <w:t>“</w:t>
      </w:r>
      <w:r w:rsidRPr="00005B06">
        <w:rPr>
          <w:color w:val="212529"/>
          <w:sz w:val="24"/>
          <w:szCs w:val="24"/>
          <w:shd w:val="clear" w:color="auto" w:fill="FFFFFF"/>
        </w:rPr>
        <w:t>Par iepirkuma komisijas izveidošanu”</w:t>
      </w:r>
      <w:r>
        <w:rPr>
          <w:color w:val="212529"/>
          <w:sz w:val="24"/>
          <w:szCs w:val="24"/>
          <w:shd w:val="clear" w:color="auto" w:fill="FFFFFF"/>
        </w:rPr>
        <w:t>, kurā tika</w:t>
      </w:r>
      <w:r w:rsidRPr="00005B06">
        <w:rPr>
          <w:rFonts w:ascii="Segoe UI" w:hAnsi="Segoe UI" w:cs="Segoe UI"/>
          <w:color w:val="212529"/>
          <w:sz w:val="24"/>
          <w:szCs w:val="24"/>
          <w:shd w:val="clear" w:color="auto" w:fill="FFFFFF"/>
        </w:rPr>
        <w:t xml:space="preserve"> </w:t>
      </w:r>
      <w:r w:rsidRPr="00005B06">
        <w:rPr>
          <w:sz w:val="24"/>
          <w:szCs w:val="24"/>
        </w:rPr>
        <w:t xml:space="preserve"> </w:t>
      </w:r>
      <w:r>
        <w:rPr>
          <w:sz w:val="24"/>
          <w:szCs w:val="24"/>
        </w:rPr>
        <w:t>i</w:t>
      </w:r>
      <w:r w:rsidRPr="00005B06">
        <w:rPr>
          <w:sz w:val="24"/>
          <w:szCs w:val="24"/>
        </w:rPr>
        <w:t>zveidota</w:t>
      </w:r>
      <w:r>
        <w:rPr>
          <w:sz w:val="24"/>
          <w:szCs w:val="24"/>
        </w:rPr>
        <w:t xml:space="preserve"> </w:t>
      </w:r>
      <w:r w:rsidRPr="00DA0441">
        <w:rPr>
          <w:b/>
          <w:bCs/>
          <w:sz w:val="24"/>
          <w:szCs w:val="24"/>
        </w:rPr>
        <w:t>Iepirkuma komisija</w:t>
      </w:r>
      <w:r w:rsidRPr="00DA0441">
        <w:rPr>
          <w:sz w:val="24"/>
          <w:szCs w:val="24"/>
        </w:rPr>
        <w:t xml:space="preserve"> (turpmāk – Komisija)</w:t>
      </w:r>
      <w:r>
        <w:rPr>
          <w:sz w:val="24"/>
          <w:szCs w:val="24"/>
        </w:rPr>
        <w:t>.</w:t>
      </w:r>
    </w:p>
    <w:p w:rsidR="00A83A40" w:rsidRPr="00DA0441" w:rsidRDefault="00A83A40" w:rsidP="00A83A40">
      <w:pPr>
        <w:jc w:val="both"/>
        <w:rPr>
          <w:b/>
          <w:color w:val="000000"/>
          <w:sz w:val="24"/>
          <w:szCs w:val="24"/>
          <w:lang w:eastAsia="lv-LV"/>
        </w:rPr>
      </w:pPr>
    </w:p>
    <w:p w:rsidR="00A83A40" w:rsidRDefault="00A83A40" w:rsidP="00A83A40">
      <w:pPr>
        <w:pStyle w:val="ListParagraph"/>
        <w:numPr>
          <w:ilvl w:val="1"/>
          <w:numId w:val="1"/>
        </w:numPr>
        <w:jc w:val="both"/>
        <w:rPr>
          <w:b/>
          <w:color w:val="000000"/>
          <w:sz w:val="24"/>
          <w:szCs w:val="24"/>
          <w:lang w:eastAsia="lv-LV"/>
        </w:rPr>
      </w:pPr>
      <w:r w:rsidRPr="00A1658F">
        <w:rPr>
          <w:b/>
          <w:color w:val="000000"/>
          <w:sz w:val="24"/>
          <w:szCs w:val="24"/>
          <w:lang w:eastAsia="lv-LV"/>
        </w:rPr>
        <w:t>Līgumslēdzējs:</w:t>
      </w:r>
    </w:p>
    <w:p w:rsidR="00A83A40" w:rsidRPr="00A1658F" w:rsidRDefault="00A83A40" w:rsidP="00A83A40">
      <w:pPr>
        <w:pStyle w:val="ListParagraph"/>
        <w:ind w:left="420"/>
        <w:jc w:val="both"/>
        <w:rPr>
          <w:b/>
          <w:color w:val="000000"/>
          <w:sz w:val="24"/>
          <w:szCs w:val="24"/>
          <w:lang w:eastAsia="lv-LV"/>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5"/>
        <w:gridCol w:w="5476"/>
      </w:tblGrid>
      <w:tr w:rsidR="00A83A40" w:rsidRPr="000E0C09" w:rsidTr="00887292">
        <w:trPr>
          <w:trHeight w:val="46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Līgumslēdzēja nosaukums:</w:t>
            </w:r>
          </w:p>
        </w:tc>
        <w:tc>
          <w:tcPr>
            <w:tcW w:w="5476" w:type="dxa"/>
          </w:tcPr>
          <w:p w:rsidR="00A83A40" w:rsidRPr="000C56B9" w:rsidRDefault="00A83A40" w:rsidP="00887292">
            <w:pPr>
              <w:pStyle w:val="ListParagraph"/>
              <w:ind w:left="0"/>
              <w:rPr>
                <w:bCs/>
                <w:color w:val="000000"/>
                <w:sz w:val="24"/>
                <w:szCs w:val="24"/>
                <w:highlight w:val="yellow"/>
                <w:lang w:eastAsia="lv-LV"/>
              </w:rPr>
            </w:pPr>
            <w:r>
              <w:rPr>
                <w:bCs/>
                <w:color w:val="000000"/>
                <w:sz w:val="24"/>
                <w:szCs w:val="24"/>
                <w:lang w:eastAsia="lv-LV"/>
              </w:rPr>
              <w:t>Latvijas Zinātņu akadēmija</w:t>
            </w:r>
            <w:r w:rsidRPr="005A4172">
              <w:rPr>
                <w:bCs/>
                <w:color w:val="000000"/>
                <w:sz w:val="24"/>
                <w:szCs w:val="24"/>
                <w:lang w:eastAsia="lv-LV"/>
              </w:rPr>
              <w:t xml:space="preserve"> (turpmāk – </w:t>
            </w:r>
            <w:r>
              <w:rPr>
                <w:bCs/>
                <w:color w:val="000000"/>
                <w:sz w:val="24"/>
                <w:szCs w:val="24"/>
                <w:lang w:eastAsia="lv-LV"/>
              </w:rPr>
              <w:t>LZA</w:t>
            </w:r>
            <w:r w:rsidRPr="005A4172">
              <w:rPr>
                <w:bCs/>
                <w:color w:val="000000"/>
                <w:sz w:val="24"/>
                <w:szCs w:val="24"/>
                <w:lang w:eastAsia="lv-LV"/>
              </w:rPr>
              <w:t>)</w:t>
            </w:r>
          </w:p>
        </w:tc>
      </w:tr>
      <w:tr w:rsidR="00A83A40" w:rsidRPr="000E0C09" w:rsidTr="00887292">
        <w:trPr>
          <w:trHeight w:val="37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Adrese:</w:t>
            </w:r>
          </w:p>
        </w:tc>
        <w:tc>
          <w:tcPr>
            <w:tcW w:w="5476" w:type="dxa"/>
          </w:tcPr>
          <w:p w:rsidR="00A83A40" w:rsidRPr="005A4172" w:rsidRDefault="00A83A40" w:rsidP="00887292">
            <w:pPr>
              <w:widowControl w:val="0"/>
              <w:autoSpaceDE w:val="0"/>
              <w:autoSpaceDN w:val="0"/>
              <w:rPr>
                <w:bCs/>
                <w:color w:val="000000"/>
                <w:sz w:val="24"/>
                <w:szCs w:val="24"/>
              </w:rPr>
            </w:pPr>
            <w:r>
              <w:rPr>
                <w:bCs/>
                <w:color w:val="000000"/>
                <w:sz w:val="24"/>
                <w:szCs w:val="24"/>
              </w:rPr>
              <w:t xml:space="preserve">Akadēmijas laukums </w:t>
            </w:r>
            <w:r w:rsidRPr="005A4172">
              <w:rPr>
                <w:bCs/>
                <w:color w:val="000000"/>
                <w:sz w:val="24"/>
                <w:szCs w:val="24"/>
              </w:rPr>
              <w:t>1, Rīga, LV-10</w:t>
            </w:r>
            <w:r>
              <w:rPr>
                <w:bCs/>
                <w:color w:val="000000"/>
                <w:sz w:val="24"/>
                <w:szCs w:val="24"/>
              </w:rPr>
              <w:t>50</w:t>
            </w:r>
          </w:p>
          <w:p w:rsidR="00A83A40" w:rsidRPr="000C56B9" w:rsidRDefault="00A83A40" w:rsidP="00887292">
            <w:pPr>
              <w:widowControl w:val="0"/>
              <w:autoSpaceDE w:val="0"/>
              <w:autoSpaceDN w:val="0"/>
              <w:rPr>
                <w:bCs/>
                <w:color w:val="000000"/>
                <w:sz w:val="24"/>
                <w:szCs w:val="24"/>
                <w:highlight w:val="yellow"/>
              </w:rPr>
            </w:pPr>
          </w:p>
        </w:tc>
      </w:tr>
      <w:tr w:rsidR="00A83A40" w:rsidTr="00887292">
        <w:trPr>
          <w:trHeight w:val="480"/>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Reģistrācijas numurs:</w:t>
            </w:r>
          </w:p>
        </w:tc>
        <w:tc>
          <w:tcPr>
            <w:tcW w:w="5476" w:type="dxa"/>
          </w:tcPr>
          <w:p w:rsidR="00A83A40" w:rsidRPr="000C56B9" w:rsidRDefault="00A83A40" w:rsidP="00887292">
            <w:pPr>
              <w:pStyle w:val="ListParagraph"/>
              <w:ind w:left="0"/>
              <w:jc w:val="both"/>
              <w:rPr>
                <w:b/>
                <w:color w:val="000000"/>
                <w:sz w:val="24"/>
                <w:szCs w:val="24"/>
                <w:highlight w:val="yellow"/>
                <w:lang w:eastAsia="lv-LV"/>
              </w:rPr>
            </w:pPr>
            <w:r w:rsidRPr="005A4172">
              <w:rPr>
                <w:sz w:val="24"/>
                <w:szCs w:val="24"/>
              </w:rPr>
              <w:t>90000022543</w:t>
            </w:r>
          </w:p>
        </w:tc>
      </w:tr>
      <w:tr w:rsidR="00A83A40" w:rsidTr="00887292">
        <w:trPr>
          <w:trHeight w:val="480"/>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Tālruņa numurs:</w:t>
            </w:r>
          </w:p>
          <w:p w:rsidR="00A83A40" w:rsidRDefault="00A83A40" w:rsidP="00887292">
            <w:pPr>
              <w:pStyle w:val="ListParagraph"/>
              <w:ind w:left="0"/>
              <w:jc w:val="both"/>
              <w:rPr>
                <w:b/>
                <w:color w:val="000000"/>
                <w:sz w:val="24"/>
                <w:szCs w:val="24"/>
                <w:lang w:eastAsia="lv-LV"/>
              </w:rPr>
            </w:pPr>
            <w:r>
              <w:rPr>
                <w:b/>
                <w:color w:val="000000"/>
                <w:sz w:val="24"/>
                <w:szCs w:val="24"/>
                <w:lang w:eastAsia="lv-LV"/>
              </w:rPr>
              <w:t>Fakss:</w:t>
            </w:r>
          </w:p>
        </w:tc>
        <w:tc>
          <w:tcPr>
            <w:tcW w:w="5476" w:type="dxa"/>
          </w:tcPr>
          <w:p w:rsidR="00A83A40" w:rsidRPr="00C0443D" w:rsidRDefault="00A83A40" w:rsidP="00887292">
            <w:pPr>
              <w:pStyle w:val="ListParagraph"/>
              <w:ind w:left="0"/>
              <w:jc w:val="both"/>
              <w:rPr>
                <w:sz w:val="24"/>
                <w:szCs w:val="24"/>
              </w:rPr>
            </w:pPr>
            <w:r w:rsidRPr="00C0443D">
              <w:rPr>
                <w:sz w:val="24"/>
                <w:szCs w:val="24"/>
              </w:rPr>
              <w:t xml:space="preserve">67222817 </w:t>
            </w:r>
          </w:p>
          <w:p w:rsidR="00A83A40" w:rsidRPr="000C56B9" w:rsidRDefault="00A83A40" w:rsidP="00887292">
            <w:pPr>
              <w:pStyle w:val="ListParagraph"/>
              <w:ind w:left="0"/>
              <w:jc w:val="both"/>
              <w:rPr>
                <w:b/>
                <w:color w:val="000000"/>
                <w:sz w:val="24"/>
                <w:szCs w:val="24"/>
                <w:highlight w:val="yellow"/>
                <w:lang w:eastAsia="lv-LV"/>
              </w:rPr>
            </w:pPr>
            <w:r w:rsidRPr="00C0443D">
              <w:rPr>
                <w:sz w:val="24"/>
                <w:szCs w:val="24"/>
              </w:rPr>
              <w:t>67221287</w:t>
            </w:r>
          </w:p>
        </w:tc>
      </w:tr>
      <w:tr w:rsidR="00A83A40" w:rsidTr="00887292">
        <w:trPr>
          <w:trHeight w:val="525"/>
        </w:trPr>
        <w:tc>
          <w:tcPr>
            <w:tcW w:w="2825" w:type="dxa"/>
          </w:tcPr>
          <w:p w:rsidR="00A83A40" w:rsidRDefault="00A83A40" w:rsidP="00887292">
            <w:pPr>
              <w:pStyle w:val="ListParagraph"/>
              <w:ind w:left="0"/>
              <w:jc w:val="both"/>
              <w:rPr>
                <w:b/>
                <w:color w:val="000000"/>
                <w:sz w:val="24"/>
                <w:szCs w:val="24"/>
                <w:lang w:eastAsia="lv-LV"/>
              </w:rPr>
            </w:pPr>
            <w:r>
              <w:rPr>
                <w:b/>
                <w:color w:val="000000"/>
                <w:sz w:val="24"/>
                <w:szCs w:val="24"/>
                <w:lang w:eastAsia="lv-LV"/>
              </w:rPr>
              <w:t>E-pasts:</w:t>
            </w:r>
          </w:p>
        </w:tc>
        <w:tc>
          <w:tcPr>
            <w:tcW w:w="5476" w:type="dxa"/>
          </w:tcPr>
          <w:p w:rsidR="00A83A40" w:rsidRPr="000C56B9" w:rsidRDefault="000F0217" w:rsidP="00887292">
            <w:pPr>
              <w:pStyle w:val="ListParagraph"/>
              <w:ind w:left="0"/>
              <w:jc w:val="both"/>
              <w:rPr>
                <w:b/>
                <w:color w:val="000000"/>
                <w:sz w:val="24"/>
                <w:szCs w:val="24"/>
                <w:highlight w:val="yellow"/>
                <w:lang w:eastAsia="lv-LV"/>
              </w:rPr>
            </w:pPr>
            <w:hyperlink r:id="rId9" w:history="1">
              <w:r w:rsidR="00A83A40" w:rsidRPr="00302BC8">
                <w:rPr>
                  <w:rStyle w:val="Hyperlink"/>
                  <w:sz w:val="24"/>
                  <w:szCs w:val="24"/>
                </w:rPr>
                <w:t xml:space="preserve"> daina@lza.lv</w:t>
              </w:r>
              <w:r w:rsidR="00A83A40" w:rsidRPr="00302BC8">
                <w:rPr>
                  <w:rStyle w:val="Hyperlink"/>
                  <w:sz w:val="24"/>
                  <w:szCs w:val="24"/>
                  <w:highlight w:val="yellow"/>
                </w:rPr>
                <w:t xml:space="preserve"> </w:t>
              </w:r>
            </w:hyperlink>
          </w:p>
        </w:tc>
      </w:tr>
    </w:tbl>
    <w:p w:rsidR="00A83A40" w:rsidRDefault="00A83A40" w:rsidP="00A83A40">
      <w:pPr>
        <w:jc w:val="both"/>
        <w:rPr>
          <w:b/>
          <w:color w:val="000000"/>
          <w:sz w:val="24"/>
          <w:szCs w:val="24"/>
          <w:lang w:eastAsia="lv-LV"/>
        </w:rPr>
      </w:pPr>
    </w:p>
    <w:p w:rsidR="00383058" w:rsidRDefault="00383058" w:rsidP="00A83A40">
      <w:pPr>
        <w:jc w:val="both"/>
        <w:rPr>
          <w:b/>
          <w:color w:val="000000"/>
          <w:sz w:val="24"/>
          <w:szCs w:val="24"/>
          <w:lang w:eastAsia="lv-LV"/>
        </w:rPr>
      </w:pPr>
    </w:p>
    <w:p w:rsidR="00383058" w:rsidRDefault="00383058" w:rsidP="00A83A40">
      <w:pPr>
        <w:jc w:val="both"/>
        <w:rPr>
          <w:b/>
          <w:color w:val="000000"/>
          <w:sz w:val="24"/>
          <w:szCs w:val="24"/>
          <w:lang w:eastAsia="lv-LV"/>
        </w:rPr>
      </w:pPr>
    </w:p>
    <w:p w:rsidR="00A83A40" w:rsidRPr="00A95C3F" w:rsidRDefault="00A83A40" w:rsidP="00A83A40">
      <w:pPr>
        <w:pStyle w:val="Heading2"/>
        <w:keepNext w:val="0"/>
        <w:keepLines w:val="0"/>
        <w:widowControl w:val="0"/>
        <w:numPr>
          <w:ilvl w:val="1"/>
          <w:numId w:val="1"/>
        </w:numPr>
        <w:autoSpaceDE w:val="0"/>
        <w:autoSpaceDN w:val="0"/>
        <w:spacing w:before="0"/>
        <w:jc w:val="both"/>
        <w:rPr>
          <w:rFonts w:ascii="Times New Roman" w:hAnsi="Times New Roman" w:cs="Times New Roman"/>
          <w:b/>
          <w:bCs/>
          <w:color w:val="auto"/>
          <w:sz w:val="24"/>
          <w:szCs w:val="24"/>
        </w:rPr>
      </w:pPr>
      <w:r w:rsidRPr="00A95C3F">
        <w:rPr>
          <w:rFonts w:ascii="Times New Roman" w:hAnsi="Times New Roman" w:cs="Times New Roman"/>
          <w:b/>
          <w:bCs/>
          <w:color w:val="auto"/>
          <w:sz w:val="24"/>
          <w:szCs w:val="24"/>
        </w:rPr>
        <w:t>Piegādātājs</w:t>
      </w:r>
    </w:p>
    <w:p w:rsidR="00A83A40" w:rsidRPr="00A95C3F" w:rsidRDefault="00A83A40" w:rsidP="00A83A40">
      <w:pPr>
        <w:ind w:left="540"/>
        <w:jc w:val="both"/>
        <w:rPr>
          <w:sz w:val="24"/>
          <w:szCs w:val="24"/>
        </w:rPr>
      </w:pPr>
      <w:r w:rsidRPr="00A95C3F">
        <w:rPr>
          <w:sz w:val="24"/>
          <w:szCs w:val="24"/>
        </w:rPr>
        <w:t>Fiziskā vai juridiskā persona, šādu personu apvienība jebkurā to kombinācijā, kas attiecīgi piedāvā ti</w:t>
      </w:r>
      <w:r w:rsidR="00CF3B10">
        <w:rPr>
          <w:sz w:val="24"/>
          <w:szCs w:val="24"/>
        </w:rPr>
        <w:t>rgū veikt teritorijas uzkopšanu</w:t>
      </w:r>
      <w:r w:rsidRPr="00A95C3F">
        <w:rPr>
          <w:sz w:val="24"/>
          <w:szCs w:val="24"/>
        </w:rPr>
        <w:t>.</w:t>
      </w:r>
    </w:p>
    <w:p w:rsidR="00A83A40" w:rsidRPr="00A95C3F" w:rsidRDefault="00A83A40" w:rsidP="00A83A40">
      <w:pPr>
        <w:ind w:left="540"/>
        <w:rPr>
          <w:sz w:val="24"/>
          <w:szCs w:val="24"/>
        </w:rPr>
      </w:pPr>
    </w:p>
    <w:p w:rsidR="00A83A40" w:rsidRPr="00A95C3F" w:rsidRDefault="00A83A40" w:rsidP="00A83A40">
      <w:pPr>
        <w:pStyle w:val="Heading2"/>
        <w:keepNext w:val="0"/>
        <w:keepLines w:val="0"/>
        <w:widowControl w:val="0"/>
        <w:numPr>
          <w:ilvl w:val="1"/>
          <w:numId w:val="1"/>
        </w:numPr>
        <w:autoSpaceDE w:val="0"/>
        <w:autoSpaceDN w:val="0"/>
        <w:spacing w:before="0"/>
        <w:jc w:val="both"/>
        <w:rPr>
          <w:rFonts w:ascii="Times New Roman" w:hAnsi="Times New Roman" w:cs="Times New Roman"/>
          <w:b/>
          <w:bCs/>
          <w:color w:val="auto"/>
          <w:sz w:val="24"/>
          <w:szCs w:val="24"/>
        </w:rPr>
      </w:pPr>
      <w:r w:rsidRPr="00A95C3F">
        <w:rPr>
          <w:rFonts w:ascii="Times New Roman" w:hAnsi="Times New Roman" w:cs="Times New Roman"/>
          <w:b/>
          <w:bCs/>
          <w:color w:val="auto"/>
          <w:sz w:val="24"/>
          <w:szCs w:val="24"/>
        </w:rPr>
        <w:t>Pretendents</w:t>
      </w:r>
    </w:p>
    <w:p w:rsidR="00A83A40" w:rsidRPr="00A95C3F" w:rsidRDefault="00A83A40" w:rsidP="00A83A40">
      <w:pPr>
        <w:pStyle w:val="BodyText"/>
        <w:widowControl/>
        <w:spacing w:after="0"/>
        <w:ind w:left="567"/>
        <w:jc w:val="both"/>
        <w:rPr>
          <w:rFonts w:ascii="Times New Roman" w:hAnsi="Times New Roman"/>
          <w:szCs w:val="24"/>
        </w:rPr>
      </w:pPr>
      <w:r w:rsidRPr="00A95C3F">
        <w:rPr>
          <w:rFonts w:ascii="Times New Roman" w:hAnsi="Times New Roman"/>
          <w:szCs w:val="24"/>
        </w:rPr>
        <w:t>Pretendents ir piegādātājs, kurš ir reģistrēts Elektronisko iepirkumu sistēmā (turpmāk – EIS) un ir iesniedzis piedāvājumu EIS e-konkursu apakšsistēmā.</w:t>
      </w:r>
    </w:p>
    <w:p w:rsidR="00A83A40" w:rsidRPr="00A95C3F" w:rsidRDefault="00A83A40" w:rsidP="00A83A40">
      <w:pPr>
        <w:pStyle w:val="BodyText"/>
        <w:widowControl/>
        <w:spacing w:after="0"/>
        <w:jc w:val="both"/>
        <w:rPr>
          <w:rFonts w:ascii="Times New Roman" w:hAnsi="Times New Roman"/>
          <w:szCs w:val="24"/>
        </w:rPr>
      </w:pPr>
      <w:r w:rsidRPr="00A95C3F">
        <w:rPr>
          <w:rFonts w:ascii="Times New Roman" w:hAnsi="Times New Roman"/>
          <w:szCs w:val="24"/>
        </w:rPr>
        <w:t xml:space="preserve"> </w:t>
      </w:r>
    </w:p>
    <w:p w:rsidR="00A83A40" w:rsidRPr="00A95C3F" w:rsidRDefault="00A83A40" w:rsidP="00A83A40">
      <w:pPr>
        <w:pStyle w:val="BodyText"/>
        <w:widowControl/>
        <w:numPr>
          <w:ilvl w:val="1"/>
          <w:numId w:val="1"/>
        </w:numPr>
        <w:suppressAutoHyphens w:val="0"/>
        <w:autoSpaceDN/>
        <w:spacing w:after="0"/>
        <w:jc w:val="both"/>
        <w:textAlignment w:val="auto"/>
        <w:rPr>
          <w:rFonts w:ascii="Times New Roman" w:hAnsi="Times New Roman"/>
          <w:color w:val="000000" w:themeColor="text1"/>
          <w:szCs w:val="24"/>
        </w:rPr>
      </w:pPr>
      <w:r w:rsidRPr="00A95C3F">
        <w:rPr>
          <w:rFonts w:ascii="Times New Roman" w:hAnsi="Times New Roman"/>
          <w:b/>
          <w:bCs/>
          <w:color w:val="000000" w:themeColor="text1"/>
          <w:szCs w:val="24"/>
        </w:rPr>
        <w:t>Apakšuzņēmējs</w:t>
      </w:r>
      <w:r w:rsidRPr="00A95C3F">
        <w:rPr>
          <w:rFonts w:ascii="Times New Roman" w:hAnsi="Times New Roman"/>
          <w:color w:val="000000" w:themeColor="text1"/>
          <w:szCs w:val="24"/>
        </w:rPr>
        <w:t xml:space="preserve"> </w:t>
      </w:r>
    </w:p>
    <w:p w:rsidR="00A83A40" w:rsidRPr="00A95C3F" w:rsidRDefault="00A83A40" w:rsidP="00A83A40">
      <w:pPr>
        <w:ind w:left="567"/>
        <w:jc w:val="both"/>
        <w:rPr>
          <w:color w:val="000000" w:themeColor="text1"/>
          <w:sz w:val="24"/>
          <w:szCs w:val="24"/>
        </w:rPr>
      </w:pPr>
      <w:r w:rsidRPr="00A95C3F">
        <w:rPr>
          <w:color w:val="000000" w:themeColor="text1"/>
          <w:sz w:val="24"/>
          <w:szCs w:val="24"/>
        </w:rPr>
        <w:t>Apakšuzņēmējs ir Pretendenta nolīgta persona vai savukārt tās nolīgta persona, kura piedalīsies pakalpojuma, kas nepieciešami Iepirkuma līguma izpildei, sniegšanā.</w:t>
      </w:r>
    </w:p>
    <w:p w:rsidR="00A83A40" w:rsidRPr="00A95C3F" w:rsidRDefault="00A83A40" w:rsidP="00A83A40">
      <w:pPr>
        <w:jc w:val="both"/>
        <w:rPr>
          <w:b/>
          <w:color w:val="000000"/>
          <w:sz w:val="24"/>
          <w:szCs w:val="24"/>
          <w:lang w:eastAsia="lv-LV"/>
        </w:rPr>
      </w:pPr>
    </w:p>
    <w:p w:rsidR="00A83A40" w:rsidRPr="00A95C3F" w:rsidRDefault="00A83A40" w:rsidP="00A83A40">
      <w:pPr>
        <w:pStyle w:val="ListParagraph"/>
        <w:numPr>
          <w:ilvl w:val="1"/>
          <w:numId w:val="1"/>
        </w:numPr>
        <w:jc w:val="both"/>
        <w:rPr>
          <w:b/>
          <w:color w:val="000000"/>
          <w:sz w:val="24"/>
          <w:szCs w:val="24"/>
          <w:lang w:eastAsia="lv-LV"/>
        </w:rPr>
      </w:pPr>
      <w:r w:rsidRPr="00A95C3F">
        <w:rPr>
          <w:b/>
          <w:color w:val="000000"/>
          <w:sz w:val="24"/>
          <w:szCs w:val="24"/>
          <w:lang w:eastAsia="lv-LV"/>
        </w:rPr>
        <w:t>Finansējuma avots</w:t>
      </w:r>
    </w:p>
    <w:p w:rsidR="00A83A40" w:rsidRPr="00A95C3F" w:rsidRDefault="00AE304A" w:rsidP="008777B6">
      <w:pPr>
        <w:pStyle w:val="A2"/>
        <w:numPr>
          <w:ilvl w:val="0"/>
          <w:numId w:val="0"/>
        </w:numPr>
        <w:suppressAutoHyphens/>
        <w:spacing w:before="0" w:after="120"/>
        <w:ind w:left="720"/>
        <w:textAlignment w:val="baseline"/>
        <w:rPr>
          <w:szCs w:val="24"/>
        </w:rPr>
      </w:pPr>
      <w:bookmarkStart w:id="1" w:name="_Hlk84582987"/>
      <w:r>
        <w:rPr>
          <w:szCs w:val="24"/>
        </w:rPr>
        <w:t>Nolikumā</w:t>
      </w:r>
      <w:r w:rsidR="00A83A40" w:rsidRPr="00A95C3F">
        <w:rPr>
          <w:szCs w:val="24"/>
        </w:rPr>
        <w:t xml:space="preserve"> </w:t>
      </w:r>
      <w:r>
        <w:rPr>
          <w:szCs w:val="24"/>
        </w:rPr>
        <w:t xml:space="preserve"> </w:t>
      </w:r>
      <w:r w:rsidR="00A83A40" w:rsidRPr="00A95C3F">
        <w:rPr>
          <w:szCs w:val="24"/>
        </w:rPr>
        <w:t xml:space="preserve">norādītie darbi  tiek finansēti no </w:t>
      </w:r>
      <w:r w:rsidR="00A83A40" w:rsidRPr="00A95C3F">
        <w:rPr>
          <w:bCs w:val="0"/>
          <w:color w:val="000000"/>
          <w:szCs w:val="24"/>
        </w:rPr>
        <w:t>Latvijas Zinātņu akadēmijas</w:t>
      </w:r>
      <w:r w:rsidR="00A83A40" w:rsidRPr="00A95C3F">
        <w:rPr>
          <w:color w:val="000000"/>
          <w:szCs w:val="24"/>
        </w:rPr>
        <w:t xml:space="preserve"> </w:t>
      </w:r>
      <w:r w:rsidR="00A83A40" w:rsidRPr="00A95C3F">
        <w:rPr>
          <w:szCs w:val="24"/>
        </w:rPr>
        <w:t>saimnieciskajiem  līdzekļiem.</w:t>
      </w:r>
    </w:p>
    <w:bookmarkEnd w:id="1"/>
    <w:p w:rsidR="00A83A40" w:rsidRPr="00A95C3F" w:rsidRDefault="00A83A40" w:rsidP="008777B6">
      <w:pPr>
        <w:pStyle w:val="A2"/>
        <w:numPr>
          <w:ilvl w:val="1"/>
          <w:numId w:val="1"/>
        </w:numPr>
        <w:suppressAutoHyphens/>
        <w:spacing w:before="0" w:after="0"/>
        <w:textAlignment w:val="baseline"/>
        <w:rPr>
          <w:b/>
          <w:szCs w:val="24"/>
        </w:rPr>
      </w:pPr>
      <w:r w:rsidRPr="00A95C3F">
        <w:rPr>
          <w:b/>
          <w:szCs w:val="24"/>
        </w:rPr>
        <w:t>Iepirkuma procedūras veids</w:t>
      </w:r>
    </w:p>
    <w:p w:rsidR="00A83A40" w:rsidRPr="00A95C3F" w:rsidRDefault="00A83A40" w:rsidP="008777B6">
      <w:pPr>
        <w:ind w:left="567"/>
        <w:jc w:val="both"/>
        <w:rPr>
          <w:sz w:val="24"/>
          <w:szCs w:val="24"/>
        </w:rPr>
      </w:pPr>
      <w:r w:rsidRPr="00A95C3F">
        <w:rPr>
          <w:sz w:val="24"/>
          <w:szCs w:val="24"/>
        </w:rPr>
        <w:t>Iepirkums tiek realizēts Publisko iepirkumu likuma 9.panta kārtībā.</w:t>
      </w:r>
    </w:p>
    <w:p w:rsidR="00A83A40" w:rsidRPr="00A95C3F" w:rsidRDefault="00A83A40" w:rsidP="00A83A40">
      <w:pPr>
        <w:ind w:left="567"/>
        <w:rPr>
          <w:sz w:val="24"/>
          <w:szCs w:val="24"/>
        </w:rPr>
      </w:pPr>
    </w:p>
    <w:p w:rsidR="00A83A40" w:rsidRPr="00A95C3F" w:rsidRDefault="00A83A40" w:rsidP="00A83A40">
      <w:pPr>
        <w:pStyle w:val="ListParagraph"/>
        <w:widowControl w:val="0"/>
        <w:numPr>
          <w:ilvl w:val="1"/>
          <w:numId w:val="1"/>
        </w:numPr>
        <w:autoSpaceDE w:val="0"/>
        <w:autoSpaceDN w:val="0"/>
        <w:jc w:val="both"/>
        <w:outlineLvl w:val="1"/>
        <w:rPr>
          <w:b/>
          <w:bCs/>
          <w:sz w:val="24"/>
          <w:szCs w:val="24"/>
        </w:rPr>
      </w:pPr>
      <w:r w:rsidRPr="00A95C3F">
        <w:rPr>
          <w:b/>
          <w:bCs/>
          <w:sz w:val="24"/>
          <w:szCs w:val="24"/>
        </w:rPr>
        <w:t>Iepirkuma procedūrai piemērojamie tiesību akti</w:t>
      </w:r>
    </w:p>
    <w:p w:rsidR="00A83A40" w:rsidRPr="00A95C3F" w:rsidRDefault="00A83A40" w:rsidP="008777B6">
      <w:pPr>
        <w:tabs>
          <w:tab w:val="num" w:pos="4123"/>
        </w:tabs>
        <w:spacing w:after="120"/>
        <w:ind w:left="567"/>
        <w:jc w:val="both"/>
        <w:rPr>
          <w:sz w:val="24"/>
          <w:szCs w:val="24"/>
        </w:rPr>
      </w:pPr>
      <w:r w:rsidRPr="00A95C3F">
        <w:rPr>
          <w:sz w:val="24"/>
          <w:szCs w:val="24"/>
        </w:rPr>
        <w:t xml:space="preserve">  Publisko iepirkumu likums</w:t>
      </w:r>
    </w:p>
    <w:p w:rsidR="00A83A40" w:rsidRPr="00A95C3F" w:rsidRDefault="00A83A40" w:rsidP="008777B6">
      <w:pPr>
        <w:pStyle w:val="ListParagraph"/>
        <w:widowControl w:val="0"/>
        <w:numPr>
          <w:ilvl w:val="1"/>
          <w:numId w:val="1"/>
        </w:numPr>
        <w:autoSpaceDE w:val="0"/>
        <w:autoSpaceDN w:val="0"/>
        <w:spacing w:after="120"/>
        <w:jc w:val="both"/>
        <w:rPr>
          <w:rFonts w:eastAsia="Calibri"/>
          <w:b/>
          <w:sz w:val="24"/>
          <w:szCs w:val="24"/>
        </w:rPr>
      </w:pPr>
      <w:r w:rsidRPr="00A95C3F">
        <w:rPr>
          <w:rFonts w:eastAsia="Calibri"/>
          <w:b/>
          <w:sz w:val="24"/>
          <w:szCs w:val="24"/>
        </w:rPr>
        <w:t>Informācijas apmaiņas kārtība</w:t>
      </w:r>
    </w:p>
    <w:p w:rsidR="00A83A40" w:rsidRPr="00A95C3F" w:rsidRDefault="00A83A40" w:rsidP="00A83A40">
      <w:pPr>
        <w:pStyle w:val="ListParagraph"/>
        <w:widowControl w:val="0"/>
        <w:numPr>
          <w:ilvl w:val="2"/>
          <w:numId w:val="1"/>
        </w:numPr>
        <w:tabs>
          <w:tab w:val="left" w:pos="851"/>
          <w:tab w:val="left" w:pos="993"/>
        </w:tabs>
        <w:autoSpaceDE w:val="0"/>
        <w:autoSpaceDN w:val="0"/>
        <w:spacing w:before="60" w:after="40"/>
        <w:ind w:left="851" w:hanging="567"/>
        <w:jc w:val="both"/>
        <w:rPr>
          <w:bCs/>
          <w:iCs/>
          <w:sz w:val="24"/>
          <w:szCs w:val="24"/>
          <w:u w:val="single"/>
        </w:rPr>
      </w:pPr>
      <w:r w:rsidRPr="00A95C3F">
        <w:rPr>
          <w:sz w:val="24"/>
          <w:szCs w:val="24"/>
        </w:rPr>
        <w:t xml:space="preserve">Informācijas apmaiņa starp Pasūtītāju un Pretendentu notiek elektroniski, Elektronisko iepirkumu sistēmas e-konkursu apakšsistēmā, </w:t>
      </w:r>
      <w:bookmarkStart w:id="2" w:name="_GoBack"/>
      <w:bookmarkEnd w:id="2"/>
      <w:r w:rsidRPr="00A95C3F">
        <w:rPr>
          <w:rFonts w:eastAsiaTheme="majorEastAsia"/>
          <w:bCs/>
          <w:sz w:val="24"/>
          <w:szCs w:val="24"/>
        </w:rPr>
        <w:t xml:space="preserve">kā arī </w:t>
      </w:r>
      <w:r w:rsidRPr="00A95C3F">
        <w:rPr>
          <w:bCs/>
          <w:sz w:val="24"/>
          <w:szCs w:val="24"/>
        </w:rPr>
        <w:t>izmantojot elektroniskos saziņas līdzekļus, t.sk. ar elektronisko parakstu parakstīto dokumentu sūtīšanai un saņemšanai vai elektroniski pievienojot elektroniskajam pastam skenētu dokumentu. Atbildes uz iepirkuma gaitā uzdotajiem Piegādātāju jautājumiem Pasūtītājs publicē attiecīgā iepirkuma profilā Elektronisko iepirkumu sistēmā (EIS). Mutvārdos sniegtā informācija iepirkuma procedūras ietvaros nav saistoša.</w:t>
      </w:r>
    </w:p>
    <w:p w:rsidR="00A83A40" w:rsidRPr="00A95C3F" w:rsidRDefault="00A83A40" w:rsidP="00A83A40">
      <w:pPr>
        <w:pStyle w:val="ListParagraph"/>
        <w:widowControl w:val="0"/>
        <w:numPr>
          <w:ilvl w:val="2"/>
          <w:numId w:val="1"/>
        </w:numPr>
        <w:tabs>
          <w:tab w:val="left" w:pos="851"/>
          <w:tab w:val="left" w:pos="993"/>
        </w:tabs>
        <w:autoSpaceDE w:val="0"/>
        <w:autoSpaceDN w:val="0"/>
        <w:spacing w:before="60" w:after="40"/>
        <w:ind w:left="851" w:hanging="567"/>
        <w:jc w:val="both"/>
        <w:rPr>
          <w:bCs/>
          <w:iCs/>
          <w:sz w:val="24"/>
          <w:szCs w:val="24"/>
          <w:u w:val="single"/>
        </w:rPr>
      </w:pPr>
      <w:r w:rsidRPr="00A95C3F">
        <w:rPr>
          <w:sz w:val="24"/>
          <w:szCs w:val="24"/>
          <w:shd w:val="clear" w:color="auto" w:fill="FFFFFF"/>
        </w:rPr>
        <w:t>Ja piegādātājs ir laikus pieprasījis papildu informāciju par iepirkuma nolikumā iekļautajām prasībām, Komisija to sniedz triju darba dienu laikā, bet ne vēlāk kā četras dienas pirms piedāvājumu iesniegšanas termiņa beigām.</w:t>
      </w:r>
    </w:p>
    <w:p w:rsidR="00A83A40" w:rsidRPr="00A95C3F" w:rsidRDefault="00A83A40" w:rsidP="00A83A40">
      <w:pPr>
        <w:pStyle w:val="ListParagraph"/>
        <w:widowControl w:val="0"/>
        <w:tabs>
          <w:tab w:val="left" w:pos="851"/>
        </w:tabs>
        <w:autoSpaceDE w:val="0"/>
        <w:autoSpaceDN w:val="0"/>
        <w:spacing w:before="60" w:after="40"/>
        <w:ind w:left="851" w:hanging="851"/>
        <w:jc w:val="both"/>
        <w:rPr>
          <w:bCs/>
          <w:iCs/>
          <w:sz w:val="24"/>
          <w:szCs w:val="24"/>
          <w:u w:val="single"/>
        </w:rPr>
      </w:pPr>
    </w:p>
    <w:p w:rsidR="00A83A40" w:rsidRPr="00A95C3F" w:rsidRDefault="00A83A40" w:rsidP="00A83A40">
      <w:pPr>
        <w:pStyle w:val="ListParagraph"/>
        <w:widowControl w:val="0"/>
        <w:numPr>
          <w:ilvl w:val="1"/>
          <w:numId w:val="1"/>
        </w:numPr>
        <w:autoSpaceDE w:val="0"/>
        <w:autoSpaceDN w:val="0"/>
        <w:spacing w:line="259" w:lineRule="auto"/>
        <w:jc w:val="both"/>
        <w:rPr>
          <w:rFonts w:eastAsia="Calibri"/>
          <w:b/>
          <w:sz w:val="24"/>
          <w:szCs w:val="24"/>
        </w:rPr>
      </w:pPr>
      <w:r w:rsidRPr="00A95C3F">
        <w:rPr>
          <w:rFonts w:eastAsia="Calibri"/>
          <w:b/>
          <w:sz w:val="24"/>
          <w:szCs w:val="24"/>
        </w:rPr>
        <w:t>Piekļuve iepirkuma procedūras dokumentiem</w:t>
      </w:r>
    </w:p>
    <w:p w:rsidR="00A83A40" w:rsidRPr="00A95C3F" w:rsidRDefault="00A83A40" w:rsidP="003470A4">
      <w:pPr>
        <w:pStyle w:val="ListParagraph"/>
        <w:widowControl w:val="0"/>
        <w:numPr>
          <w:ilvl w:val="2"/>
          <w:numId w:val="1"/>
        </w:numPr>
        <w:tabs>
          <w:tab w:val="left" w:pos="993"/>
        </w:tabs>
        <w:autoSpaceDE w:val="0"/>
        <w:autoSpaceDN w:val="0"/>
        <w:spacing w:line="259" w:lineRule="auto"/>
        <w:jc w:val="both"/>
        <w:rPr>
          <w:rFonts w:eastAsia="Calibri"/>
          <w:b/>
          <w:sz w:val="24"/>
          <w:szCs w:val="24"/>
        </w:rPr>
      </w:pPr>
      <w:r w:rsidRPr="00A95C3F">
        <w:rPr>
          <w:sz w:val="24"/>
          <w:szCs w:val="24"/>
        </w:rPr>
        <w:t xml:space="preserve">Iepirkuma procedūras dokumentācija ir brīvi un tieši elektroniski pieejama Pasūtītāja pircēja profilā e-konkursu apakšsistēmā vietnē: </w:t>
      </w:r>
      <w:r w:rsidR="003470A4" w:rsidRPr="003470A4">
        <w:rPr>
          <w:rFonts w:eastAsiaTheme="minorEastAsia"/>
          <w:color w:val="0000FF"/>
          <w:sz w:val="24"/>
          <w:szCs w:val="24"/>
          <w:u w:val="single"/>
          <w:shd w:val="clear" w:color="auto" w:fill="FFFFFF"/>
        </w:rPr>
        <w:t>https://www.eis.gov.lv/EKEIS/Supplier/</w:t>
      </w:r>
    </w:p>
    <w:p w:rsidR="00A83A40" w:rsidRPr="00A95C3F" w:rsidRDefault="00A83A40" w:rsidP="00A83A40">
      <w:pPr>
        <w:pStyle w:val="ListParagraph"/>
        <w:widowControl w:val="0"/>
        <w:numPr>
          <w:ilvl w:val="2"/>
          <w:numId w:val="1"/>
        </w:numPr>
        <w:tabs>
          <w:tab w:val="left" w:pos="426"/>
          <w:tab w:val="left" w:pos="993"/>
          <w:tab w:val="left" w:pos="1276"/>
        </w:tabs>
        <w:autoSpaceDE w:val="0"/>
        <w:autoSpaceDN w:val="0"/>
        <w:spacing w:line="259" w:lineRule="auto"/>
        <w:ind w:left="851" w:hanging="567"/>
        <w:jc w:val="both"/>
        <w:rPr>
          <w:rFonts w:eastAsia="Calibri"/>
          <w:b/>
          <w:sz w:val="24"/>
          <w:szCs w:val="24"/>
        </w:rPr>
      </w:pPr>
      <w:r w:rsidRPr="00A95C3F">
        <w:rPr>
          <w:sz w:val="24"/>
          <w:szCs w:val="24"/>
        </w:rPr>
        <w:t xml:space="preserve"> Pretendenta pienākums ir sekot līdzi Komisijas sniegtajai papildu informācijai, kas tiek publicēta Pasūtītāja pircēja profilā, kur ir publicēts iepirkuma Nolikums.</w:t>
      </w:r>
    </w:p>
    <w:p w:rsidR="00A83A40" w:rsidRPr="00A95C3F" w:rsidRDefault="00A83A40" w:rsidP="00A83A40">
      <w:pPr>
        <w:pStyle w:val="ListParagraph"/>
        <w:widowControl w:val="0"/>
        <w:autoSpaceDE w:val="0"/>
        <w:autoSpaceDN w:val="0"/>
        <w:spacing w:line="259" w:lineRule="auto"/>
        <w:jc w:val="both"/>
        <w:rPr>
          <w:rFonts w:eastAsia="Calibri"/>
          <w:b/>
          <w:sz w:val="24"/>
          <w:szCs w:val="24"/>
        </w:rPr>
      </w:pPr>
    </w:p>
    <w:p w:rsidR="00A83A40" w:rsidRPr="00A95C3F" w:rsidRDefault="00A83A40" w:rsidP="00A83A40">
      <w:pPr>
        <w:pStyle w:val="ListParagraph"/>
        <w:widowControl w:val="0"/>
        <w:numPr>
          <w:ilvl w:val="1"/>
          <w:numId w:val="1"/>
        </w:numPr>
        <w:autoSpaceDE w:val="0"/>
        <w:autoSpaceDN w:val="0"/>
        <w:spacing w:line="259" w:lineRule="auto"/>
        <w:jc w:val="both"/>
        <w:rPr>
          <w:rFonts w:eastAsia="Calibri"/>
          <w:b/>
          <w:sz w:val="24"/>
          <w:szCs w:val="24"/>
        </w:rPr>
      </w:pPr>
      <w:r w:rsidRPr="00A95C3F">
        <w:rPr>
          <w:rFonts w:eastAsia="Calibri"/>
          <w:b/>
          <w:sz w:val="24"/>
          <w:szCs w:val="24"/>
        </w:rPr>
        <w:t>Prasības piedāvājuma iesniegšanai un noformējumam</w:t>
      </w:r>
    </w:p>
    <w:p w:rsidR="00A83A40" w:rsidRPr="00F122E7" w:rsidRDefault="00A83A40" w:rsidP="00A83A40">
      <w:pPr>
        <w:pStyle w:val="ListParagraph"/>
        <w:widowControl w:val="0"/>
        <w:numPr>
          <w:ilvl w:val="2"/>
          <w:numId w:val="1"/>
        </w:numPr>
        <w:tabs>
          <w:tab w:val="left" w:pos="993"/>
        </w:tabs>
        <w:autoSpaceDE w:val="0"/>
        <w:autoSpaceDN w:val="0"/>
        <w:spacing w:line="259" w:lineRule="auto"/>
        <w:ind w:left="851" w:hanging="567"/>
        <w:jc w:val="both"/>
        <w:rPr>
          <w:rFonts w:eastAsia="Calibri"/>
          <w:b/>
          <w:sz w:val="24"/>
          <w:szCs w:val="24"/>
        </w:rPr>
      </w:pPr>
      <w:r w:rsidRPr="00F122E7">
        <w:rPr>
          <w:sz w:val="24"/>
          <w:szCs w:val="24"/>
        </w:rPr>
        <w:t>Piedāvājums iepirkumam jāiesniedz līdz 202</w:t>
      </w:r>
      <w:r w:rsidR="00F60C14">
        <w:rPr>
          <w:sz w:val="24"/>
          <w:szCs w:val="24"/>
        </w:rPr>
        <w:t>3</w:t>
      </w:r>
      <w:r w:rsidRPr="00F122E7">
        <w:rPr>
          <w:sz w:val="24"/>
          <w:szCs w:val="24"/>
        </w:rPr>
        <w:t xml:space="preserve">. gada  </w:t>
      </w:r>
      <w:r w:rsidR="00F60C14">
        <w:rPr>
          <w:sz w:val="24"/>
          <w:szCs w:val="24"/>
        </w:rPr>
        <w:t>17</w:t>
      </w:r>
      <w:r w:rsidR="00F122E7" w:rsidRPr="00F122E7">
        <w:rPr>
          <w:sz w:val="24"/>
          <w:szCs w:val="24"/>
        </w:rPr>
        <w:t xml:space="preserve">. novembrim </w:t>
      </w:r>
      <w:r w:rsidR="00F122E7">
        <w:rPr>
          <w:sz w:val="24"/>
          <w:szCs w:val="24"/>
        </w:rPr>
        <w:t>plkst. 1</w:t>
      </w:r>
      <w:r w:rsidR="00F60C14">
        <w:rPr>
          <w:sz w:val="24"/>
          <w:szCs w:val="24"/>
        </w:rPr>
        <w:t>7</w:t>
      </w:r>
      <w:r w:rsidRPr="00F122E7">
        <w:rPr>
          <w:sz w:val="24"/>
          <w:szCs w:val="24"/>
        </w:rPr>
        <w:t xml:space="preserve">:00  elektroniski Elektronisko iepirkumu sistēmas e-konkursu apakšsistēmā. </w:t>
      </w:r>
    </w:p>
    <w:p w:rsidR="00A83A40" w:rsidRPr="00F122E7" w:rsidRDefault="00A83A40" w:rsidP="00A83A40">
      <w:pPr>
        <w:pStyle w:val="ListParagraph"/>
        <w:widowControl w:val="0"/>
        <w:numPr>
          <w:ilvl w:val="2"/>
          <w:numId w:val="1"/>
        </w:numPr>
        <w:tabs>
          <w:tab w:val="left" w:pos="993"/>
        </w:tabs>
        <w:autoSpaceDE w:val="0"/>
        <w:autoSpaceDN w:val="0"/>
        <w:spacing w:line="259" w:lineRule="auto"/>
        <w:ind w:left="851" w:hanging="567"/>
        <w:jc w:val="both"/>
        <w:rPr>
          <w:rFonts w:eastAsia="Calibri"/>
          <w:b/>
          <w:sz w:val="24"/>
          <w:szCs w:val="24"/>
        </w:rPr>
      </w:pPr>
      <w:r w:rsidRPr="00F122E7">
        <w:rPr>
          <w:sz w:val="24"/>
          <w:szCs w:val="24"/>
          <w:lang w:eastAsia="ar-SA"/>
        </w:rPr>
        <w:t xml:space="preserve"> </w:t>
      </w:r>
      <w:r w:rsidRPr="00F122E7">
        <w:rPr>
          <w:noProof/>
          <w:sz w:val="24"/>
          <w:szCs w:val="24"/>
          <w:lang w:eastAsia="ar-SA"/>
        </w:rPr>
        <w:t xml:space="preserve">Piedāvājumu elektroniska atvēršana </w:t>
      </w:r>
      <w:r w:rsidRPr="00F122E7">
        <w:rPr>
          <w:sz w:val="24"/>
          <w:szCs w:val="24"/>
        </w:rPr>
        <w:t>202</w:t>
      </w:r>
      <w:r w:rsidR="003B62B1">
        <w:rPr>
          <w:sz w:val="24"/>
          <w:szCs w:val="24"/>
        </w:rPr>
        <w:t>3</w:t>
      </w:r>
      <w:r w:rsidRPr="00F122E7">
        <w:rPr>
          <w:sz w:val="24"/>
          <w:szCs w:val="24"/>
        </w:rPr>
        <w:t xml:space="preserve">.gada </w:t>
      </w:r>
      <w:r w:rsidR="00B507F1">
        <w:rPr>
          <w:sz w:val="24"/>
          <w:szCs w:val="24"/>
        </w:rPr>
        <w:t>2</w:t>
      </w:r>
      <w:r w:rsidR="003B62B1">
        <w:rPr>
          <w:sz w:val="24"/>
          <w:szCs w:val="24"/>
        </w:rPr>
        <w:t>1</w:t>
      </w:r>
      <w:r w:rsidR="00F122E7" w:rsidRPr="00F122E7">
        <w:rPr>
          <w:sz w:val="24"/>
          <w:szCs w:val="24"/>
        </w:rPr>
        <w:t>. novembr</w:t>
      </w:r>
      <w:r w:rsidR="003B62B1">
        <w:rPr>
          <w:sz w:val="24"/>
          <w:szCs w:val="24"/>
        </w:rPr>
        <w:t>ī</w:t>
      </w:r>
      <w:r w:rsidR="00F122E7" w:rsidRPr="00F122E7">
        <w:rPr>
          <w:sz w:val="24"/>
          <w:szCs w:val="24"/>
        </w:rPr>
        <w:t xml:space="preserve"> </w:t>
      </w:r>
      <w:r w:rsidR="00F122E7">
        <w:rPr>
          <w:sz w:val="24"/>
          <w:szCs w:val="24"/>
        </w:rPr>
        <w:t>plkst. 1</w:t>
      </w:r>
      <w:r w:rsidR="003B62B1">
        <w:rPr>
          <w:sz w:val="24"/>
          <w:szCs w:val="24"/>
        </w:rPr>
        <w:t>0</w:t>
      </w:r>
      <w:r w:rsidR="00F122E7">
        <w:rPr>
          <w:sz w:val="24"/>
          <w:szCs w:val="24"/>
        </w:rPr>
        <w:t>:</w:t>
      </w:r>
      <w:r w:rsidR="003B62B1">
        <w:rPr>
          <w:sz w:val="24"/>
          <w:szCs w:val="24"/>
        </w:rPr>
        <w:t>0</w:t>
      </w:r>
      <w:r w:rsidR="00F122E7" w:rsidRPr="00F122E7">
        <w:rPr>
          <w:sz w:val="24"/>
          <w:szCs w:val="24"/>
        </w:rPr>
        <w:t>0</w:t>
      </w:r>
      <w:r w:rsidRPr="00F122E7">
        <w:rPr>
          <w:sz w:val="24"/>
          <w:szCs w:val="24"/>
        </w:rPr>
        <w:t>.</w:t>
      </w:r>
    </w:p>
    <w:p w:rsidR="00A83A40" w:rsidRPr="00A95C3F" w:rsidRDefault="00A83A40" w:rsidP="00A83A40">
      <w:pPr>
        <w:pStyle w:val="ListParagraph"/>
        <w:widowControl w:val="0"/>
        <w:numPr>
          <w:ilvl w:val="2"/>
          <w:numId w:val="1"/>
        </w:numPr>
        <w:tabs>
          <w:tab w:val="left" w:pos="993"/>
        </w:tabs>
        <w:autoSpaceDE w:val="0"/>
        <w:autoSpaceDN w:val="0"/>
        <w:spacing w:line="259" w:lineRule="auto"/>
        <w:ind w:left="851" w:hanging="567"/>
        <w:jc w:val="both"/>
        <w:rPr>
          <w:rFonts w:eastAsia="Calibri"/>
          <w:b/>
          <w:sz w:val="24"/>
          <w:szCs w:val="24"/>
        </w:rPr>
      </w:pPr>
      <w:r w:rsidRPr="00A95C3F">
        <w:rPr>
          <w:sz w:val="24"/>
          <w:szCs w:val="24"/>
        </w:rPr>
        <w:t xml:space="preserve">Ārpus Elektronisko iepirkumu sistēmas e-konkursu apakšsistēmas iesniegtie piedāvājumi netiks pieņemti. </w:t>
      </w:r>
    </w:p>
    <w:p w:rsidR="00A83A40" w:rsidRPr="00A95C3F" w:rsidRDefault="00A83A40" w:rsidP="00A83A40">
      <w:pPr>
        <w:pStyle w:val="ListParagraph"/>
        <w:widowControl w:val="0"/>
        <w:numPr>
          <w:ilvl w:val="2"/>
          <w:numId w:val="1"/>
        </w:numPr>
        <w:tabs>
          <w:tab w:val="left" w:pos="993"/>
        </w:tabs>
        <w:autoSpaceDE w:val="0"/>
        <w:autoSpaceDN w:val="0"/>
        <w:spacing w:line="259" w:lineRule="auto"/>
        <w:ind w:left="851" w:hanging="567"/>
        <w:jc w:val="both"/>
        <w:rPr>
          <w:rFonts w:eastAsia="Calibri"/>
          <w:b/>
          <w:sz w:val="24"/>
          <w:szCs w:val="24"/>
        </w:rPr>
      </w:pPr>
      <w:r w:rsidRPr="00A95C3F">
        <w:rPr>
          <w:sz w:val="24"/>
          <w:szCs w:val="24"/>
        </w:rPr>
        <w:t>Sagatavojot piedāvājumu, Pretendents ievēro, ka:</w:t>
      </w:r>
    </w:p>
    <w:p w:rsidR="00A83A40" w:rsidRPr="00A95C3F" w:rsidRDefault="00A83A40" w:rsidP="00A83A40">
      <w:pPr>
        <w:pStyle w:val="ListParagraph"/>
        <w:widowControl w:val="0"/>
        <w:numPr>
          <w:ilvl w:val="3"/>
          <w:numId w:val="1"/>
        </w:numPr>
        <w:autoSpaceDE w:val="0"/>
        <w:autoSpaceDN w:val="0"/>
        <w:spacing w:line="259" w:lineRule="auto"/>
        <w:ind w:left="1134" w:hanging="567"/>
        <w:jc w:val="both"/>
        <w:rPr>
          <w:rFonts w:eastAsia="Calibri"/>
          <w:b/>
          <w:sz w:val="24"/>
          <w:szCs w:val="24"/>
        </w:rPr>
      </w:pPr>
      <w:r w:rsidRPr="00A95C3F">
        <w:rPr>
          <w:sz w:val="24"/>
          <w:szCs w:val="24"/>
        </w:rPr>
        <w:t xml:space="preserve"> Pretendents to paraksta</w:t>
      </w:r>
      <w:r w:rsidRPr="00A95C3F">
        <w:rPr>
          <w:rStyle w:val="FootnoteReference"/>
          <w:sz w:val="24"/>
          <w:szCs w:val="24"/>
        </w:rPr>
        <w:footnoteReference w:id="1"/>
      </w:r>
      <w:r w:rsidRPr="00A95C3F">
        <w:rPr>
          <w:sz w:val="24"/>
          <w:szCs w:val="24"/>
        </w:rPr>
        <w:t xml:space="preserve">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tad pievieno attiecīgu paraksta tiesīgās personas izdotu pilnvaru vai normatīvajos aktos noteiktā kārtībā apliecinātu pilnvarojuma kopiju. </w:t>
      </w:r>
    </w:p>
    <w:p w:rsidR="00A83A40" w:rsidRPr="00A95C3F" w:rsidRDefault="00A83A40" w:rsidP="00A83A40">
      <w:pPr>
        <w:pStyle w:val="ListParagraph"/>
        <w:widowControl w:val="0"/>
        <w:numPr>
          <w:ilvl w:val="3"/>
          <w:numId w:val="1"/>
        </w:numPr>
        <w:autoSpaceDE w:val="0"/>
        <w:autoSpaceDN w:val="0"/>
        <w:spacing w:line="259" w:lineRule="auto"/>
        <w:ind w:left="1134" w:hanging="567"/>
        <w:jc w:val="both"/>
        <w:rPr>
          <w:rFonts w:eastAsia="Calibri"/>
          <w:b/>
          <w:sz w:val="24"/>
          <w:szCs w:val="24"/>
        </w:rPr>
      </w:pPr>
      <w:r w:rsidRPr="00A95C3F">
        <w:rPr>
          <w:sz w:val="24"/>
          <w:szCs w:val="24"/>
        </w:rPr>
        <w:t xml:space="preserve"> 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rsidR="00A83A40" w:rsidRPr="00A95C3F" w:rsidRDefault="00A83A40" w:rsidP="00A83A40">
      <w:pPr>
        <w:pStyle w:val="ListParagraph"/>
        <w:widowControl w:val="0"/>
        <w:numPr>
          <w:ilvl w:val="2"/>
          <w:numId w:val="1"/>
        </w:numPr>
        <w:tabs>
          <w:tab w:val="left" w:pos="993"/>
        </w:tabs>
        <w:autoSpaceDE w:val="0"/>
        <w:autoSpaceDN w:val="0"/>
        <w:spacing w:line="259" w:lineRule="auto"/>
        <w:ind w:left="851" w:hanging="567"/>
        <w:jc w:val="both"/>
        <w:rPr>
          <w:rFonts w:eastAsia="Calibri"/>
          <w:b/>
          <w:sz w:val="24"/>
          <w:szCs w:val="24"/>
        </w:rPr>
      </w:pPr>
      <w:r w:rsidRPr="00A95C3F">
        <w:rPr>
          <w:sz w:val="24"/>
          <w:szCs w:val="24"/>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w:t>
      </w:r>
    </w:p>
    <w:p w:rsidR="00A83A40" w:rsidRPr="00A95C3F" w:rsidRDefault="00A83A40" w:rsidP="00A83A40">
      <w:pPr>
        <w:pStyle w:val="ListParagraph"/>
        <w:widowControl w:val="0"/>
        <w:numPr>
          <w:ilvl w:val="2"/>
          <w:numId w:val="1"/>
        </w:numPr>
        <w:tabs>
          <w:tab w:val="left" w:pos="993"/>
        </w:tabs>
        <w:autoSpaceDE w:val="0"/>
        <w:autoSpaceDN w:val="0"/>
        <w:spacing w:line="259" w:lineRule="auto"/>
        <w:ind w:left="851" w:hanging="567"/>
        <w:jc w:val="both"/>
        <w:rPr>
          <w:rFonts w:eastAsia="Calibri"/>
          <w:b/>
          <w:sz w:val="24"/>
          <w:szCs w:val="24"/>
        </w:rPr>
      </w:pPr>
      <w:r w:rsidRPr="00A95C3F">
        <w:rPr>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rsidR="00A83A40" w:rsidRPr="00A95C3F" w:rsidRDefault="00A83A40" w:rsidP="00A83A40">
      <w:pPr>
        <w:pStyle w:val="ListParagraph"/>
        <w:widowControl w:val="0"/>
        <w:autoSpaceDE w:val="0"/>
        <w:autoSpaceDN w:val="0"/>
        <w:spacing w:line="259" w:lineRule="auto"/>
        <w:jc w:val="both"/>
        <w:rPr>
          <w:rFonts w:eastAsia="Calibri"/>
          <w:b/>
          <w:sz w:val="24"/>
          <w:szCs w:val="24"/>
        </w:rPr>
      </w:pPr>
    </w:p>
    <w:p w:rsidR="00A83A40" w:rsidRPr="00A95C3F" w:rsidRDefault="00A83A40" w:rsidP="00A83A40">
      <w:pPr>
        <w:pStyle w:val="ListParagraph"/>
        <w:widowControl w:val="0"/>
        <w:numPr>
          <w:ilvl w:val="1"/>
          <w:numId w:val="1"/>
        </w:numPr>
        <w:autoSpaceDE w:val="0"/>
        <w:autoSpaceDN w:val="0"/>
        <w:spacing w:line="259" w:lineRule="auto"/>
        <w:jc w:val="both"/>
        <w:rPr>
          <w:rFonts w:eastAsia="Calibri"/>
          <w:b/>
          <w:bCs/>
          <w:sz w:val="24"/>
          <w:szCs w:val="24"/>
        </w:rPr>
      </w:pPr>
      <w:r w:rsidRPr="00A95C3F">
        <w:rPr>
          <w:sz w:val="24"/>
          <w:szCs w:val="24"/>
        </w:rPr>
        <w:t xml:space="preserve"> </w:t>
      </w:r>
      <w:r w:rsidRPr="00A95C3F">
        <w:rPr>
          <w:b/>
          <w:bCs/>
          <w:sz w:val="24"/>
          <w:szCs w:val="24"/>
        </w:rPr>
        <w:t xml:space="preserve">Piedāvājumu grozīšana un atsaukšana </w:t>
      </w:r>
    </w:p>
    <w:p w:rsidR="00A83A40" w:rsidRPr="00A95C3F" w:rsidRDefault="00A83A40" w:rsidP="00A83A40">
      <w:pPr>
        <w:pStyle w:val="ListParagraph"/>
        <w:widowControl w:val="0"/>
        <w:numPr>
          <w:ilvl w:val="2"/>
          <w:numId w:val="1"/>
        </w:numPr>
        <w:tabs>
          <w:tab w:val="left" w:pos="1134"/>
        </w:tabs>
        <w:autoSpaceDE w:val="0"/>
        <w:autoSpaceDN w:val="0"/>
        <w:spacing w:line="259" w:lineRule="auto"/>
        <w:ind w:left="851" w:hanging="567"/>
        <w:jc w:val="both"/>
        <w:rPr>
          <w:rFonts w:eastAsia="Calibri"/>
          <w:b/>
          <w:bCs/>
          <w:sz w:val="24"/>
          <w:szCs w:val="24"/>
        </w:rPr>
      </w:pPr>
      <w:r w:rsidRPr="00A95C3F">
        <w:rPr>
          <w:sz w:val="24"/>
          <w:szCs w:val="24"/>
        </w:rPr>
        <w:t xml:space="preserve">Pretendents līdz piedāvājumu iesniegšanas termiņa beigām var atsaukt savu piedāvājumu, iesniedzot Komisijai paziņojumu. Paziņojumu iesniedz elektroniski Elektronisko iepirkumu sistēmā. </w:t>
      </w:r>
    </w:p>
    <w:p w:rsidR="00A83A40" w:rsidRPr="00A95C3F" w:rsidRDefault="00A83A40" w:rsidP="00A83A40">
      <w:pPr>
        <w:pStyle w:val="ListParagraph"/>
        <w:widowControl w:val="0"/>
        <w:numPr>
          <w:ilvl w:val="2"/>
          <w:numId w:val="1"/>
        </w:numPr>
        <w:tabs>
          <w:tab w:val="left" w:pos="993"/>
        </w:tabs>
        <w:autoSpaceDE w:val="0"/>
        <w:autoSpaceDN w:val="0"/>
        <w:spacing w:before="240" w:line="259" w:lineRule="auto"/>
        <w:ind w:left="851" w:hanging="567"/>
        <w:jc w:val="both"/>
        <w:rPr>
          <w:rFonts w:eastAsia="Calibri"/>
          <w:b/>
          <w:bCs/>
          <w:sz w:val="24"/>
          <w:szCs w:val="24"/>
        </w:rPr>
      </w:pPr>
      <w:r w:rsidRPr="00A95C3F">
        <w:rPr>
          <w:sz w:val="24"/>
          <w:szCs w:val="24"/>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rsidR="00A83A40" w:rsidRPr="00A95C3F" w:rsidRDefault="00A83A40" w:rsidP="00A83A40">
      <w:pPr>
        <w:widowControl w:val="0"/>
        <w:autoSpaceDE w:val="0"/>
        <w:autoSpaceDN w:val="0"/>
        <w:jc w:val="both"/>
        <w:rPr>
          <w:rFonts w:eastAsia="Calibri"/>
          <w:b/>
          <w:bCs/>
          <w:sz w:val="24"/>
          <w:szCs w:val="24"/>
        </w:rPr>
      </w:pPr>
    </w:p>
    <w:p w:rsidR="00A83A40" w:rsidRPr="00A95C3F" w:rsidRDefault="00A83A40" w:rsidP="00A83A40">
      <w:pPr>
        <w:pStyle w:val="ListParagraph"/>
        <w:widowControl w:val="0"/>
        <w:numPr>
          <w:ilvl w:val="1"/>
          <w:numId w:val="1"/>
        </w:numPr>
        <w:autoSpaceDE w:val="0"/>
        <w:autoSpaceDN w:val="0"/>
        <w:spacing w:line="259" w:lineRule="auto"/>
        <w:jc w:val="both"/>
        <w:rPr>
          <w:rFonts w:eastAsia="Calibri"/>
          <w:b/>
          <w:bCs/>
          <w:sz w:val="24"/>
          <w:szCs w:val="24"/>
        </w:rPr>
      </w:pPr>
      <w:r w:rsidRPr="00A95C3F">
        <w:rPr>
          <w:b/>
          <w:bCs/>
          <w:sz w:val="24"/>
          <w:szCs w:val="24"/>
        </w:rPr>
        <w:t>Piedāvājumu atvēršana</w:t>
      </w:r>
    </w:p>
    <w:p w:rsidR="00A83A40" w:rsidRPr="00A95C3F" w:rsidRDefault="00A83A40" w:rsidP="00A83A40">
      <w:pPr>
        <w:pStyle w:val="ListParagraph"/>
        <w:widowControl w:val="0"/>
        <w:autoSpaceDE w:val="0"/>
        <w:autoSpaceDN w:val="0"/>
        <w:spacing w:line="259" w:lineRule="auto"/>
        <w:ind w:left="420"/>
        <w:jc w:val="both"/>
        <w:rPr>
          <w:sz w:val="24"/>
          <w:szCs w:val="24"/>
        </w:rPr>
      </w:pPr>
      <w:r w:rsidRPr="00A95C3F">
        <w:rPr>
          <w:sz w:val="24"/>
          <w:szCs w:val="24"/>
        </w:rPr>
        <w:t>Piedāvājumu atvēršana notiek Elektronisko iepirkumu sistēmā. Piedāvājumu atvēršanas sanāksmes finanšu piedāvājumu kopsavilkums būs pieejams Elektronisko iepirkumu sistēmā.</w:t>
      </w:r>
    </w:p>
    <w:p w:rsidR="00A83A40" w:rsidRPr="00A95C3F" w:rsidRDefault="00A83A40" w:rsidP="00A83A40">
      <w:pPr>
        <w:pStyle w:val="ListParagraph"/>
        <w:widowControl w:val="0"/>
        <w:autoSpaceDE w:val="0"/>
        <w:autoSpaceDN w:val="0"/>
        <w:spacing w:line="259" w:lineRule="auto"/>
        <w:ind w:left="420"/>
        <w:jc w:val="both"/>
        <w:rPr>
          <w:sz w:val="24"/>
          <w:szCs w:val="24"/>
        </w:rPr>
      </w:pPr>
    </w:p>
    <w:p w:rsidR="00A83A40" w:rsidRPr="00A95C3F" w:rsidRDefault="00723334" w:rsidP="006D7277">
      <w:pPr>
        <w:pStyle w:val="ListParagraph"/>
        <w:ind w:left="420"/>
        <w:jc w:val="center"/>
        <w:rPr>
          <w:b/>
          <w:bCs/>
          <w:sz w:val="24"/>
          <w:szCs w:val="24"/>
        </w:rPr>
      </w:pPr>
      <w:r>
        <w:rPr>
          <w:b/>
          <w:bCs/>
          <w:sz w:val="24"/>
          <w:szCs w:val="24"/>
        </w:rPr>
        <w:br/>
      </w:r>
    </w:p>
    <w:p w:rsidR="00777A09" w:rsidRDefault="00777A09" w:rsidP="00777A09">
      <w:pPr>
        <w:pStyle w:val="ListParagraph"/>
        <w:ind w:left="420"/>
        <w:jc w:val="center"/>
        <w:rPr>
          <w:b/>
          <w:bCs/>
          <w:sz w:val="24"/>
          <w:szCs w:val="24"/>
        </w:rPr>
      </w:pPr>
      <w:r>
        <w:rPr>
          <w:b/>
          <w:bCs/>
          <w:sz w:val="24"/>
          <w:szCs w:val="24"/>
        </w:rPr>
        <w:t>2.INFORMĀCIJA PAR IEPIRKUMA PRIEKŠMETU</w:t>
      </w:r>
    </w:p>
    <w:p w:rsidR="00777A09" w:rsidRDefault="00777A09" w:rsidP="00777A09">
      <w:pPr>
        <w:pStyle w:val="ListParagraph"/>
        <w:ind w:left="420"/>
        <w:jc w:val="both"/>
        <w:rPr>
          <w:b/>
          <w:bCs/>
          <w:sz w:val="24"/>
          <w:szCs w:val="24"/>
        </w:rPr>
      </w:pPr>
    </w:p>
    <w:p w:rsidR="00777A09" w:rsidRDefault="00777A09" w:rsidP="00777A09">
      <w:pPr>
        <w:pStyle w:val="ListParagraph"/>
        <w:ind w:left="567" w:hanging="567"/>
        <w:jc w:val="both"/>
        <w:rPr>
          <w:b/>
          <w:bCs/>
          <w:sz w:val="24"/>
          <w:szCs w:val="24"/>
        </w:rPr>
      </w:pPr>
      <w:r>
        <w:rPr>
          <w:b/>
          <w:bCs/>
          <w:sz w:val="24"/>
          <w:szCs w:val="24"/>
        </w:rPr>
        <w:t>2.1. Iepirkuma priekšmeta apraksts</w:t>
      </w:r>
    </w:p>
    <w:p w:rsidR="00777A09" w:rsidRDefault="00777A09" w:rsidP="00777A09">
      <w:pPr>
        <w:ind w:left="426" w:hanging="426"/>
        <w:jc w:val="both"/>
        <w:rPr>
          <w:sz w:val="24"/>
          <w:szCs w:val="24"/>
        </w:rPr>
      </w:pPr>
      <w:r>
        <w:rPr>
          <w:b/>
          <w:bCs/>
          <w:color w:val="000000"/>
          <w:sz w:val="24"/>
          <w:szCs w:val="24"/>
          <w:lang w:eastAsia="lv-LV"/>
        </w:rPr>
        <w:t xml:space="preserve">      2.1.1. </w:t>
      </w:r>
      <w:r>
        <w:rPr>
          <w:sz w:val="24"/>
          <w:szCs w:val="24"/>
        </w:rPr>
        <w:t>Iepirkuma priekšmets Latvijas Zinātņu akadēmijas  teritorijas un pieguļošās teritorijas uzkopšanas pakalpojumu sniegšana</w:t>
      </w:r>
      <w:r>
        <w:rPr>
          <w:b/>
          <w:sz w:val="24"/>
          <w:szCs w:val="24"/>
        </w:rPr>
        <w:t xml:space="preserve"> </w:t>
      </w:r>
      <w:r>
        <w:rPr>
          <w:sz w:val="24"/>
          <w:szCs w:val="24"/>
        </w:rPr>
        <w:t>Latvijas Zinātņu akadēmijas  valdījumā esošajā nekustamajā īpašumā  pēc adreses Akadēmijas laukumā 1, Rīgā</w:t>
      </w:r>
      <w:r>
        <w:rPr>
          <w:sz w:val="24"/>
          <w:szCs w:val="24"/>
          <w:lang w:eastAsia="lv-LV"/>
        </w:rPr>
        <w:t xml:space="preserve">, </w:t>
      </w:r>
      <w:r>
        <w:rPr>
          <w:sz w:val="24"/>
          <w:szCs w:val="24"/>
        </w:rPr>
        <w:t xml:space="preserve"> saskaņā ar Tehniskās specifikācijas  (Nolikuma 1. pielikums) prasībām,  atbilstoši teritorijas uzkopšanas  plānam  (Nolikuma 2. pielikums),  un proti:</w:t>
      </w:r>
    </w:p>
    <w:p w:rsidR="00777A09" w:rsidRDefault="00777A09" w:rsidP="00777A09">
      <w:pPr>
        <w:tabs>
          <w:tab w:val="left" w:pos="284"/>
          <w:tab w:val="left" w:pos="426"/>
        </w:tabs>
        <w:suppressAutoHyphens/>
        <w:autoSpaceDN w:val="0"/>
        <w:ind w:left="284" w:right="-482"/>
        <w:textAlignment w:val="baseline"/>
        <w:rPr>
          <w:sz w:val="24"/>
          <w:szCs w:val="24"/>
        </w:rPr>
      </w:pPr>
      <w:r>
        <w:rPr>
          <w:sz w:val="24"/>
          <w:szCs w:val="24"/>
        </w:rPr>
        <w:t xml:space="preserve">      </w:t>
      </w:r>
      <w:r w:rsidRPr="00504E60">
        <w:rPr>
          <w:sz w:val="24"/>
          <w:szCs w:val="24"/>
        </w:rPr>
        <w:t>uzkopšanas teritorijas kopējā platība ir</w:t>
      </w:r>
      <w:r w:rsidRPr="00504E60">
        <w:rPr>
          <w:b/>
          <w:sz w:val="24"/>
          <w:szCs w:val="24"/>
        </w:rPr>
        <w:t xml:space="preserve">  </w:t>
      </w:r>
      <w:r>
        <w:rPr>
          <w:sz w:val="24"/>
          <w:szCs w:val="24"/>
        </w:rPr>
        <w:t xml:space="preserve">9497 </w:t>
      </w:r>
      <w:r w:rsidRPr="00504E60">
        <w:rPr>
          <w:sz w:val="24"/>
          <w:szCs w:val="24"/>
        </w:rPr>
        <w:t>m</w:t>
      </w:r>
      <w:r w:rsidRPr="00504E60">
        <w:rPr>
          <w:sz w:val="24"/>
          <w:szCs w:val="24"/>
          <w:vertAlign w:val="superscript"/>
        </w:rPr>
        <w:t>2</w:t>
      </w:r>
      <w:r w:rsidRPr="00504E60">
        <w:rPr>
          <w:sz w:val="24"/>
          <w:szCs w:val="24"/>
        </w:rPr>
        <w:t xml:space="preserve">, tajā skaitā: </w:t>
      </w:r>
    </w:p>
    <w:p w:rsidR="00777A09" w:rsidRPr="001754E5" w:rsidRDefault="00EC74B8" w:rsidP="00777A09">
      <w:pPr>
        <w:tabs>
          <w:tab w:val="left" w:pos="284"/>
          <w:tab w:val="left" w:pos="993"/>
        </w:tabs>
        <w:suppressAutoHyphens/>
        <w:autoSpaceDN w:val="0"/>
        <w:ind w:left="284" w:right="-482"/>
        <w:textAlignment w:val="baseline"/>
        <w:rPr>
          <w:sz w:val="24"/>
          <w:szCs w:val="24"/>
        </w:rPr>
      </w:pPr>
      <w:r>
        <w:rPr>
          <w:sz w:val="24"/>
          <w:szCs w:val="24"/>
        </w:rPr>
        <w:t xml:space="preserve">       2.</w:t>
      </w:r>
      <w:r w:rsidR="00777A09">
        <w:rPr>
          <w:sz w:val="24"/>
          <w:szCs w:val="24"/>
        </w:rPr>
        <w:t xml:space="preserve">1.1.1. </w:t>
      </w:r>
      <w:r w:rsidR="00F82AF9">
        <w:rPr>
          <w:sz w:val="24"/>
          <w:szCs w:val="24"/>
        </w:rPr>
        <w:t>zālienu</w:t>
      </w:r>
      <w:r>
        <w:rPr>
          <w:sz w:val="24"/>
          <w:szCs w:val="24"/>
        </w:rPr>
        <w:t xml:space="preserve"> platība 5200</w:t>
      </w:r>
      <w:r w:rsidR="00777A09" w:rsidRPr="001754E5">
        <w:rPr>
          <w:sz w:val="24"/>
          <w:szCs w:val="24"/>
        </w:rPr>
        <w:t xml:space="preserve"> m</w:t>
      </w:r>
      <w:r w:rsidR="00777A09" w:rsidRPr="001754E5">
        <w:rPr>
          <w:sz w:val="24"/>
          <w:szCs w:val="24"/>
          <w:vertAlign w:val="superscript"/>
        </w:rPr>
        <w:t>2</w:t>
      </w:r>
      <w:r w:rsidR="00777A09" w:rsidRPr="001754E5">
        <w:rPr>
          <w:sz w:val="24"/>
          <w:szCs w:val="24"/>
        </w:rPr>
        <w:t xml:space="preserve">; </w:t>
      </w:r>
    </w:p>
    <w:p w:rsidR="00EC74B8" w:rsidRDefault="00777A09" w:rsidP="00777A09">
      <w:pPr>
        <w:pStyle w:val="ListParagraph"/>
        <w:tabs>
          <w:tab w:val="left" w:pos="426"/>
          <w:tab w:val="left" w:pos="851"/>
          <w:tab w:val="left" w:pos="1560"/>
        </w:tabs>
        <w:suppressAutoHyphens/>
        <w:autoSpaceDN w:val="0"/>
        <w:ind w:left="1560" w:right="-482" w:hanging="851"/>
        <w:textAlignment w:val="baseline"/>
        <w:rPr>
          <w:sz w:val="24"/>
          <w:szCs w:val="24"/>
        </w:rPr>
      </w:pPr>
      <w:r>
        <w:rPr>
          <w:sz w:val="24"/>
          <w:szCs w:val="24"/>
        </w:rPr>
        <w:t>2.1.1.2.</w:t>
      </w:r>
      <w:r w:rsidR="00EC74B8">
        <w:rPr>
          <w:sz w:val="24"/>
          <w:szCs w:val="24"/>
        </w:rPr>
        <w:t xml:space="preserve">  ietve Elijas ielas pusē</w:t>
      </w:r>
      <w:r w:rsidRPr="005E06E5">
        <w:rPr>
          <w:sz w:val="24"/>
          <w:szCs w:val="24"/>
        </w:rPr>
        <w:t xml:space="preserve">  </w:t>
      </w:r>
      <w:r w:rsidR="00EC74B8">
        <w:rPr>
          <w:sz w:val="24"/>
          <w:szCs w:val="24"/>
        </w:rPr>
        <w:t>ar vienu iebrauktuvi ar kopējo platību 410</w:t>
      </w:r>
      <w:r w:rsidRPr="005E06E5">
        <w:rPr>
          <w:sz w:val="24"/>
          <w:szCs w:val="24"/>
        </w:rPr>
        <w:t xml:space="preserve"> m</w:t>
      </w:r>
      <w:r w:rsidRPr="005E06E5">
        <w:rPr>
          <w:sz w:val="24"/>
          <w:szCs w:val="24"/>
          <w:vertAlign w:val="superscript"/>
        </w:rPr>
        <w:t>2</w:t>
      </w:r>
      <w:r w:rsidRPr="005E06E5">
        <w:rPr>
          <w:sz w:val="24"/>
          <w:szCs w:val="24"/>
        </w:rPr>
        <w:t xml:space="preserve">; </w:t>
      </w:r>
    </w:p>
    <w:p w:rsidR="00777A09" w:rsidRPr="005E06E5" w:rsidRDefault="00EC74B8" w:rsidP="00777A09">
      <w:pPr>
        <w:pStyle w:val="ListParagraph"/>
        <w:tabs>
          <w:tab w:val="left" w:pos="426"/>
          <w:tab w:val="left" w:pos="851"/>
          <w:tab w:val="left" w:pos="1560"/>
        </w:tabs>
        <w:suppressAutoHyphens/>
        <w:autoSpaceDN w:val="0"/>
        <w:ind w:left="1560" w:right="-482" w:hanging="851"/>
        <w:textAlignment w:val="baseline"/>
        <w:rPr>
          <w:sz w:val="24"/>
          <w:szCs w:val="24"/>
        </w:rPr>
      </w:pPr>
      <w:r>
        <w:rPr>
          <w:sz w:val="24"/>
          <w:szCs w:val="24"/>
        </w:rPr>
        <w:t>2.1.1.3.  ietves Puškina ielas pusē ar trīs iebrauktuvēm</w:t>
      </w:r>
      <w:r w:rsidR="00777A09" w:rsidRPr="005E06E5">
        <w:rPr>
          <w:sz w:val="24"/>
          <w:szCs w:val="24"/>
        </w:rPr>
        <w:t xml:space="preserve">  </w:t>
      </w:r>
      <w:r>
        <w:rPr>
          <w:sz w:val="24"/>
          <w:szCs w:val="24"/>
        </w:rPr>
        <w:t>ar kopējo platību 570</w:t>
      </w:r>
      <w:r w:rsidR="00777A09" w:rsidRPr="005E06E5">
        <w:rPr>
          <w:sz w:val="24"/>
          <w:szCs w:val="24"/>
        </w:rPr>
        <w:t xml:space="preserve"> m</w:t>
      </w:r>
      <w:r w:rsidR="00777A09" w:rsidRPr="005E06E5">
        <w:rPr>
          <w:sz w:val="24"/>
          <w:szCs w:val="24"/>
          <w:vertAlign w:val="superscript"/>
        </w:rPr>
        <w:t>2</w:t>
      </w:r>
      <w:r w:rsidR="00777A09" w:rsidRPr="005E06E5">
        <w:rPr>
          <w:sz w:val="24"/>
          <w:szCs w:val="24"/>
        </w:rPr>
        <w:t>;</w:t>
      </w:r>
    </w:p>
    <w:p w:rsidR="00777A09" w:rsidRPr="0052511C" w:rsidRDefault="00777A09" w:rsidP="00777A09">
      <w:pPr>
        <w:pStyle w:val="ListParagraph"/>
        <w:tabs>
          <w:tab w:val="left" w:pos="284"/>
        </w:tabs>
        <w:ind w:left="284" w:right="-483"/>
        <w:rPr>
          <w:sz w:val="24"/>
          <w:szCs w:val="24"/>
        </w:rPr>
      </w:pPr>
      <w:r>
        <w:rPr>
          <w:sz w:val="24"/>
          <w:szCs w:val="24"/>
        </w:rPr>
        <w:t xml:space="preserve">       </w:t>
      </w:r>
      <w:r w:rsidR="00F82AF9">
        <w:rPr>
          <w:sz w:val="24"/>
          <w:szCs w:val="24"/>
        </w:rPr>
        <w:t xml:space="preserve">2.1.1.4.  </w:t>
      </w:r>
      <w:r w:rsidRPr="004604B6">
        <w:rPr>
          <w:sz w:val="24"/>
          <w:szCs w:val="24"/>
        </w:rPr>
        <w:t xml:space="preserve">ietves </w:t>
      </w:r>
      <w:r w:rsidR="00F82AF9">
        <w:rPr>
          <w:sz w:val="24"/>
          <w:szCs w:val="24"/>
        </w:rPr>
        <w:t xml:space="preserve"> </w:t>
      </w:r>
      <w:r w:rsidR="00EC74B8">
        <w:rPr>
          <w:sz w:val="24"/>
          <w:szCs w:val="24"/>
        </w:rPr>
        <w:t>Gogoļa ielas pusē ar divām iebrauktuvēm</w:t>
      </w:r>
      <w:r w:rsidR="00EC74B8" w:rsidRPr="005E06E5">
        <w:rPr>
          <w:sz w:val="24"/>
          <w:szCs w:val="24"/>
        </w:rPr>
        <w:t xml:space="preserve">  </w:t>
      </w:r>
      <w:r w:rsidR="00EC74B8">
        <w:rPr>
          <w:sz w:val="24"/>
          <w:szCs w:val="24"/>
        </w:rPr>
        <w:t>ar kopējo platību 514</w:t>
      </w:r>
      <w:r w:rsidRPr="004604B6">
        <w:rPr>
          <w:sz w:val="24"/>
          <w:szCs w:val="24"/>
        </w:rPr>
        <w:t xml:space="preserve"> </w:t>
      </w:r>
      <w:r w:rsidRPr="00040276">
        <w:rPr>
          <w:sz w:val="24"/>
          <w:szCs w:val="24"/>
        </w:rPr>
        <w:t>m</w:t>
      </w:r>
      <w:r w:rsidRPr="00040276">
        <w:rPr>
          <w:sz w:val="24"/>
          <w:szCs w:val="24"/>
          <w:vertAlign w:val="superscript"/>
        </w:rPr>
        <w:t>2</w:t>
      </w:r>
      <w:r>
        <w:rPr>
          <w:sz w:val="24"/>
          <w:szCs w:val="24"/>
        </w:rPr>
        <w:t>;</w:t>
      </w:r>
    </w:p>
    <w:p w:rsidR="00EC74B8" w:rsidRPr="0052511C" w:rsidRDefault="00485061" w:rsidP="00EC74B8">
      <w:pPr>
        <w:pStyle w:val="ListParagraph"/>
        <w:tabs>
          <w:tab w:val="left" w:pos="284"/>
        </w:tabs>
        <w:ind w:left="284" w:right="-483"/>
        <w:rPr>
          <w:sz w:val="24"/>
          <w:szCs w:val="24"/>
        </w:rPr>
      </w:pPr>
      <w:r>
        <w:rPr>
          <w:sz w:val="24"/>
          <w:szCs w:val="24"/>
        </w:rPr>
        <w:t xml:space="preserve">       2.1.1.5.  </w:t>
      </w:r>
      <w:r w:rsidR="00EC74B8">
        <w:rPr>
          <w:sz w:val="24"/>
          <w:szCs w:val="24"/>
        </w:rPr>
        <w:t xml:space="preserve">ietves Akadēmijas laukuma pusē ar kopējo platību 1097 </w:t>
      </w:r>
      <w:r w:rsidR="00EC74B8" w:rsidRPr="00040276">
        <w:rPr>
          <w:sz w:val="24"/>
          <w:szCs w:val="24"/>
        </w:rPr>
        <w:t>m</w:t>
      </w:r>
      <w:r w:rsidR="00EC74B8" w:rsidRPr="00040276">
        <w:rPr>
          <w:sz w:val="24"/>
          <w:szCs w:val="24"/>
          <w:vertAlign w:val="superscript"/>
        </w:rPr>
        <w:t>2</w:t>
      </w:r>
      <w:r w:rsidR="00EC74B8">
        <w:rPr>
          <w:sz w:val="24"/>
          <w:szCs w:val="24"/>
        </w:rPr>
        <w:t>;</w:t>
      </w:r>
    </w:p>
    <w:p w:rsidR="00EC74B8" w:rsidRDefault="00777A09" w:rsidP="00777A09">
      <w:pPr>
        <w:pStyle w:val="ListParagraph"/>
        <w:tabs>
          <w:tab w:val="left" w:pos="284"/>
        </w:tabs>
        <w:ind w:left="284" w:right="-483"/>
        <w:rPr>
          <w:sz w:val="24"/>
          <w:szCs w:val="24"/>
        </w:rPr>
      </w:pPr>
      <w:r>
        <w:rPr>
          <w:sz w:val="24"/>
          <w:szCs w:val="24"/>
        </w:rPr>
        <w:t xml:space="preserve">       2.1.1.6.</w:t>
      </w:r>
      <w:r w:rsidRPr="00040276">
        <w:rPr>
          <w:sz w:val="24"/>
          <w:szCs w:val="24"/>
        </w:rPr>
        <w:t xml:space="preserve">  citi  </w:t>
      </w:r>
      <w:r w:rsidR="00EC74B8">
        <w:rPr>
          <w:sz w:val="24"/>
          <w:szCs w:val="24"/>
        </w:rPr>
        <w:t xml:space="preserve">asfaltētie </w:t>
      </w:r>
      <w:r w:rsidRPr="00040276">
        <w:rPr>
          <w:sz w:val="24"/>
          <w:szCs w:val="24"/>
        </w:rPr>
        <w:t>cel</w:t>
      </w:r>
      <w:r w:rsidR="00485061">
        <w:rPr>
          <w:sz w:val="24"/>
          <w:szCs w:val="24"/>
        </w:rPr>
        <w:t xml:space="preserve">iņi un </w:t>
      </w:r>
      <w:r w:rsidR="00EC74B8">
        <w:rPr>
          <w:sz w:val="24"/>
          <w:szCs w:val="24"/>
        </w:rPr>
        <w:t xml:space="preserve">brauktuves teritorijā </w:t>
      </w:r>
      <w:r w:rsidR="00C2660E">
        <w:rPr>
          <w:sz w:val="24"/>
          <w:szCs w:val="24"/>
        </w:rPr>
        <w:t xml:space="preserve">ar kopējo platību 606 </w:t>
      </w:r>
      <w:r w:rsidR="00C2660E" w:rsidRPr="00040276">
        <w:rPr>
          <w:sz w:val="24"/>
          <w:szCs w:val="24"/>
        </w:rPr>
        <w:t>m</w:t>
      </w:r>
      <w:r w:rsidR="00C2660E" w:rsidRPr="00040276">
        <w:rPr>
          <w:sz w:val="24"/>
          <w:szCs w:val="24"/>
          <w:vertAlign w:val="superscript"/>
        </w:rPr>
        <w:t>2</w:t>
      </w:r>
      <w:r w:rsidR="00C2660E">
        <w:rPr>
          <w:sz w:val="24"/>
          <w:szCs w:val="24"/>
        </w:rPr>
        <w:t>;</w:t>
      </w:r>
    </w:p>
    <w:p w:rsidR="00C2660E" w:rsidRDefault="004B7BED" w:rsidP="00C2660E">
      <w:pPr>
        <w:pStyle w:val="ListParagraph"/>
        <w:tabs>
          <w:tab w:val="left" w:pos="284"/>
        </w:tabs>
        <w:ind w:left="284" w:right="-483"/>
        <w:rPr>
          <w:sz w:val="24"/>
          <w:szCs w:val="24"/>
        </w:rPr>
      </w:pPr>
      <w:r>
        <w:rPr>
          <w:sz w:val="24"/>
          <w:szCs w:val="24"/>
        </w:rPr>
        <w:t xml:space="preserve">       2.1.1.7.  </w:t>
      </w:r>
      <w:r w:rsidR="00C2660E">
        <w:rPr>
          <w:sz w:val="24"/>
          <w:szCs w:val="24"/>
        </w:rPr>
        <w:t xml:space="preserve">galvenās ieejas panduss un kāpnes ar kopējo platību 188 </w:t>
      </w:r>
      <w:r w:rsidR="00C2660E" w:rsidRPr="00040276">
        <w:rPr>
          <w:sz w:val="24"/>
          <w:szCs w:val="24"/>
        </w:rPr>
        <w:t>m</w:t>
      </w:r>
      <w:r w:rsidR="00C2660E" w:rsidRPr="00040276">
        <w:rPr>
          <w:sz w:val="24"/>
          <w:szCs w:val="24"/>
          <w:vertAlign w:val="superscript"/>
        </w:rPr>
        <w:t>2</w:t>
      </w:r>
      <w:r w:rsidR="00C2660E">
        <w:rPr>
          <w:sz w:val="24"/>
          <w:szCs w:val="24"/>
        </w:rPr>
        <w:t>;</w:t>
      </w:r>
    </w:p>
    <w:p w:rsidR="00C2660E" w:rsidRDefault="00C2660E" w:rsidP="00C2660E">
      <w:pPr>
        <w:pStyle w:val="ListParagraph"/>
        <w:tabs>
          <w:tab w:val="left" w:pos="284"/>
        </w:tabs>
        <w:ind w:left="284" w:right="-483"/>
        <w:rPr>
          <w:sz w:val="24"/>
          <w:szCs w:val="24"/>
        </w:rPr>
      </w:pPr>
      <w:r>
        <w:rPr>
          <w:sz w:val="24"/>
          <w:szCs w:val="24"/>
        </w:rPr>
        <w:t xml:space="preserve">       2.1.1.8.  autostāvvieta Elijas ielas pusē ar kopējo platību 1000</w:t>
      </w:r>
      <w:r w:rsidRPr="005E06E5">
        <w:rPr>
          <w:sz w:val="24"/>
          <w:szCs w:val="24"/>
        </w:rPr>
        <w:t xml:space="preserve"> m</w:t>
      </w:r>
      <w:r w:rsidRPr="005E06E5">
        <w:rPr>
          <w:sz w:val="24"/>
          <w:szCs w:val="24"/>
          <w:vertAlign w:val="superscript"/>
        </w:rPr>
        <w:t>2</w:t>
      </w:r>
      <w:r w:rsidRPr="005E06E5">
        <w:rPr>
          <w:sz w:val="24"/>
          <w:szCs w:val="24"/>
        </w:rPr>
        <w:t>;</w:t>
      </w:r>
    </w:p>
    <w:p w:rsidR="00C2660E" w:rsidRDefault="00C2660E" w:rsidP="00C2660E">
      <w:pPr>
        <w:pStyle w:val="ListParagraph"/>
        <w:tabs>
          <w:tab w:val="left" w:pos="284"/>
        </w:tabs>
        <w:ind w:left="284" w:right="-483"/>
        <w:rPr>
          <w:sz w:val="24"/>
          <w:szCs w:val="24"/>
        </w:rPr>
      </w:pPr>
      <w:r>
        <w:rPr>
          <w:sz w:val="24"/>
          <w:szCs w:val="24"/>
        </w:rPr>
        <w:t xml:space="preserve">       2.1.1.9.  iebrauktuve un panduss no Elijas ielas ar kopējo platību 350</w:t>
      </w:r>
      <w:r w:rsidRPr="005E06E5">
        <w:rPr>
          <w:sz w:val="24"/>
          <w:szCs w:val="24"/>
        </w:rPr>
        <w:t xml:space="preserve"> m</w:t>
      </w:r>
      <w:r w:rsidRPr="005E06E5">
        <w:rPr>
          <w:sz w:val="24"/>
          <w:szCs w:val="24"/>
          <w:vertAlign w:val="superscript"/>
        </w:rPr>
        <w:t>2</w:t>
      </w:r>
      <w:r w:rsidRPr="005E06E5">
        <w:rPr>
          <w:sz w:val="24"/>
          <w:szCs w:val="24"/>
        </w:rPr>
        <w:t>;</w:t>
      </w:r>
    </w:p>
    <w:p w:rsidR="00777A09" w:rsidRDefault="00C2660E" w:rsidP="00F87374">
      <w:pPr>
        <w:spacing w:after="120"/>
        <w:ind w:left="425"/>
        <w:jc w:val="both"/>
        <w:rPr>
          <w:sz w:val="24"/>
          <w:szCs w:val="24"/>
        </w:rPr>
      </w:pPr>
      <w:r>
        <w:rPr>
          <w:sz w:val="24"/>
          <w:szCs w:val="24"/>
        </w:rPr>
        <w:t>ievērojot</w:t>
      </w:r>
      <w:r w:rsidR="00777A09">
        <w:rPr>
          <w:sz w:val="24"/>
          <w:szCs w:val="24"/>
        </w:rPr>
        <w:t xml:space="preserve"> Rīgas domes 2015. gada 28. aprīļa saistošo noteikumu Nr.146 „Rīgas pilsētas teritorijas kopšanas un būvju uzturēšanas saistošie noteikumi” (29.12.2021. redakcijā) </w:t>
      </w:r>
      <w:r w:rsidR="00777A09">
        <w:t xml:space="preserve"> </w:t>
      </w:r>
      <w:r w:rsidR="00777A09">
        <w:rPr>
          <w:sz w:val="24"/>
          <w:szCs w:val="24"/>
        </w:rPr>
        <w:t>prasībām.</w:t>
      </w:r>
    </w:p>
    <w:p w:rsidR="008777B6" w:rsidRPr="008A44B8" w:rsidRDefault="00F015F2" w:rsidP="00F87374">
      <w:pPr>
        <w:pStyle w:val="ListParagraph"/>
        <w:tabs>
          <w:tab w:val="left" w:pos="709"/>
        </w:tabs>
        <w:spacing w:after="120"/>
        <w:ind w:left="425"/>
        <w:jc w:val="both"/>
        <w:rPr>
          <w:sz w:val="24"/>
          <w:szCs w:val="24"/>
        </w:rPr>
      </w:pPr>
      <w:r w:rsidRPr="00F015F2">
        <w:rPr>
          <w:b/>
          <w:sz w:val="24"/>
          <w:szCs w:val="24"/>
        </w:rPr>
        <w:t>2.1.2.</w:t>
      </w:r>
      <w:r>
        <w:rPr>
          <w:sz w:val="24"/>
          <w:szCs w:val="24"/>
        </w:rPr>
        <w:t xml:space="preserve"> </w:t>
      </w:r>
      <w:r w:rsidR="008777B6" w:rsidRPr="008A44B8">
        <w:rPr>
          <w:sz w:val="24"/>
          <w:szCs w:val="24"/>
        </w:rPr>
        <w:t xml:space="preserve"> Līguma darbības termiņš: </w:t>
      </w:r>
      <w:r w:rsidR="003A03A5">
        <w:rPr>
          <w:sz w:val="24"/>
          <w:szCs w:val="24"/>
        </w:rPr>
        <w:t>36</w:t>
      </w:r>
      <w:r w:rsidR="00CE5F61">
        <w:rPr>
          <w:sz w:val="24"/>
          <w:szCs w:val="24"/>
        </w:rPr>
        <w:t xml:space="preserve"> (</w:t>
      </w:r>
      <w:r w:rsidR="000F0217">
        <w:rPr>
          <w:sz w:val="24"/>
          <w:szCs w:val="24"/>
        </w:rPr>
        <w:t>trī</w:t>
      </w:r>
      <w:r w:rsidR="003A03A5">
        <w:rPr>
          <w:sz w:val="24"/>
          <w:szCs w:val="24"/>
        </w:rPr>
        <w:t>sde</w:t>
      </w:r>
      <w:r w:rsidR="00CE5F61">
        <w:rPr>
          <w:sz w:val="24"/>
          <w:szCs w:val="24"/>
        </w:rPr>
        <w:t xml:space="preserve">smit) </w:t>
      </w:r>
      <w:r w:rsidR="008777B6" w:rsidRPr="00CE5F61">
        <w:rPr>
          <w:sz w:val="24"/>
          <w:szCs w:val="24"/>
        </w:rPr>
        <w:t xml:space="preserve"> </w:t>
      </w:r>
      <w:r w:rsidR="008777B6" w:rsidRPr="008A44B8">
        <w:rPr>
          <w:sz w:val="24"/>
          <w:szCs w:val="24"/>
        </w:rPr>
        <w:t>mēneši, sākot  ar 202</w:t>
      </w:r>
      <w:r w:rsidR="003A03A5">
        <w:rPr>
          <w:sz w:val="24"/>
          <w:szCs w:val="24"/>
        </w:rPr>
        <w:t>4</w:t>
      </w:r>
      <w:r w:rsidR="008777B6" w:rsidRPr="008A44B8">
        <w:rPr>
          <w:sz w:val="24"/>
          <w:szCs w:val="24"/>
        </w:rPr>
        <w:t>. gada 1. janvāri;</w:t>
      </w:r>
    </w:p>
    <w:p w:rsidR="00A83A40" w:rsidRPr="00A95C3F" w:rsidRDefault="008A44B8" w:rsidP="00F87374">
      <w:pPr>
        <w:ind w:left="426" w:hanging="426"/>
        <w:jc w:val="both"/>
        <w:rPr>
          <w:b/>
          <w:bCs/>
          <w:sz w:val="24"/>
          <w:szCs w:val="24"/>
          <w:lang w:eastAsia="lv-LV"/>
        </w:rPr>
      </w:pPr>
      <w:r>
        <w:rPr>
          <w:sz w:val="24"/>
          <w:szCs w:val="24"/>
        </w:rPr>
        <w:t xml:space="preserve">       </w:t>
      </w:r>
      <w:r w:rsidR="00A83A40" w:rsidRPr="00A95C3F">
        <w:rPr>
          <w:b/>
          <w:bCs/>
          <w:color w:val="000000"/>
          <w:sz w:val="24"/>
          <w:szCs w:val="24"/>
          <w:lang w:eastAsia="lv-LV"/>
        </w:rPr>
        <w:t xml:space="preserve">  2.</w:t>
      </w:r>
      <w:r w:rsidR="00A83A40" w:rsidRPr="00A95C3F">
        <w:rPr>
          <w:b/>
          <w:bCs/>
          <w:sz w:val="24"/>
          <w:szCs w:val="24"/>
          <w:lang w:eastAsia="lv-LV"/>
        </w:rPr>
        <w:t>1.</w:t>
      </w:r>
      <w:r w:rsidR="00F015F2">
        <w:rPr>
          <w:b/>
          <w:bCs/>
          <w:sz w:val="24"/>
          <w:szCs w:val="24"/>
          <w:lang w:eastAsia="lv-LV"/>
        </w:rPr>
        <w:t>3</w:t>
      </w:r>
      <w:r w:rsidR="00A83A40" w:rsidRPr="00A95C3F">
        <w:rPr>
          <w:b/>
          <w:bCs/>
          <w:sz w:val="24"/>
          <w:szCs w:val="24"/>
          <w:lang w:eastAsia="lv-LV"/>
        </w:rPr>
        <w:t>.</w:t>
      </w:r>
      <w:r w:rsidR="00A83A40" w:rsidRPr="00A95C3F">
        <w:rPr>
          <w:sz w:val="24"/>
          <w:szCs w:val="24"/>
          <w:lang w:eastAsia="lv-LV"/>
        </w:rPr>
        <w:t xml:space="preserve"> </w:t>
      </w:r>
      <w:r w:rsidR="00A83A40" w:rsidRPr="00A95C3F">
        <w:rPr>
          <w:b/>
          <w:bCs/>
          <w:sz w:val="24"/>
          <w:szCs w:val="24"/>
          <w:lang w:eastAsia="lv-LV"/>
        </w:rPr>
        <w:t xml:space="preserve">Iepirkuma priekšmeta CPV-kods: </w:t>
      </w:r>
    </w:p>
    <w:p w:rsidR="00A83A40" w:rsidRPr="00A95C3F" w:rsidRDefault="000F0217" w:rsidP="00A83A40">
      <w:pPr>
        <w:pStyle w:val="ListParagraph"/>
        <w:ind w:left="851" w:hanging="131"/>
        <w:jc w:val="both"/>
        <w:rPr>
          <w:b/>
          <w:bCs/>
          <w:color w:val="000000"/>
          <w:sz w:val="24"/>
          <w:szCs w:val="24"/>
          <w:lang w:eastAsia="lv-LV"/>
        </w:rPr>
      </w:pPr>
      <w:hyperlink r:id="rId10" w:history="1">
        <w:r w:rsidR="00A83A40" w:rsidRPr="00A95C3F">
          <w:rPr>
            <w:rStyle w:val="Hyperlink"/>
            <w:sz w:val="24"/>
            <w:szCs w:val="24"/>
          </w:rPr>
          <w:t>90910000-9</w:t>
        </w:r>
      </w:hyperlink>
      <w:r w:rsidR="00A83A40" w:rsidRPr="00A95C3F">
        <w:rPr>
          <w:sz w:val="24"/>
          <w:szCs w:val="24"/>
        </w:rPr>
        <w:t xml:space="preserve">  (uzkopšanas pakalpojumi)</w:t>
      </w:r>
    </w:p>
    <w:p w:rsidR="00A83A40" w:rsidRPr="00A95C3F" w:rsidRDefault="00A83A40" w:rsidP="00A83A40">
      <w:pPr>
        <w:ind w:firstLine="284"/>
        <w:jc w:val="both"/>
        <w:rPr>
          <w:sz w:val="24"/>
          <w:szCs w:val="24"/>
        </w:rPr>
      </w:pPr>
      <w:r w:rsidRPr="00A95C3F">
        <w:rPr>
          <w:b/>
          <w:bCs/>
          <w:color w:val="000000"/>
          <w:sz w:val="24"/>
          <w:szCs w:val="24"/>
          <w:lang w:eastAsia="lv-LV"/>
        </w:rPr>
        <w:t xml:space="preserve"> 2.</w:t>
      </w:r>
      <w:r w:rsidRPr="00A95C3F">
        <w:rPr>
          <w:b/>
          <w:bCs/>
          <w:sz w:val="24"/>
          <w:szCs w:val="24"/>
          <w:lang w:eastAsia="lv-LV"/>
        </w:rPr>
        <w:t>1.</w:t>
      </w:r>
      <w:r w:rsidR="00F015F2">
        <w:rPr>
          <w:b/>
          <w:bCs/>
          <w:sz w:val="24"/>
          <w:szCs w:val="24"/>
          <w:lang w:eastAsia="lv-LV"/>
        </w:rPr>
        <w:t>4</w:t>
      </w:r>
      <w:r w:rsidRPr="00A95C3F">
        <w:rPr>
          <w:b/>
          <w:bCs/>
          <w:sz w:val="24"/>
          <w:szCs w:val="24"/>
          <w:lang w:eastAsia="lv-LV"/>
        </w:rPr>
        <w:t xml:space="preserve">. </w:t>
      </w:r>
      <w:r w:rsidRPr="00A95C3F">
        <w:rPr>
          <w:sz w:val="24"/>
          <w:szCs w:val="24"/>
        </w:rPr>
        <w:t>Pretendents iesniedz piedāvājumu par visu iepirkuma priekšmetu kopā.</w:t>
      </w:r>
    </w:p>
    <w:p w:rsidR="00A83A40" w:rsidRPr="00A95C3F" w:rsidRDefault="00A83A40" w:rsidP="00A83A40">
      <w:pPr>
        <w:pStyle w:val="ListParagraph"/>
        <w:ind w:left="851" w:hanging="567"/>
        <w:jc w:val="both"/>
        <w:rPr>
          <w:sz w:val="24"/>
          <w:szCs w:val="24"/>
        </w:rPr>
      </w:pPr>
      <w:r w:rsidRPr="00A95C3F">
        <w:rPr>
          <w:b/>
          <w:bCs/>
          <w:color w:val="000000"/>
          <w:sz w:val="24"/>
          <w:szCs w:val="24"/>
          <w:lang w:eastAsia="lv-LV"/>
        </w:rPr>
        <w:t xml:space="preserve"> 2.</w:t>
      </w:r>
      <w:r w:rsidRPr="00A95C3F">
        <w:rPr>
          <w:b/>
          <w:bCs/>
          <w:sz w:val="24"/>
          <w:szCs w:val="24"/>
        </w:rPr>
        <w:t>1.</w:t>
      </w:r>
      <w:r w:rsidR="00F015F2">
        <w:rPr>
          <w:b/>
          <w:bCs/>
          <w:sz w:val="24"/>
          <w:szCs w:val="24"/>
        </w:rPr>
        <w:t>5</w:t>
      </w:r>
      <w:r w:rsidRPr="00A95C3F">
        <w:rPr>
          <w:b/>
          <w:bCs/>
          <w:sz w:val="24"/>
          <w:szCs w:val="24"/>
        </w:rPr>
        <w:t>.</w:t>
      </w:r>
      <w:r w:rsidRPr="00A95C3F">
        <w:rPr>
          <w:sz w:val="24"/>
          <w:szCs w:val="24"/>
        </w:rPr>
        <w:t xml:space="preserve"> Pretendents nevar iesniegt piedāvājuma variantus.</w:t>
      </w:r>
    </w:p>
    <w:p w:rsidR="00A83A40" w:rsidRPr="00A95C3F" w:rsidRDefault="00A83A40" w:rsidP="003D756F">
      <w:pPr>
        <w:tabs>
          <w:tab w:val="left" w:pos="567"/>
          <w:tab w:val="left" w:pos="7938"/>
        </w:tabs>
        <w:spacing w:before="120" w:after="120"/>
        <w:rPr>
          <w:color w:val="FF0000"/>
          <w:sz w:val="24"/>
          <w:szCs w:val="24"/>
        </w:rPr>
      </w:pPr>
      <w:r w:rsidRPr="00A95C3F">
        <w:rPr>
          <w:b/>
          <w:bCs/>
          <w:color w:val="000000"/>
          <w:sz w:val="24"/>
          <w:szCs w:val="24"/>
          <w:lang w:eastAsia="lv-LV"/>
        </w:rPr>
        <w:t>2.</w:t>
      </w:r>
      <w:r w:rsidRPr="00A95C3F">
        <w:rPr>
          <w:b/>
          <w:bCs/>
          <w:sz w:val="24"/>
          <w:szCs w:val="24"/>
          <w:lang w:eastAsia="lv-LV"/>
        </w:rPr>
        <w:t xml:space="preserve">2. </w:t>
      </w:r>
      <w:r w:rsidRPr="00A95C3F">
        <w:rPr>
          <w:b/>
          <w:sz w:val="24"/>
          <w:szCs w:val="24"/>
          <w:lang w:eastAsia="lv-LV"/>
        </w:rPr>
        <w:t xml:space="preserve">Iepirkuma identifikācijas Nr. </w:t>
      </w:r>
      <w:r w:rsidRPr="00A95C3F">
        <w:rPr>
          <w:bCs/>
          <w:sz w:val="24"/>
          <w:szCs w:val="24"/>
        </w:rPr>
        <w:t>LZA 202</w:t>
      </w:r>
      <w:r w:rsidR="00F213BC">
        <w:rPr>
          <w:bCs/>
          <w:sz w:val="24"/>
          <w:szCs w:val="24"/>
        </w:rPr>
        <w:t>3</w:t>
      </w:r>
      <w:r w:rsidRPr="00A95C3F">
        <w:rPr>
          <w:bCs/>
          <w:sz w:val="24"/>
          <w:szCs w:val="24"/>
        </w:rPr>
        <w:t>/</w:t>
      </w:r>
      <w:r w:rsidR="00F213BC">
        <w:rPr>
          <w:bCs/>
          <w:sz w:val="24"/>
          <w:szCs w:val="24"/>
        </w:rPr>
        <w:t>1</w:t>
      </w:r>
      <w:r w:rsidRPr="00A95C3F">
        <w:rPr>
          <w:bCs/>
          <w:sz w:val="24"/>
          <w:szCs w:val="24"/>
        </w:rPr>
        <w:t>.</w:t>
      </w:r>
    </w:p>
    <w:p w:rsidR="00A83A40" w:rsidRPr="00A95C3F" w:rsidRDefault="00A83A40" w:rsidP="003D756F">
      <w:pPr>
        <w:pStyle w:val="tv2132"/>
        <w:spacing w:before="120" w:after="120" w:line="240" w:lineRule="auto"/>
        <w:ind w:firstLine="0"/>
        <w:rPr>
          <w:color w:val="auto"/>
          <w:sz w:val="24"/>
          <w:szCs w:val="24"/>
        </w:rPr>
      </w:pPr>
      <w:r w:rsidRPr="00A95C3F">
        <w:rPr>
          <w:b/>
          <w:color w:val="auto"/>
          <w:sz w:val="24"/>
          <w:szCs w:val="24"/>
        </w:rPr>
        <w:t>2.3.</w:t>
      </w:r>
      <w:r w:rsidRPr="00A95C3F">
        <w:rPr>
          <w:color w:val="auto"/>
          <w:sz w:val="24"/>
          <w:szCs w:val="24"/>
        </w:rPr>
        <w:t xml:space="preserve"> </w:t>
      </w:r>
      <w:r w:rsidRPr="00A95C3F">
        <w:rPr>
          <w:b/>
          <w:color w:val="auto"/>
          <w:sz w:val="24"/>
          <w:szCs w:val="24"/>
        </w:rPr>
        <w:t>Iepirkuma procedūras veids</w:t>
      </w:r>
      <w:r w:rsidRPr="00A95C3F">
        <w:rPr>
          <w:color w:val="auto"/>
          <w:sz w:val="24"/>
          <w:szCs w:val="24"/>
        </w:rPr>
        <w:t xml:space="preserve"> - atklāts konkurss;</w:t>
      </w:r>
    </w:p>
    <w:p w:rsidR="00A83A40" w:rsidRDefault="00A83A40" w:rsidP="003D756F">
      <w:pPr>
        <w:pStyle w:val="tv2132"/>
        <w:spacing w:before="120" w:after="120" w:line="240" w:lineRule="auto"/>
        <w:ind w:firstLine="0"/>
        <w:rPr>
          <w:color w:val="auto"/>
          <w:sz w:val="24"/>
          <w:szCs w:val="24"/>
        </w:rPr>
      </w:pPr>
      <w:r w:rsidRPr="00A95C3F">
        <w:rPr>
          <w:b/>
          <w:color w:val="auto"/>
          <w:sz w:val="24"/>
          <w:szCs w:val="24"/>
        </w:rPr>
        <w:t>2.4.</w:t>
      </w:r>
      <w:r w:rsidRPr="00A95C3F">
        <w:rPr>
          <w:color w:val="auto"/>
          <w:sz w:val="24"/>
          <w:szCs w:val="24"/>
        </w:rPr>
        <w:t xml:space="preserve"> </w:t>
      </w:r>
      <w:r w:rsidRPr="00A95C3F">
        <w:rPr>
          <w:b/>
          <w:color w:val="auto"/>
          <w:sz w:val="24"/>
          <w:szCs w:val="24"/>
        </w:rPr>
        <w:t>Piedāvājuma izvēles kritērijs</w:t>
      </w:r>
      <w:r w:rsidRPr="00A95C3F">
        <w:rPr>
          <w:color w:val="auto"/>
          <w:sz w:val="24"/>
          <w:szCs w:val="24"/>
        </w:rPr>
        <w:t xml:space="preserve"> - Iepirkuma nolikumam atbilstošs piedāvājums ar zemāko cenu EUR bez PVN.</w:t>
      </w:r>
    </w:p>
    <w:p w:rsidR="00A83A40" w:rsidRPr="00A95C3F" w:rsidRDefault="00A83A40" w:rsidP="003D756F">
      <w:pPr>
        <w:pStyle w:val="ListParagraph"/>
        <w:tabs>
          <w:tab w:val="left" w:pos="426"/>
        </w:tabs>
        <w:spacing w:before="120" w:after="120"/>
        <w:ind w:left="420" w:hanging="420"/>
        <w:jc w:val="both"/>
        <w:rPr>
          <w:b/>
          <w:bCs/>
          <w:sz w:val="24"/>
          <w:szCs w:val="24"/>
          <w:lang w:eastAsia="lv-LV"/>
        </w:rPr>
      </w:pPr>
      <w:r w:rsidRPr="00A95C3F">
        <w:rPr>
          <w:b/>
          <w:bCs/>
          <w:sz w:val="24"/>
          <w:szCs w:val="24"/>
          <w:lang w:eastAsia="lv-LV"/>
        </w:rPr>
        <w:t xml:space="preserve"> 2.</w:t>
      </w:r>
      <w:r w:rsidR="00C95F4D">
        <w:rPr>
          <w:b/>
          <w:bCs/>
          <w:sz w:val="24"/>
          <w:szCs w:val="24"/>
          <w:lang w:eastAsia="lv-LV"/>
        </w:rPr>
        <w:t>5</w:t>
      </w:r>
      <w:r w:rsidRPr="00A95C3F">
        <w:rPr>
          <w:b/>
          <w:bCs/>
          <w:sz w:val="24"/>
          <w:szCs w:val="24"/>
          <w:lang w:eastAsia="lv-LV"/>
        </w:rPr>
        <w:t>. Līguma noslēgšana, izpildes laiks un vieta</w:t>
      </w:r>
    </w:p>
    <w:p w:rsidR="00A83A40" w:rsidRPr="00A95C3F" w:rsidRDefault="00A83A40" w:rsidP="00A83A40">
      <w:pPr>
        <w:pStyle w:val="A2"/>
        <w:numPr>
          <w:ilvl w:val="0"/>
          <w:numId w:val="0"/>
        </w:numPr>
        <w:suppressAutoHyphens/>
        <w:spacing w:before="0" w:after="120"/>
        <w:ind w:left="851" w:hanging="567"/>
        <w:textAlignment w:val="baseline"/>
        <w:rPr>
          <w:bCs w:val="0"/>
          <w:color w:val="000000"/>
          <w:szCs w:val="24"/>
        </w:rPr>
      </w:pPr>
      <w:r w:rsidRPr="00A95C3F">
        <w:rPr>
          <w:b/>
          <w:color w:val="000000"/>
          <w:szCs w:val="24"/>
        </w:rPr>
        <w:t>2.</w:t>
      </w:r>
      <w:r w:rsidR="00C95F4D">
        <w:rPr>
          <w:b/>
          <w:color w:val="000000"/>
          <w:szCs w:val="24"/>
        </w:rPr>
        <w:t>5</w:t>
      </w:r>
      <w:r w:rsidRPr="00A95C3F">
        <w:rPr>
          <w:b/>
          <w:color w:val="000000"/>
          <w:szCs w:val="24"/>
        </w:rPr>
        <w:t xml:space="preserve">.1. </w:t>
      </w:r>
      <w:bookmarkStart w:id="3" w:name="_Hlk72166411"/>
      <w:bookmarkStart w:id="4" w:name="_Hlk72169555"/>
      <w:r w:rsidRPr="00A95C3F">
        <w:rPr>
          <w:bCs w:val="0"/>
          <w:color w:val="000000"/>
          <w:szCs w:val="24"/>
        </w:rPr>
        <w:t>Pasūtītājs apņemas līgumu noslēgt 10 darba dienu laikā pēc darbu izpildei visu nepieciešamo saskaņojumu un atļauju saņemšanas</w:t>
      </w:r>
      <w:r w:rsidRPr="00A95C3F">
        <w:rPr>
          <w:b/>
          <w:color w:val="000000"/>
          <w:szCs w:val="24"/>
        </w:rPr>
        <w:t xml:space="preserve"> </w:t>
      </w:r>
      <w:r w:rsidRPr="00A95C3F">
        <w:rPr>
          <w:bCs w:val="0"/>
          <w:color w:val="000000"/>
          <w:szCs w:val="24"/>
        </w:rPr>
        <w:t>no valsts un pašvaldību institūcijām.</w:t>
      </w:r>
    </w:p>
    <w:bookmarkEnd w:id="3"/>
    <w:bookmarkEnd w:id="4"/>
    <w:p w:rsidR="00A83A40" w:rsidRPr="00A95C3F" w:rsidRDefault="00A83A40" w:rsidP="00A83A40">
      <w:pPr>
        <w:pStyle w:val="A2"/>
        <w:numPr>
          <w:ilvl w:val="0"/>
          <w:numId w:val="0"/>
        </w:numPr>
        <w:suppressAutoHyphens/>
        <w:spacing w:before="0" w:after="120"/>
        <w:ind w:left="851" w:hanging="567"/>
        <w:textAlignment w:val="baseline"/>
        <w:rPr>
          <w:szCs w:val="24"/>
        </w:rPr>
      </w:pPr>
      <w:r w:rsidRPr="00A95C3F">
        <w:rPr>
          <w:b/>
          <w:color w:val="000000"/>
          <w:szCs w:val="24"/>
        </w:rPr>
        <w:t>2.</w:t>
      </w:r>
      <w:r w:rsidR="00C95F4D">
        <w:rPr>
          <w:b/>
          <w:szCs w:val="24"/>
        </w:rPr>
        <w:t>5</w:t>
      </w:r>
      <w:r w:rsidR="003470A4">
        <w:rPr>
          <w:b/>
          <w:szCs w:val="24"/>
        </w:rPr>
        <w:t>.2</w:t>
      </w:r>
      <w:r w:rsidRPr="00A95C3F">
        <w:rPr>
          <w:szCs w:val="24"/>
        </w:rPr>
        <w:t xml:space="preserve">.  Līguma izpildes vieta ir  </w:t>
      </w:r>
      <w:r w:rsidRPr="00A95C3F">
        <w:rPr>
          <w:color w:val="212529"/>
          <w:szCs w:val="24"/>
          <w:shd w:val="clear" w:color="auto" w:fill="FFFFFF"/>
        </w:rPr>
        <w:t>Akadēmijas laukums 1, Rīgā</w:t>
      </w:r>
      <w:r w:rsidRPr="00A95C3F">
        <w:rPr>
          <w:szCs w:val="24"/>
        </w:rPr>
        <w:t xml:space="preserve">, Latvijas Republika. </w:t>
      </w:r>
    </w:p>
    <w:p w:rsidR="00A83A40" w:rsidRPr="00A95C3F" w:rsidRDefault="00A83A40" w:rsidP="00A83A40">
      <w:pPr>
        <w:pStyle w:val="Heading2"/>
        <w:keepNext w:val="0"/>
        <w:keepLines w:val="0"/>
        <w:widowControl w:val="0"/>
        <w:autoSpaceDE w:val="0"/>
        <w:autoSpaceDN w:val="0"/>
        <w:spacing w:before="0" w:after="120"/>
        <w:jc w:val="both"/>
        <w:rPr>
          <w:rFonts w:ascii="Times New Roman" w:eastAsia="Times New Roman" w:hAnsi="Times New Roman" w:cs="Times New Roman"/>
          <w:b/>
          <w:bCs/>
          <w:color w:val="auto"/>
          <w:sz w:val="24"/>
          <w:szCs w:val="24"/>
        </w:rPr>
      </w:pPr>
      <w:r w:rsidRPr="00A95C3F">
        <w:rPr>
          <w:rFonts w:ascii="Times New Roman" w:hAnsi="Times New Roman" w:cs="Times New Roman"/>
          <w:b/>
          <w:bCs/>
          <w:color w:val="auto"/>
          <w:sz w:val="24"/>
          <w:szCs w:val="24"/>
        </w:rPr>
        <w:t>2</w:t>
      </w:r>
      <w:r w:rsidR="0026092F">
        <w:rPr>
          <w:rFonts w:ascii="Times New Roman" w:hAnsi="Times New Roman" w:cs="Times New Roman"/>
          <w:b/>
          <w:bCs/>
          <w:color w:val="auto"/>
          <w:sz w:val="24"/>
          <w:szCs w:val="24"/>
        </w:rPr>
        <w:t>.</w:t>
      </w:r>
      <w:r w:rsidR="00C95F4D">
        <w:rPr>
          <w:rFonts w:ascii="Times New Roman" w:hAnsi="Times New Roman" w:cs="Times New Roman"/>
          <w:b/>
          <w:bCs/>
          <w:color w:val="auto"/>
          <w:sz w:val="24"/>
          <w:szCs w:val="24"/>
        </w:rPr>
        <w:t>6</w:t>
      </w:r>
      <w:r w:rsidRPr="00A95C3F">
        <w:rPr>
          <w:rFonts w:ascii="Times New Roman" w:hAnsi="Times New Roman" w:cs="Times New Roman"/>
          <w:b/>
          <w:bCs/>
          <w:sz w:val="24"/>
          <w:szCs w:val="24"/>
        </w:rPr>
        <w:t>.</w:t>
      </w:r>
      <w:r w:rsidRPr="00A95C3F">
        <w:rPr>
          <w:rFonts w:ascii="Times New Roman" w:eastAsia="Times New Roman" w:hAnsi="Times New Roman" w:cs="Times New Roman"/>
          <w:b/>
          <w:bCs/>
          <w:color w:val="auto"/>
          <w:sz w:val="24"/>
          <w:szCs w:val="24"/>
        </w:rPr>
        <w:t xml:space="preserve"> Tehniskā specifikācija</w:t>
      </w:r>
    </w:p>
    <w:p w:rsidR="00A83A40" w:rsidRDefault="00A83A40" w:rsidP="00A83A40">
      <w:pPr>
        <w:spacing w:after="120"/>
        <w:ind w:left="540"/>
        <w:jc w:val="both"/>
        <w:rPr>
          <w:sz w:val="24"/>
          <w:szCs w:val="24"/>
        </w:rPr>
      </w:pPr>
      <w:r w:rsidRPr="00A95C3F">
        <w:rPr>
          <w:sz w:val="24"/>
          <w:szCs w:val="24"/>
        </w:rPr>
        <w:t>Tehniskā specifikācija ar darbu aprakstiem pielikumā ir pievienota nolikuma 1.pielikumā un ir šī nolikuma neatņemama sastāvdaļa.</w:t>
      </w:r>
    </w:p>
    <w:p w:rsidR="003D756F" w:rsidRPr="00A95C3F" w:rsidRDefault="003D756F" w:rsidP="00A83A40">
      <w:pPr>
        <w:spacing w:after="120"/>
        <w:ind w:left="540"/>
        <w:jc w:val="both"/>
        <w:rPr>
          <w:sz w:val="24"/>
          <w:szCs w:val="24"/>
        </w:rPr>
      </w:pPr>
    </w:p>
    <w:p w:rsidR="00A83A40" w:rsidRPr="00A95C3F" w:rsidRDefault="00A83A40" w:rsidP="00A83A40">
      <w:pPr>
        <w:pStyle w:val="Apakpunkts"/>
        <w:numPr>
          <w:ilvl w:val="1"/>
          <w:numId w:val="5"/>
        </w:numPr>
        <w:suppressAutoHyphens w:val="0"/>
        <w:autoSpaceDN/>
        <w:jc w:val="both"/>
        <w:textAlignment w:val="auto"/>
        <w:rPr>
          <w:rFonts w:ascii="Times New Roman" w:hAnsi="Times New Roman"/>
          <w:snapToGrid w:val="0"/>
          <w:sz w:val="24"/>
          <w:u w:val="single"/>
        </w:rPr>
      </w:pPr>
      <w:r w:rsidRPr="00A95C3F">
        <w:rPr>
          <w:rFonts w:ascii="Times New Roman" w:hAnsi="Times New Roman"/>
          <w:sz w:val="24"/>
        </w:rPr>
        <w:t xml:space="preserve">  Objekta apskate. </w:t>
      </w:r>
      <w:bookmarkStart w:id="5" w:name="_Ref436923379"/>
    </w:p>
    <w:p w:rsidR="00A83A40" w:rsidRPr="00A95C3F" w:rsidRDefault="00A83A40" w:rsidP="00A83A40">
      <w:pPr>
        <w:pStyle w:val="Apakpunkts"/>
        <w:numPr>
          <w:ilvl w:val="2"/>
          <w:numId w:val="5"/>
        </w:numPr>
        <w:suppressAutoHyphens w:val="0"/>
        <w:autoSpaceDN/>
        <w:ind w:hanging="436"/>
        <w:jc w:val="both"/>
        <w:textAlignment w:val="auto"/>
        <w:rPr>
          <w:rFonts w:ascii="Times New Roman" w:hAnsi="Times New Roman"/>
          <w:b w:val="0"/>
          <w:sz w:val="24"/>
        </w:rPr>
      </w:pPr>
      <w:r w:rsidRPr="00A95C3F">
        <w:rPr>
          <w:rFonts w:ascii="Times New Roman" w:hAnsi="Times New Roman"/>
          <w:b w:val="0"/>
          <w:snapToGrid w:val="0"/>
          <w:sz w:val="24"/>
          <w:u w:val="single"/>
        </w:rPr>
        <w:t>Objekta apskate ir obligāta</w:t>
      </w:r>
      <w:r w:rsidRPr="00A95C3F">
        <w:rPr>
          <w:rFonts w:ascii="Times New Roman" w:hAnsi="Times New Roman"/>
          <w:b w:val="0"/>
          <w:snapToGrid w:val="0"/>
          <w:sz w:val="24"/>
        </w:rPr>
        <w:t xml:space="preserve"> un ir veicama </w:t>
      </w:r>
      <w:r w:rsidRPr="00A95C3F">
        <w:rPr>
          <w:rFonts w:ascii="Times New Roman" w:hAnsi="Times New Roman"/>
          <w:b w:val="0"/>
          <w:sz w:val="24"/>
        </w:rPr>
        <w:t>ne vēlāk kā 2 (divas) darba dienas pirms piedāvājumu iesniegšanas termiņa beigām.</w:t>
      </w:r>
      <w:r w:rsidRPr="00A95C3F">
        <w:rPr>
          <w:rFonts w:ascii="Times New Roman" w:hAnsi="Times New Roman"/>
          <w:b w:val="0"/>
          <w:snapToGrid w:val="0"/>
          <w:sz w:val="24"/>
        </w:rPr>
        <w:t xml:space="preserve"> </w:t>
      </w:r>
      <w:r w:rsidRPr="00A95C3F">
        <w:rPr>
          <w:rFonts w:ascii="Times New Roman" w:hAnsi="Times New Roman"/>
          <w:b w:val="0"/>
          <w:sz w:val="24"/>
        </w:rPr>
        <w:t>Apskates laiki iepriekš telefoniski jāsaskaņo</w:t>
      </w:r>
      <w:r w:rsidRPr="00A95C3F" w:rsidDel="009E3144">
        <w:rPr>
          <w:rFonts w:ascii="Times New Roman" w:hAnsi="Times New Roman"/>
          <w:b w:val="0"/>
          <w:sz w:val="24"/>
        </w:rPr>
        <w:t xml:space="preserve"> </w:t>
      </w:r>
      <w:r w:rsidRPr="00A95C3F">
        <w:rPr>
          <w:rFonts w:ascii="Times New Roman" w:hAnsi="Times New Roman"/>
          <w:b w:val="0"/>
          <w:sz w:val="24"/>
        </w:rPr>
        <w:t>ar Nolikuma 1.2. punktā norādīto Pasūtītāja kontaktpersonu.</w:t>
      </w:r>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Gadījumā, ja Pretendents nav veicis objekta apskati, Pretendents piedāvājumam pievieno argumentētu skaidrojumu par apstākļiem, kuru dēļ Pretendentam ir zināmi objekta tehniskie parametri un īpatnības (piemēram, piedalīšanās Pasūtītāja iepriekš rīkotājās apskatēs, iepirkuma priekšmetam līdzīgu pakalpojumu sniegšana spēkā esošā līguma ietvaros, utt.).</w:t>
      </w:r>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Komisija izvērtē skaidrojumā minētos apstākļus un pieņem lēmumu par Pretendenta piedāvājuma vērtēšanu vai tā noraidīšanu.</w:t>
      </w:r>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 xml:space="preserve">Pirms objekta apskates Pretendenta pārstāvim jāuzrāda Pasūtītāja kontaktpersonai personu apliecinošs dokuments un jāiesniedz pilnvara, kas apliecina, ka Pretendents ir pilnvarojis attiecīgo personu veikt objekta apskati Iepirkuma ietvaros.  </w:t>
      </w:r>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Par objekta apskates faktu Pretendenta pārstāvim tiek izsniegts Pasūtītāja kontaktpersonas parakstīts apliecinājums.</w:t>
      </w:r>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 xml:space="preserve">Objekta  apskates laikā Pasūtītāja kontaktpersona nodrošina tikai objekta vizuālu apskati, bet, nesniedz nekādu papildu informāciju, kas nav norādīta šajā Nolikumā. </w:t>
      </w:r>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Ja Pretendenta pārstāvim minētās apskates laikā rodas jautājumi par objektu, tad tam šādi jautājumi jāiesniedz Komisijai PIL noteiktajā kārtībā.</w:t>
      </w:r>
      <w:bookmarkEnd w:id="5"/>
    </w:p>
    <w:p w:rsidR="00A83A40" w:rsidRPr="00A95C3F" w:rsidRDefault="00A83A40" w:rsidP="00A83A40">
      <w:pPr>
        <w:pStyle w:val="Apakpunkts"/>
        <w:numPr>
          <w:ilvl w:val="2"/>
          <w:numId w:val="5"/>
        </w:numPr>
        <w:suppressAutoHyphens w:val="0"/>
        <w:autoSpaceDN/>
        <w:ind w:left="993"/>
        <w:jc w:val="both"/>
        <w:textAlignment w:val="auto"/>
        <w:rPr>
          <w:rFonts w:ascii="Times New Roman" w:hAnsi="Times New Roman"/>
          <w:b w:val="0"/>
          <w:sz w:val="24"/>
        </w:rPr>
      </w:pPr>
      <w:r w:rsidRPr="00A95C3F">
        <w:rPr>
          <w:rFonts w:ascii="Times New Roman" w:hAnsi="Times New Roman"/>
          <w:b w:val="0"/>
          <w:sz w:val="24"/>
        </w:rPr>
        <w:t>Objekta apsekošanas reģistrācijas faktu Pasūtītājs pārbauda atbilstoši objekta apsekošanas reģistrācijas dokumentiem, kas ir Pasūtītāja rīcībā.</w:t>
      </w:r>
    </w:p>
    <w:p w:rsidR="00A83A40" w:rsidRPr="00A95C3F" w:rsidRDefault="00A83A40" w:rsidP="00A83A40">
      <w:pPr>
        <w:jc w:val="both"/>
        <w:rPr>
          <w:b/>
          <w:bCs/>
          <w:sz w:val="24"/>
          <w:szCs w:val="24"/>
        </w:rPr>
      </w:pPr>
    </w:p>
    <w:p w:rsidR="00A83A40" w:rsidRPr="00A95C3F" w:rsidRDefault="00A83A40" w:rsidP="00A83A40">
      <w:pPr>
        <w:ind w:left="420"/>
        <w:jc w:val="center"/>
        <w:rPr>
          <w:b/>
          <w:bCs/>
          <w:sz w:val="24"/>
          <w:szCs w:val="24"/>
        </w:rPr>
      </w:pPr>
      <w:r w:rsidRPr="00A95C3F">
        <w:rPr>
          <w:b/>
          <w:bCs/>
          <w:sz w:val="24"/>
          <w:szCs w:val="24"/>
        </w:rPr>
        <w:t>3. PRETENDENTU ATLASES NOSACĪJUMI</w:t>
      </w:r>
    </w:p>
    <w:p w:rsidR="00A83A40" w:rsidRPr="00A95C3F" w:rsidRDefault="00A83A40" w:rsidP="00A83A40">
      <w:pPr>
        <w:ind w:left="420"/>
        <w:rPr>
          <w:sz w:val="24"/>
          <w:szCs w:val="24"/>
        </w:rPr>
      </w:pPr>
    </w:p>
    <w:p w:rsidR="00A83A40" w:rsidRPr="00A95C3F" w:rsidRDefault="00A83A40" w:rsidP="00A83A40">
      <w:pPr>
        <w:pStyle w:val="ListParagraph"/>
        <w:widowControl w:val="0"/>
        <w:numPr>
          <w:ilvl w:val="1"/>
          <w:numId w:val="3"/>
        </w:numPr>
        <w:tabs>
          <w:tab w:val="left" w:pos="567"/>
        </w:tabs>
        <w:autoSpaceDE w:val="0"/>
        <w:autoSpaceDN w:val="0"/>
        <w:spacing w:after="120"/>
        <w:ind w:left="567" w:hanging="567"/>
        <w:jc w:val="both"/>
        <w:rPr>
          <w:b/>
          <w:sz w:val="24"/>
          <w:szCs w:val="24"/>
          <w:lang w:eastAsia="x-none"/>
        </w:rPr>
      </w:pPr>
      <w:r w:rsidRPr="00A95C3F">
        <w:rPr>
          <w:b/>
          <w:sz w:val="24"/>
          <w:szCs w:val="24"/>
          <w:lang w:eastAsia="x-none"/>
        </w:rPr>
        <w:t>Nosacījumi Pretendenta dalībai iepirkumā</w:t>
      </w:r>
      <w:r w:rsidRPr="00A95C3F">
        <w:rPr>
          <w:rStyle w:val="FootnoteReference"/>
          <w:b/>
          <w:sz w:val="24"/>
          <w:szCs w:val="24"/>
          <w:lang w:eastAsia="x-none"/>
        </w:rPr>
        <w:footnoteReference w:id="2"/>
      </w:r>
      <w:r w:rsidRPr="00A95C3F">
        <w:rPr>
          <w:b/>
          <w:sz w:val="24"/>
          <w:szCs w:val="24"/>
          <w:lang w:eastAsia="x-none"/>
        </w:rPr>
        <w:t>.</w:t>
      </w:r>
    </w:p>
    <w:p w:rsidR="00A83A40" w:rsidRPr="00A95C3F" w:rsidRDefault="00A83A40" w:rsidP="00A83A40">
      <w:pPr>
        <w:pStyle w:val="FootnoteText"/>
        <w:spacing w:after="120"/>
        <w:ind w:left="993" w:hanging="709"/>
        <w:jc w:val="both"/>
        <w:rPr>
          <w:sz w:val="24"/>
          <w:szCs w:val="24"/>
        </w:rPr>
      </w:pPr>
      <w:r w:rsidRPr="00A95C3F">
        <w:rPr>
          <w:sz w:val="24"/>
          <w:szCs w:val="24"/>
        </w:rPr>
        <w:t>3.1.1. Publisko iepirkumu likuma 9.</w:t>
      </w:r>
      <w:r w:rsidRPr="00A95C3F">
        <w:rPr>
          <w:sz w:val="24"/>
          <w:szCs w:val="24"/>
          <w:vertAlign w:val="superscript"/>
        </w:rPr>
        <w:t xml:space="preserve"> </w:t>
      </w:r>
      <w:r w:rsidRPr="00A95C3F">
        <w:rPr>
          <w:sz w:val="24"/>
          <w:szCs w:val="24"/>
        </w:rPr>
        <w:t>panta astotās daļas nosacījumu izpilde Pretendenta dalībai iepirkumā:</w:t>
      </w:r>
    </w:p>
    <w:p w:rsidR="00A83A40" w:rsidRPr="00A95C3F" w:rsidRDefault="00A83A40" w:rsidP="00A83A40">
      <w:pPr>
        <w:pStyle w:val="Heading4"/>
        <w:keepNext w:val="0"/>
        <w:keepLines w:val="0"/>
        <w:spacing w:before="0" w:line="240" w:lineRule="auto"/>
        <w:ind w:left="1985" w:hanging="851"/>
        <w:jc w:val="both"/>
        <w:rPr>
          <w:rFonts w:ascii="Times New Roman" w:hAnsi="Times New Roman" w:cs="Times New Roman"/>
          <w:i w:val="0"/>
          <w:color w:val="auto"/>
          <w:sz w:val="24"/>
          <w:szCs w:val="24"/>
        </w:rPr>
      </w:pPr>
      <w:r w:rsidRPr="00A95C3F">
        <w:rPr>
          <w:rFonts w:ascii="Times New Roman" w:hAnsi="Times New Roman" w:cs="Times New Roman"/>
          <w:i w:val="0"/>
          <w:color w:val="auto"/>
          <w:sz w:val="24"/>
          <w:szCs w:val="24"/>
        </w:rPr>
        <w:t>3.1.1.1. nav pasludināts Pretendenta maksātnespējas process (izņemot gadījumu, kad maksātnespējas procesā tiek piemērots uz parādnieka maksātspējas atjaunošanu vērsts pasākumu kopums), nav apturēta tā saimnieciskā darbība vai Pretendents netiek likvidēts;</w:t>
      </w:r>
    </w:p>
    <w:p w:rsidR="00A83A40" w:rsidRPr="00A95C3F" w:rsidRDefault="00A83A40" w:rsidP="00A83A40">
      <w:pPr>
        <w:pStyle w:val="Heading4"/>
        <w:keepNext w:val="0"/>
        <w:keepLines w:val="0"/>
        <w:spacing w:before="0" w:line="240" w:lineRule="auto"/>
        <w:ind w:left="1985" w:hanging="851"/>
        <w:jc w:val="both"/>
        <w:rPr>
          <w:rFonts w:ascii="Times New Roman" w:hAnsi="Times New Roman" w:cs="Times New Roman"/>
          <w:i w:val="0"/>
          <w:color w:val="auto"/>
          <w:sz w:val="24"/>
          <w:szCs w:val="24"/>
        </w:rPr>
      </w:pPr>
      <w:r w:rsidRPr="00A95C3F">
        <w:rPr>
          <w:rFonts w:ascii="Times New Roman" w:hAnsi="Times New Roman" w:cs="Times New Roman"/>
          <w:i w:val="0"/>
          <w:color w:val="auto"/>
          <w:sz w:val="24"/>
          <w:szCs w:val="24"/>
        </w:rPr>
        <w:t xml:space="preserve">3.1.1.2.  </w:t>
      </w:r>
      <w:r w:rsidRPr="00A95C3F">
        <w:rPr>
          <w:rStyle w:val="NoSpacingChar"/>
          <w:rFonts w:eastAsiaTheme="majorEastAsia"/>
          <w:i w:val="0"/>
          <w:color w:val="auto"/>
        </w:rPr>
        <w:t>nav konstatēts, ka piedāvājumu iesniegšanas termiņa pēdējā dienā vai dienā, kad pieņemts lēmums par iespējamu iepirkuma līguma slēgšanas tiesību piešķiršanu, Pretendentam Latvijā vai valstī, kurā tas reģistrēts, vai kurā atrodas tā pastāvīgā dzīvesvieta, ir nodokļu parādi, tai skaitā valsts sociālās apdrošināšanas obligāto</w:t>
      </w:r>
      <w:r w:rsidRPr="00A95C3F">
        <w:rPr>
          <w:rFonts w:ascii="Times New Roman" w:hAnsi="Times New Roman" w:cs="Times New Roman"/>
          <w:color w:val="auto"/>
          <w:sz w:val="24"/>
          <w:szCs w:val="24"/>
        </w:rPr>
        <w:t xml:space="preserve"> </w:t>
      </w:r>
      <w:r w:rsidRPr="00A95C3F">
        <w:rPr>
          <w:rFonts w:ascii="Times New Roman" w:hAnsi="Times New Roman" w:cs="Times New Roman"/>
          <w:i w:val="0"/>
          <w:color w:val="auto"/>
          <w:sz w:val="24"/>
          <w:szCs w:val="24"/>
        </w:rPr>
        <w:t xml:space="preserve">iemaksu parādi, kas kopsummā kādā no valstīm pārsniedz 150,00 EUR (viens simts piecdesmit </w:t>
      </w:r>
      <w:r w:rsidRPr="00A95C3F">
        <w:rPr>
          <w:rFonts w:ascii="Times New Roman" w:hAnsi="Times New Roman" w:cs="Times New Roman"/>
          <w:b/>
          <w:color w:val="auto"/>
          <w:sz w:val="24"/>
          <w:szCs w:val="24"/>
        </w:rPr>
        <w:t>euro,</w:t>
      </w:r>
      <w:r w:rsidRPr="00A95C3F">
        <w:rPr>
          <w:rFonts w:ascii="Times New Roman" w:hAnsi="Times New Roman" w:cs="Times New Roman"/>
          <w:i w:val="0"/>
          <w:color w:val="auto"/>
          <w:sz w:val="24"/>
          <w:szCs w:val="24"/>
        </w:rPr>
        <w:t xml:space="preserve"> 00 </w:t>
      </w:r>
      <w:r w:rsidRPr="00A95C3F">
        <w:rPr>
          <w:rFonts w:ascii="Times New Roman" w:hAnsi="Times New Roman" w:cs="Times New Roman"/>
          <w:b/>
          <w:color w:val="auto"/>
          <w:sz w:val="24"/>
          <w:szCs w:val="24"/>
        </w:rPr>
        <w:t>euro</w:t>
      </w:r>
      <w:r w:rsidRPr="00A95C3F">
        <w:rPr>
          <w:rFonts w:ascii="Times New Roman" w:hAnsi="Times New Roman" w:cs="Times New Roman"/>
          <w:i w:val="0"/>
          <w:color w:val="auto"/>
          <w:sz w:val="24"/>
          <w:szCs w:val="24"/>
        </w:rPr>
        <w:t xml:space="preserve"> centi). Attiecībā uz Latvijā reģistrētiem un pastāvīgi dzīvojošiem pretendentiem Pasūtītājs ņem vērā informāciju, kas ievietota Ministru kabineta </w:t>
      </w:r>
    </w:p>
    <w:p w:rsidR="00A83A40" w:rsidRPr="006D7277" w:rsidRDefault="00A83A40" w:rsidP="006D7277">
      <w:pPr>
        <w:pStyle w:val="ListParagraph"/>
        <w:numPr>
          <w:ilvl w:val="2"/>
          <w:numId w:val="4"/>
        </w:numPr>
        <w:ind w:left="851" w:hanging="567"/>
        <w:jc w:val="both"/>
        <w:rPr>
          <w:sz w:val="24"/>
          <w:szCs w:val="24"/>
        </w:rPr>
      </w:pPr>
      <w:r w:rsidRPr="00A95C3F">
        <w:rPr>
          <w:i/>
          <w:sz w:val="24"/>
          <w:szCs w:val="24"/>
        </w:rPr>
        <w:t xml:space="preserve">noteiktajā informācijas sistēmā Valsts ieņēmumu dienesta publiskās nodokļu parādnieku datubāzes un Nekustamā īpašuma </w:t>
      </w:r>
      <w:r w:rsidRPr="006D7277">
        <w:rPr>
          <w:sz w:val="24"/>
          <w:szCs w:val="24"/>
        </w:rPr>
        <w:t>nodokļa administrēšanas sistēmas pēdējās datu aktualizācijas datumā;</w:t>
      </w:r>
    </w:p>
    <w:p w:rsidR="00A83A40" w:rsidRPr="00A95C3F" w:rsidRDefault="00A83A40" w:rsidP="006D7277">
      <w:pPr>
        <w:pStyle w:val="ListParagraph"/>
        <w:numPr>
          <w:ilvl w:val="2"/>
          <w:numId w:val="4"/>
        </w:numPr>
        <w:ind w:left="851" w:hanging="567"/>
        <w:jc w:val="both"/>
        <w:rPr>
          <w:sz w:val="24"/>
          <w:szCs w:val="24"/>
        </w:rPr>
      </w:pPr>
      <w:r w:rsidRPr="00A95C3F">
        <w:rPr>
          <w:sz w:val="24"/>
          <w:szCs w:val="24"/>
        </w:rPr>
        <w:t>iepirkuma procedūras dokumentu sagatavotājs (Pasūtītāja amatpersona vai darbinieks), Komisijas loceklis vai eksperts nav saistīts ar Pretendentu Publisko iepirkumu likuma 25. panta pirmās vai otrās daļas izpratnē vai nav ieinteresēts kāda Pretendenta izvēlē;</w:t>
      </w:r>
    </w:p>
    <w:p w:rsidR="00A83A40" w:rsidRPr="00A95C3F" w:rsidRDefault="00A83A40" w:rsidP="006D7277">
      <w:pPr>
        <w:pStyle w:val="ListParagraph"/>
        <w:numPr>
          <w:ilvl w:val="2"/>
          <w:numId w:val="4"/>
        </w:numPr>
        <w:ind w:left="851" w:hanging="567"/>
        <w:jc w:val="both"/>
        <w:rPr>
          <w:sz w:val="24"/>
          <w:szCs w:val="24"/>
        </w:rPr>
      </w:pPr>
      <w:r w:rsidRPr="00A95C3F">
        <w:rPr>
          <w:sz w:val="24"/>
          <w:szCs w:val="24"/>
        </w:rPr>
        <w:t>uz Pretendenta norādīto personu, uz kuras iespējām Pretendents balstās, lai apliecinātu, ka tā kvalifikācija atbilst prasībām, kas noteiktas paziņojumā par plānoto Līgumu vai Iepirkuma Nolikumā, kā arī uz personālsabiedrības biedru, ja Pretendents ir personālsabiedrība, nav attiecināmi Publisko iepirkumu likuma 9. panta astotās daļas  1., 2. vai 3. punkta nosacījumi;</w:t>
      </w:r>
    </w:p>
    <w:p w:rsidR="00A83A40" w:rsidRPr="00A95C3F" w:rsidRDefault="00A83A40" w:rsidP="006D7277">
      <w:pPr>
        <w:pStyle w:val="ListParagraph"/>
        <w:numPr>
          <w:ilvl w:val="2"/>
          <w:numId w:val="4"/>
        </w:numPr>
        <w:ind w:left="851" w:hanging="567"/>
        <w:jc w:val="both"/>
        <w:rPr>
          <w:sz w:val="24"/>
          <w:szCs w:val="24"/>
        </w:rPr>
      </w:pPr>
      <w:r w:rsidRPr="00A95C3F">
        <w:rPr>
          <w:sz w:val="24"/>
          <w:szCs w:val="24"/>
        </w:rPr>
        <w:t>Pretendents nav ārzonā reģistrēta juridiskā persona vai personu apvienība.</w:t>
      </w:r>
    </w:p>
    <w:p w:rsidR="00A83A40" w:rsidRPr="00F76596" w:rsidRDefault="00A83A40" w:rsidP="00F76596">
      <w:pPr>
        <w:pStyle w:val="ListParagraph"/>
        <w:numPr>
          <w:ilvl w:val="2"/>
          <w:numId w:val="4"/>
        </w:numPr>
        <w:ind w:left="851" w:hanging="567"/>
        <w:jc w:val="both"/>
        <w:rPr>
          <w:sz w:val="24"/>
          <w:szCs w:val="24"/>
        </w:rPr>
      </w:pPr>
      <w:r w:rsidRPr="00A95C3F">
        <w:rPr>
          <w:sz w:val="24"/>
          <w:szCs w:val="24"/>
        </w:rPr>
        <w:t>Komisija pārbaudīs, vai uz Pretendentu neattiecas Starptautisko un</w:t>
      </w:r>
      <w:r w:rsidR="00F213BC">
        <w:rPr>
          <w:sz w:val="24"/>
          <w:szCs w:val="24"/>
        </w:rPr>
        <w:t xml:space="preserve"> </w:t>
      </w:r>
      <w:r w:rsidRPr="00A95C3F">
        <w:rPr>
          <w:sz w:val="24"/>
          <w:szCs w:val="24"/>
        </w:rPr>
        <w:t>Latvijas Republikas nacionālo sankciju likuma 11.</w:t>
      </w:r>
      <w:r w:rsidRPr="00A95C3F">
        <w:rPr>
          <w:sz w:val="24"/>
          <w:szCs w:val="24"/>
          <w:vertAlign w:val="superscript"/>
        </w:rPr>
        <w:t>1</w:t>
      </w:r>
      <w:r w:rsidRPr="00A95C3F">
        <w:rPr>
          <w:sz w:val="24"/>
          <w:szCs w:val="24"/>
        </w:rPr>
        <w:t xml:space="preserve"> pantā noteiktie sankciju piemērošanas nosacījumi publisko iepirkumu un publiskās un privātās partnerības jomā.</w:t>
      </w:r>
    </w:p>
    <w:p w:rsidR="00A83A40" w:rsidRPr="00A95C3F" w:rsidRDefault="00A83A40" w:rsidP="00A83A40">
      <w:pPr>
        <w:pStyle w:val="ListParagraph"/>
        <w:numPr>
          <w:ilvl w:val="2"/>
          <w:numId w:val="4"/>
        </w:numPr>
        <w:ind w:left="851" w:hanging="567"/>
        <w:jc w:val="both"/>
        <w:rPr>
          <w:sz w:val="24"/>
          <w:szCs w:val="24"/>
        </w:rPr>
      </w:pPr>
      <w:r w:rsidRPr="00A95C3F">
        <w:rPr>
          <w:sz w:val="24"/>
          <w:szCs w:val="24"/>
        </w:rPr>
        <w:t>Attiecībā uz Pretendenta prasībām par tehniskajām un profesionālajām spējām Pretendents var balstīties uz citu personu iespējām, ja tas ir nepieciešams iepirkuma līguma izpildei, neatkarīgi no savstarpējo attiecību tiesiskā rakstura. Šādā gadījumā Pretendents pierāda Komisijai, ka tam faktiski būs p</w:t>
      </w:r>
      <w:r w:rsidR="00485061">
        <w:rPr>
          <w:sz w:val="24"/>
          <w:szCs w:val="24"/>
        </w:rPr>
        <w:t>ieejami šo personu resursi, kuru</w:t>
      </w:r>
      <w:r w:rsidRPr="00A95C3F">
        <w:rPr>
          <w:sz w:val="24"/>
          <w:szCs w:val="24"/>
        </w:rPr>
        <w:t xml:space="preserve"> pašam nav un kas ir nepieciešami iepirkuma līguma izpildei uz visu iepirkuma līguma izpildes laiku, ciktāl tie būs nepieciešami, iesniedzot šo personu apliecinājumu (apliecinājuma veidne Nolikuma 6. pielikumā). Pretendents, lai apliecinātu profesionālo pieredzi var balstīties uz citu personu iespējām tikai tad, ja šīs personas sniegs pakalpojumus, kuru izpildei attiecīgās spējas ir nepieciešamas. Attiecībā uz Pretendenta saimnieciskajām un finansiālām spējām, Pretendents var balstīties uz citu personu iespējām pierādot Komisijai, ka tam faktiski būs pieejami šo personu resursi, kuru pašam nav un kas ir nepieciešami iepirkuma līguma izpildei uz visu iepirkuma līguma izpildes laiku, ciktāl tie būs nepieciešami, un ka šīs personas būs solidāri atbildīgas par iepirkuma līguma izpildi.</w:t>
      </w:r>
    </w:p>
    <w:p w:rsidR="00A83A40" w:rsidRPr="00A95C3F" w:rsidRDefault="00A83A40" w:rsidP="00A83A40">
      <w:pPr>
        <w:pStyle w:val="ListParagraph"/>
        <w:numPr>
          <w:ilvl w:val="2"/>
          <w:numId w:val="4"/>
        </w:numPr>
        <w:ind w:left="851" w:hanging="567"/>
        <w:jc w:val="both"/>
        <w:rPr>
          <w:sz w:val="24"/>
          <w:szCs w:val="24"/>
        </w:rPr>
      </w:pPr>
      <w:r w:rsidRPr="00A95C3F">
        <w:rPr>
          <w:sz w:val="24"/>
          <w:szCs w:val="24"/>
        </w:rPr>
        <w:t xml:space="preserve"> Prasības, kas noteiktas Nolikuma 3.2 punktā, attiecas uz Pretendentu, katru piegādātāju apvienības dalībnieku vai personālsabiedrības biedru, personu, uz kuras iespējam Pretendents balstās un uz katru apakšuzņēmēju. </w:t>
      </w:r>
    </w:p>
    <w:p w:rsidR="00A83A40" w:rsidRPr="00A95C3F" w:rsidRDefault="00A83A40" w:rsidP="00A83A40">
      <w:pPr>
        <w:pStyle w:val="ListParagraph"/>
        <w:numPr>
          <w:ilvl w:val="2"/>
          <w:numId w:val="4"/>
        </w:numPr>
        <w:ind w:left="851" w:hanging="567"/>
        <w:jc w:val="both"/>
        <w:rPr>
          <w:sz w:val="24"/>
          <w:szCs w:val="24"/>
        </w:rPr>
      </w:pPr>
      <w:r w:rsidRPr="00A95C3F">
        <w:rPr>
          <w:sz w:val="24"/>
          <w:szCs w:val="24"/>
        </w:rPr>
        <w:t>Ja Pretendents ir piegādātāju apvienība, tad Pretendentam kopumā jāatbilst Nolikuma 3.2. punkta apakš</w:t>
      </w:r>
      <w:r w:rsidR="003843DB">
        <w:rPr>
          <w:sz w:val="24"/>
          <w:szCs w:val="24"/>
        </w:rPr>
        <w:t xml:space="preserve">punktu prasībām, izņemot 3.2.2 un </w:t>
      </w:r>
      <w:r w:rsidRPr="00A95C3F">
        <w:rPr>
          <w:sz w:val="24"/>
          <w:szCs w:val="24"/>
        </w:rPr>
        <w:t>3.2.3 punktiem, kas attiecināms uz visiem piegādātāju apvienības biedriem.</w:t>
      </w:r>
    </w:p>
    <w:p w:rsidR="00A83A40" w:rsidRPr="00A95C3F" w:rsidRDefault="00A83A40" w:rsidP="00A83A40">
      <w:pPr>
        <w:ind w:left="420"/>
        <w:jc w:val="both"/>
        <w:rPr>
          <w:b/>
          <w:bCs/>
          <w:sz w:val="24"/>
          <w:szCs w:val="24"/>
        </w:rPr>
      </w:pPr>
    </w:p>
    <w:p w:rsidR="00B15C11" w:rsidRDefault="00B15C11" w:rsidP="00A83A40">
      <w:pPr>
        <w:ind w:left="420"/>
        <w:jc w:val="both"/>
        <w:rPr>
          <w:b/>
          <w:bCs/>
          <w:sz w:val="24"/>
          <w:szCs w:val="24"/>
        </w:rPr>
      </w:pPr>
    </w:p>
    <w:p w:rsidR="00B15C11" w:rsidRDefault="00B15C11" w:rsidP="00A83A40">
      <w:pPr>
        <w:ind w:left="420"/>
        <w:jc w:val="both"/>
        <w:rPr>
          <w:b/>
          <w:bCs/>
          <w:sz w:val="24"/>
          <w:szCs w:val="24"/>
        </w:rPr>
      </w:pPr>
    </w:p>
    <w:p w:rsidR="00A83A40" w:rsidRPr="00A95C3F" w:rsidRDefault="007F2AB9" w:rsidP="00A83A40">
      <w:pPr>
        <w:ind w:left="420"/>
        <w:jc w:val="both"/>
        <w:rPr>
          <w:b/>
          <w:bCs/>
          <w:sz w:val="24"/>
          <w:szCs w:val="24"/>
        </w:rPr>
      </w:pPr>
      <w:r>
        <w:rPr>
          <w:b/>
          <w:bCs/>
          <w:sz w:val="24"/>
          <w:szCs w:val="24"/>
        </w:rPr>
        <w:t>4</w:t>
      </w:r>
      <w:r w:rsidR="00A83A40" w:rsidRPr="00A95C3F">
        <w:rPr>
          <w:b/>
          <w:bCs/>
          <w:sz w:val="24"/>
          <w:szCs w:val="24"/>
        </w:rPr>
        <w:t>. Prasības pretendentu reģistrācijai, saimnieciskajām un finanšu spējām</w:t>
      </w:r>
    </w:p>
    <w:tbl>
      <w:tblPr>
        <w:tblpPr w:leftFromText="180" w:rightFromText="180" w:vertAnchor="text" w:horzAnchor="margin" w:tblpX="362" w:tblpY="581"/>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3402"/>
        <w:gridCol w:w="3685"/>
      </w:tblGrid>
      <w:tr w:rsidR="00A83A40" w:rsidRPr="00A95C3F" w:rsidTr="00887292">
        <w:trPr>
          <w:trHeight w:val="416"/>
        </w:trPr>
        <w:tc>
          <w:tcPr>
            <w:tcW w:w="988" w:type="dxa"/>
          </w:tcPr>
          <w:p w:rsidR="00A83A40" w:rsidRPr="00A95C3F" w:rsidRDefault="00A83A40" w:rsidP="00887292">
            <w:pPr>
              <w:jc w:val="both"/>
              <w:rPr>
                <w:b/>
                <w:bCs/>
                <w:sz w:val="24"/>
                <w:szCs w:val="24"/>
              </w:rPr>
            </w:pPr>
            <w:r w:rsidRPr="00A95C3F">
              <w:rPr>
                <w:b/>
                <w:bCs/>
                <w:sz w:val="24"/>
                <w:szCs w:val="24"/>
              </w:rPr>
              <w:t>N.p.k.</w:t>
            </w:r>
          </w:p>
        </w:tc>
        <w:tc>
          <w:tcPr>
            <w:tcW w:w="3402" w:type="dxa"/>
          </w:tcPr>
          <w:p w:rsidR="00A83A40" w:rsidRPr="00A95C3F" w:rsidRDefault="00A83A40" w:rsidP="00887292">
            <w:pPr>
              <w:jc w:val="both"/>
              <w:rPr>
                <w:b/>
                <w:bCs/>
                <w:sz w:val="24"/>
                <w:szCs w:val="24"/>
              </w:rPr>
            </w:pPr>
            <w:r w:rsidRPr="00A95C3F">
              <w:rPr>
                <w:b/>
                <w:bCs/>
                <w:sz w:val="24"/>
                <w:szCs w:val="24"/>
              </w:rPr>
              <w:t>Izvirzītā prasība</w:t>
            </w:r>
          </w:p>
        </w:tc>
        <w:tc>
          <w:tcPr>
            <w:tcW w:w="3685" w:type="dxa"/>
          </w:tcPr>
          <w:p w:rsidR="00A83A40" w:rsidRPr="00A95C3F" w:rsidRDefault="00A83A40" w:rsidP="0064297D">
            <w:pPr>
              <w:jc w:val="both"/>
              <w:rPr>
                <w:b/>
                <w:bCs/>
                <w:sz w:val="24"/>
                <w:szCs w:val="24"/>
              </w:rPr>
            </w:pPr>
            <w:r w:rsidRPr="00A95C3F">
              <w:rPr>
                <w:b/>
                <w:bCs/>
                <w:sz w:val="24"/>
                <w:szCs w:val="24"/>
              </w:rPr>
              <w:t xml:space="preserve">Iesniedzamais dokuments </w:t>
            </w:r>
          </w:p>
        </w:tc>
      </w:tr>
      <w:tr w:rsidR="00A83A40" w:rsidRPr="00A95C3F" w:rsidTr="00887292">
        <w:trPr>
          <w:trHeight w:val="765"/>
        </w:trPr>
        <w:tc>
          <w:tcPr>
            <w:tcW w:w="988" w:type="dxa"/>
          </w:tcPr>
          <w:p w:rsidR="00A83A40" w:rsidRPr="00A95C3F" w:rsidRDefault="007F2AB9" w:rsidP="00887292">
            <w:pPr>
              <w:jc w:val="both"/>
              <w:rPr>
                <w:b/>
                <w:bCs/>
                <w:sz w:val="24"/>
                <w:szCs w:val="24"/>
              </w:rPr>
            </w:pPr>
            <w:r>
              <w:rPr>
                <w:b/>
                <w:bCs/>
                <w:sz w:val="24"/>
                <w:szCs w:val="24"/>
              </w:rPr>
              <w:t>4</w:t>
            </w:r>
            <w:r w:rsidR="00A83A40" w:rsidRPr="00A95C3F">
              <w:rPr>
                <w:b/>
                <w:bCs/>
                <w:sz w:val="24"/>
                <w:szCs w:val="24"/>
              </w:rPr>
              <w:t>.2.1.</w:t>
            </w:r>
          </w:p>
        </w:tc>
        <w:tc>
          <w:tcPr>
            <w:tcW w:w="3402" w:type="dxa"/>
          </w:tcPr>
          <w:p w:rsidR="00A83A40" w:rsidRPr="00A95C3F" w:rsidRDefault="00A83A40" w:rsidP="00887292">
            <w:pPr>
              <w:jc w:val="both"/>
              <w:rPr>
                <w:b/>
                <w:bCs/>
                <w:sz w:val="24"/>
                <w:szCs w:val="24"/>
              </w:rPr>
            </w:pPr>
            <w:r w:rsidRPr="00A95C3F">
              <w:rPr>
                <w:sz w:val="24"/>
                <w:szCs w:val="24"/>
              </w:rPr>
              <w:t>Pretendents ir fiziska vai juridiska persona, vai šādu personu apvienība jebkurā to kombinācijā, kas attiecīgi piedāvā Pasūtītājam veikt Nolik</w:t>
            </w:r>
            <w:r w:rsidR="007E4F0E">
              <w:rPr>
                <w:sz w:val="24"/>
                <w:szCs w:val="24"/>
              </w:rPr>
              <w:t>uma prasībām atbilstošus pakalpojum</w:t>
            </w:r>
            <w:r w:rsidRPr="00A95C3F">
              <w:rPr>
                <w:sz w:val="24"/>
                <w:szCs w:val="24"/>
              </w:rPr>
              <w:t>us.</w:t>
            </w:r>
          </w:p>
        </w:tc>
        <w:tc>
          <w:tcPr>
            <w:tcW w:w="3685" w:type="dxa"/>
          </w:tcPr>
          <w:p w:rsidR="00A83A40" w:rsidRPr="00A95C3F" w:rsidRDefault="00A83A40" w:rsidP="00887292">
            <w:pPr>
              <w:widowControl w:val="0"/>
              <w:autoSpaceDE w:val="0"/>
              <w:autoSpaceDN w:val="0"/>
              <w:ind w:left="46"/>
              <w:jc w:val="both"/>
              <w:rPr>
                <w:rFonts w:eastAsia="Calibri"/>
                <w:sz w:val="24"/>
                <w:szCs w:val="24"/>
                <w:lang w:eastAsia="lv-LV"/>
              </w:rPr>
            </w:pPr>
            <w:r w:rsidRPr="00A95C3F">
              <w:rPr>
                <w:rFonts w:eastAsia="Calibri"/>
                <w:sz w:val="24"/>
                <w:szCs w:val="24"/>
                <w:lang w:eastAsia="lv-LV"/>
              </w:rPr>
              <w:t>Pretendenta parakstīts pieteikums</w:t>
            </w:r>
            <w:r w:rsidRPr="00A95C3F">
              <w:rPr>
                <w:rFonts w:eastAsia="Calibri"/>
                <w:bCs/>
                <w:sz w:val="24"/>
                <w:szCs w:val="24"/>
                <w:lang w:eastAsia="lv-LV"/>
              </w:rPr>
              <w:t xml:space="preserve"> dalībai Iepirkumā (veidne Nolikuma 2. pielikumā)</w:t>
            </w:r>
            <w:r w:rsidRPr="00A95C3F">
              <w:rPr>
                <w:rFonts w:eastAsia="Calibri"/>
                <w:sz w:val="24"/>
                <w:szCs w:val="24"/>
                <w:lang w:eastAsia="lv-LV"/>
              </w:rPr>
              <w:t xml:space="preserve">, </w:t>
            </w:r>
            <w:r w:rsidRPr="00A95C3F">
              <w:rPr>
                <w:rFonts w:eastAsia="Calibri"/>
                <w:color w:val="000000"/>
                <w:sz w:val="24"/>
                <w:szCs w:val="24"/>
                <w:lang w:eastAsia="lv-LV"/>
              </w:rPr>
              <w:t>kuru parakstījusi</w:t>
            </w:r>
            <w:r w:rsidRPr="00A95C3F">
              <w:rPr>
                <w:rFonts w:eastAsia="Calibri"/>
                <w:sz w:val="24"/>
                <w:szCs w:val="24"/>
                <w:lang w:eastAsia="lv-LV"/>
              </w:rPr>
              <w:t xml:space="preserve"> P</w:t>
            </w:r>
            <w:r w:rsidRPr="00A95C3F">
              <w:rPr>
                <w:rFonts w:eastAsia="Calibri"/>
                <w:color w:val="000000"/>
                <w:sz w:val="24"/>
                <w:szCs w:val="24"/>
                <w:lang w:eastAsia="lv-LV"/>
              </w:rPr>
              <w:t>retendenta paraksta tiesīgā persona vai tā pilnvarotā persona</w:t>
            </w:r>
            <w:r w:rsidRPr="00A95C3F">
              <w:rPr>
                <w:rFonts w:eastAsia="Calibri"/>
                <w:sz w:val="24"/>
                <w:szCs w:val="24"/>
                <w:lang w:eastAsia="lv-LV"/>
              </w:rPr>
              <w:t>.</w:t>
            </w:r>
          </w:p>
          <w:p w:rsidR="00A83A40" w:rsidRPr="00A95C3F" w:rsidRDefault="00A83A40" w:rsidP="00887292">
            <w:pPr>
              <w:jc w:val="both"/>
              <w:rPr>
                <w:b/>
                <w:bCs/>
                <w:sz w:val="24"/>
                <w:szCs w:val="24"/>
              </w:rPr>
            </w:pPr>
            <w:r w:rsidRPr="00A95C3F">
              <w:rPr>
                <w:sz w:val="24"/>
                <w:szCs w:val="24"/>
                <w:lang w:eastAsia="lv-LV"/>
              </w:rPr>
              <w:t>Ja Pretendenta vārdā piedāvājumu paraksta pilnvarotā persona, Pretendents pievieno pieteikumam spēkā esošo pilnvaru vai citu dokumentu, kas ļauj piedāvājumu parakstījušai personai uzņemties saistības Pretendenta vārdā.</w:t>
            </w:r>
          </w:p>
        </w:tc>
      </w:tr>
      <w:tr w:rsidR="00A83A40" w:rsidRPr="00A95C3F" w:rsidTr="00887292">
        <w:trPr>
          <w:trHeight w:val="1335"/>
        </w:trPr>
        <w:tc>
          <w:tcPr>
            <w:tcW w:w="988" w:type="dxa"/>
          </w:tcPr>
          <w:p w:rsidR="00A83A40" w:rsidRPr="00A95C3F" w:rsidRDefault="007F2AB9" w:rsidP="00887292">
            <w:pPr>
              <w:jc w:val="both"/>
              <w:rPr>
                <w:b/>
                <w:bCs/>
                <w:sz w:val="24"/>
                <w:szCs w:val="24"/>
              </w:rPr>
            </w:pPr>
            <w:r>
              <w:rPr>
                <w:b/>
                <w:bCs/>
                <w:sz w:val="24"/>
                <w:szCs w:val="24"/>
              </w:rPr>
              <w:t>4</w:t>
            </w:r>
            <w:r w:rsidR="00A83A40" w:rsidRPr="00A95C3F">
              <w:rPr>
                <w:b/>
                <w:bCs/>
                <w:sz w:val="24"/>
                <w:szCs w:val="24"/>
              </w:rPr>
              <w:t>.2.2.</w:t>
            </w:r>
          </w:p>
        </w:tc>
        <w:tc>
          <w:tcPr>
            <w:tcW w:w="3402" w:type="dxa"/>
          </w:tcPr>
          <w:p w:rsidR="00A83A40" w:rsidRPr="00A95C3F" w:rsidRDefault="00A83A40" w:rsidP="00887292">
            <w:pPr>
              <w:jc w:val="both"/>
              <w:rPr>
                <w:sz w:val="24"/>
                <w:szCs w:val="24"/>
              </w:rPr>
            </w:pPr>
            <w:r w:rsidRPr="00A95C3F">
              <w:rPr>
                <w:sz w:val="24"/>
                <w:szCs w:val="24"/>
              </w:rPr>
              <w:t>Pretendents ir reģistrēts normatīvajos aktos (Latvijas Republikas Uzņēmumu reģistrā vai līdzvērtīgā reģistrā ārvalstīs) noteiktajā kārtībā, ja attiecīgās valsts normatīvie akti to paredz.</w:t>
            </w:r>
          </w:p>
          <w:p w:rsidR="00A83A40" w:rsidRPr="00A95C3F" w:rsidRDefault="00A83A40" w:rsidP="00887292">
            <w:pPr>
              <w:jc w:val="both"/>
              <w:rPr>
                <w:b/>
                <w:bCs/>
                <w:sz w:val="24"/>
                <w:szCs w:val="24"/>
              </w:rPr>
            </w:pPr>
            <w:r w:rsidRPr="00A95C3F">
              <w:rPr>
                <w:sz w:val="24"/>
                <w:szCs w:val="24"/>
              </w:rPr>
              <w:t xml:space="preserve"> Ja piedāvājumu iesniedz piegādātāju apvienība, šī prasība attiecināma arī uz katru apvienības dalībnieku.</w:t>
            </w:r>
          </w:p>
        </w:tc>
        <w:tc>
          <w:tcPr>
            <w:tcW w:w="3685" w:type="dxa"/>
          </w:tcPr>
          <w:p w:rsidR="00A83A40" w:rsidRPr="00A95C3F" w:rsidRDefault="00A83A40" w:rsidP="003843DB">
            <w:pPr>
              <w:rPr>
                <w:b/>
                <w:bCs/>
                <w:sz w:val="24"/>
                <w:szCs w:val="24"/>
              </w:rPr>
            </w:pPr>
            <w:r w:rsidRPr="00A95C3F">
              <w:rPr>
                <w:sz w:val="24"/>
                <w:szCs w:val="24"/>
              </w:rPr>
              <w:t>Komisija attiecībā uz Latvijas Republikā reģistrētajiem Pretendentiem reģistrācijas faktu pārbaudīs publiskajās datu bāzēs. Ārvalstīs reģistrētajiem Pretendentiem jāiesniedz reģistrācijas faktu apliecinošs dokuments.</w:t>
            </w:r>
          </w:p>
        </w:tc>
      </w:tr>
      <w:tr w:rsidR="00A83A40" w:rsidRPr="00A95C3F" w:rsidTr="00887292">
        <w:trPr>
          <w:trHeight w:val="1155"/>
        </w:trPr>
        <w:tc>
          <w:tcPr>
            <w:tcW w:w="988" w:type="dxa"/>
          </w:tcPr>
          <w:p w:rsidR="00A83A40" w:rsidRPr="00A95C3F" w:rsidRDefault="007F2AB9" w:rsidP="00887292">
            <w:pPr>
              <w:jc w:val="both"/>
              <w:rPr>
                <w:b/>
                <w:bCs/>
                <w:sz w:val="24"/>
                <w:szCs w:val="24"/>
              </w:rPr>
            </w:pPr>
            <w:r>
              <w:rPr>
                <w:b/>
                <w:bCs/>
                <w:sz w:val="24"/>
                <w:szCs w:val="24"/>
              </w:rPr>
              <w:t>4</w:t>
            </w:r>
            <w:r w:rsidR="00A83A40" w:rsidRPr="00A95C3F">
              <w:rPr>
                <w:b/>
                <w:bCs/>
                <w:sz w:val="24"/>
                <w:szCs w:val="24"/>
              </w:rPr>
              <w:t>.2.3.</w:t>
            </w:r>
          </w:p>
        </w:tc>
        <w:tc>
          <w:tcPr>
            <w:tcW w:w="3402" w:type="dxa"/>
          </w:tcPr>
          <w:p w:rsidR="00A83A40" w:rsidRPr="00A95C3F" w:rsidRDefault="00A83A40" w:rsidP="00887292">
            <w:pPr>
              <w:jc w:val="both"/>
              <w:rPr>
                <w:sz w:val="24"/>
                <w:szCs w:val="24"/>
              </w:rPr>
            </w:pPr>
            <w:r w:rsidRPr="00A95C3F">
              <w:rPr>
                <w:sz w:val="24"/>
                <w:szCs w:val="24"/>
              </w:rPr>
              <w:t xml:space="preserve">Pretendentam iepriekšējo 2 (divu) (2020.-2022.) gadu laikā, skaitot no piedāvājuma iesniegšanas dienas  vai īsākā laika periodā, ja pretendents ir dibināts vēlāk,  ir pieredze teritorijas uzkopšanas pakalpojumu sniegšanā, ne mazāk kā 6000 m² apjomā. </w:t>
            </w:r>
          </w:p>
          <w:p w:rsidR="00A83A40" w:rsidRPr="00A95C3F" w:rsidDel="000D3B10" w:rsidRDefault="00A83A40" w:rsidP="00887292">
            <w:pPr>
              <w:jc w:val="both"/>
              <w:rPr>
                <w:sz w:val="24"/>
                <w:szCs w:val="24"/>
                <w:highlight w:val="yellow"/>
              </w:rPr>
            </w:pPr>
            <w:r w:rsidRPr="00A95C3F">
              <w:rPr>
                <w:sz w:val="24"/>
                <w:szCs w:val="24"/>
              </w:rPr>
              <w:t>Ja piedāvājumu iesniedz Apvienība, šī prasība attiecināma uz Apvienības kopējo pieredzi.</w:t>
            </w:r>
          </w:p>
        </w:tc>
        <w:tc>
          <w:tcPr>
            <w:tcW w:w="3685" w:type="dxa"/>
          </w:tcPr>
          <w:p w:rsidR="00A83A40" w:rsidRPr="00A95C3F" w:rsidRDefault="00112021" w:rsidP="00887292">
            <w:pPr>
              <w:suppressAutoHyphens/>
              <w:autoSpaceDN w:val="0"/>
              <w:spacing w:after="160"/>
              <w:ind w:left="57" w:right="57"/>
              <w:jc w:val="both"/>
              <w:textAlignment w:val="baseline"/>
              <w:rPr>
                <w:rFonts w:eastAsia="Calibri"/>
                <w:sz w:val="24"/>
                <w:szCs w:val="24"/>
              </w:rPr>
            </w:pPr>
            <w:r>
              <w:rPr>
                <w:rFonts w:eastAsia="Calibri"/>
                <w:sz w:val="24"/>
                <w:szCs w:val="24"/>
              </w:rPr>
              <w:t>1.Nolikuma 4.</w:t>
            </w:r>
            <w:r w:rsidR="00A83A40" w:rsidRPr="00A95C3F">
              <w:rPr>
                <w:rFonts w:eastAsia="Calibri"/>
                <w:sz w:val="24"/>
                <w:szCs w:val="24"/>
              </w:rPr>
              <w:t xml:space="preserve"> pielikumā jānorāda pretendenta pieredze līdzvērtīgu </w:t>
            </w:r>
            <w:r w:rsidR="007E4F0E">
              <w:rPr>
                <w:rFonts w:eastAsia="Calibri"/>
                <w:sz w:val="24"/>
                <w:szCs w:val="24"/>
              </w:rPr>
              <w:t>pakalpojumu</w:t>
            </w:r>
            <w:r w:rsidR="00A83A40" w:rsidRPr="00A95C3F">
              <w:rPr>
                <w:rFonts w:eastAsia="Calibri"/>
                <w:sz w:val="24"/>
                <w:szCs w:val="24"/>
              </w:rPr>
              <w:t xml:space="preserve"> izpildē</w:t>
            </w:r>
          </w:p>
          <w:p w:rsidR="00A83A40" w:rsidRPr="00A95C3F" w:rsidRDefault="00112021" w:rsidP="00887292">
            <w:pPr>
              <w:suppressAutoHyphens/>
              <w:autoSpaceDN w:val="0"/>
              <w:spacing w:after="160"/>
              <w:ind w:left="57" w:right="57"/>
              <w:textAlignment w:val="baseline"/>
              <w:rPr>
                <w:rFonts w:eastAsia="Calibri"/>
                <w:sz w:val="24"/>
                <w:szCs w:val="24"/>
              </w:rPr>
            </w:pPr>
            <w:r>
              <w:rPr>
                <w:rFonts w:eastAsia="Calibri"/>
                <w:bCs/>
                <w:sz w:val="24"/>
                <w:szCs w:val="24"/>
              </w:rPr>
              <w:t>2.Nolikuma 4.</w:t>
            </w:r>
            <w:r w:rsidR="00A83A40" w:rsidRPr="00A95C3F">
              <w:rPr>
                <w:rFonts w:eastAsia="Calibri"/>
                <w:bCs/>
                <w:sz w:val="24"/>
                <w:szCs w:val="24"/>
              </w:rPr>
              <w:t xml:space="preserve"> pielikumam</w:t>
            </w:r>
            <w:r w:rsidR="00A83A40" w:rsidRPr="00A95C3F">
              <w:rPr>
                <w:rFonts w:eastAsia="Calibri"/>
                <w:b/>
                <w:sz w:val="24"/>
                <w:szCs w:val="24"/>
              </w:rPr>
              <w:t xml:space="preserve"> </w:t>
            </w:r>
            <w:r w:rsidR="00A83A40" w:rsidRPr="00A95C3F">
              <w:rPr>
                <w:rFonts w:eastAsia="Calibri"/>
                <w:bCs/>
                <w:sz w:val="24"/>
                <w:szCs w:val="24"/>
              </w:rPr>
              <w:t>jāpievieno</w:t>
            </w:r>
            <w:r w:rsidR="00A83A40" w:rsidRPr="00A95C3F">
              <w:rPr>
                <w:rFonts w:eastAsia="Calibri"/>
                <w:b/>
                <w:sz w:val="24"/>
                <w:szCs w:val="24"/>
              </w:rPr>
              <w:t xml:space="preserve"> </w:t>
            </w:r>
            <w:r>
              <w:rPr>
                <w:rFonts w:eastAsia="Calibri"/>
                <w:sz w:val="24"/>
                <w:szCs w:val="24"/>
              </w:rPr>
              <w:t>pozitīva atsauksme</w:t>
            </w:r>
            <w:r w:rsidR="00A83A40" w:rsidRPr="00A95C3F">
              <w:rPr>
                <w:rFonts w:eastAsia="Calibri"/>
                <w:sz w:val="24"/>
                <w:szCs w:val="24"/>
              </w:rPr>
              <w:t xml:space="preserve"> no Nolikuma</w:t>
            </w:r>
            <w:r>
              <w:rPr>
                <w:rFonts w:eastAsia="Calibri"/>
                <w:sz w:val="24"/>
                <w:szCs w:val="24"/>
              </w:rPr>
              <w:t xml:space="preserve"> 4.</w:t>
            </w:r>
            <w:r w:rsidR="00A83A40" w:rsidRPr="00A95C3F">
              <w:rPr>
                <w:rFonts w:eastAsia="Calibri"/>
                <w:sz w:val="24"/>
                <w:szCs w:val="24"/>
              </w:rPr>
              <w:t xml:space="preserve"> pielikumā </w:t>
            </w:r>
            <w:r w:rsidR="007E4F0E">
              <w:rPr>
                <w:rFonts w:eastAsia="Calibri"/>
                <w:sz w:val="24"/>
                <w:szCs w:val="24"/>
              </w:rPr>
              <w:t>minētā pasūtītāja.</w:t>
            </w:r>
          </w:p>
          <w:p w:rsidR="00A83A40" w:rsidRPr="00A95C3F" w:rsidRDefault="00112021" w:rsidP="00887292">
            <w:pPr>
              <w:suppressAutoHyphens/>
              <w:autoSpaceDN w:val="0"/>
              <w:spacing w:after="160"/>
              <w:ind w:left="57" w:right="57"/>
              <w:jc w:val="both"/>
              <w:textAlignment w:val="baseline"/>
              <w:rPr>
                <w:rFonts w:eastAsia="Calibri"/>
                <w:sz w:val="24"/>
                <w:szCs w:val="24"/>
              </w:rPr>
            </w:pPr>
            <w:r>
              <w:rPr>
                <w:rFonts w:eastAsia="Calibri"/>
                <w:sz w:val="24"/>
                <w:szCs w:val="24"/>
              </w:rPr>
              <w:t>Atsauksmē</w:t>
            </w:r>
            <w:r w:rsidR="00A83A40" w:rsidRPr="00A95C3F">
              <w:rPr>
                <w:rFonts w:eastAsia="Calibri"/>
                <w:sz w:val="24"/>
                <w:szCs w:val="24"/>
              </w:rPr>
              <w:t xml:space="preserve"> jābūt iekļautai informācijai, kas apstiprina Nolikuma 3.2.4 apakšpunktā noteikto prasību izpildi. </w:t>
            </w:r>
          </w:p>
          <w:p w:rsidR="00A83A40" w:rsidRPr="00A95C3F" w:rsidDel="000D3B10" w:rsidRDefault="00A83A40" w:rsidP="00887292">
            <w:pPr>
              <w:suppressAutoHyphens/>
              <w:autoSpaceDN w:val="0"/>
              <w:spacing w:after="160" w:line="254" w:lineRule="auto"/>
              <w:jc w:val="both"/>
              <w:textAlignment w:val="baseline"/>
              <w:rPr>
                <w:rFonts w:eastAsiaTheme="minorHAnsi"/>
                <w:sz w:val="24"/>
                <w:szCs w:val="24"/>
                <w:lang w:eastAsia="lv-LV"/>
              </w:rPr>
            </w:pPr>
          </w:p>
        </w:tc>
      </w:tr>
      <w:tr w:rsidR="00A83A40" w:rsidRPr="00A95C3F" w:rsidTr="00887292">
        <w:trPr>
          <w:trHeight w:val="1155"/>
        </w:trPr>
        <w:tc>
          <w:tcPr>
            <w:tcW w:w="988" w:type="dxa"/>
          </w:tcPr>
          <w:p w:rsidR="00A83A40" w:rsidRPr="00A95C3F" w:rsidRDefault="007F2AB9" w:rsidP="00887292">
            <w:pPr>
              <w:jc w:val="both"/>
              <w:rPr>
                <w:b/>
                <w:bCs/>
                <w:sz w:val="24"/>
                <w:szCs w:val="24"/>
              </w:rPr>
            </w:pPr>
            <w:r>
              <w:rPr>
                <w:b/>
                <w:bCs/>
                <w:sz w:val="24"/>
                <w:szCs w:val="24"/>
              </w:rPr>
              <w:t>4</w:t>
            </w:r>
            <w:r w:rsidR="00A83A40" w:rsidRPr="00A95C3F">
              <w:rPr>
                <w:b/>
                <w:bCs/>
                <w:sz w:val="24"/>
                <w:szCs w:val="24"/>
              </w:rPr>
              <w:t>.2.4.</w:t>
            </w:r>
          </w:p>
        </w:tc>
        <w:tc>
          <w:tcPr>
            <w:tcW w:w="3402" w:type="dxa"/>
          </w:tcPr>
          <w:p w:rsidR="00A83A40" w:rsidRPr="00A95C3F" w:rsidDel="000D3B10" w:rsidRDefault="00A83A40" w:rsidP="00887292">
            <w:pPr>
              <w:jc w:val="both"/>
              <w:rPr>
                <w:sz w:val="24"/>
                <w:szCs w:val="24"/>
                <w:highlight w:val="yellow"/>
              </w:rPr>
            </w:pPr>
            <w:r w:rsidRPr="00A95C3F">
              <w:rPr>
                <w:sz w:val="24"/>
                <w:szCs w:val="24"/>
              </w:rPr>
              <w:t>P</w:t>
            </w:r>
            <w:r w:rsidRPr="00A95C3F">
              <w:rPr>
                <w:sz w:val="24"/>
                <w:szCs w:val="24"/>
                <w:lang w:eastAsia="lv-LV"/>
              </w:rPr>
              <w:t xml:space="preserve">retendentam ir kvalificēts Pakalpojumu izpildē iesaistītais personāls ar nepieciešamo pieredzi, </w:t>
            </w:r>
            <w:r w:rsidRPr="00A95C3F">
              <w:rPr>
                <w:sz w:val="24"/>
                <w:szCs w:val="24"/>
              </w:rPr>
              <w:t>saskaņā ar nolikuma tehniskajā specifikācijā noteikto (Nolikuma 1. pielikums)</w:t>
            </w:r>
            <w:r w:rsidRPr="00A95C3F">
              <w:rPr>
                <w:sz w:val="24"/>
                <w:szCs w:val="24"/>
                <w:lang w:eastAsia="lv-LV"/>
              </w:rPr>
              <w:t>.</w:t>
            </w:r>
          </w:p>
        </w:tc>
        <w:tc>
          <w:tcPr>
            <w:tcW w:w="3685" w:type="dxa"/>
          </w:tcPr>
          <w:p w:rsidR="00A83A40" w:rsidRPr="00A95C3F" w:rsidDel="000D3B10" w:rsidRDefault="00A83A40" w:rsidP="00887292">
            <w:pPr>
              <w:suppressAutoHyphens/>
              <w:autoSpaceDN w:val="0"/>
              <w:spacing w:after="160" w:line="254" w:lineRule="auto"/>
              <w:jc w:val="both"/>
              <w:textAlignment w:val="baseline"/>
              <w:rPr>
                <w:rFonts w:eastAsiaTheme="minorHAnsi"/>
                <w:sz w:val="24"/>
                <w:szCs w:val="24"/>
                <w:lang w:eastAsia="lv-LV"/>
              </w:rPr>
            </w:pPr>
            <w:r w:rsidRPr="00A95C3F">
              <w:rPr>
                <w:sz w:val="24"/>
                <w:szCs w:val="24"/>
              </w:rPr>
              <w:t>P</w:t>
            </w:r>
            <w:r w:rsidRPr="00A95C3F">
              <w:rPr>
                <w:sz w:val="24"/>
                <w:szCs w:val="24"/>
                <w:lang w:eastAsia="lv-LV"/>
              </w:rPr>
              <w:t>retendenta a</w:t>
            </w:r>
            <w:r w:rsidRPr="00A95C3F">
              <w:rPr>
                <w:rFonts w:eastAsiaTheme="minorHAnsi"/>
                <w:sz w:val="24"/>
                <w:szCs w:val="24"/>
                <w:lang w:eastAsia="lv-LV"/>
              </w:rPr>
              <w:t>pliecinājums</w:t>
            </w:r>
          </w:p>
        </w:tc>
      </w:tr>
      <w:tr w:rsidR="00A83A40" w:rsidRPr="00A95C3F" w:rsidTr="00887292">
        <w:trPr>
          <w:trHeight w:val="1155"/>
        </w:trPr>
        <w:tc>
          <w:tcPr>
            <w:tcW w:w="988" w:type="dxa"/>
          </w:tcPr>
          <w:p w:rsidR="00A83A40" w:rsidRPr="00A95C3F" w:rsidRDefault="007F2AB9" w:rsidP="00887292">
            <w:pPr>
              <w:jc w:val="both"/>
              <w:rPr>
                <w:b/>
                <w:bCs/>
                <w:sz w:val="24"/>
                <w:szCs w:val="24"/>
              </w:rPr>
            </w:pPr>
            <w:r>
              <w:rPr>
                <w:b/>
                <w:bCs/>
                <w:sz w:val="24"/>
                <w:szCs w:val="24"/>
              </w:rPr>
              <w:t>4</w:t>
            </w:r>
            <w:r w:rsidR="00A83A40" w:rsidRPr="00A95C3F">
              <w:rPr>
                <w:b/>
                <w:bCs/>
                <w:sz w:val="24"/>
                <w:szCs w:val="24"/>
              </w:rPr>
              <w:t>.2.5.</w:t>
            </w:r>
          </w:p>
        </w:tc>
        <w:tc>
          <w:tcPr>
            <w:tcW w:w="3402" w:type="dxa"/>
          </w:tcPr>
          <w:p w:rsidR="00A83A40" w:rsidRPr="00A95C3F" w:rsidDel="000D3B10" w:rsidRDefault="00A83A40" w:rsidP="00F77D5B">
            <w:pPr>
              <w:ind w:left="57" w:right="57"/>
              <w:jc w:val="both"/>
              <w:rPr>
                <w:sz w:val="24"/>
                <w:szCs w:val="24"/>
                <w:highlight w:val="yellow"/>
              </w:rPr>
            </w:pPr>
            <w:r w:rsidRPr="00A95C3F">
              <w:rPr>
                <w:sz w:val="24"/>
                <w:szCs w:val="24"/>
              </w:rPr>
              <w:t>P</w:t>
            </w:r>
            <w:r w:rsidRPr="00A95C3F">
              <w:rPr>
                <w:sz w:val="24"/>
                <w:szCs w:val="24"/>
                <w:lang w:eastAsia="lv-LV"/>
              </w:rPr>
              <w:t xml:space="preserve">retendentam ir īpašumā vai nomā  teritorijas uzkopšanas  pakalpojumiem  </w:t>
            </w:r>
            <w:r w:rsidR="00F77D5B">
              <w:rPr>
                <w:sz w:val="24"/>
                <w:szCs w:val="24"/>
                <w:lang w:eastAsia="lv-LV"/>
              </w:rPr>
              <w:t>nepieciešamā</w:t>
            </w:r>
            <w:r w:rsidRPr="00A95C3F">
              <w:rPr>
                <w:sz w:val="24"/>
                <w:szCs w:val="24"/>
                <w:lang w:eastAsia="lv-LV"/>
              </w:rPr>
              <w:t xml:space="preserve"> tehnika un speciālais inven</w:t>
            </w:r>
            <w:r w:rsidR="00F30B4D">
              <w:rPr>
                <w:sz w:val="24"/>
                <w:szCs w:val="24"/>
                <w:lang w:eastAsia="lv-LV"/>
              </w:rPr>
              <w:t>tārs, un  darbam ar to apmācīt</w:t>
            </w:r>
            <w:r w:rsidRPr="00A95C3F">
              <w:rPr>
                <w:sz w:val="24"/>
                <w:szCs w:val="24"/>
                <w:lang w:eastAsia="lv-LV"/>
              </w:rPr>
              <w:t>s personāls</w:t>
            </w:r>
          </w:p>
        </w:tc>
        <w:tc>
          <w:tcPr>
            <w:tcW w:w="3685" w:type="dxa"/>
          </w:tcPr>
          <w:p w:rsidR="00A83A40" w:rsidRPr="00A95C3F" w:rsidDel="000D3B10" w:rsidRDefault="00A83A40" w:rsidP="00887292">
            <w:pPr>
              <w:suppressAutoHyphens/>
              <w:autoSpaceDN w:val="0"/>
              <w:ind w:left="57" w:right="57"/>
              <w:jc w:val="both"/>
              <w:textAlignment w:val="baseline"/>
              <w:rPr>
                <w:rFonts w:eastAsiaTheme="minorHAnsi"/>
                <w:sz w:val="24"/>
                <w:szCs w:val="24"/>
                <w:lang w:eastAsia="lv-LV"/>
              </w:rPr>
            </w:pPr>
            <w:r w:rsidRPr="00A95C3F">
              <w:rPr>
                <w:sz w:val="24"/>
                <w:szCs w:val="24"/>
              </w:rPr>
              <w:t>P</w:t>
            </w:r>
            <w:r w:rsidRPr="00A95C3F">
              <w:rPr>
                <w:sz w:val="24"/>
                <w:szCs w:val="24"/>
                <w:lang w:eastAsia="lv-LV"/>
              </w:rPr>
              <w:t>retendenta a</w:t>
            </w:r>
            <w:r w:rsidRPr="00A95C3F">
              <w:rPr>
                <w:rFonts w:eastAsiaTheme="minorHAnsi"/>
                <w:sz w:val="24"/>
                <w:szCs w:val="24"/>
                <w:lang w:eastAsia="lv-LV"/>
              </w:rPr>
              <w:t>pliecinājums</w:t>
            </w:r>
          </w:p>
        </w:tc>
      </w:tr>
    </w:tbl>
    <w:p w:rsidR="0094406A" w:rsidRDefault="0094406A" w:rsidP="00A0470C">
      <w:pPr>
        <w:framePr w:hSpace="180" w:wrap="around" w:vAnchor="text" w:hAnchor="margin" w:x="362" w:y="581"/>
        <w:ind w:left="420"/>
        <w:jc w:val="center"/>
        <w:rPr>
          <w:b/>
          <w:bCs/>
          <w:sz w:val="24"/>
          <w:szCs w:val="24"/>
        </w:rPr>
      </w:pPr>
    </w:p>
    <w:p w:rsidR="0094406A" w:rsidRDefault="0094406A" w:rsidP="00A0470C">
      <w:pPr>
        <w:framePr w:hSpace="180" w:wrap="around" w:vAnchor="text" w:hAnchor="margin" w:x="362" w:y="581"/>
        <w:ind w:left="420"/>
        <w:jc w:val="center"/>
        <w:rPr>
          <w:b/>
          <w:bCs/>
          <w:sz w:val="24"/>
          <w:szCs w:val="24"/>
        </w:rPr>
      </w:pPr>
    </w:p>
    <w:p w:rsidR="00A0470C" w:rsidRPr="00A95C3F" w:rsidRDefault="007F2AB9" w:rsidP="00A0470C">
      <w:pPr>
        <w:framePr w:hSpace="180" w:wrap="around" w:vAnchor="text" w:hAnchor="margin" w:x="362" w:y="581"/>
        <w:ind w:left="420"/>
        <w:jc w:val="center"/>
        <w:rPr>
          <w:b/>
          <w:bCs/>
          <w:sz w:val="24"/>
          <w:szCs w:val="24"/>
        </w:rPr>
      </w:pPr>
      <w:r>
        <w:rPr>
          <w:b/>
          <w:bCs/>
          <w:sz w:val="24"/>
          <w:szCs w:val="24"/>
        </w:rPr>
        <w:t>5</w:t>
      </w:r>
      <w:r w:rsidR="00A0470C" w:rsidRPr="00A95C3F">
        <w:rPr>
          <w:b/>
          <w:bCs/>
          <w:sz w:val="24"/>
          <w:szCs w:val="24"/>
        </w:rPr>
        <w:t>. IESNIEDZAMIE DOKUMENTI</w:t>
      </w:r>
    </w:p>
    <w:p w:rsidR="00A0470C" w:rsidRPr="00A95C3F" w:rsidRDefault="00A0470C" w:rsidP="00A0470C">
      <w:pPr>
        <w:framePr w:hSpace="180" w:wrap="around" w:vAnchor="text" w:hAnchor="margin" w:x="362" w:y="581"/>
        <w:ind w:left="426" w:hanging="567"/>
        <w:jc w:val="both"/>
        <w:rPr>
          <w:b/>
          <w:bCs/>
          <w:sz w:val="24"/>
          <w:szCs w:val="24"/>
        </w:rPr>
      </w:pPr>
    </w:p>
    <w:p w:rsidR="00A0470C" w:rsidRPr="00A95C3F" w:rsidRDefault="007F2AB9" w:rsidP="00A0470C">
      <w:pPr>
        <w:framePr w:hSpace="180" w:wrap="around" w:vAnchor="text" w:hAnchor="margin" w:x="362" w:y="581"/>
        <w:ind w:left="567" w:hanging="567"/>
        <w:jc w:val="both"/>
        <w:rPr>
          <w:sz w:val="24"/>
          <w:szCs w:val="24"/>
        </w:rPr>
      </w:pPr>
      <w:r>
        <w:rPr>
          <w:b/>
          <w:bCs/>
          <w:sz w:val="24"/>
          <w:szCs w:val="24"/>
        </w:rPr>
        <w:t>5</w:t>
      </w:r>
      <w:r w:rsidR="00A0470C" w:rsidRPr="00A95C3F">
        <w:rPr>
          <w:b/>
          <w:bCs/>
          <w:sz w:val="24"/>
          <w:szCs w:val="24"/>
        </w:rPr>
        <w:t>.1.</w:t>
      </w:r>
      <w:r w:rsidR="00A0470C" w:rsidRPr="00A95C3F">
        <w:rPr>
          <w:sz w:val="24"/>
          <w:szCs w:val="24"/>
        </w:rPr>
        <w:t xml:space="preserve"> Pretendenta iesniedzamie dokumenti dalībai Iepirkumā:</w:t>
      </w:r>
    </w:p>
    <w:p w:rsidR="00A0470C" w:rsidRDefault="00A0470C" w:rsidP="0064297D">
      <w:pPr>
        <w:framePr w:hSpace="180" w:wrap="around" w:vAnchor="text" w:hAnchor="margin" w:x="362" w:y="581"/>
        <w:ind w:left="426" w:hanging="567"/>
        <w:jc w:val="both"/>
        <w:rPr>
          <w:sz w:val="24"/>
          <w:szCs w:val="24"/>
        </w:rPr>
      </w:pPr>
      <w:r w:rsidRPr="00A95C3F">
        <w:rPr>
          <w:b/>
          <w:bCs/>
          <w:sz w:val="24"/>
          <w:szCs w:val="24"/>
        </w:rPr>
        <w:t xml:space="preserve">         </w:t>
      </w:r>
      <w:r w:rsidR="007F2AB9">
        <w:rPr>
          <w:b/>
          <w:bCs/>
          <w:sz w:val="24"/>
          <w:szCs w:val="24"/>
        </w:rPr>
        <w:t>5</w:t>
      </w:r>
      <w:r w:rsidRPr="00A95C3F">
        <w:rPr>
          <w:b/>
          <w:bCs/>
          <w:sz w:val="24"/>
          <w:szCs w:val="24"/>
        </w:rPr>
        <w:t>.1.1.</w:t>
      </w:r>
      <w:r w:rsidRPr="00A95C3F">
        <w:rPr>
          <w:sz w:val="24"/>
          <w:szCs w:val="24"/>
        </w:rPr>
        <w:t xml:space="preserve">  Pieteikums</w:t>
      </w:r>
      <w:r w:rsidR="0064297D">
        <w:rPr>
          <w:sz w:val="24"/>
          <w:szCs w:val="24"/>
        </w:rPr>
        <w:t>;</w:t>
      </w:r>
    </w:p>
    <w:p w:rsidR="0064297D" w:rsidRDefault="0064297D" w:rsidP="0064297D">
      <w:pPr>
        <w:framePr w:hSpace="180" w:wrap="around" w:vAnchor="text" w:hAnchor="margin" w:x="362" w:y="581"/>
        <w:ind w:left="426" w:hanging="567"/>
        <w:jc w:val="both"/>
        <w:rPr>
          <w:b/>
          <w:sz w:val="24"/>
          <w:szCs w:val="24"/>
        </w:rPr>
      </w:pPr>
      <w:r>
        <w:rPr>
          <w:sz w:val="24"/>
          <w:szCs w:val="24"/>
        </w:rPr>
        <w:t xml:space="preserve">         </w:t>
      </w:r>
      <w:r w:rsidR="007F2AB9">
        <w:rPr>
          <w:b/>
          <w:sz w:val="24"/>
          <w:szCs w:val="24"/>
        </w:rPr>
        <w:t>5</w:t>
      </w:r>
      <w:r w:rsidRPr="0064297D">
        <w:rPr>
          <w:b/>
          <w:sz w:val="24"/>
          <w:szCs w:val="24"/>
        </w:rPr>
        <w:t>.1.2.</w:t>
      </w:r>
      <w:r>
        <w:rPr>
          <w:b/>
          <w:sz w:val="24"/>
          <w:szCs w:val="24"/>
        </w:rPr>
        <w:t xml:space="preserve">  </w:t>
      </w:r>
      <w:r w:rsidRPr="0064297D">
        <w:rPr>
          <w:sz w:val="24"/>
          <w:szCs w:val="24"/>
        </w:rPr>
        <w:t>p</w:t>
      </w:r>
      <w:r w:rsidRPr="0064297D">
        <w:rPr>
          <w:bCs/>
          <w:iCs/>
          <w:sz w:val="24"/>
        </w:rPr>
        <w:t>retendenta kvalifikācijas dokumenti</w:t>
      </w:r>
    </w:p>
    <w:p w:rsidR="0064297D" w:rsidRPr="0064297D" w:rsidRDefault="0064297D" w:rsidP="0064297D">
      <w:pPr>
        <w:framePr w:hSpace="180" w:wrap="around" w:vAnchor="text" w:hAnchor="margin" w:x="362" w:y="581"/>
        <w:ind w:left="426" w:hanging="567"/>
        <w:jc w:val="both"/>
        <w:rPr>
          <w:b/>
          <w:sz w:val="24"/>
          <w:szCs w:val="24"/>
        </w:rPr>
      </w:pPr>
      <w:r>
        <w:rPr>
          <w:sz w:val="24"/>
          <w:szCs w:val="24"/>
        </w:rPr>
        <w:t xml:space="preserve">         </w:t>
      </w:r>
      <w:r w:rsidR="007F2AB9" w:rsidRPr="001F663E">
        <w:rPr>
          <w:b/>
          <w:sz w:val="24"/>
          <w:szCs w:val="24"/>
        </w:rPr>
        <w:t>5</w:t>
      </w:r>
      <w:r w:rsidRPr="001F663E">
        <w:rPr>
          <w:b/>
          <w:sz w:val="24"/>
          <w:szCs w:val="24"/>
        </w:rPr>
        <w:t>.1.3</w:t>
      </w:r>
      <w:r>
        <w:rPr>
          <w:sz w:val="24"/>
          <w:szCs w:val="24"/>
        </w:rPr>
        <w:t xml:space="preserve">. </w:t>
      </w:r>
      <w:r w:rsidRPr="0064297D">
        <w:rPr>
          <w:sz w:val="24"/>
          <w:szCs w:val="24"/>
        </w:rPr>
        <w:t xml:space="preserve">apliecinājumi </w:t>
      </w:r>
      <w:r>
        <w:rPr>
          <w:sz w:val="24"/>
          <w:szCs w:val="24"/>
        </w:rPr>
        <w:t>atbilstoši</w:t>
      </w:r>
      <w:r w:rsidRPr="0064297D">
        <w:rPr>
          <w:sz w:val="24"/>
          <w:szCs w:val="24"/>
        </w:rPr>
        <w:t xml:space="preserve"> Nolikuma 3.2. punkt</w:t>
      </w:r>
      <w:r>
        <w:rPr>
          <w:sz w:val="24"/>
          <w:szCs w:val="24"/>
        </w:rPr>
        <w:t>am</w:t>
      </w:r>
      <w:r>
        <w:rPr>
          <w:b/>
          <w:sz w:val="24"/>
          <w:szCs w:val="24"/>
        </w:rPr>
        <w:t>.</w:t>
      </w:r>
    </w:p>
    <w:p w:rsidR="00A0470C" w:rsidRPr="00A95C3F" w:rsidRDefault="007F2AB9" w:rsidP="00A0470C">
      <w:pPr>
        <w:framePr w:hSpace="180" w:wrap="around" w:vAnchor="text" w:hAnchor="margin" w:x="362" w:y="581"/>
        <w:ind w:left="567" w:hanging="567"/>
        <w:jc w:val="both"/>
        <w:rPr>
          <w:sz w:val="24"/>
          <w:szCs w:val="24"/>
        </w:rPr>
      </w:pPr>
      <w:r>
        <w:rPr>
          <w:b/>
          <w:bCs/>
          <w:sz w:val="24"/>
          <w:szCs w:val="24"/>
        </w:rPr>
        <w:t>5</w:t>
      </w:r>
      <w:r w:rsidR="00A0470C" w:rsidRPr="00A95C3F">
        <w:rPr>
          <w:b/>
          <w:bCs/>
          <w:sz w:val="24"/>
          <w:szCs w:val="24"/>
        </w:rPr>
        <w:t>.2.</w:t>
      </w:r>
      <w:r w:rsidR="00A0470C" w:rsidRPr="00A95C3F">
        <w:rPr>
          <w:sz w:val="24"/>
          <w:szCs w:val="24"/>
        </w:rPr>
        <w:t xml:space="preserve"> Pretendentu atlases dokumenti: </w:t>
      </w:r>
    </w:p>
    <w:p w:rsidR="00A0470C" w:rsidRPr="00A95C3F" w:rsidRDefault="007F2AB9" w:rsidP="00A0470C">
      <w:pPr>
        <w:framePr w:hSpace="180" w:wrap="around" w:vAnchor="text" w:hAnchor="margin" w:x="362" w:y="581"/>
        <w:ind w:left="851" w:hanging="567"/>
        <w:jc w:val="both"/>
        <w:rPr>
          <w:sz w:val="24"/>
          <w:szCs w:val="24"/>
        </w:rPr>
      </w:pPr>
      <w:r>
        <w:rPr>
          <w:b/>
          <w:bCs/>
          <w:sz w:val="24"/>
          <w:szCs w:val="24"/>
        </w:rPr>
        <w:t>5</w:t>
      </w:r>
      <w:r w:rsidR="00A0470C" w:rsidRPr="00A95C3F">
        <w:rPr>
          <w:b/>
          <w:bCs/>
          <w:sz w:val="24"/>
          <w:szCs w:val="24"/>
        </w:rPr>
        <w:t>.2.1.</w:t>
      </w:r>
      <w:r w:rsidR="00A0470C" w:rsidRPr="00A95C3F">
        <w:rPr>
          <w:sz w:val="24"/>
          <w:szCs w:val="24"/>
        </w:rPr>
        <w:t xml:space="preserve"> Pretendentu atlases dokumenti iesniedzami atbilstoši 3.2. punktam. </w:t>
      </w:r>
    </w:p>
    <w:p w:rsidR="00A0470C" w:rsidRPr="00A95C3F" w:rsidRDefault="007F2AB9" w:rsidP="00A0470C">
      <w:pPr>
        <w:framePr w:hSpace="180" w:wrap="around" w:vAnchor="text" w:hAnchor="margin" w:x="362" w:y="581"/>
        <w:ind w:left="851" w:hanging="567"/>
        <w:jc w:val="both"/>
        <w:rPr>
          <w:sz w:val="24"/>
          <w:szCs w:val="24"/>
        </w:rPr>
      </w:pPr>
      <w:r>
        <w:rPr>
          <w:b/>
          <w:bCs/>
          <w:sz w:val="24"/>
          <w:szCs w:val="24"/>
        </w:rPr>
        <w:t>5</w:t>
      </w:r>
      <w:r w:rsidR="00A0470C" w:rsidRPr="00A95C3F">
        <w:rPr>
          <w:b/>
          <w:bCs/>
          <w:sz w:val="24"/>
          <w:szCs w:val="24"/>
        </w:rPr>
        <w:t>.2.2</w:t>
      </w:r>
      <w:r w:rsidR="00A0470C" w:rsidRPr="00A95C3F">
        <w:rPr>
          <w:sz w:val="24"/>
          <w:szCs w:val="24"/>
        </w:rPr>
        <w:t>.Ja Pakalpojumu sniegšanā plāno piesaistīt apakšuzņēmēju (us), kura(u) veicamo pakalpojumu vērtība ir vismaz 10 procenti no kopējās iepirkuma līguma vērtības, vai Pretendents balstās uz kādu personu, lai apliecinātu, ka tā kvalifikācija atbilst Nolikumā noteiktajām prasībām</w:t>
      </w:r>
      <w:r w:rsidR="00A0470C">
        <w:rPr>
          <w:sz w:val="24"/>
          <w:szCs w:val="24"/>
        </w:rPr>
        <w:t xml:space="preserve"> </w:t>
      </w:r>
      <w:r w:rsidR="00A0470C" w:rsidRPr="00A95C3F">
        <w:rPr>
          <w:sz w:val="24"/>
          <w:szCs w:val="24"/>
        </w:rPr>
        <w:t>(turpmāk – Persona), Pretendents papildus iesniedz Informāciju par apakšuzņēmējiem/Personu - apakšuzņēmēja/Personas nosaukumu un vienoto reģistrācijas numuru, adresi, kontaktpersonu un tās tālruņa numuru, sniedzamo pakalpojumu apjomu procentos, nododamās Līguma daļas īsu aprakstu un apakšuzņēmēja/ Personas apliecinājumu. (Nolikuma 5. pielikums un 6. pielikums).</w:t>
      </w:r>
    </w:p>
    <w:p w:rsidR="00A0470C" w:rsidRPr="00A95C3F" w:rsidRDefault="007F2AB9" w:rsidP="00A0470C">
      <w:pPr>
        <w:framePr w:hSpace="180" w:wrap="around" w:vAnchor="text" w:hAnchor="margin" w:x="362" w:y="581"/>
        <w:ind w:left="851" w:hanging="567"/>
        <w:jc w:val="both"/>
        <w:rPr>
          <w:rFonts w:eastAsia="Calibri"/>
          <w:sz w:val="24"/>
          <w:szCs w:val="24"/>
        </w:rPr>
      </w:pPr>
      <w:r>
        <w:rPr>
          <w:b/>
          <w:bCs/>
          <w:sz w:val="24"/>
          <w:szCs w:val="24"/>
        </w:rPr>
        <w:t>5</w:t>
      </w:r>
      <w:r w:rsidR="00A0470C" w:rsidRPr="00A95C3F">
        <w:rPr>
          <w:b/>
          <w:bCs/>
          <w:sz w:val="24"/>
          <w:szCs w:val="24"/>
        </w:rPr>
        <w:t>.2.3.</w:t>
      </w:r>
      <w:r w:rsidR="00A0470C" w:rsidRPr="00A95C3F">
        <w:rPr>
          <w:rFonts w:eastAsia="Calibri"/>
          <w:sz w:val="24"/>
          <w:szCs w:val="24"/>
        </w:rPr>
        <w:t xml:space="preserve"> Gadījumos, kad apakšuzņēmējs tiek piesaistīts, lai Pretendents apliecinātu, ka tā kvalifikācija atbilst Nolikumā noteiktajām Pretendentu atlases prasībām, informācija par apakšuzņēmēju jāsniedz neatkarīgi no tā, kāda ir šāda apakšuzņēmēja sniedzamo pakalpojumu vērtība.</w:t>
      </w:r>
    </w:p>
    <w:p w:rsidR="00A0470C" w:rsidRPr="00A95C3F" w:rsidRDefault="00A0470C" w:rsidP="00A0470C">
      <w:pPr>
        <w:framePr w:hSpace="180" w:wrap="around" w:vAnchor="text" w:hAnchor="margin" w:x="362" w:y="581"/>
        <w:ind w:left="851" w:hanging="567"/>
        <w:jc w:val="both"/>
        <w:rPr>
          <w:sz w:val="24"/>
          <w:szCs w:val="24"/>
        </w:rPr>
      </w:pPr>
    </w:p>
    <w:p w:rsidR="00A0470C" w:rsidRPr="00A95C3F" w:rsidRDefault="007F2AB9" w:rsidP="00A0470C">
      <w:pPr>
        <w:framePr w:hSpace="180" w:wrap="around" w:vAnchor="text" w:hAnchor="margin" w:x="362" w:y="581"/>
        <w:jc w:val="both"/>
        <w:rPr>
          <w:b/>
          <w:bCs/>
          <w:sz w:val="24"/>
          <w:szCs w:val="24"/>
        </w:rPr>
      </w:pPr>
      <w:r>
        <w:rPr>
          <w:b/>
          <w:bCs/>
          <w:sz w:val="24"/>
          <w:szCs w:val="24"/>
        </w:rPr>
        <w:t>5</w:t>
      </w:r>
      <w:r w:rsidR="00A0470C" w:rsidRPr="00A95C3F">
        <w:rPr>
          <w:b/>
          <w:bCs/>
          <w:sz w:val="24"/>
          <w:szCs w:val="24"/>
        </w:rPr>
        <w:t>.3.</w:t>
      </w:r>
      <w:r w:rsidR="00A0470C" w:rsidRPr="00A95C3F">
        <w:rPr>
          <w:sz w:val="24"/>
          <w:szCs w:val="24"/>
        </w:rPr>
        <w:t xml:space="preserve"> </w:t>
      </w:r>
      <w:r w:rsidR="00A0470C" w:rsidRPr="00A95C3F">
        <w:rPr>
          <w:b/>
          <w:bCs/>
          <w:sz w:val="24"/>
          <w:szCs w:val="24"/>
        </w:rPr>
        <w:t>Piegādātāju apvienības gadījumā papildus jāiesniedz:</w:t>
      </w:r>
    </w:p>
    <w:p w:rsidR="00A0470C" w:rsidRPr="00A95C3F" w:rsidRDefault="00761529" w:rsidP="00A0470C">
      <w:pPr>
        <w:framePr w:hSpace="180" w:wrap="around" w:vAnchor="text" w:hAnchor="margin" w:x="362" w:y="581"/>
        <w:ind w:left="851" w:hanging="567"/>
        <w:jc w:val="both"/>
        <w:rPr>
          <w:sz w:val="24"/>
          <w:szCs w:val="24"/>
        </w:rPr>
      </w:pPr>
      <w:r>
        <w:rPr>
          <w:b/>
          <w:bCs/>
          <w:sz w:val="24"/>
          <w:szCs w:val="24"/>
        </w:rPr>
        <w:t>5</w:t>
      </w:r>
      <w:r w:rsidR="00A0470C" w:rsidRPr="00A95C3F">
        <w:rPr>
          <w:b/>
          <w:bCs/>
          <w:sz w:val="24"/>
          <w:szCs w:val="24"/>
        </w:rPr>
        <w:t>.3.1</w:t>
      </w:r>
      <w:r w:rsidR="00A0470C" w:rsidRPr="00A95C3F">
        <w:rPr>
          <w:sz w:val="24"/>
          <w:szCs w:val="24"/>
        </w:rPr>
        <w:t>. Vienošanās par piegādātāju apvienības izveidi un dalību iepirkumā, kurā norāda:</w:t>
      </w:r>
    </w:p>
    <w:p w:rsidR="00A0470C" w:rsidRPr="00A95C3F" w:rsidRDefault="00A0470C" w:rsidP="00A0470C">
      <w:pPr>
        <w:framePr w:hSpace="180" w:wrap="around" w:vAnchor="text" w:hAnchor="margin" w:x="362" w:y="581"/>
        <w:ind w:left="1134" w:hanging="567"/>
        <w:jc w:val="both"/>
        <w:rPr>
          <w:sz w:val="24"/>
          <w:szCs w:val="24"/>
        </w:rPr>
      </w:pPr>
      <w:r w:rsidRPr="00A95C3F">
        <w:rPr>
          <w:b/>
          <w:bCs/>
          <w:sz w:val="24"/>
          <w:szCs w:val="24"/>
        </w:rPr>
        <w:t xml:space="preserve"> </w:t>
      </w:r>
      <w:r w:rsidR="00761529">
        <w:rPr>
          <w:b/>
          <w:bCs/>
          <w:sz w:val="24"/>
          <w:szCs w:val="24"/>
        </w:rPr>
        <w:t>5</w:t>
      </w:r>
      <w:r w:rsidRPr="00A95C3F">
        <w:rPr>
          <w:b/>
          <w:bCs/>
          <w:sz w:val="24"/>
          <w:szCs w:val="24"/>
        </w:rPr>
        <w:t>.3.1.1.</w:t>
      </w:r>
      <w:r w:rsidRPr="00A95C3F">
        <w:rPr>
          <w:sz w:val="24"/>
          <w:szCs w:val="24"/>
        </w:rPr>
        <w:t xml:space="preserve">piegādātāju apvienības izvirzīto pārstāvi un iepirkuma procedūras dokumentācijas parakstīšanai pilnvaroto personu; </w:t>
      </w:r>
    </w:p>
    <w:p w:rsidR="00A0470C" w:rsidRPr="00A95C3F" w:rsidRDefault="00A0470C" w:rsidP="00A0470C">
      <w:pPr>
        <w:framePr w:hSpace="180" w:wrap="around" w:vAnchor="text" w:hAnchor="margin" w:x="362" w:y="581"/>
        <w:ind w:left="1134" w:hanging="567"/>
        <w:jc w:val="both"/>
        <w:rPr>
          <w:sz w:val="24"/>
          <w:szCs w:val="24"/>
        </w:rPr>
      </w:pPr>
      <w:r w:rsidRPr="00A95C3F">
        <w:rPr>
          <w:b/>
          <w:bCs/>
          <w:sz w:val="24"/>
          <w:szCs w:val="24"/>
        </w:rPr>
        <w:t xml:space="preserve"> </w:t>
      </w:r>
      <w:r w:rsidR="00761529">
        <w:rPr>
          <w:b/>
          <w:bCs/>
          <w:sz w:val="24"/>
          <w:szCs w:val="24"/>
        </w:rPr>
        <w:t>5</w:t>
      </w:r>
      <w:r w:rsidRPr="00A95C3F">
        <w:rPr>
          <w:b/>
          <w:bCs/>
          <w:sz w:val="24"/>
          <w:szCs w:val="24"/>
        </w:rPr>
        <w:t>.3.1.2.</w:t>
      </w:r>
      <w:r w:rsidRPr="00A95C3F">
        <w:rPr>
          <w:sz w:val="24"/>
          <w:szCs w:val="24"/>
        </w:rPr>
        <w:t xml:space="preserve">informāciju par piegādātāju apvienībā ietilpstošajiem dalībniekiem: dalībnieku nosaukumus un vienotos reģistrācijas numuros, pasta adreses, kontaktpersonas un tālruņa numurus, katra dalībnieka atbildības apjomu procentos, nododamās daļas īsu aprakstu; </w:t>
      </w:r>
    </w:p>
    <w:p w:rsidR="00A0470C" w:rsidRPr="00A95C3F" w:rsidRDefault="00761529" w:rsidP="00A0470C">
      <w:pPr>
        <w:framePr w:hSpace="180" w:wrap="around" w:vAnchor="text" w:hAnchor="margin" w:x="362" w:y="581"/>
        <w:ind w:left="1134" w:hanging="567"/>
        <w:jc w:val="both"/>
        <w:rPr>
          <w:sz w:val="24"/>
          <w:szCs w:val="24"/>
        </w:rPr>
      </w:pPr>
      <w:r>
        <w:rPr>
          <w:b/>
          <w:bCs/>
          <w:sz w:val="24"/>
          <w:szCs w:val="24"/>
        </w:rPr>
        <w:t>5</w:t>
      </w:r>
      <w:r w:rsidR="00A0470C" w:rsidRPr="00A95C3F">
        <w:rPr>
          <w:b/>
          <w:bCs/>
          <w:sz w:val="24"/>
          <w:szCs w:val="24"/>
        </w:rPr>
        <w:t>.3.1.3.</w:t>
      </w:r>
      <w:r w:rsidR="00A0470C" w:rsidRPr="00A95C3F">
        <w:rPr>
          <w:sz w:val="24"/>
          <w:szCs w:val="24"/>
        </w:rPr>
        <w:t>uz kuru dalībnieku saimnieciskajām un finansiālajām spējām apvienība balstās.</w:t>
      </w:r>
    </w:p>
    <w:p w:rsidR="00A0470C" w:rsidRPr="00A95C3F" w:rsidRDefault="00761529" w:rsidP="00A0470C">
      <w:pPr>
        <w:framePr w:hSpace="180" w:wrap="around" w:vAnchor="text" w:hAnchor="margin" w:x="362" w:y="581"/>
        <w:jc w:val="both"/>
        <w:rPr>
          <w:sz w:val="24"/>
          <w:szCs w:val="24"/>
        </w:rPr>
      </w:pPr>
      <w:r>
        <w:rPr>
          <w:b/>
          <w:bCs/>
          <w:sz w:val="24"/>
          <w:szCs w:val="24"/>
        </w:rPr>
        <w:t>5</w:t>
      </w:r>
      <w:r w:rsidR="00A0470C" w:rsidRPr="00A95C3F">
        <w:rPr>
          <w:b/>
          <w:bCs/>
          <w:sz w:val="24"/>
          <w:szCs w:val="24"/>
        </w:rPr>
        <w:t>.4. Eiropas vienotais iepirkuma procedūras dokuments</w:t>
      </w:r>
      <w:r w:rsidR="00A0470C" w:rsidRPr="00A95C3F">
        <w:rPr>
          <w:sz w:val="24"/>
          <w:szCs w:val="24"/>
        </w:rPr>
        <w:t xml:space="preserve"> </w:t>
      </w:r>
    </w:p>
    <w:p w:rsidR="00395422" w:rsidRDefault="00761529" w:rsidP="00A0470C">
      <w:pPr>
        <w:framePr w:hSpace="180" w:wrap="around" w:vAnchor="text" w:hAnchor="margin" w:x="362" w:y="581"/>
        <w:ind w:left="851" w:hanging="567"/>
        <w:jc w:val="both"/>
        <w:rPr>
          <w:sz w:val="24"/>
          <w:szCs w:val="24"/>
        </w:rPr>
      </w:pPr>
      <w:r>
        <w:rPr>
          <w:b/>
          <w:bCs/>
          <w:sz w:val="24"/>
          <w:szCs w:val="24"/>
        </w:rPr>
        <w:t>5</w:t>
      </w:r>
      <w:r w:rsidR="00A0470C" w:rsidRPr="00A95C3F">
        <w:rPr>
          <w:b/>
          <w:bCs/>
          <w:sz w:val="24"/>
          <w:szCs w:val="24"/>
        </w:rPr>
        <w:t>.4.1.</w:t>
      </w:r>
      <w:r w:rsidR="00A0470C" w:rsidRPr="00A95C3F">
        <w:rPr>
          <w:sz w:val="24"/>
          <w:szCs w:val="24"/>
        </w:rPr>
        <w:t xml:space="preserve"> Kā sākotnējo pierādījumu, lai apliecinātu atbilstību Nolikuma 3.2 punkta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vērtība ir vismaz 10 procenti no iepirkuma līguma vērtības.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EIS: http://espd.eis.gov.lv. Pretendentam EVIPD ir jānorāda arī, vai tas atbilst PIL 9.panta astotās daļā minētajiem izslēgšanas nosacījumiem. Pretendentam vai personālsabiedrības biedram, ja Pretendents ir personālsabiedrība, EVIPD jānorāda, ka uz to</w:t>
      </w:r>
    </w:p>
    <w:p w:rsidR="00395422" w:rsidRDefault="00395422" w:rsidP="00A0470C">
      <w:pPr>
        <w:framePr w:hSpace="180" w:wrap="around" w:vAnchor="text" w:hAnchor="margin" w:x="362" w:y="581"/>
        <w:ind w:left="851" w:hanging="567"/>
        <w:jc w:val="both"/>
        <w:rPr>
          <w:sz w:val="24"/>
          <w:szCs w:val="24"/>
        </w:rPr>
      </w:pPr>
    </w:p>
    <w:p w:rsidR="00395422" w:rsidRDefault="00395422" w:rsidP="00A0470C">
      <w:pPr>
        <w:framePr w:hSpace="180" w:wrap="around" w:vAnchor="text" w:hAnchor="margin" w:x="362" w:y="581"/>
        <w:ind w:left="851" w:hanging="567"/>
        <w:jc w:val="both"/>
        <w:rPr>
          <w:sz w:val="24"/>
          <w:szCs w:val="24"/>
        </w:rPr>
      </w:pPr>
    </w:p>
    <w:p w:rsidR="00395422" w:rsidRDefault="00395422" w:rsidP="00A0470C">
      <w:pPr>
        <w:framePr w:hSpace="180" w:wrap="around" w:vAnchor="text" w:hAnchor="margin" w:x="362" w:y="581"/>
        <w:ind w:left="851" w:hanging="567"/>
        <w:jc w:val="both"/>
        <w:rPr>
          <w:sz w:val="24"/>
          <w:szCs w:val="24"/>
        </w:rPr>
      </w:pPr>
    </w:p>
    <w:p w:rsidR="00395422" w:rsidRDefault="00395422" w:rsidP="00A0470C">
      <w:pPr>
        <w:framePr w:hSpace="180" w:wrap="around" w:vAnchor="text" w:hAnchor="margin" w:x="362" w:y="581"/>
        <w:ind w:left="851" w:hanging="567"/>
        <w:jc w:val="both"/>
        <w:rPr>
          <w:sz w:val="24"/>
          <w:szCs w:val="24"/>
        </w:rPr>
      </w:pPr>
    </w:p>
    <w:p w:rsidR="00395422" w:rsidRDefault="00395422" w:rsidP="00A0470C">
      <w:pPr>
        <w:framePr w:hSpace="180" w:wrap="around" w:vAnchor="text" w:hAnchor="margin" w:x="362" w:y="581"/>
        <w:ind w:left="851" w:hanging="567"/>
        <w:jc w:val="both"/>
        <w:rPr>
          <w:sz w:val="24"/>
          <w:szCs w:val="24"/>
        </w:rPr>
      </w:pPr>
    </w:p>
    <w:p w:rsidR="00395422" w:rsidRDefault="00395422" w:rsidP="00A0470C">
      <w:pPr>
        <w:framePr w:hSpace="180" w:wrap="around" w:vAnchor="text" w:hAnchor="margin" w:x="362" w:y="581"/>
        <w:ind w:left="851" w:hanging="567"/>
        <w:jc w:val="both"/>
        <w:rPr>
          <w:sz w:val="24"/>
          <w:szCs w:val="24"/>
        </w:rPr>
      </w:pPr>
    </w:p>
    <w:p w:rsidR="00A0470C" w:rsidRPr="00A95C3F" w:rsidRDefault="00A0470C" w:rsidP="00A0470C">
      <w:pPr>
        <w:framePr w:hSpace="180" w:wrap="around" w:vAnchor="text" w:hAnchor="margin" w:x="362" w:y="581"/>
        <w:ind w:left="851" w:hanging="567"/>
        <w:jc w:val="both"/>
        <w:rPr>
          <w:sz w:val="24"/>
          <w:szCs w:val="24"/>
        </w:rPr>
      </w:pPr>
      <w:r w:rsidRPr="00A95C3F">
        <w:rPr>
          <w:sz w:val="24"/>
          <w:szCs w:val="24"/>
        </w:rPr>
        <w:t xml:space="preserve"> neattiecas Starptautisko un Latvijas Republikas nacionālo sankciju likuma 11.1 panta pirmās daļas izslēgšanas nosacījums.</w:t>
      </w:r>
    </w:p>
    <w:p w:rsidR="00A0470C" w:rsidRPr="00A95C3F" w:rsidRDefault="00A0470C" w:rsidP="00A0470C">
      <w:pPr>
        <w:framePr w:hSpace="180" w:wrap="around" w:vAnchor="text" w:hAnchor="margin" w:x="362" w:y="581"/>
        <w:jc w:val="both"/>
        <w:rPr>
          <w:b/>
          <w:bCs/>
          <w:sz w:val="24"/>
          <w:szCs w:val="24"/>
        </w:rPr>
      </w:pPr>
    </w:p>
    <w:p w:rsidR="00A64D81" w:rsidRDefault="00A64D81" w:rsidP="00395422">
      <w:pPr>
        <w:pStyle w:val="BodyText"/>
        <w:widowControl/>
        <w:tabs>
          <w:tab w:val="left" w:pos="567"/>
          <w:tab w:val="left" w:pos="851"/>
        </w:tabs>
        <w:suppressAutoHyphens w:val="0"/>
        <w:autoSpaceDN/>
        <w:spacing w:after="0"/>
        <w:ind w:left="426"/>
        <w:jc w:val="both"/>
        <w:textAlignment w:val="auto"/>
        <w:rPr>
          <w:szCs w:val="24"/>
        </w:rPr>
      </w:pPr>
      <w:r w:rsidRPr="00EA0A05">
        <w:rPr>
          <w:szCs w:val="24"/>
        </w:rPr>
        <w:t>neattiecas Starptautisko un Latvijas Republikas nacionālo sankciju likuma 11.1 panta pirmās daļas izslēgšanas nosacījums</w:t>
      </w:r>
      <w:r>
        <w:rPr>
          <w:szCs w:val="24"/>
        </w:rPr>
        <w:t>.</w:t>
      </w:r>
    </w:p>
    <w:p w:rsidR="00A64D81" w:rsidRDefault="00A64D81" w:rsidP="00395422">
      <w:pPr>
        <w:pStyle w:val="BodyText"/>
        <w:widowControl/>
        <w:tabs>
          <w:tab w:val="left" w:pos="567"/>
          <w:tab w:val="left" w:pos="851"/>
        </w:tabs>
        <w:suppressAutoHyphens w:val="0"/>
        <w:autoSpaceDN/>
        <w:spacing w:after="0"/>
        <w:ind w:left="426"/>
        <w:jc w:val="both"/>
        <w:textAlignment w:val="auto"/>
        <w:rPr>
          <w:b/>
          <w:spacing w:val="-2"/>
          <w:szCs w:val="24"/>
        </w:rPr>
      </w:pPr>
    </w:p>
    <w:p w:rsidR="002E1D84" w:rsidRPr="00A5662C" w:rsidRDefault="002152FA" w:rsidP="00395422">
      <w:pPr>
        <w:pStyle w:val="BodyText"/>
        <w:widowControl/>
        <w:tabs>
          <w:tab w:val="left" w:pos="567"/>
          <w:tab w:val="left" w:pos="851"/>
        </w:tabs>
        <w:suppressAutoHyphens w:val="0"/>
        <w:autoSpaceDN/>
        <w:spacing w:after="0"/>
        <w:ind w:left="426"/>
        <w:jc w:val="both"/>
        <w:textAlignment w:val="auto"/>
        <w:rPr>
          <w:b/>
          <w:spacing w:val="-2"/>
          <w:szCs w:val="24"/>
        </w:rPr>
      </w:pPr>
      <w:r>
        <w:rPr>
          <w:b/>
          <w:spacing w:val="-2"/>
          <w:szCs w:val="24"/>
        </w:rPr>
        <w:t>5</w:t>
      </w:r>
      <w:r w:rsidR="00A5662C" w:rsidRPr="00A5662C">
        <w:rPr>
          <w:b/>
          <w:spacing w:val="-2"/>
          <w:szCs w:val="24"/>
        </w:rPr>
        <w:t xml:space="preserve">.5. </w:t>
      </w:r>
      <w:r w:rsidR="00A5662C">
        <w:rPr>
          <w:b/>
          <w:spacing w:val="-2"/>
          <w:szCs w:val="24"/>
        </w:rPr>
        <w:t xml:space="preserve"> </w:t>
      </w:r>
      <w:r w:rsidR="00A5662C" w:rsidRPr="00A5662C">
        <w:rPr>
          <w:b/>
        </w:rPr>
        <w:t>Tehniskais piedāvājums</w:t>
      </w:r>
      <w:r w:rsidR="00A5662C" w:rsidRPr="008D3448">
        <w:t>, kuru pretendents sagatavo un iesniedz, kā savu piedāvājumu tehniskās specifikācijas</w:t>
      </w:r>
      <w:r w:rsidR="00A5662C" w:rsidRPr="008D3448" w:rsidDel="001656B6">
        <w:t xml:space="preserve"> </w:t>
      </w:r>
      <w:r w:rsidR="00A5662C" w:rsidRPr="008D3448">
        <w:t xml:space="preserve">(Nolikuma </w:t>
      </w:r>
      <w:r w:rsidR="00A5662C" w:rsidRPr="003611E9">
        <w:t>1.</w:t>
      </w:r>
      <w:r w:rsidR="00A5662C">
        <w:t xml:space="preserve"> </w:t>
      </w:r>
      <w:r w:rsidR="00A5662C" w:rsidRPr="008D3448">
        <w:t>pielikums) izpildei.</w:t>
      </w:r>
    </w:p>
    <w:p w:rsidR="002E1D84" w:rsidRPr="00A95C3F" w:rsidRDefault="002152FA" w:rsidP="006D7277">
      <w:pPr>
        <w:framePr w:w="8442" w:h="11896" w:hRule="exact" w:hSpace="180" w:wrap="around" w:vAnchor="text" w:hAnchor="margin" w:x="362" w:y="264"/>
        <w:ind w:left="567" w:hanging="567"/>
        <w:jc w:val="both"/>
        <w:rPr>
          <w:b/>
          <w:bCs/>
          <w:sz w:val="24"/>
          <w:szCs w:val="24"/>
        </w:rPr>
      </w:pPr>
      <w:r>
        <w:rPr>
          <w:b/>
          <w:bCs/>
          <w:sz w:val="24"/>
          <w:szCs w:val="24"/>
        </w:rPr>
        <w:t>5</w:t>
      </w:r>
      <w:r w:rsidR="002E1D84" w:rsidRPr="00A95C3F">
        <w:rPr>
          <w:b/>
          <w:bCs/>
          <w:sz w:val="24"/>
          <w:szCs w:val="24"/>
        </w:rPr>
        <w:t xml:space="preserve">.6. Finanšu piedāvājums: </w:t>
      </w:r>
    </w:p>
    <w:p w:rsidR="00A5662C" w:rsidRDefault="002152FA" w:rsidP="006D7277">
      <w:pPr>
        <w:pStyle w:val="BodyText"/>
        <w:framePr w:w="8442" w:h="11896" w:hRule="exact" w:hSpace="180" w:wrap="around" w:vAnchor="text" w:hAnchor="margin" w:x="362" w:y="264"/>
        <w:widowControl/>
        <w:tabs>
          <w:tab w:val="left" w:pos="567"/>
          <w:tab w:val="left" w:pos="851"/>
        </w:tabs>
        <w:suppressAutoHyphens w:val="0"/>
        <w:autoSpaceDN/>
        <w:spacing w:after="0"/>
        <w:jc w:val="both"/>
        <w:textAlignment w:val="auto"/>
      </w:pPr>
      <w:r>
        <w:rPr>
          <w:b/>
          <w:bCs/>
          <w:szCs w:val="24"/>
        </w:rPr>
        <w:t xml:space="preserve">     5</w:t>
      </w:r>
      <w:r w:rsidR="002E1D84" w:rsidRPr="00A95C3F">
        <w:rPr>
          <w:b/>
          <w:bCs/>
          <w:szCs w:val="24"/>
        </w:rPr>
        <w:t>.6.1</w:t>
      </w:r>
      <w:r w:rsidR="002E1D84" w:rsidRPr="00A5662C">
        <w:rPr>
          <w:b/>
          <w:bCs/>
          <w:szCs w:val="24"/>
        </w:rPr>
        <w:t>.</w:t>
      </w:r>
      <w:r w:rsidR="00A5662C" w:rsidRPr="00A5662C">
        <w:t xml:space="preserve"> Finanšu piedāvājums</w:t>
      </w:r>
      <w:r w:rsidR="00A5662C" w:rsidRPr="000F64E7">
        <w:t>, kuru pretendentam ir jāiesniedz par iepirkuma priekšmet</w:t>
      </w:r>
      <w:r w:rsidR="00A5662C">
        <w:t>u</w:t>
      </w:r>
      <w:r w:rsidR="00A5662C" w:rsidRPr="000F64E7">
        <w:t>.</w:t>
      </w:r>
    </w:p>
    <w:p w:rsidR="00A5662C" w:rsidRPr="000F64E7" w:rsidRDefault="00A5662C" w:rsidP="006D7277">
      <w:pPr>
        <w:pStyle w:val="BodyText"/>
        <w:framePr w:w="8442" w:h="11896" w:hRule="exact" w:hSpace="180" w:wrap="around" w:vAnchor="text" w:hAnchor="margin" w:x="362" w:y="264"/>
        <w:widowControl/>
        <w:tabs>
          <w:tab w:val="left" w:pos="567"/>
          <w:tab w:val="left" w:pos="851"/>
        </w:tabs>
        <w:suppressAutoHyphens w:val="0"/>
        <w:autoSpaceDN/>
        <w:spacing w:after="0"/>
        <w:ind w:left="851"/>
        <w:jc w:val="both"/>
        <w:textAlignment w:val="auto"/>
        <w:rPr>
          <w:b/>
        </w:rPr>
      </w:pPr>
      <w:r w:rsidRPr="000F64E7">
        <w:t xml:space="preserve">Finanšu </w:t>
      </w:r>
      <w:r w:rsidRPr="008D3448">
        <w:t xml:space="preserve">piedāvājums jāsagatavo atbilstoši Nolikumam pievienotajai finanšu piedāvājuma formai (Nolikuma </w:t>
      </w:r>
      <w:r w:rsidRPr="003611E9">
        <w:t>5.</w:t>
      </w:r>
      <w:r w:rsidRPr="008D3448">
        <w:t xml:space="preserve"> pielikums).</w:t>
      </w:r>
      <w:r w:rsidRPr="000F64E7">
        <w:rPr>
          <w:b/>
        </w:rPr>
        <w:t xml:space="preserve"> </w:t>
      </w:r>
      <w:r w:rsidRPr="000F64E7">
        <w:t xml:space="preserve">Finanšu  piedāvājumā pretendentam jāietver visi izdevumi un izmaksas, kas saistītas ar tehniskajā specifikācijā </w:t>
      </w:r>
      <w:r>
        <w:t xml:space="preserve"> </w:t>
      </w:r>
      <w:r w:rsidRPr="000F64E7">
        <w:t xml:space="preserve">(Nolikuma </w:t>
      </w:r>
      <w:r w:rsidRPr="003611E9">
        <w:t>1.</w:t>
      </w:r>
      <w:r>
        <w:t xml:space="preserve"> </w:t>
      </w:r>
      <w:r w:rsidRPr="000F64E7">
        <w:t>pielikums) minēto pakalpojumu sniegšanu. Pasūtītājs nemaksās nekādus pretendenta papildus izdevumus, kas nebūs iekļauti finanšu piedāvājumā.</w:t>
      </w:r>
      <w:r w:rsidRPr="000F64E7">
        <w:rPr>
          <w:b/>
        </w:rPr>
        <w:t xml:space="preserve"> </w:t>
      </w:r>
      <w:r w:rsidRPr="000F64E7">
        <w:t xml:space="preserve">Finanšu piedāvājumā visas cenas norāda </w:t>
      </w:r>
      <w:r w:rsidRPr="000F64E7">
        <w:rPr>
          <w:i/>
        </w:rPr>
        <w:t>euro</w:t>
      </w:r>
      <w:r w:rsidRPr="000F64E7">
        <w:t xml:space="preserve"> (EUR) bez pievienotās vērtības nodokļa.</w:t>
      </w:r>
    </w:p>
    <w:p w:rsidR="002E1D84" w:rsidRPr="00A95C3F" w:rsidRDefault="002152FA" w:rsidP="006D7277">
      <w:pPr>
        <w:framePr w:w="8442" w:h="11896" w:hRule="exact" w:hSpace="180" w:wrap="around" w:vAnchor="text" w:hAnchor="margin" w:x="362" w:y="264"/>
        <w:tabs>
          <w:tab w:val="left" w:pos="993"/>
        </w:tabs>
        <w:ind w:left="851" w:hanging="567"/>
        <w:jc w:val="both"/>
        <w:rPr>
          <w:sz w:val="24"/>
          <w:szCs w:val="24"/>
        </w:rPr>
      </w:pPr>
      <w:r>
        <w:rPr>
          <w:b/>
          <w:bCs/>
          <w:sz w:val="24"/>
          <w:szCs w:val="24"/>
        </w:rPr>
        <w:t>5</w:t>
      </w:r>
      <w:r w:rsidR="002E1D84" w:rsidRPr="00A95C3F">
        <w:rPr>
          <w:b/>
          <w:bCs/>
          <w:sz w:val="24"/>
          <w:szCs w:val="24"/>
        </w:rPr>
        <w:t>.6.2.</w:t>
      </w:r>
      <w:r w:rsidR="002E1D84" w:rsidRPr="00A95C3F">
        <w:rPr>
          <w:sz w:val="24"/>
          <w:szCs w:val="24"/>
        </w:rPr>
        <w:t xml:space="preserve"> Pretendents cenu norāda </w:t>
      </w:r>
      <w:r w:rsidR="002E1D84" w:rsidRPr="00A95C3F">
        <w:rPr>
          <w:i/>
          <w:iCs/>
          <w:sz w:val="24"/>
          <w:szCs w:val="24"/>
        </w:rPr>
        <w:t xml:space="preserve">euro </w:t>
      </w:r>
      <w:r w:rsidR="002E1D84" w:rsidRPr="00A95C3F">
        <w:rPr>
          <w:sz w:val="24"/>
          <w:szCs w:val="24"/>
        </w:rPr>
        <w:t xml:space="preserve">bez PVN ar 2 (divām) zīmēm aiz komata. </w:t>
      </w:r>
    </w:p>
    <w:p w:rsidR="00CB290E" w:rsidRDefault="002152FA" w:rsidP="006D7277">
      <w:pPr>
        <w:framePr w:w="8442" w:h="11896" w:hRule="exact" w:hSpace="180" w:wrap="around" w:vAnchor="text" w:hAnchor="margin" w:x="362" w:y="264"/>
        <w:ind w:left="851" w:hanging="567"/>
        <w:jc w:val="both"/>
        <w:rPr>
          <w:sz w:val="24"/>
          <w:szCs w:val="24"/>
        </w:rPr>
      </w:pPr>
      <w:r>
        <w:rPr>
          <w:b/>
          <w:bCs/>
          <w:sz w:val="24"/>
          <w:szCs w:val="24"/>
        </w:rPr>
        <w:t>5</w:t>
      </w:r>
      <w:r w:rsidR="002E1D84" w:rsidRPr="00A95C3F">
        <w:rPr>
          <w:b/>
          <w:bCs/>
          <w:sz w:val="24"/>
          <w:szCs w:val="24"/>
        </w:rPr>
        <w:t>.6.3.</w:t>
      </w:r>
      <w:r w:rsidR="002E1D84" w:rsidRPr="00A95C3F">
        <w:rPr>
          <w:sz w:val="24"/>
          <w:szCs w:val="24"/>
        </w:rPr>
        <w:t xml:space="preserve">Finanšu piedāvājuma cenā ietver visas izmaksas, kas saistītas un nepieciešamas Pakalpojuma katras pozīcijas pilnīgai un kvalitatīvai izpildei, </w:t>
      </w:r>
      <w:r w:rsidR="002E1D84" w:rsidRPr="00A95C3F">
        <w:rPr>
          <w:color w:val="000000"/>
          <w:sz w:val="24"/>
          <w:szCs w:val="24"/>
        </w:rPr>
        <w:t xml:space="preserve">visas piemērojamās nodevas un nodokļus, izņemot pievienotās vērtības nodokli, </w:t>
      </w:r>
      <w:r w:rsidR="002E1D84" w:rsidRPr="00A95C3F">
        <w:rPr>
          <w:sz w:val="24"/>
          <w:szCs w:val="24"/>
        </w:rPr>
        <w:t xml:space="preserve">kā arī visas izmaksas, kas saistītas ar iespējamajiem riskiem (piem., tirgus cenu svārstības) plānotajā līguma izpildes laikā. </w:t>
      </w:r>
    </w:p>
    <w:p w:rsidR="001439FF" w:rsidRDefault="001439FF" w:rsidP="006D7277">
      <w:pPr>
        <w:framePr w:w="8442" w:h="11896" w:hRule="exact" w:hSpace="180" w:wrap="around" w:vAnchor="text" w:hAnchor="margin" w:x="362" w:y="264"/>
        <w:ind w:left="851" w:hanging="567"/>
        <w:jc w:val="both"/>
        <w:rPr>
          <w:sz w:val="24"/>
          <w:szCs w:val="24"/>
        </w:rPr>
      </w:pPr>
    </w:p>
    <w:p w:rsidR="001439FF" w:rsidRPr="00A95C3F" w:rsidRDefault="002152FA" w:rsidP="006D7277">
      <w:pPr>
        <w:framePr w:w="8442" w:h="11896" w:hRule="exact" w:hSpace="180" w:wrap="around" w:vAnchor="text" w:hAnchor="margin" w:x="362" w:y="264"/>
        <w:jc w:val="center"/>
        <w:rPr>
          <w:b/>
          <w:bCs/>
          <w:sz w:val="24"/>
          <w:szCs w:val="24"/>
        </w:rPr>
      </w:pPr>
      <w:r>
        <w:rPr>
          <w:b/>
          <w:bCs/>
          <w:sz w:val="24"/>
          <w:szCs w:val="24"/>
        </w:rPr>
        <w:t>6</w:t>
      </w:r>
      <w:r w:rsidR="001439FF" w:rsidRPr="00A95C3F">
        <w:rPr>
          <w:b/>
          <w:bCs/>
          <w:sz w:val="24"/>
          <w:szCs w:val="24"/>
        </w:rPr>
        <w:t>. PIEDĀVĀJUMA IZVĒLES KRITĒRIJS, PIEDĀVĀJUMU VĒRTĒŠANA, LĒMUMU PIEŅEMŠANA UN PAZIŅOŠANA</w:t>
      </w:r>
    </w:p>
    <w:p w:rsidR="001439FF" w:rsidRPr="00A95C3F" w:rsidRDefault="001439FF" w:rsidP="006D7277">
      <w:pPr>
        <w:framePr w:w="8442" w:h="11896" w:hRule="exact" w:hSpace="180" w:wrap="around" w:vAnchor="text" w:hAnchor="margin" w:x="362" w:y="264"/>
        <w:jc w:val="center"/>
        <w:rPr>
          <w:b/>
          <w:bCs/>
          <w:sz w:val="24"/>
          <w:szCs w:val="24"/>
        </w:rPr>
      </w:pPr>
    </w:p>
    <w:p w:rsidR="001439FF" w:rsidRPr="00A95C3F" w:rsidRDefault="002152FA" w:rsidP="006D7277">
      <w:pPr>
        <w:framePr w:w="8442" w:h="11896" w:hRule="exact" w:hSpace="180" w:wrap="around" w:vAnchor="text" w:hAnchor="margin" w:x="362" w:y="264"/>
        <w:jc w:val="both"/>
        <w:rPr>
          <w:b/>
          <w:bCs/>
          <w:sz w:val="24"/>
          <w:szCs w:val="24"/>
        </w:rPr>
      </w:pPr>
      <w:r>
        <w:rPr>
          <w:b/>
          <w:bCs/>
          <w:sz w:val="24"/>
          <w:szCs w:val="24"/>
        </w:rPr>
        <w:t>6</w:t>
      </w:r>
      <w:r w:rsidR="001439FF" w:rsidRPr="00A95C3F">
        <w:rPr>
          <w:b/>
          <w:bCs/>
          <w:sz w:val="24"/>
          <w:szCs w:val="24"/>
        </w:rPr>
        <w:t xml:space="preserve">.1. Piedāvājumu vērtēšanas pamatnoteikumi </w:t>
      </w:r>
    </w:p>
    <w:p w:rsidR="001439FF" w:rsidRPr="00A95C3F" w:rsidRDefault="002152FA" w:rsidP="006D7277">
      <w:pPr>
        <w:framePr w:w="8442" w:h="11896" w:hRule="exact" w:hSpace="180" w:wrap="around" w:vAnchor="text" w:hAnchor="margin" w:x="362" w:y="264"/>
        <w:ind w:left="851" w:hanging="567"/>
        <w:jc w:val="both"/>
        <w:rPr>
          <w:sz w:val="24"/>
          <w:szCs w:val="24"/>
        </w:rPr>
      </w:pPr>
      <w:r>
        <w:rPr>
          <w:b/>
          <w:bCs/>
          <w:sz w:val="24"/>
          <w:szCs w:val="24"/>
        </w:rPr>
        <w:t>6</w:t>
      </w:r>
      <w:r w:rsidR="001439FF" w:rsidRPr="00A95C3F">
        <w:rPr>
          <w:b/>
          <w:bCs/>
          <w:sz w:val="24"/>
          <w:szCs w:val="24"/>
        </w:rPr>
        <w:t xml:space="preserve">.1.1. </w:t>
      </w:r>
      <w:r w:rsidR="001439FF" w:rsidRPr="00A95C3F">
        <w:rPr>
          <w:sz w:val="24"/>
          <w:szCs w:val="24"/>
        </w:rPr>
        <w:t>Komisija piedāvājuma vērtēšanu veic slēgtās sēdēs. Komisija pārbauda Pretendentu atbilstību Nolikuma prasībām un izvēlas piedāvājumu saskaņā ar noteiktajiem piedāvājuma izvēles kritērijiem.</w:t>
      </w:r>
    </w:p>
    <w:p w:rsidR="001439FF" w:rsidRDefault="002152FA" w:rsidP="006D7277">
      <w:pPr>
        <w:framePr w:w="8442" w:h="11896" w:hRule="exact" w:hSpace="180" w:wrap="around" w:vAnchor="text" w:hAnchor="margin" w:x="362" w:y="264"/>
        <w:tabs>
          <w:tab w:val="left" w:pos="709"/>
        </w:tabs>
        <w:ind w:left="851" w:hanging="567"/>
        <w:jc w:val="both"/>
        <w:rPr>
          <w:sz w:val="24"/>
          <w:szCs w:val="24"/>
        </w:rPr>
      </w:pPr>
      <w:r>
        <w:rPr>
          <w:b/>
          <w:bCs/>
          <w:sz w:val="24"/>
          <w:szCs w:val="24"/>
        </w:rPr>
        <w:t>6</w:t>
      </w:r>
      <w:r w:rsidR="001439FF" w:rsidRPr="00A95C3F">
        <w:rPr>
          <w:b/>
          <w:bCs/>
          <w:sz w:val="24"/>
          <w:szCs w:val="24"/>
        </w:rPr>
        <w:t>.1.2</w:t>
      </w:r>
      <w:r w:rsidR="001439FF" w:rsidRPr="00A95C3F">
        <w:rPr>
          <w:sz w:val="24"/>
          <w:szCs w:val="24"/>
        </w:rPr>
        <w:t>.Ja Pretendents, kuram iepirkumā būtu piešķiramas iepirkuma līguma slēgšanas tiesības, ir iesniedzis Eiropas vienoto iepirkuma procedūras dokumentu (EVIPD) kā sākotnējo pierādījumu atbilstībai Pretendentu atlases prasībām, kas noteiktas paziņojumā par līgumu vai iepirkuma dokumentos, Komisija pirms lēmuma pieņemšanas par iepirkuma līguma slēgšanas tiesību piešķiršanu pieprasa iesniegt dokumentus, kas apliecina Pretendenta atbilstību Pretendentu atlases prasībām.</w:t>
      </w:r>
    </w:p>
    <w:p w:rsidR="001439FF" w:rsidRDefault="001439FF" w:rsidP="006D7277">
      <w:pPr>
        <w:framePr w:w="8442" w:h="11896" w:hRule="exact" w:hSpace="180" w:wrap="around" w:vAnchor="text" w:hAnchor="margin" w:x="362" w:y="264"/>
        <w:tabs>
          <w:tab w:val="left" w:pos="709"/>
        </w:tabs>
        <w:ind w:left="851" w:hanging="567"/>
        <w:jc w:val="both"/>
        <w:rPr>
          <w:sz w:val="24"/>
          <w:szCs w:val="24"/>
        </w:rPr>
      </w:pPr>
    </w:p>
    <w:p w:rsidR="001439FF" w:rsidRPr="001F663E" w:rsidRDefault="001439FF" w:rsidP="001F663E">
      <w:pPr>
        <w:pStyle w:val="ListParagraph"/>
        <w:framePr w:w="8442" w:h="11896" w:hRule="exact" w:hSpace="180" w:wrap="around" w:vAnchor="text" w:hAnchor="margin" w:x="362" w:y="264"/>
        <w:numPr>
          <w:ilvl w:val="2"/>
          <w:numId w:val="24"/>
        </w:numPr>
        <w:jc w:val="both"/>
        <w:rPr>
          <w:rFonts w:eastAsia="Calibri"/>
          <w:bCs/>
          <w:sz w:val="24"/>
          <w:szCs w:val="24"/>
        </w:rPr>
      </w:pPr>
      <w:r w:rsidRPr="001F663E">
        <w:rPr>
          <w:rFonts w:eastAsia="Calibri"/>
          <w:bCs/>
          <w:sz w:val="24"/>
          <w:szCs w:val="24"/>
        </w:rPr>
        <w:t>Komisija pārbauda Pretendentu iesniegto piedāvājumu atbilstību šajā Nolikumā norādītajām prasībām. Par atbilstošiem tiek uzskatīti tikai tie piedāvājumi, k</w:t>
      </w:r>
      <w:r w:rsidR="00605EDA" w:rsidRPr="001F663E">
        <w:rPr>
          <w:rFonts w:eastAsia="Calibri"/>
          <w:bCs/>
          <w:sz w:val="24"/>
          <w:szCs w:val="24"/>
        </w:rPr>
        <w:t>as</w:t>
      </w:r>
      <w:r w:rsidRPr="001F663E">
        <w:rPr>
          <w:rFonts w:eastAsia="Calibri"/>
          <w:bCs/>
          <w:sz w:val="24"/>
          <w:szCs w:val="24"/>
        </w:rPr>
        <w:t xml:space="preserve"> atbilst visām Nolikumā norādītajām prasībām.</w:t>
      </w:r>
    </w:p>
    <w:p w:rsidR="001439FF" w:rsidRPr="001F663E" w:rsidRDefault="001439FF" w:rsidP="001F663E">
      <w:pPr>
        <w:pStyle w:val="ListParagraph"/>
        <w:framePr w:w="8442" w:h="11896" w:hRule="exact" w:hSpace="180" w:wrap="around" w:vAnchor="text" w:hAnchor="margin" w:x="362" w:y="264"/>
        <w:numPr>
          <w:ilvl w:val="2"/>
          <w:numId w:val="24"/>
        </w:numPr>
        <w:jc w:val="both"/>
        <w:rPr>
          <w:rFonts w:eastAsia="Calibri"/>
          <w:bCs/>
          <w:sz w:val="24"/>
          <w:szCs w:val="24"/>
        </w:rPr>
      </w:pPr>
      <w:r w:rsidRPr="001F663E">
        <w:rPr>
          <w:rFonts w:eastAsia="Calibri"/>
          <w:bCs/>
          <w:sz w:val="24"/>
          <w:szCs w:val="24"/>
        </w:rPr>
        <w:t>Ja Komisija, pārbaudot piedāvājumā sniegto informāciju, konstatē, ka tā neatbilst Nolikumā noteiktajām prasībām, Pretendents tiek izslēgts no turpmākas dalības Iepirkumā.</w:t>
      </w:r>
    </w:p>
    <w:p w:rsidR="001439FF" w:rsidRPr="001F663E" w:rsidRDefault="001439FF" w:rsidP="001F663E">
      <w:pPr>
        <w:pStyle w:val="ListParagraph"/>
        <w:framePr w:w="8442" w:h="11896" w:hRule="exact" w:hSpace="180" w:wrap="around" w:vAnchor="text" w:hAnchor="margin" w:x="362" w:y="264"/>
        <w:numPr>
          <w:ilvl w:val="2"/>
          <w:numId w:val="24"/>
        </w:numPr>
        <w:jc w:val="both"/>
        <w:rPr>
          <w:rFonts w:eastAsia="Calibri"/>
          <w:bCs/>
          <w:sz w:val="24"/>
          <w:szCs w:val="24"/>
        </w:rPr>
      </w:pPr>
      <w:r w:rsidRPr="001F663E">
        <w:rPr>
          <w:rFonts w:eastAsia="Calibri"/>
          <w:bCs/>
          <w:sz w:val="24"/>
          <w:szCs w:val="24"/>
        </w:rPr>
        <w:t>Ja Komisijai rodas šaubas par iesniegtās dokumenta kopijas autentiskumu, tā pieprasa, lai Pretendents uzrāda dokumenta oriģinālu vai iesniedz apliecinātu dokumenta kopiju.</w:t>
      </w:r>
    </w:p>
    <w:p w:rsidR="001439FF" w:rsidRPr="00A95C3F" w:rsidRDefault="001439FF" w:rsidP="006D7277">
      <w:pPr>
        <w:framePr w:w="8442" w:h="11896" w:hRule="exact" w:hSpace="180" w:wrap="around" w:vAnchor="text" w:hAnchor="margin" w:x="362" w:y="264"/>
        <w:tabs>
          <w:tab w:val="left" w:pos="709"/>
        </w:tabs>
        <w:ind w:left="851" w:hanging="567"/>
        <w:jc w:val="both"/>
        <w:rPr>
          <w:sz w:val="24"/>
          <w:szCs w:val="24"/>
        </w:rPr>
      </w:pPr>
    </w:p>
    <w:p w:rsidR="001439FF" w:rsidRPr="00A95C3F" w:rsidRDefault="001439FF" w:rsidP="006D7277">
      <w:pPr>
        <w:framePr w:w="8442" w:h="11896" w:hRule="exact" w:hSpace="180" w:wrap="around" w:vAnchor="text" w:hAnchor="margin" w:x="362" w:y="264"/>
        <w:ind w:left="851" w:hanging="567"/>
        <w:jc w:val="both"/>
        <w:rPr>
          <w:sz w:val="24"/>
          <w:szCs w:val="24"/>
        </w:rPr>
      </w:pPr>
    </w:p>
    <w:p w:rsidR="00FD33E6" w:rsidRDefault="00FD33E6"/>
    <w:p w:rsidR="00D84CD2" w:rsidRDefault="00D84CD2" w:rsidP="006D7277">
      <w:pPr>
        <w:framePr w:hSpace="180" w:wrap="around" w:vAnchor="text" w:hAnchor="page" w:x="1829" w:y="-1429"/>
        <w:jc w:val="center"/>
        <w:rPr>
          <w:b/>
          <w:bCs/>
          <w:sz w:val="24"/>
          <w:szCs w:val="24"/>
        </w:rPr>
      </w:pPr>
    </w:p>
    <w:p w:rsidR="001439FF" w:rsidRPr="001439FF" w:rsidRDefault="001439FF" w:rsidP="006D7277">
      <w:pPr>
        <w:framePr w:hSpace="180" w:wrap="around" w:vAnchor="text" w:hAnchor="page" w:x="1829" w:y="-1429"/>
        <w:jc w:val="both"/>
        <w:rPr>
          <w:rFonts w:eastAsia="Calibri"/>
          <w:bCs/>
          <w:sz w:val="24"/>
          <w:szCs w:val="24"/>
        </w:rPr>
      </w:pPr>
    </w:p>
    <w:p w:rsidR="001439FF" w:rsidRDefault="001439FF" w:rsidP="006D7277">
      <w:pPr>
        <w:pStyle w:val="ListParagraph"/>
        <w:framePr w:hSpace="180" w:wrap="around" w:vAnchor="text" w:hAnchor="page" w:x="1829" w:y="-1429"/>
        <w:ind w:left="851"/>
        <w:jc w:val="both"/>
        <w:rPr>
          <w:rFonts w:eastAsia="Calibri"/>
          <w:bCs/>
          <w:sz w:val="24"/>
          <w:szCs w:val="24"/>
        </w:rPr>
      </w:pPr>
    </w:p>
    <w:p w:rsidR="001439FF" w:rsidRDefault="001439FF" w:rsidP="006D7277">
      <w:pPr>
        <w:pStyle w:val="ListParagraph"/>
        <w:framePr w:hSpace="180" w:wrap="around" w:vAnchor="text" w:hAnchor="page" w:x="1829" w:y="-1429"/>
        <w:ind w:left="851"/>
        <w:jc w:val="both"/>
        <w:rPr>
          <w:rFonts w:eastAsia="Calibri"/>
          <w:bCs/>
          <w:sz w:val="24"/>
          <w:szCs w:val="24"/>
        </w:rPr>
      </w:pPr>
    </w:p>
    <w:p w:rsidR="00D84CD2" w:rsidRPr="00A95C3F" w:rsidRDefault="00D84CD2" w:rsidP="001F663E">
      <w:pPr>
        <w:pStyle w:val="ListParagraph"/>
        <w:framePr w:hSpace="180" w:wrap="around" w:vAnchor="text" w:hAnchor="page" w:x="1829" w:y="-1429"/>
        <w:numPr>
          <w:ilvl w:val="2"/>
          <w:numId w:val="24"/>
        </w:numPr>
        <w:ind w:left="851" w:hanging="567"/>
        <w:jc w:val="both"/>
        <w:rPr>
          <w:rFonts w:eastAsia="Calibri"/>
          <w:bCs/>
          <w:sz w:val="24"/>
          <w:szCs w:val="24"/>
        </w:rPr>
      </w:pPr>
      <w:r w:rsidRPr="00A95C3F">
        <w:rPr>
          <w:rFonts w:eastAsia="Calibri"/>
          <w:bCs/>
          <w:sz w:val="24"/>
          <w:szCs w:val="24"/>
        </w:rPr>
        <w:t>Ja Komisija konstatē, ka piedāvājumā ietvertā Pretendenta 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rsidR="00D84CD2" w:rsidRPr="00A95C3F" w:rsidRDefault="00D84CD2" w:rsidP="001F663E">
      <w:pPr>
        <w:pStyle w:val="ListParagraph"/>
        <w:framePr w:hSpace="180" w:wrap="around" w:vAnchor="text" w:hAnchor="page" w:x="1829" w:y="-1429"/>
        <w:numPr>
          <w:ilvl w:val="2"/>
          <w:numId w:val="24"/>
        </w:numPr>
        <w:ind w:left="851" w:hanging="567"/>
        <w:jc w:val="both"/>
        <w:rPr>
          <w:rFonts w:eastAsia="Calibri"/>
          <w:bCs/>
          <w:sz w:val="24"/>
          <w:szCs w:val="24"/>
        </w:rPr>
      </w:pPr>
      <w:r w:rsidRPr="00A95C3F">
        <w:rPr>
          <w:rFonts w:eastAsia="Calibri"/>
          <w:bCs/>
          <w:sz w:val="24"/>
          <w:szCs w:val="24"/>
        </w:rPr>
        <w:t xml:space="preserve">Ja Komisija saskaņā ar šā Nolikuma </w:t>
      </w:r>
      <w:r w:rsidR="003F75F8">
        <w:rPr>
          <w:rFonts w:eastAsia="Calibri"/>
          <w:bCs/>
          <w:sz w:val="24"/>
          <w:szCs w:val="24"/>
        </w:rPr>
        <w:t>6</w:t>
      </w:r>
      <w:r w:rsidRPr="00A95C3F">
        <w:rPr>
          <w:rFonts w:eastAsia="Calibri"/>
          <w:bCs/>
          <w:sz w:val="24"/>
          <w:szCs w:val="24"/>
        </w:rPr>
        <w:t>.1.6. apakšpunktu ir pieprasījusi izskaidrot vai papildināt piedāvājumā ietverto Pretendenta iesniegto informāciju, bet Pretendents to nav izdarījis atbilstoši Komisijas noteiktajām prasībām, Komisija piedāvājumu vērtē pēc tās rīcībā esošās informācijas.</w:t>
      </w:r>
    </w:p>
    <w:p w:rsidR="00D84CD2" w:rsidRPr="00A95C3F" w:rsidRDefault="00D84CD2" w:rsidP="001F663E">
      <w:pPr>
        <w:pStyle w:val="ListParagraph"/>
        <w:framePr w:hSpace="180" w:wrap="around" w:vAnchor="text" w:hAnchor="page" w:x="1829" w:y="-1429"/>
        <w:numPr>
          <w:ilvl w:val="2"/>
          <w:numId w:val="24"/>
        </w:numPr>
        <w:ind w:left="851" w:hanging="567"/>
        <w:jc w:val="both"/>
        <w:rPr>
          <w:rFonts w:eastAsia="Calibri"/>
          <w:bCs/>
          <w:sz w:val="24"/>
          <w:szCs w:val="24"/>
        </w:rPr>
      </w:pPr>
      <w:r w:rsidRPr="00A95C3F">
        <w:rPr>
          <w:sz w:val="24"/>
          <w:szCs w:val="24"/>
        </w:rPr>
        <w:t xml:space="preserve">Piedāvājumu noformējuma pārbaudi, Pretendentu atlasi, tehnisko piedāvājumu atbilstības pārbaudi un piedāvājumu vērtēšanu (turpmāk – Piedāvājumu vērtēšana) Komisija veic slēgtā sēdē. </w:t>
      </w:r>
    </w:p>
    <w:p w:rsidR="00D84CD2" w:rsidRPr="00D84CD2" w:rsidRDefault="00D84CD2" w:rsidP="001F663E">
      <w:pPr>
        <w:pStyle w:val="ListParagraph"/>
        <w:framePr w:hSpace="180" w:wrap="around" w:vAnchor="text" w:hAnchor="page" w:x="1829" w:y="-1429"/>
        <w:widowControl w:val="0"/>
        <w:numPr>
          <w:ilvl w:val="2"/>
          <w:numId w:val="24"/>
        </w:numPr>
        <w:autoSpaceDE w:val="0"/>
        <w:autoSpaceDN w:val="0"/>
        <w:ind w:left="851" w:hanging="567"/>
        <w:jc w:val="both"/>
        <w:outlineLvl w:val="1"/>
        <w:rPr>
          <w:sz w:val="24"/>
          <w:szCs w:val="24"/>
          <w:u w:val="single"/>
        </w:rPr>
      </w:pPr>
      <w:r w:rsidRPr="00D84CD2">
        <w:rPr>
          <w:sz w:val="24"/>
          <w:szCs w:val="24"/>
        </w:rPr>
        <w:t xml:space="preserve">Piedāvājumu vērtēšanu Komisija veic četros posmos. Ja Pretendenta iesniegtais piedāvājums nekvalificējas kādā no turpmāk norādīto posmu prasībām (izņemot 1.posmu, kur Komisija izvērtē konstatēto neatbilstību nolikuma prasībām būtiskumu), piedāvājums tiek noraidīts un nākamajā piedāvājumu izvērtēšanas posmā netiek vērtēts. </w:t>
      </w:r>
    </w:p>
    <w:p w:rsidR="00D84CD2" w:rsidRDefault="00D84CD2" w:rsidP="006D7277">
      <w:pPr>
        <w:framePr w:hSpace="180" w:wrap="around" w:vAnchor="text" w:hAnchor="page" w:x="1829" w:y="-1429"/>
        <w:widowControl w:val="0"/>
        <w:autoSpaceDE w:val="0"/>
        <w:autoSpaceDN w:val="0"/>
        <w:ind w:firstLine="426"/>
        <w:jc w:val="both"/>
        <w:outlineLvl w:val="1"/>
        <w:rPr>
          <w:sz w:val="24"/>
          <w:szCs w:val="24"/>
          <w:u w:val="single"/>
        </w:rPr>
      </w:pPr>
    </w:p>
    <w:p w:rsidR="00D84CD2" w:rsidRPr="00314B71" w:rsidRDefault="00D84CD2" w:rsidP="00314B71">
      <w:pPr>
        <w:pStyle w:val="ListParagraph"/>
        <w:framePr w:hSpace="180" w:wrap="around" w:vAnchor="text" w:hAnchor="page" w:x="1829" w:y="-1429"/>
        <w:widowControl w:val="0"/>
        <w:numPr>
          <w:ilvl w:val="0"/>
          <w:numId w:val="24"/>
        </w:numPr>
        <w:autoSpaceDE w:val="0"/>
        <w:autoSpaceDN w:val="0"/>
        <w:jc w:val="both"/>
        <w:outlineLvl w:val="1"/>
        <w:rPr>
          <w:b/>
          <w:bCs/>
          <w:sz w:val="24"/>
          <w:szCs w:val="24"/>
          <w:u w:val="single"/>
        </w:rPr>
      </w:pPr>
      <w:r w:rsidRPr="00314B71">
        <w:rPr>
          <w:b/>
          <w:bCs/>
          <w:sz w:val="24"/>
          <w:szCs w:val="24"/>
          <w:u w:val="single"/>
        </w:rPr>
        <w:t>Piedāvājumu izvērtēšanas posmi:</w:t>
      </w:r>
    </w:p>
    <w:p w:rsidR="00D84CD2" w:rsidRPr="00DA02A9" w:rsidRDefault="00D84CD2" w:rsidP="006D7277">
      <w:pPr>
        <w:pStyle w:val="ListParagraph"/>
        <w:framePr w:hSpace="180" w:wrap="around" w:vAnchor="text" w:hAnchor="page" w:x="1829" w:y="-1429"/>
        <w:jc w:val="both"/>
        <w:rPr>
          <w:sz w:val="24"/>
          <w:szCs w:val="24"/>
        </w:rPr>
      </w:pPr>
    </w:p>
    <w:p w:rsidR="00D84CD2" w:rsidRPr="00A95C3F" w:rsidRDefault="00314B71" w:rsidP="00314B71">
      <w:pPr>
        <w:pStyle w:val="ListParagraph"/>
        <w:framePr w:hSpace="180" w:wrap="around" w:vAnchor="text" w:hAnchor="page" w:x="1829" w:y="-1429"/>
        <w:ind w:left="851"/>
        <w:rPr>
          <w:sz w:val="24"/>
          <w:szCs w:val="24"/>
          <w:u w:val="single"/>
        </w:rPr>
      </w:pPr>
      <w:r>
        <w:rPr>
          <w:b/>
          <w:bCs/>
          <w:sz w:val="24"/>
          <w:szCs w:val="24"/>
          <w:u w:val="single"/>
        </w:rPr>
        <w:t>7.</w:t>
      </w:r>
      <w:r w:rsidR="00D84CD2" w:rsidRPr="00A95C3F">
        <w:rPr>
          <w:b/>
          <w:bCs/>
          <w:sz w:val="24"/>
          <w:szCs w:val="24"/>
          <w:u w:val="single"/>
        </w:rPr>
        <w:t>1. posms – Piedāvājumu noformējuma un iesniegto dokumentu</w:t>
      </w:r>
      <w:r w:rsidR="00D84CD2">
        <w:rPr>
          <w:b/>
          <w:bCs/>
          <w:sz w:val="24"/>
          <w:szCs w:val="24"/>
          <w:u w:val="single"/>
        </w:rPr>
        <w:t xml:space="preserve"> </w:t>
      </w:r>
      <w:r w:rsidR="00D84CD2" w:rsidRPr="00A95C3F">
        <w:rPr>
          <w:b/>
          <w:bCs/>
          <w:sz w:val="24"/>
          <w:szCs w:val="24"/>
          <w:u w:val="single"/>
        </w:rPr>
        <w:t>pārbaude</w:t>
      </w:r>
    </w:p>
    <w:p w:rsidR="00D84CD2" w:rsidRPr="00A95C3F" w:rsidRDefault="00D84CD2" w:rsidP="003843DB">
      <w:pPr>
        <w:framePr w:hSpace="180" w:wrap="around" w:vAnchor="text" w:hAnchor="page" w:x="1829" w:y="-1429"/>
        <w:ind w:left="851" w:hanging="567"/>
        <w:jc w:val="both"/>
        <w:rPr>
          <w:sz w:val="24"/>
          <w:szCs w:val="24"/>
        </w:rPr>
      </w:pPr>
      <w:r w:rsidRPr="00A95C3F">
        <w:rPr>
          <w:sz w:val="24"/>
          <w:szCs w:val="24"/>
        </w:rPr>
        <w:t xml:space="preserve">Komisija pārbauda, vai piedāvājums sagatavots un noformēts atbilstoši nolikuma 1.13 punktā un citos punktos norādītajām noformēšanas prasībām.  </w:t>
      </w:r>
    </w:p>
    <w:p w:rsidR="00D84CD2" w:rsidRPr="00314B71" w:rsidRDefault="00314B71" w:rsidP="00314B71">
      <w:pPr>
        <w:pStyle w:val="ListParagraph"/>
        <w:framePr w:hSpace="180" w:wrap="around" w:vAnchor="text" w:hAnchor="page" w:x="1829" w:y="-1429"/>
        <w:widowControl w:val="0"/>
        <w:numPr>
          <w:ilvl w:val="1"/>
          <w:numId w:val="25"/>
        </w:numPr>
        <w:spacing w:after="120"/>
        <w:ind w:left="851" w:firstLine="0"/>
        <w:rPr>
          <w:b/>
          <w:bCs/>
          <w:sz w:val="24"/>
          <w:szCs w:val="24"/>
          <w:u w:val="single"/>
        </w:rPr>
      </w:pPr>
      <w:r>
        <w:rPr>
          <w:b/>
          <w:bCs/>
          <w:sz w:val="24"/>
          <w:szCs w:val="24"/>
          <w:u w:val="single"/>
        </w:rPr>
        <w:t xml:space="preserve">    </w:t>
      </w:r>
      <w:r w:rsidR="00D84CD2" w:rsidRPr="00314B71">
        <w:rPr>
          <w:b/>
          <w:bCs/>
          <w:sz w:val="24"/>
          <w:szCs w:val="24"/>
          <w:u w:val="single"/>
        </w:rPr>
        <w:t xml:space="preserve">2. posms – Pretendentu atlases pārbaude </w:t>
      </w:r>
    </w:p>
    <w:p w:rsidR="00D84CD2" w:rsidRDefault="00D84CD2" w:rsidP="006D7277">
      <w:pPr>
        <w:framePr w:hSpace="180" w:wrap="around" w:vAnchor="text" w:hAnchor="page" w:x="1829" w:y="-1429"/>
        <w:widowControl w:val="0"/>
        <w:spacing w:after="120"/>
        <w:ind w:left="1276"/>
        <w:jc w:val="both"/>
        <w:rPr>
          <w:sz w:val="24"/>
          <w:szCs w:val="24"/>
        </w:rPr>
      </w:pPr>
      <w:r w:rsidRPr="00A95C3F">
        <w:rPr>
          <w:sz w:val="24"/>
          <w:szCs w:val="24"/>
        </w:rPr>
        <w:t>Komisija pārbauda vai Pretendenta iesniegtie atlases dokumenti vai iesniegtais Eiropas vienotais iepirkumu procedūras dokuments un publiski pieejamās datu bāzēs iegūtā informācija apliecina Pretendenta atbilstību nolikuma 3.2 punktā norādītajām prasībām.</w:t>
      </w:r>
    </w:p>
    <w:p w:rsidR="002E1D84" w:rsidRPr="00A95C3F" w:rsidRDefault="002E1D84" w:rsidP="006D7277">
      <w:pPr>
        <w:framePr w:hSpace="180" w:wrap="around" w:vAnchor="text" w:hAnchor="page" w:x="1829" w:y="-1429"/>
        <w:widowControl w:val="0"/>
        <w:spacing w:after="120"/>
        <w:ind w:left="1276"/>
        <w:jc w:val="both"/>
        <w:rPr>
          <w:sz w:val="24"/>
          <w:szCs w:val="24"/>
        </w:rPr>
      </w:pPr>
    </w:p>
    <w:p w:rsidR="00D84CD2" w:rsidRPr="00314B71" w:rsidRDefault="00314B71" w:rsidP="00314B71">
      <w:pPr>
        <w:pStyle w:val="ListParagraph"/>
        <w:framePr w:hSpace="180" w:wrap="around" w:vAnchor="text" w:hAnchor="page" w:x="1829" w:y="-1429"/>
        <w:numPr>
          <w:ilvl w:val="1"/>
          <w:numId w:val="25"/>
        </w:numPr>
        <w:jc w:val="both"/>
        <w:rPr>
          <w:sz w:val="24"/>
          <w:szCs w:val="24"/>
          <w:u w:val="single"/>
        </w:rPr>
      </w:pPr>
      <w:r>
        <w:rPr>
          <w:b/>
          <w:bCs/>
          <w:sz w:val="24"/>
          <w:szCs w:val="24"/>
          <w:u w:val="single"/>
        </w:rPr>
        <w:t xml:space="preserve">    </w:t>
      </w:r>
      <w:r w:rsidR="00D84CD2" w:rsidRPr="00314B71">
        <w:rPr>
          <w:b/>
          <w:bCs/>
          <w:sz w:val="24"/>
          <w:szCs w:val="24"/>
          <w:u w:val="single"/>
        </w:rPr>
        <w:t>3. posms - Tehnisko piedāvājumu atbilstības pārbaude</w:t>
      </w:r>
    </w:p>
    <w:p w:rsidR="002E1D84" w:rsidRPr="00A95C3F" w:rsidRDefault="002E1D84" w:rsidP="006D7277">
      <w:pPr>
        <w:framePr w:hSpace="180" w:wrap="around" w:vAnchor="text" w:hAnchor="page" w:x="1829" w:y="-1429"/>
        <w:tabs>
          <w:tab w:val="num" w:pos="2127"/>
        </w:tabs>
        <w:ind w:left="1276"/>
        <w:jc w:val="both"/>
        <w:rPr>
          <w:sz w:val="24"/>
          <w:szCs w:val="24"/>
        </w:rPr>
      </w:pPr>
      <w:r w:rsidRPr="00A95C3F">
        <w:rPr>
          <w:sz w:val="24"/>
          <w:szCs w:val="24"/>
        </w:rPr>
        <w:t>Komisija vērtē, vai Pretendenta Tehniskais piedāvājums atbilst nolikuma 4.5 punktā noteiktajām prasībām.</w:t>
      </w:r>
    </w:p>
    <w:p w:rsidR="002E1D84" w:rsidRPr="00A95C3F" w:rsidRDefault="002E1D84" w:rsidP="006D7277">
      <w:pPr>
        <w:framePr w:hSpace="180" w:wrap="around" w:vAnchor="text" w:hAnchor="page" w:x="1829" w:y="-1429"/>
        <w:tabs>
          <w:tab w:val="num" w:pos="2127"/>
        </w:tabs>
        <w:ind w:left="1276"/>
        <w:jc w:val="both"/>
        <w:rPr>
          <w:sz w:val="24"/>
          <w:szCs w:val="24"/>
        </w:rPr>
      </w:pPr>
    </w:p>
    <w:p w:rsidR="002E1D84" w:rsidRPr="00314B71" w:rsidRDefault="00314B71" w:rsidP="00314B71">
      <w:pPr>
        <w:pStyle w:val="ListParagraph"/>
        <w:keepNext/>
        <w:framePr w:hSpace="180" w:wrap="around" w:vAnchor="text" w:hAnchor="page" w:x="1829" w:y="-1429"/>
        <w:numPr>
          <w:ilvl w:val="1"/>
          <w:numId w:val="25"/>
        </w:numPr>
        <w:jc w:val="both"/>
        <w:rPr>
          <w:sz w:val="24"/>
          <w:szCs w:val="24"/>
          <w:u w:val="single"/>
        </w:rPr>
      </w:pPr>
      <w:r>
        <w:rPr>
          <w:b/>
          <w:bCs/>
          <w:sz w:val="24"/>
          <w:szCs w:val="24"/>
          <w:u w:val="single"/>
        </w:rPr>
        <w:t xml:space="preserve">   </w:t>
      </w:r>
      <w:r w:rsidR="002E1D84" w:rsidRPr="00314B71">
        <w:rPr>
          <w:b/>
          <w:bCs/>
          <w:sz w:val="24"/>
          <w:szCs w:val="24"/>
          <w:u w:val="single"/>
        </w:rPr>
        <w:t>4. posms – Finanšu piedāvājumu vērtēšana:</w:t>
      </w:r>
    </w:p>
    <w:p w:rsidR="002E1D84" w:rsidRPr="00A95C3F" w:rsidRDefault="00314B71" w:rsidP="00314B71">
      <w:pPr>
        <w:pStyle w:val="ListParagraph"/>
        <w:framePr w:hSpace="180" w:wrap="around" w:vAnchor="text" w:hAnchor="page" w:x="1829" w:y="-1429"/>
        <w:widowControl w:val="0"/>
        <w:overflowPunct w:val="0"/>
        <w:autoSpaceDE w:val="0"/>
        <w:autoSpaceDN w:val="0"/>
        <w:adjustRightInd w:val="0"/>
        <w:ind w:left="1276"/>
        <w:jc w:val="both"/>
        <w:rPr>
          <w:sz w:val="24"/>
          <w:szCs w:val="24"/>
        </w:rPr>
      </w:pPr>
      <w:r>
        <w:rPr>
          <w:sz w:val="24"/>
          <w:szCs w:val="24"/>
        </w:rPr>
        <w:t xml:space="preserve">7.4.1. </w:t>
      </w:r>
      <w:r w:rsidR="002E1D84" w:rsidRPr="00A95C3F">
        <w:rPr>
          <w:sz w:val="24"/>
          <w:szCs w:val="24"/>
        </w:rPr>
        <w:t>Komisija pārbauda, vai Pretendenta iesniegtais finanšu piedāvājums atbilst Nolikuma 4.6 punkta prasībām, vai finanšu piedāvājumā nav aritmētisko kļūdu un vai piedāvājums nav nepamatoti lēts. Ja finanšu piedāvājumā konstatēta aritmētiskā kļūda, Komisija izlabo to. Par kļūdu labojumu un laboto piedāvājuma summu Komisija paziņo Pretendentam, kura pieļautās kļūdas labotas. Vērtējot finanšu piedāvājumu, Komisija ņem vērā labojumus.</w:t>
      </w:r>
    </w:p>
    <w:p w:rsidR="002E1D84" w:rsidRPr="00314B71" w:rsidRDefault="00314B71" w:rsidP="00314B71">
      <w:pPr>
        <w:framePr w:hSpace="180" w:wrap="around" w:vAnchor="text" w:hAnchor="page" w:x="1829" w:y="-1429"/>
        <w:widowControl w:val="0"/>
        <w:overflowPunct w:val="0"/>
        <w:autoSpaceDE w:val="0"/>
        <w:autoSpaceDN w:val="0"/>
        <w:adjustRightInd w:val="0"/>
        <w:ind w:left="1276"/>
        <w:jc w:val="both"/>
        <w:rPr>
          <w:sz w:val="24"/>
          <w:szCs w:val="24"/>
        </w:rPr>
      </w:pPr>
      <w:r>
        <w:rPr>
          <w:sz w:val="24"/>
          <w:szCs w:val="24"/>
        </w:rPr>
        <w:t xml:space="preserve">7.4.2. </w:t>
      </w:r>
      <w:r w:rsidR="002E1D84" w:rsidRPr="00314B71">
        <w:rPr>
          <w:sz w:val="24"/>
          <w:szCs w:val="24"/>
        </w:rPr>
        <w:t xml:space="preserve">Ja piedāvājums konkrētam līgumam šķiet nepamatoti lēts, Komisija rakstveidā pieprasa Pretendentam detalizētu skaidrojumu par Pretendenta piedāvāto cenu vai izmaksām un, konsultējoties ar Pretendentu, izvērtē Pretendenta sniegtos skaidrojumus saskaņā ar PIL 53. pantu. </w:t>
      </w:r>
    </w:p>
    <w:p w:rsidR="0011039B" w:rsidRDefault="0011039B" w:rsidP="006D7277">
      <w:pPr>
        <w:framePr w:hSpace="180" w:wrap="around" w:vAnchor="text" w:hAnchor="page" w:x="1829" w:y="-1429"/>
        <w:widowControl w:val="0"/>
        <w:overflowPunct w:val="0"/>
        <w:autoSpaceDE w:val="0"/>
        <w:autoSpaceDN w:val="0"/>
        <w:adjustRightInd w:val="0"/>
        <w:jc w:val="both"/>
        <w:rPr>
          <w:sz w:val="24"/>
          <w:szCs w:val="24"/>
        </w:rPr>
      </w:pPr>
    </w:p>
    <w:p w:rsidR="00314B71" w:rsidRDefault="00314B71" w:rsidP="006D7277">
      <w:pPr>
        <w:framePr w:hSpace="180" w:wrap="around" w:vAnchor="text" w:hAnchor="page" w:x="1829" w:y="-1429"/>
        <w:widowControl w:val="0"/>
        <w:overflowPunct w:val="0"/>
        <w:autoSpaceDE w:val="0"/>
        <w:autoSpaceDN w:val="0"/>
        <w:adjustRightInd w:val="0"/>
        <w:jc w:val="both"/>
        <w:rPr>
          <w:sz w:val="24"/>
          <w:szCs w:val="24"/>
        </w:rPr>
      </w:pPr>
    </w:p>
    <w:p w:rsidR="00314B71" w:rsidRDefault="00314B71" w:rsidP="006D7277">
      <w:pPr>
        <w:framePr w:hSpace="180" w:wrap="around" w:vAnchor="text" w:hAnchor="page" w:x="1829" w:y="-1429"/>
        <w:widowControl w:val="0"/>
        <w:overflowPunct w:val="0"/>
        <w:autoSpaceDE w:val="0"/>
        <w:autoSpaceDN w:val="0"/>
        <w:adjustRightInd w:val="0"/>
        <w:jc w:val="both"/>
        <w:rPr>
          <w:sz w:val="24"/>
          <w:szCs w:val="24"/>
        </w:rPr>
      </w:pPr>
    </w:p>
    <w:p w:rsidR="00314B71" w:rsidRDefault="00314B71" w:rsidP="006D7277">
      <w:pPr>
        <w:framePr w:hSpace="180" w:wrap="around" w:vAnchor="text" w:hAnchor="page" w:x="1829" w:y="-1429"/>
        <w:widowControl w:val="0"/>
        <w:overflowPunct w:val="0"/>
        <w:autoSpaceDE w:val="0"/>
        <w:autoSpaceDN w:val="0"/>
        <w:adjustRightInd w:val="0"/>
        <w:jc w:val="both"/>
        <w:rPr>
          <w:sz w:val="24"/>
          <w:szCs w:val="24"/>
        </w:rPr>
      </w:pPr>
    </w:p>
    <w:p w:rsidR="00314B71" w:rsidRDefault="00314B71" w:rsidP="006D7277">
      <w:pPr>
        <w:framePr w:hSpace="180" w:wrap="around" w:vAnchor="text" w:hAnchor="page" w:x="1829" w:y="-1429"/>
        <w:widowControl w:val="0"/>
        <w:overflowPunct w:val="0"/>
        <w:autoSpaceDE w:val="0"/>
        <w:autoSpaceDN w:val="0"/>
        <w:adjustRightInd w:val="0"/>
        <w:jc w:val="both"/>
        <w:rPr>
          <w:sz w:val="24"/>
          <w:szCs w:val="24"/>
        </w:rPr>
      </w:pPr>
    </w:p>
    <w:p w:rsidR="00314B71" w:rsidRDefault="00314B71" w:rsidP="006D7277">
      <w:pPr>
        <w:framePr w:hSpace="180" w:wrap="around" w:vAnchor="text" w:hAnchor="page" w:x="1829" w:y="-1429"/>
        <w:widowControl w:val="0"/>
        <w:overflowPunct w:val="0"/>
        <w:autoSpaceDE w:val="0"/>
        <w:autoSpaceDN w:val="0"/>
        <w:adjustRightInd w:val="0"/>
        <w:jc w:val="both"/>
        <w:rPr>
          <w:sz w:val="24"/>
          <w:szCs w:val="24"/>
        </w:rPr>
      </w:pPr>
    </w:p>
    <w:p w:rsidR="002E1D84" w:rsidRPr="00A95C3F" w:rsidRDefault="002E1D84"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veic Pretendenta piedāvātās līgumcenas pārbaudi, atbilstoši Publisko iepirkumu likuma 41.panta vienpadsmitajai daļas 2. punktam un nosaka Finanšu piedāvājuma atbilstību Nolikuma 2.4.1 un 3.1.4. apakšpunkta prasībām;</w:t>
      </w:r>
      <w:r w:rsidRPr="00A95C3F">
        <w:rPr>
          <w:i/>
          <w:iCs/>
          <w:color w:val="FF0000"/>
          <w:sz w:val="24"/>
          <w:szCs w:val="24"/>
        </w:rPr>
        <w:t xml:space="preserve"> </w:t>
      </w:r>
    </w:p>
    <w:p w:rsidR="00D84CD2" w:rsidRPr="00A95C3F" w:rsidRDefault="00D84CD2" w:rsidP="006D7277">
      <w:pPr>
        <w:framePr w:hSpace="180" w:wrap="around" w:vAnchor="text" w:hAnchor="page" w:x="1829" w:y="-1429"/>
        <w:widowControl w:val="0"/>
        <w:spacing w:after="120"/>
        <w:ind w:left="1276"/>
        <w:jc w:val="both"/>
        <w:rPr>
          <w:sz w:val="24"/>
          <w:szCs w:val="24"/>
        </w:rPr>
      </w:pPr>
      <w:r w:rsidRPr="00A95C3F">
        <w:rPr>
          <w:sz w:val="24"/>
          <w:szCs w:val="24"/>
        </w:rPr>
        <w:t>.</w:t>
      </w:r>
    </w:p>
    <w:p w:rsidR="00D84CD2" w:rsidRPr="00A95C3F" w:rsidRDefault="00D84CD2" w:rsidP="00314B71">
      <w:pPr>
        <w:framePr w:hSpace="180" w:wrap="around" w:vAnchor="text" w:hAnchor="page" w:x="1829" w:y="-1429"/>
        <w:numPr>
          <w:ilvl w:val="2"/>
          <w:numId w:val="25"/>
        </w:numPr>
        <w:ind w:left="1276" w:hanging="992"/>
        <w:jc w:val="both"/>
        <w:rPr>
          <w:sz w:val="24"/>
          <w:szCs w:val="24"/>
          <w:u w:val="single"/>
        </w:rPr>
      </w:pPr>
      <w:r w:rsidRPr="00A95C3F">
        <w:rPr>
          <w:b/>
          <w:bCs/>
          <w:sz w:val="24"/>
          <w:szCs w:val="24"/>
          <w:u w:val="single"/>
        </w:rPr>
        <w:t>3. posms - Tehnisko piedāvājumu atbilstības pārbaude</w:t>
      </w:r>
    </w:p>
    <w:p w:rsidR="00D84CD2" w:rsidRPr="00A95C3F" w:rsidRDefault="00D84CD2" w:rsidP="006D7277">
      <w:pPr>
        <w:framePr w:hSpace="180" w:wrap="around" w:vAnchor="text" w:hAnchor="page" w:x="1829" w:y="-1429"/>
        <w:tabs>
          <w:tab w:val="num" w:pos="2127"/>
        </w:tabs>
        <w:ind w:left="1276"/>
        <w:jc w:val="both"/>
        <w:rPr>
          <w:sz w:val="24"/>
          <w:szCs w:val="24"/>
        </w:rPr>
      </w:pPr>
      <w:r w:rsidRPr="00A95C3F">
        <w:rPr>
          <w:sz w:val="24"/>
          <w:szCs w:val="24"/>
        </w:rPr>
        <w:t>Komisija vērtē, vai Pretendenta Tehniskais piedāvājums atbilst nolikuma 4.5 punktā noteiktajām prasībām.</w:t>
      </w:r>
    </w:p>
    <w:p w:rsidR="00D84CD2" w:rsidRPr="00A95C3F" w:rsidRDefault="00D84CD2" w:rsidP="006D7277">
      <w:pPr>
        <w:framePr w:hSpace="180" w:wrap="around" w:vAnchor="text" w:hAnchor="page" w:x="1829" w:y="-1429"/>
        <w:tabs>
          <w:tab w:val="num" w:pos="2127"/>
        </w:tabs>
        <w:ind w:left="1276"/>
        <w:jc w:val="both"/>
        <w:rPr>
          <w:sz w:val="24"/>
          <w:szCs w:val="24"/>
        </w:rPr>
      </w:pPr>
    </w:p>
    <w:p w:rsidR="00D84CD2" w:rsidRPr="00A95C3F" w:rsidRDefault="00D84CD2" w:rsidP="00314B71">
      <w:pPr>
        <w:keepNext/>
        <w:framePr w:hSpace="180" w:wrap="around" w:vAnchor="text" w:hAnchor="page" w:x="1829" w:y="-1429"/>
        <w:numPr>
          <w:ilvl w:val="2"/>
          <w:numId w:val="25"/>
        </w:numPr>
        <w:ind w:left="1276" w:hanging="992"/>
        <w:jc w:val="both"/>
        <w:rPr>
          <w:sz w:val="24"/>
          <w:szCs w:val="24"/>
          <w:u w:val="single"/>
        </w:rPr>
      </w:pPr>
      <w:r w:rsidRPr="00A95C3F">
        <w:rPr>
          <w:b/>
          <w:bCs/>
          <w:sz w:val="24"/>
          <w:szCs w:val="24"/>
          <w:u w:val="single"/>
        </w:rPr>
        <w:t>4. posms – Finanšu piedāvājumu vērtēšana:</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pārbauda, vai Pretendenta iesniegtais finanšu piedāvājums atbilst Nolikuma 4.6 punkta prasībām, vai finanšu piedāvājumā nav aritmētisko kļūdu un vai piedāvājums nav nepamatoti lēts. Ja finanšu piedāvājumā konstatēta aritmētiskā kļūda, Komisija izlabo to. Par kļūdu labojumu un laboto piedāvājuma summu Komisija paziņo Pretendentam, kura pieļautās kļūdas labotas. Vērtējot finanšu piedāvājumu, Komisija ņem vērā labojumus.</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 xml:space="preserve">Ja piedāvājums konkrētam līgumam šķiet nepamatoti lēts, Komisija rakstveidā pieprasa Pretendentam detalizētu skaidrojumu par Pretendenta piedāvāto cenu vai izmaksām un, konsultējoties ar Pretendentu, izvērtē Pretendenta sniegtos skaidrojumus saskaņā ar PIL 53. pantu. </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Ja, izvērtējot Pretendenta sniegtos skaidrojumus, Komisija konstatē, ka Pretendents nav pierādījis PIL 53. pantā minētos nosacījumus, kas ļauj noteikt tik zemu cenu, Komisija noraida piedāvājumu kā nepamatoti lētu un tālāk to nevērtē.</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veic Pretendenta piedāvātās līgumcenas pārbaudi, atbilstoši Publisko iepirkumu likuma 41.panta vienpadsmitajai daļas 2. punktam un nosaka Finanšu piedāvājuma atbilstību Nolikuma 2.4.1 un 3.1.4. apakšpunkta prasībām;</w:t>
      </w:r>
      <w:r w:rsidRPr="00A95C3F">
        <w:rPr>
          <w:i/>
          <w:iCs/>
          <w:color w:val="FF0000"/>
          <w:sz w:val="24"/>
          <w:szCs w:val="24"/>
        </w:rPr>
        <w:t xml:space="preserve"> </w:t>
      </w:r>
    </w:p>
    <w:p w:rsidR="00D84CD2" w:rsidRPr="00A95C3F" w:rsidRDefault="00D84CD2" w:rsidP="00314B71">
      <w:pPr>
        <w:framePr w:hSpace="180" w:wrap="around" w:vAnchor="text" w:hAnchor="page" w:x="1829" w:y="-1429"/>
        <w:numPr>
          <w:ilvl w:val="0"/>
          <w:numId w:val="25"/>
        </w:numPr>
        <w:jc w:val="both"/>
        <w:rPr>
          <w:sz w:val="24"/>
          <w:szCs w:val="24"/>
          <w:u w:val="single"/>
        </w:rPr>
      </w:pPr>
      <w:r w:rsidRPr="00A95C3F">
        <w:rPr>
          <w:sz w:val="24"/>
          <w:szCs w:val="24"/>
        </w:rPr>
        <w:t xml:space="preserve">Komisija, no visiem piedāvājumiem, kas atbilst iepriekšējo izvērtēšanas posmu prasībām, nosaka piedāvājumu </w:t>
      </w:r>
      <w:r w:rsidRPr="00A95C3F">
        <w:rPr>
          <w:color w:val="000000"/>
          <w:sz w:val="24"/>
          <w:szCs w:val="24"/>
        </w:rPr>
        <w:t>viszemāko cenu.</w:t>
      </w:r>
    </w:p>
    <w:p w:rsidR="00D84CD2" w:rsidRPr="00A95C3F" w:rsidRDefault="00D84CD2" w:rsidP="006D7277">
      <w:pPr>
        <w:framePr w:hSpace="180" w:wrap="around" w:vAnchor="text" w:hAnchor="page" w:x="1829" w:y="-1429"/>
        <w:tabs>
          <w:tab w:val="num" w:pos="2127"/>
        </w:tabs>
        <w:ind w:left="1276"/>
        <w:jc w:val="both"/>
        <w:rPr>
          <w:sz w:val="24"/>
          <w:szCs w:val="24"/>
        </w:rPr>
      </w:pPr>
      <w:r w:rsidRPr="00A95C3F">
        <w:rPr>
          <w:sz w:val="24"/>
          <w:szCs w:val="24"/>
        </w:rPr>
        <w:t>Komisija vērtē, vai Pretendenta Tehniskais piedāvājums atbilst nolikuma 4.5 punktā noteiktajām prasībām.</w:t>
      </w:r>
    </w:p>
    <w:p w:rsidR="00D84CD2" w:rsidRPr="00A95C3F" w:rsidRDefault="00D84CD2" w:rsidP="006D7277">
      <w:pPr>
        <w:framePr w:hSpace="180" w:wrap="around" w:vAnchor="text" w:hAnchor="page" w:x="1829" w:y="-1429"/>
        <w:tabs>
          <w:tab w:val="num" w:pos="2127"/>
        </w:tabs>
        <w:ind w:left="1276"/>
        <w:jc w:val="both"/>
        <w:rPr>
          <w:sz w:val="24"/>
          <w:szCs w:val="24"/>
        </w:rPr>
      </w:pPr>
    </w:p>
    <w:p w:rsidR="00D84CD2" w:rsidRPr="00A95C3F" w:rsidRDefault="00D84CD2" w:rsidP="00314B71">
      <w:pPr>
        <w:keepNext/>
        <w:framePr w:hSpace="180" w:wrap="around" w:vAnchor="text" w:hAnchor="page" w:x="1829" w:y="-1429"/>
        <w:numPr>
          <w:ilvl w:val="2"/>
          <w:numId w:val="25"/>
        </w:numPr>
        <w:ind w:left="1276" w:hanging="992"/>
        <w:jc w:val="both"/>
        <w:rPr>
          <w:sz w:val="24"/>
          <w:szCs w:val="24"/>
          <w:u w:val="single"/>
        </w:rPr>
      </w:pPr>
      <w:r w:rsidRPr="00A95C3F">
        <w:rPr>
          <w:b/>
          <w:bCs/>
          <w:sz w:val="24"/>
          <w:szCs w:val="24"/>
          <w:u w:val="single"/>
        </w:rPr>
        <w:t>4. posms – Finanšu piedāvājumu vērtēšana:</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pārbauda, vai Pretendenta iesniegtais finanšu piedāvājums atbilst Nolikuma 4.6 punkta prasībām, vai finanšu piedāvājumā nav aritmētisko kļūdu un vai piedāvājums nav nepamatoti lēts. Ja finanšu piedāvājumā konstatēta aritmētiskā kļūda, Komisija izlabo to. Par kļūdu labojumu un laboto piedāvājuma summu Komisija paziņo Pretendentam, kura pieļautās kļūdas labotas. Vērtējot finanšu piedāvājumu, Komisija ņem vērā labojumus.</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 xml:space="preserve">Ja piedāvājums konkrētam līgumam šķiet nepamatoti lēts, Komisija rakstveidā pieprasa Pretendentam detalizētu skaidrojumu par Pretendenta piedāvāto cenu vai izmaksām un, konsultējoties ar Pretendentu, izvērtē Pretendenta sniegtos skaidrojumus saskaņā ar PIL 53. pantu. </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Ja, izvērtējot Pretendenta sniegtos skaidrojumus, Komisija konstatē, ka Pretendents nav pierādījis PIL 53. pantā minētos nosacījumus, kas ļauj noteikt tik zemu cenu, Komisija noraida piedāvājumu kā nepamatoti lētu un tālāk to nevērtē.</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veic Pretendenta piedāvātās līgumcenas pārbaudi, atbilstoši Publisko iepirkumu likuma 41.panta vienpadsmitajai daļas 2. punktam un nosaka Finanšu piedāvājuma atbilstību Nolikuma 2.4.1 un 3.1.4. apakšpunkta prasībām;</w:t>
      </w:r>
      <w:r w:rsidRPr="00A95C3F">
        <w:rPr>
          <w:i/>
          <w:iCs/>
          <w:color w:val="FF0000"/>
          <w:sz w:val="24"/>
          <w:szCs w:val="24"/>
        </w:rPr>
        <w:t xml:space="preserve"> </w:t>
      </w:r>
    </w:p>
    <w:p w:rsidR="00D84CD2" w:rsidRPr="00A95C3F" w:rsidRDefault="00D84CD2" w:rsidP="006D7277">
      <w:pPr>
        <w:framePr w:hSpace="180" w:wrap="around" w:vAnchor="text" w:hAnchor="page" w:x="1829" w:y="-1429"/>
        <w:widowControl w:val="0"/>
        <w:autoSpaceDE w:val="0"/>
        <w:autoSpaceDN w:val="0"/>
        <w:ind w:firstLine="426"/>
        <w:jc w:val="both"/>
        <w:outlineLvl w:val="1"/>
        <w:rPr>
          <w:sz w:val="24"/>
          <w:szCs w:val="24"/>
          <w:u w:val="single"/>
        </w:rPr>
      </w:pPr>
      <w:r w:rsidRPr="00A95C3F">
        <w:rPr>
          <w:sz w:val="24"/>
          <w:szCs w:val="24"/>
        </w:rPr>
        <w:t xml:space="preserve">Komisija, no visiem piedāvājumiem, kas atbilst iepriekšējo izvērtēšanas posmu prasībām, nosaka </w:t>
      </w:r>
      <w:bookmarkStart w:id="6" w:name="_Hlk84360713"/>
      <w:r w:rsidRPr="00A95C3F">
        <w:rPr>
          <w:sz w:val="24"/>
          <w:szCs w:val="24"/>
        </w:rPr>
        <w:t xml:space="preserve">piedāvājumu </w:t>
      </w:r>
      <w:bookmarkEnd w:id="6"/>
      <w:r w:rsidRPr="00A95C3F">
        <w:rPr>
          <w:color w:val="000000"/>
          <w:sz w:val="24"/>
          <w:szCs w:val="24"/>
        </w:rPr>
        <w:t>viszemāko cenu.</w:t>
      </w:r>
    </w:p>
    <w:p w:rsidR="00D84CD2" w:rsidRPr="00A95C3F" w:rsidRDefault="00D84CD2" w:rsidP="00314B71">
      <w:pPr>
        <w:framePr w:hSpace="180" w:wrap="around" w:vAnchor="text" w:hAnchor="page" w:x="1829" w:y="-1429"/>
        <w:widowControl w:val="0"/>
        <w:numPr>
          <w:ilvl w:val="2"/>
          <w:numId w:val="25"/>
        </w:numPr>
        <w:spacing w:after="120"/>
        <w:ind w:left="1276" w:hanging="992"/>
        <w:jc w:val="both"/>
        <w:rPr>
          <w:b/>
          <w:bCs/>
          <w:sz w:val="24"/>
          <w:szCs w:val="24"/>
          <w:u w:val="single"/>
        </w:rPr>
      </w:pPr>
      <w:r w:rsidRPr="00A95C3F">
        <w:rPr>
          <w:b/>
          <w:bCs/>
          <w:sz w:val="24"/>
          <w:szCs w:val="24"/>
          <w:u w:val="single"/>
        </w:rPr>
        <w:t xml:space="preserve">2. posms – Pretendentu atlases pārbaude </w:t>
      </w:r>
    </w:p>
    <w:p w:rsidR="00D84CD2" w:rsidRPr="00A95C3F" w:rsidRDefault="00D84CD2" w:rsidP="006D7277">
      <w:pPr>
        <w:framePr w:hSpace="180" w:wrap="around" w:vAnchor="text" w:hAnchor="page" w:x="1829" w:y="-1429"/>
        <w:widowControl w:val="0"/>
        <w:spacing w:after="120"/>
        <w:ind w:left="1276"/>
        <w:jc w:val="both"/>
        <w:rPr>
          <w:sz w:val="24"/>
          <w:szCs w:val="24"/>
        </w:rPr>
      </w:pPr>
      <w:r w:rsidRPr="00A95C3F">
        <w:rPr>
          <w:sz w:val="24"/>
          <w:szCs w:val="24"/>
        </w:rPr>
        <w:t>Komisija pārbauda vai Pretendenta iesniegtie atlases dokumenti vai iesniegtais Eiropas vienotais iepirkumu procedūras dokuments un publiski pieejamās datu bāzēs iegūtā informācija apliecina Pretendenta atbilstību nolikuma 3.2 punktā norādītajām prasībām.</w:t>
      </w:r>
    </w:p>
    <w:p w:rsidR="00D84CD2" w:rsidRPr="00A95C3F" w:rsidRDefault="00D84CD2" w:rsidP="00314B71">
      <w:pPr>
        <w:framePr w:hSpace="180" w:wrap="around" w:vAnchor="text" w:hAnchor="page" w:x="1829" w:y="-1429"/>
        <w:numPr>
          <w:ilvl w:val="2"/>
          <w:numId w:val="25"/>
        </w:numPr>
        <w:ind w:left="1276" w:hanging="992"/>
        <w:jc w:val="both"/>
        <w:rPr>
          <w:sz w:val="24"/>
          <w:szCs w:val="24"/>
          <w:u w:val="single"/>
        </w:rPr>
      </w:pPr>
      <w:r w:rsidRPr="00A95C3F">
        <w:rPr>
          <w:b/>
          <w:bCs/>
          <w:sz w:val="24"/>
          <w:szCs w:val="24"/>
          <w:u w:val="single"/>
        </w:rPr>
        <w:t>3. posms - Tehnisko piedāvājumu atbilstības pārbaude</w:t>
      </w:r>
    </w:p>
    <w:p w:rsidR="00D84CD2" w:rsidRPr="00A95C3F" w:rsidRDefault="00D84CD2" w:rsidP="006D7277">
      <w:pPr>
        <w:framePr w:hSpace="180" w:wrap="around" w:vAnchor="text" w:hAnchor="page" w:x="1829" w:y="-1429"/>
        <w:tabs>
          <w:tab w:val="num" w:pos="2127"/>
        </w:tabs>
        <w:ind w:left="1276"/>
        <w:jc w:val="both"/>
        <w:rPr>
          <w:sz w:val="24"/>
          <w:szCs w:val="24"/>
        </w:rPr>
      </w:pPr>
      <w:r w:rsidRPr="00A95C3F">
        <w:rPr>
          <w:sz w:val="24"/>
          <w:szCs w:val="24"/>
        </w:rPr>
        <w:t>Komisija vērtē, vai Pretendenta Tehniskais piedāvājums atbilst nolikuma 4.5 punktā noteiktajām prasībām.</w:t>
      </w:r>
    </w:p>
    <w:p w:rsidR="00D84CD2" w:rsidRPr="00A95C3F" w:rsidRDefault="00D84CD2" w:rsidP="006D7277">
      <w:pPr>
        <w:framePr w:hSpace="180" w:wrap="around" w:vAnchor="text" w:hAnchor="page" w:x="1829" w:y="-1429"/>
        <w:tabs>
          <w:tab w:val="num" w:pos="2127"/>
        </w:tabs>
        <w:ind w:left="1276"/>
        <w:jc w:val="both"/>
        <w:rPr>
          <w:sz w:val="24"/>
          <w:szCs w:val="24"/>
        </w:rPr>
      </w:pPr>
    </w:p>
    <w:p w:rsidR="00D84CD2" w:rsidRPr="00A95C3F" w:rsidRDefault="00D84CD2" w:rsidP="00314B71">
      <w:pPr>
        <w:keepNext/>
        <w:framePr w:hSpace="180" w:wrap="around" w:vAnchor="text" w:hAnchor="page" w:x="1829" w:y="-1429"/>
        <w:numPr>
          <w:ilvl w:val="2"/>
          <w:numId w:val="25"/>
        </w:numPr>
        <w:ind w:left="1276" w:hanging="992"/>
        <w:jc w:val="both"/>
        <w:rPr>
          <w:sz w:val="24"/>
          <w:szCs w:val="24"/>
          <w:u w:val="single"/>
        </w:rPr>
      </w:pPr>
      <w:r w:rsidRPr="00A95C3F">
        <w:rPr>
          <w:b/>
          <w:bCs/>
          <w:sz w:val="24"/>
          <w:szCs w:val="24"/>
          <w:u w:val="single"/>
        </w:rPr>
        <w:t>4. posms – Finanšu piedāvājumu vērtēšana:</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pārbauda, vai Pretendenta iesniegtais finanšu piedāvājums atbilst Nolikuma 4.6 punkta prasībām, vai finanšu piedāvājumā nav aritmētisko kļūdu un vai piedāvājums nav nepamatoti lēts. Ja finanšu piedāvājumā konstatēta aritmētiskā kļūda, Komisija izlabo to. Par kļūdu labojumu un laboto piedāvājuma summu Komisija paziņo Pretendentam, kura pieļautās kļūdas labotas. Vērtējot finanšu piedāvājumu, Komisija ņem vērā labojumus.</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 xml:space="preserve">Ja piedāvājums konkrētam līgumam šķiet nepamatoti lēts, Komisija rakstveidā pieprasa Pretendentam detalizētu skaidrojumu par Pretendenta piedāvāto cenu vai izmaksām un, konsultējoties ar Pretendentu, izvērtē Pretendenta sniegtos skaidrojumus saskaņā ar PIL 53. pantu. </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Ja, izvērtējot Pretendenta sniegtos skaidrojumus, Komisija konstatē, ka Pretendents nav pierādījis PIL 53. pantā minētos nosacījumus, kas ļauj noteikt tik zemu cenu, Komisija noraida piedāvājumu kā nepamatoti lētu un tālāk to nevērtē.</w:t>
      </w:r>
    </w:p>
    <w:p w:rsidR="00D84CD2" w:rsidRPr="00A95C3F" w:rsidRDefault="00D84CD2" w:rsidP="00314B71">
      <w:pPr>
        <w:pStyle w:val="ListParagraph"/>
        <w:framePr w:hSpace="180" w:wrap="around" w:vAnchor="text" w:hAnchor="page" w:x="1829" w:y="-1429"/>
        <w:widowControl w:val="0"/>
        <w:numPr>
          <w:ilvl w:val="3"/>
          <w:numId w:val="25"/>
        </w:numPr>
        <w:overflowPunct w:val="0"/>
        <w:autoSpaceDE w:val="0"/>
        <w:autoSpaceDN w:val="0"/>
        <w:adjustRightInd w:val="0"/>
        <w:ind w:left="2127" w:hanging="851"/>
        <w:jc w:val="both"/>
        <w:rPr>
          <w:sz w:val="24"/>
          <w:szCs w:val="24"/>
        </w:rPr>
      </w:pPr>
      <w:r w:rsidRPr="00A95C3F">
        <w:rPr>
          <w:sz w:val="24"/>
          <w:szCs w:val="24"/>
        </w:rPr>
        <w:t>Komisija veic Pretendenta piedāvātās līgumcenas pārbaudi, atbilstoši Publisko iepirkumu likuma 41.panta vienpadsmitajai daļas 2. punktam un nosaka Finanšu piedāvājuma atbilstību Nolikuma 2.4.1 un 3.1.4. apakšpunkta prasībām;</w:t>
      </w:r>
      <w:r w:rsidRPr="00A95C3F">
        <w:rPr>
          <w:i/>
          <w:iCs/>
          <w:color w:val="FF0000"/>
          <w:sz w:val="24"/>
          <w:szCs w:val="24"/>
        </w:rPr>
        <w:t xml:space="preserve"> </w:t>
      </w:r>
    </w:p>
    <w:p w:rsidR="00887292" w:rsidRPr="0011039B" w:rsidRDefault="00A422CC" w:rsidP="00314B71">
      <w:pPr>
        <w:widowControl w:val="0"/>
        <w:overflowPunct w:val="0"/>
        <w:autoSpaceDE w:val="0"/>
        <w:autoSpaceDN w:val="0"/>
        <w:adjustRightInd w:val="0"/>
        <w:ind w:left="1276" w:hanging="637"/>
        <w:jc w:val="both"/>
        <w:rPr>
          <w:sz w:val="24"/>
          <w:szCs w:val="24"/>
        </w:rPr>
      </w:pPr>
      <w:r>
        <w:rPr>
          <w:b/>
          <w:sz w:val="24"/>
          <w:szCs w:val="24"/>
        </w:rPr>
        <w:t xml:space="preserve">             </w:t>
      </w:r>
      <w:r w:rsidR="00314B71" w:rsidRPr="00314B71">
        <w:rPr>
          <w:sz w:val="24"/>
          <w:szCs w:val="24"/>
        </w:rPr>
        <w:t>7.4.3.</w:t>
      </w:r>
      <w:r w:rsidR="00314B71">
        <w:rPr>
          <w:b/>
          <w:sz w:val="24"/>
          <w:szCs w:val="24"/>
        </w:rPr>
        <w:t xml:space="preserve"> </w:t>
      </w:r>
      <w:r w:rsidR="0011039B">
        <w:rPr>
          <w:sz w:val="24"/>
          <w:szCs w:val="24"/>
        </w:rPr>
        <w:t xml:space="preserve">  </w:t>
      </w:r>
      <w:r w:rsidR="00887292" w:rsidRPr="0011039B">
        <w:rPr>
          <w:sz w:val="24"/>
          <w:szCs w:val="24"/>
        </w:rPr>
        <w:t>Ja, izvērtējot Pretendenta sniegtos skaidrojumus, Komisija konstatē, ka Pretendents nav pierādījis PIL 53. pantā minētos nosacījumus, kas ļauj noteikt tik zemu cenu, Komisija noraida piedāvājumu kā nepamatoti lētu un tālāk to nevērtē.</w:t>
      </w:r>
    </w:p>
    <w:p w:rsidR="0011039B" w:rsidRPr="00A422CC" w:rsidRDefault="00314B71" w:rsidP="00314B71">
      <w:pPr>
        <w:widowControl w:val="0"/>
        <w:overflowPunct w:val="0"/>
        <w:autoSpaceDE w:val="0"/>
        <w:autoSpaceDN w:val="0"/>
        <w:adjustRightInd w:val="0"/>
        <w:ind w:left="1276" w:hanging="637"/>
        <w:jc w:val="both"/>
        <w:rPr>
          <w:sz w:val="24"/>
          <w:szCs w:val="24"/>
        </w:rPr>
      </w:pPr>
      <w:r>
        <w:rPr>
          <w:b/>
          <w:sz w:val="24"/>
          <w:szCs w:val="24"/>
        </w:rPr>
        <w:t xml:space="preserve">           </w:t>
      </w:r>
      <w:r w:rsidRPr="00314B71">
        <w:rPr>
          <w:sz w:val="24"/>
          <w:szCs w:val="24"/>
        </w:rPr>
        <w:t>7.4.</w:t>
      </w:r>
      <w:r>
        <w:rPr>
          <w:sz w:val="24"/>
          <w:szCs w:val="24"/>
        </w:rPr>
        <w:t>4</w:t>
      </w:r>
      <w:r w:rsidRPr="00314B71">
        <w:rPr>
          <w:sz w:val="24"/>
          <w:szCs w:val="24"/>
        </w:rPr>
        <w:t>.</w:t>
      </w:r>
      <w:r>
        <w:rPr>
          <w:b/>
          <w:sz w:val="24"/>
          <w:szCs w:val="24"/>
        </w:rPr>
        <w:t xml:space="preserve"> </w:t>
      </w:r>
      <w:r w:rsidR="00887292" w:rsidRPr="00A422CC">
        <w:rPr>
          <w:sz w:val="24"/>
          <w:szCs w:val="24"/>
        </w:rPr>
        <w:t xml:space="preserve">Komisija veic Pretendenta piedāvātās līgumcenas pārbaudi, atbilstoši Publisko iepirkumu likuma 41.panta vienpadsmitajai daļas 2. punktam un nosaka Finanšu piedāvājuma atbilstību </w:t>
      </w:r>
    </w:p>
    <w:p w:rsidR="00887292" w:rsidRPr="0011039B" w:rsidRDefault="00314B71" w:rsidP="0011039B">
      <w:pPr>
        <w:pStyle w:val="ListParagraph"/>
        <w:widowControl w:val="0"/>
        <w:overflowPunct w:val="0"/>
        <w:autoSpaceDE w:val="0"/>
        <w:autoSpaceDN w:val="0"/>
        <w:adjustRightInd w:val="0"/>
        <w:ind w:left="1479" w:hanging="1053"/>
        <w:jc w:val="both"/>
        <w:rPr>
          <w:sz w:val="24"/>
          <w:szCs w:val="24"/>
        </w:rPr>
      </w:pPr>
      <w:r>
        <w:rPr>
          <w:b/>
          <w:sz w:val="24"/>
          <w:szCs w:val="24"/>
        </w:rPr>
        <w:t xml:space="preserve">              </w:t>
      </w:r>
      <w:r w:rsidRPr="00314B71">
        <w:rPr>
          <w:sz w:val="24"/>
          <w:szCs w:val="24"/>
        </w:rPr>
        <w:t>7.4.5.</w:t>
      </w:r>
      <w:r>
        <w:rPr>
          <w:b/>
          <w:sz w:val="24"/>
          <w:szCs w:val="24"/>
        </w:rPr>
        <w:t xml:space="preserve"> </w:t>
      </w:r>
      <w:r w:rsidR="00887292" w:rsidRPr="0011039B">
        <w:rPr>
          <w:sz w:val="24"/>
          <w:szCs w:val="24"/>
        </w:rPr>
        <w:t xml:space="preserve"> Nolikuma 2.4.1 un 3.1.4. apakšpunkta prasībām;</w:t>
      </w:r>
      <w:r w:rsidR="00887292" w:rsidRPr="0011039B">
        <w:rPr>
          <w:i/>
          <w:iCs/>
          <w:color w:val="FF0000"/>
          <w:sz w:val="24"/>
          <w:szCs w:val="24"/>
        </w:rPr>
        <w:t xml:space="preserve"> </w:t>
      </w:r>
    </w:p>
    <w:p w:rsidR="00887292" w:rsidRPr="002E4E63" w:rsidRDefault="00314B71" w:rsidP="0011039B">
      <w:pPr>
        <w:pStyle w:val="ListParagraph"/>
        <w:widowControl w:val="0"/>
        <w:overflowPunct w:val="0"/>
        <w:autoSpaceDE w:val="0"/>
        <w:autoSpaceDN w:val="0"/>
        <w:adjustRightInd w:val="0"/>
        <w:ind w:left="1146" w:hanging="720"/>
        <w:jc w:val="both"/>
        <w:rPr>
          <w:sz w:val="24"/>
          <w:szCs w:val="24"/>
        </w:rPr>
      </w:pPr>
      <w:r>
        <w:rPr>
          <w:sz w:val="24"/>
          <w:szCs w:val="24"/>
        </w:rPr>
        <w:t xml:space="preserve">               </w:t>
      </w:r>
      <w:r w:rsidRPr="00314B71">
        <w:rPr>
          <w:sz w:val="24"/>
          <w:szCs w:val="24"/>
        </w:rPr>
        <w:t>7.4.6.</w:t>
      </w:r>
      <w:r>
        <w:rPr>
          <w:b/>
          <w:sz w:val="24"/>
          <w:szCs w:val="24"/>
        </w:rPr>
        <w:t xml:space="preserve"> </w:t>
      </w:r>
      <w:r w:rsidR="00887292">
        <w:rPr>
          <w:sz w:val="24"/>
          <w:szCs w:val="24"/>
        </w:rPr>
        <w:t xml:space="preserve">  </w:t>
      </w:r>
      <w:r w:rsidR="00887292" w:rsidRPr="00A95C3F">
        <w:rPr>
          <w:sz w:val="24"/>
          <w:szCs w:val="24"/>
        </w:rPr>
        <w:t xml:space="preserve">Komisija, no visiem piedāvājumiem, kas atbilst iepriekšējo izvērtēšanas </w:t>
      </w:r>
      <w:r w:rsidR="00887292">
        <w:rPr>
          <w:sz w:val="24"/>
          <w:szCs w:val="24"/>
        </w:rPr>
        <w:t xml:space="preserve"> </w:t>
      </w:r>
      <w:r w:rsidR="00887292" w:rsidRPr="00A95C3F">
        <w:rPr>
          <w:sz w:val="24"/>
          <w:szCs w:val="24"/>
        </w:rPr>
        <w:t xml:space="preserve">posmu prasībām, nosaka piedāvājumu </w:t>
      </w:r>
      <w:r w:rsidR="008F124B">
        <w:rPr>
          <w:sz w:val="24"/>
          <w:szCs w:val="24"/>
        </w:rPr>
        <w:t xml:space="preserve">ar </w:t>
      </w:r>
      <w:r w:rsidR="00887292" w:rsidRPr="00A95C3F">
        <w:rPr>
          <w:color w:val="000000"/>
          <w:sz w:val="24"/>
          <w:szCs w:val="24"/>
        </w:rPr>
        <w:t>viszemāko cenu</w:t>
      </w:r>
      <w:r w:rsidR="00887292">
        <w:rPr>
          <w:color w:val="000000"/>
          <w:sz w:val="24"/>
          <w:szCs w:val="24"/>
        </w:rPr>
        <w:t>.</w:t>
      </w:r>
    </w:p>
    <w:p w:rsidR="00887292" w:rsidRPr="00A95C3F" w:rsidRDefault="00314B71" w:rsidP="00887292">
      <w:pPr>
        <w:suppressAutoHyphens/>
        <w:autoSpaceDN w:val="0"/>
        <w:ind w:left="851" w:hanging="567"/>
        <w:jc w:val="both"/>
        <w:textAlignment w:val="baseline"/>
        <w:rPr>
          <w:sz w:val="24"/>
          <w:szCs w:val="24"/>
        </w:rPr>
      </w:pPr>
      <w:r>
        <w:rPr>
          <w:b/>
          <w:bCs/>
          <w:sz w:val="24"/>
          <w:szCs w:val="24"/>
        </w:rPr>
        <w:t xml:space="preserve">              </w:t>
      </w:r>
      <w:r w:rsidR="0011039B">
        <w:rPr>
          <w:b/>
          <w:bCs/>
          <w:sz w:val="24"/>
          <w:szCs w:val="24"/>
        </w:rPr>
        <w:t xml:space="preserve">  </w:t>
      </w:r>
      <w:r w:rsidRPr="00314B71">
        <w:rPr>
          <w:bCs/>
          <w:sz w:val="24"/>
          <w:szCs w:val="24"/>
        </w:rPr>
        <w:t>7.4.7.</w:t>
      </w:r>
      <w:r>
        <w:rPr>
          <w:b/>
          <w:bCs/>
          <w:sz w:val="24"/>
          <w:szCs w:val="24"/>
        </w:rPr>
        <w:t xml:space="preserve"> </w:t>
      </w:r>
      <w:r w:rsidR="00887292" w:rsidRPr="00A95C3F">
        <w:rPr>
          <w:sz w:val="24"/>
          <w:szCs w:val="24"/>
        </w:rPr>
        <w:t>Līguma slēgšanas tiesības tiek piešķirtas Pretendentam, kurš atbilst Nolikumā noteiktajām atlases prasībām, ir iesniedzis Tehniskās specifikācijas un Nolikuma prasībām atbilstošu saimnieciski visizdevīgāko piedāvājumu un uz kuru nav attiecināmi izslēgšanas nosacījumi. Komisija var pieņemt lēmumu par iepirkuma izbeigšanu bez rezultāta, ja nav saņemts neviens piedāvājums vai nav saņemts neviens Nolikumam un/vai iepirkuma Tehniskajai specifikācijai atbilstošs piedāvājums. Komisija jebkurā brīdī ir tiesīga pārtraukt iepirkuma procedūru, ja tam ir objektīvs pamatojums.</w:t>
      </w:r>
    </w:p>
    <w:p w:rsidR="00887292" w:rsidRPr="00A95C3F" w:rsidRDefault="00887292" w:rsidP="00887292">
      <w:pPr>
        <w:suppressAutoHyphens/>
        <w:autoSpaceDN w:val="0"/>
        <w:ind w:left="851" w:hanging="567"/>
        <w:jc w:val="both"/>
        <w:textAlignment w:val="baseline"/>
        <w:rPr>
          <w:sz w:val="24"/>
          <w:szCs w:val="24"/>
        </w:rPr>
      </w:pPr>
    </w:p>
    <w:p w:rsidR="00887292" w:rsidRPr="00A95C3F" w:rsidRDefault="00D40866" w:rsidP="00887292">
      <w:pPr>
        <w:jc w:val="both"/>
        <w:rPr>
          <w:sz w:val="24"/>
          <w:szCs w:val="24"/>
        </w:rPr>
      </w:pPr>
      <w:r>
        <w:rPr>
          <w:b/>
          <w:bCs/>
          <w:sz w:val="24"/>
          <w:szCs w:val="24"/>
        </w:rPr>
        <w:t>8</w:t>
      </w:r>
      <w:r w:rsidR="00887292" w:rsidRPr="00A95C3F">
        <w:rPr>
          <w:b/>
          <w:bCs/>
          <w:sz w:val="24"/>
          <w:szCs w:val="24"/>
        </w:rPr>
        <w:t>.2.  Pretendentu izslēgšanas nosacījumu pārbaude:</w:t>
      </w:r>
      <w:r w:rsidR="00887292" w:rsidRPr="00A95C3F">
        <w:rPr>
          <w:sz w:val="24"/>
          <w:szCs w:val="24"/>
        </w:rPr>
        <w:t xml:space="preserve"> </w:t>
      </w:r>
    </w:p>
    <w:p w:rsidR="00887292" w:rsidRPr="00A95C3F" w:rsidRDefault="00D40866" w:rsidP="00887292">
      <w:pPr>
        <w:ind w:left="851" w:hanging="567"/>
        <w:jc w:val="both"/>
        <w:rPr>
          <w:sz w:val="24"/>
          <w:szCs w:val="24"/>
        </w:rPr>
      </w:pPr>
      <w:r>
        <w:rPr>
          <w:b/>
          <w:bCs/>
          <w:sz w:val="24"/>
          <w:szCs w:val="24"/>
        </w:rPr>
        <w:t>8</w:t>
      </w:r>
      <w:r w:rsidR="00887292" w:rsidRPr="00A95C3F">
        <w:rPr>
          <w:b/>
          <w:bCs/>
          <w:sz w:val="24"/>
          <w:szCs w:val="24"/>
        </w:rPr>
        <w:t>.2.1.</w:t>
      </w:r>
      <w:r>
        <w:rPr>
          <w:b/>
          <w:bCs/>
          <w:sz w:val="24"/>
          <w:szCs w:val="24"/>
        </w:rPr>
        <w:t xml:space="preserve"> </w:t>
      </w:r>
      <w:r w:rsidR="00887292" w:rsidRPr="00A95C3F">
        <w:rPr>
          <w:sz w:val="24"/>
          <w:szCs w:val="24"/>
        </w:rPr>
        <w:t>Pirms lēmuma pieņemšanas par līguma slēgšanas tiesību piešķiršanu, Komisija attiecībā uz Pretendentu, kuram būtu piešķiramas līguma slēgšanas tiesības, veic pārbaudi par Publisko iepirkumu likuma 9. panta astotajā daļā, kā arī Starptautisko un Latvijas Republikas nacionālo sankciju likuma 11.</w:t>
      </w:r>
      <w:r w:rsidR="00887292" w:rsidRPr="00A95C3F">
        <w:rPr>
          <w:sz w:val="24"/>
          <w:szCs w:val="24"/>
          <w:vertAlign w:val="superscript"/>
        </w:rPr>
        <w:t>1</w:t>
      </w:r>
      <w:r w:rsidR="00887292" w:rsidRPr="00A95C3F">
        <w:rPr>
          <w:sz w:val="24"/>
          <w:szCs w:val="24"/>
        </w:rPr>
        <w:t xml:space="preserve"> pantā minēto Pretendentu izslēgšanas gadījumu esamību. Pārbaudi par Publisko iepirkumu likuma 9. panta astotās daļas 1., 2., un 3., punktā noteiktajiem izslēgšanas nosacījumiem veic arī attiecībā uz Pretendenta norādīto personu uz kuras iespējām Pretendents balstās lai pierādītu atbilstību Iepirkuma Nolikuma prasībām, kā arī uz personālsabiedrības biedru, ja Pretendents ir personālsabiedrība.Veicot pārbaudi saskaņā ar Starptautisko un Latvijas Republikas nacionālo sankciju likuma 11.</w:t>
      </w:r>
      <w:r w:rsidR="00887292" w:rsidRPr="00A95C3F">
        <w:rPr>
          <w:sz w:val="24"/>
          <w:szCs w:val="24"/>
          <w:vertAlign w:val="superscript"/>
        </w:rPr>
        <w:t>1</w:t>
      </w:r>
      <w:r w:rsidR="00887292" w:rsidRPr="00A95C3F">
        <w:rPr>
          <w:sz w:val="24"/>
          <w:szCs w:val="24"/>
        </w:rPr>
        <w:t xml:space="preserve"> pantu, Pasūtītājs pieprasīs informāciju par Pretendenta patiesā labuma guvējiem, ja šāda informācija nav pieejama publiskās datu bāzēs. Komisijai ir tiesības pieprasīt Pretendentam iesniegt aktuālu informāciju par subjektiem, par kuriem veicama pārbaude un apliecināt iepriekš iesniegta vai izdota dokumenta atbilstību pašreizējai situācijai.</w:t>
      </w:r>
    </w:p>
    <w:p w:rsidR="00887292" w:rsidRPr="00A95C3F" w:rsidRDefault="00D40866" w:rsidP="00887292">
      <w:pPr>
        <w:ind w:left="851" w:hanging="567"/>
        <w:jc w:val="both"/>
        <w:rPr>
          <w:sz w:val="24"/>
          <w:szCs w:val="24"/>
        </w:rPr>
      </w:pPr>
      <w:r>
        <w:rPr>
          <w:b/>
          <w:bCs/>
          <w:sz w:val="24"/>
          <w:szCs w:val="24"/>
        </w:rPr>
        <w:t>8</w:t>
      </w:r>
      <w:r w:rsidR="00887292" w:rsidRPr="00A95C3F">
        <w:rPr>
          <w:b/>
          <w:bCs/>
          <w:sz w:val="24"/>
          <w:szCs w:val="24"/>
        </w:rPr>
        <w:t>.2.2.</w:t>
      </w:r>
      <w:r w:rsidR="00887292" w:rsidRPr="00A95C3F">
        <w:rPr>
          <w:sz w:val="24"/>
          <w:szCs w:val="24"/>
        </w:rPr>
        <w:t>Ja Komisija konstatē, ka attiecībā uz Pretendentu, kuram būtu piešķiramas līguma slēgšanas tiesības, vai Pretendenta norādīto personu uz kuras iespējām Pretendents balstās lai pierādītu atbilstību Iepirkuma nolikuma prasībām, kā arī personālsabiedrības biedru, ja Pretendents ir personālsabiedrība, attiecas Publisko iepirkumu likuma 9. panta astotās daļas 2. punktā minētais izslēgšanas nosacījums, tad Komisija rīkojas atbilstoši Publisko iepirkumu likuma 9.panta desmitājā daļā noteiktajam.</w:t>
      </w:r>
    </w:p>
    <w:p w:rsidR="00887292" w:rsidRPr="00A95C3F" w:rsidRDefault="00D40866" w:rsidP="00887292">
      <w:pPr>
        <w:ind w:left="567" w:hanging="567"/>
        <w:jc w:val="both"/>
        <w:rPr>
          <w:b/>
          <w:bCs/>
          <w:sz w:val="24"/>
          <w:szCs w:val="24"/>
        </w:rPr>
      </w:pPr>
      <w:r>
        <w:rPr>
          <w:b/>
          <w:bCs/>
          <w:sz w:val="24"/>
          <w:szCs w:val="24"/>
        </w:rPr>
        <w:t>8</w:t>
      </w:r>
      <w:r w:rsidR="00887292" w:rsidRPr="00A95C3F">
        <w:rPr>
          <w:b/>
          <w:bCs/>
          <w:sz w:val="24"/>
          <w:szCs w:val="24"/>
        </w:rPr>
        <w:t xml:space="preserve">.3.   Lēmuma pieņemšana un publicēšana </w:t>
      </w:r>
    </w:p>
    <w:p w:rsidR="00887292" w:rsidRPr="00A95C3F" w:rsidRDefault="00D40866" w:rsidP="00887292">
      <w:pPr>
        <w:pStyle w:val="ListParagraph"/>
        <w:widowControl w:val="0"/>
        <w:overflowPunct w:val="0"/>
        <w:autoSpaceDE w:val="0"/>
        <w:autoSpaceDN w:val="0"/>
        <w:adjustRightInd w:val="0"/>
        <w:ind w:left="851" w:hanging="567"/>
        <w:jc w:val="both"/>
        <w:rPr>
          <w:sz w:val="24"/>
          <w:szCs w:val="24"/>
        </w:rPr>
      </w:pPr>
      <w:r>
        <w:rPr>
          <w:b/>
          <w:bCs/>
          <w:sz w:val="24"/>
          <w:szCs w:val="24"/>
        </w:rPr>
        <w:t>8</w:t>
      </w:r>
      <w:r w:rsidR="00887292" w:rsidRPr="00A95C3F">
        <w:rPr>
          <w:b/>
          <w:bCs/>
          <w:sz w:val="24"/>
          <w:szCs w:val="24"/>
        </w:rPr>
        <w:t>.3.1.</w:t>
      </w:r>
      <w:r w:rsidR="00887292" w:rsidRPr="00A95C3F">
        <w:rPr>
          <w:sz w:val="24"/>
          <w:szCs w:val="24"/>
        </w:rPr>
        <w:t xml:space="preserve"> Triju darba dienu laikā pēc Komisijas lēmuma pieņemšanas par iepirkuma rezultātu, Pasūtītājs informē visus Pretendentus par iepirkumā pieņemto</w:t>
      </w:r>
      <w:r w:rsidR="00887292">
        <w:rPr>
          <w:sz w:val="24"/>
          <w:szCs w:val="24"/>
        </w:rPr>
        <w:t xml:space="preserve"> </w:t>
      </w:r>
      <w:r w:rsidR="00887292" w:rsidRPr="00A95C3F">
        <w:rPr>
          <w:sz w:val="24"/>
          <w:szCs w:val="24"/>
        </w:rPr>
        <w:t xml:space="preserve">lēmumu un sniedz Pretendentiem PIL 9.panta trīspadsmitajā daļā noteikto norādāmo informāciju vai nosūta Pretendentiem Komisijas lēmumu, kā arī ievieto  </w:t>
      </w:r>
      <w:hyperlink r:id="rId11" w:history="1">
        <w:r w:rsidR="00887292" w:rsidRPr="00A95C3F">
          <w:rPr>
            <w:rStyle w:val="Hyperlink"/>
            <w:sz w:val="24"/>
            <w:szCs w:val="24"/>
          </w:rPr>
          <w:t>www.eis.gov.lv</w:t>
        </w:r>
      </w:hyperlink>
      <w:r w:rsidR="00887292" w:rsidRPr="00A95C3F">
        <w:rPr>
          <w:sz w:val="24"/>
          <w:szCs w:val="24"/>
        </w:rPr>
        <w:t xml:space="preserve"> Komisijas lēmumu par iepirkuma rezultātiem.</w:t>
      </w:r>
    </w:p>
    <w:p w:rsidR="00887292" w:rsidRPr="00A95C3F" w:rsidRDefault="00887292" w:rsidP="00887292">
      <w:pPr>
        <w:ind w:left="851" w:hanging="567"/>
        <w:jc w:val="both"/>
        <w:rPr>
          <w:sz w:val="24"/>
          <w:szCs w:val="24"/>
        </w:rPr>
      </w:pPr>
      <w:r w:rsidRPr="00A95C3F">
        <w:rPr>
          <w:b/>
          <w:bCs/>
          <w:sz w:val="24"/>
          <w:szCs w:val="24"/>
        </w:rPr>
        <w:t xml:space="preserve"> </w:t>
      </w:r>
      <w:r w:rsidR="00D40866">
        <w:rPr>
          <w:b/>
          <w:bCs/>
          <w:sz w:val="24"/>
          <w:szCs w:val="24"/>
        </w:rPr>
        <w:t>8</w:t>
      </w:r>
      <w:r w:rsidRPr="00A95C3F">
        <w:rPr>
          <w:b/>
          <w:bCs/>
          <w:sz w:val="24"/>
          <w:szCs w:val="24"/>
        </w:rPr>
        <w:t>.3.2.</w:t>
      </w:r>
      <w:r w:rsidRPr="00A95C3F">
        <w:rPr>
          <w:sz w:val="24"/>
          <w:szCs w:val="24"/>
        </w:rPr>
        <w:t xml:space="preserve"> Pasūtītājs ne vēlāk kā 10 (desmit) darba dienu laikā pēc dienas, kad stājas spēkā iepirkuma līgums, savā pircēja profilā ievieto iepirkuma līguma tekstu un iesniedz publicēšanai Iepirkumu uzraudzības biroja tīmekļvietnē paziņojumu par līguma slēgšanas tiesību piešķiršanu.</w:t>
      </w:r>
    </w:p>
    <w:p w:rsidR="00887292" w:rsidRDefault="00887292" w:rsidP="00887292">
      <w:pPr>
        <w:pStyle w:val="ListParagraph"/>
        <w:widowControl w:val="0"/>
        <w:overflowPunct w:val="0"/>
        <w:autoSpaceDE w:val="0"/>
        <w:autoSpaceDN w:val="0"/>
        <w:adjustRightInd w:val="0"/>
        <w:ind w:left="851" w:hanging="567"/>
        <w:jc w:val="both"/>
        <w:rPr>
          <w:sz w:val="24"/>
          <w:szCs w:val="24"/>
        </w:rPr>
      </w:pPr>
    </w:p>
    <w:p w:rsidR="00887292" w:rsidRPr="00D40866" w:rsidRDefault="00D40866" w:rsidP="00D40866">
      <w:pPr>
        <w:pStyle w:val="ListParagraph"/>
        <w:widowControl w:val="0"/>
        <w:numPr>
          <w:ilvl w:val="0"/>
          <w:numId w:val="25"/>
        </w:numPr>
        <w:overflowPunct w:val="0"/>
        <w:autoSpaceDE w:val="0"/>
        <w:autoSpaceDN w:val="0"/>
        <w:adjustRightInd w:val="0"/>
        <w:jc w:val="both"/>
        <w:rPr>
          <w:b/>
          <w:bCs/>
          <w:sz w:val="24"/>
          <w:szCs w:val="24"/>
        </w:rPr>
      </w:pPr>
      <w:r>
        <w:rPr>
          <w:b/>
          <w:bCs/>
          <w:sz w:val="24"/>
          <w:szCs w:val="24"/>
        </w:rPr>
        <w:t xml:space="preserve"> </w:t>
      </w:r>
      <w:r w:rsidR="00887292" w:rsidRPr="00D40866">
        <w:rPr>
          <w:b/>
          <w:bCs/>
          <w:sz w:val="24"/>
          <w:szCs w:val="24"/>
        </w:rPr>
        <w:t>IEPIRKUMA LĪGUMA SLĒGŠANA</w:t>
      </w:r>
    </w:p>
    <w:p w:rsidR="00887292" w:rsidRPr="00A95C3F" w:rsidRDefault="00887292" w:rsidP="00887292">
      <w:pPr>
        <w:pStyle w:val="ListParagraph"/>
        <w:tabs>
          <w:tab w:val="left" w:pos="709"/>
        </w:tabs>
        <w:ind w:left="750"/>
        <w:rPr>
          <w:b/>
          <w:bCs/>
          <w:sz w:val="24"/>
          <w:szCs w:val="24"/>
        </w:rPr>
      </w:pPr>
    </w:p>
    <w:p w:rsidR="00887292" w:rsidRPr="00A95C3F" w:rsidRDefault="00D40866" w:rsidP="00887292">
      <w:pPr>
        <w:pStyle w:val="ListParagraph"/>
        <w:tabs>
          <w:tab w:val="left" w:pos="567"/>
        </w:tabs>
        <w:ind w:left="567" w:hanging="567"/>
        <w:rPr>
          <w:b/>
          <w:bCs/>
          <w:sz w:val="24"/>
          <w:szCs w:val="24"/>
        </w:rPr>
      </w:pPr>
      <w:r>
        <w:rPr>
          <w:b/>
          <w:bCs/>
          <w:sz w:val="24"/>
          <w:szCs w:val="24"/>
        </w:rPr>
        <w:t>9</w:t>
      </w:r>
      <w:r w:rsidR="00887292" w:rsidRPr="00A95C3F">
        <w:rPr>
          <w:b/>
          <w:bCs/>
          <w:sz w:val="24"/>
          <w:szCs w:val="24"/>
        </w:rPr>
        <w:t>.1. Iepirkuma līguma slēgšanas kārtība:</w:t>
      </w:r>
    </w:p>
    <w:p w:rsidR="00887292" w:rsidRPr="00A95C3F" w:rsidRDefault="00887292" w:rsidP="00887292">
      <w:pPr>
        <w:pStyle w:val="ListParagraph"/>
        <w:tabs>
          <w:tab w:val="left" w:pos="0"/>
        </w:tabs>
        <w:ind w:left="851" w:hanging="567"/>
        <w:jc w:val="both"/>
        <w:rPr>
          <w:sz w:val="24"/>
          <w:szCs w:val="24"/>
        </w:rPr>
      </w:pPr>
      <w:r w:rsidRPr="00A95C3F">
        <w:rPr>
          <w:b/>
          <w:bCs/>
          <w:sz w:val="24"/>
          <w:szCs w:val="24"/>
        </w:rPr>
        <w:t xml:space="preserve"> </w:t>
      </w:r>
      <w:r w:rsidR="00D40866">
        <w:rPr>
          <w:b/>
          <w:bCs/>
          <w:sz w:val="24"/>
          <w:szCs w:val="24"/>
        </w:rPr>
        <w:t>9</w:t>
      </w:r>
      <w:r w:rsidRPr="00A95C3F">
        <w:rPr>
          <w:b/>
          <w:bCs/>
          <w:sz w:val="24"/>
          <w:szCs w:val="24"/>
        </w:rPr>
        <w:t>.1.1.</w:t>
      </w:r>
      <w:r w:rsidRPr="00A95C3F">
        <w:rPr>
          <w:sz w:val="24"/>
          <w:szCs w:val="24"/>
        </w:rPr>
        <w:t xml:space="preserve"> Līgums tiek slēgts, pamatojoties uz Komisijas lēmumu par iepirkuma līguma slēgšanas tiesību piešķiršanu, un Pretendenta, kuram piešķirtas līguma slēgšanas tiesības, iesniegto piedāvājumu. </w:t>
      </w:r>
    </w:p>
    <w:p w:rsidR="00887292" w:rsidRPr="00A95C3F" w:rsidRDefault="00D40866" w:rsidP="00887292">
      <w:pPr>
        <w:pStyle w:val="ListParagraph"/>
        <w:tabs>
          <w:tab w:val="left" w:pos="0"/>
        </w:tabs>
        <w:ind w:left="851" w:hanging="567"/>
        <w:jc w:val="both"/>
        <w:rPr>
          <w:sz w:val="24"/>
          <w:szCs w:val="24"/>
        </w:rPr>
      </w:pPr>
      <w:r>
        <w:rPr>
          <w:b/>
          <w:bCs/>
          <w:sz w:val="24"/>
          <w:szCs w:val="24"/>
        </w:rPr>
        <w:t>9</w:t>
      </w:r>
      <w:r w:rsidR="00887292" w:rsidRPr="00A95C3F">
        <w:rPr>
          <w:b/>
          <w:bCs/>
          <w:sz w:val="24"/>
          <w:szCs w:val="24"/>
        </w:rPr>
        <w:t>.1.2.</w:t>
      </w:r>
      <w:r w:rsidR="00887292" w:rsidRPr="00A95C3F">
        <w:rPr>
          <w:sz w:val="24"/>
          <w:szCs w:val="24"/>
        </w:rPr>
        <w:t xml:space="preserve"> Ja izraudzītais Pretendents atsakās slēgt līgumu ar Pasūtītāju, Pasūtītājs var pieņemt lēmumu slēgt līgumu ar nākamo Pretendentu, kura piedāvājums atbilst Nolikuma prasībām un ir nākamais saimnieciski visizdevīgākais piedāvājums. </w:t>
      </w:r>
    </w:p>
    <w:p w:rsidR="00887292" w:rsidRPr="00A95C3F" w:rsidRDefault="00D40866" w:rsidP="00887292">
      <w:pPr>
        <w:pStyle w:val="ListParagraph"/>
        <w:tabs>
          <w:tab w:val="left" w:pos="0"/>
        </w:tabs>
        <w:ind w:left="851" w:hanging="567"/>
        <w:jc w:val="both"/>
        <w:rPr>
          <w:sz w:val="24"/>
          <w:szCs w:val="24"/>
        </w:rPr>
      </w:pPr>
      <w:r>
        <w:rPr>
          <w:b/>
          <w:bCs/>
          <w:sz w:val="24"/>
          <w:szCs w:val="24"/>
        </w:rPr>
        <w:t>9</w:t>
      </w:r>
      <w:r w:rsidR="00887292" w:rsidRPr="00A95C3F">
        <w:rPr>
          <w:b/>
          <w:bCs/>
          <w:sz w:val="24"/>
          <w:szCs w:val="24"/>
        </w:rPr>
        <w:t>.1.3.</w:t>
      </w:r>
      <w:r w:rsidR="00887292" w:rsidRPr="00A95C3F">
        <w:rPr>
          <w:sz w:val="24"/>
          <w:szCs w:val="24"/>
        </w:rPr>
        <w:t xml:space="preserve"> Līguma slēgšanas laikā līguma projekts (Nolikuma 9. pielikums) var tikt precizēts. Būtiskās līguma projekta  sastāvaļas nevar tikt grozītas vai izslēgtas. </w:t>
      </w:r>
    </w:p>
    <w:p w:rsidR="00887292" w:rsidRPr="00A95C3F" w:rsidRDefault="00887292" w:rsidP="00887292">
      <w:pPr>
        <w:pStyle w:val="ListParagraph"/>
        <w:tabs>
          <w:tab w:val="left" w:pos="0"/>
        </w:tabs>
        <w:ind w:left="851" w:hanging="567"/>
        <w:jc w:val="both"/>
        <w:rPr>
          <w:sz w:val="24"/>
          <w:szCs w:val="24"/>
        </w:rPr>
      </w:pPr>
    </w:p>
    <w:p w:rsidR="00887292" w:rsidRPr="00A95C3F" w:rsidRDefault="00887292" w:rsidP="00D40866">
      <w:pPr>
        <w:pStyle w:val="ListParagraph"/>
        <w:keepNext/>
        <w:numPr>
          <w:ilvl w:val="0"/>
          <w:numId w:val="25"/>
        </w:numPr>
        <w:outlineLvl w:val="0"/>
        <w:rPr>
          <w:b/>
          <w:sz w:val="24"/>
          <w:szCs w:val="24"/>
        </w:rPr>
      </w:pPr>
      <w:bookmarkStart w:id="7" w:name="_Toc479593823"/>
      <w:bookmarkStart w:id="8" w:name="_Toc141785297"/>
      <w:bookmarkStart w:id="9" w:name="_Toc141341766"/>
      <w:bookmarkStart w:id="10" w:name="_Toc79552070"/>
      <w:bookmarkStart w:id="11" w:name="_Toc73116770"/>
      <w:bookmarkStart w:id="12" w:name="_Toc72766070"/>
      <w:bookmarkStart w:id="13" w:name="_Toc65967973"/>
      <w:bookmarkStart w:id="14" w:name="_Toc65956614"/>
      <w:bookmarkStart w:id="15" w:name="_Toc65862775"/>
      <w:bookmarkStart w:id="16" w:name="_Toc65454245"/>
      <w:bookmarkStart w:id="17" w:name="_Toc64264076"/>
      <w:bookmarkStart w:id="18" w:name="_Toc64201627"/>
      <w:bookmarkStart w:id="19" w:name="_Toc64201432"/>
      <w:bookmarkStart w:id="20" w:name="_Toc64201284"/>
      <w:bookmarkStart w:id="21" w:name="_Toc45663524"/>
      <w:r w:rsidRPr="00A95C3F">
        <w:rPr>
          <w:b/>
          <w:sz w:val="24"/>
          <w:szCs w:val="24"/>
        </w:rPr>
        <w:t>KOMISIJAS TIESĪBAS UN PIENĀKUMI</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887292" w:rsidRPr="00A95C3F" w:rsidRDefault="00887292" w:rsidP="00887292">
      <w:pPr>
        <w:rPr>
          <w:sz w:val="24"/>
          <w:szCs w:val="24"/>
        </w:rPr>
      </w:pPr>
    </w:p>
    <w:p w:rsidR="00887292" w:rsidRPr="00A95C3F" w:rsidRDefault="00887292" w:rsidP="00D40866">
      <w:pPr>
        <w:pStyle w:val="ListParagraph"/>
        <w:keepNext/>
        <w:widowControl w:val="0"/>
        <w:numPr>
          <w:ilvl w:val="1"/>
          <w:numId w:val="25"/>
        </w:numPr>
        <w:autoSpaceDE w:val="0"/>
        <w:autoSpaceDN w:val="0"/>
        <w:ind w:left="567" w:hanging="567"/>
        <w:jc w:val="both"/>
        <w:outlineLvl w:val="1"/>
        <w:rPr>
          <w:sz w:val="24"/>
          <w:szCs w:val="24"/>
        </w:rPr>
      </w:pPr>
      <w:r w:rsidRPr="00A95C3F">
        <w:rPr>
          <w:sz w:val="24"/>
          <w:szCs w:val="24"/>
        </w:rPr>
        <w:t>Piedāvājumu izvērtēšanā Komisijai ir tiesības pieaicināt ekspertus, pārliecinoties, ka uz ekspertiem neattiecas interešu konflikta ierobežojumi.</w:t>
      </w:r>
    </w:p>
    <w:p w:rsidR="00887292" w:rsidRPr="00A95C3F" w:rsidRDefault="00887292" w:rsidP="00D40866">
      <w:pPr>
        <w:pStyle w:val="ListParagraph"/>
        <w:keepNext/>
        <w:widowControl w:val="0"/>
        <w:numPr>
          <w:ilvl w:val="1"/>
          <w:numId w:val="25"/>
        </w:numPr>
        <w:autoSpaceDE w:val="0"/>
        <w:autoSpaceDN w:val="0"/>
        <w:ind w:left="567" w:hanging="567"/>
        <w:jc w:val="both"/>
        <w:outlineLvl w:val="1"/>
        <w:rPr>
          <w:sz w:val="24"/>
          <w:szCs w:val="24"/>
        </w:rPr>
      </w:pPr>
      <w:r w:rsidRPr="00A95C3F">
        <w:rPr>
          <w:sz w:val="24"/>
          <w:szCs w:val="24"/>
        </w:rPr>
        <w:t>Ja Pasūtītājam rodas šaubas par iesniegtās dokumenta kopijas autentiskumu, tam ir tiesības pieprasīt, lai Pretendents uzrāda iesniegto dokumentu oriģinālus vai iesniedz apliecinātas kopijas.</w:t>
      </w:r>
    </w:p>
    <w:p w:rsidR="00887292" w:rsidRPr="00A95C3F" w:rsidRDefault="00887292" w:rsidP="00D40866">
      <w:pPr>
        <w:pStyle w:val="ListParagraph"/>
        <w:keepNext/>
        <w:widowControl w:val="0"/>
        <w:numPr>
          <w:ilvl w:val="1"/>
          <w:numId w:val="25"/>
        </w:numPr>
        <w:autoSpaceDE w:val="0"/>
        <w:autoSpaceDN w:val="0"/>
        <w:ind w:left="567" w:hanging="567"/>
        <w:jc w:val="both"/>
        <w:outlineLvl w:val="1"/>
        <w:rPr>
          <w:sz w:val="24"/>
          <w:szCs w:val="24"/>
        </w:rPr>
      </w:pPr>
      <w:r w:rsidRPr="00A95C3F">
        <w:rPr>
          <w:sz w:val="24"/>
          <w:szCs w:val="24"/>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p>
    <w:p w:rsidR="00887292" w:rsidRPr="00A95C3F" w:rsidRDefault="00887292"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rsidR="00887292" w:rsidRPr="00A95C3F" w:rsidRDefault="00887292"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887292" w:rsidRPr="00A95C3F" w:rsidRDefault="00887292" w:rsidP="00D40866">
      <w:pPr>
        <w:pStyle w:val="ListParagraph"/>
        <w:widowControl w:val="0"/>
        <w:numPr>
          <w:ilvl w:val="1"/>
          <w:numId w:val="25"/>
        </w:numPr>
        <w:autoSpaceDE w:val="0"/>
        <w:autoSpaceDN w:val="0"/>
        <w:ind w:left="567" w:hanging="567"/>
        <w:jc w:val="both"/>
        <w:outlineLvl w:val="1"/>
        <w:rPr>
          <w:bCs/>
          <w:sz w:val="24"/>
          <w:szCs w:val="24"/>
        </w:rPr>
      </w:pPr>
      <w:r w:rsidRPr="00A95C3F">
        <w:rPr>
          <w:bCs/>
          <w:sz w:val="24"/>
          <w:szCs w:val="24"/>
        </w:rPr>
        <w:t xml:space="preserve">Ja Pasūtītājs konstatē, ka piedāvājumā ietvertā vai Pretendenta atlases dokumentos iesniegtā informācija ir neskaidra vai nepilnīga, tas pieprasa, lai Pretendents, vai kompetenta institūcija izskaidro vai papildina minēto informāciju vai iesniedz trūkstošo dokumentu, nodrošinot vienlīdzīgu attieksmi pret visiem Pretendentiem. </w:t>
      </w:r>
    </w:p>
    <w:p w:rsidR="00887292" w:rsidRPr="00A95C3F" w:rsidRDefault="00887292" w:rsidP="00D40866">
      <w:pPr>
        <w:pStyle w:val="ListParagraph"/>
        <w:widowControl w:val="0"/>
        <w:numPr>
          <w:ilvl w:val="1"/>
          <w:numId w:val="25"/>
        </w:numPr>
        <w:autoSpaceDE w:val="0"/>
        <w:autoSpaceDN w:val="0"/>
        <w:ind w:left="567" w:hanging="567"/>
        <w:jc w:val="both"/>
        <w:outlineLvl w:val="1"/>
        <w:rPr>
          <w:bCs/>
          <w:sz w:val="24"/>
          <w:szCs w:val="24"/>
        </w:rPr>
      </w:pPr>
      <w:r w:rsidRPr="00A95C3F">
        <w:rPr>
          <w:bCs/>
          <w:sz w:val="24"/>
          <w:szCs w:val="24"/>
        </w:rPr>
        <w:t>Ja Pasūtītājs ir pieprasījis izskaidrot vai papildināt Pretendenta piedāvājumā iesniegto informāciju, bet Pretendents to nav izdarījis atbilstoši Pasūtītāja noteiktajām prasībām, Pasūtītājs piedāvājumu vērtē pēc tā rīcībā esošās informācijas.</w:t>
      </w:r>
    </w:p>
    <w:p w:rsidR="00887292" w:rsidRPr="00A95C3F" w:rsidRDefault="00887292"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Komisijai ir tiesības normatīvajos aktos paredzētajos gadījumos izbeigt iepirkuma procedūru bez līguma noslēgšanas.</w:t>
      </w:r>
    </w:p>
    <w:p w:rsidR="00887292" w:rsidRDefault="00887292"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 xml:space="preserve">Pasūtītājs sagatavo iepirkuma procedūras ziņojumu un publicē to pircēja profilā un EIS e-konkursu apakšsistēmā šī konkursa sadaļā 5 (piecu) darba dienu laikā pēc lēmuma pieņemšanas par iepirkuma procedūras rezultātiem. </w:t>
      </w:r>
    </w:p>
    <w:p w:rsidR="00D42335" w:rsidRDefault="00D42335" w:rsidP="00D42335">
      <w:pPr>
        <w:pStyle w:val="ListParagraph"/>
        <w:widowControl w:val="0"/>
        <w:autoSpaceDE w:val="0"/>
        <w:autoSpaceDN w:val="0"/>
        <w:ind w:left="567"/>
        <w:jc w:val="both"/>
        <w:outlineLvl w:val="1"/>
        <w:rPr>
          <w:sz w:val="24"/>
          <w:szCs w:val="24"/>
        </w:rPr>
      </w:pPr>
    </w:p>
    <w:p w:rsidR="00D42335" w:rsidRDefault="00D42335" w:rsidP="00D42335">
      <w:pPr>
        <w:pStyle w:val="ListParagraph"/>
        <w:widowControl w:val="0"/>
        <w:autoSpaceDE w:val="0"/>
        <w:autoSpaceDN w:val="0"/>
        <w:ind w:left="567"/>
        <w:jc w:val="both"/>
        <w:outlineLvl w:val="1"/>
        <w:rPr>
          <w:sz w:val="24"/>
          <w:szCs w:val="24"/>
        </w:rPr>
      </w:pPr>
    </w:p>
    <w:p w:rsidR="00D42335" w:rsidRPr="00D42335" w:rsidRDefault="00D42335" w:rsidP="00D40866">
      <w:pPr>
        <w:pStyle w:val="ListParagraph"/>
        <w:keepNext/>
        <w:numPr>
          <w:ilvl w:val="0"/>
          <w:numId w:val="25"/>
        </w:numPr>
        <w:outlineLvl w:val="0"/>
        <w:rPr>
          <w:b/>
          <w:sz w:val="24"/>
          <w:szCs w:val="24"/>
        </w:rPr>
      </w:pPr>
      <w:r w:rsidRPr="00D42335">
        <w:rPr>
          <w:b/>
          <w:sz w:val="24"/>
          <w:szCs w:val="24"/>
        </w:rPr>
        <w:t>PRETENDENTA TIESĪBAS UN PIENĀKUMI</w:t>
      </w:r>
    </w:p>
    <w:p w:rsidR="00D42335" w:rsidRPr="00A95C3F" w:rsidRDefault="00D42335" w:rsidP="00D42335">
      <w:pPr>
        <w:keepNext/>
        <w:rPr>
          <w:sz w:val="24"/>
          <w:szCs w:val="24"/>
        </w:rPr>
      </w:pPr>
    </w:p>
    <w:p w:rsidR="00D42335" w:rsidRPr="00A95C3F" w:rsidRDefault="00D42335" w:rsidP="00D40866">
      <w:pPr>
        <w:pStyle w:val="ListParagraph"/>
        <w:keepNext/>
        <w:widowControl w:val="0"/>
        <w:numPr>
          <w:ilvl w:val="1"/>
          <w:numId w:val="25"/>
        </w:numPr>
        <w:autoSpaceDE w:val="0"/>
        <w:autoSpaceDN w:val="0"/>
        <w:ind w:left="567" w:hanging="567"/>
        <w:jc w:val="both"/>
        <w:outlineLvl w:val="1"/>
        <w:rPr>
          <w:sz w:val="24"/>
          <w:szCs w:val="24"/>
        </w:rPr>
      </w:pPr>
      <w:r w:rsidRPr="00A95C3F">
        <w:rPr>
          <w:sz w:val="24"/>
          <w:szCs w:val="24"/>
        </w:rPr>
        <w:t xml:space="preserve">Pretendentam, iesniedzot piedāvājumu, ir pienākums ievērot visus iepirkuma  nolikumā minētos nosacījumus. </w:t>
      </w:r>
    </w:p>
    <w:p w:rsidR="00D42335" w:rsidRPr="00A95C3F" w:rsidRDefault="00D42335"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 xml:space="preserve">Pretendentam ir pienākums rakstveidā Komisijas noteiktajā termiņā sniegt papildu informāciju vai paskaidrojumus par piedāvājumu, kā arī iesniegt </w:t>
      </w:r>
      <w:r w:rsidRPr="00A95C3F">
        <w:rPr>
          <w:bCs/>
          <w:sz w:val="24"/>
          <w:szCs w:val="24"/>
        </w:rPr>
        <w:t>Publisko iepirkumu likumā  noteiktos dokumentus</w:t>
      </w:r>
      <w:r w:rsidRPr="00A95C3F">
        <w:rPr>
          <w:sz w:val="24"/>
          <w:szCs w:val="24"/>
        </w:rPr>
        <w:t>, ja Komisija to pieprasa.</w:t>
      </w:r>
    </w:p>
    <w:p w:rsidR="00D42335" w:rsidRPr="00A95C3F" w:rsidRDefault="00D42335"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 xml:space="preserve">Pretendentam ir tiesības pārsūdzēt Komisijas pieņemtos lēmumus Publisko iepirkumu likumā noteiktajā kārtībā. </w:t>
      </w:r>
    </w:p>
    <w:p w:rsidR="00D42335" w:rsidRPr="00A95C3F" w:rsidRDefault="00D42335" w:rsidP="00D40866">
      <w:pPr>
        <w:pStyle w:val="ListParagraph"/>
        <w:widowControl w:val="0"/>
        <w:numPr>
          <w:ilvl w:val="1"/>
          <w:numId w:val="25"/>
        </w:numPr>
        <w:autoSpaceDE w:val="0"/>
        <w:autoSpaceDN w:val="0"/>
        <w:ind w:left="567" w:hanging="567"/>
        <w:jc w:val="both"/>
        <w:outlineLvl w:val="1"/>
        <w:rPr>
          <w:sz w:val="24"/>
          <w:szCs w:val="24"/>
        </w:rPr>
      </w:pPr>
      <w:r w:rsidRPr="00A95C3F">
        <w:rPr>
          <w:sz w:val="24"/>
          <w:szCs w:val="24"/>
        </w:rPr>
        <w:t xml:space="preserve">Pretendentam ir tiesības iesniegt iesniegumu par Nolikumā iekļautajām prasībām Iepirkumu uzraudzības birojam Publisko iepirkumu likuma noteiktajā  termiņā. </w:t>
      </w:r>
    </w:p>
    <w:p w:rsidR="00D42335" w:rsidRPr="00A95C3F" w:rsidRDefault="00D42335" w:rsidP="00D42335">
      <w:pPr>
        <w:pStyle w:val="ListParagraph"/>
        <w:tabs>
          <w:tab w:val="left" w:pos="709"/>
        </w:tabs>
        <w:ind w:left="750" w:hanging="750"/>
        <w:jc w:val="both"/>
        <w:rPr>
          <w:sz w:val="24"/>
          <w:szCs w:val="24"/>
        </w:rPr>
      </w:pPr>
    </w:p>
    <w:p w:rsidR="00D42335" w:rsidRPr="00A95C3F" w:rsidRDefault="00D42335" w:rsidP="00D40866">
      <w:pPr>
        <w:pStyle w:val="ListParagraph"/>
        <w:numPr>
          <w:ilvl w:val="0"/>
          <w:numId w:val="25"/>
        </w:numPr>
        <w:tabs>
          <w:tab w:val="left" w:pos="709"/>
        </w:tabs>
        <w:rPr>
          <w:b/>
          <w:bCs/>
          <w:sz w:val="24"/>
          <w:szCs w:val="24"/>
        </w:rPr>
      </w:pPr>
      <w:r w:rsidRPr="00A95C3F">
        <w:rPr>
          <w:b/>
          <w:bCs/>
          <w:sz w:val="24"/>
          <w:szCs w:val="24"/>
        </w:rPr>
        <w:t>NOLIKUMA PIELIKUMI</w:t>
      </w:r>
    </w:p>
    <w:p w:rsidR="00D42335" w:rsidRPr="00A95C3F" w:rsidRDefault="00D42335" w:rsidP="00D42335">
      <w:pPr>
        <w:pStyle w:val="ListParagraph"/>
        <w:ind w:left="993" w:hanging="426"/>
        <w:rPr>
          <w:b/>
          <w:bCs/>
          <w:sz w:val="24"/>
          <w:szCs w:val="24"/>
        </w:rPr>
      </w:pPr>
    </w:p>
    <w:p w:rsidR="00D42335" w:rsidRPr="008D3448" w:rsidRDefault="00D42335" w:rsidP="00D42335">
      <w:pPr>
        <w:tabs>
          <w:tab w:val="left" w:pos="1418"/>
        </w:tabs>
        <w:jc w:val="both"/>
        <w:rPr>
          <w:sz w:val="24"/>
          <w:szCs w:val="24"/>
          <w:lang w:eastAsia="lv-LV"/>
        </w:rPr>
      </w:pPr>
      <w:r w:rsidRPr="008D3448">
        <w:rPr>
          <w:sz w:val="24"/>
          <w:szCs w:val="24"/>
          <w:lang w:eastAsia="lv-LV"/>
        </w:rPr>
        <w:t>1.pielikums – Tehniskā specifikācija iepirkuma priekšmeta</w:t>
      </w:r>
      <w:r>
        <w:rPr>
          <w:sz w:val="24"/>
          <w:szCs w:val="24"/>
          <w:lang w:eastAsia="lv-LV"/>
        </w:rPr>
        <w:t>m</w:t>
      </w:r>
      <w:r w:rsidRPr="008D3448">
        <w:rPr>
          <w:sz w:val="24"/>
          <w:szCs w:val="24"/>
          <w:lang w:eastAsia="lv-LV"/>
        </w:rPr>
        <w:t xml:space="preserve"> uz </w:t>
      </w:r>
      <w:r>
        <w:rPr>
          <w:sz w:val="24"/>
          <w:szCs w:val="24"/>
          <w:lang w:eastAsia="lv-LV"/>
        </w:rPr>
        <w:t>2</w:t>
      </w:r>
      <w:r w:rsidRPr="008D3448">
        <w:rPr>
          <w:sz w:val="24"/>
          <w:szCs w:val="24"/>
          <w:lang w:eastAsia="lv-LV"/>
        </w:rPr>
        <w:t xml:space="preserve"> (</w:t>
      </w:r>
      <w:r>
        <w:rPr>
          <w:sz w:val="24"/>
          <w:szCs w:val="24"/>
          <w:lang w:eastAsia="lv-LV"/>
        </w:rPr>
        <w:t>div</w:t>
      </w:r>
      <w:r w:rsidRPr="008D3448">
        <w:rPr>
          <w:sz w:val="24"/>
          <w:szCs w:val="24"/>
          <w:lang w:eastAsia="lv-LV"/>
        </w:rPr>
        <w:t>ām) lap</w:t>
      </w:r>
      <w:r>
        <w:rPr>
          <w:sz w:val="24"/>
          <w:szCs w:val="24"/>
          <w:lang w:eastAsia="lv-LV"/>
        </w:rPr>
        <w:t>ām</w:t>
      </w:r>
      <w:r w:rsidRPr="008D3448">
        <w:rPr>
          <w:sz w:val="24"/>
          <w:szCs w:val="24"/>
          <w:lang w:eastAsia="lv-LV"/>
        </w:rPr>
        <w:t>;</w:t>
      </w:r>
    </w:p>
    <w:p w:rsidR="00D42335" w:rsidRDefault="00D42335" w:rsidP="00D42335">
      <w:pPr>
        <w:tabs>
          <w:tab w:val="left" w:pos="1418"/>
        </w:tabs>
        <w:ind w:left="1418" w:hanging="1418"/>
        <w:jc w:val="both"/>
        <w:rPr>
          <w:sz w:val="24"/>
          <w:szCs w:val="24"/>
          <w:lang w:eastAsia="lv-LV"/>
        </w:rPr>
      </w:pPr>
      <w:r w:rsidRPr="008D3448">
        <w:rPr>
          <w:sz w:val="24"/>
          <w:szCs w:val="24"/>
          <w:lang w:eastAsia="lv-LV"/>
        </w:rPr>
        <w:t>2.</w:t>
      </w:r>
      <w:r>
        <w:rPr>
          <w:sz w:val="24"/>
          <w:szCs w:val="24"/>
          <w:lang w:eastAsia="lv-LV"/>
        </w:rPr>
        <w:t xml:space="preserve"> </w:t>
      </w:r>
      <w:r w:rsidRPr="008D3448">
        <w:rPr>
          <w:sz w:val="24"/>
          <w:szCs w:val="24"/>
          <w:lang w:eastAsia="lv-LV"/>
        </w:rPr>
        <w:t xml:space="preserve">pielikums </w:t>
      </w:r>
      <w:r>
        <w:rPr>
          <w:sz w:val="24"/>
          <w:szCs w:val="24"/>
          <w:lang w:eastAsia="lv-LV"/>
        </w:rPr>
        <w:t>–</w:t>
      </w:r>
      <w:r w:rsidRPr="008D3448">
        <w:rPr>
          <w:sz w:val="24"/>
          <w:szCs w:val="24"/>
          <w:lang w:eastAsia="lv-LV"/>
        </w:rPr>
        <w:t xml:space="preserve"> </w:t>
      </w:r>
      <w:r w:rsidRPr="0017164F">
        <w:rPr>
          <w:sz w:val="24"/>
          <w:szCs w:val="24"/>
          <w:lang w:eastAsia="lv-LV"/>
        </w:rPr>
        <w:t xml:space="preserve">LZA Augstceltnes teritorijas un pieguļošās teritorijas Akadēmijas laukumā 1,  </w:t>
      </w:r>
      <w:r>
        <w:rPr>
          <w:sz w:val="24"/>
          <w:szCs w:val="24"/>
          <w:lang w:eastAsia="lv-LV"/>
        </w:rPr>
        <w:t xml:space="preserve"> </w:t>
      </w:r>
      <w:r w:rsidRPr="0017164F">
        <w:rPr>
          <w:sz w:val="24"/>
          <w:szCs w:val="24"/>
          <w:lang w:eastAsia="lv-LV"/>
        </w:rPr>
        <w:t xml:space="preserve">Rīgā, </w:t>
      </w:r>
      <w:r w:rsidRPr="0017164F">
        <w:rPr>
          <w:sz w:val="24"/>
          <w:szCs w:val="24"/>
        </w:rPr>
        <w:t>plāns  (uzkopšanas pakalpojumu  sniegšanai)</w:t>
      </w:r>
      <w:r>
        <w:rPr>
          <w:sz w:val="24"/>
          <w:szCs w:val="24"/>
        </w:rPr>
        <w:t xml:space="preserve">  </w:t>
      </w:r>
      <w:r w:rsidRPr="008D3448">
        <w:rPr>
          <w:sz w:val="24"/>
          <w:szCs w:val="24"/>
          <w:lang w:eastAsia="lv-LV"/>
        </w:rPr>
        <w:t>uz 1 (vienas) lapas;</w:t>
      </w:r>
    </w:p>
    <w:p w:rsidR="00D42335" w:rsidRPr="008D3448" w:rsidRDefault="00D42335" w:rsidP="00D42335">
      <w:pPr>
        <w:tabs>
          <w:tab w:val="left" w:pos="1418"/>
        </w:tabs>
        <w:jc w:val="both"/>
        <w:rPr>
          <w:sz w:val="24"/>
          <w:szCs w:val="24"/>
          <w:lang w:eastAsia="lv-LV"/>
        </w:rPr>
      </w:pPr>
      <w:r>
        <w:rPr>
          <w:sz w:val="24"/>
          <w:szCs w:val="24"/>
          <w:lang w:eastAsia="lv-LV"/>
        </w:rPr>
        <w:t xml:space="preserve">3. </w:t>
      </w:r>
      <w:r w:rsidRPr="008D3448">
        <w:rPr>
          <w:sz w:val="24"/>
          <w:szCs w:val="24"/>
          <w:lang w:eastAsia="lv-LV"/>
        </w:rPr>
        <w:t xml:space="preserve">pielikums </w:t>
      </w:r>
      <w:r>
        <w:rPr>
          <w:sz w:val="24"/>
          <w:szCs w:val="24"/>
          <w:lang w:eastAsia="lv-LV"/>
        </w:rPr>
        <w:t>– p</w:t>
      </w:r>
      <w:r w:rsidRPr="008D3448">
        <w:rPr>
          <w:sz w:val="24"/>
          <w:szCs w:val="24"/>
          <w:lang w:eastAsia="lv-LV"/>
        </w:rPr>
        <w:t>ieteikums dalībai iepirkumā (veidne) uz 1 (vienas) lapas;</w:t>
      </w:r>
    </w:p>
    <w:p w:rsidR="00D42335" w:rsidRPr="008D3448" w:rsidRDefault="00D42335" w:rsidP="00D42335">
      <w:pPr>
        <w:tabs>
          <w:tab w:val="left" w:pos="1418"/>
        </w:tabs>
        <w:jc w:val="both"/>
        <w:rPr>
          <w:sz w:val="24"/>
          <w:szCs w:val="24"/>
          <w:lang w:eastAsia="lv-LV"/>
        </w:rPr>
      </w:pPr>
      <w:r>
        <w:rPr>
          <w:sz w:val="24"/>
          <w:szCs w:val="24"/>
          <w:lang w:eastAsia="lv-LV"/>
        </w:rPr>
        <w:t>4</w:t>
      </w:r>
      <w:r w:rsidRPr="008D3448">
        <w:rPr>
          <w:sz w:val="24"/>
          <w:szCs w:val="24"/>
          <w:lang w:eastAsia="lv-LV"/>
        </w:rPr>
        <w:t xml:space="preserve">.pielikums – </w:t>
      </w:r>
      <w:r>
        <w:rPr>
          <w:sz w:val="24"/>
          <w:szCs w:val="24"/>
        </w:rPr>
        <w:t>p</w:t>
      </w:r>
      <w:r w:rsidRPr="008D3448">
        <w:rPr>
          <w:sz w:val="24"/>
          <w:szCs w:val="24"/>
        </w:rPr>
        <w:t xml:space="preserve">retendenta pieredze </w:t>
      </w:r>
      <w:r w:rsidRPr="008D3448">
        <w:rPr>
          <w:sz w:val="24"/>
          <w:szCs w:val="24"/>
          <w:lang w:eastAsia="lv-LV"/>
        </w:rPr>
        <w:t>(veidne) uz 1 (vienas) lapas;</w:t>
      </w:r>
    </w:p>
    <w:p w:rsidR="00D42335" w:rsidRPr="008D3448" w:rsidRDefault="00D42335" w:rsidP="00D42335">
      <w:pPr>
        <w:tabs>
          <w:tab w:val="left" w:pos="1418"/>
        </w:tabs>
        <w:jc w:val="both"/>
        <w:rPr>
          <w:sz w:val="24"/>
          <w:szCs w:val="24"/>
          <w:lang w:eastAsia="lv-LV"/>
        </w:rPr>
      </w:pPr>
      <w:r>
        <w:rPr>
          <w:sz w:val="24"/>
          <w:szCs w:val="24"/>
          <w:lang w:eastAsia="lv-LV"/>
        </w:rPr>
        <w:t>5</w:t>
      </w:r>
      <w:r w:rsidRPr="008D3448">
        <w:rPr>
          <w:sz w:val="24"/>
          <w:szCs w:val="24"/>
          <w:lang w:eastAsia="lv-LV"/>
        </w:rPr>
        <w:t xml:space="preserve">.pielikums – </w:t>
      </w:r>
      <w:r>
        <w:rPr>
          <w:sz w:val="24"/>
          <w:szCs w:val="24"/>
          <w:lang w:eastAsia="lv-LV"/>
        </w:rPr>
        <w:t>f</w:t>
      </w:r>
      <w:r w:rsidRPr="008D3448">
        <w:rPr>
          <w:sz w:val="24"/>
          <w:szCs w:val="24"/>
          <w:lang w:eastAsia="lv-LV"/>
        </w:rPr>
        <w:t>inanšu piedāvājums (veidne) 1.daļai uz 1 (vienas) lapas;</w:t>
      </w:r>
    </w:p>
    <w:p w:rsidR="00D42335" w:rsidRPr="000F64E7" w:rsidRDefault="00D42335" w:rsidP="00D42335">
      <w:pPr>
        <w:tabs>
          <w:tab w:val="left" w:pos="1418"/>
        </w:tabs>
        <w:jc w:val="both"/>
        <w:rPr>
          <w:sz w:val="24"/>
          <w:szCs w:val="24"/>
          <w:lang w:eastAsia="lv-LV"/>
        </w:rPr>
      </w:pPr>
      <w:r>
        <w:rPr>
          <w:sz w:val="24"/>
          <w:szCs w:val="24"/>
          <w:lang w:eastAsia="lv-LV"/>
        </w:rPr>
        <w:t>6</w:t>
      </w:r>
      <w:r w:rsidRPr="008D3448">
        <w:rPr>
          <w:sz w:val="24"/>
          <w:szCs w:val="24"/>
          <w:lang w:eastAsia="lv-LV"/>
        </w:rPr>
        <w:t xml:space="preserve">.pielikums – </w:t>
      </w:r>
      <w:r>
        <w:rPr>
          <w:sz w:val="24"/>
          <w:szCs w:val="24"/>
          <w:lang w:eastAsia="lv-LV"/>
        </w:rPr>
        <w:t>l</w:t>
      </w:r>
      <w:r w:rsidRPr="008D3448">
        <w:rPr>
          <w:sz w:val="24"/>
          <w:szCs w:val="24"/>
          <w:lang w:eastAsia="lv-LV"/>
        </w:rPr>
        <w:t>īgum</w:t>
      </w:r>
      <w:r>
        <w:rPr>
          <w:sz w:val="24"/>
          <w:szCs w:val="24"/>
          <w:lang w:eastAsia="lv-LV"/>
        </w:rPr>
        <w:t>a</w:t>
      </w:r>
      <w:r w:rsidRPr="008D3448">
        <w:rPr>
          <w:sz w:val="24"/>
          <w:szCs w:val="24"/>
          <w:lang w:eastAsia="lv-LV"/>
        </w:rPr>
        <w:t xml:space="preserve"> </w:t>
      </w:r>
      <w:r>
        <w:rPr>
          <w:sz w:val="24"/>
          <w:szCs w:val="24"/>
          <w:lang w:eastAsia="lv-LV"/>
        </w:rPr>
        <w:t>projekts</w:t>
      </w:r>
      <w:r w:rsidRPr="008D3448">
        <w:rPr>
          <w:sz w:val="24"/>
          <w:szCs w:val="24"/>
          <w:lang w:eastAsia="lv-LV"/>
        </w:rPr>
        <w:t xml:space="preserve"> uz 5 (piecām) lapām.</w:t>
      </w:r>
    </w:p>
    <w:p w:rsidR="00D42335" w:rsidRDefault="00D42335" w:rsidP="00D42335">
      <w:pPr>
        <w:pStyle w:val="ListParagraph"/>
        <w:tabs>
          <w:tab w:val="left" w:pos="142"/>
        </w:tabs>
        <w:ind w:left="993" w:hanging="426"/>
        <w:jc w:val="both"/>
        <w:rPr>
          <w:b/>
          <w:bCs/>
          <w:sz w:val="24"/>
          <w:szCs w:val="24"/>
        </w:rPr>
      </w:pPr>
    </w:p>
    <w:p w:rsidR="00D42335" w:rsidRDefault="00D42335" w:rsidP="00D42335">
      <w:pPr>
        <w:pStyle w:val="ListParagraph"/>
        <w:widowControl w:val="0"/>
        <w:autoSpaceDE w:val="0"/>
        <w:autoSpaceDN w:val="0"/>
        <w:ind w:left="567"/>
        <w:jc w:val="both"/>
        <w:outlineLvl w:val="1"/>
        <w:rPr>
          <w:sz w:val="24"/>
          <w:szCs w:val="24"/>
        </w:rPr>
      </w:pPr>
    </w:p>
    <w:p w:rsidR="00D42335" w:rsidRDefault="00D42335" w:rsidP="00D42335">
      <w:pPr>
        <w:pStyle w:val="ListParagraph"/>
        <w:widowControl w:val="0"/>
        <w:autoSpaceDE w:val="0"/>
        <w:autoSpaceDN w:val="0"/>
        <w:ind w:left="567"/>
        <w:jc w:val="both"/>
        <w:outlineLvl w:val="1"/>
        <w:rPr>
          <w:sz w:val="24"/>
          <w:szCs w:val="24"/>
        </w:rPr>
      </w:pPr>
    </w:p>
    <w:p w:rsidR="00D42335" w:rsidRDefault="00D42335" w:rsidP="00D42335">
      <w:pPr>
        <w:pStyle w:val="ListParagraph"/>
        <w:widowControl w:val="0"/>
        <w:autoSpaceDE w:val="0"/>
        <w:autoSpaceDN w:val="0"/>
        <w:ind w:left="567"/>
        <w:jc w:val="both"/>
        <w:outlineLvl w:val="1"/>
        <w:rPr>
          <w:sz w:val="24"/>
          <w:szCs w:val="24"/>
        </w:rPr>
      </w:pPr>
    </w:p>
    <w:p w:rsidR="00D42335" w:rsidRDefault="00D42335" w:rsidP="00D42335">
      <w:pPr>
        <w:pStyle w:val="ListParagraph"/>
        <w:tabs>
          <w:tab w:val="left" w:pos="142"/>
        </w:tabs>
        <w:ind w:left="993" w:hanging="993"/>
        <w:rPr>
          <w:sz w:val="24"/>
          <w:szCs w:val="24"/>
        </w:rPr>
      </w:pPr>
      <w:r>
        <w:rPr>
          <w:sz w:val="24"/>
          <w:szCs w:val="24"/>
        </w:rPr>
        <w:t xml:space="preserve">LZA </w:t>
      </w:r>
      <w:r w:rsidRPr="000F64E7">
        <w:rPr>
          <w:sz w:val="24"/>
          <w:szCs w:val="24"/>
        </w:rPr>
        <w:t>Iepirkum</w:t>
      </w:r>
      <w:r>
        <w:rPr>
          <w:sz w:val="24"/>
          <w:szCs w:val="24"/>
        </w:rPr>
        <w:t>u</w:t>
      </w:r>
      <w:r w:rsidRPr="000F64E7">
        <w:rPr>
          <w:sz w:val="24"/>
          <w:szCs w:val="24"/>
        </w:rPr>
        <w:t xml:space="preserve"> komisijas priekšsēdētāj</w:t>
      </w:r>
      <w:r>
        <w:rPr>
          <w:sz w:val="24"/>
          <w:szCs w:val="24"/>
        </w:rPr>
        <w:t xml:space="preserve">s           </w:t>
      </w:r>
      <w:r w:rsidR="002233B2">
        <w:rPr>
          <w:sz w:val="24"/>
          <w:szCs w:val="24"/>
        </w:rPr>
        <w:t xml:space="preserve">                               Ē</w:t>
      </w:r>
      <w:r>
        <w:rPr>
          <w:sz w:val="24"/>
          <w:szCs w:val="24"/>
        </w:rPr>
        <w:t>riks Jušķevics</w:t>
      </w:r>
    </w:p>
    <w:p w:rsidR="00D42335" w:rsidRDefault="00D42335" w:rsidP="00D42335">
      <w:pPr>
        <w:pStyle w:val="ListParagraph"/>
        <w:tabs>
          <w:tab w:val="left" w:pos="142"/>
        </w:tabs>
        <w:ind w:left="993" w:hanging="993"/>
        <w:rPr>
          <w:sz w:val="24"/>
          <w:szCs w:val="24"/>
        </w:rPr>
      </w:pPr>
    </w:p>
    <w:p w:rsidR="00D42335" w:rsidRDefault="00D42335" w:rsidP="00D42335">
      <w:pPr>
        <w:pStyle w:val="ListParagraph"/>
        <w:widowControl w:val="0"/>
        <w:autoSpaceDE w:val="0"/>
        <w:autoSpaceDN w:val="0"/>
        <w:ind w:left="567"/>
        <w:jc w:val="both"/>
        <w:outlineLvl w:val="1"/>
        <w:rPr>
          <w:sz w:val="24"/>
          <w:szCs w:val="24"/>
        </w:rPr>
      </w:pPr>
    </w:p>
    <w:p w:rsidR="007825C6" w:rsidRDefault="007825C6" w:rsidP="00D42335">
      <w:pPr>
        <w:pStyle w:val="ListParagraph"/>
        <w:widowControl w:val="0"/>
        <w:autoSpaceDE w:val="0"/>
        <w:autoSpaceDN w:val="0"/>
        <w:ind w:left="567"/>
        <w:jc w:val="both"/>
        <w:outlineLvl w:val="1"/>
        <w:rPr>
          <w:sz w:val="24"/>
          <w:szCs w:val="24"/>
        </w:rPr>
      </w:pPr>
    </w:p>
    <w:p w:rsidR="007825C6" w:rsidRDefault="007825C6" w:rsidP="00D42335">
      <w:pPr>
        <w:pStyle w:val="ListParagraph"/>
        <w:widowControl w:val="0"/>
        <w:autoSpaceDE w:val="0"/>
        <w:autoSpaceDN w:val="0"/>
        <w:ind w:left="567"/>
        <w:jc w:val="both"/>
        <w:outlineLvl w:val="1"/>
        <w:rPr>
          <w:sz w:val="24"/>
          <w:szCs w:val="24"/>
        </w:rPr>
      </w:pPr>
    </w:p>
    <w:p w:rsidR="007825C6" w:rsidRDefault="007825C6" w:rsidP="00D42335">
      <w:pPr>
        <w:pStyle w:val="ListParagraph"/>
        <w:widowControl w:val="0"/>
        <w:autoSpaceDE w:val="0"/>
        <w:autoSpaceDN w:val="0"/>
        <w:ind w:left="567"/>
        <w:jc w:val="both"/>
        <w:outlineLvl w:val="1"/>
        <w:rPr>
          <w:sz w:val="24"/>
          <w:szCs w:val="24"/>
        </w:rPr>
      </w:pPr>
    </w:p>
    <w:p w:rsidR="007825C6" w:rsidRPr="00A95C3F" w:rsidRDefault="007825C6" w:rsidP="00D42335">
      <w:pPr>
        <w:pStyle w:val="ListParagraph"/>
        <w:widowControl w:val="0"/>
        <w:autoSpaceDE w:val="0"/>
        <w:autoSpaceDN w:val="0"/>
        <w:ind w:left="567"/>
        <w:jc w:val="both"/>
        <w:outlineLvl w:val="1"/>
        <w:rPr>
          <w:sz w:val="24"/>
          <w:szCs w:val="24"/>
        </w:rPr>
      </w:pPr>
    </w:p>
    <w:p w:rsidR="005D7DBF" w:rsidRDefault="005D7DBF" w:rsidP="00887292">
      <w:pPr>
        <w:pStyle w:val="ListParagraph"/>
        <w:framePr w:hSpace="180" w:wrap="around" w:vAnchor="text" w:hAnchor="margin" w:x="362" w:y="581"/>
        <w:tabs>
          <w:tab w:val="left" w:pos="142"/>
        </w:tabs>
        <w:ind w:left="993" w:hanging="426"/>
        <w:jc w:val="both"/>
        <w:rPr>
          <w:b/>
          <w:bCs/>
          <w:sz w:val="24"/>
          <w:szCs w:val="24"/>
        </w:rPr>
      </w:pPr>
    </w:p>
    <w:p w:rsidR="00887292" w:rsidRDefault="00887292"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7825C6">
      <w:pPr>
        <w:pStyle w:val="ListParagraph"/>
        <w:framePr w:h="647" w:hRule="exact"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Pr="00A95C3F" w:rsidRDefault="007825C6" w:rsidP="00887292">
      <w:pPr>
        <w:pStyle w:val="ListParagraph"/>
        <w:framePr w:hSpace="180" w:wrap="around" w:vAnchor="text" w:hAnchor="margin" w:x="362" w:y="581"/>
        <w:widowControl w:val="0"/>
        <w:overflowPunct w:val="0"/>
        <w:autoSpaceDE w:val="0"/>
        <w:autoSpaceDN w:val="0"/>
        <w:adjustRightInd w:val="0"/>
        <w:ind w:left="1146"/>
        <w:jc w:val="both"/>
        <w:rPr>
          <w:sz w:val="24"/>
          <w:szCs w:val="24"/>
        </w:rPr>
      </w:pPr>
    </w:p>
    <w:p w:rsidR="007825C6" w:rsidRDefault="007825C6" w:rsidP="001F767A">
      <w:pPr>
        <w:ind w:left="720"/>
        <w:jc w:val="right"/>
        <w:rPr>
          <w:b/>
          <w:sz w:val="24"/>
          <w:szCs w:val="24"/>
        </w:rPr>
      </w:pPr>
    </w:p>
    <w:p w:rsidR="007825C6" w:rsidRDefault="007825C6" w:rsidP="001F767A">
      <w:pPr>
        <w:ind w:left="720"/>
        <w:jc w:val="right"/>
        <w:rPr>
          <w:b/>
          <w:sz w:val="24"/>
          <w:szCs w:val="24"/>
        </w:rPr>
      </w:pPr>
    </w:p>
    <w:p w:rsidR="001F767A" w:rsidRDefault="00FD33E6" w:rsidP="00947730">
      <w:pPr>
        <w:spacing w:after="200" w:line="276" w:lineRule="auto"/>
        <w:rPr>
          <w:bCs/>
          <w:sz w:val="24"/>
          <w:szCs w:val="24"/>
          <w:lang w:eastAsia="lv-LV"/>
        </w:rPr>
      </w:pPr>
      <w:r>
        <w:rPr>
          <w:b/>
          <w:sz w:val="24"/>
          <w:szCs w:val="24"/>
        </w:rPr>
        <w:br w:type="page"/>
      </w:r>
      <w:r w:rsidR="00947730">
        <w:rPr>
          <w:b/>
          <w:sz w:val="24"/>
          <w:szCs w:val="24"/>
        </w:rPr>
        <w:t xml:space="preserve">                                                                                                </w:t>
      </w:r>
      <w:r w:rsidR="001F767A">
        <w:rPr>
          <w:b/>
          <w:sz w:val="24"/>
          <w:szCs w:val="24"/>
        </w:rPr>
        <w:t>1.p</w:t>
      </w:r>
      <w:r w:rsidR="001F767A">
        <w:rPr>
          <w:b/>
          <w:bCs/>
          <w:sz w:val="24"/>
          <w:szCs w:val="24"/>
        </w:rPr>
        <w:t>ielikums N</w:t>
      </w:r>
      <w:r w:rsidR="001F767A">
        <w:rPr>
          <w:b/>
          <w:sz w:val="24"/>
          <w:szCs w:val="24"/>
          <w:lang w:eastAsia="lv-LV"/>
        </w:rPr>
        <w:t>olikumam</w:t>
      </w:r>
    </w:p>
    <w:p w:rsidR="007825C6" w:rsidRDefault="001F767A" w:rsidP="007825C6">
      <w:pPr>
        <w:ind w:left="720"/>
        <w:jc w:val="right"/>
        <w:rPr>
          <w:sz w:val="24"/>
          <w:szCs w:val="24"/>
        </w:rPr>
      </w:pPr>
      <w:r>
        <w:rPr>
          <w:sz w:val="24"/>
          <w:szCs w:val="24"/>
          <w:lang w:eastAsia="lv-LV"/>
        </w:rPr>
        <w:t xml:space="preserve">(ID Nr. </w:t>
      </w:r>
      <w:r>
        <w:rPr>
          <w:bCs/>
          <w:sz w:val="24"/>
          <w:szCs w:val="24"/>
        </w:rPr>
        <w:t>LZA 202</w:t>
      </w:r>
      <w:r w:rsidR="00BA382E">
        <w:rPr>
          <w:bCs/>
          <w:sz w:val="24"/>
          <w:szCs w:val="24"/>
        </w:rPr>
        <w:t>3</w:t>
      </w:r>
      <w:r>
        <w:rPr>
          <w:bCs/>
          <w:sz w:val="24"/>
          <w:szCs w:val="24"/>
        </w:rPr>
        <w:t>/</w:t>
      </w:r>
      <w:r w:rsidR="00BA382E">
        <w:rPr>
          <w:bCs/>
          <w:sz w:val="24"/>
          <w:szCs w:val="24"/>
        </w:rPr>
        <w:t>1</w:t>
      </w:r>
      <w:r>
        <w:rPr>
          <w:sz w:val="24"/>
          <w:szCs w:val="24"/>
        </w:rPr>
        <w:t>)</w:t>
      </w:r>
    </w:p>
    <w:p w:rsidR="007825C6" w:rsidRDefault="007825C6" w:rsidP="007825C6">
      <w:pPr>
        <w:ind w:left="720"/>
        <w:jc w:val="center"/>
        <w:rPr>
          <w:b/>
          <w:sz w:val="24"/>
          <w:szCs w:val="24"/>
        </w:rPr>
      </w:pPr>
    </w:p>
    <w:p w:rsidR="007825C6" w:rsidRDefault="007825C6" w:rsidP="007825C6">
      <w:pPr>
        <w:ind w:left="720"/>
        <w:jc w:val="center"/>
        <w:rPr>
          <w:b/>
          <w:sz w:val="24"/>
          <w:szCs w:val="24"/>
        </w:rPr>
      </w:pPr>
    </w:p>
    <w:p w:rsidR="001F767A" w:rsidRDefault="001F767A" w:rsidP="007825C6">
      <w:pPr>
        <w:ind w:left="720"/>
        <w:jc w:val="center"/>
        <w:rPr>
          <w:b/>
          <w:sz w:val="24"/>
          <w:szCs w:val="24"/>
        </w:rPr>
      </w:pPr>
      <w:r>
        <w:rPr>
          <w:b/>
          <w:sz w:val="24"/>
          <w:szCs w:val="24"/>
        </w:rPr>
        <w:t>TEHNISKĀ SPECIFIKĀCIJA</w:t>
      </w:r>
    </w:p>
    <w:p w:rsidR="00670DF8" w:rsidRDefault="00670DF8" w:rsidP="001F767A">
      <w:pPr>
        <w:jc w:val="center"/>
        <w:rPr>
          <w:rFonts w:eastAsia="Calibri"/>
          <w:b/>
          <w:sz w:val="24"/>
          <w:szCs w:val="24"/>
        </w:rPr>
      </w:pPr>
    </w:p>
    <w:p w:rsidR="001F767A" w:rsidRDefault="001F767A" w:rsidP="001F767A">
      <w:pPr>
        <w:jc w:val="center"/>
        <w:rPr>
          <w:b/>
          <w:sz w:val="24"/>
          <w:szCs w:val="24"/>
        </w:rPr>
      </w:pPr>
      <w:r>
        <w:rPr>
          <w:b/>
          <w:sz w:val="24"/>
          <w:szCs w:val="24"/>
        </w:rPr>
        <w:t xml:space="preserve">Iepirkuma priekšmeta </w:t>
      </w:r>
    </w:p>
    <w:p w:rsidR="001F767A" w:rsidRPr="00670DF8" w:rsidRDefault="001F767A" w:rsidP="001F767A">
      <w:pPr>
        <w:jc w:val="center"/>
        <w:rPr>
          <w:sz w:val="24"/>
          <w:szCs w:val="24"/>
          <w:lang w:eastAsia="lv-LV"/>
        </w:rPr>
      </w:pPr>
      <w:r w:rsidRPr="00670DF8">
        <w:rPr>
          <w:bCs/>
          <w:sz w:val="24"/>
          <w:szCs w:val="24"/>
        </w:rPr>
        <w:t xml:space="preserve">Teritorijas </w:t>
      </w:r>
      <w:r w:rsidRPr="00670DF8">
        <w:rPr>
          <w:sz w:val="24"/>
          <w:szCs w:val="24"/>
        </w:rPr>
        <w:t>Akadēmijas laukumā 1, Rīgā</w:t>
      </w:r>
      <w:r w:rsidRPr="00670DF8">
        <w:rPr>
          <w:sz w:val="24"/>
          <w:szCs w:val="24"/>
          <w:lang w:eastAsia="lv-LV"/>
        </w:rPr>
        <w:t>,</w:t>
      </w:r>
    </w:p>
    <w:p w:rsidR="001F767A" w:rsidRPr="00670DF8" w:rsidRDefault="001F767A" w:rsidP="001F767A">
      <w:pPr>
        <w:jc w:val="center"/>
        <w:rPr>
          <w:rFonts w:eastAsia="Calibri"/>
          <w:b/>
          <w:bCs/>
          <w:sz w:val="24"/>
          <w:szCs w:val="24"/>
        </w:rPr>
      </w:pPr>
      <w:r w:rsidRPr="00670DF8">
        <w:rPr>
          <w:b/>
          <w:bCs/>
          <w:sz w:val="24"/>
          <w:szCs w:val="24"/>
        </w:rPr>
        <w:t>kopšanas darba uzdevums un periodiskums</w:t>
      </w:r>
    </w:p>
    <w:p w:rsidR="001F767A" w:rsidRDefault="001F767A" w:rsidP="001F767A">
      <w:pPr>
        <w:jc w:val="center"/>
        <w:rPr>
          <w:b/>
          <w:bCs/>
        </w:rPr>
      </w:pPr>
    </w:p>
    <w:p w:rsidR="0086005B" w:rsidRDefault="001F767A" w:rsidP="0086005B">
      <w:pPr>
        <w:pStyle w:val="ListParagraph"/>
        <w:numPr>
          <w:ilvl w:val="0"/>
          <w:numId w:val="23"/>
        </w:numPr>
        <w:tabs>
          <w:tab w:val="left" w:pos="426"/>
          <w:tab w:val="left" w:pos="851"/>
        </w:tabs>
        <w:suppressAutoHyphens/>
        <w:autoSpaceDN w:val="0"/>
        <w:ind w:right="-58"/>
        <w:jc w:val="both"/>
        <w:textAlignment w:val="baseline"/>
        <w:rPr>
          <w:sz w:val="24"/>
          <w:szCs w:val="24"/>
        </w:rPr>
      </w:pPr>
      <w:r w:rsidRPr="0086005B">
        <w:rPr>
          <w:sz w:val="24"/>
          <w:szCs w:val="24"/>
        </w:rPr>
        <w:t>Veikt nekustamo īpašuma  Akadēmijas laukumā 1, Rīgā</w:t>
      </w:r>
      <w:r w:rsidR="000F5201" w:rsidRPr="0086005B">
        <w:rPr>
          <w:sz w:val="24"/>
          <w:szCs w:val="24"/>
        </w:rPr>
        <w:t xml:space="preserve">, </w:t>
      </w:r>
      <w:r w:rsidR="00BA0EA2">
        <w:rPr>
          <w:sz w:val="24"/>
          <w:szCs w:val="24"/>
        </w:rPr>
        <w:t xml:space="preserve"> </w:t>
      </w:r>
      <w:r w:rsidR="00BA0EA2" w:rsidRPr="001F767A">
        <w:rPr>
          <w:sz w:val="24"/>
          <w:szCs w:val="24"/>
        </w:rPr>
        <w:t xml:space="preserve">teritorijas un pieguļošās teritorijas </w:t>
      </w:r>
      <w:r w:rsidR="006A49A2">
        <w:rPr>
          <w:sz w:val="24"/>
          <w:szCs w:val="24"/>
        </w:rPr>
        <w:t xml:space="preserve"> </w:t>
      </w:r>
      <w:r w:rsidR="006A49A2" w:rsidRPr="00504E60">
        <w:rPr>
          <w:sz w:val="24"/>
          <w:szCs w:val="24"/>
        </w:rPr>
        <w:t>kopējā platīb</w:t>
      </w:r>
      <w:r w:rsidR="006A49A2">
        <w:rPr>
          <w:sz w:val="24"/>
          <w:szCs w:val="24"/>
        </w:rPr>
        <w:t>ā</w:t>
      </w:r>
      <w:r w:rsidR="006A49A2" w:rsidRPr="00504E60">
        <w:rPr>
          <w:b/>
          <w:sz w:val="24"/>
          <w:szCs w:val="24"/>
        </w:rPr>
        <w:t xml:space="preserve">  </w:t>
      </w:r>
      <w:r w:rsidR="006A49A2">
        <w:rPr>
          <w:sz w:val="24"/>
          <w:szCs w:val="24"/>
        </w:rPr>
        <w:t xml:space="preserve">9497 </w:t>
      </w:r>
      <w:r w:rsidR="006A49A2" w:rsidRPr="00504E60">
        <w:rPr>
          <w:sz w:val="24"/>
          <w:szCs w:val="24"/>
        </w:rPr>
        <w:t>m</w:t>
      </w:r>
      <w:r w:rsidR="006A49A2" w:rsidRPr="00504E60">
        <w:rPr>
          <w:sz w:val="24"/>
          <w:szCs w:val="24"/>
          <w:vertAlign w:val="superscript"/>
        </w:rPr>
        <w:t>2</w:t>
      </w:r>
      <w:r w:rsidR="006A49A2">
        <w:rPr>
          <w:sz w:val="24"/>
          <w:szCs w:val="24"/>
          <w:vertAlign w:val="superscript"/>
        </w:rPr>
        <w:t xml:space="preserve">  </w:t>
      </w:r>
      <w:r w:rsidR="00BA0EA2" w:rsidRPr="001F767A">
        <w:rPr>
          <w:sz w:val="24"/>
          <w:szCs w:val="24"/>
        </w:rPr>
        <w:t>ikdienas uzkopšanu</w:t>
      </w:r>
      <w:r w:rsidR="00BA0EA2">
        <w:rPr>
          <w:sz w:val="24"/>
          <w:szCs w:val="24"/>
        </w:rPr>
        <w:t xml:space="preserve">,  </w:t>
      </w:r>
      <w:r w:rsidR="000F5201" w:rsidRPr="0086005B">
        <w:rPr>
          <w:sz w:val="24"/>
          <w:szCs w:val="24"/>
        </w:rPr>
        <w:t>tajā skaitā</w:t>
      </w:r>
      <w:r w:rsidR="00E11958">
        <w:rPr>
          <w:sz w:val="24"/>
          <w:szCs w:val="24"/>
        </w:rPr>
        <w:t xml:space="preserve"> :</w:t>
      </w:r>
    </w:p>
    <w:p w:rsidR="006B01F7" w:rsidRPr="006B01F7" w:rsidRDefault="006B01F7" w:rsidP="006B01F7">
      <w:pPr>
        <w:tabs>
          <w:tab w:val="left" w:pos="284"/>
          <w:tab w:val="left" w:pos="993"/>
        </w:tabs>
        <w:suppressAutoHyphens/>
        <w:autoSpaceDN w:val="0"/>
        <w:ind w:left="142" w:right="-482"/>
        <w:textAlignment w:val="baseline"/>
        <w:rPr>
          <w:sz w:val="24"/>
          <w:szCs w:val="24"/>
        </w:rPr>
      </w:pPr>
      <w:r>
        <w:rPr>
          <w:sz w:val="24"/>
          <w:szCs w:val="24"/>
        </w:rPr>
        <w:t xml:space="preserve">  </w:t>
      </w:r>
      <w:r w:rsidRPr="006B01F7">
        <w:rPr>
          <w:sz w:val="24"/>
          <w:szCs w:val="24"/>
        </w:rPr>
        <w:t xml:space="preserve">  </w:t>
      </w:r>
      <w:r>
        <w:rPr>
          <w:sz w:val="24"/>
          <w:szCs w:val="24"/>
        </w:rPr>
        <w:t xml:space="preserve">   </w:t>
      </w:r>
      <w:r w:rsidRPr="006B01F7">
        <w:rPr>
          <w:sz w:val="24"/>
          <w:szCs w:val="24"/>
        </w:rPr>
        <w:t>2.1.1.1. zālienu platība 5200 m</w:t>
      </w:r>
      <w:r w:rsidRPr="006B01F7">
        <w:rPr>
          <w:sz w:val="24"/>
          <w:szCs w:val="24"/>
          <w:vertAlign w:val="superscript"/>
        </w:rPr>
        <w:t>2</w:t>
      </w:r>
      <w:r w:rsidRPr="006B01F7">
        <w:rPr>
          <w:sz w:val="24"/>
          <w:szCs w:val="24"/>
        </w:rPr>
        <w:t xml:space="preserve">; </w:t>
      </w:r>
    </w:p>
    <w:p w:rsidR="006B01F7" w:rsidRPr="006B01F7" w:rsidRDefault="006B01F7" w:rsidP="006B01F7">
      <w:pPr>
        <w:tabs>
          <w:tab w:val="left" w:pos="426"/>
          <w:tab w:val="left" w:pos="851"/>
          <w:tab w:val="left" w:pos="1560"/>
        </w:tabs>
        <w:suppressAutoHyphens/>
        <w:autoSpaceDN w:val="0"/>
        <w:ind w:left="142" w:right="-482"/>
        <w:textAlignment w:val="baseline"/>
        <w:rPr>
          <w:sz w:val="24"/>
          <w:szCs w:val="24"/>
        </w:rPr>
      </w:pPr>
      <w:r>
        <w:rPr>
          <w:sz w:val="24"/>
          <w:szCs w:val="24"/>
        </w:rPr>
        <w:t xml:space="preserve">       </w:t>
      </w:r>
      <w:r w:rsidRPr="006B01F7">
        <w:rPr>
          <w:sz w:val="24"/>
          <w:szCs w:val="24"/>
        </w:rPr>
        <w:t>2.1.1.2.  ietve Elijas ielas pusē  ar vienu iebrauktuvi ar kopējo platību 410 m</w:t>
      </w:r>
      <w:r w:rsidRPr="006B01F7">
        <w:rPr>
          <w:sz w:val="24"/>
          <w:szCs w:val="24"/>
          <w:vertAlign w:val="superscript"/>
        </w:rPr>
        <w:t>2</w:t>
      </w:r>
      <w:r w:rsidRPr="006B01F7">
        <w:rPr>
          <w:sz w:val="24"/>
          <w:szCs w:val="24"/>
        </w:rPr>
        <w:t xml:space="preserve">; </w:t>
      </w:r>
    </w:p>
    <w:p w:rsidR="006B01F7" w:rsidRPr="006B01F7" w:rsidRDefault="006B01F7" w:rsidP="006B01F7">
      <w:pPr>
        <w:tabs>
          <w:tab w:val="left" w:pos="426"/>
          <w:tab w:val="left" w:pos="851"/>
          <w:tab w:val="left" w:pos="1560"/>
        </w:tabs>
        <w:suppressAutoHyphens/>
        <w:autoSpaceDN w:val="0"/>
        <w:ind w:left="142" w:right="-482"/>
        <w:textAlignment w:val="baseline"/>
        <w:rPr>
          <w:sz w:val="24"/>
          <w:szCs w:val="24"/>
        </w:rPr>
      </w:pPr>
      <w:r>
        <w:rPr>
          <w:sz w:val="24"/>
          <w:szCs w:val="24"/>
        </w:rPr>
        <w:t xml:space="preserve">       </w:t>
      </w:r>
      <w:r w:rsidRPr="006B01F7">
        <w:rPr>
          <w:sz w:val="24"/>
          <w:szCs w:val="24"/>
        </w:rPr>
        <w:t>2.1.1.3.  ietves Puškina ielas pusē ar trīs iebrauktuvēm  ar kopējo platību 570 m</w:t>
      </w:r>
      <w:r w:rsidRPr="006B01F7">
        <w:rPr>
          <w:sz w:val="24"/>
          <w:szCs w:val="24"/>
          <w:vertAlign w:val="superscript"/>
        </w:rPr>
        <w:t>2</w:t>
      </w:r>
      <w:r w:rsidRPr="006B01F7">
        <w:rPr>
          <w:sz w:val="24"/>
          <w:szCs w:val="24"/>
        </w:rPr>
        <w:t>;</w:t>
      </w:r>
    </w:p>
    <w:p w:rsidR="006B01F7" w:rsidRPr="006B01F7" w:rsidRDefault="006B01F7" w:rsidP="006B01F7">
      <w:pPr>
        <w:tabs>
          <w:tab w:val="left" w:pos="284"/>
        </w:tabs>
        <w:ind w:left="142" w:right="-483"/>
        <w:rPr>
          <w:sz w:val="24"/>
          <w:szCs w:val="24"/>
        </w:rPr>
      </w:pPr>
      <w:r w:rsidRPr="006B01F7">
        <w:rPr>
          <w:sz w:val="24"/>
          <w:szCs w:val="24"/>
        </w:rPr>
        <w:t xml:space="preserve">       2.1.1.4.  ietves  Gogoļa ielas pusē ar divām iebrauktuvēm  ar kopējo platību 514 m</w:t>
      </w:r>
      <w:r w:rsidRPr="006B01F7">
        <w:rPr>
          <w:sz w:val="24"/>
          <w:szCs w:val="24"/>
          <w:vertAlign w:val="superscript"/>
        </w:rPr>
        <w:t>2</w:t>
      </w:r>
      <w:r w:rsidRPr="006B01F7">
        <w:rPr>
          <w:sz w:val="24"/>
          <w:szCs w:val="24"/>
        </w:rPr>
        <w:t>;</w:t>
      </w:r>
    </w:p>
    <w:p w:rsidR="006B01F7" w:rsidRPr="006B01F7" w:rsidRDefault="006B01F7" w:rsidP="006B01F7">
      <w:pPr>
        <w:tabs>
          <w:tab w:val="left" w:pos="284"/>
        </w:tabs>
        <w:ind w:left="142" w:right="-483"/>
        <w:rPr>
          <w:sz w:val="24"/>
          <w:szCs w:val="24"/>
        </w:rPr>
      </w:pPr>
      <w:r w:rsidRPr="006B01F7">
        <w:rPr>
          <w:sz w:val="24"/>
          <w:szCs w:val="24"/>
        </w:rPr>
        <w:t xml:space="preserve">       2.1.1.5.  ietves Akadēmijas laukuma pusē ar kopējo platību 1097 m</w:t>
      </w:r>
      <w:r w:rsidRPr="006B01F7">
        <w:rPr>
          <w:sz w:val="24"/>
          <w:szCs w:val="24"/>
          <w:vertAlign w:val="superscript"/>
        </w:rPr>
        <w:t>2</w:t>
      </w:r>
      <w:r w:rsidRPr="006B01F7">
        <w:rPr>
          <w:sz w:val="24"/>
          <w:szCs w:val="24"/>
        </w:rPr>
        <w:t>;</w:t>
      </w:r>
    </w:p>
    <w:p w:rsidR="006B01F7" w:rsidRPr="006B01F7" w:rsidRDefault="006B01F7" w:rsidP="006B01F7">
      <w:pPr>
        <w:tabs>
          <w:tab w:val="left" w:pos="284"/>
        </w:tabs>
        <w:ind w:left="142" w:right="-483"/>
        <w:rPr>
          <w:sz w:val="24"/>
          <w:szCs w:val="24"/>
        </w:rPr>
      </w:pPr>
      <w:r w:rsidRPr="006B01F7">
        <w:rPr>
          <w:sz w:val="24"/>
          <w:szCs w:val="24"/>
        </w:rPr>
        <w:t xml:space="preserve">       2.1.1.6.  citi  asfaltētie celiņi un brauktuves teritorijā ar kopējo platību 606 m</w:t>
      </w:r>
      <w:r w:rsidRPr="006B01F7">
        <w:rPr>
          <w:sz w:val="24"/>
          <w:szCs w:val="24"/>
          <w:vertAlign w:val="superscript"/>
        </w:rPr>
        <w:t>2</w:t>
      </w:r>
      <w:r w:rsidRPr="006B01F7">
        <w:rPr>
          <w:sz w:val="24"/>
          <w:szCs w:val="24"/>
        </w:rPr>
        <w:t>;</w:t>
      </w:r>
    </w:p>
    <w:p w:rsidR="006B01F7" w:rsidRPr="006B01F7" w:rsidRDefault="006B01F7" w:rsidP="006B01F7">
      <w:pPr>
        <w:tabs>
          <w:tab w:val="left" w:pos="284"/>
        </w:tabs>
        <w:ind w:left="142" w:right="-483"/>
        <w:rPr>
          <w:sz w:val="24"/>
          <w:szCs w:val="24"/>
        </w:rPr>
      </w:pPr>
      <w:r w:rsidRPr="006B01F7">
        <w:rPr>
          <w:sz w:val="24"/>
          <w:szCs w:val="24"/>
        </w:rPr>
        <w:t xml:space="preserve">       2.1.1.7.  galvenās ieejas panduss un kāpnes ar kopējo platību 188 m</w:t>
      </w:r>
      <w:r w:rsidRPr="006B01F7">
        <w:rPr>
          <w:sz w:val="24"/>
          <w:szCs w:val="24"/>
          <w:vertAlign w:val="superscript"/>
        </w:rPr>
        <w:t>2</w:t>
      </w:r>
      <w:r w:rsidRPr="006B01F7">
        <w:rPr>
          <w:sz w:val="24"/>
          <w:szCs w:val="24"/>
        </w:rPr>
        <w:t>;</w:t>
      </w:r>
    </w:p>
    <w:p w:rsidR="006B01F7" w:rsidRPr="006B01F7" w:rsidRDefault="006B01F7" w:rsidP="006B01F7">
      <w:pPr>
        <w:tabs>
          <w:tab w:val="left" w:pos="284"/>
        </w:tabs>
        <w:ind w:left="142" w:right="-483"/>
        <w:rPr>
          <w:sz w:val="24"/>
          <w:szCs w:val="24"/>
        </w:rPr>
      </w:pPr>
      <w:r w:rsidRPr="006B01F7">
        <w:rPr>
          <w:sz w:val="24"/>
          <w:szCs w:val="24"/>
        </w:rPr>
        <w:t xml:space="preserve">       2.1.1.8.  autostāvvieta Elijas ielas pusē ar kopējo platību 1000 m</w:t>
      </w:r>
      <w:r w:rsidRPr="006B01F7">
        <w:rPr>
          <w:sz w:val="24"/>
          <w:szCs w:val="24"/>
          <w:vertAlign w:val="superscript"/>
        </w:rPr>
        <w:t>2</w:t>
      </w:r>
      <w:r w:rsidRPr="006B01F7">
        <w:rPr>
          <w:sz w:val="24"/>
          <w:szCs w:val="24"/>
        </w:rPr>
        <w:t>;</w:t>
      </w:r>
    </w:p>
    <w:p w:rsidR="006B01F7" w:rsidRPr="006B01F7" w:rsidRDefault="006B01F7" w:rsidP="006B01F7">
      <w:pPr>
        <w:tabs>
          <w:tab w:val="left" w:pos="284"/>
        </w:tabs>
        <w:ind w:left="142" w:right="-483"/>
        <w:rPr>
          <w:sz w:val="24"/>
          <w:szCs w:val="24"/>
        </w:rPr>
      </w:pPr>
      <w:r w:rsidRPr="006B01F7">
        <w:rPr>
          <w:sz w:val="24"/>
          <w:szCs w:val="24"/>
        </w:rPr>
        <w:t xml:space="preserve">       2.1.1.9.  iebrauktuve un panduss no Elijas ielas ar kopējo platību 350 m</w:t>
      </w:r>
      <w:r w:rsidRPr="006B01F7">
        <w:rPr>
          <w:sz w:val="24"/>
          <w:szCs w:val="24"/>
          <w:vertAlign w:val="superscript"/>
        </w:rPr>
        <w:t>2</w:t>
      </w:r>
      <w:r w:rsidRPr="006B01F7">
        <w:rPr>
          <w:sz w:val="24"/>
          <w:szCs w:val="24"/>
        </w:rPr>
        <w:t>;</w:t>
      </w:r>
    </w:p>
    <w:p w:rsidR="001F767A" w:rsidRPr="001F767A" w:rsidRDefault="001F767A" w:rsidP="00F82AF9">
      <w:pPr>
        <w:pStyle w:val="ListParagraph"/>
        <w:tabs>
          <w:tab w:val="left" w:pos="284"/>
        </w:tabs>
        <w:ind w:left="284" w:right="-483"/>
        <w:rPr>
          <w:bCs/>
          <w:sz w:val="24"/>
          <w:szCs w:val="24"/>
        </w:rPr>
      </w:pPr>
      <w:r w:rsidRPr="001F767A">
        <w:rPr>
          <w:sz w:val="24"/>
          <w:szCs w:val="24"/>
        </w:rPr>
        <w:t xml:space="preserve">ievērojot Rīgas domes 2015. gada 28. aprīļa saistošo noteikumu Nr.146 „Rīgas pilsētas teritorijas kopšanas un būvju uzturēšanas saistošie noteikumi” </w:t>
      </w:r>
      <w:r w:rsidRPr="000366A3">
        <w:rPr>
          <w:sz w:val="24"/>
          <w:szCs w:val="24"/>
        </w:rPr>
        <w:t>(2</w:t>
      </w:r>
      <w:r>
        <w:rPr>
          <w:sz w:val="24"/>
          <w:szCs w:val="24"/>
        </w:rPr>
        <w:t>9</w:t>
      </w:r>
      <w:r w:rsidRPr="000366A3">
        <w:rPr>
          <w:sz w:val="24"/>
          <w:szCs w:val="24"/>
        </w:rPr>
        <w:t>.1</w:t>
      </w:r>
      <w:r>
        <w:rPr>
          <w:sz w:val="24"/>
          <w:szCs w:val="24"/>
        </w:rPr>
        <w:t>2</w:t>
      </w:r>
      <w:r w:rsidRPr="000366A3">
        <w:rPr>
          <w:sz w:val="24"/>
          <w:szCs w:val="24"/>
        </w:rPr>
        <w:t>.20</w:t>
      </w:r>
      <w:r>
        <w:rPr>
          <w:sz w:val="24"/>
          <w:szCs w:val="24"/>
        </w:rPr>
        <w:t>2</w:t>
      </w:r>
      <w:r w:rsidRPr="000366A3">
        <w:rPr>
          <w:sz w:val="24"/>
          <w:szCs w:val="24"/>
        </w:rPr>
        <w:t xml:space="preserve">1. redakcijā) </w:t>
      </w:r>
      <w:r>
        <w:rPr>
          <w:sz w:val="24"/>
          <w:szCs w:val="24"/>
        </w:rPr>
        <w:t xml:space="preserve"> </w:t>
      </w:r>
      <w:r w:rsidRPr="001F767A">
        <w:rPr>
          <w:sz w:val="24"/>
          <w:szCs w:val="24"/>
        </w:rPr>
        <w:t>prasības,</w:t>
      </w:r>
      <w:r w:rsidR="00D1631A">
        <w:rPr>
          <w:sz w:val="24"/>
          <w:szCs w:val="24"/>
        </w:rPr>
        <w:t xml:space="preserve"> un proti:</w:t>
      </w:r>
      <w:r w:rsidRPr="001F767A">
        <w:rPr>
          <w:sz w:val="24"/>
          <w:szCs w:val="24"/>
        </w:rPr>
        <w:t xml:space="preserve"> nodrošinot pilnīgu teritorijas uzkopšanu no rīta un pastāvīgu tīrības uzturēšanu visas dienas garumā, saskaņā ar pievienoto teritorijas uzkopšanas programmu,  informēt par lāsteku veidošanos un norobežot bīstamās vietas ar brīdinājuma lentām;</w:t>
      </w:r>
    </w:p>
    <w:p w:rsidR="001F767A" w:rsidRPr="001F767A" w:rsidRDefault="001F767A" w:rsidP="0070002C">
      <w:pPr>
        <w:spacing w:after="120"/>
        <w:ind w:left="720"/>
        <w:jc w:val="both"/>
        <w:rPr>
          <w:bCs/>
          <w:sz w:val="24"/>
          <w:szCs w:val="24"/>
        </w:rPr>
      </w:pPr>
      <w:r w:rsidRPr="001F767A">
        <w:rPr>
          <w:sz w:val="24"/>
          <w:szCs w:val="24"/>
        </w:rPr>
        <w:t>Darbā neietilpst sniega izvešana no teritorijas ziemas laika posmā.</w:t>
      </w:r>
    </w:p>
    <w:p w:rsidR="001F767A" w:rsidRPr="001F767A" w:rsidRDefault="0070002C" w:rsidP="0070002C">
      <w:pPr>
        <w:spacing w:after="120"/>
        <w:ind w:left="142"/>
        <w:jc w:val="both"/>
        <w:rPr>
          <w:sz w:val="24"/>
          <w:szCs w:val="24"/>
        </w:rPr>
      </w:pPr>
      <w:r>
        <w:rPr>
          <w:sz w:val="24"/>
          <w:szCs w:val="24"/>
        </w:rPr>
        <w:t xml:space="preserve">2.  </w:t>
      </w:r>
      <w:r w:rsidR="001F767A" w:rsidRPr="001F767A">
        <w:rPr>
          <w:sz w:val="24"/>
          <w:szCs w:val="24"/>
        </w:rPr>
        <w:t>Nepieļaut teritorijas piegružošanu atkritumu konteineru izvešanas laikā;</w:t>
      </w:r>
    </w:p>
    <w:p w:rsidR="001F767A" w:rsidRPr="001F767A" w:rsidRDefault="0070002C" w:rsidP="0070002C">
      <w:pPr>
        <w:spacing w:after="120"/>
        <w:ind w:left="142"/>
        <w:jc w:val="both"/>
        <w:rPr>
          <w:sz w:val="24"/>
          <w:szCs w:val="24"/>
        </w:rPr>
      </w:pPr>
      <w:r>
        <w:rPr>
          <w:sz w:val="24"/>
          <w:szCs w:val="24"/>
        </w:rPr>
        <w:t xml:space="preserve">3.  </w:t>
      </w:r>
      <w:r w:rsidR="00F82AF9">
        <w:rPr>
          <w:sz w:val="24"/>
          <w:szCs w:val="24"/>
        </w:rPr>
        <w:t>Nodrošināt autostāvvietām</w:t>
      </w:r>
      <w:r w:rsidR="001F767A" w:rsidRPr="001F767A">
        <w:rPr>
          <w:sz w:val="24"/>
          <w:szCs w:val="24"/>
        </w:rPr>
        <w:t xml:space="preserve"> un ēkām piebraucamo ceļu attīrīšanu no sniega līdz plkst. 8:00 (darbdienās);</w:t>
      </w:r>
    </w:p>
    <w:p w:rsidR="001F767A" w:rsidRPr="001F767A" w:rsidRDefault="0070002C" w:rsidP="0070002C">
      <w:pPr>
        <w:spacing w:after="120"/>
        <w:ind w:left="142"/>
        <w:jc w:val="both"/>
        <w:rPr>
          <w:sz w:val="24"/>
          <w:szCs w:val="24"/>
        </w:rPr>
      </w:pPr>
      <w:r>
        <w:rPr>
          <w:sz w:val="24"/>
          <w:szCs w:val="24"/>
        </w:rPr>
        <w:t xml:space="preserve">4.  </w:t>
      </w:r>
      <w:r w:rsidR="001F767A" w:rsidRPr="001F767A">
        <w:rPr>
          <w:sz w:val="24"/>
          <w:szCs w:val="24"/>
        </w:rPr>
        <w:t>Veikt nekustamā īpašuma Akadēmijas laukumā 1, Rīgā</w:t>
      </w:r>
      <w:r w:rsidR="001F767A" w:rsidRPr="001F767A">
        <w:rPr>
          <w:color w:val="000000"/>
          <w:sz w:val="24"/>
          <w:szCs w:val="24"/>
        </w:rPr>
        <w:t xml:space="preserve"> pieguļošās teritorijas uzkopšanu;</w:t>
      </w:r>
    </w:p>
    <w:p w:rsidR="001F767A" w:rsidRPr="001F767A" w:rsidRDefault="0070002C" w:rsidP="0070002C">
      <w:pPr>
        <w:ind w:left="142"/>
        <w:jc w:val="both"/>
        <w:rPr>
          <w:sz w:val="24"/>
          <w:szCs w:val="24"/>
        </w:rPr>
      </w:pPr>
      <w:r>
        <w:rPr>
          <w:bCs/>
          <w:sz w:val="24"/>
          <w:szCs w:val="24"/>
        </w:rPr>
        <w:t xml:space="preserve">5.  </w:t>
      </w:r>
      <w:r w:rsidR="001F767A" w:rsidRPr="001F767A">
        <w:rPr>
          <w:bCs/>
          <w:sz w:val="24"/>
          <w:szCs w:val="24"/>
        </w:rPr>
        <w:t xml:space="preserve">Darbu periodiskums </w:t>
      </w:r>
      <w:r w:rsidR="001F767A" w:rsidRPr="001F767A">
        <w:rPr>
          <w:sz w:val="24"/>
          <w:szCs w:val="24"/>
        </w:rPr>
        <w:t>Akadēmijas laukumā 1, Rīgā</w:t>
      </w:r>
      <w:r w:rsidR="001F767A" w:rsidRPr="001F767A">
        <w:rPr>
          <w:bCs/>
          <w:sz w:val="24"/>
          <w:szCs w:val="24"/>
        </w:rPr>
        <w:t>:</w:t>
      </w:r>
    </w:p>
    <w:p w:rsidR="001F767A" w:rsidRDefault="001F767A" w:rsidP="001F767A">
      <w:pPr>
        <w:ind w:left="720"/>
        <w:jc w:val="both"/>
        <w:rPr>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30"/>
        <w:gridCol w:w="1134"/>
        <w:gridCol w:w="1133"/>
        <w:gridCol w:w="2408"/>
      </w:tblGrid>
      <w:tr w:rsidR="001F767A" w:rsidTr="001F767A">
        <w:trPr>
          <w:cantSplit/>
        </w:trPr>
        <w:tc>
          <w:tcPr>
            <w:tcW w:w="2943" w:type="dxa"/>
            <w:tcBorders>
              <w:top w:val="single" w:sz="4" w:space="0" w:color="auto"/>
              <w:left w:val="single" w:sz="4" w:space="0" w:color="auto"/>
              <w:bottom w:val="single" w:sz="4" w:space="0" w:color="auto"/>
              <w:right w:val="single" w:sz="4" w:space="0" w:color="auto"/>
            </w:tcBorders>
            <w:vAlign w:val="center"/>
            <w:hideMark/>
          </w:tcPr>
          <w:p w:rsidR="001F767A" w:rsidRPr="008159E1" w:rsidRDefault="001F767A">
            <w:pPr>
              <w:pStyle w:val="Heading1"/>
              <w:spacing w:before="0"/>
              <w:rPr>
                <w:rFonts w:ascii="Times New Roman" w:hAnsi="Times New Roman"/>
                <w:color w:val="auto"/>
                <w:sz w:val="22"/>
                <w:szCs w:val="22"/>
                <w:lang w:eastAsia="lv-LV"/>
              </w:rPr>
            </w:pPr>
            <w:r w:rsidRPr="008159E1">
              <w:rPr>
                <w:rFonts w:ascii="Times New Roman" w:hAnsi="Times New Roman"/>
                <w:color w:val="auto"/>
                <w:sz w:val="22"/>
                <w:szCs w:val="22"/>
                <w:lang w:eastAsia="lv-LV"/>
              </w:rPr>
              <w:t>Darba veids</w:t>
            </w:r>
          </w:p>
        </w:tc>
        <w:tc>
          <w:tcPr>
            <w:tcW w:w="5805" w:type="dxa"/>
            <w:gridSpan w:val="4"/>
            <w:tcBorders>
              <w:top w:val="single" w:sz="4" w:space="0" w:color="auto"/>
              <w:left w:val="single" w:sz="4" w:space="0" w:color="auto"/>
              <w:bottom w:val="single" w:sz="4" w:space="0" w:color="auto"/>
              <w:right w:val="single" w:sz="4" w:space="0" w:color="auto"/>
            </w:tcBorders>
            <w:vAlign w:val="center"/>
            <w:hideMark/>
          </w:tcPr>
          <w:p w:rsidR="001F767A" w:rsidRPr="008159E1" w:rsidRDefault="001F767A">
            <w:pPr>
              <w:pStyle w:val="Heading1"/>
              <w:spacing w:before="0"/>
              <w:rPr>
                <w:rFonts w:ascii="Times New Roman" w:hAnsi="Times New Roman"/>
                <w:color w:val="auto"/>
                <w:sz w:val="22"/>
                <w:szCs w:val="22"/>
                <w:lang w:eastAsia="lv-LV"/>
              </w:rPr>
            </w:pPr>
            <w:r w:rsidRPr="008159E1">
              <w:rPr>
                <w:rFonts w:ascii="Times New Roman" w:hAnsi="Times New Roman"/>
                <w:color w:val="auto"/>
                <w:sz w:val="22"/>
                <w:szCs w:val="22"/>
                <w:lang w:eastAsia="lv-LV"/>
              </w:rPr>
              <w:t>Teritorijas kopšanas periodiskums</w:t>
            </w:r>
          </w:p>
        </w:tc>
      </w:tr>
      <w:tr w:rsidR="001F767A" w:rsidTr="001F767A">
        <w:trPr>
          <w:trHeight w:val="637"/>
        </w:trPr>
        <w:tc>
          <w:tcPr>
            <w:tcW w:w="2943" w:type="dxa"/>
            <w:tcBorders>
              <w:top w:val="single" w:sz="4" w:space="0" w:color="auto"/>
              <w:left w:val="single" w:sz="4" w:space="0" w:color="auto"/>
              <w:bottom w:val="single" w:sz="4" w:space="0" w:color="auto"/>
              <w:right w:val="single" w:sz="4" w:space="0" w:color="auto"/>
            </w:tcBorders>
            <w:vAlign w:val="center"/>
          </w:tcPr>
          <w:p w:rsidR="001F767A" w:rsidRDefault="001F767A">
            <w:pPr>
              <w:rPr>
                <w:b/>
                <w:sz w:val="22"/>
                <w:szCs w:val="22"/>
              </w:rPr>
            </w:pPr>
          </w:p>
        </w:tc>
        <w:tc>
          <w:tcPr>
            <w:tcW w:w="1130"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b/>
                <w:sz w:val="22"/>
                <w:szCs w:val="22"/>
              </w:rPr>
            </w:pPr>
            <w:r>
              <w:rPr>
                <w:b/>
              </w:rPr>
              <w:t>1 reizi diennaktī</w:t>
            </w:r>
          </w:p>
        </w:tc>
        <w:tc>
          <w:tcPr>
            <w:tcW w:w="1134"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b/>
                <w:sz w:val="22"/>
                <w:szCs w:val="22"/>
              </w:rPr>
            </w:pPr>
            <w:r>
              <w:rPr>
                <w:b/>
              </w:rPr>
              <w:t>2 reizes diennaktī</w:t>
            </w:r>
          </w:p>
        </w:tc>
        <w:tc>
          <w:tcPr>
            <w:tcW w:w="113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b/>
                <w:sz w:val="22"/>
                <w:szCs w:val="22"/>
              </w:rPr>
            </w:pPr>
            <w:r>
              <w:rPr>
                <w:b/>
              </w:rPr>
              <w:t>1 reizi nedēļā</w:t>
            </w: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b/>
                <w:sz w:val="22"/>
                <w:szCs w:val="22"/>
              </w:rPr>
            </w:pPr>
            <w:r>
              <w:rPr>
                <w:b/>
              </w:rPr>
              <w:t xml:space="preserve">            Citi</w:t>
            </w:r>
          </w:p>
        </w:tc>
      </w:tr>
      <w:tr w:rsidR="001F767A" w:rsidTr="001F767A">
        <w:tc>
          <w:tcPr>
            <w:tcW w:w="8748" w:type="dxa"/>
            <w:gridSpan w:val="5"/>
            <w:tcBorders>
              <w:top w:val="single" w:sz="4" w:space="0" w:color="auto"/>
              <w:left w:val="single" w:sz="4" w:space="0" w:color="auto"/>
              <w:bottom w:val="single" w:sz="4" w:space="0" w:color="auto"/>
              <w:right w:val="single" w:sz="4" w:space="0" w:color="auto"/>
            </w:tcBorders>
            <w:vAlign w:val="center"/>
            <w:hideMark/>
          </w:tcPr>
          <w:p w:rsidR="001F767A" w:rsidRDefault="001F767A">
            <w:pPr>
              <w:rPr>
                <w:b/>
                <w:sz w:val="22"/>
                <w:szCs w:val="22"/>
              </w:rPr>
            </w:pPr>
            <w:r>
              <w:rPr>
                <w:b/>
              </w:rPr>
              <w:t xml:space="preserve">Ikdienas darbi </w:t>
            </w:r>
          </w:p>
        </w:tc>
      </w:tr>
      <w:tr w:rsidR="001F767A" w:rsidTr="001F767A">
        <w:trPr>
          <w:trHeight w:val="835"/>
        </w:trPr>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Urnu atkritumu maisiņu nomaiņa</w:t>
            </w:r>
          </w:p>
        </w:tc>
        <w:tc>
          <w:tcPr>
            <w:tcW w:w="1130" w:type="dxa"/>
            <w:tcBorders>
              <w:top w:val="single" w:sz="4" w:space="0" w:color="auto"/>
              <w:left w:val="single" w:sz="4" w:space="0" w:color="auto"/>
              <w:bottom w:val="single" w:sz="4" w:space="0" w:color="auto"/>
              <w:right w:val="single" w:sz="4" w:space="0" w:color="auto"/>
            </w:tcBorders>
            <w:vAlign w:val="center"/>
            <w:hideMark/>
          </w:tcPr>
          <w:p w:rsidR="001F767A" w:rsidRDefault="001F767A">
            <w:pPr>
              <w:jc w:val="center"/>
              <w:rPr>
                <w:sz w:val="44"/>
                <w:szCs w:val="44"/>
              </w:rPr>
            </w:pPr>
            <w:r>
              <w:rPr>
                <w:sz w:val="44"/>
                <w:szCs w:val="44"/>
              </w:rPr>
              <w:t>*</w:t>
            </w: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 xml:space="preserve">Urnu mazgāšana </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Urnu dezinficēšana</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c>
          <w:tcPr>
            <w:tcW w:w="8748" w:type="dxa"/>
            <w:gridSpan w:val="5"/>
            <w:tcBorders>
              <w:top w:val="single" w:sz="4" w:space="0" w:color="auto"/>
              <w:left w:val="single" w:sz="4" w:space="0" w:color="auto"/>
              <w:bottom w:val="single" w:sz="4" w:space="0" w:color="auto"/>
              <w:right w:val="single" w:sz="4" w:space="0" w:color="auto"/>
            </w:tcBorders>
            <w:vAlign w:val="center"/>
            <w:hideMark/>
          </w:tcPr>
          <w:p w:rsidR="001F767A" w:rsidRDefault="001F767A">
            <w:pPr>
              <w:rPr>
                <w:b/>
                <w:sz w:val="22"/>
                <w:szCs w:val="22"/>
              </w:rPr>
            </w:pPr>
            <w:r>
              <w:rPr>
                <w:b/>
                <w:bCs/>
              </w:rPr>
              <w:t>Vasaras sezonā</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Ietvju slaucīšana no gružiem, smiltīm, dubļiem u.c.</w:t>
            </w:r>
          </w:p>
        </w:tc>
        <w:tc>
          <w:tcPr>
            <w:tcW w:w="1130" w:type="dxa"/>
            <w:tcBorders>
              <w:top w:val="single" w:sz="4" w:space="0" w:color="auto"/>
              <w:left w:val="single" w:sz="4" w:space="0" w:color="auto"/>
              <w:bottom w:val="single" w:sz="4" w:space="0" w:color="auto"/>
              <w:right w:val="single" w:sz="4" w:space="0" w:color="auto"/>
            </w:tcBorders>
            <w:vAlign w:val="center"/>
            <w:hideMark/>
          </w:tcPr>
          <w:p w:rsidR="001F767A" w:rsidRDefault="001F767A">
            <w:pPr>
              <w:jc w:val="center"/>
              <w:rPr>
                <w:sz w:val="44"/>
                <w:szCs w:val="44"/>
              </w:rPr>
            </w:pPr>
            <w:r>
              <w:rPr>
                <w:sz w:val="44"/>
                <w:szCs w:val="44"/>
              </w:rPr>
              <w:t>*</w:t>
            </w: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Autostāvvietas slaucīšana no gružiem, smiltīm, dubļiem u.c.</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rPr>
          <w:trHeight w:val="558"/>
        </w:trPr>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Papīru, lapu u.c. savākšana no teritorijas</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Zāles pļaušana teritorijā</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2 reizes mēnesī</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Zālāju nogrābšana</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2 reizes mēnesī</w:t>
            </w:r>
          </w:p>
        </w:tc>
      </w:tr>
      <w:tr w:rsidR="001F767A" w:rsidTr="001F767A">
        <w:trPr>
          <w:trHeight w:val="52"/>
        </w:trPr>
        <w:tc>
          <w:tcPr>
            <w:tcW w:w="2943" w:type="dxa"/>
            <w:tcBorders>
              <w:top w:val="single" w:sz="4" w:space="0" w:color="auto"/>
              <w:left w:val="single" w:sz="4" w:space="0" w:color="auto"/>
              <w:bottom w:val="nil"/>
              <w:right w:val="single" w:sz="4" w:space="0" w:color="auto"/>
            </w:tcBorders>
            <w:vAlign w:val="center"/>
          </w:tcPr>
          <w:p w:rsidR="001F767A" w:rsidRDefault="001F767A">
            <w:pPr>
              <w:rPr>
                <w:sz w:val="22"/>
                <w:szCs w:val="22"/>
              </w:rPr>
            </w:pPr>
          </w:p>
        </w:tc>
        <w:tc>
          <w:tcPr>
            <w:tcW w:w="1130" w:type="dxa"/>
            <w:tcBorders>
              <w:top w:val="single" w:sz="4" w:space="0" w:color="auto"/>
              <w:left w:val="single" w:sz="4" w:space="0" w:color="auto"/>
              <w:bottom w:val="nil"/>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nil"/>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nil"/>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nil"/>
              <w:right w:val="single" w:sz="4" w:space="0" w:color="auto"/>
            </w:tcBorders>
            <w:vAlign w:val="center"/>
          </w:tcPr>
          <w:p w:rsidR="001F767A" w:rsidRDefault="001F767A">
            <w:pPr>
              <w:rPr>
                <w:sz w:val="22"/>
                <w:szCs w:val="22"/>
              </w:rPr>
            </w:pPr>
          </w:p>
        </w:tc>
      </w:tr>
      <w:tr w:rsidR="001F767A" w:rsidTr="001F767A">
        <w:trPr>
          <w:trHeight w:val="60"/>
        </w:trPr>
        <w:tc>
          <w:tcPr>
            <w:tcW w:w="2943" w:type="dxa"/>
            <w:tcBorders>
              <w:top w:val="nil"/>
              <w:left w:val="single" w:sz="4" w:space="0" w:color="auto"/>
              <w:bottom w:val="single" w:sz="4" w:space="0" w:color="auto"/>
              <w:right w:val="single" w:sz="4" w:space="0" w:color="auto"/>
            </w:tcBorders>
            <w:vAlign w:val="center"/>
            <w:hideMark/>
          </w:tcPr>
          <w:p w:rsidR="001F767A" w:rsidRDefault="001F767A">
            <w:pPr>
              <w:rPr>
                <w:sz w:val="22"/>
                <w:szCs w:val="22"/>
              </w:rPr>
            </w:pPr>
            <w:r>
              <w:t>Lapu savākšana un izvešana</w:t>
            </w:r>
          </w:p>
        </w:tc>
        <w:tc>
          <w:tcPr>
            <w:tcW w:w="1130" w:type="dxa"/>
            <w:tcBorders>
              <w:top w:val="nil"/>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nil"/>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nil"/>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nil"/>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rPr>
          <w:trHeight w:val="386"/>
        </w:trPr>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rsidP="002233B2">
            <w:pPr>
              <w:rPr>
                <w:bCs/>
                <w:sz w:val="22"/>
                <w:szCs w:val="22"/>
              </w:rPr>
            </w:pPr>
            <w:r w:rsidRPr="002233B2">
              <w:t>Krūmu apgriešana</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c>
          <w:tcPr>
            <w:tcW w:w="8748" w:type="dxa"/>
            <w:gridSpan w:val="5"/>
            <w:tcBorders>
              <w:top w:val="nil"/>
              <w:left w:val="single" w:sz="4" w:space="0" w:color="auto"/>
              <w:bottom w:val="nil"/>
              <w:right w:val="single" w:sz="4" w:space="0" w:color="auto"/>
            </w:tcBorders>
            <w:vAlign w:val="center"/>
          </w:tcPr>
          <w:p w:rsidR="001F767A" w:rsidRDefault="001F767A">
            <w:pPr>
              <w:rPr>
                <w:sz w:val="22"/>
                <w:szCs w:val="22"/>
              </w:rPr>
            </w:pPr>
          </w:p>
        </w:tc>
      </w:tr>
      <w:tr w:rsidR="001F767A" w:rsidTr="00670DF8">
        <w:tc>
          <w:tcPr>
            <w:tcW w:w="8748" w:type="dxa"/>
            <w:gridSpan w:val="5"/>
            <w:tcBorders>
              <w:top w:val="single" w:sz="4" w:space="0" w:color="auto"/>
              <w:left w:val="single" w:sz="4" w:space="0" w:color="auto"/>
              <w:bottom w:val="single" w:sz="4" w:space="0" w:color="auto"/>
              <w:right w:val="single" w:sz="4" w:space="0" w:color="auto"/>
            </w:tcBorders>
            <w:vAlign w:val="center"/>
          </w:tcPr>
          <w:p w:rsidR="001F767A" w:rsidRDefault="001F767A">
            <w:pPr>
              <w:rPr>
                <w:b/>
                <w:sz w:val="22"/>
                <w:szCs w:val="22"/>
              </w:rPr>
            </w:pPr>
            <w:r>
              <w:rPr>
                <w:b/>
              </w:rPr>
              <w:t>Ziemas sezonā</w:t>
            </w:r>
          </w:p>
          <w:p w:rsidR="001F767A" w:rsidRDefault="001F767A">
            <w:pPr>
              <w:rPr>
                <w:sz w:val="22"/>
                <w:szCs w:val="22"/>
              </w:rPr>
            </w:pP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r>
              <w:t>Ietvju tīrīšana no sniega, apledojuma, gružiem, smiltīm, dubļiem u.c.</w:t>
            </w:r>
          </w:p>
          <w:p w:rsidR="001F767A" w:rsidRDefault="001F767A">
            <w:pPr>
              <w:rPr>
                <w:sz w:val="22"/>
                <w:szCs w:val="22"/>
              </w:rPr>
            </w:pP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 bet ne retāk, ka 1 reizi diennaktī</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Autostāvvietas tīrīšana no sniega, apledojuma, gružiem, smiltīm, dubļiem u.c.</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Sniega kārtas tīrīšana puteņa laikā no ietvēm</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Sniega kārtas tīrīšana puteņa laikā no autostāvvietām</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r w:rsidR="001F767A" w:rsidTr="001F767A">
        <w:trPr>
          <w:trHeight w:val="769"/>
        </w:trPr>
        <w:tc>
          <w:tcPr>
            <w:tcW w:w="2943"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Ietvju kaisīšana slīdamības novēršanai</w:t>
            </w:r>
          </w:p>
        </w:tc>
        <w:tc>
          <w:tcPr>
            <w:tcW w:w="1130" w:type="dxa"/>
            <w:tcBorders>
              <w:top w:val="single" w:sz="4" w:space="0" w:color="auto"/>
              <w:left w:val="single" w:sz="4" w:space="0" w:color="auto"/>
              <w:bottom w:val="single" w:sz="4" w:space="0" w:color="auto"/>
              <w:right w:val="single" w:sz="4" w:space="0" w:color="auto"/>
            </w:tcBorders>
            <w:vAlign w:val="center"/>
          </w:tcPr>
          <w:p w:rsidR="001F767A" w:rsidRDefault="001F767A">
            <w:pPr>
              <w:jc w:val="center"/>
              <w:rPr>
                <w:sz w:val="44"/>
                <w:szCs w:val="44"/>
              </w:rPr>
            </w:pPr>
          </w:p>
        </w:tc>
        <w:tc>
          <w:tcPr>
            <w:tcW w:w="1134"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1133" w:type="dxa"/>
            <w:tcBorders>
              <w:top w:val="single" w:sz="4" w:space="0" w:color="auto"/>
              <w:left w:val="single" w:sz="4" w:space="0" w:color="auto"/>
              <w:bottom w:val="single" w:sz="4" w:space="0" w:color="auto"/>
              <w:right w:val="single" w:sz="4" w:space="0" w:color="auto"/>
            </w:tcBorders>
            <w:vAlign w:val="center"/>
          </w:tcPr>
          <w:p w:rsidR="001F767A" w:rsidRDefault="001F767A">
            <w:pPr>
              <w:rPr>
                <w:sz w:val="22"/>
                <w:szCs w:val="22"/>
              </w:rPr>
            </w:pPr>
          </w:p>
        </w:tc>
        <w:tc>
          <w:tcPr>
            <w:tcW w:w="2408" w:type="dxa"/>
            <w:tcBorders>
              <w:top w:val="single" w:sz="4" w:space="0" w:color="auto"/>
              <w:left w:val="single" w:sz="4" w:space="0" w:color="auto"/>
              <w:bottom w:val="single" w:sz="4" w:space="0" w:color="auto"/>
              <w:right w:val="single" w:sz="4" w:space="0" w:color="auto"/>
            </w:tcBorders>
            <w:vAlign w:val="center"/>
            <w:hideMark/>
          </w:tcPr>
          <w:p w:rsidR="001F767A" w:rsidRDefault="001F767A">
            <w:pPr>
              <w:rPr>
                <w:sz w:val="22"/>
                <w:szCs w:val="22"/>
              </w:rPr>
            </w:pPr>
            <w:r>
              <w:t>pēc nepieciešamības</w:t>
            </w:r>
          </w:p>
        </w:tc>
      </w:tr>
    </w:tbl>
    <w:p w:rsidR="001F767A" w:rsidRDefault="001F767A" w:rsidP="001F767A">
      <w:pPr>
        <w:jc w:val="both"/>
        <w:rPr>
          <w:sz w:val="22"/>
          <w:szCs w:val="22"/>
        </w:rPr>
      </w:pPr>
      <w:r>
        <w:t xml:space="preserve">       </w:t>
      </w:r>
    </w:p>
    <w:p w:rsidR="001F767A" w:rsidRDefault="001F767A" w:rsidP="001F767A">
      <w:pPr>
        <w:jc w:val="both"/>
      </w:pPr>
      <w:r>
        <w:t xml:space="preserve">                     Materiālu un inventāra izmaksas iekļaujamas pakalpojumu cenā.</w:t>
      </w:r>
    </w:p>
    <w:p w:rsidR="001F767A" w:rsidRDefault="001F767A" w:rsidP="001F767A">
      <w:pPr>
        <w:jc w:val="both"/>
        <w:rPr>
          <w:sz w:val="26"/>
        </w:rPr>
      </w:pPr>
    </w:p>
    <w:p w:rsidR="001F767A" w:rsidRDefault="001F767A" w:rsidP="001F767A">
      <w:pPr>
        <w:jc w:val="both"/>
        <w:rPr>
          <w:sz w:val="26"/>
        </w:rPr>
      </w:pPr>
    </w:p>
    <w:p w:rsidR="001F767A" w:rsidRDefault="001F767A" w:rsidP="001F767A">
      <w:pPr>
        <w:tabs>
          <w:tab w:val="left" w:pos="2160"/>
        </w:tabs>
        <w:jc w:val="both"/>
        <w:rPr>
          <w:bCs/>
          <w:sz w:val="24"/>
          <w:szCs w:val="24"/>
        </w:rPr>
      </w:pPr>
      <w:r>
        <w:rPr>
          <w:bCs/>
          <w:sz w:val="24"/>
          <w:szCs w:val="24"/>
        </w:rPr>
        <w:t>20</w:t>
      </w:r>
      <w:r w:rsidR="00E576D1">
        <w:rPr>
          <w:bCs/>
          <w:sz w:val="24"/>
          <w:szCs w:val="24"/>
        </w:rPr>
        <w:t>2</w:t>
      </w:r>
      <w:r w:rsidR="006E7966">
        <w:rPr>
          <w:bCs/>
          <w:sz w:val="24"/>
          <w:szCs w:val="24"/>
        </w:rPr>
        <w:t>3</w:t>
      </w:r>
      <w:r>
        <w:rPr>
          <w:bCs/>
          <w:sz w:val="24"/>
          <w:szCs w:val="24"/>
        </w:rPr>
        <w:t>.gada ___._____________</w:t>
      </w:r>
    </w:p>
    <w:p w:rsidR="001F767A" w:rsidRDefault="001F767A" w:rsidP="001F767A">
      <w:pPr>
        <w:tabs>
          <w:tab w:val="left" w:pos="2160"/>
        </w:tabs>
        <w:jc w:val="both"/>
        <w:rPr>
          <w:bCs/>
          <w:sz w:val="24"/>
          <w:szCs w:val="24"/>
        </w:rPr>
      </w:pPr>
    </w:p>
    <w:p w:rsidR="001F767A" w:rsidRDefault="001F767A" w:rsidP="001F767A">
      <w:pPr>
        <w:tabs>
          <w:tab w:val="left" w:pos="2160"/>
        </w:tabs>
        <w:jc w:val="both"/>
        <w:rPr>
          <w:bCs/>
          <w:sz w:val="24"/>
          <w:szCs w:val="24"/>
        </w:rPr>
      </w:pPr>
    </w:p>
    <w:p w:rsidR="001F767A" w:rsidRDefault="001F767A" w:rsidP="001F767A">
      <w:pPr>
        <w:rPr>
          <w:i/>
          <w:sz w:val="16"/>
          <w:szCs w:val="16"/>
          <w:lang w:eastAsia="lv-LV"/>
        </w:rPr>
      </w:pPr>
    </w:p>
    <w:p w:rsidR="001F767A" w:rsidRDefault="001F767A" w:rsidP="001F767A">
      <w:pPr>
        <w:rPr>
          <w:i/>
          <w:sz w:val="16"/>
          <w:szCs w:val="16"/>
          <w:lang w:eastAsia="lv-LV"/>
        </w:rPr>
      </w:pPr>
    </w:p>
    <w:p w:rsidR="001F767A" w:rsidRDefault="001F767A" w:rsidP="001F767A">
      <w:pPr>
        <w:rPr>
          <w:i/>
          <w:sz w:val="16"/>
          <w:szCs w:val="16"/>
          <w:lang w:eastAsia="lv-LV"/>
        </w:rPr>
      </w:pPr>
      <w:r>
        <w:rPr>
          <w:i/>
          <w:sz w:val="16"/>
          <w:szCs w:val="16"/>
          <w:lang w:eastAsia="lv-LV"/>
        </w:rPr>
        <w:t xml:space="preserve"> _________________________________________________________________________</w:t>
      </w:r>
      <w:r w:rsidR="00E576D1">
        <w:rPr>
          <w:i/>
          <w:sz w:val="16"/>
          <w:szCs w:val="16"/>
          <w:lang w:eastAsia="lv-LV"/>
        </w:rPr>
        <w:t>______________________________</w:t>
      </w:r>
    </w:p>
    <w:p w:rsidR="001F767A" w:rsidRDefault="001F767A" w:rsidP="001F767A">
      <w:pPr>
        <w:jc w:val="center"/>
        <w:rPr>
          <w:i/>
          <w:sz w:val="16"/>
          <w:szCs w:val="16"/>
          <w:lang w:eastAsia="lv-LV"/>
        </w:rPr>
      </w:pPr>
      <w:r>
        <w:rPr>
          <w:i/>
          <w:sz w:val="16"/>
          <w:szCs w:val="16"/>
          <w:lang w:eastAsia="lv-LV"/>
        </w:rPr>
        <w:t>(uzņēmuma vadītāja vai tā pilnvarotās personas (pievienot pilnvaru) paraksts, tā atšifrējums)</w:t>
      </w:r>
    </w:p>
    <w:p w:rsidR="001F767A" w:rsidRDefault="001F767A" w:rsidP="001F767A">
      <w:pPr>
        <w:jc w:val="center"/>
        <w:rPr>
          <w:i/>
          <w:sz w:val="16"/>
          <w:szCs w:val="16"/>
          <w:lang w:eastAsia="lv-LV"/>
        </w:rPr>
      </w:pPr>
    </w:p>
    <w:p w:rsidR="001F767A" w:rsidRDefault="001F767A" w:rsidP="001F767A">
      <w:pPr>
        <w:jc w:val="center"/>
        <w:rPr>
          <w:i/>
          <w:sz w:val="16"/>
          <w:szCs w:val="16"/>
          <w:lang w:eastAsia="lv-LV"/>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b/>
          <w:sz w:val="24"/>
          <w:szCs w:val="24"/>
        </w:rPr>
      </w:pPr>
    </w:p>
    <w:p w:rsidR="001F767A" w:rsidRDefault="001F767A" w:rsidP="001F767A">
      <w:pPr>
        <w:jc w:val="right"/>
        <w:rPr>
          <w:sz w:val="24"/>
          <w:szCs w:val="24"/>
          <w:lang w:eastAsia="lv-LV"/>
        </w:rPr>
      </w:pPr>
      <w:r>
        <w:rPr>
          <w:b/>
          <w:sz w:val="24"/>
          <w:szCs w:val="24"/>
        </w:rPr>
        <w:t>3. p</w:t>
      </w:r>
      <w:r>
        <w:rPr>
          <w:b/>
          <w:bCs/>
          <w:sz w:val="24"/>
          <w:szCs w:val="24"/>
        </w:rPr>
        <w:t xml:space="preserve">ielikums </w:t>
      </w:r>
      <w:r>
        <w:rPr>
          <w:b/>
          <w:sz w:val="24"/>
          <w:szCs w:val="24"/>
          <w:lang w:eastAsia="lv-LV"/>
        </w:rPr>
        <w:t>Nolikumam</w:t>
      </w:r>
    </w:p>
    <w:p w:rsidR="001F767A" w:rsidRDefault="001F767A" w:rsidP="001F767A">
      <w:pPr>
        <w:jc w:val="right"/>
        <w:rPr>
          <w:sz w:val="24"/>
          <w:szCs w:val="24"/>
          <w:lang w:eastAsia="lv-LV"/>
        </w:rPr>
      </w:pPr>
      <w:r>
        <w:rPr>
          <w:sz w:val="24"/>
          <w:szCs w:val="24"/>
          <w:lang w:eastAsia="lv-LV"/>
        </w:rPr>
        <w:t xml:space="preserve">(ID Nr. </w:t>
      </w:r>
      <w:r>
        <w:rPr>
          <w:bCs/>
          <w:sz w:val="24"/>
          <w:szCs w:val="24"/>
        </w:rPr>
        <w:t>LZA 20</w:t>
      </w:r>
      <w:r w:rsidR="00A949EF">
        <w:rPr>
          <w:bCs/>
          <w:sz w:val="24"/>
          <w:szCs w:val="24"/>
        </w:rPr>
        <w:t>2</w:t>
      </w:r>
      <w:r w:rsidR="00DA4FB3">
        <w:rPr>
          <w:bCs/>
          <w:sz w:val="24"/>
          <w:szCs w:val="24"/>
        </w:rPr>
        <w:t>3</w:t>
      </w:r>
      <w:r>
        <w:rPr>
          <w:bCs/>
          <w:sz w:val="24"/>
          <w:szCs w:val="24"/>
        </w:rPr>
        <w:t>/</w:t>
      </w:r>
      <w:r w:rsidR="00DA4FB3">
        <w:rPr>
          <w:bCs/>
          <w:sz w:val="24"/>
          <w:szCs w:val="24"/>
        </w:rPr>
        <w:t>1</w:t>
      </w:r>
      <w:r>
        <w:rPr>
          <w:sz w:val="24"/>
          <w:szCs w:val="24"/>
          <w:lang w:eastAsia="lv-LV"/>
        </w:rPr>
        <w:t>)</w:t>
      </w:r>
    </w:p>
    <w:p w:rsidR="001F767A" w:rsidRDefault="001F767A" w:rsidP="001F767A">
      <w:pPr>
        <w:jc w:val="right"/>
        <w:rPr>
          <w:sz w:val="22"/>
          <w:szCs w:val="22"/>
        </w:rPr>
      </w:pPr>
    </w:p>
    <w:p w:rsidR="001F767A" w:rsidRDefault="001F767A" w:rsidP="001F767A">
      <w:pPr>
        <w:jc w:val="both"/>
      </w:pPr>
    </w:p>
    <w:p w:rsidR="001F767A" w:rsidRDefault="001F767A" w:rsidP="001F767A">
      <w:pPr>
        <w:jc w:val="center"/>
        <w:rPr>
          <w:bCs/>
          <w:sz w:val="24"/>
          <w:szCs w:val="24"/>
          <w:lang w:eastAsia="x-none"/>
        </w:rPr>
      </w:pPr>
      <w:r>
        <w:rPr>
          <w:b/>
          <w:bCs/>
          <w:sz w:val="24"/>
          <w:szCs w:val="24"/>
          <w:lang w:eastAsia="x-none"/>
        </w:rPr>
        <w:t xml:space="preserve">Pieteikums dalībai iepirkumā </w:t>
      </w:r>
      <w:r>
        <w:rPr>
          <w:bCs/>
          <w:i/>
          <w:sz w:val="24"/>
          <w:szCs w:val="24"/>
          <w:lang w:eastAsia="x-none"/>
        </w:rPr>
        <w:t>(veidne)</w:t>
      </w:r>
    </w:p>
    <w:p w:rsidR="001F767A" w:rsidRDefault="001F767A" w:rsidP="001F767A">
      <w:pPr>
        <w:jc w:val="center"/>
        <w:rPr>
          <w:rFonts w:eastAsia="Calibri"/>
          <w:sz w:val="24"/>
          <w:szCs w:val="24"/>
        </w:rPr>
      </w:pPr>
      <w:r>
        <w:rPr>
          <w:sz w:val="24"/>
          <w:szCs w:val="24"/>
          <w:lang w:eastAsia="lv-LV"/>
        </w:rPr>
        <w:t>„</w:t>
      </w:r>
      <w:r>
        <w:rPr>
          <w:sz w:val="24"/>
          <w:szCs w:val="24"/>
        </w:rPr>
        <w:t xml:space="preserve">Teritorijas un pieguļošās teritorijas uzkopšanas pakalpojumu sniegšana </w:t>
      </w:r>
    </w:p>
    <w:p w:rsidR="001F767A" w:rsidRDefault="001F767A" w:rsidP="001F767A">
      <w:pPr>
        <w:jc w:val="center"/>
        <w:rPr>
          <w:sz w:val="24"/>
          <w:szCs w:val="24"/>
          <w:lang w:eastAsia="lv-LV"/>
        </w:rPr>
      </w:pPr>
      <w:r>
        <w:rPr>
          <w:sz w:val="24"/>
          <w:szCs w:val="24"/>
        </w:rPr>
        <w:t>Akadēmijas laukumā 1, Rīgā</w:t>
      </w:r>
      <w:r>
        <w:rPr>
          <w:sz w:val="24"/>
          <w:szCs w:val="24"/>
          <w:lang w:eastAsia="lv-LV"/>
        </w:rPr>
        <w:t>”</w:t>
      </w:r>
    </w:p>
    <w:p w:rsidR="001F767A" w:rsidRDefault="001F767A" w:rsidP="001F767A">
      <w:pPr>
        <w:jc w:val="center"/>
        <w:rPr>
          <w:bCs/>
          <w:sz w:val="24"/>
          <w:szCs w:val="24"/>
        </w:rPr>
      </w:pPr>
      <w:r>
        <w:rPr>
          <w:sz w:val="24"/>
          <w:szCs w:val="24"/>
          <w:lang w:eastAsia="lv-LV"/>
        </w:rPr>
        <w:t xml:space="preserve">(iepirkuma identifikācijas Nr. </w:t>
      </w:r>
      <w:r>
        <w:rPr>
          <w:bCs/>
          <w:sz w:val="24"/>
          <w:szCs w:val="24"/>
        </w:rPr>
        <w:t>LZA 20</w:t>
      </w:r>
      <w:r w:rsidR="00A949EF">
        <w:rPr>
          <w:bCs/>
          <w:sz w:val="24"/>
          <w:szCs w:val="24"/>
        </w:rPr>
        <w:t>2</w:t>
      </w:r>
      <w:r w:rsidR="00DA4FB3">
        <w:rPr>
          <w:bCs/>
          <w:sz w:val="24"/>
          <w:szCs w:val="24"/>
        </w:rPr>
        <w:t>3</w:t>
      </w:r>
      <w:r>
        <w:rPr>
          <w:bCs/>
          <w:sz w:val="24"/>
          <w:szCs w:val="24"/>
        </w:rPr>
        <w:t>/</w:t>
      </w:r>
      <w:r w:rsidR="00DA4FB3">
        <w:rPr>
          <w:bCs/>
          <w:sz w:val="24"/>
          <w:szCs w:val="24"/>
        </w:rPr>
        <w:t>1</w:t>
      </w:r>
      <w:r>
        <w:rPr>
          <w:sz w:val="24"/>
          <w:szCs w:val="24"/>
          <w:lang w:eastAsia="lv-LV"/>
        </w:rPr>
        <w:t>)</w:t>
      </w:r>
    </w:p>
    <w:p w:rsidR="001F767A" w:rsidRDefault="001F767A" w:rsidP="001F767A">
      <w:pPr>
        <w:keepNext/>
        <w:ind w:left="425" w:hanging="425"/>
        <w:jc w:val="both"/>
        <w:outlineLvl w:val="0"/>
        <w:rPr>
          <w:b/>
          <w:sz w:val="24"/>
          <w:szCs w:val="24"/>
          <w:lang w:eastAsia="lv-LV"/>
        </w:rPr>
      </w:pPr>
    </w:p>
    <w:p w:rsidR="001F767A" w:rsidRDefault="001F767A" w:rsidP="001F767A">
      <w:pPr>
        <w:outlineLvl w:val="5"/>
        <w:rPr>
          <w:b/>
          <w:bCs/>
          <w:sz w:val="24"/>
          <w:szCs w:val="24"/>
        </w:rPr>
      </w:pPr>
      <w:r>
        <w:rPr>
          <w:b/>
          <w:bCs/>
          <w:sz w:val="24"/>
          <w:szCs w:val="24"/>
        </w:rPr>
        <w:t>Pretendents:</w:t>
      </w:r>
    </w:p>
    <w:p w:rsidR="001F767A" w:rsidRDefault="001F767A" w:rsidP="001F767A">
      <w:pPr>
        <w:tabs>
          <w:tab w:val="left" w:pos="2880"/>
        </w:tabs>
        <w:ind w:left="360"/>
        <w:rPr>
          <w:rFonts w:eastAsia="Calibri"/>
          <w:sz w:val="24"/>
          <w:szCs w:val="22"/>
        </w:rPr>
      </w:pPr>
      <w:r>
        <w:rPr>
          <w:sz w:val="24"/>
        </w:rPr>
        <w:t xml:space="preserve">nosaukums </w:t>
      </w:r>
      <w:r>
        <w:rPr>
          <w:sz w:val="24"/>
        </w:rPr>
        <w:tab/>
        <w:t xml:space="preserve">____________________________________, </w:t>
      </w:r>
    </w:p>
    <w:p w:rsidR="001F767A" w:rsidRDefault="001F767A" w:rsidP="001F767A">
      <w:pPr>
        <w:tabs>
          <w:tab w:val="left" w:pos="2880"/>
        </w:tabs>
        <w:ind w:left="360"/>
        <w:rPr>
          <w:sz w:val="24"/>
        </w:rPr>
      </w:pPr>
      <w:r>
        <w:rPr>
          <w:sz w:val="24"/>
        </w:rPr>
        <w:t>reģ. Nr.</w:t>
      </w:r>
      <w:r>
        <w:rPr>
          <w:sz w:val="24"/>
        </w:rPr>
        <w:tab/>
        <w:t>____________________________________,</w:t>
      </w:r>
    </w:p>
    <w:p w:rsidR="001F767A" w:rsidRDefault="001F767A" w:rsidP="001F767A">
      <w:pPr>
        <w:tabs>
          <w:tab w:val="left" w:pos="2880"/>
        </w:tabs>
        <w:ind w:left="360"/>
        <w:rPr>
          <w:sz w:val="24"/>
        </w:rPr>
      </w:pPr>
      <w:r>
        <w:rPr>
          <w:sz w:val="24"/>
        </w:rPr>
        <w:t>juridiskā adrese</w:t>
      </w:r>
      <w:r>
        <w:rPr>
          <w:sz w:val="24"/>
        </w:rPr>
        <w:tab/>
        <w:t>____________________________________,</w:t>
      </w:r>
    </w:p>
    <w:p w:rsidR="001F767A" w:rsidRDefault="001F767A" w:rsidP="001F767A">
      <w:pPr>
        <w:tabs>
          <w:tab w:val="left" w:pos="2880"/>
        </w:tabs>
        <w:ind w:left="360"/>
        <w:rPr>
          <w:sz w:val="24"/>
        </w:rPr>
      </w:pPr>
      <w:r>
        <w:rPr>
          <w:sz w:val="24"/>
        </w:rPr>
        <w:t xml:space="preserve">faktiskā  adrese </w:t>
      </w:r>
      <w:r>
        <w:rPr>
          <w:i/>
          <w:sz w:val="24"/>
        </w:rPr>
        <w:t>(ja atšķiras)</w:t>
      </w:r>
      <w:r>
        <w:rPr>
          <w:sz w:val="24"/>
        </w:rPr>
        <w:tab/>
        <w:t>______________________________,</w:t>
      </w:r>
    </w:p>
    <w:p w:rsidR="001F767A" w:rsidRDefault="001F767A" w:rsidP="001F767A">
      <w:pPr>
        <w:tabs>
          <w:tab w:val="left" w:pos="2880"/>
        </w:tabs>
        <w:ind w:left="360"/>
        <w:rPr>
          <w:sz w:val="24"/>
        </w:rPr>
      </w:pPr>
      <w:r>
        <w:rPr>
          <w:sz w:val="24"/>
        </w:rPr>
        <w:t>bankas rekvizīti</w:t>
      </w:r>
      <w:r>
        <w:rPr>
          <w:sz w:val="24"/>
        </w:rPr>
        <w:tab/>
        <w:t>____________________________,</w:t>
      </w:r>
    </w:p>
    <w:p w:rsidR="001F767A" w:rsidRDefault="001F767A" w:rsidP="001F767A">
      <w:pPr>
        <w:tabs>
          <w:tab w:val="left" w:pos="2880"/>
        </w:tabs>
        <w:ind w:left="360"/>
        <w:rPr>
          <w:sz w:val="24"/>
        </w:rPr>
      </w:pPr>
      <w:r>
        <w:rPr>
          <w:sz w:val="24"/>
        </w:rPr>
        <w:t>telefona un faksa numurs</w:t>
      </w:r>
      <w:r>
        <w:rPr>
          <w:sz w:val="24"/>
        </w:rPr>
        <w:tab/>
        <w:t>____________________________________,</w:t>
      </w:r>
    </w:p>
    <w:p w:rsidR="001F767A" w:rsidRDefault="001F767A" w:rsidP="001F767A">
      <w:pPr>
        <w:tabs>
          <w:tab w:val="left" w:pos="2880"/>
        </w:tabs>
        <w:ind w:left="360"/>
        <w:rPr>
          <w:sz w:val="24"/>
        </w:rPr>
      </w:pPr>
      <w:r>
        <w:rPr>
          <w:sz w:val="24"/>
        </w:rPr>
        <w:t>e-pasta adrese ______________________________________,</w:t>
      </w:r>
    </w:p>
    <w:p w:rsidR="001F767A" w:rsidRDefault="001F767A" w:rsidP="001F767A">
      <w:pPr>
        <w:tabs>
          <w:tab w:val="left" w:pos="2880"/>
        </w:tabs>
        <w:ind w:left="360"/>
        <w:rPr>
          <w:sz w:val="24"/>
        </w:rPr>
      </w:pPr>
      <w:r>
        <w:rPr>
          <w:sz w:val="24"/>
        </w:rPr>
        <w:t>persona, kura tiesīga pārstāvēt pretendentu:  amats, vārds, uzvārds ______,  pārstāvēšanas pamats __________________.</w:t>
      </w:r>
    </w:p>
    <w:p w:rsidR="001F767A" w:rsidRDefault="001F767A" w:rsidP="001F767A">
      <w:pPr>
        <w:tabs>
          <w:tab w:val="left" w:pos="2160"/>
        </w:tabs>
        <w:rPr>
          <w:color w:val="FF0000"/>
          <w:sz w:val="24"/>
        </w:rPr>
      </w:pPr>
    </w:p>
    <w:p w:rsidR="001F767A" w:rsidRDefault="001F767A" w:rsidP="001F767A">
      <w:pPr>
        <w:tabs>
          <w:tab w:val="left" w:pos="2160"/>
        </w:tabs>
        <w:rPr>
          <w:sz w:val="24"/>
          <w:szCs w:val="24"/>
        </w:rPr>
      </w:pPr>
      <w:r>
        <w:rPr>
          <w:sz w:val="24"/>
        </w:rPr>
        <w:t xml:space="preserve">Ar šī pieteikuma iesniegšanu: </w:t>
      </w:r>
    </w:p>
    <w:p w:rsidR="001F767A" w:rsidRPr="00A949EF" w:rsidRDefault="001F767A" w:rsidP="001F767A">
      <w:pPr>
        <w:numPr>
          <w:ilvl w:val="0"/>
          <w:numId w:val="18"/>
        </w:numPr>
        <w:rPr>
          <w:sz w:val="24"/>
          <w:szCs w:val="24"/>
          <w:lang w:eastAsia="lv-LV"/>
        </w:rPr>
      </w:pPr>
      <w:r w:rsidRPr="00A949EF">
        <w:rPr>
          <w:sz w:val="24"/>
          <w:szCs w:val="24"/>
        </w:rPr>
        <w:t xml:space="preserve">piesakās piedalīties iepirkumā </w:t>
      </w:r>
      <w:r w:rsidRPr="00A949EF">
        <w:rPr>
          <w:sz w:val="24"/>
          <w:szCs w:val="24"/>
          <w:lang w:eastAsia="lv-LV"/>
        </w:rPr>
        <w:t>„</w:t>
      </w:r>
      <w:r w:rsidRPr="00A949EF">
        <w:rPr>
          <w:sz w:val="24"/>
          <w:szCs w:val="24"/>
        </w:rPr>
        <w:t xml:space="preserve">Teritorijas un pieguļošās teritorijas uzkopšanas         pakalpojumu sniegšana Akadēmijas laukumā 1, Rīgā” </w:t>
      </w:r>
      <w:r w:rsidRPr="00A949EF">
        <w:rPr>
          <w:sz w:val="24"/>
          <w:szCs w:val="24"/>
          <w:lang w:eastAsia="lv-LV"/>
        </w:rPr>
        <w:t xml:space="preserve">(iepirkuma identifikācijas Nr. </w:t>
      </w:r>
      <w:r w:rsidRPr="00A949EF">
        <w:rPr>
          <w:bCs/>
          <w:sz w:val="24"/>
          <w:szCs w:val="24"/>
        </w:rPr>
        <w:t>LZA 20</w:t>
      </w:r>
      <w:r w:rsidR="00A949EF" w:rsidRPr="00A949EF">
        <w:rPr>
          <w:bCs/>
          <w:sz w:val="24"/>
          <w:szCs w:val="24"/>
        </w:rPr>
        <w:t>2</w:t>
      </w:r>
      <w:r w:rsidR="00155585">
        <w:rPr>
          <w:bCs/>
          <w:sz w:val="24"/>
          <w:szCs w:val="24"/>
        </w:rPr>
        <w:t>3</w:t>
      </w:r>
      <w:r w:rsidRPr="00A949EF">
        <w:rPr>
          <w:bCs/>
          <w:sz w:val="24"/>
          <w:szCs w:val="24"/>
        </w:rPr>
        <w:t>/</w:t>
      </w:r>
      <w:r w:rsidR="00155585">
        <w:rPr>
          <w:bCs/>
          <w:sz w:val="24"/>
          <w:szCs w:val="24"/>
        </w:rPr>
        <w:t>1</w:t>
      </w:r>
      <w:r w:rsidRPr="00A949EF">
        <w:rPr>
          <w:sz w:val="24"/>
          <w:szCs w:val="24"/>
          <w:lang w:eastAsia="lv-LV"/>
        </w:rPr>
        <w:t>)</w:t>
      </w:r>
    </w:p>
    <w:p w:rsidR="001F767A" w:rsidRPr="00A949EF" w:rsidRDefault="001F767A" w:rsidP="001F767A">
      <w:pPr>
        <w:pStyle w:val="ListParagraph"/>
        <w:numPr>
          <w:ilvl w:val="0"/>
          <w:numId w:val="18"/>
        </w:numPr>
        <w:ind w:right="-1"/>
        <w:jc w:val="both"/>
        <w:rPr>
          <w:sz w:val="24"/>
          <w:szCs w:val="24"/>
        </w:rPr>
      </w:pPr>
      <w:r w:rsidRPr="00A949EF">
        <w:rPr>
          <w:sz w:val="24"/>
          <w:szCs w:val="24"/>
        </w:rPr>
        <w:t>apņemas ievērot Nolikuma prasības un piekrīt visiem Nolikuma noteikumiem;</w:t>
      </w:r>
    </w:p>
    <w:p w:rsidR="001F767A" w:rsidRPr="00A949EF" w:rsidRDefault="001F767A" w:rsidP="001F767A">
      <w:pPr>
        <w:pStyle w:val="ListParagraph"/>
        <w:numPr>
          <w:ilvl w:val="0"/>
          <w:numId w:val="18"/>
        </w:numPr>
        <w:ind w:right="-1"/>
        <w:jc w:val="both"/>
        <w:rPr>
          <w:sz w:val="24"/>
          <w:szCs w:val="24"/>
        </w:rPr>
      </w:pPr>
      <w:r w:rsidRPr="00A949EF">
        <w:rPr>
          <w:sz w:val="24"/>
          <w:szCs w:val="24"/>
        </w:rPr>
        <w:t>apņemas iepirkuma līguma slēgšanas gadījumā pildīt visus Nolikumā, tai skaitā Tehniskajā specifikācijā izvirzītos nosacījumus;</w:t>
      </w:r>
    </w:p>
    <w:p w:rsidR="001F767A" w:rsidRPr="00A949EF" w:rsidRDefault="001F767A" w:rsidP="001F767A">
      <w:pPr>
        <w:pStyle w:val="ListParagraph"/>
        <w:numPr>
          <w:ilvl w:val="0"/>
          <w:numId w:val="18"/>
        </w:numPr>
        <w:ind w:right="-1"/>
        <w:jc w:val="both"/>
        <w:rPr>
          <w:sz w:val="24"/>
          <w:szCs w:val="24"/>
        </w:rPr>
      </w:pPr>
      <w:r w:rsidRPr="00A949EF">
        <w:rPr>
          <w:sz w:val="24"/>
          <w:szCs w:val="24"/>
        </w:rPr>
        <w:t>apliecina, ka viņa rīcībā ir pietiekami resursi un tehniskās iespējas, lai veiktu teritorijas uzkopšanas pakalpojums atbilstoši tehniskai specifikācijai noteiktajām prasībām, paredzētajā laikā un apjomā.</w:t>
      </w:r>
    </w:p>
    <w:p w:rsidR="001F767A" w:rsidRPr="00A949EF" w:rsidRDefault="001F767A" w:rsidP="001F767A">
      <w:pPr>
        <w:numPr>
          <w:ilvl w:val="0"/>
          <w:numId w:val="18"/>
        </w:numPr>
        <w:jc w:val="both"/>
        <w:rPr>
          <w:sz w:val="24"/>
          <w:szCs w:val="24"/>
          <w:lang w:eastAsia="lv-LV"/>
        </w:rPr>
      </w:pPr>
      <w:r w:rsidRPr="00A949EF">
        <w:rPr>
          <w:sz w:val="24"/>
          <w:szCs w:val="24"/>
          <w:lang w:eastAsia="lv-LV"/>
        </w:rPr>
        <w:t>apliecina, ka attiecībā uz Pretendentu nepastāv Publisko iepirkumu likuma 8.</w:t>
      </w:r>
      <w:r w:rsidRPr="00A949EF">
        <w:rPr>
          <w:sz w:val="24"/>
          <w:szCs w:val="24"/>
          <w:vertAlign w:val="superscript"/>
          <w:lang w:eastAsia="lv-LV"/>
        </w:rPr>
        <w:t>2</w:t>
      </w:r>
      <w:r w:rsidRPr="00A949EF">
        <w:rPr>
          <w:sz w:val="24"/>
          <w:szCs w:val="24"/>
          <w:lang w:eastAsia="lv-LV"/>
        </w:rPr>
        <w:t xml:space="preserve"> panta </w:t>
      </w:r>
      <w:r w:rsidRPr="00A949EF">
        <w:rPr>
          <w:sz w:val="24"/>
          <w:szCs w:val="24"/>
          <w:lang w:eastAsia="ar-SA"/>
        </w:rPr>
        <w:t>piektās daļas 1. vai 2.punktā noteiktie nosacījumi</w:t>
      </w:r>
      <w:r w:rsidRPr="00A949EF">
        <w:rPr>
          <w:sz w:val="24"/>
          <w:szCs w:val="24"/>
          <w:lang w:eastAsia="lv-LV"/>
        </w:rPr>
        <w:t>;</w:t>
      </w:r>
    </w:p>
    <w:p w:rsidR="001F767A" w:rsidRPr="00A949EF" w:rsidRDefault="001F767A" w:rsidP="001F767A">
      <w:pPr>
        <w:numPr>
          <w:ilvl w:val="0"/>
          <w:numId w:val="18"/>
        </w:numPr>
        <w:jc w:val="both"/>
        <w:rPr>
          <w:sz w:val="24"/>
          <w:szCs w:val="24"/>
          <w:lang w:eastAsia="lv-LV"/>
        </w:rPr>
      </w:pPr>
      <w:r w:rsidRPr="00A949EF">
        <w:rPr>
          <w:sz w:val="24"/>
          <w:szCs w:val="24"/>
          <w:lang w:eastAsia="lv-LV"/>
        </w:rPr>
        <w:t xml:space="preserve">apņemas iepirkuma līguma slēgšanas gadījumā </w:t>
      </w:r>
      <w:r w:rsidRPr="00A949EF">
        <w:rPr>
          <w:bCs/>
          <w:sz w:val="24"/>
          <w:szCs w:val="24"/>
        </w:rPr>
        <w:t>noslēgt līgumu ar pasūtītāju saskaņā ar nolikumam pievienotā līguma projekta tekstu, kā arī</w:t>
      </w:r>
      <w:r w:rsidRPr="00A949EF">
        <w:rPr>
          <w:sz w:val="24"/>
          <w:szCs w:val="24"/>
          <w:lang w:eastAsia="lv-LV"/>
        </w:rPr>
        <w:t xml:space="preserve"> izpildīt visus nolikumā izvirzītos nosacījumus;</w:t>
      </w:r>
    </w:p>
    <w:p w:rsidR="001F767A" w:rsidRDefault="001F767A" w:rsidP="001F767A">
      <w:pPr>
        <w:numPr>
          <w:ilvl w:val="0"/>
          <w:numId w:val="18"/>
        </w:numPr>
        <w:jc w:val="both"/>
        <w:rPr>
          <w:sz w:val="24"/>
          <w:szCs w:val="24"/>
          <w:lang w:eastAsia="lv-LV"/>
        </w:rPr>
      </w:pPr>
      <w:r w:rsidRPr="00A949EF">
        <w:rPr>
          <w:sz w:val="24"/>
          <w:szCs w:val="24"/>
        </w:rPr>
        <w:t>apliecina, ka   ir iesniedzis patiesu</w:t>
      </w:r>
      <w:r>
        <w:rPr>
          <w:sz w:val="24"/>
        </w:rPr>
        <w:t xml:space="preserve"> informāciju. </w:t>
      </w:r>
    </w:p>
    <w:p w:rsidR="001F767A" w:rsidRDefault="001F767A" w:rsidP="001F767A">
      <w:pPr>
        <w:rPr>
          <w:sz w:val="24"/>
          <w:szCs w:val="24"/>
          <w:lang w:val="x-none" w:eastAsia="x-none"/>
        </w:rPr>
      </w:pPr>
    </w:p>
    <w:p w:rsidR="001F767A" w:rsidRDefault="001F767A" w:rsidP="001F767A">
      <w:pPr>
        <w:rPr>
          <w:sz w:val="24"/>
          <w:szCs w:val="24"/>
          <w:lang w:eastAsia="lv-LV"/>
        </w:rPr>
      </w:pPr>
    </w:p>
    <w:p w:rsidR="001F767A" w:rsidRDefault="001F767A" w:rsidP="001F767A">
      <w:pPr>
        <w:rPr>
          <w:sz w:val="24"/>
          <w:szCs w:val="24"/>
          <w:lang w:eastAsia="lv-LV"/>
        </w:rPr>
      </w:pPr>
    </w:p>
    <w:p w:rsidR="001F767A" w:rsidRDefault="001F767A" w:rsidP="001F767A">
      <w:pPr>
        <w:tabs>
          <w:tab w:val="left" w:pos="2160"/>
        </w:tabs>
        <w:jc w:val="both"/>
        <w:rPr>
          <w:bCs/>
          <w:sz w:val="24"/>
          <w:szCs w:val="24"/>
        </w:rPr>
      </w:pPr>
      <w:r>
        <w:rPr>
          <w:bCs/>
          <w:sz w:val="24"/>
          <w:szCs w:val="24"/>
        </w:rPr>
        <w:t>20</w:t>
      </w:r>
      <w:r w:rsidR="00A949EF">
        <w:rPr>
          <w:bCs/>
          <w:sz w:val="24"/>
          <w:szCs w:val="24"/>
        </w:rPr>
        <w:t>2</w:t>
      </w:r>
      <w:r w:rsidR="00155585">
        <w:rPr>
          <w:bCs/>
          <w:sz w:val="24"/>
          <w:szCs w:val="24"/>
        </w:rPr>
        <w:t>3</w:t>
      </w:r>
      <w:r>
        <w:rPr>
          <w:bCs/>
          <w:sz w:val="24"/>
          <w:szCs w:val="24"/>
        </w:rPr>
        <w:t>.gada ___._____________</w:t>
      </w:r>
    </w:p>
    <w:p w:rsidR="001F767A" w:rsidRDefault="001F767A" w:rsidP="001F767A">
      <w:pPr>
        <w:tabs>
          <w:tab w:val="left" w:pos="2160"/>
        </w:tabs>
        <w:jc w:val="both"/>
        <w:rPr>
          <w:bCs/>
          <w:sz w:val="24"/>
          <w:szCs w:val="24"/>
        </w:rPr>
      </w:pPr>
    </w:p>
    <w:p w:rsidR="001F767A" w:rsidRDefault="001F767A" w:rsidP="001F767A">
      <w:pPr>
        <w:tabs>
          <w:tab w:val="left" w:pos="2160"/>
        </w:tabs>
        <w:jc w:val="both"/>
        <w:rPr>
          <w:bCs/>
          <w:sz w:val="24"/>
          <w:szCs w:val="24"/>
        </w:rPr>
      </w:pPr>
    </w:p>
    <w:p w:rsidR="001F767A" w:rsidRDefault="001F767A" w:rsidP="001F767A">
      <w:pPr>
        <w:rPr>
          <w:i/>
          <w:sz w:val="16"/>
          <w:szCs w:val="16"/>
          <w:lang w:eastAsia="lv-LV"/>
        </w:rPr>
      </w:pPr>
    </w:p>
    <w:p w:rsidR="001F767A" w:rsidRDefault="001F767A" w:rsidP="001F767A">
      <w:pPr>
        <w:rPr>
          <w:i/>
          <w:sz w:val="16"/>
          <w:szCs w:val="16"/>
          <w:lang w:eastAsia="lv-LV"/>
        </w:rPr>
      </w:pPr>
    </w:p>
    <w:p w:rsidR="001F767A" w:rsidRDefault="001F767A" w:rsidP="001F767A">
      <w:pPr>
        <w:rPr>
          <w:i/>
          <w:sz w:val="16"/>
          <w:szCs w:val="16"/>
          <w:lang w:eastAsia="lv-LV"/>
        </w:rPr>
      </w:pPr>
      <w:r>
        <w:rPr>
          <w:i/>
          <w:sz w:val="16"/>
          <w:szCs w:val="16"/>
          <w:lang w:eastAsia="lv-LV"/>
        </w:rPr>
        <w:t xml:space="preserve"> _________________________________________________________________________</w:t>
      </w:r>
      <w:r w:rsidR="00E32F84">
        <w:rPr>
          <w:i/>
          <w:sz w:val="16"/>
          <w:szCs w:val="16"/>
          <w:lang w:eastAsia="lv-LV"/>
        </w:rPr>
        <w:t>______________________________</w:t>
      </w:r>
    </w:p>
    <w:p w:rsidR="001F767A" w:rsidRDefault="001F767A" w:rsidP="001F767A">
      <w:pPr>
        <w:jc w:val="center"/>
        <w:rPr>
          <w:i/>
          <w:sz w:val="16"/>
          <w:szCs w:val="16"/>
          <w:lang w:eastAsia="lv-LV"/>
        </w:rPr>
      </w:pPr>
      <w:r>
        <w:rPr>
          <w:i/>
          <w:sz w:val="16"/>
          <w:szCs w:val="16"/>
          <w:lang w:eastAsia="lv-LV"/>
        </w:rPr>
        <w:t>(uzņēmuma vadītāja vai tā pilnvarotās personas (pievienot pilnvaru) paraksts, tā atšifrējums)</w:t>
      </w:r>
    </w:p>
    <w:p w:rsidR="001F767A" w:rsidRDefault="001F767A" w:rsidP="001F767A">
      <w:pPr>
        <w:jc w:val="center"/>
        <w:rPr>
          <w:i/>
          <w:sz w:val="16"/>
          <w:szCs w:val="16"/>
          <w:lang w:eastAsia="lv-LV"/>
        </w:rPr>
      </w:pPr>
    </w:p>
    <w:p w:rsidR="001F767A" w:rsidRDefault="001F767A" w:rsidP="001F767A">
      <w:pPr>
        <w:jc w:val="center"/>
        <w:rPr>
          <w:i/>
          <w:sz w:val="16"/>
          <w:szCs w:val="16"/>
          <w:lang w:eastAsia="lv-LV"/>
        </w:rPr>
      </w:pPr>
    </w:p>
    <w:p w:rsidR="001F767A" w:rsidRDefault="001F767A" w:rsidP="001F767A"/>
    <w:p w:rsidR="001F767A" w:rsidRDefault="001F767A" w:rsidP="001F767A">
      <w:pPr>
        <w:rPr>
          <w:color w:val="C0504D"/>
        </w:rPr>
      </w:pPr>
    </w:p>
    <w:p w:rsidR="002A5AB0" w:rsidRDefault="002A5AB0" w:rsidP="001F767A">
      <w:pPr>
        <w:ind w:left="720"/>
        <w:jc w:val="right"/>
        <w:rPr>
          <w:b/>
          <w:sz w:val="24"/>
          <w:szCs w:val="24"/>
        </w:rPr>
      </w:pPr>
    </w:p>
    <w:p w:rsidR="002A5AB0" w:rsidRDefault="002A5AB0" w:rsidP="001F767A">
      <w:pPr>
        <w:ind w:left="720"/>
        <w:jc w:val="right"/>
        <w:rPr>
          <w:b/>
          <w:sz w:val="24"/>
          <w:szCs w:val="24"/>
        </w:rPr>
      </w:pPr>
    </w:p>
    <w:p w:rsidR="002A5AB0" w:rsidRDefault="002A5AB0" w:rsidP="001F767A">
      <w:pPr>
        <w:ind w:left="720"/>
        <w:jc w:val="right"/>
        <w:rPr>
          <w:b/>
          <w:sz w:val="24"/>
          <w:szCs w:val="24"/>
        </w:rPr>
      </w:pPr>
    </w:p>
    <w:p w:rsidR="001F767A" w:rsidRDefault="001F767A" w:rsidP="001F767A">
      <w:pPr>
        <w:ind w:left="720"/>
        <w:jc w:val="right"/>
        <w:rPr>
          <w:bCs/>
          <w:sz w:val="24"/>
          <w:szCs w:val="24"/>
          <w:lang w:eastAsia="lv-LV"/>
        </w:rPr>
      </w:pPr>
      <w:r>
        <w:rPr>
          <w:b/>
          <w:sz w:val="24"/>
          <w:szCs w:val="24"/>
        </w:rPr>
        <w:t>4. p</w:t>
      </w:r>
      <w:r>
        <w:rPr>
          <w:b/>
          <w:bCs/>
          <w:sz w:val="24"/>
          <w:szCs w:val="24"/>
        </w:rPr>
        <w:t xml:space="preserve">ielikums </w:t>
      </w:r>
      <w:r>
        <w:rPr>
          <w:b/>
          <w:sz w:val="24"/>
          <w:szCs w:val="24"/>
          <w:lang w:eastAsia="lv-LV"/>
        </w:rPr>
        <w:t>Nolikumam</w:t>
      </w:r>
    </w:p>
    <w:p w:rsidR="001F767A" w:rsidRDefault="001F767A" w:rsidP="001F767A">
      <w:pPr>
        <w:ind w:left="720"/>
        <w:jc w:val="right"/>
        <w:rPr>
          <w:sz w:val="24"/>
          <w:szCs w:val="24"/>
          <w:lang w:eastAsia="lv-LV"/>
        </w:rPr>
      </w:pPr>
      <w:r>
        <w:rPr>
          <w:sz w:val="24"/>
          <w:szCs w:val="24"/>
          <w:lang w:eastAsia="lv-LV"/>
        </w:rPr>
        <w:t xml:space="preserve">(ID Nr. </w:t>
      </w:r>
      <w:r>
        <w:rPr>
          <w:bCs/>
          <w:sz w:val="24"/>
          <w:szCs w:val="24"/>
        </w:rPr>
        <w:t>LZA 20</w:t>
      </w:r>
      <w:r w:rsidR="00CB738B">
        <w:rPr>
          <w:bCs/>
          <w:sz w:val="24"/>
          <w:szCs w:val="24"/>
        </w:rPr>
        <w:t>2</w:t>
      </w:r>
      <w:r w:rsidR="00E8235D">
        <w:rPr>
          <w:bCs/>
          <w:sz w:val="24"/>
          <w:szCs w:val="24"/>
        </w:rPr>
        <w:t>3</w:t>
      </w:r>
      <w:r>
        <w:rPr>
          <w:bCs/>
          <w:sz w:val="24"/>
          <w:szCs w:val="24"/>
        </w:rPr>
        <w:t>/</w:t>
      </w:r>
      <w:r w:rsidR="00E8235D">
        <w:rPr>
          <w:bCs/>
          <w:sz w:val="24"/>
          <w:szCs w:val="24"/>
        </w:rPr>
        <w:t>1</w:t>
      </w:r>
      <w:r>
        <w:rPr>
          <w:sz w:val="24"/>
          <w:szCs w:val="24"/>
          <w:lang w:eastAsia="lv-LV"/>
        </w:rPr>
        <w:t>)</w:t>
      </w:r>
    </w:p>
    <w:p w:rsidR="001F767A" w:rsidRDefault="001F767A" w:rsidP="001F767A">
      <w:pPr>
        <w:jc w:val="right"/>
        <w:rPr>
          <w:color w:val="FF0000"/>
          <w:sz w:val="24"/>
          <w:szCs w:val="24"/>
        </w:rPr>
      </w:pPr>
    </w:p>
    <w:p w:rsidR="001F767A" w:rsidRDefault="001F767A" w:rsidP="001F767A">
      <w:pPr>
        <w:ind w:left="426" w:hanging="426"/>
        <w:jc w:val="both"/>
        <w:rPr>
          <w:rFonts w:eastAsia="Calibri"/>
          <w:b/>
          <w:sz w:val="24"/>
          <w:szCs w:val="24"/>
        </w:rPr>
      </w:pPr>
    </w:p>
    <w:p w:rsidR="001F767A" w:rsidRDefault="001F767A" w:rsidP="001F767A">
      <w:pPr>
        <w:pStyle w:val="BodyText"/>
        <w:jc w:val="center"/>
        <w:rPr>
          <w:rFonts w:ascii="Times New Roman" w:hAnsi="Times New Roman"/>
          <w:b/>
          <w:szCs w:val="24"/>
        </w:rPr>
      </w:pPr>
      <w:r>
        <w:rPr>
          <w:b/>
        </w:rPr>
        <w:t xml:space="preserve">Pretendenta pieredze teritorijas un pieguļošās teritorijas uzkopšanas pakalpojumu sniegšana  </w:t>
      </w:r>
    </w:p>
    <w:p w:rsidR="001F767A" w:rsidRDefault="001F767A" w:rsidP="001F767A">
      <w:pPr>
        <w:pStyle w:val="BodyText"/>
        <w:jc w:val="center"/>
      </w:pPr>
      <w:r>
        <w:t>(20</w:t>
      </w:r>
      <w:r w:rsidR="00CB738B">
        <w:t>2</w:t>
      </w:r>
      <w:r w:rsidR="00E8235D">
        <w:t>1</w:t>
      </w:r>
      <w:r w:rsidR="00CB738B">
        <w:t xml:space="preserve"> -</w:t>
      </w:r>
      <w:r>
        <w:t xml:space="preserve"> 20</w:t>
      </w:r>
      <w:r w:rsidR="00CB738B">
        <w:t>2</w:t>
      </w:r>
      <w:r w:rsidR="00E8235D">
        <w:t>3</w:t>
      </w:r>
      <w:r>
        <w:t xml:space="preserve">. </w:t>
      </w:r>
      <w:r w:rsidR="00CB738B">
        <w:t>g</w:t>
      </w:r>
      <w:r>
        <w:t>ad</w:t>
      </w:r>
      <w:r w:rsidR="00CB738B">
        <w:t xml:space="preserve">os </w:t>
      </w:r>
      <w:r>
        <w:t xml:space="preserve"> līdz piedāvājuma iesniegšanai)</w:t>
      </w:r>
    </w:p>
    <w:p w:rsidR="001F767A" w:rsidRDefault="001F767A" w:rsidP="001F767A">
      <w:pPr>
        <w:pStyle w:val="BodyText"/>
        <w:jc w:val="center"/>
        <w:rPr>
          <w:b/>
          <w:lang w:val="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2073"/>
        <w:gridCol w:w="2070"/>
        <w:gridCol w:w="1573"/>
        <w:gridCol w:w="1903"/>
      </w:tblGrid>
      <w:tr w:rsidR="001F767A" w:rsidRPr="00DC5D17" w:rsidTr="001F767A">
        <w:trPr>
          <w:jc w:val="center"/>
        </w:trPr>
        <w:tc>
          <w:tcPr>
            <w:tcW w:w="723" w:type="dxa"/>
            <w:tcBorders>
              <w:top w:val="single" w:sz="4" w:space="0" w:color="auto"/>
              <w:left w:val="single" w:sz="4" w:space="0" w:color="auto"/>
              <w:bottom w:val="single" w:sz="4" w:space="0" w:color="auto"/>
              <w:right w:val="single" w:sz="4" w:space="0" w:color="auto"/>
            </w:tcBorders>
            <w:hideMark/>
          </w:tcPr>
          <w:p w:rsidR="001F767A" w:rsidRPr="00DC5D17" w:rsidRDefault="001F767A">
            <w:pPr>
              <w:jc w:val="center"/>
              <w:rPr>
                <w:sz w:val="24"/>
                <w:szCs w:val="24"/>
              </w:rPr>
            </w:pPr>
            <w:r w:rsidRPr="00DC5D17">
              <w:rPr>
                <w:sz w:val="24"/>
                <w:szCs w:val="24"/>
              </w:rPr>
              <w:t>NPK</w:t>
            </w:r>
          </w:p>
        </w:tc>
        <w:tc>
          <w:tcPr>
            <w:tcW w:w="2073" w:type="dxa"/>
            <w:tcBorders>
              <w:top w:val="single" w:sz="4" w:space="0" w:color="auto"/>
              <w:left w:val="single" w:sz="4" w:space="0" w:color="auto"/>
              <w:bottom w:val="single" w:sz="4" w:space="0" w:color="auto"/>
              <w:right w:val="single" w:sz="4" w:space="0" w:color="auto"/>
            </w:tcBorders>
            <w:hideMark/>
          </w:tcPr>
          <w:p w:rsidR="001F767A" w:rsidRPr="00DC5D17" w:rsidRDefault="001F767A">
            <w:pPr>
              <w:jc w:val="center"/>
              <w:rPr>
                <w:sz w:val="24"/>
                <w:szCs w:val="24"/>
              </w:rPr>
            </w:pPr>
            <w:r w:rsidRPr="00DC5D17">
              <w:rPr>
                <w:sz w:val="24"/>
                <w:szCs w:val="24"/>
              </w:rPr>
              <w:t xml:space="preserve">Objekta nosaukums un adrese </w:t>
            </w:r>
          </w:p>
        </w:tc>
        <w:tc>
          <w:tcPr>
            <w:tcW w:w="2070" w:type="dxa"/>
            <w:tcBorders>
              <w:top w:val="single" w:sz="4" w:space="0" w:color="auto"/>
              <w:left w:val="single" w:sz="4" w:space="0" w:color="auto"/>
              <w:bottom w:val="single" w:sz="4" w:space="0" w:color="auto"/>
              <w:right w:val="single" w:sz="4" w:space="0" w:color="auto"/>
            </w:tcBorders>
            <w:hideMark/>
          </w:tcPr>
          <w:p w:rsidR="001F767A" w:rsidRPr="00DC5D17" w:rsidRDefault="001F767A">
            <w:pPr>
              <w:jc w:val="center"/>
              <w:rPr>
                <w:sz w:val="24"/>
                <w:szCs w:val="24"/>
                <w:vertAlign w:val="superscript"/>
              </w:rPr>
            </w:pPr>
            <w:r w:rsidRPr="00DC5D17">
              <w:rPr>
                <w:sz w:val="24"/>
                <w:szCs w:val="24"/>
              </w:rPr>
              <w:t>Sniegtie teritorijas uzkopšanas pakalpojumi, teritorijas m</w:t>
            </w:r>
            <w:r w:rsidRPr="00DC5D17">
              <w:rPr>
                <w:sz w:val="24"/>
                <w:szCs w:val="24"/>
                <w:vertAlign w:val="superscript"/>
              </w:rPr>
              <w:t>2</w:t>
            </w:r>
          </w:p>
        </w:tc>
        <w:tc>
          <w:tcPr>
            <w:tcW w:w="1573" w:type="dxa"/>
            <w:tcBorders>
              <w:top w:val="single" w:sz="4" w:space="0" w:color="auto"/>
              <w:left w:val="single" w:sz="4" w:space="0" w:color="auto"/>
              <w:bottom w:val="single" w:sz="4" w:space="0" w:color="auto"/>
              <w:right w:val="single" w:sz="4" w:space="0" w:color="auto"/>
            </w:tcBorders>
            <w:hideMark/>
          </w:tcPr>
          <w:p w:rsidR="001F767A" w:rsidRPr="00DC5D17" w:rsidRDefault="001F767A">
            <w:pPr>
              <w:jc w:val="center"/>
              <w:rPr>
                <w:sz w:val="24"/>
                <w:szCs w:val="24"/>
              </w:rPr>
            </w:pPr>
            <w:r w:rsidRPr="00DC5D17">
              <w:rPr>
                <w:sz w:val="24"/>
                <w:szCs w:val="24"/>
              </w:rPr>
              <w:t>Līguma darbības laiks (no/līdz)</w:t>
            </w:r>
          </w:p>
          <w:p w:rsidR="001F767A" w:rsidRPr="00DC5D17" w:rsidRDefault="001F767A">
            <w:pPr>
              <w:jc w:val="center"/>
              <w:rPr>
                <w:sz w:val="24"/>
                <w:szCs w:val="24"/>
              </w:rPr>
            </w:pPr>
            <w:r w:rsidRPr="00DC5D17">
              <w:rPr>
                <w:sz w:val="24"/>
                <w:szCs w:val="24"/>
              </w:rPr>
              <w:t>(mēn./gads)</w:t>
            </w:r>
          </w:p>
        </w:tc>
        <w:tc>
          <w:tcPr>
            <w:tcW w:w="1903" w:type="dxa"/>
            <w:tcBorders>
              <w:top w:val="single" w:sz="4" w:space="0" w:color="auto"/>
              <w:left w:val="single" w:sz="4" w:space="0" w:color="auto"/>
              <w:bottom w:val="single" w:sz="4" w:space="0" w:color="auto"/>
              <w:right w:val="single" w:sz="4" w:space="0" w:color="auto"/>
            </w:tcBorders>
            <w:hideMark/>
          </w:tcPr>
          <w:p w:rsidR="001F767A" w:rsidRPr="00DC5D17" w:rsidRDefault="001F767A">
            <w:pPr>
              <w:jc w:val="center"/>
              <w:rPr>
                <w:sz w:val="24"/>
                <w:szCs w:val="24"/>
              </w:rPr>
            </w:pPr>
            <w:r w:rsidRPr="00DC5D17">
              <w:rPr>
                <w:sz w:val="24"/>
                <w:szCs w:val="24"/>
              </w:rPr>
              <w:t>Pasūtītāja kontaktpersona</w:t>
            </w:r>
          </w:p>
        </w:tc>
      </w:tr>
      <w:tr w:rsidR="001F767A" w:rsidRPr="00DC5D17" w:rsidTr="001F767A">
        <w:trPr>
          <w:jc w:val="center"/>
        </w:trPr>
        <w:tc>
          <w:tcPr>
            <w:tcW w:w="72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0"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15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c>
          <w:tcPr>
            <w:tcW w:w="190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r>
      <w:tr w:rsidR="001F767A" w:rsidRPr="00DC5D17" w:rsidTr="001F767A">
        <w:trPr>
          <w:jc w:val="center"/>
        </w:trPr>
        <w:tc>
          <w:tcPr>
            <w:tcW w:w="72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0"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15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c>
          <w:tcPr>
            <w:tcW w:w="190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r>
      <w:tr w:rsidR="001F767A" w:rsidRPr="00DC5D17" w:rsidTr="001F767A">
        <w:trPr>
          <w:jc w:val="center"/>
        </w:trPr>
        <w:tc>
          <w:tcPr>
            <w:tcW w:w="72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0"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15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c>
          <w:tcPr>
            <w:tcW w:w="190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r>
      <w:tr w:rsidR="001F767A" w:rsidRPr="00DC5D17" w:rsidTr="001F767A">
        <w:trPr>
          <w:jc w:val="center"/>
        </w:trPr>
        <w:tc>
          <w:tcPr>
            <w:tcW w:w="72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2070"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rPr>
            </w:pPr>
          </w:p>
        </w:tc>
        <w:tc>
          <w:tcPr>
            <w:tcW w:w="157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c>
          <w:tcPr>
            <w:tcW w:w="1903" w:type="dxa"/>
            <w:tcBorders>
              <w:top w:val="single" w:sz="4" w:space="0" w:color="auto"/>
              <w:left w:val="single" w:sz="4" w:space="0" w:color="auto"/>
              <w:bottom w:val="single" w:sz="4" w:space="0" w:color="auto"/>
              <w:right w:val="single" w:sz="4" w:space="0" w:color="auto"/>
            </w:tcBorders>
          </w:tcPr>
          <w:p w:rsidR="001F767A" w:rsidRPr="00DC5D17" w:rsidRDefault="001F767A">
            <w:pPr>
              <w:spacing w:after="200" w:line="276" w:lineRule="auto"/>
              <w:jc w:val="center"/>
              <w:rPr>
                <w:sz w:val="24"/>
                <w:szCs w:val="24"/>
                <w:highlight w:val="yellow"/>
              </w:rPr>
            </w:pPr>
          </w:p>
        </w:tc>
      </w:tr>
    </w:tbl>
    <w:p w:rsidR="001F767A" w:rsidRPr="00DC5D17" w:rsidRDefault="001F767A" w:rsidP="001F767A">
      <w:pPr>
        <w:jc w:val="center"/>
        <w:rPr>
          <w:sz w:val="24"/>
          <w:szCs w:val="24"/>
        </w:rPr>
      </w:pPr>
    </w:p>
    <w:p w:rsidR="00DC5D17" w:rsidRDefault="00DC5D17" w:rsidP="001F767A">
      <w:pPr>
        <w:tabs>
          <w:tab w:val="left" w:pos="2160"/>
        </w:tabs>
        <w:rPr>
          <w:bCs/>
          <w:sz w:val="24"/>
          <w:szCs w:val="24"/>
        </w:rPr>
      </w:pPr>
    </w:p>
    <w:p w:rsidR="001F767A" w:rsidRPr="00DC5D17" w:rsidRDefault="001F767A" w:rsidP="001F767A">
      <w:pPr>
        <w:tabs>
          <w:tab w:val="left" w:pos="2160"/>
        </w:tabs>
        <w:rPr>
          <w:bCs/>
          <w:sz w:val="24"/>
          <w:szCs w:val="24"/>
        </w:rPr>
      </w:pPr>
      <w:r w:rsidRPr="00DC5D17">
        <w:rPr>
          <w:bCs/>
          <w:sz w:val="24"/>
          <w:szCs w:val="24"/>
        </w:rPr>
        <w:t>Pielikumā: atsauksmes uz ____ lp.</w:t>
      </w:r>
    </w:p>
    <w:p w:rsidR="001F767A" w:rsidRDefault="001F767A" w:rsidP="001F767A">
      <w:pPr>
        <w:jc w:val="both"/>
        <w:rPr>
          <w:b/>
          <w:sz w:val="24"/>
          <w:szCs w:val="24"/>
        </w:rPr>
      </w:pPr>
    </w:p>
    <w:p w:rsidR="001F767A" w:rsidRDefault="001F767A" w:rsidP="001F767A">
      <w:pPr>
        <w:tabs>
          <w:tab w:val="left" w:pos="2160"/>
        </w:tabs>
        <w:jc w:val="right"/>
        <w:rPr>
          <w:color w:val="FF0000"/>
          <w:sz w:val="24"/>
          <w:szCs w:val="24"/>
        </w:rPr>
      </w:pPr>
    </w:p>
    <w:p w:rsidR="001F767A" w:rsidRDefault="001F767A" w:rsidP="001F767A">
      <w:pPr>
        <w:tabs>
          <w:tab w:val="left" w:pos="2160"/>
        </w:tabs>
        <w:jc w:val="both"/>
        <w:rPr>
          <w:bCs/>
          <w:sz w:val="24"/>
          <w:szCs w:val="24"/>
        </w:rPr>
      </w:pPr>
      <w:r>
        <w:rPr>
          <w:bCs/>
          <w:sz w:val="24"/>
          <w:szCs w:val="24"/>
        </w:rPr>
        <w:t>20</w:t>
      </w:r>
      <w:r w:rsidR="00DC5D17">
        <w:rPr>
          <w:bCs/>
          <w:sz w:val="24"/>
          <w:szCs w:val="24"/>
        </w:rPr>
        <w:t>22</w:t>
      </w:r>
      <w:r w:rsidR="00E8235D">
        <w:rPr>
          <w:bCs/>
          <w:sz w:val="24"/>
          <w:szCs w:val="24"/>
        </w:rPr>
        <w:t>3</w:t>
      </w:r>
      <w:r>
        <w:rPr>
          <w:bCs/>
          <w:sz w:val="24"/>
          <w:szCs w:val="24"/>
        </w:rPr>
        <w:t>.gada ___._____________</w:t>
      </w:r>
    </w:p>
    <w:p w:rsidR="001F767A" w:rsidRDefault="001F767A" w:rsidP="001F767A">
      <w:pPr>
        <w:rPr>
          <w:bCs/>
          <w:i/>
          <w:sz w:val="24"/>
          <w:szCs w:val="24"/>
          <w:lang w:eastAsia="lv-LV"/>
        </w:rPr>
      </w:pPr>
    </w:p>
    <w:p w:rsidR="001F767A" w:rsidRDefault="001F767A" w:rsidP="001F767A">
      <w:pPr>
        <w:rPr>
          <w:bCs/>
          <w:i/>
          <w:sz w:val="24"/>
          <w:szCs w:val="24"/>
          <w:lang w:eastAsia="lv-LV"/>
        </w:rPr>
      </w:pPr>
    </w:p>
    <w:p w:rsidR="001F767A" w:rsidRDefault="001F767A" w:rsidP="001F767A">
      <w:pPr>
        <w:rPr>
          <w:bCs/>
          <w:i/>
          <w:sz w:val="24"/>
          <w:szCs w:val="24"/>
          <w:lang w:eastAsia="lv-LV"/>
        </w:rPr>
      </w:pPr>
    </w:p>
    <w:p w:rsidR="001F767A" w:rsidRDefault="001F767A" w:rsidP="001F767A">
      <w:pPr>
        <w:rPr>
          <w:bCs/>
          <w:i/>
          <w:sz w:val="24"/>
          <w:szCs w:val="24"/>
          <w:lang w:eastAsia="lv-LV"/>
        </w:rPr>
      </w:pPr>
      <w:r>
        <w:rPr>
          <w:bCs/>
          <w:i/>
          <w:sz w:val="24"/>
          <w:szCs w:val="24"/>
          <w:lang w:eastAsia="lv-LV"/>
        </w:rPr>
        <w:t>___________________________________________</w:t>
      </w:r>
      <w:r w:rsidR="00DC5D17">
        <w:rPr>
          <w:bCs/>
          <w:i/>
          <w:sz w:val="24"/>
          <w:szCs w:val="24"/>
          <w:lang w:eastAsia="lv-LV"/>
        </w:rPr>
        <w:t>__________________________</w:t>
      </w:r>
    </w:p>
    <w:p w:rsidR="001F767A" w:rsidRDefault="001F767A" w:rsidP="001F767A">
      <w:pPr>
        <w:jc w:val="center"/>
        <w:rPr>
          <w:bCs/>
          <w:i/>
          <w:lang w:eastAsia="lv-LV"/>
        </w:rPr>
      </w:pPr>
      <w:r>
        <w:rPr>
          <w:bCs/>
          <w:i/>
          <w:lang w:eastAsia="lv-LV"/>
        </w:rPr>
        <w:t>(uzņēmuma vadītāja vai tā pilnvarotās personas (pievienot pilnvaras oriģinālu vai apliecinātu kopiju) paraksts, tā atšifrējums)</w:t>
      </w: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rPr>
          <w:sz w:val="24"/>
          <w:szCs w:val="24"/>
        </w:rPr>
      </w:pPr>
    </w:p>
    <w:p w:rsidR="001F767A" w:rsidRDefault="001F767A" w:rsidP="001F767A">
      <w:pPr>
        <w:jc w:val="right"/>
        <w:rPr>
          <w:bCs/>
          <w:sz w:val="24"/>
          <w:szCs w:val="24"/>
          <w:lang w:eastAsia="lv-LV"/>
        </w:rPr>
      </w:pPr>
      <w:r>
        <w:rPr>
          <w:sz w:val="24"/>
          <w:szCs w:val="24"/>
        </w:rPr>
        <w:br w:type="page"/>
      </w:r>
      <w:r>
        <w:rPr>
          <w:b/>
          <w:sz w:val="24"/>
          <w:szCs w:val="24"/>
        </w:rPr>
        <w:t>5.p</w:t>
      </w:r>
      <w:r>
        <w:rPr>
          <w:b/>
          <w:bCs/>
          <w:sz w:val="24"/>
          <w:szCs w:val="24"/>
        </w:rPr>
        <w:t xml:space="preserve">ielikums </w:t>
      </w:r>
      <w:r>
        <w:rPr>
          <w:b/>
          <w:sz w:val="24"/>
          <w:szCs w:val="24"/>
          <w:lang w:eastAsia="lv-LV"/>
        </w:rPr>
        <w:t>Nolikumam</w:t>
      </w:r>
    </w:p>
    <w:p w:rsidR="001F767A" w:rsidRDefault="001F767A" w:rsidP="001F767A">
      <w:pPr>
        <w:ind w:left="720"/>
        <w:jc w:val="right"/>
        <w:rPr>
          <w:sz w:val="24"/>
          <w:szCs w:val="24"/>
          <w:lang w:eastAsia="lv-LV"/>
        </w:rPr>
      </w:pPr>
      <w:r>
        <w:rPr>
          <w:sz w:val="24"/>
          <w:szCs w:val="24"/>
          <w:lang w:eastAsia="lv-LV"/>
        </w:rPr>
        <w:t xml:space="preserve">(ID Nr. </w:t>
      </w:r>
      <w:r>
        <w:rPr>
          <w:bCs/>
          <w:sz w:val="24"/>
          <w:szCs w:val="24"/>
        </w:rPr>
        <w:t>LZA 20</w:t>
      </w:r>
      <w:r w:rsidR="005B5724">
        <w:rPr>
          <w:bCs/>
          <w:sz w:val="24"/>
          <w:szCs w:val="24"/>
        </w:rPr>
        <w:t>2</w:t>
      </w:r>
      <w:r w:rsidR="00E8235D">
        <w:rPr>
          <w:bCs/>
          <w:sz w:val="24"/>
          <w:szCs w:val="24"/>
        </w:rPr>
        <w:t>3</w:t>
      </w:r>
      <w:r>
        <w:rPr>
          <w:bCs/>
          <w:sz w:val="24"/>
          <w:szCs w:val="24"/>
        </w:rPr>
        <w:t>/</w:t>
      </w:r>
      <w:r w:rsidR="00E8235D">
        <w:rPr>
          <w:bCs/>
          <w:sz w:val="24"/>
          <w:szCs w:val="24"/>
        </w:rPr>
        <w:t>1</w:t>
      </w:r>
      <w:r>
        <w:rPr>
          <w:sz w:val="24"/>
          <w:szCs w:val="24"/>
          <w:lang w:eastAsia="lv-LV"/>
        </w:rPr>
        <w:t>)</w:t>
      </w:r>
    </w:p>
    <w:p w:rsidR="001F767A" w:rsidRDefault="001F767A" w:rsidP="001F767A">
      <w:pPr>
        <w:widowControl w:val="0"/>
        <w:overflowPunct w:val="0"/>
        <w:adjustRightInd w:val="0"/>
        <w:ind w:right="-1"/>
        <w:jc w:val="center"/>
        <w:rPr>
          <w:bCs/>
          <w:sz w:val="24"/>
          <w:szCs w:val="24"/>
        </w:rPr>
      </w:pPr>
    </w:p>
    <w:p w:rsidR="001F767A" w:rsidRDefault="001F767A" w:rsidP="001F767A">
      <w:pPr>
        <w:widowControl w:val="0"/>
        <w:overflowPunct w:val="0"/>
        <w:adjustRightInd w:val="0"/>
        <w:ind w:right="-1"/>
        <w:jc w:val="center"/>
        <w:rPr>
          <w:b/>
          <w:bCs/>
          <w:i/>
          <w:sz w:val="24"/>
          <w:szCs w:val="24"/>
        </w:rPr>
      </w:pPr>
      <w:r>
        <w:rPr>
          <w:b/>
          <w:bCs/>
          <w:sz w:val="24"/>
          <w:szCs w:val="24"/>
        </w:rPr>
        <w:t xml:space="preserve">Finanšu piedāvājums </w:t>
      </w:r>
      <w:r>
        <w:rPr>
          <w:b/>
          <w:bCs/>
          <w:i/>
          <w:sz w:val="24"/>
          <w:szCs w:val="24"/>
        </w:rPr>
        <w:t>(veidne)</w:t>
      </w:r>
    </w:p>
    <w:p w:rsidR="001F767A" w:rsidRDefault="001F767A" w:rsidP="001F767A">
      <w:pPr>
        <w:jc w:val="center"/>
        <w:rPr>
          <w:rFonts w:eastAsia="Calibri"/>
          <w:sz w:val="24"/>
          <w:szCs w:val="24"/>
        </w:rPr>
      </w:pPr>
      <w:r>
        <w:rPr>
          <w:sz w:val="24"/>
          <w:szCs w:val="24"/>
          <w:lang w:eastAsia="lv-LV"/>
        </w:rPr>
        <w:t>„</w:t>
      </w:r>
      <w:r>
        <w:rPr>
          <w:sz w:val="24"/>
          <w:szCs w:val="24"/>
        </w:rPr>
        <w:t>Teritorijas un pieguļošās teritorijas uzkopšanas pakalpojumu sniegšana</w:t>
      </w:r>
    </w:p>
    <w:p w:rsidR="001F767A" w:rsidRDefault="001F767A" w:rsidP="001F767A">
      <w:pPr>
        <w:jc w:val="center"/>
        <w:rPr>
          <w:sz w:val="24"/>
          <w:szCs w:val="24"/>
          <w:lang w:eastAsia="lv-LV"/>
        </w:rPr>
      </w:pPr>
      <w:r>
        <w:rPr>
          <w:sz w:val="24"/>
          <w:szCs w:val="24"/>
        </w:rPr>
        <w:t xml:space="preserve"> Akadēmijas laukumā 1, Rīgā</w:t>
      </w:r>
      <w:r>
        <w:rPr>
          <w:sz w:val="24"/>
          <w:szCs w:val="24"/>
          <w:lang w:eastAsia="lv-LV"/>
        </w:rPr>
        <w:t>”</w:t>
      </w:r>
    </w:p>
    <w:p w:rsidR="001F767A" w:rsidRDefault="001F767A" w:rsidP="001F767A">
      <w:pPr>
        <w:widowControl w:val="0"/>
        <w:overflowPunct w:val="0"/>
        <w:adjustRightInd w:val="0"/>
        <w:ind w:right="-1"/>
        <w:jc w:val="center"/>
        <w:rPr>
          <w:bCs/>
          <w:sz w:val="24"/>
          <w:szCs w:val="24"/>
        </w:rPr>
      </w:pPr>
      <w:r>
        <w:rPr>
          <w:sz w:val="24"/>
          <w:szCs w:val="24"/>
          <w:lang w:eastAsia="lv-LV"/>
        </w:rPr>
        <w:t xml:space="preserve">(iepirkuma identifikācijas Nr. </w:t>
      </w:r>
      <w:r>
        <w:rPr>
          <w:bCs/>
          <w:sz w:val="24"/>
          <w:szCs w:val="24"/>
        </w:rPr>
        <w:t>LZA 20</w:t>
      </w:r>
      <w:r w:rsidR="005B5724">
        <w:rPr>
          <w:bCs/>
          <w:sz w:val="24"/>
          <w:szCs w:val="24"/>
        </w:rPr>
        <w:t>2</w:t>
      </w:r>
      <w:r w:rsidR="00E8235D">
        <w:rPr>
          <w:bCs/>
          <w:sz w:val="24"/>
          <w:szCs w:val="24"/>
        </w:rPr>
        <w:t>3</w:t>
      </w:r>
      <w:r>
        <w:rPr>
          <w:bCs/>
          <w:sz w:val="24"/>
          <w:szCs w:val="24"/>
        </w:rPr>
        <w:t>/</w:t>
      </w:r>
      <w:r w:rsidR="00E8235D">
        <w:rPr>
          <w:bCs/>
          <w:sz w:val="24"/>
          <w:szCs w:val="24"/>
        </w:rPr>
        <w:t>1</w:t>
      </w:r>
      <w:r>
        <w:rPr>
          <w:sz w:val="24"/>
          <w:szCs w:val="24"/>
          <w:lang w:eastAsia="lv-LV"/>
        </w:rPr>
        <w:t>)</w:t>
      </w:r>
    </w:p>
    <w:p w:rsidR="001F767A" w:rsidRDefault="001F767A" w:rsidP="001F767A">
      <w:pPr>
        <w:widowControl w:val="0"/>
        <w:overflowPunct w:val="0"/>
        <w:adjustRightInd w:val="0"/>
        <w:ind w:right="-1"/>
        <w:jc w:val="both"/>
        <w:rPr>
          <w:bCs/>
          <w:sz w:val="24"/>
          <w:szCs w:val="24"/>
        </w:rPr>
      </w:pPr>
    </w:p>
    <w:p w:rsidR="001F767A" w:rsidRDefault="001F767A" w:rsidP="001F767A">
      <w:pPr>
        <w:pStyle w:val="NoSpacing"/>
        <w:jc w:val="both"/>
        <w:rPr>
          <w:rFonts w:eastAsia="Calibri"/>
        </w:rPr>
      </w:pPr>
    </w:p>
    <w:p w:rsidR="001F767A" w:rsidRDefault="001F767A" w:rsidP="001F767A">
      <w:pPr>
        <w:pStyle w:val="NoSpacing"/>
        <w:jc w:val="both"/>
      </w:pPr>
      <w:r>
        <w:t xml:space="preserve">Pretendents, ____________________________, reģ. Nr. _______________________, </w:t>
      </w:r>
    </w:p>
    <w:p w:rsidR="001F767A" w:rsidRDefault="001F767A" w:rsidP="001F767A">
      <w:pPr>
        <w:jc w:val="both"/>
        <w:rPr>
          <w:sz w:val="24"/>
          <w:szCs w:val="24"/>
        </w:rPr>
      </w:pPr>
      <w:r>
        <w:rPr>
          <w:sz w:val="24"/>
          <w:szCs w:val="24"/>
        </w:rPr>
        <w:t>piedāvā sniegt teritorijas un pieguļošās teritorijas uzkopšanas pakalpojumus Akadēmijas laukumā 1, Rīgā  saskaņā ar nolikuma noteikumiem par šādu c</w:t>
      </w:r>
      <w:r w:rsidR="00B507F1">
        <w:rPr>
          <w:sz w:val="24"/>
          <w:szCs w:val="24"/>
        </w:rPr>
        <w:t xml:space="preserve">enu vienā mēnesī un cenu kopā </w:t>
      </w:r>
      <w:r w:rsidR="00E8235D">
        <w:rPr>
          <w:sz w:val="24"/>
          <w:szCs w:val="24"/>
        </w:rPr>
        <w:t>36</w:t>
      </w:r>
      <w:r>
        <w:rPr>
          <w:sz w:val="24"/>
          <w:szCs w:val="24"/>
        </w:rPr>
        <w:t xml:space="preserve"> (</w:t>
      </w:r>
      <w:r w:rsidR="00E8235D">
        <w:rPr>
          <w:sz w:val="24"/>
          <w:szCs w:val="24"/>
        </w:rPr>
        <w:t>trisde</w:t>
      </w:r>
      <w:r w:rsidR="00B507F1">
        <w:rPr>
          <w:sz w:val="24"/>
          <w:szCs w:val="24"/>
        </w:rPr>
        <w:t>smit</w:t>
      </w:r>
      <w:r w:rsidR="00453B17">
        <w:rPr>
          <w:sz w:val="24"/>
          <w:szCs w:val="24"/>
        </w:rPr>
        <w:t xml:space="preserve">  sešos</w:t>
      </w:r>
      <w:r>
        <w:rPr>
          <w:sz w:val="24"/>
          <w:szCs w:val="24"/>
        </w:rPr>
        <w:t>) mēnešos:</w:t>
      </w:r>
    </w:p>
    <w:p w:rsidR="001F767A" w:rsidRDefault="001F767A" w:rsidP="001F767A">
      <w:pPr>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2507"/>
        <w:gridCol w:w="2853"/>
      </w:tblGrid>
      <w:tr w:rsidR="001F767A" w:rsidTr="001F767A">
        <w:tc>
          <w:tcPr>
            <w:tcW w:w="3455" w:type="dxa"/>
            <w:tcBorders>
              <w:top w:val="single" w:sz="4" w:space="0" w:color="auto"/>
              <w:left w:val="single" w:sz="4" w:space="0" w:color="auto"/>
              <w:bottom w:val="single" w:sz="4" w:space="0" w:color="auto"/>
              <w:right w:val="single" w:sz="4" w:space="0" w:color="auto"/>
            </w:tcBorders>
            <w:hideMark/>
          </w:tcPr>
          <w:p w:rsidR="001F767A" w:rsidRDefault="001F767A">
            <w:pPr>
              <w:tabs>
                <w:tab w:val="left" w:pos="2160"/>
              </w:tabs>
              <w:jc w:val="both"/>
              <w:rPr>
                <w:b/>
                <w:sz w:val="24"/>
                <w:szCs w:val="24"/>
              </w:rPr>
            </w:pPr>
            <w:r>
              <w:rPr>
                <w:b/>
                <w:sz w:val="24"/>
                <w:szCs w:val="24"/>
              </w:rPr>
              <w:t>Objekts</w:t>
            </w:r>
          </w:p>
        </w:tc>
        <w:tc>
          <w:tcPr>
            <w:tcW w:w="2716" w:type="dxa"/>
            <w:tcBorders>
              <w:top w:val="single" w:sz="4" w:space="0" w:color="auto"/>
              <w:left w:val="single" w:sz="4" w:space="0" w:color="auto"/>
              <w:bottom w:val="single" w:sz="4" w:space="0" w:color="auto"/>
              <w:right w:val="single" w:sz="4" w:space="0" w:color="auto"/>
            </w:tcBorders>
            <w:hideMark/>
          </w:tcPr>
          <w:p w:rsidR="001F767A" w:rsidRDefault="001F767A" w:rsidP="00F72ACC">
            <w:pPr>
              <w:tabs>
                <w:tab w:val="left" w:pos="2160"/>
              </w:tabs>
              <w:rPr>
                <w:b/>
                <w:sz w:val="24"/>
                <w:szCs w:val="24"/>
              </w:rPr>
            </w:pPr>
            <w:r>
              <w:rPr>
                <w:b/>
                <w:sz w:val="24"/>
                <w:szCs w:val="24"/>
              </w:rPr>
              <w:t>Piedāvātā cena EUR bez PVN vienā mēnesī</w:t>
            </w:r>
          </w:p>
        </w:tc>
        <w:tc>
          <w:tcPr>
            <w:tcW w:w="3116" w:type="dxa"/>
            <w:tcBorders>
              <w:top w:val="single" w:sz="4" w:space="0" w:color="auto"/>
              <w:left w:val="single" w:sz="4" w:space="0" w:color="auto"/>
              <w:bottom w:val="single" w:sz="4" w:space="0" w:color="auto"/>
              <w:right w:val="single" w:sz="4" w:space="0" w:color="auto"/>
            </w:tcBorders>
            <w:hideMark/>
          </w:tcPr>
          <w:p w:rsidR="001F767A" w:rsidRDefault="001F767A" w:rsidP="00F72ACC">
            <w:pPr>
              <w:tabs>
                <w:tab w:val="left" w:pos="2160"/>
              </w:tabs>
              <w:rPr>
                <w:b/>
                <w:sz w:val="24"/>
                <w:szCs w:val="24"/>
              </w:rPr>
            </w:pPr>
            <w:r>
              <w:rPr>
                <w:b/>
                <w:sz w:val="24"/>
                <w:szCs w:val="24"/>
              </w:rPr>
              <w:t>Piedāvātā cena EUR bez PVN</w:t>
            </w:r>
            <w:r w:rsidR="00F72ACC">
              <w:rPr>
                <w:b/>
                <w:sz w:val="24"/>
                <w:szCs w:val="24"/>
              </w:rPr>
              <w:t xml:space="preserve"> </w:t>
            </w:r>
            <w:r w:rsidR="00453B17" w:rsidRPr="00453B17">
              <w:rPr>
                <w:b/>
                <w:sz w:val="24"/>
                <w:szCs w:val="24"/>
              </w:rPr>
              <w:t>trisdesmit  sešos</w:t>
            </w:r>
            <w:r w:rsidR="00F72ACC">
              <w:rPr>
                <w:sz w:val="24"/>
                <w:szCs w:val="24"/>
              </w:rPr>
              <w:t xml:space="preserve"> </w:t>
            </w:r>
            <w:r>
              <w:rPr>
                <w:b/>
                <w:sz w:val="24"/>
                <w:szCs w:val="24"/>
              </w:rPr>
              <w:t xml:space="preserve">mēnešos </w:t>
            </w:r>
          </w:p>
        </w:tc>
      </w:tr>
      <w:tr w:rsidR="001F767A" w:rsidTr="001F767A">
        <w:tc>
          <w:tcPr>
            <w:tcW w:w="3455" w:type="dxa"/>
            <w:tcBorders>
              <w:top w:val="single" w:sz="4" w:space="0" w:color="auto"/>
              <w:left w:val="single" w:sz="4" w:space="0" w:color="auto"/>
              <w:bottom w:val="single" w:sz="4" w:space="0" w:color="auto"/>
              <w:right w:val="single" w:sz="4" w:space="0" w:color="auto"/>
            </w:tcBorders>
            <w:hideMark/>
          </w:tcPr>
          <w:p w:rsidR="001F767A" w:rsidRDefault="001F767A">
            <w:pPr>
              <w:tabs>
                <w:tab w:val="left" w:pos="2160"/>
              </w:tabs>
              <w:jc w:val="both"/>
              <w:rPr>
                <w:sz w:val="24"/>
                <w:szCs w:val="24"/>
              </w:rPr>
            </w:pPr>
            <w:r>
              <w:rPr>
                <w:sz w:val="24"/>
                <w:szCs w:val="24"/>
              </w:rPr>
              <w:t>Akadēmijas laukumā 1, Rīgā</w:t>
            </w:r>
            <w:r>
              <w:rPr>
                <w:b/>
                <w:sz w:val="24"/>
                <w:szCs w:val="24"/>
              </w:rPr>
              <w:t xml:space="preserve"> </w:t>
            </w:r>
          </w:p>
        </w:tc>
        <w:tc>
          <w:tcPr>
            <w:tcW w:w="27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c>
          <w:tcPr>
            <w:tcW w:w="31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r>
      <w:tr w:rsidR="001F767A" w:rsidTr="001F767A">
        <w:tc>
          <w:tcPr>
            <w:tcW w:w="3455"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c>
          <w:tcPr>
            <w:tcW w:w="27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c>
          <w:tcPr>
            <w:tcW w:w="31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r>
      <w:tr w:rsidR="001F767A" w:rsidTr="001F767A">
        <w:tc>
          <w:tcPr>
            <w:tcW w:w="3455" w:type="dxa"/>
            <w:tcBorders>
              <w:top w:val="single" w:sz="4" w:space="0" w:color="auto"/>
              <w:left w:val="single" w:sz="4" w:space="0" w:color="auto"/>
              <w:bottom w:val="single" w:sz="4" w:space="0" w:color="auto"/>
              <w:right w:val="single" w:sz="4" w:space="0" w:color="auto"/>
            </w:tcBorders>
            <w:hideMark/>
          </w:tcPr>
          <w:p w:rsidR="001F767A" w:rsidRDefault="001F767A">
            <w:pPr>
              <w:tabs>
                <w:tab w:val="left" w:pos="2160"/>
              </w:tabs>
              <w:jc w:val="right"/>
              <w:rPr>
                <w:b/>
                <w:sz w:val="24"/>
                <w:szCs w:val="24"/>
              </w:rPr>
            </w:pPr>
            <w:r>
              <w:rPr>
                <w:b/>
                <w:sz w:val="24"/>
                <w:szCs w:val="24"/>
              </w:rPr>
              <w:t>Kopā bez PVN 21%:</w:t>
            </w:r>
          </w:p>
        </w:tc>
        <w:tc>
          <w:tcPr>
            <w:tcW w:w="27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c>
          <w:tcPr>
            <w:tcW w:w="31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r>
      <w:tr w:rsidR="001F767A" w:rsidTr="001F767A">
        <w:tc>
          <w:tcPr>
            <w:tcW w:w="3455" w:type="dxa"/>
            <w:tcBorders>
              <w:top w:val="single" w:sz="4" w:space="0" w:color="auto"/>
              <w:left w:val="single" w:sz="4" w:space="0" w:color="auto"/>
              <w:bottom w:val="single" w:sz="4" w:space="0" w:color="auto"/>
              <w:right w:val="single" w:sz="4" w:space="0" w:color="auto"/>
            </w:tcBorders>
            <w:hideMark/>
          </w:tcPr>
          <w:p w:rsidR="001F767A" w:rsidRDefault="001F767A">
            <w:pPr>
              <w:tabs>
                <w:tab w:val="left" w:pos="2160"/>
              </w:tabs>
              <w:jc w:val="right"/>
              <w:rPr>
                <w:b/>
                <w:sz w:val="24"/>
                <w:szCs w:val="24"/>
              </w:rPr>
            </w:pPr>
            <w:r>
              <w:rPr>
                <w:b/>
                <w:sz w:val="24"/>
                <w:szCs w:val="24"/>
              </w:rPr>
              <w:t>PVN 21%:</w:t>
            </w:r>
          </w:p>
        </w:tc>
        <w:tc>
          <w:tcPr>
            <w:tcW w:w="27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c>
          <w:tcPr>
            <w:tcW w:w="31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r>
      <w:tr w:rsidR="001F767A" w:rsidTr="001F767A">
        <w:tc>
          <w:tcPr>
            <w:tcW w:w="3455" w:type="dxa"/>
            <w:tcBorders>
              <w:top w:val="single" w:sz="4" w:space="0" w:color="auto"/>
              <w:left w:val="single" w:sz="4" w:space="0" w:color="auto"/>
              <w:bottom w:val="single" w:sz="4" w:space="0" w:color="auto"/>
              <w:right w:val="single" w:sz="4" w:space="0" w:color="auto"/>
            </w:tcBorders>
            <w:hideMark/>
          </w:tcPr>
          <w:p w:rsidR="001F767A" w:rsidRDefault="001F767A">
            <w:pPr>
              <w:tabs>
                <w:tab w:val="left" w:pos="2160"/>
              </w:tabs>
              <w:jc w:val="right"/>
              <w:rPr>
                <w:b/>
                <w:sz w:val="24"/>
                <w:szCs w:val="24"/>
              </w:rPr>
            </w:pPr>
            <w:r>
              <w:rPr>
                <w:b/>
                <w:sz w:val="24"/>
                <w:szCs w:val="24"/>
              </w:rPr>
              <w:t>Kopā ar PVN 21%:</w:t>
            </w:r>
          </w:p>
        </w:tc>
        <w:tc>
          <w:tcPr>
            <w:tcW w:w="27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c>
          <w:tcPr>
            <w:tcW w:w="3116" w:type="dxa"/>
            <w:tcBorders>
              <w:top w:val="single" w:sz="4" w:space="0" w:color="auto"/>
              <w:left w:val="single" w:sz="4" w:space="0" w:color="auto"/>
              <w:bottom w:val="single" w:sz="4" w:space="0" w:color="auto"/>
              <w:right w:val="single" w:sz="4" w:space="0" w:color="auto"/>
            </w:tcBorders>
          </w:tcPr>
          <w:p w:rsidR="001F767A" w:rsidRDefault="001F767A">
            <w:pPr>
              <w:tabs>
                <w:tab w:val="left" w:pos="2160"/>
              </w:tabs>
              <w:jc w:val="both"/>
              <w:rPr>
                <w:sz w:val="24"/>
                <w:szCs w:val="24"/>
              </w:rPr>
            </w:pPr>
          </w:p>
        </w:tc>
      </w:tr>
    </w:tbl>
    <w:p w:rsidR="001F767A" w:rsidRDefault="001F767A" w:rsidP="001F767A">
      <w:pPr>
        <w:widowControl w:val="0"/>
        <w:spacing w:before="120"/>
        <w:ind w:right="11"/>
        <w:jc w:val="both"/>
        <w:rPr>
          <w:color w:val="000000"/>
          <w:sz w:val="24"/>
          <w:szCs w:val="24"/>
        </w:rPr>
      </w:pPr>
      <w:r>
        <w:rPr>
          <w:bCs/>
          <w:iCs/>
          <w:color w:val="000000"/>
          <w:sz w:val="24"/>
          <w:szCs w:val="24"/>
        </w:rPr>
        <w:t xml:space="preserve">Piedāvājuma  cenā iekļautas visas </w:t>
      </w:r>
      <w:r>
        <w:rPr>
          <w:color w:val="000000"/>
          <w:sz w:val="24"/>
          <w:szCs w:val="24"/>
        </w:rPr>
        <w:t xml:space="preserve">ar Tehniskajā specifikācijā noteikto prasību izpildi saistītās izmaksas, tajā skaitā visi nodokļi (izņemot PVN), nodevas, visas personāla izmaksas, kā arī visas ar to netieši saistītās izmaksas, t. sk. transporta  pakalpojumi, tehnikas ekspluatācijas izdevumi, izējmateriāli u.c. </w:t>
      </w:r>
    </w:p>
    <w:p w:rsidR="001F767A" w:rsidRDefault="001F767A" w:rsidP="001F767A">
      <w:pPr>
        <w:tabs>
          <w:tab w:val="left" w:pos="2160"/>
        </w:tabs>
        <w:jc w:val="both"/>
        <w:rPr>
          <w:sz w:val="24"/>
          <w:szCs w:val="24"/>
        </w:rPr>
      </w:pPr>
    </w:p>
    <w:p w:rsidR="001F767A" w:rsidRDefault="001F767A" w:rsidP="001F767A">
      <w:pPr>
        <w:tabs>
          <w:tab w:val="left" w:pos="2160"/>
        </w:tabs>
        <w:jc w:val="both"/>
        <w:rPr>
          <w:sz w:val="24"/>
          <w:szCs w:val="24"/>
        </w:rPr>
      </w:pPr>
    </w:p>
    <w:p w:rsidR="001F767A" w:rsidRDefault="001F767A" w:rsidP="001F767A">
      <w:pPr>
        <w:tabs>
          <w:tab w:val="left" w:pos="2160"/>
        </w:tabs>
        <w:jc w:val="both"/>
        <w:rPr>
          <w:sz w:val="24"/>
          <w:szCs w:val="24"/>
        </w:rPr>
      </w:pPr>
    </w:p>
    <w:p w:rsidR="001F767A" w:rsidRDefault="001F767A" w:rsidP="001F767A">
      <w:pPr>
        <w:tabs>
          <w:tab w:val="left" w:pos="2160"/>
        </w:tabs>
        <w:jc w:val="both"/>
        <w:rPr>
          <w:sz w:val="24"/>
          <w:szCs w:val="24"/>
        </w:rPr>
      </w:pPr>
    </w:p>
    <w:p w:rsidR="001F767A" w:rsidRDefault="001F767A" w:rsidP="001F767A">
      <w:pPr>
        <w:tabs>
          <w:tab w:val="left" w:pos="2160"/>
        </w:tabs>
        <w:jc w:val="both"/>
        <w:rPr>
          <w:bCs/>
          <w:sz w:val="24"/>
          <w:szCs w:val="24"/>
        </w:rPr>
      </w:pPr>
      <w:r>
        <w:rPr>
          <w:bCs/>
          <w:sz w:val="24"/>
          <w:szCs w:val="24"/>
        </w:rPr>
        <w:t>20</w:t>
      </w:r>
      <w:r w:rsidR="005B5724">
        <w:rPr>
          <w:bCs/>
          <w:sz w:val="24"/>
          <w:szCs w:val="24"/>
        </w:rPr>
        <w:t>2</w:t>
      </w:r>
      <w:r w:rsidR="00BD2C11">
        <w:rPr>
          <w:bCs/>
          <w:sz w:val="24"/>
          <w:szCs w:val="24"/>
        </w:rPr>
        <w:t>3</w:t>
      </w:r>
      <w:r>
        <w:rPr>
          <w:bCs/>
          <w:sz w:val="24"/>
          <w:szCs w:val="24"/>
        </w:rPr>
        <w:t>.gada ___._____________</w:t>
      </w:r>
    </w:p>
    <w:p w:rsidR="001F767A" w:rsidRDefault="001F767A" w:rsidP="001F767A">
      <w:pPr>
        <w:rPr>
          <w:bCs/>
          <w:i/>
          <w:color w:val="000000"/>
          <w:sz w:val="24"/>
          <w:szCs w:val="24"/>
          <w:lang w:eastAsia="lv-LV"/>
        </w:rPr>
      </w:pPr>
    </w:p>
    <w:p w:rsidR="001F767A" w:rsidRDefault="001F767A" w:rsidP="001F767A">
      <w:pPr>
        <w:rPr>
          <w:bCs/>
          <w:i/>
          <w:color w:val="000000"/>
          <w:sz w:val="24"/>
          <w:szCs w:val="24"/>
          <w:lang w:eastAsia="lv-LV"/>
        </w:rPr>
      </w:pPr>
    </w:p>
    <w:p w:rsidR="001F767A" w:rsidRDefault="001F767A" w:rsidP="001F767A">
      <w:pPr>
        <w:rPr>
          <w:bCs/>
          <w:i/>
          <w:color w:val="000000"/>
          <w:sz w:val="24"/>
          <w:szCs w:val="24"/>
          <w:lang w:eastAsia="lv-LV"/>
        </w:rPr>
      </w:pPr>
    </w:p>
    <w:p w:rsidR="001F767A" w:rsidRDefault="001F767A" w:rsidP="001F767A">
      <w:pPr>
        <w:rPr>
          <w:bCs/>
          <w:i/>
          <w:color w:val="000000"/>
          <w:sz w:val="24"/>
          <w:szCs w:val="24"/>
          <w:lang w:eastAsia="lv-LV"/>
        </w:rPr>
      </w:pPr>
      <w:r>
        <w:rPr>
          <w:bCs/>
          <w:i/>
          <w:color w:val="000000"/>
          <w:sz w:val="24"/>
          <w:szCs w:val="24"/>
          <w:lang w:eastAsia="lv-LV"/>
        </w:rPr>
        <w:t>___________________________________________</w:t>
      </w:r>
      <w:r w:rsidR="005B5724">
        <w:rPr>
          <w:bCs/>
          <w:i/>
          <w:color w:val="000000"/>
          <w:sz w:val="24"/>
          <w:szCs w:val="24"/>
          <w:lang w:eastAsia="lv-LV"/>
        </w:rPr>
        <w:t>__________________________</w:t>
      </w:r>
    </w:p>
    <w:p w:rsidR="001F767A" w:rsidRDefault="001F767A" w:rsidP="001F767A">
      <w:pPr>
        <w:jc w:val="center"/>
        <w:rPr>
          <w:bCs/>
          <w:i/>
          <w:color w:val="000000"/>
          <w:sz w:val="24"/>
          <w:szCs w:val="24"/>
          <w:lang w:eastAsia="lv-LV"/>
        </w:rPr>
      </w:pPr>
      <w:r>
        <w:rPr>
          <w:bCs/>
          <w:i/>
          <w:color w:val="000000"/>
          <w:sz w:val="24"/>
          <w:szCs w:val="24"/>
          <w:lang w:eastAsia="lv-LV"/>
        </w:rPr>
        <w:t>(uzņēmuma vadītāja vai tā pilnvarotās personas (pievienot pilnvaras oriģinālu vai apliecinātu kopiju) paraksts, tā atšifrējums)</w:t>
      </w:r>
    </w:p>
    <w:p w:rsidR="001F767A" w:rsidRDefault="001F767A" w:rsidP="001F767A">
      <w:pPr>
        <w:widowControl w:val="0"/>
        <w:overflowPunct w:val="0"/>
        <w:adjustRightInd w:val="0"/>
        <w:ind w:right="-1"/>
        <w:rPr>
          <w:bCs/>
          <w:sz w:val="24"/>
          <w:szCs w:val="24"/>
        </w:rPr>
      </w:pPr>
    </w:p>
    <w:p w:rsidR="001F767A" w:rsidRDefault="001F767A" w:rsidP="001F767A">
      <w:pPr>
        <w:ind w:left="720"/>
        <w:jc w:val="right"/>
        <w:rPr>
          <w:b/>
          <w:sz w:val="24"/>
          <w:szCs w:val="24"/>
        </w:rPr>
      </w:pPr>
    </w:p>
    <w:p w:rsidR="001F767A" w:rsidRDefault="001F767A" w:rsidP="001F767A">
      <w:pPr>
        <w:ind w:left="720"/>
        <w:jc w:val="right"/>
        <w:rPr>
          <w:b/>
          <w:sz w:val="24"/>
          <w:szCs w:val="24"/>
        </w:rPr>
      </w:pPr>
    </w:p>
    <w:p w:rsidR="001F767A" w:rsidRDefault="001F767A" w:rsidP="001F767A">
      <w:pPr>
        <w:ind w:left="720"/>
        <w:jc w:val="right"/>
        <w:rPr>
          <w:b/>
          <w:sz w:val="24"/>
          <w:szCs w:val="24"/>
        </w:rPr>
      </w:pPr>
    </w:p>
    <w:p w:rsidR="001F767A" w:rsidRDefault="001F767A" w:rsidP="001F767A">
      <w:pPr>
        <w:ind w:left="720"/>
        <w:jc w:val="right"/>
        <w:rPr>
          <w:b/>
          <w:sz w:val="24"/>
          <w:szCs w:val="24"/>
        </w:rPr>
      </w:pPr>
    </w:p>
    <w:p w:rsidR="001F767A" w:rsidRDefault="001F767A" w:rsidP="001F767A">
      <w:pPr>
        <w:ind w:left="720"/>
        <w:jc w:val="right"/>
        <w:rPr>
          <w:b/>
          <w:sz w:val="24"/>
          <w:szCs w:val="24"/>
        </w:rPr>
      </w:pPr>
    </w:p>
    <w:p w:rsidR="009A0C9C" w:rsidRPr="00A95C3F" w:rsidRDefault="009A0C9C" w:rsidP="005055F8">
      <w:pPr>
        <w:tabs>
          <w:tab w:val="num" w:pos="2127"/>
        </w:tabs>
        <w:ind w:left="1276"/>
        <w:jc w:val="both"/>
        <w:rPr>
          <w:sz w:val="24"/>
          <w:szCs w:val="24"/>
        </w:rPr>
      </w:pPr>
    </w:p>
    <w:sectPr w:rsidR="009A0C9C" w:rsidRPr="00A95C3F">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0217" w:rsidRDefault="000F0217" w:rsidP="00A83A40">
      <w:r>
        <w:separator/>
      </w:r>
    </w:p>
  </w:endnote>
  <w:endnote w:type="continuationSeparator" w:id="0">
    <w:p w:rsidR="000F0217" w:rsidRDefault="000F0217" w:rsidP="00A83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9690924"/>
      <w:docPartObj>
        <w:docPartGallery w:val="Page Numbers (Bottom of Page)"/>
        <w:docPartUnique/>
      </w:docPartObj>
    </w:sdtPr>
    <w:sdtContent>
      <w:p w:rsidR="000F0217" w:rsidRDefault="000F0217">
        <w:pPr>
          <w:pStyle w:val="Footer"/>
          <w:jc w:val="center"/>
        </w:pPr>
        <w:r>
          <w:fldChar w:fldCharType="begin"/>
        </w:r>
        <w:r>
          <w:instrText>PAGE   \* MERGEFORMAT</w:instrText>
        </w:r>
        <w:r>
          <w:fldChar w:fldCharType="separate"/>
        </w:r>
        <w:r w:rsidR="00BA07C6">
          <w:rPr>
            <w:noProof/>
          </w:rPr>
          <w:t>3</w:t>
        </w:r>
        <w:r>
          <w:fldChar w:fldCharType="end"/>
        </w:r>
      </w:p>
    </w:sdtContent>
  </w:sdt>
  <w:p w:rsidR="000F0217" w:rsidRDefault="000F0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0217" w:rsidRDefault="000F0217" w:rsidP="00A83A40">
      <w:r>
        <w:separator/>
      </w:r>
    </w:p>
  </w:footnote>
  <w:footnote w:type="continuationSeparator" w:id="0">
    <w:p w:rsidR="000F0217" w:rsidRDefault="000F0217" w:rsidP="00A83A40">
      <w:r>
        <w:continuationSeparator/>
      </w:r>
    </w:p>
  </w:footnote>
  <w:footnote w:id="1">
    <w:p w:rsidR="000F0217" w:rsidRDefault="000F0217" w:rsidP="00A83A40">
      <w:pPr>
        <w:pStyle w:val="FootnoteText"/>
      </w:pPr>
      <w:r>
        <w:rPr>
          <w:rStyle w:val="FootnoteReference"/>
        </w:rPr>
        <w:footnoteRef/>
      </w:r>
      <w:r>
        <w:t xml:space="preserve"> Rekomendējam  piedāvājumu (kā dokumentu kopumu) parakstīt ar EIS sistēmas parakstu.</w:t>
      </w:r>
    </w:p>
  </w:footnote>
  <w:footnote w:id="2">
    <w:p w:rsidR="000F0217" w:rsidRPr="00345208" w:rsidRDefault="000F0217" w:rsidP="00A83A40">
      <w:pPr>
        <w:pStyle w:val="FootnoteText"/>
        <w:rPr>
          <w:sz w:val="24"/>
          <w:szCs w:val="24"/>
        </w:rPr>
      </w:pPr>
      <w:r w:rsidRPr="00345208">
        <w:rPr>
          <w:rStyle w:val="FootnoteReference"/>
          <w:sz w:val="24"/>
          <w:szCs w:val="24"/>
        </w:rPr>
        <w:footnoteRef/>
      </w:r>
      <w:r w:rsidRPr="00345208">
        <w:rPr>
          <w:sz w:val="24"/>
          <w:szCs w:val="24"/>
        </w:rPr>
        <w:t xml:space="preserve"> </w:t>
      </w:r>
      <w:r w:rsidRPr="006A024B">
        <w:t>Saskaņā ar Nolikuma 3.1.1 – 3.1.2 punktos minēto izslēgšanas nosacījumu atbilstību Pasūtītājs pārbauda pats, līdz ar to Pretendentam dokumenti vai apliecinājumi par izslēgšanas nosacījumu neesamību nav jāiesniedz</w:t>
      </w:r>
      <w:r w:rsidRPr="00345208">
        <w:rPr>
          <w:sz w:val="24"/>
          <w:szCs w:val="24"/>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937CA"/>
    <w:multiLevelType w:val="multilevel"/>
    <w:tmpl w:val="17C42A12"/>
    <w:lvl w:ilvl="0">
      <w:start w:val="4"/>
      <w:numFmt w:val="decimal"/>
      <w:lvlText w:val="%1."/>
      <w:lvlJc w:val="left"/>
      <w:pPr>
        <w:ind w:left="720" w:hanging="720"/>
      </w:pPr>
      <w:rPr>
        <w:rFonts w:hint="default"/>
      </w:rPr>
    </w:lvl>
    <w:lvl w:ilvl="1">
      <w:start w:val="5"/>
      <w:numFmt w:val="decimal"/>
      <w:lvlText w:val="%1.%2."/>
      <w:lvlJc w:val="left"/>
      <w:pPr>
        <w:ind w:left="862" w:hanging="720"/>
      </w:pPr>
      <w:rPr>
        <w:rFonts w:hint="default"/>
      </w:rPr>
    </w:lvl>
    <w:lvl w:ilvl="2">
      <w:start w:val="2"/>
      <w:numFmt w:val="decimal"/>
      <w:lvlText w:val="%1.%2.%3."/>
      <w:lvlJc w:val="left"/>
      <w:pPr>
        <w:ind w:left="1004" w:hanging="720"/>
      </w:pPr>
      <w:rPr>
        <w:rFonts w:hint="default"/>
      </w:rPr>
    </w:lvl>
    <w:lvl w:ilvl="3">
      <w:start w:val="4"/>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053C7A62"/>
    <w:multiLevelType w:val="multilevel"/>
    <w:tmpl w:val="6C988FF6"/>
    <w:lvl w:ilvl="0">
      <w:start w:val="5"/>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3"/>
      <w:numFmt w:val="decimal"/>
      <w:lvlText w:val="%1.%2.%3."/>
      <w:lvlJc w:val="left"/>
      <w:pPr>
        <w:ind w:left="1146" w:hanging="720"/>
      </w:pPr>
      <w:rPr>
        <w:rFonts w:hint="default"/>
        <w:b/>
        <w:bCs w:val="0"/>
      </w:rPr>
    </w:lvl>
    <w:lvl w:ilvl="3">
      <w:start w:val="1"/>
      <w:numFmt w:val="decimal"/>
      <w:lvlText w:val="%1.%2.%3.%4."/>
      <w:lvlJc w:val="left"/>
      <w:pPr>
        <w:ind w:left="2880" w:hanging="72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593B5B"/>
    <w:multiLevelType w:val="multilevel"/>
    <w:tmpl w:val="B4D02D0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8AB2A6C"/>
    <w:multiLevelType w:val="multilevel"/>
    <w:tmpl w:val="BB704E72"/>
    <w:lvl w:ilvl="0">
      <w:start w:val="5"/>
      <w:numFmt w:val="decimal"/>
      <w:lvlText w:val="%1."/>
      <w:lvlJc w:val="left"/>
      <w:pPr>
        <w:ind w:left="840" w:hanging="840"/>
      </w:pPr>
      <w:rPr>
        <w:rFonts w:hint="default"/>
      </w:rPr>
    </w:lvl>
    <w:lvl w:ilvl="1">
      <w:start w:val="1"/>
      <w:numFmt w:val="decimal"/>
      <w:lvlText w:val="%1.%2."/>
      <w:lvlJc w:val="left"/>
      <w:pPr>
        <w:ind w:left="1053" w:hanging="840"/>
      </w:pPr>
      <w:rPr>
        <w:rFonts w:hint="default"/>
      </w:rPr>
    </w:lvl>
    <w:lvl w:ilvl="2">
      <w:start w:val="13"/>
      <w:numFmt w:val="decimal"/>
      <w:lvlText w:val="%1.%2.%3."/>
      <w:lvlJc w:val="left"/>
      <w:pPr>
        <w:ind w:left="1266" w:hanging="840"/>
      </w:pPr>
      <w:rPr>
        <w:rFonts w:hint="default"/>
      </w:rPr>
    </w:lvl>
    <w:lvl w:ilvl="3">
      <w:start w:val="4"/>
      <w:numFmt w:val="decimal"/>
      <w:lvlText w:val="%1.%2.%3.%4."/>
      <w:lvlJc w:val="left"/>
      <w:pPr>
        <w:ind w:left="1479" w:hanging="840"/>
      </w:pPr>
      <w:rPr>
        <w:rFonts w:hint="default"/>
        <w:b/>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 w15:restartNumberingAfterBreak="0">
    <w:nsid w:val="09DF7133"/>
    <w:multiLevelType w:val="multilevel"/>
    <w:tmpl w:val="61D495C0"/>
    <w:lvl w:ilvl="0">
      <w:start w:val="6"/>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3"/>
      <w:numFmt w:val="decimal"/>
      <w:lvlText w:val="%1.%2.%3."/>
      <w:lvlJc w:val="left"/>
      <w:pPr>
        <w:ind w:left="862" w:hanging="720"/>
      </w:pPr>
      <w:rPr>
        <w:rFonts w:hint="default"/>
        <w:b/>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5" w15:restartNumberingAfterBreak="0">
    <w:nsid w:val="13F53F49"/>
    <w:multiLevelType w:val="multilevel"/>
    <w:tmpl w:val="B9D4991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C395EBE"/>
    <w:multiLevelType w:val="multilevel"/>
    <w:tmpl w:val="1AA22722"/>
    <w:lvl w:ilvl="0">
      <w:start w:val="7"/>
      <w:numFmt w:val="decimal"/>
      <w:lvlText w:val="%1."/>
      <w:lvlJc w:val="left"/>
      <w:pPr>
        <w:ind w:left="360" w:hanging="360"/>
      </w:pPr>
      <w:rPr>
        <w:rFonts w:hint="default"/>
      </w:rPr>
    </w:lvl>
    <w:lvl w:ilvl="1">
      <w:start w:val="2"/>
      <w:numFmt w:val="decimal"/>
      <w:lvlText w:val="%1.%2."/>
      <w:lvlJc w:val="left"/>
      <w:pPr>
        <w:ind w:left="1636" w:hanging="360"/>
      </w:pPr>
      <w:rPr>
        <w:rFonts w:hint="default"/>
        <w:b/>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7" w15:restartNumberingAfterBreak="0">
    <w:nsid w:val="1C4120EB"/>
    <w:multiLevelType w:val="multilevel"/>
    <w:tmpl w:val="4C90AD64"/>
    <w:lvl w:ilvl="0">
      <w:start w:val="2"/>
      <w:numFmt w:val="decimal"/>
      <w:lvlText w:val="%1."/>
      <w:lvlJc w:val="left"/>
      <w:pPr>
        <w:ind w:left="360" w:hanging="360"/>
      </w:pPr>
      <w:rPr>
        <w:rFonts w:hint="default"/>
        <w:u w:val="none"/>
      </w:rPr>
    </w:lvl>
    <w:lvl w:ilvl="1">
      <w:start w:val="7"/>
      <w:numFmt w:val="decimal"/>
      <w:lvlText w:val="%1.%2."/>
      <w:lvlJc w:val="left"/>
      <w:pPr>
        <w:ind w:left="360" w:hanging="360"/>
      </w:pPr>
      <w:rPr>
        <w:rFonts w:hint="default"/>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8" w15:restartNumberingAfterBreak="0">
    <w:nsid w:val="1CEA7662"/>
    <w:multiLevelType w:val="multilevel"/>
    <w:tmpl w:val="BE2C38D6"/>
    <w:lvl w:ilvl="0">
      <w:start w:val="3"/>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AE7AE8"/>
    <w:multiLevelType w:val="multilevel"/>
    <w:tmpl w:val="AD4E1B02"/>
    <w:styleLink w:val="WWOutlineListStyle8"/>
    <w:lvl w:ilvl="0">
      <w:start w:val="1"/>
      <w:numFmt w:val="none"/>
      <w:lvlText w:val="%1"/>
      <w:lvlJc w:val="left"/>
    </w:lvl>
    <w:lvl w:ilvl="1">
      <w:start w:val="1"/>
      <w:numFmt w:val="none"/>
      <w:lvlText w:val="%2"/>
      <w:lvlJc w:val="left"/>
    </w:lvl>
    <w:lvl w:ilvl="2">
      <w:start w:val="1"/>
      <w:numFmt w:val="decimal"/>
      <w:lvlText w:val="%1.%2.%3."/>
      <w:lvlJc w:val="left"/>
      <w:pPr>
        <w:ind w:left="720" w:hanging="72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7."/>
      <w:lvlJc w:val="left"/>
      <w:pPr>
        <w:ind w:left="360" w:hanging="360"/>
      </w:pPr>
    </w:lvl>
    <w:lvl w:ilvl="7">
      <w:start w:val="1"/>
      <w:numFmt w:val="none"/>
      <w:lvlText w:val="%8"/>
      <w:lvlJc w:val="left"/>
    </w:lvl>
    <w:lvl w:ilvl="8">
      <w:start w:val="1"/>
      <w:numFmt w:val="none"/>
      <w:lvlText w:val="%9"/>
      <w:lvlJc w:val="left"/>
    </w:lvl>
  </w:abstractNum>
  <w:abstractNum w:abstractNumId="10" w15:restartNumberingAfterBreak="0">
    <w:nsid w:val="2D2059B6"/>
    <w:multiLevelType w:val="multilevel"/>
    <w:tmpl w:val="8814FDB8"/>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b w:val="0"/>
      </w:rPr>
    </w:lvl>
    <w:lvl w:ilvl="2">
      <w:start w:val="3"/>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AA1B48"/>
    <w:multiLevelType w:val="multilevel"/>
    <w:tmpl w:val="E46A3772"/>
    <w:lvl w:ilvl="0">
      <w:start w:val="1"/>
      <w:numFmt w:val="decimal"/>
      <w:pStyle w:val="A1"/>
      <w:lvlText w:val="%1."/>
      <w:lvlJc w:val="left"/>
      <w:pPr>
        <w:ind w:left="3943" w:hanging="5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2"/>
      <w:lvlText w:val="%1.%2."/>
      <w:lvlJc w:val="left"/>
      <w:pPr>
        <w:ind w:left="3093" w:hanging="5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A3"/>
      <w:lvlText w:val="%1.%2.%3."/>
      <w:lvlJc w:val="left"/>
      <w:pPr>
        <w:ind w:left="2847" w:hanging="720"/>
      </w:pPr>
      <w:rPr>
        <w:rFonts w:hint="default"/>
        <w:b w:val="0"/>
        <w:bCs w:val="0"/>
        <w:sz w:val="24"/>
        <w:szCs w:val="24"/>
      </w:rPr>
    </w:lvl>
    <w:lvl w:ilvl="3">
      <w:start w:val="1"/>
      <w:numFmt w:val="decimal"/>
      <w:pStyle w:val="A4"/>
      <w:lvlText w:val="%1.%2.%3.%4."/>
      <w:lvlJc w:val="left"/>
      <w:pPr>
        <w:ind w:left="4974"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A5"/>
      <w:lvlText w:val="%1.%2.%3.%4.%5."/>
      <w:lvlJc w:val="left"/>
      <w:pPr>
        <w:ind w:left="4876" w:hanging="1080"/>
      </w:pPr>
      <w:rPr>
        <w:rFonts w:hint="default"/>
      </w:rPr>
    </w:lvl>
    <w:lvl w:ilvl="5">
      <w:start w:val="1"/>
      <w:numFmt w:val="decimal"/>
      <w:lvlText w:val="%1.%2.%3.%4.%5.%6."/>
      <w:lvlJc w:val="left"/>
      <w:pPr>
        <w:ind w:left="5506" w:hanging="1080"/>
      </w:pPr>
      <w:rPr>
        <w:rFonts w:hint="default"/>
      </w:rPr>
    </w:lvl>
    <w:lvl w:ilvl="6">
      <w:start w:val="1"/>
      <w:numFmt w:val="decimal"/>
      <w:lvlText w:val="%1.%2.%3.%4.%5.%6.%7."/>
      <w:lvlJc w:val="left"/>
      <w:pPr>
        <w:ind w:left="6496" w:hanging="1440"/>
      </w:pPr>
      <w:rPr>
        <w:rFonts w:hint="default"/>
      </w:rPr>
    </w:lvl>
    <w:lvl w:ilvl="7">
      <w:start w:val="1"/>
      <w:numFmt w:val="decimal"/>
      <w:lvlText w:val="%1.%2.%3.%4.%5.%6.%7.%8."/>
      <w:lvlJc w:val="left"/>
      <w:pPr>
        <w:ind w:left="7126" w:hanging="1440"/>
      </w:pPr>
      <w:rPr>
        <w:rFonts w:hint="default"/>
      </w:rPr>
    </w:lvl>
    <w:lvl w:ilvl="8">
      <w:start w:val="1"/>
      <w:numFmt w:val="decimal"/>
      <w:lvlText w:val="%1.%2.%3.%4.%5.%6.%7.%8.%9."/>
      <w:lvlJc w:val="left"/>
      <w:pPr>
        <w:ind w:left="8116" w:hanging="1800"/>
      </w:pPr>
      <w:rPr>
        <w:rFonts w:hint="default"/>
      </w:rPr>
    </w:lvl>
  </w:abstractNum>
  <w:abstractNum w:abstractNumId="12" w15:restartNumberingAfterBreak="0">
    <w:nsid w:val="3144303D"/>
    <w:multiLevelType w:val="multilevel"/>
    <w:tmpl w:val="968ACEE6"/>
    <w:lvl w:ilvl="0">
      <w:start w:val="3"/>
      <w:numFmt w:val="decimal"/>
      <w:lvlText w:val="%1."/>
      <w:lvlJc w:val="left"/>
      <w:pPr>
        <w:ind w:left="720" w:hanging="720"/>
      </w:pPr>
      <w:rPr>
        <w:rFonts w:hint="default"/>
      </w:rPr>
    </w:lvl>
    <w:lvl w:ilvl="1">
      <w:start w:val="1"/>
      <w:numFmt w:val="decimal"/>
      <w:lvlText w:val="%1.%2."/>
      <w:lvlJc w:val="left"/>
      <w:pPr>
        <w:ind w:left="1338" w:hanging="720"/>
      </w:pPr>
      <w:rPr>
        <w:rFonts w:hint="default"/>
      </w:rPr>
    </w:lvl>
    <w:lvl w:ilvl="2">
      <w:start w:val="1"/>
      <w:numFmt w:val="decimal"/>
      <w:lvlText w:val="%1.%2.%3."/>
      <w:lvlJc w:val="left"/>
      <w:pPr>
        <w:ind w:left="1571" w:hanging="720"/>
      </w:pPr>
      <w:rPr>
        <w:rFonts w:hint="default"/>
      </w:rPr>
    </w:lvl>
    <w:lvl w:ilvl="3">
      <w:start w:val="5"/>
      <w:numFmt w:val="decimal"/>
      <w:lvlText w:val="%1.%2.%3.%4."/>
      <w:lvlJc w:val="left"/>
      <w:pPr>
        <w:ind w:left="2574" w:hanging="720"/>
      </w:pPr>
      <w:rPr>
        <w:rFonts w:hint="default"/>
      </w:rPr>
    </w:lvl>
    <w:lvl w:ilvl="4">
      <w:start w:val="1"/>
      <w:numFmt w:val="decimal"/>
      <w:lvlText w:val="%1.%2.%3.%4.%5."/>
      <w:lvlJc w:val="left"/>
      <w:pPr>
        <w:ind w:left="3552" w:hanging="1080"/>
      </w:pPr>
      <w:rPr>
        <w:rFonts w:hint="default"/>
      </w:rPr>
    </w:lvl>
    <w:lvl w:ilvl="5">
      <w:start w:val="1"/>
      <w:numFmt w:val="decimal"/>
      <w:lvlText w:val="%1.%2.%3.%4.%5.%6."/>
      <w:lvlJc w:val="left"/>
      <w:pPr>
        <w:ind w:left="4170" w:hanging="1080"/>
      </w:pPr>
      <w:rPr>
        <w:rFonts w:hint="default"/>
      </w:rPr>
    </w:lvl>
    <w:lvl w:ilvl="6">
      <w:start w:val="1"/>
      <w:numFmt w:val="decimal"/>
      <w:lvlText w:val="%1.%2.%3.%4.%5.%6.%7."/>
      <w:lvlJc w:val="left"/>
      <w:pPr>
        <w:ind w:left="5148" w:hanging="1440"/>
      </w:pPr>
      <w:rPr>
        <w:rFonts w:hint="default"/>
      </w:rPr>
    </w:lvl>
    <w:lvl w:ilvl="7">
      <w:start w:val="1"/>
      <w:numFmt w:val="decimal"/>
      <w:lvlText w:val="%1.%2.%3.%4.%5.%6.%7.%8."/>
      <w:lvlJc w:val="left"/>
      <w:pPr>
        <w:ind w:left="5766" w:hanging="1440"/>
      </w:pPr>
      <w:rPr>
        <w:rFonts w:hint="default"/>
      </w:rPr>
    </w:lvl>
    <w:lvl w:ilvl="8">
      <w:start w:val="1"/>
      <w:numFmt w:val="decimal"/>
      <w:lvlText w:val="%1.%2.%3.%4.%5.%6.%7.%8.%9."/>
      <w:lvlJc w:val="left"/>
      <w:pPr>
        <w:ind w:left="6744" w:hanging="1800"/>
      </w:pPr>
      <w:rPr>
        <w:rFonts w:hint="default"/>
      </w:rPr>
    </w:lvl>
  </w:abstractNum>
  <w:abstractNum w:abstractNumId="13" w15:restartNumberingAfterBreak="0">
    <w:nsid w:val="315847F1"/>
    <w:multiLevelType w:val="hybridMultilevel"/>
    <w:tmpl w:val="5A3ACCBC"/>
    <w:lvl w:ilvl="0" w:tplc="0426000F">
      <w:start w:val="1"/>
      <w:numFmt w:val="decimal"/>
      <w:lvlText w:val="%1."/>
      <w:lvlJc w:val="left"/>
      <w:pPr>
        <w:tabs>
          <w:tab w:val="num" w:pos="720"/>
        </w:tabs>
        <w:ind w:left="720" w:hanging="360"/>
      </w:pPr>
    </w:lvl>
    <w:lvl w:ilvl="1" w:tplc="04260001">
      <w:start w:val="1"/>
      <w:numFmt w:val="bullet"/>
      <w:lvlText w:val=""/>
      <w:lvlJc w:val="left"/>
      <w:pPr>
        <w:tabs>
          <w:tab w:val="num" w:pos="1440"/>
        </w:tabs>
        <w:ind w:left="1440" w:hanging="360"/>
      </w:pPr>
      <w:rPr>
        <w:rFonts w:ascii="Symbol" w:hAnsi="Symbol" w:hint="default"/>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4" w15:restartNumberingAfterBreak="0">
    <w:nsid w:val="37A878EF"/>
    <w:multiLevelType w:val="hybridMultilevel"/>
    <w:tmpl w:val="51C68CF4"/>
    <w:lvl w:ilvl="0" w:tplc="4CBE796A">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43C409A7"/>
    <w:multiLevelType w:val="multilevel"/>
    <w:tmpl w:val="9C4A50D0"/>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E56ABA"/>
    <w:multiLevelType w:val="multilevel"/>
    <w:tmpl w:val="BB704E72"/>
    <w:lvl w:ilvl="0">
      <w:start w:val="5"/>
      <w:numFmt w:val="decimal"/>
      <w:lvlText w:val="%1."/>
      <w:lvlJc w:val="left"/>
      <w:pPr>
        <w:ind w:left="840" w:hanging="840"/>
      </w:pPr>
      <w:rPr>
        <w:rFonts w:hint="default"/>
      </w:rPr>
    </w:lvl>
    <w:lvl w:ilvl="1">
      <w:start w:val="1"/>
      <w:numFmt w:val="decimal"/>
      <w:lvlText w:val="%1.%2."/>
      <w:lvlJc w:val="left"/>
      <w:pPr>
        <w:ind w:left="1053" w:hanging="840"/>
      </w:pPr>
      <w:rPr>
        <w:rFonts w:hint="default"/>
      </w:rPr>
    </w:lvl>
    <w:lvl w:ilvl="2">
      <w:start w:val="13"/>
      <w:numFmt w:val="decimal"/>
      <w:lvlText w:val="%1.%2.%3."/>
      <w:lvlJc w:val="left"/>
      <w:pPr>
        <w:ind w:left="1266" w:hanging="840"/>
      </w:pPr>
      <w:rPr>
        <w:rFonts w:hint="default"/>
      </w:rPr>
    </w:lvl>
    <w:lvl w:ilvl="3">
      <w:start w:val="4"/>
      <w:numFmt w:val="decimal"/>
      <w:lvlText w:val="%1.%2.%3.%4."/>
      <w:lvlJc w:val="left"/>
      <w:pPr>
        <w:ind w:left="1479" w:hanging="840"/>
      </w:pPr>
      <w:rPr>
        <w:rFonts w:hint="default"/>
        <w:b/>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4A696649"/>
    <w:multiLevelType w:val="hybridMultilevel"/>
    <w:tmpl w:val="137842EC"/>
    <w:lvl w:ilvl="0" w:tplc="DD34CC3A">
      <w:start w:val="1"/>
      <w:numFmt w:val="decimal"/>
      <w:lvlText w:val="%1."/>
      <w:lvlJc w:val="left"/>
      <w:pPr>
        <w:tabs>
          <w:tab w:val="num" w:pos="720"/>
        </w:tabs>
        <w:ind w:left="720" w:hanging="360"/>
      </w:pPr>
      <w:rPr>
        <w:rFonts w:ascii="Times New Roman" w:eastAsia="Calibri" w:hAnsi="Times New Roman" w:cs="Times New Roman"/>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5B5E6CD1"/>
    <w:multiLevelType w:val="hybridMultilevel"/>
    <w:tmpl w:val="23B40376"/>
    <w:lvl w:ilvl="0" w:tplc="F7FAC6E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9" w15:restartNumberingAfterBreak="0">
    <w:nsid w:val="632975E2"/>
    <w:multiLevelType w:val="multilevel"/>
    <w:tmpl w:val="39B68DE6"/>
    <w:lvl w:ilvl="0">
      <w:start w:val="1"/>
      <w:numFmt w:val="decimal"/>
      <w:lvlText w:val="%1."/>
      <w:lvlJc w:val="left"/>
      <w:pPr>
        <w:ind w:left="360" w:hanging="360"/>
      </w:pPr>
      <w:rPr>
        <w:rFonts w:ascii="Times New Roman" w:hAnsi="Times New Roman" w:cs="Times New Roman"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z w:val="24"/>
        <w:szCs w:val="24"/>
      </w:rPr>
    </w:lvl>
    <w:lvl w:ilvl="2">
      <w:start w:val="1"/>
      <w:numFmt w:val="decimal"/>
      <w:lvlText w:val="%1.%2.%3."/>
      <w:lvlJc w:val="left"/>
      <w:pPr>
        <w:ind w:left="788" w:hanging="504"/>
      </w:pPr>
      <w:rPr>
        <w:rFonts w:ascii="Times New Roman" w:hAnsi="Times New Roman" w:cs="Times New Roman"/>
        <w:i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501312D"/>
    <w:multiLevelType w:val="multilevel"/>
    <w:tmpl w:val="6C988FF6"/>
    <w:lvl w:ilvl="0">
      <w:start w:val="5"/>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3"/>
      <w:numFmt w:val="decimal"/>
      <w:lvlText w:val="%1.%2.%3."/>
      <w:lvlJc w:val="left"/>
      <w:pPr>
        <w:ind w:left="1146" w:hanging="720"/>
      </w:pPr>
      <w:rPr>
        <w:rFonts w:hint="default"/>
        <w:b/>
        <w:bCs w:val="0"/>
      </w:rPr>
    </w:lvl>
    <w:lvl w:ilvl="3">
      <w:start w:val="1"/>
      <w:numFmt w:val="decimal"/>
      <w:lvlText w:val="%1.%2.%3.%4."/>
      <w:lvlJc w:val="left"/>
      <w:pPr>
        <w:ind w:left="2880" w:hanging="72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61F08EE"/>
    <w:multiLevelType w:val="multilevel"/>
    <w:tmpl w:val="78F850AE"/>
    <w:lvl w:ilvl="0">
      <w:start w:val="5"/>
      <w:numFmt w:val="decimal"/>
      <w:lvlText w:val="%1."/>
      <w:lvlJc w:val="left"/>
      <w:pPr>
        <w:ind w:left="660" w:hanging="660"/>
      </w:pPr>
      <w:rPr>
        <w:rFonts w:hint="default"/>
        <w:b/>
      </w:rPr>
    </w:lvl>
    <w:lvl w:ilvl="1">
      <w:start w:val="1"/>
      <w:numFmt w:val="decimal"/>
      <w:lvlText w:val="%1.%2."/>
      <w:lvlJc w:val="left"/>
      <w:pPr>
        <w:ind w:left="873" w:hanging="660"/>
      </w:pPr>
      <w:rPr>
        <w:rFonts w:hint="default"/>
        <w:b/>
      </w:rPr>
    </w:lvl>
    <w:lvl w:ilvl="2">
      <w:start w:val="13"/>
      <w:numFmt w:val="decimal"/>
      <w:lvlText w:val="%1.%2.%3."/>
      <w:lvlJc w:val="left"/>
      <w:pPr>
        <w:ind w:left="1146" w:hanging="720"/>
      </w:pPr>
      <w:rPr>
        <w:rFonts w:hint="default"/>
        <w:b/>
      </w:rPr>
    </w:lvl>
    <w:lvl w:ilvl="3">
      <w:start w:val="1"/>
      <w:numFmt w:val="decimal"/>
      <w:lvlText w:val="%1.%2.%3.%4."/>
      <w:lvlJc w:val="left"/>
      <w:pPr>
        <w:ind w:left="1359" w:hanging="72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145" w:hanging="108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2931" w:hanging="1440"/>
      </w:pPr>
      <w:rPr>
        <w:rFonts w:hint="default"/>
        <w:b/>
      </w:rPr>
    </w:lvl>
    <w:lvl w:ilvl="8">
      <w:start w:val="1"/>
      <w:numFmt w:val="decimal"/>
      <w:lvlText w:val="%1.%2.%3.%4.%5.%6.%7.%8.%9."/>
      <w:lvlJc w:val="left"/>
      <w:pPr>
        <w:ind w:left="3504" w:hanging="1800"/>
      </w:pPr>
      <w:rPr>
        <w:rFonts w:hint="default"/>
        <w:b/>
      </w:rPr>
    </w:lvl>
  </w:abstractNum>
  <w:abstractNum w:abstractNumId="22" w15:restartNumberingAfterBreak="0">
    <w:nsid w:val="674D31D5"/>
    <w:multiLevelType w:val="multilevel"/>
    <w:tmpl w:val="F9C6CABA"/>
    <w:lvl w:ilvl="0">
      <w:start w:val="4"/>
      <w:numFmt w:val="decimal"/>
      <w:lvlText w:val="%1."/>
      <w:lvlJc w:val="left"/>
      <w:pPr>
        <w:ind w:left="720" w:hanging="720"/>
      </w:pPr>
      <w:rPr>
        <w:rFonts w:hint="default"/>
      </w:rPr>
    </w:lvl>
    <w:lvl w:ilvl="1">
      <w:start w:val="5"/>
      <w:numFmt w:val="decimal"/>
      <w:lvlText w:val="%1.%2."/>
      <w:lvlJc w:val="left"/>
      <w:pPr>
        <w:ind w:left="1618" w:hanging="720"/>
      </w:pPr>
      <w:rPr>
        <w:rFonts w:hint="default"/>
      </w:rPr>
    </w:lvl>
    <w:lvl w:ilvl="2">
      <w:start w:val="2"/>
      <w:numFmt w:val="decimal"/>
      <w:lvlText w:val="%1.%2.%3."/>
      <w:lvlJc w:val="left"/>
      <w:pPr>
        <w:ind w:left="2516"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4672" w:hanging="1080"/>
      </w:pPr>
      <w:rPr>
        <w:rFonts w:hint="default"/>
      </w:rPr>
    </w:lvl>
    <w:lvl w:ilvl="5">
      <w:start w:val="1"/>
      <w:numFmt w:val="decimal"/>
      <w:lvlText w:val="%1.%2.%3.%4.%5.%6."/>
      <w:lvlJc w:val="left"/>
      <w:pPr>
        <w:ind w:left="5570" w:hanging="108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726" w:hanging="1440"/>
      </w:pPr>
      <w:rPr>
        <w:rFonts w:hint="default"/>
      </w:rPr>
    </w:lvl>
    <w:lvl w:ilvl="8">
      <w:start w:val="1"/>
      <w:numFmt w:val="decimal"/>
      <w:lvlText w:val="%1.%2.%3.%4.%5.%6.%7.%8.%9."/>
      <w:lvlJc w:val="left"/>
      <w:pPr>
        <w:ind w:left="8984" w:hanging="1800"/>
      </w:pPr>
      <w:rPr>
        <w:rFonts w:hint="default"/>
      </w:rPr>
    </w:lvl>
  </w:abstractNum>
  <w:abstractNum w:abstractNumId="23" w15:restartNumberingAfterBreak="0">
    <w:nsid w:val="71FC1E8D"/>
    <w:multiLevelType w:val="multilevel"/>
    <w:tmpl w:val="6C988FF6"/>
    <w:lvl w:ilvl="0">
      <w:start w:val="5"/>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3"/>
      <w:numFmt w:val="decimal"/>
      <w:lvlText w:val="%1.%2.%3."/>
      <w:lvlJc w:val="left"/>
      <w:pPr>
        <w:ind w:left="862" w:hanging="720"/>
      </w:pPr>
      <w:rPr>
        <w:rFonts w:hint="default"/>
        <w:b/>
        <w:bCs w:val="0"/>
      </w:rPr>
    </w:lvl>
    <w:lvl w:ilvl="3">
      <w:start w:val="1"/>
      <w:numFmt w:val="decimal"/>
      <w:lvlText w:val="%1.%2.%3.%4."/>
      <w:lvlJc w:val="left"/>
      <w:pPr>
        <w:ind w:left="2422" w:hanging="72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num>
  <w:num w:numId="2">
    <w:abstractNumId w:val="11"/>
  </w:num>
  <w:num w:numId="3">
    <w:abstractNumId w:val="2"/>
  </w:num>
  <w:num w:numId="4">
    <w:abstractNumId w:val="12"/>
  </w:num>
  <w:num w:numId="5">
    <w:abstractNumId w:val="7"/>
  </w:num>
  <w:num w:numId="6">
    <w:abstractNumId w:val="22"/>
  </w:num>
  <w:num w:numId="7">
    <w:abstractNumId w:val="23"/>
  </w:num>
  <w:num w:numId="8">
    <w:abstractNumId w:val="20"/>
  </w:num>
  <w:num w:numId="9">
    <w:abstractNumId w:val="0"/>
  </w:num>
  <w:num w:numId="10">
    <w:abstractNumId w:val="1"/>
  </w:num>
  <w:num w:numId="11">
    <w:abstractNumId w:val="9"/>
  </w:num>
  <w:num w:numId="12">
    <w:abstractNumId w:val="21"/>
  </w:num>
  <w:num w:numId="13">
    <w:abstractNumId w:val="18"/>
  </w:num>
  <w:num w:numId="14">
    <w:abstractNumId w:val="8"/>
  </w:num>
  <w:num w:numId="15">
    <w:abstractNumId w:val="15"/>
  </w:num>
  <w:num w:numId="16">
    <w:abstractNumId w:val="10"/>
  </w:num>
  <w:num w:numId="17">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13"/>
  </w:num>
  <w:num w:numId="21">
    <w:abstractNumId w:val="16"/>
  </w:num>
  <w:num w:numId="22">
    <w:abstractNumId w:val="19"/>
  </w:num>
  <w:num w:numId="23">
    <w:abstractNumId w:val="14"/>
  </w:num>
  <w:num w:numId="24">
    <w:abstractNumId w:val="4"/>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84B"/>
    <w:rsid w:val="00020252"/>
    <w:rsid w:val="000B3401"/>
    <w:rsid w:val="000E34E9"/>
    <w:rsid w:val="000F0217"/>
    <w:rsid w:val="000F5201"/>
    <w:rsid w:val="0011039B"/>
    <w:rsid w:val="00112021"/>
    <w:rsid w:val="001167CF"/>
    <w:rsid w:val="001439FF"/>
    <w:rsid w:val="001461A1"/>
    <w:rsid w:val="0014633D"/>
    <w:rsid w:val="00147395"/>
    <w:rsid w:val="00155585"/>
    <w:rsid w:val="001563EB"/>
    <w:rsid w:val="00185B67"/>
    <w:rsid w:val="00193C57"/>
    <w:rsid w:val="001A2EAF"/>
    <w:rsid w:val="001A4C12"/>
    <w:rsid w:val="001A78BA"/>
    <w:rsid w:val="001F663E"/>
    <w:rsid w:val="001F767A"/>
    <w:rsid w:val="002152FA"/>
    <w:rsid w:val="002233B2"/>
    <w:rsid w:val="00230227"/>
    <w:rsid w:val="0026092F"/>
    <w:rsid w:val="0029054C"/>
    <w:rsid w:val="002A5AB0"/>
    <w:rsid w:val="002A6228"/>
    <w:rsid w:val="002C51E1"/>
    <w:rsid w:val="002D548D"/>
    <w:rsid w:val="002E1D84"/>
    <w:rsid w:val="002E4E63"/>
    <w:rsid w:val="002F5640"/>
    <w:rsid w:val="00314B71"/>
    <w:rsid w:val="00336EDC"/>
    <w:rsid w:val="003470A4"/>
    <w:rsid w:val="00347FC2"/>
    <w:rsid w:val="003509AA"/>
    <w:rsid w:val="00383058"/>
    <w:rsid w:val="003843DB"/>
    <w:rsid w:val="00395422"/>
    <w:rsid w:val="003A03A5"/>
    <w:rsid w:val="003B41C1"/>
    <w:rsid w:val="003B62B1"/>
    <w:rsid w:val="003D756F"/>
    <w:rsid w:val="003F75F8"/>
    <w:rsid w:val="00400C11"/>
    <w:rsid w:val="00405091"/>
    <w:rsid w:val="00453B17"/>
    <w:rsid w:val="00485061"/>
    <w:rsid w:val="004B2EE7"/>
    <w:rsid w:val="004B7BED"/>
    <w:rsid w:val="004D4484"/>
    <w:rsid w:val="004F528C"/>
    <w:rsid w:val="005055F8"/>
    <w:rsid w:val="00522F13"/>
    <w:rsid w:val="00563F2C"/>
    <w:rsid w:val="00571F4F"/>
    <w:rsid w:val="00573130"/>
    <w:rsid w:val="005B393D"/>
    <w:rsid w:val="005B5724"/>
    <w:rsid w:val="005D7DBF"/>
    <w:rsid w:val="005F3D46"/>
    <w:rsid w:val="00605EDA"/>
    <w:rsid w:val="0064297D"/>
    <w:rsid w:val="00653C71"/>
    <w:rsid w:val="00670DF8"/>
    <w:rsid w:val="0067602A"/>
    <w:rsid w:val="00676AAC"/>
    <w:rsid w:val="00680304"/>
    <w:rsid w:val="00693B6A"/>
    <w:rsid w:val="006A024B"/>
    <w:rsid w:val="006A49A2"/>
    <w:rsid w:val="006B01F7"/>
    <w:rsid w:val="006B2752"/>
    <w:rsid w:val="006B7037"/>
    <w:rsid w:val="006D7277"/>
    <w:rsid w:val="006E7966"/>
    <w:rsid w:val="0070002C"/>
    <w:rsid w:val="00722E1E"/>
    <w:rsid w:val="00723334"/>
    <w:rsid w:val="0073464F"/>
    <w:rsid w:val="00761529"/>
    <w:rsid w:val="00777A09"/>
    <w:rsid w:val="007825C6"/>
    <w:rsid w:val="00795889"/>
    <w:rsid w:val="007B7150"/>
    <w:rsid w:val="007D7A48"/>
    <w:rsid w:val="007E0810"/>
    <w:rsid w:val="007E0E30"/>
    <w:rsid w:val="007E4F0E"/>
    <w:rsid w:val="007F2AB9"/>
    <w:rsid w:val="008159E1"/>
    <w:rsid w:val="008503C7"/>
    <w:rsid w:val="0086005B"/>
    <w:rsid w:val="008700D9"/>
    <w:rsid w:val="008777B6"/>
    <w:rsid w:val="00887292"/>
    <w:rsid w:val="008A44B8"/>
    <w:rsid w:val="008C4799"/>
    <w:rsid w:val="008F124B"/>
    <w:rsid w:val="0094406A"/>
    <w:rsid w:val="00947730"/>
    <w:rsid w:val="00950D37"/>
    <w:rsid w:val="009A0C9C"/>
    <w:rsid w:val="009A2889"/>
    <w:rsid w:val="009D7C6E"/>
    <w:rsid w:val="009E1FDC"/>
    <w:rsid w:val="009E546F"/>
    <w:rsid w:val="009F5841"/>
    <w:rsid w:val="009F684B"/>
    <w:rsid w:val="00A0470C"/>
    <w:rsid w:val="00A422CC"/>
    <w:rsid w:val="00A5662C"/>
    <w:rsid w:val="00A64D81"/>
    <w:rsid w:val="00A83A40"/>
    <w:rsid w:val="00A9451F"/>
    <w:rsid w:val="00A949EF"/>
    <w:rsid w:val="00A971FB"/>
    <w:rsid w:val="00AA06CC"/>
    <w:rsid w:val="00AD01ED"/>
    <w:rsid w:val="00AE304A"/>
    <w:rsid w:val="00B15C11"/>
    <w:rsid w:val="00B507F1"/>
    <w:rsid w:val="00B54AB3"/>
    <w:rsid w:val="00B95789"/>
    <w:rsid w:val="00BA07C6"/>
    <w:rsid w:val="00BA0EA2"/>
    <w:rsid w:val="00BA382E"/>
    <w:rsid w:val="00BA649E"/>
    <w:rsid w:val="00BD2C11"/>
    <w:rsid w:val="00BE3379"/>
    <w:rsid w:val="00C2660E"/>
    <w:rsid w:val="00C579FA"/>
    <w:rsid w:val="00C95F4D"/>
    <w:rsid w:val="00CB27F4"/>
    <w:rsid w:val="00CB290E"/>
    <w:rsid w:val="00CB38EA"/>
    <w:rsid w:val="00CB738B"/>
    <w:rsid w:val="00CE5F61"/>
    <w:rsid w:val="00CF0D80"/>
    <w:rsid w:val="00CF3B10"/>
    <w:rsid w:val="00D10EC1"/>
    <w:rsid w:val="00D1631A"/>
    <w:rsid w:val="00D40866"/>
    <w:rsid w:val="00D42335"/>
    <w:rsid w:val="00D84684"/>
    <w:rsid w:val="00D84CD2"/>
    <w:rsid w:val="00D9192E"/>
    <w:rsid w:val="00DA02A9"/>
    <w:rsid w:val="00DA4FB3"/>
    <w:rsid w:val="00DB4504"/>
    <w:rsid w:val="00DC5D17"/>
    <w:rsid w:val="00DE092A"/>
    <w:rsid w:val="00E034ED"/>
    <w:rsid w:val="00E05EC9"/>
    <w:rsid w:val="00E11958"/>
    <w:rsid w:val="00E32F84"/>
    <w:rsid w:val="00E3343A"/>
    <w:rsid w:val="00E50E75"/>
    <w:rsid w:val="00E576D1"/>
    <w:rsid w:val="00E57FDD"/>
    <w:rsid w:val="00E755E1"/>
    <w:rsid w:val="00E8235D"/>
    <w:rsid w:val="00EB16C7"/>
    <w:rsid w:val="00EB7CB9"/>
    <w:rsid w:val="00EC74B8"/>
    <w:rsid w:val="00ED0C8A"/>
    <w:rsid w:val="00ED4734"/>
    <w:rsid w:val="00F015F2"/>
    <w:rsid w:val="00F05BBB"/>
    <w:rsid w:val="00F122E7"/>
    <w:rsid w:val="00F213BC"/>
    <w:rsid w:val="00F30B4D"/>
    <w:rsid w:val="00F60C14"/>
    <w:rsid w:val="00F72ACC"/>
    <w:rsid w:val="00F76596"/>
    <w:rsid w:val="00F77D5B"/>
    <w:rsid w:val="00F82AF9"/>
    <w:rsid w:val="00F87374"/>
    <w:rsid w:val="00FD33E6"/>
    <w:rsid w:val="00FE73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9DB675-15A8-4369-87E5-50757BACE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A4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1F76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Antraste 2,Reset numbering,B_Kapittel,HD2,H2,Titre 2 tbo,Sub-Head1,h2,Heading 2- no#,2m,PA Major Section,Podkapitola1,hlavicka,Podk...,H2 Char,Titre 2 tbo Char,Sub-Head1 Char,h2 Char,Heading 2- no# Char,2m Char,Podk... Char,u2,Spec 2"/>
    <w:basedOn w:val="Normal"/>
    <w:next w:val="Normal"/>
    <w:link w:val="Heading2Char"/>
    <w:unhideWhenUsed/>
    <w:qFormat/>
    <w:rsid w:val="00A83A4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F767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83A40"/>
    <w:pPr>
      <w:keepNext/>
      <w:keepLines/>
      <w:spacing w:before="40" w:line="259" w:lineRule="auto"/>
      <w:outlineLvl w:val="3"/>
    </w:pPr>
    <w:rPr>
      <w:rFonts w:asciiTheme="majorHAnsi" w:eastAsiaTheme="majorEastAsia" w:hAnsiTheme="majorHAnsi" w:cstheme="majorBidi"/>
      <w:i/>
      <w:iCs/>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A83A40"/>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rsid w:val="00A83A40"/>
    <w:rPr>
      <w:rFonts w:asciiTheme="majorHAnsi" w:eastAsiaTheme="majorEastAsia" w:hAnsiTheme="majorHAnsi" w:cstheme="majorBidi"/>
      <w:i/>
      <w:iCs/>
      <w:color w:val="365F91" w:themeColor="accent1" w:themeShade="BF"/>
    </w:rPr>
  </w:style>
  <w:style w:type="character" w:styleId="Hyperlink">
    <w:name w:val="Hyperlink"/>
    <w:uiPriority w:val="99"/>
    <w:rsid w:val="00A83A40"/>
    <w:rPr>
      <w:color w:val="0000FF"/>
      <w:u w:val="single"/>
    </w:rPr>
  </w:style>
  <w:style w:type="paragraph" w:styleId="ListParagraph">
    <w:name w:val="List Paragraph"/>
    <w:aliases w:val="Strip,H&amp;P List Paragraph,2,Syle 1,Normal bullet 2,Bullet list,Saistīto dokumentu saraksts,Numurets,Virsraksti,Table of contents numbered,Citation List,CV Bullet 3,Graphic,ADB paragraph numbering,Resume Title,heading 4,Ha,Bullets1"/>
    <w:basedOn w:val="Normal"/>
    <w:link w:val="ListParagraphChar"/>
    <w:uiPriority w:val="34"/>
    <w:qFormat/>
    <w:rsid w:val="00A83A40"/>
    <w:pPr>
      <w:ind w:left="720"/>
      <w:contextualSpacing/>
    </w:pPr>
  </w:style>
  <w:style w:type="paragraph" w:styleId="FootnoteText">
    <w:name w:val="footnote text"/>
    <w:aliases w:val="Char Char,Char Char Char Char Char Char Char Char Char Char Char Char Char Char Char Char,Footnote,Fußnote,Fußnote Char,Fußnote Char Char Char,Char,Footnote Text Char1,Vēres teksts Char Char Char Char Char Char Char Char Char Char Char Cha"/>
    <w:basedOn w:val="Normal"/>
    <w:link w:val="FootnoteTextChar"/>
    <w:uiPriority w:val="99"/>
    <w:unhideWhenUsed/>
    <w:qFormat/>
    <w:rsid w:val="00A83A40"/>
  </w:style>
  <w:style w:type="character" w:customStyle="1" w:styleId="FootnoteTextChar">
    <w:name w:val="Footnote Text Char"/>
    <w:aliases w:val="Char Char Char,Char Char Char Char Char Char Char Char Char Char Char Char Char Char Char Char Char,Footnote Char,Fußnote Char1,Fußnote Char Char,Fußnote Char Char Char Char,Char Char1,Footnote Text Char1 Char"/>
    <w:basedOn w:val="DefaultParagraphFont"/>
    <w:link w:val="FootnoteText"/>
    <w:uiPriority w:val="99"/>
    <w:rsid w:val="00A83A40"/>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nhideWhenUsed/>
    <w:qFormat/>
    <w:rsid w:val="00A83A40"/>
    <w:rPr>
      <w:vertAlign w:val="superscript"/>
    </w:rPr>
  </w:style>
  <w:style w:type="character" w:customStyle="1" w:styleId="ListParagraphChar">
    <w:name w:val="List Paragraph Char"/>
    <w:aliases w:val="Strip Char,H&amp;P List Paragraph Char,2 Char,Syle 1 Char,Normal bullet 2 Char,Bullet list Char,Saistīto dokumentu saraksts Char,Numurets Char,Virsraksti Char,Table of contents numbered Char,Citation List Char,CV Bullet 3 Char,Ha Char"/>
    <w:link w:val="ListParagraph"/>
    <w:uiPriority w:val="34"/>
    <w:qFormat/>
    <w:locked/>
    <w:rsid w:val="00A83A40"/>
    <w:rPr>
      <w:rFonts w:ascii="Times New Roman" w:eastAsia="Times New Roman" w:hAnsi="Times New Roman" w:cs="Times New Roman"/>
      <w:sz w:val="20"/>
      <w:szCs w:val="20"/>
    </w:rPr>
  </w:style>
  <w:style w:type="paragraph" w:customStyle="1" w:styleId="CharCharCharChar">
    <w:name w:val="Char Char Char Char"/>
    <w:aliases w:val="Char2"/>
    <w:basedOn w:val="Normal"/>
    <w:next w:val="Normal"/>
    <w:link w:val="FootnoteReference"/>
    <w:rsid w:val="00A83A40"/>
    <w:pPr>
      <w:keepNext/>
      <w:keepLines/>
      <w:widowControl w:val="0"/>
      <w:autoSpaceDE w:val="0"/>
      <w:autoSpaceDN w:val="0"/>
      <w:spacing w:before="120" w:after="160" w:line="240" w:lineRule="exact"/>
      <w:jc w:val="both"/>
      <w:outlineLvl w:val="0"/>
    </w:pPr>
    <w:rPr>
      <w:rFonts w:asciiTheme="minorHAnsi" w:eastAsiaTheme="minorHAnsi" w:hAnsiTheme="minorHAnsi" w:cstheme="minorBidi"/>
      <w:sz w:val="22"/>
      <w:szCs w:val="22"/>
      <w:vertAlign w:val="superscript"/>
    </w:rPr>
  </w:style>
  <w:style w:type="paragraph" w:customStyle="1" w:styleId="A1">
    <w:name w:val="A1"/>
    <w:basedOn w:val="Normal"/>
    <w:qFormat/>
    <w:rsid w:val="00A83A40"/>
    <w:pPr>
      <w:keepNext/>
      <w:widowControl w:val="0"/>
      <w:numPr>
        <w:numId w:val="2"/>
      </w:numPr>
      <w:autoSpaceDE w:val="0"/>
      <w:autoSpaceDN w:val="0"/>
      <w:spacing w:before="240" w:after="120"/>
      <w:jc w:val="center"/>
    </w:pPr>
    <w:rPr>
      <w:b/>
      <w:bCs/>
      <w:kern w:val="28"/>
      <w:sz w:val="28"/>
      <w:szCs w:val="28"/>
      <w:lang w:eastAsia="lv-LV"/>
    </w:rPr>
  </w:style>
  <w:style w:type="paragraph" w:customStyle="1" w:styleId="A2">
    <w:name w:val="A2"/>
    <w:basedOn w:val="Normal"/>
    <w:qFormat/>
    <w:rsid w:val="00A83A40"/>
    <w:pPr>
      <w:keepNext/>
      <w:widowControl w:val="0"/>
      <w:numPr>
        <w:ilvl w:val="1"/>
        <w:numId w:val="2"/>
      </w:numPr>
      <w:autoSpaceDE w:val="0"/>
      <w:autoSpaceDN w:val="0"/>
      <w:spacing w:before="120" w:after="60"/>
      <w:jc w:val="both"/>
    </w:pPr>
    <w:rPr>
      <w:bCs/>
      <w:iCs/>
      <w:kern w:val="28"/>
      <w:sz w:val="24"/>
      <w:szCs w:val="28"/>
      <w:lang w:eastAsia="lv-LV"/>
    </w:rPr>
  </w:style>
  <w:style w:type="paragraph" w:customStyle="1" w:styleId="A3">
    <w:name w:val="A3"/>
    <w:basedOn w:val="Normal"/>
    <w:qFormat/>
    <w:rsid w:val="00A83A40"/>
    <w:pPr>
      <w:widowControl w:val="0"/>
      <w:numPr>
        <w:ilvl w:val="2"/>
        <w:numId w:val="2"/>
      </w:numPr>
      <w:autoSpaceDE w:val="0"/>
      <w:autoSpaceDN w:val="0"/>
      <w:jc w:val="both"/>
    </w:pPr>
    <w:rPr>
      <w:bCs/>
      <w:iCs/>
      <w:kern w:val="28"/>
      <w:sz w:val="24"/>
      <w:szCs w:val="28"/>
      <w:lang w:eastAsia="lv-LV"/>
    </w:rPr>
  </w:style>
  <w:style w:type="paragraph" w:customStyle="1" w:styleId="A4">
    <w:name w:val="A4"/>
    <w:basedOn w:val="Normal"/>
    <w:qFormat/>
    <w:rsid w:val="00A83A40"/>
    <w:pPr>
      <w:widowControl w:val="0"/>
      <w:numPr>
        <w:ilvl w:val="3"/>
        <w:numId w:val="2"/>
      </w:numPr>
      <w:tabs>
        <w:tab w:val="left" w:pos="1134"/>
        <w:tab w:val="num" w:pos="1787"/>
      </w:tabs>
      <w:autoSpaceDE w:val="0"/>
      <w:autoSpaceDN w:val="0"/>
      <w:spacing w:after="100" w:afterAutospacing="1"/>
      <w:ind w:left="1517" w:hanging="240"/>
      <w:jc w:val="both"/>
    </w:pPr>
    <w:rPr>
      <w:bCs/>
      <w:iCs/>
      <w:kern w:val="28"/>
      <w:sz w:val="24"/>
      <w:szCs w:val="28"/>
    </w:rPr>
  </w:style>
  <w:style w:type="paragraph" w:customStyle="1" w:styleId="A5">
    <w:name w:val="A5"/>
    <w:basedOn w:val="Normal"/>
    <w:qFormat/>
    <w:rsid w:val="00A83A40"/>
    <w:pPr>
      <w:widowControl w:val="0"/>
      <w:numPr>
        <w:ilvl w:val="4"/>
        <w:numId w:val="2"/>
      </w:numPr>
      <w:tabs>
        <w:tab w:val="left" w:pos="1560"/>
      </w:tabs>
      <w:overflowPunct w:val="0"/>
      <w:autoSpaceDE w:val="0"/>
      <w:autoSpaceDN w:val="0"/>
      <w:adjustRightInd w:val="0"/>
      <w:spacing w:after="120"/>
      <w:ind w:left="2143" w:hanging="725"/>
      <w:jc w:val="both"/>
    </w:pPr>
    <w:rPr>
      <w:kern w:val="28"/>
      <w:sz w:val="24"/>
      <w:szCs w:val="24"/>
      <w:lang w:eastAsia="lv-LV"/>
    </w:rPr>
  </w:style>
  <w:style w:type="paragraph" w:styleId="NoSpacing">
    <w:name w:val="No Spacing"/>
    <w:link w:val="NoSpacingChar"/>
    <w:uiPriority w:val="1"/>
    <w:qFormat/>
    <w:rsid w:val="00A83A40"/>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NoSpacingChar">
    <w:name w:val="No Spacing Char"/>
    <w:link w:val="NoSpacing"/>
    <w:uiPriority w:val="1"/>
    <w:rsid w:val="00A83A40"/>
    <w:rPr>
      <w:rFonts w:ascii="Times New Roman" w:eastAsia="Times New Roman" w:hAnsi="Times New Roman" w:cs="Times New Roman"/>
      <w:sz w:val="24"/>
      <w:szCs w:val="24"/>
      <w:lang w:eastAsia="lv-LV"/>
    </w:rPr>
  </w:style>
  <w:style w:type="paragraph" w:styleId="BodyText">
    <w:name w:val="Body Text"/>
    <w:aliases w:val="b,uvlaka 3,plain,plain Char,b1,uvlaka 31, uvlaka 3, uvlaka 31,Body Text Char1,Body Text Char Char,Body Text1,Body Text Char2 Char Char,Body Text Char Char Char Char,Body Text Char1 Char Char Char Char,Body Text Char Char Char Char Char Char"/>
    <w:basedOn w:val="Normal"/>
    <w:link w:val="BodyTextChar"/>
    <w:rsid w:val="00A83A40"/>
    <w:pPr>
      <w:widowControl w:val="0"/>
      <w:suppressAutoHyphens/>
      <w:autoSpaceDN w:val="0"/>
      <w:spacing w:after="120"/>
      <w:textAlignment w:val="baseline"/>
    </w:pPr>
    <w:rPr>
      <w:rFonts w:ascii="RimTimes" w:hAnsi="RimTimes"/>
      <w:sz w:val="24"/>
    </w:rPr>
  </w:style>
  <w:style w:type="character" w:customStyle="1" w:styleId="BodyTextChar">
    <w:name w:val="Body Text Char"/>
    <w:aliases w:val="b Char,uvlaka 3 Char,plain Char1,plain Char Char,b1 Char,uvlaka 31 Char, uvlaka 3 Char, uvlaka 31 Char,Body Text Char1 Char,Body Text Char Char Char,Body Text1 Char,Body Text Char2 Char Char Char,Body Text Char Char Char Char Char"/>
    <w:basedOn w:val="DefaultParagraphFont"/>
    <w:link w:val="BodyText"/>
    <w:rsid w:val="00A83A40"/>
    <w:rPr>
      <w:rFonts w:ascii="RimTimes" w:eastAsia="Times New Roman" w:hAnsi="RimTimes" w:cs="Times New Roman"/>
      <w:sz w:val="24"/>
      <w:szCs w:val="20"/>
    </w:rPr>
  </w:style>
  <w:style w:type="paragraph" w:customStyle="1" w:styleId="Apakpunkts">
    <w:name w:val="Apakšpunkts"/>
    <w:basedOn w:val="Normal"/>
    <w:link w:val="ApakpunktsChar"/>
    <w:rsid w:val="00A83A40"/>
    <w:pPr>
      <w:suppressAutoHyphens/>
      <w:autoSpaceDN w:val="0"/>
      <w:textAlignment w:val="baseline"/>
    </w:pPr>
    <w:rPr>
      <w:rFonts w:ascii="Arial" w:hAnsi="Arial"/>
      <w:b/>
      <w:szCs w:val="24"/>
      <w:lang w:eastAsia="lv-LV"/>
    </w:rPr>
  </w:style>
  <w:style w:type="character" w:customStyle="1" w:styleId="ApakpunktsChar">
    <w:name w:val="Apakšpunkts Char"/>
    <w:basedOn w:val="DefaultParagraphFont"/>
    <w:link w:val="Apakpunkts"/>
    <w:locked/>
    <w:rsid w:val="00A83A40"/>
    <w:rPr>
      <w:rFonts w:ascii="Arial" w:eastAsia="Times New Roman" w:hAnsi="Arial" w:cs="Times New Roman"/>
      <w:b/>
      <w:sz w:val="20"/>
      <w:szCs w:val="24"/>
      <w:lang w:eastAsia="lv-LV"/>
    </w:rPr>
  </w:style>
  <w:style w:type="paragraph" w:customStyle="1" w:styleId="tv2132">
    <w:name w:val="tv2132"/>
    <w:basedOn w:val="Normal"/>
    <w:rsid w:val="00A83A40"/>
    <w:pPr>
      <w:spacing w:line="360" w:lineRule="auto"/>
      <w:ind w:firstLine="300"/>
    </w:pPr>
    <w:rPr>
      <w:color w:val="414142"/>
      <w:lang w:eastAsia="lv-LV"/>
    </w:rPr>
  </w:style>
  <w:style w:type="paragraph" w:styleId="Footer">
    <w:name w:val="footer"/>
    <w:aliases w:val="Char5 Char"/>
    <w:basedOn w:val="Normal"/>
    <w:link w:val="FooterChar"/>
    <w:uiPriority w:val="99"/>
    <w:unhideWhenUsed/>
    <w:rsid w:val="00DA02A9"/>
    <w:pPr>
      <w:tabs>
        <w:tab w:val="center" w:pos="4153"/>
        <w:tab w:val="right" w:pos="8306"/>
      </w:tabs>
    </w:pPr>
  </w:style>
  <w:style w:type="character" w:customStyle="1" w:styleId="FooterChar">
    <w:name w:val="Footer Char"/>
    <w:aliases w:val="Char5 Char Char"/>
    <w:basedOn w:val="DefaultParagraphFont"/>
    <w:link w:val="Footer"/>
    <w:uiPriority w:val="99"/>
    <w:rsid w:val="00DA02A9"/>
    <w:rPr>
      <w:rFonts w:ascii="Times New Roman" w:eastAsia="Times New Roman" w:hAnsi="Times New Roman" w:cs="Times New Roman"/>
      <w:sz w:val="20"/>
      <w:szCs w:val="20"/>
    </w:rPr>
  </w:style>
  <w:style w:type="numbering" w:customStyle="1" w:styleId="WWOutlineListStyle8">
    <w:name w:val="WW_OutlineListStyle_8"/>
    <w:basedOn w:val="NoList"/>
    <w:rsid w:val="00D84CD2"/>
    <w:pPr>
      <w:numPr>
        <w:numId w:val="11"/>
      </w:numPr>
    </w:pPr>
  </w:style>
  <w:style w:type="character" w:customStyle="1" w:styleId="Heading1Char">
    <w:name w:val="Heading 1 Char"/>
    <w:basedOn w:val="DefaultParagraphFont"/>
    <w:link w:val="Heading1"/>
    <w:uiPriority w:val="9"/>
    <w:rsid w:val="001F767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1F767A"/>
    <w:rPr>
      <w:rFonts w:asciiTheme="majorHAnsi" w:eastAsiaTheme="majorEastAsia" w:hAnsiTheme="majorHAnsi" w:cstheme="majorBidi"/>
      <w:b/>
      <w:bCs/>
      <w:color w:val="4F81BD" w:themeColor="accent1"/>
      <w:sz w:val="20"/>
      <w:szCs w:val="20"/>
    </w:rPr>
  </w:style>
  <w:style w:type="paragraph" w:styleId="BalloonText">
    <w:name w:val="Balloon Text"/>
    <w:basedOn w:val="Normal"/>
    <w:link w:val="BalloonTextChar"/>
    <w:uiPriority w:val="99"/>
    <w:semiHidden/>
    <w:unhideWhenUsed/>
    <w:rsid w:val="001F767A"/>
    <w:rPr>
      <w:rFonts w:ascii="Tahoma" w:hAnsi="Tahoma" w:cs="Tahoma"/>
      <w:sz w:val="16"/>
      <w:szCs w:val="16"/>
    </w:rPr>
  </w:style>
  <w:style w:type="character" w:customStyle="1" w:styleId="BalloonTextChar">
    <w:name w:val="Balloon Text Char"/>
    <w:basedOn w:val="DefaultParagraphFont"/>
    <w:link w:val="BalloonText"/>
    <w:uiPriority w:val="99"/>
    <w:semiHidden/>
    <w:rsid w:val="001F767A"/>
    <w:rPr>
      <w:rFonts w:ascii="Tahoma" w:eastAsia="Times New Roman" w:hAnsi="Tahoma" w:cs="Tahoma"/>
      <w:sz w:val="16"/>
      <w:szCs w:val="16"/>
    </w:rPr>
  </w:style>
  <w:style w:type="paragraph" w:styleId="Header">
    <w:name w:val="header"/>
    <w:basedOn w:val="Normal"/>
    <w:link w:val="HeaderChar"/>
    <w:uiPriority w:val="99"/>
    <w:unhideWhenUsed/>
    <w:rsid w:val="00BE3379"/>
    <w:pPr>
      <w:tabs>
        <w:tab w:val="center" w:pos="4153"/>
        <w:tab w:val="right" w:pos="8306"/>
      </w:tabs>
    </w:pPr>
  </w:style>
  <w:style w:type="character" w:customStyle="1" w:styleId="HeaderChar">
    <w:name w:val="Header Char"/>
    <w:basedOn w:val="DefaultParagraphFont"/>
    <w:link w:val="Header"/>
    <w:uiPriority w:val="99"/>
    <w:rsid w:val="00BE337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77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m@vm.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unta.smalka@vm.gov.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0" Type="http://schemas.openxmlformats.org/officeDocument/2006/relationships/hyperlink" Target="http://www.iub.gov.lv/iubcpv/parent/9242/clasif/main/" TargetMode="External"/><Relationship Id="rId4" Type="http://schemas.openxmlformats.org/officeDocument/2006/relationships/webSettings" Target="webSettings.xml"/><Relationship Id="rId9" Type="http://schemas.openxmlformats.org/officeDocument/2006/relationships/hyperlink" Target="mailto:%20daina@lza.lv%20" TargetMode="External"/><Relationship Id="rId14"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19</Pages>
  <Words>29281</Words>
  <Characters>16691</Characters>
  <Application>Microsoft Office Word</Application>
  <DocSecurity>0</DocSecurity>
  <Lines>139</Lines>
  <Paragraphs>91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45881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Leonids Jamnickis</dc:creator>
  <cp:lastModifiedBy>LZA11</cp:lastModifiedBy>
  <cp:revision>26</cp:revision>
  <cp:lastPrinted>2022-11-07T08:54:00Z</cp:lastPrinted>
  <dcterms:created xsi:type="dcterms:W3CDTF">2023-10-18T08:16:00Z</dcterms:created>
  <dcterms:modified xsi:type="dcterms:W3CDTF">2023-10-23T12:49:00Z</dcterms:modified>
</cp:coreProperties>
</file>