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FD338" w14:textId="77777777" w:rsidR="00C91BC7" w:rsidRDefault="00C91BC7" w:rsidP="00C91BC7">
      <w:pPr>
        <w:ind w:left="6000"/>
        <w:jc w:val="right"/>
        <w:rPr>
          <w:caps/>
        </w:rPr>
      </w:pPr>
      <w:r>
        <w:rPr>
          <w:caps/>
        </w:rPr>
        <w:t>A</w:t>
      </w:r>
      <w:bookmarkStart w:id="0" w:name="_Ref103758771"/>
      <w:bookmarkEnd w:id="0"/>
      <w:r>
        <w:rPr>
          <w:caps/>
        </w:rPr>
        <w:t>pstiprināts</w:t>
      </w:r>
    </w:p>
    <w:p w14:paraId="15A6F0CD" w14:textId="77777777" w:rsidR="00C91BC7" w:rsidRDefault="00C91BC7" w:rsidP="00C91BC7">
      <w:pPr>
        <w:jc w:val="right"/>
        <w:rPr>
          <w:caps/>
        </w:rPr>
      </w:pPr>
      <w:r>
        <w:t>Jēkabpils novada pašvaldības</w:t>
      </w:r>
    </w:p>
    <w:p w14:paraId="407099B3" w14:textId="77777777" w:rsidR="00C91BC7" w:rsidRPr="001838D9" w:rsidRDefault="00C91BC7" w:rsidP="00C91BC7">
      <w:pPr>
        <w:jc w:val="right"/>
      </w:pPr>
      <w:r>
        <w:t xml:space="preserve">                                                                                                         </w:t>
      </w:r>
      <w:r w:rsidRPr="001838D9">
        <w:t xml:space="preserve">iepirkuma komisijas </w:t>
      </w:r>
    </w:p>
    <w:p w14:paraId="3AC54ED4" w14:textId="51F32725" w:rsidR="00C91BC7" w:rsidRPr="001838D9" w:rsidRDefault="00C91BC7" w:rsidP="00C91BC7">
      <w:pPr>
        <w:jc w:val="right"/>
      </w:pPr>
      <w:r w:rsidRPr="001838D9">
        <w:t xml:space="preserve">                                                                                      </w:t>
      </w:r>
      <w:r>
        <w:t>2024.gada 1</w:t>
      </w:r>
      <w:r w:rsidR="004E4E49">
        <w:t>1</w:t>
      </w:r>
      <w:r>
        <w:t>.janvāra</w:t>
      </w:r>
      <w:r w:rsidRPr="001838D9">
        <w:t xml:space="preserve"> sēdē</w:t>
      </w:r>
    </w:p>
    <w:p w14:paraId="3E6DFCF3" w14:textId="47E2EBF7" w:rsidR="00C91BC7" w:rsidRDefault="00C91BC7" w:rsidP="00C91BC7">
      <w:pPr>
        <w:ind w:left="6000"/>
        <w:jc w:val="right"/>
        <w:rPr>
          <w:color w:val="FF0000"/>
        </w:rPr>
      </w:pPr>
      <w:r w:rsidRPr="001838D9">
        <w:t>Protokols Nr.</w:t>
      </w:r>
      <w:r>
        <w:t>2</w:t>
      </w:r>
    </w:p>
    <w:p w14:paraId="1C8DB944" w14:textId="77777777" w:rsidR="00C91BC7" w:rsidRDefault="00C91BC7" w:rsidP="00C91BC7">
      <w:pPr>
        <w:rPr>
          <w:color w:val="FF0000"/>
        </w:rPr>
      </w:pPr>
    </w:p>
    <w:p w14:paraId="04092805" w14:textId="24B96229" w:rsidR="00C91BC7" w:rsidRDefault="00C91BC7" w:rsidP="00C91BC7">
      <w:pPr>
        <w:tabs>
          <w:tab w:val="left" w:pos="1005"/>
          <w:tab w:val="left" w:pos="1455"/>
          <w:tab w:val="center" w:pos="4536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Iepirkuma JNP 2023/204</w:t>
      </w:r>
      <w:r>
        <w:rPr>
          <w:b/>
          <w:i/>
          <w:sz w:val="36"/>
          <w:szCs w:val="36"/>
        </w:rPr>
        <w:t xml:space="preserve"> </w:t>
      </w:r>
      <w:r>
        <w:rPr>
          <w:b/>
          <w:sz w:val="36"/>
          <w:szCs w:val="36"/>
        </w:rPr>
        <w:t>nolikuma</w:t>
      </w:r>
    </w:p>
    <w:p w14:paraId="6E50F1C6" w14:textId="0EC02E9E" w:rsidR="00C91BC7" w:rsidRDefault="00C91BC7" w:rsidP="00C91BC7">
      <w:pPr>
        <w:jc w:val="center"/>
        <w:rPr>
          <w:sz w:val="28"/>
          <w:szCs w:val="28"/>
        </w:rPr>
      </w:pPr>
      <w:r>
        <w:rPr>
          <w:sz w:val="28"/>
          <w:szCs w:val="28"/>
        </w:rPr>
        <w:t>GROZĪJUMI Nr.1</w:t>
      </w:r>
    </w:p>
    <w:p w14:paraId="32582E58" w14:textId="77777777" w:rsidR="00C91BC7" w:rsidRDefault="00C91BC7" w:rsidP="00C91BC7">
      <w:pPr>
        <w:jc w:val="center"/>
        <w:rPr>
          <w:sz w:val="28"/>
          <w:szCs w:val="28"/>
        </w:rPr>
      </w:pPr>
    </w:p>
    <w:p w14:paraId="7BF6B1B8" w14:textId="5B41857D" w:rsidR="00C91BC7" w:rsidRDefault="00C91BC7" w:rsidP="00C91BC7">
      <w:pPr>
        <w:jc w:val="both"/>
      </w:pPr>
      <w:r>
        <w:t>Jēkabpils novada pašvaldības iepirkuma komisija (turpmāk – Iepirkuma komisija)  nolemj veikt atklāta konkursa “</w:t>
      </w:r>
      <w:r w:rsidRPr="00C91BC7">
        <w:rPr>
          <w:i/>
          <w:iCs/>
          <w:color w:val="000000"/>
        </w:rPr>
        <w:t>Būvdarbu būvuzraudzība objektam “Ošānu ciemata notekūdeņu attīrīšanas iekārtu atjaunošana, Salas pagasts, Jēkabpils novads”</w:t>
      </w:r>
      <w:r w:rsidRPr="00C91BC7">
        <w:t>,</w:t>
      </w:r>
      <w:r>
        <w:t xml:space="preserve"> (</w:t>
      </w:r>
      <w:r>
        <w:rPr>
          <w:i/>
          <w:lang w:eastAsia="ar-SA"/>
        </w:rPr>
        <w:t>Identifikācijas Nr. JNP 2023/204)</w:t>
      </w:r>
      <w:r>
        <w:t xml:space="preserve"> nolikumā (turpmāk – Nolikums) šādus grozījumus:</w:t>
      </w:r>
    </w:p>
    <w:p w14:paraId="617EEF03" w14:textId="07C4172D" w:rsidR="00A37D0F" w:rsidRDefault="00C91BC7" w:rsidP="00C91BC7">
      <w:pPr>
        <w:pStyle w:val="ListParagraph"/>
        <w:numPr>
          <w:ilvl w:val="0"/>
          <w:numId w:val="1"/>
        </w:numPr>
      </w:pPr>
      <w:r>
        <w:t>Izteikt Nolikuma 7.2.1. punktu jaunā redakcijā:</w:t>
      </w:r>
    </w:p>
    <w:p w14:paraId="4282A519" w14:textId="7F879564" w:rsidR="00C91BC7" w:rsidRDefault="00C91BC7" w:rsidP="00C91BC7">
      <w:pPr>
        <w:numPr>
          <w:ilvl w:val="2"/>
          <w:numId w:val="0"/>
        </w:numPr>
        <w:tabs>
          <w:tab w:val="left" w:pos="426"/>
          <w:tab w:val="left" w:pos="567"/>
          <w:tab w:val="left" w:pos="709"/>
          <w:tab w:val="num" w:pos="1134"/>
        </w:tabs>
        <w:ind w:left="1134" w:hanging="567"/>
        <w:jc w:val="both"/>
        <w:rPr>
          <w:szCs w:val="20"/>
        </w:rPr>
      </w:pPr>
      <w:r>
        <w:rPr>
          <w:szCs w:val="20"/>
        </w:rPr>
        <w:t xml:space="preserve">“7.2.1. </w:t>
      </w:r>
      <w:r w:rsidRPr="00725514">
        <w:rPr>
          <w:szCs w:val="20"/>
        </w:rPr>
        <w:t xml:space="preserve">atbilstoši nolikuma </w:t>
      </w:r>
      <w:r w:rsidRPr="00A25EF9">
        <w:rPr>
          <w:szCs w:val="20"/>
        </w:rPr>
        <w:t>1.pielikumam</w:t>
      </w:r>
      <w:r w:rsidRPr="00725514">
        <w:rPr>
          <w:szCs w:val="20"/>
        </w:rPr>
        <w:t xml:space="preserve"> sagatavots un atbilstoši nolikuma 7.8.punktam parakstīts “Pieteikums” (skatīt EIS e-konkursu apakšsistēmā šī iepirkuma sadaļā “Prasības”, turpmāk - sadaļa “Prasības”)</w:t>
      </w:r>
      <w:r>
        <w:rPr>
          <w:szCs w:val="20"/>
        </w:rPr>
        <w:t>”</w:t>
      </w:r>
    </w:p>
    <w:p w14:paraId="3E4C64A5" w14:textId="2BDDB23E" w:rsidR="00C91BC7" w:rsidRPr="00C91BC7" w:rsidRDefault="00C91BC7" w:rsidP="00C91BC7">
      <w:pPr>
        <w:pStyle w:val="ListParagraph"/>
        <w:numPr>
          <w:ilvl w:val="0"/>
          <w:numId w:val="1"/>
        </w:numPr>
        <w:tabs>
          <w:tab w:val="left" w:pos="426"/>
          <w:tab w:val="left" w:pos="567"/>
          <w:tab w:val="left" w:pos="709"/>
          <w:tab w:val="num" w:pos="1134"/>
        </w:tabs>
        <w:jc w:val="both"/>
        <w:rPr>
          <w:szCs w:val="20"/>
        </w:rPr>
      </w:pPr>
      <w:r>
        <w:rPr>
          <w:szCs w:val="20"/>
        </w:rPr>
        <w:t xml:space="preserve"> Svītrot Nolikuma 7.2.5. punktu. </w:t>
      </w:r>
    </w:p>
    <w:p w14:paraId="01623992" w14:textId="77777777" w:rsidR="00C91BC7" w:rsidRPr="00725514" w:rsidRDefault="00C91BC7" w:rsidP="00C91BC7">
      <w:pPr>
        <w:numPr>
          <w:ilvl w:val="2"/>
          <w:numId w:val="0"/>
        </w:numPr>
        <w:tabs>
          <w:tab w:val="left" w:pos="426"/>
          <w:tab w:val="left" w:pos="567"/>
          <w:tab w:val="left" w:pos="709"/>
        </w:tabs>
        <w:ind w:left="1134" w:hanging="567"/>
        <w:jc w:val="both"/>
        <w:rPr>
          <w:szCs w:val="20"/>
        </w:rPr>
      </w:pPr>
    </w:p>
    <w:p w14:paraId="3CF29D20" w14:textId="77777777" w:rsidR="00C91BC7" w:rsidRDefault="00C91BC7"/>
    <w:sectPr w:rsidR="00C91B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95B5A"/>
    <w:multiLevelType w:val="hybridMultilevel"/>
    <w:tmpl w:val="B1D85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280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D0F"/>
    <w:rsid w:val="004E4E49"/>
    <w:rsid w:val="00A37D0F"/>
    <w:rsid w:val="00C9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08C43"/>
  <w15:chartTrackingRefBased/>
  <w15:docId w15:val="{5268F276-A246-4908-BFD9-172D3F14B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BC7"/>
    <w:pPr>
      <w:spacing w:after="0" w:line="240" w:lineRule="auto"/>
    </w:pPr>
    <w:rPr>
      <w:rFonts w:ascii="Times New Roman" w:eastAsia="Times New Roman" w:hAnsi="Times New Roman" w:cs="Times New Roman"/>
      <w:kern w:val="0"/>
      <w:lang w:val="lv-LV"/>
      <w14:ligatures w14:val="none"/>
    </w:rPr>
  </w:style>
  <w:style w:type="paragraph" w:styleId="Heading1">
    <w:name w:val="heading 1"/>
    <w:aliases w:val="H1,Section Heading,heading1,Antraste 1,h1,Section Heading Char,heading1 Char,Antraste 1 Char,h1 Char"/>
    <w:basedOn w:val="Normal"/>
    <w:next w:val="Normal"/>
    <w:link w:val="Heading1Char"/>
    <w:qFormat/>
    <w:rsid w:val="00A37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D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D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D0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D0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D0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D0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"/>
    <w:basedOn w:val="DefaultParagraphFont"/>
    <w:link w:val="Heading1"/>
    <w:uiPriority w:val="9"/>
    <w:rsid w:val="00A37D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D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D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D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D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D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D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D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D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D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D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D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D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D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D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D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Erte</dc:creator>
  <cp:keywords/>
  <dc:description/>
  <cp:lastModifiedBy>Līga Erte</cp:lastModifiedBy>
  <cp:revision>3</cp:revision>
  <dcterms:created xsi:type="dcterms:W3CDTF">2024-01-11T07:20:00Z</dcterms:created>
  <dcterms:modified xsi:type="dcterms:W3CDTF">2024-01-11T07:36:00Z</dcterms:modified>
</cp:coreProperties>
</file>