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EF7E48" w:rsidRDefault="00DD5605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Grīdas mazgāšanas iekārtu</w:t>
      </w:r>
      <w:r w:rsidR="002F1047" w:rsidRPr="00EF7E48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lv-LV"/>
        </w:rPr>
        <w:t>p</w:t>
      </w:r>
      <w:bookmarkStart w:id="0" w:name="_GoBack"/>
      <w:bookmarkEnd w:id="0"/>
      <w:r w:rsidR="002F1047" w:rsidRPr="00EF7E48">
        <w:rPr>
          <w:rFonts w:ascii="Times New Roman" w:hAnsi="Times New Roman"/>
          <w:b/>
          <w:bCs/>
          <w:sz w:val="24"/>
          <w:szCs w:val="24"/>
          <w:lang w:eastAsia="lv-LV"/>
        </w:rPr>
        <w:t>iegāde</w:t>
      </w:r>
    </w:p>
    <w:p w:rsidR="002F1047" w:rsidRPr="00EF7E48" w:rsidRDefault="002F1047" w:rsidP="002F104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EF7E48" w:rsidRDefault="00AD77F1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5 (piecas) g</w:t>
            </w:r>
            <w:r w:rsidR="002F1047"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rīdas mazgāšanas iekārta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s</w:t>
            </w:r>
            <w:r w:rsidR="002F1047"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vidēji lielu un maza izmēra telpu kopšanai. Barošanas avots- akumulators. Neliels svars, iekārtai jābūt pārnēsājamai. 360° grīdas mašīna. 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Uzsūkšanas platums: vismaz </w:t>
            </w:r>
            <w:r w:rsidRPr="00E7500E">
              <w:rPr>
                <w:rFonts w:ascii="Times New Roman" w:hAnsi="Times New Roman"/>
                <w:sz w:val="24"/>
                <w:szCs w:val="24"/>
                <w:lang w:eastAsia="lv-LV"/>
              </w:rPr>
              <w:t>280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mm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2F104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ražīgums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līdz 500m</w:t>
            </w:r>
            <w:r w:rsidRPr="002F1047">
              <w:rPr>
                <w:rFonts w:ascii="Times New Roman" w:hAnsi="Times New Roman"/>
                <w:sz w:val="24"/>
                <w:szCs w:val="24"/>
                <w:vertAlign w:val="superscript"/>
                <w:lang w:eastAsia="lv-LV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/ha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Enerģijas avots: Litija akumulatori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Tīrās/netīrās tvertnes tilpums: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vismaz 3 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L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1.12.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>Darba ilgums ar vienu akumulatoru uzlādi: vismaz 60- 70 min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1.13.</w:t>
            </w:r>
          </w:p>
        </w:tc>
        <w:tc>
          <w:tcPr>
            <w:tcW w:w="4542" w:type="dxa"/>
            <w:shd w:val="clear" w:color="auto" w:fill="auto"/>
            <w:vAlign w:val="center"/>
          </w:tcPr>
          <w:p w:rsidR="002F1047" w:rsidRPr="00EF7E48" w:rsidRDefault="002F1047" w:rsidP="002F104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F104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Iespējama gan uz priekšu, gan atpakaļ gaitas kustība </w:t>
            </w:r>
          </w:p>
        </w:tc>
        <w:tc>
          <w:tcPr>
            <w:tcW w:w="3633" w:type="dxa"/>
            <w:shd w:val="clear" w:color="auto" w:fill="auto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Iekārtu marķējums ar ražotāja firmas zīmi, CE marķējumu, instrukcijām latviešu valodā. Darbinieku instruēšana.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-15" w:firstLine="194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76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Iesniegt piedāvātās kombinētās grīdas mazgāšanas iekārtai ražotāja piedāvātiem maināmiem aksesuāriem (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piemēram, padu, gumijas komplektus, akumulatorus u.tml.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) izcenojumu un aprakstu (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piemēram, birste – netīrai grīdas uzkopšanai u.t.t.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76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22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Komplektācija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64"/>
        </w:trPr>
        <w:tc>
          <w:tcPr>
            <w:tcW w:w="845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ind w:left="255" w:hanging="2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Iekārtas un pirmreizēju aksesuāru piederumu komplekts, kas nepieciešami, lai nodrošinātu iekārtas pilna cikla darbību grīdu uzkopšanai.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5D7" w:rsidRDefault="00DB35D7" w:rsidP="002F1047">
      <w:r>
        <w:separator/>
      </w:r>
    </w:p>
  </w:endnote>
  <w:endnote w:type="continuationSeparator" w:id="0">
    <w:p w:rsidR="00DB35D7" w:rsidRDefault="00DB35D7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5D7" w:rsidRDefault="00DB35D7" w:rsidP="002F1047">
      <w:r>
        <w:separator/>
      </w:r>
    </w:p>
  </w:footnote>
  <w:footnote w:type="continuationSeparator" w:id="0">
    <w:p w:rsidR="00DB35D7" w:rsidRDefault="00DB35D7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E3D88"/>
    <w:rsid w:val="00211660"/>
    <w:rsid w:val="002F1047"/>
    <w:rsid w:val="009672B8"/>
    <w:rsid w:val="00AD77F1"/>
    <w:rsid w:val="00DB35D7"/>
    <w:rsid w:val="00DC1399"/>
    <w:rsid w:val="00DD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5</cp:revision>
  <dcterms:created xsi:type="dcterms:W3CDTF">2023-11-07T09:50:00Z</dcterms:created>
  <dcterms:modified xsi:type="dcterms:W3CDTF">2023-11-08T07:17:00Z</dcterms:modified>
</cp:coreProperties>
</file>