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99957" w14:textId="77777777" w:rsidR="00D760A0" w:rsidRPr="003562EB" w:rsidRDefault="00D760A0" w:rsidP="00DB4EB0">
      <w:pPr>
        <w:shd w:val="clear" w:color="auto" w:fill="FFFFFF" w:themeFill="background1"/>
        <w:spacing w:line="276" w:lineRule="auto"/>
        <w:ind w:right="-142"/>
        <w:jc w:val="center"/>
      </w:pPr>
      <w:r w:rsidRPr="003562EB">
        <w:t xml:space="preserve">Valsts aizsardzības </w:t>
      </w:r>
      <w:r w:rsidR="006439AD" w:rsidRPr="003562EB">
        <w:t xml:space="preserve">loģistikas </w:t>
      </w:r>
      <w:r w:rsidRPr="003562EB">
        <w:t>un iepirkumu centrs</w:t>
      </w:r>
    </w:p>
    <w:p w14:paraId="310C7C7E" w14:textId="77777777" w:rsidR="00D760A0" w:rsidRPr="003562EB" w:rsidRDefault="00D760A0" w:rsidP="00FE0339">
      <w:pPr>
        <w:shd w:val="clear" w:color="auto" w:fill="FFFFFF" w:themeFill="background1"/>
        <w:spacing w:line="276" w:lineRule="auto"/>
      </w:pPr>
    </w:p>
    <w:p w14:paraId="4710B81A" w14:textId="77777777" w:rsidR="00D760A0" w:rsidRPr="003562EB" w:rsidRDefault="00D760A0" w:rsidP="00FE0339">
      <w:pPr>
        <w:shd w:val="clear" w:color="auto" w:fill="FFFFFF" w:themeFill="background1"/>
        <w:spacing w:line="276" w:lineRule="auto"/>
        <w:ind w:left="6237"/>
      </w:pPr>
    </w:p>
    <w:p w14:paraId="67739E7A" w14:textId="77777777" w:rsidR="00D760A0" w:rsidRPr="003562EB" w:rsidRDefault="00D760A0" w:rsidP="00FE0339">
      <w:pPr>
        <w:shd w:val="clear" w:color="auto" w:fill="FFFFFF" w:themeFill="background1"/>
        <w:spacing w:line="276" w:lineRule="auto"/>
        <w:jc w:val="center"/>
      </w:pPr>
    </w:p>
    <w:p w14:paraId="599390C6" w14:textId="77777777" w:rsidR="00D760A0" w:rsidRPr="003562EB" w:rsidRDefault="00D760A0" w:rsidP="00FE0339">
      <w:pPr>
        <w:shd w:val="clear" w:color="auto" w:fill="FFFFFF" w:themeFill="background1"/>
        <w:spacing w:line="276" w:lineRule="auto"/>
        <w:jc w:val="center"/>
      </w:pPr>
    </w:p>
    <w:p w14:paraId="0D25EFB3" w14:textId="77777777" w:rsidR="00D760A0" w:rsidRPr="003562EB" w:rsidRDefault="00D760A0" w:rsidP="00FE0339">
      <w:pPr>
        <w:shd w:val="clear" w:color="auto" w:fill="FFFFFF" w:themeFill="background1"/>
        <w:spacing w:line="276" w:lineRule="auto"/>
        <w:jc w:val="center"/>
      </w:pPr>
    </w:p>
    <w:p w14:paraId="03694B7F" w14:textId="77777777" w:rsidR="00D760A0" w:rsidRPr="003562EB" w:rsidRDefault="00D760A0" w:rsidP="00FE0339">
      <w:pPr>
        <w:shd w:val="clear" w:color="auto" w:fill="FFFFFF" w:themeFill="background1"/>
        <w:spacing w:line="276" w:lineRule="auto"/>
        <w:jc w:val="center"/>
      </w:pPr>
    </w:p>
    <w:p w14:paraId="7981F3B7" w14:textId="77777777" w:rsidR="00D760A0" w:rsidRPr="003562EB" w:rsidRDefault="00D760A0" w:rsidP="00FE0339">
      <w:pPr>
        <w:shd w:val="clear" w:color="auto" w:fill="FFFFFF" w:themeFill="background1"/>
        <w:spacing w:line="276" w:lineRule="auto"/>
        <w:jc w:val="center"/>
      </w:pPr>
    </w:p>
    <w:p w14:paraId="096FB69C" w14:textId="77777777" w:rsidR="00D760A0" w:rsidRPr="003562EB" w:rsidRDefault="00D760A0" w:rsidP="00FE0339">
      <w:pPr>
        <w:shd w:val="clear" w:color="auto" w:fill="FFFFFF" w:themeFill="background1"/>
        <w:spacing w:line="276" w:lineRule="auto"/>
        <w:jc w:val="center"/>
      </w:pPr>
    </w:p>
    <w:p w14:paraId="1DBD2D5B" w14:textId="77777777" w:rsidR="00D760A0" w:rsidRPr="003562EB" w:rsidRDefault="008B56A0" w:rsidP="00FE0339">
      <w:pPr>
        <w:shd w:val="clear" w:color="auto" w:fill="FFFFFF" w:themeFill="background1"/>
        <w:spacing w:line="276" w:lineRule="auto"/>
        <w:jc w:val="center"/>
      </w:pPr>
      <w:r w:rsidRPr="003562EB">
        <w:t>APSTIPRINĀTS</w:t>
      </w:r>
    </w:p>
    <w:p w14:paraId="7D81B5C0" w14:textId="77777777" w:rsidR="00D760A0" w:rsidRPr="003562EB" w:rsidRDefault="00D760A0" w:rsidP="00FE0339">
      <w:pPr>
        <w:shd w:val="clear" w:color="auto" w:fill="FFFFFF" w:themeFill="background1"/>
        <w:spacing w:line="276" w:lineRule="auto"/>
        <w:jc w:val="center"/>
      </w:pPr>
      <w:r w:rsidRPr="003562EB">
        <w:t>Iepirkuma komisijas sēdē</w:t>
      </w:r>
    </w:p>
    <w:p w14:paraId="742681B4" w14:textId="5DCE7A7D" w:rsidR="00D760A0" w:rsidRPr="00CE7E54" w:rsidRDefault="006439AD" w:rsidP="00FE0339">
      <w:pPr>
        <w:shd w:val="clear" w:color="auto" w:fill="FFFFFF" w:themeFill="background1"/>
        <w:spacing w:line="276" w:lineRule="auto"/>
        <w:jc w:val="center"/>
      </w:pPr>
      <w:r w:rsidRPr="00CE7E54">
        <w:t>202</w:t>
      </w:r>
      <w:r w:rsidR="00364A3C" w:rsidRPr="00CE7E54">
        <w:t>4</w:t>
      </w:r>
      <w:r w:rsidR="003861E3" w:rsidRPr="00CE7E54">
        <w:t>.</w:t>
      </w:r>
      <w:r w:rsidR="00E86381" w:rsidRPr="00CE7E54">
        <w:t> </w:t>
      </w:r>
      <w:r w:rsidR="004E6EA6" w:rsidRPr="00CE7E54">
        <w:t xml:space="preserve">gada </w:t>
      </w:r>
      <w:r w:rsidR="00633E0D" w:rsidRPr="00CE7E54">
        <w:t>29</w:t>
      </w:r>
      <w:r w:rsidR="00CE7FEA" w:rsidRPr="00CE7E54">
        <w:t>.</w:t>
      </w:r>
      <w:r w:rsidR="00364A3C" w:rsidRPr="00CE7E54">
        <w:t xml:space="preserve"> </w:t>
      </w:r>
      <w:r w:rsidR="001F6FBB" w:rsidRPr="00CE7E54">
        <w:t>februārī</w:t>
      </w:r>
    </w:p>
    <w:p w14:paraId="044AD972" w14:textId="462A6DE6" w:rsidR="00D760A0" w:rsidRPr="003562EB" w:rsidRDefault="003A5719" w:rsidP="00FE0339">
      <w:pPr>
        <w:shd w:val="clear" w:color="auto" w:fill="FFFFFF" w:themeFill="background1"/>
        <w:spacing w:line="276" w:lineRule="auto"/>
        <w:jc w:val="center"/>
      </w:pPr>
      <w:r w:rsidRPr="003562EB">
        <w:t>protokols Nr. </w:t>
      </w:r>
      <w:r w:rsidR="00C6562E" w:rsidRPr="003562EB">
        <w:t>VALIC 202</w:t>
      </w:r>
      <w:r w:rsidR="00D309D4" w:rsidRPr="003562EB">
        <w:t>3</w:t>
      </w:r>
      <w:r w:rsidR="00C6562E" w:rsidRPr="003562EB">
        <w:t>/</w:t>
      </w:r>
      <w:r w:rsidR="008043E7">
        <w:t>0</w:t>
      </w:r>
      <w:r w:rsidR="005E098B">
        <w:t>96</w:t>
      </w:r>
      <w:r w:rsidR="00C6562E" w:rsidRPr="003562EB">
        <w:t>/</w:t>
      </w:r>
      <w:r w:rsidR="008043E7">
        <w:t>EN-P</w:t>
      </w:r>
      <w:r w:rsidR="008043E7" w:rsidRPr="00CE7E54">
        <w:t>-AK</w:t>
      </w:r>
      <w:r w:rsidR="000D10F3" w:rsidRPr="00CE7E54">
        <w:t>-0</w:t>
      </w:r>
      <w:r w:rsidR="00633E0D" w:rsidRPr="00CE7E54">
        <w:t>4</w:t>
      </w:r>
    </w:p>
    <w:p w14:paraId="4684920D" w14:textId="77777777" w:rsidR="00D760A0" w:rsidRPr="003562EB" w:rsidRDefault="00D760A0" w:rsidP="00FE0339">
      <w:pPr>
        <w:widowControl w:val="0"/>
        <w:shd w:val="clear" w:color="auto" w:fill="FFFFFF" w:themeFill="background1"/>
        <w:spacing w:line="276" w:lineRule="auto"/>
        <w:jc w:val="center"/>
        <w:rPr>
          <w:b/>
        </w:rPr>
      </w:pPr>
    </w:p>
    <w:p w14:paraId="66E3D9EE" w14:textId="77777777" w:rsidR="00D760A0" w:rsidRPr="003562EB" w:rsidRDefault="00D760A0" w:rsidP="00FE0339">
      <w:pPr>
        <w:widowControl w:val="0"/>
        <w:shd w:val="clear" w:color="auto" w:fill="FFFFFF" w:themeFill="background1"/>
        <w:spacing w:line="276" w:lineRule="auto"/>
        <w:jc w:val="center"/>
        <w:rPr>
          <w:b/>
        </w:rPr>
      </w:pPr>
    </w:p>
    <w:p w14:paraId="4E2C7E2A" w14:textId="77777777" w:rsidR="00D760A0" w:rsidRPr="003562EB" w:rsidRDefault="00D760A0" w:rsidP="00FE0339">
      <w:pPr>
        <w:widowControl w:val="0"/>
        <w:shd w:val="clear" w:color="auto" w:fill="FFFFFF" w:themeFill="background1"/>
        <w:spacing w:line="276" w:lineRule="auto"/>
        <w:jc w:val="center"/>
        <w:rPr>
          <w:b/>
        </w:rPr>
      </w:pPr>
    </w:p>
    <w:p w14:paraId="1BF0F105" w14:textId="77777777" w:rsidR="00D760A0" w:rsidRPr="003562EB" w:rsidRDefault="00D760A0" w:rsidP="00FE0339">
      <w:pPr>
        <w:widowControl w:val="0"/>
        <w:shd w:val="clear" w:color="auto" w:fill="FFFFFF" w:themeFill="background1"/>
        <w:spacing w:line="276" w:lineRule="auto"/>
        <w:jc w:val="center"/>
        <w:rPr>
          <w:b/>
        </w:rPr>
      </w:pPr>
    </w:p>
    <w:p w14:paraId="055B058B" w14:textId="77777777" w:rsidR="00D760A0" w:rsidRPr="003562EB" w:rsidRDefault="00D760A0" w:rsidP="00FE0339">
      <w:pPr>
        <w:widowControl w:val="0"/>
        <w:shd w:val="clear" w:color="auto" w:fill="FFFFFF" w:themeFill="background1"/>
        <w:spacing w:line="276" w:lineRule="auto"/>
        <w:jc w:val="center"/>
        <w:rPr>
          <w:b/>
        </w:rPr>
      </w:pPr>
    </w:p>
    <w:p w14:paraId="0FF045DE" w14:textId="77777777" w:rsidR="00D760A0" w:rsidRPr="003562EB" w:rsidRDefault="00D760A0" w:rsidP="00FE0339">
      <w:pPr>
        <w:widowControl w:val="0"/>
        <w:shd w:val="clear" w:color="auto" w:fill="FFFFFF" w:themeFill="background1"/>
        <w:spacing w:line="276" w:lineRule="auto"/>
        <w:jc w:val="center"/>
        <w:rPr>
          <w:b/>
        </w:rPr>
      </w:pPr>
    </w:p>
    <w:p w14:paraId="0FB51B1C" w14:textId="77777777" w:rsidR="00D760A0" w:rsidRPr="003562EB" w:rsidRDefault="00D760A0" w:rsidP="00FE0339">
      <w:pPr>
        <w:widowControl w:val="0"/>
        <w:shd w:val="clear" w:color="auto" w:fill="FFFFFF" w:themeFill="background1"/>
        <w:spacing w:line="276" w:lineRule="auto"/>
        <w:jc w:val="center"/>
        <w:rPr>
          <w:b/>
        </w:rPr>
      </w:pPr>
    </w:p>
    <w:p w14:paraId="31DDC343" w14:textId="77777777" w:rsidR="00D760A0" w:rsidRPr="003562EB" w:rsidRDefault="00D760A0" w:rsidP="00FE0339">
      <w:pPr>
        <w:widowControl w:val="0"/>
        <w:shd w:val="clear" w:color="auto" w:fill="FFFFFF" w:themeFill="background1"/>
        <w:spacing w:line="276" w:lineRule="auto"/>
        <w:jc w:val="center"/>
        <w:rPr>
          <w:b/>
        </w:rPr>
      </w:pPr>
    </w:p>
    <w:p w14:paraId="23989CC3" w14:textId="77777777" w:rsidR="00D760A0" w:rsidRPr="003562EB" w:rsidRDefault="00D760A0" w:rsidP="00FE0339">
      <w:pPr>
        <w:widowControl w:val="0"/>
        <w:shd w:val="clear" w:color="auto" w:fill="FFFFFF" w:themeFill="background1"/>
        <w:spacing w:line="276" w:lineRule="auto"/>
        <w:jc w:val="center"/>
        <w:rPr>
          <w:b/>
        </w:rPr>
      </w:pPr>
      <w:r w:rsidRPr="003562EB">
        <w:rPr>
          <w:b/>
        </w:rPr>
        <w:t>ATKLĀTA KONKURSA</w:t>
      </w:r>
    </w:p>
    <w:p w14:paraId="30C299E4" w14:textId="3FFE991A" w:rsidR="00D760A0" w:rsidRPr="003562EB" w:rsidRDefault="00555920" w:rsidP="00FE0339">
      <w:pPr>
        <w:widowControl w:val="0"/>
        <w:shd w:val="clear" w:color="auto" w:fill="FFFFFF" w:themeFill="background1"/>
        <w:spacing w:line="276" w:lineRule="auto"/>
        <w:ind w:right="-166"/>
        <w:jc w:val="center"/>
        <w:rPr>
          <w:b/>
        </w:rPr>
      </w:pPr>
      <w:r w:rsidRPr="003562EB">
        <w:rPr>
          <w:b/>
        </w:rPr>
        <w:t>“</w:t>
      </w:r>
      <w:r w:rsidR="00776308" w:rsidRPr="008242D9">
        <w:rPr>
          <w:b/>
          <w:bCs/>
        </w:rPr>
        <w:t xml:space="preserve">Ugunsnoturīgu kombinezonu </w:t>
      </w:r>
      <w:r w:rsidR="00776308" w:rsidRPr="00776308">
        <w:rPr>
          <w:b/>
          <w:bCs/>
        </w:rPr>
        <w:t>iegāde</w:t>
      </w:r>
      <w:r w:rsidRPr="00776308">
        <w:rPr>
          <w:b/>
        </w:rPr>
        <w:t>”</w:t>
      </w:r>
      <w:r w:rsidR="002104B4" w:rsidRPr="003562EB">
        <w:rPr>
          <w:b/>
        </w:rPr>
        <w:t xml:space="preserve"> </w:t>
      </w:r>
    </w:p>
    <w:p w14:paraId="34968A62" w14:textId="3E827364" w:rsidR="00D760A0" w:rsidRPr="003562EB" w:rsidRDefault="00D760A0" w:rsidP="00FE0339">
      <w:pPr>
        <w:widowControl w:val="0"/>
        <w:shd w:val="clear" w:color="auto" w:fill="FFFFFF" w:themeFill="background1"/>
        <w:spacing w:line="276" w:lineRule="auto"/>
        <w:jc w:val="center"/>
        <w:rPr>
          <w:b/>
        </w:rPr>
      </w:pPr>
      <w:r w:rsidRPr="003562EB">
        <w:rPr>
          <w:b/>
        </w:rPr>
        <w:t xml:space="preserve">(identifikācijas </w:t>
      </w:r>
      <w:r w:rsidR="006439AD" w:rsidRPr="003562EB">
        <w:rPr>
          <w:b/>
        </w:rPr>
        <w:t>Nr. </w:t>
      </w:r>
      <w:r w:rsidR="007F4226" w:rsidRPr="003562EB">
        <w:rPr>
          <w:b/>
        </w:rPr>
        <w:t>VALIC</w:t>
      </w:r>
      <w:r w:rsidR="00131290" w:rsidRPr="003562EB">
        <w:rPr>
          <w:b/>
        </w:rPr>
        <w:t> </w:t>
      </w:r>
      <w:r w:rsidR="007F4226" w:rsidRPr="003562EB">
        <w:rPr>
          <w:b/>
        </w:rPr>
        <w:t>202</w:t>
      </w:r>
      <w:r w:rsidR="00654FAA" w:rsidRPr="003562EB">
        <w:rPr>
          <w:b/>
        </w:rPr>
        <w:t>3</w:t>
      </w:r>
      <w:r w:rsidR="007F4226" w:rsidRPr="003562EB">
        <w:rPr>
          <w:b/>
        </w:rPr>
        <w:t>/</w:t>
      </w:r>
      <w:r w:rsidR="00654FAA" w:rsidRPr="003562EB">
        <w:rPr>
          <w:b/>
        </w:rPr>
        <w:t>0</w:t>
      </w:r>
      <w:r w:rsidR="005E098B">
        <w:rPr>
          <w:b/>
        </w:rPr>
        <w:t>96</w:t>
      </w:r>
      <w:r w:rsidR="007F4226" w:rsidRPr="003562EB">
        <w:rPr>
          <w:b/>
        </w:rPr>
        <w:t>/</w:t>
      </w:r>
      <w:r w:rsidR="008043E7">
        <w:rPr>
          <w:b/>
        </w:rPr>
        <w:t>EN</w:t>
      </w:r>
      <w:r w:rsidR="007F4226" w:rsidRPr="003562EB">
        <w:rPr>
          <w:b/>
        </w:rPr>
        <w:t>-P-AK</w:t>
      </w:r>
      <w:r w:rsidRPr="003562EB">
        <w:rPr>
          <w:b/>
        </w:rPr>
        <w:t>)</w:t>
      </w:r>
    </w:p>
    <w:p w14:paraId="0E47A12E" w14:textId="77777777" w:rsidR="00D760A0" w:rsidRPr="003562EB" w:rsidRDefault="00D760A0" w:rsidP="00FE0339">
      <w:pPr>
        <w:shd w:val="clear" w:color="auto" w:fill="FFFFFF" w:themeFill="background1"/>
        <w:spacing w:before="240" w:line="276" w:lineRule="auto"/>
        <w:jc w:val="center"/>
        <w:rPr>
          <w:b/>
        </w:rPr>
      </w:pPr>
    </w:p>
    <w:p w14:paraId="6CFF1170" w14:textId="77777777" w:rsidR="00D760A0" w:rsidRPr="003562EB" w:rsidRDefault="00D760A0" w:rsidP="00FE0339">
      <w:pPr>
        <w:shd w:val="clear" w:color="auto" w:fill="FFFFFF" w:themeFill="background1"/>
        <w:spacing w:before="240" w:line="276" w:lineRule="auto"/>
        <w:jc w:val="center"/>
        <w:rPr>
          <w:b/>
        </w:rPr>
      </w:pPr>
      <w:smartTag w:uri="schemas-tilde-lv/tildestengine" w:element="veidnes">
        <w:smartTagPr>
          <w:attr w:name="id" w:val="-1"/>
          <w:attr w:name="baseform" w:val="nolikums"/>
          <w:attr w:name="text" w:val="nolikums"/>
        </w:smartTagPr>
        <w:r w:rsidRPr="003562EB">
          <w:rPr>
            <w:b/>
          </w:rPr>
          <w:t>NOLIKUMS</w:t>
        </w:r>
      </w:smartTag>
    </w:p>
    <w:p w14:paraId="104CEA94" w14:textId="77777777" w:rsidR="00D760A0" w:rsidRPr="003562EB" w:rsidRDefault="00D760A0" w:rsidP="00FE0339">
      <w:pPr>
        <w:shd w:val="clear" w:color="auto" w:fill="FFFFFF" w:themeFill="background1"/>
        <w:spacing w:line="276" w:lineRule="auto"/>
        <w:jc w:val="center"/>
      </w:pPr>
    </w:p>
    <w:p w14:paraId="71CFF107" w14:textId="77777777" w:rsidR="00D760A0" w:rsidRPr="003562EB" w:rsidRDefault="00D760A0" w:rsidP="00FE0339">
      <w:pPr>
        <w:shd w:val="clear" w:color="auto" w:fill="FFFFFF" w:themeFill="background1"/>
        <w:tabs>
          <w:tab w:val="left" w:pos="6208"/>
        </w:tabs>
        <w:spacing w:line="276" w:lineRule="auto"/>
      </w:pPr>
    </w:p>
    <w:p w14:paraId="515E7B66" w14:textId="77777777" w:rsidR="00D760A0" w:rsidRPr="003562EB" w:rsidRDefault="00D760A0" w:rsidP="00FE0339">
      <w:pPr>
        <w:shd w:val="clear" w:color="auto" w:fill="FFFFFF" w:themeFill="background1"/>
        <w:tabs>
          <w:tab w:val="left" w:pos="6208"/>
        </w:tabs>
        <w:spacing w:line="276" w:lineRule="auto"/>
      </w:pPr>
    </w:p>
    <w:p w14:paraId="30B0DA96" w14:textId="77777777" w:rsidR="00D760A0" w:rsidRPr="003562EB" w:rsidRDefault="00D760A0" w:rsidP="00FE0339">
      <w:pPr>
        <w:shd w:val="clear" w:color="auto" w:fill="FFFFFF" w:themeFill="background1"/>
        <w:tabs>
          <w:tab w:val="left" w:pos="6208"/>
        </w:tabs>
        <w:spacing w:line="276" w:lineRule="auto"/>
      </w:pPr>
    </w:p>
    <w:p w14:paraId="0BBE80DD" w14:textId="77777777" w:rsidR="00D760A0" w:rsidRPr="003562EB" w:rsidRDefault="00D760A0" w:rsidP="00FE0339">
      <w:pPr>
        <w:shd w:val="clear" w:color="auto" w:fill="FFFFFF" w:themeFill="background1"/>
        <w:tabs>
          <w:tab w:val="left" w:pos="6208"/>
        </w:tabs>
        <w:spacing w:line="276" w:lineRule="auto"/>
      </w:pPr>
    </w:p>
    <w:p w14:paraId="266265FE" w14:textId="77777777" w:rsidR="00D760A0" w:rsidRPr="003562EB" w:rsidRDefault="00D760A0" w:rsidP="00FE0339">
      <w:pPr>
        <w:shd w:val="clear" w:color="auto" w:fill="FFFFFF" w:themeFill="background1"/>
        <w:tabs>
          <w:tab w:val="left" w:pos="6208"/>
        </w:tabs>
        <w:spacing w:line="276" w:lineRule="auto"/>
      </w:pPr>
    </w:p>
    <w:p w14:paraId="27EF9498" w14:textId="77777777" w:rsidR="00D760A0" w:rsidRPr="003562EB" w:rsidRDefault="00D760A0" w:rsidP="00FE0339">
      <w:pPr>
        <w:shd w:val="clear" w:color="auto" w:fill="FFFFFF" w:themeFill="background1"/>
        <w:tabs>
          <w:tab w:val="left" w:pos="6208"/>
        </w:tabs>
        <w:spacing w:line="276" w:lineRule="auto"/>
      </w:pPr>
    </w:p>
    <w:p w14:paraId="2D246476" w14:textId="77777777" w:rsidR="00D760A0" w:rsidRPr="003562EB" w:rsidRDefault="00D760A0" w:rsidP="00FE0339">
      <w:pPr>
        <w:shd w:val="clear" w:color="auto" w:fill="FFFFFF" w:themeFill="background1"/>
        <w:tabs>
          <w:tab w:val="left" w:pos="6208"/>
        </w:tabs>
        <w:spacing w:line="276" w:lineRule="auto"/>
      </w:pPr>
    </w:p>
    <w:p w14:paraId="682EC327" w14:textId="77777777" w:rsidR="00D760A0" w:rsidRPr="003562EB" w:rsidRDefault="00D760A0" w:rsidP="00FE0339">
      <w:pPr>
        <w:shd w:val="clear" w:color="auto" w:fill="FFFFFF" w:themeFill="background1"/>
        <w:tabs>
          <w:tab w:val="left" w:pos="6208"/>
        </w:tabs>
        <w:spacing w:line="276" w:lineRule="auto"/>
      </w:pPr>
    </w:p>
    <w:p w14:paraId="6501A986" w14:textId="77777777" w:rsidR="00D760A0" w:rsidRPr="003562EB" w:rsidRDefault="00D760A0" w:rsidP="00FE0339">
      <w:pPr>
        <w:shd w:val="clear" w:color="auto" w:fill="FFFFFF" w:themeFill="background1"/>
        <w:tabs>
          <w:tab w:val="left" w:pos="6208"/>
        </w:tabs>
        <w:spacing w:line="276" w:lineRule="auto"/>
      </w:pPr>
    </w:p>
    <w:p w14:paraId="0BD16B46" w14:textId="77777777" w:rsidR="00D760A0" w:rsidRPr="003562EB" w:rsidRDefault="00D760A0" w:rsidP="00FE0339">
      <w:pPr>
        <w:shd w:val="clear" w:color="auto" w:fill="FFFFFF" w:themeFill="background1"/>
        <w:tabs>
          <w:tab w:val="left" w:pos="6208"/>
        </w:tabs>
        <w:spacing w:line="276" w:lineRule="auto"/>
      </w:pPr>
    </w:p>
    <w:p w14:paraId="7C0D1DFD" w14:textId="77777777" w:rsidR="00D760A0" w:rsidRPr="003562EB" w:rsidRDefault="00D760A0" w:rsidP="00FE0339">
      <w:pPr>
        <w:shd w:val="clear" w:color="auto" w:fill="FFFFFF" w:themeFill="background1"/>
        <w:tabs>
          <w:tab w:val="left" w:pos="6208"/>
        </w:tabs>
        <w:spacing w:line="276" w:lineRule="auto"/>
      </w:pPr>
    </w:p>
    <w:p w14:paraId="1E4470A4" w14:textId="77777777" w:rsidR="00D760A0" w:rsidRPr="003562EB" w:rsidRDefault="00D760A0" w:rsidP="00FE0339">
      <w:pPr>
        <w:shd w:val="clear" w:color="auto" w:fill="FFFFFF" w:themeFill="background1"/>
        <w:tabs>
          <w:tab w:val="left" w:pos="6208"/>
        </w:tabs>
        <w:spacing w:line="276" w:lineRule="auto"/>
      </w:pPr>
    </w:p>
    <w:p w14:paraId="42A215A0" w14:textId="77777777" w:rsidR="007010FE" w:rsidRPr="003562EB" w:rsidRDefault="007010FE" w:rsidP="00FE0339">
      <w:pPr>
        <w:shd w:val="clear" w:color="auto" w:fill="FFFFFF" w:themeFill="background1"/>
        <w:tabs>
          <w:tab w:val="left" w:pos="6208"/>
        </w:tabs>
        <w:spacing w:line="276" w:lineRule="auto"/>
      </w:pPr>
    </w:p>
    <w:p w14:paraId="5F2470FE" w14:textId="77777777" w:rsidR="007010FE" w:rsidRPr="003562EB" w:rsidRDefault="007010FE" w:rsidP="00FE0339">
      <w:pPr>
        <w:shd w:val="clear" w:color="auto" w:fill="FFFFFF" w:themeFill="background1"/>
        <w:tabs>
          <w:tab w:val="left" w:pos="6208"/>
        </w:tabs>
        <w:spacing w:line="276" w:lineRule="auto"/>
      </w:pPr>
    </w:p>
    <w:p w14:paraId="140FA042" w14:textId="77777777" w:rsidR="00D760A0" w:rsidRPr="003562EB" w:rsidRDefault="00D760A0" w:rsidP="00FE0339">
      <w:pPr>
        <w:shd w:val="clear" w:color="auto" w:fill="FFFFFF" w:themeFill="background1"/>
        <w:tabs>
          <w:tab w:val="left" w:pos="6208"/>
        </w:tabs>
        <w:spacing w:line="276" w:lineRule="auto"/>
      </w:pPr>
    </w:p>
    <w:p w14:paraId="3683D19A" w14:textId="77777777" w:rsidR="0069524A" w:rsidRPr="003562EB" w:rsidRDefault="0069524A" w:rsidP="00FE0339">
      <w:pPr>
        <w:shd w:val="clear" w:color="auto" w:fill="FFFFFF" w:themeFill="background1"/>
        <w:tabs>
          <w:tab w:val="left" w:pos="6208"/>
        </w:tabs>
        <w:spacing w:line="276" w:lineRule="auto"/>
      </w:pPr>
    </w:p>
    <w:p w14:paraId="7A0CE1AD" w14:textId="2CEF0106" w:rsidR="00B7280E" w:rsidRPr="003562EB" w:rsidRDefault="00D54C35" w:rsidP="0069524A">
      <w:pPr>
        <w:shd w:val="clear" w:color="auto" w:fill="FFFFFF" w:themeFill="background1"/>
        <w:tabs>
          <w:tab w:val="left" w:pos="6208"/>
        </w:tabs>
        <w:spacing w:line="276" w:lineRule="auto"/>
        <w:jc w:val="center"/>
      </w:pPr>
      <w:r w:rsidRPr="003562EB">
        <w:t>Rīga,</w:t>
      </w:r>
      <w:r w:rsidR="0067417A" w:rsidRPr="003562EB">
        <w:t xml:space="preserve"> </w:t>
      </w:r>
      <w:r w:rsidRPr="003562EB">
        <w:t>20</w:t>
      </w:r>
      <w:r w:rsidR="006439AD" w:rsidRPr="003562EB">
        <w:t>2</w:t>
      </w:r>
      <w:r w:rsidR="00B43994">
        <w:t>4</w:t>
      </w:r>
    </w:p>
    <w:p w14:paraId="45DC165C" w14:textId="77777777" w:rsidR="00A90AE3" w:rsidRPr="003562EB" w:rsidRDefault="00A90AE3" w:rsidP="0069524A">
      <w:pPr>
        <w:shd w:val="clear" w:color="auto" w:fill="FFFFFF" w:themeFill="background1"/>
        <w:tabs>
          <w:tab w:val="left" w:pos="6208"/>
        </w:tabs>
        <w:spacing w:line="276" w:lineRule="auto"/>
        <w:jc w:val="center"/>
      </w:pPr>
    </w:p>
    <w:p w14:paraId="7BAC4227" w14:textId="736AB088" w:rsidR="001E7816" w:rsidRPr="005A11D2" w:rsidRDefault="00382E00" w:rsidP="001E7816">
      <w:pPr>
        <w:shd w:val="clear" w:color="auto" w:fill="FFFFFF" w:themeFill="background1"/>
        <w:tabs>
          <w:tab w:val="center" w:pos="4535"/>
          <w:tab w:val="left" w:pos="5063"/>
          <w:tab w:val="left" w:pos="6208"/>
        </w:tabs>
        <w:spacing w:after="240"/>
        <w:rPr>
          <w:b/>
        </w:rPr>
      </w:pPr>
      <w:r w:rsidRPr="003562EB">
        <w:rPr>
          <w:b/>
        </w:rPr>
        <w:tab/>
      </w:r>
      <w:r w:rsidR="0039052A">
        <w:rPr>
          <w:b/>
        </w:rPr>
        <w:t>1.</w:t>
      </w:r>
      <w:r w:rsidR="00E21DC5" w:rsidRPr="005A11D2">
        <w:rPr>
          <w:b/>
        </w:rPr>
        <w:t xml:space="preserve">ADMINISTRATĪVĀ </w:t>
      </w:r>
      <w:r w:rsidR="00D760A0" w:rsidRPr="005A11D2">
        <w:rPr>
          <w:b/>
        </w:rPr>
        <w:t>INFORMĀCIJA</w:t>
      </w:r>
      <w:r w:rsidR="00E21DC5" w:rsidRPr="005A11D2">
        <w:rPr>
          <w:b/>
        </w:rPr>
        <w:t xml:space="preserve"> PAR IEPIRKUMA PROCEDŪRU</w:t>
      </w:r>
    </w:p>
    <w:p w14:paraId="71B7C7C7" w14:textId="77777777" w:rsidR="00D760A0" w:rsidRPr="00FC6FC0" w:rsidRDefault="00D760A0" w:rsidP="005611F6">
      <w:pPr>
        <w:numPr>
          <w:ilvl w:val="1"/>
          <w:numId w:val="1"/>
        </w:numPr>
        <w:shd w:val="clear" w:color="auto" w:fill="FFFFFF" w:themeFill="background1"/>
        <w:spacing w:line="276" w:lineRule="auto"/>
        <w:ind w:left="567" w:hanging="567"/>
        <w:jc w:val="both"/>
        <w:rPr>
          <w:b/>
        </w:rPr>
      </w:pPr>
      <w:r w:rsidRPr="00FC6FC0">
        <w:rPr>
          <w:b/>
        </w:rPr>
        <w:t xml:space="preserve">Iepirkuma procedūras veids un </w:t>
      </w:r>
      <w:r w:rsidR="0034368B" w:rsidRPr="00FC6FC0">
        <w:rPr>
          <w:b/>
        </w:rPr>
        <w:t>nosaukums</w:t>
      </w:r>
    </w:p>
    <w:p w14:paraId="32781BEC" w14:textId="77777777" w:rsidR="00D760A0" w:rsidRPr="00FC6FC0" w:rsidRDefault="00D760A0" w:rsidP="00D8681C">
      <w:pPr>
        <w:numPr>
          <w:ilvl w:val="2"/>
          <w:numId w:val="2"/>
        </w:numPr>
        <w:shd w:val="clear" w:color="auto" w:fill="FFFFFF" w:themeFill="background1"/>
        <w:spacing w:line="276" w:lineRule="auto"/>
        <w:jc w:val="both"/>
        <w:rPr>
          <w:b/>
        </w:rPr>
      </w:pPr>
      <w:r w:rsidRPr="00FC6FC0">
        <w:rPr>
          <w:b/>
        </w:rPr>
        <w:t>Atklāts konkurss</w:t>
      </w:r>
      <w:r w:rsidRPr="00FC6FC0">
        <w:t xml:space="preserve"> </w:t>
      </w:r>
      <w:r w:rsidR="004C0C9A" w:rsidRPr="00FC6FC0">
        <w:t xml:space="preserve">(turpmāk – konkurss) </w:t>
      </w:r>
      <w:r w:rsidRPr="00FC6FC0">
        <w:t xml:space="preserve">tiek rīkots, ievērojot Publisko iepirkumu likuma (turpmāk – PIL), Ministru kabineta </w:t>
      </w:r>
      <w:r w:rsidR="005E7433" w:rsidRPr="00FC6FC0">
        <w:t>2017.</w:t>
      </w:r>
      <w:r w:rsidR="004C0C9A" w:rsidRPr="00FC6FC0">
        <w:t> </w:t>
      </w:r>
      <w:r w:rsidR="005E7433" w:rsidRPr="00FC6FC0">
        <w:t>gada 28.</w:t>
      </w:r>
      <w:r w:rsidR="004C0C9A" w:rsidRPr="00FC6FC0">
        <w:t> </w:t>
      </w:r>
      <w:r w:rsidR="005E7433" w:rsidRPr="00FC6FC0">
        <w:t xml:space="preserve">februāra </w:t>
      </w:r>
      <w:r w:rsidRPr="00FC6FC0">
        <w:t>noteikumu Nr</w:t>
      </w:r>
      <w:r w:rsidR="00A909CA" w:rsidRPr="00FC6FC0">
        <w:t>.</w:t>
      </w:r>
      <w:r w:rsidR="00561C42" w:rsidRPr="00FC6FC0">
        <w:t> </w:t>
      </w:r>
      <w:r w:rsidR="00A909CA" w:rsidRPr="00FC6FC0">
        <w:t>107</w:t>
      </w:r>
      <w:r w:rsidRPr="00FC6FC0">
        <w:t xml:space="preserve"> „Iepirkumu procedūru un metu konkursu norises kārtība” (turpmāk – MK Noteikumi) un citu publisko iepirkumu regulējošo normatīvo aktu prasības.</w:t>
      </w:r>
    </w:p>
    <w:p w14:paraId="44D405AD" w14:textId="1B7CF434" w:rsidR="00C12FB4" w:rsidRPr="0016680E" w:rsidRDefault="00C12FB4" w:rsidP="00382E00">
      <w:pPr>
        <w:numPr>
          <w:ilvl w:val="2"/>
          <w:numId w:val="2"/>
        </w:numPr>
        <w:shd w:val="clear" w:color="auto" w:fill="FFFFFF" w:themeFill="background1"/>
        <w:spacing w:line="276" w:lineRule="auto"/>
        <w:jc w:val="both"/>
        <w:rPr>
          <w:bCs/>
        </w:rPr>
      </w:pPr>
      <w:r w:rsidRPr="0016680E">
        <w:rPr>
          <w:b/>
        </w:rPr>
        <w:t>Nosaukums:</w:t>
      </w:r>
      <w:r w:rsidR="002A5329" w:rsidRPr="0016680E">
        <w:rPr>
          <w:b/>
        </w:rPr>
        <w:t> </w:t>
      </w:r>
      <w:r w:rsidR="005A11D2" w:rsidRPr="0016680E">
        <w:t xml:space="preserve">Ugunsnoturīgu kombinezonu </w:t>
      </w:r>
      <w:r w:rsidR="00E04FE6" w:rsidRPr="0016680E">
        <w:t>iegāde</w:t>
      </w:r>
      <w:r w:rsidRPr="0016680E">
        <w:rPr>
          <w:bCs/>
        </w:rPr>
        <w:t>.</w:t>
      </w:r>
    </w:p>
    <w:p w14:paraId="14EA88A1" w14:textId="45B503B0" w:rsidR="00BC7DE6" w:rsidRPr="0016680E" w:rsidRDefault="00C12FB4" w:rsidP="001E7816">
      <w:pPr>
        <w:numPr>
          <w:ilvl w:val="2"/>
          <w:numId w:val="2"/>
        </w:numPr>
        <w:shd w:val="clear" w:color="auto" w:fill="FFFFFF" w:themeFill="background1"/>
        <w:spacing w:line="276" w:lineRule="auto"/>
        <w:ind w:left="1287"/>
        <w:jc w:val="both"/>
        <w:rPr>
          <w:b/>
        </w:rPr>
      </w:pPr>
      <w:r w:rsidRPr="0016680E">
        <w:rPr>
          <w:b/>
        </w:rPr>
        <w:t>I</w:t>
      </w:r>
      <w:r w:rsidR="00857E5E" w:rsidRPr="0016680E">
        <w:rPr>
          <w:b/>
        </w:rPr>
        <w:t>dentifikācijas numurs:</w:t>
      </w:r>
      <w:r w:rsidR="002A5329" w:rsidRPr="0016680E">
        <w:rPr>
          <w:b/>
        </w:rPr>
        <w:t> </w:t>
      </w:r>
      <w:bookmarkStart w:id="0" w:name="_Hlk159601550"/>
      <w:r w:rsidR="007F4226" w:rsidRPr="0016680E">
        <w:t>VALIC</w:t>
      </w:r>
      <w:r w:rsidR="002A5329" w:rsidRPr="0016680E">
        <w:t> </w:t>
      </w:r>
      <w:r w:rsidR="007F4226" w:rsidRPr="0016680E">
        <w:t>202</w:t>
      </w:r>
      <w:r w:rsidR="00654FAA" w:rsidRPr="0016680E">
        <w:t>3</w:t>
      </w:r>
      <w:r w:rsidR="007F4226" w:rsidRPr="0016680E">
        <w:t>/</w:t>
      </w:r>
      <w:r w:rsidR="00654FAA" w:rsidRPr="0016680E">
        <w:t>0</w:t>
      </w:r>
      <w:r w:rsidR="0016680E" w:rsidRPr="0016680E">
        <w:t>96</w:t>
      </w:r>
      <w:r w:rsidR="007F4226" w:rsidRPr="0016680E">
        <w:t>/</w:t>
      </w:r>
      <w:r w:rsidR="008043E7" w:rsidRPr="0016680E">
        <w:t>E</w:t>
      </w:r>
      <w:r w:rsidR="00654FAA" w:rsidRPr="0016680E">
        <w:t>N</w:t>
      </w:r>
      <w:r w:rsidR="007F4226" w:rsidRPr="0016680E">
        <w:t>-P-AK</w:t>
      </w:r>
      <w:bookmarkEnd w:id="0"/>
      <w:r w:rsidR="00C11205" w:rsidRPr="0016680E">
        <w:t>.</w:t>
      </w:r>
    </w:p>
    <w:p w14:paraId="0488469C" w14:textId="77777777" w:rsidR="006C1CFD" w:rsidRPr="0059030D" w:rsidRDefault="00C12FB4" w:rsidP="001E7816">
      <w:pPr>
        <w:numPr>
          <w:ilvl w:val="1"/>
          <w:numId w:val="1"/>
        </w:numPr>
        <w:shd w:val="clear" w:color="auto" w:fill="FFFFFF" w:themeFill="background1"/>
        <w:tabs>
          <w:tab w:val="num" w:pos="567"/>
        </w:tabs>
        <w:spacing w:line="276" w:lineRule="auto"/>
        <w:ind w:left="567" w:hanging="567"/>
        <w:jc w:val="both"/>
        <w:rPr>
          <w:b/>
        </w:rPr>
      </w:pPr>
      <w:r w:rsidRPr="0059030D">
        <w:rPr>
          <w:b/>
        </w:rPr>
        <w:t>F</w:t>
      </w:r>
      <w:r w:rsidR="00D760A0" w:rsidRPr="0059030D">
        <w:rPr>
          <w:b/>
        </w:rPr>
        <w:t xml:space="preserve">inansējuma avots </w:t>
      </w:r>
      <w:r w:rsidR="00131290" w:rsidRPr="0059030D">
        <w:t> </w:t>
      </w:r>
      <w:r w:rsidR="00D760A0" w:rsidRPr="0059030D">
        <w:t>valsts budžets (100%).</w:t>
      </w:r>
    </w:p>
    <w:p w14:paraId="7B097209" w14:textId="068D77E9" w:rsidR="00D760A0" w:rsidRPr="00734E48" w:rsidRDefault="00D760A0" w:rsidP="001E7816">
      <w:pPr>
        <w:numPr>
          <w:ilvl w:val="1"/>
          <w:numId w:val="1"/>
        </w:numPr>
        <w:shd w:val="clear" w:color="auto" w:fill="FFFFFF" w:themeFill="background1"/>
        <w:tabs>
          <w:tab w:val="num" w:pos="567"/>
        </w:tabs>
        <w:spacing w:line="276" w:lineRule="auto"/>
        <w:ind w:left="567" w:hanging="567"/>
        <w:jc w:val="both"/>
        <w:rPr>
          <w:b/>
        </w:rPr>
      </w:pPr>
      <w:r w:rsidRPr="0059030D">
        <w:rPr>
          <w:b/>
        </w:rPr>
        <w:t xml:space="preserve">Konkursa </w:t>
      </w:r>
      <w:r w:rsidR="000F0D9B" w:rsidRPr="0059030D">
        <w:rPr>
          <w:b/>
        </w:rPr>
        <w:t xml:space="preserve">pasūtītājs un </w:t>
      </w:r>
      <w:r w:rsidRPr="0059030D">
        <w:rPr>
          <w:b/>
        </w:rPr>
        <w:t>rīkotājs:</w:t>
      </w:r>
      <w:r w:rsidR="00131290" w:rsidRPr="0059030D">
        <w:rPr>
          <w:b/>
        </w:rPr>
        <w:t> </w:t>
      </w:r>
      <w:r w:rsidRPr="0059030D">
        <w:t xml:space="preserve">Valsts aizsardzības </w:t>
      </w:r>
      <w:r w:rsidR="006439AD" w:rsidRPr="0059030D">
        <w:t xml:space="preserve">loģistikas </w:t>
      </w:r>
      <w:r w:rsidRPr="0059030D">
        <w:t>un iepirkumu centrs (turpmāk – Centrs), kas atrodas</w:t>
      </w:r>
      <w:r w:rsidR="006439AD" w:rsidRPr="0059030D">
        <w:t xml:space="preserve"> </w:t>
      </w:r>
      <w:proofErr w:type="spellStart"/>
      <w:r w:rsidR="006439AD" w:rsidRPr="0059030D">
        <w:t>Biksēres</w:t>
      </w:r>
      <w:proofErr w:type="spellEnd"/>
      <w:r w:rsidR="006439AD" w:rsidRPr="0059030D">
        <w:t xml:space="preserve"> iel</w:t>
      </w:r>
      <w:r w:rsidR="0059030D" w:rsidRPr="0059030D">
        <w:t>ā</w:t>
      </w:r>
      <w:r w:rsidR="006439AD" w:rsidRPr="0059030D">
        <w:t xml:space="preserve"> 6, Rīgā, LV-1073</w:t>
      </w:r>
      <w:r w:rsidR="0051141F" w:rsidRPr="0059030D">
        <w:t>, e-</w:t>
      </w:r>
      <w:r w:rsidR="0051141F" w:rsidRPr="00734E48">
        <w:t>pasts:</w:t>
      </w:r>
      <w:r w:rsidR="002A5329" w:rsidRPr="00734E48">
        <w:t> </w:t>
      </w:r>
      <w:hyperlink r:id="rId8" w:history="1">
        <w:r w:rsidR="002A5329" w:rsidRPr="00734E48">
          <w:rPr>
            <w:rStyle w:val="Hyperlink"/>
          </w:rPr>
          <w:t>pasts@valic.gov.lv</w:t>
        </w:r>
      </w:hyperlink>
      <w:r w:rsidR="0051141F" w:rsidRPr="00734E48">
        <w:t xml:space="preserve">. </w:t>
      </w:r>
      <w:r w:rsidR="005E22DD" w:rsidRPr="00734E48">
        <w:rPr>
          <w:b/>
        </w:rPr>
        <w:t>D</w:t>
      </w:r>
      <w:r w:rsidR="00612073" w:rsidRPr="00734E48">
        <w:rPr>
          <w:b/>
        </w:rPr>
        <w:t>arba</w:t>
      </w:r>
      <w:r w:rsidRPr="00734E48">
        <w:rPr>
          <w:b/>
        </w:rPr>
        <w:t xml:space="preserve"> laiks</w:t>
      </w:r>
      <w:r w:rsidRPr="00734E48">
        <w:t>:</w:t>
      </w:r>
      <w:r w:rsidR="00A65519" w:rsidRPr="00734E48">
        <w:t> </w:t>
      </w:r>
      <w:r w:rsidR="00917244" w:rsidRPr="00734E48">
        <w:t xml:space="preserve">darba dienās </w:t>
      </w:r>
      <w:r w:rsidRPr="00734E48">
        <w:t xml:space="preserve">no </w:t>
      </w:r>
      <w:r w:rsidR="00BC7DE6" w:rsidRPr="00734E48">
        <w:t>plkst.</w:t>
      </w:r>
      <w:r w:rsidR="002A5329" w:rsidRPr="00734E48">
        <w:t> </w:t>
      </w:r>
      <w:r w:rsidR="00C6562E" w:rsidRPr="00734E48">
        <w:t>8</w:t>
      </w:r>
      <w:r w:rsidR="00C11205" w:rsidRPr="00734E48">
        <w:t>.</w:t>
      </w:r>
      <w:r w:rsidR="00C6562E" w:rsidRPr="00734E48">
        <w:t>3</w:t>
      </w:r>
      <w:r w:rsidRPr="00734E48">
        <w:t>0 līdz</w:t>
      </w:r>
      <w:r w:rsidR="00BC7DE6" w:rsidRPr="00734E48">
        <w:t xml:space="preserve"> plkst.</w:t>
      </w:r>
      <w:r w:rsidR="002A5329" w:rsidRPr="00734E48">
        <w:t> </w:t>
      </w:r>
      <w:r w:rsidR="00C6562E" w:rsidRPr="00734E48">
        <w:t>17</w:t>
      </w:r>
      <w:r w:rsidR="00C11205" w:rsidRPr="00734E48">
        <w:t>.</w:t>
      </w:r>
      <w:r w:rsidRPr="00734E48">
        <w:t>00</w:t>
      </w:r>
      <w:r w:rsidR="007C028F" w:rsidRPr="00734E48">
        <w:t>.</w:t>
      </w:r>
    </w:p>
    <w:p w14:paraId="3468B948" w14:textId="0938EE9E" w:rsidR="003D54F2" w:rsidRPr="00734E48" w:rsidRDefault="003D54F2" w:rsidP="001E7816">
      <w:pPr>
        <w:numPr>
          <w:ilvl w:val="1"/>
          <w:numId w:val="1"/>
        </w:numPr>
        <w:shd w:val="clear" w:color="auto" w:fill="FFFFFF" w:themeFill="background1"/>
        <w:tabs>
          <w:tab w:val="num" w:pos="567"/>
        </w:tabs>
        <w:spacing w:line="276" w:lineRule="auto"/>
        <w:ind w:left="567" w:hanging="567"/>
        <w:jc w:val="both"/>
        <w:rPr>
          <w:b/>
        </w:rPr>
      </w:pPr>
      <w:r w:rsidRPr="00734E48">
        <w:rPr>
          <w:color w:val="000000" w:themeColor="text1"/>
        </w:rPr>
        <w:t xml:space="preserve">Komisija darbojas saskaņā ar PIL, MK Noteikumiem, konkursa nolikumu un Centra </w:t>
      </w:r>
      <w:r w:rsidRPr="00361760">
        <w:rPr>
          <w:color w:val="000000" w:themeColor="text1"/>
        </w:rPr>
        <w:t>202</w:t>
      </w:r>
      <w:r w:rsidR="00654FAA" w:rsidRPr="00361760">
        <w:rPr>
          <w:color w:val="000000" w:themeColor="text1"/>
        </w:rPr>
        <w:t>3</w:t>
      </w:r>
      <w:r w:rsidRPr="00361760">
        <w:rPr>
          <w:color w:val="000000" w:themeColor="text1"/>
        </w:rPr>
        <w:t xml:space="preserve">. gada </w:t>
      </w:r>
      <w:r w:rsidR="008D1FD6" w:rsidRPr="00361760">
        <w:rPr>
          <w:color w:val="000000" w:themeColor="text1"/>
        </w:rPr>
        <w:t>2</w:t>
      </w:r>
      <w:r w:rsidR="00556391" w:rsidRPr="00361760">
        <w:rPr>
          <w:color w:val="000000" w:themeColor="text1"/>
        </w:rPr>
        <w:t>.</w:t>
      </w:r>
      <w:r w:rsidR="003562EB" w:rsidRPr="00361760">
        <w:rPr>
          <w:color w:val="000000" w:themeColor="text1"/>
        </w:rPr>
        <w:t> </w:t>
      </w:r>
      <w:r w:rsidR="00734E48" w:rsidRPr="00361760">
        <w:rPr>
          <w:color w:val="000000" w:themeColor="text1"/>
        </w:rPr>
        <w:t>novem</w:t>
      </w:r>
      <w:r w:rsidR="008043E7" w:rsidRPr="00361760">
        <w:rPr>
          <w:color w:val="000000" w:themeColor="text1"/>
        </w:rPr>
        <w:t>bra</w:t>
      </w:r>
      <w:r w:rsidRPr="00361760">
        <w:rPr>
          <w:color w:val="000000" w:themeColor="text1"/>
        </w:rPr>
        <w:t xml:space="preserve"> rīkojumu Nr. RPDJ/202</w:t>
      </w:r>
      <w:r w:rsidR="00654FAA" w:rsidRPr="00361760">
        <w:rPr>
          <w:color w:val="000000" w:themeColor="text1"/>
        </w:rPr>
        <w:t>3</w:t>
      </w:r>
      <w:r w:rsidR="007F4226" w:rsidRPr="00361760">
        <w:rPr>
          <w:color w:val="000000" w:themeColor="text1"/>
        </w:rPr>
        <w:t>-</w:t>
      </w:r>
      <w:r w:rsidR="008043E7" w:rsidRPr="00361760">
        <w:rPr>
          <w:color w:val="000000" w:themeColor="text1"/>
        </w:rPr>
        <w:t>3</w:t>
      </w:r>
      <w:r w:rsidR="00734E48" w:rsidRPr="00361760">
        <w:rPr>
          <w:color w:val="000000" w:themeColor="text1"/>
        </w:rPr>
        <w:t>93</w:t>
      </w:r>
      <w:r w:rsidR="004636FC" w:rsidRPr="00361760">
        <w:rPr>
          <w:color w:val="000000" w:themeColor="text1"/>
        </w:rPr>
        <w:t>.</w:t>
      </w:r>
    </w:p>
    <w:p w14:paraId="3098DC4B" w14:textId="32C91FF1" w:rsidR="007F4226" w:rsidRPr="00734E48" w:rsidRDefault="00073223" w:rsidP="001E7816">
      <w:pPr>
        <w:numPr>
          <w:ilvl w:val="1"/>
          <w:numId w:val="1"/>
        </w:numPr>
        <w:shd w:val="clear" w:color="auto" w:fill="FFFFFF" w:themeFill="background1"/>
        <w:tabs>
          <w:tab w:val="num" w:pos="567"/>
        </w:tabs>
        <w:spacing w:line="276" w:lineRule="auto"/>
        <w:ind w:left="567" w:hanging="567"/>
        <w:jc w:val="both"/>
        <w:rPr>
          <w:b/>
        </w:rPr>
      </w:pPr>
      <w:r w:rsidRPr="00734E48">
        <w:rPr>
          <w:b/>
        </w:rPr>
        <w:t>Kontaktpersona:</w:t>
      </w:r>
      <w:r w:rsidR="00E04FE6" w:rsidRPr="00734E48">
        <w:rPr>
          <w:b/>
        </w:rPr>
        <w:t xml:space="preserve"> </w:t>
      </w:r>
      <w:r w:rsidR="00E04FE6" w:rsidRPr="00734E48">
        <w:rPr>
          <w:bCs/>
        </w:rPr>
        <w:t>A</w:t>
      </w:r>
      <w:r w:rsidR="00E04FE6" w:rsidRPr="00734E48">
        <w:t>nna</w:t>
      </w:r>
      <w:r w:rsidR="008043E7" w:rsidRPr="00734E48">
        <w:t xml:space="preserve"> </w:t>
      </w:r>
      <w:r w:rsidR="00E04FE6" w:rsidRPr="00734E48">
        <w:t>Osvalde</w:t>
      </w:r>
      <w:r w:rsidR="00C11205" w:rsidRPr="00734E48">
        <w:t>,</w:t>
      </w:r>
      <w:r w:rsidRPr="00734E48">
        <w:t xml:space="preserve"> </w:t>
      </w:r>
      <w:r w:rsidR="00C11205" w:rsidRPr="00734E48">
        <w:t>e</w:t>
      </w:r>
      <w:r w:rsidRPr="00734E48">
        <w:t>-pasts:</w:t>
      </w:r>
      <w:r w:rsidR="00131290" w:rsidRPr="00734E48">
        <w:t> </w:t>
      </w:r>
      <w:hyperlink r:id="rId9" w:history="1">
        <w:r w:rsidR="00E04FE6" w:rsidRPr="00734E48">
          <w:rPr>
            <w:rStyle w:val="Hyperlink"/>
          </w:rPr>
          <w:t>anna.osvalde@valic.gov.lv</w:t>
        </w:r>
      </w:hyperlink>
      <w:r w:rsidR="0016030E" w:rsidRPr="00734E48">
        <w:t>, tālrunis:</w:t>
      </w:r>
      <w:r w:rsidR="00A65519" w:rsidRPr="00734E48">
        <w:t> </w:t>
      </w:r>
      <w:r w:rsidR="008043E7" w:rsidRPr="00734E48">
        <w:t>6820267</w:t>
      </w:r>
      <w:r w:rsidR="00E04FE6" w:rsidRPr="00734E48">
        <w:t>4</w:t>
      </w:r>
      <w:r w:rsidR="00654FAA" w:rsidRPr="00734E48">
        <w:t>.</w:t>
      </w:r>
    </w:p>
    <w:p w14:paraId="7347FA9E" w14:textId="77777777" w:rsidR="008306F4" w:rsidRPr="00FC6FC0" w:rsidRDefault="008306F4" w:rsidP="001E7816">
      <w:pPr>
        <w:numPr>
          <w:ilvl w:val="1"/>
          <w:numId w:val="1"/>
        </w:numPr>
        <w:shd w:val="clear" w:color="auto" w:fill="FFFFFF" w:themeFill="background1"/>
        <w:tabs>
          <w:tab w:val="num" w:pos="567"/>
        </w:tabs>
        <w:spacing w:line="276" w:lineRule="auto"/>
        <w:ind w:left="567" w:hanging="567"/>
        <w:jc w:val="both"/>
        <w:rPr>
          <w:b/>
        </w:rPr>
      </w:pPr>
      <w:r w:rsidRPr="00FC6FC0">
        <w:rPr>
          <w:b/>
        </w:rPr>
        <w:t>Pretendents:</w:t>
      </w:r>
      <w:r w:rsidRPr="00FC6FC0">
        <w:t xml:space="preserve"> piegādātājs, kurš ir reģistrēts Elektronisko iepirkumu sistēmā (turpmāk – EIS) un ir iesniedzis piedāvājumu EIS e-konkursu apakšsistēmā.</w:t>
      </w:r>
    </w:p>
    <w:p w14:paraId="2B666348" w14:textId="5AF1A43D" w:rsidR="00686C81" w:rsidRPr="00213F08" w:rsidRDefault="00686C81" w:rsidP="001E7816">
      <w:pPr>
        <w:numPr>
          <w:ilvl w:val="1"/>
          <w:numId w:val="1"/>
        </w:numPr>
        <w:shd w:val="clear" w:color="auto" w:fill="FFFFFF" w:themeFill="background1"/>
        <w:tabs>
          <w:tab w:val="num" w:pos="567"/>
        </w:tabs>
        <w:spacing w:line="276" w:lineRule="auto"/>
        <w:ind w:left="567" w:hanging="567"/>
        <w:jc w:val="both"/>
        <w:rPr>
          <w:b/>
          <w:color w:val="FF0000"/>
        </w:rPr>
      </w:pPr>
      <w:r w:rsidRPr="00213F08">
        <w:rPr>
          <w:b/>
        </w:rPr>
        <w:t>Iepriekšējā informatīvā paziņojuma datums</w:t>
      </w:r>
      <w:r w:rsidRPr="00213F08">
        <w:t>:</w:t>
      </w:r>
      <w:r w:rsidRPr="00213F08">
        <w:rPr>
          <w:b/>
        </w:rPr>
        <w:t xml:space="preserve"> </w:t>
      </w:r>
      <w:r w:rsidR="000A23C3" w:rsidRPr="00213F08">
        <w:t xml:space="preserve">Iepirkumu uzraudzības biroja Publikāciju vadības sistēmā 2023. gada </w:t>
      </w:r>
      <w:r w:rsidR="00213F08" w:rsidRPr="00213F08">
        <w:t>9</w:t>
      </w:r>
      <w:r w:rsidR="000A23C3" w:rsidRPr="00213F08">
        <w:t>. novembrī; Eiropas Savienības Oficiālajā Vēstnesī 2023. gada 9. novembrī.</w:t>
      </w:r>
    </w:p>
    <w:p w14:paraId="11FB7995" w14:textId="653C8259" w:rsidR="00686C81" w:rsidRPr="001A23AE" w:rsidRDefault="00686C81" w:rsidP="001E7816">
      <w:pPr>
        <w:numPr>
          <w:ilvl w:val="1"/>
          <w:numId w:val="1"/>
        </w:numPr>
        <w:shd w:val="clear" w:color="auto" w:fill="FFFFFF" w:themeFill="background1"/>
        <w:tabs>
          <w:tab w:val="num" w:pos="567"/>
        </w:tabs>
        <w:spacing w:line="276" w:lineRule="auto"/>
        <w:ind w:left="567" w:hanging="567"/>
        <w:jc w:val="both"/>
        <w:rPr>
          <w:b/>
        </w:rPr>
      </w:pPr>
      <w:r w:rsidRPr="001A23AE">
        <w:rPr>
          <w:b/>
        </w:rPr>
        <w:t xml:space="preserve">Apspriede ar piegādātājiem: </w:t>
      </w:r>
      <w:r w:rsidR="00630646" w:rsidRPr="001A23AE">
        <w:t>no</w:t>
      </w:r>
      <w:r w:rsidR="000F0D9B" w:rsidRPr="001A23AE">
        <w:t xml:space="preserve"> 2023.</w:t>
      </w:r>
      <w:r w:rsidR="003562EB" w:rsidRPr="001A23AE">
        <w:t> </w:t>
      </w:r>
      <w:r w:rsidR="000F0D9B" w:rsidRPr="001A23AE">
        <w:t xml:space="preserve">gada </w:t>
      </w:r>
      <w:r w:rsidR="001A23AE" w:rsidRPr="001A23AE">
        <w:t>16</w:t>
      </w:r>
      <w:r w:rsidR="00556391" w:rsidRPr="001A23AE">
        <w:t>.</w:t>
      </w:r>
      <w:r w:rsidR="003562EB" w:rsidRPr="001A23AE">
        <w:t> </w:t>
      </w:r>
      <w:r w:rsidR="001A23AE" w:rsidRPr="001A23AE">
        <w:t>novem</w:t>
      </w:r>
      <w:r w:rsidR="00C948ED" w:rsidRPr="001A23AE">
        <w:t>bra</w:t>
      </w:r>
      <w:r w:rsidR="00922BA6" w:rsidRPr="001A23AE">
        <w:t xml:space="preserve"> </w:t>
      </w:r>
      <w:r w:rsidR="000F0D9B" w:rsidRPr="001A23AE">
        <w:t>līdz 2023.</w:t>
      </w:r>
      <w:r w:rsidR="003562EB" w:rsidRPr="001A23AE">
        <w:t> </w:t>
      </w:r>
      <w:r w:rsidR="000F0D9B" w:rsidRPr="001A23AE">
        <w:t xml:space="preserve">gada </w:t>
      </w:r>
      <w:r w:rsidR="001A23AE" w:rsidRPr="001A23AE">
        <w:t>4</w:t>
      </w:r>
      <w:r w:rsidR="00556391" w:rsidRPr="001A23AE">
        <w:t>.</w:t>
      </w:r>
      <w:r w:rsidR="003562EB" w:rsidRPr="001A23AE">
        <w:t> </w:t>
      </w:r>
      <w:r w:rsidR="001A23AE" w:rsidRPr="001A23AE">
        <w:t>dec</w:t>
      </w:r>
      <w:r w:rsidR="00C948ED" w:rsidRPr="001A23AE">
        <w:t>embrim</w:t>
      </w:r>
      <w:r w:rsidRPr="001A23AE">
        <w:t>.</w:t>
      </w:r>
    </w:p>
    <w:p w14:paraId="7773F3FC" w14:textId="77777777" w:rsidR="00076EF8" w:rsidRPr="00FC6FC0" w:rsidRDefault="00076EF8" w:rsidP="005611F6">
      <w:pPr>
        <w:numPr>
          <w:ilvl w:val="1"/>
          <w:numId w:val="1"/>
        </w:numPr>
        <w:shd w:val="clear" w:color="auto" w:fill="FFFFFF" w:themeFill="background1"/>
        <w:tabs>
          <w:tab w:val="num" w:pos="567"/>
        </w:tabs>
        <w:spacing w:line="276" w:lineRule="auto"/>
        <w:ind w:left="567" w:hanging="567"/>
        <w:jc w:val="both"/>
        <w:rPr>
          <w:b/>
        </w:rPr>
      </w:pPr>
      <w:r w:rsidRPr="00FC6FC0">
        <w:rPr>
          <w:b/>
        </w:rPr>
        <w:t>Piedāvājuma iesniegšanas un atvēršanas vieta, datums, laiks un kārtība</w:t>
      </w:r>
    </w:p>
    <w:p w14:paraId="366406DB" w14:textId="7479DC98" w:rsidR="0043795E" w:rsidRPr="00FC6FC0" w:rsidRDefault="00076EF8" w:rsidP="0043795E">
      <w:pPr>
        <w:numPr>
          <w:ilvl w:val="2"/>
          <w:numId w:val="1"/>
        </w:numPr>
        <w:shd w:val="clear" w:color="auto" w:fill="FFFFFF" w:themeFill="background1"/>
        <w:spacing w:line="276" w:lineRule="auto"/>
        <w:jc w:val="both"/>
        <w:rPr>
          <w:b/>
        </w:rPr>
      </w:pPr>
      <w:r w:rsidRPr="00FC6FC0">
        <w:rPr>
          <w:lang w:eastAsia="en-US"/>
        </w:rPr>
        <w:t xml:space="preserve">Pretendents piedāvājumu iesniedz līdz </w:t>
      </w:r>
      <w:r w:rsidRPr="00FC6FC0">
        <w:rPr>
          <w:b/>
          <w:color w:val="FF0000"/>
          <w:lang w:eastAsia="en-US"/>
        </w:rPr>
        <w:t>202</w:t>
      </w:r>
      <w:r w:rsidR="00E04FE6" w:rsidRPr="00FC6FC0">
        <w:rPr>
          <w:b/>
          <w:color w:val="FF0000"/>
          <w:lang w:eastAsia="en-US"/>
        </w:rPr>
        <w:t>4</w:t>
      </w:r>
      <w:r w:rsidRPr="00FC6FC0">
        <w:rPr>
          <w:b/>
          <w:color w:val="FF0000"/>
          <w:lang w:eastAsia="en-US"/>
        </w:rPr>
        <w:t xml:space="preserve">. gada </w:t>
      </w:r>
      <w:r w:rsidR="00633E0D">
        <w:rPr>
          <w:b/>
          <w:color w:val="FF0000"/>
          <w:lang w:eastAsia="en-US"/>
        </w:rPr>
        <w:t>7</w:t>
      </w:r>
      <w:r w:rsidR="00AE5645" w:rsidRPr="00FC6FC0">
        <w:rPr>
          <w:b/>
          <w:color w:val="FF0000"/>
          <w:lang w:eastAsia="en-US"/>
        </w:rPr>
        <w:t>. </w:t>
      </w:r>
      <w:r w:rsidR="00633E0D">
        <w:rPr>
          <w:b/>
          <w:color w:val="FF0000"/>
          <w:lang w:eastAsia="en-US"/>
        </w:rPr>
        <w:t>maija</w:t>
      </w:r>
      <w:r w:rsidR="004412CA" w:rsidRPr="00FC6FC0">
        <w:rPr>
          <w:b/>
          <w:color w:val="FF0000"/>
          <w:lang w:eastAsia="en-US"/>
        </w:rPr>
        <w:t xml:space="preserve"> </w:t>
      </w:r>
      <w:r w:rsidRPr="00FC6FC0">
        <w:rPr>
          <w:b/>
          <w:color w:val="FF0000"/>
          <w:lang w:eastAsia="en-US"/>
        </w:rPr>
        <w:t>plkst.</w:t>
      </w:r>
      <w:r w:rsidR="005611F6" w:rsidRPr="00FC6FC0">
        <w:rPr>
          <w:b/>
          <w:color w:val="FF0000"/>
          <w:lang w:eastAsia="en-US"/>
        </w:rPr>
        <w:t> </w:t>
      </w:r>
      <w:r w:rsidRPr="00FC6FC0">
        <w:rPr>
          <w:b/>
          <w:color w:val="FF0000"/>
          <w:lang w:eastAsia="en-US"/>
        </w:rPr>
        <w:t>11.00</w:t>
      </w:r>
      <w:r w:rsidRPr="00FC6FC0">
        <w:rPr>
          <w:color w:val="FF0000"/>
          <w:lang w:eastAsia="en-US"/>
        </w:rPr>
        <w:t xml:space="preserve"> </w:t>
      </w:r>
      <w:r w:rsidRPr="00FC6FC0">
        <w:rPr>
          <w:lang w:eastAsia="en-US"/>
        </w:rPr>
        <w:t xml:space="preserve">EIS e-konkursu apakšsistēmā. </w:t>
      </w:r>
    </w:p>
    <w:p w14:paraId="3667C039" w14:textId="75CEFEE0" w:rsidR="0043795E" w:rsidRPr="00FC6FC0" w:rsidRDefault="00BD57A7" w:rsidP="0043795E">
      <w:pPr>
        <w:numPr>
          <w:ilvl w:val="2"/>
          <w:numId w:val="1"/>
        </w:numPr>
        <w:shd w:val="clear" w:color="auto" w:fill="FFFFFF" w:themeFill="background1"/>
        <w:spacing w:line="276" w:lineRule="auto"/>
        <w:jc w:val="both"/>
        <w:rPr>
          <w:b/>
        </w:rPr>
      </w:pPr>
      <w:r w:rsidRPr="00FC6FC0">
        <w:rPr>
          <w:b/>
        </w:rPr>
        <w:t xml:space="preserve">Pasūtītājs piedāvājumus atver </w:t>
      </w:r>
      <w:r w:rsidRPr="00FC6FC0">
        <w:rPr>
          <w:b/>
          <w:color w:val="FF0000"/>
          <w:lang w:eastAsia="en-US"/>
        </w:rPr>
        <w:t>202</w:t>
      </w:r>
      <w:r w:rsidR="00E04FE6" w:rsidRPr="00FC6FC0">
        <w:rPr>
          <w:b/>
          <w:color w:val="FF0000"/>
          <w:lang w:eastAsia="en-US"/>
        </w:rPr>
        <w:t>4</w:t>
      </w:r>
      <w:r w:rsidRPr="00FC6FC0">
        <w:rPr>
          <w:b/>
          <w:color w:val="FF0000"/>
          <w:lang w:eastAsia="en-US"/>
        </w:rPr>
        <w:t xml:space="preserve">. gada </w:t>
      </w:r>
      <w:r w:rsidR="00633E0D">
        <w:rPr>
          <w:b/>
          <w:color w:val="FF0000"/>
          <w:lang w:eastAsia="en-US"/>
        </w:rPr>
        <w:t>7</w:t>
      </w:r>
      <w:r w:rsidRPr="00FC6FC0">
        <w:rPr>
          <w:b/>
          <w:color w:val="FF0000"/>
          <w:lang w:eastAsia="en-US"/>
        </w:rPr>
        <w:t>.</w:t>
      </w:r>
      <w:r w:rsidR="00633E0D">
        <w:rPr>
          <w:b/>
          <w:color w:val="FF0000"/>
          <w:lang w:eastAsia="en-US"/>
        </w:rPr>
        <w:t xml:space="preserve"> maija</w:t>
      </w:r>
      <w:r w:rsidRPr="00FC6FC0">
        <w:rPr>
          <w:b/>
          <w:color w:val="FF0000"/>
          <w:lang w:eastAsia="en-US"/>
        </w:rPr>
        <w:t xml:space="preserve"> plkst. 15</w:t>
      </w:r>
      <w:r w:rsidR="00922BA6" w:rsidRPr="00FC6FC0">
        <w:rPr>
          <w:b/>
          <w:color w:val="FF0000"/>
          <w:lang w:eastAsia="en-US"/>
        </w:rPr>
        <w:t>.</w:t>
      </w:r>
      <w:r w:rsidRPr="00FC6FC0">
        <w:rPr>
          <w:b/>
          <w:color w:val="FF0000"/>
          <w:lang w:eastAsia="en-US"/>
        </w:rPr>
        <w:t>00</w:t>
      </w:r>
      <w:r w:rsidRPr="00FC6FC0">
        <w:rPr>
          <w:color w:val="FF0000"/>
          <w:lang w:eastAsia="en-US"/>
        </w:rPr>
        <w:t xml:space="preserve"> </w:t>
      </w:r>
      <w:r w:rsidRPr="00FC6FC0">
        <w:rPr>
          <w:lang w:eastAsia="en-US"/>
        </w:rPr>
        <w:t xml:space="preserve">EIS e-konkursu apakšsistēmā </w:t>
      </w:r>
      <w:r w:rsidRPr="00FC6FC0">
        <w:t xml:space="preserve">atbilstoši MK Noteikumos noteiktajai kārtībai. </w:t>
      </w:r>
      <w:r w:rsidRPr="00FC6FC0">
        <w:rPr>
          <w:lang w:eastAsia="en-US"/>
        </w:rPr>
        <w:t>Iesniegto piedāvājumu atvēršanas procesam var sekot līdzi tiešsaistes režīmā EIS e-konkursu apakšsistēmā.</w:t>
      </w:r>
    </w:p>
    <w:p w14:paraId="45461B2E" w14:textId="77777777" w:rsidR="00076EF8" w:rsidRPr="00FC6FC0" w:rsidRDefault="00076EF8" w:rsidP="001E7816">
      <w:pPr>
        <w:numPr>
          <w:ilvl w:val="2"/>
          <w:numId w:val="1"/>
        </w:numPr>
        <w:shd w:val="clear" w:color="auto" w:fill="FFFFFF" w:themeFill="background1"/>
        <w:spacing w:line="276" w:lineRule="auto"/>
        <w:ind w:left="1287"/>
        <w:jc w:val="both"/>
        <w:rPr>
          <w:b/>
        </w:rPr>
      </w:pPr>
      <w:r w:rsidRPr="00FC6FC0">
        <w:rPr>
          <w:rFonts w:eastAsia="MS Mincho"/>
          <w:b/>
          <w:u w:val="single"/>
        </w:rPr>
        <w:t>Ārpus EIS e-konkursu apakšsistēmas iesniegtie piedāvājumi tiks atzīti par neatbilstošiem nolikuma prasībām un netiks izskatīti, par to informējot iesniedzēju.</w:t>
      </w:r>
    </w:p>
    <w:p w14:paraId="2D8D90B3" w14:textId="77777777" w:rsidR="00BD57A7" w:rsidRPr="00FC6FC0" w:rsidRDefault="006C1CFD" w:rsidP="00BD57A7">
      <w:pPr>
        <w:pStyle w:val="ListParagraph"/>
        <w:numPr>
          <w:ilvl w:val="1"/>
          <w:numId w:val="1"/>
        </w:numPr>
        <w:shd w:val="clear" w:color="auto" w:fill="FFFFFF" w:themeFill="background1"/>
        <w:jc w:val="both"/>
        <w:rPr>
          <w:rFonts w:ascii="Times New Roman" w:eastAsia="Times New Roman" w:hAnsi="Times New Roman"/>
          <w:b/>
          <w:sz w:val="24"/>
          <w:szCs w:val="24"/>
          <w:lang w:val="lv-LV" w:eastAsia="lv-LV"/>
        </w:rPr>
      </w:pPr>
      <w:r w:rsidRPr="00FC6FC0">
        <w:rPr>
          <w:rFonts w:ascii="Times New Roman" w:eastAsia="Times New Roman" w:hAnsi="Times New Roman"/>
          <w:b/>
          <w:sz w:val="24"/>
          <w:szCs w:val="24"/>
          <w:lang w:val="lv-LV" w:eastAsia="lv-LV"/>
        </w:rPr>
        <w:t>Konkursa nolikums, papildus informācijas pieprasīšana un sniegšana:</w:t>
      </w:r>
    </w:p>
    <w:p w14:paraId="2AF4E677" w14:textId="46B0DFED" w:rsidR="00BD57A7" w:rsidRPr="00FC6FC0" w:rsidRDefault="006C1CFD" w:rsidP="00BD57A7">
      <w:pPr>
        <w:pStyle w:val="ListParagraph"/>
        <w:numPr>
          <w:ilvl w:val="2"/>
          <w:numId w:val="1"/>
        </w:numPr>
        <w:shd w:val="clear" w:color="auto" w:fill="FFFFFF" w:themeFill="background1"/>
        <w:jc w:val="both"/>
        <w:rPr>
          <w:rFonts w:ascii="Times New Roman" w:eastAsia="Times New Roman" w:hAnsi="Times New Roman"/>
          <w:sz w:val="24"/>
          <w:szCs w:val="24"/>
          <w:lang w:val="lv-LV" w:eastAsia="lv-LV"/>
        </w:rPr>
      </w:pPr>
      <w:r w:rsidRPr="00FC6FC0">
        <w:rPr>
          <w:rFonts w:ascii="Times New Roman" w:eastAsia="Times New Roman" w:hAnsi="Times New Roman"/>
          <w:sz w:val="24"/>
          <w:szCs w:val="24"/>
          <w:lang w:val="lv-LV" w:eastAsia="lv-LV"/>
        </w:rPr>
        <w:t>Vispārējie nosacījumi</w:t>
      </w:r>
      <w:r w:rsidR="008043E7" w:rsidRPr="00FC6FC0">
        <w:rPr>
          <w:rFonts w:ascii="Times New Roman" w:eastAsia="Times New Roman" w:hAnsi="Times New Roman"/>
          <w:sz w:val="24"/>
          <w:szCs w:val="24"/>
          <w:lang w:val="lv-LV" w:eastAsia="lv-LV"/>
        </w:rPr>
        <w:t xml:space="preserve"> </w:t>
      </w:r>
      <w:r w:rsidRPr="00FC6FC0">
        <w:rPr>
          <w:rFonts w:ascii="Times New Roman" w:eastAsia="Times New Roman" w:hAnsi="Times New Roman"/>
          <w:sz w:val="24"/>
          <w:szCs w:val="24"/>
          <w:lang w:val="lv-LV" w:eastAsia="lv-LV"/>
        </w:rPr>
        <w:t>pretendenta dalībai konkursā (tostarp iesniedzamie dokumenti), kā arī nolikums, nolikuma grozījumi un atbildes uz ieinteresēto piegādātāju jautājumiem</w:t>
      </w:r>
      <w:r w:rsidRPr="00FC6FC0">
        <w:rPr>
          <w:lang w:val="lv-LV"/>
        </w:rPr>
        <w:t xml:space="preserve"> </w:t>
      </w:r>
      <w:r w:rsidRPr="00FC6FC0">
        <w:rPr>
          <w:rFonts w:ascii="Times New Roman" w:eastAsia="Times New Roman" w:hAnsi="Times New Roman"/>
          <w:sz w:val="24"/>
          <w:szCs w:val="24"/>
          <w:lang w:val="lv-LV" w:eastAsia="lv-LV"/>
        </w:rPr>
        <w:t>ir publiski pieejamas EIS</w:t>
      </w:r>
      <w:r w:rsidRPr="00FC6FC0">
        <w:rPr>
          <w:rFonts w:ascii="Times New Roman" w:hAnsi="Times New Roman"/>
          <w:sz w:val="24"/>
          <w:szCs w:val="24"/>
          <w:lang w:val="lv-LV"/>
        </w:rPr>
        <w:t xml:space="preserve"> </w:t>
      </w:r>
      <w:hyperlink r:id="rId10" w:history="1">
        <w:r w:rsidR="001469EB" w:rsidRPr="00FC6FC0">
          <w:rPr>
            <w:rStyle w:val="Hyperlink"/>
            <w:rFonts w:ascii="Times New Roman" w:hAnsi="Times New Roman"/>
            <w:sz w:val="24"/>
            <w:szCs w:val="24"/>
            <w:lang w:val="lv-LV"/>
          </w:rPr>
          <w:t>www.eis.gov.lv</w:t>
        </w:r>
      </w:hyperlink>
      <w:r w:rsidR="00C9106C" w:rsidRPr="00FC6FC0">
        <w:rPr>
          <w:rStyle w:val="Hyperlink"/>
          <w:rFonts w:ascii="Times New Roman" w:hAnsi="Times New Roman"/>
          <w:b/>
          <w:color w:val="auto"/>
          <w:sz w:val="24"/>
          <w:szCs w:val="24"/>
          <w:u w:val="none"/>
          <w:lang w:val="lv-LV"/>
        </w:rPr>
        <w:t xml:space="preserve"> </w:t>
      </w:r>
      <w:r w:rsidRPr="00FC6FC0">
        <w:rPr>
          <w:rFonts w:ascii="Times New Roman" w:eastAsia="Times New Roman" w:hAnsi="Times New Roman"/>
          <w:sz w:val="24"/>
          <w:szCs w:val="24"/>
          <w:lang w:val="lv-LV" w:eastAsia="lv-LV"/>
        </w:rPr>
        <w:t xml:space="preserve">e-konkursu apakšsistēmā šī konkursa sadaļā. </w:t>
      </w:r>
    </w:p>
    <w:p w14:paraId="103A28FE" w14:textId="77777777" w:rsidR="00BD57A7" w:rsidRPr="00FC6FC0" w:rsidRDefault="006C1CFD" w:rsidP="00BD57A7">
      <w:pPr>
        <w:pStyle w:val="ListParagraph"/>
        <w:numPr>
          <w:ilvl w:val="2"/>
          <w:numId w:val="1"/>
        </w:numPr>
        <w:shd w:val="clear" w:color="auto" w:fill="FFFFFF" w:themeFill="background1"/>
        <w:jc w:val="both"/>
        <w:rPr>
          <w:rFonts w:ascii="Times New Roman" w:eastAsia="Times New Roman" w:hAnsi="Times New Roman"/>
          <w:sz w:val="24"/>
          <w:szCs w:val="24"/>
          <w:lang w:val="lv-LV" w:eastAsia="lv-LV"/>
        </w:rPr>
      </w:pPr>
      <w:r w:rsidRPr="00FC6FC0">
        <w:rPr>
          <w:rFonts w:ascii="Times New Roman" w:eastAsia="Times New Roman" w:hAnsi="Times New Roman"/>
          <w:sz w:val="24"/>
          <w:szCs w:val="24"/>
          <w:lang w:val="lv-LV" w:eastAsia="lv-LV"/>
        </w:rPr>
        <w:t>Ja konkursa nolikumā tiek konstatētas pretrunas ar publisko iepirkumu procedūru regulējošo tiesību aktu prasībām, piemēro publisko iepirkumu regulējošo tiesību aktu nosacījumus.</w:t>
      </w:r>
    </w:p>
    <w:p w14:paraId="22434FDF" w14:textId="77777777" w:rsidR="00BD57A7" w:rsidRPr="00FC6FC0" w:rsidRDefault="006C1CFD" w:rsidP="00BD57A7">
      <w:pPr>
        <w:pStyle w:val="ListParagraph"/>
        <w:numPr>
          <w:ilvl w:val="2"/>
          <w:numId w:val="1"/>
        </w:numPr>
        <w:shd w:val="clear" w:color="auto" w:fill="FFFFFF" w:themeFill="background1"/>
        <w:jc w:val="both"/>
        <w:rPr>
          <w:rFonts w:ascii="Times New Roman" w:eastAsia="Times New Roman" w:hAnsi="Times New Roman"/>
          <w:sz w:val="24"/>
          <w:szCs w:val="24"/>
          <w:lang w:val="lv-LV" w:eastAsia="lv-LV"/>
        </w:rPr>
      </w:pPr>
      <w:r w:rsidRPr="00FC6FC0">
        <w:rPr>
          <w:rFonts w:ascii="Times New Roman" w:eastAsia="Times New Roman" w:hAnsi="Times New Roman"/>
          <w:sz w:val="24"/>
          <w:szCs w:val="24"/>
          <w:lang w:val="lv-LV" w:eastAsia="lv-LV"/>
        </w:rPr>
        <w:t xml:space="preserve">Iepirkuma komisija un ieinteresētais piegādātājs vai pretendents ar informāciju apmainās </w:t>
      </w:r>
      <w:r w:rsidR="008650C0" w:rsidRPr="00FC6FC0">
        <w:rPr>
          <w:rFonts w:ascii="Times New Roman" w:eastAsia="Times New Roman" w:hAnsi="Times New Roman"/>
          <w:sz w:val="24"/>
          <w:szCs w:val="24"/>
          <w:lang w:val="lv-LV" w:eastAsia="lv-LV"/>
        </w:rPr>
        <w:t xml:space="preserve">elektroniski </w:t>
      </w:r>
      <w:r w:rsidRPr="00FC6FC0">
        <w:rPr>
          <w:rFonts w:ascii="Times New Roman" w:eastAsia="Times New Roman" w:hAnsi="Times New Roman"/>
          <w:sz w:val="24"/>
          <w:szCs w:val="24"/>
          <w:lang w:val="lv-LV" w:eastAsia="lv-LV"/>
        </w:rPr>
        <w:t xml:space="preserve">PIL noteiktajā kārtībā, izmantojot elektroniskos saziņas </w:t>
      </w:r>
      <w:r w:rsidRPr="00FC6FC0">
        <w:rPr>
          <w:rFonts w:ascii="Times New Roman" w:eastAsia="Times New Roman" w:hAnsi="Times New Roman"/>
          <w:sz w:val="24"/>
          <w:szCs w:val="24"/>
          <w:lang w:val="lv-LV" w:eastAsia="lv-LV"/>
        </w:rPr>
        <w:lastRenderedPageBreak/>
        <w:t>līdzekļus. Mutvārdos sniegtā informācija iepirkuma procedūras ietvaros nav saistoša.</w:t>
      </w:r>
    </w:p>
    <w:p w14:paraId="0B5BEF50" w14:textId="61970422" w:rsidR="00BD57A7" w:rsidRPr="00FC6FC0" w:rsidRDefault="006C1CFD" w:rsidP="00BD57A7">
      <w:pPr>
        <w:pStyle w:val="ListParagraph"/>
        <w:numPr>
          <w:ilvl w:val="2"/>
          <w:numId w:val="1"/>
        </w:numPr>
        <w:shd w:val="clear" w:color="auto" w:fill="FFFFFF" w:themeFill="background1"/>
        <w:jc w:val="both"/>
        <w:rPr>
          <w:rFonts w:ascii="Times New Roman" w:eastAsia="Times New Roman" w:hAnsi="Times New Roman"/>
          <w:b/>
          <w:sz w:val="24"/>
          <w:szCs w:val="24"/>
          <w:lang w:val="lv-LV" w:eastAsia="lv-LV"/>
        </w:rPr>
      </w:pPr>
      <w:r w:rsidRPr="00FC6FC0">
        <w:rPr>
          <w:rFonts w:ascii="Times New Roman" w:eastAsia="Times New Roman" w:hAnsi="Times New Roman"/>
          <w:sz w:val="24"/>
          <w:szCs w:val="24"/>
          <w:lang w:val="lv-LV" w:eastAsia="lv-LV"/>
        </w:rPr>
        <w:t>Papildu informāciju ieinteresētais piegādātājs piepras</w:t>
      </w:r>
      <w:r w:rsidR="00792E81">
        <w:rPr>
          <w:rFonts w:ascii="Times New Roman" w:eastAsia="Times New Roman" w:hAnsi="Times New Roman"/>
          <w:sz w:val="24"/>
          <w:szCs w:val="24"/>
          <w:lang w:val="lv-LV" w:eastAsia="lv-LV"/>
        </w:rPr>
        <w:t>a</w:t>
      </w:r>
      <w:r w:rsidRPr="00FC6FC0">
        <w:rPr>
          <w:rFonts w:ascii="Times New Roman" w:eastAsia="Times New Roman" w:hAnsi="Times New Roman"/>
          <w:sz w:val="24"/>
          <w:szCs w:val="24"/>
          <w:lang w:val="lv-LV" w:eastAsia="lv-LV"/>
        </w:rPr>
        <w:t xml:space="preserve"> EIS e-konkursu apakšsistēmā šī konkursa sadaļā</w:t>
      </w:r>
      <w:r w:rsidR="00155B96" w:rsidRPr="00FC6FC0">
        <w:rPr>
          <w:rFonts w:ascii="Times New Roman" w:eastAsia="Times New Roman" w:hAnsi="Times New Roman"/>
          <w:sz w:val="24"/>
          <w:szCs w:val="24"/>
          <w:lang w:val="lv-LV" w:eastAsia="lv-LV"/>
        </w:rPr>
        <w:t>.</w:t>
      </w:r>
      <w:r w:rsidRPr="00FC6FC0">
        <w:rPr>
          <w:rFonts w:ascii="Times New Roman" w:eastAsia="Times New Roman" w:hAnsi="Times New Roman"/>
          <w:sz w:val="24"/>
          <w:szCs w:val="24"/>
          <w:lang w:val="lv-LV" w:eastAsia="lv-LV"/>
        </w:rPr>
        <w:t xml:space="preserve"> </w:t>
      </w:r>
    </w:p>
    <w:p w14:paraId="3950F181" w14:textId="77777777" w:rsidR="00BD57A7" w:rsidRPr="00FC6FC0" w:rsidRDefault="006C1CFD" w:rsidP="00BD57A7">
      <w:pPr>
        <w:pStyle w:val="ListParagraph"/>
        <w:numPr>
          <w:ilvl w:val="2"/>
          <w:numId w:val="1"/>
        </w:numPr>
        <w:shd w:val="clear" w:color="auto" w:fill="FFFFFF" w:themeFill="background1"/>
        <w:jc w:val="both"/>
        <w:rPr>
          <w:rFonts w:ascii="Times New Roman" w:eastAsia="Times New Roman" w:hAnsi="Times New Roman"/>
          <w:sz w:val="24"/>
          <w:szCs w:val="24"/>
          <w:lang w:val="lv-LV" w:eastAsia="lv-LV"/>
        </w:rPr>
      </w:pPr>
      <w:r w:rsidRPr="00FC6FC0">
        <w:rPr>
          <w:rFonts w:ascii="Times New Roman" w:eastAsia="Times New Roman" w:hAnsi="Times New Roman"/>
          <w:sz w:val="24"/>
          <w:szCs w:val="24"/>
          <w:lang w:val="lv-LV" w:eastAsia="lv-LV"/>
        </w:rPr>
        <w:t>Ja ieinteresētais piegādātājs ir laikus pieprasījis papildu informāciju, iepirkuma komisija to sniedz 5 (piecu) darba dienu laikā, bet ne vēlāk kā 6 (sešas) dienas pirms piedāvājumu iesniegšanas termiņa beigām (neskaitot piedāvājumu iesniegšanas termiņa pēdējo dienu).</w:t>
      </w:r>
    </w:p>
    <w:p w14:paraId="714DABBD" w14:textId="18FF9F30" w:rsidR="00686C81" w:rsidRPr="001C52AB" w:rsidRDefault="006C1CFD" w:rsidP="00A04BE7">
      <w:pPr>
        <w:pStyle w:val="ListParagraph"/>
        <w:numPr>
          <w:ilvl w:val="2"/>
          <w:numId w:val="1"/>
        </w:numPr>
        <w:shd w:val="clear" w:color="auto" w:fill="FFFFFF" w:themeFill="background1"/>
        <w:spacing w:after="0"/>
        <w:ind w:left="1287"/>
        <w:contextualSpacing w:val="0"/>
        <w:jc w:val="both"/>
        <w:rPr>
          <w:rFonts w:ascii="Times New Roman" w:eastAsia="Times New Roman" w:hAnsi="Times New Roman"/>
          <w:b/>
          <w:sz w:val="24"/>
          <w:szCs w:val="24"/>
          <w:lang w:val="lv-LV" w:eastAsia="lv-LV"/>
        </w:rPr>
      </w:pPr>
      <w:r w:rsidRPr="00FC6FC0">
        <w:rPr>
          <w:rFonts w:ascii="Times New Roman" w:eastAsia="Times New Roman" w:hAnsi="Times New Roman"/>
          <w:sz w:val="24"/>
          <w:szCs w:val="24"/>
          <w:lang w:val="lv-LV" w:eastAsia="lv-LV"/>
        </w:rPr>
        <w:t xml:space="preserve">Papildu informāciju (paziņojumu par iepirkuma dokumentācijas grozījumiem, atbildes uz ieinteresēto piegādātāju jautājumiem u.c. izmaiņām) iepirkuma komisija ievieto informāciju pircēja profilā </w:t>
      </w:r>
      <w:hyperlink r:id="rId11" w:history="1">
        <w:r w:rsidRPr="00FC6FC0">
          <w:rPr>
            <w:rStyle w:val="Hyperlink"/>
            <w:rFonts w:ascii="Times New Roman" w:hAnsi="Times New Roman"/>
            <w:sz w:val="24"/>
            <w:szCs w:val="24"/>
            <w:lang w:val="lv-LV"/>
          </w:rPr>
          <w:t>https://www.eis.gov.lv/EKEIS/Supplier/Organizer/15164</w:t>
        </w:r>
      </w:hyperlink>
      <w:r w:rsidR="00C739C6" w:rsidRPr="00FC6FC0">
        <w:rPr>
          <w:lang w:val="lv-LV"/>
        </w:rPr>
        <w:t xml:space="preserve"> </w:t>
      </w:r>
      <w:r w:rsidR="00C739C6" w:rsidRPr="001C52AB">
        <w:rPr>
          <w:rFonts w:ascii="Times New Roman" w:hAnsi="Times New Roman"/>
          <w:sz w:val="24"/>
          <w:szCs w:val="24"/>
          <w:lang w:val="lv-LV"/>
        </w:rPr>
        <w:t>e-konkursu apakšsistēmā šī konkursa sadaļā</w:t>
      </w:r>
      <w:r w:rsidR="007F1547" w:rsidRPr="00FC6FC0">
        <w:rPr>
          <w:rFonts w:ascii="Times New Roman" w:hAnsi="Times New Roman"/>
          <w:sz w:val="24"/>
          <w:szCs w:val="24"/>
        </w:rPr>
        <w:t>.</w:t>
      </w:r>
    </w:p>
    <w:p w14:paraId="218AAEE2" w14:textId="4BC7544F" w:rsidR="00792E81" w:rsidRPr="00FC6FC0" w:rsidRDefault="00792E81" w:rsidP="00A04BE7">
      <w:pPr>
        <w:pStyle w:val="ListParagraph"/>
        <w:numPr>
          <w:ilvl w:val="2"/>
          <w:numId w:val="1"/>
        </w:numPr>
        <w:shd w:val="clear" w:color="auto" w:fill="FFFFFF" w:themeFill="background1"/>
        <w:spacing w:after="0"/>
        <w:ind w:left="1287"/>
        <w:contextualSpacing w:val="0"/>
        <w:jc w:val="both"/>
        <w:rPr>
          <w:rFonts w:ascii="Times New Roman" w:eastAsia="Times New Roman" w:hAnsi="Times New Roman"/>
          <w:b/>
          <w:sz w:val="24"/>
          <w:szCs w:val="24"/>
          <w:lang w:val="lv-LV" w:eastAsia="lv-LV"/>
        </w:rPr>
      </w:pPr>
      <w:r>
        <w:rPr>
          <w:rFonts w:ascii="Times New Roman" w:eastAsia="Times New Roman" w:hAnsi="Times New Roman"/>
          <w:b/>
          <w:sz w:val="24"/>
          <w:szCs w:val="24"/>
          <w:lang w:val="lv-LV" w:eastAsia="lv-LV"/>
        </w:rPr>
        <w:t>Ieinteresētajiem piegādātājiem ir iespējams apskatīt iepirkuma priekšm</w:t>
      </w:r>
      <w:r w:rsidR="0039052A">
        <w:rPr>
          <w:rFonts w:ascii="Times New Roman" w:eastAsia="Times New Roman" w:hAnsi="Times New Roman"/>
          <w:b/>
          <w:sz w:val="24"/>
          <w:szCs w:val="24"/>
          <w:lang w:val="lv-LV" w:eastAsia="lv-LV"/>
        </w:rPr>
        <w:t>e</w:t>
      </w:r>
      <w:r>
        <w:rPr>
          <w:rFonts w:ascii="Times New Roman" w:eastAsia="Times New Roman" w:hAnsi="Times New Roman"/>
          <w:b/>
          <w:sz w:val="24"/>
          <w:szCs w:val="24"/>
          <w:lang w:val="lv-LV" w:eastAsia="lv-LV"/>
        </w:rPr>
        <w:t>tā noteiktās Pre</w:t>
      </w:r>
      <w:r w:rsidR="0039052A">
        <w:rPr>
          <w:rFonts w:ascii="Times New Roman" w:eastAsia="Times New Roman" w:hAnsi="Times New Roman"/>
          <w:b/>
          <w:sz w:val="24"/>
          <w:szCs w:val="24"/>
          <w:lang w:val="lv-LV" w:eastAsia="lv-LV"/>
        </w:rPr>
        <w:t xml:space="preserve">ces paraugu, iepriekš sazinoties ar nolikuma 1.5. punktā norādīto kontaktpersonu. </w:t>
      </w:r>
    </w:p>
    <w:p w14:paraId="4BC2759C" w14:textId="77777777" w:rsidR="0043795E" w:rsidRPr="00FC6FC0" w:rsidRDefault="0043795E" w:rsidP="0043795E">
      <w:pPr>
        <w:shd w:val="clear" w:color="auto" w:fill="FFFFFF" w:themeFill="background1"/>
        <w:spacing w:after="120" w:line="276" w:lineRule="auto"/>
        <w:rPr>
          <w:b/>
        </w:rPr>
      </w:pPr>
    </w:p>
    <w:p w14:paraId="7E26B690" w14:textId="77777777" w:rsidR="00382E00" w:rsidRPr="00FC6FC0" w:rsidRDefault="00E21DC5" w:rsidP="0043795E">
      <w:pPr>
        <w:pStyle w:val="ListParagraph"/>
        <w:numPr>
          <w:ilvl w:val="0"/>
          <w:numId w:val="1"/>
        </w:numPr>
        <w:shd w:val="clear" w:color="auto" w:fill="FFFFFF" w:themeFill="background1"/>
        <w:spacing w:after="120"/>
        <w:jc w:val="center"/>
        <w:rPr>
          <w:rFonts w:ascii="Times New Roman" w:eastAsia="Times New Roman" w:hAnsi="Times New Roman"/>
          <w:b/>
          <w:sz w:val="24"/>
          <w:szCs w:val="24"/>
          <w:lang w:val="lv-LV" w:eastAsia="lv-LV"/>
        </w:rPr>
      </w:pPr>
      <w:r w:rsidRPr="00FC6FC0">
        <w:rPr>
          <w:rFonts w:ascii="Times New Roman" w:eastAsia="Times New Roman" w:hAnsi="Times New Roman"/>
          <w:b/>
          <w:sz w:val="24"/>
          <w:szCs w:val="24"/>
          <w:lang w:val="lv-LV" w:eastAsia="lv-LV"/>
        </w:rPr>
        <w:t>IEPIRKUMA PRIEKŠMET</w:t>
      </w:r>
      <w:r w:rsidR="006C1CFD" w:rsidRPr="00FC6FC0">
        <w:rPr>
          <w:rFonts w:ascii="Times New Roman" w:eastAsia="Times New Roman" w:hAnsi="Times New Roman"/>
          <w:b/>
          <w:sz w:val="24"/>
          <w:szCs w:val="24"/>
          <w:lang w:val="lv-LV" w:eastAsia="lv-LV"/>
        </w:rPr>
        <w:t>S</w:t>
      </w:r>
      <w:r w:rsidR="00BA5C1E" w:rsidRPr="00FC6FC0">
        <w:rPr>
          <w:rFonts w:ascii="Times New Roman" w:eastAsia="Times New Roman" w:hAnsi="Times New Roman"/>
          <w:b/>
          <w:sz w:val="24"/>
          <w:szCs w:val="24"/>
          <w:lang w:val="lv-LV" w:eastAsia="lv-LV"/>
        </w:rPr>
        <w:t>,</w:t>
      </w:r>
      <w:r w:rsidR="006C1CFD" w:rsidRPr="00FC6FC0">
        <w:rPr>
          <w:rFonts w:ascii="Times New Roman" w:eastAsia="Times New Roman" w:hAnsi="Times New Roman"/>
          <w:b/>
          <w:sz w:val="24"/>
          <w:szCs w:val="24"/>
          <w:lang w:val="lv-LV" w:eastAsia="lv-LV"/>
        </w:rPr>
        <w:t xml:space="preserve"> </w:t>
      </w:r>
      <w:r w:rsidR="00BA5C1E" w:rsidRPr="00FC6FC0">
        <w:rPr>
          <w:rFonts w:ascii="Times New Roman" w:eastAsia="Times New Roman" w:hAnsi="Times New Roman"/>
          <w:b/>
          <w:sz w:val="24"/>
          <w:szCs w:val="24"/>
          <w:lang w:val="lv-LV" w:eastAsia="lv-LV"/>
        </w:rPr>
        <w:t>VISPĀRĪGIE IEPIRKUMA IZPILDES UN SAMAKSAS NOTEIKUMI</w:t>
      </w:r>
    </w:p>
    <w:p w14:paraId="1AE441E2" w14:textId="05849C29" w:rsidR="00950036" w:rsidRPr="0062714D" w:rsidRDefault="003562EB" w:rsidP="00950036">
      <w:pPr>
        <w:numPr>
          <w:ilvl w:val="1"/>
          <w:numId w:val="1"/>
        </w:numPr>
        <w:shd w:val="clear" w:color="auto" w:fill="FFFFFF" w:themeFill="background1"/>
        <w:spacing w:line="276" w:lineRule="auto"/>
        <w:jc w:val="both"/>
        <w:rPr>
          <w:b/>
        </w:rPr>
      </w:pPr>
      <w:r w:rsidRPr="0062714D">
        <w:rPr>
          <w:b/>
        </w:rPr>
        <w:t>Iepirkuma priekšmets un apjoms:</w:t>
      </w:r>
    </w:p>
    <w:p w14:paraId="41C03FE3" w14:textId="4628EB6C" w:rsidR="00950036" w:rsidRPr="001A23AE" w:rsidRDefault="00950036" w:rsidP="00950036">
      <w:pPr>
        <w:numPr>
          <w:ilvl w:val="2"/>
          <w:numId w:val="1"/>
        </w:numPr>
        <w:shd w:val="clear" w:color="auto" w:fill="FFFFFF" w:themeFill="background1"/>
        <w:spacing w:line="276" w:lineRule="auto"/>
        <w:jc w:val="both"/>
        <w:rPr>
          <w:b/>
        </w:rPr>
      </w:pPr>
      <w:r w:rsidRPr="003F60CA">
        <w:t xml:space="preserve">Iepirkuma priekšmets ir </w:t>
      </w:r>
      <w:r w:rsidR="003F60CA" w:rsidRPr="003F60CA">
        <w:t xml:space="preserve">ugunsnoturīgu kombinezonu </w:t>
      </w:r>
      <w:r w:rsidR="001B7814" w:rsidRPr="003F60CA">
        <w:rPr>
          <w:bCs/>
        </w:rPr>
        <w:t xml:space="preserve">piegāde </w:t>
      </w:r>
      <w:r w:rsidRPr="003F60CA">
        <w:t xml:space="preserve">(turpmāk – Prece) </w:t>
      </w:r>
      <w:bookmarkStart w:id="1" w:name="_Hlk130551215"/>
      <w:r w:rsidRPr="001A23AE">
        <w:t>saskaņā ar tehnisko specifikāciju</w:t>
      </w:r>
      <w:r w:rsidR="00922BA6" w:rsidRPr="001A23AE">
        <w:rPr>
          <w:rStyle w:val="FootnoteReference"/>
        </w:rPr>
        <w:footnoteReference w:id="1"/>
      </w:r>
      <w:r w:rsidRPr="001A23AE">
        <w:t xml:space="preserve"> (</w:t>
      </w:r>
      <w:r w:rsidRPr="001A23AE">
        <w:rPr>
          <w:i/>
        </w:rPr>
        <w:t>sk. 1. pielikumu)</w:t>
      </w:r>
      <w:bookmarkEnd w:id="1"/>
      <w:r w:rsidR="0062714D" w:rsidRPr="001A23AE">
        <w:rPr>
          <w:iCs/>
        </w:rPr>
        <w:t>.</w:t>
      </w:r>
      <w:r w:rsidRPr="001A23AE">
        <w:rPr>
          <w:i/>
        </w:rPr>
        <w:t xml:space="preserve"> </w:t>
      </w:r>
    </w:p>
    <w:p w14:paraId="0A862EAD" w14:textId="4B73BA63" w:rsidR="00950036" w:rsidRPr="001A23AE" w:rsidRDefault="00950036" w:rsidP="00950036">
      <w:pPr>
        <w:pStyle w:val="ListParagraph"/>
        <w:numPr>
          <w:ilvl w:val="2"/>
          <w:numId w:val="1"/>
        </w:numPr>
        <w:spacing w:after="0"/>
        <w:jc w:val="both"/>
        <w:rPr>
          <w:rFonts w:ascii="Times New Roman" w:eastAsia="Times New Roman" w:hAnsi="Times New Roman"/>
          <w:color w:val="000000" w:themeColor="text1"/>
          <w:sz w:val="24"/>
          <w:szCs w:val="24"/>
          <w:lang w:val="lv-LV" w:eastAsia="lv-LV"/>
        </w:rPr>
      </w:pPr>
      <w:r w:rsidRPr="001A23AE">
        <w:rPr>
          <w:rFonts w:ascii="Times New Roman" w:eastAsia="Times New Roman" w:hAnsi="Times New Roman"/>
          <w:color w:val="000000" w:themeColor="text1"/>
          <w:sz w:val="24"/>
          <w:szCs w:val="24"/>
          <w:lang w:val="lv-LV" w:eastAsia="lv-LV"/>
        </w:rPr>
        <w:t xml:space="preserve">Plānotie aptuvenie pasūtījuma apjomi: </w:t>
      </w:r>
    </w:p>
    <w:p w14:paraId="514D2140" w14:textId="2FC8DB7C" w:rsidR="00B72DAB" w:rsidRPr="001A23AE" w:rsidRDefault="00CE6FF4" w:rsidP="00B72DAB">
      <w:pPr>
        <w:numPr>
          <w:ilvl w:val="3"/>
          <w:numId w:val="1"/>
        </w:numPr>
        <w:shd w:val="clear" w:color="auto" w:fill="FFFFFF" w:themeFill="background1"/>
        <w:spacing w:line="276" w:lineRule="auto"/>
        <w:ind w:hanging="524"/>
        <w:jc w:val="both"/>
      </w:pPr>
      <w:r w:rsidRPr="001A23AE">
        <w:t>2024</w:t>
      </w:r>
      <w:r w:rsidR="00A57083" w:rsidRPr="001A23AE">
        <w:t>.</w:t>
      </w:r>
      <w:r w:rsidR="00B72DAB" w:rsidRPr="001A23AE">
        <w:t xml:space="preserve"> gadā </w:t>
      </w:r>
      <w:r w:rsidR="000A23C3">
        <w:t xml:space="preserve">– </w:t>
      </w:r>
      <w:r w:rsidR="001A23AE" w:rsidRPr="001A23AE">
        <w:t>8</w:t>
      </w:r>
      <w:r w:rsidRPr="001A23AE">
        <w:t>0</w:t>
      </w:r>
      <w:r w:rsidR="00B72DAB" w:rsidRPr="001A23AE">
        <w:t xml:space="preserve"> </w:t>
      </w:r>
      <w:r w:rsidR="001A23AE" w:rsidRPr="001A23AE">
        <w:t>gabali</w:t>
      </w:r>
      <w:r w:rsidR="00B72DAB" w:rsidRPr="001A23AE">
        <w:t>;</w:t>
      </w:r>
    </w:p>
    <w:p w14:paraId="17017536" w14:textId="7B457F86" w:rsidR="00B72DAB" w:rsidRPr="001A23AE" w:rsidRDefault="00CE6FF4" w:rsidP="000F1272">
      <w:pPr>
        <w:numPr>
          <w:ilvl w:val="3"/>
          <w:numId w:val="1"/>
        </w:numPr>
        <w:shd w:val="clear" w:color="auto" w:fill="FFFFFF" w:themeFill="background1"/>
        <w:spacing w:line="276" w:lineRule="auto"/>
        <w:ind w:hanging="524"/>
        <w:jc w:val="both"/>
      </w:pPr>
      <w:r w:rsidRPr="001A23AE">
        <w:t>2025</w:t>
      </w:r>
      <w:r w:rsidR="00A57083" w:rsidRPr="001A23AE">
        <w:t>.</w:t>
      </w:r>
      <w:r w:rsidR="00B72DAB" w:rsidRPr="001A23AE">
        <w:t xml:space="preserve"> gadā </w:t>
      </w:r>
      <w:r w:rsidRPr="001A23AE">
        <w:t>–</w:t>
      </w:r>
      <w:r w:rsidR="00B72DAB" w:rsidRPr="001A23AE">
        <w:t xml:space="preserve"> </w:t>
      </w:r>
      <w:r w:rsidR="001A23AE" w:rsidRPr="001A23AE">
        <w:t>3</w:t>
      </w:r>
      <w:r w:rsidRPr="001A23AE">
        <w:t xml:space="preserve">0 </w:t>
      </w:r>
      <w:r w:rsidR="001A23AE" w:rsidRPr="001A23AE">
        <w:t>gabali</w:t>
      </w:r>
      <w:r w:rsidR="00B72DAB" w:rsidRPr="001A23AE">
        <w:t>;</w:t>
      </w:r>
    </w:p>
    <w:p w14:paraId="2DFA4DBE" w14:textId="239093CB" w:rsidR="00B72DAB" w:rsidRPr="001A23AE" w:rsidRDefault="00CE6FF4" w:rsidP="000F1272">
      <w:pPr>
        <w:numPr>
          <w:ilvl w:val="3"/>
          <w:numId w:val="1"/>
        </w:numPr>
        <w:shd w:val="clear" w:color="auto" w:fill="FFFFFF" w:themeFill="background1"/>
        <w:spacing w:line="276" w:lineRule="auto"/>
        <w:ind w:hanging="524"/>
        <w:jc w:val="both"/>
      </w:pPr>
      <w:r w:rsidRPr="001A23AE">
        <w:t>2026</w:t>
      </w:r>
      <w:r w:rsidR="00A57083" w:rsidRPr="001A23AE">
        <w:t>.</w:t>
      </w:r>
      <w:r w:rsidR="00B72DAB" w:rsidRPr="001A23AE">
        <w:t xml:space="preserve"> gadā </w:t>
      </w:r>
      <w:r w:rsidRPr="001A23AE">
        <w:t>–</w:t>
      </w:r>
      <w:r w:rsidR="00B72DAB" w:rsidRPr="001A23AE">
        <w:t xml:space="preserve"> </w:t>
      </w:r>
      <w:r w:rsidR="00912A3C" w:rsidRPr="001A23AE">
        <w:t>5</w:t>
      </w:r>
      <w:r w:rsidRPr="001A23AE">
        <w:t xml:space="preserve">0 </w:t>
      </w:r>
      <w:r w:rsidR="001A23AE" w:rsidRPr="001A23AE">
        <w:t>gabali;</w:t>
      </w:r>
    </w:p>
    <w:p w14:paraId="75A87FA5" w14:textId="667E2465" w:rsidR="001A23AE" w:rsidRPr="001A23AE" w:rsidRDefault="001A23AE" w:rsidP="000F1272">
      <w:pPr>
        <w:numPr>
          <w:ilvl w:val="3"/>
          <w:numId w:val="1"/>
        </w:numPr>
        <w:shd w:val="clear" w:color="auto" w:fill="FFFFFF" w:themeFill="background1"/>
        <w:spacing w:line="276" w:lineRule="auto"/>
        <w:ind w:hanging="524"/>
        <w:jc w:val="both"/>
      </w:pPr>
      <w:r w:rsidRPr="001A23AE">
        <w:t>2027. gadā – 50 gabali.</w:t>
      </w:r>
    </w:p>
    <w:p w14:paraId="700C2D1E" w14:textId="2FCF3F01" w:rsidR="009165DC" w:rsidRPr="00734E48" w:rsidRDefault="009165DC" w:rsidP="009165DC">
      <w:pPr>
        <w:numPr>
          <w:ilvl w:val="2"/>
          <w:numId w:val="1"/>
        </w:numPr>
        <w:shd w:val="clear" w:color="auto" w:fill="FFFFFF" w:themeFill="background1"/>
        <w:spacing w:line="276" w:lineRule="auto"/>
        <w:jc w:val="both"/>
      </w:pPr>
      <w:r w:rsidRPr="00734E48">
        <w:t>Plānotie apjomi var mainīties atkarībā no pasūtītāja un gala lietotāja nepieciešamības un finansējuma.</w:t>
      </w:r>
    </w:p>
    <w:p w14:paraId="189A37D7" w14:textId="2A5E974D" w:rsidR="00950036" w:rsidRPr="00734E48" w:rsidRDefault="00922BA6" w:rsidP="005777EE">
      <w:pPr>
        <w:numPr>
          <w:ilvl w:val="2"/>
          <w:numId w:val="1"/>
        </w:numPr>
        <w:shd w:val="clear" w:color="auto" w:fill="FFFFFF" w:themeFill="background1"/>
        <w:spacing w:line="276" w:lineRule="auto"/>
        <w:jc w:val="both"/>
      </w:pPr>
      <w:r w:rsidRPr="00734E48">
        <w:t xml:space="preserve">CPV kods: </w:t>
      </w:r>
      <w:r w:rsidR="00734E48" w:rsidRPr="00734E48">
        <w:t xml:space="preserve">18114000-1 </w:t>
      </w:r>
      <w:r w:rsidRPr="00734E48">
        <w:rPr>
          <w:color w:val="000000" w:themeColor="text1"/>
        </w:rPr>
        <w:t>(</w:t>
      </w:r>
      <w:r w:rsidR="00734E48" w:rsidRPr="00734E48">
        <w:rPr>
          <w:color w:val="000000" w:themeColor="text1"/>
        </w:rPr>
        <w:t>Kombinezoni</w:t>
      </w:r>
      <w:r w:rsidRPr="00734E48">
        <w:rPr>
          <w:color w:val="000000" w:themeColor="text1"/>
        </w:rPr>
        <w:t>).</w:t>
      </w:r>
    </w:p>
    <w:p w14:paraId="6F5D0347" w14:textId="77777777" w:rsidR="00950036" w:rsidRPr="00753AE2" w:rsidRDefault="00950036" w:rsidP="00950036">
      <w:pPr>
        <w:numPr>
          <w:ilvl w:val="1"/>
          <w:numId w:val="1"/>
        </w:numPr>
        <w:shd w:val="clear" w:color="auto" w:fill="FFFFFF" w:themeFill="background1"/>
        <w:spacing w:line="276" w:lineRule="auto"/>
        <w:jc w:val="both"/>
      </w:pPr>
      <w:r w:rsidRPr="00753AE2">
        <w:rPr>
          <w:b/>
        </w:rPr>
        <w:t>Preces piegādes vieta:</w:t>
      </w:r>
      <w:r w:rsidRPr="00753AE2">
        <w:t xml:space="preserve"> </w:t>
      </w:r>
      <w:proofErr w:type="spellStart"/>
      <w:r w:rsidRPr="00753AE2">
        <w:t>Biksēres</w:t>
      </w:r>
      <w:proofErr w:type="spellEnd"/>
      <w:r w:rsidRPr="00753AE2">
        <w:t xml:space="preserve"> iela 6, Rīga, LV-1073.</w:t>
      </w:r>
    </w:p>
    <w:p w14:paraId="3716693D" w14:textId="1F976E91" w:rsidR="000E73F7" w:rsidRPr="00753AE2" w:rsidRDefault="008C0684" w:rsidP="0062714D">
      <w:pPr>
        <w:pStyle w:val="ListParagraph"/>
        <w:numPr>
          <w:ilvl w:val="1"/>
          <w:numId w:val="1"/>
        </w:numPr>
        <w:spacing w:after="0"/>
        <w:jc w:val="both"/>
        <w:rPr>
          <w:rFonts w:ascii="Times New Roman" w:hAnsi="Times New Roman"/>
          <w:b/>
          <w:sz w:val="24"/>
          <w:szCs w:val="24"/>
          <w:lang w:val="lv-LV"/>
        </w:rPr>
      </w:pPr>
      <w:r w:rsidRPr="00753AE2">
        <w:rPr>
          <w:rFonts w:ascii="Times New Roman" w:hAnsi="Times New Roman"/>
          <w:b/>
          <w:sz w:val="24"/>
          <w:szCs w:val="24"/>
          <w:lang w:val="lv-LV"/>
        </w:rPr>
        <w:t>Līguma</w:t>
      </w:r>
      <w:r w:rsidR="00950036" w:rsidRPr="00753AE2">
        <w:rPr>
          <w:rFonts w:ascii="Times New Roman" w:hAnsi="Times New Roman"/>
          <w:b/>
          <w:sz w:val="24"/>
          <w:szCs w:val="24"/>
          <w:lang w:val="lv-LV"/>
        </w:rPr>
        <w:t xml:space="preserve"> termiņš:</w:t>
      </w:r>
      <w:r w:rsidR="00950036" w:rsidRPr="00753AE2">
        <w:rPr>
          <w:rFonts w:ascii="Times New Roman" w:hAnsi="Times New Roman"/>
          <w:bCs/>
          <w:sz w:val="24"/>
          <w:szCs w:val="24"/>
          <w:lang w:val="lv-LV"/>
        </w:rPr>
        <w:t xml:space="preserve"> </w:t>
      </w:r>
      <w:r w:rsidR="00DC5023" w:rsidRPr="00753AE2">
        <w:rPr>
          <w:rFonts w:ascii="Times New Roman" w:hAnsi="Times New Roman"/>
          <w:bCs/>
          <w:sz w:val="24"/>
          <w:szCs w:val="24"/>
          <w:lang w:val="lv-LV"/>
        </w:rPr>
        <w:t xml:space="preserve">Konkursa rezultātā paredzēts slēgt līgumu ar vienu pretendentu saskaņā ar līguma projekta noteikumiem (sk. 2. pielikumu) uz </w:t>
      </w:r>
      <w:r w:rsidR="00734E48" w:rsidRPr="00753AE2">
        <w:rPr>
          <w:rFonts w:ascii="Times New Roman" w:hAnsi="Times New Roman"/>
          <w:bCs/>
          <w:sz w:val="24"/>
          <w:szCs w:val="24"/>
          <w:lang w:val="lv-LV"/>
        </w:rPr>
        <w:t>48</w:t>
      </w:r>
      <w:r w:rsidR="000E73F7" w:rsidRPr="00753AE2">
        <w:rPr>
          <w:rFonts w:ascii="Times New Roman" w:hAnsi="Times New Roman"/>
          <w:bCs/>
          <w:sz w:val="24"/>
          <w:szCs w:val="24"/>
          <w:lang w:val="lv-LV"/>
        </w:rPr>
        <w:t xml:space="preserve"> (</w:t>
      </w:r>
      <w:r w:rsidR="00734E48" w:rsidRPr="00753AE2">
        <w:rPr>
          <w:rFonts w:ascii="Times New Roman" w:hAnsi="Times New Roman"/>
          <w:bCs/>
          <w:sz w:val="24"/>
          <w:szCs w:val="24"/>
          <w:lang w:val="lv-LV"/>
        </w:rPr>
        <w:t>četrdesmit astoņiem</w:t>
      </w:r>
      <w:r w:rsidR="00841DA0" w:rsidRPr="00753AE2">
        <w:rPr>
          <w:rFonts w:ascii="Times New Roman" w:hAnsi="Times New Roman"/>
          <w:bCs/>
          <w:sz w:val="24"/>
          <w:szCs w:val="24"/>
          <w:lang w:val="lv-LV"/>
        </w:rPr>
        <w:t>)</w:t>
      </w:r>
      <w:r w:rsidR="000E73F7" w:rsidRPr="00753AE2">
        <w:rPr>
          <w:rFonts w:ascii="Times New Roman" w:hAnsi="Times New Roman"/>
          <w:bCs/>
          <w:sz w:val="24"/>
          <w:szCs w:val="24"/>
          <w:lang w:val="lv-LV"/>
        </w:rPr>
        <w:t xml:space="preserve"> mēneši</w:t>
      </w:r>
      <w:r w:rsidR="00DC5023" w:rsidRPr="00753AE2">
        <w:rPr>
          <w:rFonts w:ascii="Times New Roman" w:hAnsi="Times New Roman"/>
          <w:bCs/>
          <w:sz w:val="24"/>
          <w:szCs w:val="24"/>
          <w:lang w:val="lv-LV"/>
        </w:rPr>
        <w:t>em</w:t>
      </w:r>
      <w:r w:rsidR="000E73F7" w:rsidRPr="00753AE2">
        <w:rPr>
          <w:rFonts w:ascii="Times New Roman" w:hAnsi="Times New Roman"/>
          <w:bCs/>
          <w:sz w:val="24"/>
          <w:szCs w:val="24"/>
          <w:lang w:val="lv-LV"/>
        </w:rPr>
        <w:t xml:space="preserve"> no līguma spēkā stāšanās dienas vai līdz līguma maksimālās summas </w:t>
      </w:r>
      <w:r w:rsidR="00D266DE" w:rsidRPr="00B20EEF">
        <w:rPr>
          <w:rFonts w:ascii="Times New Roman" w:hAnsi="Times New Roman"/>
          <w:bCs/>
          <w:sz w:val="24"/>
          <w:szCs w:val="24"/>
          <w:lang w:val="lv-LV"/>
        </w:rPr>
        <w:t>299</w:t>
      </w:r>
      <w:r w:rsidR="00A91C14" w:rsidRPr="00B20EEF">
        <w:rPr>
          <w:rFonts w:ascii="Times New Roman" w:hAnsi="Times New Roman"/>
          <w:bCs/>
          <w:sz w:val="24"/>
          <w:szCs w:val="24"/>
          <w:lang w:val="lv-LV"/>
        </w:rPr>
        <w:t> </w:t>
      </w:r>
      <w:r w:rsidR="00D266DE" w:rsidRPr="00B20EEF">
        <w:rPr>
          <w:rFonts w:ascii="Times New Roman" w:hAnsi="Times New Roman"/>
          <w:bCs/>
          <w:sz w:val="24"/>
          <w:szCs w:val="24"/>
          <w:lang w:val="lv-LV"/>
        </w:rPr>
        <w:t>380</w:t>
      </w:r>
      <w:r w:rsidR="00A91C14" w:rsidRPr="00B20EEF">
        <w:rPr>
          <w:rFonts w:ascii="Times New Roman" w:hAnsi="Times New Roman"/>
          <w:bCs/>
          <w:sz w:val="24"/>
          <w:szCs w:val="24"/>
          <w:lang w:val="lv-LV"/>
        </w:rPr>
        <w:t>,</w:t>
      </w:r>
      <w:r w:rsidR="00D266DE" w:rsidRPr="00B20EEF">
        <w:rPr>
          <w:rFonts w:ascii="Times New Roman" w:hAnsi="Times New Roman"/>
          <w:bCs/>
          <w:sz w:val="24"/>
          <w:szCs w:val="24"/>
          <w:lang w:val="lv-LV"/>
        </w:rPr>
        <w:t>17</w:t>
      </w:r>
      <w:r w:rsidR="000E73F7" w:rsidRPr="00B20EEF">
        <w:rPr>
          <w:rFonts w:ascii="Times New Roman" w:hAnsi="Times New Roman"/>
          <w:bCs/>
          <w:sz w:val="24"/>
          <w:szCs w:val="24"/>
          <w:lang w:val="lv-LV"/>
        </w:rPr>
        <w:t xml:space="preserve"> EUR (</w:t>
      </w:r>
      <w:r w:rsidR="00753AE2" w:rsidRPr="00B20EEF">
        <w:rPr>
          <w:rFonts w:ascii="Times New Roman" w:hAnsi="Times New Roman"/>
          <w:bCs/>
          <w:sz w:val="24"/>
          <w:szCs w:val="24"/>
          <w:lang w:val="lv-LV"/>
        </w:rPr>
        <w:t>divi simti deviņdesmit deviņi</w:t>
      </w:r>
      <w:r w:rsidR="00A91C14" w:rsidRPr="00B20EEF">
        <w:rPr>
          <w:rFonts w:ascii="Times New Roman" w:hAnsi="Times New Roman"/>
          <w:bCs/>
          <w:sz w:val="24"/>
          <w:szCs w:val="24"/>
          <w:lang w:val="lv-LV"/>
        </w:rPr>
        <w:t xml:space="preserve"> </w:t>
      </w:r>
      <w:r w:rsidR="000E73F7" w:rsidRPr="00B20EEF">
        <w:rPr>
          <w:rFonts w:ascii="Times New Roman" w:hAnsi="Times New Roman"/>
          <w:bCs/>
          <w:sz w:val="24"/>
          <w:szCs w:val="24"/>
          <w:lang w:val="lv-LV"/>
        </w:rPr>
        <w:t>tūksto</w:t>
      </w:r>
      <w:r w:rsidR="00805BF3" w:rsidRPr="00B20EEF">
        <w:rPr>
          <w:rFonts w:ascii="Times New Roman" w:hAnsi="Times New Roman"/>
          <w:bCs/>
          <w:sz w:val="24"/>
          <w:szCs w:val="24"/>
          <w:lang w:val="lv-LV"/>
        </w:rPr>
        <w:t>ši</w:t>
      </w:r>
      <w:r w:rsidR="000E73F7" w:rsidRPr="00B20EEF">
        <w:rPr>
          <w:rFonts w:ascii="Times New Roman" w:hAnsi="Times New Roman"/>
          <w:bCs/>
          <w:sz w:val="24"/>
          <w:szCs w:val="24"/>
          <w:lang w:val="lv-LV"/>
        </w:rPr>
        <w:t xml:space="preserve"> </w:t>
      </w:r>
      <w:r w:rsidR="00753AE2" w:rsidRPr="00B20EEF">
        <w:rPr>
          <w:rFonts w:ascii="Times New Roman" w:hAnsi="Times New Roman"/>
          <w:bCs/>
          <w:sz w:val="24"/>
          <w:szCs w:val="24"/>
          <w:lang w:val="lv-LV"/>
        </w:rPr>
        <w:t>trīs</w:t>
      </w:r>
      <w:r w:rsidR="00A91C14" w:rsidRPr="00B20EEF">
        <w:rPr>
          <w:rFonts w:ascii="Times New Roman" w:hAnsi="Times New Roman"/>
          <w:bCs/>
          <w:sz w:val="24"/>
          <w:szCs w:val="24"/>
          <w:lang w:val="lv-LV"/>
        </w:rPr>
        <w:t xml:space="preserve"> simt</w:t>
      </w:r>
      <w:r w:rsidR="00753AE2" w:rsidRPr="00B20EEF">
        <w:rPr>
          <w:rFonts w:ascii="Times New Roman" w:hAnsi="Times New Roman"/>
          <w:bCs/>
          <w:sz w:val="24"/>
          <w:szCs w:val="24"/>
          <w:lang w:val="lv-LV"/>
        </w:rPr>
        <w:t>i</w:t>
      </w:r>
      <w:r w:rsidR="00A91C14" w:rsidRPr="00B20EEF">
        <w:rPr>
          <w:rFonts w:ascii="Times New Roman" w:hAnsi="Times New Roman"/>
          <w:bCs/>
          <w:sz w:val="24"/>
          <w:szCs w:val="24"/>
          <w:lang w:val="lv-LV"/>
        </w:rPr>
        <w:t xml:space="preserve"> </w:t>
      </w:r>
      <w:r w:rsidR="00753AE2" w:rsidRPr="00B20EEF">
        <w:rPr>
          <w:rFonts w:ascii="Times New Roman" w:hAnsi="Times New Roman"/>
          <w:bCs/>
          <w:sz w:val="24"/>
          <w:szCs w:val="24"/>
          <w:lang w:val="lv-LV"/>
        </w:rPr>
        <w:t>astoņ</w:t>
      </w:r>
      <w:r w:rsidR="00A91C14" w:rsidRPr="00B20EEF">
        <w:rPr>
          <w:rFonts w:ascii="Times New Roman" w:hAnsi="Times New Roman"/>
          <w:bCs/>
          <w:sz w:val="24"/>
          <w:szCs w:val="24"/>
          <w:lang w:val="lv-LV"/>
        </w:rPr>
        <w:t xml:space="preserve">desmit </w:t>
      </w:r>
      <w:r w:rsidR="000E73F7" w:rsidRPr="00B20EEF">
        <w:rPr>
          <w:rFonts w:ascii="Times New Roman" w:hAnsi="Times New Roman"/>
          <w:bCs/>
          <w:sz w:val="24"/>
          <w:szCs w:val="24"/>
          <w:lang w:val="lv-LV"/>
        </w:rPr>
        <w:t xml:space="preserve">EUR un </w:t>
      </w:r>
      <w:r w:rsidR="00753AE2" w:rsidRPr="00B20EEF">
        <w:rPr>
          <w:rFonts w:ascii="Times New Roman" w:hAnsi="Times New Roman"/>
          <w:bCs/>
          <w:sz w:val="24"/>
          <w:szCs w:val="24"/>
          <w:lang w:val="lv-LV"/>
        </w:rPr>
        <w:t>17</w:t>
      </w:r>
      <w:r w:rsidR="000E73F7" w:rsidRPr="00B20EEF">
        <w:rPr>
          <w:rFonts w:ascii="Times New Roman" w:hAnsi="Times New Roman"/>
          <w:bCs/>
          <w:sz w:val="24"/>
          <w:szCs w:val="24"/>
          <w:lang w:val="lv-LV"/>
        </w:rPr>
        <w:t xml:space="preserve"> centi)</w:t>
      </w:r>
      <w:r w:rsidR="00A57083" w:rsidRPr="00B20EEF">
        <w:rPr>
          <w:rFonts w:ascii="Times New Roman" w:hAnsi="Times New Roman"/>
          <w:bCs/>
          <w:sz w:val="24"/>
          <w:szCs w:val="24"/>
          <w:lang w:val="lv-LV"/>
        </w:rPr>
        <w:t xml:space="preserve"> </w:t>
      </w:r>
      <w:r w:rsidR="000E73F7" w:rsidRPr="00B20EEF">
        <w:rPr>
          <w:rFonts w:ascii="Times New Roman" w:hAnsi="Times New Roman"/>
          <w:bCs/>
          <w:sz w:val="24"/>
          <w:szCs w:val="24"/>
          <w:lang w:val="lv-LV"/>
        </w:rPr>
        <w:t>(bez PVN) apguvei</w:t>
      </w:r>
      <w:r w:rsidR="00841DA0" w:rsidRPr="00753AE2">
        <w:rPr>
          <w:rFonts w:ascii="Times New Roman" w:hAnsi="Times New Roman"/>
          <w:bCs/>
          <w:sz w:val="24"/>
          <w:szCs w:val="24"/>
          <w:lang w:val="lv-LV"/>
        </w:rPr>
        <w:t xml:space="preserve">. </w:t>
      </w:r>
      <w:r w:rsidR="00DC7C6C" w:rsidRPr="00753AE2">
        <w:rPr>
          <w:rFonts w:ascii="Times New Roman" w:hAnsi="Times New Roman"/>
          <w:bCs/>
          <w:sz w:val="24"/>
          <w:szCs w:val="24"/>
          <w:lang w:val="lv-LV"/>
        </w:rPr>
        <w:t>Ja pirmais beidzas līguma darbības termiņš, bet maksimālā summa vēl nav izlietota, pasūtītājam ir tiesības pagarināt līguma darbības termiņu līdz maksimālajam PIL noteiktajam līguma darbības termiņam vai līdz maksimālās līguma summas apguvei, atkarībā, kurš nosacījums iestāsies pirmais.</w:t>
      </w:r>
    </w:p>
    <w:p w14:paraId="49850510" w14:textId="77777777" w:rsidR="00950036" w:rsidRPr="00753AE2" w:rsidRDefault="00950036" w:rsidP="00950036">
      <w:pPr>
        <w:numPr>
          <w:ilvl w:val="1"/>
          <w:numId w:val="1"/>
        </w:numPr>
        <w:shd w:val="clear" w:color="auto" w:fill="FFFFFF" w:themeFill="background1"/>
        <w:spacing w:line="276" w:lineRule="auto"/>
        <w:jc w:val="both"/>
        <w:rPr>
          <w:b/>
        </w:rPr>
      </w:pPr>
      <w:r w:rsidRPr="00753AE2">
        <w:rPr>
          <w:b/>
        </w:rPr>
        <w:t>Apmaksas noteikumi:</w:t>
      </w:r>
      <w:r w:rsidRPr="00753AE2">
        <w:t xml:space="preserve"> </w:t>
      </w:r>
    </w:p>
    <w:p w14:paraId="08D023E8" w14:textId="77777777" w:rsidR="00137D69" w:rsidRPr="0062714D" w:rsidRDefault="000E73F7" w:rsidP="009F3A89">
      <w:pPr>
        <w:pStyle w:val="ListParagraph"/>
        <w:numPr>
          <w:ilvl w:val="2"/>
          <w:numId w:val="1"/>
        </w:numPr>
        <w:spacing w:after="0"/>
        <w:rPr>
          <w:rFonts w:ascii="Times New Roman" w:eastAsia="Times New Roman" w:hAnsi="Times New Roman"/>
          <w:sz w:val="24"/>
          <w:szCs w:val="24"/>
          <w:lang w:val="lv-LV" w:eastAsia="lv-LV"/>
        </w:rPr>
      </w:pPr>
      <w:r w:rsidRPr="0062714D">
        <w:rPr>
          <w:rFonts w:ascii="Times New Roman" w:eastAsia="Times New Roman" w:hAnsi="Times New Roman"/>
          <w:sz w:val="24"/>
          <w:szCs w:val="24"/>
          <w:lang w:val="lv-LV" w:eastAsia="lv-LV"/>
        </w:rPr>
        <w:t>saskaņā ar līguma projekta noteikumiem (sk. 2. pielikumu);</w:t>
      </w:r>
    </w:p>
    <w:p w14:paraId="678067D6" w14:textId="5D02F090" w:rsidR="0063622A" w:rsidRPr="0062714D" w:rsidRDefault="00137D69" w:rsidP="00137D69">
      <w:pPr>
        <w:pStyle w:val="ListParagraph"/>
        <w:numPr>
          <w:ilvl w:val="2"/>
          <w:numId w:val="1"/>
        </w:numPr>
        <w:spacing w:after="0"/>
        <w:rPr>
          <w:rFonts w:ascii="Times New Roman" w:eastAsia="Times New Roman" w:hAnsi="Times New Roman"/>
          <w:sz w:val="24"/>
          <w:szCs w:val="24"/>
          <w:lang w:val="lv-LV" w:eastAsia="lv-LV"/>
        </w:rPr>
      </w:pPr>
      <w:r w:rsidRPr="0062714D">
        <w:rPr>
          <w:rFonts w:ascii="Times New Roman" w:eastAsia="Times New Roman" w:hAnsi="Times New Roman"/>
          <w:sz w:val="24"/>
          <w:szCs w:val="24"/>
          <w:lang w:val="lv-LV" w:eastAsia="lv-LV"/>
        </w:rPr>
        <w:t xml:space="preserve">priekšapmaksa: </w:t>
      </w:r>
      <w:r w:rsidRPr="004751AD">
        <w:rPr>
          <w:rFonts w:ascii="Times New Roman" w:eastAsia="Times New Roman" w:hAnsi="Times New Roman"/>
          <w:sz w:val="24"/>
          <w:szCs w:val="24"/>
          <w:lang w:val="lv-LV" w:eastAsia="lv-LV"/>
        </w:rPr>
        <w:t>nav paredzēta.</w:t>
      </w:r>
      <w:r w:rsidR="0063622A" w:rsidRPr="0062714D">
        <w:t xml:space="preserve"> </w:t>
      </w:r>
    </w:p>
    <w:p w14:paraId="59FB218F" w14:textId="77777777" w:rsidR="00950036" w:rsidRPr="0062714D" w:rsidRDefault="00950036" w:rsidP="00950036">
      <w:pPr>
        <w:numPr>
          <w:ilvl w:val="1"/>
          <w:numId w:val="1"/>
        </w:numPr>
        <w:shd w:val="clear" w:color="auto" w:fill="FFFFFF" w:themeFill="background1"/>
        <w:spacing w:line="276" w:lineRule="auto"/>
        <w:jc w:val="both"/>
        <w:rPr>
          <w:b/>
        </w:rPr>
      </w:pPr>
      <w:bookmarkStart w:id="2" w:name="_Hlk74920361"/>
      <w:r w:rsidRPr="0062714D">
        <w:rPr>
          <w:bCs/>
        </w:rPr>
        <w:lastRenderedPageBreak/>
        <w:t>Pretendents drīkst iesniegt tikai vienu piedāvājuma variantu par pilnu iepirkuma priekšmeta apjomu</w:t>
      </w:r>
      <w:bookmarkEnd w:id="2"/>
      <w:r w:rsidRPr="0062714D">
        <w:t>.</w:t>
      </w:r>
    </w:p>
    <w:p w14:paraId="12434252" w14:textId="77777777" w:rsidR="00950036" w:rsidRPr="003F60CA" w:rsidRDefault="00950036" w:rsidP="00950036">
      <w:pPr>
        <w:numPr>
          <w:ilvl w:val="1"/>
          <w:numId w:val="1"/>
        </w:numPr>
        <w:shd w:val="clear" w:color="auto" w:fill="FFFFFF" w:themeFill="background1"/>
        <w:spacing w:line="276" w:lineRule="auto"/>
        <w:jc w:val="both"/>
        <w:rPr>
          <w:b/>
        </w:rPr>
      </w:pPr>
      <w:r w:rsidRPr="003F60CA">
        <w:rPr>
          <w:b/>
        </w:rPr>
        <w:t>Nodrošinājums:</w:t>
      </w:r>
      <w:r w:rsidRPr="003F60CA">
        <w:t xml:space="preserve"> nav paredzēts.</w:t>
      </w:r>
    </w:p>
    <w:p w14:paraId="64110B15" w14:textId="68F7E3AD" w:rsidR="00950036" w:rsidRPr="007E3156" w:rsidRDefault="00C926A4" w:rsidP="008600CE">
      <w:pPr>
        <w:pStyle w:val="ListParagraph"/>
        <w:numPr>
          <w:ilvl w:val="1"/>
          <w:numId w:val="1"/>
        </w:numPr>
        <w:spacing w:after="0"/>
        <w:rPr>
          <w:rFonts w:ascii="Times New Roman" w:eastAsia="Times New Roman" w:hAnsi="Times New Roman"/>
          <w:b/>
          <w:sz w:val="24"/>
          <w:szCs w:val="24"/>
          <w:lang w:val="lv-LV" w:eastAsia="lv-LV"/>
        </w:rPr>
      </w:pPr>
      <w:r w:rsidRPr="003F60CA">
        <w:rPr>
          <w:rFonts w:ascii="Times New Roman" w:eastAsia="Times New Roman" w:hAnsi="Times New Roman"/>
          <w:b/>
          <w:sz w:val="24"/>
          <w:szCs w:val="24"/>
          <w:lang w:val="lv-LV" w:eastAsia="lv-LV"/>
        </w:rPr>
        <w:t xml:space="preserve">Piedāvājuma izvēles kritērijs: </w:t>
      </w:r>
      <w:r w:rsidRPr="003F60CA">
        <w:rPr>
          <w:rFonts w:ascii="Times New Roman" w:eastAsia="Times New Roman" w:hAnsi="Times New Roman"/>
          <w:bCs/>
          <w:sz w:val="24"/>
          <w:szCs w:val="24"/>
          <w:lang w:val="lv-LV" w:eastAsia="lv-LV"/>
        </w:rPr>
        <w:t>nolikuma prasībām un tehniskajai specifikācijai atbilstoš</w:t>
      </w:r>
      <w:r w:rsidR="000D7210" w:rsidRPr="003F60CA">
        <w:rPr>
          <w:rFonts w:ascii="Times New Roman" w:eastAsia="Times New Roman" w:hAnsi="Times New Roman"/>
          <w:bCs/>
          <w:sz w:val="24"/>
          <w:szCs w:val="24"/>
          <w:lang w:val="lv-LV" w:eastAsia="lv-LV"/>
        </w:rPr>
        <w:t>s</w:t>
      </w:r>
      <w:r w:rsidRPr="003F60CA">
        <w:rPr>
          <w:rFonts w:ascii="Times New Roman" w:eastAsia="Times New Roman" w:hAnsi="Times New Roman"/>
          <w:bCs/>
          <w:sz w:val="24"/>
          <w:szCs w:val="24"/>
          <w:lang w:val="lv-LV" w:eastAsia="lv-LV"/>
        </w:rPr>
        <w:t xml:space="preserve"> saimnieciski visizdevīgāk</w:t>
      </w:r>
      <w:r w:rsidR="000D7210" w:rsidRPr="003F60CA">
        <w:rPr>
          <w:rFonts w:ascii="Times New Roman" w:eastAsia="Times New Roman" w:hAnsi="Times New Roman"/>
          <w:bCs/>
          <w:sz w:val="24"/>
          <w:szCs w:val="24"/>
          <w:lang w:val="lv-LV" w:eastAsia="lv-LV"/>
        </w:rPr>
        <w:t>ais</w:t>
      </w:r>
      <w:r w:rsidRPr="003F60CA">
        <w:rPr>
          <w:rFonts w:ascii="Times New Roman" w:eastAsia="Times New Roman" w:hAnsi="Times New Roman"/>
          <w:bCs/>
          <w:sz w:val="24"/>
          <w:szCs w:val="24"/>
          <w:lang w:val="lv-LV" w:eastAsia="lv-LV"/>
        </w:rPr>
        <w:t xml:space="preserve"> piedāvājum</w:t>
      </w:r>
      <w:r w:rsidR="000D7210" w:rsidRPr="003F60CA">
        <w:rPr>
          <w:rFonts w:ascii="Times New Roman" w:eastAsia="Times New Roman" w:hAnsi="Times New Roman"/>
          <w:bCs/>
          <w:sz w:val="24"/>
          <w:szCs w:val="24"/>
          <w:lang w:val="lv-LV" w:eastAsia="lv-LV"/>
        </w:rPr>
        <w:t>s</w:t>
      </w:r>
      <w:r w:rsidRPr="003F60CA">
        <w:rPr>
          <w:rFonts w:ascii="Times New Roman" w:eastAsia="Times New Roman" w:hAnsi="Times New Roman"/>
          <w:bCs/>
          <w:sz w:val="24"/>
          <w:szCs w:val="24"/>
          <w:lang w:val="lv-LV" w:eastAsia="lv-LV"/>
        </w:rPr>
        <w:t>.</w:t>
      </w:r>
    </w:p>
    <w:p w14:paraId="08E65A17" w14:textId="33933644" w:rsidR="007E3156" w:rsidRPr="001C52AB" w:rsidRDefault="007E3156" w:rsidP="001C52AB">
      <w:pPr>
        <w:pStyle w:val="ListParagraph"/>
        <w:numPr>
          <w:ilvl w:val="1"/>
          <w:numId w:val="1"/>
        </w:numPr>
        <w:spacing w:after="0"/>
        <w:jc w:val="both"/>
        <w:rPr>
          <w:rFonts w:ascii="Times New Roman" w:eastAsia="Times New Roman" w:hAnsi="Times New Roman"/>
          <w:b/>
          <w:sz w:val="24"/>
          <w:szCs w:val="24"/>
          <w:lang w:val="lv-LV" w:eastAsia="lv-LV"/>
        </w:rPr>
      </w:pPr>
      <w:r w:rsidRPr="001C52AB">
        <w:rPr>
          <w:rFonts w:ascii="Times New Roman" w:eastAsia="Times New Roman" w:hAnsi="Times New Roman"/>
          <w:b/>
          <w:sz w:val="24"/>
          <w:szCs w:val="24"/>
          <w:lang w:val="lv-LV" w:eastAsia="lv-LV"/>
        </w:rPr>
        <w:t>Citas prasības:</w:t>
      </w:r>
      <w:r w:rsidRPr="001C52AB">
        <w:rPr>
          <w:rFonts w:ascii="Times New Roman" w:eastAsia="Times New Roman" w:hAnsi="Times New Roman"/>
          <w:bCs/>
          <w:sz w:val="24"/>
          <w:szCs w:val="24"/>
          <w:lang w:val="lv-LV" w:eastAsia="lv-LV"/>
        </w:rPr>
        <w:t xml:space="preserve"> uz piedāvāto Preces ražotāju un Preci (t.sk. Preces sastāvdaļām, komponentiem un to ražotājiem) nav noteiktas starptautiskās vai nacionālās sankcijas, vai būtiskas finanšu tirgus intereses ietekmējošās Eiropas Savienības vai Ziemeļatlantijas līguma organizācijas dalībvalsts sankcijas un piedāvātās Preces (t.sk. preces sastāvdaļu un komponentu) izcelsmes vai ražošanas valsts nedrīkst būt Krievijas Federācija vai Baltkrievijas Republika. </w:t>
      </w:r>
    </w:p>
    <w:p w14:paraId="2A6FB0D1" w14:textId="77777777" w:rsidR="00C639FF" w:rsidRPr="003F60CA" w:rsidRDefault="00C639FF" w:rsidP="00C639FF">
      <w:pPr>
        <w:shd w:val="clear" w:color="auto" w:fill="FFFFFF" w:themeFill="background1"/>
        <w:spacing w:line="276" w:lineRule="auto"/>
        <w:ind w:left="1146"/>
        <w:jc w:val="both"/>
        <w:rPr>
          <w:b/>
        </w:rPr>
      </w:pPr>
    </w:p>
    <w:p w14:paraId="19DEFC4C" w14:textId="23703808" w:rsidR="00C1109C" w:rsidRPr="003F60CA" w:rsidRDefault="00C1109C" w:rsidP="0043795E">
      <w:pPr>
        <w:numPr>
          <w:ilvl w:val="0"/>
          <w:numId w:val="1"/>
        </w:numPr>
        <w:shd w:val="clear" w:color="auto" w:fill="FFFFFF" w:themeFill="background1"/>
        <w:spacing w:after="120" w:line="276" w:lineRule="auto"/>
        <w:ind w:left="0" w:firstLine="0"/>
        <w:jc w:val="center"/>
        <w:rPr>
          <w:b/>
        </w:rPr>
      </w:pPr>
      <w:r w:rsidRPr="003F60CA">
        <w:rPr>
          <w:b/>
        </w:rPr>
        <w:t xml:space="preserve">PRASĪBAS PIEDĀVĀJUMA NOFORMĒJUMAM, IESNIEGŠANAI </w:t>
      </w:r>
      <w:r w:rsidR="00C131BB" w:rsidRPr="003F60CA">
        <w:rPr>
          <w:b/>
        </w:rPr>
        <w:t>UN</w:t>
      </w:r>
      <w:r w:rsidRPr="003F60CA">
        <w:rPr>
          <w:b/>
        </w:rPr>
        <w:t xml:space="preserve"> PIEDĀVĀJUMU ATVĒRŠANAS KĀRTĪBA</w:t>
      </w:r>
    </w:p>
    <w:p w14:paraId="1A81B632" w14:textId="77777777" w:rsidR="00857DFF" w:rsidRPr="008600CE" w:rsidRDefault="00BB1017" w:rsidP="008600CE">
      <w:pPr>
        <w:numPr>
          <w:ilvl w:val="1"/>
          <w:numId w:val="1"/>
        </w:numPr>
        <w:shd w:val="clear" w:color="auto" w:fill="FFFFFF" w:themeFill="background1"/>
        <w:spacing w:line="276" w:lineRule="auto"/>
        <w:ind w:left="567" w:hanging="567"/>
        <w:jc w:val="both"/>
        <w:rPr>
          <w:b/>
        </w:rPr>
      </w:pPr>
      <w:r w:rsidRPr="008600CE">
        <w:t xml:space="preserve">Piedāvājumu sagatavo un iesniedz, ievērojot </w:t>
      </w:r>
      <w:r w:rsidR="00F51B48" w:rsidRPr="008600CE">
        <w:t xml:space="preserve">EIS </w:t>
      </w:r>
      <w:r w:rsidRPr="008600CE">
        <w:t>lietotāju rokasgrāmatā dotos norādījumus.</w:t>
      </w:r>
      <w:r w:rsidRPr="008600CE">
        <w:rPr>
          <w:rStyle w:val="FootnoteReference"/>
        </w:rPr>
        <w:footnoteReference w:id="2"/>
      </w:r>
    </w:p>
    <w:p w14:paraId="7D3753AF" w14:textId="77777777" w:rsidR="00857DFF" w:rsidRPr="008600CE" w:rsidRDefault="00857DFF" w:rsidP="0043795E">
      <w:pPr>
        <w:numPr>
          <w:ilvl w:val="1"/>
          <w:numId w:val="1"/>
        </w:numPr>
        <w:shd w:val="clear" w:color="auto" w:fill="FFFFFF" w:themeFill="background1"/>
        <w:spacing w:line="276" w:lineRule="auto"/>
        <w:ind w:left="567" w:hanging="567"/>
        <w:jc w:val="both"/>
        <w:rPr>
          <w:b/>
        </w:rPr>
      </w:pPr>
      <w:r w:rsidRPr="008600CE">
        <w:rPr>
          <w:rFonts w:eastAsia="Calibri"/>
          <w:lang w:eastAsia="en-US"/>
        </w:rPr>
        <w:t>Sagatavojot piedāvājumu, pretendents ievēro</w:t>
      </w:r>
      <w:r w:rsidR="000274A2" w:rsidRPr="008600CE">
        <w:rPr>
          <w:rFonts w:eastAsia="Calibri"/>
          <w:lang w:eastAsia="en-US"/>
        </w:rPr>
        <w:t>, ka</w:t>
      </w:r>
      <w:r w:rsidRPr="008600CE">
        <w:rPr>
          <w:rFonts w:eastAsia="Calibri"/>
          <w:lang w:eastAsia="en-US"/>
        </w:rPr>
        <w:t>:</w:t>
      </w:r>
    </w:p>
    <w:p w14:paraId="4E925144" w14:textId="77777777" w:rsidR="00857DFF" w:rsidRPr="008600CE" w:rsidRDefault="00F51B48" w:rsidP="008600CE">
      <w:pPr>
        <w:numPr>
          <w:ilvl w:val="2"/>
          <w:numId w:val="1"/>
        </w:numPr>
        <w:shd w:val="clear" w:color="auto" w:fill="FFFFFF" w:themeFill="background1"/>
        <w:spacing w:line="276" w:lineRule="auto"/>
        <w:jc w:val="both"/>
        <w:rPr>
          <w:b/>
        </w:rPr>
      </w:pPr>
      <w:r w:rsidRPr="008600CE">
        <w:t>p</w:t>
      </w:r>
      <w:r w:rsidR="006146B6" w:rsidRPr="008600CE">
        <w:t xml:space="preserve">iedāvājuma dokumentus sagatavo, izmantojot </w:t>
      </w:r>
      <w:r w:rsidR="009F20AA" w:rsidRPr="008600CE">
        <w:t>EIS noteiktos datņu veidus</w:t>
      </w:r>
      <w:r w:rsidRPr="008600CE">
        <w:rPr>
          <w:rFonts w:eastAsia="Calibri"/>
          <w:lang w:eastAsia="en-US"/>
        </w:rPr>
        <w:t>;</w:t>
      </w:r>
    </w:p>
    <w:p w14:paraId="5E447EBC" w14:textId="77777777" w:rsidR="00F51B48" w:rsidRPr="008600CE" w:rsidRDefault="000274A2" w:rsidP="008600CE">
      <w:pPr>
        <w:numPr>
          <w:ilvl w:val="2"/>
          <w:numId w:val="1"/>
        </w:numPr>
        <w:shd w:val="clear" w:color="auto" w:fill="FFFFFF" w:themeFill="background1"/>
        <w:spacing w:line="276" w:lineRule="auto"/>
        <w:ind w:left="1287"/>
        <w:jc w:val="both"/>
        <w:rPr>
          <w:b/>
        </w:rPr>
      </w:pPr>
      <w:r w:rsidRPr="008600CE">
        <w:t>šī konkursa sadaļā publicēto veidlapu struktūrā nedrīkst veikt izmaiņas, t.sk.</w:t>
      </w:r>
      <w:r w:rsidR="0079337A" w:rsidRPr="008600CE">
        <w:t> </w:t>
      </w:r>
      <w:r w:rsidRPr="008600CE">
        <w:t>dzēst vai pievienot rindas vai kolonnas,</w:t>
      </w:r>
      <w:r w:rsidR="00682B9A" w:rsidRPr="008600CE">
        <w:t xml:space="preserve"> izņemot gadījumus, ja tas ir norādīts; </w:t>
      </w:r>
      <w:r w:rsidRPr="008600CE">
        <w:t>veidlapās jānorāda konkrēta pieprasītā informācija atbilstoši konkursa nolikuma nosacījumiem.</w:t>
      </w:r>
    </w:p>
    <w:p w14:paraId="04BED4C2" w14:textId="77777777" w:rsidR="000274A2" w:rsidRPr="008600CE" w:rsidRDefault="000274A2" w:rsidP="008600CE">
      <w:pPr>
        <w:numPr>
          <w:ilvl w:val="1"/>
          <w:numId w:val="1"/>
        </w:numPr>
        <w:shd w:val="clear" w:color="auto" w:fill="FFFFFF" w:themeFill="background1"/>
        <w:spacing w:line="276" w:lineRule="auto"/>
        <w:ind w:left="567" w:hanging="567"/>
        <w:jc w:val="both"/>
        <w:rPr>
          <w:b/>
        </w:rPr>
      </w:pPr>
      <w:r w:rsidRPr="008600CE">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w:t>
      </w:r>
      <w:r w:rsidR="001F03C3" w:rsidRPr="008600CE">
        <w:rPr>
          <w:rFonts w:eastAsia="Calibri"/>
          <w:lang w:eastAsia="en-US"/>
        </w:rPr>
        <w:t xml:space="preserve"> vai elektroniski parakstīts </w:t>
      </w:r>
      <w:r w:rsidR="00947645" w:rsidRPr="008600CE">
        <w:rPr>
          <w:rFonts w:eastAsia="Calibri"/>
          <w:lang w:eastAsia="en-US"/>
        </w:rPr>
        <w:t>dokuments</w:t>
      </w:r>
      <w:r w:rsidRPr="008600CE">
        <w:rPr>
          <w:rFonts w:eastAsia="Calibri"/>
          <w:lang w:eastAsia="en-US"/>
        </w:rPr>
        <w:t>), kurā jānorāda pilnvarotajai personai piešķirto tiesību un saistību apjoms.</w:t>
      </w:r>
    </w:p>
    <w:p w14:paraId="27F4BD84" w14:textId="77777777" w:rsidR="00196C64" w:rsidRPr="008600CE" w:rsidRDefault="00307F9D" w:rsidP="008600CE">
      <w:pPr>
        <w:numPr>
          <w:ilvl w:val="1"/>
          <w:numId w:val="1"/>
        </w:numPr>
        <w:shd w:val="clear" w:color="auto" w:fill="FFFFFF" w:themeFill="background1"/>
        <w:spacing w:line="276" w:lineRule="auto"/>
        <w:ind w:left="567" w:hanging="567"/>
        <w:jc w:val="both"/>
        <w:rPr>
          <w:b/>
        </w:rPr>
      </w:pPr>
      <w:bookmarkStart w:id="3" w:name="_Hlk71276462"/>
      <w:r w:rsidRPr="008600CE">
        <w:rPr>
          <w:rFonts w:eastAsia="Calibri"/>
          <w:lang w:eastAsia="en-US"/>
        </w:rPr>
        <w:t xml:space="preserve">Piedāvājums jāiesniedz latviešu valodā, tehniskā piedāvājuma dokumenti (piemēram, ražotāja izsniegta preces tehniskā dokumentācija) var tikt iesniegti citā valodā, ja tiem ir pievienots pretendenta apliecināts </w:t>
      </w:r>
      <w:bookmarkEnd w:id="3"/>
      <w:r w:rsidRPr="008600CE">
        <w:rPr>
          <w:rFonts w:eastAsia="Calibri"/>
          <w:lang w:eastAsia="en-US"/>
        </w:rPr>
        <w:t>tulkojums latviešu</w:t>
      </w:r>
      <w:r w:rsidR="009D71B6" w:rsidRPr="008600CE">
        <w:rPr>
          <w:rFonts w:eastAsia="Calibri"/>
          <w:lang w:eastAsia="en-US"/>
        </w:rPr>
        <w:t xml:space="preserve"> vai angļu</w:t>
      </w:r>
      <w:r w:rsidRPr="008600CE">
        <w:rPr>
          <w:rFonts w:eastAsia="Calibri"/>
          <w:lang w:eastAsia="en-US"/>
        </w:rPr>
        <w:t xml:space="preserve"> valodā saskaņā ar Ministru kabineta 2000.</w:t>
      </w:r>
      <w:r w:rsidR="00A764A5" w:rsidRPr="008600CE">
        <w:rPr>
          <w:rFonts w:eastAsia="Calibri"/>
          <w:lang w:eastAsia="en-US"/>
        </w:rPr>
        <w:t> </w:t>
      </w:r>
      <w:r w:rsidRPr="008600CE">
        <w:rPr>
          <w:rFonts w:eastAsia="Calibri"/>
          <w:lang w:eastAsia="en-US"/>
        </w:rPr>
        <w:t>gada 22.</w:t>
      </w:r>
      <w:r w:rsidR="00A764A5" w:rsidRPr="008600CE">
        <w:rPr>
          <w:rFonts w:eastAsia="Calibri"/>
          <w:lang w:eastAsia="en-US"/>
        </w:rPr>
        <w:t> </w:t>
      </w:r>
      <w:r w:rsidRPr="008600CE">
        <w:rPr>
          <w:rFonts w:eastAsia="Calibri"/>
          <w:lang w:eastAsia="en-US"/>
        </w:rPr>
        <w:t>augusta noteikumiem Nr.</w:t>
      </w:r>
      <w:r w:rsidR="00A764A5" w:rsidRPr="008600CE">
        <w:rPr>
          <w:rFonts w:eastAsia="Calibri"/>
          <w:lang w:eastAsia="en-US"/>
        </w:rPr>
        <w:t> </w:t>
      </w:r>
      <w:r w:rsidRPr="008600CE">
        <w:rPr>
          <w:rFonts w:eastAsia="Calibri"/>
          <w:lang w:eastAsia="en-US"/>
        </w:rPr>
        <w:t>291 “Kārtība, kādā apliecināmi dokumentu tulkojumi valsts valodā”. Par dokumenta tulkojuma atbilstību oriģinālam atbilst pretendents.</w:t>
      </w:r>
    </w:p>
    <w:p w14:paraId="73173CC7" w14:textId="287DBEFE" w:rsidR="00857DFF" w:rsidRPr="008600CE" w:rsidRDefault="001F03C3" w:rsidP="008600CE">
      <w:pPr>
        <w:numPr>
          <w:ilvl w:val="1"/>
          <w:numId w:val="1"/>
        </w:numPr>
        <w:shd w:val="clear" w:color="auto" w:fill="FFFFFF" w:themeFill="background1"/>
        <w:spacing w:line="276" w:lineRule="auto"/>
        <w:ind w:left="567" w:hanging="567"/>
        <w:jc w:val="both"/>
        <w:rPr>
          <w:b/>
        </w:rPr>
      </w:pPr>
      <w:r w:rsidRPr="008600CE">
        <w:rPr>
          <w:rFonts w:eastAsia="Calibri"/>
          <w:lang w:eastAsia="en-US"/>
        </w:rPr>
        <w:t>P</w:t>
      </w:r>
      <w:r w:rsidR="00857DFF" w:rsidRPr="008600CE">
        <w:rPr>
          <w:rFonts w:eastAsia="Calibri"/>
          <w:lang w:eastAsia="en-US"/>
        </w:rPr>
        <w:t xml:space="preserve">iedāvājuma noformēšanā </w:t>
      </w:r>
      <w:r w:rsidRPr="008600CE">
        <w:rPr>
          <w:rFonts w:eastAsia="Calibri"/>
          <w:lang w:eastAsia="en-US"/>
        </w:rPr>
        <w:t>jā</w:t>
      </w:r>
      <w:r w:rsidR="00857DFF" w:rsidRPr="008600CE">
        <w:rPr>
          <w:rFonts w:eastAsia="Calibri"/>
          <w:lang w:eastAsia="en-US"/>
        </w:rPr>
        <w:t>ievēro Elektronisko dokumentu likumā un Ministru kabineta 2005. gada 28. jūnija noteikumos Nr.</w:t>
      </w:r>
      <w:r w:rsidR="00A764A5" w:rsidRPr="008600CE">
        <w:rPr>
          <w:rFonts w:eastAsia="Calibri"/>
          <w:lang w:eastAsia="en-US"/>
        </w:rPr>
        <w:t> </w:t>
      </w:r>
      <w:r w:rsidR="00857DFF" w:rsidRPr="008600CE">
        <w:rPr>
          <w:rFonts w:eastAsia="Calibri"/>
          <w:lang w:eastAsia="en-US"/>
        </w:rPr>
        <w:t>473 “Elektronisko dokumentu izstrādāšanas, noformēšanas</w:t>
      </w:r>
      <w:r w:rsidR="008600CE" w:rsidRPr="008600CE">
        <w:rPr>
          <w:rFonts w:eastAsia="Calibri"/>
          <w:lang w:eastAsia="en-US"/>
        </w:rPr>
        <w:t>,</w:t>
      </w:r>
      <w:r w:rsidR="00857DFF" w:rsidRPr="008600CE">
        <w:rPr>
          <w:rFonts w:eastAsia="Calibri"/>
          <w:lang w:eastAsia="en-US"/>
        </w:rPr>
        <w:t xml:space="preserve">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5D83979A" w14:textId="77777777" w:rsidR="00857DFF" w:rsidRPr="008600CE" w:rsidRDefault="00857DFF" w:rsidP="008600CE">
      <w:pPr>
        <w:numPr>
          <w:ilvl w:val="1"/>
          <w:numId w:val="1"/>
        </w:numPr>
        <w:shd w:val="clear" w:color="auto" w:fill="FFFFFF" w:themeFill="background1"/>
        <w:spacing w:line="276" w:lineRule="auto"/>
        <w:ind w:left="567" w:hanging="567"/>
        <w:jc w:val="both"/>
        <w:rPr>
          <w:b/>
        </w:rPr>
      </w:pPr>
      <w:r w:rsidRPr="008600CE">
        <w:rPr>
          <w:rFonts w:eastAsia="Calibri"/>
          <w:lang w:eastAsia="en-US"/>
        </w:rPr>
        <w:lastRenderedPageBreak/>
        <w:t>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w:t>
      </w:r>
    </w:p>
    <w:p w14:paraId="1C5BCBC9" w14:textId="77777777" w:rsidR="00857DFF" w:rsidRPr="008600CE" w:rsidRDefault="00857DFF" w:rsidP="008600CE">
      <w:pPr>
        <w:numPr>
          <w:ilvl w:val="1"/>
          <w:numId w:val="1"/>
        </w:numPr>
        <w:shd w:val="clear" w:color="auto" w:fill="FFFFFF" w:themeFill="background1"/>
        <w:spacing w:line="276" w:lineRule="auto"/>
        <w:ind w:left="567" w:hanging="567"/>
        <w:jc w:val="both"/>
        <w:rPr>
          <w:b/>
        </w:rPr>
      </w:pPr>
      <w:r w:rsidRPr="008600CE">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08A59386" w14:textId="77777777" w:rsidR="00857DFF" w:rsidRPr="008600CE" w:rsidRDefault="00857DFF" w:rsidP="008600CE">
      <w:pPr>
        <w:numPr>
          <w:ilvl w:val="1"/>
          <w:numId w:val="1"/>
        </w:numPr>
        <w:shd w:val="clear" w:color="auto" w:fill="FFFFFF" w:themeFill="background1"/>
        <w:spacing w:line="276" w:lineRule="auto"/>
        <w:ind w:left="567" w:hanging="567"/>
        <w:jc w:val="both"/>
        <w:rPr>
          <w:b/>
        </w:rPr>
      </w:pPr>
      <w:r w:rsidRPr="008600CE">
        <w:rPr>
          <w:rFonts w:eastAsia="Calibri"/>
          <w:lang w:eastAsia="en-US"/>
        </w:rPr>
        <w:t>Iesniedzot piedāvājumu, pretendents pilnībā atzīst visus nolikumā (t.sk.</w:t>
      </w:r>
      <w:r w:rsidR="0079337A" w:rsidRPr="008600CE">
        <w:rPr>
          <w:rFonts w:eastAsia="Calibri"/>
          <w:lang w:eastAsia="en-US"/>
        </w:rPr>
        <w:t> </w:t>
      </w:r>
      <w:r w:rsidRPr="008600CE">
        <w:rPr>
          <w:rFonts w:eastAsia="Calibri"/>
          <w:lang w:eastAsia="en-US"/>
        </w:rPr>
        <w:t>tā pielikumos un formās, kuras ir ievietotas EIS e-konkursu apakšsistēmas šī konkursa sadaļā) ietvertos nosacījumus.</w:t>
      </w:r>
    </w:p>
    <w:p w14:paraId="53192351" w14:textId="77777777" w:rsidR="00857DFF" w:rsidRPr="008600CE" w:rsidRDefault="00857DFF" w:rsidP="008600CE">
      <w:pPr>
        <w:numPr>
          <w:ilvl w:val="1"/>
          <w:numId w:val="1"/>
        </w:numPr>
        <w:shd w:val="clear" w:color="auto" w:fill="FFFFFF" w:themeFill="background1"/>
        <w:spacing w:line="276" w:lineRule="auto"/>
        <w:ind w:left="567" w:hanging="567"/>
        <w:jc w:val="both"/>
        <w:rPr>
          <w:b/>
        </w:rPr>
      </w:pPr>
      <w:r w:rsidRPr="008600CE">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66CB7A4" w14:textId="77777777" w:rsidR="00DB4D37" w:rsidRPr="008600CE" w:rsidRDefault="00857DFF" w:rsidP="0043795E">
      <w:pPr>
        <w:numPr>
          <w:ilvl w:val="1"/>
          <w:numId w:val="1"/>
        </w:numPr>
        <w:shd w:val="clear" w:color="auto" w:fill="FFFFFF" w:themeFill="background1"/>
        <w:spacing w:line="276" w:lineRule="auto"/>
        <w:ind w:left="567" w:hanging="567"/>
        <w:jc w:val="both"/>
        <w:rPr>
          <w:b/>
        </w:rPr>
      </w:pPr>
      <w:r w:rsidRPr="008600CE">
        <w:rPr>
          <w:rFonts w:eastAsia="Calibri"/>
          <w:lang w:eastAsia="en-US"/>
        </w:rPr>
        <w:t>Ja</w:t>
      </w:r>
      <w:r w:rsidR="00572041" w:rsidRPr="008600CE">
        <w:rPr>
          <w:rFonts w:eastAsia="Calibri"/>
          <w:lang w:eastAsia="en-US"/>
        </w:rPr>
        <w:t xml:space="preserve"> piedāvājums saturēs kādu no </w:t>
      </w:r>
      <w:r w:rsidR="00772D4B" w:rsidRPr="008600CE">
        <w:rPr>
          <w:rFonts w:eastAsia="Calibri"/>
          <w:lang w:eastAsia="en-US"/>
        </w:rPr>
        <w:t>3.</w:t>
      </w:r>
      <w:r w:rsidR="00561A9A" w:rsidRPr="008600CE">
        <w:rPr>
          <w:rFonts w:eastAsia="Calibri"/>
          <w:lang w:eastAsia="en-US"/>
        </w:rPr>
        <w:t>9</w:t>
      </w:r>
      <w:r w:rsidRPr="008600CE">
        <w:rPr>
          <w:rFonts w:eastAsia="Calibri"/>
          <w:lang w:eastAsia="en-US"/>
        </w:rPr>
        <w:t>.</w:t>
      </w:r>
      <w:r w:rsidR="00A764A5" w:rsidRPr="008600CE">
        <w:rPr>
          <w:rFonts w:eastAsia="Calibri"/>
          <w:lang w:eastAsia="en-US"/>
        </w:rPr>
        <w:t> </w:t>
      </w:r>
      <w:r w:rsidRPr="008600CE">
        <w:rPr>
          <w:rFonts w:eastAsia="Calibri"/>
          <w:lang w:eastAsia="en-US"/>
        </w:rPr>
        <w:t>punktā minētajiem riskiem, tas netiks</w:t>
      </w:r>
      <w:r w:rsidR="0034368B" w:rsidRPr="008600CE">
        <w:rPr>
          <w:rFonts w:eastAsia="Calibri"/>
          <w:lang w:eastAsia="en-US"/>
        </w:rPr>
        <w:t xml:space="preserve"> </w:t>
      </w:r>
      <w:r w:rsidRPr="008600CE">
        <w:rPr>
          <w:rFonts w:eastAsia="Calibri"/>
          <w:lang w:eastAsia="en-US"/>
        </w:rPr>
        <w:t>izskatīts.</w:t>
      </w:r>
      <w:r w:rsidR="00DB4D37" w:rsidRPr="008600CE">
        <w:rPr>
          <w:lang w:eastAsia="en-US"/>
        </w:rPr>
        <w:t xml:space="preserve"> </w:t>
      </w:r>
    </w:p>
    <w:p w14:paraId="13CDC08F" w14:textId="77777777" w:rsidR="00786771" w:rsidRPr="005E098B" w:rsidRDefault="00786771" w:rsidP="00772D4B">
      <w:pPr>
        <w:shd w:val="clear" w:color="auto" w:fill="FFFFFF" w:themeFill="background1"/>
        <w:rPr>
          <w:rFonts w:eastAsia="Calibri"/>
          <w:highlight w:val="yellow"/>
          <w:lang w:eastAsia="en-US"/>
        </w:rPr>
      </w:pPr>
    </w:p>
    <w:p w14:paraId="44F515DD" w14:textId="251E1A8E" w:rsidR="00DD4739" w:rsidRPr="00EA7983" w:rsidRDefault="00786771" w:rsidP="00130306">
      <w:pPr>
        <w:numPr>
          <w:ilvl w:val="0"/>
          <w:numId w:val="1"/>
        </w:numPr>
        <w:shd w:val="clear" w:color="auto" w:fill="FFFFFF" w:themeFill="background1"/>
        <w:spacing w:after="120" w:line="276" w:lineRule="auto"/>
        <w:ind w:left="0" w:firstLine="0"/>
        <w:jc w:val="center"/>
        <w:rPr>
          <w:b/>
        </w:rPr>
      </w:pPr>
      <w:r w:rsidRPr="001E7816">
        <w:rPr>
          <w:b/>
        </w:rPr>
        <w:t xml:space="preserve">PRETENDENTU KVALIFIKĀCIJAS PRASĪBAS, IESNIEDZAMIE DOKUMENTI, PĀRBAUDE UN </w:t>
      </w:r>
      <w:r w:rsidR="00EF3DE0" w:rsidRPr="001E7816">
        <w:rPr>
          <w:b/>
        </w:rPr>
        <w:t>NORAIDĪŠANA</w:t>
      </w:r>
    </w:p>
    <w:tbl>
      <w:tblPr>
        <w:tblStyle w:val="TableGrid"/>
        <w:tblW w:w="8641" w:type="dxa"/>
        <w:tblInd w:w="426" w:type="dxa"/>
        <w:tblLook w:val="04A0" w:firstRow="1" w:lastRow="0" w:firstColumn="1" w:lastColumn="0" w:noHBand="0" w:noVBand="1"/>
      </w:tblPr>
      <w:tblGrid>
        <w:gridCol w:w="1166"/>
        <w:gridCol w:w="3276"/>
        <w:gridCol w:w="989"/>
        <w:gridCol w:w="3210"/>
      </w:tblGrid>
      <w:tr w:rsidR="00DD4739" w:rsidRPr="005E098B" w14:paraId="52AC96A9" w14:textId="77777777" w:rsidTr="001B121D">
        <w:tc>
          <w:tcPr>
            <w:tcW w:w="4442" w:type="dxa"/>
            <w:gridSpan w:val="2"/>
            <w:tcBorders>
              <w:bottom w:val="single" w:sz="4" w:space="0" w:color="auto"/>
            </w:tcBorders>
          </w:tcPr>
          <w:p w14:paraId="73445495" w14:textId="79CA2A51" w:rsidR="00DD4739" w:rsidRPr="000614F2" w:rsidRDefault="00DD4739" w:rsidP="00130306">
            <w:pPr>
              <w:pStyle w:val="NoSpacing"/>
              <w:numPr>
                <w:ilvl w:val="1"/>
                <w:numId w:val="1"/>
              </w:numPr>
              <w:jc w:val="center"/>
              <w:rPr>
                <w:b/>
              </w:rPr>
            </w:pPr>
            <w:r w:rsidRPr="000614F2">
              <w:rPr>
                <w:b/>
              </w:rPr>
              <w:t>Pr</w:t>
            </w:r>
            <w:r w:rsidR="00130306" w:rsidRPr="000614F2">
              <w:rPr>
                <w:b/>
              </w:rPr>
              <w:t>etendentam izvirzītās kvalifikācijas (atlases) prasības:</w:t>
            </w:r>
          </w:p>
        </w:tc>
        <w:tc>
          <w:tcPr>
            <w:tcW w:w="4199" w:type="dxa"/>
            <w:gridSpan w:val="2"/>
            <w:tcBorders>
              <w:bottom w:val="single" w:sz="4" w:space="0" w:color="auto"/>
            </w:tcBorders>
          </w:tcPr>
          <w:p w14:paraId="1F6DCF0B" w14:textId="38358F60" w:rsidR="00DD4739" w:rsidRPr="000614F2" w:rsidRDefault="00130306" w:rsidP="00130306">
            <w:pPr>
              <w:pStyle w:val="NoSpacing"/>
              <w:numPr>
                <w:ilvl w:val="1"/>
                <w:numId w:val="1"/>
              </w:numPr>
              <w:jc w:val="center"/>
              <w:rPr>
                <w:b/>
              </w:rPr>
            </w:pPr>
            <w:r w:rsidRPr="000614F2">
              <w:rPr>
                <w:b/>
              </w:rPr>
              <w:t>Kvalifikācijas (atlases) prasību apliecinošie</w:t>
            </w:r>
            <w:r w:rsidR="00DD4739" w:rsidRPr="000614F2">
              <w:rPr>
                <w:b/>
              </w:rPr>
              <w:t xml:space="preserve"> dokument</w:t>
            </w:r>
            <w:r w:rsidRPr="000614F2">
              <w:rPr>
                <w:b/>
              </w:rPr>
              <w:t>i:</w:t>
            </w:r>
          </w:p>
        </w:tc>
      </w:tr>
      <w:tr w:rsidR="00DD4739" w:rsidRPr="005E098B" w14:paraId="2AFF5F04" w14:textId="77777777" w:rsidTr="001B121D">
        <w:trPr>
          <w:trHeight w:val="1130"/>
        </w:trPr>
        <w:tc>
          <w:tcPr>
            <w:tcW w:w="1166" w:type="dxa"/>
            <w:tcBorders>
              <w:bottom w:val="single" w:sz="4" w:space="0" w:color="auto"/>
            </w:tcBorders>
          </w:tcPr>
          <w:p w14:paraId="421CBE0A" w14:textId="77777777" w:rsidR="00DD4739" w:rsidRPr="000614F2" w:rsidRDefault="00DD4739" w:rsidP="001B121D">
            <w:pPr>
              <w:pStyle w:val="NoSpacing"/>
              <w:jc w:val="center"/>
            </w:pPr>
            <w:r w:rsidRPr="000614F2">
              <w:t>4.1.1.</w:t>
            </w:r>
          </w:p>
          <w:p w14:paraId="63B36E02" w14:textId="77777777" w:rsidR="00DD4739" w:rsidRPr="000614F2" w:rsidRDefault="00DD4739" w:rsidP="001B121D">
            <w:pPr>
              <w:pStyle w:val="NoSpacing"/>
              <w:jc w:val="center"/>
            </w:pPr>
          </w:p>
          <w:p w14:paraId="75901D89" w14:textId="77777777" w:rsidR="00DD4739" w:rsidRPr="000614F2" w:rsidRDefault="00DD4739" w:rsidP="001B121D">
            <w:pPr>
              <w:pStyle w:val="NoSpacing"/>
              <w:jc w:val="center"/>
            </w:pPr>
          </w:p>
          <w:p w14:paraId="34CA16AB" w14:textId="77777777" w:rsidR="00DD4739" w:rsidRPr="000614F2" w:rsidRDefault="00DD4739" w:rsidP="001B121D">
            <w:pPr>
              <w:pStyle w:val="NoSpacing"/>
            </w:pPr>
          </w:p>
        </w:tc>
        <w:tc>
          <w:tcPr>
            <w:tcW w:w="3276" w:type="dxa"/>
            <w:tcBorders>
              <w:bottom w:val="single" w:sz="4" w:space="0" w:color="auto"/>
            </w:tcBorders>
          </w:tcPr>
          <w:p w14:paraId="47D46860" w14:textId="77777777" w:rsidR="00DD4739" w:rsidRPr="000614F2" w:rsidRDefault="00DD4739" w:rsidP="001B121D">
            <w:pPr>
              <w:pStyle w:val="NoSpacing"/>
              <w:jc w:val="both"/>
            </w:pPr>
            <w:r w:rsidRPr="000614F2">
              <w:t>Pieteikums, kurā pretendents apliecina savu dalību iepirkumā.</w:t>
            </w:r>
          </w:p>
        </w:tc>
        <w:tc>
          <w:tcPr>
            <w:tcW w:w="989" w:type="dxa"/>
            <w:tcBorders>
              <w:bottom w:val="single" w:sz="4" w:space="0" w:color="auto"/>
            </w:tcBorders>
          </w:tcPr>
          <w:p w14:paraId="3AB504F1" w14:textId="61482550" w:rsidR="00DD4739" w:rsidRPr="000614F2" w:rsidRDefault="00DD4739" w:rsidP="001B121D">
            <w:pPr>
              <w:pStyle w:val="NoSpacing"/>
              <w:jc w:val="center"/>
            </w:pPr>
            <w:r w:rsidRPr="000614F2">
              <w:t>4.</w:t>
            </w:r>
            <w:r w:rsidR="00130306" w:rsidRPr="000614F2">
              <w:t>2</w:t>
            </w:r>
            <w:r w:rsidRPr="000614F2">
              <w:t>.1.</w:t>
            </w:r>
          </w:p>
          <w:p w14:paraId="4D8B51C4" w14:textId="77777777" w:rsidR="00DD4739" w:rsidRPr="000614F2" w:rsidRDefault="00DD4739" w:rsidP="001B121D">
            <w:pPr>
              <w:pStyle w:val="NoSpacing"/>
              <w:jc w:val="center"/>
            </w:pPr>
          </w:p>
          <w:p w14:paraId="74CC993A" w14:textId="77777777" w:rsidR="00DD4739" w:rsidRPr="000614F2" w:rsidRDefault="00DD4739" w:rsidP="001B121D">
            <w:pPr>
              <w:pStyle w:val="NoSpacing"/>
              <w:jc w:val="center"/>
            </w:pPr>
          </w:p>
          <w:p w14:paraId="681F3BC8" w14:textId="77777777" w:rsidR="00DD4739" w:rsidRPr="000614F2" w:rsidRDefault="00DD4739" w:rsidP="001B121D">
            <w:pPr>
              <w:pStyle w:val="NoSpacing"/>
            </w:pPr>
          </w:p>
        </w:tc>
        <w:tc>
          <w:tcPr>
            <w:tcW w:w="3210" w:type="dxa"/>
            <w:tcBorders>
              <w:bottom w:val="single" w:sz="4" w:space="0" w:color="auto"/>
            </w:tcBorders>
          </w:tcPr>
          <w:p w14:paraId="11454F49" w14:textId="0DFF705B" w:rsidR="00DD4739" w:rsidRPr="000614F2" w:rsidRDefault="00DD4739" w:rsidP="001B121D">
            <w:pPr>
              <w:pStyle w:val="NoSpacing"/>
              <w:jc w:val="both"/>
            </w:pPr>
            <w:r w:rsidRPr="000614F2">
              <w:t>Pieteikums par piedalīšanos konkursā, kurā jānorāda vispārēja informācija par pretendentu un jāapliecina dalība iepirkumā</w:t>
            </w:r>
            <w:r w:rsidR="007A36F4" w:rsidRPr="000614F2">
              <w:t>, saskaņā ar EIS e-konkursu apakšsistēmā šī konkursa sadaļā publicēto veidlapu.</w:t>
            </w:r>
          </w:p>
        </w:tc>
      </w:tr>
      <w:tr w:rsidR="00DD4739" w:rsidRPr="005E098B" w14:paraId="52B2BA11" w14:textId="77777777" w:rsidTr="001B121D">
        <w:trPr>
          <w:trHeight w:val="1130"/>
        </w:trPr>
        <w:tc>
          <w:tcPr>
            <w:tcW w:w="1166" w:type="dxa"/>
            <w:tcBorders>
              <w:bottom w:val="single" w:sz="4" w:space="0" w:color="auto"/>
            </w:tcBorders>
          </w:tcPr>
          <w:p w14:paraId="21ECD879" w14:textId="77777777" w:rsidR="00DD4739" w:rsidRPr="000614F2" w:rsidRDefault="00DD4739" w:rsidP="001B121D">
            <w:pPr>
              <w:pStyle w:val="NoSpacing"/>
              <w:jc w:val="center"/>
            </w:pPr>
            <w:r w:rsidRPr="000614F2">
              <w:t>4.1.2.</w:t>
            </w:r>
          </w:p>
        </w:tc>
        <w:tc>
          <w:tcPr>
            <w:tcW w:w="3276" w:type="dxa"/>
          </w:tcPr>
          <w:p w14:paraId="16396064" w14:textId="77777777" w:rsidR="00DD4739" w:rsidRPr="000614F2" w:rsidRDefault="00DD4739" w:rsidP="001B121D">
            <w:pPr>
              <w:pStyle w:val="NoSpacing"/>
              <w:jc w:val="both"/>
            </w:pPr>
            <w:r w:rsidRPr="000614F2">
              <w:rPr>
                <w:lang w:eastAsia="en-US"/>
              </w:rPr>
              <w:t>Apliecinājums, kurā pretendents norāda, ka ir neatkarīgi izstrādājis savu piedāvājumu.</w:t>
            </w:r>
          </w:p>
        </w:tc>
        <w:tc>
          <w:tcPr>
            <w:tcW w:w="989" w:type="dxa"/>
          </w:tcPr>
          <w:p w14:paraId="3233AC47" w14:textId="7A1D0D60" w:rsidR="00DD4739" w:rsidRPr="000614F2" w:rsidRDefault="00DD4739" w:rsidP="001B121D">
            <w:pPr>
              <w:pStyle w:val="NoSpacing"/>
              <w:jc w:val="center"/>
            </w:pPr>
            <w:r w:rsidRPr="000614F2">
              <w:rPr>
                <w:lang w:eastAsia="en-US"/>
              </w:rPr>
              <w:t>4.</w:t>
            </w:r>
            <w:r w:rsidR="00130306" w:rsidRPr="000614F2">
              <w:rPr>
                <w:lang w:eastAsia="en-US"/>
              </w:rPr>
              <w:t>2</w:t>
            </w:r>
            <w:r w:rsidRPr="000614F2">
              <w:rPr>
                <w:lang w:eastAsia="en-US"/>
              </w:rPr>
              <w:t>.2.</w:t>
            </w:r>
          </w:p>
        </w:tc>
        <w:tc>
          <w:tcPr>
            <w:tcW w:w="3210" w:type="dxa"/>
          </w:tcPr>
          <w:p w14:paraId="0364F25E" w14:textId="795D5E81" w:rsidR="00DD4739" w:rsidRPr="000614F2" w:rsidRDefault="00DD4739" w:rsidP="001B121D">
            <w:pPr>
              <w:pStyle w:val="NoSpacing"/>
              <w:jc w:val="both"/>
            </w:pPr>
            <w:r w:rsidRPr="000614F2">
              <w:rPr>
                <w:lang w:eastAsia="en-US"/>
              </w:rPr>
              <w:t>Apliecinājums par neatkarīgi izstrādātu piedāvājumu</w:t>
            </w:r>
            <w:r w:rsidR="007A36F4" w:rsidRPr="000614F2">
              <w:rPr>
                <w:lang w:eastAsia="en-US"/>
              </w:rPr>
              <w:t>,</w:t>
            </w:r>
            <w:r w:rsidRPr="000614F2">
              <w:rPr>
                <w:lang w:eastAsia="en-US"/>
              </w:rPr>
              <w:t xml:space="preserve"> </w:t>
            </w:r>
            <w:r w:rsidR="007A36F4" w:rsidRPr="000614F2">
              <w:t>saskaņā ar EIS e-konkursu apakšsistēmā šī konkursa sadaļā publicēto veidlapu.</w:t>
            </w:r>
          </w:p>
        </w:tc>
      </w:tr>
      <w:tr w:rsidR="00DD4739" w:rsidRPr="005E098B" w14:paraId="1AB29DDD" w14:textId="77777777" w:rsidTr="001B121D">
        <w:trPr>
          <w:trHeight w:val="1679"/>
        </w:trPr>
        <w:tc>
          <w:tcPr>
            <w:tcW w:w="1166" w:type="dxa"/>
            <w:vMerge w:val="restart"/>
            <w:tcBorders>
              <w:top w:val="single" w:sz="4" w:space="0" w:color="auto"/>
            </w:tcBorders>
          </w:tcPr>
          <w:p w14:paraId="2D9907AD" w14:textId="77777777" w:rsidR="00DD4739" w:rsidRPr="00E404B2" w:rsidRDefault="00DD4739" w:rsidP="001B121D">
            <w:pPr>
              <w:pStyle w:val="NoSpacing"/>
              <w:jc w:val="center"/>
            </w:pPr>
            <w:r w:rsidRPr="00E404B2">
              <w:t>4.1.3.</w:t>
            </w:r>
          </w:p>
          <w:p w14:paraId="62C84818" w14:textId="77777777" w:rsidR="00DD4739" w:rsidRPr="00E404B2" w:rsidRDefault="00DD4739" w:rsidP="001B121D">
            <w:pPr>
              <w:pStyle w:val="NoSpacing"/>
              <w:jc w:val="center"/>
            </w:pPr>
          </w:p>
        </w:tc>
        <w:tc>
          <w:tcPr>
            <w:tcW w:w="3276" w:type="dxa"/>
            <w:tcBorders>
              <w:top w:val="single" w:sz="4" w:space="0" w:color="auto"/>
            </w:tcBorders>
          </w:tcPr>
          <w:p w14:paraId="3882AF2A" w14:textId="2A914C56" w:rsidR="00DD4739" w:rsidRPr="00E404B2" w:rsidRDefault="00DD4739" w:rsidP="001B121D">
            <w:pPr>
              <w:pStyle w:val="NoSpacing"/>
              <w:jc w:val="both"/>
            </w:pPr>
            <w:r w:rsidRPr="00E404B2">
              <w:t>Pretendents, piegādātāju apvienības biedrs un apakšuzņēmējs, vai persona</w:t>
            </w:r>
            <w:r w:rsidR="003A1BEB" w:rsidRPr="00E404B2">
              <w:t>,</w:t>
            </w:r>
            <w:r w:rsidRPr="00E404B2">
              <w:t xml:space="preserve"> uz kuras spējām pretendents balstās</w:t>
            </w:r>
            <w:r w:rsidR="003A1BEB" w:rsidRPr="00E404B2">
              <w:t>,</w:t>
            </w:r>
            <w:r w:rsidRPr="00E404B2">
              <w:t xml:space="preserve"> ir reģistrēts Latvijas Republikas Uzņēmumu reģistra Komercreģistrā </w:t>
            </w:r>
          </w:p>
          <w:p w14:paraId="31D03A16" w14:textId="77777777" w:rsidR="00DD4739" w:rsidRPr="00E404B2" w:rsidRDefault="00DD4739" w:rsidP="001B121D">
            <w:pPr>
              <w:pStyle w:val="NoSpacing"/>
              <w:jc w:val="both"/>
            </w:pPr>
          </w:p>
          <w:p w14:paraId="1C512028" w14:textId="77777777" w:rsidR="00DD4739" w:rsidRPr="00E404B2" w:rsidRDefault="00DD4739" w:rsidP="001B121D">
            <w:pPr>
              <w:pStyle w:val="NoSpacing"/>
              <w:jc w:val="both"/>
            </w:pPr>
            <w:r w:rsidRPr="00E404B2">
              <w:t xml:space="preserve">vai </w:t>
            </w:r>
          </w:p>
        </w:tc>
        <w:tc>
          <w:tcPr>
            <w:tcW w:w="989" w:type="dxa"/>
            <w:vMerge w:val="restart"/>
            <w:tcBorders>
              <w:top w:val="single" w:sz="4" w:space="0" w:color="auto"/>
            </w:tcBorders>
          </w:tcPr>
          <w:p w14:paraId="6F4B60EA" w14:textId="27BB845C" w:rsidR="00DD4739" w:rsidRPr="00E404B2" w:rsidRDefault="00DD4739" w:rsidP="001B121D">
            <w:pPr>
              <w:pStyle w:val="NoSpacing"/>
              <w:jc w:val="center"/>
            </w:pPr>
            <w:r w:rsidRPr="00E404B2">
              <w:t>4.</w:t>
            </w:r>
            <w:r w:rsidR="00130306" w:rsidRPr="00E404B2">
              <w:t>2</w:t>
            </w:r>
            <w:r w:rsidRPr="00E404B2">
              <w:t>.3.</w:t>
            </w:r>
          </w:p>
        </w:tc>
        <w:tc>
          <w:tcPr>
            <w:tcW w:w="3210" w:type="dxa"/>
            <w:tcBorders>
              <w:top w:val="single" w:sz="4" w:space="0" w:color="auto"/>
            </w:tcBorders>
          </w:tcPr>
          <w:p w14:paraId="39D1EEAA" w14:textId="4AC80FF0" w:rsidR="00DD4739" w:rsidRPr="000614F2" w:rsidRDefault="00C01D19" w:rsidP="001B121D">
            <w:pPr>
              <w:pStyle w:val="NoSpacing"/>
              <w:jc w:val="both"/>
            </w:pPr>
            <w:r w:rsidRPr="000614F2">
              <w:t>R</w:t>
            </w:r>
            <w:r w:rsidR="00DD4739" w:rsidRPr="000614F2">
              <w:t xml:space="preserve">eģistrācijas faktu Komisija pārbauda Uzņēmumu reģistrā publiski pieejamā datu bāzē. </w:t>
            </w:r>
          </w:p>
          <w:p w14:paraId="45BDBAC3" w14:textId="77777777" w:rsidR="00DD4739" w:rsidRPr="005E098B" w:rsidRDefault="00DD4739" w:rsidP="001B121D">
            <w:pPr>
              <w:pStyle w:val="NoSpacing"/>
              <w:jc w:val="both"/>
              <w:rPr>
                <w:highlight w:val="yellow"/>
              </w:rPr>
            </w:pPr>
          </w:p>
        </w:tc>
      </w:tr>
      <w:tr w:rsidR="00DD4739" w:rsidRPr="005E098B" w14:paraId="31D6E9AE" w14:textId="77777777" w:rsidTr="000614F2">
        <w:trPr>
          <w:trHeight w:val="983"/>
        </w:trPr>
        <w:tc>
          <w:tcPr>
            <w:tcW w:w="1166" w:type="dxa"/>
            <w:vMerge/>
          </w:tcPr>
          <w:p w14:paraId="515EE4A7" w14:textId="77777777" w:rsidR="00DD4739" w:rsidRPr="005E098B" w:rsidRDefault="00DD4739" w:rsidP="001B121D">
            <w:pPr>
              <w:pStyle w:val="NoSpacing"/>
              <w:jc w:val="center"/>
              <w:rPr>
                <w:highlight w:val="yellow"/>
              </w:rPr>
            </w:pPr>
          </w:p>
        </w:tc>
        <w:tc>
          <w:tcPr>
            <w:tcW w:w="3276" w:type="dxa"/>
            <w:tcBorders>
              <w:top w:val="single" w:sz="4" w:space="0" w:color="auto"/>
              <w:bottom w:val="single" w:sz="4" w:space="0" w:color="auto"/>
            </w:tcBorders>
          </w:tcPr>
          <w:p w14:paraId="4076AB71" w14:textId="77777777" w:rsidR="00DD4739" w:rsidRPr="000614F2" w:rsidRDefault="00DD4739" w:rsidP="001B121D">
            <w:pPr>
              <w:pStyle w:val="NoSpacing"/>
              <w:jc w:val="both"/>
            </w:pPr>
            <w:r w:rsidRPr="000614F2">
              <w:t>līdzvērtīgā reģistrā ārvalstīs atbilstoši attiecīgās valsts normatīvo aktu prasībām.</w:t>
            </w:r>
          </w:p>
        </w:tc>
        <w:tc>
          <w:tcPr>
            <w:tcW w:w="989" w:type="dxa"/>
            <w:vMerge/>
          </w:tcPr>
          <w:p w14:paraId="239BE08D" w14:textId="77777777" w:rsidR="00DD4739" w:rsidRPr="005E098B" w:rsidRDefault="00DD4739" w:rsidP="001B121D">
            <w:pPr>
              <w:pStyle w:val="NoSpacing"/>
              <w:jc w:val="center"/>
              <w:rPr>
                <w:highlight w:val="yellow"/>
              </w:rPr>
            </w:pPr>
          </w:p>
        </w:tc>
        <w:tc>
          <w:tcPr>
            <w:tcW w:w="3210" w:type="dxa"/>
            <w:tcBorders>
              <w:top w:val="single" w:sz="4" w:space="0" w:color="auto"/>
              <w:bottom w:val="single" w:sz="4" w:space="0" w:color="auto"/>
            </w:tcBorders>
          </w:tcPr>
          <w:p w14:paraId="2E02342D" w14:textId="3F36C290" w:rsidR="00DD4739" w:rsidRPr="000614F2" w:rsidRDefault="00DD4739" w:rsidP="001B121D">
            <w:pPr>
              <w:pStyle w:val="BodyTextIndent3"/>
              <w:numPr>
                <w:ilvl w:val="0"/>
                <w:numId w:val="18"/>
              </w:numPr>
              <w:shd w:val="clear" w:color="auto" w:fill="FFFFFF" w:themeFill="background1"/>
              <w:tabs>
                <w:tab w:val="left" w:pos="851"/>
              </w:tabs>
              <w:rPr>
                <w:rFonts w:eastAsia="Calibri"/>
                <w:szCs w:val="24"/>
              </w:rPr>
            </w:pPr>
            <w:r w:rsidRPr="000614F2">
              <w:rPr>
                <w:color w:val="000000"/>
              </w:rPr>
              <w:t>dokuments (skenēts oriģināls vai pretendenta apliecināta kopija), kas apliecina personas, kura pretendenta – juridiskas personas</w:t>
            </w:r>
            <w:r w:rsidR="00C01D19" w:rsidRPr="000614F2">
              <w:rPr>
                <w:color w:val="000000"/>
              </w:rPr>
              <w:t xml:space="preserve"> – </w:t>
            </w:r>
            <w:r w:rsidRPr="000614F2">
              <w:rPr>
                <w:color w:val="000000"/>
              </w:rPr>
              <w:t>vārdā paraksta piedāvājuma dokumentus, pārstāvības tiesības;</w:t>
            </w:r>
          </w:p>
          <w:p w14:paraId="63182F2E" w14:textId="4C931C73" w:rsidR="00DD4739" w:rsidRPr="000614F2" w:rsidRDefault="00DD4739" w:rsidP="001B121D">
            <w:pPr>
              <w:pStyle w:val="BodyTextIndent3"/>
              <w:numPr>
                <w:ilvl w:val="0"/>
                <w:numId w:val="18"/>
              </w:numPr>
              <w:shd w:val="clear" w:color="auto" w:fill="FFFFFF" w:themeFill="background1"/>
              <w:tabs>
                <w:tab w:val="left" w:pos="851"/>
              </w:tabs>
              <w:rPr>
                <w:rFonts w:eastAsia="Calibri"/>
                <w:szCs w:val="24"/>
              </w:rPr>
            </w:pPr>
            <w:r w:rsidRPr="000614F2">
              <w:t>komersanta reģistrācijas apliecības kopija vai līdzvērtīgs dokuments, kuru atbilstoši attiecīgās valsts normatīvajiem aktiem ir izsniegusi kompetenta iestāde, kas ir tiesīga apliecināt komersanta reģistrācijas faktu.</w:t>
            </w:r>
          </w:p>
        </w:tc>
      </w:tr>
      <w:tr w:rsidR="009F3A89" w:rsidRPr="005E098B" w14:paraId="5F7BB573" w14:textId="77777777" w:rsidTr="001B121D">
        <w:trPr>
          <w:trHeight w:val="1679"/>
        </w:trPr>
        <w:tc>
          <w:tcPr>
            <w:tcW w:w="1166" w:type="dxa"/>
          </w:tcPr>
          <w:p w14:paraId="762CDEE8" w14:textId="61055B41" w:rsidR="009F3A89" w:rsidRPr="009F3A89" w:rsidRDefault="009F3A89" w:rsidP="009F3A89">
            <w:pPr>
              <w:pStyle w:val="NoSpacing"/>
              <w:jc w:val="center"/>
            </w:pPr>
            <w:r w:rsidRPr="009F3A89">
              <w:t>4.1.4</w:t>
            </w:r>
          </w:p>
        </w:tc>
        <w:tc>
          <w:tcPr>
            <w:tcW w:w="3276" w:type="dxa"/>
            <w:tcBorders>
              <w:top w:val="single" w:sz="4" w:space="0" w:color="auto"/>
              <w:bottom w:val="single" w:sz="4" w:space="0" w:color="auto"/>
            </w:tcBorders>
          </w:tcPr>
          <w:p w14:paraId="3474BA22" w14:textId="77777777" w:rsidR="009F3A89" w:rsidRPr="009F3A89" w:rsidRDefault="009F3A89" w:rsidP="009F3A89">
            <w:pPr>
              <w:pStyle w:val="NoSpacing"/>
              <w:jc w:val="both"/>
            </w:pPr>
            <w:r w:rsidRPr="009F3A89">
              <w:t>Pretendentam iepriekšējo 3 (trīs) gadu laikā līdz piedāvājuma iesniegšanas dienai ir pieredze iepirkuma priekšmetam līdzvērtīga izstrādājuma piegādē un ir izpildīts vismaz 1 (viens) līgums, kura ietvaros  ir piegādāti vismaz 30 (trīsdesmit) gabali/komplekti.</w:t>
            </w:r>
          </w:p>
          <w:p w14:paraId="327068D6" w14:textId="7D1579FF" w:rsidR="009F3A89" w:rsidRPr="009F3A89" w:rsidRDefault="009F3A89" w:rsidP="009F3A89">
            <w:pPr>
              <w:pStyle w:val="NoSpacing"/>
              <w:jc w:val="both"/>
            </w:pPr>
            <w:r w:rsidRPr="009F3A89">
              <w:t xml:space="preserve">Par iepirkuma priekšmetam līdzvērtīgu izstrādājumu tiks uzskatīts unificēts formas tērps, kas sastāv no biksēm un jakas, vai puskombinezona un jakas, vai kombinezons.  </w:t>
            </w:r>
          </w:p>
        </w:tc>
        <w:tc>
          <w:tcPr>
            <w:tcW w:w="989" w:type="dxa"/>
          </w:tcPr>
          <w:p w14:paraId="1D72ABA4" w14:textId="4ABACF9F" w:rsidR="009F3A89" w:rsidRPr="009F3A89" w:rsidRDefault="009F3A89" w:rsidP="009F3A89">
            <w:pPr>
              <w:pStyle w:val="NoSpacing"/>
              <w:jc w:val="center"/>
            </w:pPr>
            <w:r w:rsidRPr="009F3A89">
              <w:t>4.2.4.</w:t>
            </w:r>
          </w:p>
        </w:tc>
        <w:tc>
          <w:tcPr>
            <w:tcW w:w="3210" w:type="dxa"/>
            <w:tcBorders>
              <w:top w:val="single" w:sz="4" w:space="0" w:color="auto"/>
              <w:bottom w:val="single" w:sz="4" w:space="0" w:color="auto"/>
            </w:tcBorders>
          </w:tcPr>
          <w:p w14:paraId="532F7A82" w14:textId="68095B93" w:rsidR="009F3A89" w:rsidRPr="009F3A89" w:rsidRDefault="009F3A89" w:rsidP="009F3A89">
            <w:pPr>
              <w:pStyle w:val="BodyTextIndent3"/>
              <w:shd w:val="clear" w:color="auto" w:fill="FFFFFF" w:themeFill="background1"/>
              <w:tabs>
                <w:tab w:val="left" w:pos="851"/>
              </w:tabs>
              <w:ind w:firstLine="0"/>
              <w:rPr>
                <w:color w:val="000000"/>
              </w:rPr>
            </w:pPr>
            <w:r w:rsidRPr="009F3A89">
              <w:rPr>
                <w:color w:val="000000"/>
              </w:rPr>
              <w:t xml:space="preserve">Apliecinājums par pretendenta pieredzi, kurā jānorāda pasūtītājs (nosaukums, kontaktpersona un telefona numurs), preces piegādes laiks, </w:t>
            </w:r>
            <w:r w:rsidRPr="009F3A89">
              <w:t>preces</w:t>
            </w:r>
            <w:r w:rsidRPr="009F3A89">
              <w:rPr>
                <w:color w:val="000000"/>
              </w:rPr>
              <w:t xml:space="preserve"> apraksts, t.i., preces nosaukums un piegādes apjoms, saskaņā ar EIS e-konkursu apakšsistēmā šī konkursa sadaļā publicēto veidlapu.</w:t>
            </w:r>
          </w:p>
        </w:tc>
      </w:tr>
    </w:tbl>
    <w:p w14:paraId="16DF6835" w14:textId="1F22D375" w:rsidR="006F6417" w:rsidRPr="000614F2" w:rsidRDefault="006F6417" w:rsidP="00A57083">
      <w:pPr>
        <w:shd w:val="clear" w:color="auto" w:fill="FFFFFF" w:themeFill="background1"/>
        <w:jc w:val="both"/>
        <w:rPr>
          <w:vanish/>
        </w:rPr>
      </w:pPr>
    </w:p>
    <w:p w14:paraId="13AD6889" w14:textId="70DB0EAB" w:rsidR="00D66003" w:rsidRPr="000614F2" w:rsidRDefault="005B4FC0" w:rsidP="005B4FC0">
      <w:pPr>
        <w:shd w:val="clear" w:color="auto" w:fill="FFFFFF" w:themeFill="background1"/>
        <w:spacing w:before="120" w:line="276" w:lineRule="auto"/>
        <w:jc w:val="both"/>
      </w:pPr>
      <w:r w:rsidRPr="000614F2">
        <w:t>4.</w:t>
      </w:r>
      <w:r w:rsidR="00130306" w:rsidRPr="000614F2">
        <w:t>3</w:t>
      </w:r>
      <w:r w:rsidRPr="000614F2">
        <w:t xml:space="preserve">. </w:t>
      </w:r>
      <w:r w:rsidR="004E60D2" w:rsidRPr="000614F2">
        <w:t xml:space="preserve">Ja piedāvājumu iesniedz fizisko vai juridisko personu apvienība jebkurā to kombinācijā (turpmāk tekstā – piegādātāju apvienība), </w:t>
      </w:r>
      <w:r w:rsidR="0077727D" w:rsidRPr="000614F2">
        <w:t xml:space="preserve">konkursa pieteikumā </w:t>
      </w:r>
      <w:r w:rsidR="004E60D2" w:rsidRPr="000614F2">
        <w:t xml:space="preserve">jānorāda persona, kura pārstāv piegādātāju apvienību konkursā, kā arī katras personas atbildības apjoms, </w:t>
      </w:r>
      <w:r w:rsidR="0077727D" w:rsidRPr="000614F2">
        <w:t xml:space="preserve">(aizpildot attiecīgo tabulu konkursa pieteikumā saskaņā ar </w:t>
      </w:r>
      <w:bookmarkStart w:id="4" w:name="_Hlk71278503"/>
      <w:r w:rsidR="0077727D" w:rsidRPr="000614F2">
        <w:t>EIS e-konkursu apakšsistēmā šī konkursa sadaļā publicēto veidlapu</w:t>
      </w:r>
      <w:bookmarkEnd w:id="4"/>
      <w:r w:rsidR="0077727D" w:rsidRPr="000614F2">
        <w:t>)</w:t>
      </w:r>
      <w:r w:rsidR="005A7A37" w:rsidRPr="000614F2">
        <w:t>, kā arī pretendentam jāiesniedz</w:t>
      </w:r>
      <w:r w:rsidR="00D66003" w:rsidRPr="000614F2">
        <w:t>:</w:t>
      </w:r>
    </w:p>
    <w:p w14:paraId="7E901AD8" w14:textId="6CB6B8E7" w:rsidR="004E60D2" w:rsidRPr="001C52AB" w:rsidRDefault="004E60D2" w:rsidP="00877B37">
      <w:pPr>
        <w:pStyle w:val="ListParagraph"/>
        <w:numPr>
          <w:ilvl w:val="2"/>
          <w:numId w:val="62"/>
        </w:numPr>
        <w:shd w:val="clear" w:color="auto" w:fill="FFFFFF" w:themeFill="background1"/>
        <w:jc w:val="both"/>
        <w:rPr>
          <w:rFonts w:ascii="Times New Roman" w:hAnsi="Times New Roman"/>
          <w:sz w:val="24"/>
          <w:szCs w:val="24"/>
          <w:lang w:val="lv-LV"/>
        </w:rPr>
      </w:pPr>
      <w:r w:rsidRPr="001C52AB">
        <w:rPr>
          <w:rFonts w:ascii="Times New Roman" w:hAnsi="Times New Roman"/>
          <w:sz w:val="24"/>
          <w:szCs w:val="24"/>
          <w:lang w:val="lv-LV"/>
        </w:rPr>
        <w:t xml:space="preserve">pilnvara piegādātāju apvienības </w:t>
      </w:r>
      <w:r w:rsidR="007F1547" w:rsidRPr="001C52AB">
        <w:rPr>
          <w:rFonts w:ascii="Times New Roman" w:hAnsi="Times New Roman"/>
          <w:sz w:val="24"/>
          <w:szCs w:val="24"/>
          <w:lang w:val="lv-LV"/>
        </w:rPr>
        <w:t>dalībniekam</w:t>
      </w:r>
      <w:r w:rsidRPr="001C52AB">
        <w:rPr>
          <w:rFonts w:ascii="Times New Roman" w:hAnsi="Times New Roman"/>
          <w:sz w:val="24"/>
          <w:szCs w:val="24"/>
          <w:lang w:val="lv-LV"/>
        </w:rPr>
        <w:t xml:space="preserve">, kuru visi apvienības </w:t>
      </w:r>
      <w:r w:rsidR="00DE285C" w:rsidRPr="001C52AB">
        <w:rPr>
          <w:rFonts w:ascii="Times New Roman" w:hAnsi="Times New Roman"/>
          <w:sz w:val="24"/>
          <w:szCs w:val="24"/>
          <w:lang w:val="lv-LV"/>
        </w:rPr>
        <w:t xml:space="preserve">dalībnieki </w:t>
      </w:r>
      <w:r w:rsidRPr="001C52AB">
        <w:rPr>
          <w:rFonts w:ascii="Times New Roman" w:hAnsi="Times New Roman"/>
          <w:sz w:val="24"/>
          <w:szCs w:val="24"/>
          <w:lang w:val="lv-LV"/>
        </w:rPr>
        <w:t>ir pilnvarojuši parakstīt</w:t>
      </w:r>
      <w:r w:rsidR="00C12FB4" w:rsidRPr="001C52AB">
        <w:rPr>
          <w:rFonts w:ascii="Times New Roman" w:hAnsi="Times New Roman"/>
          <w:sz w:val="24"/>
          <w:szCs w:val="24"/>
          <w:lang w:val="lv-LV"/>
        </w:rPr>
        <w:t xml:space="preserve"> un </w:t>
      </w:r>
      <w:r w:rsidRPr="001C52AB">
        <w:rPr>
          <w:rFonts w:ascii="Times New Roman" w:hAnsi="Times New Roman"/>
          <w:sz w:val="24"/>
          <w:szCs w:val="24"/>
          <w:lang w:val="lv-LV"/>
        </w:rPr>
        <w:t>iesniegt piedāvājumu konkursā</w:t>
      </w:r>
      <w:r w:rsidR="00C12FB4" w:rsidRPr="001C52AB">
        <w:rPr>
          <w:rFonts w:ascii="Times New Roman" w:hAnsi="Times New Roman"/>
          <w:sz w:val="24"/>
          <w:szCs w:val="24"/>
          <w:lang w:val="lv-LV"/>
        </w:rPr>
        <w:t>,</w:t>
      </w:r>
      <w:r w:rsidRPr="001C52AB">
        <w:rPr>
          <w:rFonts w:ascii="Times New Roman" w:hAnsi="Times New Roman"/>
          <w:sz w:val="24"/>
          <w:szCs w:val="24"/>
          <w:lang w:val="lv-LV"/>
        </w:rPr>
        <w:t xml:space="preserve"> un veikt citas darbības konkursa ietvaros apvienības vārdā, vai sabiedrības līgums, kuru parakstījuši visi apvienības </w:t>
      </w:r>
      <w:r w:rsidR="00DE285C" w:rsidRPr="001C52AB">
        <w:rPr>
          <w:rFonts w:ascii="Times New Roman" w:hAnsi="Times New Roman"/>
          <w:sz w:val="24"/>
          <w:szCs w:val="24"/>
          <w:lang w:val="lv-LV"/>
        </w:rPr>
        <w:t>dalībnieki</w:t>
      </w:r>
      <w:r w:rsidRPr="001C52AB">
        <w:rPr>
          <w:rFonts w:ascii="Times New Roman" w:hAnsi="Times New Roman"/>
          <w:sz w:val="24"/>
          <w:szCs w:val="24"/>
          <w:lang w:val="lv-LV"/>
        </w:rPr>
        <w:t xml:space="preserve"> un kurā norādīts pilnvarojums pārstāvēt apvienību konkursā un katras personas atbildības apjoms (oriģināl</w:t>
      </w:r>
      <w:r w:rsidR="005A7A37" w:rsidRPr="001C52AB">
        <w:rPr>
          <w:rFonts w:ascii="Times New Roman" w:hAnsi="Times New Roman"/>
          <w:sz w:val="24"/>
          <w:szCs w:val="24"/>
          <w:lang w:val="lv-LV"/>
        </w:rPr>
        <w:t>s</w:t>
      </w:r>
      <w:r w:rsidRPr="001C52AB">
        <w:rPr>
          <w:rFonts w:ascii="Times New Roman" w:hAnsi="Times New Roman"/>
          <w:sz w:val="24"/>
          <w:szCs w:val="24"/>
          <w:lang w:val="lv-LV"/>
        </w:rPr>
        <w:t xml:space="preserve"> vai apliecināta kopija)</w:t>
      </w:r>
      <w:r w:rsidR="00A61FDE" w:rsidRPr="001C52AB">
        <w:rPr>
          <w:rFonts w:ascii="Times New Roman" w:hAnsi="Times New Roman"/>
          <w:sz w:val="24"/>
          <w:szCs w:val="24"/>
          <w:lang w:val="lv-LV"/>
        </w:rPr>
        <w:t xml:space="preserve"> jeb daļas, kuras izpildīs katrs no piegādātāju apvienības dalībniekiem, un tās līgumcen</w:t>
      </w:r>
      <w:r w:rsidR="00DE285C" w:rsidRPr="001C52AB">
        <w:rPr>
          <w:rFonts w:ascii="Times New Roman" w:hAnsi="Times New Roman"/>
          <w:sz w:val="24"/>
          <w:szCs w:val="24"/>
          <w:lang w:val="lv-LV"/>
        </w:rPr>
        <w:t>a</w:t>
      </w:r>
      <w:r w:rsidR="00A61FDE" w:rsidRPr="001C52AB">
        <w:rPr>
          <w:rFonts w:ascii="Times New Roman" w:hAnsi="Times New Roman"/>
          <w:sz w:val="24"/>
          <w:szCs w:val="24"/>
          <w:lang w:val="lv-LV"/>
        </w:rPr>
        <w:t>, kā arī to izpildei nepieciešamo resursu sadalījum</w:t>
      </w:r>
      <w:r w:rsidR="00DE285C" w:rsidRPr="001C52AB">
        <w:rPr>
          <w:rFonts w:ascii="Times New Roman" w:hAnsi="Times New Roman"/>
          <w:sz w:val="24"/>
          <w:szCs w:val="24"/>
          <w:lang w:val="lv-LV"/>
        </w:rPr>
        <w:t>s</w:t>
      </w:r>
      <w:r w:rsidRPr="001C52AB">
        <w:rPr>
          <w:rFonts w:ascii="Times New Roman" w:hAnsi="Times New Roman"/>
          <w:sz w:val="24"/>
          <w:szCs w:val="24"/>
          <w:lang w:val="lv-LV"/>
        </w:rPr>
        <w:t>;</w:t>
      </w:r>
    </w:p>
    <w:p w14:paraId="7962D0D1" w14:textId="47193899" w:rsidR="004E60D2" w:rsidRPr="007A5AD3" w:rsidRDefault="004E60D2" w:rsidP="00877B37">
      <w:pPr>
        <w:pStyle w:val="ListParagraph"/>
        <w:numPr>
          <w:ilvl w:val="2"/>
          <w:numId w:val="62"/>
        </w:numPr>
        <w:shd w:val="clear" w:color="auto" w:fill="FFFFFF" w:themeFill="background1"/>
        <w:spacing w:after="120"/>
        <w:jc w:val="both"/>
        <w:rPr>
          <w:rFonts w:ascii="Times New Roman" w:hAnsi="Times New Roman"/>
          <w:sz w:val="24"/>
          <w:szCs w:val="24"/>
        </w:rPr>
      </w:pPr>
      <w:r w:rsidRPr="001C52AB">
        <w:rPr>
          <w:rFonts w:ascii="Times New Roman" w:hAnsi="Times New Roman"/>
          <w:sz w:val="24"/>
          <w:szCs w:val="24"/>
          <w:lang w:val="lv-LV"/>
        </w:rPr>
        <w:t xml:space="preserve">nolikuma </w:t>
      </w:r>
      <w:r w:rsidR="00772D4B" w:rsidRPr="001C52AB">
        <w:rPr>
          <w:rFonts w:ascii="Times New Roman" w:hAnsi="Times New Roman"/>
          <w:sz w:val="24"/>
          <w:szCs w:val="24"/>
          <w:lang w:val="lv-LV"/>
        </w:rPr>
        <w:t>4.</w:t>
      </w:r>
      <w:r w:rsidR="00B7468C" w:rsidRPr="001C52AB">
        <w:rPr>
          <w:rFonts w:ascii="Times New Roman" w:hAnsi="Times New Roman"/>
          <w:sz w:val="24"/>
          <w:szCs w:val="24"/>
          <w:lang w:val="lv-LV"/>
        </w:rPr>
        <w:t>2</w:t>
      </w:r>
      <w:r w:rsidRPr="001C52AB">
        <w:rPr>
          <w:rFonts w:ascii="Times New Roman" w:hAnsi="Times New Roman"/>
          <w:sz w:val="24"/>
          <w:szCs w:val="24"/>
          <w:lang w:val="lv-LV"/>
        </w:rPr>
        <w:t>.</w:t>
      </w:r>
      <w:r w:rsidR="00A764A5" w:rsidRPr="001C52AB">
        <w:rPr>
          <w:rFonts w:ascii="Times New Roman" w:hAnsi="Times New Roman"/>
          <w:sz w:val="24"/>
          <w:szCs w:val="24"/>
          <w:lang w:val="lv-LV"/>
        </w:rPr>
        <w:t> </w:t>
      </w:r>
      <w:r w:rsidRPr="001C52AB">
        <w:rPr>
          <w:rFonts w:ascii="Times New Roman" w:hAnsi="Times New Roman"/>
          <w:sz w:val="24"/>
          <w:szCs w:val="24"/>
          <w:lang w:val="lv-LV"/>
        </w:rPr>
        <w:t xml:space="preserve">punktā </w:t>
      </w:r>
      <w:r w:rsidR="00621E72" w:rsidRPr="001C52AB">
        <w:rPr>
          <w:rFonts w:ascii="Times New Roman" w:hAnsi="Times New Roman"/>
          <w:sz w:val="24"/>
          <w:szCs w:val="24"/>
          <w:lang w:val="lv-LV"/>
        </w:rPr>
        <w:t xml:space="preserve">norādītais/-tie </w:t>
      </w:r>
      <w:r w:rsidRPr="001C52AB">
        <w:rPr>
          <w:rFonts w:ascii="Times New Roman" w:hAnsi="Times New Roman"/>
          <w:sz w:val="24"/>
          <w:szCs w:val="24"/>
          <w:lang w:val="lv-LV"/>
        </w:rPr>
        <w:t>dokument</w:t>
      </w:r>
      <w:r w:rsidR="00621E72" w:rsidRPr="001C52AB">
        <w:rPr>
          <w:rFonts w:ascii="Times New Roman" w:hAnsi="Times New Roman"/>
          <w:sz w:val="24"/>
          <w:szCs w:val="24"/>
          <w:lang w:val="lv-LV"/>
        </w:rPr>
        <w:t>s/-</w:t>
      </w:r>
      <w:r w:rsidR="00664A5A" w:rsidRPr="001C52AB">
        <w:rPr>
          <w:rFonts w:ascii="Times New Roman" w:hAnsi="Times New Roman"/>
          <w:sz w:val="24"/>
          <w:szCs w:val="24"/>
          <w:lang w:val="lv-LV"/>
        </w:rPr>
        <w:t>i</w:t>
      </w:r>
      <w:r w:rsidRPr="001C52AB">
        <w:rPr>
          <w:rFonts w:ascii="Times New Roman" w:hAnsi="Times New Roman"/>
          <w:sz w:val="24"/>
          <w:szCs w:val="24"/>
          <w:lang w:val="lv-LV"/>
        </w:rPr>
        <w:t xml:space="preserve"> atbilstoši katras personas atbildības apjomam tādējādi, lai tiktu apliecināta piegādātāju apvienības atbilstība izvirzītajām kvalifikācijas prasībām</w:t>
      </w:r>
      <w:r w:rsidR="00DF09A8" w:rsidRPr="001C52AB">
        <w:rPr>
          <w:rFonts w:ascii="Times New Roman" w:hAnsi="Times New Roman"/>
          <w:sz w:val="24"/>
          <w:szCs w:val="24"/>
          <w:lang w:val="lv-LV"/>
        </w:rPr>
        <w:t>.</w:t>
      </w:r>
    </w:p>
    <w:p w14:paraId="36AD0DDA" w14:textId="77777777" w:rsidR="00130306" w:rsidRPr="007A5AD3" w:rsidRDefault="00130306" w:rsidP="00877B37">
      <w:pPr>
        <w:pStyle w:val="ListParagraph"/>
        <w:numPr>
          <w:ilvl w:val="0"/>
          <w:numId w:val="59"/>
        </w:numPr>
        <w:shd w:val="clear" w:color="auto" w:fill="FFFFFF" w:themeFill="background1"/>
        <w:spacing w:after="0"/>
        <w:contextualSpacing w:val="0"/>
        <w:jc w:val="both"/>
        <w:rPr>
          <w:rFonts w:ascii="Times New Roman" w:hAnsi="Times New Roman"/>
          <w:vanish/>
          <w:sz w:val="24"/>
          <w:szCs w:val="24"/>
          <w:lang w:val="lv-LV" w:eastAsia="lv-LV"/>
        </w:rPr>
      </w:pPr>
    </w:p>
    <w:p w14:paraId="1E5801C2" w14:textId="77777777" w:rsidR="00130306" w:rsidRPr="007A5AD3" w:rsidRDefault="00130306" w:rsidP="00877B37">
      <w:pPr>
        <w:pStyle w:val="ListParagraph"/>
        <w:numPr>
          <w:ilvl w:val="1"/>
          <w:numId w:val="59"/>
        </w:numPr>
        <w:shd w:val="clear" w:color="auto" w:fill="FFFFFF" w:themeFill="background1"/>
        <w:spacing w:after="0"/>
        <w:contextualSpacing w:val="0"/>
        <w:jc w:val="both"/>
        <w:rPr>
          <w:rFonts w:ascii="Times New Roman" w:hAnsi="Times New Roman"/>
          <w:vanish/>
          <w:sz w:val="24"/>
          <w:szCs w:val="24"/>
          <w:lang w:val="lv-LV" w:eastAsia="lv-LV"/>
        </w:rPr>
      </w:pPr>
    </w:p>
    <w:p w14:paraId="372CBF6B" w14:textId="77777777" w:rsidR="00130306" w:rsidRPr="007A5AD3" w:rsidRDefault="00130306" w:rsidP="00877B37">
      <w:pPr>
        <w:pStyle w:val="ListParagraph"/>
        <w:numPr>
          <w:ilvl w:val="1"/>
          <w:numId w:val="59"/>
        </w:numPr>
        <w:shd w:val="clear" w:color="auto" w:fill="FFFFFF" w:themeFill="background1"/>
        <w:spacing w:after="0"/>
        <w:contextualSpacing w:val="0"/>
        <w:jc w:val="both"/>
        <w:rPr>
          <w:rFonts w:ascii="Times New Roman" w:hAnsi="Times New Roman"/>
          <w:vanish/>
          <w:sz w:val="24"/>
          <w:szCs w:val="24"/>
          <w:lang w:val="lv-LV" w:eastAsia="lv-LV"/>
        </w:rPr>
      </w:pPr>
    </w:p>
    <w:p w14:paraId="5EF1E7F9" w14:textId="31482128" w:rsidR="00D66003" w:rsidRPr="007A5AD3" w:rsidRDefault="005777EE" w:rsidP="00877B37">
      <w:pPr>
        <w:numPr>
          <w:ilvl w:val="1"/>
          <w:numId w:val="59"/>
        </w:numPr>
        <w:shd w:val="clear" w:color="auto" w:fill="FFFFFF" w:themeFill="background1"/>
        <w:spacing w:line="276" w:lineRule="auto"/>
        <w:jc w:val="both"/>
      </w:pPr>
      <w:r w:rsidRPr="007A5AD3">
        <w:rPr>
          <w:rFonts w:eastAsia="Calibri"/>
        </w:rPr>
        <w:t xml:space="preserve"> </w:t>
      </w:r>
      <w:r w:rsidR="004E60D2" w:rsidRPr="007A5AD3">
        <w:rPr>
          <w:rFonts w:eastAsia="Calibri"/>
        </w:rPr>
        <w:t>Ja pretendents piesaista apakšuzņēmēju, kura sniedzamo pakalpojumu vērtība ir vismaz 10</w:t>
      </w:r>
      <w:r w:rsidR="006C2EB9" w:rsidRPr="007A5AD3">
        <w:rPr>
          <w:rFonts w:eastAsia="Calibri"/>
        </w:rPr>
        <w:t> 000 (desmit</w:t>
      </w:r>
      <w:r w:rsidR="00AD2769" w:rsidRPr="007A5AD3">
        <w:rPr>
          <w:rFonts w:eastAsia="Calibri"/>
        </w:rPr>
        <w:t xml:space="preserve"> tūkstoši</w:t>
      </w:r>
      <w:r w:rsidR="006C2EB9" w:rsidRPr="007A5AD3">
        <w:rPr>
          <w:rFonts w:eastAsia="Calibri"/>
        </w:rPr>
        <w:t>)</w:t>
      </w:r>
      <w:r w:rsidR="00AD2769" w:rsidRPr="007A5AD3">
        <w:rPr>
          <w:rFonts w:eastAsia="Calibri"/>
        </w:rPr>
        <w:t xml:space="preserve"> EUR </w:t>
      </w:r>
      <w:r w:rsidR="004E60D2" w:rsidRPr="007A5AD3">
        <w:rPr>
          <w:rFonts w:eastAsia="Calibri"/>
        </w:rPr>
        <w:t xml:space="preserve">no kopējas iepirkuma līguma vērtības, vai neatkarīgi no nododamo pakalpojumu vērtības balstās </w:t>
      </w:r>
      <w:r w:rsidR="006B6ED0" w:rsidRPr="007A5AD3">
        <w:rPr>
          <w:rFonts w:eastAsia="Calibri"/>
        </w:rPr>
        <w:t>uz citas personas spējām</w:t>
      </w:r>
      <w:r w:rsidR="004E60D2" w:rsidRPr="007A5AD3">
        <w:rPr>
          <w:rFonts w:eastAsia="Calibri"/>
        </w:rPr>
        <w:t>, lai apliecinātu, ka pretendenta kvalifikācija atbilst konkursa nolikumā izvirzītajām prasībām, pretendent</w:t>
      </w:r>
      <w:r w:rsidR="005A7A37" w:rsidRPr="007A5AD3">
        <w:rPr>
          <w:rFonts w:eastAsia="Calibri"/>
        </w:rPr>
        <w:t>am jā</w:t>
      </w:r>
      <w:r w:rsidR="004E60D2" w:rsidRPr="007A5AD3">
        <w:rPr>
          <w:rFonts w:eastAsia="Calibri"/>
        </w:rPr>
        <w:t>iesniedz</w:t>
      </w:r>
      <w:r w:rsidR="00D66003" w:rsidRPr="007A5AD3">
        <w:rPr>
          <w:rFonts w:eastAsia="Calibri"/>
        </w:rPr>
        <w:t>:</w:t>
      </w:r>
    </w:p>
    <w:p w14:paraId="14358231" w14:textId="77777777" w:rsidR="00130306" w:rsidRPr="005E098B" w:rsidRDefault="00130306" w:rsidP="00877B37">
      <w:pPr>
        <w:pStyle w:val="ListParagraph"/>
        <w:numPr>
          <w:ilvl w:val="0"/>
          <w:numId w:val="58"/>
        </w:numPr>
        <w:shd w:val="clear" w:color="auto" w:fill="FFFFFF" w:themeFill="background1"/>
        <w:jc w:val="both"/>
        <w:rPr>
          <w:rFonts w:ascii="Times New Roman" w:hAnsi="Times New Roman"/>
          <w:vanish/>
          <w:sz w:val="24"/>
          <w:szCs w:val="24"/>
          <w:highlight w:val="yellow"/>
        </w:rPr>
      </w:pPr>
    </w:p>
    <w:p w14:paraId="49C4B208" w14:textId="77777777" w:rsidR="00130306" w:rsidRPr="005E098B" w:rsidRDefault="00130306" w:rsidP="00877B37">
      <w:pPr>
        <w:pStyle w:val="ListParagraph"/>
        <w:numPr>
          <w:ilvl w:val="1"/>
          <w:numId w:val="58"/>
        </w:numPr>
        <w:shd w:val="clear" w:color="auto" w:fill="FFFFFF" w:themeFill="background1"/>
        <w:jc w:val="both"/>
        <w:rPr>
          <w:rFonts w:ascii="Times New Roman" w:hAnsi="Times New Roman"/>
          <w:vanish/>
          <w:sz w:val="24"/>
          <w:szCs w:val="24"/>
          <w:highlight w:val="yellow"/>
        </w:rPr>
      </w:pPr>
    </w:p>
    <w:p w14:paraId="015D13A7" w14:textId="7DD4AB07" w:rsidR="004E60D2" w:rsidRPr="001C52AB" w:rsidRDefault="005A7A37" w:rsidP="000614F2">
      <w:pPr>
        <w:pStyle w:val="ListParagraph"/>
        <w:numPr>
          <w:ilvl w:val="2"/>
          <w:numId w:val="59"/>
        </w:numPr>
        <w:shd w:val="clear" w:color="auto" w:fill="FFFFFF" w:themeFill="background1"/>
        <w:spacing w:after="0"/>
        <w:jc w:val="both"/>
        <w:rPr>
          <w:rFonts w:ascii="Times New Roman" w:hAnsi="Times New Roman"/>
          <w:sz w:val="24"/>
          <w:szCs w:val="24"/>
          <w:lang w:val="lv-LV"/>
        </w:rPr>
      </w:pPr>
      <w:r w:rsidRPr="001C52AB">
        <w:rPr>
          <w:rFonts w:ascii="Times New Roman" w:hAnsi="Times New Roman"/>
          <w:sz w:val="24"/>
          <w:szCs w:val="24"/>
          <w:lang w:val="lv-LV"/>
        </w:rPr>
        <w:t xml:space="preserve">informācija </w:t>
      </w:r>
      <w:r w:rsidR="004E60D2" w:rsidRPr="001C52AB">
        <w:rPr>
          <w:rFonts w:ascii="Times New Roman" w:hAnsi="Times New Roman"/>
          <w:sz w:val="24"/>
          <w:szCs w:val="24"/>
          <w:lang w:val="lv-LV"/>
        </w:rPr>
        <w:t xml:space="preserve">par </w:t>
      </w:r>
      <w:r w:rsidR="009A72FA" w:rsidRPr="001C52AB">
        <w:rPr>
          <w:rFonts w:ascii="Times New Roman" w:hAnsi="Times New Roman"/>
          <w:sz w:val="24"/>
          <w:szCs w:val="24"/>
          <w:lang w:val="lv-LV"/>
        </w:rPr>
        <w:t xml:space="preserve">piesaistītajām personām, uz kuru iespējām balstās, vai </w:t>
      </w:r>
      <w:r w:rsidR="004E60D2" w:rsidRPr="001C52AB">
        <w:rPr>
          <w:rFonts w:ascii="Times New Roman" w:hAnsi="Times New Roman"/>
          <w:sz w:val="24"/>
          <w:szCs w:val="24"/>
          <w:lang w:val="lv-LV"/>
        </w:rPr>
        <w:t xml:space="preserve">piesaistītajiem apakšuzņēmējiem un tiem nododamās līguma daļas </w:t>
      </w:r>
      <w:r w:rsidRPr="001C52AB">
        <w:rPr>
          <w:rFonts w:ascii="Times New Roman" w:hAnsi="Times New Roman"/>
          <w:sz w:val="24"/>
          <w:szCs w:val="24"/>
          <w:lang w:val="lv-LV"/>
        </w:rPr>
        <w:t xml:space="preserve">apjoms </w:t>
      </w:r>
      <w:r w:rsidR="00064B6D" w:rsidRPr="001C52AB">
        <w:rPr>
          <w:rFonts w:ascii="Times New Roman" w:hAnsi="Times New Roman"/>
          <w:sz w:val="24"/>
          <w:szCs w:val="24"/>
          <w:lang w:val="lv-LV"/>
        </w:rPr>
        <w:t>naudas izteiksmē</w:t>
      </w:r>
      <w:r w:rsidR="004E60D2" w:rsidRPr="001C52AB">
        <w:rPr>
          <w:rFonts w:ascii="Times New Roman" w:hAnsi="Times New Roman"/>
          <w:sz w:val="24"/>
          <w:szCs w:val="24"/>
          <w:lang w:val="lv-LV"/>
        </w:rPr>
        <w:t xml:space="preserve"> (aizpildot attiecīgo tabulu </w:t>
      </w:r>
      <w:r w:rsidR="00621E72" w:rsidRPr="001C52AB">
        <w:rPr>
          <w:rFonts w:ascii="Times New Roman" w:hAnsi="Times New Roman"/>
          <w:sz w:val="24"/>
          <w:szCs w:val="24"/>
          <w:lang w:val="lv-LV"/>
        </w:rPr>
        <w:t xml:space="preserve">konkursa </w:t>
      </w:r>
      <w:r w:rsidR="004E60D2" w:rsidRPr="001C52AB">
        <w:rPr>
          <w:rFonts w:ascii="Times New Roman" w:hAnsi="Times New Roman"/>
          <w:sz w:val="24"/>
          <w:szCs w:val="24"/>
          <w:lang w:val="lv-LV"/>
        </w:rPr>
        <w:t>pieteikumā saskaņā ar EIS e-konkursu apakšsistēmā šī konkursa sadaļā publicēto veidlapu);</w:t>
      </w:r>
    </w:p>
    <w:p w14:paraId="6AC79920" w14:textId="77777777" w:rsidR="004E60D2" w:rsidRPr="007A5AD3" w:rsidRDefault="004E60D2" w:rsidP="00877B37">
      <w:pPr>
        <w:numPr>
          <w:ilvl w:val="2"/>
          <w:numId w:val="59"/>
        </w:numPr>
        <w:shd w:val="clear" w:color="auto" w:fill="FFFFFF" w:themeFill="background1"/>
        <w:spacing w:line="276" w:lineRule="auto"/>
        <w:jc w:val="both"/>
      </w:pPr>
      <w:r w:rsidRPr="007A5AD3">
        <w:t xml:space="preserve">spēkā esoši dokumenti, kas noslēgti starp </w:t>
      </w:r>
      <w:r w:rsidR="00621E72" w:rsidRPr="007A5AD3">
        <w:t>pretendentu</w:t>
      </w:r>
      <w:r w:rsidR="009A72FA" w:rsidRPr="007A5AD3">
        <w:t>, piesaistīto personu</w:t>
      </w:r>
      <w:r w:rsidR="00DE285C" w:rsidRPr="007A5AD3">
        <w:t>,</w:t>
      </w:r>
      <w:r w:rsidR="009A72FA" w:rsidRPr="007A5AD3">
        <w:t xml:space="preserve"> uz kuras iespējām balstās</w:t>
      </w:r>
      <w:r w:rsidR="00DE285C" w:rsidRPr="007A5AD3">
        <w:t>,</w:t>
      </w:r>
      <w:r w:rsidR="00621E72" w:rsidRPr="007A5AD3">
        <w:t xml:space="preserve"> </w:t>
      </w:r>
      <w:r w:rsidRPr="007A5AD3">
        <w:t>un</w:t>
      </w:r>
      <w:r w:rsidR="009A72FA" w:rsidRPr="007A5AD3">
        <w:t>/vai</w:t>
      </w:r>
      <w:r w:rsidRPr="007A5AD3">
        <w:t xml:space="preserve"> apakšuzņēmēju, apliecinot katra</w:t>
      </w:r>
      <w:r w:rsidR="009A72FA" w:rsidRPr="007A5AD3">
        <w:t>s personas/</w:t>
      </w:r>
      <w:r w:rsidRPr="007A5AD3">
        <w:t xml:space="preserve">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064A47F5" w14:textId="77777777" w:rsidR="001F09C3" w:rsidRPr="007A5AD3" w:rsidRDefault="004E60D2" w:rsidP="00877B37">
      <w:pPr>
        <w:numPr>
          <w:ilvl w:val="2"/>
          <w:numId w:val="59"/>
        </w:numPr>
        <w:shd w:val="clear" w:color="auto" w:fill="FFFFFF" w:themeFill="background1"/>
        <w:spacing w:after="120" w:line="276" w:lineRule="auto"/>
        <w:jc w:val="both"/>
      </w:pPr>
      <w:r w:rsidRPr="007A5AD3">
        <w:t xml:space="preserve">nolikuma </w:t>
      </w:r>
      <w:r w:rsidR="00C423CD" w:rsidRPr="007A5AD3">
        <w:t>4.</w:t>
      </w:r>
      <w:r w:rsidR="00902761" w:rsidRPr="007A5AD3">
        <w:t>2</w:t>
      </w:r>
      <w:r w:rsidRPr="007A5AD3">
        <w:t>.</w:t>
      </w:r>
      <w:r w:rsidR="00A764A5" w:rsidRPr="007A5AD3">
        <w:t> </w:t>
      </w:r>
      <w:r w:rsidRPr="007A5AD3">
        <w:t xml:space="preserve">punktā </w:t>
      </w:r>
      <w:r w:rsidR="005A7A37" w:rsidRPr="007A5AD3">
        <w:t>norādītais</w:t>
      </w:r>
      <w:r w:rsidR="00621E72" w:rsidRPr="007A5AD3">
        <w:t>/-tie</w:t>
      </w:r>
      <w:r w:rsidR="005A7A37" w:rsidRPr="007A5AD3">
        <w:t xml:space="preserve"> dokuments</w:t>
      </w:r>
      <w:r w:rsidR="00621E72" w:rsidRPr="007A5AD3">
        <w:t>/-i</w:t>
      </w:r>
      <w:r w:rsidR="005A7A37" w:rsidRPr="007A5AD3">
        <w:t xml:space="preserve"> </w:t>
      </w:r>
      <w:r w:rsidRPr="007A5AD3">
        <w:t>par piesaistīto</w:t>
      </w:r>
      <w:r w:rsidR="009A72FA" w:rsidRPr="007A5AD3">
        <w:t xml:space="preserve"> personu, uz kuras iespējām balstās</w:t>
      </w:r>
      <w:r w:rsidR="00DE285C" w:rsidRPr="007A5AD3">
        <w:t>,</w:t>
      </w:r>
      <w:r w:rsidR="009A72FA" w:rsidRPr="007A5AD3">
        <w:t xml:space="preserve"> un/piesaistīto </w:t>
      </w:r>
      <w:r w:rsidRPr="007A5AD3">
        <w:t>apakšuzņēmēju, kas pierāda, ka apakšuzņēmēja kvalifikācija ir pietiekama (atbilstoša) tam nodoto līguma daļu izpildei</w:t>
      </w:r>
      <w:r w:rsidR="00D31E47" w:rsidRPr="007A5AD3">
        <w:t>.</w:t>
      </w:r>
    </w:p>
    <w:p w14:paraId="6AB72D3C" w14:textId="34D17C41" w:rsidR="00D66003" w:rsidRPr="00C03447" w:rsidRDefault="00A57083" w:rsidP="00877B37">
      <w:pPr>
        <w:numPr>
          <w:ilvl w:val="1"/>
          <w:numId w:val="59"/>
        </w:numPr>
        <w:shd w:val="clear" w:color="auto" w:fill="FFFFFF" w:themeFill="background1"/>
        <w:spacing w:line="276" w:lineRule="auto"/>
        <w:jc w:val="both"/>
        <w:rPr>
          <w:rFonts w:eastAsia="Calibri"/>
        </w:rPr>
      </w:pPr>
      <w:r w:rsidRPr="00C03447">
        <w:rPr>
          <w:rFonts w:eastAsia="Calibri"/>
          <w:b/>
        </w:rPr>
        <w:t xml:space="preserve"> </w:t>
      </w:r>
      <w:r w:rsidR="00D66003" w:rsidRPr="00C03447">
        <w:rPr>
          <w:rFonts w:eastAsia="Calibri"/>
          <w:b/>
        </w:rPr>
        <w:t>Pret</w:t>
      </w:r>
      <w:r w:rsidR="005C2D73" w:rsidRPr="00C03447">
        <w:rPr>
          <w:rFonts w:eastAsia="Calibri"/>
          <w:b/>
        </w:rPr>
        <w:t>endentu kvalifikācijas pārbaude</w:t>
      </w:r>
      <w:r w:rsidR="000750A9" w:rsidRPr="00C03447">
        <w:rPr>
          <w:rFonts w:eastAsia="Calibri"/>
        </w:rPr>
        <w:t>:</w:t>
      </w:r>
    </w:p>
    <w:p w14:paraId="104F4F96" w14:textId="6365D4A2" w:rsidR="002E677B" w:rsidRPr="00C03447" w:rsidRDefault="005C2D73" w:rsidP="00877B37">
      <w:pPr>
        <w:numPr>
          <w:ilvl w:val="2"/>
          <w:numId w:val="59"/>
        </w:numPr>
        <w:shd w:val="clear" w:color="auto" w:fill="FFFFFF" w:themeFill="background1"/>
        <w:spacing w:line="276" w:lineRule="auto"/>
        <w:jc w:val="both"/>
        <w:rPr>
          <w:rFonts w:eastAsia="Calibri"/>
        </w:rPr>
      </w:pPr>
      <w:r w:rsidRPr="00C03447">
        <w:t>I</w:t>
      </w:r>
      <w:r w:rsidR="00D66003" w:rsidRPr="00C03447">
        <w:t>epirkuma komisija veic pretendentu kvalifikācijas pārbaudi</w:t>
      </w:r>
      <w:r w:rsidR="00482012" w:rsidRPr="00C03447">
        <w:t xml:space="preserve"> saskaņā ar nolikuma 4.</w:t>
      </w:r>
      <w:r w:rsidR="009C2398" w:rsidRPr="00C03447">
        <w:t>1.</w:t>
      </w:r>
      <w:r w:rsidR="00482012" w:rsidRPr="00C03447">
        <w:t> punktā noteiktajām prasībām</w:t>
      </w:r>
      <w:r w:rsidR="00D66003" w:rsidRPr="00C03447">
        <w:t>.</w:t>
      </w:r>
    </w:p>
    <w:p w14:paraId="4DACD979" w14:textId="54E1BD8E" w:rsidR="001F09C3" w:rsidRPr="00C03447" w:rsidRDefault="00E730D1" w:rsidP="00877B37">
      <w:pPr>
        <w:numPr>
          <w:ilvl w:val="2"/>
          <w:numId w:val="59"/>
        </w:numPr>
        <w:shd w:val="clear" w:color="auto" w:fill="FFFFFF" w:themeFill="background1"/>
        <w:spacing w:line="276" w:lineRule="auto"/>
        <w:jc w:val="both"/>
        <w:rPr>
          <w:rFonts w:eastAsia="Calibri"/>
        </w:rPr>
      </w:pPr>
      <w:r w:rsidRPr="00C03447">
        <w:t>Iepirkuma komisija saskaņ</w:t>
      </w:r>
      <w:r w:rsidR="00C03447" w:rsidRPr="00C03447">
        <w:t>ā</w:t>
      </w:r>
      <w:r w:rsidRPr="00C03447">
        <w:t xml:space="preserve"> ar MK noteikumu 16.</w:t>
      </w:r>
      <w:r w:rsidR="00A764A5" w:rsidRPr="00C03447">
        <w:t> </w:t>
      </w:r>
      <w:r w:rsidRPr="00C03447">
        <w:t xml:space="preserve">punktu kvalifikācijas pārbaudi </w:t>
      </w:r>
      <w:r w:rsidR="00A764A5" w:rsidRPr="00C03447">
        <w:t xml:space="preserve">ir tiesīga </w:t>
      </w:r>
      <w:r w:rsidRPr="00C03447">
        <w:t xml:space="preserve">veikt tikai tam pretendentam, kuram būtu piešķiramas </w:t>
      </w:r>
      <w:r w:rsidR="006F1A7D" w:rsidRPr="00C03447">
        <w:t>līguma</w:t>
      </w:r>
      <w:r w:rsidRPr="00C03447">
        <w:t xml:space="preserve"> slēgšanas tiesības.</w:t>
      </w:r>
    </w:p>
    <w:p w14:paraId="7B1FE8B2" w14:textId="58E1DFAB" w:rsidR="00735DC4" w:rsidRPr="000A23C3" w:rsidRDefault="005C2D73" w:rsidP="00877B37">
      <w:pPr>
        <w:numPr>
          <w:ilvl w:val="2"/>
          <w:numId w:val="59"/>
        </w:numPr>
        <w:shd w:val="clear" w:color="auto" w:fill="FFFFFF" w:themeFill="background1"/>
        <w:spacing w:line="276" w:lineRule="auto"/>
        <w:jc w:val="both"/>
        <w:rPr>
          <w:rFonts w:eastAsia="Calibri"/>
        </w:rPr>
      </w:pPr>
      <w:r w:rsidRPr="000A23C3">
        <w:t>P</w:t>
      </w:r>
      <w:r w:rsidR="00D66003" w:rsidRPr="000A23C3">
        <w:t xml:space="preserve">retendents tiek </w:t>
      </w:r>
      <w:r w:rsidR="00EF3DE0" w:rsidRPr="000A23C3">
        <w:t>noraidī</w:t>
      </w:r>
      <w:r w:rsidR="00735DC4" w:rsidRPr="000A23C3">
        <w:t>t</w:t>
      </w:r>
      <w:r w:rsidR="00EF3DE0" w:rsidRPr="000A23C3">
        <w:t>s</w:t>
      </w:r>
      <w:r w:rsidR="00D66003" w:rsidRPr="000A23C3">
        <w:t>, ja iepirkuma komisija konstatē, ka:</w:t>
      </w:r>
    </w:p>
    <w:p w14:paraId="3333EE81" w14:textId="77777777" w:rsidR="000A23C3" w:rsidRPr="000A23C3" w:rsidRDefault="000A23C3" w:rsidP="000A23C3">
      <w:pPr>
        <w:pStyle w:val="ListParagraph"/>
        <w:numPr>
          <w:ilvl w:val="0"/>
          <w:numId w:val="60"/>
        </w:numPr>
        <w:shd w:val="clear" w:color="auto" w:fill="FFFFFF" w:themeFill="background1"/>
        <w:spacing w:after="0"/>
        <w:contextualSpacing w:val="0"/>
        <w:jc w:val="both"/>
        <w:rPr>
          <w:rFonts w:ascii="Times New Roman" w:hAnsi="Times New Roman"/>
          <w:vanish/>
          <w:sz w:val="24"/>
          <w:szCs w:val="24"/>
          <w:lang w:val="lv-LV" w:eastAsia="lv-LV"/>
        </w:rPr>
      </w:pPr>
    </w:p>
    <w:p w14:paraId="5808EBFE" w14:textId="77777777" w:rsidR="000A23C3" w:rsidRPr="000A23C3" w:rsidRDefault="000A23C3" w:rsidP="000A23C3">
      <w:pPr>
        <w:pStyle w:val="ListParagraph"/>
        <w:numPr>
          <w:ilvl w:val="1"/>
          <w:numId w:val="60"/>
        </w:numPr>
        <w:shd w:val="clear" w:color="auto" w:fill="FFFFFF" w:themeFill="background1"/>
        <w:spacing w:after="0"/>
        <w:contextualSpacing w:val="0"/>
        <w:jc w:val="both"/>
        <w:rPr>
          <w:rFonts w:ascii="Times New Roman" w:hAnsi="Times New Roman"/>
          <w:vanish/>
          <w:sz w:val="24"/>
          <w:szCs w:val="24"/>
          <w:lang w:val="lv-LV" w:eastAsia="lv-LV"/>
        </w:rPr>
      </w:pPr>
    </w:p>
    <w:p w14:paraId="18FEBED8" w14:textId="77777777" w:rsidR="000A23C3" w:rsidRPr="000A23C3" w:rsidRDefault="000A23C3" w:rsidP="000A23C3">
      <w:pPr>
        <w:pStyle w:val="ListParagraph"/>
        <w:numPr>
          <w:ilvl w:val="2"/>
          <w:numId w:val="60"/>
        </w:numPr>
        <w:shd w:val="clear" w:color="auto" w:fill="FFFFFF" w:themeFill="background1"/>
        <w:spacing w:after="0"/>
        <w:contextualSpacing w:val="0"/>
        <w:jc w:val="both"/>
        <w:rPr>
          <w:rFonts w:ascii="Times New Roman" w:hAnsi="Times New Roman"/>
          <w:vanish/>
          <w:sz w:val="24"/>
          <w:szCs w:val="24"/>
          <w:lang w:val="lv-LV" w:eastAsia="lv-LV"/>
        </w:rPr>
      </w:pPr>
    </w:p>
    <w:p w14:paraId="6A50959C" w14:textId="3BF13061" w:rsidR="007233AC" w:rsidRPr="000A23C3" w:rsidRDefault="007233AC" w:rsidP="000A23C3">
      <w:pPr>
        <w:pStyle w:val="ListParagraph"/>
        <w:numPr>
          <w:ilvl w:val="3"/>
          <w:numId w:val="59"/>
        </w:numPr>
        <w:shd w:val="clear" w:color="auto" w:fill="FFFFFF" w:themeFill="background1"/>
        <w:jc w:val="both"/>
        <w:rPr>
          <w:rFonts w:ascii="Times New Roman" w:hAnsi="Times New Roman"/>
          <w:sz w:val="24"/>
          <w:szCs w:val="24"/>
        </w:rPr>
      </w:pPr>
      <w:r w:rsidRPr="000A23C3">
        <w:rPr>
          <w:rFonts w:ascii="Times New Roman" w:hAnsi="Times New Roman"/>
          <w:sz w:val="24"/>
          <w:szCs w:val="24"/>
        </w:rPr>
        <w:t xml:space="preserve">pretendents nav iesniedzis kvalifikācijas dokumentus atbilstoši </w:t>
      </w:r>
      <w:proofErr w:type="spellStart"/>
      <w:r w:rsidRPr="000A23C3">
        <w:rPr>
          <w:rFonts w:ascii="Times New Roman" w:hAnsi="Times New Roman"/>
          <w:sz w:val="24"/>
          <w:szCs w:val="24"/>
        </w:rPr>
        <w:t>nolikuma</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prasībām</w:t>
      </w:r>
      <w:proofErr w:type="spellEnd"/>
      <w:r w:rsidRPr="000A23C3">
        <w:rPr>
          <w:rFonts w:ascii="Times New Roman" w:hAnsi="Times New Roman"/>
          <w:sz w:val="24"/>
          <w:szCs w:val="24"/>
        </w:rPr>
        <w:t xml:space="preserve"> un/vai </w:t>
      </w:r>
      <w:proofErr w:type="spellStart"/>
      <w:r w:rsidRPr="000A23C3">
        <w:rPr>
          <w:rFonts w:ascii="Times New Roman" w:hAnsi="Times New Roman"/>
          <w:sz w:val="24"/>
          <w:szCs w:val="24"/>
        </w:rPr>
        <w:t>tajos</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norādītā</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informācija</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neatbilst</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nolikuma</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prasībām</w:t>
      </w:r>
      <w:proofErr w:type="spellEnd"/>
      <w:r w:rsidRPr="000A23C3">
        <w:rPr>
          <w:rFonts w:ascii="Times New Roman" w:hAnsi="Times New Roman"/>
          <w:sz w:val="24"/>
          <w:szCs w:val="24"/>
        </w:rPr>
        <w:t>;</w:t>
      </w:r>
    </w:p>
    <w:p w14:paraId="3088730A" w14:textId="78CEBFC1" w:rsidR="007233AC" w:rsidRPr="000A23C3" w:rsidRDefault="007233AC" w:rsidP="000A23C3">
      <w:pPr>
        <w:pStyle w:val="ListParagraph"/>
        <w:numPr>
          <w:ilvl w:val="3"/>
          <w:numId w:val="59"/>
        </w:numPr>
        <w:shd w:val="clear" w:color="auto" w:fill="FFFFFF" w:themeFill="background1"/>
        <w:spacing w:after="0"/>
        <w:jc w:val="both"/>
        <w:rPr>
          <w:rFonts w:ascii="Times New Roman" w:hAnsi="Times New Roman"/>
          <w:sz w:val="24"/>
          <w:szCs w:val="24"/>
        </w:rPr>
      </w:pPr>
      <w:r w:rsidRPr="000A23C3">
        <w:rPr>
          <w:rFonts w:ascii="Times New Roman" w:hAnsi="Times New Roman"/>
          <w:sz w:val="24"/>
          <w:szCs w:val="24"/>
        </w:rPr>
        <w:t xml:space="preserve">pretendents nav iesniedzis pieprasīto informāciju, nav </w:t>
      </w:r>
      <w:proofErr w:type="spellStart"/>
      <w:r w:rsidRPr="000A23C3">
        <w:rPr>
          <w:rFonts w:ascii="Times New Roman" w:hAnsi="Times New Roman"/>
          <w:sz w:val="24"/>
          <w:szCs w:val="24"/>
        </w:rPr>
        <w:t>sniedzis</w:t>
      </w:r>
      <w:proofErr w:type="spellEnd"/>
      <w:r w:rsidRPr="000A23C3">
        <w:rPr>
          <w:rFonts w:ascii="Times New Roman" w:hAnsi="Times New Roman"/>
          <w:sz w:val="24"/>
          <w:szCs w:val="24"/>
        </w:rPr>
        <w:t xml:space="preserve"> iepirkuma </w:t>
      </w:r>
      <w:proofErr w:type="spellStart"/>
      <w:r w:rsidRPr="000A23C3">
        <w:rPr>
          <w:rFonts w:ascii="Times New Roman" w:hAnsi="Times New Roman"/>
          <w:sz w:val="24"/>
          <w:szCs w:val="24"/>
        </w:rPr>
        <w:t>komisijas</w:t>
      </w:r>
      <w:proofErr w:type="spellEnd"/>
      <w:r w:rsidRPr="000A23C3">
        <w:rPr>
          <w:rFonts w:ascii="Times New Roman" w:hAnsi="Times New Roman"/>
          <w:sz w:val="24"/>
          <w:szCs w:val="24"/>
        </w:rPr>
        <w:t xml:space="preserve"> pieprasīto </w:t>
      </w:r>
      <w:proofErr w:type="spellStart"/>
      <w:r w:rsidRPr="000A23C3">
        <w:rPr>
          <w:rFonts w:ascii="Times New Roman" w:hAnsi="Times New Roman"/>
          <w:sz w:val="24"/>
          <w:szCs w:val="24"/>
        </w:rPr>
        <w:t>precizējošo</w:t>
      </w:r>
      <w:proofErr w:type="spellEnd"/>
      <w:r w:rsidRPr="000A23C3">
        <w:rPr>
          <w:rFonts w:ascii="Times New Roman" w:hAnsi="Times New Roman"/>
          <w:sz w:val="24"/>
          <w:szCs w:val="24"/>
        </w:rPr>
        <w:t xml:space="preserve"> informāciju iepirkuma </w:t>
      </w:r>
      <w:proofErr w:type="spellStart"/>
      <w:r w:rsidRPr="000A23C3">
        <w:rPr>
          <w:rFonts w:ascii="Times New Roman" w:hAnsi="Times New Roman"/>
          <w:sz w:val="24"/>
          <w:szCs w:val="24"/>
        </w:rPr>
        <w:t>komisijas</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noteiktajā</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termiņā</w:t>
      </w:r>
      <w:proofErr w:type="spellEnd"/>
      <w:r w:rsidRPr="000A23C3">
        <w:rPr>
          <w:rFonts w:ascii="Times New Roman" w:hAnsi="Times New Roman"/>
          <w:sz w:val="24"/>
          <w:szCs w:val="24"/>
        </w:rPr>
        <w:t xml:space="preserve"> vai </w:t>
      </w:r>
      <w:proofErr w:type="spellStart"/>
      <w:r w:rsidRPr="000A23C3">
        <w:rPr>
          <w:rFonts w:ascii="Times New Roman" w:hAnsi="Times New Roman"/>
          <w:sz w:val="24"/>
          <w:szCs w:val="24"/>
        </w:rPr>
        <w:t>sniedzis</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nepatiesu</w:t>
      </w:r>
      <w:proofErr w:type="spellEnd"/>
      <w:r w:rsidRPr="000A23C3">
        <w:rPr>
          <w:rFonts w:ascii="Times New Roman" w:hAnsi="Times New Roman"/>
          <w:sz w:val="24"/>
          <w:szCs w:val="24"/>
        </w:rPr>
        <w:t xml:space="preserve"> informāciju </w:t>
      </w:r>
      <w:proofErr w:type="spellStart"/>
      <w:r w:rsidRPr="000A23C3">
        <w:rPr>
          <w:rFonts w:ascii="Times New Roman" w:hAnsi="Times New Roman"/>
          <w:sz w:val="24"/>
          <w:szCs w:val="24"/>
        </w:rPr>
        <w:t>savas</w:t>
      </w:r>
      <w:proofErr w:type="spellEnd"/>
      <w:r w:rsidRPr="000A23C3">
        <w:rPr>
          <w:rFonts w:ascii="Times New Roman" w:hAnsi="Times New Roman"/>
          <w:sz w:val="24"/>
          <w:szCs w:val="24"/>
        </w:rPr>
        <w:t xml:space="preserve"> kvalifikācijas </w:t>
      </w:r>
      <w:proofErr w:type="spellStart"/>
      <w:r w:rsidRPr="000A23C3">
        <w:rPr>
          <w:rFonts w:ascii="Times New Roman" w:hAnsi="Times New Roman"/>
          <w:sz w:val="24"/>
          <w:szCs w:val="24"/>
        </w:rPr>
        <w:t>novērtēšanai</w:t>
      </w:r>
      <w:proofErr w:type="spellEnd"/>
      <w:r w:rsidRPr="000A23C3">
        <w:rPr>
          <w:rFonts w:ascii="Times New Roman" w:hAnsi="Times New Roman"/>
          <w:sz w:val="24"/>
          <w:szCs w:val="24"/>
        </w:rPr>
        <w:t>;</w:t>
      </w:r>
    </w:p>
    <w:p w14:paraId="6C4E9995" w14:textId="1A44E129" w:rsidR="007233AC" w:rsidRPr="000A23C3" w:rsidRDefault="007233AC" w:rsidP="000A23C3">
      <w:pPr>
        <w:numPr>
          <w:ilvl w:val="3"/>
          <w:numId w:val="59"/>
        </w:numPr>
        <w:shd w:val="clear" w:color="auto" w:fill="FFFFFF" w:themeFill="background1"/>
        <w:spacing w:line="276" w:lineRule="auto"/>
        <w:jc w:val="both"/>
        <w:rPr>
          <w:rFonts w:eastAsia="Calibri"/>
        </w:rPr>
      </w:pPr>
      <w:r w:rsidRPr="000A23C3">
        <w:rPr>
          <w:rFonts w:eastAsia="Calibri"/>
        </w:rPr>
        <w:t xml:space="preserve"> pretendents neatbilst nolikuma 4.1. punkta prasībām.</w:t>
      </w:r>
    </w:p>
    <w:p w14:paraId="4282A1D8" w14:textId="77777777" w:rsidR="005E58C4" w:rsidRPr="005E098B" w:rsidRDefault="005E58C4" w:rsidP="00F4688B">
      <w:pPr>
        <w:pStyle w:val="BodyTextIndent3"/>
        <w:shd w:val="clear" w:color="auto" w:fill="FFFFFF" w:themeFill="background1"/>
        <w:spacing w:line="276" w:lineRule="auto"/>
        <w:ind w:firstLine="0"/>
        <w:jc w:val="center"/>
        <w:rPr>
          <w:b/>
          <w:szCs w:val="24"/>
          <w:highlight w:val="yellow"/>
        </w:rPr>
      </w:pPr>
    </w:p>
    <w:p w14:paraId="2887C139" w14:textId="77777777" w:rsidR="00F8438C" w:rsidRPr="001824EC" w:rsidRDefault="00153999" w:rsidP="000A23C3">
      <w:pPr>
        <w:numPr>
          <w:ilvl w:val="0"/>
          <w:numId w:val="59"/>
        </w:numPr>
        <w:shd w:val="clear" w:color="auto" w:fill="FFFFFF" w:themeFill="background1"/>
        <w:spacing w:after="120" w:line="276" w:lineRule="auto"/>
        <w:ind w:left="284" w:hanging="284"/>
        <w:jc w:val="center"/>
        <w:rPr>
          <w:b/>
        </w:rPr>
      </w:pPr>
      <w:r w:rsidRPr="001824EC">
        <w:rPr>
          <w:b/>
        </w:rPr>
        <w:t>TEHNISKAIS</w:t>
      </w:r>
      <w:r w:rsidR="005E58C4" w:rsidRPr="001824EC">
        <w:rPr>
          <w:b/>
        </w:rPr>
        <w:t xml:space="preserve"> PIEDĀVĀJUMS</w:t>
      </w:r>
      <w:r w:rsidR="00F45501" w:rsidRPr="001824EC">
        <w:rPr>
          <w:b/>
        </w:rPr>
        <w:t>, IESNIEDZAMIE</w:t>
      </w:r>
      <w:r w:rsidR="00015912" w:rsidRPr="001824EC">
        <w:rPr>
          <w:b/>
        </w:rPr>
        <w:t xml:space="preserve"> </w:t>
      </w:r>
      <w:r w:rsidR="00BB6183" w:rsidRPr="001824EC">
        <w:rPr>
          <w:b/>
        </w:rPr>
        <w:t>DOKUMENTI UN PĀRBAUDE</w:t>
      </w:r>
    </w:p>
    <w:p w14:paraId="1B59F3FF" w14:textId="61262B93" w:rsidR="004A57AF" w:rsidRPr="001C52AB" w:rsidRDefault="00D7127F" w:rsidP="001824EC">
      <w:pPr>
        <w:pStyle w:val="ListParagraph"/>
        <w:numPr>
          <w:ilvl w:val="1"/>
          <w:numId w:val="63"/>
        </w:numPr>
        <w:shd w:val="clear" w:color="auto" w:fill="FFFFFF" w:themeFill="background1"/>
        <w:jc w:val="both"/>
        <w:rPr>
          <w:rFonts w:ascii="Times New Roman" w:hAnsi="Times New Roman"/>
          <w:sz w:val="24"/>
          <w:szCs w:val="24"/>
        </w:rPr>
      </w:pPr>
      <w:r w:rsidRPr="001824EC">
        <w:rPr>
          <w:rFonts w:ascii="Times New Roman" w:hAnsi="Times New Roman"/>
          <w:sz w:val="24"/>
          <w:szCs w:val="24"/>
        </w:rPr>
        <w:t xml:space="preserve"> </w:t>
      </w:r>
      <w:r w:rsidR="004A57AF" w:rsidRPr="001C52AB">
        <w:rPr>
          <w:rFonts w:ascii="Times New Roman" w:hAnsi="Times New Roman"/>
          <w:sz w:val="24"/>
          <w:szCs w:val="24"/>
        </w:rPr>
        <w:t xml:space="preserve">Pretendents iesniedz tehnisko </w:t>
      </w:r>
      <w:r w:rsidR="004A57AF" w:rsidRPr="001C52AB">
        <w:rPr>
          <w:rFonts w:ascii="Times New Roman" w:hAnsi="Times New Roman"/>
          <w:sz w:val="24"/>
          <w:szCs w:val="24"/>
          <w:lang w:val="lv-LV"/>
        </w:rPr>
        <w:t xml:space="preserve">piedāvājamu atbilstoši EIS e-konkursu apakšsistēmā šī konkursa sadaļā publicētajai veidlapai, kurā </w:t>
      </w:r>
      <w:r w:rsidR="004A57AF" w:rsidRPr="001C52AB">
        <w:rPr>
          <w:rFonts w:ascii="Times New Roman" w:hAnsi="Times New Roman"/>
          <w:sz w:val="24"/>
          <w:szCs w:val="24"/>
        </w:rPr>
        <w:t>jānorāda:</w:t>
      </w:r>
    </w:p>
    <w:p w14:paraId="280E81AE" w14:textId="40BEFDF6" w:rsidR="00D2074C" w:rsidRPr="001C52AB" w:rsidRDefault="00D2074C" w:rsidP="001824EC">
      <w:pPr>
        <w:pStyle w:val="ListParagraph"/>
        <w:numPr>
          <w:ilvl w:val="2"/>
          <w:numId w:val="63"/>
        </w:numPr>
        <w:jc w:val="both"/>
        <w:rPr>
          <w:rFonts w:ascii="Times New Roman" w:hAnsi="Times New Roman"/>
          <w:sz w:val="24"/>
          <w:szCs w:val="24"/>
          <w:lang w:val="lv-LV"/>
        </w:rPr>
      </w:pPr>
      <w:r w:rsidRPr="001C52AB">
        <w:rPr>
          <w:rFonts w:ascii="Times New Roman" w:hAnsi="Times New Roman"/>
          <w:sz w:val="24"/>
          <w:szCs w:val="24"/>
          <w:lang w:val="lv-LV"/>
        </w:rPr>
        <w:t>Preces apraksts saskaņā ar tehniskās specifikācijas prasībām, norādot Preces</w:t>
      </w:r>
      <w:r w:rsidR="007E3156" w:rsidRPr="001C52AB">
        <w:rPr>
          <w:rFonts w:ascii="Times New Roman" w:hAnsi="Times New Roman"/>
          <w:sz w:val="24"/>
          <w:szCs w:val="24"/>
          <w:lang w:val="lv-LV"/>
        </w:rPr>
        <w:t xml:space="preserve"> izcelsmes valsti un Preces</w:t>
      </w:r>
      <w:r w:rsidRPr="001C52AB">
        <w:rPr>
          <w:rFonts w:ascii="Times New Roman" w:hAnsi="Times New Roman"/>
          <w:sz w:val="24"/>
          <w:szCs w:val="24"/>
          <w:lang w:val="lv-LV"/>
        </w:rPr>
        <w:t xml:space="preserve"> ražotāju,</w:t>
      </w:r>
      <w:r w:rsidR="007E3156" w:rsidRPr="001C52AB">
        <w:rPr>
          <w:rFonts w:ascii="Times New Roman" w:hAnsi="Times New Roman"/>
          <w:sz w:val="24"/>
          <w:szCs w:val="24"/>
          <w:lang w:val="lv-LV"/>
        </w:rPr>
        <w:t xml:space="preserve"> Preces modeli,</w:t>
      </w:r>
      <w:r w:rsidR="001E256F" w:rsidRPr="001C52AB">
        <w:rPr>
          <w:rFonts w:ascii="Times New Roman" w:hAnsi="Times New Roman"/>
          <w:sz w:val="24"/>
          <w:szCs w:val="24"/>
          <w:lang w:val="lv-LV"/>
        </w:rPr>
        <w:t xml:space="preserve"> </w:t>
      </w:r>
      <w:r w:rsidRPr="001C52AB">
        <w:rPr>
          <w:rFonts w:ascii="Times New Roman" w:hAnsi="Times New Roman"/>
          <w:sz w:val="24"/>
          <w:szCs w:val="24"/>
          <w:lang w:val="lv-LV"/>
        </w:rPr>
        <w:t>ražotāja kontaktinformāciju, tīmekļvietnes adresi</w:t>
      </w:r>
      <w:r w:rsidR="006F1A7D" w:rsidRPr="001C52AB">
        <w:rPr>
          <w:rFonts w:ascii="Times New Roman" w:hAnsi="Times New Roman"/>
          <w:sz w:val="24"/>
          <w:szCs w:val="24"/>
          <w:lang w:val="lv-LV"/>
        </w:rPr>
        <w:t>;</w:t>
      </w:r>
    </w:p>
    <w:p w14:paraId="5977AD4D" w14:textId="09710B2E" w:rsidR="006F1A7D" w:rsidRPr="001C52AB" w:rsidRDefault="00D2074C" w:rsidP="001824EC">
      <w:pPr>
        <w:pStyle w:val="ListParagraph"/>
        <w:numPr>
          <w:ilvl w:val="2"/>
          <w:numId w:val="63"/>
        </w:numPr>
        <w:jc w:val="both"/>
        <w:rPr>
          <w:rFonts w:ascii="Times New Roman" w:hAnsi="Times New Roman"/>
          <w:sz w:val="24"/>
          <w:szCs w:val="24"/>
          <w:lang w:val="lv-LV"/>
        </w:rPr>
      </w:pPr>
      <w:bookmarkStart w:id="5" w:name="_Hlk150421863"/>
      <w:r w:rsidRPr="001C52AB">
        <w:rPr>
          <w:rFonts w:ascii="Times New Roman" w:hAnsi="Times New Roman"/>
          <w:sz w:val="24"/>
          <w:szCs w:val="24"/>
          <w:lang w:val="lv-LV"/>
        </w:rPr>
        <w:t xml:space="preserve">izmantotā </w:t>
      </w:r>
      <w:r w:rsidR="00E37336" w:rsidRPr="001C52AB">
        <w:rPr>
          <w:rFonts w:ascii="Times New Roman" w:hAnsi="Times New Roman"/>
          <w:sz w:val="24"/>
          <w:szCs w:val="24"/>
          <w:lang w:val="lv-LV"/>
        </w:rPr>
        <w:t xml:space="preserve">pamatmateriāla un </w:t>
      </w:r>
      <w:r w:rsidRPr="001C52AB">
        <w:rPr>
          <w:rFonts w:ascii="Times New Roman" w:hAnsi="Times New Roman"/>
          <w:sz w:val="24"/>
          <w:szCs w:val="24"/>
          <w:lang w:val="lv-LV"/>
        </w:rPr>
        <w:t>palīgmateriāl</w:t>
      </w:r>
      <w:r w:rsidR="00E37336" w:rsidRPr="001C52AB">
        <w:rPr>
          <w:rFonts w:ascii="Times New Roman" w:hAnsi="Times New Roman"/>
          <w:sz w:val="24"/>
          <w:szCs w:val="24"/>
          <w:lang w:val="lv-LV"/>
        </w:rPr>
        <w:t>u apraksts</w:t>
      </w:r>
      <w:bookmarkEnd w:id="5"/>
      <w:r w:rsidRPr="001C52AB">
        <w:rPr>
          <w:rFonts w:ascii="Times New Roman" w:hAnsi="Times New Roman"/>
          <w:sz w:val="24"/>
          <w:szCs w:val="24"/>
          <w:lang w:val="lv-LV"/>
        </w:rPr>
        <w:t>, norādot konkrētus raksturlielumus un to vērtības saskaņā ar tehniskās specifikācijas prasībām</w:t>
      </w:r>
      <w:r w:rsidR="00E37336" w:rsidRPr="001C52AB">
        <w:rPr>
          <w:rFonts w:ascii="Times New Roman" w:hAnsi="Times New Roman"/>
          <w:sz w:val="24"/>
          <w:szCs w:val="24"/>
          <w:lang w:val="lv-LV"/>
        </w:rPr>
        <w:t xml:space="preserve">, kā arī izmantotā pamatmateriāla un palīgmateriālu </w:t>
      </w:r>
      <w:bookmarkStart w:id="6" w:name="_Hlk150421229"/>
      <w:r w:rsidR="004871E7" w:rsidRPr="001C52AB">
        <w:rPr>
          <w:rFonts w:ascii="Times New Roman" w:hAnsi="Times New Roman"/>
          <w:sz w:val="24"/>
          <w:szCs w:val="24"/>
          <w:lang w:val="lv-LV"/>
        </w:rPr>
        <w:t xml:space="preserve">izcelsmes valstis, </w:t>
      </w:r>
      <w:r w:rsidR="00E37336" w:rsidRPr="001C52AB">
        <w:rPr>
          <w:rFonts w:ascii="Times New Roman" w:hAnsi="Times New Roman"/>
          <w:sz w:val="24"/>
          <w:szCs w:val="24"/>
          <w:lang w:val="lv-LV"/>
        </w:rPr>
        <w:t>ražotāji, ražotāju kontaktinformācija, tīmekļvietnes adrese</w:t>
      </w:r>
      <w:bookmarkEnd w:id="6"/>
      <w:r w:rsidR="00E37336" w:rsidRPr="001C52AB">
        <w:rPr>
          <w:rFonts w:ascii="Times New Roman" w:hAnsi="Times New Roman"/>
          <w:sz w:val="24"/>
          <w:szCs w:val="24"/>
          <w:lang w:val="lv-LV"/>
        </w:rPr>
        <w:t xml:space="preserve"> un materiāla artikula numurs</w:t>
      </w:r>
      <w:r w:rsidR="00CA0CA8" w:rsidRPr="001C52AB">
        <w:rPr>
          <w:rFonts w:ascii="Times New Roman" w:hAnsi="Times New Roman"/>
          <w:sz w:val="24"/>
          <w:szCs w:val="24"/>
          <w:lang w:val="lv-LV"/>
        </w:rPr>
        <w:t>;</w:t>
      </w:r>
    </w:p>
    <w:p w14:paraId="57F87E8C" w14:textId="0039C99E" w:rsidR="00E37336" w:rsidRPr="00B20EEF" w:rsidRDefault="00E37336" w:rsidP="006F1A7D">
      <w:pPr>
        <w:pStyle w:val="ListParagraph"/>
        <w:jc w:val="both"/>
        <w:rPr>
          <w:rFonts w:ascii="Times New Roman" w:hAnsi="Times New Roman"/>
          <w:sz w:val="24"/>
          <w:szCs w:val="24"/>
          <w:lang w:val="lv-LV"/>
        </w:rPr>
      </w:pPr>
      <w:bookmarkStart w:id="7" w:name="_Hlk150427532"/>
      <w:r w:rsidRPr="001824EC">
        <w:rPr>
          <w:rFonts w:ascii="Times New Roman" w:hAnsi="Times New Roman"/>
          <w:sz w:val="24"/>
          <w:szCs w:val="24"/>
          <w:lang w:val="lv-LV"/>
        </w:rPr>
        <w:t xml:space="preserve">Ja pretendents nav piedāvātās Preces ražotājs un piedāvā jau gatavu cita ražotāja </w:t>
      </w:r>
      <w:r w:rsidRPr="00B20EEF">
        <w:rPr>
          <w:rFonts w:ascii="Times New Roman" w:hAnsi="Times New Roman"/>
          <w:sz w:val="24"/>
          <w:szCs w:val="24"/>
          <w:lang w:val="lv-LV"/>
        </w:rPr>
        <w:t xml:space="preserve">saražotu Preci, kurai nevar uzrādīt konkrētus pamatmateriāla un palīgmateriāla ražotājus, pretendentam </w:t>
      </w:r>
      <w:r w:rsidR="00CA0CA8" w:rsidRPr="00B20EEF">
        <w:rPr>
          <w:rFonts w:ascii="Times New Roman" w:hAnsi="Times New Roman"/>
          <w:sz w:val="24"/>
          <w:szCs w:val="24"/>
          <w:lang w:val="lv-LV"/>
        </w:rPr>
        <w:t>jāiesniedz</w:t>
      </w:r>
      <w:r w:rsidRPr="00B20EEF">
        <w:rPr>
          <w:rFonts w:ascii="Times New Roman" w:hAnsi="Times New Roman"/>
          <w:sz w:val="24"/>
          <w:szCs w:val="24"/>
          <w:lang w:val="lv-LV"/>
        </w:rPr>
        <w:t xml:space="preserve"> nolikuma 5.2.</w:t>
      </w:r>
      <w:r w:rsidR="008A69F5" w:rsidRPr="00B20EEF">
        <w:rPr>
          <w:rFonts w:ascii="Times New Roman" w:hAnsi="Times New Roman"/>
          <w:sz w:val="24"/>
          <w:szCs w:val="24"/>
          <w:lang w:val="lv-LV"/>
        </w:rPr>
        <w:t>2</w:t>
      </w:r>
      <w:r w:rsidR="00CA0CA8" w:rsidRPr="00B20EEF">
        <w:rPr>
          <w:rFonts w:ascii="Times New Roman" w:hAnsi="Times New Roman"/>
          <w:sz w:val="24"/>
          <w:szCs w:val="24"/>
          <w:lang w:val="lv-LV"/>
        </w:rPr>
        <w:t>. </w:t>
      </w:r>
      <w:r w:rsidRPr="00B20EEF">
        <w:rPr>
          <w:rFonts w:ascii="Times New Roman" w:hAnsi="Times New Roman"/>
          <w:sz w:val="24"/>
          <w:szCs w:val="24"/>
          <w:lang w:val="lv-LV"/>
        </w:rPr>
        <w:t>punktā noteikta</w:t>
      </w:r>
      <w:r w:rsidR="00590F6C" w:rsidRPr="00B20EEF">
        <w:rPr>
          <w:rFonts w:ascii="Times New Roman" w:hAnsi="Times New Roman"/>
          <w:sz w:val="24"/>
          <w:szCs w:val="24"/>
          <w:lang w:val="lv-LV"/>
        </w:rPr>
        <w:t>is dokuments</w:t>
      </w:r>
      <w:r w:rsidR="00CA0CA8" w:rsidRPr="00B20EEF">
        <w:rPr>
          <w:rFonts w:ascii="Times New Roman" w:hAnsi="Times New Roman"/>
          <w:sz w:val="24"/>
          <w:szCs w:val="24"/>
          <w:lang w:val="lv-LV"/>
        </w:rPr>
        <w:t>.</w:t>
      </w:r>
      <w:bookmarkEnd w:id="7"/>
      <w:r w:rsidRPr="00B20EEF">
        <w:rPr>
          <w:rFonts w:ascii="Times New Roman" w:hAnsi="Times New Roman"/>
          <w:sz w:val="24"/>
          <w:szCs w:val="24"/>
          <w:lang w:val="lv-LV"/>
        </w:rPr>
        <w:t xml:space="preserve"> </w:t>
      </w:r>
    </w:p>
    <w:p w14:paraId="0FD819C0" w14:textId="77777777" w:rsidR="00B20EEF" w:rsidRPr="001C52AB" w:rsidRDefault="00752932" w:rsidP="001B121D">
      <w:pPr>
        <w:pStyle w:val="ListParagraph"/>
        <w:numPr>
          <w:ilvl w:val="2"/>
          <w:numId w:val="63"/>
        </w:numPr>
        <w:jc w:val="both"/>
        <w:rPr>
          <w:rFonts w:ascii="Times New Roman" w:hAnsi="Times New Roman"/>
          <w:sz w:val="24"/>
          <w:szCs w:val="24"/>
          <w:lang w:val="lv-LV"/>
        </w:rPr>
      </w:pPr>
      <w:r w:rsidRPr="00B20EEF">
        <w:rPr>
          <w:rFonts w:ascii="Times New Roman" w:hAnsi="Times New Roman"/>
          <w:sz w:val="24"/>
          <w:szCs w:val="24"/>
          <w:lang w:val="lv-LV"/>
        </w:rPr>
        <w:lastRenderedPageBreak/>
        <w:t>Preces piegādes grafiks, kurā pretendents norāda Preces piegādes termiņu</w:t>
      </w:r>
      <w:r w:rsidR="00807C6F" w:rsidRPr="00B20EEF">
        <w:rPr>
          <w:rFonts w:ascii="Times New Roman" w:hAnsi="Times New Roman"/>
          <w:sz w:val="24"/>
          <w:szCs w:val="24"/>
          <w:lang w:val="lv-LV"/>
        </w:rPr>
        <w:t xml:space="preserve"> (kalendārajās dienās)</w:t>
      </w:r>
      <w:r w:rsidRPr="00B20EEF">
        <w:rPr>
          <w:rFonts w:ascii="Times New Roman" w:hAnsi="Times New Roman"/>
          <w:sz w:val="24"/>
          <w:szCs w:val="24"/>
          <w:lang w:val="lv-LV"/>
        </w:rPr>
        <w:t xml:space="preserve"> </w:t>
      </w:r>
      <w:r w:rsidR="00807C6F" w:rsidRPr="00B20EEF">
        <w:rPr>
          <w:rFonts w:ascii="Times New Roman" w:hAnsi="Times New Roman"/>
          <w:sz w:val="24"/>
          <w:szCs w:val="24"/>
          <w:lang w:val="lv-LV"/>
        </w:rPr>
        <w:t>grafikā norādītajiem Preces piegādes apjomiem, ievērojot, ka Preces piegādes termiņš plānotajam gada apjomam (</w:t>
      </w:r>
      <w:r w:rsidR="008C114A" w:rsidRPr="00B20EEF">
        <w:rPr>
          <w:rFonts w:ascii="Times New Roman" w:hAnsi="Times New Roman"/>
          <w:sz w:val="24"/>
          <w:szCs w:val="24"/>
          <w:lang w:val="lv-LV"/>
        </w:rPr>
        <w:t>8</w:t>
      </w:r>
      <w:r w:rsidR="00BB72E6" w:rsidRPr="00B20EEF">
        <w:rPr>
          <w:rFonts w:ascii="Times New Roman" w:hAnsi="Times New Roman"/>
          <w:sz w:val="24"/>
          <w:szCs w:val="24"/>
          <w:lang w:val="lv-LV"/>
        </w:rPr>
        <w:t>0</w:t>
      </w:r>
      <w:r w:rsidR="00807C6F" w:rsidRPr="00B20EEF">
        <w:rPr>
          <w:rFonts w:ascii="Times New Roman" w:hAnsi="Times New Roman"/>
          <w:sz w:val="24"/>
          <w:szCs w:val="24"/>
          <w:lang w:val="lv-LV"/>
        </w:rPr>
        <w:t xml:space="preserve"> </w:t>
      </w:r>
      <w:r w:rsidR="001E256F" w:rsidRPr="00B20EEF">
        <w:rPr>
          <w:rFonts w:ascii="Times New Roman" w:hAnsi="Times New Roman"/>
          <w:sz w:val="24"/>
          <w:szCs w:val="24"/>
          <w:lang w:val="lv-LV"/>
        </w:rPr>
        <w:t>gabali</w:t>
      </w:r>
      <w:r w:rsidR="00807C6F" w:rsidRPr="00B20EEF">
        <w:rPr>
          <w:rFonts w:ascii="Times New Roman" w:hAnsi="Times New Roman"/>
          <w:sz w:val="24"/>
          <w:szCs w:val="24"/>
          <w:lang w:val="lv-LV"/>
        </w:rPr>
        <w:t xml:space="preserve">) </w:t>
      </w:r>
      <w:r w:rsidR="00D52CAE" w:rsidRPr="00B20EEF">
        <w:rPr>
          <w:rFonts w:ascii="Times New Roman" w:hAnsi="Times New Roman"/>
          <w:sz w:val="24"/>
          <w:szCs w:val="24"/>
          <w:lang w:val="lv-LV"/>
        </w:rPr>
        <w:t xml:space="preserve">ir </w:t>
      </w:r>
      <w:r w:rsidR="00807C6F" w:rsidRPr="00B20EEF">
        <w:rPr>
          <w:rFonts w:ascii="Times New Roman" w:hAnsi="Times New Roman"/>
          <w:b/>
          <w:bCs/>
          <w:sz w:val="24"/>
          <w:szCs w:val="24"/>
          <w:lang w:val="lv-LV"/>
        </w:rPr>
        <w:t>1</w:t>
      </w:r>
      <w:r w:rsidR="001E256F" w:rsidRPr="00B20EEF">
        <w:rPr>
          <w:rFonts w:ascii="Times New Roman" w:hAnsi="Times New Roman"/>
          <w:b/>
          <w:bCs/>
          <w:sz w:val="24"/>
          <w:szCs w:val="24"/>
          <w:lang w:val="lv-LV"/>
        </w:rPr>
        <w:t>6</w:t>
      </w:r>
      <w:r w:rsidR="00807C6F" w:rsidRPr="00B20EEF">
        <w:rPr>
          <w:rFonts w:ascii="Times New Roman" w:hAnsi="Times New Roman"/>
          <w:b/>
          <w:bCs/>
          <w:sz w:val="24"/>
          <w:szCs w:val="24"/>
          <w:lang w:val="lv-LV"/>
        </w:rPr>
        <w:t xml:space="preserve">0 (viens simts </w:t>
      </w:r>
      <w:r w:rsidR="00922F24" w:rsidRPr="00B20EEF">
        <w:rPr>
          <w:rFonts w:ascii="Times New Roman" w:hAnsi="Times New Roman"/>
          <w:b/>
          <w:bCs/>
          <w:sz w:val="24"/>
          <w:szCs w:val="24"/>
          <w:lang w:val="lv-LV"/>
        </w:rPr>
        <w:t>seš</w:t>
      </w:r>
      <w:r w:rsidR="00807C6F" w:rsidRPr="00B20EEF">
        <w:rPr>
          <w:rFonts w:ascii="Times New Roman" w:hAnsi="Times New Roman"/>
          <w:b/>
          <w:bCs/>
          <w:sz w:val="24"/>
          <w:szCs w:val="24"/>
          <w:lang w:val="lv-LV"/>
        </w:rPr>
        <w:t>desmit)</w:t>
      </w:r>
      <w:r w:rsidR="00807C6F" w:rsidRPr="00B20EEF">
        <w:rPr>
          <w:rFonts w:ascii="Times New Roman" w:hAnsi="Times New Roman"/>
          <w:sz w:val="24"/>
          <w:szCs w:val="24"/>
          <w:lang w:val="lv-LV"/>
        </w:rPr>
        <w:t xml:space="preserve"> kalendārās </w:t>
      </w:r>
      <w:r w:rsidR="00807C6F" w:rsidRPr="001C52AB">
        <w:rPr>
          <w:rFonts w:ascii="Times New Roman" w:hAnsi="Times New Roman"/>
          <w:sz w:val="24"/>
          <w:szCs w:val="24"/>
          <w:lang w:val="lv-LV"/>
        </w:rPr>
        <w:t>dienas</w:t>
      </w:r>
      <w:r w:rsidR="00D52CAE" w:rsidRPr="001C52AB">
        <w:rPr>
          <w:rFonts w:ascii="Times New Roman" w:hAnsi="Times New Roman"/>
          <w:sz w:val="24"/>
          <w:szCs w:val="24"/>
          <w:lang w:val="lv-LV"/>
        </w:rPr>
        <w:t xml:space="preserve"> no pasūtījuma veikšanas dienas</w:t>
      </w:r>
      <w:r w:rsidR="00CA0CA8" w:rsidRPr="001C52AB">
        <w:rPr>
          <w:rFonts w:ascii="Times New Roman" w:hAnsi="Times New Roman"/>
          <w:sz w:val="24"/>
          <w:szCs w:val="24"/>
          <w:lang w:val="lv-LV"/>
        </w:rPr>
        <w:t>;</w:t>
      </w:r>
      <w:r w:rsidR="00922F24" w:rsidRPr="001C52AB">
        <w:rPr>
          <w:rFonts w:ascii="Times New Roman" w:hAnsi="Times New Roman"/>
          <w:sz w:val="24"/>
          <w:szCs w:val="24"/>
          <w:lang w:val="lv-LV"/>
        </w:rPr>
        <w:t xml:space="preserve"> </w:t>
      </w:r>
    </w:p>
    <w:p w14:paraId="2ED11BBE" w14:textId="475177D7" w:rsidR="004871E7" w:rsidRPr="001C52AB" w:rsidRDefault="004871E7" w:rsidP="001824EC">
      <w:pPr>
        <w:pStyle w:val="ListParagraph"/>
        <w:numPr>
          <w:ilvl w:val="2"/>
          <w:numId w:val="63"/>
        </w:numPr>
        <w:jc w:val="both"/>
        <w:rPr>
          <w:rFonts w:ascii="Times New Roman" w:hAnsi="Times New Roman"/>
          <w:sz w:val="24"/>
          <w:szCs w:val="24"/>
          <w:lang w:val="lv-LV"/>
        </w:rPr>
      </w:pPr>
      <w:bookmarkStart w:id="8" w:name="_Hlk143172620"/>
      <w:r w:rsidRPr="001C52AB">
        <w:rPr>
          <w:rFonts w:ascii="Times New Roman" w:hAnsi="Times New Roman"/>
          <w:sz w:val="24"/>
          <w:szCs w:val="24"/>
          <w:lang w:val="lv-LV"/>
        </w:rPr>
        <w:t xml:space="preserve">Maksimālais </w:t>
      </w:r>
      <w:r w:rsidR="00046848" w:rsidRPr="001C52AB">
        <w:rPr>
          <w:rFonts w:ascii="Times New Roman" w:hAnsi="Times New Roman"/>
          <w:sz w:val="24"/>
          <w:szCs w:val="24"/>
          <w:lang w:val="lv-LV"/>
        </w:rPr>
        <w:t>P</w:t>
      </w:r>
      <w:r w:rsidRPr="001C52AB">
        <w:rPr>
          <w:rFonts w:ascii="Times New Roman" w:hAnsi="Times New Roman"/>
          <w:sz w:val="24"/>
          <w:szCs w:val="24"/>
          <w:lang w:val="lv-LV"/>
        </w:rPr>
        <w:t xml:space="preserve">reces piegādes apjoms, kura piegādi pretendents var nodrošināt </w:t>
      </w:r>
      <w:r w:rsidRPr="001C52AB">
        <w:rPr>
          <w:rFonts w:ascii="Times New Roman" w:hAnsi="Times New Roman"/>
          <w:b/>
          <w:bCs/>
          <w:sz w:val="24"/>
          <w:szCs w:val="24"/>
          <w:lang w:val="lv-LV"/>
        </w:rPr>
        <w:t>160 (viens simts sešdesmit)</w:t>
      </w:r>
      <w:r w:rsidRPr="001C52AB">
        <w:rPr>
          <w:rFonts w:ascii="Times New Roman" w:hAnsi="Times New Roman"/>
          <w:sz w:val="24"/>
          <w:szCs w:val="24"/>
          <w:lang w:val="lv-LV"/>
        </w:rPr>
        <w:t xml:space="preserve"> kalendāro dienu laikā no pasūtījuma veikšanas dienas;</w:t>
      </w:r>
    </w:p>
    <w:p w14:paraId="125EDCE8" w14:textId="1B6F42AF" w:rsidR="004871E7" w:rsidRPr="001C52AB" w:rsidRDefault="00046848" w:rsidP="004871E7">
      <w:pPr>
        <w:pStyle w:val="ListParagraph"/>
        <w:jc w:val="both"/>
        <w:rPr>
          <w:rFonts w:ascii="Times New Roman" w:hAnsi="Times New Roman"/>
          <w:sz w:val="24"/>
          <w:szCs w:val="24"/>
          <w:lang w:val="lv-LV"/>
        </w:rPr>
      </w:pPr>
      <w:r w:rsidRPr="001C52AB">
        <w:rPr>
          <w:rFonts w:ascii="Times New Roman" w:hAnsi="Times New Roman"/>
          <w:sz w:val="24"/>
          <w:szCs w:val="24"/>
          <w:lang w:val="lv-LV"/>
        </w:rPr>
        <w:t>Nolikuma 5.1.3. un 5.1.4. punktā n</w:t>
      </w:r>
      <w:r w:rsidR="004871E7" w:rsidRPr="001C52AB">
        <w:rPr>
          <w:rFonts w:ascii="Times New Roman" w:hAnsi="Times New Roman"/>
          <w:sz w:val="24"/>
          <w:szCs w:val="24"/>
          <w:lang w:val="lv-LV"/>
        </w:rPr>
        <w:t xml:space="preserve">orādītā informācija tiks ņemta vērā, veicot pasūtījumus par Preces piegādi. Piegādātājs drīkst pasūtījumu piegādāt pa daļām, par to iepriekš vienojoties ar pasūtītāju un nepārsniedzot </w:t>
      </w:r>
      <w:r w:rsidRPr="001C52AB">
        <w:rPr>
          <w:rFonts w:ascii="Times New Roman" w:hAnsi="Times New Roman"/>
          <w:sz w:val="24"/>
          <w:szCs w:val="24"/>
          <w:lang w:val="lv-LV"/>
        </w:rPr>
        <w:t xml:space="preserve">grafikā </w:t>
      </w:r>
      <w:r w:rsidR="004871E7" w:rsidRPr="001C52AB">
        <w:rPr>
          <w:rFonts w:ascii="Times New Roman" w:hAnsi="Times New Roman"/>
          <w:sz w:val="24"/>
          <w:szCs w:val="24"/>
          <w:lang w:val="lv-LV"/>
        </w:rPr>
        <w:t>norādīto piegādes termiņu attiecīgajam piegādes apjomam;</w:t>
      </w:r>
    </w:p>
    <w:p w14:paraId="5DA3CE29" w14:textId="4FA9B75D" w:rsidR="00BF6F7C" w:rsidRPr="001C52AB" w:rsidRDefault="00A05915" w:rsidP="001824EC">
      <w:pPr>
        <w:pStyle w:val="ListParagraph"/>
        <w:numPr>
          <w:ilvl w:val="2"/>
          <w:numId w:val="63"/>
        </w:numPr>
        <w:jc w:val="both"/>
        <w:rPr>
          <w:rFonts w:ascii="Times New Roman" w:hAnsi="Times New Roman"/>
          <w:sz w:val="24"/>
          <w:szCs w:val="24"/>
          <w:lang w:val="lv-LV"/>
        </w:rPr>
      </w:pPr>
      <w:r w:rsidRPr="001C52AB">
        <w:rPr>
          <w:rFonts w:ascii="Times New Roman" w:eastAsia="Times New Roman" w:hAnsi="Times New Roman"/>
          <w:sz w:val="24"/>
          <w:szCs w:val="24"/>
          <w:lang w:val="lv-LV" w:eastAsia="lv-LV"/>
        </w:rPr>
        <w:t>N</w:t>
      </w:r>
      <w:r w:rsidR="00BF6F7C" w:rsidRPr="001C52AB">
        <w:rPr>
          <w:rFonts w:ascii="Times New Roman" w:hAnsi="Times New Roman"/>
          <w:sz w:val="24"/>
          <w:szCs w:val="24"/>
          <w:lang w:val="lv-LV"/>
        </w:rPr>
        <w:t xml:space="preserve">ekvalitatīvas vai </w:t>
      </w:r>
      <w:r w:rsidR="00636842" w:rsidRPr="001C52AB">
        <w:rPr>
          <w:rFonts w:ascii="Times New Roman" w:hAnsi="Times New Roman"/>
          <w:sz w:val="24"/>
          <w:szCs w:val="24"/>
          <w:lang w:val="lv-LV"/>
        </w:rPr>
        <w:t xml:space="preserve">līguma </w:t>
      </w:r>
      <w:r w:rsidR="00BF6F7C" w:rsidRPr="001C52AB">
        <w:rPr>
          <w:rFonts w:ascii="Times New Roman" w:hAnsi="Times New Roman"/>
          <w:sz w:val="24"/>
          <w:szCs w:val="24"/>
          <w:lang w:val="lv-LV"/>
        </w:rPr>
        <w:t>noteikumiem neatbilstošas Preces apmaiņas</w:t>
      </w:r>
      <w:r w:rsidR="00807C6F" w:rsidRPr="001C52AB">
        <w:rPr>
          <w:rFonts w:ascii="Times New Roman" w:hAnsi="Times New Roman"/>
          <w:sz w:val="24"/>
          <w:szCs w:val="24"/>
          <w:lang w:val="lv-LV"/>
        </w:rPr>
        <w:t xml:space="preserve"> vai trūkumu novēršanas</w:t>
      </w:r>
      <w:r w:rsidR="00BF6F7C" w:rsidRPr="001C52AB">
        <w:rPr>
          <w:rFonts w:ascii="Times New Roman" w:hAnsi="Times New Roman"/>
          <w:sz w:val="24"/>
          <w:szCs w:val="24"/>
          <w:lang w:val="lv-LV"/>
        </w:rPr>
        <w:t xml:space="preserve"> termiņš garantijas laikā</w:t>
      </w:r>
      <w:bookmarkEnd w:id="8"/>
      <w:r w:rsidR="00BF6F7C" w:rsidRPr="001C52AB">
        <w:rPr>
          <w:rFonts w:ascii="Times New Roman" w:hAnsi="Times New Roman"/>
          <w:sz w:val="24"/>
          <w:szCs w:val="24"/>
          <w:lang w:val="lv-LV"/>
        </w:rPr>
        <w:t xml:space="preserve">, kas ir ne vēlāk kā </w:t>
      </w:r>
      <w:r w:rsidR="00E404B2" w:rsidRPr="001C52AB">
        <w:rPr>
          <w:rFonts w:ascii="Times New Roman" w:hAnsi="Times New Roman"/>
          <w:b/>
          <w:sz w:val="24"/>
          <w:szCs w:val="24"/>
          <w:lang w:val="lv-LV"/>
        </w:rPr>
        <w:t>9</w:t>
      </w:r>
      <w:r w:rsidR="009C4A9C" w:rsidRPr="001C52AB">
        <w:rPr>
          <w:rFonts w:ascii="Times New Roman" w:hAnsi="Times New Roman"/>
          <w:b/>
          <w:sz w:val="24"/>
          <w:szCs w:val="24"/>
          <w:lang w:val="lv-LV"/>
        </w:rPr>
        <w:t>0</w:t>
      </w:r>
      <w:r w:rsidR="00BF6F7C" w:rsidRPr="001C52AB">
        <w:rPr>
          <w:rFonts w:ascii="Times New Roman" w:hAnsi="Times New Roman"/>
          <w:b/>
          <w:sz w:val="24"/>
          <w:szCs w:val="24"/>
          <w:lang w:val="lv-LV"/>
        </w:rPr>
        <w:t xml:space="preserve"> </w:t>
      </w:r>
      <w:r w:rsidR="00B2598B" w:rsidRPr="001C52AB">
        <w:rPr>
          <w:rFonts w:ascii="Times New Roman" w:hAnsi="Times New Roman"/>
          <w:b/>
          <w:sz w:val="24"/>
          <w:szCs w:val="24"/>
          <w:lang w:val="lv-LV"/>
        </w:rPr>
        <w:t>(</w:t>
      </w:r>
      <w:r w:rsidR="00E404B2" w:rsidRPr="001C52AB">
        <w:rPr>
          <w:rFonts w:ascii="Times New Roman" w:hAnsi="Times New Roman"/>
          <w:b/>
          <w:sz w:val="24"/>
          <w:szCs w:val="24"/>
          <w:lang w:val="lv-LV"/>
        </w:rPr>
        <w:t>deviņ</w:t>
      </w:r>
      <w:r w:rsidR="00071A1A" w:rsidRPr="001C52AB">
        <w:rPr>
          <w:rFonts w:ascii="Times New Roman" w:hAnsi="Times New Roman"/>
          <w:b/>
          <w:sz w:val="24"/>
          <w:szCs w:val="24"/>
          <w:lang w:val="lv-LV"/>
        </w:rPr>
        <w:t>desmit</w:t>
      </w:r>
      <w:r w:rsidR="00BF6F7C" w:rsidRPr="001C52AB">
        <w:rPr>
          <w:rFonts w:ascii="Times New Roman" w:hAnsi="Times New Roman"/>
          <w:b/>
          <w:sz w:val="24"/>
          <w:szCs w:val="24"/>
          <w:lang w:val="lv-LV"/>
        </w:rPr>
        <w:t>)</w:t>
      </w:r>
      <w:r w:rsidR="00BF6F7C" w:rsidRPr="001C52AB">
        <w:rPr>
          <w:rFonts w:ascii="Times New Roman" w:hAnsi="Times New Roman"/>
          <w:sz w:val="24"/>
          <w:szCs w:val="24"/>
          <w:lang w:val="lv-LV"/>
        </w:rPr>
        <w:t xml:space="preserve"> kalendāro dienu laikā no akta par konstatētajām neatbilstībām sastādīšanas dienas;</w:t>
      </w:r>
    </w:p>
    <w:p w14:paraId="3CEC5423" w14:textId="24449AF7" w:rsidR="00CF1BEC" w:rsidRPr="001C52AB" w:rsidRDefault="00CF1BEC" w:rsidP="001824EC">
      <w:pPr>
        <w:pStyle w:val="ListParagraph"/>
        <w:numPr>
          <w:ilvl w:val="2"/>
          <w:numId w:val="63"/>
        </w:numPr>
        <w:jc w:val="both"/>
        <w:rPr>
          <w:rFonts w:ascii="Times New Roman" w:hAnsi="Times New Roman"/>
          <w:sz w:val="24"/>
          <w:szCs w:val="24"/>
          <w:lang w:val="lv-LV"/>
        </w:rPr>
      </w:pPr>
      <w:r w:rsidRPr="001C52AB">
        <w:rPr>
          <w:rFonts w:ascii="Times New Roman" w:hAnsi="Times New Roman"/>
          <w:sz w:val="24"/>
          <w:szCs w:val="24"/>
          <w:lang w:val="lv-LV"/>
        </w:rPr>
        <w:t>apliecinājums, ka nepieciešamības gadījumā pēc pieprasījuma</w:t>
      </w:r>
      <w:bookmarkStart w:id="9" w:name="_Hlk158710247"/>
      <w:r w:rsidRPr="001C52AB">
        <w:rPr>
          <w:rFonts w:ascii="Times New Roman" w:hAnsi="Times New Roman"/>
          <w:sz w:val="24"/>
          <w:szCs w:val="24"/>
          <w:lang w:val="lv-LV"/>
        </w:rPr>
        <w:t xml:space="preserve"> tiks nodrošināta atsevišķu nestandarta izmēra izstrādājumu izgatavošana un piegāde</w:t>
      </w:r>
      <w:bookmarkEnd w:id="9"/>
      <w:r w:rsidRPr="001C52AB">
        <w:rPr>
          <w:rFonts w:ascii="Times New Roman" w:hAnsi="Times New Roman"/>
          <w:sz w:val="24"/>
          <w:szCs w:val="24"/>
          <w:lang w:val="lv-LV"/>
        </w:rPr>
        <w:t>, norādot mēru noņemšanas un laikošanas adresi;</w:t>
      </w:r>
    </w:p>
    <w:p w14:paraId="23C224C9" w14:textId="7D3A0141" w:rsidR="00CA0CA8" w:rsidRPr="001C52AB" w:rsidRDefault="00A05915" w:rsidP="001824EC">
      <w:pPr>
        <w:pStyle w:val="ListParagraph"/>
        <w:numPr>
          <w:ilvl w:val="2"/>
          <w:numId w:val="63"/>
        </w:numPr>
        <w:jc w:val="both"/>
        <w:rPr>
          <w:sz w:val="24"/>
          <w:szCs w:val="24"/>
          <w:lang w:val="lv-LV" w:eastAsia="x-none"/>
        </w:rPr>
      </w:pPr>
      <w:r w:rsidRPr="000A23C3">
        <w:rPr>
          <w:rFonts w:ascii="Times New Roman" w:hAnsi="Times New Roman"/>
          <w:sz w:val="24"/>
          <w:szCs w:val="24"/>
          <w:lang w:val="lv-LV"/>
        </w:rPr>
        <w:t>a</w:t>
      </w:r>
      <w:r w:rsidR="00CA0CA8" w:rsidRPr="000A23C3">
        <w:rPr>
          <w:rFonts w:ascii="Times New Roman" w:hAnsi="Times New Roman"/>
          <w:sz w:val="24"/>
          <w:szCs w:val="24"/>
          <w:lang w:val="lv-LV"/>
        </w:rPr>
        <w:t xml:space="preserve">pliecinājums, </w:t>
      </w:r>
      <w:bookmarkStart w:id="10" w:name="_Hlk143172833"/>
      <w:r w:rsidR="00CA0CA8" w:rsidRPr="000A23C3">
        <w:rPr>
          <w:rFonts w:ascii="Times New Roman" w:hAnsi="Times New Roman"/>
          <w:sz w:val="24"/>
          <w:szCs w:val="24"/>
          <w:lang w:val="lv-LV"/>
        </w:rPr>
        <w:t>ka iesniegtajos ražotāja dokumentos norādītie materiāli (pamatmateriāls un palīgmateriāli) ir identiski Preces parauga izgatavošanā izmantotajiem materiāliem</w:t>
      </w:r>
      <w:bookmarkEnd w:id="10"/>
      <w:r w:rsidR="00CA0CA8" w:rsidRPr="000A23C3">
        <w:rPr>
          <w:rFonts w:ascii="Times New Roman" w:hAnsi="Times New Roman"/>
          <w:sz w:val="24"/>
          <w:szCs w:val="24"/>
          <w:lang w:val="lv-LV"/>
        </w:rPr>
        <w:t>;</w:t>
      </w:r>
    </w:p>
    <w:p w14:paraId="354F0F5A" w14:textId="73100241" w:rsidR="00826F97" w:rsidRPr="001C52AB" w:rsidRDefault="00826F97" w:rsidP="001824EC">
      <w:pPr>
        <w:pStyle w:val="ListParagraph"/>
        <w:numPr>
          <w:ilvl w:val="2"/>
          <w:numId w:val="63"/>
        </w:numPr>
        <w:jc w:val="both"/>
        <w:rPr>
          <w:rFonts w:ascii="Times New Roman" w:hAnsi="Times New Roman"/>
          <w:sz w:val="24"/>
          <w:szCs w:val="24"/>
          <w:lang w:val="lv-LV" w:eastAsia="x-none"/>
        </w:rPr>
      </w:pPr>
      <w:bookmarkStart w:id="11" w:name="_Hlk159603930"/>
      <w:r w:rsidRPr="001C52AB">
        <w:rPr>
          <w:rFonts w:ascii="Times New Roman" w:eastAsiaTheme="minorHAnsi" w:hAnsi="Times New Roman"/>
          <w:sz w:val="24"/>
          <w:szCs w:val="24"/>
        </w:rPr>
        <w:t xml:space="preserve">NATO </w:t>
      </w:r>
      <w:proofErr w:type="spellStart"/>
      <w:r w:rsidRPr="001C52AB">
        <w:rPr>
          <w:rFonts w:ascii="Times New Roman" w:eastAsiaTheme="minorHAnsi" w:hAnsi="Times New Roman"/>
          <w:iCs/>
          <w:sz w:val="24"/>
          <w:szCs w:val="24"/>
        </w:rPr>
        <w:t>inventāra</w:t>
      </w:r>
      <w:proofErr w:type="spellEnd"/>
      <w:r w:rsidRPr="001C52AB">
        <w:rPr>
          <w:rFonts w:ascii="Times New Roman" w:eastAsiaTheme="minorHAnsi" w:hAnsi="Times New Roman"/>
          <w:iCs/>
          <w:sz w:val="24"/>
          <w:szCs w:val="24"/>
        </w:rPr>
        <w:t xml:space="preserve"> </w:t>
      </w:r>
      <w:proofErr w:type="spellStart"/>
      <w:r w:rsidRPr="001C52AB">
        <w:rPr>
          <w:rFonts w:ascii="Times New Roman" w:eastAsiaTheme="minorHAnsi" w:hAnsi="Times New Roman"/>
          <w:iCs/>
          <w:sz w:val="24"/>
          <w:szCs w:val="24"/>
        </w:rPr>
        <w:t>numurs</w:t>
      </w:r>
      <w:proofErr w:type="spellEnd"/>
      <w:r w:rsidRPr="001C52AB">
        <w:rPr>
          <w:rFonts w:ascii="Times New Roman" w:eastAsiaTheme="minorHAnsi" w:hAnsi="Times New Roman"/>
          <w:iCs/>
          <w:sz w:val="24"/>
          <w:szCs w:val="24"/>
        </w:rPr>
        <w:t xml:space="preserve"> </w:t>
      </w:r>
      <w:r>
        <w:rPr>
          <w:rFonts w:ascii="Times New Roman" w:eastAsiaTheme="minorHAnsi" w:hAnsi="Times New Roman"/>
          <w:iCs/>
          <w:sz w:val="24"/>
          <w:szCs w:val="24"/>
        </w:rPr>
        <w:t>(</w:t>
      </w:r>
      <w:r w:rsidRPr="001C52AB">
        <w:rPr>
          <w:rFonts w:ascii="Times New Roman" w:eastAsiaTheme="minorHAnsi" w:hAnsi="Times New Roman"/>
          <w:iCs/>
          <w:sz w:val="24"/>
          <w:szCs w:val="24"/>
        </w:rPr>
        <w:t xml:space="preserve">NSN </w:t>
      </w:r>
      <w:proofErr w:type="spellStart"/>
      <w:r w:rsidRPr="001C52AB">
        <w:rPr>
          <w:rFonts w:ascii="Times New Roman" w:eastAsiaTheme="minorHAnsi" w:hAnsi="Times New Roman"/>
          <w:iCs/>
          <w:sz w:val="24"/>
          <w:szCs w:val="24"/>
        </w:rPr>
        <w:t>kods</w:t>
      </w:r>
      <w:proofErr w:type="spellEnd"/>
      <w:r>
        <w:rPr>
          <w:rFonts w:ascii="Times New Roman" w:eastAsiaTheme="minorHAnsi" w:hAnsi="Times New Roman"/>
          <w:iCs/>
          <w:sz w:val="24"/>
          <w:szCs w:val="24"/>
        </w:rPr>
        <w:t>)</w:t>
      </w:r>
      <w:r w:rsidRPr="001C52AB">
        <w:rPr>
          <w:rFonts w:ascii="Times New Roman" w:eastAsiaTheme="minorHAnsi" w:hAnsi="Times New Roman"/>
          <w:iCs/>
          <w:sz w:val="24"/>
          <w:szCs w:val="24"/>
        </w:rPr>
        <w:t xml:space="preserve">, ja </w:t>
      </w:r>
      <w:proofErr w:type="spellStart"/>
      <w:r w:rsidRPr="001C52AB">
        <w:rPr>
          <w:rFonts w:ascii="Times New Roman" w:eastAsiaTheme="minorHAnsi" w:hAnsi="Times New Roman"/>
          <w:iCs/>
          <w:sz w:val="24"/>
          <w:szCs w:val="24"/>
        </w:rPr>
        <w:t>Precei</w:t>
      </w:r>
      <w:proofErr w:type="spellEnd"/>
      <w:r w:rsidRPr="001C52AB">
        <w:rPr>
          <w:rFonts w:ascii="Times New Roman" w:eastAsiaTheme="minorHAnsi" w:hAnsi="Times New Roman"/>
          <w:iCs/>
          <w:sz w:val="24"/>
          <w:szCs w:val="24"/>
        </w:rPr>
        <w:t xml:space="preserve"> </w:t>
      </w:r>
      <w:proofErr w:type="spellStart"/>
      <w:r w:rsidRPr="001C52AB">
        <w:rPr>
          <w:rFonts w:ascii="Times New Roman" w:eastAsiaTheme="minorHAnsi" w:hAnsi="Times New Roman"/>
          <w:iCs/>
          <w:sz w:val="24"/>
          <w:szCs w:val="24"/>
        </w:rPr>
        <w:t>tāds</w:t>
      </w:r>
      <w:proofErr w:type="spellEnd"/>
      <w:r w:rsidRPr="001C52AB">
        <w:rPr>
          <w:rFonts w:ascii="Times New Roman" w:eastAsiaTheme="minorHAnsi" w:hAnsi="Times New Roman"/>
          <w:iCs/>
          <w:sz w:val="24"/>
          <w:szCs w:val="24"/>
        </w:rPr>
        <w:t xml:space="preserve"> ir </w:t>
      </w:r>
      <w:proofErr w:type="spellStart"/>
      <w:r w:rsidRPr="001C52AB">
        <w:rPr>
          <w:rFonts w:ascii="Times New Roman" w:eastAsiaTheme="minorHAnsi" w:hAnsi="Times New Roman"/>
          <w:iCs/>
          <w:sz w:val="24"/>
          <w:szCs w:val="24"/>
        </w:rPr>
        <w:t>piešķirts</w:t>
      </w:r>
      <w:bookmarkEnd w:id="11"/>
      <w:proofErr w:type="spellEnd"/>
      <w:r w:rsidRPr="001C52AB">
        <w:rPr>
          <w:rFonts w:ascii="Times New Roman" w:eastAsiaTheme="minorHAnsi" w:hAnsi="Times New Roman"/>
          <w:iCs/>
          <w:sz w:val="24"/>
          <w:szCs w:val="24"/>
        </w:rPr>
        <w:t>;</w:t>
      </w:r>
    </w:p>
    <w:p w14:paraId="28D9E247" w14:textId="1256FD55" w:rsidR="00922F24" w:rsidRPr="001C52AB" w:rsidRDefault="00A05915" w:rsidP="00922F24">
      <w:pPr>
        <w:pStyle w:val="ListParagraph"/>
        <w:numPr>
          <w:ilvl w:val="2"/>
          <w:numId w:val="63"/>
        </w:numPr>
        <w:jc w:val="both"/>
        <w:rPr>
          <w:rFonts w:ascii="Times New Roman" w:hAnsi="Times New Roman"/>
          <w:sz w:val="24"/>
          <w:szCs w:val="24"/>
          <w:lang w:val="lv-LV"/>
        </w:rPr>
      </w:pPr>
      <w:bookmarkStart w:id="12" w:name="_Hlk143173121"/>
      <w:r w:rsidRPr="001C52AB">
        <w:rPr>
          <w:rFonts w:ascii="Times New Roman" w:hAnsi="Times New Roman"/>
          <w:sz w:val="24"/>
          <w:szCs w:val="24"/>
          <w:lang w:val="lv-LV"/>
        </w:rPr>
        <w:t>a</w:t>
      </w:r>
      <w:r w:rsidR="007163BF" w:rsidRPr="001C52AB">
        <w:rPr>
          <w:rFonts w:ascii="Times New Roman" w:hAnsi="Times New Roman"/>
          <w:sz w:val="24"/>
          <w:szCs w:val="24"/>
          <w:lang w:val="lv-LV"/>
        </w:rPr>
        <w:t xml:space="preserve">pliecinājums, ka </w:t>
      </w:r>
      <w:bookmarkEnd w:id="12"/>
      <w:r w:rsidR="003B725E" w:rsidRPr="001C52AB">
        <w:rPr>
          <w:rFonts w:ascii="Times New Roman" w:hAnsi="Times New Roman"/>
          <w:sz w:val="24"/>
          <w:szCs w:val="24"/>
          <w:lang w:val="lv-LV"/>
        </w:rPr>
        <w:t>Preces ražotājam/</w:t>
      </w:r>
      <w:proofErr w:type="spellStart"/>
      <w:r w:rsidR="003B725E" w:rsidRPr="001C52AB">
        <w:rPr>
          <w:rFonts w:ascii="Times New Roman" w:hAnsi="Times New Roman"/>
          <w:sz w:val="24"/>
          <w:szCs w:val="24"/>
          <w:lang w:val="lv-LV"/>
        </w:rPr>
        <w:t>iem</w:t>
      </w:r>
      <w:proofErr w:type="spellEnd"/>
      <w:r w:rsidR="003B725E" w:rsidRPr="001C52AB">
        <w:rPr>
          <w:rFonts w:ascii="Times New Roman" w:hAnsi="Times New Roman"/>
          <w:sz w:val="24"/>
          <w:szCs w:val="24"/>
          <w:lang w:val="lv-LV"/>
        </w:rPr>
        <w:t xml:space="preserve"> un piedāvātai Precei/</w:t>
      </w:r>
      <w:proofErr w:type="spellStart"/>
      <w:r w:rsidR="003B725E" w:rsidRPr="001C52AB">
        <w:rPr>
          <w:rFonts w:ascii="Times New Roman" w:hAnsi="Times New Roman"/>
          <w:sz w:val="24"/>
          <w:szCs w:val="24"/>
          <w:lang w:val="lv-LV"/>
        </w:rPr>
        <w:t>ēm</w:t>
      </w:r>
      <w:proofErr w:type="spellEnd"/>
      <w:r w:rsidR="003B725E" w:rsidRPr="001C52AB">
        <w:rPr>
          <w:rFonts w:ascii="Times New Roman" w:hAnsi="Times New Roman"/>
          <w:sz w:val="24"/>
          <w:szCs w:val="24"/>
          <w:lang w:val="lv-LV"/>
        </w:rPr>
        <w:t xml:space="preserve"> (t.sk. preces sastāvdaļām, komponentiem un to ražotājiem) piedāvājuma iesniegšanas brīdī nav noteiktas starptautiskās vai nacionālās sankcijas, vai būtiskas finanšu tirgus intereses ietekmējošās Eiropas Savienības vai Ziemeļatlantijas līguma organizācijas dalībvalsts sankcijas  un piedāvātās Preces (t.sk. preces sastāvdaļu un komponentu) izcelsmes vai ražošanas valsts nav Krievijas Federācija vai Baltkrievijas Republika.</w:t>
      </w:r>
    </w:p>
    <w:p w14:paraId="44CBB793" w14:textId="154CD272" w:rsidR="000358E1" w:rsidRPr="00E404B2" w:rsidRDefault="00CF4AB4" w:rsidP="001824EC">
      <w:pPr>
        <w:numPr>
          <w:ilvl w:val="1"/>
          <w:numId w:val="63"/>
        </w:numPr>
        <w:shd w:val="clear" w:color="auto" w:fill="FFFFFF" w:themeFill="background1"/>
        <w:spacing w:line="276" w:lineRule="auto"/>
        <w:jc w:val="both"/>
        <w:rPr>
          <w:b/>
        </w:rPr>
      </w:pPr>
      <w:bookmarkStart w:id="13" w:name="_Hlk149146944"/>
      <w:r w:rsidRPr="00E404B2">
        <w:rPr>
          <w:b/>
        </w:rPr>
        <w:t xml:space="preserve"> </w:t>
      </w:r>
      <w:r w:rsidR="002059D8" w:rsidRPr="00E404B2">
        <w:rPr>
          <w:b/>
        </w:rPr>
        <w:t>I</w:t>
      </w:r>
      <w:r w:rsidR="003F7B53" w:rsidRPr="00E404B2">
        <w:rPr>
          <w:b/>
        </w:rPr>
        <w:t>esniedzamie dokumenti</w:t>
      </w:r>
      <w:r w:rsidR="00ED12F3" w:rsidRPr="00E404B2">
        <w:rPr>
          <w:b/>
        </w:rPr>
        <w:t xml:space="preserve"> </w:t>
      </w:r>
    </w:p>
    <w:bookmarkEnd w:id="13"/>
    <w:p w14:paraId="74C682F3" w14:textId="1264E9E0" w:rsidR="005D3AC4" w:rsidRPr="001C52AB" w:rsidRDefault="00CA0CA8" w:rsidP="001824EC">
      <w:pPr>
        <w:pStyle w:val="ListParagraph"/>
        <w:numPr>
          <w:ilvl w:val="2"/>
          <w:numId w:val="63"/>
        </w:numPr>
        <w:jc w:val="both"/>
        <w:rPr>
          <w:rFonts w:ascii="Times New Roman" w:eastAsia="Times New Roman" w:hAnsi="Times New Roman"/>
          <w:sz w:val="24"/>
          <w:szCs w:val="24"/>
          <w:lang w:val="lv-LV" w:eastAsia="lv-LV"/>
        </w:rPr>
      </w:pPr>
      <w:r w:rsidRPr="000A23C3">
        <w:rPr>
          <w:rFonts w:ascii="Times New Roman" w:hAnsi="Times New Roman"/>
          <w:sz w:val="24"/>
          <w:szCs w:val="24"/>
          <w:lang w:val="lv-LV"/>
        </w:rPr>
        <w:t xml:space="preserve">Par tehniskajā specifikācijā norādītajām prasībām pamatmateriālam un </w:t>
      </w:r>
      <w:r w:rsidRPr="000A23C3">
        <w:rPr>
          <w:rFonts w:ascii="Times New Roman" w:hAnsi="Times New Roman"/>
          <w:sz w:val="24"/>
          <w:szCs w:val="24"/>
        </w:rPr>
        <w:t xml:space="preserve">palīgmateriāliem attiecīgā materiāla ražotāja izsniegts dokuments, </w:t>
      </w:r>
      <w:bookmarkStart w:id="14" w:name="_Hlk150427593"/>
      <w:r w:rsidRPr="000A23C3">
        <w:rPr>
          <w:rFonts w:ascii="Times New Roman" w:hAnsi="Times New Roman"/>
          <w:sz w:val="24"/>
          <w:szCs w:val="24"/>
        </w:rPr>
        <w:t xml:space="preserve">kurā var pārliecināties par </w:t>
      </w:r>
      <w:proofErr w:type="spellStart"/>
      <w:r w:rsidRPr="000A23C3">
        <w:rPr>
          <w:rFonts w:ascii="Times New Roman" w:hAnsi="Times New Roman"/>
          <w:sz w:val="24"/>
          <w:szCs w:val="24"/>
        </w:rPr>
        <w:t>piedāvātā</w:t>
      </w:r>
      <w:proofErr w:type="spellEnd"/>
      <w:r w:rsidRPr="000A23C3">
        <w:rPr>
          <w:rFonts w:ascii="Times New Roman" w:hAnsi="Times New Roman"/>
          <w:sz w:val="24"/>
          <w:szCs w:val="24"/>
        </w:rPr>
        <w:t xml:space="preserve"> </w:t>
      </w:r>
      <w:proofErr w:type="spellStart"/>
      <w:r w:rsidRPr="000A23C3">
        <w:rPr>
          <w:rFonts w:ascii="Times New Roman" w:hAnsi="Times New Roman"/>
          <w:sz w:val="24"/>
          <w:szCs w:val="24"/>
        </w:rPr>
        <w:t>pamatmateriāla</w:t>
      </w:r>
      <w:proofErr w:type="spellEnd"/>
      <w:r w:rsidRPr="000A23C3">
        <w:rPr>
          <w:rFonts w:ascii="Times New Roman" w:hAnsi="Times New Roman"/>
          <w:sz w:val="24"/>
          <w:szCs w:val="24"/>
        </w:rPr>
        <w:t xml:space="preserve"> un </w:t>
      </w:r>
      <w:proofErr w:type="spellStart"/>
      <w:r w:rsidRPr="000A23C3">
        <w:rPr>
          <w:rFonts w:ascii="Times New Roman" w:hAnsi="Times New Roman"/>
          <w:sz w:val="24"/>
          <w:szCs w:val="24"/>
        </w:rPr>
        <w:t>palīgmateriālu</w:t>
      </w:r>
      <w:proofErr w:type="spellEnd"/>
      <w:r w:rsidRPr="000A23C3">
        <w:rPr>
          <w:rFonts w:ascii="Times New Roman" w:hAnsi="Times New Roman"/>
          <w:sz w:val="24"/>
          <w:szCs w:val="24"/>
        </w:rPr>
        <w:t xml:space="preserve"> atbilstību </w:t>
      </w:r>
      <w:proofErr w:type="spellStart"/>
      <w:r w:rsidRPr="000A23C3">
        <w:rPr>
          <w:rFonts w:ascii="Times New Roman" w:hAnsi="Times New Roman"/>
          <w:sz w:val="24"/>
          <w:szCs w:val="24"/>
        </w:rPr>
        <w:t>tehniskajā</w:t>
      </w:r>
      <w:proofErr w:type="spellEnd"/>
      <w:r w:rsidRPr="000A23C3">
        <w:rPr>
          <w:rFonts w:ascii="Times New Roman" w:hAnsi="Times New Roman"/>
          <w:sz w:val="24"/>
          <w:szCs w:val="24"/>
        </w:rPr>
        <w:t xml:space="preserve"> </w:t>
      </w:r>
      <w:proofErr w:type="spellStart"/>
      <w:r w:rsidRPr="001C52AB">
        <w:rPr>
          <w:rFonts w:ascii="Times New Roman" w:hAnsi="Times New Roman"/>
          <w:sz w:val="24"/>
          <w:szCs w:val="24"/>
        </w:rPr>
        <w:t>specifikācijā</w:t>
      </w:r>
      <w:proofErr w:type="spellEnd"/>
      <w:r w:rsidRPr="001C52AB">
        <w:rPr>
          <w:rFonts w:ascii="Times New Roman" w:hAnsi="Times New Roman"/>
          <w:sz w:val="24"/>
          <w:szCs w:val="24"/>
        </w:rPr>
        <w:t xml:space="preserve"> </w:t>
      </w:r>
      <w:proofErr w:type="spellStart"/>
      <w:r w:rsidRPr="001C52AB">
        <w:rPr>
          <w:rFonts w:ascii="Times New Roman" w:hAnsi="Times New Roman"/>
          <w:sz w:val="24"/>
          <w:szCs w:val="24"/>
        </w:rPr>
        <w:t>minētajām</w:t>
      </w:r>
      <w:proofErr w:type="spellEnd"/>
      <w:r w:rsidRPr="001C52AB">
        <w:rPr>
          <w:rFonts w:ascii="Times New Roman" w:hAnsi="Times New Roman"/>
          <w:sz w:val="24"/>
          <w:szCs w:val="24"/>
        </w:rPr>
        <w:t xml:space="preserve"> </w:t>
      </w:r>
      <w:proofErr w:type="spellStart"/>
      <w:r w:rsidRPr="001C52AB">
        <w:rPr>
          <w:rFonts w:ascii="Times New Roman" w:hAnsi="Times New Roman"/>
          <w:sz w:val="24"/>
          <w:szCs w:val="24"/>
        </w:rPr>
        <w:t>prasībām</w:t>
      </w:r>
      <w:proofErr w:type="spellEnd"/>
      <w:r w:rsidRPr="001C52AB">
        <w:rPr>
          <w:rFonts w:ascii="Times New Roman" w:hAnsi="Times New Roman"/>
          <w:sz w:val="24"/>
          <w:szCs w:val="24"/>
        </w:rPr>
        <w:t>.</w:t>
      </w:r>
      <w:bookmarkEnd w:id="14"/>
      <w:r w:rsidRPr="001C52AB">
        <w:rPr>
          <w:rFonts w:ascii="Times New Roman" w:hAnsi="Times New Roman"/>
          <w:sz w:val="24"/>
          <w:szCs w:val="24"/>
        </w:rPr>
        <w:t xml:space="preserve"> </w:t>
      </w:r>
      <w:bookmarkStart w:id="15" w:name="_Hlk150427609"/>
      <w:r w:rsidRPr="001C52AB">
        <w:rPr>
          <w:rFonts w:ascii="Times New Roman" w:hAnsi="Times New Roman"/>
          <w:sz w:val="24"/>
          <w:szCs w:val="24"/>
        </w:rPr>
        <w:t>Tehniskā piedāvājuma veidlapā jānorāda atsauce uz attiecīgo ražotāja dokumentāciju (EIS pievienotās datnes nosaukums)</w:t>
      </w:r>
      <w:bookmarkEnd w:id="15"/>
      <w:r w:rsidRPr="001C52AB">
        <w:rPr>
          <w:rFonts w:ascii="Times New Roman" w:hAnsi="Times New Roman"/>
          <w:sz w:val="24"/>
          <w:szCs w:val="24"/>
        </w:rPr>
        <w:t>.</w:t>
      </w:r>
    </w:p>
    <w:p w14:paraId="3AC146BE" w14:textId="29FB4122" w:rsidR="00CA0CA8" w:rsidRPr="001C52AB" w:rsidRDefault="00CA0CA8" w:rsidP="001824EC">
      <w:pPr>
        <w:pStyle w:val="ListParagraph"/>
        <w:numPr>
          <w:ilvl w:val="2"/>
          <w:numId w:val="63"/>
        </w:numPr>
        <w:jc w:val="both"/>
        <w:rPr>
          <w:rFonts w:ascii="Times New Roman" w:eastAsia="Times New Roman" w:hAnsi="Times New Roman"/>
          <w:sz w:val="24"/>
          <w:szCs w:val="24"/>
          <w:lang w:val="lv-LV" w:eastAsia="lv-LV"/>
        </w:rPr>
      </w:pPr>
      <w:r w:rsidRPr="001C52AB">
        <w:rPr>
          <w:rFonts w:ascii="Times New Roman" w:hAnsi="Times New Roman"/>
          <w:sz w:val="24"/>
          <w:szCs w:val="24"/>
          <w:lang w:val="lv-LV"/>
        </w:rPr>
        <w:t xml:space="preserve">Ja pretendents nav piedāvātās Preces ražotājs un piedāvā jau gatavu cita ražotāja saražotu Preci, kurai pretendents nevar uzrādīt konkrētus pamatmateriāla un palīgmateriāla ražotājus, jāiesniedz Preces ražotāja izsniegts dokuments, </w:t>
      </w:r>
      <w:r w:rsidRPr="001C52AB">
        <w:rPr>
          <w:rFonts w:ascii="Times New Roman" w:hAnsi="Times New Roman"/>
          <w:sz w:val="24"/>
          <w:szCs w:val="24"/>
        </w:rPr>
        <w:t xml:space="preserve">kurā var pārliecināties par </w:t>
      </w:r>
      <w:proofErr w:type="spellStart"/>
      <w:r w:rsidRPr="001C52AB">
        <w:rPr>
          <w:rFonts w:ascii="Times New Roman" w:hAnsi="Times New Roman"/>
          <w:sz w:val="24"/>
          <w:szCs w:val="24"/>
        </w:rPr>
        <w:t>piedāvātā</w:t>
      </w:r>
      <w:proofErr w:type="spellEnd"/>
      <w:r w:rsidRPr="001C52AB">
        <w:rPr>
          <w:rFonts w:ascii="Times New Roman" w:hAnsi="Times New Roman"/>
          <w:sz w:val="24"/>
          <w:szCs w:val="24"/>
        </w:rPr>
        <w:t xml:space="preserve"> </w:t>
      </w:r>
      <w:proofErr w:type="spellStart"/>
      <w:r w:rsidRPr="001C52AB">
        <w:rPr>
          <w:rFonts w:ascii="Times New Roman" w:hAnsi="Times New Roman"/>
          <w:sz w:val="24"/>
          <w:szCs w:val="24"/>
        </w:rPr>
        <w:t>pamatmateriāla</w:t>
      </w:r>
      <w:proofErr w:type="spellEnd"/>
      <w:r w:rsidRPr="001C52AB">
        <w:rPr>
          <w:rFonts w:ascii="Times New Roman" w:hAnsi="Times New Roman"/>
          <w:sz w:val="24"/>
          <w:szCs w:val="24"/>
        </w:rPr>
        <w:t xml:space="preserve"> un </w:t>
      </w:r>
      <w:proofErr w:type="spellStart"/>
      <w:r w:rsidRPr="001C52AB">
        <w:rPr>
          <w:rFonts w:ascii="Times New Roman" w:hAnsi="Times New Roman"/>
          <w:sz w:val="24"/>
          <w:szCs w:val="24"/>
        </w:rPr>
        <w:t>palīgmateriālu</w:t>
      </w:r>
      <w:proofErr w:type="spellEnd"/>
      <w:r w:rsidR="003B725E" w:rsidRPr="001C52AB">
        <w:rPr>
          <w:rFonts w:ascii="Times New Roman" w:hAnsi="Times New Roman"/>
          <w:sz w:val="24"/>
          <w:szCs w:val="24"/>
        </w:rPr>
        <w:t xml:space="preserve"> </w:t>
      </w:r>
      <w:r w:rsidR="003B725E" w:rsidRPr="001C52AB">
        <w:rPr>
          <w:rFonts w:ascii="Times New Roman" w:hAnsi="Times New Roman"/>
          <w:sz w:val="24"/>
          <w:szCs w:val="24"/>
          <w:lang w:val="lv-LV"/>
        </w:rPr>
        <w:t>izcelsmes valsti, ražotāju, ražotāja kontaktinformācija, tīmekļvietnes adrese, materiāla artikula numurs, kā arī</w:t>
      </w:r>
      <w:r w:rsidRPr="001C52AB">
        <w:rPr>
          <w:rFonts w:ascii="Times New Roman" w:hAnsi="Times New Roman"/>
          <w:sz w:val="24"/>
          <w:szCs w:val="24"/>
        </w:rPr>
        <w:t xml:space="preserve"> </w:t>
      </w:r>
      <w:proofErr w:type="spellStart"/>
      <w:r w:rsidR="003B725E" w:rsidRPr="001C52AB">
        <w:rPr>
          <w:rFonts w:ascii="Times New Roman" w:hAnsi="Times New Roman"/>
          <w:sz w:val="24"/>
          <w:szCs w:val="24"/>
        </w:rPr>
        <w:t>pamatmateriāla</w:t>
      </w:r>
      <w:proofErr w:type="spellEnd"/>
      <w:r w:rsidR="003B725E" w:rsidRPr="001C52AB">
        <w:rPr>
          <w:rFonts w:ascii="Times New Roman" w:hAnsi="Times New Roman"/>
          <w:sz w:val="24"/>
          <w:szCs w:val="24"/>
        </w:rPr>
        <w:t xml:space="preserve"> un </w:t>
      </w:r>
      <w:proofErr w:type="spellStart"/>
      <w:r w:rsidR="003B725E" w:rsidRPr="001C52AB">
        <w:rPr>
          <w:rFonts w:ascii="Times New Roman" w:hAnsi="Times New Roman"/>
          <w:sz w:val="24"/>
          <w:szCs w:val="24"/>
        </w:rPr>
        <w:t>palīgmateriālu</w:t>
      </w:r>
      <w:proofErr w:type="spellEnd"/>
      <w:r w:rsidR="003B725E" w:rsidRPr="001C52AB">
        <w:rPr>
          <w:rFonts w:ascii="Times New Roman" w:hAnsi="Times New Roman"/>
          <w:sz w:val="24"/>
          <w:szCs w:val="24"/>
        </w:rPr>
        <w:t xml:space="preserve"> </w:t>
      </w:r>
      <w:r w:rsidRPr="001C52AB">
        <w:rPr>
          <w:rFonts w:ascii="Times New Roman" w:hAnsi="Times New Roman"/>
          <w:sz w:val="24"/>
          <w:szCs w:val="24"/>
        </w:rPr>
        <w:t xml:space="preserve">atbilstību </w:t>
      </w:r>
      <w:proofErr w:type="spellStart"/>
      <w:r w:rsidRPr="001C52AB">
        <w:rPr>
          <w:rFonts w:ascii="Times New Roman" w:hAnsi="Times New Roman"/>
          <w:sz w:val="24"/>
          <w:szCs w:val="24"/>
        </w:rPr>
        <w:t>tehniskajā</w:t>
      </w:r>
      <w:proofErr w:type="spellEnd"/>
      <w:r w:rsidRPr="001C52AB">
        <w:rPr>
          <w:rFonts w:ascii="Times New Roman" w:hAnsi="Times New Roman"/>
          <w:sz w:val="24"/>
          <w:szCs w:val="24"/>
        </w:rPr>
        <w:t xml:space="preserve"> </w:t>
      </w:r>
      <w:proofErr w:type="spellStart"/>
      <w:r w:rsidRPr="001C52AB">
        <w:rPr>
          <w:rFonts w:ascii="Times New Roman" w:hAnsi="Times New Roman"/>
          <w:sz w:val="24"/>
          <w:szCs w:val="24"/>
        </w:rPr>
        <w:t>specifikācijā</w:t>
      </w:r>
      <w:proofErr w:type="spellEnd"/>
      <w:r w:rsidRPr="001C52AB">
        <w:rPr>
          <w:rFonts w:ascii="Times New Roman" w:hAnsi="Times New Roman"/>
          <w:sz w:val="24"/>
          <w:szCs w:val="24"/>
        </w:rPr>
        <w:t xml:space="preserve"> </w:t>
      </w:r>
      <w:proofErr w:type="spellStart"/>
      <w:r w:rsidRPr="001C52AB">
        <w:rPr>
          <w:rFonts w:ascii="Times New Roman" w:hAnsi="Times New Roman"/>
          <w:sz w:val="24"/>
          <w:szCs w:val="24"/>
        </w:rPr>
        <w:t>minētajām</w:t>
      </w:r>
      <w:proofErr w:type="spellEnd"/>
      <w:r w:rsidRPr="001C52AB">
        <w:rPr>
          <w:rFonts w:ascii="Times New Roman" w:hAnsi="Times New Roman"/>
          <w:sz w:val="24"/>
          <w:szCs w:val="24"/>
        </w:rPr>
        <w:t xml:space="preserve"> </w:t>
      </w:r>
      <w:proofErr w:type="spellStart"/>
      <w:r w:rsidRPr="001C52AB">
        <w:rPr>
          <w:rFonts w:ascii="Times New Roman" w:hAnsi="Times New Roman"/>
          <w:sz w:val="24"/>
          <w:szCs w:val="24"/>
        </w:rPr>
        <w:t>prasībām</w:t>
      </w:r>
      <w:proofErr w:type="spellEnd"/>
      <w:r w:rsidRPr="001C52AB">
        <w:rPr>
          <w:rFonts w:ascii="Times New Roman" w:hAnsi="Times New Roman"/>
          <w:sz w:val="24"/>
          <w:szCs w:val="24"/>
        </w:rPr>
        <w:t>. Tehniskā piedāvājuma veidlapā jānorāda atsauce uz attiecīgo ražotāja dokumentāciju (EIS pievienotās datnes nosaukums).</w:t>
      </w:r>
    </w:p>
    <w:p w14:paraId="03FAF760" w14:textId="77777777" w:rsidR="002E1153" w:rsidRPr="002E1153" w:rsidRDefault="002E1153" w:rsidP="002E1153">
      <w:pPr>
        <w:pStyle w:val="ListParagraph"/>
        <w:numPr>
          <w:ilvl w:val="1"/>
          <w:numId w:val="63"/>
        </w:numPr>
        <w:shd w:val="clear" w:color="auto" w:fill="FFFFFF" w:themeFill="background1"/>
        <w:jc w:val="both"/>
        <w:rPr>
          <w:rFonts w:ascii="Times New Roman" w:hAnsi="Times New Roman"/>
          <w:b/>
        </w:rPr>
      </w:pPr>
      <w:r w:rsidRPr="002E1153">
        <w:rPr>
          <w:rFonts w:ascii="Times New Roman" w:hAnsi="Times New Roman"/>
          <w:b/>
          <w:sz w:val="24"/>
          <w:szCs w:val="24"/>
        </w:rPr>
        <w:t xml:space="preserve">Preces </w:t>
      </w:r>
      <w:proofErr w:type="spellStart"/>
      <w:r w:rsidRPr="002E1153">
        <w:rPr>
          <w:rFonts w:ascii="Times New Roman" w:hAnsi="Times New Roman"/>
          <w:b/>
          <w:sz w:val="24"/>
          <w:szCs w:val="24"/>
        </w:rPr>
        <w:t>paraugs</w:t>
      </w:r>
      <w:proofErr w:type="spellEnd"/>
    </w:p>
    <w:p w14:paraId="4DF0D65F" w14:textId="3BB0E915" w:rsidR="002E1153" w:rsidRPr="00785530" w:rsidRDefault="002E1153" w:rsidP="002E1153">
      <w:pPr>
        <w:pStyle w:val="ListParagraph"/>
        <w:numPr>
          <w:ilvl w:val="2"/>
          <w:numId w:val="63"/>
        </w:numPr>
        <w:shd w:val="clear" w:color="auto" w:fill="FFFFFF" w:themeFill="background1"/>
        <w:jc w:val="both"/>
        <w:rPr>
          <w:rFonts w:ascii="Times New Roman" w:hAnsi="Times New Roman"/>
          <w:sz w:val="24"/>
          <w:szCs w:val="24"/>
          <w:lang w:val="lv-LV"/>
        </w:rPr>
      </w:pPr>
      <w:r w:rsidRPr="00DA30FD">
        <w:rPr>
          <w:rFonts w:ascii="Times New Roman" w:hAnsi="Times New Roman"/>
          <w:sz w:val="24"/>
          <w:szCs w:val="24"/>
          <w:lang w:val="lv-LV"/>
        </w:rPr>
        <w:t>Pretendentam līdz piedāvājumu iesniegšanas termiņa beigām</w:t>
      </w:r>
      <w:r w:rsidRPr="00DA30FD">
        <w:rPr>
          <w:lang w:val="lv-LV"/>
        </w:rPr>
        <w:t xml:space="preserve"> </w:t>
      </w:r>
      <w:r w:rsidR="00785530" w:rsidRPr="00633E0D">
        <w:rPr>
          <w:rFonts w:ascii="Times New Roman" w:hAnsi="Times New Roman"/>
          <w:b/>
          <w:color w:val="FF0000"/>
          <w:sz w:val="24"/>
          <w:szCs w:val="24"/>
          <w:lang w:val="lv-LV"/>
        </w:rPr>
        <w:t xml:space="preserve">2024.gada </w:t>
      </w:r>
      <w:r w:rsidR="00633E0D">
        <w:rPr>
          <w:rFonts w:ascii="Times New Roman" w:hAnsi="Times New Roman"/>
          <w:b/>
          <w:color w:val="FF0000"/>
          <w:sz w:val="24"/>
          <w:szCs w:val="24"/>
          <w:lang w:val="lv-LV"/>
        </w:rPr>
        <w:t>7. maija</w:t>
      </w:r>
      <w:r w:rsidR="00785530" w:rsidRPr="00633E0D">
        <w:rPr>
          <w:rFonts w:ascii="Times New Roman" w:hAnsi="Times New Roman"/>
          <w:b/>
          <w:color w:val="FF0000"/>
          <w:sz w:val="24"/>
          <w:szCs w:val="24"/>
          <w:lang w:val="lv-LV"/>
        </w:rPr>
        <w:t xml:space="preserve"> plkst.11.00.</w:t>
      </w:r>
      <w:r w:rsidR="00785530" w:rsidRPr="001C52AB">
        <w:rPr>
          <w:rFonts w:ascii="Times New Roman" w:hAnsi="Times New Roman"/>
          <w:b/>
          <w:color w:val="FF0000"/>
          <w:sz w:val="24"/>
          <w:szCs w:val="24"/>
          <w:lang w:val="lv-LV"/>
        </w:rPr>
        <w:t xml:space="preserve"> </w:t>
      </w:r>
      <w:r w:rsidRPr="00DA30FD">
        <w:rPr>
          <w:rFonts w:ascii="Times New Roman" w:hAnsi="Times New Roman"/>
          <w:sz w:val="24"/>
          <w:szCs w:val="24"/>
          <w:lang w:val="lv-LV"/>
        </w:rPr>
        <w:t xml:space="preserve">Centrā, </w:t>
      </w:r>
      <w:proofErr w:type="spellStart"/>
      <w:r w:rsidRPr="00DA30FD">
        <w:rPr>
          <w:rFonts w:ascii="Times New Roman" w:hAnsi="Times New Roman"/>
          <w:sz w:val="24"/>
          <w:szCs w:val="24"/>
          <w:lang w:val="lv-LV"/>
        </w:rPr>
        <w:t>Biksēres</w:t>
      </w:r>
      <w:proofErr w:type="spellEnd"/>
      <w:r w:rsidRPr="00DA30FD">
        <w:rPr>
          <w:rFonts w:ascii="Times New Roman" w:hAnsi="Times New Roman"/>
          <w:sz w:val="24"/>
          <w:szCs w:val="24"/>
          <w:lang w:val="lv-LV"/>
        </w:rPr>
        <w:t xml:space="preserve"> ielā 6, Rīgā, LV-1073, jāiesniedz </w:t>
      </w:r>
      <w:r w:rsidR="00785530">
        <w:rPr>
          <w:rFonts w:ascii="Times New Roman" w:hAnsi="Times New Roman"/>
          <w:sz w:val="24"/>
          <w:szCs w:val="24"/>
          <w:lang w:val="lv-LV"/>
        </w:rPr>
        <w:t xml:space="preserve">1 (viens) </w:t>
      </w:r>
      <w:r w:rsidRPr="00DA30FD">
        <w:rPr>
          <w:rFonts w:ascii="Times New Roman" w:hAnsi="Times New Roman"/>
          <w:sz w:val="24"/>
          <w:szCs w:val="24"/>
          <w:lang w:val="lv-LV"/>
        </w:rPr>
        <w:t xml:space="preserve">Preces </w:t>
      </w:r>
      <w:r w:rsidR="00785530" w:rsidRPr="00E84C07">
        <w:rPr>
          <w:rFonts w:ascii="Times New Roman" w:hAnsi="Times New Roman"/>
          <w:sz w:val="24"/>
          <w:szCs w:val="24"/>
        </w:rPr>
        <w:t xml:space="preserve">L Regular </w:t>
      </w:r>
      <w:r w:rsidR="00785530" w:rsidRPr="001C52AB">
        <w:rPr>
          <w:rFonts w:ascii="Times New Roman" w:hAnsi="Times New Roman"/>
          <w:sz w:val="24"/>
          <w:szCs w:val="24"/>
          <w:lang w:val="lv-LV"/>
        </w:rPr>
        <w:t>izmēra</w:t>
      </w:r>
      <w:r w:rsidR="00785530" w:rsidRPr="00785530">
        <w:rPr>
          <w:rFonts w:ascii="Times New Roman" w:hAnsi="Times New Roman"/>
          <w:sz w:val="24"/>
          <w:szCs w:val="24"/>
          <w:lang w:val="lv-LV"/>
        </w:rPr>
        <w:t xml:space="preserve"> </w:t>
      </w:r>
      <w:r w:rsidRPr="00785530">
        <w:rPr>
          <w:rFonts w:ascii="Times New Roman" w:hAnsi="Times New Roman"/>
          <w:bCs/>
          <w:sz w:val="24"/>
          <w:szCs w:val="24"/>
          <w:lang w:val="lv-LV"/>
        </w:rPr>
        <w:t>paraugs</w:t>
      </w:r>
      <w:r w:rsidRPr="00785530">
        <w:rPr>
          <w:rFonts w:ascii="Times New Roman" w:hAnsi="Times New Roman"/>
          <w:sz w:val="24"/>
          <w:szCs w:val="24"/>
          <w:lang w:val="lv-LV"/>
        </w:rPr>
        <w:t>.</w:t>
      </w:r>
    </w:p>
    <w:p w14:paraId="69CCCF40" w14:textId="290E5D76" w:rsidR="0055023C" w:rsidRPr="00DA30FD" w:rsidRDefault="0055023C" w:rsidP="002E1153">
      <w:pPr>
        <w:pStyle w:val="ListParagraph"/>
        <w:numPr>
          <w:ilvl w:val="2"/>
          <w:numId w:val="63"/>
        </w:numPr>
        <w:shd w:val="clear" w:color="auto" w:fill="FFFFFF" w:themeFill="background1"/>
        <w:jc w:val="both"/>
        <w:rPr>
          <w:rFonts w:ascii="Times New Roman" w:hAnsi="Times New Roman"/>
          <w:sz w:val="24"/>
          <w:szCs w:val="24"/>
          <w:lang w:val="lv-LV"/>
        </w:rPr>
      </w:pPr>
      <w:r w:rsidRPr="00785530">
        <w:rPr>
          <w:rFonts w:ascii="Times New Roman" w:hAnsi="Times New Roman"/>
          <w:sz w:val="24"/>
          <w:szCs w:val="24"/>
          <w:lang w:val="lv-LV"/>
        </w:rPr>
        <w:t xml:space="preserve">Piedāvājumu vērtēšanas laikā </w:t>
      </w:r>
      <w:r w:rsidR="002164E7" w:rsidRPr="00785530">
        <w:rPr>
          <w:rFonts w:ascii="Times New Roman" w:eastAsiaTheme="minorHAnsi" w:hAnsi="Times New Roman"/>
          <w:sz w:val="24"/>
          <w:szCs w:val="24"/>
          <w:lang w:val="lv-LV"/>
        </w:rPr>
        <w:t xml:space="preserve">pretendentiem, kuri būs izturējuši kvalifikācijas pārbaudi un piedāvājuma atbilstības pārbaudi (ņemot vērā piedāvājumā iesniegtos dokumentus </w:t>
      </w:r>
      <w:r w:rsidR="002164E7" w:rsidRPr="00785530">
        <w:rPr>
          <w:rFonts w:ascii="Times New Roman" w:eastAsiaTheme="minorHAnsi" w:hAnsi="Times New Roman"/>
          <w:sz w:val="24"/>
          <w:szCs w:val="24"/>
          <w:lang w:val="lv-LV"/>
        </w:rPr>
        <w:lastRenderedPageBreak/>
        <w:t xml:space="preserve">un </w:t>
      </w:r>
      <w:r w:rsidR="00217835" w:rsidRPr="00785530">
        <w:rPr>
          <w:rFonts w:ascii="Times New Roman" w:eastAsiaTheme="minorHAnsi" w:hAnsi="Times New Roman"/>
          <w:sz w:val="24"/>
          <w:szCs w:val="24"/>
          <w:lang w:val="lv-LV"/>
        </w:rPr>
        <w:t>Preces</w:t>
      </w:r>
      <w:r w:rsidR="002164E7" w:rsidRPr="00785530">
        <w:rPr>
          <w:rFonts w:ascii="Times New Roman" w:eastAsiaTheme="minorHAnsi" w:hAnsi="Times New Roman"/>
          <w:sz w:val="24"/>
          <w:szCs w:val="24"/>
          <w:lang w:val="lv-LV"/>
        </w:rPr>
        <w:t xml:space="preserve"> paraugu),</w:t>
      </w:r>
      <w:r w:rsidR="002164E7" w:rsidRPr="00785530">
        <w:rPr>
          <w:rFonts w:ascii="Times New Roman" w:hAnsi="Times New Roman"/>
          <w:sz w:val="24"/>
          <w:szCs w:val="24"/>
          <w:lang w:val="lv-LV"/>
        </w:rPr>
        <w:t xml:space="preserve"> pēc iepirkuma komisijas pieprasījuma 30 (trīsdesmit) kalendāro dienu laikā Centrā, </w:t>
      </w:r>
      <w:proofErr w:type="spellStart"/>
      <w:r w:rsidR="002164E7" w:rsidRPr="00785530">
        <w:rPr>
          <w:rFonts w:ascii="Times New Roman" w:hAnsi="Times New Roman"/>
          <w:sz w:val="24"/>
          <w:szCs w:val="24"/>
          <w:lang w:val="lv-LV"/>
        </w:rPr>
        <w:t>Biksēres</w:t>
      </w:r>
      <w:proofErr w:type="spellEnd"/>
      <w:r w:rsidR="002164E7" w:rsidRPr="00785530">
        <w:rPr>
          <w:rFonts w:ascii="Times New Roman" w:hAnsi="Times New Roman"/>
          <w:sz w:val="24"/>
          <w:szCs w:val="24"/>
          <w:lang w:val="lv-LV"/>
        </w:rPr>
        <w:t xml:space="preserve"> ielā 6, Rīgā, LV-1073, jāiesniedz </w:t>
      </w:r>
      <w:r w:rsidR="00217835" w:rsidRPr="00785530">
        <w:rPr>
          <w:rFonts w:ascii="Times New Roman" w:hAnsi="Times New Roman"/>
          <w:sz w:val="24"/>
          <w:szCs w:val="24"/>
          <w:lang w:val="lv-LV"/>
        </w:rPr>
        <w:t xml:space="preserve">funkcionālajai testēšanai </w:t>
      </w:r>
      <w:r w:rsidR="002164E7" w:rsidRPr="00785530">
        <w:rPr>
          <w:rFonts w:ascii="Times New Roman" w:hAnsi="Times New Roman"/>
          <w:sz w:val="24"/>
          <w:szCs w:val="24"/>
          <w:lang w:val="lv-LV"/>
        </w:rPr>
        <w:t xml:space="preserve">3 (trīs) Preces paraugi </w:t>
      </w:r>
      <w:r w:rsidR="00217835" w:rsidRPr="001C52AB">
        <w:rPr>
          <w:rFonts w:ascii="Times New Roman" w:hAnsi="Times New Roman"/>
          <w:sz w:val="24"/>
          <w:szCs w:val="24"/>
          <w:lang w:val="lv-LV"/>
        </w:rPr>
        <w:t>dažādos izmēros (izmēri tiks norādīti nosūtītajā pieprasījumā)</w:t>
      </w:r>
      <w:r w:rsidR="002164E7" w:rsidRPr="00785530">
        <w:rPr>
          <w:rFonts w:ascii="Times New Roman" w:hAnsi="Times New Roman"/>
          <w:sz w:val="24"/>
          <w:szCs w:val="24"/>
          <w:lang w:val="lv-LV"/>
        </w:rPr>
        <w:t>.</w:t>
      </w:r>
    </w:p>
    <w:p w14:paraId="2B5CD2B4" w14:textId="48DC5908" w:rsidR="002E1153" w:rsidRPr="00067CE8" w:rsidRDefault="00785530" w:rsidP="002E1153">
      <w:pPr>
        <w:pStyle w:val="ListParagraph"/>
        <w:numPr>
          <w:ilvl w:val="2"/>
          <w:numId w:val="63"/>
        </w:numPr>
        <w:shd w:val="clear" w:color="auto" w:fill="FFFFFF" w:themeFill="background1"/>
        <w:spacing w:after="0"/>
        <w:contextualSpacing w:val="0"/>
        <w:jc w:val="both"/>
        <w:rPr>
          <w:rFonts w:ascii="Times New Roman" w:hAnsi="Times New Roman"/>
          <w:sz w:val="24"/>
          <w:szCs w:val="24"/>
          <w:lang w:val="lv-LV"/>
        </w:rPr>
      </w:pPr>
      <w:r w:rsidRPr="00067CE8">
        <w:rPr>
          <w:rFonts w:ascii="Times New Roman" w:hAnsi="Times New Roman"/>
          <w:sz w:val="24"/>
          <w:szCs w:val="24"/>
          <w:lang w:val="lv-LV"/>
        </w:rPr>
        <w:t>Paraug</w:t>
      </w:r>
      <w:r>
        <w:rPr>
          <w:rFonts w:ascii="Times New Roman" w:hAnsi="Times New Roman"/>
          <w:sz w:val="24"/>
          <w:szCs w:val="24"/>
          <w:lang w:val="lv-LV"/>
        </w:rPr>
        <w:t>ie</w:t>
      </w:r>
      <w:r w:rsidRPr="00067CE8">
        <w:rPr>
          <w:rFonts w:ascii="Times New Roman" w:hAnsi="Times New Roman"/>
          <w:sz w:val="24"/>
          <w:szCs w:val="24"/>
          <w:lang w:val="lv-LV"/>
        </w:rPr>
        <w:t xml:space="preserve">m </w:t>
      </w:r>
      <w:r w:rsidR="002E1153" w:rsidRPr="00067CE8">
        <w:rPr>
          <w:rFonts w:ascii="Times New Roman" w:hAnsi="Times New Roman"/>
          <w:sz w:val="24"/>
          <w:szCs w:val="24"/>
          <w:lang w:val="lv-LV"/>
        </w:rPr>
        <w:t>neatdalāmi jāpievieno šāds marķējums:</w:t>
      </w:r>
    </w:p>
    <w:p w14:paraId="230C1537" w14:textId="77777777" w:rsidR="002E1153" w:rsidRPr="00067CE8" w:rsidRDefault="002E1153" w:rsidP="002E1153">
      <w:pPr>
        <w:shd w:val="clear" w:color="auto" w:fill="FFFFFF" w:themeFill="background1"/>
        <w:spacing w:line="276" w:lineRule="auto"/>
        <w:ind w:left="1288"/>
        <w:jc w:val="both"/>
      </w:pPr>
      <w:r w:rsidRPr="00067CE8">
        <w:t>-</w:t>
      </w:r>
      <w:r>
        <w:t xml:space="preserve"> </w:t>
      </w:r>
      <w:r w:rsidRPr="00067CE8">
        <w:t>Pretendenta nosaukums /Preces ražotāja nosaukums;</w:t>
      </w:r>
    </w:p>
    <w:p w14:paraId="21969FF2" w14:textId="77777777" w:rsidR="002E1153" w:rsidRPr="00067CE8" w:rsidRDefault="002E1153" w:rsidP="002E1153">
      <w:pPr>
        <w:shd w:val="clear" w:color="auto" w:fill="FFFFFF" w:themeFill="background1"/>
        <w:spacing w:line="276" w:lineRule="auto"/>
        <w:ind w:left="1288"/>
        <w:jc w:val="both"/>
      </w:pPr>
      <w:r w:rsidRPr="00067CE8">
        <w:t>-</w:t>
      </w:r>
      <w:r>
        <w:t xml:space="preserve"> </w:t>
      </w:r>
      <w:r w:rsidRPr="00067CE8">
        <w:t>Preces (modeļa) nosaukums;</w:t>
      </w:r>
    </w:p>
    <w:p w14:paraId="2A82CCE6" w14:textId="237C7BB3" w:rsidR="002E1153" w:rsidRPr="00067CE8" w:rsidRDefault="002E1153" w:rsidP="002E1153">
      <w:pPr>
        <w:shd w:val="clear" w:color="auto" w:fill="FFFFFF" w:themeFill="background1"/>
        <w:spacing w:line="276" w:lineRule="auto"/>
        <w:ind w:left="1288"/>
        <w:jc w:val="both"/>
        <w:rPr>
          <w:b/>
        </w:rPr>
      </w:pPr>
      <w:r w:rsidRPr="00067CE8">
        <w:rPr>
          <w:b/>
        </w:rPr>
        <w:t>-</w:t>
      </w:r>
      <w:r>
        <w:rPr>
          <w:b/>
        </w:rPr>
        <w:t xml:space="preserve"> </w:t>
      </w:r>
      <w:r w:rsidRPr="00067CE8">
        <w:rPr>
          <w:b/>
        </w:rPr>
        <w:t>Atklātam konkursam “</w:t>
      </w:r>
      <w:r w:rsidRPr="008242D9">
        <w:rPr>
          <w:b/>
          <w:bCs/>
        </w:rPr>
        <w:t xml:space="preserve">Ugunsnoturīgu kombinezonu </w:t>
      </w:r>
      <w:r w:rsidRPr="00776308">
        <w:rPr>
          <w:b/>
          <w:bCs/>
        </w:rPr>
        <w:t>iegāde</w:t>
      </w:r>
      <w:r w:rsidRPr="00067CE8">
        <w:rPr>
          <w:b/>
        </w:rPr>
        <w:t>”, identifikācijas Nr. VALIC 2023/0</w:t>
      </w:r>
      <w:r>
        <w:rPr>
          <w:b/>
        </w:rPr>
        <w:t>96</w:t>
      </w:r>
      <w:r w:rsidRPr="00067CE8">
        <w:rPr>
          <w:b/>
        </w:rPr>
        <w:t>/EN-P-AK.</w:t>
      </w:r>
    </w:p>
    <w:p w14:paraId="76FB600E" w14:textId="48506976" w:rsidR="002E1153" w:rsidRPr="00067CE8" w:rsidRDefault="00785530" w:rsidP="002E1153">
      <w:pPr>
        <w:pStyle w:val="ListParagraph"/>
        <w:numPr>
          <w:ilvl w:val="2"/>
          <w:numId w:val="63"/>
        </w:numPr>
        <w:shd w:val="clear" w:color="auto" w:fill="FFFFFF" w:themeFill="background1"/>
        <w:jc w:val="both"/>
        <w:rPr>
          <w:rFonts w:ascii="Times New Roman" w:hAnsi="Times New Roman"/>
          <w:sz w:val="24"/>
          <w:szCs w:val="24"/>
          <w:lang w:val="lv-LV"/>
        </w:rPr>
      </w:pPr>
      <w:r w:rsidRPr="00067CE8">
        <w:rPr>
          <w:rFonts w:ascii="Times New Roman" w:hAnsi="Times New Roman"/>
          <w:sz w:val="24"/>
          <w:szCs w:val="24"/>
          <w:lang w:val="lv-LV"/>
        </w:rPr>
        <w:t>Paraug</w:t>
      </w:r>
      <w:r>
        <w:rPr>
          <w:rFonts w:ascii="Times New Roman" w:hAnsi="Times New Roman"/>
          <w:sz w:val="24"/>
          <w:szCs w:val="24"/>
          <w:lang w:val="lv-LV"/>
        </w:rPr>
        <w:t>i</w:t>
      </w:r>
      <w:r w:rsidRPr="00067CE8">
        <w:rPr>
          <w:rFonts w:ascii="Times New Roman" w:hAnsi="Times New Roman"/>
          <w:sz w:val="24"/>
          <w:szCs w:val="24"/>
          <w:lang w:val="lv-LV"/>
        </w:rPr>
        <w:t xml:space="preserve"> </w:t>
      </w:r>
      <w:r w:rsidR="002E1153" w:rsidRPr="00067CE8">
        <w:rPr>
          <w:rFonts w:ascii="Times New Roman" w:hAnsi="Times New Roman"/>
          <w:sz w:val="24"/>
          <w:szCs w:val="24"/>
          <w:lang w:val="lv-LV"/>
        </w:rPr>
        <w:t>jāiesniedz slēgtā iesaiņojumā, uz kura jānorāda pretendenta nosaukums un atklāta konkursa nosaukums.</w:t>
      </w:r>
    </w:p>
    <w:p w14:paraId="24A0E463" w14:textId="4FEAC0BD" w:rsidR="002E1153" w:rsidRPr="00067CE8" w:rsidRDefault="002E1153" w:rsidP="002E1153">
      <w:pPr>
        <w:pStyle w:val="ListParagraph"/>
        <w:numPr>
          <w:ilvl w:val="2"/>
          <w:numId w:val="63"/>
        </w:numPr>
        <w:shd w:val="clear" w:color="auto" w:fill="FFFFFF" w:themeFill="background1"/>
        <w:jc w:val="both"/>
        <w:rPr>
          <w:rFonts w:ascii="Times New Roman" w:hAnsi="Times New Roman"/>
          <w:sz w:val="24"/>
          <w:szCs w:val="24"/>
          <w:lang w:val="lv-LV"/>
        </w:rPr>
      </w:pPr>
      <w:r w:rsidRPr="00067CE8">
        <w:rPr>
          <w:rFonts w:ascii="Times New Roman" w:hAnsi="Times New Roman"/>
          <w:sz w:val="24"/>
          <w:szCs w:val="24"/>
          <w:lang w:val="lv-LV"/>
        </w:rPr>
        <w:t xml:space="preserve">Preces </w:t>
      </w:r>
      <w:r w:rsidR="00785530" w:rsidRPr="00067CE8">
        <w:rPr>
          <w:rFonts w:ascii="Times New Roman" w:hAnsi="Times New Roman"/>
          <w:sz w:val="24"/>
          <w:szCs w:val="24"/>
          <w:lang w:val="lv-LV"/>
        </w:rPr>
        <w:t>paraug</w:t>
      </w:r>
      <w:r w:rsidR="00785530">
        <w:rPr>
          <w:rFonts w:ascii="Times New Roman" w:hAnsi="Times New Roman"/>
          <w:sz w:val="24"/>
          <w:szCs w:val="24"/>
          <w:lang w:val="lv-LV"/>
        </w:rPr>
        <w:t>i</w:t>
      </w:r>
      <w:r w:rsidR="00785530" w:rsidRPr="00067CE8">
        <w:rPr>
          <w:rFonts w:ascii="Times New Roman" w:hAnsi="Times New Roman"/>
          <w:sz w:val="24"/>
          <w:szCs w:val="24"/>
          <w:lang w:val="lv-LV"/>
        </w:rPr>
        <w:t xml:space="preserve"> </w:t>
      </w:r>
      <w:r w:rsidRPr="00067CE8">
        <w:rPr>
          <w:rFonts w:ascii="Times New Roman" w:hAnsi="Times New Roman"/>
          <w:sz w:val="24"/>
          <w:szCs w:val="24"/>
          <w:lang w:val="lv-LV"/>
        </w:rPr>
        <w:t>jāizgatavo un jāiesniedz saskaņā ar tehniskajā specifikācijā noteikto aprakstu.</w:t>
      </w:r>
    </w:p>
    <w:p w14:paraId="4B6661A3" w14:textId="43CD065B" w:rsidR="002E1153" w:rsidRPr="00067CE8" w:rsidRDefault="00785530" w:rsidP="002E1153">
      <w:pPr>
        <w:pStyle w:val="ListParagraph"/>
        <w:numPr>
          <w:ilvl w:val="2"/>
          <w:numId w:val="63"/>
        </w:numPr>
        <w:shd w:val="clear" w:color="auto" w:fill="FFFFFF" w:themeFill="background1"/>
        <w:jc w:val="both"/>
        <w:rPr>
          <w:rFonts w:ascii="Times New Roman" w:hAnsi="Times New Roman"/>
          <w:sz w:val="24"/>
          <w:szCs w:val="24"/>
          <w:lang w:val="lv-LV"/>
        </w:rPr>
      </w:pPr>
      <w:r w:rsidRPr="00067CE8">
        <w:rPr>
          <w:rFonts w:ascii="Times New Roman" w:hAnsi="Times New Roman"/>
          <w:sz w:val="24"/>
          <w:szCs w:val="24"/>
          <w:lang w:val="lv-LV"/>
        </w:rPr>
        <w:t>Iesniegtaj</w:t>
      </w:r>
      <w:r>
        <w:rPr>
          <w:rFonts w:ascii="Times New Roman" w:hAnsi="Times New Roman"/>
          <w:sz w:val="24"/>
          <w:szCs w:val="24"/>
          <w:lang w:val="lv-LV"/>
        </w:rPr>
        <w:t>ie</w:t>
      </w:r>
      <w:r w:rsidRPr="00067CE8">
        <w:rPr>
          <w:rFonts w:ascii="Times New Roman" w:hAnsi="Times New Roman"/>
          <w:sz w:val="24"/>
          <w:szCs w:val="24"/>
          <w:lang w:val="lv-LV"/>
        </w:rPr>
        <w:t xml:space="preserve">m </w:t>
      </w:r>
      <w:r w:rsidR="002E1153" w:rsidRPr="00067CE8">
        <w:rPr>
          <w:rFonts w:ascii="Times New Roman" w:hAnsi="Times New Roman"/>
          <w:sz w:val="24"/>
          <w:szCs w:val="24"/>
          <w:lang w:val="lv-LV"/>
        </w:rPr>
        <w:t xml:space="preserve">Preces </w:t>
      </w:r>
      <w:r w:rsidRPr="00067CE8">
        <w:rPr>
          <w:rFonts w:ascii="Times New Roman" w:hAnsi="Times New Roman"/>
          <w:sz w:val="24"/>
          <w:szCs w:val="24"/>
          <w:lang w:val="lv-LV"/>
        </w:rPr>
        <w:t>paraug</w:t>
      </w:r>
      <w:r>
        <w:rPr>
          <w:rFonts w:ascii="Times New Roman" w:hAnsi="Times New Roman"/>
          <w:sz w:val="24"/>
          <w:szCs w:val="24"/>
          <w:lang w:val="lv-LV"/>
        </w:rPr>
        <w:t>ie</w:t>
      </w:r>
      <w:r w:rsidRPr="00067CE8">
        <w:rPr>
          <w:rFonts w:ascii="Times New Roman" w:hAnsi="Times New Roman"/>
          <w:sz w:val="24"/>
          <w:szCs w:val="24"/>
          <w:lang w:val="lv-LV"/>
        </w:rPr>
        <w:t xml:space="preserve">m </w:t>
      </w:r>
      <w:r w:rsidR="002E1153" w:rsidRPr="00067CE8">
        <w:rPr>
          <w:rFonts w:ascii="Times New Roman" w:hAnsi="Times New Roman"/>
          <w:sz w:val="24"/>
          <w:szCs w:val="24"/>
          <w:lang w:val="lv-LV"/>
        </w:rPr>
        <w:t xml:space="preserve">jābūt </w:t>
      </w:r>
      <w:r w:rsidRPr="00067CE8">
        <w:rPr>
          <w:rFonts w:ascii="Times New Roman" w:hAnsi="Times New Roman"/>
          <w:sz w:val="24"/>
          <w:szCs w:val="24"/>
          <w:lang w:val="lv-LV"/>
        </w:rPr>
        <w:t>jaun</w:t>
      </w:r>
      <w:r>
        <w:rPr>
          <w:rFonts w:ascii="Times New Roman" w:hAnsi="Times New Roman"/>
          <w:sz w:val="24"/>
          <w:szCs w:val="24"/>
          <w:lang w:val="lv-LV"/>
        </w:rPr>
        <w:t>ie</w:t>
      </w:r>
      <w:r w:rsidRPr="00067CE8">
        <w:rPr>
          <w:rFonts w:ascii="Times New Roman" w:hAnsi="Times New Roman"/>
          <w:sz w:val="24"/>
          <w:szCs w:val="24"/>
          <w:lang w:val="lv-LV"/>
        </w:rPr>
        <w:t xml:space="preserve">m </w:t>
      </w:r>
      <w:r w:rsidR="002E1153" w:rsidRPr="00067CE8">
        <w:rPr>
          <w:rFonts w:ascii="Times New Roman" w:hAnsi="Times New Roman"/>
          <w:sz w:val="24"/>
          <w:szCs w:val="24"/>
          <w:lang w:val="lv-LV"/>
        </w:rPr>
        <w:t xml:space="preserve">un </w:t>
      </w:r>
      <w:r w:rsidRPr="00067CE8">
        <w:rPr>
          <w:rFonts w:ascii="Times New Roman" w:hAnsi="Times New Roman"/>
          <w:sz w:val="24"/>
          <w:szCs w:val="24"/>
          <w:lang w:val="lv-LV"/>
        </w:rPr>
        <w:t>nelietot</w:t>
      </w:r>
      <w:r>
        <w:rPr>
          <w:rFonts w:ascii="Times New Roman" w:hAnsi="Times New Roman"/>
          <w:sz w:val="24"/>
          <w:szCs w:val="24"/>
          <w:lang w:val="lv-LV"/>
        </w:rPr>
        <w:t>ie</w:t>
      </w:r>
      <w:r w:rsidRPr="00067CE8">
        <w:rPr>
          <w:rFonts w:ascii="Times New Roman" w:hAnsi="Times New Roman"/>
          <w:sz w:val="24"/>
          <w:szCs w:val="24"/>
          <w:lang w:val="lv-LV"/>
        </w:rPr>
        <w:t>m</w:t>
      </w:r>
      <w:r w:rsidR="002E1153" w:rsidRPr="00067CE8">
        <w:rPr>
          <w:rFonts w:ascii="Times New Roman" w:hAnsi="Times New Roman"/>
          <w:sz w:val="24"/>
          <w:szCs w:val="24"/>
          <w:lang w:val="lv-LV"/>
        </w:rPr>
        <w:t xml:space="preserve">, jāatbilst tehniskās specifikācijas prasībām un iesniegtajam tehniskajam piedāvājumam, tai </w:t>
      </w:r>
      <w:r w:rsidR="002E1153" w:rsidRPr="004909B2">
        <w:rPr>
          <w:rFonts w:ascii="Times New Roman" w:hAnsi="Times New Roman"/>
          <w:sz w:val="24"/>
          <w:szCs w:val="24"/>
          <w:lang w:val="lv-LV"/>
        </w:rPr>
        <w:t>skaitā pamatmateriāl</w:t>
      </w:r>
      <w:r w:rsidR="004909B2" w:rsidRPr="004909B2">
        <w:rPr>
          <w:rFonts w:ascii="Times New Roman" w:hAnsi="Times New Roman"/>
          <w:sz w:val="24"/>
          <w:szCs w:val="24"/>
          <w:lang w:val="lv-LV"/>
        </w:rPr>
        <w:t>a</w:t>
      </w:r>
      <w:r w:rsidR="00B1436F">
        <w:rPr>
          <w:rFonts w:ascii="Times New Roman" w:hAnsi="Times New Roman"/>
          <w:sz w:val="24"/>
          <w:szCs w:val="24"/>
          <w:lang w:val="lv-LV"/>
        </w:rPr>
        <w:t xml:space="preserve"> un</w:t>
      </w:r>
      <w:r w:rsidR="00B1436F" w:rsidRPr="004909B2">
        <w:rPr>
          <w:rFonts w:ascii="Times New Roman" w:hAnsi="Times New Roman"/>
          <w:sz w:val="24"/>
          <w:szCs w:val="24"/>
          <w:lang w:val="lv-LV"/>
        </w:rPr>
        <w:t xml:space="preserve"> </w:t>
      </w:r>
      <w:r w:rsidR="002E1153" w:rsidRPr="004909B2">
        <w:rPr>
          <w:rFonts w:ascii="Times New Roman" w:hAnsi="Times New Roman"/>
          <w:sz w:val="24"/>
          <w:szCs w:val="24"/>
          <w:lang w:val="lv-LV"/>
        </w:rPr>
        <w:t xml:space="preserve">palīgmateriālu </w:t>
      </w:r>
      <w:r w:rsidR="004909B2" w:rsidRPr="004909B2">
        <w:rPr>
          <w:rFonts w:ascii="Times New Roman" w:hAnsi="Times New Roman"/>
          <w:sz w:val="24"/>
          <w:szCs w:val="24"/>
          <w:lang w:val="lv-LV"/>
        </w:rPr>
        <w:t>un furnitūras</w:t>
      </w:r>
      <w:r w:rsidR="004909B2">
        <w:rPr>
          <w:rFonts w:ascii="Times New Roman" w:hAnsi="Times New Roman"/>
          <w:sz w:val="24"/>
          <w:szCs w:val="24"/>
          <w:lang w:val="lv-LV"/>
        </w:rPr>
        <w:t xml:space="preserve"> </w:t>
      </w:r>
      <w:r w:rsidR="002E1153" w:rsidRPr="004909B2">
        <w:rPr>
          <w:rFonts w:ascii="Times New Roman" w:hAnsi="Times New Roman"/>
          <w:sz w:val="24"/>
          <w:szCs w:val="24"/>
          <w:lang w:val="lv-LV"/>
        </w:rPr>
        <w:t>ražotāju dokumentācijā norādītajai informācijai. Pretendents</w:t>
      </w:r>
      <w:r w:rsidR="002E1153" w:rsidRPr="00067CE8">
        <w:rPr>
          <w:rFonts w:ascii="Times New Roman" w:hAnsi="Times New Roman"/>
          <w:sz w:val="24"/>
          <w:szCs w:val="24"/>
          <w:lang w:val="lv-LV"/>
        </w:rPr>
        <w:t xml:space="preserve"> sedz visas ar paraugu izgatavošanu un iesniegšanu saistītās izmaksas.</w:t>
      </w:r>
    </w:p>
    <w:p w14:paraId="31BC827B" w14:textId="77777777" w:rsidR="002E1153" w:rsidRPr="00067CE8" w:rsidRDefault="002E1153" w:rsidP="002E1153">
      <w:pPr>
        <w:pStyle w:val="ListParagraph"/>
        <w:numPr>
          <w:ilvl w:val="2"/>
          <w:numId w:val="63"/>
        </w:numPr>
        <w:shd w:val="clear" w:color="auto" w:fill="FFFFFF" w:themeFill="background1"/>
        <w:jc w:val="both"/>
        <w:rPr>
          <w:rFonts w:ascii="Times New Roman" w:hAnsi="Times New Roman"/>
          <w:sz w:val="24"/>
          <w:szCs w:val="24"/>
          <w:lang w:val="lv-LV"/>
        </w:rPr>
      </w:pPr>
      <w:r w:rsidRPr="00067CE8">
        <w:rPr>
          <w:rFonts w:ascii="Times New Roman" w:hAnsi="Times New Roman"/>
          <w:sz w:val="24"/>
          <w:szCs w:val="24"/>
          <w:lang w:val="lv-LV"/>
        </w:rPr>
        <w:t>Paraugu iesniegšanas datums un laiks tiek fiksēts Centra Lietvedības izziņā par iesniegtajiem paraugiem.</w:t>
      </w:r>
    </w:p>
    <w:p w14:paraId="27E6817A" w14:textId="77777777" w:rsidR="002E1153" w:rsidRPr="004909B2" w:rsidRDefault="002E1153" w:rsidP="002E1153">
      <w:pPr>
        <w:pStyle w:val="ListParagraph"/>
        <w:numPr>
          <w:ilvl w:val="2"/>
          <w:numId w:val="63"/>
        </w:numPr>
        <w:shd w:val="clear" w:color="auto" w:fill="FFFFFF" w:themeFill="background1"/>
        <w:jc w:val="both"/>
        <w:rPr>
          <w:rFonts w:ascii="Times New Roman" w:hAnsi="Times New Roman"/>
          <w:sz w:val="24"/>
          <w:szCs w:val="24"/>
          <w:lang w:val="lv-LV"/>
        </w:rPr>
      </w:pPr>
      <w:r w:rsidRPr="00067CE8">
        <w:rPr>
          <w:rFonts w:ascii="Times New Roman" w:hAnsi="Times New Roman"/>
          <w:sz w:val="24"/>
          <w:szCs w:val="24"/>
          <w:lang w:val="lv-LV"/>
        </w:rPr>
        <w:t>Gadījumā, ja līdz piedāvājuma iesniegšanas termiņa beigām nav iesniegts piedāvātās Preces paraugs pilnā apjomā, iepirkuma komisija var pieņemt lēmumu neizskatīt EIS s</w:t>
      </w:r>
      <w:r w:rsidRPr="004909B2">
        <w:rPr>
          <w:rFonts w:ascii="Times New Roman" w:hAnsi="Times New Roman"/>
          <w:sz w:val="24"/>
          <w:szCs w:val="24"/>
          <w:lang w:val="lv-LV"/>
        </w:rPr>
        <w:t>istēmā iesniegto piedāvājumu.</w:t>
      </w:r>
    </w:p>
    <w:p w14:paraId="5101E229" w14:textId="77777777" w:rsidR="002E1153" w:rsidRPr="004909B2" w:rsidRDefault="002E1153" w:rsidP="002E1153">
      <w:pPr>
        <w:pStyle w:val="ListParagraph"/>
        <w:numPr>
          <w:ilvl w:val="2"/>
          <w:numId w:val="63"/>
        </w:numPr>
        <w:jc w:val="both"/>
        <w:rPr>
          <w:rFonts w:ascii="Times New Roman" w:hAnsi="Times New Roman"/>
          <w:color w:val="FF0000"/>
          <w:sz w:val="24"/>
          <w:szCs w:val="24"/>
          <w:lang w:val="lv-LV"/>
        </w:rPr>
      </w:pPr>
      <w:r w:rsidRPr="004909B2">
        <w:rPr>
          <w:rFonts w:ascii="Times New Roman" w:hAnsi="Times New Roman"/>
          <w:sz w:val="24"/>
          <w:szCs w:val="24"/>
          <w:lang w:val="lv-LV"/>
        </w:rPr>
        <w:t>Piedāvājumu vērtēšanas laikā iepirkuma komisija ir tiesīga pieprasīt iesniegt papildu Preces paraugus vai tās izgatavošanā izmantoto materiālu paraugus, ja tas nepieciešams Preces atbilstības novērtēšanai un no iesniegtajiem dokumentiem nav konstatējama piedāvātās Preces atbilstība tehniskās specifikācijas prasībām un pasūtītāja vajadzībām. Par papildu Preces paraugu vai materiālu paraugu iesniegšanas termiņu, vietu un kārtību pretendenti tiks informēti, nosūtot atsevišķu vēstuli. Pretendents sedz visas ar paraugu izgatavošanu un iesniegšanu saistītās izmaksas.</w:t>
      </w:r>
    </w:p>
    <w:p w14:paraId="504E2B9D" w14:textId="77777777" w:rsidR="002E1153" w:rsidRDefault="002E1153" w:rsidP="002E1153">
      <w:pPr>
        <w:pStyle w:val="ListParagraph"/>
        <w:numPr>
          <w:ilvl w:val="2"/>
          <w:numId w:val="63"/>
        </w:numPr>
        <w:jc w:val="both"/>
        <w:rPr>
          <w:rFonts w:ascii="Times New Roman" w:hAnsi="Times New Roman"/>
          <w:sz w:val="24"/>
          <w:szCs w:val="24"/>
          <w:lang w:val="lv-LV"/>
        </w:rPr>
      </w:pPr>
      <w:r w:rsidRPr="00067CE8">
        <w:rPr>
          <w:rFonts w:ascii="Times New Roman" w:hAnsi="Times New Roman"/>
          <w:sz w:val="24"/>
          <w:szCs w:val="24"/>
          <w:lang w:val="lv-LV"/>
        </w:rPr>
        <w:t xml:space="preserve">Iepirkuma komisija ir tiesīga veikt Preces </w:t>
      </w:r>
      <w:r>
        <w:rPr>
          <w:rFonts w:ascii="Times New Roman" w:hAnsi="Times New Roman"/>
          <w:sz w:val="24"/>
          <w:szCs w:val="24"/>
          <w:lang w:val="lv-LV"/>
        </w:rPr>
        <w:t>vai tās</w:t>
      </w:r>
      <w:r w:rsidRPr="00067CE8">
        <w:rPr>
          <w:rFonts w:ascii="Times New Roman" w:hAnsi="Times New Roman"/>
          <w:sz w:val="24"/>
          <w:szCs w:val="24"/>
          <w:lang w:val="lv-LV"/>
        </w:rPr>
        <w:t xml:space="preserve"> izgatavošanā izmantot</w:t>
      </w:r>
      <w:r>
        <w:rPr>
          <w:rFonts w:ascii="Times New Roman" w:hAnsi="Times New Roman"/>
          <w:sz w:val="24"/>
          <w:szCs w:val="24"/>
          <w:lang w:val="lv-LV"/>
        </w:rPr>
        <w:t>o</w:t>
      </w:r>
      <w:r w:rsidRPr="00067CE8">
        <w:rPr>
          <w:rFonts w:ascii="Times New Roman" w:hAnsi="Times New Roman"/>
          <w:sz w:val="24"/>
          <w:szCs w:val="24"/>
          <w:lang w:val="lv-LV"/>
        </w:rPr>
        <w:t xml:space="preserve"> materiālu pārbaudi neatkarīgā akreditētā testēšanas institūcijā, ja tas nepieciešams Preces atbilstības novērtēšanai.</w:t>
      </w:r>
    </w:p>
    <w:p w14:paraId="61EC1560" w14:textId="77777777" w:rsidR="002E1153" w:rsidRPr="00067CE8" w:rsidRDefault="002E1153" w:rsidP="002E1153">
      <w:pPr>
        <w:pStyle w:val="ListParagraph"/>
        <w:numPr>
          <w:ilvl w:val="2"/>
          <w:numId w:val="63"/>
        </w:numPr>
        <w:jc w:val="both"/>
        <w:rPr>
          <w:rFonts w:ascii="Times New Roman" w:hAnsi="Times New Roman"/>
          <w:sz w:val="24"/>
          <w:szCs w:val="24"/>
          <w:lang w:val="lv-LV"/>
        </w:rPr>
      </w:pPr>
      <w:r w:rsidRPr="00067CE8">
        <w:rPr>
          <w:rFonts w:ascii="Times New Roman" w:hAnsi="Times New Roman"/>
          <w:sz w:val="24"/>
          <w:szCs w:val="24"/>
          <w:lang w:val="lv-LV"/>
        </w:rPr>
        <w:t>Paraugi var tikt pakļauti testiem un var tikt bojāti vai iznīcināti.</w:t>
      </w:r>
    </w:p>
    <w:p w14:paraId="38FD00EE" w14:textId="77777777" w:rsidR="002E1153" w:rsidRPr="00067CE8" w:rsidRDefault="002E1153" w:rsidP="002E1153">
      <w:pPr>
        <w:pStyle w:val="ListParagraph"/>
        <w:numPr>
          <w:ilvl w:val="2"/>
          <w:numId w:val="63"/>
        </w:numPr>
        <w:spacing w:after="0"/>
        <w:jc w:val="both"/>
        <w:rPr>
          <w:rFonts w:ascii="Times New Roman" w:eastAsia="Times New Roman" w:hAnsi="Times New Roman"/>
          <w:sz w:val="24"/>
          <w:szCs w:val="24"/>
          <w:lang w:val="lv-LV" w:eastAsia="lv-LV"/>
        </w:rPr>
      </w:pPr>
      <w:r w:rsidRPr="00067CE8">
        <w:rPr>
          <w:rFonts w:ascii="Times New Roman" w:hAnsi="Times New Roman"/>
          <w:sz w:val="24"/>
          <w:szCs w:val="24"/>
          <w:lang w:val="lv-LV"/>
        </w:rPr>
        <w:t>Pēc līguma noslēgšanas iesniegtie Preces paraugi, ja tie piedāvājumu vērtēšanas laikā testējot nebūs iznīcināti, tiks atdoti atpakaļ tiem pretendentiem, ar kuriem nav noslēgts līgums. Pretendenta, ar kuru tiks noslēgs līgums, iesniegt</w:t>
      </w:r>
      <w:r>
        <w:rPr>
          <w:rFonts w:ascii="Times New Roman" w:hAnsi="Times New Roman"/>
          <w:sz w:val="24"/>
          <w:szCs w:val="24"/>
          <w:lang w:val="lv-LV"/>
        </w:rPr>
        <w:t>ais</w:t>
      </w:r>
      <w:r w:rsidRPr="00067CE8">
        <w:rPr>
          <w:rFonts w:ascii="Times New Roman" w:hAnsi="Times New Roman"/>
          <w:sz w:val="24"/>
          <w:szCs w:val="24"/>
          <w:lang w:val="lv-LV"/>
        </w:rPr>
        <w:t xml:space="preserve"> Preces paraug</w:t>
      </w:r>
      <w:r>
        <w:rPr>
          <w:rFonts w:ascii="Times New Roman" w:hAnsi="Times New Roman"/>
          <w:sz w:val="24"/>
          <w:szCs w:val="24"/>
          <w:lang w:val="lv-LV"/>
        </w:rPr>
        <w:t>s</w:t>
      </w:r>
      <w:r w:rsidRPr="00067CE8">
        <w:rPr>
          <w:rFonts w:ascii="Times New Roman" w:hAnsi="Times New Roman"/>
          <w:sz w:val="24"/>
          <w:szCs w:val="24"/>
          <w:lang w:val="lv-LV"/>
        </w:rPr>
        <w:t xml:space="preserve"> paliek pasūtītāja rīcībā, neieskaitot kopējā pasūtījuma apjomā.</w:t>
      </w:r>
    </w:p>
    <w:p w14:paraId="7B3F61E4" w14:textId="77777777" w:rsidR="00001CC9" w:rsidRPr="005E098B" w:rsidRDefault="00001CC9" w:rsidP="00A91C14">
      <w:pPr>
        <w:jc w:val="both"/>
        <w:rPr>
          <w:highlight w:val="yellow"/>
        </w:rPr>
      </w:pPr>
    </w:p>
    <w:p w14:paraId="6B4660B3" w14:textId="596221F2" w:rsidR="007E58B4" w:rsidRPr="00E404B2" w:rsidRDefault="007F54F7" w:rsidP="001824EC">
      <w:pPr>
        <w:numPr>
          <w:ilvl w:val="1"/>
          <w:numId w:val="63"/>
        </w:numPr>
        <w:shd w:val="clear" w:color="auto" w:fill="FFFFFF" w:themeFill="background1"/>
        <w:spacing w:line="276" w:lineRule="auto"/>
        <w:jc w:val="both"/>
        <w:rPr>
          <w:b/>
        </w:rPr>
      </w:pPr>
      <w:r w:rsidRPr="00E404B2">
        <w:rPr>
          <w:b/>
        </w:rPr>
        <w:t xml:space="preserve"> </w:t>
      </w:r>
      <w:r w:rsidR="007E58B4" w:rsidRPr="00E404B2">
        <w:rPr>
          <w:b/>
        </w:rPr>
        <w:t>Tehniskā piedāvājuma atbilstības pārbaude</w:t>
      </w:r>
    </w:p>
    <w:p w14:paraId="05F8B64E" w14:textId="2B79B218" w:rsidR="007E58B4" w:rsidRPr="002E1153" w:rsidRDefault="007E58B4" w:rsidP="00F079CD">
      <w:pPr>
        <w:pStyle w:val="ListParagraph"/>
        <w:numPr>
          <w:ilvl w:val="2"/>
          <w:numId w:val="63"/>
        </w:numPr>
        <w:shd w:val="clear" w:color="auto" w:fill="FFFFFF" w:themeFill="background1"/>
        <w:spacing w:after="0"/>
        <w:jc w:val="both"/>
        <w:rPr>
          <w:rFonts w:ascii="Times New Roman" w:hAnsi="Times New Roman"/>
          <w:sz w:val="24"/>
          <w:szCs w:val="24"/>
        </w:rPr>
      </w:pPr>
      <w:r w:rsidRPr="002E1153">
        <w:rPr>
          <w:rFonts w:ascii="Times New Roman" w:hAnsi="Times New Roman"/>
          <w:sz w:val="24"/>
          <w:szCs w:val="24"/>
        </w:rPr>
        <w:t>I</w:t>
      </w:r>
      <w:bookmarkStart w:id="16" w:name="_Hlk71279974"/>
      <w:r w:rsidRPr="002E1153">
        <w:rPr>
          <w:rFonts w:ascii="Times New Roman" w:hAnsi="Times New Roman"/>
          <w:sz w:val="24"/>
          <w:szCs w:val="24"/>
        </w:rPr>
        <w:t>epirkuma komisija veic pretendentu tehnisko piedāvājumu</w:t>
      </w:r>
      <w:bookmarkEnd w:id="16"/>
      <w:r w:rsidR="002E1153" w:rsidRPr="002E1153">
        <w:rPr>
          <w:rFonts w:ascii="Times New Roman" w:hAnsi="Times New Roman"/>
          <w:sz w:val="24"/>
          <w:szCs w:val="24"/>
        </w:rPr>
        <w:t xml:space="preserve"> un Preces paraugu </w:t>
      </w:r>
      <w:r w:rsidR="00B1436F" w:rsidRPr="002E1153">
        <w:rPr>
          <w:rFonts w:ascii="Times New Roman" w:hAnsi="Times New Roman"/>
          <w:sz w:val="24"/>
          <w:szCs w:val="24"/>
        </w:rPr>
        <w:t>atbilstīb</w:t>
      </w:r>
      <w:r w:rsidR="00B1436F">
        <w:rPr>
          <w:rFonts w:ascii="Times New Roman" w:hAnsi="Times New Roman"/>
          <w:sz w:val="24"/>
          <w:szCs w:val="24"/>
        </w:rPr>
        <w:t>as</w:t>
      </w:r>
      <w:r w:rsidR="00B1436F" w:rsidRPr="002E1153">
        <w:rPr>
          <w:rFonts w:ascii="Times New Roman" w:hAnsi="Times New Roman"/>
          <w:sz w:val="24"/>
          <w:szCs w:val="24"/>
        </w:rPr>
        <w:t xml:space="preserve"> </w:t>
      </w:r>
      <w:r w:rsidR="002E1153" w:rsidRPr="002E1153">
        <w:rPr>
          <w:rFonts w:ascii="Times New Roman" w:hAnsi="Times New Roman"/>
          <w:sz w:val="24"/>
          <w:szCs w:val="24"/>
        </w:rPr>
        <w:t>pārbaudi.</w:t>
      </w:r>
    </w:p>
    <w:p w14:paraId="31768ACE" w14:textId="77777777" w:rsidR="004D5326" w:rsidRPr="00F079CD" w:rsidRDefault="004D5326" w:rsidP="00F079CD">
      <w:pPr>
        <w:numPr>
          <w:ilvl w:val="2"/>
          <w:numId w:val="63"/>
        </w:numPr>
        <w:shd w:val="clear" w:color="auto" w:fill="FFFFFF" w:themeFill="background1"/>
        <w:spacing w:line="276" w:lineRule="auto"/>
        <w:jc w:val="both"/>
      </w:pPr>
      <w:r w:rsidRPr="00F079CD">
        <w:rPr>
          <w:color w:val="000000" w:themeColor="text1"/>
        </w:rPr>
        <w:t xml:space="preserve">Iepirkuma komisijai ir tiesības pieprasīt precizēt iesniegto </w:t>
      </w:r>
      <w:r w:rsidR="005A75B2" w:rsidRPr="00F079CD">
        <w:rPr>
          <w:color w:val="000000" w:themeColor="text1"/>
        </w:rPr>
        <w:t>piedāvājumu</w:t>
      </w:r>
      <w:r w:rsidRPr="00F079CD">
        <w:rPr>
          <w:color w:val="000000" w:themeColor="text1"/>
        </w:rPr>
        <w:t xml:space="preserve"> un </w:t>
      </w:r>
      <w:r w:rsidR="00FF3713" w:rsidRPr="00F079CD">
        <w:rPr>
          <w:color w:val="000000" w:themeColor="text1"/>
        </w:rPr>
        <w:t xml:space="preserve">lūgt sniegt </w:t>
      </w:r>
      <w:r w:rsidRPr="00F079CD">
        <w:rPr>
          <w:color w:val="000000" w:themeColor="text1"/>
        </w:rPr>
        <w:t>detalizētus paskaidrojumus</w:t>
      </w:r>
      <w:r w:rsidR="0074682A" w:rsidRPr="00F079CD">
        <w:rPr>
          <w:color w:val="000000" w:themeColor="text1"/>
        </w:rPr>
        <w:t xml:space="preserve"> saskaņā ar PIL 41.</w:t>
      </w:r>
      <w:r w:rsidR="00EB3493" w:rsidRPr="00F079CD">
        <w:rPr>
          <w:color w:val="000000" w:themeColor="text1"/>
        </w:rPr>
        <w:t> </w:t>
      </w:r>
      <w:r w:rsidR="0074682A" w:rsidRPr="00F079CD">
        <w:rPr>
          <w:color w:val="000000" w:themeColor="text1"/>
        </w:rPr>
        <w:t>panta sesto vai astoto daļu</w:t>
      </w:r>
      <w:r w:rsidRPr="00F079CD">
        <w:rPr>
          <w:color w:val="000000" w:themeColor="text1"/>
        </w:rPr>
        <w:t xml:space="preserve">. Šādi </w:t>
      </w:r>
      <w:r w:rsidR="005A75B2" w:rsidRPr="00F079CD">
        <w:rPr>
          <w:color w:val="000000" w:themeColor="text1"/>
        </w:rPr>
        <w:t>skaidrojumi</w:t>
      </w:r>
      <w:r w:rsidRPr="00F079CD">
        <w:rPr>
          <w:color w:val="000000" w:themeColor="text1"/>
        </w:rPr>
        <w:t xml:space="preserve"> var tikt iesniegti tikai precizēšanas nolūkos, kas nepieciešami piedāvājuma </w:t>
      </w:r>
      <w:r w:rsidRPr="00F079CD">
        <w:rPr>
          <w:color w:val="000000" w:themeColor="text1"/>
        </w:rPr>
        <w:lastRenderedPageBreak/>
        <w:t>salīdzināšanai un izvērtēšanai, un nedod pretendentam tiesības izvirzīt prasības jebkādā veidā izmainīt savu piedāvājumu.</w:t>
      </w:r>
    </w:p>
    <w:p w14:paraId="2BB7CAB8" w14:textId="77777777" w:rsidR="005A75B2" w:rsidRPr="00F079CD" w:rsidRDefault="005A75B2" w:rsidP="00F079CD">
      <w:pPr>
        <w:numPr>
          <w:ilvl w:val="2"/>
          <w:numId w:val="63"/>
        </w:numPr>
        <w:shd w:val="clear" w:color="auto" w:fill="FFFFFF" w:themeFill="background1"/>
        <w:spacing w:line="276" w:lineRule="auto"/>
        <w:jc w:val="both"/>
      </w:pPr>
      <w:r w:rsidRPr="00F079CD">
        <w:rPr>
          <w:color w:val="000000" w:themeColor="text1"/>
        </w:rPr>
        <w:t>Iepirkuma komisijai ir tiesības pieaicināt komisijas darbā ekspertus ar padomdevēja tiesībām.</w:t>
      </w:r>
    </w:p>
    <w:p w14:paraId="4C533C80" w14:textId="77777777" w:rsidR="00CB1114" w:rsidRPr="003562EB" w:rsidRDefault="00CB1114" w:rsidP="00CB1114">
      <w:pPr>
        <w:numPr>
          <w:ilvl w:val="2"/>
          <w:numId w:val="63"/>
        </w:numPr>
        <w:shd w:val="clear" w:color="auto" w:fill="FFFFFF" w:themeFill="background1"/>
        <w:spacing w:line="276" w:lineRule="auto"/>
        <w:jc w:val="both"/>
      </w:pPr>
      <w:r w:rsidRPr="003562EB">
        <w:t>Ja iepirkuma komisijas veikt</w:t>
      </w:r>
      <w:r>
        <w:t>ā</w:t>
      </w:r>
      <w:r w:rsidRPr="003562EB">
        <w:t xml:space="preserve">s </w:t>
      </w:r>
      <w:r>
        <w:t xml:space="preserve">Preces vai materiāla </w:t>
      </w:r>
      <w:r w:rsidRPr="003562EB">
        <w:t>parauga testēšanas rezultāts ir atšķirīgs no pretendenta iesniegt</w:t>
      </w:r>
      <w:r>
        <w:t>ajā</w:t>
      </w:r>
      <w:r w:rsidRPr="003562EB">
        <w:t xml:space="preserve"> dokumentācijā norādītā rezultāta, turpmākajā piedāvājuma atbilstības pārbaudē tiek ņemts vērā iepirkuma komisijas veikt</w:t>
      </w:r>
      <w:r>
        <w:t>ā</w:t>
      </w:r>
      <w:r w:rsidRPr="003562EB">
        <w:t>s testēšanas rezultāts.</w:t>
      </w:r>
    </w:p>
    <w:p w14:paraId="2D1DDCFF" w14:textId="6DC6F41E" w:rsidR="007E58B4" w:rsidRPr="00CB1114" w:rsidRDefault="007E58B4" w:rsidP="00F079CD">
      <w:pPr>
        <w:numPr>
          <w:ilvl w:val="2"/>
          <w:numId w:val="63"/>
        </w:numPr>
        <w:shd w:val="clear" w:color="auto" w:fill="FFFFFF" w:themeFill="background1"/>
        <w:spacing w:line="276" w:lineRule="auto"/>
        <w:jc w:val="both"/>
      </w:pPr>
      <w:r w:rsidRPr="00F079CD">
        <w:t xml:space="preserve">Pretendents tiek </w:t>
      </w:r>
      <w:r w:rsidR="00D8489A" w:rsidRPr="00F079CD">
        <w:t>noraidīts</w:t>
      </w:r>
      <w:r w:rsidRPr="00F079CD">
        <w:t xml:space="preserve"> </w:t>
      </w:r>
      <w:r w:rsidR="00A86438" w:rsidRPr="00F079CD">
        <w:t xml:space="preserve">un pretendenta piedāvājums netiek tālāk izvērtēts, </w:t>
      </w:r>
      <w:r w:rsidRPr="00F079CD">
        <w:t xml:space="preserve">ja komisija </w:t>
      </w:r>
      <w:r w:rsidRPr="00CB1114">
        <w:t>konstatē:</w:t>
      </w:r>
    </w:p>
    <w:p w14:paraId="6DB3EDCA" w14:textId="25A2D098" w:rsidR="007E0F8F" w:rsidRPr="00CB1114" w:rsidRDefault="007E0F8F" w:rsidP="001C52AB">
      <w:pPr>
        <w:numPr>
          <w:ilvl w:val="3"/>
          <w:numId w:val="63"/>
        </w:numPr>
        <w:shd w:val="clear" w:color="auto" w:fill="FFFFFF" w:themeFill="background1"/>
        <w:spacing w:line="276" w:lineRule="auto"/>
        <w:ind w:left="1134" w:hanging="850"/>
        <w:jc w:val="both"/>
      </w:pPr>
      <w:r w:rsidRPr="00CB1114">
        <w:t xml:space="preserve">nav iesniegti tehniskā piedāvājuma dokumenti, vai tie un to saturs neatbilst nolikuma un/vai </w:t>
      </w:r>
      <w:r w:rsidRPr="00CB1114">
        <w:rPr>
          <w:color w:val="000000" w:themeColor="text1"/>
        </w:rPr>
        <w:t>tehniskās specifikācijas prasībām;</w:t>
      </w:r>
    </w:p>
    <w:p w14:paraId="2AB63F57" w14:textId="2FD34F10" w:rsidR="007E0F8F" w:rsidRPr="00CB1114" w:rsidRDefault="007E0F8F" w:rsidP="001C52AB">
      <w:pPr>
        <w:numPr>
          <w:ilvl w:val="3"/>
          <w:numId w:val="63"/>
        </w:numPr>
        <w:shd w:val="clear" w:color="auto" w:fill="FFFFFF" w:themeFill="background1"/>
        <w:spacing w:line="276" w:lineRule="auto"/>
        <w:ind w:left="1134" w:hanging="850"/>
        <w:jc w:val="both"/>
      </w:pPr>
      <w:r w:rsidRPr="00CB1114">
        <w:rPr>
          <w:color w:val="000000" w:themeColor="text1"/>
        </w:rPr>
        <w:t>piedāvājums nav iesniegts par pilnu iepirkuma priekšmeta apjomu un/vai ir iesniegti divi vai vairāki piedāvājuma varianti</w:t>
      </w:r>
      <w:r w:rsidR="00764A94" w:rsidRPr="00CB1114">
        <w:rPr>
          <w:color w:val="000000" w:themeColor="text1"/>
        </w:rPr>
        <w:t>;</w:t>
      </w:r>
    </w:p>
    <w:p w14:paraId="2CA8C83F" w14:textId="77777777" w:rsidR="00764A94" w:rsidRPr="00CB1114" w:rsidRDefault="00764A94" w:rsidP="001C52AB">
      <w:pPr>
        <w:numPr>
          <w:ilvl w:val="3"/>
          <w:numId w:val="63"/>
        </w:numPr>
        <w:shd w:val="clear" w:color="auto" w:fill="FFFFFF" w:themeFill="background1"/>
        <w:spacing w:line="276" w:lineRule="auto"/>
        <w:ind w:left="1134" w:hanging="850"/>
        <w:jc w:val="both"/>
      </w:pPr>
      <w:r w:rsidRPr="00CB1114">
        <w:rPr>
          <w:color w:val="000000" w:themeColor="text1"/>
        </w:rPr>
        <w:t>pretendents maina vai papildina tehniskajā piedāvājumā norādīto informāciju jebkurā piedāvājuma vērtēšanas posmā</w:t>
      </w:r>
      <w:r w:rsidR="00DA0B54" w:rsidRPr="00CB1114">
        <w:rPr>
          <w:color w:val="000000" w:themeColor="text1"/>
        </w:rPr>
        <w:t>;</w:t>
      </w:r>
    </w:p>
    <w:p w14:paraId="6216D1FB" w14:textId="5E44D793" w:rsidR="00DA0B54" w:rsidRPr="006473C0" w:rsidRDefault="00DA0B54" w:rsidP="001C52AB">
      <w:pPr>
        <w:numPr>
          <w:ilvl w:val="3"/>
          <w:numId w:val="63"/>
        </w:numPr>
        <w:shd w:val="clear" w:color="auto" w:fill="FFFFFF" w:themeFill="background1"/>
        <w:spacing w:line="276" w:lineRule="auto"/>
        <w:ind w:left="1134" w:hanging="850"/>
        <w:jc w:val="both"/>
      </w:pPr>
      <w:r w:rsidRPr="006473C0">
        <w:t>nav iesniegts Preces paraugs vai tas neatbilst tehniskās specifikācijas prasībām vai iesniegtajam tehniskajam piedāvājumam;</w:t>
      </w:r>
    </w:p>
    <w:p w14:paraId="208273C3" w14:textId="079B8713" w:rsidR="00DA0B54" w:rsidRPr="001C52AB" w:rsidRDefault="00DA0B54" w:rsidP="001C52AB">
      <w:pPr>
        <w:numPr>
          <w:ilvl w:val="3"/>
          <w:numId w:val="63"/>
        </w:numPr>
        <w:shd w:val="clear" w:color="auto" w:fill="FFFFFF" w:themeFill="background1"/>
        <w:spacing w:line="276" w:lineRule="auto"/>
        <w:ind w:left="1134" w:hanging="850"/>
        <w:jc w:val="both"/>
      </w:pPr>
      <w:r w:rsidRPr="006473C0">
        <w:t xml:space="preserve">iepirkuma komisijas neatkarīgā akreditētā testēšanas institūcijā </w:t>
      </w:r>
      <w:r w:rsidR="006473C0" w:rsidRPr="006473C0">
        <w:t xml:space="preserve">veiktās Preces vai </w:t>
      </w:r>
      <w:r w:rsidR="006473C0" w:rsidRPr="001C52AB">
        <w:t xml:space="preserve">materiāla parauga testēšanas </w:t>
      </w:r>
      <w:r w:rsidRPr="001C52AB">
        <w:t>rezultāts neatbilst tehniskās specifikācijas prasībām</w:t>
      </w:r>
      <w:r w:rsidR="00CA4D80" w:rsidRPr="001C52AB">
        <w:t>;</w:t>
      </w:r>
    </w:p>
    <w:p w14:paraId="74999DD2" w14:textId="3E818816" w:rsidR="00CA4D80" w:rsidRPr="001C52AB" w:rsidRDefault="002E7185" w:rsidP="001C52AB">
      <w:pPr>
        <w:numPr>
          <w:ilvl w:val="3"/>
          <w:numId w:val="63"/>
        </w:numPr>
        <w:shd w:val="clear" w:color="auto" w:fill="FFFFFF" w:themeFill="background1"/>
        <w:spacing w:line="276" w:lineRule="auto"/>
        <w:ind w:left="1134" w:hanging="850"/>
        <w:jc w:val="both"/>
      </w:pPr>
      <w:r w:rsidRPr="001C52AB">
        <w:t xml:space="preserve">Preces ražotājam un/vai piedāvātajai </w:t>
      </w:r>
      <w:r w:rsidRPr="001C52AB">
        <w:rPr>
          <w:color w:val="000000" w:themeColor="text1"/>
        </w:rPr>
        <w:t>Precei (t.sk. preces sastāvdaļām, komponentiem un to ražotājiem) piedāvājuma iesniegšanas brīdī ir noteiktas starptautiskās vai nacionālās sankcijas, vai būtiskas finanšu tirgus intereses ietekmējošās Eiropas Savienības vai Ziemeļatlantijas līguma organizācijas dalībvalsts sankcijas un/vai piedāvātās Preces. (t.sk. preces sastāvdaļu un komponentu) izcelsmes vai ražošanas valsts ir Krievijas Federācija vai Baltkrievijas Republika.</w:t>
      </w:r>
    </w:p>
    <w:p w14:paraId="479FB0B1" w14:textId="77777777" w:rsidR="00D8489A" w:rsidRPr="00FC6A63" w:rsidRDefault="007E58B4" w:rsidP="00F079CD">
      <w:pPr>
        <w:numPr>
          <w:ilvl w:val="2"/>
          <w:numId w:val="63"/>
        </w:numPr>
        <w:shd w:val="clear" w:color="auto" w:fill="FFFFFF" w:themeFill="background1"/>
        <w:spacing w:line="276" w:lineRule="auto"/>
        <w:jc w:val="both"/>
      </w:pPr>
      <w:r w:rsidRPr="006473C0">
        <w:rPr>
          <w:color w:val="000000" w:themeColor="text1"/>
        </w:rPr>
        <w:t xml:space="preserve">Iepirkuma komisijai ir tiesības </w:t>
      </w:r>
      <w:r w:rsidR="00D8489A" w:rsidRPr="006473C0">
        <w:rPr>
          <w:color w:val="000000" w:themeColor="text1"/>
        </w:rPr>
        <w:t>noraidīt</w:t>
      </w:r>
      <w:r w:rsidRPr="006473C0">
        <w:rPr>
          <w:color w:val="000000" w:themeColor="text1"/>
        </w:rPr>
        <w:t xml:space="preserve"> pretendentu, </w:t>
      </w:r>
      <w:bookmarkStart w:id="17" w:name="_Hlk71366524"/>
      <w:r w:rsidRPr="006473C0">
        <w:rPr>
          <w:color w:val="000000" w:themeColor="text1"/>
        </w:rPr>
        <w:t xml:space="preserve">ja pretendents </w:t>
      </w:r>
      <w:r w:rsidR="005A75B2" w:rsidRPr="006473C0">
        <w:rPr>
          <w:color w:val="000000" w:themeColor="text1"/>
        </w:rPr>
        <w:t>iesniedzis</w:t>
      </w:r>
      <w:r w:rsidR="005A75B2" w:rsidRPr="00CB1114">
        <w:rPr>
          <w:color w:val="000000" w:themeColor="text1"/>
        </w:rPr>
        <w:t xml:space="preserve"> nepatiesu informāciju sava piedāvājuma novērtēšanai</w:t>
      </w:r>
      <w:bookmarkEnd w:id="17"/>
      <w:r w:rsidR="005A75B2" w:rsidRPr="00CB1114">
        <w:rPr>
          <w:color w:val="000000" w:themeColor="text1"/>
        </w:rPr>
        <w:t xml:space="preserve"> vai </w:t>
      </w:r>
      <w:r w:rsidRPr="00CB1114">
        <w:rPr>
          <w:color w:val="000000" w:themeColor="text1"/>
        </w:rPr>
        <w:t>iepirkuma komisijas noteiktajā termiņā nav sniedzis iepirkuma komisijas pieprasīto precizējošo informāciju, kā rezultātā iepirkuma komisija nevar izvērtēt pretendenta iesniegtā piedāvājuma atbilstību nolikuma un tehniskās specifikācijas prasībām.</w:t>
      </w:r>
      <w:r w:rsidR="005A75B2" w:rsidRPr="00CB1114">
        <w:rPr>
          <w:color w:val="000000" w:themeColor="text1"/>
        </w:rPr>
        <w:t xml:space="preserve"> Iepirkuma komisijai nav pienākums </w:t>
      </w:r>
      <w:r w:rsidR="005A75B2" w:rsidRPr="00FC6A63">
        <w:rPr>
          <w:color w:val="000000" w:themeColor="text1"/>
        </w:rPr>
        <w:t xml:space="preserve">atkārtoti </w:t>
      </w:r>
      <w:r w:rsidR="00FF3713" w:rsidRPr="00FC6A63">
        <w:rPr>
          <w:color w:val="000000" w:themeColor="text1"/>
        </w:rPr>
        <w:t xml:space="preserve">lūgt </w:t>
      </w:r>
      <w:r w:rsidR="005A75B2" w:rsidRPr="00FC6A63">
        <w:rPr>
          <w:color w:val="000000" w:themeColor="text1"/>
        </w:rPr>
        <w:t>sniegt precizējošo informāciju.</w:t>
      </w:r>
    </w:p>
    <w:p w14:paraId="4469AA4C" w14:textId="693E23BD" w:rsidR="00157109" w:rsidRPr="00FC6A63" w:rsidRDefault="00157109" w:rsidP="00F079CD">
      <w:pPr>
        <w:numPr>
          <w:ilvl w:val="2"/>
          <w:numId w:val="63"/>
        </w:numPr>
        <w:shd w:val="clear" w:color="auto" w:fill="FFFFFF" w:themeFill="background1"/>
        <w:spacing w:line="276" w:lineRule="auto"/>
        <w:jc w:val="both"/>
      </w:pPr>
      <w:r w:rsidRPr="00FC6A63">
        <w:t xml:space="preserve">Gadījumā, ja izvirzītajās minimālajās tehniskās specifikācijas prasībās norādīts konkrēts </w:t>
      </w:r>
      <w:r w:rsidR="000C2676" w:rsidRPr="00FC6A63">
        <w:t xml:space="preserve">preces </w:t>
      </w:r>
      <w:r w:rsidRPr="00FC6A63">
        <w:t xml:space="preserve">vai standarta nosaukums vai kāda cita norāde uz specifisku </w:t>
      </w:r>
      <w:r w:rsidR="000C2676" w:rsidRPr="00FC6A63">
        <w:t xml:space="preserve">preces </w:t>
      </w:r>
      <w:r w:rsidRPr="00FC6A63">
        <w:t xml:space="preserve">izcelsmi, kā, piemēram, norādīta atsauce uz konkrētu katalogu un konkrētu preces kataloga kodu, īpašu procesu, zīmolu, pretendents var piedāvāt </w:t>
      </w:r>
      <w:r w:rsidR="000C2676" w:rsidRPr="00FC6A63">
        <w:t xml:space="preserve">ekvivalentu preci </w:t>
      </w:r>
      <w:r w:rsidRPr="00FC6A63">
        <w:t xml:space="preserve">vai </w:t>
      </w:r>
      <w:r w:rsidR="000C2676" w:rsidRPr="00FC6A63">
        <w:t xml:space="preserve">tās </w:t>
      </w:r>
      <w:r w:rsidRPr="00FC6A63">
        <w:t xml:space="preserve">atbilstību </w:t>
      </w:r>
      <w:r w:rsidR="000C2676" w:rsidRPr="00FC6A63">
        <w:t>ekvivalentam standartam</w:t>
      </w:r>
      <w:r w:rsidRPr="00FC6A63">
        <w:t xml:space="preserve">, kas atbilst </w:t>
      </w:r>
      <w:r w:rsidR="00BE17A9" w:rsidRPr="00FC6A63">
        <w:t xml:space="preserve">pasūtītāja </w:t>
      </w:r>
      <w:r w:rsidRPr="00FC6A63">
        <w:t xml:space="preserve">izvirzītajām minimālajām tehniskajā </w:t>
      </w:r>
      <w:r w:rsidR="00A63DE8" w:rsidRPr="00FC6A63">
        <w:t>specifikācijā</w:t>
      </w:r>
      <w:r w:rsidRPr="00FC6A63">
        <w:t xml:space="preserve"> </w:t>
      </w:r>
      <w:r w:rsidR="00A63DE8" w:rsidRPr="00FC6A63">
        <w:t>izvirzītajām prasībām</w:t>
      </w:r>
      <w:r w:rsidRPr="00FC6A63">
        <w:t xml:space="preserve">. Tehniskajā piedāvājumā, piedāvājot ekvivalentu preci, pretendentam jāpierāda tās ekvivalentums. Par ekvivalentu konkursa ietvaros </w:t>
      </w:r>
      <w:r w:rsidR="000C2676" w:rsidRPr="00FC6A63">
        <w:t xml:space="preserve">piedāvātajai </w:t>
      </w:r>
      <w:r w:rsidRPr="00FC6A63">
        <w:t xml:space="preserve">precei tiks uzskatīta prece, kura </w:t>
      </w:r>
      <w:r w:rsidR="000C2676" w:rsidRPr="00FC6A63">
        <w:t>atbilst</w:t>
      </w:r>
      <w:r w:rsidRPr="00FC6A63">
        <w:t xml:space="preserve"> </w:t>
      </w:r>
      <w:r w:rsidR="000C2676" w:rsidRPr="00FC6A63">
        <w:t>tehnisk</w:t>
      </w:r>
      <w:r w:rsidR="009D14B5" w:rsidRPr="00FC6A63">
        <w:t>a</w:t>
      </w:r>
      <w:r w:rsidR="000C2676" w:rsidRPr="00FC6A63">
        <w:t xml:space="preserve">jā specifikācijā norādītajai </w:t>
      </w:r>
      <w:r w:rsidRPr="00FC6A63">
        <w:t>precei pēc tās tehnisk</w:t>
      </w:r>
      <w:r w:rsidR="00A63DE8" w:rsidRPr="00FC6A63">
        <w:t>aj</w:t>
      </w:r>
      <w:r w:rsidRPr="00FC6A63">
        <w:t xml:space="preserve">iem parametriem. Precei jābūt arī ekonomiski ekvivalentai attiecībā uz izmaksām, kas varētu rasties preces ieviešanas un lietošanas laikā. Gadījumā, ja pretendents, lai pierādītu, ka piedāvātā prece atbilst </w:t>
      </w:r>
      <w:r w:rsidR="00A63DE8" w:rsidRPr="00FC6A63">
        <w:t xml:space="preserve">pasūtītāja </w:t>
      </w:r>
      <w:r w:rsidRPr="00FC6A63">
        <w:t xml:space="preserve">izvirzītajām minimālajām tehniskās specifikācijas prasībām, savā tehniskajā piedāvājumā atsaucas </w:t>
      </w:r>
      <w:r w:rsidRPr="00FC6A63">
        <w:lastRenderedPageBreak/>
        <w:t xml:space="preserve">uz kādu no Latvijas nacionālajiem standartiem vai Eiropas adaptētajiem standartiem, piemēram, ka piedāvātā prece atbilst ISO un/vai DIN, un/vai citiem Latvijas vai Eiropas adaptētajiem standartiem, pretendents papildus savam tehniskajam piedāvājumam pievieno dokumentāciju un/vai paskaidrojuma rakstu, kurā ir norādīts, </w:t>
      </w:r>
      <w:r w:rsidR="00A63DE8" w:rsidRPr="00FC6A63">
        <w:t xml:space="preserve">kuri </w:t>
      </w:r>
      <w:r w:rsidRPr="00FC6A63">
        <w:t xml:space="preserve">piedāvātās preces tehniskie parametri ir atbilstoši un pierādāmi kā atbilstoši </w:t>
      </w:r>
      <w:r w:rsidR="00A63DE8" w:rsidRPr="00FC6A63">
        <w:t xml:space="preserve">pasūtītāja </w:t>
      </w:r>
      <w:r w:rsidRPr="00FC6A63">
        <w:t>izvirzītajām minimālajām tehniskās specifikācijas prasībām.</w:t>
      </w:r>
    </w:p>
    <w:p w14:paraId="24B70D16" w14:textId="77777777" w:rsidR="00C56DD2" w:rsidRPr="005E098B" w:rsidRDefault="00C56DD2" w:rsidP="00EB3493">
      <w:pPr>
        <w:shd w:val="clear" w:color="auto" w:fill="FFFFFF" w:themeFill="background1"/>
        <w:spacing w:line="276" w:lineRule="auto"/>
        <w:ind w:left="1288"/>
        <w:jc w:val="both"/>
        <w:rPr>
          <w:b/>
          <w:highlight w:val="yellow"/>
        </w:rPr>
      </w:pPr>
    </w:p>
    <w:p w14:paraId="1D7DD8EA" w14:textId="77777777" w:rsidR="00D8489A" w:rsidRPr="00FC6A63" w:rsidRDefault="00D8489A" w:rsidP="00F079CD">
      <w:pPr>
        <w:numPr>
          <w:ilvl w:val="0"/>
          <w:numId w:val="63"/>
        </w:numPr>
        <w:shd w:val="clear" w:color="auto" w:fill="FFFFFF" w:themeFill="background1"/>
        <w:spacing w:after="120" w:line="276" w:lineRule="auto"/>
        <w:ind w:left="284" w:hanging="284"/>
        <w:jc w:val="center"/>
        <w:rPr>
          <w:b/>
        </w:rPr>
      </w:pPr>
      <w:r w:rsidRPr="00FC6A63">
        <w:rPr>
          <w:b/>
        </w:rPr>
        <w:t>FINANŠU PIEDĀVĀJUMS</w:t>
      </w:r>
    </w:p>
    <w:p w14:paraId="7FF74D44" w14:textId="502C7056" w:rsidR="00D8489A" w:rsidRPr="00FC6A63" w:rsidRDefault="007273CF" w:rsidP="00FC6A63">
      <w:pPr>
        <w:pStyle w:val="ListParagraph"/>
        <w:numPr>
          <w:ilvl w:val="1"/>
          <w:numId w:val="64"/>
        </w:numPr>
        <w:shd w:val="clear" w:color="auto" w:fill="FFFFFF" w:themeFill="background1"/>
        <w:spacing w:after="0"/>
        <w:jc w:val="both"/>
        <w:rPr>
          <w:rFonts w:ascii="Times New Roman" w:hAnsi="Times New Roman"/>
          <w:sz w:val="24"/>
          <w:szCs w:val="24"/>
        </w:rPr>
      </w:pPr>
      <w:r w:rsidRPr="00FC6A63">
        <w:rPr>
          <w:rFonts w:ascii="Times New Roman" w:hAnsi="Times New Roman"/>
          <w:sz w:val="24"/>
          <w:szCs w:val="24"/>
        </w:rPr>
        <w:t xml:space="preserve"> </w:t>
      </w:r>
      <w:r w:rsidR="00710015" w:rsidRPr="00FC6A63">
        <w:rPr>
          <w:rFonts w:ascii="Times New Roman" w:hAnsi="Times New Roman"/>
          <w:sz w:val="24"/>
          <w:szCs w:val="24"/>
        </w:rPr>
        <w:t xml:space="preserve">Pretendents iesniedz </w:t>
      </w:r>
      <w:proofErr w:type="spellStart"/>
      <w:r w:rsidR="00710015" w:rsidRPr="00FC6A63">
        <w:rPr>
          <w:rFonts w:ascii="Times New Roman" w:hAnsi="Times New Roman"/>
          <w:sz w:val="24"/>
          <w:szCs w:val="24"/>
        </w:rPr>
        <w:t>finanšu</w:t>
      </w:r>
      <w:proofErr w:type="spellEnd"/>
      <w:r w:rsidR="00710015" w:rsidRPr="00FC6A63">
        <w:rPr>
          <w:rFonts w:ascii="Times New Roman" w:hAnsi="Times New Roman"/>
          <w:sz w:val="24"/>
          <w:szCs w:val="24"/>
        </w:rPr>
        <w:t xml:space="preserve"> piedāvājumu atbilstoši EIS e-konkursu apakšsistēmā šī </w:t>
      </w:r>
      <w:proofErr w:type="spellStart"/>
      <w:r w:rsidR="00710015" w:rsidRPr="00FC6A63">
        <w:rPr>
          <w:rFonts w:ascii="Times New Roman" w:hAnsi="Times New Roman"/>
          <w:sz w:val="24"/>
          <w:szCs w:val="24"/>
        </w:rPr>
        <w:t>konkursa</w:t>
      </w:r>
      <w:proofErr w:type="spellEnd"/>
      <w:r w:rsidR="00710015" w:rsidRPr="00FC6A63">
        <w:rPr>
          <w:rFonts w:ascii="Times New Roman" w:hAnsi="Times New Roman"/>
          <w:sz w:val="24"/>
          <w:szCs w:val="24"/>
        </w:rPr>
        <w:t xml:space="preserve"> sadaļā publicētajai veidlapai, </w:t>
      </w:r>
      <w:proofErr w:type="spellStart"/>
      <w:r w:rsidR="00FF3713" w:rsidRPr="00FC6A63">
        <w:rPr>
          <w:rFonts w:ascii="Times New Roman" w:hAnsi="Times New Roman"/>
          <w:sz w:val="24"/>
          <w:szCs w:val="24"/>
        </w:rPr>
        <w:t>ievērojot</w:t>
      </w:r>
      <w:proofErr w:type="spellEnd"/>
      <w:r w:rsidR="00FF3713" w:rsidRPr="00FC6A63">
        <w:rPr>
          <w:rFonts w:ascii="Times New Roman" w:hAnsi="Times New Roman"/>
          <w:sz w:val="24"/>
          <w:szCs w:val="24"/>
        </w:rPr>
        <w:t xml:space="preserve"> </w:t>
      </w:r>
      <w:proofErr w:type="spellStart"/>
      <w:r w:rsidR="00FF3713" w:rsidRPr="00FC6A63">
        <w:rPr>
          <w:rFonts w:ascii="Times New Roman" w:hAnsi="Times New Roman"/>
          <w:sz w:val="24"/>
          <w:szCs w:val="24"/>
        </w:rPr>
        <w:t>šādus</w:t>
      </w:r>
      <w:proofErr w:type="spellEnd"/>
      <w:r w:rsidR="00FF3713" w:rsidRPr="00FC6A63">
        <w:rPr>
          <w:rFonts w:ascii="Times New Roman" w:hAnsi="Times New Roman"/>
          <w:sz w:val="24"/>
          <w:szCs w:val="24"/>
        </w:rPr>
        <w:t xml:space="preserve"> </w:t>
      </w:r>
      <w:proofErr w:type="spellStart"/>
      <w:r w:rsidR="00FF3713" w:rsidRPr="00FC6A63">
        <w:rPr>
          <w:rFonts w:ascii="Times New Roman" w:hAnsi="Times New Roman"/>
          <w:sz w:val="24"/>
          <w:szCs w:val="24"/>
        </w:rPr>
        <w:t>nosacījumus</w:t>
      </w:r>
      <w:proofErr w:type="spellEnd"/>
      <w:r w:rsidR="00D8489A" w:rsidRPr="00FC6A63">
        <w:rPr>
          <w:rFonts w:ascii="Times New Roman" w:hAnsi="Times New Roman"/>
          <w:sz w:val="24"/>
          <w:szCs w:val="24"/>
        </w:rPr>
        <w:t>:</w:t>
      </w:r>
    </w:p>
    <w:p w14:paraId="4D5C15C0" w14:textId="3E792908" w:rsidR="00915A6C" w:rsidRPr="00FC6A63" w:rsidRDefault="00915A6C" w:rsidP="001C52AB">
      <w:pPr>
        <w:numPr>
          <w:ilvl w:val="2"/>
          <w:numId w:val="64"/>
        </w:numPr>
        <w:shd w:val="clear" w:color="auto" w:fill="FFFFFF" w:themeFill="background1"/>
        <w:spacing w:line="276" w:lineRule="auto"/>
        <w:ind w:left="1134" w:hanging="708"/>
        <w:jc w:val="both"/>
      </w:pPr>
      <w:r w:rsidRPr="00FC6A63">
        <w:t>piedāvātā cena EUR bez pievienotās vērtības nodokļa (PVN)</w:t>
      </w:r>
      <w:r w:rsidR="00C35C88" w:rsidRPr="00FC6A63">
        <w:t xml:space="preserve"> par 1 </w:t>
      </w:r>
      <w:r w:rsidR="006E4E00" w:rsidRPr="00FC6A63">
        <w:t xml:space="preserve">(vienu) </w:t>
      </w:r>
      <w:r w:rsidR="00FC6A63" w:rsidRPr="00FC6A63">
        <w:t>gabalu</w:t>
      </w:r>
      <w:r w:rsidRPr="00FC6A63">
        <w:t>.</w:t>
      </w:r>
      <w:r w:rsidRPr="00FC6A63">
        <w:rPr>
          <w:color w:val="FF0000"/>
        </w:rPr>
        <w:t xml:space="preserve"> </w:t>
      </w:r>
      <w:r w:rsidRPr="00FC6A63">
        <w:t>Cena jāaprēķina un jānorāda ar precizitāti 2 (divas) zīmes aiz komata</w:t>
      </w:r>
      <w:r w:rsidR="00AB1B61" w:rsidRPr="00FC6A63">
        <w:t>;</w:t>
      </w:r>
    </w:p>
    <w:p w14:paraId="60BB3DE4" w14:textId="424FD163" w:rsidR="001675B0" w:rsidRPr="00FC6A63" w:rsidRDefault="00915A6C" w:rsidP="001C52AB">
      <w:pPr>
        <w:numPr>
          <w:ilvl w:val="2"/>
          <w:numId w:val="64"/>
        </w:numPr>
        <w:shd w:val="clear" w:color="auto" w:fill="FFFFFF" w:themeFill="background1"/>
        <w:spacing w:line="276" w:lineRule="auto"/>
        <w:ind w:left="1134" w:hanging="708"/>
        <w:jc w:val="both"/>
      </w:pPr>
      <w:r w:rsidRPr="00FC6A63">
        <w:t>piedāvājuma cenā jāiekļauj visas izmaksas, kas saistītas ar līguma saistību izpildi, tajā skaitā garantijas saistību izpildi, un visi valsts un pašvaldību noteiktie nodokļi un nodevas bez PVN;</w:t>
      </w:r>
    </w:p>
    <w:p w14:paraId="0A423730" w14:textId="4AEC83B0" w:rsidR="00343DD9" w:rsidRPr="00FC6A63" w:rsidRDefault="004C176B" w:rsidP="001C52AB">
      <w:pPr>
        <w:numPr>
          <w:ilvl w:val="2"/>
          <w:numId w:val="64"/>
        </w:numPr>
        <w:shd w:val="clear" w:color="auto" w:fill="FFFFFF" w:themeFill="background1"/>
        <w:spacing w:line="276" w:lineRule="auto"/>
        <w:ind w:left="1134" w:hanging="708"/>
        <w:jc w:val="both"/>
      </w:pPr>
      <w:r w:rsidRPr="00FC6A63">
        <w:t>p</w:t>
      </w:r>
      <w:r w:rsidR="00280846" w:rsidRPr="00FC6A63">
        <w:t xml:space="preserve">apildu izmaksas, kas nav iekļautas aprēķinos un norādītas finanšu piedāvājumā, netiks ņemtas vērā pie </w:t>
      </w:r>
      <w:r w:rsidR="007A45E1" w:rsidRPr="00FC6A63">
        <w:t>līguma</w:t>
      </w:r>
      <w:r w:rsidR="00280846" w:rsidRPr="00FC6A63">
        <w:t xml:space="preserve"> noslēgšanas un tā darbības laikā.</w:t>
      </w:r>
    </w:p>
    <w:p w14:paraId="294BDA5F" w14:textId="7CE73FCF" w:rsidR="007A45E1" w:rsidRPr="00FC6A63" w:rsidRDefault="007F54F7" w:rsidP="00E404B2">
      <w:pPr>
        <w:numPr>
          <w:ilvl w:val="1"/>
          <w:numId w:val="64"/>
        </w:numPr>
        <w:shd w:val="clear" w:color="auto" w:fill="FFFFFF" w:themeFill="background1"/>
        <w:spacing w:line="276" w:lineRule="auto"/>
        <w:jc w:val="both"/>
        <w:rPr>
          <w:bCs/>
        </w:rPr>
      </w:pPr>
      <w:r w:rsidRPr="00FC6A63">
        <w:rPr>
          <w:bCs/>
        </w:rPr>
        <w:t xml:space="preserve"> </w:t>
      </w:r>
      <w:r w:rsidR="00A34064" w:rsidRPr="00FC6A63">
        <w:rPr>
          <w:bCs/>
        </w:rPr>
        <w:t>Finanšu piedāvājuma vērtēšana</w:t>
      </w:r>
      <w:r w:rsidR="007A45E1" w:rsidRPr="00FC6A63">
        <w:rPr>
          <w:bCs/>
        </w:rPr>
        <w:t>:</w:t>
      </w:r>
    </w:p>
    <w:p w14:paraId="5E052F40" w14:textId="77B4E403" w:rsidR="00D30E16" w:rsidRPr="00FC6A63" w:rsidRDefault="00BF504A" w:rsidP="001C52AB">
      <w:pPr>
        <w:numPr>
          <w:ilvl w:val="2"/>
          <w:numId w:val="64"/>
        </w:numPr>
        <w:shd w:val="clear" w:color="auto" w:fill="FFFFFF" w:themeFill="background1"/>
        <w:spacing w:line="276" w:lineRule="auto"/>
        <w:ind w:left="1134" w:hanging="719"/>
        <w:jc w:val="both"/>
        <w:rPr>
          <w:bCs/>
        </w:rPr>
      </w:pPr>
      <w:r w:rsidRPr="00FC6A63">
        <w:rPr>
          <w:bCs/>
        </w:rPr>
        <w:t>Iepirkuma komisija veic pretendentu finanšu piedāvājumu vērtēšan</w:t>
      </w:r>
      <w:r w:rsidR="00C80E30" w:rsidRPr="00FC6A63">
        <w:rPr>
          <w:bCs/>
        </w:rPr>
        <w:t>u.</w:t>
      </w:r>
    </w:p>
    <w:p w14:paraId="07F281B2" w14:textId="77777777" w:rsidR="00364DB4" w:rsidRPr="00FC6A63" w:rsidRDefault="00BF504A" w:rsidP="001C52AB">
      <w:pPr>
        <w:pStyle w:val="ListParagraph"/>
        <w:numPr>
          <w:ilvl w:val="2"/>
          <w:numId w:val="64"/>
        </w:numPr>
        <w:ind w:left="1134" w:hanging="719"/>
        <w:jc w:val="both"/>
        <w:rPr>
          <w:rFonts w:ascii="Times New Roman" w:hAnsi="Times New Roman"/>
          <w:bCs/>
          <w:sz w:val="24"/>
          <w:szCs w:val="24"/>
          <w:lang w:val="lv-LV"/>
        </w:rPr>
      </w:pPr>
      <w:r w:rsidRPr="00FC6A63">
        <w:rPr>
          <w:rFonts w:ascii="Times New Roman" w:hAnsi="Times New Roman"/>
          <w:bCs/>
          <w:sz w:val="24"/>
          <w:szCs w:val="24"/>
          <w:lang w:val="lv-LV"/>
        </w:rPr>
        <w:t>Iepirkuma komisija veic aritmētisko kļūdu pārbaudi pretendentu piedāvājumos un rīkojas saskaņā ar PIL 41. panta devīto daļu.</w:t>
      </w:r>
    </w:p>
    <w:p w14:paraId="7D663C2A" w14:textId="77777777" w:rsidR="00BF504A" w:rsidRPr="00FC6A63" w:rsidRDefault="00BF504A" w:rsidP="001C52AB">
      <w:pPr>
        <w:pStyle w:val="ListParagraph"/>
        <w:numPr>
          <w:ilvl w:val="2"/>
          <w:numId w:val="64"/>
        </w:numPr>
        <w:ind w:left="1134" w:hanging="719"/>
        <w:jc w:val="both"/>
        <w:rPr>
          <w:rFonts w:ascii="Times New Roman" w:hAnsi="Times New Roman"/>
          <w:bCs/>
          <w:sz w:val="24"/>
          <w:szCs w:val="24"/>
          <w:lang w:val="lv-LV"/>
        </w:rPr>
      </w:pPr>
      <w:r w:rsidRPr="00FC6A63">
        <w:rPr>
          <w:rFonts w:ascii="Times New Roman" w:hAnsi="Times New Roman"/>
          <w:bCs/>
          <w:sz w:val="24"/>
          <w:szCs w:val="24"/>
          <w:lang w:val="lv-LV"/>
        </w:rPr>
        <w:t>Iepirkuma komisija pārbauda</w:t>
      </w:r>
      <w:r w:rsidR="00A63DE8" w:rsidRPr="00FC6A63">
        <w:rPr>
          <w:rFonts w:ascii="Times New Roman" w:hAnsi="Times New Roman"/>
          <w:bCs/>
          <w:sz w:val="24"/>
          <w:szCs w:val="24"/>
          <w:lang w:val="lv-LV"/>
        </w:rPr>
        <w:t>,</w:t>
      </w:r>
      <w:r w:rsidRPr="00FC6A63">
        <w:rPr>
          <w:rFonts w:ascii="Times New Roman" w:hAnsi="Times New Roman"/>
          <w:bCs/>
          <w:sz w:val="24"/>
          <w:szCs w:val="24"/>
          <w:lang w:val="lv-LV"/>
        </w:rPr>
        <w:t xml:space="preserve"> vai nav iesniegts nepamatoti lēts piedāvājums, un rīkojas saskaņā ar PIL 53. panta noteikumiem.</w:t>
      </w:r>
    </w:p>
    <w:p w14:paraId="561F016E" w14:textId="77777777" w:rsidR="00BF504A" w:rsidRPr="00FC6A63" w:rsidRDefault="00BF504A" w:rsidP="001C52AB">
      <w:pPr>
        <w:pStyle w:val="ListParagraph"/>
        <w:numPr>
          <w:ilvl w:val="2"/>
          <w:numId w:val="64"/>
        </w:numPr>
        <w:ind w:left="1134" w:hanging="719"/>
        <w:jc w:val="both"/>
        <w:rPr>
          <w:rFonts w:ascii="Times New Roman" w:hAnsi="Times New Roman"/>
          <w:bCs/>
          <w:sz w:val="24"/>
          <w:szCs w:val="24"/>
          <w:lang w:val="lv-LV"/>
        </w:rPr>
      </w:pPr>
      <w:r w:rsidRPr="00FC6A63">
        <w:rPr>
          <w:rFonts w:ascii="Times New Roman" w:hAnsi="Times New Roman"/>
          <w:bCs/>
          <w:sz w:val="24"/>
          <w:szCs w:val="24"/>
          <w:lang w:val="lv-LV"/>
        </w:rPr>
        <w:t>Pretendents tiek noraidīts un tā piedāvājums netiek tālāk vērtēts, ja komisija konstatē:</w:t>
      </w:r>
    </w:p>
    <w:p w14:paraId="7E86C1A2" w14:textId="59F64918" w:rsidR="00BF504A" w:rsidRPr="00FC6A63" w:rsidRDefault="007273CF" w:rsidP="001C52AB">
      <w:pPr>
        <w:pStyle w:val="ListParagraph"/>
        <w:numPr>
          <w:ilvl w:val="3"/>
          <w:numId w:val="64"/>
        </w:numPr>
        <w:ind w:left="1843" w:hanging="850"/>
        <w:jc w:val="both"/>
        <w:rPr>
          <w:rFonts w:ascii="Times New Roman" w:hAnsi="Times New Roman"/>
          <w:bCs/>
          <w:sz w:val="24"/>
          <w:szCs w:val="24"/>
          <w:lang w:val="lv-LV"/>
        </w:rPr>
      </w:pPr>
      <w:r w:rsidRPr="00FC6A63">
        <w:rPr>
          <w:rFonts w:ascii="Times New Roman" w:hAnsi="Times New Roman"/>
          <w:bCs/>
          <w:sz w:val="24"/>
          <w:szCs w:val="24"/>
          <w:lang w:val="lv-LV"/>
        </w:rPr>
        <w:t xml:space="preserve"> </w:t>
      </w:r>
      <w:r w:rsidR="00BF504A" w:rsidRPr="00FC6A63">
        <w:rPr>
          <w:rFonts w:ascii="Times New Roman" w:hAnsi="Times New Roman"/>
          <w:bCs/>
          <w:sz w:val="24"/>
          <w:szCs w:val="24"/>
          <w:lang w:val="lv-LV"/>
        </w:rPr>
        <w:t>nav iesniegts finanšu piedāvājums</w:t>
      </w:r>
      <w:r w:rsidR="00B44A17" w:rsidRPr="00FC6A63">
        <w:rPr>
          <w:rFonts w:ascii="Times New Roman" w:hAnsi="Times New Roman"/>
          <w:bCs/>
          <w:sz w:val="24"/>
          <w:szCs w:val="24"/>
          <w:lang w:val="lv-LV"/>
        </w:rPr>
        <w:t>, vai tas neatbilst nolikuma prasībām, un/vai finanšu piedāvājums nav iesniegts par pilnu iepirkuma priekšmeta apjomu un/vai iesniegti divi vai vairāki finanšu piedāvājuma varianti;</w:t>
      </w:r>
    </w:p>
    <w:p w14:paraId="12BF5A8B" w14:textId="58EB67B4" w:rsidR="00B44A17" w:rsidRPr="00FC6A63" w:rsidRDefault="007273CF" w:rsidP="001C52AB">
      <w:pPr>
        <w:pStyle w:val="ListParagraph"/>
        <w:numPr>
          <w:ilvl w:val="3"/>
          <w:numId w:val="64"/>
        </w:numPr>
        <w:ind w:left="1843" w:hanging="850"/>
        <w:jc w:val="both"/>
        <w:rPr>
          <w:rFonts w:ascii="Times New Roman" w:hAnsi="Times New Roman"/>
          <w:bCs/>
          <w:sz w:val="24"/>
          <w:szCs w:val="24"/>
          <w:lang w:val="lv-LV"/>
        </w:rPr>
      </w:pPr>
      <w:r w:rsidRPr="00FC6A63">
        <w:rPr>
          <w:rFonts w:ascii="Times New Roman" w:hAnsi="Times New Roman"/>
          <w:bCs/>
          <w:sz w:val="24"/>
          <w:szCs w:val="24"/>
          <w:lang w:val="lv-LV"/>
        </w:rPr>
        <w:t xml:space="preserve"> </w:t>
      </w:r>
      <w:r w:rsidR="00B44A17" w:rsidRPr="00FC6A63">
        <w:rPr>
          <w:rFonts w:ascii="Times New Roman" w:hAnsi="Times New Roman"/>
          <w:bCs/>
          <w:sz w:val="24"/>
          <w:szCs w:val="24"/>
          <w:lang w:val="lv-LV"/>
        </w:rPr>
        <w:t>iesniegts nepamatoti lēts piedāvājums;</w:t>
      </w:r>
    </w:p>
    <w:p w14:paraId="52012F2E" w14:textId="67F0E0FC" w:rsidR="00B44A17" w:rsidRPr="00FC6A63" w:rsidRDefault="00B44A17" w:rsidP="001C52AB">
      <w:pPr>
        <w:pStyle w:val="ListParagraph"/>
        <w:numPr>
          <w:ilvl w:val="3"/>
          <w:numId w:val="64"/>
        </w:numPr>
        <w:spacing w:after="120" w:line="240" w:lineRule="auto"/>
        <w:ind w:left="1843" w:hanging="850"/>
        <w:contextualSpacing w:val="0"/>
        <w:jc w:val="both"/>
        <w:rPr>
          <w:rFonts w:ascii="Times New Roman" w:hAnsi="Times New Roman"/>
          <w:bCs/>
          <w:sz w:val="24"/>
          <w:szCs w:val="24"/>
          <w:lang w:val="lv-LV"/>
        </w:rPr>
      </w:pPr>
      <w:r w:rsidRPr="00FC6A63">
        <w:rPr>
          <w:rFonts w:ascii="Times New Roman" w:hAnsi="Times New Roman"/>
          <w:bCs/>
          <w:sz w:val="24"/>
          <w:szCs w:val="24"/>
          <w:lang w:val="lv-LV"/>
        </w:rPr>
        <w:t>pretendents maina vai papildina finanšu piedāvājumā norādīto informāciju, tai skaitā maina piedāvājumā norādīto cenu, jebkurā piedāvājuma vērtēšanas posmā.</w:t>
      </w:r>
    </w:p>
    <w:p w14:paraId="1EF40EB2" w14:textId="77777777" w:rsidR="00D8681C" w:rsidRPr="0095069E" w:rsidRDefault="00D8681C" w:rsidP="00D8681C">
      <w:pPr>
        <w:pStyle w:val="ListParagraph"/>
        <w:spacing w:after="120" w:line="240" w:lineRule="auto"/>
        <w:contextualSpacing w:val="0"/>
        <w:jc w:val="both"/>
        <w:rPr>
          <w:rFonts w:ascii="Times New Roman" w:hAnsi="Times New Roman"/>
          <w:bCs/>
          <w:sz w:val="24"/>
          <w:szCs w:val="24"/>
          <w:lang w:val="lv-LV"/>
        </w:rPr>
      </w:pPr>
    </w:p>
    <w:p w14:paraId="47AF9C09" w14:textId="3277069E" w:rsidR="00DA4951" w:rsidRPr="0095069E" w:rsidRDefault="00DA4951" w:rsidP="00877B37">
      <w:pPr>
        <w:pStyle w:val="ListParagraph"/>
        <w:numPr>
          <w:ilvl w:val="0"/>
          <w:numId w:val="56"/>
        </w:numPr>
        <w:jc w:val="center"/>
        <w:rPr>
          <w:rFonts w:ascii="Times New Roman" w:hAnsi="Times New Roman"/>
          <w:b/>
          <w:sz w:val="24"/>
          <w:szCs w:val="24"/>
        </w:rPr>
      </w:pPr>
      <w:r w:rsidRPr="0095069E">
        <w:rPr>
          <w:rFonts w:ascii="Times New Roman" w:hAnsi="Times New Roman"/>
          <w:b/>
          <w:sz w:val="24"/>
          <w:szCs w:val="24"/>
        </w:rPr>
        <w:t>PIEDĀVĀJUMU VĒRTĒŠANA</w:t>
      </w:r>
    </w:p>
    <w:p w14:paraId="3701EEB2" w14:textId="77777777" w:rsidR="00DA4951" w:rsidRPr="0095069E" w:rsidRDefault="00DA4951" w:rsidP="00877B37">
      <w:pPr>
        <w:numPr>
          <w:ilvl w:val="1"/>
          <w:numId w:val="56"/>
        </w:numPr>
        <w:shd w:val="clear" w:color="auto" w:fill="FFFFFF" w:themeFill="background1"/>
        <w:spacing w:line="276" w:lineRule="auto"/>
        <w:ind w:left="567" w:hanging="567"/>
        <w:jc w:val="both"/>
        <w:rPr>
          <w:b/>
        </w:rPr>
      </w:pPr>
      <w:r w:rsidRPr="0095069E">
        <w:t>Konkursa nolikuma prasībām atbilstošie piedāvājumi tiek vērtēti, izmantojot izdevīguma punktu metodi.</w:t>
      </w:r>
    </w:p>
    <w:p w14:paraId="602EEBF1" w14:textId="2D38EB2F" w:rsidR="00DA4951" w:rsidRPr="0095069E" w:rsidRDefault="00DA4951" w:rsidP="00877B37">
      <w:pPr>
        <w:numPr>
          <w:ilvl w:val="1"/>
          <w:numId w:val="56"/>
        </w:numPr>
        <w:shd w:val="clear" w:color="auto" w:fill="FFFFFF" w:themeFill="background1"/>
        <w:spacing w:line="276" w:lineRule="auto"/>
        <w:ind w:left="567" w:hanging="567"/>
        <w:jc w:val="both"/>
        <w:rPr>
          <w:b/>
        </w:rPr>
      </w:pPr>
      <w:r w:rsidRPr="0095069E">
        <w:t xml:space="preserve">Tiek noteikti šādi </w:t>
      </w:r>
      <w:bookmarkStart w:id="18" w:name="_Hlk98933886"/>
      <w:r w:rsidRPr="0095069E">
        <w:t xml:space="preserve">saimnieciskā izdevīguma vērtēšanas </w:t>
      </w:r>
      <w:bookmarkEnd w:id="18"/>
      <w:r w:rsidRPr="0095069E">
        <w:t>kritēriji ar maksimāli iegūstamo punktu summu 100 punkti un kritērijiem atbilstošie maksimālie iegūstamie punkti:</w:t>
      </w:r>
    </w:p>
    <w:p w14:paraId="7BA33AEB" w14:textId="77777777" w:rsidR="00001CC9" w:rsidRPr="005E098B" w:rsidRDefault="00001CC9" w:rsidP="00001CC9">
      <w:pPr>
        <w:shd w:val="clear" w:color="auto" w:fill="FFFFFF" w:themeFill="background1"/>
        <w:spacing w:line="276" w:lineRule="auto"/>
        <w:ind w:left="567"/>
        <w:jc w:val="both"/>
        <w:rPr>
          <w:b/>
          <w:highlight w:val="yellow"/>
        </w:rPr>
      </w:pPr>
    </w:p>
    <w:tbl>
      <w:tblPr>
        <w:tblStyle w:val="TableGrid"/>
        <w:tblW w:w="8505" w:type="dxa"/>
        <w:tblInd w:w="562" w:type="dxa"/>
        <w:tblLook w:val="04A0" w:firstRow="1" w:lastRow="0" w:firstColumn="1" w:lastColumn="0" w:noHBand="0" w:noVBand="1"/>
      </w:tblPr>
      <w:tblGrid>
        <w:gridCol w:w="2789"/>
        <w:gridCol w:w="1889"/>
        <w:gridCol w:w="3827"/>
      </w:tblGrid>
      <w:tr w:rsidR="00DA4951" w:rsidRPr="005E098B" w14:paraId="3E0E8578" w14:textId="77777777" w:rsidTr="001B121D">
        <w:tc>
          <w:tcPr>
            <w:tcW w:w="2789" w:type="dxa"/>
            <w:vAlign w:val="center"/>
          </w:tcPr>
          <w:p w14:paraId="031E6F1F" w14:textId="77777777" w:rsidR="00DA4951" w:rsidRPr="0095069E" w:rsidRDefault="00DA4951" w:rsidP="001B121D">
            <w:pPr>
              <w:pStyle w:val="BodyTextIndent3"/>
              <w:ind w:firstLine="0"/>
              <w:jc w:val="center"/>
              <w:rPr>
                <w:b/>
                <w:szCs w:val="24"/>
              </w:rPr>
            </w:pPr>
            <w:bookmarkStart w:id="19" w:name="_Hlk101786162"/>
            <w:r w:rsidRPr="0095069E">
              <w:rPr>
                <w:b/>
                <w:szCs w:val="24"/>
              </w:rPr>
              <w:t>Kritērijs</w:t>
            </w:r>
          </w:p>
        </w:tc>
        <w:tc>
          <w:tcPr>
            <w:tcW w:w="1889" w:type="dxa"/>
            <w:vAlign w:val="center"/>
          </w:tcPr>
          <w:p w14:paraId="4199A153" w14:textId="77777777" w:rsidR="00DA4951" w:rsidRPr="0095069E" w:rsidRDefault="00DA4951" w:rsidP="001B121D">
            <w:pPr>
              <w:pStyle w:val="BodyTextIndent3"/>
              <w:ind w:right="26" w:firstLine="0"/>
              <w:jc w:val="center"/>
              <w:rPr>
                <w:b/>
                <w:szCs w:val="24"/>
              </w:rPr>
            </w:pPr>
            <w:r w:rsidRPr="0095069E">
              <w:rPr>
                <w:b/>
                <w:szCs w:val="24"/>
              </w:rPr>
              <w:t>Maksimālais iegūstamo punktu skaits</w:t>
            </w:r>
          </w:p>
        </w:tc>
        <w:tc>
          <w:tcPr>
            <w:tcW w:w="3827" w:type="dxa"/>
            <w:vAlign w:val="center"/>
          </w:tcPr>
          <w:p w14:paraId="3DCEB550" w14:textId="77777777" w:rsidR="00DA4951" w:rsidRPr="0095069E" w:rsidRDefault="00DA4951" w:rsidP="001B121D">
            <w:pPr>
              <w:pStyle w:val="BodyTextIndent3"/>
              <w:ind w:firstLine="0"/>
              <w:jc w:val="center"/>
              <w:rPr>
                <w:b/>
                <w:szCs w:val="24"/>
              </w:rPr>
            </w:pPr>
            <w:r w:rsidRPr="0095069E">
              <w:rPr>
                <w:b/>
                <w:szCs w:val="24"/>
              </w:rPr>
              <w:t>Vērtēšanas apraksts</w:t>
            </w:r>
          </w:p>
        </w:tc>
      </w:tr>
      <w:tr w:rsidR="00DA4951" w:rsidRPr="005E098B" w14:paraId="246D6270" w14:textId="77777777" w:rsidTr="001B121D">
        <w:trPr>
          <w:trHeight w:val="2117"/>
        </w:trPr>
        <w:tc>
          <w:tcPr>
            <w:tcW w:w="2789" w:type="dxa"/>
          </w:tcPr>
          <w:p w14:paraId="4E232A67" w14:textId="77777777" w:rsidR="00DA4951" w:rsidRPr="006473C0" w:rsidRDefault="00DA4951" w:rsidP="001B121D">
            <w:pPr>
              <w:pStyle w:val="BodyTextIndent3"/>
              <w:ind w:firstLine="0"/>
              <w:rPr>
                <w:b/>
                <w:szCs w:val="24"/>
              </w:rPr>
            </w:pPr>
            <w:r w:rsidRPr="006473C0">
              <w:rPr>
                <w:b/>
                <w:szCs w:val="24"/>
              </w:rPr>
              <w:lastRenderedPageBreak/>
              <w:t xml:space="preserve">A </w:t>
            </w:r>
            <w:r w:rsidRPr="006473C0">
              <w:rPr>
                <w:szCs w:val="24"/>
              </w:rPr>
              <w:t>– Preces cena EUR bez PVN</w:t>
            </w:r>
          </w:p>
        </w:tc>
        <w:tc>
          <w:tcPr>
            <w:tcW w:w="1889" w:type="dxa"/>
          </w:tcPr>
          <w:p w14:paraId="361E9B25" w14:textId="16726BAB" w:rsidR="00DA4951" w:rsidRPr="006473C0" w:rsidRDefault="00CA4D80" w:rsidP="001B121D">
            <w:pPr>
              <w:pStyle w:val="BodyTextIndent3"/>
              <w:tabs>
                <w:tab w:val="left" w:pos="1447"/>
              </w:tabs>
              <w:ind w:firstLine="0"/>
              <w:jc w:val="center"/>
              <w:rPr>
                <w:b/>
                <w:szCs w:val="24"/>
              </w:rPr>
            </w:pPr>
            <w:r>
              <w:rPr>
                <w:szCs w:val="24"/>
              </w:rPr>
              <w:t>4</w:t>
            </w:r>
            <w:r w:rsidR="00DA4951" w:rsidRPr="006473C0">
              <w:rPr>
                <w:szCs w:val="24"/>
              </w:rPr>
              <w:t>0 punkti</w:t>
            </w:r>
          </w:p>
        </w:tc>
        <w:tc>
          <w:tcPr>
            <w:tcW w:w="3827" w:type="dxa"/>
          </w:tcPr>
          <w:p w14:paraId="4F32993B" w14:textId="77777777" w:rsidR="00DA4951" w:rsidRPr="006473C0" w:rsidRDefault="00DA4951" w:rsidP="001B121D">
            <w:pPr>
              <w:pStyle w:val="BodyTextIndent3"/>
              <w:ind w:firstLine="0"/>
              <w:rPr>
                <w:szCs w:val="24"/>
              </w:rPr>
            </w:pPr>
            <w:r w:rsidRPr="006473C0">
              <w:rPr>
                <w:szCs w:val="24"/>
              </w:rPr>
              <w:t>Preces cena (EUR bez PVN) tiek savstarpēji salīdzināta ar citiem piedāvājumiem, izmantojot šādu formulu:</w:t>
            </w:r>
          </w:p>
          <w:p w14:paraId="632D4E83" w14:textId="2D6AA9E1" w:rsidR="00DA4951" w:rsidRPr="006473C0" w:rsidRDefault="00DA4951" w:rsidP="001B121D">
            <w:pPr>
              <w:pStyle w:val="BodyTextIndent3"/>
              <w:ind w:firstLine="0"/>
              <w:rPr>
                <w:b/>
                <w:szCs w:val="24"/>
              </w:rPr>
            </w:pPr>
            <m:oMathPara>
              <m:oMath>
                <m:r>
                  <m:rPr>
                    <m:sty m:val="bi"/>
                  </m:rPr>
                  <w:rPr>
                    <w:rFonts w:ascii="Cambria Math" w:hAnsi="Cambria Math"/>
                    <w:szCs w:val="24"/>
                  </w:rPr>
                  <m:t>A=</m:t>
                </m:r>
                <m:f>
                  <m:fPr>
                    <m:ctrlPr>
                      <w:rPr>
                        <w:rFonts w:ascii="Cambria Math" w:hAnsi="Cambria Math"/>
                        <w:b/>
                        <w:i/>
                        <w:szCs w:val="24"/>
                      </w:rPr>
                    </m:ctrlPr>
                  </m:fPr>
                  <m:num>
                    <m:r>
                      <m:rPr>
                        <m:sty m:val="bi"/>
                      </m:rPr>
                      <w:rPr>
                        <w:rFonts w:ascii="Cambria Math" w:hAnsi="Cambria Math"/>
                        <w:szCs w:val="24"/>
                      </w:rPr>
                      <m:t>Ax</m:t>
                    </m:r>
                  </m:num>
                  <m:den>
                    <m:r>
                      <m:rPr>
                        <m:sty m:val="bi"/>
                      </m:rPr>
                      <w:rPr>
                        <w:rFonts w:ascii="Cambria Math" w:hAnsi="Cambria Math"/>
                        <w:szCs w:val="24"/>
                      </w:rPr>
                      <m:t>Ay</m:t>
                    </m:r>
                  </m:den>
                </m:f>
                <m:r>
                  <m:rPr>
                    <m:sty m:val="bi"/>
                  </m:rPr>
                  <w:rPr>
                    <w:rFonts w:ascii="Cambria Math" w:hAnsi="Cambria Math"/>
                    <w:szCs w:val="24"/>
                  </w:rPr>
                  <m:t>*40</m:t>
                </m:r>
              </m:oMath>
            </m:oMathPara>
          </w:p>
          <w:p w14:paraId="5C29EEE0" w14:textId="77777777" w:rsidR="00DA4951" w:rsidRPr="006473C0" w:rsidRDefault="00DA4951" w:rsidP="001B121D">
            <w:pPr>
              <w:pStyle w:val="BodyTextIndent3"/>
              <w:ind w:firstLine="0"/>
              <w:rPr>
                <w:szCs w:val="24"/>
              </w:rPr>
            </w:pPr>
            <w:r w:rsidRPr="006473C0">
              <w:rPr>
                <w:szCs w:val="24"/>
              </w:rPr>
              <w:t>A – pretendenta iegūtais punktu skaits;</w:t>
            </w:r>
          </w:p>
          <w:p w14:paraId="4FBDE7CF" w14:textId="77777777" w:rsidR="00DA4951" w:rsidRPr="006473C0" w:rsidRDefault="00DA4951" w:rsidP="001B121D">
            <w:pPr>
              <w:pStyle w:val="BodyTextIndent3"/>
              <w:ind w:firstLine="0"/>
              <w:rPr>
                <w:szCs w:val="24"/>
              </w:rPr>
            </w:pPr>
            <w:proofErr w:type="spellStart"/>
            <w:r w:rsidRPr="006473C0">
              <w:rPr>
                <w:szCs w:val="24"/>
              </w:rPr>
              <w:t>Ax</w:t>
            </w:r>
            <w:proofErr w:type="spellEnd"/>
            <w:r w:rsidRPr="006473C0">
              <w:rPr>
                <w:szCs w:val="24"/>
              </w:rPr>
              <w:t xml:space="preserve"> – zemākā piedāvātā cena;</w:t>
            </w:r>
          </w:p>
          <w:p w14:paraId="4372C146" w14:textId="77777777" w:rsidR="00DA4951" w:rsidRPr="006473C0" w:rsidRDefault="00DA4951" w:rsidP="001B121D">
            <w:pPr>
              <w:pStyle w:val="BodyTextIndent3"/>
              <w:ind w:firstLine="0"/>
              <w:rPr>
                <w:szCs w:val="24"/>
              </w:rPr>
            </w:pPr>
            <w:proofErr w:type="spellStart"/>
            <w:r w:rsidRPr="006473C0">
              <w:rPr>
                <w:szCs w:val="24"/>
              </w:rPr>
              <w:t>Ay</w:t>
            </w:r>
            <w:proofErr w:type="spellEnd"/>
            <w:r w:rsidRPr="006473C0">
              <w:rPr>
                <w:szCs w:val="24"/>
              </w:rPr>
              <w:t xml:space="preserve"> – vērtējamā piedāvājuma cena.</w:t>
            </w:r>
          </w:p>
        </w:tc>
      </w:tr>
      <w:tr w:rsidR="00DA4951" w:rsidRPr="005E098B" w14:paraId="519A77EF" w14:textId="77777777" w:rsidTr="001B121D">
        <w:tc>
          <w:tcPr>
            <w:tcW w:w="2789" w:type="dxa"/>
          </w:tcPr>
          <w:p w14:paraId="13662B85" w14:textId="585AEF37" w:rsidR="00DA4951" w:rsidRPr="001C52AB" w:rsidRDefault="00DA4951" w:rsidP="001B121D">
            <w:pPr>
              <w:pStyle w:val="BodyTextIndent3"/>
              <w:tabs>
                <w:tab w:val="left" w:pos="2355"/>
              </w:tabs>
              <w:ind w:right="284" w:firstLine="0"/>
              <w:rPr>
                <w:b/>
                <w:szCs w:val="24"/>
              </w:rPr>
            </w:pPr>
            <w:r w:rsidRPr="001C52AB">
              <w:rPr>
                <w:b/>
                <w:szCs w:val="24"/>
              </w:rPr>
              <w:t xml:space="preserve">B – </w:t>
            </w:r>
            <w:r w:rsidRPr="001C52AB">
              <w:t>Preces paraug</w:t>
            </w:r>
            <w:r w:rsidR="00A26A64" w:rsidRPr="001C52AB">
              <w:t>a</w:t>
            </w:r>
            <w:r w:rsidRPr="001C52AB">
              <w:t xml:space="preserve"> kvalitāte</w:t>
            </w:r>
          </w:p>
        </w:tc>
        <w:tc>
          <w:tcPr>
            <w:tcW w:w="1889" w:type="dxa"/>
          </w:tcPr>
          <w:p w14:paraId="51A05612" w14:textId="63411430" w:rsidR="00DA4951" w:rsidRPr="001C52AB" w:rsidRDefault="002D3BB8" w:rsidP="001B121D">
            <w:pPr>
              <w:pStyle w:val="BodyTextIndent3"/>
              <w:ind w:right="284" w:firstLine="0"/>
              <w:jc w:val="center"/>
              <w:rPr>
                <w:szCs w:val="24"/>
              </w:rPr>
            </w:pPr>
            <w:r w:rsidRPr="001C52AB">
              <w:rPr>
                <w:szCs w:val="24"/>
              </w:rPr>
              <w:t>2</w:t>
            </w:r>
            <w:r w:rsidR="00DA4951" w:rsidRPr="001C52AB">
              <w:rPr>
                <w:szCs w:val="24"/>
              </w:rPr>
              <w:t>0 punkti</w:t>
            </w:r>
          </w:p>
        </w:tc>
        <w:tc>
          <w:tcPr>
            <w:tcW w:w="3827" w:type="dxa"/>
          </w:tcPr>
          <w:p w14:paraId="0F12D8B1" w14:textId="77777777" w:rsidR="00DA4951" w:rsidRPr="001C52AB" w:rsidRDefault="00DA4951" w:rsidP="001B121D">
            <w:pPr>
              <w:pStyle w:val="BodyTextIndent3"/>
              <w:ind w:right="284" w:firstLine="0"/>
              <w:rPr>
                <w:szCs w:val="24"/>
              </w:rPr>
            </w:pPr>
            <w:r w:rsidRPr="001C52AB">
              <w:rPr>
                <w:szCs w:val="24"/>
              </w:rPr>
              <w:t>Preces paraugu kvalitāte pēc individuālās vērtēšanas savstarpēji tiek salīdzināta ar citiem piedāvājumiem, izmantojot šādu formulu:</w:t>
            </w:r>
          </w:p>
          <w:p w14:paraId="610FC435" w14:textId="73C6A9DA" w:rsidR="00DA4951" w:rsidRPr="001C52AB" w:rsidRDefault="00DA4951" w:rsidP="001B121D">
            <w:pPr>
              <w:pStyle w:val="BodyTextIndent3"/>
              <w:ind w:right="284" w:firstLine="0"/>
              <w:rPr>
                <w:b/>
                <w:szCs w:val="24"/>
              </w:rPr>
            </w:pPr>
            <m:oMathPara>
              <m:oMath>
                <m:r>
                  <m:rPr>
                    <m:sty m:val="bi"/>
                  </m:rPr>
                  <w:rPr>
                    <w:rFonts w:ascii="Cambria Math" w:hAnsi="Cambria Math"/>
                    <w:szCs w:val="24"/>
                  </w:rPr>
                  <m:t>B=</m:t>
                </m:r>
                <m:f>
                  <m:fPr>
                    <m:ctrlPr>
                      <w:rPr>
                        <w:rFonts w:ascii="Cambria Math" w:hAnsi="Cambria Math"/>
                        <w:b/>
                        <w:i/>
                        <w:szCs w:val="24"/>
                      </w:rPr>
                    </m:ctrlPr>
                  </m:fPr>
                  <m:num>
                    <m:r>
                      <m:rPr>
                        <m:sty m:val="bi"/>
                      </m:rPr>
                      <w:rPr>
                        <w:rFonts w:ascii="Cambria Math" w:hAnsi="Cambria Math"/>
                        <w:szCs w:val="24"/>
                      </w:rPr>
                      <m:t>By</m:t>
                    </m:r>
                  </m:num>
                  <m:den>
                    <m:r>
                      <m:rPr>
                        <m:sty m:val="bi"/>
                      </m:rPr>
                      <w:rPr>
                        <w:rFonts w:ascii="Cambria Math" w:hAnsi="Cambria Math"/>
                        <w:szCs w:val="24"/>
                      </w:rPr>
                      <m:t>Bx</m:t>
                    </m:r>
                  </m:den>
                </m:f>
                <m:r>
                  <m:rPr>
                    <m:sty m:val="bi"/>
                  </m:rPr>
                  <w:rPr>
                    <w:rFonts w:ascii="Cambria Math" w:hAnsi="Cambria Math"/>
                    <w:szCs w:val="24"/>
                  </w:rPr>
                  <m:t>*20</m:t>
                </m:r>
              </m:oMath>
            </m:oMathPara>
          </w:p>
          <w:p w14:paraId="34E71127" w14:textId="77777777" w:rsidR="00DA4951" w:rsidRPr="001C52AB" w:rsidRDefault="00DA4951" w:rsidP="001B121D">
            <w:pPr>
              <w:pStyle w:val="BodyTextIndent3"/>
              <w:ind w:right="284" w:firstLine="0"/>
              <w:rPr>
                <w:szCs w:val="24"/>
              </w:rPr>
            </w:pPr>
            <w:r w:rsidRPr="001C52AB">
              <w:rPr>
                <w:szCs w:val="24"/>
              </w:rPr>
              <w:t>B – pretendenta iegūtais punktu skaits;</w:t>
            </w:r>
          </w:p>
          <w:p w14:paraId="1F89CE3A" w14:textId="77777777" w:rsidR="00DA4951" w:rsidRPr="001C52AB" w:rsidRDefault="00DA4951" w:rsidP="001B121D">
            <w:pPr>
              <w:pStyle w:val="BodyTextIndent3"/>
              <w:ind w:right="284" w:firstLine="0"/>
              <w:rPr>
                <w:szCs w:val="24"/>
              </w:rPr>
            </w:pPr>
            <w:proofErr w:type="spellStart"/>
            <w:r w:rsidRPr="001C52AB">
              <w:rPr>
                <w:szCs w:val="24"/>
              </w:rPr>
              <w:t>By</w:t>
            </w:r>
            <w:proofErr w:type="spellEnd"/>
            <w:r w:rsidRPr="001C52AB">
              <w:rPr>
                <w:szCs w:val="24"/>
              </w:rPr>
              <w:t xml:space="preserve"> – vērtējamā piedāvājuma Preces paraugu kvalitātes vidējais vērtējums;</w:t>
            </w:r>
          </w:p>
          <w:p w14:paraId="04B93E5F" w14:textId="77777777" w:rsidR="00DA4951" w:rsidRPr="001C52AB" w:rsidRDefault="00DA4951" w:rsidP="001B121D">
            <w:pPr>
              <w:pStyle w:val="BodyTextIndent3"/>
              <w:ind w:right="284" w:firstLine="0"/>
              <w:rPr>
                <w:szCs w:val="24"/>
              </w:rPr>
            </w:pPr>
            <w:proofErr w:type="spellStart"/>
            <w:r w:rsidRPr="001C52AB">
              <w:rPr>
                <w:szCs w:val="24"/>
              </w:rPr>
              <w:t>Bx</w:t>
            </w:r>
            <w:proofErr w:type="spellEnd"/>
            <w:r w:rsidRPr="001C52AB">
              <w:rPr>
                <w:szCs w:val="24"/>
              </w:rPr>
              <w:t xml:space="preserve"> – lielākais Preces paraugu kvalitātes vidējais vērtējums.  </w:t>
            </w:r>
          </w:p>
        </w:tc>
      </w:tr>
      <w:tr w:rsidR="002D3BB8" w:rsidRPr="005E098B" w14:paraId="44762F1C" w14:textId="77777777" w:rsidTr="001B121D">
        <w:tc>
          <w:tcPr>
            <w:tcW w:w="2789" w:type="dxa"/>
          </w:tcPr>
          <w:p w14:paraId="2229CFF2" w14:textId="65BE8420" w:rsidR="002D3BB8" w:rsidRPr="001C52AB" w:rsidRDefault="002D3BB8" w:rsidP="002D3BB8">
            <w:pPr>
              <w:pStyle w:val="BodyTextIndent3"/>
              <w:tabs>
                <w:tab w:val="left" w:pos="2355"/>
              </w:tabs>
              <w:ind w:right="284" w:firstLine="0"/>
              <w:jc w:val="left"/>
              <w:rPr>
                <w:b/>
                <w:szCs w:val="24"/>
              </w:rPr>
            </w:pPr>
            <w:r w:rsidRPr="001C52AB">
              <w:rPr>
                <w:b/>
                <w:szCs w:val="24"/>
              </w:rPr>
              <w:t xml:space="preserve">C </w:t>
            </w:r>
            <w:r w:rsidRPr="001C52AB">
              <w:rPr>
                <w:bCs/>
                <w:szCs w:val="24"/>
              </w:rPr>
              <w:t xml:space="preserve">– </w:t>
            </w:r>
            <w:r w:rsidR="00A26A64" w:rsidRPr="001C52AB">
              <w:rPr>
                <w:bCs/>
                <w:szCs w:val="24"/>
              </w:rPr>
              <w:t>Funkcionālā testēšana.</w:t>
            </w:r>
          </w:p>
        </w:tc>
        <w:tc>
          <w:tcPr>
            <w:tcW w:w="1889" w:type="dxa"/>
          </w:tcPr>
          <w:p w14:paraId="391B48BD" w14:textId="5590ADE0" w:rsidR="002D3BB8" w:rsidRPr="001C52AB" w:rsidRDefault="002D3BB8" w:rsidP="001B121D">
            <w:pPr>
              <w:pStyle w:val="BodyTextIndent3"/>
              <w:ind w:right="284" w:firstLine="0"/>
              <w:jc w:val="center"/>
              <w:rPr>
                <w:szCs w:val="24"/>
              </w:rPr>
            </w:pPr>
            <w:r w:rsidRPr="001C52AB">
              <w:rPr>
                <w:szCs w:val="24"/>
              </w:rPr>
              <w:t>40 punkti</w:t>
            </w:r>
          </w:p>
        </w:tc>
        <w:tc>
          <w:tcPr>
            <w:tcW w:w="3827" w:type="dxa"/>
          </w:tcPr>
          <w:p w14:paraId="31006D2C" w14:textId="76B1FECF" w:rsidR="00874AFB" w:rsidRPr="001C52AB" w:rsidRDefault="00874AFB" w:rsidP="00874AFB">
            <w:pPr>
              <w:pStyle w:val="BodyTextIndent3"/>
              <w:ind w:right="284" w:firstLine="0"/>
              <w:rPr>
                <w:szCs w:val="24"/>
              </w:rPr>
            </w:pPr>
            <w:r w:rsidRPr="001C52AB">
              <w:rPr>
                <w:szCs w:val="24"/>
              </w:rPr>
              <w:t xml:space="preserve">Preces paraugi pēc funkcionālās testēšanas savstarpēji tiek </w:t>
            </w:r>
            <w:r w:rsidR="001B121D" w:rsidRPr="001C52AB">
              <w:rPr>
                <w:szCs w:val="24"/>
              </w:rPr>
              <w:t xml:space="preserve">salīdzināti </w:t>
            </w:r>
            <w:r w:rsidRPr="001C52AB">
              <w:rPr>
                <w:szCs w:val="24"/>
              </w:rPr>
              <w:t>ar citiem piedāvājumiem, izmantojot šādu formulu:</w:t>
            </w:r>
          </w:p>
          <w:p w14:paraId="7868F158" w14:textId="44523B98" w:rsidR="00874AFB" w:rsidRPr="001C52AB" w:rsidRDefault="00874AFB" w:rsidP="00874AFB">
            <w:pPr>
              <w:pStyle w:val="BodyTextIndent3"/>
              <w:ind w:right="284" w:firstLine="0"/>
              <w:rPr>
                <w:b/>
                <w:szCs w:val="24"/>
              </w:rPr>
            </w:pPr>
            <m:oMathPara>
              <m:oMath>
                <m:r>
                  <m:rPr>
                    <m:sty m:val="bi"/>
                  </m:rPr>
                  <w:rPr>
                    <w:rFonts w:ascii="Cambria Math" w:hAnsi="Cambria Math"/>
                    <w:szCs w:val="24"/>
                  </w:rPr>
                  <m:t>C=</m:t>
                </m:r>
                <m:f>
                  <m:fPr>
                    <m:ctrlPr>
                      <w:rPr>
                        <w:rFonts w:ascii="Cambria Math" w:hAnsi="Cambria Math"/>
                        <w:b/>
                        <w:i/>
                        <w:szCs w:val="24"/>
                      </w:rPr>
                    </m:ctrlPr>
                  </m:fPr>
                  <m:num>
                    <m:r>
                      <m:rPr>
                        <m:sty m:val="bi"/>
                      </m:rPr>
                      <w:rPr>
                        <w:rFonts w:ascii="Cambria Math" w:hAnsi="Cambria Math"/>
                        <w:szCs w:val="24"/>
                      </w:rPr>
                      <m:t>Cy</m:t>
                    </m:r>
                  </m:num>
                  <m:den>
                    <m:r>
                      <m:rPr>
                        <m:sty m:val="bi"/>
                      </m:rPr>
                      <w:rPr>
                        <w:rFonts w:ascii="Cambria Math" w:hAnsi="Cambria Math"/>
                        <w:szCs w:val="24"/>
                      </w:rPr>
                      <m:t>Cx</m:t>
                    </m:r>
                  </m:den>
                </m:f>
                <m:r>
                  <m:rPr>
                    <m:sty m:val="bi"/>
                  </m:rPr>
                  <w:rPr>
                    <w:rFonts w:ascii="Cambria Math" w:hAnsi="Cambria Math"/>
                    <w:szCs w:val="24"/>
                  </w:rPr>
                  <m:t>*40</m:t>
                </m:r>
              </m:oMath>
            </m:oMathPara>
          </w:p>
          <w:p w14:paraId="6CFFBE4B" w14:textId="77777777" w:rsidR="00874AFB" w:rsidRPr="001C52AB" w:rsidRDefault="00874AFB" w:rsidP="00874AFB">
            <w:pPr>
              <w:pStyle w:val="BodyTextIndent3"/>
              <w:ind w:right="284" w:firstLine="0"/>
              <w:rPr>
                <w:szCs w:val="24"/>
              </w:rPr>
            </w:pPr>
            <w:r w:rsidRPr="001C52AB">
              <w:rPr>
                <w:szCs w:val="24"/>
              </w:rPr>
              <w:t>C – pretendenta iegūtais punktu skaits;</w:t>
            </w:r>
          </w:p>
          <w:p w14:paraId="2A3430DE" w14:textId="77777777" w:rsidR="00874AFB" w:rsidRPr="001C52AB" w:rsidRDefault="00874AFB" w:rsidP="00874AFB">
            <w:pPr>
              <w:pStyle w:val="BodyTextIndent3"/>
              <w:ind w:right="284" w:firstLine="0"/>
              <w:rPr>
                <w:szCs w:val="24"/>
              </w:rPr>
            </w:pPr>
            <w:proofErr w:type="spellStart"/>
            <w:r w:rsidRPr="001C52AB">
              <w:rPr>
                <w:szCs w:val="24"/>
              </w:rPr>
              <w:t>Cy</w:t>
            </w:r>
            <w:proofErr w:type="spellEnd"/>
            <w:r w:rsidRPr="001C52AB">
              <w:rPr>
                <w:szCs w:val="24"/>
              </w:rPr>
              <w:t xml:space="preserve"> – vērtējamā piedāvājuma Preces paraugu funkcionālās testēšanas kopējais vērtējums;</w:t>
            </w:r>
          </w:p>
          <w:p w14:paraId="66C23B9F" w14:textId="2F438499" w:rsidR="002D3BB8" w:rsidRPr="001C52AB" w:rsidRDefault="00874AFB" w:rsidP="00874AFB">
            <w:pPr>
              <w:pStyle w:val="BodyTextIndent3"/>
              <w:ind w:right="284" w:firstLine="0"/>
              <w:rPr>
                <w:szCs w:val="24"/>
              </w:rPr>
            </w:pPr>
            <w:proofErr w:type="spellStart"/>
            <w:r w:rsidRPr="001C52AB">
              <w:rPr>
                <w:szCs w:val="24"/>
              </w:rPr>
              <w:t>Cx</w:t>
            </w:r>
            <w:proofErr w:type="spellEnd"/>
            <w:r w:rsidRPr="001C52AB">
              <w:rPr>
                <w:szCs w:val="24"/>
              </w:rPr>
              <w:t xml:space="preserve"> –lielākais Preces paraugu funkcionālās testēšanas kopējais vērtējums.</w:t>
            </w:r>
          </w:p>
        </w:tc>
      </w:tr>
      <w:tr w:rsidR="00DA4951" w:rsidRPr="005E098B" w14:paraId="6357A3C8" w14:textId="77777777" w:rsidTr="001B121D">
        <w:tc>
          <w:tcPr>
            <w:tcW w:w="2789" w:type="dxa"/>
          </w:tcPr>
          <w:p w14:paraId="5A4C83DB" w14:textId="77777777" w:rsidR="00DA4951" w:rsidRPr="006473C0" w:rsidRDefault="00DA4951" w:rsidP="001B121D">
            <w:pPr>
              <w:pStyle w:val="BodyTextIndent3"/>
              <w:tabs>
                <w:tab w:val="left" w:pos="2355"/>
              </w:tabs>
              <w:ind w:right="36" w:firstLine="0"/>
              <w:rPr>
                <w:szCs w:val="24"/>
              </w:rPr>
            </w:pPr>
            <w:r w:rsidRPr="006473C0">
              <w:rPr>
                <w:i/>
              </w:rPr>
              <w:t>Kopējais izdevīguma punktu skaits (K):</w:t>
            </w:r>
          </w:p>
        </w:tc>
        <w:tc>
          <w:tcPr>
            <w:tcW w:w="5716" w:type="dxa"/>
            <w:gridSpan w:val="2"/>
            <w:vAlign w:val="center"/>
          </w:tcPr>
          <w:p w14:paraId="446B4C37" w14:textId="77777777" w:rsidR="00DA4951" w:rsidRPr="006473C0" w:rsidRDefault="00DA4951" w:rsidP="001B121D">
            <w:pPr>
              <w:pStyle w:val="BodyTextIndent3"/>
              <w:ind w:right="284" w:firstLine="0"/>
              <w:jc w:val="center"/>
              <w:rPr>
                <w:szCs w:val="24"/>
              </w:rPr>
            </w:pPr>
            <w:r w:rsidRPr="006473C0">
              <w:rPr>
                <w:szCs w:val="24"/>
              </w:rPr>
              <w:t>100</w:t>
            </w:r>
          </w:p>
        </w:tc>
      </w:tr>
      <w:bookmarkEnd w:id="19"/>
    </w:tbl>
    <w:p w14:paraId="2A56A78F" w14:textId="77777777" w:rsidR="00001CC9" w:rsidRPr="001C52AB" w:rsidRDefault="00001CC9" w:rsidP="00001CC9">
      <w:pPr>
        <w:pStyle w:val="ListParagraph"/>
        <w:widowControl w:val="0"/>
        <w:ind w:left="567"/>
        <w:jc w:val="both"/>
        <w:rPr>
          <w:rFonts w:ascii="Times New Roman" w:hAnsi="Times New Roman"/>
          <w:sz w:val="24"/>
          <w:szCs w:val="24"/>
        </w:rPr>
      </w:pPr>
    </w:p>
    <w:p w14:paraId="34332CA3" w14:textId="77CABEFB" w:rsidR="00DA4951" w:rsidRPr="001C52AB" w:rsidRDefault="00DA4951" w:rsidP="00877B37">
      <w:pPr>
        <w:pStyle w:val="ListParagraph"/>
        <w:widowControl w:val="0"/>
        <w:numPr>
          <w:ilvl w:val="1"/>
          <w:numId w:val="56"/>
        </w:numPr>
        <w:ind w:left="567" w:hanging="567"/>
        <w:jc w:val="both"/>
        <w:rPr>
          <w:rFonts w:ascii="Times New Roman" w:hAnsi="Times New Roman"/>
          <w:b/>
          <w:sz w:val="24"/>
          <w:szCs w:val="24"/>
        </w:rPr>
      </w:pPr>
      <w:proofErr w:type="spellStart"/>
      <w:r w:rsidRPr="001C52AB">
        <w:rPr>
          <w:rFonts w:ascii="Times New Roman" w:hAnsi="Times New Roman"/>
          <w:b/>
          <w:sz w:val="24"/>
          <w:szCs w:val="24"/>
        </w:rPr>
        <w:t>Kritērij</w:t>
      </w:r>
      <w:r w:rsidR="00D5686F" w:rsidRPr="001C52AB">
        <w:rPr>
          <w:rFonts w:ascii="Times New Roman" w:hAnsi="Times New Roman"/>
          <w:b/>
          <w:sz w:val="24"/>
          <w:szCs w:val="24"/>
        </w:rPr>
        <w:t>a</w:t>
      </w:r>
      <w:proofErr w:type="spellEnd"/>
      <w:r w:rsidRPr="001C52AB">
        <w:rPr>
          <w:rFonts w:ascii="Times New Roman" w:hAnsi="Times New Roman"/>
          <w:b/>
          <w:sz w:val="24"/>
          <w:szCs w:val="24"/>
        </w:rPr>
        <w:t xml:space="preserve"> </w:t>
      </w:r>
      <w:r w:rsidR="00D5686F" w:rsidRPr="001C52AB">
        <w:rPr>
          <w:rFonts w:ascii="Times New Roman" w:hAnsi="Times New Roman"/>
          <w:b/>
          <w:sz w:val="24"/>
          <w:szCs w:val="24"/>
        </w:rPr>
        <w:t>“</w:t>
      </w:r>
      <w:r w:rsidRPr="001C52AB">
        <w:rPr>
          <w:rFonts w:ascii="Times New Roman" w:hAnsi="Times New Roman"/>
          <w:b/>
          <w:sz w:val="24"/>
          <w:szCs w:val="24"/>
        </w:rPr>
        <w:t xml:space="preserve">Preces parauga </w:t>
      </w:r>
      <w:proofErr w:type="spellStart"/>
      <w:r w:rsidRPr="001C52AB">
        <w:rPr>
          <w:rFonts w:ascii="Times New Roman" w:hAnsi="Times New Roman"/>
          <w:b/>
          <w:sz w:val="24"/>
          <w:szCs w:val="24"/>
        </w:rPr>
        <w:t>kvalitāte</w:t>
      </w:r>
      <w:proofErr w:type="spellEnd"/>
      <w:r w:rsidR="00D5686F" w:rsidRPr="001C52AB">
        <w:rPr>
          <w:rFonts w:ascii="Times New Roman" w:hAnsi="Times New Roman"/>
          <w:b/>
          <w:sz w:val="24"/>
          <w:szCs w:val="24"/>
        </w:rPr>
        <w:t xml:space="preserve">” </w:t>
      </w:r>
      <w:proofErr w:type="spellStart"/>
      <w:r w:rsidR="00D5686F" w:rsidRPr="001C52AB">
        <w:rPr>
          <w:rFonts w:ascii="Times New Roman" w:hAnsi="Times New Roman"/>
          <w:b/>
          <w:sz w:val="24"/>
          <w:szCs w:val="24"/>
        </w:rPr>
        <w:t>vērtēšanas</w:t>
      </w:r>
      <w:proofErr w:type="spellEnd"/>
      <w:r w:rsidR="00D5686F" w:rsidRPr="001C52AB">
        <w:rPr>
          <w:rFonts w:ascii="Times New Roman" w:hAnsi="Times New Roman"/>
          <w:b/>
          <w:sz w:val="24"/>
          <w:szCs w:val="24"/>
        </w:rPr>
        <w:t xml:space="preserve"> </w:t>
      </w:r>
      <w:proofErr w:type="spellStart"/>
      <w:r w:rsidR="00D5686F" w:rsidRPr="001C52AB">
        <w:rPr>
          <w:rFonts w:ascii="Times New Roman" w:hAnsi="Times New Roman"/>
          <w:b/>
          <w:sz w:val="24"/>
          <w:szCs w:val="24"/>
        </w:rPr>
        <w:t>metodika</w:t>
      </w:r>
      <w:proofErr w:type="spellEnd"/>
      <w:r w:rsidR="000F4223" w:rsidRPr="001C52AB">
        <w:rPr>
          <w:rFonts w:ascii="Times New Roman" w:hAnsi="Times New Roman"/>
          <w:b/>
          <w:sz w:val="24"/>
          <w:szCs w:val="24"/>
        </w:rPr>
        <w:t>:</w:t>
      </w:r>
    </w:p>
    <w:p w14:paraId="2A444228" w14:textId="55E6E3D4" w:rsidR="00DA4951" w:rsidRPr="001C52AB" w:rsidRDefault="00DA4951" w:rsidP="00877B37">
      <w:pPr>
        <w:pStyle w:val="ListParagraph"/>
        <w:widowControl w:val="0"/>
        <w:numPr>
          <w:ilvl w:val="2"/>
          <w:numId w:val="56"/>
        </w:numPr>
        <w:jc w:val="both"/>
        <w:rPr>
          <w:rFonts w:ascii="Times New Roman" w:hAnsi="Times New Roman"/>
          <w:bCs/>
          <w:sz w:val="24"/>
          <w:szCs w:val="24"/>
          <w:lang w:val="lv-LV"/>
        </w:rPr>
      </w:pPr>
      <w:r w:rsidRPr="001C52AB">
        <w:rPr>
          <w:rFonts w:ascii="Times New Roman" w:hAnsi="Times New Roman"/>
          <w:bCs/>
          <w:sz w:val="24"/>
          <w:szCs w:val="24"/>
          <w:lang w:val="lv-LV"/>
        </w:rPr>
        <w:t>Katrs komisijas loceklis Preces paraug</w:t>
      </w:r>
      <w:r w:rsidR="00D5686F" w:rsidRPr="001C52AB">
        <w:rPr>
          <w:rFonts w:ascii="Times New Roman" w:hAnsi="Times New Roman"/>
          <w:bCs/>
          <w:sz w:val="24"/>
          <w:szCs w:val="24"/>
          <w:lang w:val="lv-LV"/>
        </w:rPr>
        <w:t>a</w:t>
      </w:r>
      <w:r w:rsidRPr="001C52AB">
        <w:rPr>
          <w:rFonts w:ascii="Times New Roman" w:hAnsi="Times New Roman"/>
          <w:bCs/>
          <w:sz w:val="24"/>
          <w:szCs w:val="24"/>
          <w:lang w:val="lv-LV"/>
        </w:rPr>
        <w:t xml:space="preserve"> kvalitāti vērtē individuāli</w:t>
      </w:r>
      <w:r w:rsidR="00D5686F" w:rsidRPr="001C52AB">
        <w:rPr>
          <w:rFonts w:ascii="Times New Roman" w:hAnsi="Times New Roman"/>
          <w:bCs/>
          <w:sz w:val="24"/>
          <w:szCs w:val="24"/>
          <w:lang w:val="lv-LV"/>
        </w:rPr>
        <w:t xml:space="preserve"> pirms funkcionālās testēšanas un pēc funkcionālās testēšanas;</w:t>
      </w:r>
    </w:p>
    <w:p w14:paraId="6A92F24B" w14:textId="77777777" w:rsidR="00D5686F" w:rsidRPr="001C52AB" w:rsidRDefault="00DA4951" w:rsidP="00877B37">
      <w:pPr>
        <w:pStyle w:val="ListParagraph"/>
        <w:widowControl w:val="0"/>
        <w:numPr>
          <w:ilvl w:val="2"/>
          <w:numId w:val="56"/>
        </w:numPr>
        <w:jc w:val="both"/>
        <w:rPr>
          <w:rFonts w:ascii="Times New Roman" w:hAnsi="Times New Roman"/>
          <w:bCs/>
          <w:sz w:val="24"/>
          <w:szCs w:val="24"/>
          <w:lang w:val="lv-LV"/>
        </w:rPr>
      </w:pPr>
      <w:r w:rsidRPr="001C52AB">
        <w:rPr>
          <w:rFonts w:ascii="Times New Roman" w:hAnsi="Times New Roman"/>
          <w:bCs/>
          <w:sz w:val="24"/>
          <w:szCs w:val="24"/>
        </w:rPr>
        <w:t xml:space="preserve">Ja </w:t>
      </w:r>
      <w:proofErr w:type="spellStart"/>
      <w:r w:rsidRPr="001C52AB">
        <w:rPr>
          <w:rFonts w:ascii="Times New Roman" w:hAnsi="Times New Roman"/>
          <w:bCs/>
          <w:sz w:val="24"/>
          <w:szCs w:val="24"/>
        </w:rPr>
        <w:t>komisijas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loceklis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kādā</w:t>
      </w:r>
      <w:proofErr w:type="spellEnd"/>
      <w:r w:rsidRPr="001C52AB">
        <w:rPr>
          <w:rFonts w:ascii="Times New Roman" w:hAnsi="Times New Roman"/>
          <w:bCs/>
          <w:sz w:val="24"/>
          <w:szCs w:val="24"/>
        </w:rPr>
        <w:t xml:space="preserve"> no </w:t>
      </w:r>
      <w:proofErr w:type="spellStart"/>
      <w:r w:rsidRPr="001C52AB">
        <w:rPr>
          <w:rFonts w:ascii="Times New Roman" w:hAnsi="Times New Roman"/>
          <w:bCs/>
          <w:sz w:val="24"/>
          <w:szCs w:val="24"/>
        </w:rPr>
        <w:t>kritērijiem</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nepiešķir</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maksimālo</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punktu</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skaitu</w:t>
      </w:r>
      <w:proofErr w:type="spellEnd"/>
      <w:r w:rsidRPr="001C52AB">
        <w:rPr>
          <w:rFonts w:ascii="Times New Roman" w:hAnsi="Times New Roman"/>
          <w:bCs/>
          <w:sz w:val="24"/>
          <w:szCs w:val="24"/>
        </w:rPr>
        <w:t xml:space="preserve">, par </w:t>
      </w:r>
      <w:proofErr w:type="spellStart"/>
      <w:r w:rsidRPr="001C52AB">
        <w:rPr>
          <w:rFonts w:ascii="Times New Roman" w:hAnsi="Times New Roman"/>
          <w:bCs/>
          <w:sz w:val="24"/>
          <w:szCs w:val="24"/>
        </w:rPr>
        <w:t>punktu</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skaita</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samazināšanas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iemesliem</w:t>
      </w:r>
      <w:proofErr w:type="spellEnd"/>
      <w:r w:rsidRPr="001C52AB">
        <w:rPr>
          <w:rFonts w:ascii="Times New Roman" w:hAnsi="Times New Roman"/>
          <w:bCs/>
          <w:sz w:val="24"/>
          <w:szCs w:val="24"/>
        </w:rPr>
        <w:t xml:space="preserve"> un </w:t>
      </w:r>
      <w:proofErr w:type="spellStart"/>
      <w:r w:rsidRPr="001C52AB">
        <w:rPr>
          <w:rFonts w:ascii="Times New Roman" w:hAnsi="Times New Roman"/>
          <w:bCs/>
          <w:sz w:val="24"/>
          <w:szCs w:val="24"/>
        </w:rPr>
        <w:t>konstatētajiem</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trūkumiem</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tiek</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izdarīta</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atzīme</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individuālajā</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vērtēšanas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tabulā</w:t>
      </w:r>
      <w:proofErr w:type="spellEnd"/>
      <w:r w:rsidR="00D5686F" w:rsidRPr="001C52AB">
        <w:rPr>
          <w:rFonts w:ascii="Times New Roman" w:hAnsi="Times New Roman"/>
          <w:bCs/>
          <w:sz w:val="24"/>
          <w:szCs w:val="24"/>
        </w:rPr>
        <w:t>;</w:t>
      </w:r>
    </w:p>
    <w:p w14:paraId="17AAC350" w14:textId="377987FC" w:rsidR="00DA4951" w:rsidRPr="001C52AB" w:rsidRDefault="00D5686F" w:rsidP="00877B37">
      <w:pPr>
        <w:pStyle w:val="ListParagraph"/>
        <w:widowControl w:val="0"/>
        <w:numPr>
          <w:ilvl w:val="2"/>
          <w:numId w:val="56"/>
        </w:numPr>
        <w:jc w:val="both"/>
        <w:rPr>
          <w:rFonts w:ascii="Times New Roman" w:hAnsi="Times New Roman"/>
          <w:bCs/>
          <w:sz w:val="24"/>
          <w:szCs w:val="24"/>
          <w:lang w:val="lv-LV"/>
        </w:rPr>
      </w:pPr>
      <w:proofErr w:type="spellStart"/>
      <w:r w:rsidRPr="001C52AB">
        <w:rPr>
          <w:rFonts w:ascii="Times New Roman" w:hAnsi="Times New Roman"/>
          <w:bCs/>
          <w:sz w:val="24"/>
          <w:szCs w:val="24"/>
        </w:rPr>
        <w:t>Pēc</w:t>
      </w:r>
      <w:proofErr w:type="spellEnd"/>
      <w:r w:rsidRPr="001C52AB">
        <w:rPr>
          <w:rFonts w:ascii="Times New Roman" w:hAnsi="Times New Roman"/>
          <w:bCs/>
          <w:sz w:val="24"/>
          <w:szCs w:val="24"/>
        </w:rPr>
        <w:t xml:space="preserve"> Preces parauga </w:t>
      </w:r>
      <w:proofErr w:type="spellStart"/>
      <w:r w:rsidRPr="001C52AB">
        <w:rPr>
          <w:rFonts w:ascii="Times New Roman" w:hAnsi="Times New Roman"/>
          <w:bCs/>
          <w:sz w:val="24"/>
          <w:szCs w:val="24"/>
        </w:rPr>
        <w:t>individuālās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vērtēšanas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katrs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komisijas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loceklis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aprēķina</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individuālo</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vidējo</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vērtējumu</w:t>
      </w:r>
      <w:proofErr w:type="spellEnd"/>
      <w:r w:rsidRPr="001C52AB">
        <w:rPr>
          <w:rFonts w:ascii="Times New Roman" w:hAnsi="Times New Roman"/>
          <w:bCs/>
          <w:sz w:val="24"/>
          <w:szCs w:val="24"/>
        </w:rPr>
        <w:t xml:space="preserve"> Preces parauga </w:t>
      </w:r>
      <w:proofErr w:type="spellStart"/>
      <w:r w:rsidRPr="001C52AB">
        <w:rPr>
          <w:rFonts w:ascii="Times New Roman" w:hAnsi="Times New Roman"/>
          <w:bCs/>
          <w:sz w:val="24"/>
          <w:szCs w:val="24"/>
        </w:rPr>
        <w:t>kvalitātei</w:t>
      </w:r>
      <w:proofErr w:type="spellEnd"/>
      <w:r w:rsidRPr="001C52AB">
        <w:rPr>
          <w:rFonts w:ascii="Times New Roman" w:hAnsi="Times New Roman"/>
          <w:bCs/>
          <w:sz w:val="24"/>
          <w:szCs w:val="24"/>
        </w:rPr>
        <w:t>;</w:t>
      </w:r>
      <w:r w:rsidR="00DA4951" w:rsidRPr="001C52AB">
        <w:rPr>
          <w:rFonts w:ascii="Times New Roman" w:hAnsi="Times New Roman"/>
          <w:bCs/>
          <w:sz w:val="24"/>
          <w:szCs w:val="24"/>
        </w:rPr>
        <w:t xml:space="preserve"> </w:t>
      </w:r>
    </w:p>
    <w:p w14:paraId="0D13922E" w14:textId="17941F5E" w:rsidR="00DA4951" w:rsidRPr="001C52AB" w:rsidRDefault="00DA4951" w:rsidP="00877B37">
      <w:pPr>
        <w:pStyle w:val="ListParagraph"/>
        <w:widowControl w:val="0"/>
        <w:numPr>
          <w:ilvl w:val="2"/>
          <w:numId w:val="56"/>
        </w:numPr>
        <w:jc w:val="both"/>
        <w:rPr>
          <w:rFonts w:ascii="Times New Roman" w:hAnsi="Times New Roman"/>
          <w:bCs/>
          <w:sz w:val="24"/>
          <w:szCs w:val="24"/>
          <w:lang w:val="lv-LV"/>
        </w:rPr>
      </w:pPr>
      <w:r w:rsidRPr="001C52AB">
        <w:rPr>
          <w:rFonts w:ascii="Times New Roman" w:hAnsi="Times New Roman"/>
          <w:bCs/>
          <w:sz w:val="24"/>
          <w:szCs w:val="24"/>
        </w:rPr>
        <w:lastRenderedPageBreak/>
        <w:t xml:space="preserve">Pamatojoties uz </w:t>
      </w:r>
      <w:proofErr w:type="spellStart"/>
      <w:r w:rsidRPr="001C52AB">
        <w:rPr>
          <w:rFonts w:ascii="Times New Roman" w:hAnsi="Times New Roman"/>
          <w:bCs/>
          <w:sz w:val="24"/>
          <w:szCs w:val="24"/>
        </w:rPr>
        <w:t>komisijas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locekļu</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individuālo</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vērtējumu</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aprēķina</w:t>
      </w:r>
      <w:proofErr w:type="spellEnd"/>
      <w:r w:rsidRPr="001C52AB">
        <w:rPr>
          <w:rFonts w:ascii="Times New Roman" w:hAnsi="Times New Roman"/>
          <w:bCs/>
          <w:sz w:val="24"/>
          <w:szCs w:val="24"/>
        </w:rPr>
        <w:t xml:space="preserve"> Preces paraugu </w:t>
      </w:r>
      <w:proofErr w:type="spellStart"/>
      <w:r w:rsidRPr="001C52AB">
        <w:rPr>
          <w:rFonts w:ascii="Times New Roman" w:hAnsi="Times New Roman"/>
          <w:bCs/>
          <w:sz w:val="24"/>
          <w:szCs w:val="24"/>
        </w:rPr>
        <w:t>kvalitātes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vidējo</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vērtējumu</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iegūtā</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punktu</w:t>
      </w:r>
      <w:proofErr w:type="spellEnd"/>
      <w:r w:rsidRPr="001C52AB">
        <w:rPr>
          <w:rFonts w:ascii="Times New Roman" w:hAnsi="Times New Roman"/>
          <w:bCs/>
          <w:sz w:val="24"/>
          <w:szCs w:val="24"/>
        </w:rPr>
        <w:t xml:space="preserve"> summa </w:t>
      </w:r>
      <w:proofErr w:type="spellStart"/>
      <w:r w:rsidRPr="001C52AB">
        <w:rPr>
          <w:rFonts w:ascii="Times New Roman" w:hAnsi="Times New Roman"/>
          <w:bCs/>
          <w:sz w:val="24"/>
          <w:szCs w:val="24"/>
        </w:rPr>
        <w:t>tiek</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dalīta</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ar</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komisijas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locekļu</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skaitu</w:t>
      </w:r>
      <w:proofErr w:type="spellEnd"/>
      <w:r w:rsidRPr="001C52AB">
        <w:rPr>
          <w:rFonts w:ascii="Times New Roman" w:hAnsi="Times New Roman"/>
          <w:bCs/>
          <w:sz w:val="24"/>
          <w:szCs w:val="24"/>
        </w:rPr>
        <w:t xml:space="preserve">, kas veic </w:t>
      </w:r>
      <w:proofErr w:type="spellStart"/>
      <w:r w:rsidRPr="001C52AB">
        <w:rPr>
          <w:rFonts w:ascii="Times New Roman" w:hAnsi="Times New Roman"/>
          <w:bCs/>
          <w:sz w:val="24"/>
          <w:szCs w:val="24"/>
        </w:rPr>
        <w:t>individuālo</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vērtēšanu</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Maksimālais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vidējais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vērtējamais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punktu</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skaits</w:t>
      </w:r>
      <w:proofErr w:type="spellEnd"/>
      <w:r w:rsidRPr="001C52AB">
        <w:rPr>
          <w:rFonts w:ascii="Times New Roman" w:hAnsi="Times New Roman"/>
          <w:bCs/>
          <w:sz w:val="24"/>
          <w:szCs w:val="24"/>
        </w:rPr>
        <w:t xml:space="preserve">, ko pretendents var </w:t>
      </w:r>
      <w:proofErr w:type="spellStart"/>
      <w:r w:rsidRPr="001C52AB">
        <w:rPr>
          <w:rFonts w:ascii="Times New Roman" w:hAnsi="Times New Roman"/>
          <w:bCs/>
          <w:sz w:val="24"/>
          <w:szCs w:val="24"/>
        </w:rPr>
        <w:t>saņemt</w:t>
      </w:r>
      <w:proofErr w:type="spellEnd"/>
      <w:r w:rsidRPr="001C52AB">
        <w:rPr>
          <w:rFonts w:ascii="Times New Roman" w:hAnsi="Times New Roman"/>
          <w:bCs/>
          <w:sz w:val="24"/>
          <w:szCs w:val="24"/>
        </w:rPr>
        <w:t xml:space="preserve"> par Preces parauga </w:t>
      </w:r>
      <w:proofErr w:type="spellStart"/>
      <w:r w:rsidRPr="001C52AB">
        <w:rPr>
          <w:rFonts w:ascii="Times New Roman" w:hAnsi="Times New Roman"/>
          <w:bCs/>
          <w:sz w:val="24"/>
          <w:szCs w:val="24"/>
        </w:rPr>
        <w:t>kvalitāti</w:t>
      </w:r>
      <w:proofErr w:type="spellEnd"/>
      <w:r w:rsidRPr="001C52AB">
        <w:rPr>
          <w:rFonts w:ascii="Times New Roman" w:hAnsi="Times New Roman"/>
          <w:bCs/>
          <w:sz w:val="24"/>
          <w:szCs w:val="24"/>
        </w:rPr>
        <w:t xml:space="preserve"> – </w:t>
      </w:r>
      <w:r w:rsidR="00353EDB" w:rsidRPr="001C52AB">
        <w:rPr>
          <w:rFonts w:ascii="Times New Roman" w:hAnsi="Times New Roman"/>
          <w:bCs/>
          <w:sz w:val="24"/>
          <w:szCs w:val="24"/>
        </w:rPr>
        <w:t>1</w:t>
      </w:r>
      <w:r w:rsidR="00A54F47" w:rsidRPr="001C52AB">
        <w:rPr>
          <w:rFonts w:ascii="Times New Roman" w:hAnsi="Times New Roman"/>
          <w:bCs/>
          <w:sz w:val="24"/>
          <w:szCs w:val="24"/>
        </w:rPr>
        <w:t>8</w:t>
      </w:r>
      <w:r w:rsidRPr="001C52AB">
        <w:rPr>
          <w:rFonts w:ascii="Times New Roman" w:hAnsi="Times New Roman"/>
          <w:bCs/>
          <w:sz w:val="24"/>
          <w:szCs w:val="24"/>
        </w:rPr>
        <w:t xml:space="preserve"> </w:t>
      </w:r>
      <w:proofErr w:type="spellStart"/>
      <w:r w:rsidRPr="001C52AB">
        <w:rPr>
          <w:rFonts w:ascii="Times New Roman" w:hAnsi="Times New Roman"/>
          <w:bCs/>
          <w:sz w:val="24"/>
          <w:szCs w:val="24"/>
        </w:rPr>
        <w:t>punkti</w:t>
      </w:r>
      <w:proofErr w:type="spellEnd"/>
      <w:r w:rsidRPr="001C52AB">
        <w:rPr>
          <w:rFonts w:ascii="Times New Roman" w:hAnsi="Times New Roman"/>
          <w:bCs/>
          <w:sz w:val="24"/>
          <w:szCs w:val="24"/>
        </w:rPr>
        <w:t xml:space="preserve">, </w:t>
      </w:r>
      <w:bookmarkStart w:id="20" w:name="_Hlk80112607"/>
      <w:r w:rsidRPr="001C52AB">
        <w:rPr>
          <w:rFonts w:ascii="Times New Roman" w:hAnsi="Times New Roman"/>
          <w:bCs/>
          <w:sz w:val="24"/>
          <w:szCs w:val="24"/>
        </w:rPr>
        <w:t xml:space="preserve">ko </w:t>
      </w:r>
      <w:proofErr w:type="spellStart"/>
      <w:r w:rsidRPr="001C52AB">
        <w:rPr>
          <w:rFonts w:ascii="Times New Roman" w:hAnsi="Times New Roman"/>
          <w:bCs/>
          <w:sz w:val="24"/>
          <w:szCs w:val="24"/>
        </w:rPr>
        <w:t>izmantos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aprēķinot</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saimniecisko</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izdevīgumu</w:t>
      </w:r>
      <w:proofErr w:type="spellEnd"/>
      <w:r w:rsidRPr="001C52AB">
        <w:rPr>
          <w:rFonts w:ascii="Times New Roman" w:hAnsi="Times New Roman"/>
          <w:bCs/>
          <w:sz w:val="24"/>
          <w:szCs w:val="24"/>
        </w:rPr>
        <w:t xml:space="preserve"> B </w:t>
      </w:r>
      <w:proofErr w:type="spellStart"/>
      <w:r w:rsidRPr="001C52AB">
        <w:rPr>
          <w:rFonts w:ascii="Times New Roman" w:hAnsi="Times New Roman"/>
          <w:bCs/>
          <w:sz w:val="24"/>
          <w:szCs w:val="24"/>
        </w:rPr>
        <w:t>kritērijā</w:t>
      </w:r>
      <w:bookmarkEnd w:id="20"/>
      <w:proofErr w:type="spellEnd"/>
      <w:r w:rsidRPr="001C52AB">
        <w:rPr>
          <w:rFonts w:ascii="Times New Roman" w:hAnsi="Times New Roman"/>
          <w:bCs/>
          <w:sz w:val="24"/>
          <w:szCs w:val="24"/>
        </w:rPr>
        <w:t>.</w:t>
      </w:r>
    </w:p>
    <w:p w14:paraId="42DBB871" w14:textId="195D119A" w:rsidR="00DA4951" w:rsidRPr="001C52AB" w:rsidRDefault="00DA4951" w:rsidP="00877B37">
      <w:pPr>
        <w:pStyle w:val="ListParagraph"/>
        <w:widowControl w:val="0"/>
        <w:numPr>
          <w:ilvl w:val="2"/>
          <w:numId w:val="56"/>
        </w:numPr>
        <w:spacing w:after="0"/>
        <w:jc w:val="both"/>
        <w:rPr>
          <w:rFonts w:ascii="Times New Roman" w:hAnsi="Times New Roman"/>
          <w:bCs/>
          <w:sz w:val="24"/>
          <w:szCs w:val="24"/>
          <w:lang w:val="lv-LV"/>
        </w:rPr>
      </w:pPr>
      <w:proofErr w:type="spellStart"/>
      <w:r w:rsidRPr="001C52AB">
        <w:rPr>
          <w:rFonts w:ascii="Times New Roman" w:hAnsi="Times New Roman"/>
          <w:bCs/>
          <w:sz w:val="24"/>
          <w:szCs w:val="24"/>
        </w:rPr>
        <w:t>Tiek</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noteikti</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šādi</w:t>
      </w:r>
      <w:proofErr w:type="spellEnd"/>
      <w:r w:rsidRPr="001C52AB">
        <w:rPr>
          <w:rFonts w:ascii="Times New Roman" w:hAnsi="Times New Roman"/>
          <w:bCs/>
          <w:sz w:val="24"/>
          <w:szCs w:val="24"/>
        </w:rPr>
        <w:t xml:space="preserve"> Preces parauga </w:t>
      </w:r>
      <w:proofErr w:type="spellStart"/>
      <w:r w:rsidRPr="001C52AB">
        <w:rPr>
          <w:rFonts w:ascii="Times New Roman" w:hAnsi="Times New Roman"/>
          <w:bCs/>
          <w:sz w:val="24"/>
          <w:szCs w:val="24"/>
        </w:rPr>
        <w:t>kvalitātes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vērtēšanas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kritēriji</w:t>
      </w:r>
      <w:proofErr w:type="spellEnd"/>
      <w:r w:rsidRPr="001C52AB">
        <w:rPr>
          <w:rFonts w:ascii="Times New Roman" w:hAnsi="Times New Roman"/>
          <w:bCs/>
          <w:sz w:val="24"/>
          <w:szCs w:val="24"/>
        </w:rPr>
        <w:t xml:space="preserve"> un </w:t>
      </w:r>
      <w:proofErr w:type="spellStart"/>
      <w:r w:rsidRPr="001C52AB">
        <w:rPr>
          <w:rFonts w:ascii="Times New Roman" w:hAnsi="Times New Roman"/>
          <w:bCs/>
          <w:sz w:val="24"/>
          <w:szCs w:val="24"/>
        </w:rPr>
        <w:t>vērtējuma</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punktu</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piešķiršanas</w:t>
      </w:r>
      <w:proofErr w:type="spellEnd"/>
      <w:r w:rsidRPr="001C52AB">
        <w:rPr>
          <w:rFonts w:ascii="Times New Roman" w:hAnsi="Times New Roman"/>
          <w:bCs/>
          <w:sz w:val="24"/>
          <w:szCs w:val="24"/>
        </w:rPr>
        <w:t xml:space="preserve"> </w:t>
      </w:r>
      <w:proofErr w:type="spellStart"/>
      <w:r w:rsidRPr="001C52AB">
        <w:rPr>
          <w:rFonts w:ascii="Times New Roman" w:hAnsi="Times New Roman"/>
          <w:bCs/>
          <w:sz w:val="24"/>
          <w:szCs w:val="24"/>
        </w:rPr>
        <w:t>metodika</w:t>
      </w:r>
      <w:proofErr w:type="spellEnd"/>
      <w:r w:rsidRPr="001C52AB">
        <w:rPr>
          <w:rFonts w:ascii="Times New Roman" w:hAnsi="Times New Roman"/>
          <w:bCs/>
          <w:sz w:val="24"/>
          <w:szCs w:val="24"/>
        </w:rPr>
        <w:t>:</w:t>
      </w:r>
    </w:p>
    <w:tbl>
      <w:tblPr>
        <w:tblStyle w:val="TableGrid"/>
        <w:tblpPr w:leftFromText="180" w:rightFromText="180" w:vertAnchor="text" w:tblpY="1"/>
        <w:tblOverlap w:val="never"/>
        <w:tblW w:w="5125" w:type="pct"/>
        <w:tblLook w:val="00A0" w:firstRow="1" w:lastRow="0" w:firstColumn="1" w:lastColumn="0" w:noHBand="0" w:noVBand="0"/>
      </w:tblPr>
      <w:tblGrid>
        <w:gridCol w:w="2051"/>
        <w:gridCol w:w="2142"/>
        <w:gridCol w:w="2437"/>
        <w:gridCol w:w="2658"/>
      </w:tblGrid>
      <w:tr w:rsidR="00B20EEF" w:rsidRPr="00D50698" w14:paraId="0DF89A9F" w14:textId="77777777" w:rsidTr="001B121D">
        <w:trPr>
          <w:trHeight w:val="516"/>
          <w:tblHeader/>
        </w:trPr>
        <w:tc>
          <w:tcPr>
            <w:tcW w:w="1104" w:type="pct"/>
            <w:tcBorders>
              <w:top w:val="single" w:sz="4" w:space="0" w:color="auto"/>
              <w:left w:val="single" w:sz="4" w:space="0" w:color="auto"/>
              <w:bottom w:val="single" w:sz="4" w:space="0" w:color="auto"/>
              <w:right w:val="single" w:sz="4" w:space="0" w:color="auto"/>
            </w:tcBorders>
            <w:vAlign w:val="center"/>
            <w:hideMark/>
          </w:tcPr>
          <w:p w14:paraId="73F8F04E" w14:textId="77777777" w:rsidR="00B20EEF" w:rsidRPr="001C52AB" w:rsidRDefault="00B20EEF" w:rsidP="001B121D">
            <w:pPr>
              <w:rPr>
                <w:b/>
                <w:bCs/>
              </w:rPr>
            </w:pPr>
            <w:proofErr w:type="spellStart"/>
            <w:r w:rsidRPr="001C52AB">
              <w:rPr>
                <w:b/>
                <w:bCs/>
              </w:rPr>
              <w:t>Apakškritēriji</w:t>
            </w:r>
            <w:proofErr w:type="spellEnd"/>
          </w:p>
        </w:tc>
        <w:tc>
          <w:tcPr>
            <w:tcW w:w="1153" w:type="pct"/>
            <w:tcBorders>
              <w:top w:val="single" w:sz="4" w:space="0" w:color="auto"/>
              <w:left w:val="single" w:sz="4" w:space="0" w:color="auto"/>
              <w:bottom w:val="single" w:sz="4" w:space="0" w:color="auto"/>
              <w:right w:val="single" w:sz="4" w:space="0" w:color="auto"/>
            </w:tcBorders>
            <w:vAlign w:val="center"/>
            <w:hideMark/>
          </w:tcPr>
          <w:p w14:paraId="3027E170" w14:textId="77777777" w:rsidR="00B20EEF" w:rsidRPr="001C52AB" w:rsidRDefault="00B20EEF" w:rsidP="001B121D">
            <w:pPr>
              <w:jc w:val="center"/>
              <w:rPr>
                <w:b/>
                <w:bCs/>
              </w:rPr>
            </w:pPr>
            <w:r w:rsidRPr="001C52AB">
              <w:rPr>
                <w:b/>
              </w:rPr>
              <w:t>3 punkti</w:t>
            </w:r>
          </w:p>
        </w:tc>
        <w:tc>
          <w:tcPr>
            <w:tcW w:w="1312" w:type="pct"/>
            <w:tcBorders>
              <w:top w:val="single" w:sz="4" w:space="0" w:color="auto"/>
              <w:left w:val="single" w:sz="4" w:space="0" w:color="auto"/>
              <w:bottom w:val="single" w:sz="4" w:space="0" w:color="auto"/>
              <w:right w:val="single" w:sz="4" w:space="0" w:color="auto"/>
            </w:tcBorders>
            <w:vAlign w:val="center"/>
            <w:hideMark/>
          </w:tcPr>
          <w:p w14:paraId="05005E55" w14:textId="77777777" w:rsidR="00B20EEF" w:rsidRPr="001C52AB" w:rsidRDefault="00B20EEF" w:rsidP="001B121D">
            <w:pPr>
              <w:jc w:val="center"/>
              <w:rPr>
                <w:b/>
                <w:bCs/>
              </w:rPr>
            </w:pPr>
            <w:r w:rsidRPr="001C52AB">
              <w:rPr>
                <w:b/>
              </w:rPr>
              <w:t>2 punkti</w:t>
            </w:r>
          </w:p>
        </w:tc>
        <w:tc>
          <w:tcPr>
            <w:tcW w:w="1431" w:type="pct"/>
            <w:tcBorders>
              <w:top w:val="single" w:sz="4" w:space="0" w:color="auto"/>
              <w:left w:val="single" w:sz="4" w:space="0" w:color="auto"/>
              <w:bottom w:val="single" w:sz="4" w:space="0" w:color="auto"/>
              <w:right w:val="single" w:sz="4" w:space="0" w:color="auto"/>
            </w:tcBorders>
            <w:vAlign w:val="center"/>
            <w:hideMark/>
          </w:tcPr>
          <w:p w14:paraId="7A2F91C8" w14:textId="77777777" w:rsidR="00B20EEF" w:rsidRPr="001C52AB" w:rsidRDefault="00B20EEF" w:rsidP="001B121D">
            <w:pPr>
              <w:ind w:left="360"/>
              <w:jc w:val="center"/>
              <w:rPr>
                <w:b/>
                <w:bCs/>
              </w:rPr>
            </w:pPr>
            <w:r w:rsidRPr="001C52AB">
              <w:rPr>
                <w:b/>
              </w:rPr>
              <w:t>1 punkts</w:t>
            </w:r>
          </w:p>
        </w:tc>
      </w:tr>
      <w:tr w:rsidR="00B20EEF" w:rsidRPr="00D50698" w14:paraId="1898B515" w14:textId="77777777" w:rsidTr="001B121D">
        <w:tc>
          <w:tcPr>
            <w:tcW w:w="1104" w:type="pct"/>
            <w:tcBorders>
              <w:top w:val="single" w:sz="4" w:space="0" w:color="auto"/>
              <w:left w:val="single" w:sz="4" w:space="0" w:color="auto"/>
              <w:bottom w:val="single" w:sz="4" w:space="0" w:color="auto"/>
              <w:right w:val="single" w:sz="4" w:space="0" w:color="auto"/>
            </w:tcBorders>
            <w:hideMark/>
          </w:tcPr>
          <w:p w14:paraId="15508E12" w14:textId="77777777" w:rsidR="00B20EEF" w:rsidRPr="001C52AB" w:rsidRDefault="00B20EEF" w:rsidP="001B121D">
            <w:r w:rsidRPr="001C52AB">
              <w:t>1. Preces parauga vizuālais izskats/koptēls</w:t>
            </w:r>
          </w:p>
        </w:tc>
        <w:tc>
          <w:tcPr>
            <w:tcW w:w="1153" w:type="pct"/>
            <w:tcBorders>
              <w:top w:val="single" w:sz="4" w:space="0" w:color="auto"/>
              <w:left w:val="single" w:sz="4" w:space="0" w:color="auto"/>
              <w:bottom w:val="single" w:sz="4" w:space="0" w:color="auto"/>
              <w:right w:val="single" w:sz="4" w:space="0" w:color="auto"/>
            </w:tcBorders>
            <w:hideMark/>
          </w:tcPr>
          <w:p w14:paraId="4E6706E1" w14:textId="77A066CF" w:rsidR="00B20EEF" w:rsidRPr="001C52AB" w:rsidRDefault="00B20EEF" w:rsidP="001B121D">
            <w:r w:rsidRPr="001C52AB">
              <w:t>Vizuāli nav redzams neviens trūkums vai nepilnība, izstrādājuma koptēls ir pilnībā atbilstošs</w:t>
            </w:r>
            <w:r w:rsidR="001B121D" w:rsidRPr="001C52AB">
              <w:t>.</w:t>
            </w:r>
          </w:p>
        </w:tc>
        <w:tc>
          <w:tcPr>
            <w:tcW w:w="1312" w:type="pct"/>
            <w:tcBorders>
              <w:top w:val="single" w:sz="4" w:space="0" w:color="auto"/>
              <w:left w:val="single" w:sz="4" w:space="0" w:color="auto"/>
              <w:bottom w:val="single" w:sz="4" w:space="0" w:color="auto"/>
              <w:right w:val="single" w:sz="4" w:space="0" w:color="auto"/>
            </w:tcBorders>
            <w:hideMark/>
          </w:tcPr>
          <w:p w14:paraId="617FC45F" w14:textId="5F94FBCC" w:rsidR="00B20EEF" w:rsidRPr="001C52AB" w:rsidRDefault="00B20EEF" w:rsidP="001B121D">
            <w:r w:rsidRPr="001C52AB">
              <w:t>Ir dažas nepilnības izstrādājuma koptēlā, bet tās ir nebūtiskas un vizuāli gandrīz nav manāmas</w:t>
            </w:r>
            <w:r w:rsidR="001B121D" w:rsidRPr="001C52AB">
              <w:t>.</w:t>
            </w:r>
          </w:p>
        </w:tc>
        <w:tc>
          <w:tcPr>
            <w:tcW w:w="1431" w:type="pct"/>
            <w:tcBorders>
              <w:top w:val="single" w:sz="4" w:space="0" w:color="auto"/>
              <w:left w:val="single" w:sz="4" w:space="0" w:color="auto"/>
              <w:bottom w:val="single" w:sz="4" w:space="0" w:color="auto"/>
              <w:right w:val="single" w:sz="4" w:space="0" w:color="auto"/>
            </w:tcBorders>
            <w:hideMark/>
          </w:tcPr>
          <w:p w14:paraId="7D9D5A28" w14:textId="718CB0D3" w:rsidR="00B20EEF" w:rsidRPr="001C52AB" w:rsidRDefault="00B20EEF" w:rsidP="001B121D">
            <w:r w:rsidRPr="001C52AB">
              <w:t xml:space="preserve"> Vizuāli manāmas vairākas nepilnības, bet tās neietekmē izstrādājuma koptēlu</w:t>
            </w:r>
            <w:r w:rsidR="001B121D" w:rsidRPr="001C52AB">
              <w:t>.</w:t>
            </w:r>
            <w:r w:rsidRPr="001C52AB">
              <w:t xml:space="preserve"> </w:t>
            </w:r>
          </w:p>
        </w:tc>
      </w:tr>
      <w:tr w:rsidR="00B20EEF" w:rsidRPr="00D50698" w14:paraId="0E15A2FF" w14:textId="77777777" w:rsidTr="001B121D">
        <w:tc>
          <w:tcPr>
            <w:tcW w:w="1104" w:type="pct"/>
            <w:tcBorders>
              <w:top w:val="single" w:sz="4" w:space="0" w:color="auto"/>
              <w:left w:val="single" w:sz="4" w:space="0" w:color="auto"/>
              <w:bottom w:val="single" w:sz="4" w:space="0" w:color="auto"/>
              <w:right w:val="single" w:sz="4" w:space="0" w:color="auto"/>
            </w:tcBorders>
          </w:tcPr>
          <w:p w14:paraId="3567A68B" w14:textId="77777777" w:rsidR="00B20EEF" w:rsidRPr="001C52AB" w:rsidRDefault="00B20EEF" w:rsidP="001B121D">
            <w:r w:rsidRPr="001C52AB">
              <w:t>1. </w:t>
            </w:r>
            <w:proofErr w:type="spellStart"/>
            <w:r w:rsidRPr="001C52AB">
              <w:t>Līpslēdžu</w:t>
            </w:r>
            <w:proofErr w:type="spellEnd"/>
            <w:r w:rsidRPr="001C52AB">
              <w:t xml:space="preserve"> </w:t>
            </w:r>
            <w:proofErr w:type="spellStart"/>
            <w:r w:rsidRPr="001C52AB">
              <w:t>cilpiņi</w:t>
            </w:r>
            <w:proofErr w:type="spellEnd"/>
            <w:r w:rsidRPr="001C52AB">
              <w:t xml:space="preserve">/āķīšu lentes </w:t>
            </w:r>
          </w:p>
        </w:tc>
        <w:tc>
          <w:tcPr>
            <w:tcW w:w="1153" w:type="pct"/>
            <w:tcBorders>
              <w:top w:val="single" w:sz="4" w:space="0" w:color="auto"/>
              <w:left w:val="single" w:sz="4" w:space="0" w:color="auto"/>
              <w:bottom w:val="single" w:sz="4" w:space="0" w:color="auto"/>
              <w:right w:val="single" w:sz="4" w:space="0" w:color="auto"/>
            </w:tcBorders>
          </w:tcPr>
          <w:p w14:paraId="646CFA03" w14:textId="3D688830" w:rsidR="00B20EEF" w:rsidRPr="001C52AB" w:rsidRDefault="00B20EEF" w:rsidP="001B121D">
            <w:r w:rsidRPr="001C52AB">
              <w:t>Visas lentes pilnībā atbilst izstrādājuma konstrukcijai, izmēram un pielietojumam, ir augstas kvalitātes, pamatmateriālam atbilstošā krāsā, ērti atdarāmas un aizdarītas pilnībā saglabā funkcionalitāti. Kvalitatīvi piešūtas</w:t>
            </w:r>
            <w:r w:rsidR="001B121D" w:rsidRPr="001C52AB">
              <w:t>.</w:t>
            </w:r>
          </w:p>
        </w:tc>
        <w:tc>
          <w:tcPr>
            <w:tcW w:w="1312" w:type="pct"/>
            <w:tcBorders>
              <w:top w:val="single" w:sz="4" w:space="0" w:color="auto"/>
              <w:left w:val="single" w:sz="4" w:space="0" w:color="auto"/>
              <w:bottom w:val="single" w:sz="4" w:space="0" w:color="auto"/>
              <w:right w:val="single" w:sz="4" w:space="0" w:color="auto"/>
            </w:tcBorders>
          </w:tcPr>
          <w:p w14:paraId="43C024EC" w14:textId="6E3D64E3" w:rsidR="00B20EEF" w:rsidRPr="001C52AB" w:rsidRDefault="00B20EEF" w:rsidP="001B121D">
            <w:r w:rsidRPr="001C52AB">
              <w:t>Lentes atbilst izstrādājuma konstrukcijai un  izmēram, pietiekami kvalitatīvas, bet krāsa nedaudz tumšāka vai gaišāka par pamatmateriālu, ērti atdarāmas un aizdarītas saglabā funkcionalitāti. Pietiekami kvalitatīvi piešūtas</w:t>
            </w:r>
            <w:r w:rsidR="001B121D" w:rsidRPr="001C52AB">
              <w:t>.</w:t>
            </w:r>
          </w:p>
        </w:tc>
        <w:tc>
          <w:tcPr>
            <w:tcW w:w="1431" w:type="pct"/>
            <w:tcBorders>
              <w:top w:val="single" w:sz="4" w:space="0" w:color="auto"/>
              <w:left w:val="single" w:sz="4" w:space="0" w:color="auto"/>
              <w:bottom w:val="single" w:sz="4" w:space="0" w:color="auto"/>
              <w:right w:val="single" w:sz="4" w:space="0" w:color="auto"/>
            </w:tcBorders>
          </w:tcPr>
          <w:p w14:paraId="3D5557CA" w14:textId="25893EF7" w:rsidR="00B20EEF" w:rsidRPr="001C52AB" w:rsidRDefault="00B20EEF" w:rsidP="001B121D">
            <w:r w:rsidRPr="001C52AB">
              <w:t>Lentes atbilst izstrādājuma konstrukcijai, bet ne pārāk augstas kvalitātes,  krāsa atšķiras no pamatmateriāla par vairākiem toņiem, bet tas būtiski neietekmē izstrādājuma koptēlu, ērti atdarāmas un aizdarītas pārsvarā  saglabā funkcionalitāti. Ne pārāk kvalitatīvi piešūtas.</w:t>
            </w:r>
          </w:p>
        </w:tc>
      </w:tr>
      <w:tr w:rsidR="00B20EEF" w:rsidRPr="00D50698" w14:paraId="18A1CC7E" w14:textId="77777777" w:rsidTr="001B121D">
        <w:tc>
          <w:tcPr>
            <w:tcW w:w="1104" w:type="pct"/>
            <w:tcBorders>
              <w:top w:val="single" w:sz="4" w:space="0" w:color="auto"/>
              <w:left w:val="single" w:sz="4" w:space="0" w:color="auto"/>
              <w:bottom w:val="single" w:sz="4" w:space="0" w:color="auto"/>
              <w:right w:val="single" w:sz="4" w:space="0" w:color="auto"/>
            </w:tcBorders>
          </w:tcPr>
          <w:p w14:paraId="6F1AD678" w14:textId="77777777" w:rsidR="00B20EEF" w:rsidRPr="001C52AB" w:rsidRDefault="00B20EEF" w:rsidP="001B121D">
            <w:pPr>
              <w:rPr>
                <w:color w:val="000000"/>
              </w:rPr>
            </w:pPr>
            <w:r w:rsidRPr="001C52AB">
              <w:rPr>
                <w:color w:val="000000"/>
              </w:rPr>
              <w:t xml:space="preserve">3. Rāvējslēdzēji </w:t>
            </w:r>
          </w:p>
          <w:p w14:paraId="73A29E85" w14:textId="77777777" w:rsidR="00B20EEF" w:rsidRPr="001C52AB" w:rsidRDefault="00B20EEF" w:rsidP="001B121D">
            <w:pPr>
              <w:rPr>
                <w:color w:val="000000"/>
              </w:rPr>
            </w:pPr>
            <w:r w:rsidRPr="001C52AB">
              <w:rPr>
                <w:color w:val="000000"/>
              </w:rPr>
              <w:t xml:space="preserve"> </w:t>
            </w:r>
          </w:p>
        </w:tc>
        <w:tc>
          <w:tcPr>
            <w:tcW w:w="1153" w:type="pct"/>
            <w:tcBorders>
              <w:top w:val="single" w:sz="4" w:space="0" w:color="auto"/>
              <w:left w:val="single" w:sz="4" w:space="0" w:color="auto"/>
              <w:bottom w:val="single" w:sz="4" w:space="0" w:color="auto"/>
              <w:right w:val="single" w:sz="4" w:space="0" w:color="auto"/>
            </w:tcBorders>
          </w:tcPr>
          <w:p w14:paraId="40A847EE" w14:textId="4454554C" w:rsidR="00B20EEF" w:rsidRPr="001C52AB" w:rsidRDefault="00B20EEF" w:rsidP="001B121D">
            <w:pPr>
              <w:pStyle w:val="Default"/>
            </w:pPr>
            <w:r w:rsidRPr="001C52AB">
              <w:t>Visi rāvējslēdzēji pilnībā atbilst izstrādājuma konstrukcijai, izmēram un pielietojumam, ir augstas kvalitātes, pamatmateriālam atbilstošā krāsā, ērti atdarāmi un aizdarāmi, slīdņi atbilstoša izmēra, viegli un ērti satverami, atbilstoša izmēra, izturīgi</w:t>
            </w:r>
            <w:r w:rsidR="001B121D" w:rsidRPr="001C52AB">
              <w:t>.</w:t>
            </w:r>
          </w:p>
        </w:tc>
        <w:tc>
          <w:tcPr>
            <w:tcW w:w="1312" w:type="pct"/>
            <w:tcBorders>
              <w:top w:val="single" w:sz="4" w:space="0" w:color="auto"/>
              <w:left w:val="single" w:sz="4" w:space="0" w:color="auto"/>
              <w:bottom w:val="single" w:sz="4" w:space="0" w:color="auto"/>
              <w:right w:val="single" w:sz="4" w:space="0" w:color="auto"/>
            </w:tcBorders>
          </w:tcPr>
          <w:p w14:paraId="12DC59CB" w14:textId="72590FC2" w:rsidR="00B20EEF" w:rsidRPr="001C52AB" w:rsidRDefault="00B20EEF" w:rsidP="001B121D">
            <w:pPr>
              <w:pStyle w:val="Default"/>
            </w:pPr>
            <w:r w:rsidRPr="001C52AB">
              <w:t>Rāvējslēdzēji atbilst izstrādājuma konstrukcijai, izmēram, pietiekami kvalitatīvi, bet krāsa nedaudz tumšāka vai gaišāka par pamatmateriālu, pietiekami ērti atdarāmi un aizdarāmi, slīdņi atbilstoša izmēra, viegli satverami un izturīgi</w:t>
            </w:r>
            <w:r w:rsidR="001B121D" w:rsidRPr="001C52AB">
              <w:t>.</w:t>
            </w:r>
          </w:p>
          <w:p w14:paraId="2A6D7C8A" w14:textId="77777777" w:rsidR="00B20EEF" w:rsidRPr="001C52AB" w:rsidRDefault="00B20EEF" w:rsidP="001B121D"/>
        </w:tc>
        <w:tc>
          <w:tcPr>
            <w:tcW w:w="1431" w:type="pct"/>
            <w:tcBorders>
              <w:top w:val="single" w:sz="4" w:space="0" w:color="auto"/>
              <w:left w:val="single" w:sz="4" w:space="0" w:color="auto"/>
              <w:bottom w:val="single" w:sz="4" w:space="0" w:color="auto"/>
              <w:right w:val="single" w:sz="4" w:space="0" w:color="auto"/>
            </w:tcBorders>
          </w:tcPr>
          <w:p w14:paraId="454F9206" w14:textId="5DBE8CCC" w:rsidR="00B20EEF" w:rsidRPr="001C52AB" w:rsidRDefault="00B20EEF" w:rsidP="001B121D">
            <w:r w:rsidRPr="001C52AB">
              <w:t>Rāvējslēdzēji atbilst izstrādājuma konstrukcijai, ne pārāk augstas kvalitātes, krāsa atšķiras no pamatmateriāla par vairākiem toņiem, bet tas būtiski neietekmē izstrādājuma koptēlu, atdarot vai aizdarot, rāvējslēdzēji nedaudz ķeras, dažu slīdņu satveršana var sagādāt grūtības vai varētu būt risks to izturībai</w:t>
            </w:r>
            <w:r w:rsidR="001B121D" w:rsidRPr="001C52AB">
              <w:t>.</w:t>
            </w:r>
          </w:p>
        </w:tc>
      </w:tr>
      <w:tr w:rsidR="00B20EEF" w:rsidRPr="00D50698" w14:paraId="560997D4" w14:textId="77777777" w:rsidTr="001B121D">
        <w:tc>
          <w:tcPr>
            <w:tcW w:w="1104" w:type="pct"/>
            <w:tcBorders>
              <w:top w:val="single" w:sz="4" w:space="0" w:color="auto"/>
              <w:left w:val="single" w:sz="4" w:space="0" w:color="auto"/>
              <w:bottom w:val="single" w:sz="4" w:space="0" w:color="auto"/>
              <w:right w:val="single" w:sz="4" w:space="0" w:color="auto"/>
            </w:tcBorders>
            <w:hideMark/>
          </w:tcPr>
          <w:p w14:paraId="122ECF39" w14:textId="77777777" w:rsidR="00B20EEF" w:rsidRPr="001C52AB" w:rsidRDefault="00B20EEF" w:rsidP="001B121D">
            <w:r w:rsidRPr="001C52AB">
              <w:t>4. Elastīgās lentes/gumijas</w:t>
            </w:r>
          </w:p>
          <w:p w14:paraId="28D08231" w14:textId="77777777" w:rsidR="00B20EEF" w:rsidRPr="001C52AB" w:rsidRDefault="00B20EEF" w:rsidP="001B121D"/>
        </w:tc>
        <w:tc>
          <w:tcPr>
            <w:tcW w:w="1153" w:type="pct"/>
            <w:tcBorders>
              <w:top w:val="single" w:sz="4" w:space="0" w:color="auto"/>
              <w:left w:val="single" w:sz="4" w:space="0" w:color="auto"/>
              <w:bottom w:val="single" w:sz="4" w:space="0" w:color="auto"/>
              <w:right w:val="single" w:sz="4" w:space="0" w:color="auto"/>
            </w:tcBorders>
            <w:hideMark/>
          </w:tcPr>
          <w:p w14:paraId="621F6C63" w14:textId="722C49BE" w:rsidR="00B20EEF" w:rsidRPr="001C52AB" w:rsidRDefault="00B20EEF" w:rsidP="001B121D">
            <w:pPr>
              <w:ind w:left="118"/>
            </w:pPr>
            <w:r w:rsidRPr="001C52AB">
              <w:t xml:space="preserve">Kvalitatīvas, elastīgas, </w:t>
            </w:r>
            <w:proofErr w:type="spellStart"/>
            <w:r w:rsidRPr="001C52AB">
              <w:t>formnoturīgas</w:t>
            </w:r>
            <w:proofErr w:type="spellEnd"/>
            <w:r w:rsidRPr="001C52AB">
              <w:t xml:space="preserve"> un pēc pastiepšanas </w:t>
            </w:r>
            <w:r w:rsidRPr="001C52AB">
              <w:lastRenderedPageBreak/>
              <w:t>ātri atgriežas sākotnējā formā</w:t>
            </w:r>
            <w:r w:rsidR="001B121D" w:rsidRPr="001C52AB">
              <w:t>.</w:t>
            </w:r>
            <w:r w:rsidRPr="001C52AB">
              <w:t xml:space="preserve"> </w:t>
            </w:r>
          </w:p>
        </w:tc>
        <w:tc>
          <w:tcPr>
            <w:tcW w:w="1312" w:type="pct"/>
            <w:tcBorders>
              <w:top w:val="single" w:sz="4" w:space="0" w:color="auto"/>
              <w:left w:val="single" w:sz="4" w:space="0" w:color="auto"/>
              <w:bottom w:val="single" w:sz="4" w:space="0" w:color="auto"/>
              <w:right w:val="single" w:sz="4" w:space="0" w:color="auto"/>
            </w:tcBorders>
            <w:hideMark/>
          </w:tcPr>
          <w:p w14:paraId="6A8E02F4" w14:textId="77777777" w:rsidR="00B20EEF" w:rsidRPr="001C52AB" w:rsidRDefault="00B20EEF" w:rsidP="001B121D">
            <w:r w:rsidRPr="001C52AB">
              <w:lastRenderedPageBreak/>
              <w:t>Kvalitatīvas, pietiekami elastīgas un pēc pastiepšanas  atgriežas sākotnējā formā.</w:t>
            </w:r>
          </w:p>
        </w:tc>
        <w:tc>
          <w:tcPr>
            <w:tcW w:w="1431" w:type="pct"/>
            <w:tcBorders>
              <w:top w:val="single" w:sz="4" w:space="0" w:color="auto"/>
              <w:left w:val="single" w:sz="4" w:space="0" w:color="auto"/>
              <w:bottom w:val="single" w:sz="4" w:space="0" w:color="auto"/>
              <w:right w:val="single" w:sz="4" w:space="0" w:color="auto"/>
            </w:tcBorders>
            <w:hideMark/>
          </w:tcPr>
          <w:p w14:paraId="6514478B" w14:textId="281603D9" w:rsidR="00B20EEF" w:rsidRPr="001C52AB" w:rsidRDefault="00B20EEF" w:rsidP="001B121D">
            <w:pPr>
              <w:rPr>
                <w:rFonts w:eastAsia="Calibri"/>
              </w:rPr>
            </w:pPr>
            <w:r w:rsidRPr="001C52AB">
              <w:t xml:space="preserve">Elastīgas un pēc pastiepšanas lēni atgriežas sākotnējā formā, bet tas neietekmē izstrādājuma koptēlu, vai </w:t>
            </w:r>
            <w:r w:rsidRPr="001C52AB">
              <w:lastRenderedPageBreak/>
              <w:t>arī ir grūti pastiepjamas, radot diskomfortu  un ierobežojumus</w:t>
            </w:r>
            <w:r w:rsidR="001B121D" w:rsidRPr="001C52AB">
              <w:t>.</w:t>
            </w:r>
          </w:p>
        </w:tc>
      </w:tr>
      <w:tr w:rsidR="00B20EEF" w:rsidRPr="00D50698" w14:paraId="6244D08B" w14:textId="77777777" w:rsidTr="001B121D">
        <w:tc>
          <w:tcPr>
            <w:tcW w:w="1104" w:type="pct"/>
            <w:tcBorders>
              <w:top w:val="single" w:sz="4" w:space="0" w:color="auto"/>
              <w:left w:val="single" w:sz="4" w:space="0" w:color="auto"/>
              <w:bottom w:val="single" w:sz="4" w:space="0" w:color="auto"/>
              <w:right w:val="single" w:sz="4" w:space="0" w:color="auto"/>
            </w:tcBorders>
            <w:hideMark/>
          </w:tcPr>
          <w:p w14:paraId="49129547" w14:textId="77777777" w:rsidR="00B20EEF" w:rsidRPr="001C52AB" w:rsidRDefault="00B20EEF" w:rsidP="001B121D">
            <w:pPr>
              <w:rPr>
                <w:rFonts w:eastAsia="Calibri"/>
              </w:rPr>
            </w:pPr>
            <w:r w:rsidRPr="001C52AB">
              <w:lastRenderedPageBreak/>
              <w:t>5. Vīļu kvalitāte</w:t>
            </w:r>
          </w:p>
        </w:tc>
        <w:tc>
          <w:tcPr>
            <w:tcW w:w="1153" w:type="pct"/>
            <w:tcBorders>
              <w:top w:val="single" w:sz="4" w:space="0" w:color="auto"/>
              <w:left w:val="single" w:sz="4" w:space="0" w:color="auto"/>
              <w:bottom w:val="single" w:sz="4" w:space="0" w:color="auto"/>
              <w:right w:val="single" w:sz="4" w:space="0" w:color="auto"/>
            </w:tcBorders>
            <w:hideMark/>
          </w:tcPr>
          <w:p w14:paraId="68F5A8E5" w14:textId="77777777" w:rsidR="00B20EEF" w:rsidRPr="001C52AB" w:rsidRDefault="00B20EEF" w:rsidP="001B121D">
            <w:r w:rsidRPr="001C52AB">
              <w:t xml:space="preserve">Visas vīles ir gludas, līdzenas, bez savilkumiem un/vai </w:t>
            </w:r>
            <w:proofErr w:type="spellStart"/>
            <w:r w:rsidRPr="001C52AB">
              <w:t>caurcirtumiem</w:t>
            </w:r>
            <w:proofErr w:type="spellEnd"/>
            <w:r w:rsidRPr="001C52AB">
              <w:t>, dūrienu skaits vienāds, dubulto vīļu platums vienāds.</w:t>
            </w:r>
            <w:r w:rsidRPr="001C52AB">
              <w:rPr>
                <w:spacing w:val="-4"/>
              </w:rPr>
              <w:t xml:space="preserve"> Visu atveru vai pavērumu vīļu gali nostiprināti ar šķērsām </w:t>
            </w:r>
            <w:proofErr w:type="spellStart"/>
            <w:r w:rsidRPr="001C52AB">
              <w:rPr>
                <w:spacing w:val="-4"/>
              </w:rPr>
              <w:t>stipršuvēm</w:t>
            </w:r>
            <w:proofErr w:type="spellEnd"/>
            <w:r w:rsidRPr="001C52AB">
              <w:rPr>
                <w:spacing w:val="-4"/>
              </w:rPr>
              <w:t xml:space="preserve"> (nostiprinājumiem).</w:t>
            </w:r>
          </w:p>
        </w:tc>
        <w:tc>
          <w:tcPr>
            <w:tcW w:w="1312" w:type="pct"/>
            <w:tcBorders>
              <w:top w:val="single" w:sz="4" w:space="0" w:color="auto"/>
              <w:left w:val="single" w:sz="4" w:space="0" w:color="auto"/>
              <w:bottom w:val="single" w:sz="4" w:space="0" w:color="auto"/>
              <w:right w:val="single" w:sz="4" w:space="0" w:color="auto"/>
            </w:tcBorders>
            <w:hideMark/>
          </w:tcPr>
          <w:p w14:paraId="335D4CCF" w14:textId="77777777" w:rsidR="00B20EEF" w:rsidRPr="001C52AB" w:rsidRDefault="00B20EEF" w:rsidP="001B121D">
            <w:r w:rsidRPr="001C52AB">
              <w:t xml:space="preserve">Vīles pārsvarā ir gludas, līdzenas - bez savilkumiem un/vai </w:t>
            </w:r>
            <w:proofErr w:type="spellStart"/>
            <w:r w:rsidRPr="001C52AB">
              <w:t>caursitumiem</w:t>
            </w:r>
            <w:proofErr w:type="spellEnd"/>
            <w:r w:rsidRPr="001C52AB">
              <w:t xml:space="preserve">, dūrienu skaits vienāds, dubulto vīļu platums vienāds. </w:t>
            </w:r>
            <w:r w:rsidRPr="001C52AB">
              <w:rPr>
                <w:spacing w:val="-4"/>
              </w:rPr>
              <w:t xml:space="preserve">Atveru vai pavērumu vīļu gali pārsvarā nostiprināti ar šķērsām </w:t>
            </w:r>
            <w:proofErr w:type="spellStart"/>
            <w:r w:rsidRPr="001C52AB">
              <w:rPr>
                <w:spacing w:val="-4"/>
              </w:rPr>
              <w:t>stipršuvēm</w:t>
            </w:r>
            <w:proofErr w:type="spellEnd"/>
            <w:r w:rsidRPr="001C52AB">
              <w:rPr>
                <w:spacing w:val="-4"/>
              </w:rPr>
              <w:t xml:space="preserve"> (nostiprinājumiem)</w:t>
            </w:r>
            <w:r w:rsidRPr="001C52AB">
              <w:t>.</w:t>
            </w:r>
          </w:p>
        </w:tc>
        <w:tc>
          <w:tcPr>
            <w:tcW w:w="1431" w:type="pct"/>
            <w:tcBorders>
              <w:top w:val="single" w:sz="4" w:space="0" w:color="auto"/>
              <w:left w:val="single" w:sz="4" w:space="0" w:color="auto"/>
              <w:bottom w:val="single" w:sz="4" w:space="0" w:color="auto"/>
              <w:right w:val="single" w:sz="4" w:space="0" w:color="auto"/>
            </w:tcBorders>
            <w:hideMark/>
          </w:tcPr>
          <w:p w14:paraId="1D585F18" w14:textId="77777777" w:rsidR="00B20EEF" w:rsidRPr="001C52AB" w:rsidRDefault="00B20EEF" w:rsidP="001B121D">
            <w:r w:rsidRPr="001C52AB">
              <w:t xml:space="preserve">Vīļu gludums un līdzenums ir pieņemams, dūrienu skaits un dubulto vīļu platums vietām nevienāds. </w:t>
            </w:r>
            <w:r w:rsidRPr="001C52AB">
              <w:rPr>
                <w:spacing w:val="-4"/>
              </w:rPr>
              <w:t xml:space="preserve"> Atveru vai pavērumu vīļu gali nostiprināti ar šķērsām </w:t>
            </w:r>
            <w:proofErr w:type="spellStart"/>
            <w:r w:rsidRPr="001C52AB">
              <w:rPr>
                <w:spacing w:val="-4"/>
              </w:rPr>
              <w:t>stipršuvēm</w:t>
            </w:r>
            <w:proofErr w:type="spellEnd"/>
            <w:r w:rsidRPr="001C52AB">
              <w:rPr>
                <w:spacing w:val="-4"/>
              </w:rPr>
              <w:t xml:space="preserve"> (nostiprinājumiem) pieņemamā kvalitātē. </w:t>
            </w:r>
            <w:r w:rsidRPr="001C52AB">
              <w:t>Atsevišķas nepilnības neietekmē vīļu stiprību un izstrādājuma koptēlu.</w:t>
            </w:r>
          </w:p>
        </w:tc>
      </w:tr>
      <w:tr w:rsidR="00B20EEF" w:rsidRPr="00D50698" w14:paraId="671DFA89" w14:textId="77777777" w:rsidTr="001B121D">
        <w:tc>
          <w:tcPr>
            <w:tcW w:w="1104" w:type="pct"/>
            <w:tcBorders>
              <w:top w:val="single" w:sz="4" w:space="0" w:color="auto"/>
              <w:left w:val="single" w:sz="4" w:space="0" w:color="auto"/>
              <w:bottom w:val="single" w:sz="4" w:space="0" w:color="auto"/>
              <w:right w:val="single" w:sz="4" w:space="0" w:color="auto"/>
            </w:tcBorders>
            <w:hideMark/>
          </w:tcPr>
          <w:p w14:paraId="05014083" w14:textId="77777777" w:rsidR="00B20EEF" w:rsidRPr="001C52AB" w:rsidRDefault="00B20EEF" w:rsidP="001B121D">
            <w:r w:rsidRPr="001C52AB">
              <w:t>6. Diegu kvalitāte un krāsa</w:t>
            </w:r>
          </w:p>
        </w:tc>
        <w:tc>
          <w:tcPr>
            <w:tcW w:w="1153" w:type="pct"/>
            <w:tcBorders>
              <w:top w:val="single" w:sz="4" w:space="0" w:color="auto"/>
              <w:left w:val="single" w:sz="4" w:space="0" w:color="auto"/>
              <w:bottom w:val="single" w:sz="4" w:space="0" w:color="auto"/>
              <w:right w:val="single" w:sz="4" w:space="0" w:color="auto"/>
            </w:tcBorders>
            <w:hideMark/>
          </w:tcPr>
          <w:p w14:paraId="1C14972B" w14:textId="77777777" w:rsidR="00B20EEF" w:rsidRPr="001C52AB" w:rsidRDefault="00B20EEF" w:rsidP="001B121D">
            <w:r w:rsidRPr="001C52AB">
              <w:t>Izmantoti kvalitatīvi, atbilstoša izmēra un sastāva diegi.</w:t>
            </w:r>
          </w:p>
          <w:p w14:paraId="5CF7FB3A" w14:textId="77777777" w:rsidR="00B20EEF" w:rsidRPr="001C52AB" w:rsidRDefault="00B20EEF" w:rsidP="001B121D">
            <w:r w:rsidRPr="001C52AB">
              <w:t>Diegu gali visās vīlēs bez izņēmumiem nostiprināti un nogriezti, diegu krāsa atbilst pamatmateriāla krāsai.</w:t>
            </w:r>
          </w:p>
        </w:tc>
        <w:tc>
          <w:tcPr>
            <w:tcW w:w="1312" w:type="pct"/>
            <w:tcBorders>
              <w:top w:val="single" w:sz="4" w:space="0" w:color="auto"/>
              <w:left w:val="single" w:sz="4" w:space="0" w:color="auto"/>
              <w:bottom w:val="single" w:sz="4" w:space="0" w:color="auto"/>
              <w:right w:val="single" w:sz="4" w:space="0" w:color="auto"/>
            </w:tcBorders>
            <w:hideMark/>
          </w:tcPr>
          <w:p w14:paraId="306DB929" w14:textId="77777777" w:rsidR="00B20EEF" w:rsidRPr="001C52AB" w:rsidRDefault="00B20EEF" w:rsidP="001B121D">
            <w:r w:rsidRPr="001C52AB">
              <w:t>Izmantoti pieņemamas kvalitātes, atbilstoša izmēra un sastāva diegi.</w:t>
            </w:r>
          </w:p>
          <w:p w14:paraId="7C65329B" w14:textId="77777777" w:rsidR="00B20EEF" w:rsidRPr="001C52AB" w:rsidRDefault="00B20EEF" w:rsidP="001B121D">
            <w:r w:rsidRPr="001C52AB">
              <w:t>Diegu gali nostiprināti un nogriezti lielākajā daļā vīļu. Atsevišķie nenogrieztie diegi nav redzami izstrādājuma virspusē. Diegu krāsa nedaudz atšķiras no pamatmateriāla krāsas.</w:t>
            </w:r>
          </w:p>
        </w:tc>
        <w:tc>
          <w:tcPr>
            <w:tcW w:w="1431" w:type="pct"/>
            <w:tcBorders>
              <w:top w:val="single" w:sz="4" w:space="0" w:color="auto"/>
              <w:left w:val="single" w:sz="4" w:space="0" w:color="auto"/>
              <w:bottom w:val="single" w:sz="4" w:space="0" w:color="auto"/>
              <w:right w:val="single" w:sz="4" w:space="0" w:color="auto"/>
            </w:tcBorders>
            <w:hideMark/>
          </w:tcPr>
          <w:p w14:paraId="515366E8" w14:textId="77777777" w:rsidR="00B20EEF" w:rsidRPr="001C52AB" w:rsidRDefault="00B20EEF" w:rsidP="001B121D">
            <w:r w:rsidRPr="001C52AB">
              <w:t>Izmantoti pieņemamas kvalitātes, izmēra un sastāva diegi.</w:t>
            </w:r>
          </w:p>
          <w:p w14:paraId="079FC334" w14:textId="7245EE7C" w:rsidR="00B20EEF" w:rsidRPr="001C52AB" w:rsidRDefault="00B20EEF" w:rsidP="001B121D">
            <w:r w:rsidRPr="001C52AB">
              <w:t>Diegu gali nostiprināti un nogriezti lielākajā daļā vīļu, nenostiprināto un nenogriezto dieg</w:t>
            </w:r>
            <w:r w:rsidR="00D50698" w:rsidRPr="001C52AB">
              <w:t>u gali</w:t>
            </w:r>
            <w:r w:rsidRPr="001C52AB">
              <w:t xml:space="preserve"> ir izstrādājuma  iekšpusē, un tas neietekmē vīļu stiprību (neirst) un izstrādājuma koptēlu.</w:t>
            </w:r>
          </w:p>
          <w:p w14:paraId="17104B1B" w14:textId="77777777" w:rsidR="00B20EEF" w:rsidRPr="001C52AB" w:rsidRDefault="00B20EEF" w:rsidP="001B121D">
            <w:r w:rsidRPr="001C52AB">
              <w:t>Diegu krāsa atšķiras no pamatmateriāla par vairākiem toņiem.</w:t>
            </w:r>
          </w:p>
        </w:tc>
      </w:tr>
    </w:tbl>
    <w:p w14:paraId="6BD2D721" w14:textId="77777777" w:rsidR="00001CC9" w:rsidRPr="001C52AB" w:rsidRDefault="00001CC9" w:rsidP="00001CC9">
      <w:pPr>
        <w:pStyle w:val="ListParagraph"/>
        <w:widowControl w:val="0"/>
        <w:spacing w:after="0"/>
        <w:ind w:left="1134"/>
        <w:jc w:val="both"/>
        <w:rPr>
          <w:rFonts w:ascii="Times New Roman" w:hAnsi="Times New Roman"/>
          <w:sz w:val="24"/>
          <w:szCs w:val="24"/>
          <w:lang w:val="lv-LV"/>
        </w:rPr>
      </w:pPr>
    </w:p>
    <w:p w14:paraId="0AFEC8C0" w14:textId="4E9E1B43" w:rsidR="00353EDB" w:rsidRPr="001C52AB" w:rsidRDefault="00353EDB" w:rsidP="00877B37">
      <w:pPr>
        <w:pStyle w:val="ListParagraph"/>
        <w:numPr>
          <w:ilvl w:val="1"/>
          <w:numId w:val="56"/>
        </w:numPr>
        <w:shd w:val="clear" w:color="auto" w:fill="FFFFFF" w:themeFill="background1"/>
        <w:spacing w:before="240" w:after="0"/>
        <w:ind w:left="567" w:hanging="567"/>
        <w:jc w:val="both"/>
        <w:rPr>
          <w:rFonts w:ascii="Times New Roman" w:eastAsia="Times New Roman" w:hAnsi="Times New Roman"/>
          <w:b/>
          <w:bCs/>
          <w:sz w:val="24"/>
          <w:szCs w:val="24"/>
          <w:lang w:val="lv-LV" w:eastAsia="lv-LV"/>
        </w:rPr>
      </w:pPr>
      <w:r w:rsidRPr="001C52AB">
        <w:rPr>
          <w:rFonts w:ascii="Times New Roman" w:eastAsia="Times New Roman" w:hAnsi="Times New Roman"/>
          <w:b/>
          <w:bCs/>
          <w:sz w:val="24"/>
          <w:szCs w:val="24"/>
          <w:lang w:val="lv-LV" w:eastAsia="lv-LV"/>
        </w:rPr>
        <w:t>Kritērij</w:t>
      </w:r>
      <w:r w:rsidR="00784B42" w:rsidRPr="001C52AB">
        <w:rPr>
          <w:rFonts w:ascii="Times New Roman" w:eastAsia="Times New Roman" w:hAnsi="Times New Roman"/>
          <w:b/>
          <w:bCs/>
          <w:sz w:val="24"/>
          <w:szCs w:val="24"/>
          <w:lang w:val="lv-LV" w:eastAsia="lv-LV"/>
        </w:rPr>
        <w:t>a</w:t>
      </w:r>
      <w:r w:rsidRPr="001C52AB">
        <w:rPr>
          <w:rFonts w:ascii="Times New Roman" w:eastAsia="Times New Roman" w:hAnsi="Times New Roman"/>
          <w:b/>
          <w:bCs/>
          <w:sz w:val="24"/>
          <w:szCs w:val="24"/>
          <w:lang w:val="lv-LV" w:eastAsia="lv-LV"/>
        </w:rPr>
        <w:t xml:space="preserve"> </w:t>
      </w:r>
      <w:r w:rsidR="00784B42" w:rsidRPr="001C52AB">
        <w:rPr>
          <w:rFonts w:ascii="Times New Roman" w:eastAsia="Times New Roman" w:hAnsi="Times New Roman"/>
          <w:b/>
          <w:bCs/>
          <w:sz w:val="24"/>
          <w:szCs w:val="24"/>
          <w:lang w:val="lv-LV" w:eastAsia="lv-LV"/>
        </w:rPr>
        <w:t>“</w:t>
      </w:r>
      <w:r w:rsidR="00FC7234" w:rsidRPr="001C52AB">
        <w:rPr>
          <w:rFonts w:ascii="Times New Roman" w:eastAsia="Times New Roman" w:hAnsi="Times New Roman"/>
          <w:b/>
          <w:bCs/>
          <w:sz w:val="24"/>
          <w:szCs w:val="24"/>
          <w:lang w:val="lv-LV" w:eastAsia="lv-LV"/>
        </w:rPr>
        <w:t>F</w:t>
      </w:r>
      <w:r w:rsidRPr="001C52AB">
        <w:rPr>
          <w:rFonts w:ascii="Times New Roman" w:eastAsia="Times New Roman" w:hAnsi="Times New Roman"/>
          <w:b/>
          <w:bCs/>
          <w:sz w:val="24"/>
          <w:szCs w:val="24"/>
          <w:lang w:val="lv-LV" w:eastAsia="lv-LV"/>
        </w:rPr>
        <w:t>unkcionāl</w:t>
      </w:r>
      <w:r w:rsidR="00FC7234" w:rsidRPr="001C52AB">
        <w:rPr>
          <w:rFonts w:ascii="Times New Roman" w:eastAsia="Times New Roman" w:hAnsi="Times New Roman"/>
          <w:b/>
          <w:bCs/>
          <w:sz w:val="24"/>
          <w:szCs w:val="24"/>
          <w:lang w:val="lv-LV" w:eastAsia="lv-LV"/>
        </w:rPr>
        <w:t>ā</w:t>
      </w:r>
      <w:r w:rsidRPr="001C52AB">
        <w:rPr>
          <w:rFonts w:ascii="Times New Roman" w:eastAsia="Times New Roman" w:hAnsi="Times New Roman"/>
          <w:b/>
          <w:bCs/>
          <w:sz w:val="24"/>
          <w:szCs w:val="24"/>
          <w:lang w:val="lv-LV" w:eastAsia="lv-LV"/>
        </w:rPr>
        <w:t xml:space="preserve"> testēšana</w:t>
      </w:r>
      <w:r w:rsidR="00784B42" w:rsidRPr="001C52AB">
        <w:rPr>
          <w:rFonts w:ascii="Times New Roman" w:eastAsia="Times New Roman" w:hAnsi="Times New Roman"/>
          <w:b/>
          <w:bCs/>
          <w:sz w:val="24"/>
          <w:szCs w:val="24"/>
          <w:lang w:val="lv-LV" w:eastAsia="lv-LV"/>
        </w:rPr>
        <w:t>” vērtēšanas metodika</w:t>
      </w:r>
      <w:r w:rsidRPr="001C52AB">
        <w:rPr>
          <w:rFonts w:ascii="Times New Roman" w:eastAsia="Times New Roman" w:hAnsi="Times New Roman"/>
          <w:b/>
          <w:bCs/>
          <w:sz w:val="24"/>
          <w:szCs w:val="24"/>
          <w:lang w:val="lv-LV" w:eastAsia="lv-LV"/>
        </w:rPr>
        <w:t>:</w:t>
      </w:r>
    </w:p>
    <w:p w14:paraId="04A5B2EF" w14:textId="77777777" w:rsidR="00353EDB" w:rsidRPr="001C52AB" w:rsidRDefault="00353EDB" w:rsidP="00353EDB">
      <w:pPr>
        <w:pStyle w:val="ListParagraph"/>
        <w:numPr>
          <w:ilvl w:val="2"/>
          <w:numId w:val="56"/>
        </w:numPr>
        <w:jc w:val="both"/>
        <w:rPr>
          <w:rFonts w:ascii="Times New Roman" w:hAnsi="Times New Roman"/>
          <w:sz w:val="24"/>
          <w:szCs w:val="24"/>
          <w:lang w:val="lv-LV"/>
        </w:rPr>
      </w:pPr>
      <w:r w:rsidRPr="001C52AB">
        <w:rPr>
          <w:rFonts w:ascii="Times New Roman" w:hAnsi="Times New Roman"/>
          <w:sz w:val="24"/>
          <w:szCs w:val="24"/>
          <w:lang w:val="lv-LV"/>
        </w:rPr>
        <w:t xml:space="preserve">Preces paraugu funkcionālo testēšanu </w:t>
      </w:r>
      <w:r w:rsidRPr="001C52AB">
        <w:rPr>
          <w:rFonts w:ascii="Times New Roman" w:hAnsi="Times New Roman"/>
          <w:noProof/>
          <w:sz w:val="24"/>
          <w:szCs w:val="24"/>
          <w:lang w:val="lv-LV"/>
        </w:rPr>
        <w:t xml:space="preserve">veic 3 karavīri, katram piemērojot atšķirīgu </w:t>
      </w:r>
      <w:r w:rsidRPr="001C52AB">
        <w:rPr>
          <w:rFonts w:ascii="Times New Roman" w:hAnsi="Times New Roman"/>
          <w:sz w:val="24"/>
          <w:szCs w:val="24"/>
          <w:lang w:val="lv-LV"/>
        </w:rPr>
        <w:t>izmēru atbilstoši individuālajam auguma izmēram.</w:t>
      </w:r>
    </w:p>
    <w:p w14:paraId="63CE259B" w14:textId="77777777" w:rsidR="00353EDB" w:rsidRPr="001C52AB" w:rsidRDefault="00353EDB" w:rsidP="00353EDB">
      <w:pPr>
        <w:pStyle w:val="ListParagraph"/>
        <w:numPr>
          <w:ilvl w:val="2"/>
          <w:numId w:val="56"/>
        </w:numPr>
        <w:jc w:val="both"/>
        <w:rPr>
          <w:rFonts w:ascii="Times New Roman" w:hAnsi="Times New Roman"/>
          <w:sz w:val="24"/>
          <w:szCs w:val="24"/>
        </w:rPr>
      </w:pPr>
      <w:r w:rsidRPr="001C52AB">
        <w:rPr>
          <w:rFonts w:ascii="Times New Roman" w:hAnsi="Times New Roman"/>
          <w:sz w:val="24"/>
          <w:szCs w:val="24"/>
          <w:lang w:val="lv-LV"/>
        </w:rPr>
        <w:t>Katrs karavīrs Preces paraugu (kombinezonu) vērtē individuāli pēc funkcionālās testēšanas tabulā norādītajiem kritērijiem, aizpildot individuālo vērtēšanas tabulu.</w:t>
      </w:r>
    </w:p>
    <w:p w14:paraId="7685A0A5" w14:textId="77777777" w:rsidR="00353EDB" w:rsidRPr="001C52AB" w:rsidRDefault="00353EDB" w:rsidP="00353EDB">
      <w:pPr>
        <w:pStyle w:val="ListParagraph"/>
        <w:numPr>
          <w:ilvl w:val="2"/>
          <w:numId w:val="56"/>
        </w:numPr>
        <w:jc w:val="both"/>
        <w:rPr>
          <w:rFonts w:ascii="Times New Roman" w:hAnsi="Times New Roman"/>
          <w:sz w:val="24"/>
          <w:szCs w:val="24"/>
        </w:rPr>
      </w:pPr>
      <w:r w:rsidRPr="001C52AB">
        <w:rPr>
          <w:rFonts w:ascii="Times New Roman" w:hAnsi="Times New Roman"/>
          <w:sz w:val="24"/>
          <w:szCs w:val="24"/>
          <w:lang w:val="lv-LV"/>
        </w:rPr>
        <w:t>Kopējā v</w:t>
      </w:r>
      <w:r w:rsidRPr="001C52AB">
        <w:rPr>
          <w:rFonts w:ascii="Times New Roman" w:hAnsi="Times New Roman"/>
          <w:noProof/>
          <w:sz w:val="24"/>
          <w:szCs w:val="24"/>
          <w:lang w:val="lv-LV"/>
        </w:rPr>
        <w:t>ērtējumā tiek norādīts visu karavīru kopējais vērtējums katrā no kritērijiem.</w:t>
      </w:r>
    </w:p>
    <w:p w14:paraId="7F70C503" w14:textId="3FF88841" w:rsidR="00353EDB" w:rsidRPr="001C52AB" w:rsidRDefault="00353EDB" w:rsidP="00353EDB">
      <w:pPr>
        <w:pStyle w:val="ListParagraph"/>
        <w:numPr>
          <w:ilvl w:val="2"/>
          <w:numId w:val="56"/>
        </w:numPr>
        <w:jc w:val="both"/>
        <w:rPr>
          <w:rFonts w:ascii="Times New Roman" w:hAnsi="Times New Roman"/>
          <w:sz w:val="24"/>
          <w:szCs w:val="24"/>
          <w:lang w:val="lv-LV"/>
        </w:rPr>
      </w:pPr>
      <w:r w:rsidRPr="001C52AB">
        <w:rPr>
          <w:rFonts w:ascii="Times New Roman" w:hAnsi="Times New Roman"/>
          <w:noProof/>
          <w:sz w:val="24"/>
          <w:szCs w:val="24"/>
          <w:lang w:val="lv-LV"/>
        </w:rPr>
        <w:t>Maksimālais punktu skaits, ko pretendents var saņemt funkcionālajā testēšanā par katru paraugu (3 punkti x 14 kritēriji) = 42 punkti. Maksimālais kopējais punktu skaits, ko pretendents var saņemt funkcionālajā testēšanā 42 x 3 (funkcionālo testētāju skaits) = 126 punkti, ko</w:t>
      </w:r>
      <w:r w:rsidRPr="001C52AB">
        <w:rPr>
          <w:rFonts w:ascii="Times New Roman" w:hAnsi="Times New Roman"/>
          <w:sz w:val="24"/>
          <w:szCs w:val="24"/>
          <w:lang w:val="lv-LV"/>
        </w:rPr>
        <w:t xml:space="preserve"> izmantos aprēķinot saimniecisko izdevīgumu C kritērijā.</w:t>
      </w:r>
    </w:p>
    <w:p w14:paraId="2442F3A9" w14:textId="4BE0DDC2" w:rsidR="00353EDB" w:rsidRPr="001C52AB" w:rsidRDefault="00353EDB" w:rsidP="00353EDB">
      <w:pPr>
        <w:pStyle w:val="ListParagraph"/>
        <w:numPr>
          <w:ilvl w:val="2"/>
          <w:numId w:val="56"/>
        </w:numPr>
        <w:jc w:val="both"/>
        <w:rPr>
          <w:rFonts w:ascii="Times New Roman" w:hAnsi="Times New Roman"/>
          <w:sz w:val="24"/>
          <w:szCs w:val="24"/>
          <w:lang w:val="lv-LV"/>
        </w:rPr>
      </w:pPr>
      <w:r w:rsidRPr="001C52AB">
        <w:rPr>
          <w:rFonts w:ascii="Times New Roman" w:hAnsi="Times New Roman"/>
          <w:noProof/>
          <w:sz w:val="24"/>
          <w:szCs w:val="24"/>
          <w:lang w:val="lv-LV"/>
        </w:rPr>
        <w:t>Ja pretendents funkcionālajā testēšanā saņem mazāk nekā ½ no maksimālā iespējamā punktu skaita (</w:t>
      </w:r>
      <w:r w:rsidR="00B74502" w:rsidRPr="001C52AB">
        <w:rPr>
          <w:rFonts w:ascii="Times New Roman" w:hAnsi="Times New Roman"/>
          <w:noProof/>
          <w:sz w:val="24"/>
          <w:szCs w:val="24"/>
          <w:lang w:val="lv-LV"/>
        </w:rPr>
        <w:t>63</w:t>
      </w:r>
      <w:r w:rsidRPr="001C52AB">
        <w:rPr>
          <w:rFonts w:ascii="Times New Roman" w:hAnsi="Times New Roman"/>
          <w:noProof/>
          <w:sz w:val="24"/>
          <w:szCs w:val="24"/>
          <w:lang w:val="lv-LV"/>
        </w:rPr>
        <w:t xml:space="preserve"> punktus), iepirkuma komisijai ir tiesības pretendenta piedāvājumu un Preces paraugus tālāk nevērtēt un pretendentu noraidīt.</w:t>
      </w:r>
    </w:p>
    <w:p w14:paraId="378A5FB4" w14:textId="77777777" w:rsidR="00353EDB" w:rsidRPr="001C52AB" w:rsidRDefault="00353EDB" w:rsidP="00353EDB">
      <w:pPr>
        <w:pStyle w:val="ListParagraph"/>
        <w:numPr>
          <w:ilvl w:val="2"/>
          <w:numId w:val="56"/>
        </w:numPr>
        <w:jc w:val="both"/>
        <w:rPr>
          <w:rFonts w:ascii="Times New Roman" w:hAnsi="Times New Roman"/>
          <w:sz w:val="24"/>
          <w:szCs w:val="24"/>
          <w:lang w:val="lv-LV"/>
        </w:rPr>
      </w:pPr>
      <w:bookmarkStart w:id="21" w:name="_Hlk79160164"/>
      <w:r w:rsidRPr="001C52AB">
        <w:rPr>
          <w:rFonts w:ascii="Times New Roman" w:hAnsi="Times New Roman"/>
          <w:sz w:val="24"/>
          <w:szCs w:val="24"/>
          <w:lang w:val="lv-LV"/>
        </w:rPr>
        <w:t>Tiek noteikti šādi funkcionālās testēšanas kritēriji un vērtējuma punktu piešķiršanas metodika</w:t>
      </w:r>
      <w:bookmarkEnd w:id="21"/>
      <w:r w:rsidRPr="001C52AB">
        <w:rPr>
          <w:rFonts w:ascii="Times New Roman" w:hAnsi="Times New Roman"/>
          <w:sz w:val="24"/>
          <w:szCs w:val="24"/>
          <w:lang w:val="lv-LV"/>
        </w:rPr>
        <w:t>:</w:t>
      </w:r>
    </w:p>
    <w:tbl>
      <w:tblPr>
        <w:tblStyle w:val="TableGrid"/>
        <w:tblW w:w="0" w:type="auto"/>
        <w:tblInd w:w="567" w:type="dxa"/>
        <w:tblLook w:val="04A0" w:firstRow="1" w:lastRow="0" w:firstColumn="1" w:lastColumn="0" w:noHBand="0" w:noVBand="1"/>
      </w:tblPr>
      <w:tblGrid>
        <w:gridCol w:w="2200"/>
        <w:gridCol w:w="2035"/>
        <w:gridCol w:w="2121"/>
        <w:gridCol w:w="2138"/>
      </w:tblGrid>
      <w:tr w:rsidR="00792E81" w14:paraId="162A95F4" w14:textId="77777777" w:rsidTr="00353EDB">
        <w:tc>
          <w:tcPr>
            <w:tcW w:w="2265" w:type="dxa"/>
          </w:tcPr>
          <w:p w14:paraId="3BD33934" w14:textId="79B0EF06" w:rsidR="00353EDB" w:rsidRPr="001C52AB" w:rsidRDefault="00B20EEF" w:rsidP="00B74502">
            <w:pPr>
              <w:pStyle w:val="ListParagraph"/>
              <w:spacing w:before="240" w:after="0"/>
              <w:ind w:left="0"/>
              <w:jc w:val="center"/>
              <w:rPr>
                <w:rFonts w:ascii="Times New Roman" w:eastAsia="Times New Roman" w:hAnsi="Times New Roman"/>
                <w:b/>
                <w:bCs/>
                <w:sz w:val="24"/>
                <w:szCs w:val="24"/>
                <w:lang w:val="lv-LV" w:eastAsia="lv-LV"/>
              </w:rPr>
            </w:pPr>
            <w:proofErr w:type="spellStart"/>
            <w:r w:rsidRPr="001C52AB">
              <w:rPr>
                <w:rFonts w:ascii="Times New Roman" w:eastAsia="Times New Roman" w:hAnsi="Times New Roman"/>
                <w:b/>
                <w:bCs/>
                <w:sz w:val="24"/>
                <w:szCs w:val="24"/>
                <w:lang w:val="lv-LV" w:eastAsia="lv-LV"/>
              </w:rPr>
              <w:t>Apakškritēriji</w:t>
            </w:r>
            <w:proofErr w:type="spellEnd"/>
          </w:p>
        </w:tc>
        <w:tc>
          <w:tcPr>
            <w:tcW w:w="2265" w:type="dxa"/>
          </w:tcPr>
          <w:p w14:paraId="31465A55" w14:textId="4A12C034" w:rsidR="00353EDB" w:rsidRPr="001C52AB" w:rsidRDefault="00B74502" w:rsidP="00B74502">
            <w:pPr>
              <w:pStyle w:val="ListParagraph"/>
              <w:spacing w:before="240" w:after="0"/>
              <w:ind w:left="0"/>
              <w:jc w:val="center"/>
              <w:rPr>
                <w:rFonts w:ascii="Times New Roman" w:eastAsia="Times New Roman" w:hAnsi="Times New Roman"/>
                <w:b/>
                <w:bCs/>
                <w:sz w:val="24"/>
                <w:szCs w:val="24"/>
                <w:lang w:val="lv-LV" w:eastAsia="lv-LV"/>
              </w:rPr>
            </w:pPr>
            <w:r w:rsidRPr="001C52AB">
              <w:rPr>
                <w:rFonts w:ascii="Times New Roman" w:eastAsia="Times New Roman" w:hAnsi="Times New Roman"/>
                <w:b/>
                <w:bCs/>
                <w:sz w:val="24"/>
                <w:szCs w:val="24"/>
                <w:lang w:val="lv-LV" w:eastAsia="lv-LV"/>
              </w:rPr>
              <w:t>3 punkti</w:t>
            </w:r>
          </w:p>
        </w:tc>
        <w:tc>
          <w:tcPr>
            <w:tcW w:w="2265" w:type="dxa"/>
          </w:tcPr>
          <w:p w14:paraId="73042B91" w14:textId="00BF88B2" w:rsidR="00353EDB" w:rsidRPr="001C52AB" w:rsidRDefault="00B74502" w:rsidP="00B74502">
            <w:pPr>
              <w:pStyle w:val="ListParagraph"/>
              <w:spacing w:before="240" w:after="0"/>
              <w:ind w:left="0"/>
              <w:jc w:val="center"/>
              <w:rPr>
                <w:rFonts w:ascii="Times New Roman" w:eastAsia="Times New Roman" w:hAnsi="Times New Roman"/>
                <w:b/>
                <w:bCs/>
                <w:sz w:val="24"/>
                <w:szCs w:val="24"/>
                <w:lang w:val="lv-LV" w:eastAsia="lv-LV"/>
              </w:rPr>
            </w:pPr>
            <w:r w:rsidRPr="001C52AB">
              <w:rPr>
                <w:rFonts w:ascii="Times New Roman" w:eastAsia="Times New Roman" w:hAnsi="Times New Roman"/>
                <w:b/>
                <w:bCs/>
                <w:sz w:val="24"/>
                <w:szCs w:val="24"/>
                <w:lang w:val="lv-LV" w:eastAsia="lv-LV"/>
              </w:rPr>
              <w:t>2 punkti</w:t>
            </w:r>
          </w:p>
        </w:tc>
        <w:tc>
          <w:tcPr>
            <w:tcW w:w="2266" w:type="dxa"/>
          </w:tcPr>
          <w:p w14:paraId="02085ED4" w14:textId="21992766" w:rsidR="00353EDB" w:rsidRPr="001C52AB" w:rsidRDefault="00B74502" w:rsidP="00B74502">
            <w:pPr>
              <w:pStyle w:val="ListParagraph"/>
              <w:spacing w:before="240" w:after="0"/>
              <w:ind w:left="0"/>
              <w:jc w:val="center"/>
              <w:rPr>
                <w:rFonts w:ascii="Times New Roman" w:eastAsia="Times New Roman" w:hAnsi="Times New Roman"/>
                <w:b/>
                <w:bCs/>
                <w:sz w:val="24"/>
                <w:szCs w:val="24"/>
                <w:lang w:val="lv-LV" w:eastAsia="lv-LV"/>
              </w:rPr>
            </w:pPr>
            <w:r w:rsidRPr="001C52AB">
              <w:rPr>
                <w:rFonts w:ascii="Times New Roman" w:eastAsia="Times New Roman" w:hAnsi="Times New Roman"/>
                <w:b/>
                <w:bCs/>
                <w:sz w:val="24"/>
                <w:szCs w:val="24"/>
                <w:lang w:val="lv-LV" w:eastAsia="lv-LV"/>
              </w:rPr>
              <w:t>1 punkts</w:t>
            </w:r>
          </w:p>
        </w:tc>
      </w:tr>
      <w:tr w:rsidR="00792E81" w:rsidRPr="00792E81" w14:paraId="7A606E59" w14:textId="77777777" w:rsidTr="001C52AB">
        <w:tc>
          <w:tcPr>
            <w:tcW w:w="2265" w:type="dxa"/>
            <w:vAlign w:val="center"/>
          </w:tcPr>
          <w:p w14:paraId="14A37EE4" w14:textId="77777777" w:rsidR="00B74502" w:rsidRPr="001C52AB" w:rsidRDefault="00B74502" w:rsidP="001C52AB">
            <w:pPr>
              <w:widowControl w:val="0"/>
            </w:pPr>
            <w:r w:rsidRPr="001C52AB">
              <w:t xml:space="preserve">1)Kombinezona </w:t>
            </w:r>
            <w:r w:rsidRPr="001C52AB">
              <w:lastRenderedPageBreak/>
              <w:t>dizains, piegriezums un izmērs</w:t>
            </w:r>
          </w:p>
          <w:p w14:paraId="5F47AEA4" w14:textId="14DB6F36" w:rsidR="00B74502" w:rsidRPr="001C52AB" w:rsidRDefault="00B74502" w:rsidP="001C52AB">
            <w:pPr>
              <w:widowControl w:val="0"/>
            </w:pPr>
            <w:r w:rsidRPr="001C52AB">
              <w:t>nodrošina pietiekamu kustību brīvība.</w:t>
            </w:r>
          </w:p>
          <w:p w14:paraId="7AC76830" w14:textId="4310BD95" w:rsidR="00353EDB" w:rsidRPr="001C52AB" w:rsidRDefault="00B74502" w:rsidP="001C52AB">
            <w:pPr>
              <w:widowControl w:val="0"/>
            </w:pPr>
            <w:r w:rsidRPr="001C52AB">
              <w:t>Uzvilkšanas/ novilkšanas ērtums.</w:t>
            </w:r>
          </w:p>
        </w:tc>
        <w:tc>
          <w:tcPr>
            <w:tcW w:w="2265" w:type="dxa"/>
            <w:vAlign w:val="center"/>
          </w:tcPr>
          <w:p w14:paraId="4EF4F345" w14:textId="1F7B244C" w:rsidR="00353EDB" w:rsidRPr="001C52AB" w:rsidRDefault="00A26A6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lastRenderedPageBreak/>
              <w:t>Ļoti labi</w:t>
            </w:r>
            <w:r w:rsidR="00FC7234" w:rsidRPr="001C52AB">
              <w:rPr>
                <w:rFonts w:ascii="Times New Roman" w:eastAsia="Times New Roman" w:hAnsi="Times New Roman"/>
                <w:sz w:val="24"/>
                <w:szCs w:val="24"/>
                <w:lang w:val="lv-LV" w:eastAsia="lv-LV"/>
              </w:rPr>
              <w:t>.</w:t>
            </w:r>
          </w:p>
        </w:tc>
        <w:tc>
          <w:tcPr>
            <w:tcW w:w="2265" w:type="dxa"/>
            <w:vAlign w:val="center"/>
          </w:tcPr>
          <w:p w14:paraId="5077997A" w14:textId="77777777" w:rsidR="00F102E9" w:rsidRPr="001C52AB" w:rsidRDefault="00FC7234"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w:t>
            </w:r>
            <w:r w:rsidR="00F102E9" w:rsidRPr="001C52AB">
              <w:rPr>
                <w:rFonts w:ascii="Times New Roman" w:eastAsia="Times New Roman" w:hAnsi="Times New Roman"/>
                <w:sz w:val="24"/>
                <w:szCs w:val="24"/>
                <w:lang w:val="lv-LV" w:eastAsia="lv-LV"/>
              </w:rPr>
              <w:t>i</w:t>
            </w:r>
          </w:p>
          <w:p w14:paraId="26258565" w14:textId="1D4155A3" w:rsidR="00353EDB" w:rsidRPr="001C52AB" w:rsidRDefault="00F102E9"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lastRenderedPageBreak/>
              <w:t>(1-</w:t>
            </w:r>
            <w:r w:rsidR="00792E81" w:rsidRPr="001C52AB">
              <w:rPr>
                <w:rFonts w:ascii="Times New Roman" w:eastAsia="Times New Roman" w:hAnsi="Times New Roman"/>
                <w:sz w:val="24"/>
                <w:szCs w:val="24"/>
                <w:lang w:val="lv-LV" w:eastAsia="lv-LV"/>
              </w:rPr>
              <w:t xml:space="preserve">3 nebūtiski </w:t>
            </w:r>
            <w:r w:rsidRPr="001C52AB">
              <w:rPr>
                <w:rFonts w:ascii="Times New Roman" w:eastAsia="Times New Roman" w:hAnsi="Times New Roman"/>
                <w:sz w:val="24"/>
                <w:szCs w:val="24"/>
                <w:lang w:val="lv-LV" w:eastAsia="lv-LV"/>
              </w:rPr>
              <w:t xml:space="preserve"> trūkumi)</w:t>
            </w:r>
            <w:r w:rsidR="00FC7234" w:rsidRPr="001C52AB">
              <w:rPr>
                <w:rFonts w:ascii="Times New Roman" w:eastAsia="Times New Roman" w:hAnsi="Times New Roman"/>
                <w:sz w:val="24"/>
                <w:szCs w:val="24"/>
                <w:lang w:val="lv-LV" w:eastAsia="lv-LV"/>
              </w:rPr>
              <w:t>.</w:t>
            </w:r>
          </w:p>
        </w:tc>
        <w:tc>
          <w:tcPr>
            <w:tcW w:w="2266" w:type="dxa"/>
            <w:vAlign w:val="center"/>
          </w:tcPr>
          <w:p w14:paraId="54BB4048" w14:textId="77777777" w:rsidR="00BF7CAB" w:rsidRPr="001C52AB" w:rsidRDefault="00FC7234"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lastRenderedPageBreak/>
              <w:t>Slikti</w:t>
            </w:r>
          </w:p>
          <w:p w14:paraId="087B39AE" w14:textId="770CBCAA" w:rsidR="00A26A64" w:rsidRPr="001C52AB" w:rsidRDefault="00BF7CAB"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lastRenderedPageBreak/>
              <w:t>(</w:t>
            </w:r>
            <w:r w:rsidR="00792E81" w:rsidRPr="001C52AB">
              <w:rPr>
                <w:rFonts w:ascii="Times New Roman" w:eastAsia="Times New Roman" w:hAnsi="Times New Roman"/>
                <w:sz w:val="24"/>
                <w:szCs w:val="24"/>
                <w:lang w:val="lv-LV" w:eastAsia="lv-LV"/>
              </w:rPr>
              <w:t>4</w:t>
            </w:r>
            <w:r w:rsidRPr="001C52AB">
              <w:rPr>
                <w:rFonts w:ascii="Times New Roman" w:eastAsia="Times New Roman" w:hAnsi="Times New Roman"/>
                <w:sz w:val="24"/>
                <w:szCs w:val="24"/>
                <w:lang w:val="lv-LV" w:eastAsia="lv-LV"/>
              </w:rPr>
              <w:t xml:space="preserve"> un vairāk trūkumi, </w:t>
            </w:r>
            <w:r w:rsidR="00792E81" w:rsidRPr="001C52AB">
              <w:rPr>
                <w:rFonts w:ascii="Times New Roman" w:eastAsia="Times New Roman" w:hAnsi="Times New Roman"/>
                <w:sz w:val="24"/>
                <w:szCs w:val="24"/>
                <w:lang w:val="lv-LV" w:eastAsia="lv-LV"/>
              </w:rPr>
              <w:t>bet tas</w:t>
            </w:r>
            <w:r w:rsidRPr="001C52AB">
              <w:rPr>
                <w:rFonts w:ascii="Times New Roman" w:eastAsia="Times New Roman" w:hAnsi="Times New Roman"/>
                <w:sz w:val="24"/>
                <w:szCs w:val="24"/>
                <w:lang w:val="lv-LV" w:eastAsia="lv-LV"/>
              </w:rPr>
              <w:t xml:space="preserve"> kopumā būtiski neietekmē kombinezona </w:t>
            </w:r>
            <w:r w:rsidR="00792E81" w:rsidRPr="001C52AB">
              <w:rPr>
                <w:rFonts w:ascii="Times New Roman" w:eastAsia="Times New Roman" w:hAnsi="Times New Roman"/>
                <w:sz w:val="24"/>
                <w:szCs w:val="24"/>
                <w:lang w:val="lv-LV" w:eastAsia="lv-LV"/>
              </w:rPr>
              <w:t>koptēlu)</w:t>
            </w:r>
            <w:r w:rsidR="00FC7234" w:rsidRPr="001C52AB">
              <w:rPr>
                <w:rFonts w:ascii="Times New Roman" w:eastAsia="Times New Roman" w:hAnsi="Times New Roman"/>
                <w:sz w:val="24"/>
                <w:szCs w:val="24"/>
                <w:lang w:val="lv-LV" w:eastAsia="lv-LV"/>
              </w:rPr>
              <w:t>.</w:t>
            </w:r>
          </w:p>
        </w:tc>
      </w:tr>
      <w:tr w:rsidR="00792E81" w:rsidRPr="00792E81" w14:paraId="6E093198" w14:textId="77777777" w:rsidTr="001C52AB">
        <w:tc>
          <w:tcPr>
            <w:tcW w:w="2265" w:type="dxa"/>
            <w:vAlign w:val="center"/>
          </w:tcPr>
          <w:p w14:paraId="607637A1" w14:textId="5B6749A8" w:rsidR="00353EDB" w:rsidRPr="001C52AB" w:rsidRDefault="00B74502" w:rsidP="001C52AB">
            <w:pPr>
              <w:widowControl w:val="0"/>
            </w:pPr>
            <w:r w:rsidRPr="001C52AB">
              <w:lastRenderedPageBreak/>
              <w:t>2)Izmēra atbilstība valkātāja auguma izmēram</w:t>
            </w:r>
            <w:r w:rsidR="00D21C0D" w:rsidRPr="001C52AB">
              <w:t>.</w:t>
            </w:r>
          </w:p>
        </w:tc>
        <w:tc>
          <w:tcPr>
            <w:tcW w:w="2265" w:type="dxa"/>
            <w:vAlign w:val="center"/>
          </w:tcPr>
          <w:p w14:paraId="3240F986" w14:textId="6F507A4F" w:rsidR="00353EDB" w:rsidRPr="001C52AB" w:rsidRDefault="00FC7234"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40CD4717" w14:textId="77777777" w:rsidR="00F102E9" w:rsidRPr="001C52AB" w:rsidRDefault="00FC7234"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p>
          <w:p w14:paraId="01B161F3" w14:textId="1A0BAA12" w:rsidR="00353EDB" w:rsidRPr="001C52AB" w:rsidRDefault="00F102E9"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(1-2 trūkumi)</w:t>
            </w:r>
            <w:r w:rsidR="00FC7234" w:rsidRPr="001C52AB">
              <w:rPr>
                <w:rFonts w:ascii="Times New Roman" w:eastAsia="Times New Roman" w:hAnsi="Times New Roman"/>
                <w:sz w:val="24"/>
                <w:szCs w:val="24"/>
                <w:lang w:val="lv-LV" w:eastAsia="lv-LV"/>
              </w:rPr>
              <w:t>.</w:t>
            </w:r>
          </w:p>
        </w:tc>
        <w:tc>
          <w:tcPr>
            <w:tcW w:w="2266" w:type="dxa"/>
            <w:vAlign w:val="center"/>
          </w:tcPr>
          <w:p w14:paraId="72211184" w14:textId="18CB3632" w:rsidR="00792E81" w:rsidRPr="001C52AB" w:rsidRDefault="00FC7234"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p>
          <w:p w14:paraId="0D0759B5" w14:textId="149A12FA" w:rsidR="00353EDB" w:rsidRPr="001C52AB" w:rsidRDefault="00792E81"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(3 un vairāk trūkumi)</w:t>
            </w:r>
            <w:r w:rsidR="00FC7234" w:rsidRPr="001C52AB">
              <w:rPr>
                <w:rFonts w:ascii="Times New Roman" w:eastAsia="Times New Roman" w:hAnsi="Times New Roman"/>
                <w:sz w:val="24"/>
                <w:szCs w:val="24"/>
                <w:lang w:val="lv-LV" w:eastAsia="lv-LV"/>
              </w:rPr>
              <w:t>.</w:t>
            </w:r>
          </w:p>
        </w:tc>
      </w:tr>
      <w:tr w:rsidR="00792E81" w:rsidRPr="00792E81" w14:paraId="381ACA83" w14:textId="77777777" w:rsidTr="001C52AB">
        <w:trPr>
          <w:trHeight w:val="1575"/>
        </w:trPr>
        <w:tc>
          <w:tcPr>
            <w:tcW w:w="2265" w:type="dxa"/>
            <w:vAlign w:val="center"/>
          </w:tcPr>
          <w:p w14:paraId="71C097EE" w14:textId="46EAE0F3" w:rsidR="00353EDB" w:rsidRPr="001C52AB" w:rsidRDefault="00B74502" w:rsidP="001C52AB">
            <w:pPr>
              <w:widowControl w:val="0"/>
            </w:pPr>
            <w:r w:rsidRPr="001C52AB">
              <w:t>3)Kombinezona pielāgotība ķermeņa formai (jostasvietā, plaukstas pamatnē, potītēs)</w:t>
            </w:r>
            <w:r w:rsidR="00D21C0D" w:rsidRPr="001C52AB">
              <w:t>.</w:t>
            </w:r>
          </w:p>
        </w:tc>
        <w:tc>
          <w:tcPr>
            <w:tcW w:w="2265" w:type="dxa"/>
            <w:vAlign w:val="center"/>
          </w:tcPr>
          <w:p w14:paraId="049182F8" w14:textId="02003F7C" w:rsidR="00353EDB"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1FDE22D5" w14:textId="77777777" w:rsidR="00F102E9"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p>
          <w:p w14:paraId="5D5A2129" w14:textId="09409676" w:rsidR="00353EDB" w:rsidRPr="001C52AB" w:rsidRDefault="00F102E9"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(1-2 trūkumi)</w:t>
            </w:r>
            <w:r w:rsidR="007B2745" w:rsidRPr="001C52AB">
              <w:rPr>
                <w:rFonts w:ascii="Times New Roman" w:eastAsia="Times New Roman" w:hAnsi="Times New Roman"/>
                <w:sz w:val="24"/>
                <w:szCs w:val="24"/>
                <w:lang w:val="lv-LV" w:eastAsia="lv-LV"/>
              </w:rPr>
              <w:t>.</w:t>
            </w:r>
          </w:p>
        </w:tc>
        <w:tc>
          <w:tcPr>
            <w:tcW w:w="2266" w:type="dxa"/>
            <w:vAlign w:val="center"/>
          </w:tcPr>
          <w:p w14:paraId="4CA98CEC" w14:textId="77777777" w:rsidR="00792E81"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p>
          <w:p w14:paraId="65B6FD28" w14:textId="0E64669A" w:rsidR="00353EDB" w:rsidRPr="001C52AB" w:rsidRDefault="00792E81"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(3 un vairāk trūkumi)</w:t>
            </w:r>
            <w:r w:rsidR="007B2745" w:rsidRPr="001C52AB">
              <w:rPr>
                <w:rFonts w:ascii="Times New Roman" w:eastAsia="Times New Roman" w:hAnsi="Times New Roman"/>
                <w:sz w:val="24"/>
                <w:szCs w:val="24"/>
                <w:lang w:val="lv-LV" w:eastAsia="lv-LV"/>
              </w:rPr>
              <w:t>.</w:t>
            </w:r>
          </w:p>
        </w:tc>
      </w:tr>
      <w:tr w:rsidR="00792E81" w:rsidRPr="00792E81" w14:paraId="06683E96" w14:textId="77777777" w:rsidTr="001C52AB">
        <w:tc>
          <w:tcPr>
            <w:tcW w:w="2265" w:type="dxa"/>
            <w:vAlign w:val="center"/>
          </w:tcPr>
          <w:p w14:paraId="17E70BC6" w14:textId="7539D63E" w:rsidR="00B74502" w:rsidRPr="001C52AB" w:rsidRDefault="00B74502" w:rsidP="001C52AB">
            <w:pPr>
              <w:widowControl w:val="0"/>
            </w:pPr>
            <w:r w:rsidRPr="001C52AB">
              <w:t>4)Nodilumizturība – kombinezona auduma, diegu  un furnitūras bojājumi testēšanas perioda laikā.</w:t>
            </w:r>
          </w:p>
        </w:tc>
        <w:tc>
          <w:tcPr>
            <w:tcW w:w="2265" w:type="dxa"/>
            <w:vAlign w:val="center"/>
          </w:tcPr>
          <w:p w14:paraId="15BB6274" w14:textId="5C0223EE" w:rsidR="00B74502"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53EFA3F8" w14:textId="77777777" w:rsidR="00F102E9"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p>
          <w:p w14:paraId="50BCC678" w14:textId="3057B9E7" w:rsidR="00B74502" w:rsidRPr="001C52AB" w:rsidRDefault="00F102E9"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(1-2 trūkumi)</w:t>
            </w:r>
            <w:r w:rsidR="007B2745" w:rsidRPr="001C52AB">
              <w:rPr>
                <w:rFonts w:ascii="Times New Roman" w:eastAsia="Times New Roman" w:hAnsi="Times New Roman"/>
                <w:sz w:val="24"/>
                <w:szCs w:val="24"/>
                <w:lang w:val="lv-LV" w:eastAsia="lv-LV"/>
              </w:rPr>
              <w:t>.</w:t>
            </w:r>
          </w:p>
        </w:tc>
        <w:tc>
          <w:tcPr>
            <w:tcW w:w="2266" w:type="dxa"/>
            <w:vAlign w:val="center"/>
          </w:tcPr>
          <w:p w14:paraId="377CFCFA" w14:textId="77777777" w:rsidR="00792E81"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p>
          <w:p w14:paraId="7516CA9F" w14:textId="6E7F01C3" w:rsidR="007B2745" w:rsidRPr="001C52AB" w:rsidRDefault="00792E81"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(3 un vairāk trūkumi).</w:t>
            </w:r>
          </w:p>
        </w:tc>
      </w:tr>
      <w:tr w:rsidR="00792E81" w:rsidRPr="00792E81" w14:paraId="3537BF70" w14:textId="77777777" w:rsidTr="001C52AB">
        <w:tc>
          <w:tcPr>
            <w:tcW w:w="2265" w:type="dxa"/>
            <w:vAlign w:val="center"/>
          </w:tcPr>
          <w:p w14:paraId="351A57CE" w14:textId="3BC49A60" w:rsidR="00B74502" w:rsidRPr="001C52AB" w:rsidRDefault="00B74502" w:rsidP="001C52AB">
            <w:pPr>
              <w:widowControl w:val="0"/>
            </w:pPr>
            <w:r w:rsidRPr="001C52AB">
              <w:t>5)Funkcionāls un ergonomisks kombinezona rāvējslēdzēju un kabatu izvietojums neierobežojot lietotāja kustību brīvību</w:t>
            </w:r>
            <w:r w:rsidR="00D21C0D" w:rsidRPr="001C52AB">
              <w:t>.</w:t>
            </w:r>
          </w:p>
        </w:tc>
        <w:tc>
          <w:tcPr>
            <w:tcW w:w="2265" w:type="dxa"/>
            <w:vAlign w:val="center"/>
          </w:tcPr>
          <w:p w14:paraId="4EA73F85" w14:textId="202AAFBF" w:rsidR="00B74502"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428AEE0F" w14:textId="77777777" w:rsidR="00F102E9"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p>
          <w:p w14:paraId="013CA850" w14:textId="2E8BBF17" w:rsidR="00B74502" w:rsidRPr="001C52AB" w:rsidRDefault="00F102E9"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(1-2 trūkumi)</w:t>
            </w:r>
            <w:r w:rsidR="007B2745" w:rsidRPr="001C52AB">
              <w:rPr>
                <w:rFonts w:ascii="Times New Roman" w:eastAsia="Times New Roman" w:hAnsi="Times New Roman"/>
                <w:sz w:val="24"/>
                <w:szCs w:val="24"/>
                <w:lang w:val="lv-LV" w:eastAsia="lv-LV"/>
              </w:rPr>
              <w:t>.</w:t>
            </w:r>
          </w:p>
        </w:tc>
        <w:tc>
          <w:tcPr>
            <w:tcW w:w="2266" w:type="dxa"/>
            <w:vAlign w:val="center"/>
          </w:tcPr>
          <w:p w14:paraId="5450C82E" w14:textId="77777777" w:rsidR="00792E81"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p>
          <w:p w14:paraId="0F11B41F" w14:textId="197394D9" w:rsidR="007B2745" w:rsidRPr="001C52AB" w:rsidRDefault="00792E81"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 xml:space="preserve"> (3 un vairāk trūkumi).</w:t>
            </w:r>
          </w:p>
        </w:tc>
      </w:tr>
      <w:tr w:rsidR="00792E81" w:rsidRPr="00792E81" w14:paraId="6C0C777C" w14:textId="77777777" w:rsidTr="001C52AB">
        <w:tc>
          <w:tcPr>
            <w:tcW w:w="2265" w:type="dxa"/>
            <w:vAlign w:val="center"/>
          </w:tcPr>
          <w:p w14:paraId="34FC3CC5" w14:textId="0221F7D1" w:rsidR="00B74502" w:rsidRPr="001C52AB" w:rsidRDefault="001A5EC4" w:rsidP="001C52AB">
            <w:pPr>
              <w:widowControl w:val="0"/>
            </w:pPr>
            <w:r w:rsidRPr="001C52AB">
              <w:t>6)</w:t>
            </w:r>
            <w:proofErr w:type="spellStart"/>
            <w:r w:rsidRPr="001C52AB">
              <w:t>Ugunsnoturības</w:t>
            </w:r>
            <w:proofErr w:type="spellEnd"/>
            <w:r w:rsidRPr="001C52AB">
              <w:t xml:space="preserve"> testi.</w:t>
            </w:r>
          </w:p>
        </w:tc>
        <w:tc>
          <w:tcPr>
            <w:tcW w:w="2265" w:type="dxa"/>
            <w:vAlign w:val="center"/>
          </w:tcPr>
          <w:p w14:paraId="4BB43260" w14:textId="74C7B647" w:rsidR="00B74502"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5AFD5A6D" w14:textId="0E39C1DE" w:rsidR="00B74502"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r w:rsidR="00F102E9" w:rsidRPr="001C52AB">
              <w:rPr>
                <w:rFonts w:ascii="Times New Roman" w:eastAsia="Times New Roman" w:hAnsi="Times New Roman"/>
                <w:sz w:val="24"/>
                <w:szCs w:val="24"/>
                <w:lang w:val="lv-LV" w:eastAsia="lv-LV"/>
              </w:rPr>
              <w:t xml:space="preserve">, bet  </w:t>
            </w:r>
            <w:proofErr w:type="spellStart"/>
            <w:r w:rsidR="00F102E9" w:rsidRPr="001C52AB">
              <w:rPr>
                <w:rFonts w:ascii="Times New Roman" w:eastAsia="Times New Roman" w:hAnsi="Times New Roman"/>
                <w:sz w:val="24"/>
                <w:szCs w:val="24"/>
                <w:lang w:val="lv-LV" w:eastAsia="lv-LV"/>
              </w:rPr>
              <w:t>ugunsnoturības</w:t>
            </w:r>
            <w:proofErr w:type="spellEnd"/>
            <w:r w:rsidR="00F102E9" w:rsidRPr="001C52AB">
              <w:rPr>
                <w:rFonts w:ascii="Times New Roman" w:eastAsia="Times New Roman" w:hAnsi="Times New Roman"/>
                <w:sz w:val="24"/>
                <w:szCs w:val="24"/>
                <w:lang w:val="lv-LV" w:eastAsia="lv-LV"/>
              </w:rPr>
              <w:t xml:space="preserve"> testi tiek izturēti</w:t>
            </w:r>
            <w:r w:rsidRPr="001C52AB">
              <w:rPr>
                <w:rFonts w:ascii="Times New Roman" w:eastAsia="Times New Roman" w:hAnsi="Times New Roman"/>
                <w:sz w:val="24"/>
                <w:szCs w:val="24"/>
                <w:lang w:val="lv-LV" w:eastAsia="lv-LV"/>
              </w:rPr>
              <w:t>.</w:t>
            </w:r>
          </w:p>
        </w:tc>
        <w:tc>
          <w:tcPr>
            <w:tcW w:w="2266" w:type="dxa"/>
            <w:vAlign w:val="center"/>
          </w:tcPr>
          <w:p w14:paraId="4482E15D" w14:textId="4F4118B3" w:rsidR="00B74502"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r w:rsidR="00F102E9" w:rsidRPr="001C52AB">
              <w:rPr>
                <w:rFonts w:ascii="Times New Roman" w:eastAsia="Times New Roman" w:hAnsi="Times New Roman"/>
                <w:sz w:val="24"/>
                <w:szCs w:val="24"/>
                <w:lang w:val="lv-LV" w:eastAsia="lv-LV"/>
              </w:rPr>
              <w:t xml:space="preserve">, </w:t>
            </w:r>
            <w:proofErr w:type="spellStart"/>
            <w:r w:rsidR="00E64734" w:rsidRPr="001C52AB">
              <w:rPr>
                <w:rFonts w:ascii="Times New Roman" w:eastAsia="Times New Roman" w:hAnsi="Times New Roman"/>
                <w:sz w:val="24"/>
                <w:szCs w:val="24"/>
                <w:lang w:val="lv-LV" w:eastAsia="lv-LV"/>
              </w:rPr>
              <w:t>ugunsnoturības</w:t>
            </w:r>
            <w:proofErr w:type="spellEnd"/>
            <w:r w:rsidR="00E64734" w:rsidRPr="001C52AB">
              <w:rPr>
                <w:rFonts w:ascii="Times New Roman" w:eastAsia="Times New Roman" w:hAnsi="Times New Roman"/>
                <w:sz w:val="24"/>
                <w:szCs w:val="24"/>
                <w:lang w:val="lv-LV" w:eastAsia="lv-LV"/>
              </w:rPr>
              <w:t xml:space="preserve"> testi gandrīz netiek izturēti</w:t>
            </w:r>
            <w:r w:rsidRPr="001C52AB">
              <w:rPr>
                <w:rFonts w:ascii="Times New Roman" w:eastAsia="Times New Roman" w:hAnsi="Times New Roman"/>
                <w:sz w:val="24"/>
                <w:szCs w:val="24"/>
                <w:lang w:val="lv-LV" w:eastAsia="lv-LV"/>
              </w:rPr>
              <w:t>.</w:t>
            </w:r>
          </w:p>
        </w:tc>
      </w:tr>
      <w:tr w:rsidR="00792E81" w:rsidRPr="00792E81" w14:paraId="4C84D791" w14:textId="77777777" w:rsidTr="001C52AB">
        <w:tc>
          <w:tcPr>
            <w:tcW w:w="2265" w:type="dxa"/>
            <w:vAlign w:val="center"/>
          </w:tcPr>
          <w:p w14:paraId="47E1F87D" w14:textId="00633563" w:rsidR="00B74502" w:rsidRPr="001C52AB" w:rsidRDefault="00D21C0D" w:rsidP="001C52AB">
            <w:pPr>
              <w:widowControl w:val="0"/>
            </w:pPr>
            <w:r w:rsidRPr="001C52AB">
              <w:t>7)Kombinezona piegriezuma atbilstība lietotāja rīcībā esošam kombinezonam.</w:t>
            </w:r>
          </w:p>
        </w:tc>
        <w:tc>
          <w:tcPr>
            <w:tcW w:w="2265" w:type="dxa"/>
            <w:vAlign w:val="center"/>
          </w:tcPr>
          <w:p w14:paraId="4306BC9C" w14:textId="5E80C3E7" w:rsidR="00B74502"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49470231" w14:textId="7903C8A4" w:rsidR="00E64734"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p>
          <w:p w14:paraId="747E8768" w14:textId="199D0097" w:rsidR="00B74502" w:rsidRPr="001C52AB" w:rsidRDefault="00E64734"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(1-2 trūkumi)</w:t>
            </w:r>
            <w:r w:rsidR="007B2745" w:rsidRPr="001C52AB">
              <w:rPr>
                <w:rFonts w:ascii="Times New Roman" w:eastAsia="Times New Roman" w:hAnsi="Times New Roman"/>
                <w:sz w:val="24"/>
                <w:szCs w:val="24"/>
                <w:lang w:val="lv-LV" w:eastAsia="lv-LV"/>
              </w:rPr>
              <w:t>.</w:t>
            </w:r>
          </w:p>
        </w:tc>
        <w:tc>
          <w:tcPr>
            <w:tcW w:w="2266" w:type="dxa"/>
            <w:vAlign w:val="center"/>
          </w:tcPr>
          <w:p w14:paraId="355F3138" w14:textId="77777777" w:rsidR="00792E81"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p>
          <w:p w14:paraId="351D9FB6" w14:textId="6C2CBC21" w:rsidR="00B74502" w:rsidRPr="001C52AB" w:rsidRDefault="00792E81"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(3 un vairāk trūkumi).</w:t>
            </w:r>
          </w:p>
        </w:tc>
      </w:tr>
      <w:tr w:rsidR="00792E81" w:rsidRPr="00792E81" w14:paraId="3320D673" w14:textId="77777777" w:rsidTr="001C52AB">
        <w:tc>
          <w:tcPr>
            <w:tcW w:w="2265" w:type="dxa"/>
            <w:vAlign w:val="center"/>
          </w:tcPr>
          <w:p w14:paraId="45DC440B" w14:textId="74E7E5EB" w:rsidR="00B74502" w:rsidRPr="001C52AB" w:rsidRDefault="00D21C0D" w:rsidP="001C52AB">
            <w:pPr>
              <w:widowControl w:val="0"/>
            </w:pPr>
            <w:r w:rsidRPr="001C52AB">
              <w:t>8)Kombinezona gaisa caurlaidība</w:t>
            </w:r>
            <w:r w:rsidR="00E64734" w:rsidRPr="001C52AB">
              <w:t xml:space="preserve"> (pēc fiziskām sajūtām)</w:t>
            </w:r>
          </w:p>
        </w:tc>
        <w:tc>
          <w:tcPr>
            <w:tcW w:w="2265" w:type="dxa"/>
            <w:vAlign w:val="center"/>
          </w:tcPr>
          <w:p w14:paraId="2E2B2AD8" w14:textId="573953C8" w:rsidR="00B74502"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491779EF" w14:textId="1EFA6883" w:rsidR="00B74502"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r w:rsidR="00E64734" w:rsidRPr="001C52AB">
              <w:rPr>
                <w:rFonts w:ascii="Times New Roman" w:eastAsia="Times New Roman" w:hAnsi="Times New Roman"/>
                <w:sz w:val="24"/>
                <w:szCs w:val="24"/>
                <w:lang w:val="lv-LV" w:eastAsia="lv-LV"/>
              </w:rPr>
              <w:t>, bet kopumā gaisa caurlaidība tiek nodrošināta</w:t>
            </w:r>
            <w:r w:rsidRPr="001C52AB">
              <w:rPr>
                <w:rFonts w:ascii="Times New Roman" w:eastAsia="Times New Roman" w:hAnsi="Times New Roman"/>
                <w:sz w:val="24"/>
                <w:szCs w:val="24"/>
                <w:lang w:val="lv-LV" w:eastAsia="lv-LV"/>
              </w:rPr>
              <w:t>.</w:t>
            </w:r>
          </w:p>
        </w:tc>
        <w:tc>
          <w:tcPr>
            <w:tcW w:w="2266" w:type="dxa"/>
            <w:vAlign w:val="center"/>
          </w:tcPr>
          <w:p w14:paraId="24AD9B05" w14:textId="0B3A2878" w:rsidR="00B74502"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w:t>
            </w:r>
            <w:r w:rsidR="00E64734" w:rsidRPr="001C52AB">
              <w:rPr>
                <w:rFonts w:ascii="Times New Roman" w:eastAsia="Times New Roman" w:hAnsi="Times New Roman"/>
                <w:sz w:val="24"/>
                <w:szCs w:val="24"/>
                <w:lang w:val="lv-LV" w:eastAsia="lv-LV"/>
              </w:rPr>
              <w:t>a gaisa caurlaidības nodrošināšana</w:t>
            </w:r>
            <w:r w:rsidRPr="001C52AB">
              <w:rPr>
                <w:rFonts w:ascii="Times New Roman" w:eastAsia="Times New Roman" w:hAnsi="Times New Roman"/>
                <w:sz w:val="24"/>
                <w:szCs w:val="24"/>
                <w:lang w:val="lv-LV" w:eastAsia="lv-LV"/>
              </w:rPr>
              <w:t>.</w:t>
            </w:r>
          </w:p>
        </w:tc>
      </w:tr>
      <w:tr w:rsidR="00792E81" w:rsidRPr="00792E81" w14:paraId="419543FB" w14:textId="77777777" w:rsidTr="001C52AB">
        <w:tc>
          <w:tcPr>
            <w:tcW w:w="2265" w:type="dxa"/>
            <w:vAlign w:val="center"/>
          </w:tcPr>
          <w:p w14:paraId="6ED01624" w14:textId="213525D5" w:rsidR="00B74502" w:rsidRPr="001C52AB" w:rsidRDefault="00D21C0D" w:rsidP="001C52AB">
            <w:pPr>
              <w:widowControl w:val="0"/>
            </w:pPr>
            <w:r w:rsidRPr="001C52AB">
              <w:t>9)Ķermeņa svīšanas intensitāte un uzkaršana fiziskās slodzes laikā</w:t>
            </w:r>
            <w:r w:rsidR="00E64734" w:rsidRPr="001C52AB">
              <w:t xml:space="preserve"> (pēc fiziskām sajūtām)</w:t>
            </w:r>
            <w:r w:rsidRPr="001C52AB">
              <w:t>.</w:t>
            </w:r>
          </w:p>
        </w:tc>
        <w:tc>
          <w:tcPr>
            <w:tcW w:w="2265" w:type="dxa"/>
            <w:vAlign w:val="center"/>
          </w:tcPr>
          <w:p w14:paraId="3FEE4502" w14:textId="5D9B27F7" w:rsidR="00B74502"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r w:rsidR="00E64734" w:rsidRPr="001C52AB">
              <w:rPr>
                <w:rFonts w:ascii="Times New Roman" w:eastAsia="Times New Roman" w:hAnsi="Times New Roman"/>
                <w:sz w:val="24"/>
                <w:szCs w:val="24"/>
                <w:lang w:val="lv-LV" w:eastAsia="lv-LV"/>
              </w:rPr>
              <w:t xml:space="preserve">, tiek nodrošināta ļoti zema ķermeņa svīšanas intensitāte un uzkaršana </w:t>
            </w:r>
            <w:r w:rsidR="00E64734" w:rsidRPr="001C52AB">
              <w:rPr>
                <w:rFonts w:ascii="Times New Roman" w:eastAsia="Times New Roman" w:hAnsi="Times New Roman"/>
                <w:sz w:val="24"/>
                <w:szCs w:val="24"/>
                <w:lang w:val="lv-LV" w:eastAsia="lv-LV"/>
              </w:rPr>
              <w:lastRenderedPageBreak/>
              <w:t>jebkuras fiziskas slodzes laikā</w:t>
            </w:r>
            <w:r w:rsidRPr="001C52AB">
              <w:rPr>
                <w:rFonts w:ascii="Times New Roman" w:eastAsia="Times New Roman" w:hAnsi="Times New Roman"/>
                <w:sz w:val="24"/>
                <w:szCs w:val="24"/>
                <w:lang w:val="lv-LV" w:eastAsia="lv-LV"/>
              </w:rPr>
              <w:t>.</w:t>
            </w:r>
          </w:p>
        </w:tc>
        <w:tc>
          <w:tcPr>
            <w:tcW w:w="2265" w:type="dxa"/>
            <w:vAlign w:val="center"/>
          </w:tcPr>
          <w:p w14:paraId="32DA4727" w14:textId="03D8976C" w:rsidR="00B74502" w:rsidRPr="001C52AB" w:rsidRDefault="007B2745" w:rsidP="001C52AB">
            <w:pPr>
              <w:pStyle w:val="ListParagraph"/>
              <w:spacing w:before="240" w:after="0"/>
              <w:ind w:left="0"/>
              <w:rPr>
                <w:rFonts w:ascii="Times New Roman" w:eastAsia="Times New Roman" w:hAnsi="Times New Roman"/>
                <w:b/>
                <w:bCs/>
                <w:sz w:val="24"/>
                <w:szCs w:val="24"/>
                <w:lang w:val="lv-LV" w:eastAsia="lv-LV"/>
              </w:rPr>
            </w:pPr>
            <w:r w:rsidRPr="001C52AB">
              <w:rPr>
                <w:rFonts w:ascii="Times New Roman" w:eastAsia="Times New Roman" w:hAnsi="Times New Roman"/>
                <w:sz w:val="24"/>
                <w:szCs w:val="24"/>
                <w:lang w:val="lv-LV" w:eastAsia="lv-LV"/>
              </w:rPr>
              <w:lastRenderedPageBreak/>
              <w:t>Ir daži trūkumi</w:t>
            </w:r>
            <w:r w:rsidR="00E64734" w:rsidRPr="001C52AB">
              <w:rPr>
                <w:rFonts w:ascii="Times New Roman" w:eastAsia="Times New Roman" w:hAnsi="Times New Roman"/>
                <w:sz w:val="24"/>
                <w:szCs w:val="24"/>
                <w:lang w:val="lv-LV" w:eastAsia="lv-LV"/>
              </w:rPr>
              <w:t xml:space="preserve">, bet kopumā ķermeņa svīšanas intensitāte un uzkaršana tiek novērota tikai ļoti </w:t>
            </w:r>
            <w:r w:rsidR="00E64734" w:rsidRPr="001C52AB">
              <w:rPr>
                <w:rFonts w:ascii="Times New Roman" w:eastAsia="Times New Roman" w:hAnsi="Times New Roman"/>
                <w:sz w:val="24"/>
                <w:szCs w:val="24"/>
                <w:lang w:val="lv-LV" w:eastAsia="lv-LV"/>
              </w:rPr>
              <w:lastRenderedPageBreak/>
              <w:t>augstas fiziskas slodzes laikā</w:t>
            </w:r>
            <w:r w:rsidRPr="001C52AB">
              <w:rPr>
                <w:rFonts w:ascii="Times New Roman" w:eastAsia="Times New Roman" w:hAnsi="Times New Roman"/>
                <w:sz w:val="24"/>
                <w:szCs w:val="24"/>
                <w:lang w:val="lv-LV" w:eastAsia="lv-LV"/>
              </w:rPr>
              <w:t>.</w:t>
            </w:r>
          </w:p>
        </w:tc>
        <w:tc>
          <w:tcPr>
            <w:tcW w:w="2266" w:type="dxa"/>
            <w:vAlign w:val="center"/>
          </w:tcPr>
          <w:p w14:paraId="7AE86C72" w14:textId="36867F0E" w:rsidR="00B74502"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lastRenderedPageBreak/>
              <w:t>Slikti</w:t>
            </w:r>
            <w:r w:rsidR="00792E81" w:rsidRPr="001C52AB">
              <w:rPr>
                <w:rFonts w:ascii="Times New Roman" w:eastAsia="Times New Roman" w:hAnsi="Times New Roman"/>
                <w:sz w:val="24"/>
                <w:szCs w:val="24"/>
                <w:lang w:val="lv-LV" w:eastAsia="lv-LV"/>
              </w:rPr>
              <w:t>,</w:t>
            </w:r>
            <w:r w:rsidR="00E64734" w:rsidRPr="001C52AB">
              <w:rPr>
                <w:rFonts w:ascii="Times New Roman" w:eastAsia="Times New Roman" w:hAnsi="Times New Roman"/>
                <w:sz w:val="24"/>
                <w:szCs w:val="24"/>
                <w:lang w:val="lv-LV" w:eastAsia="lv-LV"/>
              </w:rPr>
              <w:t xml:space="preserve"> ķermeņa svīšanas intensitāte un uzkaršana tiek novērota pat nelielas fiziskas slodzes laikā</w:t>
            </w:r>
            <w:r w:rsidRPr="001C52AB">
              <w:rPr>
                <w:rFonts w:ascii="Times New Roman" w:eastAsia="Times New Roman" w:hAnsi="Times New Roman"/>
                <w:sz w:val="24"/>
                <w:szCs w:val="24"/>
                <w:lang w:val="lv-LV" w:eastAsia="lv-LV"/>
              </w:rPr>
              <w:t>.</w:t>
            </w:r>
          </w:p>
        </w:tc>
      </w:tr>
      <w:tr w:rsidR="00792E81" w:rsidRPr="00792E81" w14:paraId="5F2C4E77" w14:textId="77777777" w:rsidTr="001C52AB">
        <w:tc>
          <w:tcPr>
            <w:tcW w:w="2265" w:type="dxa"/>
            <w:vAlign w:val="center"/>
          </w:tcPr>
          <w:p w14:paraId="70301BB0" w14:textId="0349B598" w:rsidR="00D21C0D" w:rsidRPr="001C52AB" w:rsidRDefault="00D21C0D" w:rsidP="001C52AB">
            <w:pPr>
              <w:widowControl w:val="0"/>
            </w:pPr>
            <w:r w:rsidRPr="001C52AB">
              <w:t>10)Kombinezona integrēto ceļgalu sargu aizsardzības līmenis</w:t>
            </w:r>
            <w:r w:rsidR="00E64734" w:rsidRPr="001C52AB">
              <w:t>,</w:t>
            </w:r>
            <w:r w:rsidRPr="001C52AB">
              <w:t xml:space="preserve"> ieņemot pozīciju šaušanai no ceļa.</w:t>
            </w:r>
          </w:p>
        </w:tc>
        <w:tc>
          <w:tcPr>
            <w:tcW w:w="2265" w:type="dxa"/>
            <w:vAlign w:val="center"/>
          </w:tcPr>
          <w:p w14:paraId="00A31E0F" w14:textId="06BBFB88" w:rsidR="00D21C0D"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0F08485B" w14:textId="77777777" w:rsidR="00BF7CAB"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p>
          <w:p w14:paraId="0CC4E751" w14:textId="7FDE08A0" w:rsidR="00D21C0D" w:rsidRPr="001C52AB" w:rsidRDefault="00BF7CAB"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(1-2 trūkumi)</w:t>
            </w:r>
            <w:r w:rsidR="007B2745" w:rsidRPr="001C52AB">
              <w:rPr>
                <w:rFonts w:ascii="Times New Roman" w:eastAsia="Times New Roman" w:hAnsi="Times New Roman"/>
                <w:sz w:val="24"/>
                <w:szCs w:val="24"/>
                <w:lang w:val="lv-LV" w:eastAsia="lv-LV"/>
              </w:rPr>
              <w:t>.</w:t>
            </w:r>
          </w:p>
        </w:tc>
        <w:tc>
          <w:tcPr>
            <w:tcW w:w="2266" w:type="dxa"/>
            <w:vAlign w:val="center"/>
          </w:tcPr>
          <w:p w14:paraId="5A01FEE2" w14:textId="77777777" w:rsidR="00792E81"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p>
          <w:p w14:paraId="78EAB4F0" w14:textId="512F2BFB" w:rsidR="00D21C0D" w:rsidRPr="001C52AB" w:rsidRDefault="00792E81"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(3 un vairāk trūkumi).</w:t>
            </w:r>
          </w:p>
        </w:tc>
      </w:tr>
      <w:tr w:rsidR="00792E81" w:rsidRPr="00792E81" w14:paraId="18C21813" w14:textId="77777777" w:rsidTr="001C52AB">
        <w:tc>
          <w:tcPr>
            <w:tcW w:w="2265" w:type="dxa"/>
            <w:vAlign w:val="center"/>
          </w:tcPr>
          <w:p w14:paraId="4C15B377" w14:textId="73558061" w:rsidR="00D21C0D" w:rsidRPr="001C52AB" w:rsidRDefault="00D21C0D" w:rsidP="001C52AB">
            <w:pPr>
              <w:widowControl w:val="0"/>
            </w:pPr>
            <w:r w:rsidRPr="001C52AB">
              <w:t>11)Ceļgalu sargi lietošanas laikā nesagriežas un saglabā savu pozīciju virs ceļgala.</w:t>
            </w:r>
          </w:p>
        </w:tc>
        <w:tc>
          <w:tcPr>
            <w:tcW w:w="2265" w:type="dxa"/>
            <w:vAlign w:val="center"/>
          </w:tcPr>
          <w:p w14:paraId="7792B578" w14:textId="36C71EA0" w:rsidR="00D21C0D"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5248A33F" w14:textId="519C5D37" w:rsidR="00D21C0D"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r w:rsidR="00BF7CAB" w:rsidRPr="001C52AB">
              <w:rPr>
                <w:rFonts w:ascii="Times New Roman" w:eastAsia="Times New Roman" w:hAnsi="Times New Roman"/>
                <w:sz w:val="24"/>
                <w:szCs w:val="24"/>
                <w:lang w:val="lv-LV" w:eastAsia="lv-LV"/>
              </w:rPr>
              <w:t>, bet kopumā tas netraucē</w:t>
            </w:r>
            <w:r w:rsidRPr="001C52AB">
              <w:rPr>
                <w:rFonts w:ascii="Times New Roman" w:eastAsia="Times New Roman" w:hAnsi="Times New Roman"/>
                <w:sz w:val="24"/>
                <w:szCs w:val="24"/>
                <w:lang w:val="lv-LV" w:eastAsia="lv-LV"/>
              </w:rPr>
              <w:t>.</w:t>
            </w:r>
          </w:p>
        </w:tc>
        <w:tc>
          <w:tcPr>
            <w:tcW w:w="2266" w:type="dxa"/>
            <w:vAlign w:val="center"/>
          </w:tcPr>
          <w:p w14:paraId="47AB7C08" w14:textId="5F27F3C3" w:rsidR="00D21C0D"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r w:rsidR="00BF7CAB" w:rsidRPr="001C52AB">
              <w:rPr>
                <w:rFonts w:ascii="Times New Roman" w:eastAsia="Times New Roman" w:hAnsi="Times New Roman"/>
                <w:sz w:val="24"/>
                <w:szCs w:val="24"/>
                <w:lang w:val="lv-LV" w:eastAsia="lv-LV"/>
              </w:rPr>
              <w:t>, tas rada zināmus funkcionalitātes ierobežojumus</w:t>
            </w:r>
            <w:r w:rsidRPr="001C52AB">
              <w:rPr>
                <w:rFonts w:ascii="Times New Roman" w:eastAsia="Times New Roman" w:hAnsi="Times New Roman"/>
                <w:sz w:val="24"/>
                <w:szCs w:val="24"/>
                <w:lang w:val="lv-LV" w:eastAsia="lv-LV"/>
              </w:rPr>
              <w:t>.</w:t>
            </w:r>
          </w:p>
        </w:tc>
      </w:tr>
      <w:tr w:rsidR="00792E81" w:rsidRPr="00792E81" w14:paraId="6750A1A8" w14:textId="77777777" w:rsidTr="001C52AB">
        <w:tc>
          <w:tcPr>
            <w:tcW w:w="2265" w:type="dxa"/>
            <w:vAlign w:val="center"/>
          </w:tcPr>
          <w:p w14:paraId="1872C7AC" w14:textId="3F027E35" w:rsidR="00D21C0D" w:rsidRPr="001C52AB" w:rsidRDefault="00D21C0D" w:rsidP="001C52AB">
            <w:pPr>
              <w:widowControl w:val="0"/>
            </w:pPr>
            <w:r w:rsidRPr="001C52AB">
              <w:t>12) Kombinezona bikšu staras ar iespēju fiksēt pie zābakiem, izmantojot elastīgus materiālus.</w:t>
            </w:r>
          </w:p>
        </w:tc>
        <w:tc>
          <w:tcPr>
            <w:tcW w:w="2265" w:type="dxa"/>
            <w:vAlign w:val="center"/>
          </w:tcPr>
          <w:p w14:paraId="0662E183" w14:textId="55A8BBA8" w:rsidR="00D21C0D"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1A7211C5" w14:textId="19B7125B" w:rsidR="00D21C0D"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r w:rsidR="00BF7CAB" w:rsidRPr="001C52AB">
              <w:rPr>
                <w:rFonts w:ascii="Times New Roman" w:eastAsia="Times New Roman" w:hAnsi="Times New Roman"/>
                <w:sz w:val="24"/>
                <w:szCs w:val="24"/>
                <w:lang w:val="lv-LV" w:eastAsia="lv-LV"/>
              </w:rPr>
              <w:t>, bet kopumā bikšu staras ir iespējams fiksēt pie zābakiem.</w:t>
            </w:r>
          </w:p>
        </w:tc>
        <w:tc>
          <w:tcPr>
            <w:tcW w:w="2266" w:type="dxa"/>
            <w:vAlign w:val="center"/>
          </w:tcPr>
          <w:p w14:paraId="2520685E" w14:textId="0CD944AE" w:rsidR="00D21C0D"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r w:rsidR="00BF7CAB" w:rsidRPr="001C52AB">
              <w:rPr>
                <w:rFonts w:ascii="Times New Roman" w:eastAsia="Times New Roman" w:hAnsi="Times New Roman"/>
                <w:sz w:val="24"/>
                <w:szCs w:val="24"/>
                <w:lang w:val="lv-LV" w:eastAsia="lv-LV"/>
              </w:rPr>
              <w:t>, bikšu staru fiksēšana pie zābakiem rada zināmas neērtības un nav funkcionāla</w:t>
            </w:r>
            <w:r w:rsidRPr="001C52AB">
              <w:rPr>
                <w:rFonts w:ascii="Times New Roman" w:eastAsia="Times New Roman" w:hAnsi="Times New Roman"/>
                <w:sz w:val="24"/>
                <w:szCs w:val="24"/>
                <w:lang w:val="lv-LV" w:eastAsia="lv-LV"/>
              </w:rPr>
              <w:t>.</w:t>
            </w:r>
          </w:p>
        </w:tc>
      </w:tr>
      <w:tr w:rsidR="00792E81" w:rsidRPr="00792E81" w14:paraId="0A895D8B" w14:textId="77777777" w:rsidTr="001C52AB">
        <w:tc>
          <w:tcPr>
            <w:tcW w:w="2265" w:type="dxa"/>
            <w:vAlign w:val="center"/>
          </w:tcPr>
          <w:p w14:paraId="4E20341B" w14:textId="2B5D244B" w:rsidR="00D21C0D" w:rsidRPr="001C52AB" w:rsidRDefault="00D21C0D" w:rsidP="001C52AB">
            <w:pPr>
              <w:widowControl w:val="0"/>
            </w:pPr>
            <w:r w:rsidRPr="001C52AB">
              <w:t>13)Bikšu daļas augstuma regulēšanas iespējas.</w:t>
            </w:r>
          </w:p>
        </w:tc>
        <w:tc>
          <w:tcPr>
            <w:tcW w:w="2265" w:type="dxa"/>
            <w:vAlign w:val="center"/>
          </w:tcPr>
          <w:p w14:paraId="447BE1ED" w14:textId="79B08C89" w:rsidR="00D21C0D"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5F970D13" w14:textId="4222E733" w:rsidR="00D21C0D"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r w:rsidR="00BF7CAB" w:rsidRPr="001C52AB">
              <w:rPr>
                <w:rFonts w:ascii="Times New Roman" w:eastAsia="Times New Roman" w:hAnsi="Times New Roman"/>
                <w:sz w:val="24"/>
                <w:szCs w:val="24"/>
                <w:lang w:val="lv-LV" w:eastAsia="lv-LV"/>
              </w:rPr>
              <w:t>, bet kopumā bikšu daļas augstumu ir iespējams regulēt</w:t>
            </w:r>
            <w:r w:rsidRPr="001C52AB">
              <w:rPr>
                <w:rFonts w:ascii="Times New Roman" w:eastAsia="Times New Roman" w:hAnsi="Times New Roman"/>
                <w:sz w:val="24"/>
                <w:szCs w:val="24"/>
                <w:lang w:val="lv-LV" w:eastAsia="lv-LV"/>
              </w:rPr>
              <w:t>.</w:t>
            </w:r>
          </w:p>
        </w:tc>
        <w:tc>
          <w:tcPr>
            <w:tcW w:w="2266" w:type="dxa"/>
            <w:vAlign w:val="center"/>
          </w:tcPr>
          <w:p w14:paraId="40DD72C9" w14:textId="22F96C5B" w:rsidR="00D21C0D"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r w:rsidR="00BF7CAB" w:rsidRPr="001C52AB">
              <w:rPr>
                <w:rFonts w:ascii="Times New Roman" w:eastAsia="Times New Roman" w:hAnsi="Times New Roman"/>
                <w:sz w:val="24"/>
                <w:szCs w:val="24"/>
                <w:lang w:val="lv-LV" w:eastAsia="lv-LV"/>
              </w:rPr>
              <w:t>, bikšu daļu augstuma regulēšana rada zināmas neērtības un nav funkcionāla</w:t>
            </w:r>
            <w:r w:rsidRPr="001C52AB">
              <w:rPr>
                <w:rFonts w:ascii="Times New Roman" w:eastAsia="Times New Roman" w:hAnsi="Times New Roman"/>
                <w:sz w:val="24"/>
                <w:szCs w:val="24"/>
                <w:lang w:val="lv-LV" w:eastAsia="lv-LV"/>
              </w:rPr>
              <w:t>.</w:t>
            </w:r>
          </w:p>
        </w:tc>
      </w:tr>
      <w:tr w:rsidR="00792E81" w:rsidRPr="00792E81" w14:paraId="58292EA8" w14:textId="77777777" w:rsidTr="001C52AB">
        <w:tc>
          <w:tcPr>
            <w:tcW w:w="2265" w:type="dxa"/>
            <w:vAlign w:val="center"/>
          </w:tcPr>
          <w:p w14:paraId="0ADEAB4C" w14:textId="1FF63A8B" w:rsidR="00B74502" w:rsidRPr="001C52AB" w:rsidRDefault="00D21C0D" w:rsidP="001C52AB">
            <w:pPr>
              <w:widowControl w:val="0"/>
            </w:pPr>
            <w:r w:rsidRPr="001C52AB">
              <w:t>14) Kombinezona integrēto elkoņu sargu aizsardzības līmenis ieņemot pozīciju šaušanai guļus.</w:t>
            </w:r>
          </w:p>
        </w:tc>
        <w:tc>
          <w:tcPr>
            <w:tcW w:w="2265" w:type="dxa"/>
            <w:vAlign w:val="center"/>
          </w:tcPr>
          <w:p w14:paraId="1B5E2BF9" w14:textId="485B4E15" w:rsidR="00B74502" w:rsidRPr="001C52AB" w:rsidRDefault="00FC7234" w:rsidP="001C52AB">
            <w:pPr>
              <w:pStyle w:val="ListParagraph"/>
              <w:spacing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Ļoti labi.</w:t>
            </w:r>
          </w:p>
        </w:tc>
        <w:tc>
          <w:tcPr>
            <w:tcW w:w="2265" w:type="dxa"/>
            <w:vAlign w:val="center"/>
          </w:tcPr>
          <w:p w14:paraId="7750FE3F" w14:textId="77777777" w:rsidR="00BF7CAB"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Ir daži trūkumi</w:t>
            </w:r>
          </w:p>
          <w:p w14:paraId="06C9AD20" w14:textId="2D1B44B3" w:rsidR="007B2745" w:rsidRPr="001C52AB" w:rsidRDefault="00BF7CAB"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(1-2 trūkumi)</w:t>
            </w:r>
            <w:r w:rsidR="007B2745" w:rsidRPr="001C52AB">
              <w:rPr>
                <w:rFonts w:ascii="Times New Roman" w:eastAsia="Times New Roman" w:hAnsi="Times New Roman"/>
                <w:sz w:val="24"/>
                <w:szCs w:val="24"/>
                <w:lang w:val="lv-LV" w:eastAsia="lv-LV"/>
              </w:rPr>
              <w:t>.</w:t>
            </w:r>
          </w:p>
        </w:tc>
        <w:tc>
          <w:tcPr>
            <w:tcW w:w="2266" w:type="dxa"/>
            <w:vAlign w:val="center"/>
          </w:tcPr>
          <w:p w14:paraId="3BD2F20A" w14:textId="77777777" w:rsidR="00BF7CAB" w:rsidRPr="001C52AB" w:rsidRDefault="007B2745"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Slikti</w:t>
            </w:r>
          </w:p>
          <w:p w14:paraId="02036AE9" w14:textId="060D8A59" w:rsidR="00B74502" w:rsidRPr="001C52AB" w:rsidRDefault="00792E81" w:rsidP="001C52AB">
            <w:pPr>
              <w:pStyle w:val="ListParagraph"/>
              <w:spacing w:before="240" w:after="0"/>
              <w:ind w:left="0"/>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(3 un vairāk trūkumi).</w:t>
            </w:r>
          </w:p>
        </w:tc>
      </w:tr>
    </w:tbl>
    <w:p w14:paraId="3D7ECD05" w14:textId="77777777" w:rsidR="00353EDB" w:rsidRDefault="00353EDB" w:rsidP="00353EDB">
      <w:pPr>
        <w:pStyle w:val="ListParagraph"/>
        <w:shd w:val="clear" w:color="auto" w:fill="FFFFFF" w:themeFill="background1"/>
        <w:spacing w:before="240" w:after="0"/>
        <w:ind w:left="567"/>
        <w:jc w:val="both"/>
        <w:rPr>
          <w:rFonts w:ascii="Times New Roman" w:eastAsia="Times New Roman" w:hAnsi="Times New Roman"/>
          <w:sz w:val="24"/>
          <w:szCs w:val="24"/>
          <w:lang w:val="lv-LV" w:eastAsia="lv-LV"/>
        </w:rPr>
      </w:pPr>
    </w:p>
    <w:p w14:paraId="5C7A42DD" w14:textId="16606491" w:rsidR="00DA4951" w:rsidRPr="004E0733" w:rsidRDefault="00DA4951" w:rsidP="00877B37">
      <w:pPr>
        <w:pStyle w:val="ListParagraph"/>
        <w:numPr>
          <w:ilvl w:val="1"/>
          <w:numId w:val="56"/>
        </w:numPr>
        <w:shd w:val="clear" w:color="auto" w:fill="FFFFFF" w:themeFill="background1"/>
        <w:spacing w:before="240" w:after="0"/>
        <w:ind w:left="567" w:hanging="567"/>
        <w:jc w:val="both"/>
        <w:rPr>
          <w:rFonts w:ascii="Times New Roman" w:eastAsia="Times New Roman" w:hAnsi="Times New Roman"/>
          <w:sz w:val="24"/>
          <w:szCs w:val="24"/>
          <w:lang w:val="lv-LV" w:eastAsia="lv-LV"/>
        </w:rPr>
      </w:pPr>
      <w:r w:rsidRPr="004E0733">
        <w:rPr>
          <w:rFonts w:ascii="Times New Roman" w:eastAsia="Times New Roman" w:hAnsi="Times New Roman"/>
          <w:sz w:val="24"/>
          <w:szCs w:val="24"/>
          <w:lang w:val="lv-LV" w:eastAsia="lv-LV"/>
        </w:rPr>
        <w:t>Iepirkuma komisija aprēķina izdevīguma punktus pēc iepriekš minētajām formulām, un iegūtie skaitļi tiek noapaļoti līdz 2 (divām) zīmēm aiz komata.</w:t>
      </w:r>
    </w:p>
    <w:p w14:paraId="59640EBF" w14:textId="77777777" w:rsidR="00DA4951" w:rsidRPr="001C52AB" w:rsidRDefault="00DA4951" w:rsidP="00877B37">
      <w:pPr>
        <w:pStyle w:val="ListParagraph"/>
        <w:numPr>
          <w:ilvl w:val="1"/>
          <w:numId w:val="56"/>
        </w:numPr>
        <w:shd w:val="clear" w:color="auto" w:fill="FFFFFF" w:themeFill="background1"/>
        <w:spacing w:after="0"/>
        <w:ind w:left="567" w:hanging="567"/>
        <w:jc w:val="both"/>
        <w:rPr>
          <w:rFonts w:ascii="Times New Roman" w:eastAsia="Times New Roman" w:hAnsi="Times New Roman"/>
          <w:sz w:val="24"/>
          <w:szCs w:val="24"/>
          <w:lang w:val="lv-LV" w:eastAsia="lv-LV"/>
        </w:rPr>
      </w:pPr>
      <w:r w:rsidRPr="00DA30FD">
        <w:rPr>
          <w:rFonts w:ascii="Times New Roman" w:eastAsia="Times New Roman" w:hAnsi="Times New Roman"/>
          <w:sz w:val="24"/>
          <w:szCs w:val="24"/>
          <w:lang w:val="lv-LV" w:eastAsia="lv-LV"/>
        </w:rPr>
        <w:t xml:space="preserve">Izdevīguma punktu kopsumma (K) tiek </w:t>
      </w:r>
      <w:r w:rsidRPr="001C52AB">
        <w:rPr>
          <w:rFonts w:ascii="Times New Roman" w:eastAsia="Times New Roman" w:hAnsi="Times New Roman"/>
          <w:sz w:val="24"/>
          <w:szCs w:val="24"/>
          <w:lang w:val="lv-LV" w:eastAsia="lv-LV"/>
        </w:rPr>
        <w:t xml:space="preserve">aprēķināta, izmantojot šādu formulu: </w:t>
      </w:r>
    </w:p>
    <w:p w14:paraId="6E9695E4" w14:textId="74F8AF53" w:rsidR="00DA4951" w:rsidRPr="00DA30FD" w:rsidRDefault="00DA4951" w:rsidP="0053797F">
      <w:pPr>
        <w:pStyle w:val="ListParagraph"/>
        <w:shd w:val="clear" w:color="auto" w:fill="FFFFFF" w:themeFill="background1"/>
        <w:spacing w:after="0"/>
        <w:ind w:left="567"/>
        <w:jc w:val="both"/>
        <w:rPr>
          <w:rFonts w:ascii="Times New Roman" w:eastAsia="Times New Roman" w:hAnsi="Times New Roman"/>
          <w:sz w:val="24"/>
          <w:szCs w:val="24"/>
          <w:lang w:val="lv-LV" w:eastAsia="lv-LV"/>
        </w:rPr>
      </w:pPr>
      <w:r w:rsidRPr="001C52AB">
        <w:rPr>
          <w:rFonts w:ascii="Times New Roman" w:eastAsia="Times New Roman" w:hAnsi="Times New Roman"/>
          <w:sz w:val="24"/>
          <w:szCs w:val="24"/>
          <w:lang w:val="lv-LV" w:eastAsia="lv-LV"/>
        </w:rPr>
        <w:t>K (visu vērtēšanas kritēriju punktu kopsumma) = A + B</w:t>
      </w:r>
      <w:r w:rsidR="00A12BF4" w:rsidRPr="001C52AB">
        <w:rPr>
          <w:rFonts w:ascii="Times New Roman" w:eastAsia="Times New Roman" w:hAnsi="Times New Roman"/>
          <w:sz w:val="24"/>
          <w:szCs w:val="24"/>
          <w:lang w:val="lv-LV" w:eastAsia="lv-LV"/>
        </w:rPr>
        <w:t xml:space="preserve"> + C</w:t>
      </w:r>
    </w:p>
    <w:p w14:paraId="22014A3C" w14:textId="77777777" w:rsidR="00DA4951" w:rsidRPr="00DA30FD" w:rsidRDefault="00DA4951" w:rsidP="00877B37">
      <w:pPr>
        <w:pStyle w:val="ListParagraph"/>
        <w:numPr>
          <w:ilvl w:val="1"/>
          <w:numId w:val="56"/>
        </w:numPr>
        <w:shd w:val="clear" w:color="auto" w:fill="FFFFFF" w:themeFill="background1"/>
        <w:spacing w:after="0"/>
        <w:ind w:left="567" w:hanging="567"/>
        <w:jc w:val="both"/>
        <w:rPr>
          <w:rFonts w:ascii="Times New Roman" w:eastAsia="Times New Roman" w:hAnsi="Times New Roman"/>
          <w:sz w:val="24"/>
          <w:szCs w:val="24"/>
          <w:lang w:val="lv-LV" w:eastAsia="lv-LV"/>
        </w:rPr>
      </w:pPr>
      <w:r w:rsidRPr="00DA30FD">
        <w:rPr>
          <w:rFonts w:ascii="Times New Roman" w:eastAsia="Times New Roman" w:hAnsi="Times New Roman"/>
          <w:sz w:val="24"/>
          <w:szCs w:val="24"/>
          <w:lang w:val="lv-LV" w:eastAsia="lv-LV"/>
        </w:rPr>
        <w:t>Par saimnieciski visizdevīgāko piedāvājumu iepirkuma komisija atzīs tā pretendenta iesniegto piedāvājumu, kas saņems lielāko izdevīguma punktu kopsummu ar divām zīmēm aiz komata, piemērojot vispārīgi pieņemtos matemātikas noapaļošanas principus. Maksimālais iegūstamo punktu skaits ir 100 punkti.</w:t>
      </w:r>
    </w:p>
    <w:p w14:paraId="23B78BEC" w14:textId="74668134" w:rsidR="00DA4951" w:rsidRPr="0046304B" w:rsidRDefault="00DA4951" w:rsidP="00213F08">
      <w:pPr>
        <w:pStyle w:val="ListParagraph"/>
        <w:numPr>
          <w:ilvl w:val="1"/>
          <w:numId w:val="56"/>
        </w:numPr>
        <w:shd w:val="clear" w:color="auto" w:fill="FFFFFF" w:themeFill="background1"/>
        <w:spacing w:after="0"/>
        <w:ind w:left="567" w:hanging="567"/>
        <w:jc w:val="both"/>
        <w:rPr>
          <w:rFonts w:ascii="Times New Roman" w:eastAsia="Times New Roman" w:hAnsi="Times New Roman"/>
          <w:sz w:val="24"/>
          <w:szCs w:val="24"/>
          <w:lang w:val="lv-LV" w:eastAsia="lv-LV"/>
        </w:rPr>
      </w:pPr>
      <w:r w:rsidRPr="0046304B">
        <w:rPr>
          <w:rFonts w:ascii="Times New Roman" w:eastAsia="Times New Roman" w:hAnsi="Times New Roman"/>
          <w:sz w:val="24"/>
          <w:szCs w:val="24"/>
          <w:lang w:val="lv-LV" w:eastAsia="lv-LV"/>
        </w:rPr>
        <w:t xml:space="preserve">Ja pirms lēmuma pieņemšanas par iespējamu </w:t>
      </w:r>
      <w:r w:rsidR="00B95D10" w:rsidRPr="0046304B">
        <w:rPr>
          <w:rFonts w:ascii="Times New Roman" w:eastAsia="Times New Roman" w:hAnsi="Times New Roman"/>
          <w:sz w:val="24"/>
          <w:szCs w:val="24"/>
          <w:lang w:val="lv-LV" w:eastAsia="lv-LV"/>
        </w:rPr>
        <w:t>l</w:t>
      </w:r>
      <w:r w:rsidRPr="0046304B">
        <w:rPr>
          <w:rFonts w:ascii="Times New Roman" w:eastAsia="Times New Roman" w:hAnsi="Times New Roman"/>
          <w:sz w:val="24"/>
          <w:szCs w:val="24"/>
          <w:lang w:val="lv-LV" w:eastAsia="lv-LV"/>
        </w:rPr>
        <w:t xml:space="preserve">īguma slēgšanas tiesību piešķiršanu, komisija konstatēs, ka </w:t>
      </w:r>
      <w:r w:rsidR="00B95D10" w:rsidRPr="0046304B">
        <w:rPr>
          <w:rFonts w:ascii="Times New Roman" w:eastAsia="Times New Roman" w:hAnsi="Times New Roman"/>
          <w:sz w:val="24"/>
          <w:szCs w:val="24"/>
          <w:lang w:val="lv-LV" w:eastAsia="lv-LV"/>
        </w:rPr>
        <w:t xml:space="preserve">vairāku </w:t>
      </w:r>
      <w:r w:rsidRPr="0046304B">
        <w:rPr>
          <w:rFonts w:ascii="Times New Roman" w:eastAsia="Times New Roman" w:hAnsi="Times New Roman"/>
          <w:sz w:val="24"/>
          <w:szCs w:val="24"/>
          <w:lang w:val="lv-LV" w:eastAsia="lv-LV"/>
        </w:rPr>
        <w:t xml:space="preserve">piedāvājumu </w:t>
      </w:r>
      <w:r w:rsidR="00792E81">
        <w:rPr>
          <w:rFonts w:ascii="Times New Roman" w:eastAsia="Times New Roman" w:hAnsi="Times New Roman"/>
          <w:sz w:val="24"/>
          <w:szCs w:val="24"/>
          <w:lang w:val="lv-LV" w:eastAsia="lv-LV"/>
        </w:rPr>
        <w:t xml:space="preserve">augstākais </w:t>
      </w:r>
      <w:r w:rsidRPr="0046304B">
        <w:rPr>
          <w:rFonts w:ascii="Times New Roman" w:eastAsia="Times New Roman" w:hAnsi="Times New Roman"/>
          <w:sz w:val="24"/>
          <w:szCs w:val="24"/>
          <w:lang w:val="lv-LV" w:eastAsia="lv-LV"/>
        </w:rPr>
        <w:t xml:space="preserve">novērtējums ir vienāds, </w:t>
      </w:r>
      <w:r w:rsidR="00B95D10" w:rsidRPr="0046304B">
        <w:rPr>
          <w:rFonts w:ascii="Times New Roman" w:eastAsia="Times New Roman" w:hAnsi="Times New Roman"/>
          <w:sz w:val="24"/>
          <w:szCs w:val="24"/>
          <w:lang w:val="lv-LV" w:eastAsia="lv-LV"/>
        </w:rPr>
        <w:t xml:space="preserve">piedāvājuma izvēle tiek noteikta saimnieciskā izdevīguma kritēriju </w:t>
      </w:r>
      <w:r w:rsidR="00A92D2A" w:rsidRPr="0046304B">
        <w:rPr>
          <w:rFonts w:ascii="Times New Roman" w:eastAsia="Times New Roman" w:hAnsi="Times New Roman"/>
          <w:sz w:val="24"/>
          <w:szCs w:val="24"/>
          <w:lang w:val="lv-LV" w:eastAsia="lv-LV"/>
        </w:rPr>
        <w:t>svarīguma secībā.</w:t>
      </w:r>
    </w:p>
    <w:p w14:paraId="419DCD14" w14:textId="62715E28" w:rsidR="00A92D2A" w:rsidRPr="0046304B" w:rsidRDefault="00A92D2A" w:rsidP="00213F08">
      <w:pPr>
        <w:pStyle w:val="ListParagraph"/>
        <w:numPr>
          <w:ilvl w:val="1"/>
          <w:numId w:val="56"/>
        </w:numPr>
        <w:shd w:val="clear" w:color="auto" w:fill="FFFFFF" w:themeFill="background1"/>
        <w:spacing w:after="0"/>
        <w:ind w:left="567" w:hanging="567"/>
        <w:jc w:val="both"/>
        <w:rPr>
          <w:rFonts w:ascii="Times New Roman" w:eastAsia="Times New Roman" w:hAnsi="Times New Roman"/>
          <w:sz w:val="24"/>
          <w:szCs w:val="24"/>
          <w:lang w:val="lv-LV" w:eastAsia="lv-LV"/>
        </w:rPr>
      </w:pPr>
      <w:r w:rsidRPr="0046304B">
        <w:rPr>
          <w:rFonts w:ascii="Times New Roman" w:eastAsia="Times New Roman" w:hAnsi="Times New Roman"/>
          <w:sz w:val="24"/>
          <w:szCs w:val="24"/>
          <w:lang w:val="lv-LV" w:eastAsia="lv-LV"/>
        </w:rPr>
        <w:t>Ja piedāvājuma izvēlē nav iespējams piemērot nolikuma 7.7. punktā minēto kārtību (visos kritērijos vienāds punktu skaits), piedāvājuma izvēlei komisija rīko izlozi. Izlozes rīkošanas gadījumā 5 (piecas) darba dienas pirms izlozes rīkošanas tiks nosūtīts uzaicinājums uz izlozi tiem pretendentiem, kuru piedāvājum</w:t>
      </w:r>
      <w:r w:rsidR="00275ACF">
        <w:rPr>
          <w:rFonts w:ascii="Times New Roman" w:eastAsia="Times New Roman" w:hAnsi="Times New Roman"/>
          <w:sz w:val="24"/>
          <w:szCs w:val="24"/>
          <w:lang w:val="lv-LV" w:eastAsia="lv-LV"/>
        </w:rPr>
        <w:t>iem</w:t>
      </w:r>
      <w:r w:rsidRPr="0046304B">
        <w:rPr>
          <w:rFonts w:ascii="Times New Roman" w:eastAsia="Times New Roman" w:hAnsi="Times New Roman"/>
          <w:sz w:val="24"/>
          <w:szCs w:val="24"/>
          <w:lang w:val="lv-LV" w:eastAsia="lv-LV"/>
        </w:rPr>
        <w:t xml:space="preserve"> </w:t>
      </w:r>
      <w:r w:rsidR="00275ACF">
        <w:rPr>
          <w:rFonts w:ascii="Times New Roman" w:eastAsia="Times New Roman" w:hAnsi="Times New Roman"/>
          <w:sz w:val="24"/>
          <w:szCs w:val="24"/>
          <w:lang w:val="lv-LV" w:eastAsia="lv-LV"/>
        </w:rPr>
        <w:t xml:space="preserve">iegūtais  augstākais </w:t>
      </w:r>
      <w:r w:rsidR="00275ACF">
        <w:rPr>
          <w:rFonts w:ascii="Times New Roman" w:eastAsia="Times New Roman" w:hAnsi="Times New Roman"/>
          <w:sz w:val="24"/>
          <w:szCs w:val="24"/>
          <w:lang w:val="lv-LV" w:eastAsia="lv-LV"/>
        </w:rPr>
        <w:lastRenderedPageBreak/>
        <w:t xml:space="preserve">punktu skaits </w:t>
      </w:r>
      <w:r w:rsidRPr="0046304B">
        <w:rPr>
          <w:rFonts w:ascii="Times New Roman" w:eastAsia="Times New Roman" w:hAnsi="Times New Roman"/>
          <w:sz w:val="24"/>
          <w:szCs w:val="24"/>
          <w:lang w:val="lv-LV" w:eastAsia="lv-LV"/>
        </w:rPr>
        <w:t xml:space="preserve">ir vienāds, norādot izlozes vietu, laiku un izlozes noteikumus. </w:t>
      </w:r>
      <w:r w:rsidR="009F20F1" w:rsidRPr="00832BBC">
        <w:rPr>
          <w:rFonts w:ascii="Times New Roman" w:hAnsi="Times New Roman"/>
          <w:sz w:val="24"/>
          <w:szCs w:val="24"/>
          <w:lang w:val="lv-LV"/>
        </w:rPr>
        <w:t xml:space="preserve">Gadījumā, ja kāds no pretendentiem neierodas uz izlozi, uzskatāms, ka pretendents ir atteicies no līguma slēgšanas tiesībām par labu otram pretendentam. Ja uz izlozi neierodas neviens no uzaicinātajiem </w:t>
      </w:r>
      <w:r w:rsidR="009F20F1" w:rsidRPr="005423DA">
        <w:rPr>
          <w:rFonts w:ascii="Times New Roman" w:hAnsi="Times New Roman"/>
          <w:sz w:val="24"/>
          <w:szCs w:val="24"/>
          <w:lang w:val="lv-LV"/>
        </w:rPr>
        <w:t>pretendentiem</w:t>
      </w:r>
      <w:r w:rsidR="009F20F1" w:rsidRPr="00832BBC">
        <w:rPr>
          <w:rFonts w:ascii="Times New Roman" w:hAnsi="Times New Roman"/>
          <w:sz w:val="24"/>
          <w:szCs w:val="24"/>
          <w:lang w:val="lv-LV"/>
        </w:rPr>
        <w:t>, izloze tiek pārcelta uz citu laiku.</w:t>
      </w:r>
    </w:p>
    <w:p w14:paraId="4A3850ED" w14:textId="77777777" w:rsidR="00D8681C" w:rsidRPr="00FC6A63" w:rsidRDefault="00D8681C" w:rsidP="005F7099">
      <w:pPr>
        <w:pStyle w:val="ListParagraph"/>
        <w:shd w:val="clear" w:color="auto" w:fill="FFFFFF" w:themeFill="background1"/>
        <w:spacing w:after="0" w:line="240" w:lineRule="auto"/>
        <w:ind w:left="360"/>
        <w:contextualSpacing w:val="0"/>
        <w:jc w:val="both"/>
        <w:rPr>
          <w:rFonts w:ascii="Times New Roman" w:eastAsia="Times New Roman" w:hAnsi="Times New Roman"/>
          <w:sz w:val="24"/>
          <w:szCs w:val="24"/>
          <w:lang w:val="lv-LV" w:eastAsia="lv-LV"/>
        </w:rPr>
      </w:pPr>
    </w:p>
    <w:p w14:paraId="4A8C6D2B" w14:textId="3B7F20DF" w:rsidR="007772A3" w:rsidRPr="00FC6A63" w:rsidRDefault="00DE375F" w:rsidP="00877B37">
      <w:pPr>
        <w:pStyle w:val="ListParagraph"/>
        <w:numPr>
          <w:ilvl w:val="0"/>
          <w:numId w:val="56"/>
        </w:numPr>
        <w:shd w:val="clear" w:color="auto" w:fill="FFFFFF" w:themeFill="background1"/>
        <w:spacing w:after="120"/>
        <w:jc w:val="center"/>
        <w:rPr>
          <w:rFonts w:ascii="Times New Roman" w:hAnsi="Times New Roman"/>
          <w:b/>
          <w:sz w:val="24"/>
          <w:szCs w:val="24"/>
        </w:rPr>
      </w:pPr>
      <w:r w:rsidRPr="00FC6A63">
        <w:rPr>
          <w:rFonts w:ascii="Times New Roman" w:hAnsi="Times New Roman"/>
          <w:b/>
          <w:sz w:val="24"/>
          <w:szCs w:val="24"/>
        </w:rPr>
        <w:t xml:space="preserve">INFORMĀCIJAS PĀRBAUDE PIRMS LĒMUMA PIEŅEMŠANAS, </w:t>
      </w:r>
      <w:r w:rsidR="007772A3" w:rsidRPr="00FC6A63">
        <w:rPr>
          <w:rFonts w:ascii="Times New Roman" w:hAnsi="Times New Roman"/>
          <w:b/>
          <w:sz w:val="24"/>
          <w:szCs w:val="24"/>
        </w:rPr>
        <w:t>PRETENDENTU IZSLĒGŠANAS NOTEIKUMI UN KĀRTĪBA</w:t>
      </w:r>
    </w:p>
    <w:p w14:paraId="0844E177" w14:textId="0D07F839" w:rsidR="00C4493D" w:rsidRPr="0046304B" w:rsidRDefault="00A05915" w:rsidP="00877B37">
      <w:pPr>
        <w:numPr>
          <w:ilvl w:val="1"/>
          <w:numId w:val="56"/>
        </w:numPr>
        <w:shd w:val="clear" w:color="auto" w:fill="FFFFFF" w:themeFill="background1"/>
        <w:spacing w:after="120" w:line="276" w:lineRule="auto"/>
        <w:jc w:val="both"/>
      </w:pPr>
      <w:r w:rsidRPr="00BF3191">
        <w:t xml:space="preserve"> </w:t>
      </w:r>
      <w:r w:rsidR="00C4493D" w:rsidRPr="00BF3191">
        <w:t xml:space="preserve">Ja tiek iesniegts/-i </w:t>
      </w:r>
      <w:r w:rsidR="00C4493D" w:rsidRPr="00BF3191">
        <w:rPr>
          <w:rFonts w:eastAsia="Calibri"/>
          <w:color w:val="000000" w:themeColor="text1"/>
          <w:lang w:eastAsia="en-US"/>
        </w:rPr>
        <w:t>EVIPD</w:t>
      </w:r>
      <w:r w:rsidR="00C4493D" w:rsidRPr="00BF3191">
        <w:t xml:space="preserve">, iepirkuma komisija pieprasa, lai pretendents, kuram būtu piešķiramas </w:t>
      </w:r>
      <w:r w:rsidR="00E958BD" w:rsidRPr="00BF3191">
        <w:t>līguma</w:t>
      </w:r>
      <w:r w:rsidR="00C4493D" w:rsidRPr="00BF3191">
        <w:t xml:space="preserve"> slēgšanas tiesības, iesniedz visus vai daļu no dokumentiem, kas apliecina atbilstību </w:t>
      </w:r>
      <w:r w:rsidR="00931178" w:rsidRPr="00BF3191">
        <w:t xml:space="preserve">paziņojumā </w:t>
      </w:r>
      <w:r w:rsidR="00C4493D" w:rsidRPr="00BF3191">
        <w:t>par līgumu vai iepirkuma procedūras dokumentos 4.</w:t>
      </w:r>
      <w:r w:rsidR="008841D8" w:rsidRPr="00BF3191">
        <w:t>1.</w:t>
      </w:r>
      <w:r w:rsidR="00C4493D" w:rsidRPr="00BF3191">
        <w:t xml:space="preserve"> punktā noteiktajām pretendentu atlases prasībām. Pretendentam nolikuma </w:t>
      </w:r>
      <w:r w:rsidR="00931178" w:rsidRPr="00BF3191">
        <w:t>4.2</w:t>
      </w:r>
      <w:r w:rsidR="00C4493D" w:rsidRPr="00BF3191">
        <w:t>. punktā noteikt</w:t>
      </w:r>
      <w:r w:rsidR="00931178" w:rsidRPr="00BF3191">
        <w:t xml:space="preserve">ie </w:t>
      </w:r>
      <w:r w:rsidR="00C4493D" w:rsidRPr="00BF3191">
        <w:t xml:space="preserve">dokumenti ir jāiesniedz ne vēlāk kā 3 (trīs) darba dienu laikā pēc pieprasījuma </w:t>
      </w:r>
      <w:r w:rsidR="00C4493D" w:rsidRPr="0046304B">
        <w:t>nosūtīšanas dienas.</w:t>
      </w:r>
    </w:p>
    <w:p w14:paraId="558A59B6" w14:textId="12BA3821" w:rsidR="00C4493D" w:rsidRPr="0046304B" w:rsidRDefault="00A05915" w:rsidP="00877B37">
      <w:pPr>
        <w:numPr>
          <w:ilvl w:val="1"/>
          <w:numId w:val="56"/>
        </w:numPr>
        <w:shd w:val="clear" w:color="auto" w:fill="FFFFFF" w:themeFill="background1"/>
        <w:spacing w:after="120" w:line="276" w:lineRule="auto"/>
        <w:jc w:val="both"/>
      </w:pPr>
      <w:r w:rsidRPr="0046304B">
        <w:t xml:space="preserve"> </w:t>
      </w:r>
      <w:r w:rsidR="00C4493D" w:rsidRPr="0046304B">
        <w:t xml:space="preserve">Ja noteiktajā termiņā pieprasītie dokumenti nav iesniegti, vai tie neatbilst iesniegtajos </w:t>
      </w:r>
      <w:r w:rsidR="00C4493D" w:rsidRPr="0046304B">
        <w:rPr>
          <w:rFonts w:eastAsia="Calibri"/>
          <w:color w:val="000000" w:themeColor="text1"/>
          <w:lang w:eastAsia="en-US"/>
        </w:rPr>
        <w:t>EVIPD</w:t>
      </w:r>
      <w:r w:rsidR="00C4493D" w:rsidRPr="0046304B">
        <w:t xml:space="preserve"> norādītajam, vai nolikuma 4.1. punktā noteiktajām pretendenta kvalifikācijas prasībām, pretendents tiek izslēgts no turpmākās dalības </w:t>
      </w:r>
      <w:r w:rsidR="00703C4C" w:rsidRPr="0046304B">
        <w:t>k</w:t>
      </w:r>
      <w:r w:rsidR="00C4493D" w:rsidRPr="0046304B">
        <w:t>onkursā.</w:t>
      </w:r>
    </w:p>
    <w:p w14:paraId="79B00A69" w14:textId="2EFD5636" w:rsidR="00556A09" w:rsidRPr="00315FD4" w:rsidRDefault="00556A09" w:rsidP="00877B37">
      <w:pPr>
        <w:numPr>
          <w:ilvl w:val="1"/>
          <w:numId w:val="56"/>
        </w:numPr>
        <w:shd w:val="clear" w:color="auto" w:fill="FFFFFF" w:themeFill="background1"/>
        <w:spacing w:after="120" w:line="276" w:lineRule="auto"/>
        <w:ind w:left="567" w:hanging="567"/>
        <w:jc w:val="both"/>
      </w:pPr>
      <w:bookmarkStart w:id="22" w:name="_Hlk144715993"/>
      <w:r w:rsidRPr="00315FD4">
        <w:t>Iepirkuma komisija PIL 42. pantā no</w:t>
      </w:r>
      <w:r w:rsidRPr="001C52AB">
        <w:t xml:space="preserve">teiktajā kārtībā pārbauda PIL 42. panta otrajā daļā </w:t>
      </w:r>
      <w:r w:rsidR="00DE4CA9" w:rsidRPr="001C52AB">
        <w:t>no 1. līdz</w:t>
      </w:r>
      <w:r w:rsidRPr="001C52AB">
        <w:t xml:space="preserve"> 14. punkt</w:t>
      </w:r>
      <w:r w:rsidR="00DE4CA9" w:rsidRPr="001C52AB">
        <w:t>am</w:t>
      </w:r>
      <w:r w:rsidRPr="001C52AB">
        <w:t xml:space="preserve"> noteiktos pretendentu</w:t>
      </w:r>
      <w:r w:rsidRPr="00315FD4">
        <w:t xml:space="preserve"> izslēgšanas iemeslus attiecībā uz pretendentu, kuram atbilstoši citām paziņojumā par līgumu un iepirkuma procedūras dokumentos noteiktajām prasībām un izraudzītajiem piedāvājuma izvērtēšanas kritērijiem būtu </w:t>
      </w:r>
      <w:r w:rsidRPr="00E06786">
        <w:t xml:space="preserve">piešķiramas </w:t>
      </w:r>
      <w:r w:rsidR="00261504" w:rsidRPr="00E06786">
        <w:t>līguma</w:t>
      </w:r>
      <w:r w:rsidRPr="00E06786">
        <w:t xml:space="preserve"> slēgšanas </w:t>
      </w:r>
      <w:r w:rsidRPr="00315FD4">
        <w:t>tiesības (ievērojot 43. pantā par uzticamības nodrošināšanai iesniegto pierādījumu vērtēšanu noteikto regulējumu lēmuma pieņemšanā).</w:t>
      </w:r>
    </w:p>
    <w:p w14:paraId="3A8F35D7" w14:textId="6004DFA3" w:rsidR="00A12BF4" w:rsidRPr="002C67CD" w:rsidRDefault="00556A09" w:rsidP="00A12BF4">
      <w:pPr>
        <w:numPr>
          <w:ilvl w:val="1"/>
          <w:numId w:val="56"/>
        </w:numPr>
        <w:shd w:val="clear" w:color="auto" w:fill="FFFFFF" w:themeFill="background1"/>
        <w:spacing w:after="120" w:line="276" w:lineRule="auto"/>
        <w:ind w:left="567" w:hanging="567"/>
        <w:jc w:val="both"/>
      </w:pPr>
      <w:r w:rsidRPr="002C67CD">
        <w:t>Iepirkuma komisija pārbauda Starptautisko un Latvijas Republikas nacionālo sankciju likuma 11.</w:t>
      </w:r>
      <w:r w:rsidRPr="002C67CD">
        <w:rPr>
          <w:vertAlign w:val="superscript"/>
        </w:rPr>
        <w:t>1</w:t>
      </w:r>
      <w:r w:rsidRPr="002C67CD">
        <w:t xml:space="preserve"> pantā noteiktos pretendentu izslēgšanas gadījumus attiecībā uz pretendentu, kuram atbilstoši citām paziņojumā par līgumu un iepirkuma procedūras dokumentos noteiktajām prasībām un izraudzītajiem piedāvājuma izvērtēšanas kritērijiem būtu </w:t>
      </w:r>
      <w:r w:rsidRPr="00E06786">
        <w:t>piešķiramas</w:t>
      </w:r>
      <w:r w:rsidR="00A91C14" w:rsidRPr="00E06786">
        <w:t xml:space="preserve"> </w:t>
      </w:r>
      <w:r w:rsidR="00B95D10" w:rsidRPr="00E06786">
        <w:t xml:space="preserve">līguma </w:t>
      </w:r>
      <w:r w:rsidRPr="00E06786">
        <w:t xml:space="preserve">slēgšanas </w:t>
      </w:r>
      <w:r w:rsidRPr="002C67CD">
        <w:t>tiesības.</w:t>
      </w:r>
    </w:p>
    <w:bookmarkEnd w:id="22"/>
    <w:p w14:paraId="0B23A9FE" w14:textId="1400D708" w:rsidR="007B6C38" w:rsidRPr="00EA5BA1" w:rsidRDefault="007B6C38" w:rsidP="00877B37">
      <w:pPr>
        <w:numPr>
          <w:ilvl w:val="0"/>
          <w:numId w:val="56"/>
        </w:numPr>
        <w:shd w:val="clear" w:color="auto" w:fill="FFFFFF" w:themeFill="background1"/>
        <w:spacing w:after="120" w:line="276" w:lineRule="auto"/>
        <w:ind w:left="284" w:hanging="284"/>
        <w:jc w:val="center"/>
        <w:rPr>
          <w:b/>
        </w:rPr>
      </w:pPr>
      <w:r w:rsidRPr="002C67CD">
        <w:rPr>
          <w:b/>
        </w:rPr>
        <w:t xml:space="preserve">LĒMUMA PIEŅEMŠANA PAR </w:t>
      </w:r>
      <w:r w:rsidR="00E958BD" w:rsidRPr="002C67CD">
        <w:rPr>
          <w:b/>
        </w:rPr>
        <w:t>LĪGUMA</w:t>
      </w:r>
      <w:r w:rsidRPr="002C67CD">
        <w:rPr>
          <w:b/>
        </w:rPr>
        <w:t xml:space="preserve"> TIESĪBU PIEŠĶIRŠANU UN </w:t>
      </w:r>
      <w:r w:rsidR="00E958BD" w:rsidRPr="002C67CD">
        <w:rPr>
          <w:b/>
        </w:rPr>
        <w:t>LĪGUMA</w:t>
      </w:r>
      <w:r w:rsidR="00F650C9" w:rsidRPr="002C67CD">
        <w:rPr>
          <w:b/>
        </w:rPr>
        <w:t xml:space="preserve"> </w:t>
      </w:r>
      <w:r w:rsidRPr="00EA5BA1">
        <w:rPr>
          <w:b/>
        </w:rPr>
        <w:t>SLĒGŠANA</w:t>
      </w:r>
    </w:p>
    <w:p w14:paraId="723D3197" w14:textId="551209DF" w:rsidR="007B6C38" w:rsidRPr="00EA5BA1" w:rsidRDefault="00A05915" w:rsidP="00877B37">
      <w:pPr>
        <w:numPr>
          <w:ilvl w:val="1"/>
          <w:numId w:val="56"/>
        </w:numPr>
        <w:shd w:val="clear" w:color="auto" w:fill="FFFFFF" w:themeFill="background1"/>
        <w:spacing w:line="276" w:lineRule="auto"/>
        <w:jc w:val="both"/>
        <w:rPr>
          <w:b/>
        </w:rPr>
      </w:pPr>
      <w:r w:rsidRPr="00EA5BA1">
        <w:rPr>
          <w:bCs/>
        </w:rPr>
        <w:t xml:space="preserve"> </w:t>
      </w:r>
      <w:r w:rsidR="007B6C38" w:rsidRPr="00EA5BA1">
        <w:rPr>
          <w:b/>
        </w:rPr>
        <w:t xml:space="preserve">Lēmuma pieņemšana par </w:t>
      </w:r>
      <w:r w:rsidR="00E958BD" w:rsidRPr="00EA5BA1">
        <w:rPr>
          <w:b/>
        </w:rPr>
        <w:t>līguma</w:t>
      </w:r>
      <w:r w:rsidR="002E7EBF" w:rsidRPr="00EA5BA1">
        <w:rPr>
          <w:b/>
        </w:rPr>
        <w:t xml:space="preserve"> </w:t>
      </w:r>
      <w:r w:rsidR="007B6C38" w:rsidRPr="00EA5BA1">
        <w:rPr>
          <w:b/>
        </w:rPr>
        <w:t>slēgšanas tiesību piešķiršanu</w:t>
      </w:r>
      <w:r w:rsidR="00D8681C" w:rsidRPr="00EA5BA1">
        <w:rPr>
          <w:b/>
        </w:rPr>
        <w:t>:</w:t>
      </w:r>
    </w:p>
    <w:p w14:paraId="30A4502A" w14:textId="569193F6" w:rsidR="007B6C38" w:rsidRPr="00EA5BA1" w:rsidRDefault="00F650C9" w:rsidP="00877B37">
      <w:pPr>
        <w:numPr>
          <w:ilvl w:val="2"/>
          <w:numId w:val="56"/>
        </w:numPr>
        <w:shd w:val="clear" w:color="auto" w:fill="FFFFFF" w:themeFill="background1"/>
        <w:spacing w:line="276" w:lineRule="auto"/>
        <w:jc w:val="both"/>
        <w:rPr>
          <w:bCs/>
        </w:rPr>
      </w:pPr>
      <w:r w:rsidRPr="00EA5BA1">
        <w:rPr>
          <w:bCs/>
        </w:rPr>
        <w:t>Iepirkuma komisija pieņem lēmumu</w:t>
      </w:r>
      <w:r w:rsidR="005A3ACE" w:rsidRPr="00EA5BA1">
        <w:rPr>
          <w:bCs/>
        </w:rPr>
        <w:t xml:space="preserve"> </w:t>
      </w:r>
      <w:r w:rsidRPr="00EA5BA1">
        <w:rPr>
          <w:bCs/>
        </w:rPr>
        <w:t xml:space="preserve">par </w:t>
      </w:r>
      <w:r w:rsidR="00E958BD" w:rsidRPr="00EA5BA1">
        <w:rPr>
          <w:bCs/>
        </w:rPr>
        <w:t>līguma</w:t>
      </w:r>
      <w:r w:rsidRPr="00EA5BA1">
        <w:rPr>
          <w:bCs/>
        </w:rPr>
        <w:t xml:space="preserve"> slēgšanas tiesību piešķiršanu</w:t>
      </w:r>
      <w:r w:rsidR="00F726B4" w:rsidRPr="00EA5BA1">
        <w:rPr>
          <w:bCs/>
        </w:rPr>
        <w:t xml:space="preserve"> </w:t>
      </w:r>
      <w:r w:rsidR="00E958BD" w:rsidRPr="00EA5BA1">
        <w:rPr>
          <w:bCs/>
        </w:rPr>
        <w:t>tam</w:t>
      </w:r>
      <w:r w:rsidR="005A3ACE" w:rsidRPr="00EA5BA1">
        <w:rPr>
          <w:bCs/>
        </w:rPr>
        <w:t xml:space="preserve"> </w:t>
      </w:r>
      <w:r w:rsidR="005A3ACE" w:rsidRPr="001C52AB">
        <w:rPr>
          <w:bCs/>
        </w:rPr>
        <w:t>pretendent</w:t>
      </w:r>
      <w:r w:rsidR="00E958BD" w:rsidRPr="001C52AB">
        <w:rPr>
          <w:bCs/>
        </w:rPr>
        <w:t>a</w:t>
      </w:r>
      <w:r w:rsidR="00F726B4" w:rsidRPr="001C52AB">
        <w:rPr>
          <w:bCs/>
        </w:rPr>
        <w:t>m</w:t>
      </w:r>
      <w:r w:rsidRPr="001C52AB">
        <w:rPr>
          <w:bCs/>
        </w:rPr>
        <w:t>, kur</w:t>
      </w:r>
      <w:r w:rsidR="00E958BD" w:rsidRPr="001C52AB">
        <w:rPr>
          <w:bCs/>
        </w:rPr>
        <w:t>š</w:t>
      </w:r>
      <w:r w:rsidRPr="001C52AB">
        <w:rPr>
          <w:bCs/>
        </w:rPr>
        <w:t xml:space="preserve"> </w:t>
      </w:r>
      <w:r w:rsidR="00E958BD" w:rsidRPr="001C52AB">
        <w:rPr>
          <w:bCs/>
        </w:rPr>
        <w:t xml:space="preserve">ir </w:t>
      </w:r>
      <w:r w:rsidRPr="001C52AB">
        <w:rPr>
          <w:bCs/>
        </w:rPr>
        <w:t>piedāvāj</w:t>
      </w:r>
      <w:r w:rsidR="00E958BD" w:rsidRPr="001C52AB">
        <w:rPr>
          <w:bCs/>
        </w:rPr>
        <w:t>is</w:t>
      </w:r>
      <w:r w:rsidRPr="001C52AB">
        <w:rPr>
          <w:bCs/>
        </w:rPr>
        <w:t xml:space="preserve"> nolikuma prasībām atbilstošu saimnieciski visizdevīgāk</w:t>
      </w:r>
      <w:r w:rsidR="00E958BD" w:rsidRPr="001C52AB">
        <w:rPr>
          <w:bCs/>
        </w:rPr>
        <w:t>o</w:t>
      </w:r>
      <w:r w:rsidRPr="001C52AB">
        <w:rPr>
          <w:bCs/>
        </w:rPr>
        <w:t xml:space="preserve"> piedāvājumu</w:t>
      </w:r>
      <w:r w:rsidR="00556A09" w:rsidRPr="001C52AB">
        <w:rPr>
          <w:bCs/>
        </w:rPr>
        <w:t xml:space="preserve"> un kur</w:t>
      </w:r>
      <w:r w:rsidR="00E958BD" w:rsidRPr="001C52AB">
        <w:rPr>
          <w:bCs/>
        </w:rPr>
        <w:t>a</w:t>
      </w:r>
      <w:r w:rsidR="00556A09" w:rsidRPr="001C52AB">
        <w:rPr>
          <w:bCs/>
        </w:rPr>
        <w:t>m nav konstatēti PIL 42. panta otr</w:t>
      </w:r>
      <w:r w:rsidR="00F948F8" w:rsidRPr="001C52AB">
        <w:rPr>
          <w:bCs/>
        </w:rPr>
        <w:t>ās</w:t>
      </w:r>
      <w:r w:rsidR="00556A09" w:rsidRPr="001C52AB">
        <w:rPr>
          <w:bCs/>
        </w:rPr>
        <w:t xml:space="preserve"> daļ</w:t>
      </w:r>
      <w:r w:rsidR="00F948F8" w:rsidRPr="001C52AB">
        <w:rPr>
          <w:bCs/>
        </w:rPr>
        <w:t>as no 1. līdz 14. punktam</w:t>
      </w:r>
      <w:r w:rsidR="00556A09" w:rsidRPr="001C52AB">
        <w:rPr>
          <w:bCs/>
        </w:rPr>
        <w:t xml:space="preserve"> un</w:t>
      </w:r>
      <w:r w:rsidR="00556A09" w:rsidRPr="00EA5BA1">
        <w:rPr>
          <w:bCs/>
        </w:rPr>
        <w:t xml:space="preserve"> Starptautisko un Latvijas Republikas nacionālo sankciju likuma 11.</w:t>
      </w:r>
      <w:r w:rsidR="00556A09" w:rsidRPr="00EA5BA1">
        <w:rPr>
          <w:bCs/>
          <w:vertAlign w:val="superscript"/>
        </w:rPr>
        <w:t>1</w:t>
      </w:r>
      <w:r w:rsidR="00556A09" w:rsidRPr="00EA5BA1">
        <w:rPr>
          <w:bCs/>
        </w:rPr>
        <w:t> pantā noteiktie izslēgšanas gadījumi (ievērojot nolikuma 8. nodaļā minētos nosacījum</w:t>
      </w:r>
      <w:r w:rsidR="00467B78" w:rsidRPr="00EA5BA1">
        <w:rPr>
          <w:bCs/>
        </w:rPr>
        <w:t>u</w:t>
      </w:r>
      <w:r w:rsidR="00556A09" w:rsidRPr="00EA5BA1">
        <w:rPr>
          <w:bCs/>
        </w:rPr>
        <w:t>s).</w:t>
      </w:r>
    </w:p>
    <w:p w14:paraId="2AA41AB9" w14:textId="77777777" w:rsidR="007B6C38" w:rsidRPr="00EA5BA1" w:rsidRDefault="00874877" w:rsidP="00877B37">
      <w:pPr>
        <w:numPr>
          <w:ilvl w:val="2"/>
          <w:numId w:val="56"/>
        </w:numPr>
        <w:shd w:val="clear" w:color="auto" w:fill="FFFFFF" w:themeFill="background1"/>
        <w:spacing w:after="120" w:line="276" w:lineRule="auto"/>
        <w:jc w:val="both"/>
        <w:rPr>
          <w:bCs/>
        </w:rPr>
      </w:pPr>
      <w:r w:rsidRPr="00EA5BA1">
        <w:rPr>
          <w:bCs/>
        </w:rPr>
        <w:t>L</w:t>
      </w:r>
      <w:r w:rsidR="007B6C38" w:rsidRPr="00EA5BA1">
        <w:rPr>
          <w:bCs/>
        </w:rPr>
        <w:t xml:space="preserve">ēmumu par </w:t>
      </w:r>
      <w:r w:rsidR="00361069" w:rsidRPr="00EA5BA1">
        <w:rPr>
          <w:bCs/>
        </w:rPr>
        <w:t xml:space="preserve">konkursa </w:t>
      </w:r>
      <w:r w:rsidR="007B6C38" w:rsidRPr="00EA5BA1">
        <w:rPr>
          <w:bCs/>
        </w:rPr>
        <w:t xml:space="preserve">rezultātiem iepirkuma komisija pretendentiem paziņo rakstiski 3 (trīs) darbdienu laikā </w:t>
      </w:r>
      <w:r w:rsidR="00C360AB" w:rsidRPr="00EA5BA1">
        <w:rPr>
          <w:bCs/>
        </w:rPr>
        <w:t xml:space="preserve">pēc </w:t>
      </w:r>
      <w:r w:rsidR="007B6C38" w:rsidRPr="00EA5BA1">
        <w:rPr>
          <w:bCs/>
        </w:rPr>
        <w:t>lēmuma pieņemšanas dienas.</w:t>
      </w:r>
    </w:p>
    <w:p w14:paraId="74A1FF46" w14:textId="298C7BCA" w:rsidR="00F650C9" w:rsidRPr="00BD4AA5" w:rsidRDefault="00E958BD" w:rsidP="00877B37">
      <w:pPr>
        <w:pStyle w:val="ListParagraph"/>
        <w:numPr>
          <w:ilvl w:val="1"/>
          <w:numId w:val="56"/>
        </w:numPr>
        <w:spacing w:after="120" w:line="240" w:lineRule="auto"/>
        <w:contextualSpacing w:val="0"/>
        <w:jc w:val="both"/>
        <w:rPr>
          <w:rFonts w:ascii="Times New Roman" w:hAnsi="Times New Roman"/>
          <w:b/>
          <w:sz w:val="24"/>
          <w:szCs w:val="24"/>
          <w:lang w:val="lv-LV"/>
        </w:rPr>
      </w:pPr>
      <w:r w:rsidRPr="00EA5BA1">
        <w:rPr>
          <w:rFonts w:ascii="Times New Roman" w:hAnsi="Times New Roman"/>
          <w:b/>
          <w:sz w:val="24"/>
          <w:szCs w:val="24"/>
          <w:lang w:val="lv-LV"/>
        </w:rPr>
        <w:t xml:space="preserve"> </w:t>
      </w:r>
      <w:r w:rsidRPr="00BD4AA5">
        <w:rPr>
          <w:rFonts w:ascii="Times New Roman" w:hAnsi="Times New Roman"/>
          <w:b/>
          <w:sz w:val="24"/>
          <w:szCs w:val="24"/>
          <w:lang w:val="lv-LV"/>
        </w:rPr>
        <w:t>L</w:t>
      </w:r>
      <w:r w:rsidR="00F53930" w:rsidRPr="00BD4AA5">
        <w:rPr>
          <w:rFonts w:ascii="Times New Roman" w:hAnsi="Times New Roman"/>
          <w:b/>
          <w:sz w:val="24"/>
          <w:szCs w:val="24"/>
          <w:lang w:val="lv-LV"/>
        </w:rPr>
        <w:t>īgum</w:t>
      </w:r>
      <w:r w:rsidRPr="00BD4AA5">
        <w:rPr>
          <w:rFonts w:ascii="Times New Roman" w:hAnsi="Times New Roman"/>
          <w:b/>
          <w:sz w:val="24"/>
          <w:szCs w:val="24"/>
          <w:lang w:val="lv-LV"/>
        </w:rPr>
        <w:t>a</w:t>
      </w:r>
      <w:r w:rsidR="00F53930" w:rsidRPr="00BD4AA5">
        <w:rPr>
          <w:rFonts w:ascii="Times New Roman" w:hAnsi="Times New Roman"/>
          <w:b/>
          <w:sz w:val="24"/>
          <w:szCs w:val="24"/>
          <w:lang w:val="lv-LV"/>
        </w:rPr>
        <w:t xml:space="preserve"> </w:t>
      </w:r>
      <w:r w:rsidR="00F650C9" w:rsidRPr="00BD4AA5">
        <w:rPr>
          <w:rFonts w:ascii="Times New Roman" w:hAnsi="Times New Roman"/>
          <w:b/>
          <w:sz w:val="24"/>
          <w:szCs w:val="24"/>
          <w:lang w:val="lv-LV"/>
        </w:rPr>
        <w:t>slēgšana:</w:t>
      </w:r>
    </w:p>
    <w:p w14:paraId="5B8A85CA" w14:textId="463957E1" w:rsidR="00F650C9" w:rsidRPr="00BD4AA5" w:rsidRDefault="005A2696" w:rsidP="00877B37">
      <w:pPr>
        <w:pStyle w:val="ListParagraph"/>
        <w:widowControl w:val="0"/>
        <w:numPr>
          <w:ilvl w:val="2"/>
          <w:numId w:val="56"/>
        </w:numPr>
        <w:jc w:val="both"/>
        <w:rPr>
          <w:rFonts w:ascii="Times New Roman" w:hAnsi="Times New Roman"/>
          <w:sz w:val="24"/>
          <w:szCs w:val="24"/>
          <w:lang w:val="lv-LV"/>
        </w:rPr>
      </w:pPr>
      <w:r w:rsidRPr="00BD4AA5">
        <w:rPr>
          <w:rFonts w:ascii="Times New Roman" w:hAnsi="Times New Roman"/>
          <w:sz w:val="24"/>
          <w:szCs w:val="24"/>
          <w:lang w:val="lv-LV"/>
        </w:rPr>
        <w:t>Līgumu starp</w:t>
      </w:r>
      <w:r w:rsidR="00F650C9" w:rsidRPr="00BD4AA5">
        <w:rPr>
          <w:rFonts w:ascii="Times New Roman" w:hAnsi="Times New Roman"/>
          <w:sz w:val="24"/>
          <w:szCs w:val="24"/>
          <w:lang w:val="lv-LV"/>
        </w:rPr>
        <w:t xml:space="preserve"> </w:t>
      </w:r>
      <w:r w:rsidR="005605B2" w:rsidRPr="00BD4AA5">
        <w:rPr>
          <w:rFonts w:ascii="Times New Roman" w:hAnsi="Times New Roman"/>
          <w:sz w:val="24"/>
          <w:szCs w:val="24"/>
          <w:lang w:val="lv-LV"/>
        </w:rPr>
        <w:t xml:space="preserve">pasūtītāju </w:t>
      </w:r>
      <w:r w:rsidR="00F650C9" w:rsidRPr="00BD4AA5">
        <w:rPr>
          <w:rFonts w:ascii="Times New Roman" w:hAnsi="Times New Roman"/>
          <w:sz w:val="24"/>
          <w:szCs w:val="24"/>
          <w:lang w:val="lv-LV"/>
        </w:rPr>
        <w:t>un iepirkuma procedūras uzvarētāj</w:t>
      </w:r>
      <w:r w:rsidRPr="00BD4AA5">
        <w:rPr>
          <w:rFonts w:ascii="Times New Roman" w:hAnsi="Times New Roman"/>
          <w:sz w:val="24"/>
          <w:szCs w:val="24"/>
          <w:lang w:val="lv-LV"/>
        </w:rPr>
        <w:t>u</w:t>
      </w:r>
      <w:r w:rsidR="00F650C9" w:rsidRPr="00BD4AA5">
        <w:rPr>
          <w:rFonts w:ascii="Times New Roman" w:hAnsi="Times New Roman"/>
          <w:sz w:val="24"/>
          <w:szCs w:val="24"/>
          <w:lang w:val="lv-LV"/>
        </w:rPr>
        <w:t xml:space="preserve"> slēdz saskaņā ar PIL ne ātrāk kā nākamajā darbdienā pēc nogaidīšanas termiņa beigām. </w:t>
      </w:r>
      <w:r w:rsidRPr="00BD4AA5">
        <w:rPr>
          <w:rFonts w:ascii="Times New Roman" w:hAnsi="Times New Roman"/>
          <w:sz w:val="24"/>
          <w:szCs w:val="24"/>
          <w:lang w:val="lv-LV"/>
        </w:rPr>
        <w:t>Līgumu</w:t>
      </w:r>
      <w:r w:rsidR="00F650C9" w:rsidRPr="00BD4AA5">
        <w:rPr>
          <w:rFonts w:ascii="Times New Roman" w:hAnsi="Times New Roman"/>
          <w:sz w:val="24"/>
          <w:szCs w:val="24"/>
          <w:lang w:val="lv-LV"/>
        </w:rPr>
        <w:t xml:space="preserve"> sagatavo </w:t>
      </w:r>
      <w:r w:rsidR="00F650C9" w:rsidRPr="00BD4AA5">
        <w:rPr>
          <w:rFonts w:ascii="Times New Roman" w:hAnsi="Times New Roman"/>
          <w:sz w:val="24"/>
          <w:szCs w:val="24"/>
          <w:lang w:val="lv-LV"/>
        </w:rPr>
        <w:lastRenderedPageBreak/>
        <w:t xml:space="preserve">iepirkuma procedūras rīkotājs, pamatojoties uz iepirkuma komisijas lēmumu par </w:t>
      </w:r>
      <w:r w:rsidRPr="00BD4AA5">
        <w:rPr>
          <w:rFonts w:ascii="Times New Roman" w:hAnsi="Times New Roman"/>
          <w:sz w:val="24"/>
          <w:szCs w:val="24"/>
          <w:lang w:val="lv-LV"/>
        </w:rPr>
        <w:t>līguma</w:t>
      </w:r>
      <w:r w:rsidR="00F650C9" w:rsidRPr="00BD4AA5">
        <w:rPr>
          <w:rFonts w:ascii="Times New Roman" w:hAnsi="Times New Roman"/>
          <w:sz w:val="24"/>
          <w:szCs w:val="24"/>
          <w:lang w:val="lv-LV"/>
        </w:rPr>
        <w:t xml:space="preserve"> slēgšanas tiesību piešķiršanu, iepirkuma procedūras nolikumam pievienoto </w:t>
      </w:r>
      <w:r w:rsidRPr="00BD4AA5">
        <w:rPr>
          <w:rFonts w:ascii="Times New Roman" w:hAnsi="Times New Roman"/>
          <w:sz w:val="24"/>
          <w:szCs w:val="24"/>
          <w:lang w:val="lv-LV"/>
        </w:rPr>
        <w:t>līguma</w:t>
      </w:r>
      <w:r w:rsidR="00F650C9" w:rsidRPr="00BD4AA5">
        <w:rPr>
          <w:rFonts w:ascii="Times New Roman" w:hAnsi="Times New Roman"/>
          <w:sz w:val="24"/>
          <w:szCs w:val="24"/>
          <w:lang w:val="lv-LV"/>
        </w:rPr>
        <w:t xml:space="preserve"> projektu un iepirkuma procedūras uzvarētāj</w:t>
      </w:r>
      <w:r w:rsidRPr="00BD4AA5">
        <w:rPr>
          <w:rFonts w:ascii="Times New Roman" w:hAnsi="Times New Roman"/>
          <w:sz w:val="24"/>
          <w:szCs w:val="24"/>
          <w:lang w:val="lv-LV"/>
        </w:rPr>
        <w:t>a</w:t>
      </w:r>
      <w:r w:rsidR="00F650C9" w:rsidRPr="00BD4AA5">
        <w:rPr>
          <w:rFonts w:ascii="Times New Roman" w:hAnsi="Times New Roman"/>
          <w:sz w:val="24"/>
          <w:szCs w:val="24"/>
          <w:lang w:val="lv-LV"/>
        </w:rPr>
        <w:t xml:space="preserve"> </w:t>
      </w:r>
      <w:r w:rsidR="005605B2" w:rsidRPr="00BD4AA5">
        <w:rPr>
          <w:rFonts w:ascii="Times New Roman" w:hAnsi="Times New Roman"/>
          <w:sz w:val="24"/>
          <w:szCs w:val="24"/>
          <w:lang w:val="lv-LV"/>
        </w:rPr>
        <w:t>piedāvājum</w:t>
      </w:r>
      <w:r w:rsidRPr="00BD4AA5">
        <w:rPr>
          <w:rFonts w:ascii="Times New Roman" w:hAnsi="Times New Roman"/>
          <w:sz w:val="24"/>
          <w:szCs w:val="24"/>
          <w:lang w:val="lv-LV"/>
        </w:rPr>
        <w:t>u</w:t>
      </w:r>
      <w:r w:rsidR="00F650C9" w:rsidRPr="00BD4AA5">
        <w:rPr>
          <w:rFonts w:ascii="Times New Roman" w:hAnsi="Times New Roman"/>
          <w:sz w:val="24"/>
          <w:szCs w:val="24"/>
          <w:lang w:val="lv-LV"/>
        </w:rPr>
        <w:t>.</w:t>
      </w:r>
    </w:p>
    <w:p w14:paraId="6C3B7517" w14:textId="066EC5D3" w:rsidR="00F53930" w:rsidRPr="00BD4AA5" w:rsidRDefault="00F53930" w:rsidP="00877B37">
      <w:pPr>
        <w:pStyle w:val="ListParagraph"/>
        <w:widowControl w:val="0"/>
        <w:numPr>
          <w:ilvl w:val="2"/>
          <w:numId w:val="56"/>
        </w:numPr>
        <w:jc w:val="both"/>
        <w:rPr>
          <w:rFonts w:ascii="Times New Roman" w:hAnsi="Times New Roman"/>
          <w:sz w:val="24"/>
          <w:szCs w:val="24"/>
          <w:lang w:val="lv-LV"/>
        </w:rPr>
      </w:pPr>
      <w:r w:rsidRPr="00BD4AA5">
        <w:rPr>
          <w:rFonts w:ascii="Times New Roman" w:hAnsi="Times New Roman"/>
          <w:sz w:val="24"/>
          <w:szCs w:val="24"/>
          <w:lang w:val="lv-LV"/>
        </w:rPr>
        <w:t xml:space="preserve">Iepirkumu procedūras uzvarētājiem </w:t>
      </w:r>
      <w:r w:rsidR="005A2696" w:rsidRPr="00E06786">
        <w:rPr>
          <w:rFonts w:ascii="Times New Roman" w:hAnsi="Times New Roman"/>
          <w:sz w:val="24"/>
          <w:szCs w:val="24"/>
          <w:lang w:val="lv-LV"/>
        </w:rPr>
        <w:t>līgumu</w:t>
      </w:r>
      <w:r w:rsidRPr="00E06786">
        <w:rPr>
          <w:rFonts w:ascii="Times New Roman" w:hAnsi="Times New Roman"/>
          <w:sz w:val="24"/>
          <w:szCs w:val="24"/>
          <w:lang w:val="lv-LV"/>
        </w:rPr>
        <w:t xml:space="preserve"> jāsaskaņo 3 (trīs) darbdienu laikā un pēc saskaņošanas jāparaksta 2 (divu) darbdienu laikā </w:t>
      </w:r>
      <w:r w:rsidRPr="00BD4AA5">
        <w:rPr>
          <w:rFonts w:ascii="Times New Roman" w:hAnsi="Times New Roman"/>
          <w:sz w:val="24"/>
          <w:szCs w:val="24"/>
          <w:lang w:val="lv-LV"/>
        </w:rPr>
        <w:t xml:space="preserve">no konkursa rīkotāja nosūtītā uzaicinājuma parakstīt </w:t>
      </w:r>
      <w:r w:rsidR="005A2696" w:rsidRPr="00BD4AA5">
        <w:rPr>
          <w:rFonts w:ascii="Times New Roman" w:hAnsi="Times New Roman"/>
          <w:sz w:val="24"/>
          <w:szCs w:val="24"/>
          <w:lang w:val="lv-LV"/>
        </w:rPr>
        <w:t>līgumu</w:t>
      </w:r>
      <w:r w:rsidRPr="00BD4AA5">
        <w:rPr>
          <w:rFonts w:ascii="Times New Roman" w:hAnsi="Times New Roman"/>
          <w:sz w:val="24"/>
          <w:szCs w:val="24"/>
          <w:lang w:val="lv-LV"/>
        </w:rPr>
        <w:t xml:space="preserve"> izsūtīšanas dienas.  Ja norādītajā termiņā uzvarētājs neparaksta </w:t>
      </w:r>
      <w:r w:rsidR="005A2696" w:rsidRPr="00BD4AA5">
        <w:rPr>
          <w:rFonts w:ascii="Times New Roman" w:hAnsi="Times New Roman"/>
          <w:sz w:val="24"/>
          <w:szCs w:val="24"/>
          <w:lang w:val="lv-LV"/>
        </w:rPr>
        <w:t>līgumu</w:t>
      </w:r>
      <w:r w:rsidRPr="00BD4AA5">
        <w:rPr>
          <w:rFonts w:ascii="Times New Roman" w:hAnsi="Times New Roman"/>
          <w:sz w:val="24"/>
          <w:szCs w:val="24"/>
          <w:lang w:val="lv-LV"/>
        </w:rPr>
        <w:t xml:space="preserve">, tas var tikt uzskatīts par atteikumu slēgt </w:t>
      </w:r>
      <w:r w:rsidR="005A2696" w:rsidRPr="00BD4AA5">
        <w:rPr>
          <w:rFonts w:ascii="Times New Roman" w:hAnsi="Times New Roman"/>
          <w:sz w:val="24"/>
          <w:szCs w:val="24"/>
          <w:lang w:val="lv-LV"/>
        </w:rPr>
        <w:t>līgumu</w:t>
      </w:r>
      <w:r w:rsidRPr="00BD4AA5">
        <w:rPr>
          <w:rFonts w:ascii="Times New Roman" w:hAnsi="Times New Roman"/>
          <w:sz w:val="24"/>
          <w:szCs w:val="24"/>
          <w:lang w:val="lv-LV"/>
        </w:rPr>
        <w:t xml:space="preserve"> un iepirkuma komisija rīkojas saskaņā ar PIL un MK noteikumiem.</w:t>
      </w:r>
    </w:p>
    <w:p w14:paraId="7FBEF51B" w14:textId="77777777" w:rsidR="00EB5DD1" w:rsidRPr="009C249D" w:rsidRDefault="00EB5DD1" w:rsidP="00877B37">
      <w:pPr>
        <w:numPr>
          <w:ilvl w:val="0"/>
          <w:numId w:val="56"/>
        </w:numPr>
        <w:shd w:val="clear" w:color="auto" w:fill="FFFFFF" w:themeFill="background1"/>
        <w:spacing w:after="120" w:line="276" w:lineRule="auto"/>
        <w:ind w:left="284" w:hanging="284"/>
        <w:jc w:val="center"/>
        <w:rPr>
          <w:b/>
        </w:rPr>
      </w:pPr>
      <w:r w:rsidRPr="009C249D">
        <w:rPr>
          <w:b/>
        </w:rPr>
        <w:t>PIEGĀDĀTĀJA / PRETENDENTA TIESĪBAS UN PIENĀKUMI</w:t>
      </w:r>
    </w:p>
    <w:p w14:paraId="5BCE02E5" w14:textId="4B9A80E0" w:rsidR="00EB5DD1" w:rsidRPr="009C249D" w:rsidRDefault="00A05915" w:rsidP="00877B37">
      <w:pPr>
        <w:numPr>
          <w:ilvl w:val="1"/>
          <w:numId w:val="56"/>
        </w:numPr>
        <w:shd w:val="clear" w:color="auto" w:fill="FFFFFF" w:themeFill="background1"/>
        <w:spacing w:line="276" w:lineRule="auto"/>
        <w:jc w:val="both"/>
        <w:rPr>
          <w:b/>
        </w:rPr>
      </w:pPr>
      <w:r w:rsidRPr="009C249D">
        <w:rPr>
          <w:b/>
        </w:rPr>
        <w:t xml:space="preserve"> </w:t>
      </w:r>
      <w:r w:rsidR="00EB5DD1" w:rsidRPr="009C249D">
        <w:rPr>
          <w:b/>
        </w:rPr>
        <w:t xml:space="preserve">Piegādātāja / Pretendenta </w:t>
      </w:r>
      <w:r w:rsidR="00AA07E4" w:rsidRPr="009C249D">
        <w:rPr>
          <w:b/>
        </w:rPr>
        <w:t xml:space="preserve">pienākumi un </w:t>
      </w:r>
      <w:r w:rsidR="00EB5DD1" w:rsidRPr="009C249D">
        <w:rPr>
          <w:b/>
        </w:rPr>
        <w:t>tiesības</w:t>
      </w:r>
      <w:r w:rsidR="009C249D">
        <w:rPr>
          <w:b/>
        </w:rPr>
        <w:t>:</w:t>
      </w:r>
    </w:p>
    <w:p w14:paraId="0951EF39" w14:textId="428B9EA1" w:rsidR="00CF6BCD" w:rsidRPr="009C249D" w:rsidRDefault="00874877" w:rsidP="00877B37">
      <w:pPr>
        <w:numPr>
          <w:ilvl w:val="2"/>
          <w:numId w:val="56"/>
        </w:numPr>
        <w:shd w:val="clear" w:color="auto" w:fill="FFFFFF" w:themeFill="background1"/>
        <w:spacing w:line="276" w:lineRule="auto"/>
        <w:jc w:val="both"/>
      </w:pPr>
      <w:bookmarkStart w:id="23" w:name="_Hlk71367068"/>
      <w:r w:rsidRPr="009C249D">
        <w:t>L</w:t>
      </w:r>
      <w:r w:rsidR="00CF6BCD" w:rsidRPr="009C249D">
        <w:t>aikus pieprasīt komisijai papildu informāciju par nolikumu, iesniedzot rakstisku pieprasījumu</w:t>
      </w:r>
      <w:r w:rsidR="00556A09" w:rsidRPr="009C249D">
        <w:t xml:space="preserve"> EIS</w:t>
      </w:r>
      <w:r w:rsidRPr="009C249D">
        <w:t>.</w:t>
      </w:r>
      <w:bookmarkEnd w:id="23"/>
    </w:p>
    <w:p w14:paraId="275323FE" w14:textId="77777777" w:rsidR="00536143" w:rsidRPr="009C249D" w:rsidRDefault="00536143" w:rsidP="00877B37">
      <w:pPr>
        <w:numPr>
          <w:ilvl w:val="2"/>
          <w:numId w:val="56"/>
        </w:numPr>
        <w:shd w:val="clear" w:color="auto" w:fill="FFFFFF" w:themeFill="background1"/>
        <w:spacing w:line="276" w:lineRule="auto"/>
        <w:jc w:val="both"/>
      </w:pPr>
      <w:r w:rsidRPr="009C249D">
        <w:t xml:space="preserve">Ieinteresētie piegādātāji uzņemas atbildību sekot līdzi sniegtajai papildu informācijai un tiek uzskatīts, ka visi ieinteresētie piegādātāji papildu informāciju ir saņēmuši brīdī, kad tā publicēta pircēja profilā </w:t>
      </w:r>
      <w:hyperlink r:id="rId12" w:history="1">
        <w:r w:rsidRPr="009C249D">
          <w:rPr>
            <w:rStyle w:val="Hyperlink"/>
          </w:rPr>
          <w:t>https://www.eis.gov.lv/EKEIS/Supplier/Organizer/15164</w:t>
        </w:r>
      </w:hyperlink>
      <w:r w:rsidRPr="009C249D">
        <w:rPr>
          <w:rStyle w:val="Hyperlink"/>
          <w:u w:val="none"/>
        </w:rPr>
        <w:t xml:space="preserve"> </w:t>
      </w:r>
      <w:r w:rsidRPr="009C249D">
        <w:rPr>
          <w:rFonts w:eastAsia="Calibri"/>
        </w:rPr>
        <w:t>šī konkursa sadaļā</w:t>
      </w:r>
      <w:r w:rsidR="00874877" w:rsidRPr="009C249D">
        <w:rPr>
          <w:rFonts w:eastAsia="Calibri"/>
        </w:rPr>
        <w:t>.</w:t>
      </w:r>
    </w:p>
    <w:p w14:paraId="3B988949" w14:textId="77777777" w:rsidR="00AA07E4" w:rsidRPr="009C249D" w:rsidRDefault="00874877" w:rsidP="00877B37">
      <w:pPr>
        <w:numPr>
          <w:ilvl w:val="2"/>
          <w:numId w:val="56"/>
        </w:numPr>
        <w:shd w:val="clear" w:color="auto" w:fill="FFFFFF" w:themeFill="background1"/>
        <w:spacing w:line="276" w:lineRule="auto"/>
        <w:jc w:val="both"/>
      </w:pPr>
      <w:bookmarkStart w:id="24" w:name="_Hlk71367400"/>
      <w:r w:rsidRPr="009C249D">
        <w:t>P</w:t>
      </w:r>
      <w:r w:rsidR="00AA07E4" w:rsidRPr="009C249D">
        <w:t>iedāvājumā sniegt patiesu informāciju</w:t>
      </w:r>
      <w:r w:rsidRPr="009C249D">
        <w:t>.</w:t>
      </w:r>
    </w:p>
    <w:p w14:paraId="65D79055" w14:textId="77777777" w:rsidR="00AA07E4" w:rsidRPr="00EA5BA1" w:rsidRDefault="00236E32" w:rsidP="00877B37">
      <w:pPr>
        <w:numPr>
          <w:ilvl w:val="2"/>
          <w:numId w:val="56"/>
        </w:numPr>
        <w:shd w:val="clear" w:color="auto" w:fill="FFFFFF" w:themeFill="background1"/>
        <w:spacing w:line="276" w:lineRule="auto"/>
        <w:jc w:val="both"/>
      </w:pPr>
      <w:r w:rsidRPr="009C249D">
        <w:t>L</w:t>
      </w:r>
      <w:r w:rsidR="00AA07E4" w:rsidRPr="009C249D">
        <w:t xml:space="preserve">īdz ar piedāvājuma iesniegšanu ievērot visus nolikumā minētos noteikumus kā pamatu </w:t>
      </w:r>
      <w:r w:rsidR="00AA07E4" w:rsidRPr="00EA5BA1">
        <w:t>iepirkuma izpildei</w:t>
      </w:r>
      <w:r w:rsidRPr="00EA5BA1">
        <w:t>.</w:t>
      </w:r>
    </w:p>
    <w:bookmarkEnd w:id="24"/>
    <w:p w14:paraId="19C8EC6A" w14:textId="77777777" w:rsidR="00AA07E4" w:rsidRPr="00EA5BA1" w:rsidRDefault="00810F3E" w:rsidP="00877B37">
      <w:pPr>
        <w:numPr>
          <w:ilvl w:val="2"/>
          <w:numId w:val="56"/>
        </w:numPr>
        <w:shd w:val="clear" w:color="auto" w:fill="FFFFFF" w:themeFill="background1"/>
        <w:spacing w:line="276" w:lineRule="auto"/>
        <w:jc w:val="both"/>
      </w:pPr>
      <w:r w:rsidRPr="00EA5BA1">
        <w:t xml:space="preserve">Komisijas norādītajā termiņā </w:t>
      </w:r>
      <w:proofErr w:type="spellStart"/>
      <w:r w:rsidRPr="00EA5BA1">
        <w:t>rakstveidā</w:t>
      </w:r>
      <w:proofErr w:type="spellEnd"/>
      <w:r w:rsidRPr="00EA5BA1">
        <w:t xml:space="preserve"> sniegt atbildes un paskaidrojumus uz Komisijas uzdotajiem jautājumiem par piedāvājumu</w:t>
      </w:r>
      <w:r w:rsidR="00667371" w:rsidRPr="00EA5BA1">
        <w:t>.</w:t>
      </w:r>
    </w:p>
    <w:p w14:paraId="4C2268B0" w14:textId="77777777" w:rsidR="00AA07E4" w:rsidRPr="00EA5BA1" w:rsidRDefault="00236E32" w:rsidP="00877B37">
      <w:pPr>
        <w:numPr>
          <w:ilvl w:val="2"/>
          <w:numId w:val="56"/>
        </w:numPr>
        <w:shd w:val="clear" w:color="auto" w:fill="FFFFFF" w:themeFill="background1"/>
        <w:spacing w:line="276" w:lineRule="auto"/>
        <w:jc w:val="both"/>
      </w:pPr>
      <w:r w:rsidRPr="00EA5BA1">
        <w:t>V</w:t>
      </w:r>
      <w:r w:rsidR="00AA07E4" w:rsidRPr="00EA5BA1">
        <w:t>eikt citas darbības saskaņā ar PIL, MK Noteikumiem, citiem normatīvajiem aktiem, un šo nolikumu.</w:t>
      </w:r>
    </w:p>
    <w:p w14:paraId="5F16FB08" w14:textId="77777777" w:rsidR="00EB5DD1" w:rsidRPr="002C67CD" w:rsidRDefault="00EB5DD1" w:rsidP="00877B37">
      <w:pPr>
        <w:numPr>
          <w:ilvl w:val="0"/>
          <w:numId w:val="56"/>
        </w:numPr>
        <w:shd w:val="clear" w:color="auto" w:fill="FFFFFF" w:themeFill="background1"/>
        <w:spacing w:after="120" w:line="276" w:lineRule="auto"/>
        <w:ind w:left="284" w:hanging="284"/>
        <w:jc w:val="center"/>
        <w:rPr>
          <w:b/>
        </w:rPr>
      </w:pPr>
      <w:r w:rsidRPr="002C67CD">
        <w:rPr>
          <w:b/>
        </w:rPr>
        <w:t>CITI NOTEIKUMI</w:t>
      </w:r>
    </w:p>
    <w:p w14:paraId="0FA94C9B" w14:textId="77777777" w:rsidR="00EB5DD1" w:rsidRPr="002C67CD" w:rsidRDefault="00EB5DD1" w:rsidP="002C67CD">
      <w:pPr>
        <w:numPr>
          <w:ilvl w:val="1"/>
          <w:numId w:val="56"/>
        </w:numPr>
        <w:shd w:val="clear" w:color="auto" w:fill="FFFFFF" w:themeFill="background1"/>
        <w:spacing w:line="276" w:lineRule="auto"/>
        <w:jc w:val="both"/>
        <w:rPr>
          <w:b/>
        </w:rPr>
      </w:pPr>
      <w:r w:rsidRPr="002C67CD">
        <w:t xml:space="preserve">Citas saistības attiecībā uz </w:t>
      </w:r>
      <w:r w:rsidR="00267AFA" w:rsidRPr="002C67CD">
        <w:t>konkursa</w:t>
      </w:r>
      <w:r w:rsidRPr="002C67CD">
        <w:t xml:space="preserve"> norisi, kas nav atrunātas šajā nolikumā, nosakāmas saskaņā ar Latvijas Republikā spēk</w:t>
      </w:r>
      <w:r w:rsidR="0041034C" w:rsidRPr="002C67CD">
        <w:t>ā esošiem normatīvajiem aktiem.</w:t>
      </w:r>
    </w:p>
    <w:p w14:paraId="6CECA2F5" w14:textId="77777777" w:rsidR="00876731" w:rsidRPr="002C67CD" w:rsidRDefault="00876731" w:rsidP="00877B37">
      <w:pPr>
        <w:numPr>
          <w:ilvl w:val="1"/>
          <w:numId w:val="56"/>
        </w:numPr>
        <w:shd w:val="clear" w:color="auto" w:fill="FFFFFF" w:themeFill="background1"/>
        <w:spacing w:line="276" w:lineRule="auto"/>
        <w:jc w:val="both"/>
      </w:pPr>
      <w:r w:rsidRPr="002C67CD">
        <w:t>Personas datu aizsardzība:</w:t>
      </w:r>
    </w:p>
    <w:p w14:paraId="4D348A3D" w14:textId="77777777" w:rsidR="00876731" w:rsidRPr="002C67CD" w:rsidRDefault="00876731" w:rsidP="00877B37">
      <w:pPr>
        <w:pStyle w:val="Nodala111"/>
        <w:widowControl w:val="0"/>
        <w:numPr>
          <w:ilvl w:val="2"/>
          <w:numId w:val="56"/>
        </w:numPr>
        <w:spacing w:line="276" w:lineRule="auto"/>
      </w:pPr>
      <w:r w:rsidRPr="002C67CD">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FC2046" w:rsidRPr="002C67CD">
        <w:t>P</w:t>
      </w:r>
      <w:r w:rsidR="00667371" w:rsidRPr="002C67CD">
        <w:t>ublisko iepirkumu likumam</w:t>
      </w:r>
      <w:r w:rsidR="00FC2046" w:rsidRPr="002C67CD">
        <w:t xml:space="preserve"> </w:t>
      </w:r>
      <w:r w:rsidRPr="002C67CD">
        <w:t xml:space="preserve">un Iepirkuma nolikumam. </w:t>
      </w:r>
    </w:p>
    <w:p w14:paraId="73A81C1A" w14:textId="5A63178F" w:rsidR="00876731" w:rsidRPr="00156D9F" w:rsidRDefault="00876731" w:rsidP="00877B37">
      <w:pPr>
        <w:pStyle w:val="Nodala111"/>
        <w:widowControl w:val="0"/>
        <w:numPr>
          <w:ilvl w:val="2"/>
          <w:numId w:val="56"/>
        </w:numPr>
        <w:spacing w:line="276" w:lineRule="auto"/>
      </w:pPr>
      <w:r w:rsidRPr="002C67CD">
        <w:t>Personas datu apstrādes pārzinis ir Centrs</w:t>
      </w:r>
      <w:r w:rsidR="00667371" w:rsidRPr="002C67CD">
        <w:t xml:space="preserve">, </w:t>
      </w:r>
      <w:proofErr w:type="spellStart"/>
      <w:r w:rsidR="00667371" w:rsidRPr="002C67CD">
        <w:t>Biksēres</w:t>
      </w:r>
      <w:proofErr w:type="spellEnd"/>
      <w:r w:rsidR="00667371" w:rsidRPr="002C67CD">
        <w:t xml:space="preserve"> iela 6, Rīgā, LV-1073, e-pasts – </w:t>
      </w:r>
      <w:hyperlink r:id="rId13" w:history="1">
        <w:r w:rsidR="00667371" w:rsidRPr="00156D9F">
          <w:rPr>
            <w:rStyle w:val="Hyperlink"/>
            <w:color w:val="auto"/>
          </w:rPr>
          <w:t>pasts@valic.gov.lv</w:t>
        </w:r>
      </w:hyperlink>
      <w:r w:rsidR="00667371" w:rsidRPr="00156D9F">
        <w:t>.</w:t>
      </w:r>
      <w:r w:rsidRPr="00156D9F">
        <w:t xml:space="preserve"> </w:t>
      </w:r>
    </w:p>
    <w:p w14:paraId="134AF866" w14:textId="77777777" w:rsidR="00876731" w:rsidRPr="00156D9F" w:rsidRDefault="00876731" w:rsidP="00877B37">
      <w:pPr>
        <w:pStyle w:val="Nodala111"/>
        <w:widowControl w:val="0"/>
        <w:numPr>
          <w:ilvl w:val="2"/>
          <w:numId w:val="56"/>
        </w:numPr>
        <w:spacing w:line="276" w:lineRule="auto"/>
      </w:pPr>
      <w:r w:rsidRPr="00156D9F">
        <w:t>Personas dati tiks glabāti P</w:t>
      </w:r>
      <w:r w:rsidR="00FC2046" w:rsidRPr="00156D9F">
        <w:t>IL</w:t>
      </w:r>
      <w:r w:rsidRPr="00156D9F">
        <w:t xml:space="preserve"> 40.</w:t>
      </w:r>
      <w:r w:rsidR="00EB3493" w:rsidRPr="00156D9F">
        <w:t> </w:t>
      </w:r>
      <w:r w:rsidRPr="00156D9F">
        <w:t>panta piektajā daļā noteiktajā termiņā - 10 gadus pēc iepirkum</w:t>
      </w:r>
      <w:r w:rsidR="00D47BDE" w:rsidRPr="00156D9F">
        <w:t xml:space="preserve">a </w:t>
      </w:r>
      <w:r w:rsidR="007010FE" w:rsidRPr="00156D9F">
        <w:t>līguma</w:t>
      </w:r>
      <w:r w:rsidRPr="00156D9F">
        <w:t xml:space="preserve"> ar uzvarējušo pretendentu noslēgšanas dienas vai gadījumā, ja </w:t>
      </w:r>
      <w:r w:rsidR="00790367" w:rsidRPr="00156D9F">
        <w:t xml:space="preserve">iepirkums </w:t>
      </w:r>
      <w:r w:rsidRPr="00156D9F">
        <w:t xml:space="preserve">tiek pārtraukts vai izbeigts bez rezultāta – 10 gadus pēc </w:t>
      </w:r>
      <w:r w:rsidR="00790367" w:rsidRPr="00156D9F">
        <w:t>i</w:t>
      </w:r>
      <w:r w:rsidRPr="00156D9F">
        <w:t xml:space="preserve">epirkuma komisijas lēmuma par </w:t>
      </w:r>
      <w:r w:rsidR="00790367" w:rsidRPr="00156D9F">
        <w:t>i</w:t>
      </w:r>
      <w:r w:rsidRPr="00156D9F">
        <w:t xml:space="preserve">epirkuma rezultātu pieņemšanas dienas. </w:t>
      </w:r>
    </w:p>
    <w:p w14:paraId="3E282AB6" w14:textId="77777777" w:rsidR="00876731" w:rsidRPr="00156D9F" w:rsidRDefault="00876731" w:rsidP="00156D9F">
      <w:pPr>
        <w:numPr>
          <w:ilvl w:val="2"/>
          <w:numId w:val="56"/>
        </w:numPr>
        <w:shd w:val="clear" w:color="auto" w:fill="FFFFFF" w:themeFill="background1"/>
        <w:spacing w:line="276" w:lineRule="auto"/>
        <w:jc w:val="both"/>
      </w:pPr>
      <w:r w:rsidRPr="00156D9F">
        <w:t>Personas dati var tikt nodoti Iepirkumu uzraudzības birojam un/vai Administratīvajai rajona tiesai atbilstoši Publisko iepirkuma likumā, Eiropas Parlamenta un Padomes 2016.</w:t>
      </w:r>
      <w:r w:rsidR="00EB3493" w:rsidRPr="00156D9F">
        <w:t> </w:t>
      </w:r>
      <w:r w:rsidRPr="00156D9F">
        <w:t>gada 27.</w:t>
      </w:r>
      <w:r w:rsidR="00EB3493" w:rsidRPr="00156D9F">
        <w:t> </w:t>
      </w:r>
      <w:r w:rsidRPr="00156D9F">
        <w:t>aprīļa Regulā (ES) 2016/679 “Par fizisku personu aizsardzību attiecībā uz personas datu apstrādi un šādu datu brīvu apriti” un citos normatīvajos aktos noteiktajām prasībām</w:t>
      </w:r>
      <w:r w:rsidR="00D159AB" w:rsidRPr="00156D9F">
        <w:t>.</w:t>
      </w:r>
    </w:p>
    <w:p w14:paraId="25FB50CD" w14:textId="49FB4263" w:rsidR="00C9730B" w:rsidRPr="00281A45" w:rsidRDefault="00267AFA" w:rsidP="00877B37">
      <w:pPr>
        <w:numPr>
          <w:ilvl w:val="1"/>
          <w:numId w:val="56"/>
        </w:numPr>
        <w:spacing w:line="276" w:lineRule="auto"/>
        <w:jc w:val="both"/>
      </w:pPr>
      <w:r w:rsidRPr="00156D9F">
        <w:lastRenderedPageBreak/>
        <w:t>Konkursa</w:t>
      </w:r>
      <w:r w:rsidR="00C9730B" w:rsidRPr="00156D9F">
        <w:t xml:space="preserve"> nolikums sastādīts un apstiprināts latviešu</w:t>
      </w:r>
      <w:r w:rsidR="000B26EC" w:rsidRPr="00156D9F">
        <w:t xml:space="preserve"> </w:t>
      </w:r>
      <w:r w:rsidR="000B26EC" w:rsidRPr="001C52AB">
        <w:t>valodā</w:t>
      </w:r>
      <w:r w:rsidR="00906AB1" w:rsidRPr="001C52AB">
        <w:t xml:space="preserve"> </w:t>
      </w:r>
      <w:r w:rsidR="00C9730B" w:rsidRPr="001C52AB">
        <w:t xml:space="preserve">uz </w:t>
      </w:r>
      <w:r w:rsidR="007F54F7" w:rsidRPr="001C52AB">
        <w:t>1</w:t>
      </w:r>
      <w:r w:rsidR="001C52AB" w:rsidRPr="001C52AB">
        <w:t>9</w:t>
      </w:r>
      <w:r w:rsidR="0041034C" w:rsidRPr="001C52AB">
        <w:t xml:space="preserve"> </w:t>
      </w:r>
      <w:r w:rsidR="00C9730B" w:rsidRPr="001C52AB">
        <w:t>(</w:t>
      </w:r>
      <w:r w:rsidR="001C52AB" w:rsidRPr="001C52AB">
        <w:t>deviņ</w:t>
      </w:r>
      <w:r w:rsidR="007F54F7" w:rsidRPr="001C52AB">
        <w:t>padsmit</w:t>
      </w:r>
      <w:r w:rsidR="00C9730B" w:rsidRPr="001C52AB">
        <w:t>)</w:t>
      </w:r>
      <w:r w:rsidR="00C9730B" w:rsidRPr="00156D9F">
        <w:t xml:space="preserve"> lapām </w:t>
      </w:r>
      <w:r w:rsidR="00C9730B" w:rsidRPr="00281A45">
        <w:t xml:space="preserve">ar </w:t>
      </w:r>
      <w:r w:rsidR="007F54F7" w:rsidRPr="00281A45">
        <w:t xml:space="preserve">2 </w:t>
      </w:r>
      <w:r w:rsidR="00FC10D7" w:rsidRPr="00281A45">
        <w:t xml:space="preserve">(diviem) </w:t>
      </w:r>
      <w:r w:rsidR="00C9730B" w:rsidRPr="00281A45">
        <w:t>pielikumiem</w:t>
      </w:r>
      <w:r w:rsidR="00B53C8B" w:rsidRPr="00281A45">
        <w:t>, kas ir šī nolikuma neatņemama sastāvdaļa</w:t>
      </w:r>
      <w:r w:rsidR="00C9730B" w:rsidRPr="00281A45">
        <w:t>:</w:t>
      </w:r>
    </w:p>
    <w:p w14:paraId="3557834B" w14:textId="2DF83B61" w:rsidR="00CC0687" w:rsidRPr="001B1EF1" w:rsidRDefault="00CC0687" w:rsidP="00877B37">
      <w:pPr>
        <w:numPr>
          <w:ilvl w:val="2"/>
          <w:numId w:val="56"/>
        </w:numPr>
        <w:spacing w:line="276" w:lineRule="auto"/>
        <w:jc w:val="both"/>
      </w:pPr>
      <w:r w:rsidRPr="00281A45">
        <w:t>1.</w:t>
      </w:r>
      <w:r w:rsidR="00FC10D7" w:rsidRPr="00281A45">
        <w:t> </w:t>
      </w:r>
      <w:r w:rsidRPr="00281A45">
        <w:t>pielikums – Tehniskā</w:t>
      </w:r>
      <w:r w:rsidR="00B43E71" w:rsidRPr="00281A45">
        <w:t>s</w:t>
      </w:r>
      <w:r w:rsidRPr="00281A45">
        <w:t xml:space="preserve"> </w:t>
      </w:r>
      <w:r w:rsidRPr="001B1EF1">
        <w:t>specifikācija</w:t>
      </w:r>
      <w:r w:rsidR="00B43E71" w:rsidRPr="001B1EF1">
        <w:t>s</w:t>
      </w:r>
      <w:r w:rsidRPr="001B1EF1">
        <w:t xml:space="preserve"> uz </w:t>
      </w:r>
      <w:r w:rsidR="00156D9F" w:rsidRPr="001B1EF1">
        <w:t>16</w:t>
      </w:r>
      <w:r w:rsidR="00CD4FC1" w:rsidRPr="001B1EF1">
        <w:t xml:space="preserve"> </w:t>
      </w:r>
      <w:r w:rsidR="00D431D8" w:rsidRPr="001B1EF1">
        <w:t>(</w:t>
      </w:r>
      <w:r w:rsidR="00156D9F" w:rsidRPr="001B1EF1">
        <w:t>sešpadsmit</w:t>
      </w:r>
      <w:r w:rsidRPr="001B1EF1">
        <w:t>) lapām;</w:t>
      </w:r>
    </w:p>
    <w:p w14:paraId="79549E46" w14:textId="2729BD01" w:rsidR="00FD4C1F" w:rsidRPr="001B1EF1" w:rsidRDefault="00EE43E2" w:rsidP="00281A45">
      <w:pPr>
        <w:numPr>
          <w:ilvl w:val="2"/>
          <w:numId w:val="56"/>
        </w:numPr>
        <w:spacing w:line="276" w:lineRule="auto"/>
        <w:jc w:val="both"/>
      </w:pPr>
      <w:r w:rsidRPr="001B1EF1">
        <w:t>2</w:t>
      </w:r>
      <w:r w:rsidR="00CC0687" w:rsidRPr="001B1EF1">
        <w:t>.</w:t>
      </w:r>
      <w:r w:rsidR="00FC10D7" w:rsidRPr="001B1EF1">
        <w:t> </w:t>
      </w:r>
      <w:r w:rsidR="00CC0687" w:rsidRPr="001B1EF1">
        <w:t xml:space="preserve">pielikums </w:t>
      </w:r>
      <w:r w:rsidR="00CD414A" w:rsidRPr="001B1EF1">
        <w:t>–</w:t>
      </w:r>
      <w:r w:rsidR="00CC0687" w:rsidRPr="001B1EF1">
        <w:t xml:space="preserve"> </w:t>
      </w:r>
      <w:r w:rsidR="005A2696" w:rsidRPr="001B1EF1">
        <w:t>Līguma</w:t>
      </w:r>
      <w:r w:rsidR="00CC0687" w:rsidRPr="001B1EF1">
        <w:t xml:space="preserve"> projekts uz </w:t>
      </w:r>
      <w:r w:rsidR="001B1EF1" w:rsidRPr="001B1EF1">
        <w:t>13</w:t>
      </w:r>
      <w:r w:rsidR="00CC0687" w:rsidRPr="001B1EF1">
        <w:t xml:space="preserve"> </w:t>
      </w:r>
      <w:r w:rsidR="00FF167A" w:rsidRPr="001B1EF1">
        <w:t>(</w:t>
      </w:r>
      <w:r w:rsidR="001B1EF1" w:rsidRPr="001B1EF1">
        <w:t>trīspadsmit</w:t>
      </w:r>
      <w:r w:rsidR="00CC0687" w:rsidRPr="001B1EF1">
        <w:t>) lapām.</w:t>
      </w:r>
    </w:p>
    <w:p w14:paraId="3E48CEF4" w14:textId="77777777" w:rsidR="000B2875" w:rsidRPr="00281A45" w:rsidRDefault="000B2875" w:rsidP="00877B37">
      <w:pPr>
        <w:numPr>
          <w:ilvl w:val="1"/>
          <w:numId w:val="56"/>
        </w:numPr>
        <w:spacing w:line="276" w:lineRule="auto"/>
        <w:jc w:val="both"/>
      </w:pPr>
      <w:r w:rsidRPr="00281A45">
        <w:t>EIS e-konkursu apakšsistēmā šī konkursa sadaļā publicētie pielikumi ir šī nolikuma neatņemama sastāvdaļa:</w:t>
      </w:r>
    </w:p>
    <w:p w14:paraId="0A38334C" w14:textId="77777777" w:rsidR="000B2875" w:rsidRPr="00281A45" w:rsidRDefault="000B2875" w:rsidP="00877B37">
      <w:pPr>
        <w:numPr>
          <w:ilvl w:val="2"/>
          <w:numId w:val="56"/>
        </w:numPr>
        <w:spacing w:line="276" w:lineRule="auto"/>
        <w:jc w:val="both"/>
      </w:pPr>
      <w:r w:rsidRPr="00281A45">
        <w:t>Pieteikuma</w:t>
      </w:r>
      <w:r w:rsidR="00A4008A" w:rsidRPr="00281A45">
        <w:t xml:space="preserve"> veidlapa</w:t>
      </w:r>
      <w:r w:rsidRPr="00281A45">
        <w:t>;</w:t>
      </w:r>
    </w:p>
    <w:p w14:paraId="2914971E" w14:textId="77777777" w:rsidR="000B2875" w:rsidRPr="00281A45" w:rsidRDefault="008F500D" w:rsidP="00877B37">
      <w:pPr>
        <w:pStyle w:val="ListParagraph"/>
        <w:numPr>
          <w:ilvl w:val="2"/>
          <w:numId w:val="56"/>
        </w:numPr>
        <w:rPr>
          <w:rFonts w:ascii="Times New Roman" w:eastAsia="Times New Roman" w:hAnsi="Times New Roman"/>
          <w:sz w:val="24"/>
          <w:szCs w:val="24"/>
          <w:lang w:val="lv-LV" w:eastAsia="lv-LV"/>
        </w:rPr>
      </w:pPr>
      <w:r w:rsidRPr="00281A45">
        <w:rPr>
          <w:rFonts w:ascii="Times New Roman" w:eastAsia="Times New Roman" w:hAnsi="Times New Roman"/>
          <w:sz w:val="24"/>
          <w:szCs w:val="24"/>
          <w:lang w:val="lv-LV" w:eastAsia="lv-LV"/>
        </w:rPr>
        <w:t>Apliecinājums par neatkarīgi izstrādātu piedāvājumu</w:t>
      </w:r>
      <w:r w:rsidR="000B2875" w:rsidRPr="00281A45">
        <w:rPr>
          <w:rFonts w:ascii="Times New Roman" w:eastAsia="Times New Roman" w:hAnsi="Times New Roman"/>
          <w:sz w:val="24"/>
          <w:szCs w:val="24"/>
          <w:lang w:val="lv-LV" w:eastAsia="lv-LV"/>
        </w:rPr>
        <w:t>;</w:t>
      </w:r>
    </w:p>
    <w:p w14:paraId="15F62FB2" w14:textId="77777777" w:rsidR="00062631" w:rsidRPr="00281A45" w:rsidRDefault="00062631" w:rsidP="00877B37">
      <w:pPr>
        <w:pStyle w:val="ListParagraph"/>
        <w:numPr>
          <w:ilvl w:val="2"/>
          <w:numId w:val="56"/>
        </w:numPr>
        <w:rPr>
          <w:rFonts w:ascii="Times New Roman" w:eastAsia="Times New Roman" w:hAnsi="Times New Roman"/>
          <w:sz w:val="24"/>
          <w:szCs w:val="24"/>
          <w:lang w:val="lv-LV" w:eastAsia="lv-LV"/>
        </w:rPr>
      </w:pPr>
      <w:r w:rsidRPr="00281A45">
        <w:rPr>
          <w:rFonts w:ascii="Times New Roman" w:eastAsia="Times New Roman" w:hAnsi="Times New Roman"/>
          <w:sz w:val="24"/>
          <w:szCs w:val="24"/>
          <w:lang w:val="lv-LV" w:eastAsia="lv-LV"/>
        </w:rPr>
        <w:t>Apliecinājum</w:t>
      </w:r>
      <w:r w:rsidR="00B43E71" w:rsidRPr="00281A45">
        <w:rPr>
          <w:rFonts w:ascii="Times New Roman" w:eastAsia="Times New Roman" w:hAnsi="Times New Roman"/>
          <w:sz w:val="24"/>
          <w:szCs w:val="24"/>
          <w:lang w:val="lv-LV" w:eastAsia="lv-LV"/>
        </w:rPr>
        <w:t>a</w:t>
      </w:r>
      <w:r w:rsidRPr="00281A45">
        <w:rPr>
          <w:rFonts w:ascii="Times New Roman" w:eastAsia="Times New Roman" w:hAnsi="Times New Roman"/>
          <w:sz w:val="24"/>
          <w:szCs w:val="24"/>
          <w:lang w:val="lv-LV" w:eastAsia="lv-LV"/>
        </w:rPr>
        <w:t xml:space="preserve"> par pieredzi veidlapa;</w:t>
      </w:r>
    </w:p>
    <w:p w14:paraId="20907251" w14:textId="268B9D65" w:rsidR="006E6A9E" w:rsidRPr="00281A45" w:rsidRDefault="006E6A9E" w:rsidP="00877B37">
      <w:pPr>
        <w:pStyle w:val="ListParagraph"/>
        <w:numPr>
          <w:ilvl w:val="2"/>
          <w:numId w:val="56"/>
        </w:numPr>
        <w:rPr>
          <w:rFonts w:ascii="Times New Roman" w:eastAsia="Times New Roman" w:hAnsi="Times New Roman"/>
          <w:sz w:val="24"/>
          <w:szCs w:val="24"/>
          <w:lang w:val="lv-LV" w:eastAsia="lv-LV"/>
        </w:rPr>
      </w:pPr>
      <w:r w:rsidRPr="00281A45">
        <w:rPr>
          <w:rFonts w:ascii="Times New Roman" w:eastAsia="Times New Roman" w:hAnsi="Times New Roman"/>
          <w:sz w:val="24"/>
          <w:szCs w:val="24"/>
          <w:lang w:val="lv-LV" w:eastAsia="lv-LV"/>
        </w:rPr>
        <w:t>Finanšu piedāvājuma veidlapa;</w:t>
      </w:r>
    </w:p>
    <w:p w14:paraId="622C8A1A" w14:textId="3919CF13" w:rsidR="00CC0687" w:rsidRPr="00281A45" w:rsidRDefault="000B2875" w:rsidP="00281A45">
      <w:pPr>
        <w:pStyle w:val="ListParagraph"/>
        <w:numPr>
          <w:ilvl w:val="2"/>
          <w:numId w:val="56"/>
        </w:numPr>
        <w:rPr>
          <w:rFonts w:ascii="Times New Roman" w:eastAsia="Times New Roman" w:hAnsi="Times New Roman"/>
          <w:sz w:val="24"/>
          <w:szCs w:val="24"/>
          <w:lang w:val="lv-LV" w:eastAsia="lv-LV"/>
        </w:rPr>
      </w:pPr>
      <w:r w:rsidRPr="00281A45">
        <w:rPr>
          <w:rFonts w:ascii="Times New Roman" w:hAnsi="Times New Roman"/>
          <w:sz w:val="24"/>
          <w:szCs w:val="24"/>
          <w:lang w:val="lv-LV"/>
        </w:rPr>
        <w:t>Tehniskā piedāvājuma veidlapa</w:t>
      </w:r>
      <w:r w:rsidR="00A4008A" w:rsidRPr="00281A45">
        <w:rPr>
          <w:rFonts w:ascii="Times New Roman" w:hAnsi="Times New Roman"/>
          <w:sz w:val="24"/>
          <w:szCs w:val="24"/>
          <w:lang w:val="lv-LV"/>
        </w:rPr>
        <w:t>.</w:t>
      </w:r>
    </w:p>
    <w:p w14:paraId="314678AB" w14:textId="77777777" w:rsidR="00792E81" w:rsidRDefault="00792E81" w:rsidP="004862BD">
      <w:pPr>
        <w:ind w:left="5529"/>
      </w:pPr>
    </w:p>
    <w:p w14:paraId="6A563B55" w14:textId="6B187FE2" w:rsidR="00792E81" w:rsidRDefault="00792E81" w:rsidP="004862BD">
      <w:pPr>
        <w:ind w:left="5529"/>
      </w:pPr>
      <w:r>
        <w:t xml:space="preserve">Komisijas priekšsēdētāja </w:t>
      </w:r>
    </w:p>
    <w:p w14:paraId="61BAFD3B" w14:textId="778FFFD3" w:rsidR="00CC0687" w:rsidRPr="003562EB" w:rsidRDefault="005C4CD7" w:rsidP="004862BD">
      <w:pPr>
        <w:ind w:left="5529"/>
        <w:rPr>
          <w:sz w:val="20"/>
          <w:szCs w:val="20"/>
        </w:rPr>
      </w:pPr>
      <w:r w:rsidRPr="003562EB">
        <w:br w:type="column"/>
      </w:r>
      <w:r w:rsidR="00CC0687" w:rsidRPr="003562EB">
        <w:rPr>
          <w:sz w:val="20"/>
          <w:szCs w:val="20"/>
        </w:rPr>
        <w:lastRenderedPageBreak/>
        <w:t>1. pielikums</w:t>
      </w:r>
    </w:p>
    <w:p w14:paraId="5D91AEF4" w14:textId="66D5C124" w:rsidR="00CC0687" w:rsidRPr="003562EB" w:rsidRDefault="00CC0687" w:rsidP="004862BD">
      <w:pPr>
        <w:widowControl w:val="0"/>
        <w:ind w:left="5529" w:right="29"/>
        <w:rPr>
          <w:sz w:val="20"/>
          <w:szCs w:val="20"/>
        </w:rPr>
      </w:pPr>
      <w:r w:rsidRPr="003562EB">
        <w:rPr>
          <w:sz w:val="20"/>
          <w:szCs w:val="20"/>
        </w:rPr>
        <w:t>Atklāta konkursa, identifikācijas ID Nr. VALIC 202</w:t>
      </w:r>
      <w:r w:rsidR="00CE7042" w:rsidRPr="003562EB">
        <w:rPr>
          <w:sz w:val="20"/>
          <w:szCs w:val="20"/>
        </w:rPr>
        <w:t>3</w:t>
      </w:r>
      <w:r w:rsidRPr="003562EB">
        <w:rPr>
          <w:sz w:val="20"/>
          <w:szCs w:val="20"/>
        </w:rPr>
        <w:t>/</w:t>
      </w:r>
      <w:r w:rsidR="00957CCC">
        <w:rPr>
          <w:sz w:val="20"/>
          <w:szCs w:val="20"/>
        </w:rPr>
        <w:t>0</w:t>
      </w:r>
      <w:r w:rsidR="005E098B">
        <w:rPr>
          <w:sz w:val="20"/>
          <w:szCs w:val="20"/>
        </w:rPr>
        <w:t>96</w:t>
      </w:r>
      <w:r w:rsidRPr="003562EB">
        <w:rPr>
          <w:sz w:val="20"/>
          <w:szCs w:val="20"/>
        </w:rPr>
        <w:t>/</w:t>
      </w:r>
      <w:r w:rsidR="005A2696">
        <w:rPr>
          <w:sz w:val="20"/>
          <w:szCs w:val="20"/>
        </w:rPr>
        <w:t>E</w:t>
      </w:r>
      <w:r w:rsidR="0015245C" w:rsidRPr="003562EB">
        <w:rPr>
          <w:sz w:val="20"/>
          <w:szCs w:val="20"/>
        </w:rPr>
        <w:t>N</w:t>
      </w:r>
      <w:r w:rsidRPr="003562EB">
        <w:rPr>
          <w:sz w:val="20"/>
          <w:szCs w:val="20"/>
        </w:rPr>
        <w:t>-P-AK</w:t>
      </w:r>
      <w:r w:rsidR="00464C6D" w:rsidRPr="003562EB">
        <w:rPr>
          <w:sz w:val="20"/>
          <w:szCs w:val="20"/>
        </w:rPr>
        <w:t>, nolikumam</w:t>
      </w:r>
    </w:p>
    <w:p w14:paraId="38F19D69" w14:textId="694EBF51" w:rsidR="00464C6D" w:rsidRDefault="00464C6D" w:rsidP="00F4688B">
      <w:pPr>
        <w:jc w:val="center"/>
        <w:rPr>
          <w:i/>
          <w:color w:val="0000FF"/>
          <w:sz w:val="20"/>
          <w:szCs w:val="20"/>
        </w:rPr>
      </w:pPr>
    </w:p>
    <w:p w14:paraId="0D0E8189" w14:textId="77777777" w:rsidR="00DA257A" w:rsidRPr="003562EB" w:rsidRDefault="00DA257A" w:rsidP="00F4688B">
      <w:pPr>
        <w:jc w:val="center"/>
        <w:rPr>
          <w:i/>
          <w:color w:val="0000FF"/>
          <w:sz w:val="20"/>
          <w:szCs w:val="20"/>
        </w:rPr>
      </w:pPr>
    </w:p>
    <w:p w14:paraId="783CEE89" w14:textId="77777777" w:rsidR="00877B37" w:rsidRPr="000B3C58" w:rsidRDefault="00877B37" w:rsidP="00877B37">
      <w:pPr>
        <w:spacing w:line="360" w:lineRule="auto"/>
        <w:jc w:val="center"/>
        <w:rPr>
          <w:b/>
          <w:sz w:val="28"/>
          <w:szCs w:val="28"/>
        </w:rPr>
      </w:pPr>
      <w:bookmarkStart w:id="25" w:name="_Hlk82158344"/>
      <w:r w:rsidRPr="000B3C58">
        <w:rPr>
          <w:b/>
          <w:sz w:val="28"/>
          <w:szCs w:val="28"/>
        </w:rPr>
        <w:t>TEHNISKĀ SPECIFIKĀCIJA</w:t>
      </w:r>
      <w:bookmarkEnd w:id="25"/>
    </w:p>
    <w:p w14:paraId="5497E88B" w14:textId="77777777" w:rsidR="00877B37" w:rsidRPr="000B3C58" w:rsidRDefault="00877B37" w:rsidP="00877B37">
      <w:pPr>
        <w:spacing w:line="360" w:lineRule="auto"/>
        <w:jc w:val="center"/>
        <w:rPr>
          <w:b/>
          <w:bCs/>
          <w:color w:val="000000"/>
          <w:sz w:val="28"/>
        </w:rPr>
      </w:pPr>
    </w:p>
    <w:p w14:paraId="62C0F030" w14:textId="77777777" w:rsidR="00877B37" w:rsidRPr="000B3C58" w:rsidRDefault="00877B37" w:rsidP="00877B37">
      <w:pPr>
        <w:spacing w:line="360" w:lineRule="auto"/>
        <w:jc w:val="center"/>
        <w:rPr>
          <w:b/>
          <w:sz w:val="28"/>
          <w:szCs w:val="28"/>
        </w:rPr>
      </w:pPr>
      <w:r w:rsidRPr="000B3C58">
        <w:rPr>
          <w:b/>
          <w:bCs/>
          <w:sz w:val="28"/>
          <w:szCs w:val="28"/>
        </w:rPr>
        <w:t xml:space="preserve">Kombinezons </w:t>
      </w:r>
      <w:r w:rsidRPr="000B3C58">
        <w:rPr>
          <w:b/>
          <w:sz w:val="28"/>
          <w:szCs w:val="28"/>
        </w:rPr>
        <w:t xml:space="preserve">ugunsnoturīgs SUV-SPEC melns </w:t>
      </w:r>
    </w:p>
    <w:tbl>
      <w:tblPr>
        <w:tblStyle w:val="TableGrid"/>
        <w:tblW w:w="9214" w:type="dxa"/>
        <w:tblInd w:w="-147" w:type="dxa"/>
        <w:tblLook w:val="04A0" w:firstRow="1" w:lastRow="0" w:firstColumn="1" w:lastColumn="0" w:noHBand="0" w:noVBand="1"/>
      </w:tblPr>
      <w:tblGrid>
        <w:gridCol w:w="9214"/>
      </w:tblGrid>
      <w:tr w:rsidR="00877B37" w:rsidRPr="000B3C58" w14:paraId="7ACF895C" w14:textId="77777777" w:rsidTr="001B121D">
        <w:tc>
          <w:tcPr>
            <w:tcW w:w="9214" w:type="dxa"/>
            <w:vAlign w:val="center"/>
          </w:tcPr>
          <w:p w14:paraId="1ECB5D85" w14:textId="77777777" w:rsidR="00877B37" w:rsidRPr="000B3C58" w:rsidRDefault="00877B37" w:rsidP="001B121D">
            <w:pPr>
              <w:spacing w:line="360" w:lineRule="auto"/>
              <w:jc w:val="center"/>
              <w:rPr>
                <w:b/>
              </w:rPr>
            </w:pPr>
            <w:r w:rsidRPr="000B3C58">
              <w:rPr>
                <w:b/>
              </w:rPr>
              <w:t>PIELIETOJUMS</w:t>
            </w:r>
          </w:p>
        </w:tc>
      </w:tr>
      <w:tr w:rsidR="00877B37" w:rsidRPr="000B3C58" w14:paraId="493508CD" w14:textId="77777777" w:rsidTr="001B121D">
        <w:trPr>
          <w:trHeight w:val="638"/>
        </w:trPr>
        <w:tc>
          <w:tcPr>
            <w:tcW w:w="9214" w:type="dxa"/>
            <w:vAlign w:val="center"/>
          </w:tcPr>
          <w:p w14:paraId="06D58AA8" w14:textId="77777777" w:rsidR="00877B37" w:rsidRPr="000B3C58" w:rsidRDefault="00877B37" w:rsidP="001B121D">
            <w:pPr>
              <w:pStyle w:val="CommentText"/>
              <w:spacing w:line="360" w:lineRule="auto"/>
              <w:ind w:firstLine="739"/>
              <w:jc w:val="both"/>
              <w:rPr>
                <w:sz w:val="24"/>
                <w:szCs w:val="24"/>
              </w:rPr>
            </w:pPr>
            <w:r w:rsidRPr="000B3C58">
              <w:rPr>
                <w:sz w:val="24"/>
                <w:szCs w:val="24"/>
              </w:rPr>
              <w:t>Kombinezons nodrošina ķermeņa aizsardzību no apkārtējās vides ietekmes un mākslīgi radītā apdraudējuma. Paredzēts valkāšanai, virs 1., 2. vai 3. līmeņa apakšveļas, ka aizsargājošais slānis ekstremālos apstākļos,</w:t>
            </w:r>
            <w:r w:rsidRPr="000B3C58">
              <w:rPr>
                <w:b/>
                <w:i/>
                <w:sz w:val="24"/>
                <w:szCs w:val="24"/>
              </w:rPr>
              <w:t xml:space="preserve"> </w:t>
            </w:r>
            <w:r w:rsidRPr="000B3C58">
              <w:rPr>
                <w:sz w:val="24"/>
                <w:szCs w:val="24"/>
              </w:rPr>
              <w:t xml:space="preserve">veicot specifiskus dienesta pienākumus. Kombinezons ir daudzfunkcionāls izstrādājums, kas ir izturīgs pret berzi, ugunsnoturīgs un izmantojams dažādos klimata apstākļos. </w:t>
            </w:r>
          </w:p>
        </w:tc>
      </w:tr>
      <w:tr w:rsidR="00877B37" w:rsidRPr="000B3C58" w14:paraId="0B663DC3" w14:textId="77777777" w:rsidTr="001B121D">
        <w:tc>
          <w:tcPr>
            <w:tcW w:w="9214" w:type="dxa"/>
          </w:tcPr>
          <w:p w14:paraId="129F7C0A" w14:textId="77777777" w:rsidR="00877B37" w:rsidRPr="000B3C58" w:rsidRDefault="00877B37" w:rsidP="001B121D">
            <w:pPr>
              <w:spacing w:line="360" w:lineRule="auto"/>
              <w:jc w:val="center"/>
              <w:rPr>
                <w:b/>
              </w:rPr>
            </w:pPr>
            <w:r w:rsidRPr="000B3C58">
              <w:rPr>
                <w:b/>
              </w:rPr>
              <w:t>PAMATMATERIĀLS</w:t>
            </w:r>
          </w:p>
        </w:tc>
      </w:tr>
      <w:tr w:rsidR="00877B37" w:rsidRPr="000B3C58" w14:paraId="26A453D4" w14:textId="77777777" w:rsidTr="001B121D">
        <w:trPr>
          <w:trHeight w:val="415"/>
        </w:trPr>
        <w:tc>
          <w:tcPr>
            <w:tcW w:w="9214" w:type="dxa"/>
          </w:tcPr>
          <w:p w14:paraId="6C5C292B" w14:textId="77777777" w:rsidR="00877B37" w:rsidRPr="000B3C58" w:rsidRDefault="00877B37" w:rsidP="001B121D">
            <w:pPr>
              <w:pStyle w:val="Header"/>
              <w:spacing w:line="360" w:lineRule="auto"/>
              <w:ind w:firstLine="590"/>
              <w:jc w:val="both"/>
            </w:pPr>
            <w:r w:rsidRPr="000B3C58">
              <w:t>Audums no mākslīgajām šķiedrām, ugunsnoturīgs.</w:t>
            </w:r>
          </w:p>
        </w:tc>
      </w:tr>
    </w:tbl>
    <w:p w14:paraId="0930B393" w14:textId="77777777" w:rsidR="00877B37" w:rsidRPr="000B3C58" w:rsidRDefault="00877B37" w:rsidP="00877B37">
      <w:pPr>
        <w:jc w:val="both"/>
        <w:rPr>
          <w:sz w:val="22"/>
          <w:szCs w:val="22"/>
        </w:rPr>
      </w:pPr>
      <w:bookmarkStart w:id="26" w:name="_Hlk100126895"/>
    </w:p>
    <w:p w14:paraId="2C65D3CA" w14:textId="77777777" w:rsidR="00877B37" w:rsidRPr="000B3C58" w:rsidRDefault="00877B37" w:rsidP="00877B37">
      <w:pPr>
        <w:tabs>
          <w:tab w:val="left" w:pos="3840"/>
        </w:tabs>
        <w:jc w:val="center"/>
        <w:rPr>
          <w:sz w:val="22"/>
          <w:szCs w:val="22"/>
        </w:rPr>
      </w:pPr>
      <w:r w:rsidRPr="000B3C58">
        <w:rPr>
          <w:noProof/>
        </w:rPr>
        <w:drawing>
          <wp:inline distT="0" distB="0" distL="0" distR="0" wp14:anchorId="7EFA85CD" wp14:editId="6BEBF7C4">
            <wp:extent cx="4648450" cy="399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69602" cy="4009135"/>
                    </a:xfrm>
                    <a:prstGeom prst="rect">
                      <a:avLst/>
                    </a:prstGeom>
                  </pic:spPr>
                </pic:pic>
              </a:graphicData>
            </a:graphic>
          </wp:inline>
        </w:drawing>
      </w:r>
    </w:p>
    <w:p w14:paraId="597AA780" w14:textId="77777777" w:rsidR="00877B37" w:rsidRPr="000B3C58" w:rsidRDefault="00877B37" w:rsidP="00877B37">
      <w:pPr>
        <w:jc w:val="center"/>
      </w:pPr>
    </w:p>
    <w:p w14:paraId="5178BF67" w14:textId="77777777" w:rsidR="00877B37" w:rsidRPr="000B3C58" w:rsidRDefault="00877B37" w:rsidP="00877B37">
      <w:pPr>
        <w:jc w:val="center"/>
      </w:pPr>
      <w:r w:rsidRPr="000B3C58">
        <w:t>1. att. Kombinezona vizuāls attēls</w:t>
      </w:r>
    </w:p>
    <w:p w14:paraId="2053AD75" w14:textId="77777777" w:rsidR="00877B37" w:rsidRPr="000B3C58" w:rsidRDefault="00877B37" w:rsidP="00877B37">
      <w:pPr>
        <w:jc w:val="center"/>
      </w:pPr>
      <w:r w:rsidRPr="000B3C58">
        <w:t>(attēlam ir informatīva nozīme)</w:t>
      </w:r>
      <w:r w:rsidRPr="000B3C58">
        <w:rPr>
          <w:sz w:val="22"/>
          <w:szCs w:val="22"/>
        </w:rPr>
        <w:br w:type="page"/>
      </w:r>
      <w:r w:rsidRPr="000B3C58">
        <w:lastRenderedPageBreak/>
        <w:t xml:space="preserve"> </w:t>
      </w:r>
      <w:r w:rsidRPr="000B3C58">
        <w:rPr>
          <w:noProof/>
        </w:rPr>
        <w:drawing>
          <wp:inline distT="0" distB="0" distL="0" distR="0" wp14:anchorId="568D026D" wp14:editId="7AA302E9">
            <wp:extent cx="5760085" cy="81991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0085" cy="8199120"/>
                    </a:xfrm>
                    <a:prstGeom prst="rect">
                      <a:avLst/>
                    </a:prstGeom>
                  </pic:spPr>
                </pic:pic>
              </a:graphicData>
            </a:graphic>
          </wp:inline>
        </w:drawing>
      </w:r>
    </w:p>
    <w:p w14:paraId="45322F94" w14:textId="77777777" w:rsidR="00877B37" w:rsidRPr="000B3C58" w:rsidRDefault="00877B37" w:rsidP="00877B37">
      <w:pPr>
        <w:jc w:val="both"/>
      </w:pPr>
    </w:p>
    <w:p w14:paraId="315824F2" w14:textId="77777777" w:rsidR="00877B37" w:rsidRPr="000B3C58" w:rsidRDefault="00877B37" w:rsidP="00877B37">
      <w:pPr>
        <w:jc w:val="center"/>
      </w:pPr>
      <w:r w:rsidRPr="000B3C58">
        <w:t xml:space="preserve">2. att. Kombinezona </w:t>
      </w:r>
      <w:proofErr w:type="spellStart"/>
      <w:r w:rsidRPr="000B3C58">
        <w:t>priekšskats</w:t>
      </w:r>
      <w:proofErr w:type="spellEnd"/>
    </w:p>
    <w:p w14:paraId="1D8E2C23" w14:textId="77777777" w:rsidR="00877B37" w:rsidRPr="000B3C58" w:rsidRDefault="00877B37" w:rsidP="00877B37">
      <w:pPr>
        <w:pStyle w:val="ListParagraph"/>
        <w:ind w:left="0"/>
        <w:jc w:val="center"/>
      </w:pPr>
      <w:r w:rsidRPr="000B3C58">
        <w:t>(</w:t>
      </w:r>
      <w:proofErr w:type="spellStart"/>
      <w:r w:rsidRPr="000B3C58">
        <w:t>attēlam</w:t>
      </w:r>
      <w:proofErr w:type="spellEnd"/>
      <w:r w:rsidRPr="000B3C58">
        <w:t xml:space="preserve"> ir </w:t>
      </w:r>
      <w:proofErr w:type="spellStart"/>
      <w:r w:rsidRPr="000B3C58">
        <w:t>informatīva</w:t>
      </w:r>
      <w:proofErr w:type="spellEnd"/>
      <w:r w:rsidRPr="000B3C58">
        <w:t xml:space="preserve"> </w:t>
      </w:r>
      <w:proofErr w:type="spellStart"/>
      <w:r w:rsidRPr="000B3C58">
        <w:t>nozīme</w:t>
      </w:r>
      <w:proofErr w:type="spellEnd"/>
      <w:r w:rsidRPr="000B3C58">
        <w:t>)</w:t>
      </w:r>
    </w:p>
    <w:p w14:paraId="723FF47B" w14:textId="77777777" w:rsidR="00877B37" w:rsidRPr="000B3C58" w:rsidRDefault="00877B37" w:rsidP="00877B37">
      <w:pPr>
        <w:spacing w:line="360" w:lineRule="auto"/>
        <w:jc w:val="center"/>
      </w:pPr>
    </w:p>
    <w:p w14:paraId="1A93149D" w14:textId="77777777" w:rsidR="00877B37" w:rsidRPr="000B3C58" w:rsidRDefault="00877B37" w:rsidP="00877B37">
      <w:pPr>
        <w:spacing w:line="360" w:lineRule="auto"/>
        <w:jc w:val="center"/>
      </w:pPr>
      <w:r w:rsidRPr="000B3C58">
        <w:rPr>
          <w:noProof/>
        </w:rPr>
        <w:drawing>
          <wp:inline distT="0" distB="0" distL="0" distR="0" wp14:anchorId="5AB39363" wp14:editId="362A28CA">
            <wp:extent cx="5715000" cy="80486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15000" cy="8048625"/>
                    </a:xfrm>
                    <a:prstGeom prst="rect">
                      <a:avLst/>
                    </a:prstGeom>
                  </pic:spPr>
                </pic:pic>
              </a:graphicData>
            </a:graphic>
          </wp:inline>
        </w:drawing>
      </w:r>
    </w:p>
    <w:p w14:paraId="178A7D51" w14:textId="77777777" w:rsidR="00877B37" w:rsidRPr="000B3C58" w:rsidRDefault="00877B37" w:rsidP="00877B37">
      <w:pPr>
        <w:jc w:val="center"/>
      </w:pPr>
      <w:r w:rsidRPr="000B3C58">
        <w:t xml:space="preserve">3. att. Kombinezona </w:t>
      </w:r>
      <w:proofErr w:type="spellStart"/>
      <w:r w:rsidRPr="000B3C58">
        <w:t>mugurskats</w:t>
      </w:r>
      <w:proofErr w:type="spellEnd"/>
    </w:p>
    <w:p w14:paraId="36F63B55" w14:textId="77777777" w:rsidR="00877B37" w:rsidRPr="000B3C58" w:rsidRDefault="00877B37" w:rsidP="00877B37">
      <w:pPr>
        <w:jc w:val="center"/>
      </w:pPr>
      <w:r w:rsidRPr="000B3C58">
        <w:t xml:space="preserve"> (attēlam ir informatīva nozīme)</w:t>
      </w:r>
    </w:p>
    <w:p w14:paraId="1F4EFA7B" w14:textId="77777777" w:rsidR="00877B37" w:rsidRPr="000B3C58" w:rsidRDefault="00877B37" w:rsidP="00877B37">
      <w:pPr>
        <w:jc w:val="both"/>
      </w:pPr>
    </w:p>
    <w:p w14:paraId="33EC08EA" w14:textId="77777777" w:rsidR="00877B37" w:rsidRPr="000B3C58" w:rsidRDefault="00877B37" w:rsidP="00877B37">
      <w:pPr>
        <w:ind w:firstLine="720"/>
        <w:jc w:val="both"/>
      </w:pPr>
    </w:p>
    <w:p w14:paraId="011ED6BF" w14:textId="77777777" w:rsidR="00877B37" w:rsidRPr="000B3C58" w:rsidRDefault="00877B37" w:rsidP="00877B37">
      <w:pPr>
        <w:ind w:firstLine="720"/>
        <w:jc w:val="both"/>
      </w:pPr>
    </w:p>
    <w:tbl>
      <w:tblPr>
        <w:tblStyle w:val="TableGrid"/>
        <w:tblW w:w="9333" w:type="dxa"/>
        <w:tblInd w:w="-147" w:type="dxa"/>
        <w:tblLayout w:type="fixed"/>
        <w:tblLook w:val="04A0" w:firstRow="1" w:lastRow="0" w:firstColumn="1" w:lastColumn="0" w:noHBand="0" w:noVBand="1"/>
      </w:tblPr>
      <w:tblGrid>
        <w:gridCol w:w="9333"/>
      </w:tblGrid>
      <w:tr w:rsidR="00877B37" w:rsidRPr="000B3C58" w14:paraId="6BE6D091" w14:textId="77777777" w:rsidTr="001B121D">
        <w:tc>
          <w:tcPr>
            <w:tcW w:w="9333" w:type="dxa"/>
            <w:vAlign w:val="center"/>
          </w:tcPr>
          <w:bookmarkEnd w:id="26"/>
          <w:p w14:paraId="172119C8" w14:textId="77777777" w:rsidR="00877B37" w:rsidRPr="000B3C58" w:rsidRDefault="00877B37" w:rsidP="001B121D">
            <w:pPr>
              <w:spacing w:line="360" w:lineRule="auto"/>
              <w:jc w:val="center"/>
              <w:rPr>
                <w:b/>
              </w:rPr>
            </w:pPr>
            <w:r w:rsidRPr="000B3C58">
              <w:rPr>
                <w:b/>
              </w:rPr>
              <w:t>KONSTRUKCIJAS APRAKSTS</w:t>
            </w:r>
          </w:p>
        </w:tc>
      </w:tr>
      <w:tr w:rsidR="00877B37" w:rsidRPr="000B3C58" w14:paraId="1FDEB76E" w14:textId="77777777" w:rsidTr="001B121D">
        <w:trPr>
          <w:trHeight w:val="273"/>
        </w:trPr>
        <w:tc>
          <w:tcPr>
            <w:tcW w:w="9333" w:type="dxa"/>
            <w:vAlign w:val="center"/>
          </w:tcPr>
          <w:p w14:paraId="10DC37E3" w14:textId="77777777" w:rsidR="00877B37" w:rsidRPr="000B3C58" w:rsidRDefault="00877B37" w:rsidP="001B121D">
            <w:pPr>
              <w:spacing w:line="360" w:lineRule="auto"/>
              <w:ind w:firstLine="739"/>
              <w:jc w:val="both"/>
            </w:pPr>
            <w:bookmarkStart w:id="27" w:name="_Hlk94698434"/>
            <w:r w:rsidRPr="000B3C58">
              <w:t xml:space="preserve">Kombinēta piegriezuma kombinezons ar kapuci. Kombinezons šūts no </w:t>
            </w:r>
            <w:proofErr w:type="spellStart"/>
            <w:r w:rsidRPr="000B3C58">
              <w:t>pamatauduma</w:t>
            </w:r>
            <w:proofErr w:type="spellEnd"/>
            <w:r w:rsidRPr="000B3C58">
              <w:t xml:space="preserve">, priekšdaļa un mugurdaļa (zem plecu </w:t>
            </w:r>
            <w:proofErr w:type="spellStart"/>
            <w:r w:rsidRPr="000B3C58">
              <w:t>atdaļas</w:t>
            </w:r>
            <w:proofErr w:type="spellEnd"/>
            <w:r w:rsidRPr="000B3C58">
              <w:t xml:space="preserve">), </w:t>
            </w:r>
            <w:proofErr w:type="spellStart"/>
            <w:r w:rsidRPr="000B3C58">
              <w:t>kopgrieztā</w:t>
            </w:r>
            <w:proofErr w:type="spellEnd"/>
            <w:r w:rsidRPr="000B3C58">
              <w:t xml:space="preserve"> </w:t>
            </w:r>
            <w:proofErr w:type="spellStart"/>
            <w:r w:rsidRPr="000B3C58">
              <w:t>sāndaļa</w:t>
            </w:r>
            <w:proofErr w:type="spellEnd"/>
            <w:r w:rsidRPr="000B3C58">
              <w:t xml:space="preserve"> ar piedurknes </w:t>
            </w:r>
            <w:proofErr w:type="spellStart"/>
            <w:r w:rsidRPr="000B3C58">
              <w:t>paroces</w:t>
            </w:r>
            <w:proofErr w:type="spellEnd"/>
            <w:r w:rsidRPr="000B3C58">
              <w:t xml:space="preserve"> daļu, ceļgalu daļa -  no elastīgas drānas, </w:t>
            </w:r>
            <w:proofErr w:type="spellStart"/>
            <w:r w:rsidRPr="000B3C58">
              <w:t>mugurstaras</w:t>
            </w:r>
            <w:proofErr w:type="spellEnd"/>
            <w:r w:rsidRPr="000B3C58">
              <w:t xml:space="preserve"> </w:t>
            </w:r>
            <w:proofErr w:type="spellStart"/>
            <w:r w:rsidRPr="000B3C58">
              <w:t>atdaļa</w:t>
            </w:r>
            <w:proofErr w:type="spellEnd"/>
            <w:r w:rsidRPr="000B3C58">
              <w:t xml:space="preserve"> - no </w:t>
            </w:r>
            <w:proofErr w:type="spellStart"/>
            <w:r w:rsidRPr="000B3C58">
              <w:t>pamatauduma</w:t>
            </w:r>
            <w:proofErr w:type="spellEnd"/>
            <w:r w:rsidRPr="000B3C58">
              <w:t xml:space="preserve"> ar uzšūtu elastīgu audumu iekšpusē (skat 2. un 3. att.).</w:t>
            </w:r>
          </w:p>
          <w:p w14:paraId="6B58BC3B" w14:textId="77777777" w:rsidR="00877B37" w:rsidRPr="000B3C58" w:rsidRDefault="00877B37" w:rsidP="001B121D">
            <w:pPr>
              <w:spacing w:line="360" w:lineRule="auto"/>
              <w:ind w:firstLine="720"/>
              <w:jc w:val="both"/>
            </w:pPr>
            <w:r w:rsidRPr="000B3C58">
              <w:rPr>
                <w:b/>
                <w:i/>
              </w:rPr>
              <w:t>L</w:t>
            </w:r>
            <w:r w:rsidRPr="000B3C58">
              <w:t xml:space="preserve"> izmēra kombinezona </w:t>
            </w:r>
            <w:proofErr w:type="spellStart"/>
            <w:r w:rsidRPr="000B3C58">
              <w:t>pusperimetrs</w:t>
            </w:r>
            <w:proofErr w:type="spellEnd"/>
            <w:r w:rsidRPr="000B3C58">
              <w:t xml:space="preserve"> </w:t>
            </w:r>
            <w:proofErr w:type="spellStart"/>
            <w:r w:rsidRPr="000B3C58">
              <w:t>parocē</w:t>
            </w:r>
            <w:proofErr w:type="spellEnd"/>
            <w:r w:rsidRPr="000B3C58">
              <w:t xml:space="preserve"> aizdarītam kombinezonam (5 cm zem </w:t>
            </w:r>
            <w:proofErr w:type="spellStart"/>
            <w:r w:rsidRPr="000B3C58">
              <w:t>atdaļas</w:t>
            </w:r>
            <w:proofErr w:type="spellEnd"/>
            <w:r w:rsidRPr="000B3C58">
              <w:t xml:space="preserve"> priekšdaļā) 60 ± 1 cm, pleca un piedurknes kopgarums ar aproci 8</w:t>
            </w:r>
            <w:r>
              <w:t>2</w:t>
            </w:r>
            <w:r w:rsidRPr="000B3C58">
              <w:t xml:space="preserve"> ± </w:t>
            </w:r>
            <w:r>
              <w:t>2</w:t>
            </w:r>
            <w:r w:rsidRPr="000B3C58">
              <w:t xml:space="preserve"> cm, bikšu garums pa sānu vīli ar </w:t>
            </w:r>
            <w:proofErr w:type="spellStart"/>
            <w:r w:rsidRPr="000B3C58">
              <w:t>piejostu</w:t>
            </w:r>
            <w:proofErr w:type="spellEnd"/>
            <w:r w:rsidRPr="000B3C58">
              <w:t xml:space="preserve"> ir 110 ± 1 cm, pa soļa vīli no stakles ķīļa mugurējā stūra 8</w:t>
            </w:r>
            <w:r>
              <w:t xml:space="preserve">3 </w:t>
            </w:r>
            <w:r w:rsidRPr="000B3C58">
              <w:t xml:space="preserve">± </w:t>
            </w:r>
            <w:r>
              <w:t>2</w:t>
            </w:r>
            <w:r w:rsidRPr="000B3C58">
              <w:t xml:space="preserve"> cm, </w:t>
            </w:r>
            <w:proofErr w:type="spellStart"/>
            <w:r w:rsidRPr="000B3C58">
              <w:t>pusperimetrs</w:t>
            </w:r>
            <w:proofErr w:type="spellEnd"/>
            <w:r w:rsidRPr="000B3C58">
              <w:t xml:space="preserve"> </w:t>
            </w:r>
            <w:proofErr w:type="spellStart"/>
            <w:r w:rsidRPr="000B3C58">
              <w:t>piejostas</w:t>
            </w:r>
            <w:proofErr w:type="spellEnd"/>
            <w:r w:rsidRPr="000B3C58">
              <w:t xml:space="preserve"> vidū 53 ± 1 cm, </w:t>
            </w:r>
            <w:proofErr w:type="spellStart"/>
            <w:r w:rsidRPr="000B3C58">
              <w:t>pusperimetrs</w:t>
            </w:r>
            <w:proofErr w:type="spellEnd"/>
            <w:r w:rsidRPr="000B3C58">
              <w:t xml:space="preserve"> gurnu līmenī (20 cm no augšmalas) 57 ± 1 cm, </w:t>
            </w:r>
            <w:proofErr w:type="spellStart"/>
            <w:r w:rsidRPr="000B3C58">
              <w:t>pusperimetrs</w:t>
            </w:r>
            <w:proofErr w:type="spellEnd"/>
            <w:r w:rsidRPr="000B3C58">
              <w:t xml:space="preserve"> staras gala apkārtmēra 24 ± 1 cm.</w:t>
            </w:r>
          </w:p>
          <w:p w14:paraId="463A0930" w14:textId="77777777" w:rsidR="00877B37" w:rsidRPr="000B3C58" w:rsidRDefault="00877B37" w:rsidP="001B121D">
            <w:pPr>
              <w:spacing w:line="360" w:lineRule="auto"/>
              <w:ind w:firstLine="739"/>
              <w:jc w:val="both"/>
            </w:pPr>
            <w:r w:rsidRPr="000B3C58">
              <w:t xml:space="preserve">Kombinezons aizdarāms </w:t>
            </w:r>
            <w:r w:rsidRPr="000B3C58">
              <w:rPr>
                <w:rFonts w:eastAsia="Calibri"/>
                <w:lang w:eastAsia="en-US"/>
              </w:rPr>
              <w:t xml:space="preserve">ar </w:t>
            </w:r>
            <w:proofErr w:type="spellStart"/>
            <w:r w:rsidRPr="000B3C58">
              <w:rPr>
                <w:rFonts w:eastAsia="Calibri"/>
                <w:lang w:eastAsia="en-US"/>
              </w:rPr>
              <w:t>divslīdņu</w:t>
            </w:r>
            <w:proofErr w:type="spellEnd"/>
            <w:r w:rsidRPr="000B3C58">
              <w:rPr>
                <w:rFonts w:eastAsia="Calibri"/>
                <w:lang w:eastAsia="en-US"/>
              </w:rPr>
              <w:t xml:space="preserve"> rāvējslēdzēju</w:t>
            </w:r>
            <w:r w:rsidRPr="000B3C58">
              <w:t xml:space="preserve">. Rāvējslēdzējs ir pagarināts un novirzīts uz kreiso staru, ērtākai kombinezona uzvilkšanai. Rāvējslēdzējs nosegts ar divām  līstītēm. Iekšpusē, zem rāvējslēdzēja, piešūta atmala visā tā garumā. </w:t>
            </w:r>
          </w:p>
          <w:p w14:paraId="3B7F43B0" w14:textId="77777777" w:rsidR="00877B37" w:rsidRPr="000B3C58" w:rsidRDefault="00877B37" w:rsidP="001B121D">
            <w:pPr>
              <w:spacing w:line="360" w:lineRule="auto"/>
              <w:ind w:firstLine="720"/>
              <w:jc w:val="both"/>
            </w:pPr>
            <w:r w:rsidRPr="000B3C58">
              <w:t xml:space="preserve">5 cm augstā stāvapkakle virsējā (kreisās </w:t>
            </w:r>
            <w:proofErr w:type="spellStart"/>
            <w:r w:rsidRPr="000B3C58">
              <w:t>puspriekšdaļas</w:t>
            </w:r>
            <w:proofErr w:type="spellEnd"/>
            <w:r w:rsidRPr="000B3C58">
              <w:t xml:space="preserve">) galā pagarināta par 4 cm un noapaļota. Vaļējam apkakles galam no abām pusēm simetriski uzšūta, ārpusē 2 x 3 cm </w:t>
            </w:r>
            <w:proofErr w:type="spellStart"/>
            <w:r w:rsidRPr="000B3C58">
              <w:t>līpslēdža</w:t>
            </w:r>
            <w:proofErr w:type="spellEnd"/>
            <w:r w:rsidRPr="000B3C58">
              <w:t xml:space="preserve"> āķīšu lente, iekšpusē 4 x 5 cm </w:t>
            </w:r>
            <w:proofErr w:type="spellStart"/>
            <w:r w:rsidRPr="000B3C58">
              <w:t>līpslēdža</w:t>
            </w:r>
            <w:proofErr w:type="spellEnd"/>
            <w:r w:rsidRPr="000B3C58">
              <w:t xml:space="preserve"> cilpiņu lente tā, ka aizdarītas apkakles gadījumā stūri piestiprina ar labajam apkakles galam uzšūtu 5 x 5 cm </w:t>
            </w:r>
            <w:proofErr w:type="spellStart"/>
            <w:r w:rsidRPr="000B3C58">
              <w:t>līpslēdža</w:t>
            </w:r>
            <w:proofErr w:type="spellEnd"/>
            <w:r w:rsidRPr="000B3C58">
              <w:t xml:space="preserve"> āķīšu lenti, bet atdarītai apkaklei kreiso vaļējo apkakles galu atloka uz āru un piestiprina tam pašam apkakles galam uzšūtai 2 x 3 cm </w:t>
            </w:r>
            <w:proofErr w:type="spellStart"/>
            <w:r w:rsidRPr="000B3C58">
              <w:t>līpslēdža</w:t>
            </w:r>
            <w:proofErr w:type="spellEnd"/>
            <w:r w:rsidRPr="000B3C58">
              <w:t xml:space="preserve"> cilpiņu lentei. </w:t>
            </w:r>
            <w:r w:rsidRPr="000B3C58">
              <w:rPr>
                <w:color w:val="000000"/>
              </w:rPr>
              <w:t xml:space="preserve">Apkakles vīlē </w:t>
            </w:r>
            <w:proofErr w:type="spellStart"/>
            <w:r w:rsidRPr="000B3C58">
              <w:rPr>
                <w:color w:val="000000"/>
              </w:rPr>
              <w:t>mugurkakles</w:t>
            </w:r>
            <w:proofErr w:type="spellEnd"/>
            <w:r w:rsidRPr="000B3C58">
              <w:rPr>
                <w:color w:val="000000"/>
              </w:rPr>
              <w:t xml:space="preserve"> centrā </w:t>
            </w:r>
            <w:r w:rsidRPr="000B3C58">
              <w:t>iešūta pakaramā cilpa.</w:t>
            </w:r>
          </w:p>
          <w:p w14:paraId="1C549B32" w14:textId="77777777" w:rsidR="00877B37" w:rsidRPr="000B3C58" w:rsidRDefault="00877B37" w:rsidP="001B121D">
            <w:pPr>
              <w:spacing w:line="360" w:lineRule="auto"/>
              <w:ind w:firstLine="739"/>
              <w:jc w:val="both"/>
              <w:rPr>
                <w:rStyle w:val="rynqvb"/>
              </w:rPr>
            </w:pPr>
            <w:r w:rsidRPr="000B3C58">
              <w:rPr>
                <w:rFonts w:eastAsia="Calibri"/>
                <w:lang w:eastAsia="en-US"/>
              </w:rPr>
              <w:t xml:space="preserve">Kapuce piestiprināma ar dalāmu rāvējslēdzēju, kura viena mala piešūta kapucei, otra – iešūta pie papildus auduma strēmeles, kas iešūta apkaklē. Zem atloka apkaklē ir iespējams paslēpt rāvējslēdzēju otru daļu ar </w:t>
            </w:r>
            <w:proofErr w:type="spellStart"/>
            <w:r w:rsidRPr="000B3C58">
              <w:rPr>
                <w:rFonts w:eastAsia="Calibri"/>
                <w:lang w:eastAsia="en-US"/>
              </w:rPr>
              <w:t>līpslēdžu</w:t>
            </w:r>
            <w:proofErr w:type="spellEnd"/>
            <w:r w:rsidRPr="000B3C58">
              <w:rPr>
                <w:rFonts w:eastAsia="Calibri"/>
                <w:lang w:eastAsia="en-US"/>
              </w:rPr>
              <w:t xml:space="preserve"> aizdari, kad kapuce ir atdalīta. Atloka iekšpusē atbilstoši </w:t>
            </w:r>
            <w:proofErr w:type="spellStart"/>
            <w:r w:rsidRPr="000B3C58">
              <w:t>līpslēdža</w:t>
            </w:r>
            <w:proofErr w:type="spellEnd"/>
            <w:r w:rsidRPr="000B3C58">
              <w:rPr>
                <w:rFonts w:eastAsia="Calibri"/>
                <w:lang w:eastAsia="en-US"/>
              </w:rPr>
              <w:t xml:space="preserve"> āķīšu lentēm piešūtas </w:t>
            </w:r>
            <w:proofErr w:type="spellStart"/>
            <w:r w:rsidRPr="000B3C58">
              <w:t>līpslēdža</w:t>
            </w:r>
            <w:proofErr w:type="spellEnd"/>
            <w:r w:rsidRPr="000B3C58">
              <w:rPr>
                <w:rFonts w:eastAsia="Calibri"/>
                <w:lang w:eastAsia="en-US"/>
              </w:rPr>
              <w:t xml:space="preserve"> cilpiņu lentes. Kapuci </w:t>
            </w:r>
            <w:r w:rsidRPr="000B3C58">
              <w:rPr>
                <w:rStyle w:val="rynqvb"/>
              </w:rPr>
              <w:t>nav paredzēts paslēpt apkaklē.</w:t>
            </w:r>
          </w:p>
          <w:p w14:paraId="74D281FC" w14:textId="77777777" w:rsidR="00877B37" w:rsidRPr="000B3C58" w:rsidRDefault="00877B37" w:rsidP="001B121D">
            <w:pPr>
              <w:spacing w:line="360" w:lineRule="auto"/>
              <w:ind w:firstLine="739"/>
              <w:jc w:val="both"/>
              <w:rPr>
                <w:rFonts w:eastAsia="Calibri"/>
                <w:lang w:eastAsia="en-US"/>
              </w:rPr>
            </w:pPr>
            <w:r w:rsidRPr="000B3C58">
              <w:rPr>
                <w:rFonts w:eastAsia="Calibri"/>
                <w:lang w:eastAsia="en-US"/>
              </w:rPr>
              <w:t xml:space="preserve">Kapucē iestrādātas elastīgas auklas ar fiksatoriem galos kapuces pieguluma regulēšanai horizontālā un vertikālā virzienā. Elastīgā aukla ievērta </w:t>
            </w:r>
            <w:proofErr w:type="spellStart"/>
            <w:r w:rsidRPr="000B3C58">
              <w:rPr>
                <w:rFonts w:eastAsia="Calibri"/>
                <w:lang w:eastAsia="en-US"/>
              </w:rPr>
              <w:t>tuneļveida</w:t>
            </w:r>
            <w:proofErr w:type="spellEnd"/>
            <w:r w:rsidRPr="000B3C58">
              <w:rPr>
                <w:rFonts w:eastAsia="Calibri"/>
                <w:lang w:eastAsia="en-US"/>
              </w:rPr>
              <w:t xml:space="preserve"> apmalē kapuces </w:t>
            </w:r>
            <w:proofErr w:type="spellStart"/>
            <w:r w:rsidRPr="000B3C58">
              <w:rPr>
                <w:rFonts w:eastAsia="Calibri"/>
                <w:lang w:eastAsia="en-US"/>
              </w:rPr>
              <w:t>priekšmalā</w:t>
            </w:r>
            <w:proofErr w:type="spellEnd"/>
            <w:r w:rsidRPr="000B3C58">
              <w:rPr>
                <w:rFonts w:eastAsia="Calibri"/>
                <w:lang w:eastAsia="en-US"/>
              </w:rPr>
              <w:t xml:space="preserve"> un kapuces aizmugurē. Elastīgā aukla izvērta kapucē caur izšūtām </w:t>
            </w:r>
            <w:r w:rsidRPr="000B3C58">
              <w:t>atverēm</w:t>
            </w:r>
            <w:r w:rsidRPr="000B3C58">
              <w:rPr>
                <w:rFonts w:eastAsia="Calibri"/>
                <w:lang w:eastAsia="en-US"/>
              </w:rPr>
              <w:t xml:space="preserve">. Kapuces aizmugures tunelī ievērtās elastīgās auklas fiksators ievērts auklas vidusdaļā. Kapuces aizmugurē, centrā virs elastīgās auklas ar fiksatoru, uzšūts atloks, kuram uzšūta </w:t>
            </w:r>
            <w:proofErr w:type="spellStart"/>
            <w:r w:rsidRPr="000B3C58">
              <w:rPr>
                <w:rFonts w:eastAsia="Calibri"/>
                <w:lang w:eastAsia="en-US"/>
              </w:rPr>
              <w:t>līpslēdža</w:t>
            </w:r>
            <w:proofErr w:type="spellEnd"/>
            <w:r w:rsidRPr="000B3C58">
              <w:rPr>
                <w:rFonts w:eastAsia="Calibri"/>
                <w:lang w:eastAsia="en-US"/>
              </w:rPr>
              <w:t xml:space="preserve"> āķīšu lente. Fiksator</w:t>
            </w:r>
            <w:r>
              <w:rPr>
                <w:rFonts w:eastAsia="Calibri"/>
                <w:lang w:eastAsia="en-US"/>
              </w:rPr>
              <w:t>s</w:t>
            </w:r>
            <w:r w:rsidRPr="000B3C58">
              <w:rPr>
                <w:rFonts w:eastAsia="Calibri"/>
                <w:lang w:eastAsia="en-US"/>
              </w:rPr>
              <w:t xml:space="preserve"> piestiprināt</w:t>
            </w:r>
            <w:r>
              <w:rPr>
                <w:rFonts w:eastAsia="Calibri"/>
                <w:lang w:eastAsia="en-US"/>
              </w:rPr>
              <w:t>s</w:t>
            </w:r>
            <w:r w:rsidRPr="000B3C58">
              <w:rPr>
                <w:rFonts w:eastAsia="Calibri"/>
                <w:lang w:eastAsia="en-US"/>
              </w:rPr>
              <w:t xml:space="preserve"> pie </w:t>
            </w:r>
            <w:proofErr w:type="spellStart"/>
            <w:r w:rsidRPr="000B3C58">
              <w:rPr>
                <w:rFonts w:eastAsia="Calibri"/>
                <w:lang w:eastAsia="en-US"/>
              </w:rPr>
              <w:t>pamatauduma</w:t>
            </w:r>
            <w:proofErr w:type="spellEnd"/>
            <w:r w:rsidRPr="000B3C58">
              <w:rPr>
                <w:rFonts w:eastAsia="Calibri"/>
                <w:lang w:eastAsia="en-US"/>
              </w:rPr>
              <w:t xml:space="preserve"> ar cilpu, kas veidota no 1 cm platas lentes. Kapuces piekļāvīguma regulēšanai, mugurpuses centrālajā daļā, uzšūts </w:t>
            </w:r>
            <w:r w:rsidRPr="000B3C58">
              <w:t xml:space="preserve">savilknis ar </w:t>
            </w:r>
            <w:proofErr w:type="spellStart"/>
            <w:r w:rsidRPr="000B3C58">
              <w:rPr>
                <w:rFonts w:eastAsia="Calibri"/>
                <w:lang w:eastAsia="en-US"/>
              </w:rPr>
              <w:t>līpslēdzi</w:t>
            </w:r>
            <w:proofErr w:type="spellEnd"/>
            <w:r w:rsidRPr="000B3C58">
              <w:rPr>
                <w:rFonts w:eastAsia="Calibri"/>
                <w:lang w:eastAsia="en-US"/>
              </w:rPr>
              <w:t>. Kapuces malas centra daļā ir 5 cm lokveida pagarinājums (nadziņš), kas pakāpeniski uz abām pusēm samazinās līdz nullei (sk. 4. att.).</w:t>
            </w:r>
          </w:p>
          <w:p w14:paraId="4AD1A2EC" w14:textId="77777777" w:rsidR="00877B37" w:rsidRPr="000B3C58" w:rsidRDefault="00877B37" w:rsidP="001B121D">
            <w:pPr>
              <w:spacing w:line="360" w:lineRule="auto"/>
              <w:ind w:firstLine="739"/>
              <w:jc w:val="both"/>
              <w:rPr>
                <w:rFonts w:eastAsia="Calibri"/>
                <w:lang w:eastAsia="en-US"/>
              </w:rPr>
            </w:pPr>
          </w:p>
          <w:p w14:paraId="676413AB" w14:textId="77777777" w:rsidR="00877B37" w:rsidRPr="000B3C58" w:rsidRDefault="00877B37" w:rsidP="001B121D">
            <w:pPr>
              <w:spacing w:line="360" w:lineRule="auto"/>
              <w:jc w:val="both"/>
              <w:rPr>
                <w:rFonts w:eastAsia="Calibri"/>
                <w:lang w:eastAsia="en-US"/>
              </w:rPr>
            </w:pPr>
            <w:r w:rsidRPr="000B3C58">
              <w:rPr>
                <w:noProof/>
              </w:rPr>
              <w:lastRenderedPageBreak/>
              <w:drawing>
                <wp:inline distT="0" distB="0" distL="0" distR="0" wp14:anchorId="0A6B8F79" wp14:editId="5B6BD060">
                  <wp:extent cx="5789295" cy="2435860"/>
                  <wp:effectExtent l="0" t="0" r="190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89295" cy="2435860"/>
                          </a:xfrm>
                          <a:prstGeom prst="rect">
                            <a:avLst/>
                          </a:prstGeom>
                        </pic:spPr>
                      </pic:pic>
                    </a:graphicData>
                  </a:graphic>
                </wp:inline>
              </w:drawing>
            </w:r>
          </w:p>
          <w:p w14:paraId="05538275" w14:textId="77777777" w:rsidR="00877B37" w:rsidRPr="000B3C58" w:rsidRDefault="00877B37" w:rsidP="001B121D">
            <w:pPr>
              <w:ind w:firstLine="22"/>
              <w:jc w:val="center"/>
              <w:rPr>
                <w:rFonts w:eastAsia="Calibri"/>
                <w:lang w:eastAsia="en-US"/>
              </w:rPr>
            </w:pPr>
            <w:r w:rsidRPr="000B3C58">
              <w:rPr>
                <w:rFonts w:eastAsia="Calibri"/>
                <w:lang w:eastAsia="en-US"/>
              </w:rPr>
              <w:t>4. att. Kapuce</w:t>
            </w:r>
          </w:p>
          <w:p w14:paraId="6FC0753A" w14:textId="77777777" w:rsidR="00877B37" w:rsidRPr="000B3C58" w:rsidRDefault="00877B37" w:rsidP="001B121D">
            <w:pPr>
              <w:ind w:firstLine="22"/>
              <w:jc w:val="center"/>
              <w:rPr>
                <w:rFonts w:eastAsia="Calibri"/>
                <w:lang w:eastAsia="en-US"/>
              </w:rPr>
            </w:pPr>
            <w:r w:rsidRPr="000B3C58">
              <w:rPr>
                <w:rFonts w:eastAsia="Calibri"/>
                <w:lang w:eastAsia="en-US"/>
              </w:rPr>
              <w:t xml:space="preserve"> (attēlam ir informatīva nozīme)</w:t>
            </w:r>
          </w:p>
          <w:p w14:paraId="455E3126" w14:textId="77777777" w:rsidR="00877B37" w:rsidRPr="000B3C58" w:rsidRDefault="00877B37" w:rsidP="001B121D">
            <w:pPr>
              <w:ind w:firstLine="22"/>
              <w:jc w:val="center"/>
              <w:rPr>
                <w:rFonts w:eastAsia="Calibri"/>
                <w:lang w:eastAsia="en-US"/>
              </w:rPr>
            </w:pPr>
          </w:p>
          <w:p w14:paraId="49905B0B" w14:textId="77777777" w:rsidR="00877B37" w:rsidRPr="000B3C58" w:rsidRDefault="00877B37" w:rsidP="001B121D">
            <w:pPr>
              <w:widowControl w:val="0"/>
              <w:spacing w:line="360" w:lineRule="auto"/>
              <w:ind w:firstLine="737"/>
              <w:jc w:val="both"/>
            </w:pPr>
            <w:r w:rsidRPr="000B3C58">
              <w:t xml:space="preserve">Priekšdaļai un mugurdaļai ir piegriezta plecu </w:t>
            </w:r>
            <w:proofErr w:type="spellStart"/>
            <w:r w:rsidRPr="000B3C58">
              <w:t>atdaļa</w:t>
            </w:r>
            <w:proofErr w:type="spellEnd"/>
            <w:r w:rsidRPr="000B3C58">
              <w:t xml:space="preserve">. </w:t>
            </w:r>
          </w:p>
          <w:p w14:paraId="42017F7A" w14:textId="77777777" w:rsidR="00877B37" w:rsidRPr="000B3C58" w:rsidRDefault="00877B37" w:rsidP="001B121D">
            <w:pPr>
              <w:spacing w:line="360" w:lineRule="auto"/>
              <w:ind w:firstLine="720"/>
              <w:jc w:val="both"/>
            </w:pPr>
            <w:r w:rsidRPr="000B3C58">
              <w:t xml:space="preserve">Kombinezonam iešūtas </w:t>
            </w:r>
            <w:proofErr w:type="spellStart"/>
            <w:r w:rsidRPr="000B3C58">
              <w:t>vienvīles</w:t>
            </w:r>
            <w:proofErr w:type="spellEnd"/>
            <w:r w:rsidRPr="000B3C58">
              <w:t xml:space="preserve"> reglāna tipa piedurknes. Paduses vietā no elastīgas drānas iešūta </w:t>
            </w:r>
            <w:proofErr w:type="spellStart"/>
            <w:r w:rsidRPr="000B3C58">
              <w:t>kopgriezta</w:t>
            </w:r>
            <w:proofErr w:type="spellEnd"/>
            <w:r w:rsidRPr="000B3C58">
              <w:t xml:space="preserve"> ar sānu un piedurkņu </w:t>
            </w:r>
            <w:proofErr w:type="spellStart"/>
            <w:r w:rsidRPr="000B3C58">
              <w:t>paroces</w:t>
            </w:r>
            <w:proofErr w:type="spellEnd"/>
            <w:r w:rsidRPr="000B3C58">
              <w:t xml:space="preserve"> daļu detaļa, kustību ērtumam.</w:t>
            </w:r>
          </w:p>
          <w:p w14:paraId="4E8433ED" w14:textId="77777777" w:rsidR="00877B37" w:rsidRPr="000B3C58" w:rsidRDefault="00877B37" w:rsidP="001B121D">
            <w:pPr>
              <w:spacing w:line="360" w:lineRule="auto"/>
              <w:ind w:firstLine="33"/>
              <w:jc w:val="both"/>
            </w:pPr>
            <w:r w:rsidRPr="000B3C58">
              <w:rPr>
                <w:noProof/>
              </w:rPr>
              <w:drawing>
                <wp:inline distT="0" distB="0" distL="0" distR="0" wp14:anchorId="5225CE49" wp14:editId="0F67B771">
                  <wp:extent cx="5706208" cy="3027413"/>
                  <wp:effectExtent l="0" t="0" r="889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13680" cy="3031377"/>
                          </a:xfrm>
                          <a:prstGeom prst="rect">
                            <a:avLst/>
                          </a:prstGeom>
                        </pic:spPr>
                      </pic:pic>
                    </a:graphicData>
                  </a:graphic>
                </wp:inline>
              </w:drawing>
            </w:r>
          </w:p>
          <w:p w14:paraId="40C8E550" w14:textId="77777777" w:rsidR="00877B37" w:rsidRPr="000B3C58" w:rsidRDefault="00877B37" w:rsidP="001B121D">
            <w:pPr>
              <w:ind w:firstLine="22"/>
              <w:jc w:val="center"/>
              <w:rPr>
                <w:rFonts w:eastAsia="Calibri"/>
                <w:lang w:eastAsia="en-US"/>
              </w:rPr>
            </w:pPr>
            <w:r w:rsidRPr="000B3C58">
              <w:rPr>
                <w:rFonts w:eastAsia="Calibri"/>
                <w:lang w:eastAsia="en-US"/>
              </w:rPr>
              <w:t xml:space="preserve">5. att. </w:t>
            </w:r>
            <w:r w:rsidRPr="000B3C58">
              <w:t xml:space="preserve">Piedurknes kabata </w:t>
            </w:r>
          </w:p>
          <w:p w14:paraId="7611FC36" w14:textId="77777777" w:rsidR="00877B37" w:rsidRPr="000B3C58" w:rsidRDefault="00877B37" w:rsidP="001B121D">
            <w:pPr>
              <w:ind w:firstLine="22"/>
              <w:jc w:val="center"/>
              <w:rPr>
                <w:rFonts w:eastAsia="Calibri"/>
                <w:lang w:eastAsia="en-US"/>
              </w:rPr>
            </w:pPr>
            <w:r w:rsidRPr="000B3C58">
              <w:rPr>
                <w:rFonts w:eastAsia="Calibri"/>
                <w:lang w:eastAsia="en-US"/>
              </w:rPr>
              <w:t xml:space="preserve"> (attēlam ir informatīva nozīme).</w:t>
            </w:r>
          </w:p>
          <w:p w14:paraId="2B058EC4" w14:textId="77777777" w:rsidR="00877B37" w:rsidRPr="000B3C58" w:rsidRDefault="00877B37" w:rsidP="001B121D">
            <w:pPr>
              <w:spacing w:line="360" w:lineRule="auto"/>
              <w:ind w:firstLine="172"/>
              <w:jc w:val="both"/>
            </w:pPr>
          </w:p>
          <w:p w14:paraId="0F42C574" w14:textId="77777777" w:rsidR="00877B37" w:rsidRPr="000B3C58" w:rsidRDefault="00877B37" w:rsidP="001B121D">
            <w:pPr>
              <w:spacing w:line="360" w:lineRule="auto"/>
              <w:ind w:firstLine="720"/>
              <w:jc w:val="both"/>
              <w:rPr>
                <w:rFonts w:eastAsia="Calibri"/>
                <w:lang w:eastAsia="en-US"/>
              </w:rPr>
            </w:pPr>
            <w:r w:rsidRPr="000B3C58">
              <w:rPr>
                <w:rFonts w:eastAsia="Calibri"/>
                <w:lang w:eastAsia="en-US"/>
              </w:rPr>
              <w:t xml:space="preserve">Abu piedurkņu augšdaļā </w:t>
            </w:r>
            <w:r w:rsidRPr="000B3C58">
              <w:t xml:space="preserve">21 ± 2 cm no apkakles iešūšanas vīles un 9 ± 2  cm no sānu vīles </w:t>
            </w:r>
            <w:r w:rsidRPr="000B3C58">
              <w:rPr>
                <w:rFonts w:eastAsia="Calibri"/>
                <w:lang w:eastAsia="en-US"/>
              </w:rPr>
              <w:t>iestrādātas</w:t>
            </w:r>
            <w:r w:rsidRPr="000B3C58">
              <w:t xml:space="preserve"> 18 ± 1 cm garas un 13 ± 1 cm platas iegrieztas </w:t>
            </w:r>
            <w:proofErr w:type="spellStart"/>
            <w:r w:rsidRPr="000B3C58">
              <w:t>ietvarkabatas</w:t>
            </w:r>
            <w:proofErr w:type="spellEnd"/>
            <w:r w:rsidRPr="000B3C58">
              <w:t xml:space="preserve"> “rāmītī” ar  17 ± 1 cm rāvējslēdzēja aizdari. Kabatas maisiņš pie piedurknes piešūts ar šuvi, ar kuru piešūta </w:t>
            </w:r>
            <w:r w:rsidRPr="000B3C58">
              <w:rPr>
                <w:rFonts w:eastAsia="Calibri"/>
                <w:lang w:eastAsia="en-US"/>
              </w:rPr>
              <w:t>8,5 x 14 cm</w:t>
            </w:r>
            <w:r w:rsidRPr="000B3C58">
              <w:t xml:space="preserve"> </w:t>
            </w:r>
            <w:proofErr w:type="spellStart"/>
            <w:r w:rsidRPr="000B3C58">
              <w:rPr>
                <w:rFonts w:eastAsia="Calibri"/>
                <w:lang w:eastAsia="en-US"/>
              </w:rPr>
              <w:t>līpslēdža</w:t>
            </w:r>
            <w:proofErr w:type="spellEnd"/>
            <w:r w:rsidRPr="000B3C58">
              <w:rPr>
                <w:rFonts w:eastAsia="Calibri"/>
                <w:lang w:eastAsia="en-US"/>
              </w:rPr>
              <w:t xml:space="preserve"> cilpiņu lente, identifikācijas zīmju piestiprināšanai. </w:t>
            </w:r>
            <w:r w:rsidRPr="000B3C58">
              <w:t>Virs šīs</w:t>
            </w:r>
            <w:r w:rsidRPr="000B3C58">
              <w:rPr>
                <w:rFonts w:eastAsia="Calibri"/>
                <w:lang w:eastAsia="en-US"/>
              </w:rPr>
              <w:t xml:space="preserve"> lentes aptuveni 2,5-3,5 cm attālumā uzšūtas papildus </w:t>
            </w:r>
            <w:proofErr w:type="spellStart"/>
            <w:r w:rsidRPr="000B3C58">
              <w:rPr>
                <w:rFonts w:eastAsia="Calibri"/>
                <w:lang w:eastAsia="en-US"/>
              </w:rPr>
              <w:t>līpslēdža</w:t>
            </w:r>
            <w:proofErr w:type="spellEnd"/>
            <w:r w:rsidRPr="000B3C58">
              <w:rPr>
                <w:rFonts w:eastAsia="Calibri"/>
                <w:lang w:eastAsia="en-US"/>
              </w:rPr>
              <w:t xml:space="preserve"> cilpiņu lentes 2,5 x 2,5 cm (sk. 5. att.). </w:t>
            </w:r>
          </w:p>
          <w:p w14:paraId="0F9DBB3A" w14:textId="77777777" w:rsidR="00877B37" w:rsidRPr="000B3C58" w:rsidRDefault="00877B37" w:rsidP="001B121D">
            <w:pPr>
              <w:spacing w:line="360" w:lineRule="auto"/>
              <w:ind w:firstLine="739"/>
              <w:jc w:val="both"/>
              <w:rPr>
                <w:rFonts w:eastAsia="Calibri"/>
                <w:lang w:eastAsia="en-US"/>
              </w:rPr>
            </w:pPr>
            <w:r w:rsidRPr="000B3C58">
              <w:rPr>
                <w:rFonts w:eastAsia="Calibri"/>
                <w:lang w:eastAsia="en-US"/>
              </w:rPr>
              <w:t xml:space="preserve">Piedurkņu </w:t>
            </w:r>
            <w:proofErr w:type="spellStart"/>
            <w:r w:rsidRPr="000B3C58">
              <w:rPr>
                <w:rFonts w:eastAsia="Calibri"/>
                <w:lang w:eastAsia="en-US"/>
              </w:rPr>
              <w:t>elkoņdaļai</w:t>
            </w:r>
            <w:proofErr w:type="spellEnd"/>
            <w:r w:rsidRPr="000B3C58">
              <w:rPr>
                <w:rFonts w:eastAsia="Calibri"/>
                <w:lang w:eastAsia="en-US"/>
              </w:rPr>
              <w:t xml:space="preserve"> uzšūta dubulta uzlika. </w:t>
            </w:r>
          </w:p>
          <w:p w14:paraId="31244982" w14:textId="77777777" w:rsidR="00877B37" w:rsidRPr="000B3C58" w:rsidRDefault="00877B37" w:rsidP="001B121D">
            <w:pPr>
              <w:spacing w:line="360" w:lineRule="auto"/>
              <w:ind w:firstLine="720"/>
              <w:jc w:val="both"/>
              <w:rPr>
                <w:lang w:eastAsia="en-US"/>
              </w:rPr>
            </w:pPr>
            <w:r w:rsidRPr="000B3C58">
              <w:lastRenderedPageBreak/>
              <w:t xml:space="preserve">Piedurknes </w:t>
            </w:r>
            <w:proofErr w:type="spellStart"/>
            <w:r w:rsidRPr="000B3C58">
              <w:t>dūrgalam</w:t>
            </w:r>
            <w:proofErr w:type="spellEnd"/>
            <w:r w:rsidRPr="000B3C58">
              <w:t xml:space="preserve"> piešūta aptuveni 4</w:t>
            </w:r>
            <w:r>
              <w:t>-</w:t>
            </w:r>
            <w:r w:rsidRPr="000B3C58">
              <w:t xml:space="preserve">5 cm plata aproce. </w:t>
            </w:r>
            <w:proofErr w:type="spellStart"/>
            <w:r w:rsidRPr="000B3C58">
              <w:t>Dūrgalu</w:t>
            </w:r>
            <w:proofErr w:type="spellEnd"/>
            <w:r w:rsidRPr="000B3C58">
              <w:t xml:space="preserve"> piekļāvīguma regulēšanai aprocē uzšūts aptuveni 4 x 10</w:t>
            </w:r>
            <w:r>
              <w:t xml:space="preserve"> </w:t>
            </w:r>
            <w:r w:rsidRPr="000B3C58">
              <w:t xml:space="preserve">± </w:t>
            </w:r>
            <w:r>
              <w:t>1</w:t>
            </w:r>
            <w:r w:rsidRPr="000B3C58">
              <w:t xml:space="preserve"> cm taisnstūru savilknis, kura apakšējai kārtai uzšūta aptuveni 4 x 6</w:t>
            </w:r>
            <w:r>
              <w:t xml:space="preserve"> </w:t>
            </w:r>
            <w:r w:rsidRPr="000B3C58">
              <w:t xml:space="preserve">± </w:t>
            </w:r>
            <w:r>
              <w:t xml:space="preserve">1 </w:t>
            </w:r>
            <w:r w:rsidRPr="000B3C58">
              <w:t xml:space="preserve">cm </w:t>
            </w:r>
            <w:proofErr w:type="spellStart"/>
            <w:r w:rsidRPr="000B3C58">
              <w:rPr>
                <w:rFonts w:eastAsia="Calibri"/>
                <w:lang w:eastAsia="en-US"/>
              </w:rPr>
              <w:t>līpslēdža</w:t>
            </w:r>
            <w:proofErr w:type="spellEnd"/>
            <w:r w:rsidRPr="000B3C58">
              <w:t xml:space="preserve"> āķīšu lente,</w:t>
            </w:r>
            <w:r w:rsidRPr="000B3C58">
              <w:rPr>
                <w:rFonts w:eastAsia="Calibri"/>
                <w:lang w:eastAsia="en-US"/>
              </w:rPr>
              <w:t xml:space="preserve"> kas piestiprināma aprocei uzšūtai </w:t>
            </w:r>
            <w:r w:rsidRPr="000B3C58">
              <w:t>aptuveni 4 x 10</w:t>
            </w:r>
            <w:r>
              <w:t xml:space="preserve"> </w:t>
            </w:r>
            <w:r w:rsidRPr="000B3C58">
              <w:t xml:space="preserve">± </w:t>
            </w:r>
            <w:r>
              <w:t>1</w:t>
            </w:r>
            <w:r w:rsidRPr="000B3C58">
              <w:t xml:space="preserve"> cm </w:t>
            </w:r>
            <w:proofErr w:type="spellStart"/>
            <w:r w:rsidRPr="000B3C58">
              <w:rPr>
                <w:rFonts w:eastAsia="Calibri"/>
                <w:lang w:eastAsia="en-US"/>
              </w:rPr>
              <w:t>līpslēdža</w:t>
            </w:r>
            <w:proofErr w:type="spellEnd"/>
            <w:r w:rsidRPr="000B3C58">
              <w:rPr>
                <w:rFonts w:eastAsia="Calibri"/>
                <w:lang w:eastAsia="en-US"/>
              </w:rPr>
              <w:t xml:space="preserve"> cilpiņu lentei. </w:t>
            </w:r>
          </w:p>
          <w:p w14:paraId="5824C4DC" w14:textId="77777777" w:rsidR="00877B37" w:rsidRPr="000B3C58" w:rsidRDefault="00877B37" w:rsidP="001B121D">
            <w:pPr>
              <w:spacing w:line="360" w:lineRule="auto"/>
              <w:ind w:firstLine="736"/>
              <w:jc w:val="both"/>
            </w:pPr>
            <w:r w:rsidRPr="000B3C58">
              <w:rPr>
                <w:rFonts w:eastAsia="Calibri"/>
                <w:lang w:eastAsia="en-US"/>
              </w:rPr>
              <w:t xml:space="preserve">Vidukļa līmenī kombinezonam piešūta 6,5 plata </w:t>
            </w:r>
            <w:proofErr w:type="spellStart"/>
            <w:r w:rsidRPr="000B3C58">
              <w:rPr>
                <w:rFonts w:eastAsia="Calibri"/>
                <w:lang w:eastAsia="en-US"/>
              </w:rPr>
              <w:t>piejosta</w:t>
            </w:r>
            <w:proofErr w:type="spellEnd"/>
            <w:r w:rsidRPr="000B3C58">
              <w:rPr>
                <w:rFonts w:eastAsia="Calibri"/>
                <w:lang w:eastAsia="en-US"/>
              </w:rPr>
              <w:t xml:space="preserve">, mugurpusē virs </w:t>
            </w:r>
            <w:proofErr w:type="spellStart"/>
            <w:r w:rsidRPr="000B3C58">
              <w:rPr>
                <w:rFonts w:eastAsia="Calibri"/>
                <w:lang w:eastAsia="en-US"/>
              </w:rPr>
              <w:t>piejostas</w:t>
            </w:r>
            <w:proofErr w:type="spellEnd"/>
            <w:r w:rsidRPr="000B3C58">
              <w:rPr>
                <w:rFonts w:eastAsia="Calibri"/>
                <w:lang w:eastAsia="en-US"/>
              </w:rPr>
              <w:t xml:space="preserve"> uzšūta 6,5 plata </w:t>
            </w:r>
            <w:proofErr w:type="spellStart"/>
            <w:r w:rsidRPr="000B3C58">
              <w:rPr>
                <w:rFonts w:eastAsia="Calibri"/>
                <w:lang w:eastAsia="en-US"/>
              </w:rPr>
              <w:t>pamatauduma</w:t>
            </w:r>
            <w:proofErr w:type="spellEnd"/>
            <w:r w:rsidRPr="000B3C58">
              <w:rPr>
                <w:rFonts w:eastAsia="Calibri"/>
                <w:lang w:eastAsia="en-US"/>
              </w:rPr>
              <w:t xml:space="preserve"> sloksne, veidojot tuneli elastīgajai lentei. Sloksnes galos uzšūti </w:t>
            </w:r>
            <w:proofErr w:type="spellStart"/>
            <w:r w:rsidRPr="000B3C58">
              <w:rPr>
                <w:rFonts w:eastAsia="Calibri"/>
                <w:lang w:eastAsia="en-US"/>
              </w:rPr>
              <w:t>līpslēdžu</w:t>
            </w:r>
            <w:proofErr w:type="spellEnd"/>
            <w:r w:rsidRPr="000B3C58">
              <w:rPr>
                <w:rFonts w:eastAsia="Calibri"/>
                <w:lang w:eastAsia="en-US"/>
              </w:rPr>
              <w:t xml:space="preserve"> cilpiņu lentes - elastīgās lentes galu nostiprināšanai un piekļāvuma regulēšanai. Elastīgās lentes galos uzšūti </w:t>
            </w:r>
            <w:r w:rsidRPr="000B3C58">
              <w:t>aptuveni 4-5 cm plati</w:t>
            </w:r>
            <w:r w:rsidRPr="000B3C58">
              <w:rPr>
                <w:rFonts w:eastAsia="Calibri"/>
                <w:lang w:eastAsia="en-US"/>
              </w:rPr>
              <w:t xml:space="preserve"> taisnstūra savilkņi, </w:t>
            </w:r>
            <w:r w:rsidRPr="000B3C58">
              <w:t xml:space="preserve">kurā apakšējai kārtai uzšūta  </w:t>
            </w:r>
            <w:proofErr w:type="spellStart"/>
            <w:r w:rsidRPr="000B3C58">
              <w:rPr>
                <w:rFonts w:eastAsia="Calibri"/>
                <w:lang w:eastAsia="en-US"/>
              </w:rPr>
              <w:t>līpslēdža</w:t>
            </w:r>
            <w:proofErr w:type="spellEnd"/>
            <w:r w:rsidRPr="000B3C58">
              <w:t xml:space="preserve"> āķīšu lente. </w:t>
            </w:r>
            <w:proofErr w:type="spellStart"/>
            <w:r w:rsidRPr="000B3C58">
              <w:t>Piejostas</w:t>
            </w:r>
            <w:proofErr w:type="spellEnd"/>
            <w:r w:rsidRPr="000B3C58">
              <w:t xml:space="preserve"> vietā uzšūti 2,5 cm plati </w:t>
            </w:r>
            <w:proofErr w:type="spellStart"/>
            <w:r w:rsidRPr="000B3C58">
              <w:t>jostturi</w:t>
            </w:r>
            <w:proofErr w:type="spellEnd"/>
            <w:r w:rsidRPr="000B3C58">
              <w:t xml:space="preserve">: priekšdaļā 2, mugurdaļā 4, kas paredzēti 6 cm platai jostai. To lejasdaļā atstāta 2,5 cm gara cilpa, pie </w:t>
            </w:r>
            <w:proofErr w:type="spellStart"/>
            <w:r w:rsidRPr="000B3C58">
              <w:t>piejostas</w:t>
            </w:r>
            <w:proofErr w:type="spellEnd"/>
            <w:r w:rsidRPr="000B3C58">
              <w:t xml:space="preserve"> malas tie piestiprināti ar papildus nostiprinājumiem. Pie sānu vīlēm uzšūti </w:t>
            </w:r>
            <w:proofErr w:type="spellStart"/>
            <w:r w:rsidRPr="000B3C58">
              <w:t>jostturi</w:t>
            </w:r>
            <w:proofErr w:type="spellEnd"/>
            <w:r w:rsidRPr="000B3C58">
              <w:t xml:space="preserve"> ar slēptām spiedpogām </w:t>
            </w:r>
            <w:r w:rsidRPr="000B3C58">
              <w:rPr>
                <w:rFonts w:eastAsia="Calibri"/>
                <w:lang w:eastAsia="en-US"/>
              </w:rPr>
              <w:t>(sk. 6. att.).</w:t>
            </w:r>
          </w:p>
          <w:p w14:paraId="15A11473" w14:textId="77777777" w:rsidR="00877B37" w:rsidRPr="000B3C58" w:rsidRDefault="00877B37" w:rsidP="001B121D">
            <w:pPr>
              <w:spacing w:line="360" w:lineRule="auto"/>
              <w:ind w:firstLine="172"/>
              <w:jc w:val="center"/>
              <w:rPr>
                <w:rFonts w:eastAsia="Calibri"/>
                <w:lang w:eastAsia="en-US"/>
              </w:rPr>
            </w:pPr>
            <w:r w:rsidRPr="000B3C58">
              <w:rPr>
                <w:noProof/>
              </w:rPr>
              <w:drawing>
                <wp:inline distT="0" distB="0" distL="0" distR="0" wp14:anchorId="18F51344" wp14:editId="0CF0C770">
                  <wp:extent cx="4659923" cy="1475617"/>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04380" cy="1489695"/>
                          </a:xfrm>
                          <a:prstGeom prst="rect">
                            <a:avLst/>
                          </a:prstGeom>
                        </pic:spPr>
                      </pic:pic>
                    </a:graphicData>
                  </a:graphic>
                </wp:inline>
              </w:drawing>
            </w:r>
          </w:p>
          <w:p w14:paraId="5F9A422A" w14:textId="77777777" w:rsidR="00877B37" w:rsidRPr="000B3C58" w:rsidRDefault="00877B37" w:rsidP="001B121D">
            <w:pPr>
              <w:jc w:val="center"/>
              <w:rPr>
                <w:rFonts w:eastAsia="Calibri"/>
                <w:lang w:eastAsia="en-US"/>
              </w:rPr>
            </w:pPr>
            <w:r w:rsidRPr="000B3C58">
              <w:rPr>
                <w:rFonts w:eastAsia="Calibri"/>
                <w:lang w:eastAsia="en-US"/>
              </w:rPr>
              <w:t xml:space="preserve">6. att. </w:t>
            </w:r>
            <w:r w:rsidRPr="000B3C58">
              <w:rPr>
                <w:rStyle w:val="rynqvb"/>
              </w:rPr>
              <w:t xml:space="preserve">Regulējama </w:t>
            </w:r>
            <w:proofErr w:type="spellStart"/>
            <w:r w:rsidRPr="000B3C58">
              <w:rPr>
                <w:rStyle w:val="rynqvb"/>
              </w:rPr>
              <w:t>piejosta</w:t>
            </w:r>
            <w:proofErr w:type="spellEnd"/>
          </w:p>
          <w:p w14:paraId="3BE91C8D" w14:textId="77777777" w:rsidR="00877B37" w:rsidRPr="000B3C58" w:rsidRDefault="00877B37" w:rsidP="001B121D">
            <w:pPr>
              <w:jc w:val="center"/>
              <w:rPr>
                <w:rFonts w:eastAsia="Calibri"/>
                <w:lang w:eastAsia="en-US"/>
              </w:rPr>
            </w:pPr>
            <w:r w:rsidRPr="000B3C58">
              <w:rPr>
                <w:rFonts w:eastAsia="Calibri"/>
                <w:lang w:eastAsia="en-US"/>
              </w:rPr>
              <w:t>(attēlam ir informatīva nozīme)</w:t>
            </w:r>
          </w:p>
          <w:p w14:paraId="78F91826" w14:textId="77777777" w:rsidR="00877B37" w:rsidRPr="000B3C58" w:rsidRDefault="00877B37" w:rsidP="001B121D">
            <w:pPr>
              <w:jc w:val="center"/>
              <w:rPr>
                <w:rFonts w:eastAsia="Calibri"/>
                <w:lang w:eastAsia="en-US"/>
              </w:rPr>
            </w:pPr>
          </w:p>
          <w:p w14:paraId="07205C39" w14:textId="77777777" w:rsidR="00877B37" w:rsidRPr="000B3C58" w:rsidRDefault="00877B37" w:rsidP="001B121D">
            <w:pPr>
              <w:spacing w:line="360" w:lineRule="auto"/>
              <w:ind w:firstLine="739"/>
              <w:jc w:val="both"/>
            </w:pPr>
            <w:r w:rsidRPr="000B3C58">
              <w:t xml:space="preserve">Vienlaidus piegrieztā </w:t>
            </w:r>
            <w:proofErr w:type="spellStart"/>
            <w:r w:rsidRPr="000B3C58">
              <w:t>atdaļa</w:t>
            </w:r>
            <w:proofErr w:type="spellEnd"/>
            <w:r w:rsidRPr="000B3C58">
              <w:t xml:space="preserve"> ar gludu izliekumu sānos izgatavota no </w:t>
            </w:r>
            <w:proofErr w:type="spellStart"/>
            <w:r w:rsidRPr="000B3C58">
              <w:t>pamatauduma</w:t>
            </w:r>
            <w:proofErr w:type="spellEnd"/>
            <w:r w:rsidRPr="000B3C58">
              <w:t xml:space="preserve"> ar uzšūtu elastīgu audumu iekšpusē, piešūta abām </w:t>
            </w:r>
            <w:proofErr w:type="spellStart"/>
            <w:r w:rsidRPr="000B3C58">
              <w:t>mugurstarām</w:t>
            </w:r>
            <w:proofErr w:type="spellEnd"/>
            <w:r w:rsidRPr="000B3C58">
              <w:t xml:space="preserve">. </w:t>
            </w:r>
          </w:p>
          <w:p w14:paraId="7F7EB844" w14:textId="77777777" w:rsidR="00877B37" w:rsidRPr="000B3C58" w:rsidRDefault="00877B37" w:rsidP="001B121D">
            <w:pPr>
              <w:spacing w:line="360" w:lineRule="auto"/>
              <w:ind w:firstLine="731"/>
              <w:jc w:val="both"/>
            </w:pPr>
            <w:proofErr w:type="spellStart"/>
            <w:r w:rsidRPr="000B3C58">
              <w:t>Mugurstarām</w:t>
            </w:r>
            <w:proofErr w:type="spellEnd"/>
            <w:r w:rsidRPr="000B3C58">
              <w:t xml:space="preserve"> </w:t>
            </w:r>
            <w:proofErr w:type="spellStart"/>
            <w:r w:rsidRPr="000B3C58">
              <w:t>dibendaļā</w:t>
            </w:r>
            <w:proofErr w:type="spellEnd"/>
            <w:r w:rsidRPr="000B3C58">
              <w:t xml:space="preserve"> uzšūta otra </w:t>
            </w:r>
            <w:proofErr w:type="spellStart"/>
            <w:r w:rsidRPr="000B3C58">
              <w:t>pamatauduma</w:t>
            </w:r>
            <w:proofErr w:type="spellEnd"/>
            <w:r w:rsidRPr="000B3C58">
              <w:t xml:space="preserve"> kārta bikšu nodilumizturības uzlabošanai.</w:t>
            </w:r>
          </w:p>
          <w:p w14:paraId="3B70066F" w14:textId="77777777" w:rsidR="00877B37" w:rsidRPr="000B3C58" w:rsidRDefault="00877B37" w:rsidP="001B121D">
            <w:pPr>
              <w:spacing w:line="360" w:lineRule="auto"/>
              <w:ind w:firstLine="739"/>
              <w:jc w:val="both"/>
              <w:rPr>
                <w:rFonts w:eastAsia="Calibri"/>
                <w:lang w:eastAsia="en-US"/>
              </w:rPr>
            </w:pPr>
            <w:r w:rsidRPr="000B3C58">
              <w:t>Bikšu stakles daļā iešūts</w:t>
            </w:r>
            <w:r w:rsidRPr="000B3C58">
              <w:rPr>
                <w:rFonts w:eastAsia="Calibri"/>
                <w:lang w:eastAsia="en-US"/>
              </w:rPr>
              <w:t xml:space="preserve"> dubults</w:t>
            </w:r>
            <w:r w:rsidRPr="000B3C58">
              <w:t xml:space="preserve"> ķīlis kustību ērtuma nodrošināšanai.</w:t>
            </w:r>
          </w:p>
          <w:p w14:paraId="53B3A25F" w14:textId="77777777" w:rsidR="00877B37" w:rsidRPr="000B3C58" w:rsidRDefault="00877B37" w:rsidP="001B121D">
            <w:pPr>
              <w:spacing w:line="360" w:lineRule="auto"/>
              <w:ind w:firstLine="739"/>
              <w:jc w:val="both"/>
            </w:pPr>
            <w:proofErr w:type="spellStart"/>
            <w:r w:rsidRPr="000B3C58">
              <w:rPr>
                <w:rFonts w:eastAsia="Calibri"/>
                <w:lang w:eastAsia="en-US"/>
              </w:rPr>
              <w:t>Priekšstarās</w:t>
            </w:r>
            <w:proofErr w:type="spellEnd"/>
            <w:r w:rsidRPr="000B3C58">
              <w:rPr>
                <w:rFonts w:eastAsia="Calibri"/>
                <w:lang w:eastAsia="en-US"/>
              </w:rPr>
              <w:t xml:space="preserve"> zem vidukļa līmeņa simetriski iestrādātas </w:t>
            </w:r>
            <w:r w:rsidRPr="000B3C58">
              <w:t xml:space="preserve">sānkabatas ar slīpu atveri 17 cm. Kabatas garums 28 cm mērot no </w:t>
            </w:r>
            <w:proofErr w:type="spellStart"/>
            <w:r w:rsidRPr="000B3C58">
              <w:t>piejostas</w:t>
            </w:r>
            <w:proofErr w:type="spellEnd"/>
            <w:r w:rsidRPr="000B3C58">
              <w:t xml:space="preserve"> daļas, platums 20 cm. Kabatu maisiņi piegriezti no </w:t>
            </w:r>
            <w:proofErr w:type="spellStart"/>
            <w:r w:rsidRPr="000B3C58">
              <w:t>pamatauduma</w:t>
            </w:r>
            <w:proofErr w:type="spellEnd"/>
            <w:r w:rsidRPr="000B3C58">
              <w:t>.</w:t>
            </w:r>
          </w:p>
          <w:p w14:paraId="2D68EC62" w14:textId="77777777" w:rsidR="00877B37" w:rsidRPr="000B3C58" w:rsidRDefault="00877B37" w:rsidP="001B121D">
            <w:pPr>
              <w:spacing w:line="360" w:lineRule="auto"/>
              <w:ind w:firstLine="720"/>
              <w:jc w:val="both"/>
            </w:pPr>
            <w:r w:rsidRPr="000B3C58">
              <w:t xml:space="preserve">Abām bikšu sānu virsmām uzšūtas ietilpīgas sešstūru stilbu kabatas ar rāvējslēdzēja aizdari, pārloku un integrētu papildus 8 x 8 cm kabatas ieeju. Papildus ieejas augšmalai, kura ir aptuveni 3-4 cm augstāk par stilbu kabatas pārloku, piešūta un uz iekšpusi ielocīta 4 cm plata ripsa lente. Papildus kabata pa sānu malām uzšūta virs sānu vīles, tās </w:t>
            </w:r>
            <w:proofErr w:type="spellStart"/>
            <w:r w:rsidRPr="000B3C58">
              <w:t>lejasmala</w:t>
            </w:r>
            <w:proofErr w:type="spellEnd"/>
            <w:r w:rsidRPr="000B3C58">
              <w:t xml:space="preserve"> ir vaļīga, ļaujot garus un šaurus priekšmetus ievietot lielākajā stilbu kabatā. Pārloka un stilbu kabatas </w:t>
            </w:r>
            <w:proofErr w:type="spellStart"/>
            <w:r w:rsidRPr="000B3C58">
              <w:t>lejasmalas</w:t>
            </w:r>
            <w:proofErr w:type="spellEnd"/>
            <w:r w:rsidRPr="000B3C58">
              <w:t xml:space="preserve"> noformētas ar slīpām līnijām. Stilbu kabatas platums ir 20 cm, augstums centrā – 23,5 cm, </w:t>
            </w:r>
            <w:r w:rsidRPr="000B3C58">
              <w:lastRenderedPageBreak/>
              <w:t xml:space="preserve">augstums </w:t>
            </w:r>
            <w:proofErr w:type="spellStart"/>
            <w:r w:rsidRPr="000B3C58">
              <w:t>sānumalā</w:t>
            </w:r>
            <w:proofErr w:type="spellEnd"/>
            <w:r w:rsidRPr="000B3C58">
              <w:t xml:space="preserve"> – 21,5 cm. Stilbu kabatai ir ielocītas divas</w:t>
            </w:r>
            <w:r w:rsidRPr="000B3C58">
              <w:rPr>
                <w:rStyle w:val="rynqvb"/>
              </w:rPr>
              <w:t xml:space="preserve"> 1 cm dziļas katrā pusē</w:t>
            </w:r>
            <w:r w:rsidRPr="000B3C58">
              <w:t xml:space="preserve"> </w:t>
            </w:r>
            <w:proofErr w:type="spellStart"/>
            <w:r w:rsidRPr="000B3C58">
              <w:t>pretieloces</w:t>
            </w:r>
            <w:proofErr w:type="spellEnd"/>
            <w:r w:rsidRPr="000B3C58">
              <w:t>,</w:t>
            </w:r>
            <w:r w:rsidRPr="000B3C58">
              <w:rPr>
                <w:rStyle w:val="rynqvb"/>
              </w:rPr>
              <w:t xml:space="preserve"> </w:t>
            </w:r>
            <w:r w:rsidRPr="000B3C58">
              <w:t xml:space="preserve"> </w:t>
            </w:r>
            <w:r w:rsidRPr="000B3C58">
              <w:rPr>
                <w:rStyle w:val="rynqvb"/>
              </w:rPr>
              <w:t xml:space="preserve">kas ir vērstas slīpi uz augšu (lejas </w:t>
            </w:r>
            <w:proofErr w:type="spellStart"/>
            <w:r w:rsidRPr="000B3C58">
              <w:t>pretielocē</w:t>
            </w:r>
            <w:proofErr w:type="spellEnd"/>
            <w:r w:rsidRPr="000B3C58">
              <w:t xml:space="preserve"> izšūta Ø 0,5 cm </w:t>
            </w:r>
            <w:proofErr w:type="spellStart"/>
            <w:r w:rsidRPr="000B3C58">
              <w:t>gredzenatvere</w:t>
            </w:r>
            <w:proofErr w:type="spellEnd"/>
            <w:r w:rsidRPr="000B3C58">
              <w:t xml:space="preserve"> smilšu un mitruma izvadīšanai no kabatas); mugurējā stilbu kabatas malā ielocīta aptuveni 2-3 cm dziļa ieloce. Stilbu kabatas augšmalā apstrādātā ar 4 cm ripsu lenti, kas aizdarāma ar rāvējslēdzēju. Virs kabatas piešūts sešstūru </w:t>
            </w:r>
            <w:proofErr w:type="spellStart"/>
            <w:r w:rsidRPr="000B3C58">
              <w:t>pārloks</w:t>
            </w:r>
            <w:proofErr w:type="spellEnd"/>
            <w:r w:rsidRPr="000B3C58">
              <w:t xml:space="preserve"> ar augstumu centrā 8,5 cm, </w:t>
            </w:r>
            <w:proofErr w:type="spellStart"/>
            <w:r w:rsidRPr="000B3C58">
              <w:t>sānumalā</w:t>
            </w:r>
            <w:proofErr w:type="spellEnd"/>
            <w:r w:rsidRPr="000B3C58">
              <w:t xml:space="preserve"> 7 cm un platumu 20 cm. </w:t>
            </w:r>
            <w:proofErr w:type="spellStart"/>
            <w:r w:rsidRPr="000B3C58">
              <w:t>Pārloks</w:t>
            </w:r>
            <w:proofErr w:type="spellEnd"/>
            <w:r w:rsidRPr="000B3C58">
              <w:t xml:space="preserve"> pie kabatas piestiprināms ar diviem 2,5 x 5 cm </w:t>
            </w:r>
            <w:proofErr w:type="spellStart"/>
            <w:r w:rsidRPr="000B3C58">
              <w:t>līpslēdžiem</w:t>
            </w:r>
            <w:proofErr w:type="spellEnd"/>
            <w:r w:rsidRPr="000B3C58">
              <w:t xml:space="preserve">, kas uz pārloku apakšējai kārtai uzšūtas </w:t>
            </w:r>
            <w:proofErr w:type="spellStart"/>
            <w:r w:rsidRPr="000B3C58">
              <w:rPr>
                <w:rFonts w:eastAsia="Calibri"/>
                <w:lang w:eastAsia="en-US"/>
              </w:rPr>
              <w:t>līpslēdža</w:t>
            </w:r>
            <w:proofErr w:type="spellEnd"/>
            <w:r w:rsidRPr="000B3C58">
              <w:rPr>
                <w:rFonts w:eastAsia="Calibri"/>
                <w:lang w:eastAsia="en-US"/>
              </w:rPr>
              <w:t xml:space="preserve"> cilpiņu lentes</w:t>
            </w:r>
            <w:r w:rsidRPr="000B3C58">
              <w:t xml:space="preserve">. Uz kabatas atveres sānu malām un </w:t>
            </w:r>
            <w:proofErr w:type="spellStart"/>
            <w:r w:rsidRPr="000B3C58">
              <w:t>pretieloču</w:t>
            </w:r>
            <w:proofErr w:type="spellEnd"/>
            <w:r w:rsidRPr="000B3C58">
              <w:t xml:space="preserve"> galos uzlikti papildus zigzag veida nostiprinājumi (sk. 7. att.).</w:t>
            </w:r>
          </w:p>
          <w:p w14:paraId="2D412539" w14:textId="77777777" w:rsidR="00877B37" w:rsidRPr="000B3C58" w:rsidRDefault="00877B37" w:rsidP="001B121D">
            <w:pPr>
              <w:spacing w:line="360" w:lineRule="auto"/>
              <w:ind w:firstLine="720"/>
              <w:jc w:val="both"/>
            </w:pPr>
          </w:p>
          <w:p w14:paraId="373DC955" w14:textId="77777777" w:rsidR="00877B37" w:rsidRPr="000B3C58" w:rsidRDefault="00877B37" w:rsidP="001B121D">
            <w:pPr>
              <w:spacing w:line="360" w:lineRule="auto"/>
              <w:ind w:firstLine="314"/>
              <w:jc w:val="both"/>
            </w:pPr>
            <w:r w:rsidRPr="000B3C58">
              <w:rPr>
                <w:noProof/>
              </w:rPr>
              <w:drawing>
                <wp:inline distT="0" distB="0" distL="0" distR="0" wp14:anchorId="0C1FBBDA" wp14:editId="38765B75">
                  <wp:extent cx="5477608" cy="3430039"/>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82658" cy="3433201"/>
                          </a:xfrm>
                          <a:prstGeom prst="rect">
                            <a:avLst/>
                          </a:prstGeom>
                        </pic:spPr>
                      </pic:pic>
                    </a:graphicData>
                  </a:graphic>
                </wp:inline>
              </w:drawing>
            </w:r>
          </w:p>
          <w:p w14:paraId="5861A29C" w14:textId="77777777" w:rsidR="00877B37" w:rsidRPr="000B3C58" w:rsidRDefault="00877B37" w:rsidP="001B121D">
            <w:pPr>
              <w:spacing w:line="360" w:lineRule="auto"/>
            </w:pPr>
          </w:p>
          <w:p w14:paraId="34A8279E" w14:textId="77777777" w:rsidR="00877B37" w:rsidRPr="000B3C58" w:rsidRDefault="00877B37" w:rsidP="001B121D">
            <w:pPr>
              <w:jc w:val="center"/>
            </w:pPr>
            <w:r w:rsidRPr="000B3C58">
              <w:t xml:space="preserve">7. att. Labā liela stilbu kabata </w:t>
            </w:r>
          </w:p>
          <w:p w14:paraId="3204B649" w14:textId="77777777" w:rsidR="00877B37" w:rsidRPr="000B3C58" w:rsidRDefault="00877B37" w:rsidP="001B121D">
            <w:pPr>
              <w:jc w:val="center"/>
              <w:rPr>
                <w:rFonts w:eastAsia="Calibri"/>
                <w:lang w:eastAsia="en-US"/>
              </w:rPr>
            </w:pPr>
            <w:r w:rsidRPr="000B3C58">
              <w:rPr>
                <w:rFonts w:eastAsia="Calibri"/>
                <w:lang w:eastAsia="en-US"/>
              </w:rPr>
              <w:t>(attēlam ir informatīva nozīme)</w:t>
            </w:r>
          </w:p>
          <w:p w14:paraId="79D1D8D8" w14:textId="77777777" w:rsidR="00877B37" w:rsidRPr="000B3C58" w:rsidRDefault="00877B37" w:rsidP="001B121D">
            <w:pPr>
              <w:spacing w:line="360" w:lineRule="auto"/>
              <w:ind w:firstLine="720"/>
              <w:jc w:val="both"/>
            </w:pPr>
          </w:p>
          <w:p w14:paraId="0278DDDE" w14:textId="77777777" w:rsidR="00877B37" w:rsidRPr="000B3C58" w:rsidRDefault="00877B37" w:rsidP="001B121D">
            <w:pPr>
              <w:spacing w:line="360" w:lineRule="auto"/>
              <w:ind w:firstLine="720"/>
              <w:jc w:val="both"/>
              <w:rPr>
                <w:rFonts w:eastAsia="Calibri"/>
                <w:lang w:eastAsia="en-US"/>
              </w:rPr>
            </w:pPr>
            <w:r w:rsidRPr="000B3C58">
              <w:t xml:space="preserve">Paralēli stilbu kabatas </w:t>
            </w:r>
            <w:proofErr w:type="spellStart"/>
            <w:r w:rsidRPr="000B3C58">
              <w:t>priekšmalai</w:t>
            </w:r>
            <w:proofErr w:type="spellEnd"/>
            <w:r w:rsidRPr="000B3C58">
              <w:t xml:space="preserve"> uzšūta mazā sešstūru stilbu kabata ar pārloku. Pārloka un kabatas </w:t>
            </w:r>
            <w:proofErr w:type="spellStart"/>
            <w:r w:rsidRPr="000B3C58">
              <w:t>lejasmalas</w:t>
            </w:r>
            <w:proofErr w:type="spellEnd"/>
            <w:r w:rsidRPr="000B3C58">
              <w:t xml:space="preserve"> noformētas ar slīpām līnijām. Kabatas platums ir 13 cm, augstums centrā (vidū) – 14,5 cm, augstums </w:t>
            </w:r>
            <w:proofErr w:type="spellStart"/>
            <w:r w:rsidRPr="000B3C58">
              <w:t>sānumalā</w:t>
            </w:r>
            <w:proofErr w:type="spellEnd"/>
            <w:r w:rsidRPr="000B3C58">
              <w:t xml:space="preserve"> – 13 cm. Kabatas vidū ielocīta </w:t>
            </w:r>
            <w:r w:rsidRPr="000B3C58">
              <w:rPr>
                <w:rStyle w:val="rynqvb"/>
              </w:rPr>
              <w:t xml:space="preserve">1 cm dziļa katrā pusē </w:t>
            </w:r>
            <w:proofErr w:type="spellStart"/>
            <w:r w:rsidRPr="000B3C58">
              <w:t>pretieloce</w:t>
            </w:r>
            <w:proofErr w:type="spellEnd"/>
            <w:r w:rsidRPr="000B3C58">
              <w:rPr>
                <w:rStyle w:val="rynqvb"/>
              </w:rPr>
              <w:t xml:space="preserve"> (lejas </w:t>
            </w:r>
            <w:proofErr w:type="spellStart"/>
            <w:r w:rsidRPr="000B3C58">
              <w:t>pretielocē</w:t>
            </w:r>
            <w:proofErr w:type="spellEnd"/>
            <w:r w:rsidRPr="000B3C58">
              <w:t xml:space="preserve"> izšūta Ø 0,5 cm </w:t>
            </w:r>
            <w:proofErr w:type="spellStart"/>
            <w:r w:rsidRPr="000B3C58">
              <w:t>gredzenatvere</w:t>
            </w:r>
            <w:proofErr w:type="spellEnd"/>
            <w:r w:rsidRPr="000B3C58">
              <w:t xml:space="preserve"> smilšu un mitruma izvadīšanai no kabatas). Kabatas augšmalā apstrādātā ar 4 cm ripsu lenti. Virs kabatas piešūts </w:t>
            </w:r>
            <w:proofErr w:type="spellStart"/>
            <w:r w:rsidRPr="000B3C58">
              <w:t>pārloks</w:t>
            </w:r>
            <w:proofErr w:type="spellEnd"/>
            <w:r w:rsidRPr="000B3C58">
              <w:t xml:space="preserve"> ar augstumu centrā (vidū) 7 cm, </w:t>
            </w:r>
            <w:proofErr w:type="spellStart"/>
            <w:r w:rsidRPr="000B3C58">
              <w:t>sānumalā</w:t>
            </w:r>
            <w:proofErr w:type="spellEnd"/>
            <w:r w:rsidRPr="000B3C58">
              <w:t xml:space="preserve">  5,5 cm un platumu 13 cm. </w:t>
            </w:r>
            <w:proofErr w:type="spellStart"/>
            <w:r w:rsidRPr="000B3C58">
              <w:t>Pārloks</w:t>
            </w:r>
            <w:proofErr w:type="spellEnd"/>
            <w:r w:rsidRPr="000B3C58">
              <w:t xml:space="preserve"> pie kabatas piestiprināms ar diviem 2,5 x 3,5 cm </w:t>
            </w:r>
            <w:proofErr w:type="spellStart"/>
            <w:r w:rsidRPr="000B3C58">
              <w:t>līpslēdžiem</w:t>
            </w:r>
            <w:proofErr w:type="spellEnd"/>
            <w:r w:rsidRPr="000B3C58">
              <w:t>, kas uz pārloku uzšūti apakšējai kārtai (sk. 8. att.).</w:t>
            </w:r>
            <w:r w:rsidRPr="000B3C58">
              <w:rPr>
                <w:rFonts w:eastAsia="Calibri"/>
              </w:rPr>
              <w:t xml:space="preserve"> </w:t>
            </w:r>
            <w:r w:rsidRPr="000B3C58">
              <w:t xml:space="preserve"> Zem pārloka, centrā iešūta 1 cm plata austa lente, kas veido cilpu, kurā piestiprināts plastmasas fiksators ar elastīgu auklu. Elastīga aukla izvērta uz iekšpusē caur izšūtu Ø 0,5 cm </w:t>
            </w:r>
            <w:proofErr w:type="spellStart"/>
            <w:r w:rsidRPr="000B3C58">
              <w:lastRenderedPageBreak/>
              <w:t>gredzenatveri</w:t>
            </w:r>
            <w:proofErr w:type="spellEnd"/>
            <w:r w:rsidRPr="000B3C58">
              <w:t xml:space="preserve"> un izvērta caur austas lentes cilpu, kas piešūta pie ceļgaliem iekšpusē, ceļgalu augstumu </w:t>
            </w:r>
            <w:r w:rsidRPr="000B3C58">
              <w:rPr>
                <w:rFonts w:eastAsia="Calibri"/>
                <w:lang w:eastAsia="en-US"/>
              </w:rPr>
              <w:t xml:space="preserve">regulēšanai </w:t>
            </w:r>
            <w:r w:rsidRPr="000B3C58">
              <w:t>(sk. 8. att.).</w:t>
            </w:r>
            <w:r w:rsidRPr="000B3C58">
              <w:rPr>
                <w:rFonts w:eastAsia="Calibri"/>
                <w:lang w:eastAsia="en-US"/>
              </w:rPr>
              <w:t xml:space="preserve"> </w:t>
            </w:r>
          </w:p>
          <w:p w14:paraId="71E449D0" w14:textId="77777777" w:rsidR="00877B37" w:rsidRPr="000B3C58" w:rsidRDefault="00877B37" w:rsidP="001B121D">
            <w:pPr>
              <w:jc w:val="center"/>
              <w:rPr>
                <w:rFonts w:eastAsia="Calibri"/>
                <w:lang w:eastAsia="en-US"/>
              </w:rPr>
            </w:pPr>
            <w:r w:rsidRPr="000B3C58">
              <w:rPr>
                <w:noProof/>
              </w:rPr>
              <w:drawing>
                <wp:inline distT="0" distB="0" distL="0" distR="0" wp14:anchorId="2F9F795D" wp14:editId="13FFA0CE">
                  <wp:extent cx="4086225" cy="172197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48123" cy="1748063"/>
                          </a:xfrm>
                          <a:prstGeom prst="rect">
                            <a:avLst/>
                          </a:prstGeom>
                        </pic:spPr>
                      </pic:pic>
                    </a:graphicData>
                  </a:graphic>
                </wp:inline>
              </w:drawing>
            </w:r>
          </w:p>
          <w:p w14:paraId="5DF0AB4C" w14:textId="77777777" w:rsidR="00877B37" w:rsidRPr="000B3C58" w:rsidRDefault="00877B37" w:rsidP="001B121D">
            <w:pPr>
              <w:jc w:val="center"/>
            </w:pPr>
            <w:r w:rsidRPr="000B3C58">
              <w:t xml:space="preserve">8. att. Mazā stilbu kabata </w:t>
            </w:r>
          </w:p>
          <w:p w14:paraId="74E86164" w14:textId="77777777" w:rsidR="00877B37" w:rsidRPr="000B3C58" w:rsidRDefault="00877B37" w:rsidP="001B121D">
            <w:pPr>
              <w:jc w:val="center"/>
              <w:rPr>
                <w:rFonts w:eastAsia="Calibri"/>
                <w:lang w:eastAsia="en-US"/>
              </w:rPr>
            </w:pPr>
            <w:r w:rsidRPr="000B3C58">
              <w:rPr>
                <w:rFonts w:eastAsia="Calibri"/>
                <w:lang w:eastAsia="en-US"/>
              </w:rPr>
              <w:t>(attēlam ir informatīva nozīme)</w:t>
            </w:r>
          </w:p>
          <w:p w14:paraId="11ED30EB" w14:textId="77777777" w:rsidR="00877B37" w:rsidRPr="000B3C58" w:rsidRDefault="00877B37" w:rsidP="001B121D">
            <w:pPr>
              <w:rPr>
                <w:rFonts w:eastAsia="Calibri"/>
                <w:lang w:eastAsia="en-US"/>
              </w:rPr>
            </w:pPr>
          </w:p>
          <w:p w14:paraId="537A56F3" w14:textId="77777777" w:rsidR="00877B37" w:rsidRPr="000B3C58" w:rsidRDefault="00877B37" w:rsidP="001B121D">
            <w:pPr>
              <w:spacing w:line="360" w:lineRule="auto"/>
              <w:ind w:firstLine="731"/>
              <w:jc w:val="both"/>
            </w:pPr>
            <w:proofErr w:type="spellStart"/>
            <w:r w:rsidRPr="000B3C58">
              <w:t>Priekšstarās</w:t>
            </w:r>
            <w:proofErr w:type="spellEnd"/>
            <w:r w:rsidRPr="000B3C58">
              <w:t xml:space="preserve"> ceļgalu rajonā visā detaļu platumā iešūtas elastīgās drānas ceļgalu daļas ar </w:t>
            </w:r>
            <w:proofErr w:type="spellStart"/>
            <w:r w:rsidRPr="000B3C58">
              <w:t>plūdenu</w:t>
            </w:r>
            <w:proofErr w:type="spellEnd"/>
            <w:r w:rsidRPr="000B3C58">
              <w:t xml:space="preserve"> izliekumu augšmalā un </w:t>
            </w:r>
            <w:proofErr w:type="spellStart"/>
            <w:r w:rsidRPr="000B3C58">
              <w:t>lejasmalā</w:t>
            </w:r>
            <w:proofErr w:type="spellEnd"/>
            <w:r w:rsidRPr="000B3C58">
              <w:t xml:space="preserve">. Virs ceļgalu daļas un turpinājumā virs </w:t>
            </w:r>
            <w:proofErr w:type="spellStart"/>
            <w:r w:rsidRPr="000B3C58">
              <w:t>priekšstaras</w:t>
            </w:r>
            <w:proofErr w:type="spellEnd"/>
            <w:r w:rsidRPr="000B3C58">
              <w:t xml:space="preserve"> lejasdaļas uzšūtas </w:t>
            </w:r>
            <w:r w:rsidRPr="000B3C58">
              <w:rPr>
                <w:rFonts w:eastAsia="Calibri"/>
                <w:lang w:eastAsia="en-US"/>
              </w:rPr>
              <w:t xml:space="preserve">19 platumā un 28 cm garumā </w:t>
            </w:r>
            <w:r w:rsidRPr="000B3C58">
              <w:t xml:space="preserve">ceļgalu sargu kabatas ar konusveidu  atvērumu, un integrētiem (izņemamiem) ceļgalu sargiem. </w:t>
            </w:r>
            <w:r w:rsidRPr="000B3C58">
              <w:rPr>
                <w:rStyle w:val="jlqj4b"/>
              </w:rPr>
              <w:t xml:space="preserve">Noņemams ceļgalu sargs, kas pasargā ceļgalu, sastāv no ārējā ne vairāk kā 12,5 cm platumā, ne vairāk kā 14,5 cm garumā un 0,3-0,4 cm biezumā vairoga, izgatavots no elastīga plastikāta materiāla, un iekšējā ne vairāk kā 18 cm platumā, ne vairāk kā 27 cm garumā un 0,6-0,7 cm biezumā spilvena, kas izgatavots no mīksta putu materiāla, kuram piestiprinātas </w:t>
            </w:r>
            <w:proofErr w:type="spellStart"/>
            <w:r w:rsidRPr="000B3C58">
              <w:rPr>
                <w:rFonts w:eastAsia="Calibri"/>
                <w:lang w:eastAsia="en-US"/>
              </w:rPr>
              <w:t>līpslēdža</w:t>
            </w:r>
            <w:proofErr w:type="spellEnd"/>
            <w:r w:rsidRPr="000B3C58">
              <w:t xml:space="preserve"> āķīšu lentes</w:t>
            </w:r>
            <w:r w:rsidRPr="000B3C58">
              <w:rPr>
                <w:lang w:eastAsia="ru-RU"/>
              </w:rPr>
              <w:t>.</w:t>
            </w:r>
            <w:r w:rsidRPr="000B3C58">
              <w:rPr>
                <w:rStyle w:val="jlqj4b"/>
              </w:rPr>
              <w:t xml:space="preserve"> Atvērums</w:t>
            </w:r>
            <w:r w:rsidRPr="000B3C58">
              <w:t xml:space="preserve">, </w:t>
            </w:r>
            <w:r w:rsidRPr="000B3C58">
              <w:rPr>
                <w:rStyle w:val="jlqj4b"/>
              </w:rPr>
              <w:t xml:space="preserve">caur kuru tiek ievietots ceļgalu sargs, perimetrā no iekšpuses apšūts </w:t>
            </w:r>
            <w:r w:rsidRPr="000B3C58">
              <w:t xml:space="preserve">ar aptuveni 2-3 cm platu velūra sloksni vai ar </w:t>
            </w:r>
            <w:proofErr w:type="spellStart"/>
            <w:r w:rsidRPr="000B3C58">
              <w:rPr>
                <w:rFonts w:eastAsia="Calibri"/>
                <w:lang w:eastAsia="en-US"/>
              </w:rPr>
              <w:t>līpslēdža</w:t>
            </w:r>
            <w:proofErr w:type="spellEnd"/>
            <w:r w:rsidRPr="000B3C58">
              <w:rPr>
                <w:rFonts w:eastAsia="Calibri"/>
                <w:lang w:eastAsia="en-US"/>
              </w:rPr>
              <w:t xml:space="preserve"> cilpiņu lenti</w:t>
            </w:r>
            <w:r w:rsidRPr="000B3C58">
              <w:t>.</w:t>
            </w:r>
            <w:r w:rsidRPr="000B3C58">
              <w:rPr>
                <w:rStyle w:val="viiyi"/>
              </w:rPr>
              <w:t xml:space="preserve"> </w:t>
            </w:r>
            <w:r w:rsidRPr="000B3C58">
              <w:rPr>
                <w:rStyle w:val="jlqj4b"/>
              </w:rPr>
              <w:t xml:space="preserve">Izņemot ceļa sargu, atvērums aizveras ar pārloku, kas izgatavots no </w:t>
            </w:r>
            <w:proofErr w:type="spellStart"/>
            <w:r w:rsidRPr="000B3C58">
              <w:t>pamatauduma</w:t>
            </w:r>
            <w:proofErr w:type="spellEnd"/>
            <w:r w:rsidRPr="000B3C58">
              <w:t xml:space="preserve"> un </w:t>
            </w:r>
            <w:r w:rsidRPr="000B3C58">
              <w:rPr>
                <w:rStyle w:val="jlqj4b"/>
              </w:rPr>
              <w:t>perimetrā</w:t>
            </w:r>
            <w:r w:rsidRPr="000B3C58">
              <w:t xml:space="preserve"> apšūts </w:t>
            </w:r>
            <w:proofErr w:type="spellStart"/>
            <w:r w:rsidRPr="000B3C58">
              <w:rPr>
                <w:rFonts w:eastAsia="Calibri"/>
                <w:lang w:eastAsia="en-US"/>
              </w:rPr>
              <w:t>līpslēdža</w:t>
            </w:r>
            <w:proofErr w:type="spellEnd"/>
            <w:r w:rsidRPr="000B3C58">
              <w:t xml:space="preserve"> āķīšu lenti. Kabatas apakšmalā izveidota atvere starp diviem izšūtiem zigzag šuves nostiprinājumiem smilšu un mitruma izvadīšanai no kabatas (sk. 9. att.).</w:t>
            </w:r>
          </w:p>
          <w:p w14:paraId="17668F3B" w14:textId="77777777" w:rsidR="00877B37" w:rsidRPr="000B3C58" w:rsidRDefault="00877B37" w:rsidP="001B121D">
            <w:pPr>
              <w:spacing w:line="360" w:lineRule="auto"/>
              <w:jc w:val="center"/>
            </w:pPr>
            <w:r w:rsidRPr="000B3C58">
              <w:rPr>
                <w:noProof/>
              </w:rPr>
              <w:lastRenderedPageBreak/>
              <w:drawing>
                <wp:inline distT="0" distB="0" distL="0" distR="0" wp14:anchorId="50C8C545" wp14:editId="4144B804">
                  <wp:extent cx="5275385" cy="5982473"/>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83553" cy="5991735"/>
                          </a:xfrm>
                          <a:prstGeom prst="rect">
                            <a:avLst/>
                          </a:prstGeom>
                        </pic:spPr>
                      </pic:pic>
                    </a:graphicData>
                  </a:graphic>
                </wp:inline>
              </w:drawing>
            </w:r>
          </w:p>
          <w:p w14:paraId="549193F0" w14:textId="77777777" w:rsidR="00877B37" w:rsidRPr="000B3C58" w:rsidRDefault="00877B37" w:rsidP="001B121D">
            <w:pPr>
              <w:tabs>
                <w:tab w:val="num" w:pos="0"/>
              </w:tabs>
              <w:jc w:val="center"/>
            </w:pPr>
            <w:r w:rsidRPr="000B3C58">
              <w:t xml:space="preserve">9. att. Ceļgals </w:t>
            </w:r>
          </w:p>
          <w:p w14:paraId="6FE53F4B" w14:textId="77777777" w:rsidR="00877B37" w:rsidRPr="000B3C58" w:rsidRDefault="00877B37" w:rsidP="001B121D">
            <w:pPr>
              <w:tabs>
                <w:tab w:val="num" w:pos="0"/>
              </w:tabs>
              <w:jc w:val="center"/>
            </w:pPr>
            <w:r w:rsidRPr="000B3C58">
              <w:t>(attēlam ir informatīva nozīme).</w:t>
            </w:r>
          </w:p>
          <w:p w14:paraId="48BA09AC" w14:textId="77777777" w:rsidR="00877B37" w:rsidRPr="000B3C58" w:rsidRDefault="00877B37" w:rsidP="001B121D">
            <w:pPr>
              <w:tabs>
                <w:tab w:val="num" w:pos="0"/>
              </w:tabs>
              <w:jc w:val="center"/>
            </w:pPr>
          </w:p>
          <w:p w14:paraId="2411D4D7" w14:textId="77777777" w:rsidR="00877B37" w:rsidRPr="000B3C58" w:rsidRDefault="00877B37" w:rsidP="001B121D">
            <w:pPr>
              <w:spacing w:line="360" w:lineRule="auto"/>
              <w:ind w:firstLine="739"/>
              <w:jc w:val="both"/>
            </w:pPr>
            <w:r w:rsidRPr="000B3C58">
              <w:t>Staru piekļāvīguma regulēšanai ceļgalu daļā sānu un soļa vīlēs iešūti aptuveni 3 x 8</w:t>
            </w:r>
            <w:r>
              <w:t xml:space="preserve"> </w:t>
            </w:r>
            <w:r w:rsidRPr="000B3C58">
              <w:t>± 1  cm taisnstūru savilkņi; savilkņu apakšējai kārtai uzšūtas 2,5 x 6</w:t>
            </w:r>
            <w:r>
              <w:t xml:space="preserve"> </w:t>
            </w:r>
            <w:r w:rsidRPr="000B3C58">
              <w:t xml:space="preserve">± 1  cm </w:t>
            </w:r>
            <w:proofErr w:type="spellStart"/>
            <w:r w:rsidRPr="000B3C58">
              <w:rPr>
                <w:rFonts w:eastAsia="Calibri"/>
                <w:lang w:eastAsia="en-US"/>
              </w:rPr>
              <w:t>līpslēdža</w:t>
            </w:r>
            <w:proofErr w:type="spellEnd"/>
            <w:r w:rsidRPr="000B3C58">
              <w:t xml:space="preserve"> āķīšu lentes,</w:t>
            </w:r>
            <w:r w:rsidRPr="000B3C58">
              <w:rPr>
                <w:rFonts w:eastAsia="Calibri"/>
                <w:lang w:eastAsia="en-US"/>
              </w:rPr>
              <w:t xml:space="preserve"> </w:t>
            </w:r>
            <w:r w:rsidRPr="000B3C58">
              <w:t xml:space="preserve">kuras piestiprinās </w:t>
            </w:r>
            <w:proofErr w:type="spellStart"/>
            <w:r w:rsidRPr="000B3C58">
              <w:t>mugurstaru</w:t>
            </w:r>
            <w:proofErr w:type="spellEnd"/>
            <w:r w:rsidRPr="000B3C58">
              <w:t xml:space="preserve"> ceļgalu uzšūtai aptuveni 2,5 x 24-26 cm </w:t>
            </w:r>
            <w:proofErr w:type="spellStart"/>
            <w:r w:rsidRPr="000B3C58">
              <w:rPr>
                <w:rFonts w:eastAsia="Calibri"/>
                <w:lang w:eastAsia="en-US"/>
              </w:rPr>
              <w:t>līpslēdža</w:t>
            </w:r>
            <w:proofErr w:type="spellEnd"/>
            <w:r w:rsidRPr="000B3C58">
              <w:rPr>
                <w:rFonts w:eastAsia="Calibri"/>
                <w:lang w:eastAsia="en-US"/>
              </w:rPr>
              <w:t xml:space="preserve"> cilpiņu lentei. </w:t>
            </w:r>
          </w:p>
          <w:p w14:paraId="5B1F0F46" w14:textId="77777777" w:rsidR="00877B37" w:rsidRPr="000B3C58" w:rsidRDefault="00877B37" w:rsidP="001B121D">
            <w:pPr>
              <w:spacing w:line="360" w:lineRule="auto"/>
              <w:ind w:firstLine="739"/>
              <w:jc w:val="both"/>
            </w:pPr>
            <w:r w:rsidRPr="000B3C58">
              <w:t xml:space="preserve">Apakšējā bikšu staras daļā, zem ceļgalu </w:t>
            </w:r>
            <w:proofErr w:type="spellStart"/>
            <w:r w:rsidRPr="000B3C58">
              <w:rPr>
                <w:rFonts w:eastAsia="Calibri"/>
                <w:lang w:eastAsia="en-US"/>
              </w:rPr>
              <w:t>uzlikas</w:t>
            </w:r>
            <w:proofErr w:type="spellEnd"/>
            <w:r w:rsidRPr="000B3C58">
              <w:rPr>
                <w:rFonts w:eastAsia="Calibri"/>
                <w:lang w:eastAsia="en-US"/>
              </w:rPr>
              <w:t xml:space="preserve"> uzšūtas </w:t>
            </w:r>
            <w:r w:rsidRPr="000B3C58">
              <w:t>mazajai stilbu kabatai līdzīgas formas un izmēru apakšstilbu kabatas. Kabata novietota, attiecībā pret sānu vīli, 1/3 uz priekšu, 2/3 – uz muguru  (sk. 8. att.).</w:t>
            </w:r>
          </w:p>
          <w:p w14:paraId="5199E218" w14:textId="77777777" w:rsidR="00877B37" w:rsidRPr="000B3C58" w:rsidRDefault="00877B37" w:rsidP="001B121D">
            <w:pPr>
              <w:spacing w:line="360" w:lineRule="auto"/>
              <w:ind w:firstLine="739"/>
              <w:jc w:val="both"/>
            </w:pPr>
            <w:r w:rsidRPr="000B3C58">
              <w:t>Bikšu staras gali apstrādāti ar 4-5 cm platu nolocījuma vīli. Staru galu piekļāvīguma regulēšanai sānu vīlēs iešūti aptuveni 4 x 7-10 cm taisnstūru savilkņi; savilkņu apakšējai kārtai uzšūtas aptuveni 4 x 5-8 cm</w:t>
            </w:r>
            <w:r w:rsidRPr="000B3C58">
              <w:rPr>
                <w:rFonts w:eastAsia="Calibri"/>
                <w:lang w:eastAsia="en-US"/>
              </w:rPr>
              <w:t xml:space="preserve"> </w:t>
            </w:r>
            <w:proofErr w:type="spellStart"/>
            <w:r w:rsidRPr="000B3C58">
              <w:rPr>
                <w:rFonts w:eastAsia="Calibri"/>
                <w:lang w:eastAsia="en-US"/>
              </w:rPr>
              <w:t>līpslēdža</w:t>
            </w:r>
            <w:proofErr w:type="spellEnd"/>
            <w:r w:rsidRPr="000B3C58">
              <w:t xml:space="preserve"> āķīšu lentes,</w:t>
            </w:r>
            <w:r w:rsidRPr="000B3C58">
              <w:rPr>
                <w:rFonts w:eastAsia="Calibri"/>
                <w:lang w:eastAsia="en-US"/>
              </w:rPr>
              <w:t xml:space="preserve"> </w:t>
            </w:r>
            <w:r w:rsidRPr="000B3C58">
              <w:t xml:space="preserve">kuras piestiprinās </w:t>
            </w:r>
            <w:proofErr w:type="spellStart"/>
            <w:r w:rsidRPr="000B3C58">
              <w:t>apakšmalam</w:t>
            </w:r>
            <w:proofErr w:type="spellEnd"/>
            <w:r w:rsidRPr="000B3C58">
              <w:t xml:space="preserve"> uzšūtām </w:t>
            </w:r>
            <w:r w:rsidRPr="000B3C58">
              <w:lastRenderedPageBreak/>
              <w:t xml:space="preserve">aptuveni 4 x </w:t>
            </w:r>
            <w:r>
              <w:t xml:space="preserve">15 </w:t>
            </w:r>
            <w:r w:rsidRPr="000B3C58">
              <w:t>± 1 cm</w:t>
            </w:r>
            <w:r w:rsidRPr="000B3C58">
              <w:rPr>
                <w:rFonts w:eastAsia="Calibri"/>
                <w:lang w:eastAsia="en-US"/>
              </w:rPr>
              <w:t xml:space="preserve"> </w:t>
            </w:r>
            <w:proofErr w:type="spellStart"/>
            <w:r w:rsidRPr="000B3C58">
              <w:rPr>
                <w:rFonts w:eastAsia="Calibri"/>
                <w:lang w:eastAsia="en-US"/>
              </w:rPr>
              <w:t>līpslēdža</w:t>
            </w:r>
            <w:proofErr w:type="spellEnd"/>
            <w:r w:rsidRPr="000B3C58">
              <w:rPr>
                <w:rFonts w:eastAsia="Calibri"/>
                <w:lang w:eastAsia="en-US"/>
              </w:rPr>
              <w:t xml:space="preserve"> cilpiņu lentēm. </w:t>
            </w:r>
            <w:r w:rsidRPr="000B3C58">
              <w:t>Staras centrā lejasgala iestrādāts āķis bikšu staru stiprināšanai pie apavu auklām.</w:t>
            </w:r>
          </w:p>
          <w:p w14:paraId="1783A19E" w14:textId="77777777" w:rsidR="00877B37" w:rsidRPr="000B3C58" w:rsidRDefault="00877B37" w:rsidP="001B121D">
            <w:pPr>
              <w:spacing w:line="360" w:lineRule="auto"/>
              <w:ind w:firstLine="739"/>
            </w:pPr>
            <w:r w:rsidRPr="000B3C58">
              <w:t>Furnitūra (</w:t>
            </w:r>
            <w:r w:rsidRPr="000B3C58">
              <w:rPr>
                <w:color w:val="000000"/>
              </w:rPr>
              <w:t xml:space="preserve">rāvējslēdzēji, spiedpogas, diegi </w:t>
            </w:r>
            <w:r w:rsidRPr="000B3C58">
              <w:t>u.c.) ugunsnoturīga.</w:t>
            </w:r>
          </w:p>
          <w:p w14:paraId="2FDBD748" w14:textId="77777777" w:rsidR="00877B37" w:rsidRPr="000B3C58" w:rsidRDefault="00877B37" w:rsidP="001B121D">
            <w:pPr>
              <w:spacing w:line="360" w:lineRule="auto"/>
              <w:ind w:firstLine="731"/>
            </w:pPr>
            <w:r w:rsidRPr="000B3C58">
              <w:t>Detaļu izmēru pielaides, ja nav noteikts citādi, ± 0,5 cm.</w:t>
            </w:r>
          </w:p>
        </w:tc>
      </w:tr>
      <w:bookmarkEnd w:id="27"/>
      <w:tr w:rsidR="00877B37" w:rsidRPr="000B3C58" w14:paraId="4833FF22" w14:textId="77777777" w:rsidTr="001B121D">
        <w:tc>
          <w:tcPr>
            <w:tcW w:w="9333" w:type="dxa"/>
          </w:tcPr>
          <w:p w14:paraId="3E2FBB5F" w14:textId="77777777" w:rsidR="00877B37" w:rsidRPr="000B3C58" w:rsidRDefault="00877B37" w:rsidP="001B121D">
            <w:pPr>
              <w:spacing w:line="360" w:lineRule="auto"/>
              <w:jc w:val="center"/>
              <w:rPr>
                <w:b/>
              </w:rPr>
            </w:pPr>
            <w:r w:rsidRPr="000B3C58">
              <w:rPr>
                <w:b/>
              </w:rPr>
              <w:lastRenderedPageBreak/>
              <w:t>MARĶĒJUMS</w:t>
            </w:r>
          </w:p>
        </w:tc>
      </w:tr>
      <w:tr w:rsidR="00877B37" w:rsidRPr="000B3C58" w14:paraId="49F1F71A" w14:textId="77777777" w:rsidTr="001B121D">
        <w:tc>
          <w:tcPr>
            <w:tcW w:w="9333" w:type="dxa"/>
          </w:tcPr>
          <w:p w14:paraId="0DCF8A1B" w14:textId="77777777" w:rsidR="00877B37" w:rsidRPr="000B3C58" w:rsidRDefault="00877B37" w:rsidP="001B121D">
            <w:pPr>
              <w:spacing w:line="360" w:lineRule="auto"/>
              <w:ind w:firstLine="720"/>
              <w:jc w:val="both"/>
              <w:rPr>
                <w:color w:val="000000"/>
              </w:rPr>
            </w:pPr>
            <w:r w:rsidRPr="000B3C58">
              <w:rPr>
                <w:color w:val="000000"/>
              </w:rPr>
              <w:t xml:space="preserve">Izstrādājuma marķējuma </w:t>
            </w:r>
            <w:r w:rsidRPr="000B3C58">
              <w:t xml:space="preserve">etiķete (vēlams izmērs gatavā veidā 4,5 x 6 cm ± 0,5 cm) iešūta </w:t>
            </w:r>
            <w:r w:rsidRPr="000B3C58">
              <w:rPr>
                <w:color w:val="000000"/>
              </w:rPr>
              <w:t xml:space="preserve">apkakles vīlē </w:t>
            </w:r>
            <w:proofErr w:type="spellStart"/>
            <w:r w:rsidRPr="000B3C58">
              <w:rPr>
                <w:color w:val="000000"/>
              </w:rPr>
              <w:t>mugurkakles</w:t>
            </w:r>
            <w:proofErr w:type="spellEnd"/>
            <w:r w:rsidRPr="000B3C58">
              <w:rPr>
                <w:color w:val="000000"/>
              </w:rPr>
              <w:t xml:space="preserve"> centrā (zem pakaramā). Izstrādājuma marķējumā jānorāda:</w:t>
            </w:r>
          </w:p>
          <w:p w14:paraId="6DF1DD9C" w14:textId="77777777" w:rsidR="00877B37" w:rsidRPr="000B3C58" w:rsidRDefault="00877B37" w:rsidP="00877B37">
            <w:pPr>
              <w:numPr>
                <w:ilvl w:val="0"/>
                <w:numId w:val="57"/>
              </w:numPr>
              <w:spacing w:line="360" w:lineRule="auto"/>
              <w:ind w:left="1156" w:hanging="425"/>
              <w:jc w:val="both"/>
              <w:rPr>
                <w:color w:val="000000"/>
                <w:lang w:eastAsia="en-US"/>
              </w:rPr>
            </w:pPr>
            <w:r w:rsidRPr="000B3C58">
              <w:rPr>
                <w:color w:val="000000"/>
                <w:lang w:eastAsia="en-US"/>
              </w:rPr>
              <w:t>Ražotāja nosaukums;</w:t>
            </w:r>
          </w:p>
          <w:p w14:paraId="72CFA587" w14:textId="77777777" w:rsidR="00877B37" w:rsidRPr="000B3C58" w:rsidRDefault="00877B37" w:rsidP="00877B37">
            <w:pPr>
              <w:pStyle w:val="ListParagraph"/>
              <w:numPr>
                <w:ilvl w:val="0"/>
                <w:numId w:val="57"/>
              </w:numPr>
              <w:spacing w:after="0" w:line="360" w:lineRule="auto"/>
              <w:ind w:left="1156" w:hanging="425"/>
              <w:contextualSpacing w:val="0"/>
              <w:rPr>
                <w:color w:val="000000"/>
              </w:rPr>
            </w:pPr>
            <w:proofErr w:type="spellStart"/>
            <w:r w:rsidRPr="000B3C58">
              <w:rPr>
                <w:color w:val="000000"/>
              </w:rPr>
              <w:t>Vēlams</w:t>
            </w:r>
            <w:proofErr w:type="spellEnd"/>
            <w:r w:rsidRPr="000B3C58">
              <w:rPr>
                <w:color w:val="000000"/>
              </w:rPr>
              <w:t xml:space="preserve"> izstrādājuma nosaukums:</w:t>
            </w:r>
          </w:p>
          <w:p w14:paraId="230E0FA0" w14:textId="77777777" w:rsidR="00877B37" w:rsidRPr="000B3C58" w:rsidRDefault="00877B37" w:rsidP="001B121D">
            <w:pPr>
              <w:spacing w:line="360" w:lineRule="auto"/>
              <w:ind w:left="731"/>
              <w:rPr>
                <w:color w:val="000000"/>
              </w:rPr>
            </w:pPr>
            <w:r w:rsidRPr="000B3C58">
              <w:rPr>
                <w:color w:val="000000"/>
              </w:rPr>
              <w:t xml:space="preserve">                           (</w:t>
            </w:r>
            <w:r w:rsidRPr="000B3C58">
              <w:rPr>
                <w:b/>
                <w:bCs/>
              </w:rPr>
              <w:t xml:space="preserve">Kombinezons </w:t>
            </w:r>
            <w:r w:rsidRPr="000B3C58">
              <w:rPr>
                <w:b/>
              </w:rPr>
              <w:t>ugunsnoturīgs</w:t>
            </w:r>
            <w:r w:rsidRPr="000B3C58">
              <w:rPr>
                <w:b/>
                <w:sz w:val="28"/>
                <w:szCs w:val="28"/>
              </w:rPr>
              <w:t xml:space="preserve"> SUV-SPEC </w:t>
            </w:r>
            <w:r w:rsidRPr="000B3C58">
              <w:rPr>
                <w:b/>
              </w:rPr>
              <w:t>melns</w:t>
            </w:r>
            <w:r w:rsidRPr="000B3C58">
              <w:rPr>
                <w:color w:val="000000"/>
              </w:rPr>
              <w:t>);</w:t>
            </w:r>
          </w:p>
          <w:p w14:paraId="6D7A3009" w14:textId="77777777" w:rsidR="00877B37" w:rsidRPr="000B3C58" w:rsidRDefault="00877B37" w:rsidP="00877B37">
            <w:pPr>
              <w:numPr>
                <w:ilvl w:val="0"/>
                <w:numId w:val="57"/>
              </w:numPr>
              <w:spacing w:line="360" w:lineRule="auto"/>
              <w:ind w:left="1156" w:hanging="425"/>
              <w:jc w:val="both"/>
              <w:rPr>
                <w:color w:val="000000"/>
                <w:lang w:eastAsia="en-US"/>
              </w:rPr>
            </w:pPr>
            <w:r w:rsidRPr="000B3C58">
              <w:rPr>
                <w:color w:val="000000"/>
                <w:lang w:eastAsia="en-US"/>
              </w:rPr>
              <w:t>Izstrādājuma izmērs;</w:t>
            </w:r>
          </w:p>
          <w:p w14:paraId="0391AAFB" w14:textId="77777777" w:rsidR="00877B37" w:rsidRPr="000B3C58" w:rsidRDefault="00877B37" w:rsidP="00877B37">
            <w:pPr>
              <w:numPr>
                <w:ilvl w:val="0"/>
                <w:numId w:val="57"/>
              </w:numPr>
              <w:spacing w:line="360" w:lineRule="auto"/>
              <w:ind w:left="1156" w:hanging="425"/>
              <w:jc w:val="both"/>
              <w:rPr>
                <w:color w:val="000000"/>
                <w:lang w:eastAsia="en-US"/>
              </w:rPr>
            </w:pPr>
            <w:r w:rsidRPr="000B3C58">
              <w:rPr>
                <w:color w:val="000000"/>
                <w:lang w:eastAsia="en-US"/>
              </w:rPr>
              <w:t>Izgatavošanas datums;</w:t>
            </w:r>
          </w:p>
          <w:p w14:paraId="06590D45" w14:textId="77777777" w:rsidR="00877B37" w:rsidRPr="000B3C58" w:rsidRDefault="00877B37" w:rsidP="00877B37">
            <w:pPr>
              <w:numPr>
                <w:ilvl w:val="0"/>
                <w:numId w:val="57"/>
              </w:numPr>
              <w:spacing w:line="360" w:lineRule="auto"/>
              <w:ind w:left="1156" w:hanging="425"/>
              <w:jc w:val="both"/>
              <w:rPr>
                <w:color w:val="000000"/>
                <w:lang w:eastAsia="en-US"/>
              </w:rPr>
            </w:pPr>
            <w:r w:rsidRPr="000B3C58">
              <w:rPr>
                <w:color w:val="000000"/>
                <w:lang w:eastAsia="en-US"/>
              </w:rPr>
              <w:t>Pamatmateriāla sastāvs;</w:t>
            </w:r>
          </w:p>
          <w:p w14:paraId="215EB861" w14:textId="77777777" w:rsidR="00877B37" w:rsidRPr="000B3C58" w:rsidRDefault="00877B37" w:rsidP="00877B37">
            <w:pPr>
              <w:numPr>
                <w:ilvl w:val="0"/>
                <w:numId w:val="57"/>
              </w:numPr>
              <w:spacing w:line="360" w:lineRule="auto"/>
              <w:ind w:left="1156" w:hanging="425"/>
              <w:jc w:val="both"/>
              <w:rPr>
                <w:color w:val="000000"/>
                <w:lang w:eastAsia="en-US"/>
              </w:rPr>
            </w:pPr>
            <w:r w:rsidRPr="000B3C58">
              <w:rPr>
                <w:color w:val="000000"/>
                <w:lang w:eastAsia="en-US"/>
              </w:rPr>
              <w:t>Kopšanas simboli;</w:t>
            </w:r>
          </w:p>
          <w:p w14:paraId="49D43070" w14:textId="77777777" w:rsidR="00877B37" w:rsidRPr="000B3C58" w:rsidRDefault="00877B37" w:rsidP="00877B37">
            <w:pPr>
              <w:numPr>
                <w:ilvl w:val="0"/>
                <w:numId w:val="57"/>
              </w:numPr>
              <w:spacing w:line="360" w:lineRule="auto"/>
              <w:ind w:left="1156" w:hanging="425"/>
              <w:jc w:val="both"/>
              <w:rPr>
                <w:color w:val="000000"/>
                <w:lang w:eastAsia="en-US"/>
              </w:rPr>
            </w:pPr>
            <w:r w:rsidRPr="000B3C58">
              <w:rPr>
                <w:color w:val="000000"/>
                <w:lang w:eastAsia="en-US"/>
              </w:rPr>
              <w:t>NSN kods un svītrkods (ja tāds izstrādājumam piešķirts līdz līguma izpildes uzsākšanas brīdim);</w:t>
            </w:r>
          </w:p>
          <w:p w14:paraId="6C53124D" w14:textId="77777777" w:rsidR="00877B37" w:rsidRPr="000B3C58" w:rsidRDefault="00877B37" w:rsidP="00877B37">
            <w:pPr>
              <w:pStyle w:val="ListParagraph"/>
              <w:numPr>
                <w:ilvl w:val="0"/>
                <w:numId w:val="57"/>
              </w:numPr>
              <w:spacing w:after="0" w:line="360" w:lineRule="auto"/>
              <w:ind w:left="1156" w:hanging="425"/>
              <w:contextualSpacing w:val="0"/>
              <w:jc w:val="both"/>
              <w:rPr>
                <w:i/>
              </w:rPr>
            </w:pPr>
            <w:proofErr w:type="spellStart"/>
            <w:r w:rsidRPr="000B3C58">
              <w:rPr>
                <w:color w:val="000000"/>
              </w:rPr>
              <w:t>Kopšanas</w:t>
            </w:r>
            <w:proofErr w:type="spellEnd"/>
            <w:r w:rsidRPr="000B3C58">
              <w:rPr>
                <w:color w:val="000000"/>
              </w:rPr>
              <w:t xml:space="preserve"> </w:t>
            </w:r>
            <w:proofErr w:type="spellStart"/>
            <w:r w:rsidRPr="000B3C58">
              <w:rPr>
                <w:color w:val="000000"/>
              </w:rPr>
              <w:t>instrukcija</w:t>
            </w:r>
            <w:proofErr w:type="spellEnd"/>
            <w:r w:rsidRPr="000B3C58">
              <w:rPr>
                <w:color w:val="000000"/>
              </w:rPr>
              <w:t xml:space="preserve"> (</w:t>
            </w:r>
            <w:proofErr w:type="spellStart"/>
            <w:r w:rsidRPr="000B3C58">
              <w:rPr>
                <w:color w:val="000000"/>
              </w:rPr>
              <w:t>teksta</w:t>
            </w:r>
            <w:proofErr w:type="spellEnd"/>
            <w:r w:rsidRPr="000B3C58">
              <w:rPr>
                <w:color w:val="000000"/>
              </w:rPr>
              <w:t xml:space="preserve"> </w:t>
            </w:r>
            <w:proofErr w:type="spellStart"/>
            <w:r w:rsidRPr="000B3C58">
              <w:rPr>
                <w:color w:val="000000"/>
              </w:rPr>
              <w:t>veidā</w:t>
            </w:r>
            <w:proofErr w:type="spellEnd"/>
            <w:r w:rsidRPr="000B3C58">
              <w:rPr>
                <w:color w:val="000000"/>
              </w:rPr>
              <w:t xml:space="preserve">; </w:t>
            </w:r>
            <w:proofErr w:type="spellStart"/>
            <w:r w:rsidRPr="000B3C58">
              <w:rPr>
                <w:color w:val="000000"/>
              </w:rPr>
              <w:t>pieļaujams</w:t>
            </w:r>
            <w:proofErr w:type="spellEnd"/>
            <w:r w:rsidRPr="000B3C58">
              <w:rPr>
                <w:color w:val="000000"/>
              </w:rPr>
              <w:t xml:space="preserve"> </w:t>
            </w:r>
            <w:proofErr w:type="spellStart"/>
            <w:r w:rsidRPr="000B3C58">
              <w:rPr>
                <w:color w:val="000000"/>
              </w:rPr>
              <w:t>kopšanas</w:t>
            </w:r>
            <w:proofErr w:type="spellEnd"/>
            <w:r w:rsidRPr="000B3C58">
              <w:rPr>
                <w:color w:val="000000"/>
              </w:rPr>
              <w:t xml:space="preserve"> </w:t>
            </w:r>
            <w:proofErr w:type="spellStart"/>
            <w:r w:rsidRPr="000B3C58">
              <w:rPr>
                <w:color w:val="000000"/>
              </w:rPr>
              <w:t>instrukciju</w:t>
            </w:r>
            <w:proofErr w:type="spellEnd"/>
            <w:r w:rsidRPr="000B3C58">
              <w:rPr>
                <w:color w:val="000000"/>
              </w:rPr>
              <w:t xml:space="preserve"> </w:t>
            </w:r>
            <w:proofErr w:type="spellStart"/>
            <w:r w:rsidRPr="000B3C58">
              <w:rPr>
                <w:color w:val="000000"/>
              </w:rPr>
              <w:t>izvietot</w:t>
            </w:r>
            <w:proofErr w:type="spellEnd"/>
            <w:r w:rsidRPr="000B3C58">
              <w:rPr>
                <w:color w:val="000000"/>
              </w:rPr>
              <w:t xml:space="preserve"> uz </w:t>
            </w:r>
            <w:proofErr w:type="spellStart"/>
            <w:r w:rsidRPr="000B3C58">
              <w:rPr>
                <w:color w:val="000000"/>
              </w:rPr>
              <w:t>atsevišķas</w:t>
            </w:r>
            <w:proofErr w:type="spellEnd"/>
            <w:r w:rsidRPr="000B3C58">
              <w:rPr>
                <w:color w:val="000000"/>
              </w:rPr>
              <w:t xml:space="preserve"> </w:t>
            </w:r>
            <w:proofErr w:type="spellStart"/>
            <w:r w:rsidRPr="000B3C58">
              <w:rPr>
                <w:color w:val="000000"/>
              </w:rPr>
              <w:t>etiķetes</w:t>
            </w:r>
            <w:proofErr w:type="spellEnd"/>
            <w:r w:rsidRPr="000B3C58">
              <w:rPr>
                <w:color w:val="000000"/>
              </w:rPr>
              <w:t xml:space="preserve">, ko </w:t>
            </w:r>
            <w:proofErr w:type="spellStart"/>
            <w:r w:rsidRPr="000B3C58">
              <w:rPr>
                <w:color w:val="000000"/>
              </w:rPr>
              <w:t>iešuj</w:t>
            </w:r>
            <w:proofErr w:type="spellEnd"/>
            <w:r w:rsidRPr="000B3C58">
              <w:rPr>
                <w:color w:val="000000"/>
              </w:rPr>
              <w:t xml:space="preserve"> </w:t>
            </w:r>
            <w:proofErr w:type="spellStart"/>
            <w:r w:rsidRPr="000B3C58">
              <w:rPr>
                <w:color w:val="000000"/>
              </w:rPr>
              <w:t>zem</w:t>
            </w:r>
            <w:proofErr w:type="spellEnd"/>
            <w:r w:rsidRPr="000B3C58">
              <w:rPr>
                <w:color w:val="000000"/>
              </w:rPr>
              <w:t xml:space="preserve"> </w:t>
            </w:r>
            <w:proofErr w:type="spellStart"/>
            <w:r w:rsidRPr="000B3C58">
              <w:rPr>
                <w:color w:val="000000"/>
              </w:rPr>
              <w:t>marķējuma</w:t>
            </w:r>
            <w:proofErr w:type="spellEnd"/>
            <w:r w:rsidRPr="000B3C58">
              <w:rPr>
                <w:color w:val="000000"/>
              </w:rPr>
              <w:t xml:space="preserve"> </w:t>
            </w:r>
            <w:proofErr w:type="spellStart"/>
            <w:r w:rsidRPr="000B3C58">
              <w:rPr>
                <w:color w:val="000000"/>
              </w:rPr>
              <w:t>etiķetes</w:t>
            </w:r>
            <w:proofErr w:type="spellEnd"/>
            <w:r w:rsidRPr="000B3C58">
              <w:rPr>
                <w:color w:val="000000"/>
              </w:rPr>
              <w:t>).</w:t>
            </w:r>
          </w:p>
        </w:tc>
      </w:tr>
      <w:tr w:rsidR="00877B37" w:rsidRPr="000B3C58" w14:paraId="69A8FF7F" w14:textId="77777777" w:rsidTr="001B121D">
        <w:tc>
          <w:tcPr>
            <w:tcW w:w="9333" w:type="dxa"/>
          </w:tcPr>
          <w:p w14:paraId="62A18645" w14:textId="77777777" w:rsidR="00877B37" w:rsidRPr="000B3C58" w:rsidRDefault="00877B37" w:rsidP="001B121D">
            <w:pPr>
              <w:spacing w:line="360" w:lineRule="auto"/>
              <w:jc w:val="center"/>
              <w:rPr>
                <w:b/>
              </w:rPr>
            </w:pPr>
            <w:r w:rsidRPr="000B3C58">
              <w:rPr>
                <w:b/>
              </w:rPr>
              <w:t>IZSTRĀDĀJUMA KRĀSA</w:t>
            </w:r>
          </w:p>
        </w:tc>
      </w:tr>
      <w:tr w:rsidR="00877B37" w:rsidRPr="000B3C58" w14:paraId="292F979E" w14:textId="77777777" w:rsidTr="001B121D">
        <w:trPr>
          <w:trHeight w:val="906"/>
        </w:trPr>
        <w:tc>
          <w:tcPr>
            <w:tcW w:w="9333" w:type="dxa"/>
          </w:tcPr>
          <w:p w14:paraId="135EA3B3" w14:textId="77777777" w:rsidR="00877B37" w:rsidRPr="000B3C58" w:rsidRDefault="00877B37" w:rsidP="001B121D">
            <w:pPr>
              <w:spacing w:line="360" w:lineRule="auto"/>
              <w:ind w:firstLine="731"/>
            </w:pPr>
            <w:r w:rsidRPr="000B3C58">
              <w:rPr>
                <w:b/>
                <w:bCs/>
              </w:rPr>
              <w:t xml:space="preserve">Kombinezons </w:t>
            </w:r>
            <w:r w:rsidRPr="000B3C58">
              <w:rPr>
                <w:b/>
              </w:rPr>
              <w:t>ugunsnoturīgs</w:t>
            </w:r>
            <w:r w:rsidRPr="000B3C58">
              <w:rPr>
                <w:b/>
                <w:sz w:val="28"/>
                <w:szCs w:val="28"/>
              </w:rPr>
              <w:t xml:space="preserve"> SUV-SPEC </w:t>
            </w:r>
            <w:r w:rsidRPr="000B3C58">
              <w:rPr>
                <w:b/>
              </w:rPr>
              <w:t>melns</w:t>
            </w:r>
            <w:r w:rsidRPr="000B3C58">
              <w:t xml:space="preserve">: melnā krāsā. </w:t>
            </w:r>
          </w:p>
          <w:p w14:paraId="30BAC778" w14:textId="77777777" w:rsidR="00877B37" w:rsidRPr="000B3C58" w:rsidRDefault="00877B37" w:rsidP="001B121D">
            <w:pPr>
              <w:spacing w:line="360" w:lineRule="auto"/>
              <w:ind w:firstLine="731"/>
            </w:pPr>
            <w:r w:rsidRPr="000B3C58">
              <w:rPr>
                <w:color w:val="000000"/>
              </w:rPr>
              <w:t>Elastīga drāna,</w:t>
            </w:r>
            <w:r w:rsidRPr="000B3C58">
              <w:t xml:space="preserve"> furnitūra (rāvējslēdzēji, diegi, </w:t>
            </w:r>
            <w:proofErr w:type="spellStart"/>
            <w:r w:rsidRPr="000B3C58">
              <w:t>līpslēdži</w:t>
            </w:r>
            <w:proofErr w:type="spellEnd"/>
            <w:r w:rsidRPr="000B3C58">
              <w:t xml:space="preserve"> u.c.) – melnā krāsā. </w:t>
            </w:r>
          </w:p>
          <w:p w14:paraId="08831E57" w14:textId="77777777" w:rsidR="00877B37" w:rsidRPr="000B3C58" w:rsidRDefault="00877B37" w:rsidP="001B121D">
            <w:pPr>
              <w:spacing w:line="360" w:lineRule="auto"/>
              <w:ind w:firstLine="731"/>
              <w:rPr>
                <w:color w:val="000000"/>
              </w:rPr>
            </w:pPr>
            <w:r w:rsidRPr="000B3C58">
              <w:t>Krāsas tiek saskaņotas ar pasūtītāju.</w:t>
            </w:r>
          </w:p>
        </w:tc>
      </w:tr>
      <w:tr w:rsidR="00877B37" w:rsidRPr="000B3C58" w14:paraId="0537D018" w14:textId="77777777" w:rsidTr="001B121D">
        <w:tc>
          <w:tcPr>
            <w:tcW w:w="9333" w:type="dxa"/>
          </w:tcPr>
          <w:p w14:paraId="21D86217" w14:textId="77777777" w:rsidR="00877B37" w:rsidRPr="000B3C58" w:rsidRDefault="00877B37" w:rsidP="001B121D">
            <w:pPr>
              <w:spacing w:line="360" w:lineRule="auto"/>
              <w:jc w:val="center"/>
              <w:rPr>
                <w:b/>
              </w:rPr>
            </w:pPr>
            <w:r w:rsidRPr="000B3C58">
              <w:rPr>
                <w:b/>
              </w:rPr>
              <w:t>KVALITĀTES PRASĪBAS ŠUVUMAM</w:t>
            </w:r>
          </w:p>
        </w:tc>
      </w:tr>
      <w:tr w:rsidR="00877B37" w:rsidRPr="000B3C58" w14:paraId="794DAFE4" w14:textId="77777777" w:rsidTr="001B121D">
        <w:trPr>
          <w:trHeight w:val="1124"/>
        </w:trPr>
        <w:tc>
          <w:tcPr>
            <w:tcW w:w="9333" w:type="dxa"/>
          </w:tcPr>
          <w:p w14:paraId="4936E3FD" w14:textId="77777777" w:rsidR="00877B37" w:rsidRPr="000B3C58" w:rsidRDefault="00877B37" w:rsidP="001B121D">
            <w:pPr>
              <w:spacing w:line="360" w:lineRule="auto"/>
              <w:ind w:firstLine="720"/>
              <w:jc w:val="both"/>
            </w:pPr>
            <w:r w:rsidRPr="000B3C58">
              <w:t xml:space="preserve">Šuvumos nedrīkst rasties defekti: savilkumi vai </w:t>
            </w:r>
            <w:proofErr w:type="spellStart"/>
            <w:r w:rsidRPr="000B3C58">
              <w:t>caurcirtumi</w:t>
            </w:r>
            <w:proofErr w:type="spellEnd"/>
            <w:r w:rsidRPr="000B3C58">
              <w:t xml:space="preserve">. Visu savienojošo šuvju galiem jābūt nostiprinātiem, diegu gali nostiprināti un nogriezti. Visu atveru vai pavērumu vīļu gali jānostiprina ar šķērsām </w:t>
            </w:r>
            <w:proofErr w:type="spellStart"/>
            <w:r w:rsidRPr="000B3C58">
              <w:t>stipršuvēm</w:t>
            </w:r>
            <w:proofErr w:type="spellEnd"/>
            <w:r w:rsidRPr="000B3C58">
              <w:t xml:space="preserve"> (nostiprinājumiem). </w:t>
            </w:r>
          </w:p>
          <w:p w14:paraId="59D52E62" w14:textId="77777777" w:rsidR="00877B37" w:rsidRPr="000B3C58" w:rsidRDefault="00877B37" w:rsidP="001B121D">
            <w:pPr>
              <w:spacing w:line="360" w:lineRule="auto"/>
              <w:ind w:firstLine="720"/>
              <w:jc w:val="both"/>
            </w:pPr>
            <w:r w:rsidRPr="000B3C58">
              <w:t xml:space="preserve">Vīles gludas, līdzenas (bez savilkumiem un uzturējumiem). Visām redzamajām </w:t>
            </w:r>
            <w:proofErr w:type="spellStart"/>
            <w:r w:rsidRPr="000B3C58">
              <w:t>griezummalām</w:t>
            </w:r>
            <w:proofErr w:type="spellEnd"/>
            <w:r w:rsidRPr="000B3C58">
              <w:t xml:space="preserve"> jābūt pietiekoši blīvi apdiegtām.</w:t>
            </w:r>
          </w:p>
          <w:p w14:paraId="62615EC2" w14:textId="77777777" w:rsidR="00877B37" w:rsidRPr="000B3C58" w:rsidRDefault="00877B37" w:rsidP="001B121D">
            <w:pPr>
              <w:spacing w:line="360" w:lineRule="auto"/>
              <w:ind w:firstLine="720"/>
              <w:jc w:val="both"/>
            </w:pPr>
            <w:r w:rsidRPr="000B3C58">
              <w:t xml:space="preserve">Kombinezona </w:t>
            </w:r>
            <w:proofErr w:type="spellStart"/>
            <w:r w:rsidRPr="000B3C58">
              <w:t>taktilajām</w:t>
            </w:r>
            <w:proofErr w:type="spellEnd"/>
            <w:r w:rsidRPr="000B3C58">
              <w:t xml:space="preserve">, </w:t>
            </w:r>
            <w:proofErr w:type="spellStart"/>
            <w:r w:rsidRPr="000B3C58">
              <w:t>kopjamības</w:t>
            </w:r>
            <w:proofErr w:type="spellEnd"/>
            <w:r w:rsidRPr="000B3C58">
              <w:t>, izmēru stabilitātes, fizikāli mehāniskās ilgizturības un krāsojuma noturības īpašībām jāatbilst prasītajam kvalitātes līmenim visu paredzēto valkāšanas ilgumu.</w:t>
            </w:r>
          </w:p>
          <w:p w14:paraId="4C7D2DAA" w14:textId="77777777" w:rsidR="00877B37" w:rsidRPr="000B3C58" w:rsidRDefault="00877B37" w:rsidP="001B121D">
            <w:pPr>
              <w:spacing w:line="360" w:lineRule="auto"/>
              <w:ind w:firstLine="720"/>
              <w:jc w:val="both"/>
            </w:pPr>
            <w:r w:rsidRPr="000B3C58">
              <w:t>Nedrīkst būt netīrumi (putekļi, smiltis, šķidrumu, mikroorganismu radīti traipi), neparedzētu komponenšu atdalīšanās, nodilumi vai cita veida neregularitātes vai deformācijas.</w:t>
            </w:r>
          </w:p>
        </w:tc>
      </w:tr>
      <w:tr w:rsidR="00877B37" w:rsidRPr="000B3C58" w14:paraId="237F3958" w14:textId="77777777" w:rsidTr="001B121D">
        <w:tc>
          <w:tcPr>
            <w:tcW w:w="9333" w:type="dxa"/>
          </w:tcPr>
          <w:p w14:paraId="3461B591" w14:textId="77777777" w:rsidR="00877B37" w:rsidRPr="000B3C58" w:rsidRDefault="00877B37" w:rsidP="001B121D">
            <w:pPr>
              <w:spacing w:line="360" w:lineRule="auto"/>
              <w:jc w:val="center"/>
              <w:rPr>
                <w:b/>
              </w:rPr>
            </w:pPr>
            <w:r w:rsidRPr="000B3C58">
              <w:rPr>
                <w:b/>
              </w:rPr>
              <w:t>IEPAKOJUMS</w:t>
            </w:r>
          </w:p>
        </w:tc>
      </w:tr>
      <w:tr w:rsidR="00877B37" w:rsidRPr="000B3C58" w14:paraId="21019EA1" w14:textId="77777777" w:rsidTr="001B121D">
        <w:trPr>
          <w:trHeight w:val="848"/>
        </w:trPr>
        <w:tc>
          <w:tcPr>
            <w:tcW w:w="9333" w:type="dxa"/>
          </w:tcPr>
          <w:p w14:paraId="62C7AB40" w14:textId="77777777" w:rsidR="00877B37" w:rsidRPr="000B3C58" w:rsidRDefault="00877B37" w:rsidP="001B121D">
            <w:pPr>
              <w:spacing w:line="360" w:lineRule="auto"/>
              <w:ind w:firstLine="720"/>
              <w:jc w:val="both"/>
            </w:pPr>
            <w:r w:rsidRPr="000B3C58">
              <w:lastRenderedPageBreak/>
              <w:t>Katrs izstrādājums iepakots caurspīdīgā, aizlīmētā plastikāta maisiņā. Maisiņa labajā apakšējā stūrī uzlīme ar nosaukumu, izmēru, NSN kodu un svītrkodu.</w:t>
            </w:r>
          </w:p>
        </w:tc>
      </w:tr>
      <w:tr w:rsidR="00877B37" w:rsidRPr="000B3C58" w14:paraId="6CF4E8B8" w14:textId="77777777" w:rsidTr="001B121D">
        <w:tc>
          <w:tcPr>
            <w:tcW w:w="9333" w:type="dxa"/>
          </w:tcPr>
          <w:p w14:paraId="562F3AF0" w14:textId="77777777" w:rsidR="00877B37" w:rsidRPr="000B3C58" w:rsidRDefault="00877B37" w:rsidP="001B121D">
            <w:pPr>
              <w:spacing w:line="360" w:lineRule="auto"/>
              <w:jc w:val="center"/>
              <w:rPr>
                <w:b/>
              </w:rPr>
            </w:pPr>
            <w:r w:rsidRPr="000B3C58">
              <w:rPr>
                <w:b/>
              </w:rPr>
              <w:t>GARANTIJAS PRASĪBAS</w:t>
            </w:r>
          </w:p>
        </w:tc>
      </w:tr>
      <w:tr w:rsidR="00877B37" w:rsidRPr="000B3C58" w14:paraId="6FD76835" w14:textId="77777777" w:rsidTr="001B121D">
        <w:trPr>
          <w:trHeight w:val="562"/>
        </w:trPr>
        <w:tc>
          <w:tcPr>
            <w:tcW w:w="9333" w:type="dxa"/>
            <w:vAlign w:val="center"/>
          </w:tcPr>
          <w:p w14:paraId="0A90CB64" w14:textId="77777777" w:rsidR="00877B37" w:rsidRPr="000B3C58" w:rsidRDefault="00877B37" w:rsidP="001B121D">
            <w:pPr>
              <w:spacing w:line="360" w:lineRule="auto"/>
              <w:ind w:firstLine="720"/>
              <w:jc w:val="both"/>
            </w:pPr>
            <w:r w:rsidRPr="000B3C58">
              <w:t>Garantijas prasības šuvumam un furnitūrai ne mazāk kā 2 gadi no kombinezona piegādes brīža.</w:t>
            </w:r>
          </w:p>
        </w:tc>
      </w:tr>
      <w:tr w:rsidR="00877B37" w:rsidRPr="000B3C58" w14:paraId="7C463C62" w14:textId="77777777" w:rsidTr="001B121D">
        <w:tc>
          <w:tcPr>
            <w:tcW w:w="9333" w:type="dxa"/>
          </w:tcPr>
          <w:p w14:paraId="35C5B1E4" w14:textId="77777777" w:rsidR="00877B37" w:rsidRPr="000B3C58" w:rsidRDefault="00877B37" w:rsidP="001B121D">
            <w:pPr>
              <w:spacing w:line="360" w:lineRule="auto"/>
              <w:jc w:val="center"/>
              <w:rPr>
                <w:b/>
              </w:rPr>
            </w:pPr>
            <w:r w:rsidRPr="000B3C58">
              <w:rPr>
                <w:b/>
              </w:rPr>
              <w:t>PAPILDU PRASĪBAS</w:t>
            </w:r>
          </w:p>
        </w:tc>
      </w:tr>
      <w:tr w:rsidR="00877B37" w:rsidRPr="000B3C58" w14:paraId="30CF8B4A" w14:textId="77777777" w:rsidTr="001B121D">
        <w:trPr>
          <w:trHeight w:val="1124"/>
        </w:trPr>
        <w:tc>
          <w:tcPr>
            <w:tcW w:w="9333" w:type="dxa"/>
          </w:tcPr>
          <w:p w14:paraId="2D878386" w14:textId="77777777" w:rsidR="00877B37" w:rsidRPr="000B3C58" w:rsidRDefault="00877B37" w:rsidP="001B121D">
            <w:pPr>
              <w:spacing w:line="360" w:lineRule="auto"/>
              <w:ind w:firstLine="720"/>
              <w:jc w:val="both"/>
              <w:rPr>
                <w:rFonts w:eastAsia="Calibri"/>
              </w:rPr>
            </w:pPr>
            <w:r w:rsidRPr="000B3C58">
              <w:rPr>
                <w:rFonts w:eastAsia="Calibri"/>
              </w:rPr>
              <w:t>Jāparedz iespēja līguma izpildes laikā atbilstoši pasūtītāja pieprasījumam veikt izmaiņas konstrukcijā līdz pat 30 % apjomā.</w:t>
            </w:r>
          </w:p>
          <w:p w14:paraId="42CD7256" w14:textId="77777777" w:rsidR="00877B37" w:rsidRPr="000B3C58" w:rsidRDefault="00877B37" w:rsidP="001B121D">
            <w:pPr>
              <w:spacing w:line="360" w:lineRule="auto"/>
              <w:ind w:firstLine="720"/>
              <w:jc w:val="both"/>
              <w:rPr>
                <w:rFonts w:eastAsia="Calibri"/>
              </w:rPr>
            </w:pPr>
            <w:r w:rsidRPr="000B3C58">
              <w:rPr>
                <w:rFonts w:eastAsia="Calibri"/>
              </w:rPr>
              <w:t>Nepieciešamības gadījumā jānodrošina iespēja izgatavot atsevišķus nestandarta izmēra izstrādājumus atbilstoši pasūtītāja pieprasījumam.</w:t>
            </w:r>
          </w:p>
          <w:p w14:paraId="5EA83218" w14:textId="77777777" w:rsidR="00877B37" w:rsidRPr="000B3C58" w:rsidRDefault="00877B37" w:rsidP="001B121D">
            <w:pPr>
              <w:spacing w:line="360" w:lineRule="auto"/>
              <w:ind w:firstLine="720"/>
              <w:jc w:val="both"/>
              <w:rPr>
                <w:rFonts w:eastAsia="Calibri"/>
                <w:lang w:eastAsia="en-US"/>
              </w:rPr>
            </w:pPr>
            <w:r w:rsidRPr="000B3C58">
              <w:rPr>
                <w:rFonts w:eastAsia="Calibri"/>
              </w:rPr>
              <w:t xml:space="preserve">Piegādātājs nodrošina gatavos izstrādājumus plašā izmēru skalā un iesniedz </w:t>
            </w:r>
            <w:proofErr w:type="spellStart"/>
            <w:r w:rsidRPr="000B3C58">
              <w:rPr>
                <w:rFonts w:eastAsia="Calibri"/>
              </w:rPr>
              <w:t>kontrolmēru</w:t>
            </w:r>
            <w:proofErr w:type="spellEnd"/>
            <w:r w:rsidRPr="000B3C58">
              <w:rPr>
                <w:rFonts w:eastAsia="Calibri"/>
              </w:rPr>
              <w:t xml:space="preserve"> tabulu, aizpildot </w:t>
            </w:r>
            <w:r w:rsidRPr="000B3C58">
              <w:rPr>
                <w:b/>
                <w:bCs/>
              </w:rPr>
              <w:t xml:space="preserve">Kombinezona </w:t>
            </w:r>
            <w:r w:rsidRPr="000B3C58">
              <w:rPr>
                <w:rFonts w:eastAsia="Calibri"/>
                <w:b/>
              </w:rPr>
              <w:t>mērījumu tabulu</w:t>
            </w:r>
            <w:r w:rsidRPr="000B3C58">
              <w:rPr>
                <w:rFonts w:eastAsia="Calibri"/>
              </w:rPr>
              <w:t xml:space="preserve"> un norādot konkrētas mērījumu vietas produkta attēlā </w:t>
            </w:r>
            <w:r w:rsidRPr="000B3C58">
              <w:t>(sk. 10. att.).</w:t>
            </w:r>
          </w:p>
          <w:p w14:paraId="7596AF49" w14:textId="77777777" w:rsidR="00877B37" w:rsidRPr="000B3C58" w:rsidRDefault="00877B37" w:rsidP="001B121D">
            <w:pPr>
              <w:spacing w:line="360" w:lineRule="auto"/>
              <w:ind w:firstLine="720"/>
              <w:jc w:val="both"/>
              <w:rPr>
                <w:rFonts w:eastAsia="Calibri"/>
                <w:lang w:eastAsia="en-US"/>
              </w:rPr>
            </w:pPr>
            <w:r>
              <w:t>Piegādātājam</w:t>
            </w:r>
            <w:r w:rsidRPr="000B3C58">
              <w:t xml:space="preserve"> ir iespēja piedāvāt savu izmēru skalu,</w:t>
            </w:r>
            <w:r>
              <w:t xml:space="preserve"> kas tiek saskaņota ar pasūtītāju,</w:t>
            </w:r>
            <w:r w:rsidRPr="000B3C58">
              <w:t xml:space="preserve"> </w:t>
            </w:r>
            <w:r w:rsidRPr="000B3C58">
              <w:rPr>
                <w:rStyle w:val="rynqvb"/>
              </w:rPr>
              <w:t xml:space="preserve">bet </w:t>
            </w:r>
            <w:r>
              <w:rPr>
                <w:rStyle w:val="rynqvb"/>
              </w:rPr>
              <w:t>marķējumā</w:t>
            </w:r>
            <w:r w:rsidRPr="000B3C58">
              <w:rPr>
                <w:rStyle w:val="rynqvb"/>
              </w:rPr>
              <w:t xml:space="preserve"> jānorāda izmērs pēc sniegtās izmēru tabulas, kam jāatbilst ķermeņa mērījumiem norādītajos intervālos.</w:t>
            </w:r>
          </w:p>
        </w:tc>
      </w:tr>
    </w:tbl>
    <w:p w14:paraId="251F74D2" w14:textId="77777777" w:rsidR="00877B37" w:rsidRPr="000B3C58" w:rsidRDefault="00877B37" w:rsidP="00877B37">
      <w:pPr>
        <w:spacing w:line="360" w:lineRule="auto"/>
      </w:pPr>
    </w:p>
    <w:p w14:paraId="42D15516" w14:textId="77777777" w:rsidR="00877B37" w:rsidRPr="000B3C58" w:rsidRDefault="00877B37" w:rsidP="00877B37"/>
    <w:p w14:paraId="73B9FAB1" w14:textId="77777777" w:rsidR="00877B37" w:rsidRPr="000B3C58" w:rsidRDefault="00877B37" w:rsidP="00877B37"/>
    <w:p w14:paraId="40D34000" w14:textId="77777777" w:rsidR="00877B37" w:rsidRPr="000B3C58" w:rsidRDefault="00877B37" w:rsidP="00877B37"/>
    <w:p w14:paraId="034B28D4" w14:textId="77777777" w:rsidR="00877B37" w:rsidRPr="000B3C58" w:rsidRDefault="00877B37" w:rsidP="00877B37"/>
    <w:p w14:paraId="756A04E9" w14:textId="77777777" w:rsidR="00877B37" w:rsidRPr="000B3C58" w:rsidRDefault="00877B37" w:rsidP="00877B37"/>
    <w:p w14:paraId="7F4B4BD0" w14:textId="77777777" w:rsidR="00877B37" w:rsidRPr="000B3C58" w:rsidRDefault="00877B37" w:rsidP="00877B37"/>
    <w:p w14:paraId="06A8745C" w14:textId="77777777" w:rsidR="00877B37" w:rsidRPr="000B3C58" w:rsidRDefault="00877B37" w:rsidP="00877B37"/>
    <w:p w14:paraId="0784A266" w14:textId="77777777" w:rsidR="00877B37" w:rsidRPr="000B3C58" w:rsidRDefault="00877B37" w:rsidP="00877B37"/>
    <w:p w14:paraId="0656E6A5" w14:textId="77777777" w:rsidR="00877B37" w:rsidRPr="000B3C58" w:rsidRDefault="00877B37" w:rsidP="00877B37"/>
    <w:p w14:paraId="4EDAF546" w14:textId="77777777" w:rsidR="00877B37" w:rsidRPr="000B3C58" w:rsidRDefault="00877B37" w:rsidP="00877B37"/>
    <w:p w14:paraId="41005426" w14:textId="77777777" w:rsidR="00877B37" w:rsidRPr="000B3C58" w:rsidRDefault="00877B37" w:rsidP="00877B37"/>
    <w:p w14:paraId="44A907DA" w14:textId="77777777" w:rsidR="00877B37" w:rsidRPr="000B3C58" w:rsidRDefault="00877B37" w:rsidP="00877B37"/>
    <w:p w14:paraId="239F0C11" w14:textId="77777777" w:rsidR="00877B37" w:rsidRPr="000B3C58" w:rsidRDefault="00877B37" w:rsidP="00877B37"/>
    <w:p w14:paraId="279EA1CC" w14:textId="77777777" w:rsidR="00877B37" w:rsidRPr="000B3C58" w:rsidRDefault="00877B37" w:rsidP="00877B37"/>
    <w:p w14:paraId="0BB1DCBD" w14:textId="77777777" w:rsidR="00877B37" w:rsidRPr="000B3C58" w:rsidRDefault="00877B37" w:rsidP="00877B37"/>
    <w:p w14:paraId="416DF908" w14:textId="77777777" w:rsidR="00877B37" w:rsidRPr="000B3C58" w:rsidRDefault="00877B37" w:rsidP="00877B37"/>
    <w:p w14:paraId="32F76E7D" w14:textId="77777777" w:rsidR="00877B37" w:rsidRPr="000B3C58" w:rsidRDefault="00877B37" w:rsidP="00877B37"/>
    <w:p w14:paraId="59568F4B" w14:textId="77777777" w:rsidR="00877B37" w:rsidRPr="000B3C58" w:rsidRDefault="00877B37" w:rsidP="00877B37"/>
    <w:p w14:paraId="68C420F0" w14:textId="77777777" w:rsidR="00877B37" w:rsidRPr="000B3C58" w:rsidRDefault="00877B37" w:rsidP="00877B37"/>
    <w:p w14:paraId="47307838" w14:textId="77777777" w:rsidR="00877B37" w:rsidRPr="000B3C58" w:rsidRDefault="00877B37" w:rsidP="00877B37"/>
    <w:p w14:paraId="2980DECD" w14:textId="77777777" w:rsidR="00877B37" w:rsidRPr="000B3C58" w:rsidRDefault="00877B37" w:rsidP="00877B37"/>
    <w:p w14:paraId="4FF02BDF" w14:textId="77777777" w:rsidR="00877B37" w:rsidRPr="000B3C58" w:rsidRDefault="00877B37" w:rsidP="00877B37"/>
    <w:p w14:paraId="4BCFFC34" w14:textId="77777777" w:rsidR="00877B37" w:rsidRPr="000B3C58" w:rsidRDefault="00877B37" w:rsidP="00877B37"/>
    <w:p w14:paraId="050B29D7" w14:textId="77777777" w:rsidR="00877B37" w:rsidRPr="000B3C58" w:rsidRDefault="00877B37" w:rsidP="00877B37"/>
    <w:p w14:paraId="1850D382" w14:textId="77777777" w:rsidR="00877B37" w:rsidRPr="000B3C58" w:rsidRDefault="00877B37" w:rsidP="00877B37"/>
    <w:p w14:paraId="6FCED0C1" w14:textId="77777777" w:rsidR="00877B37" w:rsidRPr="000B3C58" w:rsidRDefault="00877B37" w:rsidP="00877B37"/>
    <w:p w14:paraId="6C2B7498" w14:textId="77777777" w:rsidR="00877B37" w:rsidRPr="000B3C58" w:rsidRDefault="00877B37" w:rsidP="00877B37"/>
    <w:p w14:paraId="5A24EE6B" w14:textId="77777777" w:rsidR="00877B37" w:rsidRPr="000B3C58" w:rsidRDefault="00877B37" w:rsidP="00877B37"/>
    <w:p w14:paraId="55DB5ACF" w14:textId="77777777" w:rsidR="00877B37" w:rsidRPr="000B3C58" w:rsidRDefault="00877B37" w:rsidP="00877B37"/>
    <w:p w14:paraId="5B378C2B" w14:textId="77777777" w:rsidR="00877B37" w:rsidRPr="000B3C58" w:rsidRDefault="00877B37" w:rsidP="00877B37"/>
    <w:p w14:paraId="7D0926B5" w14:textId="77777777" w:rsidR="00877B37" w:rsidRPr="000B3C58" w:rsidRDefault="00877B37" w:rsidP="00877B37"/>
    <w:p w14:paraId="631EECD5" w14:textId="77777777" w:rsidR="00877B37" w:rsidRPr="000B3C58" w:rsidRDefault="00877B37" w:rsidP="00877B37"/>
    <w:p w14:paraId="3470839E" w14:textId="77777777" w:rsidR="00877B37" w:rsidRPr="000B3C58" w:rsidRDefault="00877B37" w:rsidP="00877B37">
      <w:pPr>
        <w:ind w:hanging="567"/>
        <w:jc w:val="center"/>
      </w:pPr>
      <w:r w:rsidRPr="000B3C58">
        <w:rPr>
          <w:noProof/>
        </w:rPr>
        <w:drawing>
          <wp:inline distT="0" distB="0" distL="0" distR="0" wp14:anchorId="04544407" wp14:editId="2FC27A77">
            <wp:extent cx="5760085" cy="5105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085" cy="5105400"/>
                    </a:xfrm>
                    <a:prstGeom prst="rect">
                      <a:avLst/>
                    </a:prstGeom>
                  </pic:spPr>
                </pic:pic>
              </a:graphicData>
            </a:graphic>
          </wp:inline>
        </w:drawing>
      </w:r>
    </w:p>
    <w:p w14:paraId="5B760EE0" w14:textId="77777777" w:rsidR="00877B37" w:rsidRPr="000B3C58" w:rsidRDefault="00877B37" w:rsidP="00877B37">
      <w:pPr>
        <w:jc w:val="center"/>
      </w:pPr>
    </w:p>
    <w:p w14:paraId="5B259658" w14:textId="77777777" w:rsidR="00877B37" w:rsidRPr="000B3C58" w:rsidRDefault="00877B37" w:rsidP="00877B37">
      <w:pPr>
        <w:spacing w:line="360" w:lineRule="auto"/>
        <w:jc w:val="center"/>
      </w:pPr>
      <w:r w:rsidRPr="000B3C58">
        <w:t>10. att. Gatavā izstrādājuma mērījumu shēma</w:t>
      </w:r>
    </w:p>
    <w:p w14:paraId="4C05882F" w14:textId="77777777" w:rsidR="00877B37" w:rsidRPr="000B3C58" w:rsidRDefault="00877B37" w:rsidP="00877B37">
      <w:pPr>
        <w:tabs>
          <w:tab w:val="center" w:pos="4535"/>
        </w:tabs>
        <w:jc w:val="center"/>
        <w:sectPr w:rsidR="00877B37" w:rsidRPr="000B3C58" w:rsidSect="00877B37">
          <w:footerReference w:type="default" r:id="rId24"/>
          <w:pgSz w:w="11906" w:h="16838"/>
          <w:pgMar w:top="1134" w:right="1134" w:bottom="1134" w:left="1701" w:header="709" w:footer="709" w:gutter="0"/>
          <w:cols w:space="708"/>
          <w:docGrid w:linePitch="360"/>
        </w:sectPr>
      </w:pPr>
    </w:p>
    <w:p w14:paraId="0B46413A" w14:textId="77777777" w:rsidR="00877B37" w:rsidRPr="000B3C58" w:rsidRDefault="00877B37" w:rsidP="00877B37">
      <w:pPr>
        <w:spacing w:after="120"/>
        <w:rPr>
          <w:b/>
        </w:rPr>
      </w:pPr>
      <w:r w:rsidRPr="000B3C58">
        <w:rPr>
          <w:b/>
          <w:bCs/>
        </w:rPr>
        <w:lastRenderedPageBreak/>
        <w:t xml:space="preserve">Kombinezona </w:t>
      </w:r>
      <w:r w:rsidRPr="000B3C58">
        <w:rPr>
          <w:b/>
        </w:rPr>
        <w:t>mērījumu tabula</w:t>
      </w:r>
    </w:p>
    <w:p w14:paraId="214112DB" w14:textId="77777777" w:rsidR="00877B37" w:rsidRPr="000B3C58" w:rsidRDefault="00877B37" w:rsidP="00877B37">
      <w:r w:rsidRPr="000B3C58">
        <w:t xml:space="preserve">                                                                                 </w:t>
      </w:r>
    </w:p>
    <w:p w14:paraId="587D2BA8" w14:textId="77777777" w:rsidR="00877B37" w:rsidRPr="000B3C58" w:rsidRDefault="00877B37" w:rsidP="00877B37">
      <w:r w:rsidRPr="000B3C58">
        <w:t xml:space="preserve">                                                                                                                            </w:t>
      </w:r>
    </w:p>
    <w:tbl>
      <w:tblPr>
        <w:tblW w:w="12465" w:type="dxa"/>
        <w:tblLook w:val="04A0" w:firstRow="1" w:lastRow="0" w:firstColumn="1" w:lastColumn="0" w:noHBand="0" w:noVBand="1"/>
      </w:tblPr>
      <w:tblGrid>
        <w:gridCol w:w="403"/>
        <w:gridCol w:w="2848"/>
        <w:gridCol w:w="1134"/>
        <w:gridCol w:w="271"/>
        <w:gridCol w:w="2280"/>
        <w:gridCol w:w="992"/>
        <w:gridCol w:w="1134"/>
        <w:gridCol w:w="1135"/>
        <w:gridCol w:w="1134"/>
        <w:gridCol w:w="1134"/>
      </w:tblGrid>
      <w:tr w:rsidR="00877B37" w:rsidRPr="000B3C58" w14:paraId="2D360121" w14:textId="77777777" w:rsidTr="001B121D">
        <w:trPr>
          <w:trHeight w:val="315"/>
        </w:trPr>
        <w:tc>
          <w:tcPr>
            <w:tcW w:w="4385" w:type="dxa"/>
            <w:gridSpan w:val="3"/>
            <w:vMerge w:val="restart"/>
            <w:tcBorders>
              <w:top w:val="single" w:sz="8" w:space="0" w:color="auto"/>
              <w:left w:val="single" w:sz="8" w:space="0" w:color="auto"/>
              <w:right w:val="single" w:sz="8" w:space="0" w:color="000000"/>
            </w:tcBorders>
            <w:shd w:val="clear" w:color="auto" w:fill="auto"/>
            <w:noWrap/>
            <w:vAlign w:val="center"/>
            <w:hideMark/>
          </w:tcPr>
          <w:p w14:paraId="5500AC8A" w14:textId="77777777" w:rsidR="00877B37" w:rsidRPr="000B3C58" w:rsidRDefault="00877B37" w:rsidP="001B121D">
            <w:pPr>
              <w:rPr>
                <w:b/>
                <w:bCs/>
                <w:color w:val="000000"/>
              </w:rPr>
            </w:pPr>
            <w:r w:rsidRPr="000B3C58">
              <w:rPr>
                <w:b/>
                <w:bCs/>
                <w:color w:val="000000"/>
              </w:rPr>
              <w:t>IZMĒRU GRUPA</w:t>
            </w:r>
          </w:p>
        </w:tc>
        <w:tc>
          <w:tcPr>
            <w:tcW w:w="2551" w:type="dxa"/>
            <w:gridSpan w:val="2"/>
            <w:tcBorders>
              <w:top w:val="single" w:sz="8" w:space="0" w:color="auto"/>
              <w:left w:val="nil"/>
              <w:bottom w:val="nil"/>
              <w:right w:val="single" w:sz="4" w:space="0" w:color="auto"/>
            </w:tcBorders>
            <w:shd w:val="clear" w:color="000000" w:fill="D9D9D9"/>
            <w:noWrap/>
            <w:vAlign w:val="center"/>
            <w:hideMark/>
          </w:tcPr>
          <w:p w14:paraId="15E8022D" w14:textId="77777777" w:rsidR="00877B37" w:rsidRPr="000B3C58" w:rsidRDefault="00877B37" w:rsidP="001B121D">
            <w:pPr>
              <w:jc w:val="center"/>
              <w:rPr>
                <w:b/>
                <w:bCs/>
                <w:color w:val="000000"/>
                <w:sz w:val="22"/>
                <w:szCs w:val="22"/>
              </w:rPr>
            </w:pPr>
            <w:r w:rsidRPr="000B3C58">
              <w:rPr>
                <w:b/>
                <w:bCs/>
                <w:color w:val="000000"/>
                <w:sz w:val="22"/>
                <w:szCs w:val="22"/>
              </w:rPr>
              <w:t>ETIĶETE</w:t>
            </w:r>
          </w:p>
        </w:tc>
        <w:tc>
          <w:tcPr>
            <w:tcW w:w="992" w:type="dxa"/>
            <w:tcBorders>
              <w:top w:val="single" w:sz="8" w:space="0" w:color="auto"/>
              <w:left w:val="single" w:sz="4" w:space="0" w:color="auto"/>
              <w:bottom w:val="single" w:sz="8" w:space="0" w:color="auto"/>
              <w:right w:val="single" w:sz="4" w:space="0" w:color="auto"/>
            </w:tcBorders>
            <w:shd w:val="clear" w:color="000000" w:fill="D9D9D9"/>
            <w:vAlign w:val="center"/>
          </w:tcPr>
          <w:p w14:paraId="00A83C3D" w14:textId="77777777" w:rsidR="00877B37" w:rsidRPr="000B3C58" w:rsidRDefault="00877B37" w:rsidP="001B121D">
            <w:pPr>
              <w:jc w:val="center"/>
              <w:rPr>
                <w:b/>
                <w:bCs/>
                <w:color w:val="000000"/>
                <w:sz w:val="22"/>
                <w:szCs w:val="22"/>
              </w:rPr>
            </w:pPr>
            <w:r w:rsidRPr="000B3C58">
              <w:rPr>
                <w:b/>
                <w:bCs/>
                <w:color w:val="000000"/>
                <w:sz w:val="22"/>
                <w:szCs w:val="22"/>
              </w:rPr>
              <w:t>S</w:t>
            </w:r>
          </w:p>
        </w:tc>
        <w:tc>
          <w:tcPr>
            <w:tcW w:w="1134" w:type="dxa"/>
            <w:tcBorders>
              <w:top w:val="single" w:sz="8" w:space="0" w:color="auto"/>
              <w:left w:val="single" w:sz="4" w:space="0" w:color="auto"/>
              <w:bottom w:val="single" w:sz="8" w:space="0" w:color="auto"/>
              <w:right w:val="single" w:sz="8" w:space="0" w:color="auto"/>
            </w:tcBorders>
            <w:shd w:val="clear" w:color="000000" w:fill="D9D9D9"/>
            <w:vAlign w:val="center"/>
            <w:hideMark/>
          </w:tcPr>
          <w:p w14:paraId="511B9300" w14:textId="77777777" w:rsidR="00877B37" w:rsidRPr="000B3C58" w:rsidRDefault="00877B37" w:rsidP="001B121D">
            <w:pPr>
              <w:jc w:val="center"/>
              <w:rPr>
                <w:b/>
                <w:bCs/>
                <w:color w:val="000000"/>
                <w:sz w:val="22"/>
                <w:szCs w:val="22"/>
              </w:rPr>
            </w:pPr>
            <w:r w:rsidRPr="000B3C58">
              <w:rPr>
                <w:b/>
                <w:bCs/>
                <w:color w:val="000000"/>
                <w:sz w:val="22"/>
                <w:szCs w:val="22"/>
              </w:rPr>
              <w:t>M</w:t>
            </w:r>
          </w:p>
        </w:tc>
        <w:tc>
          <w:tcPr>
            <w:tcW w:w="1135" w:type="dxa"/>
            <w:tcBorders>
              <w:top w:val="single" w:sz="8" w:space="0" w:color="auto"/>
              <w:left w:val="nil"/>
              <w:bottom w:val="single" w:sz="8" w:space="0" w:color="auto"/>
              <w:right w:val="single" w:sz="4" w:space="0" w:color="auto"/>
            </w:tcBorders>
            <w:shd w:val="clear" w:color="000000" w:fill="D9D9D9"/>
            <w:vAlign w:val="center"/>
            <w:hideMark/>
          </w:tcPr>
          <w:p w14:paraId="29E3529A" w14:textId="77777777" w:rsidR="00877B37" w:rsidRPr="000B3C58" w:rsidRDefault="00877B37" w:rsidP="001B121D">
            <w:pPr>
              <w:jc w:val="center"/>
              <w:rPr>
                <w:b/>
                <w:bCs/>
                <w:color w:val="000000"/>
                <w:sz w:val="22"/>
                <w:szCs w:val="22"/>
              </w:rPr>
            </w:pPr>
            <w:r w:rsidRPr="000B3C58">
              <w:rPr>
                <w:b/>
                <w:bCs/>
                <w:color w:val="000000"/>
                <w:sz w:val="22"/>
                <w:szCs w:val="22"/>
              </w:rPr>
              <w:t>L</w:t>
            </w:r>
          </w:p>
        </w:tc>
        <w:tc>
          <w:tcPr>
            <w:tcW w:w="1134" w:type="dxa"/>
            <w:tcBorders>
              <w:top w:val="single" w:sz="8" w:space="0" w:color="auto"/>
              <w:left w:val="single" w:sz="4" w:space="0" w:color="auto"/>
              <w:bottom w:val="single" w:sz="8" w:space="0" w:color="auto"/>
              <w:right w:val="single" w:sz="8" w:space="0" w:color="auto"/>
            </w:tcBorders>
            <w:shd w:val="clear" w:color="000000" w:fill="D9D9D9"/>
            <w:vAlign w:val="center"/>
            <w:hideMark/>
          </w:tcPr>
          <w:p w14:paraId="10E49698" w14:textId="77777777" w:rsidR="00877B37" w:rsidRPr="000B3C58" w:rsidRDefault="00877B37" w:rsidP="001B121D">
            <w:pPr>
              <w:jc w:val="center"/>
              <w:rPr>
                <w:b/>
                <w:bCs/>
                <w:color w:val="000000"/>
                <w:sz w:val="22"/>
                <w:szCs w:val="22"/>
              </w:rPr>
            </w:pPr>
            <w:r w:rsidRPr="000B3C58">
              <w:rPr>
                <w:b/>
                <w:bCs/>
                <w:color w:val="000000"/>
                <w:sz w:val="22"/>
                <w:szCs w:val="22"/>
              </w:rPr>
              <w:t>XL</w:t>
            </w:r>
          </w:p>
        </w:tc>
        <w:tc>
          <w:tcPr>
            <w:tcW w:w="1134" w:type="dxa"/>
            <w:tcBorders>
              <w:top w:val="single" w:sz="8" w:space="0" w:color="auto"/>
              <w:left w:val="nil"/>
              <w:bottom w:val="single" w:sz="8" w:space="0" w:color="auto"/>
              <w:right w:val="single" w:sz="8" w:space="0" w:color="auto"/>
            </w:tcBorders>
            <w:shd w:val="clear" w:color="000000" w:fill="D9D9D9"/>
            <w:vAlign w:val="center"/>
            <w:hideMark/>
          </w:tcPr>
          <w:p w14:paraId="2C7204FC" w14:textId="77777777" w:rsidR="00877B37" w:rsidRPr="000B3C58" w:rsidRDefault="00877B37" w:rsidP="001B121D">
            <w:pPr>
              <w:jc w:val="center"/>
              <w:rPr>
                <w:b/>
                <w:bCs/>
                <w:color w:val="000000"/>
                <w:sz w:val="22"/>
                <w:szCs w:val="22"/>
              </w:rPr>
            </w:pPr>
            <w:r w:rsidRPr="000B3C58">
              <w:rPr>
                <w:b/>
                <w:bCs/>
                <w:color w:val="000000"/>
                <w:sz w:val="22"/>
                <w:szCs w:val="22"/>
              </w:rPr>
              <w:t>2XL</w:t>
            </w:r>
          </w:p>
        </w:tc>
      </w:tr>
      <w:tr w:rsidR="00877B37" w:rsidRPr="000B3C58" w14:paraId="4E7ABF26" w14:textId="77777777" w:rsidTr="001B121D">
        <w:trPr>
          <w:trHeight w:val="315"/>
        </w:trPr>
        <w:tc>
          <w:tcPr>
            <w:tcW w:w="4385" w:type="dxa"/>
            <w:gridSpan w:val="3"/>
            <w:vMerge/>
            <w:tcBorders>
              <w:left w:val="single" w:sz="8" w:space="0" w:color="auto"/>
              <w:right w:val="single" w:sz="8" w:space="0" w:color="000000"/>
            </w:tcBorders>
            <w:vAlign w:val="center"/>
            <w:hideMark/>
          </w:tcPr>
          <w:p w14:paraId="0BD610B4" w14:textId="77777777" w:rsidR="00877B37" w:rsidRPr="000B3C58" w:rsidRDefault="00877B37" w:rsidP="001B121D">
            <w:pPr>
              <w:rPr>
                <w:b/>
                <w:bCs/>
                <w:color w:val="000000"/>
              </w:rPr>
            </w:pPr>
          </w:p>
        </w:tc>
        <w:tc>
          <w:tcPr>
            <w:tcW w:w="271" w:type="dxa"/>
            <w:vMerge w:val="restart"/>
            <w:tcBorders>
              <w:top w:val="nil"/>
              <w:left w:val="single" w:sz="8" w:space="0" w:color="auto"/>
              <w:bottom w:val="nil"/>
              <w:right w:val="single" w:sz="8" w:space="0" w:color="auto"/>
            </w:tcBorders>
            <w:shd w:val="clear" w:color="auto" w:fill="D9D9D9" w:themeFill="background1" w:themeFillShade="D9"/>
            <w:noWrap/>
            <w:vAlign w:val="center"/>
            <w:hideMark/>
          </w:tcPr>
          <w:p w14:paraId="2E4B8855" w14:textId="77777777" w:rsidR="00877B37" w:rsidRPr="000B3C58" w:rsidRDefault="00877B37" w:rsidP="001B121D">
            <w:pPr>
              <w:rPr>
                <w:b/>
                <w:bCs/>
                <w:color w:val="000000"/>
                <w:sz w:val="22"/>
                <w:szCs w:val="22"/>
              </w:rPr>
            </w:pPr>
            <w:r w:rsidRPr="000B3C58">
              <w:rPr>
                <w:b/>
                <w:bCs/>
                <w:color w:val="000000"/>
                <w:sz w:val="22"/>
                <w:szCs w:val="22"/>
              </w:rPr>
              <w:t> </w:t>
            </w:r>
          </w:p>
        </w:tc>
        <w:tc>
          <w:tcPr>
            <w:tcW w:w="2280" w:type="dxa"/>
            <w:tcBorders>
              <w:top w:val="single" w:sz="8" w:space="0" w:color="auto"/>
              <w:left w:val="nil"/>
              <w:bottom w:val="single" w:sz="8" w:space="0" w:color="auto"/>
              <w:right w:val="single" w:sz="4" w:space="0" w:color="auto"/>
            </w:tcBorders>
            <w:shd w:val="clear" w:color="auto" w:fill="auto"/>
            <w:noWrap/>
            <w:vAlign w:val="center"/>
            <w:hideMark/>
          </w:tcPr>
          <w:p w14:paraId="22B9EE89" w14:textId="77777777" w:rsidR="00877B37" w:rsidRPr="000B3C58" w:rsidRDefault="00877B37" w:rsidP="001B121D">
            <w:pPr>
              <w:rPr>
                <w:b/>
                <w:bCs/>
                <w:i/>
                <w:iCs/>
                <w:color w:val="000000"/>
                <w:sz w:val="20"/>
                <w:szCs w:val="20"/>
              </w:rPr>
            </w:pPr>
            <w:r w:rsidRPr="000B3C58">
              <w:rPr>
                <w:b/>
                <w:bCs/>
                <w:i/>
                <w:iCs/>
                <w:color w:val="000000"/>
                <w:sz w:val="20"/>
                <w:szCs w:val="20"/>
              </w:rPr>
              <w:t>Krūšu apkārtmērs</w:t>
            </w:r>
          </w:p>
        </w:tc>
        <w:tc>
          <w:tcPr>
            <w:tcW w:w="992" w:type="dxa"/>
            <w:tcBorders>
              <w:top w:val="nil"/>
              <w:left w:val="single" w:sz="4" w:space="0" w:color="auto"/>
              <w:bottom w:val="single" w:sz="8" w:space="0" w:color="auto"/>
              <w:right w:val="single" w:sz="4" w:space="0" w:color="auto"/>
            </w:tcBorders>
            <w:vAlign w:val="center"/>
          </w:tcPr>
          <w:p w14:paraId="5200C673" w14:textId="77777777" w:rsidR="00877B37" w:rsidRPr="000B3C58" w:rsidRDefault="00877B37" w:rsidP="001B121D">
            <w:pPr>
              <w:jc w:val="center"/>
              <w:rPr>
                <w:b/>
                <w:bCs/>
                <w:color w:val="000000"/>
                <w:sz w:val="20"/>
                <w:szCs w:val="20"/>
              </w:rPr>
            </w:pPr>
            <w:r w:rsidRPr="000B3C58">
              <w:rPr>
                <w:b/>
                <w:bCs/>
                <w:color w:val="000000"/>
                <w:sz w:val="20"/>
                <w:szCs w:val="20"/>
              </w:rPr>
              <w:t>82-89</w:t>
            </w: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14:paraId="02CA0AF7" w14:textId="77777777" w:rsidR="00877B37" w:rsidRPr="000B3C58" w:rsidRDefault="00877B37" w:rsidP="001B121D">
            <w:pPr>
              <w:jc w:val="center"/>
              <w:rPr>
                <w:b/>
                <w:bCs/>
                <w:color w:val="000000"/>
                <w:sz w:val="20"/>
                <w:szCs w:val="20"/>
              </w:rPr>
            </w:pPr>
            <w:r w:rsidRPr="000B3C58">
              <w:rPr>
                <w:b/>
                <w:bCs/>
                <w:color w:val="000000"/>
                <w:sz w:val="20"/>
                <w:szCs w:val="20"/>
              </w:rPr>
              <w:t>90-97</w:t>
            </w:r>
          </w:p>
        </w:tc>
        <w:tc>
          <w:tcPr>
            <w:tcW w:w="1135" w:type="dxa"/>
            <w:tcBorders>
              <w:top w:val="nil"/>
              <w:left w:val="nil"/>
              <w:bottom w:val="single" w:sz="8" w:space="0" w:color="auto"/>
              <w:right w:val="single" w:sz="4" w:space="0" w:color="auto"/>
            </w:tcBorders>
            <w:shd w:val="clear" w:color="auto" w:fill="auto"/>
            <w:noWrap/>
            <w:vAlign w:val="center"/>
            <w:hideMark/>
          </w:tcPr>
          <w:p w14:paraId="1C134966" w14:textId="77777777" w:rsidR="00877B37" w:rsidRPr="000B3C58" w:rsidRDefault="00877B37" w:rsidP="001B121D">
            <w:pPr>
              <w:jc w:val="center"/>
              <w:rPr>
                <w:b/>
                <w:bCs/>
                <w:color w:val="000000"/>
                <w:sz w:val="20"/>
                <w:szCs w:val="20"/>
              </w:rPr>
            </w:pPr>
            <w:r w:rsidRPr="000B3C58">
              <w:rPr>
                <w:b/>
                <w:bCs/>
                <w:color w:val="000000"/>
                <w:sz w:val="20"/>
                <w:szCs w:val="20"/>
              </w:rPr>
              <w:t>98-105</w:t>
            </w: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14:paraId="2AF39338" w14:textId="77777777" w:rsidR="00877B37" w:rsidRPr="000B3C58" w:rsidRDefault="00877B37" w:rsidP="001B121D">
            <w:pPr>
              <w:jc w:val="center"/>
              <w:rPr>
                <w:b/>
                <w:bCs/>
                <w:color w:val="000000"/>
                <w:sz w:val="20"/>
                <w:szCs w:val="20"/>
              </w:rPr>
            </w:pPr>
            <w:r w:rsidRPr="000B3C58">
              <w:rPr>
                <w:b/>
                <w:bCs/>
                <w:color w:val="000000"/>
                <w:sz w:val="20"/>
                <w:szCs w:val="20"/>
              </w:rPr>
              <w:t>106-113</w:t>
            </w:r>
          </w:p>
        </w:tc>
        <w:tc>
          <w:tcPr>
            <w:tcW w:w="1134" w:type="dxa"/>
            <w:tcBorders>
              <w:top w:val="nil"/>
              <w:left w:val="nil"/>
              <w:bottom w:val="single" w:sz="8" w:space="0" w:color="auto"/>
              <w:right w:val="single" w:sz="8" w:space="0" w:color="auto"/>
            </w:tcBorders>
            <w:shd w:val="clear" w:color="auto" w:fill="auto"/>
            <w:noWrap/>
            <w:vAlign w:val="center"/>
            <w:hideMark/>
          </w:tcPr>
          <w:p w14:paraId="5D63888F" w14:textId="77777777" w:rsidR="00877B37" w:rsidRPr="000B3C58" w:rsidRDefault="00877B37" w:rsidP="001B121D">
            <w:pPr>
              <w:jc w:val="center"/>
              <w:rPr>
                <w:b/>
                <w:bCs/>
                <w:color w:val="000000"/>
                <w:sz w:val="20"/>
                <w:szCs w:val="20"/>
              </w:rPr>
            </w:pPr>
            <w:r w:rsidRPr="000B3C58">
              <w:rPr>
                <w:b/>
                <w:bCs/>
                <w:color w:val="000000"/>
                <w:sz w:val="20"/>
                <w:szCs w:val="20"/>
              </w:rPr>
              <w:t>114-121</w:t>
            </w:r>
          </w:p>
        </w:tc>
      </w:tr>
      <w:tr w:rsidR="00877B37" w:rsidRPr="000B3C58" w14:paraId="36FD1AAD" w14:textId="77777777" w:rsidTr="001B121D">
        <w:trPr>
          <w:trHeight w:val="170"/>
        </w:trPr>
        <w:tc>
          <w:tcPr>
            <w:tcW w:w="4385" w:type="dxa"/>
            <w:gridSpan w:val="3"/>
            <w:vMerge/>
            <w:tcBorders>
              <w:left w:val="single" w:sz="8" w:space="0" w:color="auto"/>
              <w:right w:val="single" w:sz="8" w:space="0" w:color="000000"/>
            </w:tcBorders>
            <w:vAlign w:val="center"/>
            <w:hideMark/>
          </w:tcPr>
          <w:p w14:paraId="5603EF8B" w14:textId="77777777" w:rsidR="00877B37" w:rsidRPr="000B3C58" w:rsidRDefault="00877B37" w:rsidP="001B121D">
            <w:pPr>
              <w:rPr>
                <w:b/>
                <w:bCs/>
                <w:color w:val="000000"/>
              </w:rPr>
            </w:pPr>
          </w:p>
        </w:tc>
        <w:tc>
          <w:tcPr>
            <w:tcW w:w="271" w:type="dxa"/>
            <w:vMerge/>
            <w:tcBorders>
              <w:top w:val="nil"/>
              <w:left w:val="single" w:sz="8" w:space="0" w:color="auto"/>
              <w:bottom w:val="nil"/>
              <w:right w:val="single" w:sz="8" w:space="0" w:color="auto"/>
            </w:tcBorders>
            <w:shd w:val="clear" w:color="auto" w:fill="D9D9D9" w:themeFill="background1" w:themeFillShade="D9"/>
            <w:vAlign w:val="center"/>
            <w:hideMark/>
          </w:tcPr>
          <w:p w14:paraId="7009800F" w14:textId="77777777" w:rsidR="00877B37" w:rsidRPr="000B3C58" w:rsidRDefault="00877B37" w:rsidP="001B121D">
            <w:pPr>
              <w:rPr>
                <w:b/>
                <w:bCs/>
                <w:color w:val="000000"/>
                <w:sz w:val="22"/>
                <w:szCs w:val="22"/>
              </w:rPr>
            </w:pPr>
          </w:p>
        </w:tc>
        <w:tc>
          <w:tcPr>
            <w:tcW w:w="2280" w:type="dxa"/>
            <w:tcBorders>
              <w:top w:val="nil"/>
              <w:left w:val="nil"/>
              <w:bottom w:val="single" w:sz="8" w:space="0" w:color="auto"/>
              <w:right w:val="single" w:sz="4" w:space="0" w:color="auto"/>
            </w:tcBorders>
            <w:shd w:val="clear" w:color="auto" w:fill="auto"/>
            <w:noWrap/>
            <w:vAlign w:val="center"/>
            <w:hideMark/>
          </w:tcPr>
          <w:p w14:paraId="3782B41D" w14:textId="77777777" w:rsidR="00877B37" w:rsidRPr="000B3C58" w:rsidRDefault="00877B37" w:rsidP="001B121D">
            <w:pPr>
              <w:rPr>
                <w:b/>
                <w:bCs/>
                <w:i/>
                <w:iCs/>
                <w:color w:val="000000"/>
                <w:sz w:val="20"/>
                <w:szCs w:val="20"/>
              </w:rPr>
            </w:pPr>
            <w:r w:rsidRPr="000B3C58">
              <w:rPr>
                <w:b/>
                <w:bCs/>
                <w:i/>
                <w:iCs/>
                <w:color w:val="000000"/>
                <w:sz w:val="20"/>
                <w:szCs w:val="20"/>
              </w:rPr>
              <w:t>Vidukļa apkārtmērs</w:t>
            </w:r>
          </w:p>
        </w:tc>
        <w:tc>
          <w:tcPr>
            <w:tcW w:w="992" w:type="dxa"/>
            <w:tcBorders>
              <w:top w:val="nil"/>
              <w:left w:val="single" w:sz="4" w:space="0" w:color="auto"/>
              <w:bottom w:val="single" w:sz="8" w:space="0" w:color="auto"/>
              <w:right w:val="single" w:sz="4" w:space="0" w:color="auto"/>
            </w:tcBorders>
            <w:vAlign w:val="center"/>
          </w:tcPr>
          <w:p w14:paraId="2C448F55" w14:textId="77777777" w:rsidR="00877B37" w:rsidRPr="000B3C58" w:rsidRDefault="00877B37" w:rsidP="001B121D">
            <w:pPr>
              <w:jc w:val="center"/>
              <w:rPr>
                <w:b/>
                <w:bCs/>
                <w:color w:val="000000"/>
                <w:sz w:val="20"/>
                <w:szCs w:val="20"/>
              </w:rPr>
            </w:pPr>
            <w:r w:rsidRPr="000B3C58">
              <w:rPr>
                <w:b/>
                <w:bCs/>
                <w:color w:val="000000"/>
                <w:sz w:val="20"/>
                <w:szCs w:val="20"/>
              </w:rPr>
              <w:t>71-78</w:t>
            </w: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14:paraId="5D3B7EB4" w14:textId="77777777" w:rsidR="00877B37" w:rsidRPr="000B3C58" w:rsidRDefault="00877B37" w:rsidP="001B121D">
            <w:pPr>
              <w:jc w:val="center"/>
              <w:rPr>
                <w:b/>
                <w:bCs/>
                <w:color w:val="000000"/>
                <w:sz w:val="20"/>
                <w:szCs w:val="20"/>
              </w:rPr>
            </w:pPr>
            <w:r w:rsidRPr="000B3C58">
              <w:rPr>
                <w:b/>
                <w:bCs/>
                <w:color w:val="000000"/>
                <w:sz w:val="20"/>
                <w:szCs w:val="20"/>
              </w:rPr>
              <w:t>79-86</w:t>
            </w:r>
          </w:p>
        </w:tc>
        <w:tc>
          <w:tcPr>
            <w:tcW w:w="1135" w:type="dxa"/>
            <w:tcBorders>
              <w:top w:val="nil"/>
              <w:left w:val="nil"/>
              <w:bottom w:val="single" w:sz="8" w:space="0" w:color="auto"/>
              <w:right w:val="single" w:sz="4" w:space="0" w:color="auto"/>
            </w:tcBorders>
            <w:shd w:val="clear" w:color="auto" w:fill="auto"/>
            <w:noWrap/>
            <w:vAlign w:val="center"/>
            <w:hideMark/>
          </w:tcPr>
          <w:p w14:paraId="4E789C87" w14:textId="77777777" w:rsidR="00877B37" w:rsidRPr="000B3C58" w:rsidRDefault="00877B37" w:rsidP="001B121D">
            <w:pPr>
              <w:jc w:val="center"/>
              <w:rPr>
                <w:b/>
                <w:bCs/>
                <w:color w:val="000000"/>
                <w:sz w:val="20"/>
                <w:szCs w:val="20"/>
              </w:rPr>
            </w:pPr>
            <w:r w:rsidRPr="000B3C58">
              <w:rPr>
                <w:b/>
                <w:bCs/>
                <w:color w:val="000000"/>
                <w:sz w:val="20"/>
                <w:szCs w:val="20"/>
              </w:rPr>
              <w:t>87-94</w:t>
            </w: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14:paraId="0419B86B" w14:textId="77777777" w:rsidR="00877B37" w:rsidRPr="000B3C58" w:rsidRDefault="00877B37" w:rsidP="001B121D">
            <w:pPr>
              <w:jc w:val="center"/>
              <w:rPr>
                <w:b/>
                <w:bCs/>
                <w:color w:val="000000"/>
                <w:sz w:val="20"/>
                <w:szCs w:val="20"/>
              </w:rPr>
            </w:pPr>
            <w:r w:rsidRPr="000B3C58">
              <w:rPr>
                <w:b/>
                <w:bCs/>
                <w:color w:val="000000"/>
                <w:sz w:val="20"/>
                <w:szCs w:val="20"/>
              </w:rPr>
              <w:t>95-102</w:t>
            </w:r>
          </w:p>
        </w:tc>
        <w:tc>
          <w:tcPr>
            <w:tcW w:w="1134" w:type="dxa"/>
            <w:tcBorders>
              <w:top w:val="nil"/>
              <w:left w:val="nil"/>
              <w:bottom w:val="single" w:sz="8" w:space="0" w:color="auto"/>
              <w:right w:val="single" w:sz="8" w:space="0" w:color="auto"/>
            </w:tcBorders>
            <w:shd w:val="clear" w:color="auto" w:fill="auto"/>
            <w:noWrap/>
            <w:vAlign w:val="center"/>
            <w:hideMark/>
          </w:tcPr>
          <w:p w14:paraId="69C49E63" w14:textId="77777777" w:rsidR="00877B37" w:rsidRPr="000B3C58" w:rsidRDefault="00877B37" w:rsidP="001B121D">
            <w:pPr>
              <w:jc w:val="center"/>
              <w:rPr>
                <w:b/>
                <w:bCs/>
                <w:color w:val="000000"/>
                <w:sz w:val="20"/>
                <w:szCs w:val="20"/>
              </w:rPr>
            </w:pPr>
            <w:r w:rsidRPr="000B3C58">
              <w:rPr>
                <w:b/>
                <w:bCs/>
                <w:color w:val="000000"/>
                <w:sz w:val="20"/>
                <w:szCs w:val="20"/>
              </w:rPr>
              <w:t>103-110</w:t>
            </w:r>
          </w:p>
        </w:tc>
      </w:tr>
      <w:tr w:rsidR="00877B37" w:rsidRPr="000B3C58" w14:paraId="1319855F" w14:textId="77777777" w:rsidTr="001B121D">
        <w:trPr>
          <w:trHeight w:val="170"/>
        </w:trPr>
        <w:tc>
          <w:tcPr>
            <w:tcW w:w="4385" w:type="dxa"/>
            <w:gridSpan w:val="3"/>
            <w:vMerge/>
            <w:tcBorders>
              <w:left w:val="single" w:sz="8" w:space="0" w:color="auto"/>
              <w:bottom w:val="single" w:sz="8" w:space="0" w:color="000000"/>
              <w:right w:val="single" w:sz="8" w:space="0" w:color="000000"/>
            </w:tcBorders>
            <w:vAlign w:val="center"/>
          </w:tcPr>
          <w:p w14:paraId="26F5291A" w14:textId="77777777" w:rsidR="00877B37" w:rsidRPr="000B3C58" w:rsidRDefault="00877B37" w:rsidP="001B121D">
            <w:pPr>
              <w:rPr>
                <w:b/>
                <w:bCs/>
                <w:color w:val="000000"/>
              </w:rPr>
            </w:pPr>
          </w:p>
        </w:tc>
        <w:tc>
          <w:tcPr>
            <w:tcW w:w="271" w:type="dxa"/>
            <w:vMerge/>
            <w:tcBorders>
              <w:top w:val="nil"/>
              <w:left w:val="single" w:sz="8" w:space="0" w:color="auto"/>
              <w:bottom w:val="nil"/>
              <w:right w:val="single" w:sz="8" w:space="0" w:color="auto"/>
            </w:tcBorders>
            <w:shd w:val="clear" w:color="auto" w:fill="D9D9D9" w:themeFill="background1" w:themeFillShade="D9"/>
            <w:vAlign w:val="center"/>
          </w:tcPr>
          <w:p w14:paraId="2636A483" w14:textId="77777777" w:rsidR="00877B37" w:rsidRPr="000B3C58" w:rsidRDefault="00877B37" w:rsidP="001B121D">
            <w:pPr>
              <w:rPr>
                <w:b/>
                <w:bCs/>
                <w:color w:val="000000"/>
                <w:sz w:val="22"/>
                <w:szCs w:val="22"/>
              </w:rPr>
            </w:pPr>
          </w:p>
        </w:tc>
        <w:tc>
          <w:tcPr>
            <w:tcW w:w="2280" w:type="dxa"/>
            <w:tcBorders>
              <w:top w:val="nil"/>
              <w:left w:val="nil"/>
              <w:bottom w:val="single" w:sz="8" w:space="0" w:color="auto"/>
              <w:right w:val="single" w:sz="4" w:space="0" w:color="auto"/>
            </w:tcBorders>
            <w:shd w:val="clear" w:color="auto" w:fill="auto"/>
            <w:noWrap/>
            <w:vAlign w:val="center"/>
          </w:tcPr>
          <w:p w14:paraId="1951F5CE" w14:textId="77777777" w:rsidR="00877B37" w:rsidRPr="000B3C58" w:rsidRDefault="00877B37" w:rsidP="001B121D">
            <w:pPr>
              <w:rPr>
                <w:b/>
                <w:bCs/>
                <w:i/>
                <w:iCs/>
                <w:color w:val="000000"/>
                <w:sz w:val="20"/>
                <w:szCs w:val="20"/>
              </w:rPr>
            </w:pPr>
            <w:r w:rsidRPr="000B3C58">
              <w:rPr>
                <w:b/>
                <w:bCs/>
                <w:i/>
                <w:iCs/>
                <w:color w:val="000000"/>
                <w:sz w:val="20"/>
                <w:szCs w:val="20"/>
              </w:rPr>
              <w:t>Augums</w:t>
            </w:r>
          </w:p>
        </w:tc>
        <w:tc>
          <w:tcPr>
            <w:tcW w:w="992" w:type="dxa"/>
            <w:tcBorders>
              <w:top w:val="nil"/>
              <w:left w:val="single" w:sz="4" w:space="0" w:color="auto"/>
              <w:bottom w:val="single" w:sz="8" w:space="0" w:color="auto"/>
              <w:right w:val="single" w:sz="4" w:space="0" w:color="auto"/>
            </w:tcBorders>
            <w:shd w:val="clear" w:color="auto" w:fill="FFFFFF" w:themeFill="background1"/>
            <w:vAlign w:val="center"/>
          </w:tcPr>
          <w:p w14:paraId="784FACDC" w14:textId="77777777" w:rsidR="00877B37" w:rsidRPr="000B3C58" w:rsidRDefault="00877B37" w:rsidP="001B121D">
            <w:pPr>
              <w:jc w:val="center"/>
              <w:rPr>
                <w:b/>
                <w:bCs/>
                <w:color w:val="000000"/>
                <w:sz w:val="20"/>
                <w:szCs w:val="20"/>
              </w:rPr>
            </w:pPr>
            <w:r w:rsidRPr="000B3C58">
              <w:rPr>
                <w:b/>
                <w:bCs/>
                <w:color w:val="000000"/>
                <w:sz w:val="20"/>
                <w:szCs w:val="20"/>
              </w:rPr>
              <w:t>170-176</w:t>
            </w:r>
          </w:p>
        </w:tc>
        <w:tc>
          <w:tcPr>
            <w:tcW w:w="1134" w:type="dxa"/>
            <w:tcBorders>
              <w:top w:val="nil"/>
              <w:left w:val="single" w:sz="4" w:space="0" w:color="auto"/>
              <w:bottom w:val="single" w:sz="8" w:space="0" w:color="auto"/>
              <w:right w:val="single" w:sz="8" w:space="0" w:color="auto"/>
            </w:tcBorders>
            <w:shd w:val="clear" w:color="auto" w:fill="FFFFFF" w:themeFill="background1"/>
            <w:noWrap/>
            <w:vAlign w:val="center"/>
          </w:tcPr>
          <w:p w14:paraId="23A769A3" w14:textId="77777777" w:rsidR="00877B37" w:rsidRPr="000B3C58" w:rsidRDefault="00877B37" w:rsidP="001B121D">
            <w:pPr>
              <w:jc w:val="center"/>
              <w:rPr>
                <w:b/>
                <w:bCs/>
                <w:color w:val="000000"/>
                <w:sz w:val="20"/>
                <w:szCs w:val="20"/>
              </w:rPr>
            </w:pPr>
            <w:r w:rsidRPr="000B3C58">
              <w:rPr>
                <w:b/>
                <w:bCs/>
                <w:color w:val="000000"/>
                <w:sz w:val="20"/>
                <w:szCs w:val="20"/>
              </w:rPr>
              <w:t>174-182</w:t>
            </w:r>
          </w:p>
        </w:tc>
        <w:tc>
          <w:tcPr>
            <w:tcW w:w="1135" w:type="dxa"/>
            <w:tcBorders>
              <w:top w:val="nil"/>
              <w:left w:val="nil"/>
              <w:bottom w:val="single" w:sz="8" w:space="0" w:color="auto"/>
              <w:right w:val="single" w:sz="4" w:space="0" w:color="auto"/>
            </w:tcBorders>
            <w:shd w:val="clear" w:color="auto" w:fill="FFFFFF" w:themeFill="background1"/>
            <w:noWrap/>
            <w:vAlign w:val="center"/>
          </w:tcPr>
          <w:p w14:paraId="688C537A" w14:textId="77777777" w:rsidR="00877B37" w:rsidRPr="000B3C58" w:rsidRDefault="00877B37" w:rsidP="001B121D">
            <w:pPr>
              <w:jc w:val="center"/>
              <w:rPr>
                <w:b/>
                <w:bCs/>
                <w:color w:val="000000"/>
                <w:sz w:val="20"/>
                <w:szCs w:val="20"/>
              </w:rPr>
            </w:pPr>
            <w:r w:rsidRPr="000B3C58">
              <w:rPr>
                <w:b/>
                <w:bCs/>
                <w:color w:val="000000"/>
                <w:sz w:val="20"/>
                <w:szCs w:val="20"/>
              </w:rPr>
              <w:t>178-186</w:t>
            </w:r>
          </w:p>
        </w:tc>
        <w:tc>
          <w:tcPr>
            <w:tcW w:w="1134" w:type="dxa"/>
            <w:tcBorders>
              <w:top w:val="nil"/>
              <w:left w:val="single" w:sz="4" w:space="0" w:color="auto"/>
              <w:bottom w:val="single" w:sz="8" w:space="0" w:color="auto"/>
              <w:right w:val="single" w:sz="8" w:space="0" w:color="auto"/>
            </w:tcBorders>
            <w:shd w:val="clear" w:color="auto" w:fill="FFFFFF" w:themeFill="background1"/>
            <w:noWrap/>
            <w:vAlign w:val="center"/>
          </w:tcPr>
          <w:p w14:paraId="6A6B512D" w14:textId="77777777" w:rsidR="00877B37" w:rsidRPr="000B3C58" w:rsidRDefault="00877B37" w:rsidP="001B121D">
            <w:pPr>
              <w:jc w:val="center"/>
              <w:rPr>
                <w:b/>
                <w:bCs/>
                <w:color w:val="000000"/>
                <w:sz w:val="20"/>
                <w:szCs w:val="20"/>
              </w:rPr>
            </w:pPr>
            <w:r w:rsidRPr="000B3C58">
              <w:rPr>
                <w:b/>
                <w:bCs/>
                <w:color w:val="000000"/>
                <w:sz w:val="20"/>
                <w:szCs w:val="20"/>
              </w:rPr>
              <w:t>184-188</w:t>
            </w:r>
          </w:p>
        </w:tc>
        <w:tc>
          <w:tcPr>
            <w:tcW w:w="1134" w:type="dxa"/>
            <w:tcBorders>
              <w:top w:val="nil"/>
              <w:left w:val="nil"/>
              <w:bottom w:val="single" w:sz="8" w:space="0" w:color="auto"/>
              <w:right w:val="single" w:sz="8" w:space="0" w:color="auto"/>
            </w:tcBorders>
            <w:shd w:val="clear" w:color="auto" w:fill="FFFFFF" w:themeFill="background1"/>
            <w:noWrap/>
            <w:vAlign w:val="center"/>
          </w:tcPr>
          <w:p w14:paraId="32160DBB" w14:textId="77777777" w:rsidR="00877B37" w:rsidRPr="000B3C58" w:rsidRDefault="00877B37" w:rsidP="001B121D">
            <w:pPr>
              <w:jc w:val="center"/>
              <w:rPr>
                <w:b/>
                <w:bCs/>
                <w:color w:val="000000"/>
                <w:sz w:val="20"/>
                <w:szCs w:val="20"/>
              </w:rPr>
            </w:pPr>
            <w:r w:rsidRPr="000B3C58">
              <w:rPr>
                <w:b/>
                <w:bCs/>
                <w:color w:val="000000"/>
                <w:sz w:val="20"/>
                <w:szCs w:val="20"/>
              </w:rPr>
              <w:t>186-192</w:t>
            </w:r>
          </w:p>
        </w:tc>
      </w:tr>
      <w:tr w:rsidR="00877B37" w:rsidRPr="000B3C58" w14:paraId="23A17437" w14:textId="77777777" w:rsidTr="001B121D">
        <w:trPr>
          <w:trHeight w:val="330"/>
        </w:trPr>
        <w:tc>
          <w:tcPr>
            <w:tcW w:w="403" w:type="dxa"/>
            <w:tcBorders>
              <w:top w:val="nil"/>
              <w:left w:val="single" w:sz="8" w:space="0" w:color="auto"/>
              <w:bottom w:val="single" w:sz="8" w:space="0" w:color="auto"/>
              <w:right w:val="single" w:sz="8" w:space="0" w:color="auto"/>
            </w:tcBorders>
            <w:shd w:val="clear" w:color="auto" w:fill="auto"/>
            <w:noWrap/>
            <w:vAlign w:val="center"/>
            <w:hideMark/>
          </w:tcPr>
          <w:p w14:paraId="551E3719" w14:textId="77777777" w:rsidR="00877B37" w:rsidRPr="000B3C58" w:rsidRDefault="00877B37" w:rsidP="001B121D">
            <w:pPr>
              <w:rPr>
                <w:b/>
                <w:bCs/>
                <w:color w:val="000000"/>
              </w:rPr>
            </w:pPr>
            <w:r w:rsidRPr="000B3C58">
              <w:rPr>
                <w:b/>
                <w:bCs/>
                <w:color w:val="000000"/>
              </w:rPr>
              <w:t>A</w:t>
            </w:r>
          </w:p>
        </w:tc>
        <w:tc>
          <w:tcPr>
            <w:tcW w:w="2848" w:type="dxa"/>
            <w:tcBorders>
              <w:top w:val="nil"/>
              <w:left w:val="nil"/>
              <w:bottom w:val="single" w:sz="8" w:space="0" w:color="auto"/>
              <w:right w:val="single" w:sz="8" w:space="0" w:color="auto"/>
            </w:tcBorders>
            <w:shd w:val="clear" w:color="auto" w:fill="auto"/>
            <w:noWrap/>
            <w:vAlign w:val="center"/>
            <w:hideMark/>
          </w:tcPr>
          <w:p w14:paraId="03348CA8" w14:textId="77777777" w:rsidR="00877B37" w:rsidRPr="000B3C58" w:rsidRDefault="00877B37" w:rsidP="001B121D">
            <w:pPr>
              <w:rPr>
                <w:b/>
                <w:bCs/>
                <w:color w:val="000000"/>
                <w:sz w:val="20"/>
                <w:szCs w:val="20"/>
              </w:rPr>
            </w:pPr>
            <w:r w:rsidRPr="000B3C58">
              <w:rPr>
                <w:b/>
                <w:bCs/>
                <w:color w:val="000000"/>
                <w:sz w:val="20"/>
                <w:szCs w:val="20"/>
              </w:rPr>
              <w:t>1/2 Krūšu apkārtmēra</w:t>
            </w:r>
          </w:p>
          <w:p w14:paraId="1204C2F4" w14:textId="77777777" w:rsidR="00877B37" w:rsidRPr="000B3C58" w:rsidRDefault="00877B37" w:rsidP="001B121D">
            <w:pPr>
              <w:rPr>
                <w:b/>
                <w:bCs/>
                <w:color w:val="000000"/>
                <w:sz w:val="20"/>
                <w:szCs w:val="20"/>
              </w:rPr>
            </w:pPr>
            <w:r w:rsidRPr="000B3C58">
              <w:rPr>
                <w:b/>
                <w:bCs/>
                <w:color w:val="000000"/>
                <w:sz w:val="20"/>
                <w:szCs w:val="20"/>
              </w:rPr>
              <w:t>(</w:t>
            </w:r>
            <w:r w:rsidRPr="000B3C58">
              <w:rPr>
                <w:b/>
                <w:sz w:val="20"/>
                <w:szCs w:val="20"/>
              </w:rPr>
              <w:t xml:space="preserve">5 cm zem </w:t>
            </w:r>
            <w:proofErr w:type="spellStart"/>
            <w:r w:rsidRPr="000B3C58">
              <w:rPr>
                <w:b/>
                <w:sz w:val="20"/>
                <w:szCs w:val="20"/>
              </w:rPr>
              <w:t>atdaļas</w:t>
            </w:r>
            <w:proofErr w:type="spellEnd"/>
            <w:r w:rsidRPr="000B3C58">
              <w:rPr>
                <w:b/>
                <w:sz w:val="20"/>
                <w:szCs w:val="20"/>
              </w:rPr>
              <w:t xml:space="preserve"> priekšdaļā</w:t>
            </w:r>
            <w:r w:rsidRPr="000B3C58">
              <w:rPr>
                <w:b/>
                <w:bCs/>
                <w:color w:val="000000"/>
                <w:sz w:val="20"/>
                <w:szCs w:val="20"/>
              </w:rPr>
              <w:t>)</w:t>
            </w:r>
          </w:p>
        </w:tc>
        <w:tc>
          <w:tcPr>
            <w:tcW w:w="1134" w:type="dxa"/>
            <w:tcBorders>
              <w:top w:val="nil"/>
              <w:left w:val="nil"/>
              <w:bottom w:val="single" w:sz="8" w:space="0" w:color="auto"/>
              <w:right w:val="single" w:sz="8" w:space="0" w:color="auto"/>
            </w:tcBorders>
            <w:shd w:val="clear" w:color="auto" w:fill="auto"/>
            <w:noWrap/>
            <w:vAlign w:val="center"/>
            <w:hideMark/>
          </w:tcPr>
          <w:p w14:paraId="5BB7CDC7" w14:textId="77777777" w:rsidR="00877B37" w:rsidRPr="000B3C58" w:rsidRDefault="00877B37" w:rsidP="001B121D">
            <w:pPr>
              <w:rPr>
                <w:b/>
                <w:bCs/>
                <w:color w:val="000000"/>
                <w:sz w:val="20"/>
                <w:szCs w:val="20"/>
              </w:rPr>
            </w:pPr>
            <w:r w:rsidRPr="000B3C58">
              <w:rPr>
                <w:b/>
                <w:bCs/>
                <w:color w:val="000000"/>
                <w:sz w:val="20"/>
                <w:szCs w:val="20"/>
              </w:rPr>
              <w:t>+/-1,0 cm</w:t>
            </w:r>
          </w:p>
        </w:tc>
        <w:tc>
          <w:tcPr>
            <w:tcW w:w="271" w:type="dxa"/>
            <w:vMerge/>
            <w:tcBorders>
              <w:top w:val="nil"/>
              <w:left w:val="single" w:sz="8" w:space="0" w:color="auto"/>
              <w:bottom w:val="nil"/>
              <w:right w:val="single" w:sz="8" w:space="0" w:color="auto"/>
            </w:tcBorders>
            <w:shd w:val="clear" w:color="auto" w:fill="D9D9D9" w:themeFill="background1" w:themeFillShade="D9"/>
            <w:vAlign w:val="center"/>
            <w:hideMark/>
          </w:tcPr>
          <w:p w14:paraId="355E328C" w14:textId="77777777" w:rsidR="00877B37" w:rsidRPr="000B3C58" w:rsidRDefault="00877B37" w:rsidP="001B121D">
            <w:pPr>
              <w:rPr>
                <w:b/>
                <w:bCs/>
                <w:color w:val="000000"/>
                <w:sz w:val="22"/>
                <w:szCs w:val="22"/>
              </w:rPr>
            </w:pPr>
          </w:p>
        </w:tc>
        <w:tc>
          <w:tcPr>
            <w:tcW w:w="2280" w:type="dxa"/>
            <w:tcBorders>
              <w:top w:val="nil"/>
              <w:left w:val="nil"/>
              <w:bottom w:val="single" w:sz="8" w:space="0" w:color="auto"/>
              <w:right w:val="single" w:sz="4" w:space="0" w:color="auto"/>
            </w:tcBorders>
            <w:shd w:val="clear" w:color="auto" w:fill="auto"/>
            <w:noWrap/>
            <w:vAlign w:val="center"/>
            <w:hideMark/>
          </w:tcPr>
          <w:p w14:paraId="79C5E3DF" w14:textId="77777777" w:rsidR="00877B37" w:rsidRPr="000B3C58" w:rsidRDefault="00877B37" w:rsidP="001B121D">
            <w:pPr>
              <w:rPr>
                <w:b/>
                <w:bCs/>
                <w:color w:val="000000"/>
                <w:sz w:val="22"/>
                <w:szCs w:val="22"/>
              </w:rPr>
            </w:pPr>
            <w:r w:rsidRPr="000B3C58">
              <w:rPr>
                <w:b/>
                <w:bCs/>
                <w:color w:val="000000"/>
                <w:sz w:val="22"/>
                <w:szCs w:val="22"/>
              </w:rPr>
              <w:t> </w:t>
            </w:r>
          </w:p>
        </w:tc>
        <w:tc>
          <w:tcPr>
            <w:tcW w:w="992" w:type="dxa"/>
            <w:tcBorders>
              <w:top w:val="nil"/>
              <w:left w:val="single" w:sz="4" w:space="0" w:color="auto"/>
              <w:bottom w:val="single" w:sz="8" w:space="0" w:color="auto"/>
              <w:right w:val="single" w:sz="4" w:space="0" w:color="auto"/>
            </w:tcBorders>
            <w:vAlign w:val="center"/>
          </w:tcPr>
          <w:p w14:paraId="37C3D900"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14:paraId="6F68998F" w14:textId="77777777" w:rsidR="00877B37" w:rsidRPr="000B3C58" w:rsidRDefault="00877B37" w:rsidP="001B121D">
            <w:pPr>
              <w:jc w:val="center"/>
              <w:rPr>
                <w:color w:val="000000"/>
                <w:sz w:val="22"/>
                <w:szCs w:val="22"/>
              </w:rPr>
            </w:pPr>
            <w:r w:rsidRPr="000B3C58">
              <w:rPr>
                <w:color w:val="000000"/>
                <w:sz w:val="22"/>
                <w:szCs w:val="22"/>
              </w:rPr>
              <w:t> </w:t>
            </w:r>
          </w:p>
        </w:tc>
        <w:tc>
          <w:tcPr>
            <w:tcW w:w="1135" w:type="dxa"/>
            <w:tcBorders>
              <w:top w:val="nil"/>
              <w:left w:val="nil"/>
              <w:bottom w:val="single" w:sz="8" w:space="0" w:color="auto"/>
              <w:right w:val="single" w:sz="4" w:space="0" w:color="auto"/>
            </w:tcBorders>
            <w:shd w:val="clear" w:color="auto" w:fill="auto"/>
            <w:noWrap/>
            <w:vAlign w:val="center"/>
          </w:tcPr>
          <w:p w14:paraId="1AD7E482"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14:paraId="676615E2" w14:textId="77777777" w:rsidR="00877B37" w:rsidRPr="000B3C58" w:rsidRDefault="00877B37" w:rsidP="001B121D">
            <w:pPr>
              <w:jc w:val="center"/>
              <w:rPr>
                <w:color w:val="000000"/>
                <w:sz w:val="22"/>
                <w:szCs w:val="22"/>
              </w:rPr>
            </w:pPr>
          </w:p>
        </w:tc>
        <w:tc>
          <w:tcPr>
            <w:tcW w:w="1134" w:type="dxa"/>
            <w:tcBorders>
              <w:top w:val="nil"/>
              <w:left w:val="nil"/>
              <w:bottom w:val="single" w:sz="8" w:space="0" w:color="auto"/>
              <w:right w:val="single" w:sz="8" w:space="0" w:color="auto"/>
            </w:tcBorders>
            <w:shd w:val="clear" w:color="auto" w:fill="auto"/>
            <w:noWrap/>
            <w:vAlign w:val="center"/>
            <w:hideMark/>
          </w:tcPr>
          <w:p w14:paraId="526263F4" w14:textId="77777777" w:rsidR="00877B37" w:rsidRPr="000B3C58" w:rsidRDefault="00877B37" w:rsidP="001B121D">
            <w:pPr>
              <w:jc w:val="center"/>
              <w:rPr>
                <w:color w:val="000000"/>
                <w:sz w:val="22"/>
                <w:szCs w:val="22"/>
              </w:rPr>
            </w:pPr>
          </w:p>
        </w:tc>
      </w:tr>
      <w:tr w:rsidR="00877B37" w:rsidRPr="000B3C58" w14:paraId="7EED0499" w14:textId="77777777" w:rsidTr="001B121D">
        <w:trPr>
          <w:trHeight w:val="330"/>
        </w:trPr>
        <w:tc>
          <w:tcPr>
            <w:tcW w:w="403" w:type="dxa"/>
            <w:tcBorders>
              <w:top w:val="nil"/>
              <w:left w:val="single" w:sz="8" w:space="0" w:color="auto"/>
              <w:bottom w:val="single" w:sz="8" w:space="0" w:color="auto"/>
              <w:right w:val="single" w:sz="8" w:space="0" w:color="auto"/>
            </w:tcBorders>
            <w:shd w:val="clear" w:color="auto" w:fill="auto"/>
            <w:noWrap/>
            <w:vAlign w:val="center"/>
            <w:hideMark/>
          </w:tcPr>
          <w:p w14:paraId="03F41D07" w14:textId="77777777" w:rsidR="00877B37" w:rsidRPr="000B3C58" w:rsidRDefault="00877B37" w:rsidP="001B121D">
            <w:pPr>
              <w:rPr>
                <w:b/>
                <w:bCs/>
                <w:color w:val="000000"/>
              </w:rPr>
            </w:pPr>
            <w:r w:rsidRPr="000B3C58">
              <w:rPr>
                <w:b/>
                <w:bCs/>
                <w:color w:val="000000"/>
              </w:rPr>
              <w:t>B</w:t>
            </w:r>
          </w:p>
        </w:tc>
        <w:tc>
          <w:tcPr>
            <w:tcW w:w="2848" w:type="dxa"/>
            <w:tcBorders>
              <w:top w:val="nil"/>
              <w:left w:val="nil"/>
              <w:bottom w:val="single" w:sz="8" w:space="0" w:color="auto"/>
              <w:right w:val="single" w:sz="8" w:space="0" w:color="auto"/>
            </w:tcBorders>
            <w:shd w:val="clear" w:color="auto" w:fill="auto"/>
            <w:noWrap/>
            <w:vAlign w:val="center"/>
            <w:hideMark/>
          </w:tcPr>
          <w:p w14:paraId="470A4E1D" w14:textId="77777777" w:rsidR="00877B37" w:rsidRPr="000B3C58" w:rsidRDefault="00877B37" w:rsidP="001B121D">
            <w:pPr>
              <w:rPr>
                <w:b/>
                <w:bCs/>
                <w:color w:val="000000"/>
                <w:sz w:val="20"/>
                <w:szCs w:val="20"/>
              </w:rPr>
            </w:pPr>
            <w:r w:rsidRPr="000B3C58">
              <w:rPr>
                <w:b/>
                <w:bCs/>
                <w:color w:val="000000"/>
                <w:sz w:val="20"/>
                <w:szCs w:val="20"/>
              </w:rPr>
              <w:t>1/2 Vidukļa apkārtmēra (izstieptā veidā)</w:t>
            </w:r>
          </w:p>
        </w:tc>
        <w:tc>
          <w:tcPr>
            <w:tcW w:w="1134" w:type="dxa"/>
            <w:tcBorders>
              <w:top w:val="nil"/>
              <w:left w:val="nil"/>
              <w:bottom w:val="single" w:sz="8" w:space="0" w:color="auto"/>
              <w:right w:val="single" w:sz="8" w:space="0" w:color="auto"/>
            </w:tcBorders>
            <w:shd w:val="clear" w:color="auto" w:fill="auto"/>
            <w:noWrap/>
            <w:vAlign w:val="center"/>
            <w:hideMark/>
          </w:tcPr>
          <w:p w14:paraId="71638DB1" w14:textId="77777777" w:rsidR="00877B37" w:rsidRPr="000B3C58" w:rsidRDefault="00877B37" w:rsidP="001B121D">
            <w:pPr>
              <w:rPr>
                <w:b/>
                <w:bCs/>
                <w:color w:val="000000"/>
                <w:sz w:val="20"/>
                <w:szCs w:val="20"/>
              </w:rPr>
            </w:pPr>
            <w:r w:rsidRPr="000B3C58">
              <w:rPr>
                <w:b/>
                <w:bCs/>
                <w:color w:val="000000"/>
                <w:sz w:val="20"/>
                <w:szCs w:val="20"/>
              </w:rPr>
              <w:t>+/-1,0 cm</w:t>
            </w:r>
          </w:p>
        </w:tc>
        <w:tc>
          <w:tcPr>
            <w:tcW w:w="271" w:type="dxa"/>
            <w:vMerge/>
            <w:tcBorders>
              <w:top w:val="nil"/>
              <w:left w:val="single" w:sz="8" w:space="0" w:color="auto"/>
              <w:bottom w:val="single" w:sz="4" w:space="0" w:color="auto"/>
              <w:right w:val="single" w:sz="8" w:space="0" w:color="auto"/>
            </w:tcBorders>
            <w:shd w:val="clear" w:color="auto" w:fill="D9D9D9" w:themeFill="background1" w:themeFillShade="D9"/>
            <w:vAlign w:val="center"/>
            <w:hideMark/>
          </w:tcPr>
          <w:p w14:paraId="133FB35E" w14:textId="77777777" w:rsidR="00877B37" w:rsidRPr="000B3C58" w:rsidRDefault="00877B37" w:rsidP="001B121D">
            <w:pPr>
              <w:rPr>
                <w:b/>
                <w:bCs/>
                <w:color w:val="000000"/>
                <w:sz w:val="22"/>
                <w:szCs w:val="22"/>
              </w:rPr>
            </w:pPr>
          </w:p>
        </w:tc>
        <w:tc>
          <w:tcPr>
            <w:tcW w:w="2280" w:type="dxa"/>
            <w:tcBorders>
              <w:top w:val="nil"/>
              <w:left w:val="nil"/>
              <w:bottom w:val="single" w:sz="8" w:space="0" w:color="auto"/>
              <w:right w:val="single" w:sz="4" w:space="0" w:color="auto"/>
            </w:tcBorders>
            <w:shd w:val="clear" w:color="auto" w:fill="auto"/>
            <w:noWrap/>
            <w:vAlign w:val="center"/>
            <w:hideMark/>
          </w:tcPr>
          <w:p w14:paraId="0DD0DE90" w14:textId="77777777" w:rsidR="00877B37" w:rsidRPr="000B3C58" w:rsidRDefault="00877B37" w:rsidP="001B121D">
            <w:pPr>
              <w:rPr>
                <w:b/>
                <w:bCs/>
                <w:color w:val="000000"/>
                <w:sz w:val="22"/>
                <w:szCs w:val="22"/>
              </w:rPr>
            </w:pPr>
            <w:r w:rsidRPr="000B3C58">
              <w:rPr>
                <w:b/>
                <w:bCs/>
                <w:color w:val="000000"/>
                <w:sz w:val="22"/>
                <w:szCs w:val="22"/>
              </w:rPr>
              <w:t> </w:t>
            </w:r>
          </w:p>
        </w:tc>
        <w:tc>
          <w:tcPr>
            <w:tcW w:w="992" w:type="dxa"/>
            <w:tcBorders>
              <w:top w:val="nil"/>
              <w:left w:val="single" w:sz="4" w:space="0" w:color="auto"/>
              <w:bottom w:val="single" w:sz="8" w:space="0" w:color="auto"/>
              <w:right w:val="single" w:sz="4" w:space="0" w:color="auto"/>
            </w:tcBorders>
            <w:vAlign w:val="center"/>
          </w:tcPr>
          <w:p w14:paraId="20F703BF"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14:paraId="3F576A2A" w14:textId="77777777" w:rsidR="00877B37" w:rsidRPr="000B3C58" w:rsidRDefault="00877B37" w:rsidP="001B121D">
            <w:pPr>
              <w:jc w:val="center"/>
              <w:rPr>
                <w:color w:val="000000"/>
                <w:sz w:val="22"/>
                <w:szCs w:val="22"/>
              </w:rPr>
            </w:pPr>
          </w:p>
        </w:tc>
        <w:tc>
          <w:tcPr>
            <w:tcW w:w="1135" w:type="dxa"/>
            <w:tcBorders>
              <w:top w:val="nil"/>
              <w:left w:val="nil"/>
              <w:bottom w:val="single" w:sz="8" w:space="0" w:color="auto"/>
              <w:right w:val="single" w:sz="4" w:space="0" w:color="auto"/>
            </w:tcBorders>
            <w:shd w:val="clear" w:color="auto" w:fill="auto"/>
            <w:noWrap/>
            <w:vAlign w:val="center"/>
          </w:tcPr>
          <w:p w14:paraId="17909471"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14:paraId="209B7BF5" w14:textId="77777777" w:rsidR="00877B37" w:rsidRPr="000B3C58" w:rsidRDefault="00877B37" w:rsidP="001B121D">
            <w:pPr>
              <w:jc w:val="center"/>
              <w:rPr>
                <w:color w:val="000000"/>
                <w:sz w:val="22"/>
                <w:szCs w:val="22"/>
              </w:rPr>
            </w:pPr>
          </w:p>
        </w:tc>
        <w:tc>
          <w:tcPr>
            <w:tcW w:w="1134" w:type="dxa"/>
            <w:tcBorders>
              <w:top w:val="nil"/>
              <w:left w:val="nil"/>
              <w:bottom w:val="single" w:sz="8" w:space="0" w:color="auto"/>
              <w:right w:val="single" w:sz="8" w:space="0" w:color="auto"/>
            </w:tcBorders>
            <w:shd w:val="clear" w:color="auto" w:fill="auto"/>
            <w:noWrap/>
            <w:vAlign w:val="center"/>
            <w:hideMark/>
          </w:tcPr>
          <w:p w14:paraId="07EF35BB" w14:textId="77777777" w:rsidR="00877B37" w:rsidRPr="000B3C58" w:rsidRDefault="00877B37" w:rsidP="001B121D">
            <w:pPr>
              <w:jc w:val="center"/>
              <w:rPr>
                <w:color w:val="000000"/>
                <w:sz w:val="22"/>
                <w:szCs w:val="22"/>
              </w:rPr>
            </w:pPr>
          </w:p>
        </w:tc>
      </w:tr>
      <w:tr w:rsidR="00877B37" w:rsidRPr="000B3C58" w14:paraId="2F190BB4" w14:textId="77777777" w:rsidTr="001B121D">
        <w:trPr>
          <w:trHeight w:val="330"/>
        </w:trPr>
        <w:tc>
          <w:tcPr>
            <w:tcW w:w="403" w:type="dxa"/>
            <w:tcBorders>
              <w:top w:val="nil"/>
              <w:left w:val="single" w:sz="8" w:space="0" w:color="auto"/>
              <w:bottom w:val="single" w:sz="8" w:space="0" w:color="auto"/>
              <w:right w:val="single" w:sz="8" w:space="0" w:color="auto"/>
            </w:tcBorders>
            <w:shd w:val="clear" w:color="auto" w:fill="auto"/>
            <w:noWrap/>
            <w:vAlign w:val="center"/>
          </w:tcPr>
          <w:p w14:paraId="65D64E3A" w14:textId="77777777" w:rsidR="00877B37" w:rsidRPr="000B3C58" w:rsidRDefault="00877B37" w:rsidP="001B121D">
            <w:pPr>
              <w:rPr>
                <w:b/>
                <w:bCs/>
                <w:color w:val="000000"/>
              </w:rPr>
            </w:pPr>
            <w:r w:rsidRPr="000B3C58">
              <w:rPr>
                <w:b/>
                <w:bCs/>
                <w:color w:val="000000"/>
              </w:rPr>
              <w:t>C</w:t>
            </w:r>
          </w:p>
        </w:tc>
        <w:tc>
          <w:tcPr>
            <w:tcW w:w="2848" w:type="dxa"/>
            <w:tcBorders>
              <w:top w:val="nil"/>
              <w:left w:val="nil"/>
              <w:bottom w:val="single" w:sz="8" w:space="0" w:color="auto"/>
              <w:right w:val="single" w:sz="8" w:space="0" w:color="auto"/>
            </w:tcBorders>
            <w:shd w:val="clear" w:color="auto" w:fill="auto"/>
            <w:noWrap/>
            <w:vAlign w:val="center"/>
          </w:tcPr>
          <w:p w14:paraId="6983EF98" w14:textId="77777777" w:rsidR="00877B37" w:rsidRPr="000B3C58" w:rsidRDefault="00877B37" w:rsidP="001B121D">
            <w:pPr>
              <w:rPr>
                <w:b/>
                <w:bCs/>
                <w:color w:val="000000"/>
                <w:sz w:val="20"/>
                <w:szCs w:val="20"/>
              </w:rPr>
            </w:pPr>
            <w:r w:rsidRPr="000B3C58">
              <w:rPr>
                <w:b/>
                <w:bCs/>
                <w:color w:val="000000"/>
                <w:sz w:val="20"/>
                <w:szCs w:val="20"/>
              </w:rPr>
              <w:t>1/2 Gurnu apkārtmēra</w:t>
            </w:r>
          </w:p>
        </w:tc>
        <w:tc>
          <w:tcPr>
            <w:tcW w:w="1134" w:type="dxa"/>
            <w:tcBorders>
              <w:top w:val="nil"/>
              <w:left w:val="nil"/>
              <w:bottom w:val="single" w:sz="8" w:space="0" w:color="auto"/>
              <w:right w:val="single" w:sz="8" w:space="0" w:color="auto"/>
            </w:tcBorders>
            <w:shd w:val="clear" w:color="auto" w:fill="auto"/>
            <w:noWrap/>
            <w:vAlign w:val="center"/>
          </w:tcPr>
          <w:p w14:paraId="058B82F9" w14:textId="77777777" w:rsidR="00877B37" w:rsidRPr="000B3C58" w:rsidRDefault="00877B37" w:rsidP="001B121D">
            <w:pPr>
              <w:rPr>
                <w:b/>
                <w:bCs/>
                <w:color w:val="000000"/>
                <w:sz w:val="20"/>
                <w:szCs w:val="20"/>
              </w:rPr>
            </w:pPr>
            <w:r w:rsidRPr="000B3C58">
              <w:rPr>
                <w:b/>
                <w:bCs/>
                <w:color w:val="000000"/>
                <w:sz w:val="20"/>
                <w:szCs w:val="20"/>
              </w:rPr>
              <w:t>+/-1,0 cm</w:t>
            </w:r>
          </w:p>
        </w:tc>
        <w:tc>
          <w:tcPr>
            <w:tcW w:w="271" w:type="dxa"/>
            <w:tcBorders>
              <w:top w:val="nil"/>
              <w:left w:val="single" w:sz="8" w:space="0" w:color="auto"/>
              <w:bottom w:val="single" w:sz="4" w:space="0" w:color="auto"/>
              <w:right w:val="single" w:sz="8" w:space="0" w:color="auto"/>
            </w:tcBorders>
            <w:shd w:val="clear" w:color="auto" w:fill="D9D9D9" w:themeFill="background1" w:themeFillShade="D9"/>
            <w:vAlign w:val="center"/>
          </w:tcPr>
          <w:p w14:paraId="542C3B62" w14:textId="77777777" w:rsidR="00877B37" w:rsidRPr="000B3C58" w:rsidRDefault="00877B37" w:rsidP="001B121D">
            <w:pPr>
              <w:rPr>
                <w:b/>
                <w:bCs/>
                <w:color w:val="000000"/>
                <w:sz w:val="22"/>
                <w:szCs w:val="22"/>
              </w:rPr>
            </w:pPr>
          </w:p>
        </w:tc>
        <w:tc>
          <w:tcPr>
            <w:tcW w:w="2280" w:type="dxa"/>
            <w:tcBorders>
              <w:top w:val="nil"/>
              <w:left w:val="nil"/>
              <w:bottom w:val="single" w:sz="8" w:space="0" w:color="auto"/>
              <w:right w:val="single" w:sz="4" w:space="0" w:color="auto"/>
            </w:tcBorders>
            <w:shd w:val="clear" w:color="auto" w:fill="auto"/>
            <w:noWrap/>
            <w:vAlign w:val="center"/>
          </w:tcPr>
          <w:p w14:paraId="3FEF0FE5" w14:textId="77777777" w:rsidR="00877B37" w:rsidRPr="000B3C58" w:rsidRDefault="00877B37" w:rsidP="001B121D">
            <w:pPr>
              <w:rPr>
                <w:b/>
                <w:bCs/>
                <w:color w:val="000000"/>
                <w:sz w:val="22"/>
                <w:szCs w:val="22"/>
              </w:rPr>
            </w:pPr>
          </w:p>
        </w:tc>
        <w:tc>
          <w:tcPr>
            <w:tcW w:w="992" w:type="dxa"/>
            <w:tcBorders>
              <w:top w:val="nil"/>
              <w:left w:val="single" w:sz="4" w:space="0" w:color="auto"/>
              <w:bottom w:val="single" w:sz="8" w:space="0" w:color="auto"/>
              <w:right w:val="single" w:sz="4" w:space="0" w:color="auto"/>
            </w:tcBorders>
            <w:vAlign w:val="center"/>
          </w:tcPr>
          <w:p w14:paraId="5141903E"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tcPr>
          <w:p w14:paraId="5B47825F" w14:textId="77777777" w:rsidR="00877B37" w:rsidRPr="000B3C58" w:rsidRDefault="00877B37" w:rsidP="001B121D">
            <w:pPr>
              <w:jc w:val="center"/>
              <w:rPr>
                <w:color w:val="000000"/>
                <w:sz w:val="22"/>
                <w:szCs w:val="22"/>
              </w:rPr>
            </w:pPr>
          </w:p>
        </w:tc>
        <w:tc>
          <w:tcPr>
            <w:tcW w:w="1135" w:type="dxa"/>
            <w:tcBorders>
              <w:top w:val="nil"/>
              <w:left w:val="nil"/>
              <w:bottom w:val="single" w:sz="8" w:space="0" w:color="auto"/>
              <w:right w:val="single" w:sz="4" w:space="0" w:color="auto"/>
            </w:tcBorders>
            <w:shd w:val="clear" w:color="auto" w:fill="auto"/>
            <w:noWrap/>
            <w:vAlign w:val="center"/>
          </w:tcPr>
          <w:p w14:paraId="61616D45"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tcPr>
          <w:p w14:paraId="71A9EC72" w14:textId="77777777" w:rsidR="00877B37" w:rsidRPr="000B3C58" w:rsidRDefault="00877B37" w:rsidP="001B121D">
            <w:pPr>
              <w:jc w:val="center"/>
              <w:rPr>
                <w:color w:val="000000"/>
                <w:sz w:val="22"/>
                <w:szCs w:val="22"/>
              </w:rPr>
            </w:pPr>
          </w:p>
        </w:tc>
        <w:tc>
          <w:tcPr>
            <w:tcW w:w="1134" w:type="dxa"/>
            <w:tcBorders>
              <w:top w:val="nil"/>
              <w:left w:val="nil"/>
              <w:bottom w:val="single" w:sz="8" w:space="0" w:color="auto"/>
              <w:right w:val="single" w:sz="8" w:space="0" w:color="auto"/>
            </w:tcBorders>
            <w:shd w:val="clear" w:color="auto" w:fill="auto"/>
            <w:noWrap/>
            <w:vAlign w:val="center"/>
          </w:tcPr>
          <w:p w14:paraId="1EE0BF56" w14:textId="77777777" w:rsidR="00877B37" w:rsidRPr="000B3C58" w:rsidRDefault="00877B37" w:rsidP="001B121D">
            <w:pPr>
              <w:jc w:val="center"/>
              <w:rPr>
                <w:color w:val="000000"/>
                <w:sz w:val="22"/>
                <w:szCs w:val="22"/>
              </w:rPr>
            </w:pPr>
          </w:p>
        </w:tc>
      </w:tr>
      <w:tr w:rsidR="00877B37" w:rsidRPr="000B3C58" w14:paraId="330934E3" w14:textId="77777777" w:rsidTr="001B121D">
        <w:trPr>
          <w:trHeight w:val="330"/>
        </w:trPr>
        <w:tc>
          <w:tcPr>
            <w:tcW w:w="403" w:type="dxa"/>
            <w:tcBorders>
              <w:top w:val="nil"/>
              <w:left w:val="single" w:sz="8" w:space="0" w:color="auto"/>
              <w:bottom w:val="single" w:sz="8" w:space="0" w:color="auto"/>
              <w:right w:val="single" w:sz="8" w:space="0" w:color="auto"/>
            </w:tcBorders>
            <w:shd w:val="clear" w:color="auto" w:fill="auto"/>
            <w:noWrap/>
            <w:vAlign w:val="center"/>
          </w:tcPr>
          <w:p w14:paraId="6EE2BA7A" w14:textId="77777777" w:rsidR="00877B37" w:rsidRPr="000B3C58" w:rsidRDefault="00877B37" w:rsidP="001B121D">
            <w:pPr>
              <w:rPr>
                <w:b/>
                <w:bCs/>
                <w:color w:val="000000"/>
              </w:rPr>
            </w:pPr>
            <w:r w:rsidRPr="000B3C58">
              <w:rPr>
                <w:b/>
                <w:bCs/>
                <w:color w:val="000000"/>
              </w:rPr>
              <w:t>D</w:t>
            </w:r>
          </w:p>
        </w:tc>
        <w:tc>
          <w:tcPr>
            <w:tcW w:w="2848" w:type="dxa"/>
            <w:tcBorders>
              <w:top w:val="nil"/>
              <w:left w:val="nil"/>
              <w:bottom w:val="single" w:sz="8" w:space="0" w:color="auto"/>
              <w:right w:val="single" w:sz="8" w:space="0" w:color="auto"/>
            </w:tcBorders>
            <w:shd w:val="clear" w:color="auto" w:fill="auto"/>
            <w:noWrap/>
            <w:vAlign w:val="center"/>
          </w:tcPr>
          <w:p w14:paraId="0B18BC1B" w14:textId="77777777" w:rsidR="00877B37" w:rsidRPr="000B3C58" w:rsidRDefault="00877B37" w:rsidP="001B121D">
            <w:pPr>
              <w:rPr>
                <w:b/>
                <w:bCs/>
                <w:color w:val="000000"/>
                <w:sz w:val="20"/>
                <w:szCs w:val="20"/>
              </w:rPr>
            </w:pPr>
            <w:r w:rsidRPr="000B3C58">
              <w:rPr>
                <w:b/>
                <w:bCs/>
                <w:color w:val="000000"/>
                <w:sz w:val="20"/>
                <w:szCs w:val="20"/>
              </w:rPr>
              <w:t>Pleca + piedurknes garums</w:t>
            </w:r>
          </w:p>
        </w:tc>
        <w:tc>
          <w:tcPr>
            <w:tcW w:w="1134" w:type="dxa"/>
            <w:tcBorders>
              <w:top w:val="nil"/>
              <w:left w:val="nil"/>
              <w:bottom w:val="single" w:sz="8" w:space="0" w:color="auto"/>
              <w:right w:val="single" w:sz="4" w:space="0" w:color="auto"/>
            </w:tcBorders>
            <w:shd w:val="clear" w:color="auto" w:fill="auto"/>
            <w:noWrap/>
            <w:vAlign w:val="center"/>
          </w:tcPr>
          <w:p w14:paraId="4EF50CEF" w14:textId="77777777" w:rsidR="00877B37" w:rsidRPr="000B3C58" w:rsidRDefault="00877B37" w:rsidP="001B121D">
            <w:pPr>
              <w:rPr>
                <w:b/>
                <w:bCs/>
                <w:color w:val="000000"/>
                <w:sz w:val="20"/>
                <w:szCs w:val="20"/>
              </w:rPr>
            </w:pPr>
            <w:r w:rsidRPr="000B3C58">
              <w:rPr>
                <w:b/>
                <w:bCs/>
                <w:color w:val="000000"/>
                <w:sz w:val="20"/>
                <w:szCs w:val="20"/>
              </w:rPr>
              <w:t>+/-1,0 cm</w:t>
            </w:r>
          </w:p>
        </w:tc>
        <w:tc>
          <w:tcPr>
            <w:tcW w:w="2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FDFE59" w14:textId="77777777" w:rsidR="00877B37" w:rsidRPr="000B3C58" w:rsidRDefault="00877B37" w:rsidP="001B121D">
            <w:pPr>
              <w:rPr>
                <w:b/>
                <w:bCs/>
                <w:color w:val="000000"/>
                <w:sz w:val="22"/>
                <w:szCs w:val="22"/>
              </w:rPr>
            </w:pPr>
          </w:p>
        </w:tc>
        <w:tc>
          <w:tcPr>
            <w:tcW w:w="2280" w:type="dxa"/>
            <w:tcBorders>
              <w:top w:val="nil"/>
              <w:left w:val="single" w:sz="4" w:space="0" w:color="auto"/>
              <w:bottom w:val="single" w:sz="8" w:space="0" w:color="auto"/>
              <w:right w:val="single" w:sz="4" w:space="0" w:color="auto"/>
            </w:tcBorders>
            <w:shd w:val="clear" w:color="auto" w:fill="auto"/>
            <w:noWrap/>
            <w:vAlign w:val="center"/>
          </w:tcPr>
          <w:p w14:paraId="101367CA" w14:textId="77777777" w:rsidR="00877B37" w:rsidRPr="000B3C58" w:rsidRDefault="00877B37" w:rsidP="001B121D">
            <w:pPr>
              <w:rPr>
                <w:b/>
                <w:bCs/>
                <w:color w:val="000000"/>
                <w:sz w:val="22"/>
                <w:szCs w:val="22"/>
              </w:rPr>
            </w:pPr>
          </w:p>
        </w:tc>
        <w:tc>
          <w:tcPr>
            <w:tcW w:w="992" w:type="dxa"/>
            <w:tcBorders>
              <w:top w:val="nil"/>
              <w:left w:val="single" w:sz="4" w:space="0" w:color="auto"/>
              <w:bottom w:val="single" w:sz="8" w:space="0" w:color="auto"/>
              <w:right w:val="single" w:sz="4" w:space="0" w:color="auto"/>
            </w:tcBorders>
          </w:tcPr>
          <w:p w14:paraId="5381607C"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tcPr>
          <w:p w14:paraId="255F666A" w14:textId="77777777" w:rsidR="00877B37" w:rsidRPr="000B3C58" w:rsidRDefault="00877B37" w:rsidP="001B121D">
            <w:pPr>
              <w:jc w:val="center"/>
              <w:rPr>
                <w:color w:val="000000"/>
                <w:sz w:val="22"/>
                <w:szCs w:val="22"/>
              </w:rPr>
            </w:pPr>
          </w:p>
        </w:tc>
        <w:tc>
          <w:tcPr>
            <w:tcW w:w="1135" w:type="dxa"/>
            <w:tcBorders>
              <w:top w:val="nil"/>
              <w:left w:val="nil"/>
              <w:bottom w:val="single" w:sz="8" w:space="0" w:color="auto"/>
              <w:right w:val="single" w:sz="4" w:space="0" w:color="auto"/>
            </w:tcBorders>
            <w:shd w:val="clear" w:color="auto" w:fill="auto"/>
            <w:noWrap/>
            <w:vAlign w:val="center"/>
          </w:tcPr>
          <w:p w14:paraId="57E8C387"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tcPr>
          <w:p w14:paraId="17A1F5C6" w14:textId="77777777" w:rsidR="00877B37" w:rsidRPr="000B3C58" w:rsidRDefault="00877B37" w:rsidP="001B121D">
            <w:pPr>
              <w:jc w:val="center"/>
              <w:rPr>
                <w:color w:val="000000"/>
                <w:sz w:val="22"/>
                <w:szCs w:val="22"/>
              </w:rPr>
            </w:pPr>
          </w:p>
        </w:tc>
        <w:tc>
          <w:tcPr>
            <w:tcW w:w="1134" w:type="dxa"/>
            <w:tcBorders>
              <w:top w:val="nil"/>
              <w:left w:val="nil"/>
              <w:bottom w:val="single" w:sz="8" w:space="0" w:color="auto"/>
              <w:right w:val="single" w:sz="8" w:space="0" w:color="auto"/>
            </w:tcBorders>
            <w:shd w:val="clear" w:color="auto" w:fill="auto"/>
            <w:noWrap/>
            <w:vAlign w:val="center"/>
          </w:tcPr>
          <w:p w14:paraId="3B5E7DB4" w14:textId="77777777" w:rsidR="00877B37" w:rsidRPr="000B3C58" w:rsidRDefault="00877B37" w:rsidP="001B121D">
            <w:pPr>
              <w:jc w:val="center"/>
              <w:rPr>
                <w:color w:val="000000"/>
                <w:sz w:val="22"/>
                <w:szCs w:val="22"/>
              </w:rPr>
            </w:pPr>
          </w:p>
        </w:tc>
      </w:tr>
      <w:tr w:rsidR="00877B37" w:rsidRPr="000B3C58" w14:paraId="5585F72D" w14:textId="77777777" w:rsidTr="001B121D">
        <w:trPr>
          <w:trHeight w:val="330"/>
        </w:trPr>
        <w:tc>
          <w:tcPr>
            <w:tcW w:w="403" w:type="dxa"/>
            <w:tcBorders>
              <w:top w:val="nil"/>
              <w:left w:val="single" w:sz="8" w:space="0" w:color="auto"/>
              <w:bottom w:val="single" w:sz="8" w:space="0" w:color="auto"/>
              <w:right w:val="single" w:sz="8" w:space="0" w:color="auto"/>
            </w:tcBorders>
            <w:shd w:val="clear" w:color="auto" w:fill="auto"/>
            <w:noWrap/>
            <w:vAlign w:val="center"/>
          </w:tcPr>
          <w:p w14:paraId="033EC1C9" w14:textId="77777777" w:rsidR="00877B37" w:rsidRPr="000B3C58" w:rsidRDefault="00877B37" w:rsidP="001B121D">
            <w:pPr>
              <w:rPr>
                <w:b/>
                <w:bCs/>
                <w:color w:val="000000"/>
              </w:rPr>
            </w:pPr>
            <w:r w:rsidRPr="000B3C58">
              <w:rPr>
                <w:b/>
                <w:bCs/>
                <w:color w:val="000000"/>
              </w:rPr>
              <w:t>E</w:t>
            </w:r>
          </w:p>
        </w:tc>
        <w:tc>
          <w:tcPr>
            <w:tcW w:w="2848" w:type="dxa"/>
            <w:tcBorders>
              <w:top w:val="nil"/>
              <w:left w:val="nil"/>
              <w:bottom w:val="single" w:sz="8" w:space="0" w:color="auto"/>
              <w:right w:val="single" w:sz="8" w:space="0" w:color="auto"/>
            </w:tcBorders>
            <w:shd w:val="clear" w:color="auto" w:fill="auto"/>
            <w:noWrap/>
            <w:vAlign w:val="center"/>
          </w:tcPr>
          <w:p w14:paraId="199CDCEA" w14:textId="77777777" w:rsidR="00877B37" w:rsidRPr="000B3C58" w:rsidRDefault="00877B37" w:rsidP="001B121D">
            <w:pPr>
              <w:rPr>
                <w:b/>
                <w:bCs/>
                <w:color w:val="000000"/>
                <w:sz w:val="20"/>
                <w:szCs w:val="20"/>
              </w:rPr>
            </w:pPr>
            <w:r w:rsidRPr="000B3C58">
              <w:rPr>
                <w:b/>
                <w:bCs/>
                <w:color w:val="000000"/>
                <w:sz w:val="20"/>
                <w:szCs w:val="20"/>
              </w:rPr>
              <w:t>Bikšu soļa vīles garums</w:t>
            </w:r>
          </w:p>
        </w:tc>
        <w:tc>
          <w:tcPr>
            <w:tcW w:w="1134" w:type="dxa"/>
            <w:tcBorders>
              <w:top w:val="nil"/>
              <w:left w:val="nil"/>
              <w:bottom w:val="single" w:sz="8" w:space="0" w:color="auto"/>
              <w:right w:val="single" w:sz="4" w:space="0" w:color="auto"/>
            </w:tcBorders>
            <w:shd w:val="clear" w:color="auto" w:fill="auto"/>
            <w:noWrap/>
            <w:vAlign w:val="center"/>
          </w:tcPr>
          <w:p w14:paraId="31D3CCE3" w14:textId="77777777" w:rsidR="00877B37" w:rsidRPr="000B3C58" w:rsidRDefault="00877B37" w:rsidP="001B121D">
            <w:pPr>
              <w:rPr>
                <w:b/>
                <w:bCs/>
                <w:color w:val="000000"/>
                <w:sz w:val="20"/>
                <w:szCs w:val="20"/>
              </w:rPr>
            </w:pPr>
            <w:r w:rsidRPr="000B3C58">
              <w:rPr>
                <w:b/>
                <w:bCs/>
                <w:color w:val="000000"/>
                <w:sz w:val="20"/>
                <w:szCs w:val="20"/>
              </w:rPr>
              <w:t>+/-1,0 cm</w:t>
            </w:r>
          </w:p>
        </w:tc>
        <w:tc>
          <w:tcPr>
            <w:tcW w:w="2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67DCB6" w14:textId="77777777" w:rsidR="00877B37" w:rsidRPr="000B3C58" w:rsidRDefault="00877B37" w:rsidP="001B121D">
            <w:pPr>
              <w:rPr>
                <w:b/>
                <w:bCs/>
                <w:color w:val="000000"/>
                <w:sz w:val="22"/>
                <w:szCs w:val="22"/>
              </w:rPr>
            </w:pPr>
          </w:p>
        </w:tc>
        <w:tc>
          <w:tcPr>
            <w:tcW w:w="2280" w:type="dxa"/>
            <w:tcBorders>
              <w:top w:val="nil"/>
              <w:left w:val="single" w:sz="4" w:space="0" w:color="auto"/>
              <w:bottom w:val="single" w:sz="8" w:space="0" w:color="auto"/>
              <w:right w:val="single" w:sz="4" w:space="0" w:color="auto"/>
            </w:tcBorders>
            <w:shd w:val="clear" w:color="auto" w:fill="auto"/>
            <w:noWrap/>
            <w:vAlign w:val="center"/>
          </w:tcPr>
          <w:p w14:paraId="1C8AE718" w14:textId="77777777" w:rsidR="00877B37" w:rsidRPr="000B3C58" w:rsidRDefault="00877B37" w:rsidP="001B121D">
            <w:pPr>
              <w:rPr>
                <w:b/>
                <w:bCs/>
                <w:color w:val="000000"/>
                <w:sz w:val="22"/>
                <w:szCs w:val="22"/>
              </w:rPr>
            </w:pPr>
          </w:p>
        </w:tc>
        <w:tc>
          <w:tcPr>
            <w:tcW w:w="992" w:type="dxa"/>
            <w:tcBorders>
              <w:top w:val="nil"/>
              <w:left w:val="single" w:sz="4" w:space="0" w:color="auto"/>
              <w:bottom w:val="single" w:sz="8" w:space="0" w:color="auto"/>
              <w:right w:val="single" w:sz="4" w:space="0" w:color="auto"/>
            </w:tcBorders>
          </w:tcPr>
          <w:p w14:paraId="17D0474F"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tcPr>
          <w:p w14:paraId="2C4C4F08" w14:textId="77777777" w:rsidR="00877B37" w:rsidRPr="000B3C58" w:rsidRDefault="00877B37" w:rsidP="001B121D">
            <w:pPr>
              <w:jc w:val="center"/>
              <w:rPr>
                <w:color w:val="000000"/>
                <w:sz w:val="22"/>
                <w:szCs w:val="22"/>
              </w:rPr>
            </w:pPr>
          </w:p>
        </w:tc>
        <w:tc>
          <w:tcPr>
            <w:tcW w:w="1135" w:type="dxa"/>
            <w:tcBorders>
              <w:top w:val="nil"/>
              <w:left w:val="nil"/>
              <w:bottom w:val="single" w:sz="8" w:space="0" w:color="auto"/>
              <w:right w:val="single" w:sz="4" w:space="0" w:color="auto"/>
            </w:tcBorders>
            <w:shd w:val="clear" w:color="auto" w:fill="auto"/>
            <w:noWrap/>
            <w:vAlign w:val="center"/>
          </w:tcPr>
          <w:p w14:paraId="0680BBA1" w14:textId="77777777" w:rsidR="00877B37" w:rsidRPr="000B3C58" w:rsidRDefault="00877B37" w:rsidP="001B121D">
            <w:pPr>
              <w:jc w:val="center"/>
              <w:rPr>
                <w:color w:val="000000"/>
                <w:sz w:val="22"/>
                <w:szCs w:val="22"/>
              </w:rPr>
            </w:pPr>
          </w:p>
        </w:tc>
        <w:tc>
          <w:tcPr>
            <w:tcW w:w="1134" w:type="dxa"/>
            <w:tcBorders>
              <w:top w:val="nil"/>
              <w:left w:val="single" w:sz="4" w:space="0" w:color="auto"/>
              <w:bottom w:val="single" w:sz="8" w:space="0" w:color="auto"/>
              <w:right w:val="single" w:sz="8" w:space="0" w:color="auto"/>
            </w:tcBorders>
            <w:shd w:val="clear" w:color="auto" w:fill="auto"/>
            <w:noWrap/>
            <w:vAlign w:val="center"/>
          </w:tcPr>
          <w:p w14:paraId="13AABB2D" w14:textId="77777777" w:rsidR="00877B37" w:rsidRPr="000B3C58" w:rsidRDefault="00877B37" w:rsidP="001B121D">
            <w:pPr>
              <w:jc w:val="center"/>
              <w:rPr>
                <w:color w:val="000000"/>
                <w:sz w:val="22"/>
                <w:szCs w:val="22"/>
              </w:rPr>
            </w:pPr>
          </w:p>
        </w:tc>
        <w:tc>
          <w:tcPr>
            <w:tcW w:w="1134" w:type="dxa"/>
            <w:tcBorders>
              <w:top w:val="nil"/>
              <w:left w:val="nil"/>
              <w:bottom w:val="single" w:sz="8" w:space="0" w:color="auto"/>
              <w:right w:val="single" w:sz="8" w:space="0" w:color="auto"/>
            </w:tcBorders>
            <w:shd w:val="clear" w:color="auto" w:fill="auto"/>
            <w:noWrap/>
            <w:vAlign w:val="center"/>
          </w:tcPr>
          <w:p w14:paraId="17DB5CDB" w14:textId="77777777" w:rsidR="00877B37" w:rsidRPr="000B3C58" w:rsidRDefault="00877B37" w:rsidP="001B121D">
            <w:pPr>
              <w:rPr>
                <w:color w:val="000000"/>
                <w:sz w:val="22"/>
                <w:szCs w:val="22"/>
              </w:rPr>
            </w:pPr>
          </w:p>
        </w:tc>
      </w:tr>
    </w:tbl>
    <w:p w14:paraId="0F686D57" w14:textId="77777777" w:rsidR="00877B37" w:rsidRPr="000B3C58" w:rsidRDefault="00877B37" w:rsidP="00877B37"/>
    <w:p w14:paraId="34375CFA" w14:textId="77777777" w:rsidR="00877B37" w:rsidRPr="000B3C58" w:rsidRDefault="00877B37" w:rsidP="00877B37"/>
    <w:p w14:paraId="4AF6A967" w14:textId="77777777" w:rsidR="00877B37" w:rsidRPr="000B3C58" w:rsidRDefault="00877B37" w:rsidP="00877B37"/>
    <w:p w14:paraId="73CDB24D" w14:textId="77777777" w:rsidR="00877B37" w:rsidRPr="000B3C58" w:rsidRDefault="00877B37" w:rsidP="00877B37"/>
    <w:p w14:paraId="353E24AA" w14:textId="77777777" w:rsidR="00877B37" w:rsidRPr="000B3C58" w:rsidRDefault="00877B37" w:rsidP="00877B37"/>
    <w:p w14:paraId="2C116ECB" w14:textId="77777777" w:rsidR="00877B37" w:rsidRPr="000B3C58" w:rsidRDefault="00877B37" w:rsidP="00877B37"/>
    <w:p w14:paraId="33D41DD7" w14:textId="77777777" w:rsidR="00877B37" w:rsidRPr="000B3C58" w:rsidRDefault="00877B37" w:rsidP="00877B37"/>
    <w:p w14:paraId="6B898E81" w14:textId="77777777" w:rsidR="00877B37" w:rsidRPr="000B3C58" w:rsidRDefault="00877B37" w:rsidP="00877B37"/>
    <w:p w14:paraId="172CDD0F" w14:textId="77777777" w:rsidR="00877B37" w:rsidRPr="000B3C58" w:rsidRDefault="00877B37" w:rsidP="00877B37"/>
    <w:p w14:paraId="2F293508" w14:textId="77777777" w:rsidR="00877B37" w:rsidRPr="000B3C58" w:rsidRDefault="00877B37" w:rsidP="00877B37"/>
    <w:p w14:paraId="5AE450AB" w14:textId="77777777" w:rsidR="00877B37" w:rsidRPr="000B3C58" w:rsidRDefault="00877B37" w:rsidP="00877B37"/>
    <w:p w14:paraId="03F78505" w14:textId="77777777" w:rsidR="00877B37" w:rsidRPr="000B3C58" w:rsidRDefault="00877B37" w:rsidP="00877B37"/>
    <w:p w14:paraId="49B6BC93" w14:textId="77777777" w:rsidR="00877B37" w:rsidRPr="000B3C58" w:rsidRDefault="00877B37" w:rsidP="00877B37"/>
    <w:p w14:paraId="026D303E" w14:textId="77777777" w:rsidR="00877B37" w:rsidRPr="000B3C58" w:rsidRDefault="00877B37" w:rsidP="00877B37"/>
    <w:p w14:paraId="31E07006" w14:textId="77777777" w:rsidR="00877B37" w:rsidRPr="000B3C58" w:rsidRDefault="00877B37" w:rsidP="00877B37"/>
    <w:p w14:paraId="0A366430" w14:textId="77777777" w:rsidR="00877B37" w:rsidRPr="000B3C58" w:rsidRDefault="00877B37" w:rsidP="00877B37"/>
    <w:p w14:paraId="63AE2CEC" w14:textId="77777777" w:rsidR="00877B37" w:rsidRPr="000B3C58" w:rsidRDefault="00877B37" w:rsidP="00877B37"/>
    <w:p w14:paraId="2BFE4F60" w14:textId="77777777" w:rsidR="00877B37" w:rsidRPr="000B3C58" w:rsidRDefault="00877B37" w:rsidP="00877B37"/>
    <w:p w14:paraId="5637D018" w14:textId="77777777" w:rsidR="00877B37" w:rsidRPr="000B3C58" w:rsidRDefault="00877B37" w:rsidP="00877B37"/>
    <w:p w14:paraId="363707BB" w14:textId="77777777" w:rsidR="00877B37" w:rsidRPr="000B3C58" w:rsidRDefault="00877B37" w:rsidP="00877B37">
      <w:pPr>
        <w:sectPr w:rsidR="00877B37" w:rsidRPr="000B3C58" w:rsidSect="001B121D">
          <w:pgSz w:w="16838" w:h="11906" w:orient="landscape"/>
          <w:pgMar w:top="1134" w:right="1134" w:bottom="1134" w:left="1701" w:header="709" w:footer="709" w:gutter="0"/>
          <w:cols w:space="708"/>
          <w:docGrid w:linePitch="360"/>
        </w:sectPr>
      </w:pPr>
    </w:p>
    <w:p w14:paraId="783050B2" w14:textId="77777777" w:rsidR="00877B37" w:rsidRPr="000B3C58" w:rsidRDefault="00877B37" w:rsidP="00877B37">
      <w:pPr>
        <w:jc w:val="center"/>
        <w:rPr>
          <w:b/>
          <w:bCs/>
        </w:rPr>
      </w:pPr>
      <w:r w:rsidRPr="000B3C58">
        <w:rPr>
          <w:b/>
          <w:bCs/>
        </w:rPr>
        <w:lastRenderedPageBreak/>
        <w:t>Prasības pamatmateriālam</w:t>
      </w:r>
    </w:p>
    <w:p w14:paraId="7094AC9B" w14:textId="77777777" w:rsidR="00877B37" w:rsidRPr="000B3C58" w:rsidRDefault="00877B37" w:rsidP="00877B37">
      <w:pPr>
        <w:pStyle w:val="Header"/>
        <w:spacing w:line="360" w:lineRule="auto"/>
        <w:ind w:firstLine="590"/>
        <w:jc w:val="both"/>
      </w:pPr>
    </w:p>
    <w:tbl>
      <w:tblPr>
        <w:tblW w:w="5084" w:type="pct"/>
        <w:tblInd w:w="-147" w:type="dxa"/>
        <w:tblLayout w:type="fixed"/>
        <w:tblLook w:val="04A0" w:firstRow="1" w:lastRow="0" w:firstColumn="1" w:lastColumn="0" w:noHBand="0" w:noVBand="1"/>
      </w:tblPr>
      <w:tblGrid>
        <w:gridCol w:w="2784"/>
        <w:gridCol w:w="3448"/>
        <w:gridCol w:w="2981"/>
      </w:tblGrid>
      <w:tr w:rsidR="00877B37" w:rsidRPr="000B3C58" w14:paraId="13084D2B"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AE9E89" w14:textId="77777777" w:rsidR="00877B37" w:rsidRPr="000B3C58" w:rsidRDefault="00877B37" w:rsidP="001B121D">
            <w:pPr>
              <w:jc w:val="center"/>
              <w:rPr>
                <w:color w:val="000000"/>
              </w:rPr>
            </w:pPr>
            <w:r w:rsidRPr="000B3C58">
              <w:rPr>
                <w:b/>
                <w:color w:val="000000"/>
              </w:rPr>
              <w:t>Raksturlielums</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5004BAB8" w14:textId="77777777" w:rsidR="00877B37" w:rsidRPr="000B3C58" w:rsidRDefault="00877B37" w:rsidP="001B121D">
            <w:pPr>
              <w:jc w:val="center"/>
              <w:rPr>
                <w:color w:val="000000"/>
              </w:rPr>
            </w:pPr>
            <w:r w:rsidRPr="000B3C58">
              <w:rPr>
                <w:b/>
                <w:color w:val="000000"/>
              </w:rPr>
              <w:t>Minimālās vērtības</w:t>
            </w:r>
          </w:p>
        </w:tc>
        <w:tc>
          <w:tcPr>
            <w:tcW w:w="1618" w:type="pct"/>
            <w:tcBorders>
              <w:top w:val="single" w:sz="4" w:space="0" w:color="auto"/>
              <w:left w:val="nil"/>
              <w:bottom w:val="single" w:sz="4" w:space="0" w:color="auto"/>
              <w:right w:val="single" w:sz="4" w:space="0" w:color="auto"/>
            </w:tcBorders>
            <w:shd w:val="clear" w:color="auto" w:fill="auto"/>
            <w:vAlign w:val="center"/>
          </w:tcPr>
          <w:p w14:paraId="607C1396" w14:textId="77777777" w:rsidR="00877B37" w:rsidRPr="000B3C58" w:rsidRDefault="00877B37" w:rsidP="001B121D">
            <w:pPr>
              <w:jc w:val="center"/>
              <w:rPr>
                <w:color w:val="000000"/>
              </w:rPr>
            </w:pPr>
            <w:r w:rsidRPr="000B3C58">
              <w:rPr>
                <w:b/>
                <w:color w:val="000000"/>
              </w:rPr>
              <w:t xml:space="preserve">Noteikšanas metode </w:t>
            </w:r>
            <w:r w:rsidRPr="000B3C58">
              <w:rPr>
                <w:color w:val="000000"/>
              </w:rPr>
              <w:t>(visiem standartiem – “vai ekvivalents”)</w:t>
            </w:r>
          </w:p>
        </w:tc>
      </w:tr>
      <w:tr w:rsidR="00877B37" w:rsidRPr="000B3C58" w14:paraId="30942BEA"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851EC5" w14:textId="77777777" w:rsidR="00877B37" w:rsidRPr="000B3C58" w:rsidRDefault="00877B37" w:rsidP="001B121D">
            <w:r w:rsidRPr="000B3C58">
              <w:t>Drānas veids</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4DFA5597" w14:textId="77777777" w:rsidR="00877B37" w:rsidRPr="000B3C58" w:rsidRDefault="00877B37" w:rsidP="001B121D">
            <w:r w:rsidRPr="000B3C58">
              <w:rPr>
                <w:color w:val="000000"/>
              </w:rPr>
              <w:t>Audekls</w:t>
            </w:r>
          </w:p>
        </w:tc>
        <w:tc>
          <w:tcPr>
            <w:tcW w:w="1618" w:type="pct"/>
            <w:tcBorders>
              <w:top w:val="single" w:sz="4" w:space="0" w:color="auto"/>
              <w:left w:val="nil"/>
              <w:bottom w:val="single" w:sz="4" w:space="0" w:color="auto"/>
              <w:right w:val="single" w:sz="4" w:space="0" w:color="auto"/>
            </w:tcBorders>
            <w:shd w:val="clear" w:color="auto" w:fill="auto"/>
            <w:vAlign w:val="center"/>
          </w:tcPr>
          <w:p w14:paraId="17B25C86" w14:textId="77777777" w:rsidR="00877B37" w:rsidRPr="000B3C58" w:rsidRDefault="00877B37" w:rsidP="001B121D">
            <w:pPr>
              <w:rPr>
                <w:color w:val="000000"/>
              </w:rPr>
            </w:pPr>
          </w:p>
        </w:tc>
      </w:tr>
      <w:tr w:rsidR="00877B37" w:rsidRPr="000B3C58" w14:paraId="093E93D3"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65826E" w14:textId="77777777" w:rsidR="00877B37" w:rsidRPr="000B3C58" w:rsidRDefault="00877B37" w:rsidP="001B121D">
            <w:pPr>
              <w:rPr>
                <w:color w:val="000000"/>
              </w:rPr>
            </w:pPr>
            <w:r w:rsidRPr="000B3C58">
              <w:rPr>
                <w:color w:val="000000"/>
              </w:rPr>
              <w:t>Drānas šķiedru sastāvs</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3449884F" w14:textId="77777777" w:rsidR="00877B37" w:rsidRPr="000B3C58" w:rsidRDefault="00877B37" w:rsidP="001B121D">
            <w:r w:rsidRPr="000B3C58">
              <w:t>93 % meta-</w:t>
            </w:r>
            <w:proofErr w:type="spellStart"/>
            <w:r w:rsidRPr="000B3C58">
              <w:t>aramīds</w:t>
            </w:r>
            <w:proofErr w:type="spellEnd"/>
            <w:r w:rsidRPr="000B3C58">
              <w:t>,</w:t>
            </w:r>
          </w:p>
          <w:p w14:paraId="03FF0A15" w14:textId="77777777" w:rsidR="00877B37" w:rsidRPr="000B3C58" w:rsidRDefault="00877B37" w:rsidP="001B121D">
            <w:r w:rsidRPr="000B3C58">
              <w:t xml:space="preserve">5 % </w:t>
            </w:r>
            <w:proofErr w:type="spellStart"/>
            <w:r w:rsidRPr="000B3C58">
              <w:t>para-aramīds</w:t>
            </w:r>
            <w:proofErr w:type="spellEnd"/>
            <w:r w:rsidRPr="000B3C58">
              <w:t>,</w:t>
            </w:r>
          </w:p>
          <w:p w14:paraId="6A3270C3" w14:textId="77777777" w:rsidR="00877B37" w:rsidRPr="000B3C58" w:rsidRDefault="00877B37" w:rsidP="001B121D">
            <w:r w:rsidRPr="000B3C58">
              <w:t>2 % antistatiskās šķiedras,</w:t>
            </w:r>
          </w:p>
          <w:p w14:paraId="2C1CDE54" w14:textId="77777777" w:rsidR="00877B37" w:rsidRPr="000B3C58" w:rsidRDefault="00877B37" w:rsidP="001B121D">
            <w:pPr>
              <w:rPr>
                <w:color w:val="000000"/>
              </w:rPr>
            </w:pPr>
            <w:r w:rsidRPr="000B3C58">
              <w:t>(vai ekvivalents sastāvs)</w:t>
            </w:r>
          </w:p>
        </w:tc>
        <w:tc>
          <w:tcPr>
            <w:tcW w:w="1618" w:type="pct"/>
            <w:tcBorders>
              <w:top w:val="single" w:sz="4" w:space="0" w:color="auto"/>
              <w:left w:val="nil"/>
              <w:bottom w:val="single" w:sz="4" w:space="0" w:color="auto"/>
              <w:right w:val="single" w:sz="4" w:space="0" w:color="auto"/>
            </w:tcBorders>
            <w:shd w:val="clear" w:color="auto" w:fill="auto"/>
            <w:vAlign w:val="center"/>
          </w:tcPr>
          <w:p w14:paraId="6A8A0F29" w14:textId="77777777" w:rsidR="00877B37" w:rsidRPr="000B3C58" w:rsidRDefault="00877B37" w:rsidP="001B121D">
            <w:r w:rsidRPr="000B3C58">
              <w:t xml:space="preserve">Eiropas Parlamenta un Padomes regula Nr. 1007/2011 </w:t>
            </w:r>
          </w:p>
          <w:p w14:paraId="4D747F25" w14:textId="77777777" w:rsidR="00877B37" w:rsidRPr="000B3C58" w:rsidRDefault="00877B37" w:rsidP="001B121D">
            <w:pPr>
              <w:rPr>
                <w:color w:val="000000"/>
              </w:rPr>
            </w:pPr>
            <w:r w:rsidRPr="000B3C58">
              <w:t>ISO /TR 11827:2012</w:t>
            </w:r>
          </w:p>
        </w:tc>
      </w:tr>
      <w:tr w:rsidR="00877B37" w:rsidRPr="000B3C58" w14:paraId="3EF8184E"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B9AFEA" w14:textId="77777777" w:rsidR="00877B37" w:rsidRPr="000B3C58" w:rsidRDefault="00877B37" w:rsidP="001B121D">
            <w:pPr>
              <w:rPr>
                <w:color w:val="000000"/>
              </w:rPr>
            </w:pPr>
            <w:r w:rsidRPr="000B3C58">
              <w:t>Virsmas blīvums</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2E9E6892" w14:textId="77777777" w:rsidR="00877B37" w:rsidRPr="000B3C58" w:rsidRDefault="00877B37" w:rsidP="001B121D">
            <w:pPr>
              <w:rPr>
                <w:rFonts w:eastAsia="Calibri"/>
              </w:rPr>
            </w:pPr>
            <w:r w:rsidRPr="000B3C58">
              <w:rPr>
                <w:rFonts w:eastAsia="Calibri"/>
              </w:rPr>
              <w:t>220 g/m</w:t>
            </w:r>
            <w:r w:rsidRPr="000B3C58">
              <w:rPr>
                <w:rFonts w:eastAsia="Calibri"/>
                <w:vertAlign w:val="superscript"/>
              </w:rPr>
              <w:t>2</w:t>
            </w:r>
            <w:r w:rsidRPr="000B3C58">
              <w:rPr>
                <w:rFonts w:eastAsia="Calibri"/>
              </w:rPr>
              <w:t xml:space="preserve"> ± 10 %</w:t>
            </w:r>
          </w:p>
        </w:tc>
        <w:tc>
          <w:tcPr>
            <w:tcW w:w="1618" w:type="pct"/>
            <w:tcBorders>
              <w:top w:val="single" w:sz="4" w:space="0" w:color="auto"/>
              <w:left w:val="nil"/>
              <w:bottom w:val="single" w:sz="4" w:space="0" w:color="auto"/>
              <w:right w:val="single" w:sz="4" w:space="0" w:color="auto"/>
            </w:tcBorders>
            <w:shd w:val="clear" w:color="auto" w:fill="auto"/>
            <w:vAlign w:val="center"/>
          </w:tcPr>
          <w:p w14:paraId="0E1E643C" w14:textId="77777777" w:rsidR="00877B37" w:rsidRPr="000B3C58" w:rsidRDefault="00877B37" w:rsidP="001B121D">
            <w:pPr>
              <w:rPr>
                <w:rFonts w:eastAsia="Calibri"/>
                <w:bCs/>
              </w:rPr>
            </w:pPr>
            <w:r w:rsidRPr="000B3C58">
              <w:t>LVS EN 12127:2001 vai ISO 3801:1977</w:t>
            </w:r>
          </w:p>
        </w:tc>
      </w:tr>
      <w:tr w:rsidR="00877B37" w:rsidRPr="000B3C58" w14:paraId="7DE2A10B" w14:textId="77777777" w:rsidTr="001B121D">
        <w:trPr>
          <w:trHeight w:val="554"/>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C93F41" w14:textId="77777777" w:rsidR="00877B37" w:rsidRPr="000B3C58" w:rsidRDefault="00877B37" w:rsidP="001B121D">
            <w:pPr>
              <w:spacing w:line="276" w:lineRule="auto"/>
              <w:rPr>
                <w:rFonts w:eastAsia="Calibri"/>
              </w:rPr>
            </w:pPr>
            <w:r w:rsidRPr="000B3C58">
              <w:rPr>
                <w:rFonts w:eastAsia="Calibri"/>
              </w:rPr>
              <w:t xml:space="preserve">Stiepes </w:t>
            </w:r>
            <w:proofErr w:type="spellStart"/>
            <w:r w:rsidRPr="000B3C58">
              <w:rPr>
                <w:rFonts w:eastAsia="Calibri"/>
              </w:rPr>
              <w:t>robežstiprība</w:t>
            </w:r>
            <w:proofErr w:type="spellEnd"/>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198C6F11" w14:textId="77777777" w:rsidR="00877B37" w:rsidRPr="000B3C58" w:rsidRDefault="00877B37" w:rsidP="001B121D">
            <w:pPr>
              <w:spacing w:line="276" w:lineRule="auto"/>
              <w:rPr>
                <w:color w:val="000000"/>
              </w:rPr>
            </w:pPr>
            <w:r w:rsidRPr="000B3C58">
              <w:rPr>
                <w:rFonts w:eastAsia="Calibri"/>
              </w:rPr>
              <w:t>Šķēriem: ne mazāk kā 700 N</w:t>
            </w:r>
          </w:p>
          <w:p w14:paraId="3B8D9978" w14:textId="77777777" w:rsidR="00877B37" w:rsidRPr="000B3C58" w:rsidRDefault="00877B37" w:rsidP="001B121D">
            <w:pPr>
              <w:rPr>
                <w:rFonts w:eastAsia="Calibri"/>
              </w:rPr>
            </w:pPr>
            <w:r w:rsidRPr="000B3C58">
              <w:rPr>
                <w:rFonts w:eastAsia="Calibri"/>
              </w:rPr>
              <w:t>Audiem: ne mazāk kā 650 N</w:t>
            </w:r>
          </w:p>
        </w:tc>
        <w:tc>
          <w:tcPr>
            <w:tcW w:w="1618" w:type="pct"/>
            <w:tcBorders>
              <w:top w:val="single" w:sz="4" w:space="0" w:color="auto"/>
              <w:left w:val="nil"/>
              <w:bottom w:val="single" w:sz="4" w:space="0" w:color="auto"/>
              <w:right w:val="single" w:sz="4" w:space="0" w:color="auto"/>
            </w:tcBorders>
            <w:shd w:val="clear" w:color="auto" w:fill="auto"/>
            <w:vAlign w:val="center"/>
          </w:tcPr>
          <w:p w14:paraId="42457692" w14:textId="77777777" w:rsidR="00877B37" w:rsidRPr="000B3C58" w:rsidRDefault="00877B37" w:rsidP="001B121D">
            <w:pPr>
              <w:rPr>
                <w:rFonts w:eastAsia="Calibri"/>
                <w:bCs/>
              </w:rPr>
            </w:pPr>
            <w:r w:rsidRPr="000B3C58">
              <w:t>LVS EN ISO 13934-1:2013</w:t>
            </w:r>
          </w:p>
        </w:tc>
      </w:tr>
      <w:tr w:rsidR="00877B37" w:rsidRPr="000B3C58" w14:paraId="773AA25E"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49134F" w14:textId="77777777" w:rsidR="00877B37" w:rsidRPr="000B3C58" w:rsidRDefault="00877B37" w:rsidP="001B121D">
            <w:pPr>
              <w:spacing w:line="276" w:lineRule="auto"/>
              <w:rPr>
                <w:color w:val="000000"/>
              </w:rPr>
            </w:pPr>
            <w:r w:rsidRPr="000B3C58">
              <w:t>Plēšanas stiprība</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6076C8B1" w14:textId="77777777" w:rsidR="00877B37" w:rsidRPr="000B3C58" w:rsidRDefault="00877B37" w:rsidP="001B121D">
            <w:pPr>
              <w:rPr>
                <w:rFonts w:eastAsia="Calibri"/>
              </w:rPr>
            </w:pPr>
            <w:r w:rsidRPr="000B3C58">
              <w:rPr>
                <w:rFonts w:eastAsia="Calibri"/>
              </w:rPr>
              <w:t>Šķēriem</w:t>
            </w:r>
            <w:r w:rsidRPr="000B3C58">
              <w:t>: ne mazāk kā 25 N</w:t>
            </w:r>
            <w:r w:rsidRPr="000B3C58">
              <w:br/>
            </w:r>
            <w:r w:rsidRPr="000B3C58">
              <w:rPr>
                <w:rFonts w:eastAsia="Calibri"/>
              </w:rPr>
              <w:t>Audiem</w:t>
            </w:r>
            <w:r w:rsidRPr="000B3C58">
              <w:t>: ne mazāk kā 25 N</w:t>
            </w:r>
          </w:p>
        </w:tc>
        <w:tc>
          <w:tcPr>
            <w:tcW w:w="1618" w:type="pct"/>
            <w:tcBorders>
              <w:top w:val="single" w:sz="4" w:space="0" w:color="auto"/>
              <w:left w:val="nil"/>
              <w:bottom w:val="single" w:sz="4" w:space="0" w:color="auto"/>
              <w:right w:val="single" w:sz="4" w:space="0" w:color="auto"/>
            </w:tcBorders>
            <w:shd w:val="clear" w:color="auto" w:fill="auto"/>
            <w:vAlign w:val="center"/>
          </w:tcPr>
          <w:p w14:paraId="47FE060B" w14:textId="77777777" w:rsidR="00877B37" w:rsidRPr="000B3C58" w:rsidRDefault="00877B37" w:rsidP="001B121D">
            <w:pPr>
              <w:rPr>
                <w:rFonts w:eastAsia="Calibri"/>
                <w:bCs/>
              </w:rPr>
            </w:pPr>
            <w:r w:rsidRPr="000B3C58">
              <w:t>LVS EN ISO 13937-1:2001</w:t>
            </w:r>
          </w:p>
        </w:tc>
      </w:tr>
      <w:tr w:rsidR="00877B37" w:rsidRPr="000B3C58" w14:paraId="11FA5FA4"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73F034" w14:textId="77777777" w:rsidR="00877B37" w:rsidRPr="000B3C58" w:rsidRDefault="00877B37" w:rsidP="001B121D">
            <w:pPr>
              <w:rPr>
                <w:color w:val="000000"/>
              </w:rPr>
            </w:pPr>
            <w:r w:rsidRPr="000B3C58">
              <w:t>Nodilumizturība</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3DD2BEB4" w14:textId="77777777" w:rsidR="00877B37" w:rsidRPr="000B3C58" w:rsidRDefault="00877B37" w:rsidP="001B121D">
            <w:pPr>
              <w:rPr>
                <w:rFonts w:eastAsia="Calibri"/>
              </w:rPr>
            </w:pPr>
            <w:r w:rsidRPr="000B3C58">
              <w:t>ne mazāk kā 50 000 ciklu</w:t>
            </w:r>
          </w:p>
        </w:tc>
        <w:tc>
          <w:tcPr>
            <w:tcW w:w="1618" w:type="pct"/>
            <w:tcBorders>
              <w:top w:val="single" w:sz="4" w:space="0" w:color="auto"/>
              <w:left w:val="nil"/>
              <w:bottom w:val="single" w:sz="4" w:space="0" w:color="auto"/>
              <w:right w:val="single" w:sz="4" w:space="0" w:color="auto"/>
            </w:tcBorders>
            <w:shd w:val="clear" w:color="auto" w:fill="auto"/>
            <w:vAlign w:val="center"/>
          </w:tcPr>
          <w:p w14:paraId="58EAC1A0" w14:textId="77777777" w:rsidR="00877B37" w:rsidRPr="000B3C58" w:rsidRDefault="00877B37" w:rsidP="001B121D">
            <w:r w:rsidRPr="000B3C58">
              <w:t>LVS EN ISO 12947-2:2017</w:t>
            </w:r>
          </w:p>
          <w:p w14:paraId="411306D8" w14:textId="77777777" w:rsidR="00877B37" w:rsidRPr="000B3C58" w:rsidRDefault="00877B37" w:rsidP="001B121D">
            <w:pPr>
              <w:rPr>
                <w:rFonts w:eastAsia="Calibri"/>
                <w:bCs/>
              </w:rPr>
            </w:pPr>
            <w:r w:rsidRPr="000B3C58">
              <w:t>(nominālais spiediens 12 </w:t>
            </w:r>
            <w:proofErr w:type="spellStart"/>
            <w:r w:rsidRPr="000B3C58">
              <w:t>kPa</w:t>
            </w:r>
            <w:proofErr w:type="spellEnd"/>
            <w:r w:rsidRPr="000B3C58">
              <w:t>)</w:t>
            </w:r>
          </w:p>
        </w:tc>
      </w:tr>
      <w:tr w:rsidR="00877B37" w:rsidRPr="000B3C58" w14:paraId="1860BE5B"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33E1E1" w14:textId="77777777" w:rsidR="00877B37" w:rsidRPr="000B3C58" w:rsidRDefault="00877B37" w:rsidP="001B121D">
            <w:pPr>
              <w:rPr>
                <w:color w:val="000000"/>
              </w:rPr>
            </w:pPr>
            <w:r w:rsidRPr="000B3C58">
              <w:t>Krāsnoturība mākslīgā apgaismojumā</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5A6D63A2" w14:textId="77777777" w:rsidR="00877B37" w:rsidRPr="000B3C58" w:rsidRDefault="00877B37" w:rsidP="001B121D">
            <w:pPr>
              <w:rPr>
                <w:rFonts w:eastAsia="Calibri"/>
              </w:rPr>
            </w:pPr>
            <w:r w:rsidRPr="000B3C58">
              <w:t>ne mazāk kā 4 balles</w:t>
            </w:r>
          </w:p>
        </w:tc>
        <w:tc>
          <w:tcPr>
            <w:tcW w:w="1618" w:type="pct"/>
            <w:tcBorders>
              <w:top w:val="single" w:sz="4" w:space="0" w:color="auto"/>
              <w:left w:val="nil"/>
              <w:bottom w:val="single" w:sz="4" w:space="0" w:color="auto"/>
              <w:right w:val="single" w:sz="4" w:space="0" w:color="auto"/>
            </w:tcBorders>
            <w:shd w:val="clear" w:color="auto" w:fill="auto"/>
            <w:vAlign w:val="center"/>
          </w:tcPr>
          <w:p w14:paraId="31941119" w14:textId="77777777" w:rsidR="00877B37" w:rsidRPr="000B3C58" w:rsidRDefault="00877B37" w:rsidP="001B121D">
            <w:pPr>
              <w:rPr>
                <w:rFonts w:eastAsia="Calibri"/>
                <w:bCs/>
              </w:rPr>
            </w:pPr>
            <w:r w:rsidRPr="000B3C58">
              <w:t>LVS EN ISO 105-B02:2014</w:t>
            </w:r>
          </w:p>
        </w:tc>
      </w:tr>
      <w:tr w:rsidR="00877B37" w:rsidRPr="000B3C58" w14:paraId="2D02E01A"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736D78" w14:textId="77777777" w:rsidR="00877B37" w:rsidRPr="000B3C58" w:rsidRDefault="00877B37" w:rsidP="001B121D">
            <w:pPr>
              <w:rPr>
                <w:color w:val="000000"/>
              </w:rPr>
            </w:pPr>
            <w:r w:rsidRPr="000B3C58">
              <w:t xml:space="preserve">Krāsnoturība pret mazgāšanu 60 ºC temperatūrā </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313B6837" w14:textId="77777777" w:rsidR="00877B37" w:rsidRPr="000B3C58" w:rsidRDefault="00877B37" w:rsidP="001B121D">
            <w:pPr>
              <w:rPr>
                <w:rFonts w:eastAsia="Calibri"/>
              </w:rPr>
            </w:pPr>
            <w:r w:rsidRPr="000B3C58">
              <w:t>ne mazāk kā 3 balles</w:t>
            </w:r>
          </w:p>
        </w:tc>
        <w:tc>
          <w:tcPr>
            <w:tcW w:w="1618" w:type="pct"/>
            <w:tcBorders>
              <w:top w:val="single" w:sz="4" w:space="0" w:color="auto"/>
              <w:left w:val="nil"/>
              <w:bottom w:val="single" w:sz="4" w:space="0" w:color="auto"/>
              <w:right w:val="single" w:sz="4" w:space="0" w:color="auto"/>
            </w:tcBorders>
            <w:shd w:val="clear" w:color="auto" w:fill="auto"/>
            <w:vAlign w:val="center"/>
          </w:tcPr>
          <w:p w14:paraId="4F19D4BB" w14:textId="77777777" w:rsidR="00877B37" w:rsidRPr="000B3C58" w:rsidRDefault="00877B37" w:rsidP="001B121D">
            <w:pPr>
              <w:rPr>
                <w:rFonts w:eastAsia="Calibri"/>
                <w:bCs/>
              </w:rPr>
            </w:pPr>
            <w:r w:rsidRPr="000B3C58">
              <w:t>LVS EN ISO 105-C06:2010, C1S</w:t>
            </w:r>
          </w:p>
        </w:tc>
      </w:tr>
      <w:tr w:rsidR="00877B37" w:rsidRPr="000B3C58" w14:paraId="304BB445"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5C1AF0" w14:textId="77777777" w:rsidR="00877B37" w:rsidRPr="000B3C58" w:rsidRDefault="00877B37" w:rsidP="001B121D">
            <w:pPr>
              <w:rPr>
                <w:color w:val="000000"/>
              </w:rPr>
            </w:pPr>
            <w:r w:rsidRPr="000B3C58">
              <w:t xml:space="preserve">Krāsnoturība pret ūdeni </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02824CB2" w14:textId="77777777" w:rsidR="00877B37" w:rsidRPr="000B3C58" w:rsidRDefault="00877B37" w:rsidP="001B121D">
            <w:pPr>
              <w:rPr>
                <w:rFonts w:eastAsia="Calibri"/>
              </w:rPr>
            </w:pPr>
            <w:r w:rsidRPr="000B3C58">
              <w:t>ne mazāk kā 4 balles</w:t>
            </w:r>
          </w:p>
        </w:tc>
        <w:tc>
          <w:tcPr>
            <w:tcW w:w="1618" w:type="pct"/>
            <w:tcBorders>
              <w:top w:val="single" w:sz="4" w:space="0" w:color="auto"/>
              <w:left w:val="nil"/>
              <w:bottom w:val="single" w:sz="4" w:space="0" w:color="auto"/>
              <w:right w:val="single" w:sz="4" w:space="0" w:color="auto"/>
            </w:tcBorders>
            <w:shd w:val="clear" w:color="auto" w:fill="auto"/>
            <w:vAlign w:val="center"/>
          </w:tcPr>
          <w:p w14:paraId="5BC50488" w14:textId="77777777" w:rsidR="00877B37" w:rsidRPr="000B3C58" w:rsidRDefault="00877B37" w:rsidP="001B121D">
            <w:pPr>
              <w:rPr>
                <w:rFonts w:eastAsia="Calibri"/>
                <w:bCs/>
              </w:rPr>
            </w:pPr>
            <w:r w:rsidRPr="000B3C58">
              <w:t xml:space="preserve">LVS EN ISO 105-E01:2010 </w:t>
            </w:r>
          </w:p>
        </w:tc>
      </w:tr>
      <w:tr w:rsidR="00877B37" w:rsidRPr="000B3C58" w14:paraId="219D4641"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4F83E5" w14:textId="77777777" w:rsidR="00877B37" w:rsidRPr="000B3C58" w:rsidRDefault="00877B37" w:rsidP="001B121D">
            <w:pPr>
              <w:rPr>
                <w:color w:val="000000"/>
              </w:rPr>
            </w:pPr>
            <w:r w:rsidRPr="000B3C58">
              <w:t>Krāsnoturība pret sviedriem</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7C83D74F" w14:textId="77777777" w:rsidR="00877B37" w:rsidRPr="000B3C58" w:rsidRDefault="00877B37" w:rsidP="001B121D">
            <w:pPr>
              <w:rPr>
                <w:rFonts w:eastAsia="Calibri"/>
              </w:rPr>
            </w:pPr>
            <w:r w:rsidRPr="000B3C58">
              <w:t>skāba vide: ne mazāk kā 3-4 balles</w:t>
            </w:r>
            <w:r w:rsidRPr="000B3C58">
              <w:br/>
              <w:t>sārmaina vide: ne mazāk kā 3-4 balles</w:t>
            </w:r>
          </w:p>
        </w:tc>
        <w:tc>
          <w:tcPr>
            <w:tcW w:w="1618" w:type="pct"/>
            <w:tcBorders>
              <w:top w:val="single" w:sz="4" w:space="0" w:color="auto"/>
              <w:left w:val="nil"/>
              <w:bottom w:val="single" w:sz="4" w:space="0" w:color="auto"/>
              <w:right w:val="single" w:sz="4" w:space="0" w:color="auto"/>
            </w:tcBorders>
            <w:shd w:val="clear" w:color="auto" w:fill="auto"/>
            <w:vAlign w:val="center"/>
          </w:tcPr>
          <w:p w14:paraId="68E7D9D9" w14:textId="77777777" w:rsidR="00877B37" w:rsidRPr="000B3C58" w:rsidRDefault="00877B37" w:rsidP="001B121D">
            <w:pPr>
              <w:rPr>
                <w:rFonts w:eastAsia="Calibri"/>
                <w:bCs/>
              </w:rPr>
            </w:pPr>
            <w:r w:rsidRPr="000B3C58">
              <w:t>LVS EN ISO 105-E04:2013</w:t>
            </w:r>
          </w:p>
        </w:tc>
      </w:tr>
      <w:tr w:rsidR="00877B37" w:rsidRPr="000B3C58" w14:paraId="28C655A2" w14:textId="77777777" w:rsidTr="001B121D">
        <w:trPr>
          <w:trHeight w:val="556"/>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9CFF16" w14:textId="77777777" w:rsidR="00877B37" w:rsidRPr="000B3C58" w:rsidRDefault="00877B37" w:rsidP="001B121D">
            <w:pPr>
              <w:rPr>
                <w:color w:val="000000"/>
              </w:rPr>
            </w:pPr>
            <w:r w:rsidRPr="000B3C58">
              <w:t>Krāsnoturība pret berzi</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06F2AFCF" w14:textId="77777777" w:rsidR="00877B37" w:rsidRPr="000B3C58" w:rsidRDefault="00877B37" w:rsidP="001B121D">
            <w:pPr>
              <w:rPr>
                <w:rFonts w:eastAsia="Calibri"/>
              </w:rPr>
            </w:pPr>
            <w:r w:rsidRPr="000B3C58">
              <w:t>sausā berze: ne mazāk kā 3-4 balles</w:t>
            </w:r>
            <w:r w:rsidRPr="000B3C58">
              <w:br/>
              <w:t>slapjā berze: ne mazāk kā 3-4 balles</w:t>
            </w:r>
          </w:p>
        </w:tc>
        <w:tc>
          <w:tcPr>
            <w:tcW w:w="1618" w:type="pct"/>
            <w:tcBorders>
              <w:top w:val="single" w:sz="4" w:space="0" w:color="auto"/>
              <w:left w:val="nil"/>
              <w:bottom w:val="single" w:sz="4" w:space="0" w:color="auto"/>
              <w:right w:val="single" w:sz="4" w:space="0" w:color="auto"/>
            </w:tcBorders>
            <w:shd w:val="clear" w:color="auto" w:fill="auto"/>
            <w:vAlign w:val="center"/>
          </w:tcPr>
          <w:p w14:paraId="274F503F" w14:textId="77777777" w:rsidR="00877B37" w:rsidRPr="000B3C58" w:rsidRDefault="00877B37" w:rsidP="001B121D">
            <w:pPr>
              <w:rPr>
                <w:rFonts w:eastAsia="Calibri"/>
                <w:bCs/>
              </w:rPr>
            </w:pPr>
            <w:r w:rsidRPr="000B3C58">
              <w:t>LVS EN ISO 105-X12:2016</w:t>
            </w:r>
          </w:p>
        </w:tc>
      </w:tr>
      <w:tr w:rsidR="00877B37" w:rsidRPr="000B3C58" w14:paraId="1A4C0176" w14:textId="77777777" w:rsidTr="001B121D">
        <w:trPr>
          <w:trHeight w:val="729"/>
        </w:trPr>
        <w:tc>
          <w:tcPr>
            <w:tcW w:w="1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CFEC09" w14:textId="77777777" w:rsidR="00877B37" w:rsidRPr="000B3C58" w:rsidRDefault="00877B37" w:rsidP="001B121D">
            <w:pPr>
              <w:spacing w:line="276" w:lineRule="auto"/>
              <w:ind w:left="31"/>
              <w:rPr>
                <w:color w:val="000000"/>
              </w:rPr>
            </w:pPr>
            <w:r w:rsidRPr="000B3C58">
              <w:rPr>
                <w:color w:val="000000"/>
              </w:rPr>
              <w:t>Aizsardzība pret karstumu un liesmu</w:t>
            </w:r>
          </w:p>
        </w:tc>
        <w:tc>
          <w:tcPr>
            <w:tcW w:w="1871" w:type="pct"/>
            <w:tcBorders>
              <w:top w:val="single" w:sz="4" w:space="0" w:color="auto"/>
              <w:left w:val="nil"/>
              <w:bottom w:val="single" w:sz="4" w:space="0" w:color="auto"/>
              <w:right w:val="single" w:sz="4" w:space="0" w:color="auto"/>
            </w:tcBorders>
            <w:shd w:val="clear" w:color="auto" w:fill="auto"/>
            <w:noWrap/>
            <w:vAlign w:val="center"/>
          </w:tcPr>
          <w:p w14:paraId="529EFA59" w14:textId="77777777" w:rsidR="00877B37" w:rsidRPr="000B3C58" w:rsidRDefault="00877B37" w:rsidP="001B121D">
            <w:pPr>
              <w:spacing w:line="276" w:lineRule="auto"/>
            </w:pPr>
            <w:r w:rsidRPr="000B3C58">
              <w:rPr>
                <w:color w:val="000000"/>
              </w:rPr>
              <w:t>izpilda A1, B1, C1 kategorijas prasības</w:t>
            </w:r>
          </w:p>
        </w:tc>
        <w:tc>
          <w:tcPr>
            <w:tcW w:w="1618" w:type="pct"/>
            <w:tcBorders>
              <w:top w:val="single" w:sz="4" w:space="0" w:color="auto"/>
              <w:left w:val="nil"/>
              <w:bottom w:val="single" w:sz="4" w:space="0" w:color="auto"/>
              <w:right w:val="single" w:sz="4" w:space="0" w:color="auto"/>
            </w:tcBorders>
            <w:shd w:val="clear" w:color="auto" w:fill="auto"/>
            <w:vAlign w:val="center"/>
          </w:tcPr>
          <w:p w14:paraId="37F70372" w14:textId="77777777" w:rsidR="00877B37" w:rsidRPr="000B3C58" w:rsidRDefault="00877B37" w:rsidP="001B121D">
            <w:pPr>
              <w:rPr>
                <w:rFonts w:eastAsia="Calibri"/>
                <w:bCs/>
              </w:rPr>
            </w:pPr>
            <w:r w:rsidRPr="000B3C58">
              <w:rPr>
                <w:rFonts w:eastAsia="Calibri"/>
                <w:bCs/>
              </w:rPr>
              <w:t>LVS EN ISO 11612:2015</w:t>
            </w:r>
          </w:p>
        </w:tc>
      </w:tr>
    </w:tbl>
    <w:p w14:paraId="70E0C58F" w14:textId="77777777" w:rsidR="00877B37" w:rsidRPr="000B3C58" w:rsidRDefault="00877B37" w:rsidP="00877B37">
      <w:pPr>
        <w:ind w:left="567"/>
        <w:jc w:val="center"/>
        <w:rPr>
          <w:b/>
          <w:bCs/>
        </w:rPr>
      </w:pPr>
    </w:p>
    <w:p w14:paraId="7A07F9E7" w14:textId="77777777" w:rsidR="00877B37" w:rsidRPr="000B3C58" w:rsidRDefault="00877B37" w:rsidP="00877B37">
      <w:pPr>
        <w:rPr>
          <w:b/>
          <w:bCs/>
        </w:rPr>
      </w:pPr>
    </w:p>
    <w:p w14:paraId="1F0B15F8" w14:textId="77777777" w:rsidR="00877B37" w:rsidRPr="000B3C58" w:rsidRDefault="00877B37" w:rsidP="00877B37">
      <w:pPr>
        <w:jc w:val="center"/>
        <w:rPr>
          <w:b/>
          <w:bCs/>
        </w:rPr>
      </w:pPr>
      <w:r w:rsidRPr="000B3C58">
        <w:rPr>
          <w:b/>
          <w:bCs/>
        </w:rPr>
        <w:t xml:space="preserve">Furnitūras un palīgmateriālu </w:t>
      </w:r>
      <w:r w:rsidRPr="000B3C58">
        <w:rPr>
          <w:b/>
          <w:bCs/>
          <w:u w:val="single"/>
        </w:rPr>
        <w:t>minimālās</w:t>
      </w:r>
      <w:r w:rsidRPr="000B3C58">
        <w:rPr>
          <w:b/>
          <w:bCs/>
        </w:rPr>
        <w:t xml:space="preserve"> tehniskās prasības</w:t>
      </w:r>
    </w:p>
    <w:p w14:paraId="07569919" w14:textId="77777777" w:rsidR="00877B37" w:rsidRPr="000B3C58" w:rsidRDefault="00877B37" w:rsidP="00877B37">
      <w:pPr>
        <w:rPr>
          <w:b/>
          <w:bCs/>
        </w:rPr>
      </w:pPr>
    </w:p>
    <w:tbl>
      <w:tblPr>
        <w:tblW w:w="5084" w:type="pct"/>
        <w:tblInd w:w="-147" w:type="dxa"/>
        <w:tblLayout w:type="fixed"/>
        <w:tblLook w:val="04A0" w:firstRow="1" w:lastRow="0" w:firstColumn="1" w:lastColumn="0" w:noHBand="0" w:noVBand="1"/>
      </w:tblPr>
      <w:tblGrid>
        <w:gridCol w:w="1843"/>
        <w:gridCol w:w="1844"/>
        <w:gridCol w:w="2976"/>
        <w:gridCol w:w="2550"/>
      </w:tblGrid>
      <w:tr w:rsidR="00877B37" w:rsidRPr="000B3C58" w14:paraId="76A7BB2E" w14:textId="77777777" w:rsidTr="001B121D">
        <w:trPr>
          <w:trHeight w:val="513"/>
        </w:trPr>
        <w:tc>
          <w:tcPr>
            <w:tcW w:w="1000" w:type="pct"/>
            <w:tcBorders>
              <w:top w:val="single" w:sz="4" w:space="0" w:color="auto"/>
              <w:left w:val="single" w:sz="4" w:space="0" w:color="auto"/>
              <w:bottom w:val="single" w:sz="4" w:space="0" w:color="auto"/>
              <w:right w:val="single" w:sz="4" w:space="0" w:color="auto"/>
            </w:tcBorders>
            <w:shd w:val="clear" w:color="auto" w:fill="auto"/>
            <w:vAlign w:val="center"/>
          </w:tcPr>
          <w:p w14:paraId="203C0AEF" w14:textId="77777777" w:rsidR="00877B37" w:rsidRPr="000B3C58" w:rsidRDefault="00877B37" w:rsidP="001B121D">
            <w:pPr>
              <w:jc w:val="center"/>
              <w:rPr>
                <w:b/>
              </w:rPr>
            </w:pPr>
            <w:r w:rsidRPr="000B3C58">
              <w:rPr>
                <w:b/>
              </w:rPr>
              <w:t>Nosaukums</w:t>
            </w: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3A7C24CD" w14:textId="77777777" w:rsidR="00877B37" w:rsidRPr="000B3C58" w:rsidRDefault="00877B37" w:rsidP="001B121D">
            <w:pPr>
              <w:jc w:val="center"/>
              <w:rPr>
                <w:b/>
              </w:rPr>
            </w:pPr>
            <w:r w:rsidRPr="000B3C58">
              <w:rPr>
                <w:b/>
              </w:rPr>
              <w:t>Raksturlielums</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479CAC3B" w14:textId="77777777" w:rsidR="00877B37" w:rsidRPr="000B3C58" w:rsidRDefault="00877B37" w:rsidP="001B121D">
            <w:pPr>
              <w:jc w:val="center"/>
              <w:rPr>
                <w:b/>
              </w:rPr>
            </w:pPr>
            <w:r w:rsidRPr="000B3C58">
              <w:rPr>
                <w:b/>
              </w:rPr>
              <w:t>Minimālās vērtības</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60883284" w14:textId="77777777" w:rsidR="00877B37" w:rsidRPr="000B3C58" w:rsidRDefault="00877B37" w:rsidP="001B121D">
            <w:pPr>
              <w:jc w:val="center"/>
              <w:rPr>
                <w:b/>
              </w:rPr>
            </w:pPr>
            <w:r w:rsidRPr="000B3C58">
              <w:rPr>
                <w:b/>
              </w:rPr>
              <w:t>Noteikšanas metode</w:t>
            </w:r>
          </w:p>
          <w:p w14:paraId="6406DF0C" w14:textId="77777777" w:rsidR="00877B37" w:rsidRPr="000B3C58" w:rsidRDefault="00877B37" w:rsidP="001B121D">
            <w:pPr>
              <w:jc w:val="center"/>
              <w:rPr>
                <w:b/>
              </w:rPr>
            </w:pPr>
            <w:r w:rsidRPr="000B3C58">
              <w:rPr>
                <w:color w:val="000000"/>
              </w:rPr>
              <w:t>(visiem standartiem – “vai ekvivalents”)</w:t>
            </w:r>
            <w:r w:rsidRPr="000B3C58">
              <w:rPr>
                <w:b/>
              </w:rPr>
              <w:t xml:space="preserve"> </w:t>
            </w:r>
          </w:p>
        </w:tc>
      </w:tr>
      <w:tr w:rsidR="00877B37" w:rsidRPr="000B3C58" w14:paraId="30F6672C" w14:textId="77777777" w:rsidTr="001B121D">
        <w:trPr>
          <w:trHeight w:val="129"/>
        </w:trPr>
        <w:tc>
          <w:tcPr>
            <w:tcW w:w="1000" w:type="pct"/>
            <w:vMerge w:val="restart"/>
            <w:tcBorders>
              <w:top w:val="single" w:sz="4" w:space="0" w:color="auto"/>
              <w:left w:val="single" w:sz="4" w:space="0" w:color="auto"/>
              <w:right w:val="single" w:sz="4" w:space="0" w:color="auto"/>
            </w:tcBorders>
            <w:shd w:val="clear" w:color="auto" w:fill="auto"/>
            <w:vAlign w:val="center"/>
          </w:tcPr>
          <w:p w14:paraId="1BC4BC2A" w14:textId="77777777" w:rsidR="00877B37" w:rsidRPr="000B3C58" w:rsidRDefault="00877B37" w:rsidP="001B121D">
            <w:pPr>
              <w:rPr>
                <w:highlight w:val="yellow"/>
              </w:rPr>
            </w:pPr>
            <w:r w:rsidRPr="007C7E30">
              <w:rPr>
                <w:color w:val="000000"/>
              </w:rPr>
              <w:t>Elastīga drāna</w:t>
            </w: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657352D3" w14:textId="77777777" w:rsidR="00877B37" w:rsidRPr="000B3C58" w:rsidRDefault="00877B37" w:rsidP="001B121D">
            <w:pPr>
              <w:rPr>
                <w:b/>
              </w:rPr>
            </w:pPr>
            <w:r w:rsidRPr="000B3C58">
              <w:t>Drānas veids:</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143D5201" w14:textId="77777777" w:rsidR="00877B37" w:rsidRPr="000B3C58" w:rsidRDefault="00877B37" w:rsidP="001B121D">
            <w:r w:rsidRPr="000B3C58">
              <w:rPr>
                <w:color w:val="000000"/>
              </w:rPr>
              <w:t xml:space="preserve">ugunsnoturīga, elastīga </w:t>
            </w:r>
            <w:proofErr w:type="spellStart"/>
            <w:r w:rsidRPr="000B3C58">
              <w:rPr>
                <w:color w:val="000000"/>
              </w:rPr>
              <w:t>adījumdrāna</w:t>
            </w:r>
            <w:proofErr w:type="spellEnd"/>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0F7FB2AE" w14:textId="77777777" w:rsidR="00877B37" w:rsidRPr="000B3C58" w:rsidRDefault="00877B37" w:rsidP="001B121D">
            <w:pPr>
              <w:rPr>
                <w:b/>
              </w:rPr>
            </w:pPr>
          </w:p>
        </w:tc>
      </w:tr>
      <w:tr w:rsidR="00877B37" w:rsidRPr="000B3C58" w14:paraId="18F067B5" w14:textId="77777777" w:rsidTr="001B121D">
        <w:trPr>
          <w:trHeight w:val="127"/>
        </w:trPr>
        <w:tc>
          <w:tcPr>
            <w:tcW w:w="1000" w:type="pct"/>
            <w:vMerge/>
            <w:tcBorders>
              <w:left w:val="single" w:sz="4" w:space="0" w:color="auto"/>
              <w:right w:val="single" w:sz="4" w:space="0" w:color="auto"/>
            </w:tcBorders>
            <w:shd w:val="clear" w:color="auto" w:fill="auto"/>
            <w:vAlign w:val="center"/>
          </w:tcPr>
          <w:p w14:paraId="77E0D208" w14:textId="77777777" w:rsidR="00877B37" w:rsidRPr="000B3C58" w:rsidRDefault="00877B37" w:rsidP="001B121D">
            <w:pPr>
              <w:rPr>
                <w:rFonts w:eastAsia="Calibri"/>
              </w:rPr>
            </w:pP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06E66EF3" w14:textId="77777777" w:rsidR="00877B37" w:rsidRPr="000B3C58" w:rsidRDefault="00877B37" w:rsidP="001B121D">
            <w:pPr>
              <w:rPr>
                <w:b/>
              </w:rPr>
            </w:pPr>
            <w:r w:rsidRPr="000B3C58">
              <w:rPr>
                <w:color w:val="000000"/>
              </w:rPr>
              <w:t>Drānas šķiedru sastāvs:</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513B256F" w14:textId="77777777" w:rsidR="00877B37" w:rsidRPr="000B3C58" w:rsidRDefault="00877B37" w:rsidP="001B121D">
            <w:pPr>
              <w:rPr>
                <w:color w:val="000000"/>
              </w:rPr>
            </w:pPr>
            <w:r w:rsidRPr="000B3C58">
              <w:rPr>
                <w:color w:val="000000"/>
              </w:rPr>
              <w:t xml:space="preserve">50 % </w:t>
            </w:r>
            <w:proofErr w:type="spellStart"/>
            <w:r w:rsidRPr="000B3C58">
              <w:rPr>
                <w:color w:val="000000"/>
              </w:rPr>
              <w:t>aramīds</w:t>
            </w:r>
            <w:proofErr w:type="spellEnd"/>
            <w:r w:rsidRPr="000B3C58">
              <w:rPr>
                <w:color w:val="000000"/>
              </w:rPr>
              <w:t xml:space="preserve">, </w:t>
            </w:r>
          </w:p>
          <w:p w14:paraId="65180643" w14:textId="77777777" w:rsidR="00877B37" w:rsidRPr="000B3C58" w:rsidRDefault="00877B37" w:rsidP="001B121D">
            <w:pPr>
              <w:rPr>
                <w:color w:val="000000"/>
              </w:rPr>
            </w:pPr>
            <w:r w:rsidRPr="000B3C58">
              <w:rPr>
                <w:color w:val="000000"/>
              </w:rPr>
              <w:t xml:space="preserve">25 % viskoze FR, </w:t>
            </w:r>
          </w:p>
          <w:p w14:paraId="65B52A9A" w14:textId="77777777" w:rsidR="00877B37" w:rsidRPr="000B3C58" w:rsidRDefault="00877B37" w:rsidP="001B121D">
            <w:pPr>
              <w:rPr>
                <w:color w:val="000000"/>
              </w:rPr>
            </w:pPr>
            <w:r w:rsidRPr="000B3C58">
              <w:rPr>
                <w:color w:val="000000"/>
              </w:rPr>
              <w:t xml:space="preserve">25 % vilna </w:t>
            </w:r>
          </w:p>
          <w:p w14:paraId="72305638" w14:textId="77777777" w:rsidR="00877B37" w:rsidRPr="000B3C58" w:rsidRDefault="00877B37" w:rsidP="001B121D">
            <w:pPr>
              <w:rPr>
                <w:color w:val="000000"/>
              </w:rPr>
            </w:pPr>
            <w:r w:rsidRPr="000B3C58">
              <w:rPr>
                <w:color w:val="000000"/>
              </w:rPr>
              <w:t xml:space="preserve">± 5 % </w:t>
            </w:r>
          </w:p>
          <w:p w14:paraId="4368A159" w14:textId="77777777" w:rsidR="00877B37" w:rsidRPr="000B3C58" w:rsidRDefault="00877B37" w:rsidP="001B121D">
            <w:pPr>
              <w:spacing w:line="256" w:lineRule="auto"/>
              <w:rPr>
                <w:color w:val="000000"/>
              </w:rPr>
            </w:pPr>
            <w:r w:rsidRPr="000B3C58">
              <w:rPr>
                <w:color w:val="000000"/>
              </w:rPr>
              <w:lastRenderedPageBreak/>
              <w:t xml:space="preserve">Vai </w:t>
            </w:r>
          </w:p>
          <w:p w14:paraId="2002A8AD" w14:textId="77777777" w:rsidR="00877B37" w:rsidRPr="000B3C58" w:rsidRDefault="00877B37" w:rsidP="001B121D">
            <w:pPr>
              <w:spacing w:line="256" w:lineRule="auto"/>
              <w:rPr>
                <w:color w:val="000000"/>
              </w:rPr>
            </w:pPr>
            <w:r w:rsidRPr="000B3C58">
              <w:rPr>
                <w:color w:val="000000"/>
              </w:rPr>
              <w:t xml:space="preserve">88 % </w:t>
            </w:r>
            <w:proofErr w:type="spellStart"/>
            <w:r w:rsidRPr="000B3C58">
              <w:rPr>
                <w:color w:val="000000"/>
              </w:rPr>
              <w:t>aramīds</w:t>
            </w:r>
            <w:proofErr w:type="spellEnd"/>
            <w:r w:rsidRPr="000B3C58">
              <w:rPr>
                <w:color w:val="000000"/>
              </w:rPr>
              <w:t xml:space="preserve">, </w:t>
            </w:r>
          </w:p>
          <w:p w14:paraId="210DCA6B" w14:textId="77777777" w:rsidR="00877B37" w:rsidRPr="000B3C58" w:rsidRDefault="00877B37" w:rsidP="001B121D">
            <w:pPr>
              <w:spacing w:line="256" w:lineRule="auto"/>
              <w:rPr>
                <w:color w:val="000000"/>
              </w:rPr>
            </w:pPr>
            <w:r w:rsidRPr="000B3C58">
              <w:rPr>
                <w:color w:val="000000"/>
              </w:rPr>
              <w:t xml:space="preserve">10 % </w:t>
            </w:r>
            <w:proofErr w:type="spellStart"/>
            <w:r w:rsidRPr="000B3C58">
              <w:rPr>
                <w:color w:val="000000"/>
              </w:rPr>
              <w:t>elastāns</w:t>
            </w:r>
            <w:proofErr w:type="spellEnd"/>
            <w:r w:rsidRPr="000B3C58">
              <w:rPr>
                <w:color w:val="000000"/>
              </w:rPr>
              <w:t xml:space="preserve">, </w:t>
            </w:r>
          </w:p>
          <w:p w14:paraId="291B2EFC" w14:textId="77777777" w:rsidR="00877B37" w:rsidRPr="000B3C58" w:rsidRDefault="00877B37" w:rsidP="001B121D">
            <w:pPr>
              <w:spacing w:line="256" w:lineRule="auto"/>
              <w:rPr>
                <w:color w:val="000000"/>
              </w:rPr>
            </w:pPr>
            <w:r w:rsidRPr="000B3C58">
              <w:rPr>
                <w:color w:val="000000"/>
              </w:rPr>
              <w:t xml:space="preserve">2 % antistatiskas šķiedras </w:t>
            </w:r>
          </w:p>
          <w:p w14:paraId="12E6314C" w14:textId="77777777" w:rsidR="00877B37" w:rsidRPr="000B3C58" w:rsidRDefault="00877B37" w:rsidP="001B121D">
            <w:pPr>
              <w:rPr>
                <w:color w:val="000000"/>
              </w:rPr>
            </w:pPr>
            <w:r w:rsidRPr="000B3C58">
              <w:rPr>
                <w:color w:val="000000"/>
              </w:rPr>
              <w:t xml:space="preserve">± 5 % </w:t>
            </w:r>
          </w:p>
          <w:p w14:paraId="23FDE97B" w14:textId="77777777" w:rsidR="00877B37" w:rsidRPr="000B3C58" w:rsidRDefault="00877B37" w:rsidP="001B121D">
            <w:pPr>
              <w:rPr>
                <w:color w:val="000000"/>
              </w:rPr>
            </w:pPr>
            <w:r w:rsidRPr="000B3C58">
              <w:rPr>
                <w:color w:val="000000"/>
              </w:rPr>
              <w:t>Vai</w:t>
            </w:r>
          </w:p>
          <w:p w14:paraId="5EF2E85A" w14:textId="77777777" w:rsidR="00877B37" w:rsidRPr="000B3C58" w:rsidRDefault="00877B37" w:rsidP="001B121D">
            <w:pPr>
              <w:rPr>
                <w:color w:val="000000"/>
              </w:rPr>
            </w:pPr>
            <w:r w:rsidRPr="000B3C58">
              <w:rPr>
                <w:color w:val="000000"/>
              </w:rPr>
              <w:t xml:space="preserve">58 % </w:t>
            </w:r>
            <w:proofErr w:type="spellStart"/>
            <w:r>
              <w:rPr>
                <w:color w:val="000000"/>
              </w:rPr>
              <w:t>mod</w:t>
            </w:r>
            <w:r w:rsidRPr="000B3C58">
              <w:rPr>
                <w:rStyle w:val="rynqvb"/>
              </w:rPr>
              <w:t>akrils</w:t>
            </w:r>
            <w:proofErr w:type="spellEnd"/>
            <w:r w:rsidRPr="000B3C58">
              <w:rPr>
                <w:color w:val="000000"/>
              </w:rPr>
              <w:t>,</w:t>
            </w:r>
          </w:p>
          <w:p w14:paraId="27C8A847" w14:textId="77777777" w:rsidR="00877B37" w:rsidRPr="000B3C58" w:rsidRDefault="00877B37" w:rsidP="001B121D">
            <w:pPr>
              <w:rPr>
                <w:color w:val="000000"/>
              </w:rPr>
            </w:pPr>
            <w:r w:rsidRPr="000B3C58">
              <w:rPr>
                <w:color w:val="000000"/>
              </w:rPr>
              <w:t>39 % kokvilna,</w:t>
            </w:r>
          </w:p>
          <w:p w14:paraId="57EC6EA1" w14:textId="77777777" w:rsidR="00877B37" w:rsidRPr="000B3C58" w:rsidRDefault="00877B37" w:rsidP="001B121D">
            <w:pPr>
              <w:rPr>
                <w:color w:val="000000"/>
              </w:rPr>
            </w:pPr>
            <w:r w:rsidRPr="000B3C58">
              <w:rPr>
                <w:color w:val="000000"/>
              </w:rPr>
              <w:t xml:space="preserve">3 % </w:t>
            </w:r>
            <w:proofErr w:type="spellStart"/>
            <w:r w:rsidRPr="000B3C58">
              <w:rPr>
                <w:color w:val="000000"/>
              </w:rPr>
              <w:t>elastāns</w:t>
            </w:r>
            <w:proofErr w:type="spellEnd"/>
          </w:p>
          <w:p w14:paraId="245CF13A" w14:textId="77777777" w:rsidR="00877B37" w:rsidRPr="000B3C58" w:rsidRDefault="00877B37" w:rsidP="001B121D">
            <w:pPr>
              <w:rPr>
                <w:color w:val="000000"/>
              </w:rPr>
            </w:pPr>
            <w:r w:rsidRPr="000B3C58">
              <w:rPr>
                <w:color w:val="000000"/>
              </w:rPr>
              <w:t xml:space="preserve">± 5 % </w:t>
            </w:r>
          </w:p>
          <w:p w14:paraId="1C9F16A3" w14:textId="77777777" w:rsidR="00877B37" w:rsidRPr="000B3C58" w:rsidRDefault="00877B37" w:rsidP="001B121D">
            <w:pPr>
              <w:rPr>
                <w:b/>
              </w:rPr>
            </w:pPr>
            <w:r w:rsidRPr="000B3C58" w:rsidDel="0047762B">
              <w:rPr>
                <w:color w:val="000000"/>
              </w:rPr>
              <w:t xml:space="preserve"> </w:t>
            </w:r>
            <w:r w:rsidRPr="000B3C58">
              <w:rPr>
                <w:color w:val="000000"/>
              </w:rPr>
              <w:t>(vai ekvivalents sastāvs)</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1E343984" w14:textId="77777777" w:rsidR="00877B37" w:rsidRPr="000B3C58" w:rsidRDefault="00877B37" w:rsidP="001B121D">
            <w:pPr>
              <w:rPr>
                <w:color w:val="000000"/>
              </w:rPr>
            </w:pPr>
            <w:r w:rsidRPr="000B3C58">
              <w:rPr>
                <w:color w:val="000000"/>
              </w:rPr>
              <w:lastRenderedPageBreak/>
              <w:t xml:space="preserve">Eiropas Parlamenta un Padomes regula Nr. 1007/2011 vai  </w:t>
            </w:r>
          </w:p>
          <w:p w14:paraId="548F4FAC" w14:textId="77777777" w:rsidR="00877B37" w:rsidRPr="000B3C58" w:rsidRDefault="00877B37" w:rsidP="001B121D">
            <w:pPr>
              <w:rPr>
                <w:b/>
              </w:rPr>
            </w:pPr>
            <w:r w:rsidRPr="000B3C58">
              <w:rPr>
                <w:color w:val="000000"/>
              </w:rPr>
              <w:t>LVS EN ISO 1833</w:t>
            </w:r>
          </w:p>
        </w:tc>
      </w:tr>
      <w:tr w:rsidR="00877B37" w:rsidRPr="000B3C58" w14:paraId="131B2366" w14:textId="77777777" w:rsidTr="001B121D">
        <w:trPr>
          <w:trHeight w:val="127"/>
        </w:trPr>
        <w:tc>
          <w:tcPr>
            <w:tcW w:w="1000" w:type="pct"/>
            <w:vMerge/>
            <w:tcBorders>
              <w:left w:val="single" w:sz="4" w:space="0" w:color="auto"/>
              <w:right w:val="single" w:sz="4" w:space="0" w:color="auto"/>
            </w:tcBorders>
            <w:shd w:val="clear" w:color="auto" w:fill="auto"/>
            <w:vAlign w:val="center"/>
          </w:tcPr>
          <w:p w14:paraId="59C745A5" w14:textId="77777777" w:rsidR="00877B37" w:rsidRPr="000B3C58" w:rsidRDefault="00877B37" w:rsidP="001B121D">
            <w:pPr>
              <w:rPr>
                <w:rFonts w:eastAsia="Calibri"/>
              </w:rPr>
            </w:pP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4CC7C24D" w14:textId="77777777" w:rsidR="00877B37" w:rsidRPr="000B3C58" w:rsidRDefault="00877B37" w:rsidP="001B121D">
            <w:pPr>
              <w:rPr>
                <w:b/>
              </w:rPr>
            </w:pPr>
            <w:r w:rsidRPr="000B3C58">
              <w:rPr>
                <w:color w:val="000000"/>
              </w:rPr>
              <w:t>Virsmas blīvums:</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2675EB60" w14:textId="77777777" w:rsidR="00877B37" w:rsidRPr="000B3C58" w:rsidRDefault="00877B37" w:rsidP="001B121D">
            <w:pPr>
              <w:rPr>
                <w:b/>
              </w:rPr>
            </w:pPr>
            <w:r w:rsidRPr="000B3C58">
              <w:rPr>
                <w:color w:val="000000"/>
              </w:rPr>
              <w:t>300 g/m</w:t>
            </w:r>
            <w:r w:rsidRPr="000B3C58">
              <w:rPr>
                <w:color w:val="000000"/>
                <w:vertAlign w:val="superscript"/>
              </w:rPr>
              <w:t>2</w:t>
            </w:r>
            <w:r w:rsidRPr="000B3C58">
              <w:rPr>
                <w:color w:val="000000"/>
              </w:rPr>
              <w:t xml:space="preserve"> </w:t>
            </w:r>
            <w:r w:rsidRPr="000B3C58">
              <w:t>±</w:t>
            </w:r>
            <w:r w:rsidRPr="000B3C58">
              <w:rPr>
                <w:color w:val="000000"/>
              </w:rPr>
              <w:t xml:space="preserve"> </w:t>
            </w:r>
            <w:r w:rsidRPr="000B3C58">
              <w:rPr>
                <w:rFonts w:eastAsia="Calibri"/>
              </w:rPr>
              <w:t>5 %</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14D38ED4" w14:textId="77777777" w:rsidR="00877B37" w:rsidRPr="000B3C58" w:rsidRDefault="00877B37" w:rsidP="001B121D">
            <w:pPr>
              <w:rPr>
                <w:b/>
              </w:rPr>
            </w:pPr>
            <w:r w:rsidRPr="000B3C58">
              <w:rPr>
                <w:color w:val="000000"/>
              </w:rPr>
              <w:t>LVS EN 12127:2001 vai ISO 3801:1977</w:t>
            </w:r>
          </w:p>
        </w:tc>
      </w:tr>
      <w:tr w:rsidR="00877B37" w:rsidRPr="000B3C58" w14:paraId="2B23D28D" w14:textId="77777777" w:rsidTr="001B121D">
        <w:trPr>
          <w:trHeight w:val="127"/>
        </w:trPr>
        <w:tc>
          <w:tcPr>
            <w:tcW w:w="1000" w:type="pct"/>
            <w:vMerge/>
            <w:tcBorders>
              <w:left w:val="single" w:sz="4" w:space="0" w:color="auto"/>
              <w:right w:val="single" w:sz="4" w:space="0" w:color="auto"/>
            </w:tcBorders>
            <w:shd w:val="clear" w:color="auto" w:fill="auto"/>
            <w:vAlign w:val="center"/>
          </w:tcPr>
          <w:p w14:paraId="1329C55E" w14:textId="77777777" w:rsidR="00877B37" w:rsidRPr="000B3C58" w:rsidRDefault="00877B37" w:rsidP="001B121D">
            <w:pPr>
              <w:rPr>
                <w:rFonts w:eastAsia="Calibri"/>
              </w:rPr>
            </w:pP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44855B4C" w14:textId="77777777" w:rsidR="00877B37" w:rsidRPr="000B3C58" w:rsidRDefault="00877B37" w:rsidP="001B121D">
            <w:pPr>
              <w:rPr>
                <w:color w:val="000000"/>
              </w:rPr>
            </w:pPr>
            <w:r w:rsidRPr="000B3C58">
              <w:rPr>
                <w:color w:val="000000"/>
              </w:rPr>
              <w:t>Plīšanas spēks</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4B0C5CA2" w14:textId="77777777" w:rsidR="00877B37" w:rsidRPr="000B3C58" w:rsidRDefault="00877B37" w:rsidP="001B121D">
            <w:pPr>
              <w:rPr>
                <w:color w:val="000000"/>
              </w:rPr>
            </w:pPr>
            <w:r w:rsidRPr="000B3C58">
              <w:rPr>
                <w:color w:val="000000"/>
              </w:rPr>
              <w:t xml:space="preserve">ne mazāk kā </w:t>
            </w:r>
            <w:r>
              <w:rPr>
                <w:color w:val="000000"/>
              </w:rPr>
              <w:t>1</w:t>
            </w:r>
            <w:r w:rsidRPr="000B3C58">
              <w:rPr>
                <w:color w:val="000000"/>
              </w:rPr>
              <w:t xml:space="preserve">00 </w:t>
            </w:r>
            <w:proofErr w:type="spellStart"/>
            <w:r w:rsidRPr="000B3C58">
              <w:rPr>
                <w:color w:val="000000"/>
              </w:rPr>
              <w:t>kPa</w:t>
            </w:r>
            <w:proofErr w:type="spellEnd"/>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344A8D84" w14:textId="77777777" w:rsidR="00877B37" w:rsidRPr="000B3C58" w:rsidRDefault="00877B37" w:rsidP="001B121D">
            <w:pPr>
              <w:rPr>
                <w:color w:val="000000"/>
              </w:rPr>
            </w:pPr>
            <w:r w:rsidRPr="000B3C58">
              <w:rPr>
                <w:color w:val="000000"/>
              </w:rPr>
              <w:t xml:space="preserve">LVS EN ISO 13938-1:2020 </w:t>
            </w:r>
          </w:p>
        </w:tc>
      </w:tr>
      <w:tr w:rsidR="00877B37" w:rsidRPr="000B3C58" w14:paraId="6D3198DC" w14:textId="77777777" w:rsidTr="001B121D">
        <w:trPr>
          <w:trHeight w:val="127"/>
        </w:trPr>
        <w:tc>
          <w:tcPr>
            <w:tcW w:w="1000" w:type="pct"/>
            <w:vMerge/>
            <w:tcBorders>
              <w:left w:val="single" w:sz="4" w:space="0" w:color="auto"/>
              <w:right w:val="single" w:sz="4" w:space="0" w:color="auto"/>
            </w:tcBorders>
            <w:shd w:val="clear" w:color="auto" w:fill="auto"/>
            <w:vAlign w:val="center"/>
          </w:tcPr>
          <w:p w14:paraId="18513DA6" w14:textId="77777777" w:rsidR="00877B37" w:rsidRPr="000B3C58" w:rsidRDefault="00877B37" w:rsidP="001B121D">
            <w:pPr>
              <w:rPr>
                <w:rFonts w:eastAsia="Calibri"/>
              </w:rPr>
            </w:pPr>
          </w:p>
        </w:tc>
        <w:tc>
          <w:tcPr>
            <w:tcW w:w="1001" w:type="pct"/>
            <w:tcBorders>
              <w:left w:val="single" w:sz="4" w:space="0" w:color="auto"/>
              <w:bottom w:val="single" w:sz="4" w:space="0" w:color="auto"/>
              <w:right w:val="single" w:sz="4" w:space="0" w:color="auto"/>
            </w:tcBorders>
            <w:shd w:val="clear" w:color="auto" w:fill="auto"/>
            <w:vAlign w:val="center"/>
          </w:tcPr>
          <w:p w14:paraId="7FB6B549" w14:textId="77777777" w:rsidR="00877B37" w:rsidRPr="000B3C58" w:rsidRDefault="00877B37" w:rsidP="001B121D">
            <w:pPr>
              <w:rPr>
                <w:color w:val="000000"/>
              </w:rPr>
            </w:pPr>
            <w:r w:rsidRPr="000B3C58">
              <w:rPr>
                <w:color w:val="000000"/>
              </w:rPr>
              <w:t xml:space="preserve">Virsmas </w:t>
            </w:r>
            <w:proofErr w:type="spellStart"/>
            <w:r w:rsidRPr="000B3C58">
              <w:rPr>
                <w:color w:val="000000"/>
              </w:rPr>
              <w:t>pilingsliecība</w:t>
            </w:r>
            <w:proofErr w:type="spellEnd"/>
            <w:r w:rsidRPr="000B3C58">
              <w:rPr>
                <w:color w:val="000000"/>
              </w:rPr>
              <w:t xml:space="preserve">, </w:t>
            </w:r>
            <w:proofErr w:type="spellStart"/>
            <w:r w:rsidRPr="000B3C58">
              <w:rPr>
                <w:color w:val="000000"/>
              </w:rPr>
              <w:t>plūksnošanās</w:t>
            </w:r>
            <w:proofErr w:type="spellEnd"/>
            <w:r w:rsidRPr="000B3C58">
              <w:rPr>
                <w:color w:val="000000"/>
              </w:rPr>
              <w:t>, savelšanās</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1F55A343" w14:textId="77777777" w:rsidR="00877B37" w:rsidRPr="000B3C58" w:rsidRDefault="00877B37" w:rsidP="001B121D">
            <w:pPr>
              <w:rPr>
                <w:color w:val="000000"/>
              </w:rPr>
            </w:pPr>
            <w:r w:rsidRPr="000B3C58">
              <w:rPr>
                <w:color w:val="000000"/>
              </w:rPr>
              <w:t>ne mazāk kā 4 balles</w:t>
            </w:r>
          </w:p>
        </w:tc>
        <w:tc>
          <w:tcPr>
            <w:tcW w:w="1384" w:type="pct"/>
            <w:tcBorders>
              <w:left w:val="single" w:sz="4" w:space="0" w:color="auto"/>
              <w:bottom w:val="single" w:sz="4" w:space="0" w:color="auto"/>
              <w:right w:val="single" w:sz="4" w:space="0" w:color="auto"/>
            </w:tcBorders>
            <w:shd w:val="clear" w:color="auto" w:fill="auto"/>
            <w:vAlign w:val="center"/>
          </w:tcPr>
          <w:p w14:paraId="336510FD" w14:textId="77777777" w:rsidR="00877B37" w:rsidRPr="000B3C58" w:rsidRDefault="00877B37" w:rsidP="001B121D">
            <w:pPr>
              <w:rPr>
                <w:color w:val="000000"/>
              </w:rPr>
            </w:pPr>
            <w:r w:rsidRPr="000B3C58">
              <w:rPr>
                <w:color w:val="000000"/>
              </w:rPr>
              <w:t xml:space="preserve">LVS EN ISO 12945-3:2021 (30 min)  vai </w:t>
            </w:r>
          </w:p>
          <w:p w14:paraId="474996F9" w14:textId="77777777" w:rsidR="00877B37" w:rsidRPr="000B3C58" w:rsidRDefault="00877B37" w:rsidP="001B121D">
            <w:pPr>
              <w:rPr>
                <w:color w:val="000000"/>
              </w:rPr>
            </w:pPr>
            <w:r w:rsidRPr="000B3C58">
              <w:rPr>
                <w:color w:val="000000"/>
              </w:rPr>
              <w:t>LVS EN ISO 12945-2:2021 (7000 cikli)</w:t>
            </w:r>
          </w:p>
        </w:tc>
      </w:tr>
      <w:tr w:rsidR="00877B37" w:rsidRPr="000B3C58" w14:paraId="00B017DB" w14:textId="77777777" w:rsidTr="001B121D">
        <w:trPr>
          <w:trHeight w:val="127"/>
        </w:trPr>
        <w:tc>
          <w:tcPr>
            <w:tcW w:w="1000" w:type="pct"/>
            <w:vMerge/>
            <w:tcBorders>
              <w:left w:val="single" w:sz="4" w:space="0" w:color="auto"/>
              <w:right w:val="single" w:sz="4" w:space="0" w:color="auto"/>
            </w:tcBorders>
            <w:shd w:val="clear" w:color="auto" w:fill="auto"/>
            <w:vAlign w:val="center"/>
          </w:tcPr>
          <w:p w14:paraId="22C217ED" w14:textId="77777777" w:rsidR="00877B37" w:rsidRPr="000B3C58" w:rsidRDefault="00877B37" w:rsidP="001B121D">
            <w:pPr>
              <w:rPr>
                <w:rFonts w:eastAsia="Calibri"/>
              </w:rPr>
            </w:pP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0B1C9713" w14:textId="77777777" w:rsidR="00877B37" w:rsidRPr="000B3C58" w:rsidRDefault="00877B37" w:rsidP="001B121D">
            <w:pPr>
              <w:rPr>
                <w:color w:val="000000"/>
              </w:rPr>
            </w:pPr>
            <w:r w:rsidRPr="000B3C58">
              <w:rPr>
                <w:color w:val="000000"/>
              </w:rPr>
              <w:t>Lineāro izmēru izmaiņas pēc mazgāšanas un žāvēšanas</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62DC5B50" w14:textId="77777777" w:rsidR="00877B37" w:rsidRPr="000B3C58" w:rsidRDefault="00877B37" w:rsidP="001B121D">
            <w:pPr>
              <w:rPr>
                <w:color w:val="000000"/>
              </w:rPr>
            </w:pPr>
            <w:r w:rsidRPr="000B3C58">
              <w:rPr>
                <w:color w:val="000000"/>
              </w:rPr>
              <w:t xml:space="preserve">garenvirzienā: </w:t>
            </w:r>
          </w:p>
          <w:p w14:paraId="3AA7FABB" w14:textId="77777777" w:rsidR="00877B37" w:rsidRPr="000B3C58" w:rsidRDefault="00877B37" w:rsidP="001B121D">
            <w:pPr>
              <w:rPr>
                <w:color w:val="000000"/>
              </w:rPr>
            </w:pPr>
            <w:r w:rsidRPr="000B3C58">
              <w:rPr>
                <w:color w:val="000000"/>
              </w:rPr>
              <w:t>ne vairāk kā - 15 %, + 5%,</w:t>
            </w:r>
          </w:p>
          <w:p w14:paraId="594ABCA3" w14:textId="77777777" w:rsidR="00877B37" w:rsidRPr="000B3C58" w:rsidRDefault="00877B37" w:rsidP="001B121D">
            <w:pPr>
              <w:rPr>
                <w:color w:val="000000"/>
              </w:rPr>
            </w:pPr>
            <w:r w:rsidRPr="000B3C58">
              <w:rPr>
                <w:b/>
                <w:color w:val="000000"/>
              </w:rPr>
              <w:t>vēlams</w:t>
            </w:r>
            <w:r w:rsidRPr="000B3C58">
              <w:rPr>
                <w:color w:val="000000"/>
              </w:rPr>
              <w:t>: ne vairāk kā ± 5 %;</w:t>
            </w:r>
            <w:r w:rsidRPr="000B3C58">
              <w:rPr>
                <w:color w:val="000000"/>
              </w:rPr>
              <w:br/>
              <w:t xml:space="preserve">šķērsvirzienā: </w:t>
            </w:r>
          </w:p>
          <w:p w14:paraId="233397DA" w14:textId="77777777" w:rsidR="00877B37" w:rsidRPr="000B3C58" w:rsidRDefault="00877B37" w:rsidP="001B121D">
            <w:pPr>
              <w:rPr>
                <w:color w:val="000000"/>
              </w:rPr>
            </w:pPr>
            <w:r w:rsidRPr="000B3C58">
              <w:rPr>
                <w:color w:val="000000"/>
              </w:rPr>
              <w:t>ne vairāk kā - 10 %, + 5 %,</w:t>
            </w:r>
          </w:p>
          <w:p w14:paraId="0D55497C" w14:textId="77777777" w:rsidR="00877B37" w:rsidRPr="000B3C58" w:rsidRDefault="00877B37" w:rsidP="001B121D">
            <w:pPr>
              <w:rPr>
                <w:color w:val="000000"/>
              </w:rPr>
            </w:pPr>
            <w:r w:rsidRPr="000B3C58">
              <w:rPr>
                <w:b/>
                <w:color w:val="000000"/>
              </w:rPr>
              <w:t>vēlams</w:t>
            </w:r>
            <w:r w:rsidRPr="000B3C58">
              <w:rPr>
                <w:color w:val="000000"/>
              </w:rPr>
              <w:t>: ne vairāk kā ± 5</w:t>
            </w:r>
            <w:r w:rsidRPr="000B3C58">
              <w:t> </w:t>
            </w:r>
            <w:r w:rsidRPr="000B3C58">
              <w:rPr>
                <w:color w:val="000000"/>
              </w:rPr>
              <w:t>%</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1BF0D1DF" w14:textId="77777777" w:rsidR="00877B37" w:rsidRPr="000B3C58" w:rsidRDefault="00877B37" w:rsidP="001B121D">
            <w:pPr>
              <w:rPr>
                <w:color w:val="000000"/>
              </w:rPr>
            </w:pPr>
            <w:r w:rsidRPr="000B3C58">
              <w:rPr>
                <w:color w:val="000000"/>
              </w:rPr>
              <w:t>LVS EN ISO 5077:2008</w:t>
            </w:r>
          </w:p>
        </w:tc>
      </w:tr>
      <w:tr w:rsidR="00877B37" w:rsidRPr="000B3C58" w14:paraId="55041652" w14:textId="77777777" w:rsidTr="001B121D">
        <w:trPr>
          <w:trHeight w:val="127"/>
        </w:trPr>
        <w:tc>
          <w:tcPr>
            <w:tcW w:w="1000" w:type="pct"/>
            <w:tcBorders>
              <w:left w:val="single" w:sz="4" w:space="0" w:color="auto"/>
              <w:right w:val="single" w:sz="4" w:space="0" w:color="auto"/>
            </w:tcBorders>
            <w:shd w:val="clear" w:color="auto" w:fill="auto"/>
            <w:vAlign w:val="center"/>
          </w:tcPr>
          <w:p w14:paraId="7E8FD6BD" w14:textId="77777777" w:rsidR="00877B37" w:rsidRPr="000B3C58" w:rsidRDefault="00877B37" w:rsidP="001B121D">
            <w:pPr>
              <w:rPr>
                <w:rFonts w:eastAsia="Calibri"/>
              </w:rPr>
            </w:pP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6F2E1AFA" w14:textId="77777777" w:rsidR="00877B37" w:rsidRPr="000B3C58" w:rsidRDefault="00877B37" w:rsidP="001B121D">
            <w:pPr>
              <w:rPr>
                <w:color w:val="000000"/>
              </w:rPr>
            </w:pPr>
            <w:r w:rsidRPr="000B3C58">
              <w:rPr>
                <w:color w:val="000000"/>
              </w:rPr>
              <w:t>Krāsnoturība gaismā</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56CDDA09" w14:textId="77777777" w:rsidR="00877B37" w:rsidRPr="000B3C58" w:rsidRDefault="00877B37" w:rsidP="001B121D">
            <w:pPr>
              <w:rPr>
                <w:color w:val="000000"/>
              </w:rPr>
            </w:pPr>
            <w:r w:rsidRPr="000B3C58">
              <w:rPr>
                <w:color w:val="000000"/>
              </w:rPr>
              <w:t>ne mazāk kā 4 balles</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323276CB" w14:textId="77777777" w:rsidR="00877B37" w:rsidRPr="000B3C58" w:rsidRDefault="00877B37" w:rsidP="001B121D">
            <w:pPr>
              <w:rPr>
                <w:color w:val="000000"/>
              </w:rPr>
            </w:pPr>
            <w:r w:rsidRPr="000B3C58">
              <w:rPr>
                <w:color w:val="000000"/>
              </w:rPr>
              <w:t>LVS EN ISO 105-B02:2014</w:t>
            </w:r>
          </w:p>
        </w:tc>
      </w:tr>
      <w:tr w:rsidR="00877B37" w:rsidRPr="000B3C58" w14:paraId="5392CC6E" w14:textId="77777777" w:rsidTr="001B121D">
        <w:trPr>
          <w:trHeight w:val="127"/>
        </w:trPr>
        <w:tc>
          <w:tcPr>
            <w:tcW w:w="1000" w:type="pct"/>
            <w:tcBorders>
              <w:left w:val="single" w:sz="4" w:space="0" w:color="auto"/>
              <w:right w:val="single" w:sz="4" w:space="0" w:color="auto"/>
            </w:tcBorders>
            <w:shd w:val="clear" w:color="auto" w:fill="auto"/>
            <w:vAlign w:val="center"/>
          </w:tcPr>
          <w:p w14:paraId="18D93A0F" w14:textId="77777777" w:rsidR="00877B37" w:rsidRPr="000B3C58" w:rsidRDefault="00877B37" w:rsidP="001B121D">
            <w:pPr>
              <w:rPr>
                <w:rFonts w:eastAsia="Calibri"/>
              </w:rPr>
            </w:pP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60950500" w14:textId="77777777" w:rsidR="00877B37" w:rsidRPr="000B3C58" w:rsidRDefault="00877B37" w:rsidP="001B121D">
            <w:pPr>
              <w:rPr>
                <w:color w:val="000000"/>
              </w:rPr>
            </w:pPr>
            <w:r w:rsidRPr="000B3C58">
              <w:rPr>
                <w:color w:val="000000"/>
              </w:rPr>
              <w:t>Krāsnoturība pret mazgāšanu</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4FEDA9A4" w14:textId="77777777" w:rsidR="00877B37" w:rsidRPr="000B3C58" w:rsidRDefault="00877B37" w:rsidP="001B121D">
            <w:pPr>
              <w:rPr>
                <w:color w:val="000000"/>
              </w:rPr>
            </w:pPr>
            <w:r w:rsidRPr="000B3C58">
              <w:rPr>
                <w:color w:val="000000"/>
              </w:rPr>
              <w:t>ne mazāk kā 3 balles</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6B91CDD8" w14:textId="77777777" w:rsidR="00877B37" w:rsidRPr="000B3C58" w:rsidRDefault="00877B37" w:rsidP="001B121D">
            <w:pPr>
              <w:rPr>
                <w:color w:val="000000"/>
              </w:rPr>
            </w:pPr>
            <w:r w:rsidRPr="000B3C58">
              <w:rPr>
                <w:color w:val="000000"/>
              </w:rPr>
              <w:t>LVS EN ISO 105-C06:2010</w:t>
            </w:r>
          </w:p>
        </w:tc>
      </w:tr>
      <w:tr w:rsidR="00877B37" w:rsidRPr="000B3C58" w14:paraId="704D92A4" w14:textId="77777777" w:rsidTr="001B121D">
        <w:trPr>
          <w:trHeight w:val="135"/>
        </w:trPr>
        <w:tc>
          <w:tcPr>
            <w:tcW w:w="1000" w:type="pct"/>
            <w:vMerge w:val="restart"/>
            <w:tcBorders>
              <w:left w:val="single" w:sz="4" w:space="0" w:color="auto"/>
              <w:right w:val="single" w:sz="4" w:space="0" w:color="auto"/>
            </w:tcBorders>
            <w:shd w:val="clear" w:color="auto" w:fill="auto"/>
            <w:vAlign w:val="center"/>
          </w:tcPr>
          <w:p w14:paraId="41B986A1" w14:textId="77777777" w:rsidR="00877B37" w:rsidRPr="000B3C58" w:rsidRDefault="00877B37" w:rsidP="001B121D">
            <w:pPr>
              <w:rPr>
                <w:rFonts w:eastAsia="Calibri"/>
              </w:rPr>
            </w:pPr>
          </w:p>
        </w:tc>
        <w:tc>
          <w:tcPr>
            <w:tcW w:w="1001" w:type="pct"/>
            <w:vMerge w:val="restart"/>
            <w:tcBorders>
              <w:top w:val="single" w:sz="4" w:space="0" w:color="auto"/>
              <w:left w:val="single" w:sz="4" w:space="0" w:color="auto"/>
              <w:right w:val="single" w:sz="4" w:space="0" w:color="auto"/>
            </w:tcBorders>
            <w:shd w:val="clear" w:color="auto" w:fill="auto"/>
          </w:tcPr>
          <w:p w14:paraId="056EB332" w14:textId="77777777" w:rsidR="00877B37" w:rsidRPr="000B3C58" w:rsidRDefault="00877B37" w:rsidP="001B121D">
            <w:pPr>
              <w:rPr>
                <w:color w:val="000000"/>
              </w:rPr>
            </w:pPr>
            <w:r w:rsidRPr="000B3C58">
              <w:rPr>
                <w:color w:val="000000"/>
              </w:rPr>
              <w:t xml:space="preserve">Krāsnoturība pret sviedriem </w:t>
            </w:r>
          </w:p>
        </w:tc>
        <w:tc>
          <w:tcPr>
            <w:tcW w:w="1615" w:type="pct"/>
            <w:tcBorders>
              <w:top w:val="single" w:sz="4" w:space="0" w:color="auto"/>
              <w:left w:val="single" w:sz="4" w:space="0" w:color="auto"/>
              <w:bottom w:val="single" w:sz="4" w:space="0" w:color="auto"/>
              <w:right w:val="single" w:sz="4" w:space="0" w:color="auto"/>
            </w:tcBorders>
            <w:shd w:val="clear" w:color="auto" w:fill="auto"/>
          </w:tcPr>
          <w:p w14:paraId="02DD3D70" w14:textId="77777777" w:rsidR="00877B37" w:rsidRPr="000B3C58" w:rsidRDefault="00877B37" w:rsidP="001B121D">
            <w:pPr>
              <w:rPr>
                <w:color w:val="000000"/>
              </w:rPr>
            </w:pPr>
            <w:r w:rsidRPr="000B3C58">
              <w:rPr>
                <w:color w:val="000000"/>
              </w:rPr>
              <w:t xml:space="preserve">Skāba vide: ne mazāk kā </w:t>
            </w:r>
            <w:r>
              <w:rPr>
                <w:color w:val="000000"/>
              </w:rPr>
              <w:t>3</w:t>
            </w:r>
            <w:r w:rsidRPr="000B3C58">
              <w:rPr>
                <w:color w:val="000000"/>
              </w:rPr>
              <w:t xml:space="preserve"> balles</w:t>
            </w:r>
          </w:p>
        </w:tc>
        <w:tc>
          <w:tcPr>
            <w:tcW w:w="1384" w:type="pct"/>
            <w:vMerge w:val="restart"/>
            <w:tcBorders>
              <w:top w:val="single" w:sz="4" w:space="0" w:color="auto"/>
              <w:left w:val="single" w:sz="4" w:space="0" w:color="auto"/>
              <w:right w:val="single" w:sz="4" w:space="0" w:color="auto"/>
            </w:tcBorders>
            <w:shd w:val="clear" w:color="auto" w:fill="auto"/>
          </w:tcPr>
          <w:p w14:paraId="7C8AB4F8" w14:textId="77777777" w:rsidR="00877B37" w:rsidRPr="000B3C58" w:rsidRDefault="00877B37" w:rsidP="001B121D">
            <w:pPr>
              <w:rPr>
                <w:color w:val="000000"/>
              </w:rPr>
            </w:pPr>
            <w:r w:rsidRPr="000B3C58">
              <w:rPr>
                <w:color w:val="000000"/>
              </w:rPr>
              <w:t>LVS EN ISO 105-E04:2013</w:t>
            </w:r>
          </w:p>
        </w:tc>
      </w:tr>
      <w:tr w:rsidR="00877B37" w:rsidRPr="000B3C58" w14:paraId="18F38A43" w14:textId="77777777" w:rsidTr="001B121D">
        <w:trPr>
          <w:trHeight w:val="135"/>
        </w:trPr>
        <w:tc>
          <w:tcPr>
            <w:tcW w:w="1000" w:type="pct"/>
            <w:vMerge/>
            <w:tcBorders>
              <w:left w:val="single" w:sz="4" w:space="0" w:color="auto"/>
              <w:right w:val="single" w:sz="4" w:space="0" w:color="auto"/>
            </w:tcBorders>
            <w:shd w:val="clear" w:color="auto" w:fill="auto"/>
            <w:vAlign w:val="center"/>
          </w:tcPr>
          <w:p w14:paraId="6AFF9AC8" w14:textId="77777777" w:rsidR="00877B37" w:rsidRPr="000B3C58" w:rsidRDefault="00877B37" w:rsidP="001B121D">
            <w:pPr>
              <w:rPr>
                <w:rFonts w:eastAsia="Calibri"/>
              </w:rPr>
            </w:pPr>
          </w:p>
        </w:tc>
        <w:tc>
          <w:tcPr>
            <w:tcW w:w="1001" w:type="pct"/>
            <w:vMerge/>
            <w:tcBorders>
              <w:left w:val="single" w:sz="4" w:space="0" w:color="auto"/>
              <w:bottom w:val="single" w:sz="4" w:space="0" w:color="auto"/>
              <w:right w:val="single" w:sz="4" w:space="0" w:color="auto"/>
            </w:tcBorders>
            <w:shd w:val="clear" w:color="auto" w:fill="auto"/>
          </w:tcPr>
          <w:p w14:paraId="6AE1D893" w14:textId="77777777" w:rsidR="00877B37" w:rsidRPr="000B3C58" w:rsidRDefault="00877B37" w:rsidP="001B121D">
            <w:pPr>
              <w:rPr>
                <w:color w:val="000000"/>
              </w:rPr>
            </w:pPr>
          </w:p>
        </w:tc>
        <w:tc>
          <w:tcPr>
            <w:tcW w:w="1615" w:type="pct"/>
            <w:tcBorders>
              <w:top w:val="single" w:sz="4" w:space="0" w:color="auto"/>
              <w:left w:val="single" w:sz="4" w:space="0" w:color="auto"/>
              <w:bottom w:val="single" w:sz="4" w:space="0" w:color="auto"/>
              <w:right w:val="single" w:sz="4" w:space="0" w:color="auto"/>
            </w:tcBorders>
            <w:shd w:val="clear" w:color="auto" w:fill="auto"/>
          </w:tcPr>
          <w:p w14:paraId="753E6B39" w14:textId="77777777" w:rsidR="00877B37" w:rsidRPr="000B3C58" w:rsidRDefault="00877B37" w:rsidP="001B121D">
            <w:pPr>
              <w:rPr>
                <w:color w:val="000000"/>
              </w:rPr>
            </w:pPr>
            <w:r w:rsidRPr="000B3C58">
              <w:rPr>
                <w:color w:val="000000"/>
              </w:rPr>
              <w:t xml:space="preserve">Sārmaina vide: ne mazāk kā </w:t>
            </w:r>
            <w:r>
              <w:rPr>
                <w:color w:val="000000"/>
              </w:rPr>
              <w:t>3</w:t>
            </w:r>
            <w:r w:rsidRPr="000B3C58">
              <w:rPr>
                <w:color w:val="000000"/>
              </w:rPr>
              <w:t xml:space="preserve"> balles</w:t>
            </w:r>
          </w:p>
        </w:tc>
        <w:tc>
          <w:tcPr>
            <w:tcW w:w="1384" w:type="pct"/>
            <w:vMerge/>
            <w:tcBorders>
              <w:left w:val="single" w:sz="4" w:space="0" w:color="auto"/>
              <w:bottom w:val="single" w:sz="4" w:space="0" w:color="auto"/>
              <w:right w:val="single" w:sz="4" w:space="0" w:color="auto"/>
            </w:tcBorders>
            <w:shd w:val="clear" w:color="auto" w:fill="auto"/>
          </w:tcPr>
          <w:p w14:paraId="76A4523B" w14:textId="77777777" w:rsidR="00877B37" w:rsidRPr="000B3C58" w:rsidRDefault="00877B37" w:rsidP="001B121D">
            <w:pPr>
              <w:rPr>
                <w:color w:val="000000"/>
              </w:rPr>
            </w:pPr>
          </w:p>
        </w:tc>
      </w:tr>
      <w:tr w:rsidR="00877B37" w:rsidRPr="000B3C58" w14:paraId="6B659977" w14:textId="77777777" w:rsidTr="001B121D">
        <w:trPr>
          <w:trHeight w:val="135"/>
        </w:trPr>
        <w:tc>
          <w:tcPr>
            <w:tcW w:w="1000" w:type="pct"/>
            <w:vMerge w:val="restart"/>
            <w:tcBorders>
              <w:left w:val="single" w:sz="4" w:space="0" w:color="auto"/>
              <w:right w:val="single" w:sz="4" w:space="0" w:color="auto"/>
            </w:tcBorders>
            <w:shd w:val="clear" w:color="auto" w:fill="auto"/>
            <w:vAlign w:val="center"/>
          </w:tcPr>
          <w:p w14:paraId="520BE44F" w14:textId="77777777" w:rsidR="00877B37" w:rsidRPr="000B3C58" w:rsidRDefault="00877B37" w:rsidP="001B121D">
            <w:pPr>
              <w:rPr>
                <w:rFonts w:eastAsia="Calibri"/>
              </w:rPr>
            </w:pPr>
          </w:p>
        </w:tc>
        <w:tc>
          <w:tcPr>
            <w:tcW w:w="1001" w:type="pct"/>
            <w:vMerge w:val="restart"/>
            <w:tcBorders>
              <w:top w:val="single" w:sz="4" w:space="0" w:color="auto"/>
              <w:left w:val="single" w:sz="4" w:space="0" w:color="auto"/>
              <w:right w:val="single" w:sz="4" w:space="0" w:color="auto"/>
            </w:tcBorders>
            <w:shd w:val="clear" w:color="auto" w:fill="auto"/>
          </w:tcPr>
          <w:p w14:paraId="2D429ED7" w14:textId="77777777" w:rsidR="00877B37" w:rsidRPr="000B3C58" w:rsidRDefault="00877B37" w:rsidP="001B121D">
            <w:pPr>
              <w:rPr>
                <w:color w:val="000000"/>
              </w:rPr>
            </w:pPr>
            <w:r w:rsidRPr="000B3C58">
              <w:rPr>
                <w:color w:val="000000"/>
              </w:rPr>
              <w:t>Krāsnoturība pret berzi</w:t>
            </w:r>
          </w:p>
        </w:tc>
        <w:tc>
          <w:tcPr>
            <w:tcW w:w="1615" w:type="pct"/>
            <w:tcBorders>
              <w:top w:val="single" w:sz="4" w:space="0" w:color="auto"/>
              <w:left w:val="single" w:sz="4" w:space="0" w:color="auto"/>
              <w:bottom w:val="single" w:sz="4" w:space="0" w:color="auto"/>
              <w:right w:val="single" w:sz="4" w:space="0" w:color="auto"/>
            </w:tcBorders>
            <w:shd w:val="clear" w:color="auto" w:fill="auto"/>
          </w:tcPr>
          <w:p w14:paraId="6FD46669" w14:textId="77777777" w:rsidR="00877B37" w:rsidRPr="000B3C58" w:rsidRDefault="00877B37" w:rsidP="001B121D">
            <w:pPr>
              <w:rPr>
                <w:color w:val="000000"/>
              </w:rPr>
            </w:pPr>
            <w:r w:rsidRPr="000B3C58">
              <w:rPr>
                <w:color w:val="000000"/>
              </w:rPr>
              <w:t>Sausā berze: ne mazāk kā 4 balles</w:t>
            </w:r>
          </w:p>
        </w:tc>
        <w:tc>
          <w:tcPr>
            <w:tcW w:w="1384" w:type="pct"/>
            <w:vMerge w:val="restart"/>
            <w:tcBorders>
              <w:top w:val="single" w:sz="4" w:space="0" w:color="auto"/>
              <w:left w:val="single" w:sz="4" w:space="0" w:color="auto"/>
              <w:right w:val="single" w:sz="4" w:space="0" w:color="auto"/>
            </w:tcBorders>
            <w:shd w:val="clear" w:color="auto" w:fill="auto"/>
          </w:tcPr>
          <w:p w14:paraId="4269AED9" w14:textId="77777777" w:rsidR="00877B37" w:rsidRPr="000B3C58" w:rsidRDefault="00877B37" w:rsidP="001B121D">
            <w:pPr>
              <w:rPr>
                <w:color w:val="000000"/>
              </w:rPr>
            </w:pPr>
            <w:r w:rsidRPr="000B3C58">
              <w:rPr>
                <w:color w:val="000000"/>
              </w:rPr>
              <w:t>LVS EN ISO 105-X12:2016</w:t>
            </w:r>
          </w:p>
        </w:tc>
      </w:tr>
      <w:tr w:rsidR="00877B37" w:rsidRPr="000B3C58" w14:paraId="3CA64E1F" w14:textId="77777777" w:rsidTr="001B121D">
        <w:trPr>
          <w:trHeight w:val="135"/>
        </w:trPr>
        <w:tc>
          <w:tcPr>
            <w:tcW w:w="1000" w:type="pct"/>
            <w:vMerge/>
            <w:tcBorders>
              <w:left w:val="single" w:sz="4" w:space="0" w:color="auto"/>
              <w:right w:val="single" w:sz="4" w:space="0" w:color="auto"/>
            </w:tcBorders>
            <w:shd w:val="clear" w:color="auto" w:fill="auto"/>
            <w:vAlign w:val="center"/>
          </w:tcPr>
          <w:p w14:paraId="33BD53E1" w14:textId="77777777" w:rsidR="00877B37" w:rsidRPr="000B3C58" w:rsidRDefault="00877B37" w:rsidP="001B121D">
            <w:pPr>
              <w:rPr>
                <w:rFonts w:eastAsia="Calibri"/>
              </w:rPr>
            </w:pPr>
          </w:p>
        </w:tc>
        <w:tc>
          <w:tcPr>
            <w:tcW w:w="1001" w:type="pct"/>
            <w:vMerge/>
            <w:tcBorders>
              <w:left w:val="single" w:sz="4" w:space="0" w:color="auto"/>
              <w:bottom w:val="single" w:sz="4" w:space="0" w:color="auto"/>
              <w:right w:val="single" w:sz="4" w:space="0" w:color="auto"/>
            </w:tcBorders>
            <w:shd w:val="clear" w:color="auto" w:fill="auto"/>
          </w:tcPr>
          <w:p w14:paraId="0147BD14" w14:textId="77777777" w:rsidR="00877B37" w:rsidRPr="000B3C58" w:rsidRDefault="00877B37" w:rsidP="001B121D">
            <w:pPr>
              <w:rPr>
                <w:color w:val="000000"/>
              </w:rPr>
            </w:pPr>
          </w:p>
        </w:tc>
        <w:tc>
          <w:tcPr>
            <w:tcW w:w="1615" w:type="pct"/>
            <w:tcBorders>
              <w:top w:val="single" w:sz="4" w:space="0" w:color="auto"/>
              <w:left w:val="single" w:sz="4" w:space="0" w:color="auto"/>
              <w:bottom w:val="single" w:sz="4" w:space="0" w:color="auto"/>
              <w:right w:val="single" w:sz="4" w:space="0" w:color="auto"/>
            </w:tcBorders>
            <w:shd w:val="clear" w:color="auto" w:fill="auto"/>
          </w:tcPr>
          <w:p w14:paraId="382D4FAE" w14:textId="77777777" w:rsidR="00877B37" w:rsidRPr="000B3C58" w:rsidRDefault="00877B37" w:rsidP="001B121D">
            <w:pPr>
              <w:rPr>
                <w:color w:val="000000"/>
              </w:rPr>
            </w:pPr>
            <w:r w:rsidRPr="000B3C58">
              <w:rPr>
                <w:color w:val="000000"/>
              </w:rPr>
              <w:t>Slapjā berze: ne mazāk kā 3 balles</w:t>
            </w:r>
          </w:p>
        </w:tc>
        <w:tc>
          <w:tcPr>
            <w:tcW w:w="1384" w:type="pct"/>
            <w:vMerge/>
            <w:tcBorders>
              <w:left w:val="single" w:sz="4" w:space="0" w:color="auto"/>
              <w:bottom w:val="single" w:sz="4" w:space="0" w:color="auto"/>
              <w:right w:val="single" w:sz="4" w:space="0" w:color="auto"/>
            </w:tcBorders>
            <w:shd w:val="clear" w:color="auto" w:fill="auto"/>
          </w:tcPr>
          <w:p w14:paraId="3D568E85" w14:textId="77777777" w:rsidR="00877B37" w:rsidRPr="000B3C58" w:rsidRDefault="00877B37" w:rsidP="001B121D">
            <w:pPr>
              <w:rPr>
                <w:color w:val="000000"/>
              </w:rPr>
            </w:pPr>
          </w:p>
        </w:tc>
      </w:tr>
      <w:tr w:rsidR="00877B37" w:rsidRPr="000B3C58" w14:paraId="523A920F" w14:textId="77777777" w:rsidTr="001B121D">
        <w:trPr>
          <w:trHeight w:val="127"/>
        </w:trPr>
        <w:tc>
          <w:tcPr>
            <w:tcW w:w="1000" w:type="pct"/>
            <w:tcBorders>
              <w:left w:val="single" w:sz="4" w:space="0" w:color="auto"/>
              <w:right w:val="single" w:sz="4" w:space="0" w:color="auto"/>
            </w:tcBorders>
            <w:shd w:val="clear" w:color="auto" w:fill="auto"/>
            <w:vAlign w:val="center"/>
          </w:tcPr>
          <w:p w14:paraId="530FD1E1" w14:textId="77777777" w:rsidR="00877B37" w:rsidRPr="000B3C58" w:rsidRDefault="00877B37" w:rsidP="001B121D">
            <w:pPr>
              <w:rPr>
                <w:rFonts w:eastAsia="Calibri"/>
              </w:rPr>
            </w:pPr>
          </w:p>
        </w:tc>
        <w:tc>
          <w:tcPr>
            <w:tcW w:w="1001" w:type="pct"/>
            <w:tcBorders>
              <w:top w:val="single" w:sz="4" w:space="0" w:color="auto"/>
              <w:left w:val="single" w:sz="4" w:space="0" w:color="auto"/>
              <w:bottom w:val="single" w:sz="4" w:space="0" w:color="auto"/>
              <w:right w:val="single" w:sz="4" w:space="0" w:color="auto"/>
            </w:tcBorders>
            <w:shd w:val="clear" w:color="auto" w:fill="auto"/>
            <w:vAlign w:val="center"/>
          </w:tcPr>
          <w:p w14:paraId="20F37DAE" w14:textId="77777777" w:rsidR="00877B37" w:rsidRPr="000B3C58" w:rsidRDefault="00877B37" w:rsidP="001B121D">
            <w:pPr>
              <w:rPr>
                <w:color w:val="000000"/>
              </w:rPr>
            </w:pPr>
            <w:r w:rsidRPr="000B3C58">
              <w:rPr>
                <w:color w:val="000000"/>
              </w:rPr>
              <w:t>Aizsardzība pret karstumu un liesmu</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14:paraId="382946FD" w14:textId="77777777" w:rsidR="00877B37" w:rsidRPr="000B3C58" w:rsidRDefault="00877B37" w:rsidP="001B121D">
            <w:pPr>
              <w:rPr>
                <w:color w:val="000000"/>
              </w:rPr>
            </w:pPr>
            <w:r w:rsidRPr="000B3C58">
              <w:rPr>
                <w:color w:val="000000"/>
              </w:rPr>
              <w:t>izpilda A2, B1, C1 kategorijas prasības</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22953C64" w14:textId="77777777" w:rsidR="00877B37" w:rsidRPr="000B3C58" w:rsidRDefault="00877B37" w:rsidP="001B121D">
            <w:pPr>
              <w:rPr>
                <w:color w:val="000000"/>
              </w:rPr>
            </w:pPr>
            <w:r w:rsidRPr="000B3C58">
              <w:rPr>
                <w:color w:val="000000"/>
              </w:rPr>
              <w:t>LVS EN ISO 11612:2015</w:t>
            </w:r>
          </w:p>
        </w:tc>
      </w:tr>
      <w:tr w:rsidR="00877B37" w:rsidRPr="000B3C58" w14:paraId="285DA2D9" w14:textId="77777777" w:rsidTr="001B121D">
        <w:trPr>
          <w:trHeight w:val="397"/>
        </w:trPr>
        <w:tc>
          <w:tcPr>
            <w:tcW w:w="100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021919" w14:textId="77777777" w:rsidR="00877B37" w:rsidRPr="000B3C58" w:rsidRDefault="00877B37" w:rsidP="001B121D">
            <w:pPr>
              <w:rPr>
                <w:color w:val="000000"/>
              </w:rPr>
            </w:pPr>
            <w:proofErr w:type="spellStart"/>
            <w:r w:rsidRPr="000B3C58">
              <w:rPr>
                <w:color w:val="000000"/>
              </w:rPr>
              <w:t>Līpslēdža</w:t>
            </w:r>
            <w:proofErr w:type="spellEnd"/>
            <w:r w:rsidRPr="000B3C58">
              <w:rPr>
                <w:color w:val="000000"/>
              </w:rPr>
              <w:t xml:space="preserve"> cilpiņu un āķīšu lentes, </w:t>
            </w:r>
            <w:proofErr w:type="spellStart"/>
            <w:r w:rsidRPr="000B3C58">
              <w:rPr>
                <w:color w:val="000000"/>
              </w:rPr>
              <w:t>ugunsnoturīgas</w:t>
            </w:r>
            <w:proofErr w:type="spellEnd"/>
          </w:p>
        </w:tc>
        <w:tc>
          <w:tcPr>
            <w:tcW w:w="4000" w:type="pct"/>
            <w:gridSpan w:val="3"/>
            <w:tcBorders>
              <w:top w:val="single" w:sz="4" w:space="0" w:color="auto"/>
              <w:left w:val="nil"/>
              <w:bottom w:val="single" w:sz="4" w:space="0" w:color="auto"/>
              <w:right w:val="single" w:sz="4" w:space="0" w:color="auto"/>
            </w:tcBorders>
            <w:shd w:val="clear" w:color="auto" w:fill="auto"/>
            <w:vAlign w:val="center"/>
            <w:hideMark/>
          </w:tcPr>
          <w:p w14:paraId="6789B124" w14:textId="77777777" w:rsidR="00877B37" w:rsidRPr="000B3C58" w:rsidRDefault="00877B37" w:rsidP="001B121D">
            <w:pPr>
              <w:rPr>
                <w:color w:val="000000"/>
              </w:rPr>
            </w:pPr>
            <w:r w:rsidRPr="000B3C58">
              <w:rPr>
                <w:color w:val="000000"/>
              </w:rPr>
              <w:t>Lentēm jābūt pārklātām ar ugunsnoturīgu pārklājumu.</w:t>
            </w:r>
          </w:p>
        </w:tc>
      </w:tr>
      <w:tr w:rsidR="00877B37" w:rsidRPr="000B3C58" w14:paraId="3DAD0B02" w14:textId="77777777" w:rsidTr="001B121D">
        <w:trPr>
          <w:trHeight w:val="900"/>
        </w:trPr>
        <w:tc>
          <w:tcPr>
            <w:tcW w:w="1000" w:type="pct"/>
            <w:vMerge/>
            <w:tcBorders>
              <w:top w:val="single" w:sz="4" w:space="0" w:color="auto"/>
              <w:left w:val="single" w:sz="4" w:space="0" w:color="auto"/>
              <w:bottom w:val="single" w:sz="4" w:space="0" w:color="auto"/>
              <w:right w:val="single" w:sz="4" w:space="0" w:color="auto"/>
            </w:tcBorders>
            <w:vAlign w:val="center"/>
            <w:hideMark/>
          </w:tcPr>
          <w:p w14:paraId="2B3D2079" w14:textId="77777777" w:rsidR="00877B37" w:rsidRPr="000B3C58" w:rsidRDefault="00877B37" w:rsidP="001B121D">
            <w:pPr>
              <w:rPr>
                <w:color w:val="000000"/>
              </w:rPr>
            </w:pPr>
          </w:p>
        </w:tc>
        <w:tc>
          <w:tcPr>
            <w:tcW w:w="1001" w:type="pct"/>
            <w:tcBorders>
              <w:top w:val="nil"/>
              <w:left w:val="nil"/>
              <w:bottom w:val="single" w:sz="4" w:space="0" w:color="auto"/>
              <w:right w:val="single" w:sz="4" w:space="0" w:color="auto"/>
            </w:tcBorders>
            <w:shd w:val="clear" w:color="auto" w:fill="auto"/>
            <w:vAlign w:val="center"/>
            <w:hideMark/>
          </w:tcPr>
          <w:p w14:paraId="631379ED" w14:textId="77777777" w:rsidR="00877B37" w:rsidRPr="000B3C58" w:rsidRDefault="00877B37" w:rsidP="001B121D">
            <w:pPr>
              <w:rPr>
                <w:color w:val="000000"/>
              </w:rPr>
            </w:pPr>
            <w:r w:rsidRPr="000B3C58">
              <w:rPr>
                <w:color w:val="000000"/>
              </w:rPr>
              <w:t>Sastāvs:</w:t>
            </w:r>
          </w:p>
        </w:tc>
        <w:tc>
          <w:tcPr>
            <w:tcW w:w="1615" w:type="pct"/>
            <w:tcBorders>
              <w:top w:val="nil"/>
              <w:left w:val="nil"/>
              <w:bottom w:val="single" w:sz="4" w:space="0" w:color="auto"/>
              <w:right w:val="single" w:sz="4" w:space="0" w:color="auto"/>
            </w:tcBorders>
            <w:shd w:val="clear" w:color="auto" w:fill="auto"/>
            <w:vAlign w:val="center"/>
            <w:hideMark/>
          </w:tcPr>
          <w:p w14:paraId="7D396D3C" w14:textId="77777777" w:rsidR="00877B37" w:rsidRPr="000B3C58" w:rsidRDefault="00877B37" w:rsidP="001B121D">
            <w:pPr>
              <w:rPr>
                <w:color w:val="000000"/>
              </w:rPr>
            </w:pPr>
            <w:r w:rsidRPr="000B3C58">
              <w:rPr>
                <w:color w:val="000000"/>
              </w:rPr>
              <w:t>pamatmateriāls 100 % poliamīds, āķīšu materiāls poliamīds ar poliuretāna pārklājumu.</w:t>
            </w:r>
          </w:p>
        </w:tc>
        <w:tc>
          <w:tcPr>
            <w:tcW w:w="1384" w:type="pct"/>
            <w:tcBorders>
              <w:top w:val="nil"/>
              <w:left w:val="nil"/>
              <w:bottom w:val="single" w:sz="4" w:space="0" w:color="auto"/>
              <w:right w:val="single" w:sz="4" w:space="0" w:color="auto"/>
            </w:tcBorders>
            <w:shd w:val="clear" w:color="auto" w:fill="auto"/>
            <w:noWrap/>
            <w:vAlign w:val="center"/>
            <w:hideMark/>
          </w:tcPr>
          <w:p w14:paraId="1F208578" w14:textId="77777777" w:rsidR="00877B37" w:rsidRPr="000B3C58" w:rsidRDefault="00877B37" w:rsidP="001B121D">
            <w:pPr>
              <w:rPr>
                <w:color w:val="000000"/>
              </w:rPr>
            </w:pPr>
            <w:r w:rsidRPr="000B3C58">
              <w:rPr>
                <w:color w:val="000000"/>
              </w:rPr>
              <w:t> </w:t>
            </w:r>
          </w:p>
        </w:tc>
      </w:tr>
      <w:tr w:rsidR="00877B37" w:rsidRPr="000B3C58" w14:paraId="6B206615" w14:textId="77777777" w:rsidTr="001B121D">
        <w:trPr>
          <w:trHeight w:val="360"/>
        </w:trPr>
        <w:tc>
          <w:tcPr>
            <w:tcW w:w="1000" w:type="pct"/>
            <w:vMerge/>
            <w:tcBorders>
              <w:top w:val="single" w:sz="4" w:space="0" w:color="auto"/>
              <w:left w:val="single" w:sz="4" w:space="0" w:color="auto"/>
              <w:bottom w:val="single" w:sz="4" w:space="0" w:color="auto"/>
              <w:right w:val="single" w:sz="4" w:space="0" w:color="auto"/>
            </w:tcBorders>
            <w:vAlign w:val="center"/>
            <w:hideMark/>
          </w:tcPr>
          <w:p w14:paraId="328C3155" w14:textId="77777777" w:rsidR="00877B37" w:rsidRPr="000B3C58" w:rsidRDefault="00877B37" w:rsidP="001B121D">
            <w:pPr>
              <w:rPr>
                <w:color w:val="000000"/>
              </w:rPr>
            </w:pPr>
          </w:p>
        </w:tc>
        <w:tc>
          <w:tcPr>
            <w:tcW w:w="1001" w:type="pct"/>
            <w:tcBorders>
              <w:top w:val="nil"/>
              <w:left w:val="nil"/>
              <w:bottom w:val="single" w:sz="4" w:space="0" w:color="auto"/>
              <w:right w:val="single" w:sz="4" w:space="0" w:color="auto"/>
            </w:tcBorders>
            <w:shd w:val="clear" w:color="auto" w:fill="auto"/>
            <w:noWrap/>
            <w:vAlign w:val="center"/>
            <w:hideMark/>
          </w:tcPr>
          <w:p w14:paraId="474D490B" w14:textId="77777777" w:rsidR="00877B37" w:rsidRPr="000B3C58" w:rsidRDefault="00877B37" w:rsidP="001B121D">
            <w:pPr>
              <w:rPr>
                <w:color w:val="000000"/>
              </w:rPr>
            </w:pPr>
            <w:r w:rsidRPr="000B3C58">
              <w:rPr>
                <w:color w:val="000000"/>
              </w:rPr>
              <w:t xml:space="preserve">Virsmas blīvums cilpiņu lentēm: </w:t>
            </w:r>
          </w:p>
        </w:tc>
        <w:tc>
          <w:tcPr>
            <w:tcW w:w="1615" w:type="pct"/>
            <w:tcBorders>
              <w:top w:val="nil"/>
              <w:left w:val="nil"/>
              <w:bottom w:val="single" w:sz="4" w:space="0" w:color="auto"/>
              <w:right w:val="single" w:sz="4" w:space="0" w:color="auto"/>
            </w:tcBorders>
            <w:shd w:val="clear" w:color="auto" w:fill="auto"/>
            <w:noWrap/>
            <w:vAlign w:val="center"/>
            <w:hideMark/>
          </w:tcPr>
          <w:p w14:paraId="7AF8098D" w14:textId="77777777" w:rsidR="00877B37" w:rsidRPr="000B3C58" w:rsidRDefault="00877B37" w:rsidP="001B121D">
            <w:pPr>
              <w:rPr>
                <w:color w:val="000000"/>
              </w:rPr>
            </w:pPr>
            <w:r w:rsidRPr="000B3C58">
              <w:rPr>
                <w:color w:val="000000"/>
              </w:rPr>
              <w:t>320 g/m</w:t>
            </w:r>
            <w:r w:rsidRPr="000B3C58">
              <w:rPr>
                <w:color w:val="000000"/>
                <w:vertAlign w:val="superscript"/>
              </w:rPr>
              <w:t>2</w:t>
            </w:r>
            <w:r w:rsidRPr="000B3C58">
              <w:rPr>
                <w:color w:val="000000"/>
              </w:rPr>
              <w:t xml:space="preserve"> ± 15 %</w:t>
            </w:r>
          </w:p>
        </w:tc>
        <w:tc>
          <w:tcPr>
            <w:tcW w:w="1384" w:type="pct"/>
            <w:tcBorders>
              <w:top w:val="nil"/>
              <w:left w:val="nil"/>
              <w:bottom w:val="single" w:sz="4" w:space="0" w:color="auto"/>
              <w:right w:val="single" w:sz="4" w:space="0" w:color="auto"/>
            </w:tcBorders>
            <w:shd w:val="clear" w:color="auto" w:fill="auto"/>
            <w:noWrap/>
            <w:vAlign w:val="center"/>
            <w:hideMark/>
          </w:tcPr>
          <w:p w14:paraId="18936F45" w14:textId="77777777" w:rsidR="00877B37" w:rsidRPr="000B3C58" w:rsidRDefault="00877B37" w:rsidP="001B121D">
            <w:pPr>
              <w:rPr>
                <w:color w:val="000000"/>
              </w:rPr>
            </w:pPr>
            <w:r w:rsidRPr="000B3C58">
              <w:rPr>
                <w:color w:val="000000"/>
              </w:rPr>
              <w:t> </w:t>
            </w:r>
          </w:p>
        </w:tc>
      </w:tr>
      <w:tr w:rsidR="00877B37" w:rsidRPr="000B3C58" w14:paraId="6C0E2DC3" w14:textId="77777777" w:rsidTr="001B121D">
        <w:trPr>
          <w:trHeight w:val="360"/>
        </w:trPr>
        <w:tc>
          <w:tcPr>
            <w:tcW w:w="1000" w:type="pct"/>
            <w:vMerge/>
            <w:tcBorders>
              <w:top w:val="single" w:sz="4" w:space="0" w:color="auto"/>
              <w:left w:val="single" w:sz="4" w:space="0" w:color="auto"/>
              <w:bottom w:val="single" w:sz="4" w:space="0" w:color="auto"/>
              <w:right w:val="single" w:sz="4" w:space="0" w:color="auto"/>
            </w:tcBorders>
            <w:vAlign w:val="center"/>
            <w:hideMark/>
          </w:tcPr>
          <w:p w14:paraId="54F9206D" w14:textId="77777777" w:rsidR="00877B37" w:rsidRPr="000B3C58" w:rsidRDefault="00877B37" w:rsidP="001B121D">
            <w:pPr>
              <w:rPr>
                <w:color w:val="000000"/>
              </w:rPr>
            </w:pPr>
          </w:p>
        </w:tc>
        <w:tc>
          <w:tcPr>
            <w:tcW w:w="1001" w:type="pct"/>
            <w:tcBorders>
              <w:top w:val="nil"/>
              <w:left w:val="nil"/>
              <w:bottom w:val="single" w:sz="4" w:space="0" w:color="auto"/>
              <w:right w:val="single" w:sz="4" w:space="0" w:color="auto"/>
            </w:tcBorders>
            <w:shd w:val="clear" w:color="auto" w:fill="auto"/>
            <w:noWrap/>
            <w:vAlign w:val="center"/>
            <w:hideMark/>
          </w:tcPr>
          <w:p w14:paraId="745DC58B" w14:textId="77777777" w:rsidR="00877B37" w:rsidRPr="000B3C58" w:rsidRDefault="00877B37" w:rsidP="001B121D">
            <w:pPr>
              <w:rPr>
                <w:color w:val="000000"/>
              </w:rPr>
            </w:pPr>
            <w:r w:rsidRPr="000B3C58">
              <w:rPr>
                <w:color w:val="000000"/>
              </w:rPr>
              <w:t xml:space="preserve">Virsmas blīvums āķīšu lentēm: </w:t>
            </w:r>
          </w:p>
        </w:tc>
        <w:tc>
          <w:tcPr>
            <w:tcW w:w="1615" w:type="pct"/>
            <w:tcBorders>
              <w:top w:val="nil"/>
              <w:left w:val="nil"/>
              <w:bottom w:val="single" w:sz="4" w:space="0" w:color="auto"/>
              <w:right w:val="single" w:sz="4" w:space="0" w:color="auto"/>
            </w:tcBorders>
            <w:shd w:val="clear" w:color="auto" w:fill="auto"/>
            <w:noWrap/>
            <w:vAlign w:val="center"/>
            <w:hideMark/>
          </w:tcPr>
          <w:p w14:paraId="4C705E6E" w14:textId="77777777" w:rsidR="00877B37" w:rsidRPr="000B3C58" w:rsidRDefault="00877B37" w:rsidP="001B121D">
            <w:pPr>
              <w:rPr>
                <w:color w:val="000000"/>
              </w:rPr>
            </w:pPr>
            <w:r w:rsidRPr="000B3C58">
              <w:rPr>
                <w:color w:val="000000"/>
              </w:rPr>
              <w:t>325 g/m</w:t>
            </w:r>
            <w:r w:rsidRPr="000B3C58">
              <w:rPr>
                <w:color w:val="000000"/>
                <w:vertAlign w:val="superscript"/>
              </w:rPr>
              <w:t>2</w:t>
            </w:r>
            <w:r w:rsidRPr="000B3C58">
              <w:rPr>
                <w:color w:val="000000"/>
              </w:rPr>
              <w:t xml:space="preserve"> ± 15 %</w:t>
            </w:r>
          </w:p>
        </w:tc>
        <w:tc>
          <w:tcPr>
            <w:tcW w:w="1384" w:type="pct"/>
            <w:tcBorders>
              <w:top w:val="nil"/>
              <w:left w:val="nil"/>
              <w:bottom w:val="single" w:sz="4" w:space="0" w:color="auto"/>
              <w:right w:val="single" w:sz="4" w:space="0" w:color="auto"/>
            </w:tcBorders>
            <w:shd w:val="clear" w:color="auto" w:fill="auto"/>
            <w:noWrap/>
            <w:vAlign w:val="center"/>
            <w:hideMark/>
          </w:tcPr>
          <w:p w14:paraId="0DE38266" w14:textId="77777777" w:rsidR="00877B37" w:rsidRPr="000B3C58" w:rsidRDefault="00877B37" w:rsidP="001B121D">
            <w:pPr>
              <w:rPr>
                <w:color w:val="000000"/>
              </w:rPr>
            </w:pPr>
            <w:r w:rsidRPr="000B3C58">
              <w:rPr>
                <w:color w:val="000000"/>
              </w:rPr>
              <w:t> </w:t>
            </w:r>
          </w:p>
        </w:tc>
      </w:tr>
      <w:tr w:rsidR="00877B37" w:rsidRPr="000B3C58" w14:paraId="49D676F3" w14:textId="77777777" w:rsidTr="001B121D">
        <w:trPr>
          <w:trHeight w:val="300"/>
        </w:trPr>
        <w:tc>
          <w:tcPr>
            <w:tcW w:w="1000" w:type="pct"/>
            <w:vMerge/>
            <w:tcBorders>
              <w:top w:val="single" w:sz="4" w:space="0" w:color="auto"/>
              <w:left w:val="single" w:sz="4" w:space="0" w:color="auto"/>
              <w:bottom w:val="single" w:sz="4" w:space="0" w:color="auto"/>
              <w:right w:val="single" w:sz="4" w:space="0" w:color="auto"/>
            </w:tcBorders>
            <w:vAlign w:val="center"/>
            <w:hideMark/>
          </w:tcPr>
          <w:p w14:paraId="76FE8035" w14:textId="77777777" w:rsidR="00877B37" w:rsidRPr="000B3C58" w:rsidRDefault="00877B37" w:rsidP="001B121D">
            <w:pPr>
              <w:rPr>
                <w:color w:val="000000"/>
              </w:rPr>
            </w:pPr>
          </w:p>
        </w:tc>
        <w:tc>
          <w:tcPr>
            <w:tcW w:w="1001" w:type="pct"/>
            <w:tcBorders>
              <w:top w:val="nil"/>
              <w:left w:val="nil"/>
              <w:bottom w:val="single" w:sz="4" w:space="0" w:color="auto"/>
              <w:right w:val="single" w:sz="4" w:space="0" w:color="auto"/>
            </w:tcBorders>
            <w:shd w:val="clear" w:color="auto" w:fill="auto"/>
            <w:vAlign w:val="center"/>
            <w:hideMark/>
          </w:tcPr>
          <w:p w14:paraId="1C896086" w14:textId="77777777" w:rsidR="00877B37" w:rsidRPr="000B3C58" w:rsidRDefault="00877B37" w:rsidP="001B121D">
            <w:pPr>
              <w:rPr>
                <w:color w:val="000000"/>
              </w:rPr>
            </w:pPr>
            <w:r w:rsidRPr="000B3C58">
              <w:rPr>
                <w:color w:val="000000"/>
              </w:rPr>
              <w:t xml:space="preserve">Pretestība atvēršanai: </w:t>
            </w:r>
          </w:p>
        </w:tc>
        <w:tc>
          <w:tcPr>
            <w:tcW w:w="1615" w:type="pct"/>
            <w:tcBorders>
              <w:top w:val="nil"/>
              <w:left w:val="nil"/>
              <w:bottom w:val="single" w:sz="4" w:space="0" w:color="auto"/>
              <w:right w:val="single" w:sz="4" w:space="0" w:color="auto"/>
            </w:tcBorders>
            <w:shd w:val="clear" w:color="auto" w:fill="auto"/>
            <w:vAlign w:val="center"/>
            <w:hideMark/>
          </w:tcPr>
          <w:p w14:paraId="5D48C47A" w14:textId="77777777" w:rsidR="00877B37" w:rsidRPr="000B3C58" w:rsidRDefault="00877B37" w:rsidP="001B121D">
            <w:pPr>
              <w:rPr>
                <w:color w:val="000000"/>
              </w:rPr>
            </w:pPr>
            <w:r w:rsidRPr="000B3C58">
              <w:rPr>
                <w:color w:val="000000"/>
              </w:rPr>
              <w:t>ne mazāk kā 2,3 N/cm</w:t>
            </w:r>
          </w:p>
        </w:tc>
        <w:tc>
          <w:tcPr>
            <w:tcW w:w="1384" w:type="pct"/>
            <w:tcBorders>
              <w:top w:val="nil"/>
              <w:left w:val="nil"/>
              <w:bottom w:val="single" w:sz="4" w:space="0" w:color="auto"/>
              <w:right w:val="single" w:sz="4" w:space="0" w:color="auto"/>
            </w:tcBorders>
            <w:shd w:val="clear" w:color="auto" w:fill="auto"/>
            <w:noWrap/>
            <w:vAlign w:val="center"/>
            <w:hideMark/>
          </w:tcPr>
          <w:p w14:paraId="4BA66751" w14:textId="77777777" w:rsidR="00877B37" w:rsidRPr="000B3C58" w:rsidRDefault="00877B37" w:rsidP="001B121D">
            <w:pPr>
              <w:rPr>
                <w:color w:val="000000"/>
              </w:rPr>
            </w:pPr>
            <w:r w:rsidRPr="000B3C58">
              <w:rPr>
                <w:color w:val="000000"/>
              </w:rPr>
              <w:t>LVS EN 12242:2001</w:t>
            </w:r>
          </w:p>
        </w:tc>
      </w:tr>
      <w:tr w:rsidR="00877B37" w:rsidRPr="000B3C58" w14:paraId="3DEFA5B2" w14:textId="77777777" w:rsidTr="001B121D">
        <w:trPr>
          <w:trHeight w:val="360"/>
        </w:trPr>
        <w:tc>
          <w:tcPr>
            <w:tcW w:w="1000" w:type="pct"/>
            <w:vMerge/>
            <w:tcBorders>
              <w:top w:val="single" w:sz="4" w:space="0" w:color="auto"/>
              <w:left w:val="single" w:sz="4" w:space="0" w:color="auto"/>
              <w:bottom w:val="single" w:sz="4" w:space="0" w:color="auto"/>
              <w:right w:val="single" w:sz="4" w:space="0" w:color="auto"/>
            </w:tcBorders>
            <w:vAlign w:val="center"/>
            <w:hideMark/>
          </w:tcPr>
          <w:p w14:paraId="439E3107" w14:textId="77777777" w:rsidR="00877B37" w:rsidRPr="000B3C58" w:rsidRDefault="00877B37" w:rsidP="001B121D">
            <w:pPr>
              <w:rPr>
                <w:color w:val="000000"/>
              </w:rPr>
            </w:pPr>
          </w:p>
        </w:tc>
        <w:tc>
          <w:tcPr>
            <w:tcW w:w="1001" w:type="pct"/>
            <w:tcBorders>
              <w:top w:val="nil"/>
              <w:left w:val="nil"/>
              <w:bottom w:val="single" w:sz="4" w:space="0" w:color="auto"/>
              <w:right w:val="single" w:sz="4" w:space="0" w:color="auto"/>
            </w:tcBorders>
            <w:shd w:val="clear" w:color="auto" w:fill="auto"/>
            <w:vAlign w:val="center"/>
            <w:hideMark/>
          </w:tcPr>
          <w:p w14:paraId="26CBB0D6" w14:textId="77777777" w:rsidR="00877B37" w:rsidRPr="000B3C58" w:rsidRDefault="00877B37" w:rsidP="001B121D">
            <w:pPr>
              <w:rPr>
                <w:color w:val="000000"/>
              </w:rPr>
            </w:pPr>
            <w:r w:rsidRPr="000B3C58">
              <w:rPr>
                <w:color w:val="000000"/>
              </w:rPr>
              <w:t xml:space="preserve">Pretestība bīdei: </w:t>
            </w:r>
          </w:p>
        </w:tc>
        <w:tc>
          <w:tcPr>
            <w:tcW w:w="1615" w:type="pct"/>
            <w:tcBorders>
              <w:top w:val="nil"/>
              <w:left w:val="nil"/>
              <w:bottom w:val="single" w:sz="4" w:space="0" w:color="auto"/>
              <w:right w:val="single" w:sz="4" w:space="0" w:color="auto"/>
            </w:tcBorders>
            <w:shd w:val="clear" w:color="auto" w:fill="auto"/>
            <w:vAlign w:val="center"/>
            <w:hideMark/>
          </w:tcPr>
          <w:p w14:paraId="6F4BCCAB" w14:textId="77777777" w:rsidR="00877B37" w:rsidRPr="000B3C58" w:rsidRDefault="00877B37" w:rsidP="001B121D">
            <w:pPr>
              <w:rPr>
                <w:color w:val="000000"/>
              </w:rPr>
            </w:pPr>
            <w:r w:rsidRPr="000B3C58">
              <w:rPr>
                <w:color w:val="000000"/>
              </w:rPr>
              <w:t>ne mazāk kā 10 N/</w:t>
            </w:r>
            <w:r w:rsidRPr="00D362CF">
              <w:rPr>
                <w:color w:val="000000"/>
              </w:rPr>
              <w:t>cm</w:t>
            </w:r>
            <w:r w:rsidRPr="00D362CF">
              <w:rPr>
                <w:color w:val="000000"/>
                <w:vertAlign w:val="superscript"/>
              </w:rPr>
              <w:t>2</w:t>
            </w:r>
            <w:r w:rsidRPr="000B3C58">
              <w:rPr>
                <w:color w:val="000000"/>
              </w:rPr>
              <w:t xml:space="preserve"> </w:t>
            </w:r>
          </w:p>
        </w:tc>
        <w:tc>
          <w:tcPr>
            <w:tcW w:w="1384" w:type="pct"/>
            <w:tcBorders>
              <w:top w:val="nil"/>
              <w:left w:val="nil"/>
              <w:bottom w:val="single" w:sz="4" w:space="0" w:color="auto"/>
              <w:right w:val="single" w:sz="4" w:space="0" w:color="auto"/>
            </w:tcBorders>
            <w:shd w:val="clear" w:color="auto" w:fill="auto"/>
            <w:noWrap/>
            <w:vAlign w:val="center"/>
            <w:hideMark/>
          </w:tcPr>
          <w:p w14:paraId="49F7AE89" w14:textId="77777777" w:rsidR="00877B37" w:rsidRPr="000B3C58" w:rsidRDefault="00877B37" w:rsidP="001B121D">
            <w:pPr>
              <w:rPr>
                <w:color w:val="000000"/>
              </w:rPr>
            </w:pPr>
            <w:r w:rsidRPr="000B3C58">
              <w:rPr>
                <w:color w:val="000000"/>
              </w:rPr>
              <w:t>LVS EN 13780:2003</w:t>
            </w:r>
          </w:p>
        </w:tc>
      </w:tr>
    </w:tbl>
    <w:p w14:paraId="2DB47508" w14:textId="77777777" w:rsidR="00877B37" w:rsidRPr="000B3C58" w:rsidRDefault="00877B37" w:rsidP="00877B37">
      <w:pPr>
        <w:rPr>
          <w:b/>
          <w:bCs/>
        </w:rPr>
      </w:pPr>
    </w:p>
    <w:p w14:paraId="2FA6389A" w14:textId="77777777" w:rsidR="00DA257A" w:rsidRPr="00017E2B" w:rsidRDefault="00DA257A" w:rsidP="00DA257A">
      <w:pPr>
        <w:rPr>
          <w:b/>
          <w:bCs/>
          <w:lang w:eastAsia="en-US"/>
        </w:rPr>
      </w:pPr>
    </w:p>
    <w:p w14:paraId="3DA9B17C" w14:textId="38A0B821" w:rsidR="00877B37" w:rsidRDefault="00877B37" w:rsidP="00957CCC">
      <w:r>
        <w:br w:type="page"/>
      </w:r>
    </w:p>
    <w:p w14:paraId="5EBBA18C" w14:textId="77777777" w:rsidR="004862BD" w:rsidRPr="003562EB" w:rsidRDefault="004862BD" w:rsidP="004862BD">
      <w:pPr>
        <w:ind w:left="5529"/>
        <w:rPr>
          <w:sz w:val="20"/>
          <w:szCs w:val="20"/>
        </w:rPr>
      </w:pPr>
      <w:r w:rsidRPr="003562EB">
        <w:rPr>
          <w:sz w:val="20"/>
          <w:szCs w:val="20"/>
        </w:rPr>
        <w:lastRenderedPageBreak/>
        <w:t>2. pielikums</w:t>
      </w:r>
    </w:p>
    <w:p w14:paraId="5F316A20" w14:textId="40453000" w:rsidR="004862BD" w:rsidRPr="003562EB" w:rsidRDefault="004862BD" w:rsidP="004862BD">
      <w:pPr>
        <w:widowControl w:val="0"/>
        <w:ind w:left="5529" w:right="29"/>
        <w:rPr>
          <w:sz w:val="20"/>
          <w:szCs w:val="20"/>
        </w:rPr>
      </w:pPr>
      <w:r w:rsidRPr="003562EB">
        <w:rPr>
          <w:sz w:val="20"/>
          <w:szCs w:val="20"/>
        </w:rPr>
        <w:t>Atklāta konkursa, identifikācijas ID Nr. VALIC 2023/0</w:t>
      </w:r>
      <w:r w:rsidR="00E93C4F">
        <w:rPr>
          <w:sz w:val="20"/>
          <w:szCs w:val="20"/>
        </w:rPr>
        <w:t>96</w:t>
      </w:r>
      <w:r w:rsidRPr="003562EB">
        <w:rPr>
          <w:sz w:val="20"/>
          <w:szCs w:val="20"/>
        </w:rPr>
        <w:t>/</w:t>
      </w:r>
      <w:r w:rsidR="00957CCC">
        <w:rPr>
          <w:sz w:val="20"/>
          <w:szCs w:val="20"/>
        </w:rPr>
        <w:t>E</w:t>
      </w:r>
      <w:r w:rsidRPr="003562EB">
        <w:rPr>
          <w:sz w:val="20"/>
          <w:szCs w:val="20"/>
        </w:rPr>
        <w:t>N-P-AK, nolikumam</w:t>
      </w:r>
    </w:p>
    <w:p w14:paraId="4658B352" w14:textId="785ADF94" w:rsidR="004862BD" w:rsidRDefault="004862BD" w:rsidP="00F4688B">
      <w:pPr>
        <w:jc w:val="center"/>
        <w:rPr>
          <w:b/>
          <w:sz w:val="28"/>
          <w:szCs w:val="28"/>
        </w:rPr>
      </w:pPr>
    </w:p>
    <w:p w14:paraId="514024D4" w14:textId="77777777" w:rsidR="001B1EF1" w:rsidRPr="003562EB" w:rsidRDefault="001B1EF1" w:rsidP="00F4688B">
      <w:pPr>
        <w:jc w:val="center"/>
        <w:rPr>
          <w:b/>
          <w:sz w:val="28"/>
          <w:szCs w:val="28"/>
        </w:rPr>
      </w:pPr>
    </w:p>
    <w:p w14:paraId="64E8E19E" w14:textId="77777777" w:rsidR="001B1EF1" w:rsidRPr="00C845F1" w:rsidRDefault="001B1EF1" w:rsidP="001B1EF1">
      <w:pPr>
        <w:widowControl w:val="0"/>
        <w:tabs>
          <w:tab w:val="left" w:pos="5812"/>
        </w:tabs>
        <w:ind w:left="-426" w:hanging="426"/>
        <w:jc w:val="center"/>
        <w:rPr>
          <w:bCs/>
          <w:i/>
        </w:rPr>
      </w:pPr>
      <w:bookmarkStart w:id="28" w:name="_Hlk98327016"/>
      <w:r w:rsidRPr="00C845F1">
        <w:rPr>
          <w:bCs/>
          <w:i/>
        </w:rPr>
        <w:t>(projekts)</w:t>
      </w:r>
    </w:p>
    <w:p w14:paraId="552464C1" w14:textId="77777777" w:rsidR="001B1EF1" w:rsidRPr="00C845F1" w:rsidRDefault="001B1EF1" w:rsidP="001B1EF1">
      <w:pPr>
        <w:widowControl w:val="0"/>
        <w:tabs>
          <w:tab w:val="left" w:pos="5812"/>
        </w:tabs>
        <w:ind w:left="-426" w:hanging="426"/>
        <w:jc w:val="center"/>
        <w:rPr>
          <w:b/>
          <w:bCs/>
        </w:rPr>
      </w:pPr>
      <w:bookmarkStart w:id="29" w:name="_Hlk118455263"/>
      <w:bookmarkStart w:id="30" w:name="_Hlk92452647"/>
      <w:r>
        <w:rPr>
          <w:b/>
          <w:bCs/>
        </w:rPr>
        <w:t>LĪGUMS</w:t>
      </w:r>
    </w:p>
    <w:bookmarkEnd w:id="29"/>
    <w:p w14:paraId="703A31B4" w14:textId="77777777" w:rsidR="001B1EF1" w:rsidRPr="00C845F1" w:rsidRDefault="001B1EF1" w:rsidP="001B1EF1">
      <w:pPr>
        <w:widowControl w:val="0"/>
        <w:tabs>
          <w:tab w:val="left" w:pos="5812"/>
        </w:tabs>
        <w:ind w:left="-426" w:hanging="426"/>
        <w:jc w:val="center"/>
        <w:rPr>
          <w:b/>
        </w:rPr>
      </w:pPr>
      <w:r w:rsidRPr="00D05B9C">
        <w:rPr>
          <w:b/>
        </w:rPr>
        <w:t>par ugunsnoturīgu kombinezonu</w:t>
      </w:r>
      <w:r w:rsidRPr="00E41D04">
        <w:rPr>
          <w:b/>
          <w:bCs/>
        </w:rPr>
        <w:t xml:space="preserve"> piegādi</w:t>
      </w:r>
    </w:p>
    <w:p w14:paraId="0391AE52" w14:textId="77777777" w:rsidR="001B1EF1" w:rsidRPr="00C845F1" w:rsidRDefault="001B1EF1" w:rsidP="001B1EF1">
      <w:pPr>
        <w:widowControl w:val="0"/>
        <w:tabs>
          <w:tab w:val="left" w:pos="5812"/>
        </w:tabs>
        <w:ind w:left="-426" w:hanging="426"/>
        <w:jc w:val="center"/>
        <w:rPr>
          <w:b/>
          <w:bCs/>
        </w:rPr>
      </w:pPr>
      <w:r w:rsidRPr="00C845F1">
        <w:rPr>
          <w:b/>
        </w:rPr>
        <w:t>(identifikācijas Nr. VALIC 202</w:t>
      </w:r>
      <w:r>
        <w:rPr>
          <w:b/>
        </w:rPr>
        <w:t>3</w:t>
      </w:r>
      <w:r w:rsidRPr="00C845F1">
        <w:rPr>
          <w:b/>
        </w:rPr>
        <w:t>/</w:t>
      </w:r>
      <w:r>
        <w:rPr>
          <w:b/>
        </w:rPr>
        <w:t>096</w:t>
      </w:r>
      <w:r w:rsidRPr="00C845F1">
        <w:rPr>
          <w:b/>
        </w:rPr>
        <w:t>/EN-P-AK)</w:t>
      </w:r>
    </w:p>
    <w:p w14:paraId="06D930DF" w14:textId="77777777" w:rsidR="001B1EF1" w:rsidRPr="00C845F1" w:rsidRDefault="001B1EF1" w:rsidP="001B1EF1">
      <w:pPr>
        <w:widowControl w:val="0"/>
        <w:tabs>
          <w:tab w:val="left" w:pos="5812"/>
        </w:tabs>
        <w:ind w:left="-426" w:hanging="426"/>
        <w:jc w:val="both"/>
      </w:pPr>
    </w:p>
    <w:bookmarkEnd w:id="30"/>
    <w:p w14:paraId="55348D83" w14:textId="77777777" w:rsidR="001B1EF1" w:rsidRPr="00C845F1" w:rsidRDefault="001B1EF1" w:rsidP="001B1EF1">
      <w:pPr>
        <w:widowControl w:val="0"/>
        <w:tabs>
          <w:tab w:val="left" w:pos="5954"/>
        </w:tabs>
        <w:jc w:val="right"/>
        <w:rPr>
          <w:sz w:val="20"/>
        </w:rPr>
      </w:pPr>
      <w:r w:rsidRPr="00C845F1">
        <w:t xml:space="preserve">                                                     </w:t>
      </w:r>
      <w:bookmarkStart w:id="31" w:name="_Hlk80801657"/>
      <w:r w:rsidRPr="00C845F1">
        <w:rPr>
          <w:sz w:val="20"/>
        </w:rPr>
        <w:t xml:space="preserve">DOKUMENTA PARAKSTĪŠANAS DATUMS IR </w:t>
      </w:r>
    </w:p>
    <w:p w14:paraId="5C25C4C3" w14:textId="77777777" w:rsidR="001B1EF1" w:rsidRPr="00C845F1" w:rsidRDefault="001B1EF1" w:rsidP="001B1EF1">
      <w:pPr>
        <w:widowControl w:val="0"/>
        <w:tabs>
          <w:tab w:val="left" w:pos="5954"/>
        </w:tabs>
        <w:jc w:val="right"/>
        <w:rPr>
          <w:sz w:val="20"/>
        </w:rPr>
      </w:pPr>
      <w:r w:rsidRPr="00C845F1">
        <w:rPr>
          <w:sz w:val="20"/>
        </w:rPr>
        <w:t xml:space="preserve">                                                         PĒDĒJĀ PIEVIENOTĀ DROŠA ELEKTRONISKĀ</w:t>
      </w:r>
    </w:p>
    <w:p w14:paraId="2FFA5571" w14:textId="77777777" w:rsidR="001B1EF1" w:rsidRPr="00C845F1" w:rsidRDefault="001B1EF1" w:rsidP="001B1EF1">
      <w:pPr>
        <w:widowControl w:val="0"/>
        <w:tabs>
          <w:tab w:val="left" w:pos="5954"/>
        </w:tabs>
        <w:jc w:val="right"/>
        <w:rPr>
          <w:sz w:val="20"/>
        </w:rPr>
      </w:pPr>
      <w:r w:rsidRPr="00C845F1">
        <w:rPr>
          <w:sz w:val="20"/>
        </w:rPr>
        <w:t xml:space="preserve">                                                         PARAKSTA UN TĀ LAIKA ZĪMOGA DATUMS</w:t>
      </w:r>
    </w:p>
    <w:p w14:paraId="31AC9968" w14:textId="77777777" w:rsidR="001B1EF1" w:rsidRPr="00C845F1" w:rsidRDefault="001B1EF1" w:rsidP="001B1EF1">
      <w:pPr>
        <w:ind w:left="-142" w:firstLine="426"/>
        <w:jc w:val="both"/>
        <w:rPr>
          <w:b/>
        </w:rPr>
      </w:pPr>
      <w:bookmarkStart w:id="32" w:name="_Hlk67304323"/>
      <w:bookmarkStart w:id="33" w:name="_Hlk66965195"/>
      <w:bookmarkStart w:id="34" w:name="_Hlk72741980"/>
      <w:bookmarkStart w:id="35" w:name="_Hlk80801704"/>
      <w:bookmarkEnd w:id="31"/>
    </w:p>
    <w:p w14:paraId="4585FDF4" w14:textId="77777777" w:rsidR="001B1EF1" w:rsidRPr="00C845F1" w:rsidRDefault="001B1EF1" w:rsidP="001B1EF1">
      <w:pPr>
        <w:ind w:left="-142" w:firstLine="862"/>
        <w:jc w:val="both"/>
      </w:pPr>
      <w:bookmarkStart w:id="36" w:name="_Hlk116635112"/>
      <w:bookmarkEnd w:id="28"/>
      <w:bookmarkEnd w:id="32"/>
      <w:bookmarkEnd w:id="33"/>
      <w:bookmarkEnd w:id="34"/>
      <w:bookmarkEnd w:id="35"/>
      <w:r w:rsidRPr="00C845F1">
        <w:rPr>
          <w:b/>
        </w:rPr>
        <w:t>Valsts aizsardzības loģistikas un iepirkumu centrs</w:t>
      </w:r>
      <w:r w:rsidRPr="00C845F1">
        <w:t xml:space="preserve">, </w:t>
      </w:r>
      <w:bookmarkStart w:id="37" w:name="_Hlk69893439"/>
      <w:r w:rsidRPr="00C845F1">
        <w:t>reģistrācijas Nr.</w:t>
      </w:r>
      <w:r>
        <w:t> </w:t>
      </w:r>
      <w:r w:rsidRPr="00C845F1">
        <w:t>40900035122</w:t>
      </w:r>
      <w:bookmarkEnd w:id="37"/>
      <w:r w:rsidRPr="00C845F1">
        <w:t xml:space="preserve">, (turpmāk – </w:t>
      </w:r>
      <w:bookmarkStart w:id="38" w:name="_Hlk63431061"/>
      <w:r w:rsidRPr="00C845F1">
        <w:t>PASŪTĪTĀJS</w:t>
      </w:r>
      <w:bookmarkEnd w:id="38"/>
      <w:r w:rsidRPr="00C845F1">
        <w:t xml:space="preserve">), ko saskaņā ar </w:t>
      </w:r>
      <w:r>
        <w:t>_____________</w:t>
      </w:r>
      <w:r w:rsidRPr="00C845F1">
        <w:t xml:space="preserve"> pārstāv tās </w:t>
      </w:r>
      <w:r>
        <w:rPr>
          <w:b/>
          <w:bCs/>
        </w:rPr>
        <w:t xml:space="preserve">________________, </w:t>
      </w:r>
      <w:r w:rsidRPr="00C845F1">
        <w:t xml:space="preserve"> no vienas puses un</w:t>
      </w:r>
      <w:bookmarkEnd w:id="36"/>
    </w:p>
    <w:p w14:paraId="406C44F2" w14:textId="77777777" w:rsidR="001B1EF1" w:rsidRPr="00C845F1" w:rsidRDefault="001B1EF1" w:rsidP="001B1EF1">
      <w:pPr>
        <w:widowControl w:val="0"/>
        <w:spacing w:after="120"/>
        <w:ind w:left="-142" w:firstLine="851"/>
        <w:jc w:val="both"/>
      </w:pPr>
      <w:r>
        <w:rPr>
          <w:b/>
        </w:rPr>
        <w:t>_____________</w:t>
      </w:r>
      <w:r w:rsidRPr="00C845F1">
        <w:t>, reģistrācijas Nr.</w:t>
      </w:r>
      <w:r>
        <w:t> </w:t>
      </w:r>
      <w:r w:rsidRPr="00C845F1">
        <w:t xml:space="preserve">______, (turpmāk – </w:t>
      </w:r>
      <w:r>
        <w:t>PIEGĀDĀTĀJS</w:t>
      </w:r>
      <w:r w:rsidRPr="00C845F1">
        <w:t xml:space="preserve">), ko saskaņā ar statūtiem pārstāv </w:t>
      </w:r>
      <w:r w:rsidRPr="00C845F1">
        <w:rPr>
          <w:b/>
        </w:rPr>
        <w:t>_________</w:t>
      </w:r>
      <w:r w:rsidRPr="00C845F1">
        <w:t>, no otras puses,</w:t>
      </w:r>
    </w:p>
    <w:p w14:paraId="149DC073" w14:textId="77777777" w:rsidR="001B1EF1" w:rsidRPr="002B218A" w:rsidRDefault="001B1EF1" w:rsidP="001B1EF1">
      <w:pPr>
        <w:widowControl w:val="0"/>
        <w:spacing w:before="80"/>
        <w:ind w:right="-57" w:firstLine="709"/>
        <w:jc w:val="both"/>
        <w:rPr>
          <w:bCs/>
        </w:rPr>
      </w:pPr>
      <w:r>
        <w:tab/>
      </w:r>
      <w:r w:rsidRPr="002B218A">
        <w:rPr>
          <w:bCs/>
          <w:i/>
        </w:rPr>
        <w:t xml:space="preserve">(aizpilda, ja tiek piesaistīts) </w:t>
      </w:r>
      <w:r>
        <w:rPr>
          <w:bCs/>
        </w:rPr>
        <w:t>līguma</w:t>
      </w:r>
      <w:r w:rsidRPr="002B218A">
        <w:rPr>
          <w:bCs/>
        </w:rPr>
        <w:t xml:space="preserve"> izpildē piesaistot apakšuzņēmēju: </w:t>
      </w:r>
    </w:p>
    <w:p w14:paraId="02ECA8AA" w14:textId="77777777" w:rsidR="001B1EF1" w:rsidRPr="002B218A" w:rsidRDefault="001B1EF1" w:rsidP="001B1EF1">
      <w:pPr>
        <w:widowControl w:val="0"/>
        <w:spacing w:before="80"/>
        <w:ind w:right="-57" w:firstLine="709"/>
        <w:jc w:val="both"/>
        <w:rPr>
          <w:bCs/>
        </w:rPr>
      </w:pPr>
      <w:r w:rsidRPr="002B218A">
        <w:rPr>
          <w:b/>
          <w:bCs/>
        </w:rPr>
        <w:t>____________</w:t>
      </w:r>
      <w:r w:rsidRPr="002B218A">
        <w:rPr>
          <w:bCs/>
        </w:rPr>
        <w:t>, reģistrācijas Nr. ___________, turpmāk – Apakšuzņēmējs,</w:t>
      </w:r>
    </w:p>
    <w:p w14:paraId="4C0F2DAA" w14:textId="77777777" w:rsidR="001B1EF1" w:rsidRDefault="001B1EF1" w:rsidP="001B1EF1">
      <w:pPr>
        <w:widowControl w:val="0"/>
        <w:tabs>
          <w:tab w:val="left" w:pos="5812"/>
        </w:tabs>
        <w:ind w:hanging="142"/>
        <w:jc w:val="both"/>
      </w:pPr>
    </w:p>
    <w:p w14:paraId="7D57BD88" w14:textId="77777777" w:rsidR="001B1EF1" w:rsidRDefault="001B1EF1" w:rsidP="001B1EF1">
      <w:pPr>
        <w:widowControl w:val="0"/>
        <w:tabs>
          <w:tab w:val="left" w:pos="709"/>
        </w:tabs>
        <w:ind w:hanging="142"/>
        <w:jc w:val="both"/>
      </w:pPr>
      <w:r>
        <w:tab/>
      </w:r>
      <w:r>
        <w:tab/>
      </w:r>
      <w:r w:rsidRPr="00C845F1">
        <w:t xml:space="preserve">PASŪTĪTĀJS un </w:t>
      </w:r>
      <w:r>
        <w:t>PIEGĀDĀTĀJS</w:t>
      </w:r>
      <w:r w:rsidRPr="00C845F1">
        <w:t xml:space="preserve">, abi kopā turpmāk saukti – Līdzēji, un katrs atsevišķi - Līdzējs, </w:t>
      </w:r>
    </w:p>
    <w:p w14:paraId="2A0EF508" w14:textId="77777777" w:rsidR="001B1EF1" w:rsidRPr="00C845F1" w:rsidRDefault="001B1EF1" w:rsidP="001B1EF1">
      <w:pPr>
        <w:widowControl w:val="0"/>
        <w:ind w:hanging="142"/>
        <w:jc w:val="both"/>
        <w:rPr>
          <w:b/>
        </w:rPr>
      </w:pPr>
      <w:r>
        <w:tab/>
      </w:r>
      <w:r>
        <w:tab/>
      </w:r>
      <w:r w:rsidRPr="00C845F1">
        <w:t xml:space="preserve">pamatojoties uz atklāta konkursa </w:t>
      </w:r>
      <w:bookmarkStart w:id="39" w:name="_Hlk92453024"/>
      <w:bookmarkStart w:id="40" w:name="_Hlk92452924"/>
      <w:r w:rsidRPr="00C845F1">
        <w:rPr>
          <w:b/>
        </w:rPr>
        <w:t>“</w:t>
      </w:r>
      <w:r w:rsidRPr="00D05B9C">
        <w:rPr>
          <w:b/>
        </w:rPr>
        <w:t>Ugunsnoturīgu kombinezonu iegāde</w:t>
      </w:r>
      <w:r w:rsidRPr="00E41D04">
        <w:rPr>
          <w:b/>
        </w:rPr>
        <w:t>”</w:t>
      </w:r>
      <w:r w:rsidRPr="00E41D04">
        <w:t>, identifikācijas Nr. </w:t>
      </w:r>
      <w:bookmarkEnd w:id="39"/>
      <w:r w:rsidRPr="00E41D04">
        <w:t>VALIC 2023/0</w:t>
      </w:r>
      <w:r>
        <w:t>96</w:t>
      </w:r>
      <w:r w:rsidRPr="00E41D04">
        <w:t>/EN-P-AK</w:t>
      </w:r>
      <w:r w:rsidRPr="00C845F1">
        <w:t xml:space="preserve"> (turpmāk – </w:t>
      </w:r>
      <w:r>
        <w:t>Atklāts k</w:t>
      </w:r>
      <w:r w:rsidRPr="00C845F1">
        <w:t>onkurss)</w:t>
      </w:r>
      <w:bookmarkEnd w:id="40"/>
      <w:r w:rsidRPr="00C845F1">
        <w:t>, rezultātiem 20__.</w:t>
      </w:r>
      <w:r>
        <w:t> </w:t>
      </w:r>
      <w:r w:rsidRPr="00C845F1">
        <w:t>gada __.</w:t>
      </w:r>
      <w:r>
        <w:t> </w:t>
      </w:r>
      <w:r w:rsidRPr="00C845F1">
        <w:t xml:space="preserve">____ protokolā </w:t>
      </w:r>
      <w:r w:rsidRPr="00C845F1">
        <w:rPr>
          <w:color w:val="000000"/>
        </w:rPr>
        <w:t xml:space="preserve">Nr. </w:t>
      </w:r>
      <w:r w:rsidRPr="00E41D04">
        <w:t>VALIC 2023/0</w:t>
      </w:r>
      <w:r>
        <w:t>96</w:t>
      </w:r>
      <w:r w:rsidRPr="00E41D04">
        <w:t>/EN-P-AK</w:t>
      </w:r>
      <w:r>
        <w:t>-</w:t>
      </w:r>
      <w:r w:rsidRPr="00C845F1">
        <w:t>__</w:t>
      </w:r>
      <w:r w:rsidRPr="00C845F1">
        <w:rPr>
          <w:color w:val="000000"/>
        </w:rPr>
        <w:t xml:space="preserve">, noslēdz šādu </w:t>
      </w:r>
      <w:r>
        <w:rPr>
          <w:color w:val="000000"/>
        </w:rPr>
        <w:t>līgumu</w:t>
      </w:r>
      <w:r w:rsidRPr="00C845F1">
        <w:rPr>
          <w:color w:val="000000"/>
        </w:rPr>
        <w:t xml:space="preserve"> (turpmāk - </w:t>
      </w:r>
      <w:r>
        <w:rPr>
          <w:color w:val="000000"/>
        </w:rPr>
        <w:t>Līgums</w:t>
      </w:r>
      <w:r w:rsidRPr="00C845F1">
        <w:rPr>
          <w:color w:val="000000"/>
        </w:rPr>
        <w:t>):</w:t>
      </w:r>
    </w:p>
    <w:p w14:paraId="1ADAF9AB" w14:textId="77777777" w:rsidR="001B1EF1" w:rsidRPr="00C845F1" w:rsidRDefault="001B1EF1" w:rsidP="001B1EF1">
      <w:pPr>
        <w:widowControl w:val="0"/>
        <w:numPr>
          <w:ilvl w:val="0"/>
          <w:numId w:val="22"/>
        </w:numPr>
        <w:spacing w:before="120" w:after="120"/>
        <w:ind w:left="-425" w:firstLine="567"/>
        <w:jc w:val="center"/>
        <w:rPr>
          <w:rFonts w:eastAsia="Calibri"/>
          <w:b/>
        </w:rPr>
      </w:pPr>
      <w:r>
        <w:rPr>
          <w:rFonts w:eastAsia="Calibri"/>
          <w:b/>
        </w:rPr>
        <w:t xml:space="preserve">LĪGUMA </w:t>
      </w:r>
      <w:r w:rsidRPr="00C845F1">
        <w:rPr>
          <w:rFonts w:eastAsia="Calibri"/>
          <w:b/>
        </w:rPr>
        <w:t>PRIEKŠMETS UN VISPĀRĪGIE NOTEIKUMI</w:t>
      </w:r>
    </w:p>
    <w:p w14:paraId="5DA8CCB7" w14:textId="77777777" w:rsidR="001B1EF1" w:rsidRPr="00237EDB" w:rsidRDefault="001B1EF1" w:rsidP="001B1EF1">
      <w:pPr>
        <w:widowControl w:val="0"/>
        <w:numPr>
          <w:ilvl w:val="1"/>
          <w:numId w:val="22"/>
        </w:numPr>
        <w:tabs>
          <w:tab w:val="clear" w:pos="420"/>
        </w:tabs>
        <w:ind w:left="284" w:hanging="426"/>
        <w:jc w:val="both"/>
        <w:rPr>
          <w:rFonts w:eastAsia="Calibri"/>
        </w:rPr>
      </w:pPr>
      <w:r w:rsidRPr="00237EDB">
        <w:rPr>
          <w:rFonts w:eastAsia="Calibri"/>
        </w:rPr>
        <w:t xml:space="preserve">PASŪTĪTĀJS atbilstoši savai nepieciešamībai </w:t>
      </w:r>
      <w:proofErr w:type="spellStart"/>
      <w:r w:rsidRPr="00237EDB">
        <w:rPr>
          <w:rFonts w:eastAsia="Calibri"/>
        </w:rPr>
        <w:t>pasūta</w:t>
      </w:r>
      <w:proofErr w:type="spellEnd"/>
      <w:r w:rsidRPr="00237EDB">
        <w:rPr>
          <w:rFonts w:eastAsia="Calibri"/>
        </w:rPr>
        <w:t xml:space="preserve"> un samaksā, bet </w:t>
      </w:r>
      <w:r w:rsidRPr="00916261">
        <w:rPr>
          <w:rFonts w:eastAsia="Calibri"/>
          <w:lang w:eastAsia="en-US"/>
        </w:rPr>
        <w:t>PIEGĀDĀTĀJ</w:t>
      </w:r>
      <w:r w:rsidRPr="00237EDB">
        <w:rPr>
          <w:rFonts w:eastAsia="Calibri"/>
        </w:rPr>
        <w:t xml:space="preserve">S apņemas piegādāt </w:t>
      </w:r>
      <w:proofErr w:type="spellStart"/>
      <w:r w:rsidRPr="00D05B9C">
        <w:rPr>
          <w:b/>
        </w:rPr>
        <w:t>ugunsnoturīgus</w:t>
      </w:r>
      <w:proofErr w:type="spellEnd"/>
      <w:r w:rsidRPr="00D05B9C">
        <w:rPr>
          <w:b/>
        </w:rPr>
        <w:t xml:space="preserve"> kombinezonus</w:t>
      </w:r>
      <w:r w:rsidRPr="00237EDB">
        <w:rPr>
          <w:rFonts w:eastAsia="Calibri"/>
        </w:rPr>
        <w:t xml:space="preserve"> (turpmāk – Prece), </w:t>
      </w:r>
      <w:r>
        <w:rPr>
          <w:rFonts w:eastAsia="Calibri"/>
        </w:rPr>
        <w:t>kas atbilst Līguma</w:t>
      </w:r>
      <w:r w:rsidRPr="00270301">
        <w:rPr>
          <w:rFonts w:eastAsia="Calibri"/>
        </w:rPr>
        <w:t xml:space="preserve"> </w:t>
      </w:r>
      <w:r>
        <w:rPr>
          <w:rFonts w:eastAsia="Calibri"/>
        </w:rPr>
        <w:t>1</w:t>
      </w:r>
      <w:r w:rsidRPr="00270301">
        <w:rPr>
          <w:rFonts w:eastAsia="Calibri"/>
        </w:rPr>
        <w:t>. pielikumā „Tehniskā specifikācija” (turpmāk – Tehniskā specifikācija) norādītajām prasībām un PIEGĀDĀTĀJA piedāvājumam</w:t>
      </w:r>
      <w:r>
        <w:rPr>
          <w:rFonts w:eastAsia="Calibri"/>
        </w:rPr>
        <w:t xml:space="preserve"> un </w:t>
      </w:r>
      <w:r w:rsidRPr="000A6838">
        <w:rPr>
          <w:rFonts w:eastAsia="Calibri"/>
        </w:rPr>
        <w:t>iesniegtajam paraugam</w:t>
      </w:r>
      <w:r>
        <w:rPr>
          <w:rFonts w:eastAsia="Calibri"/>
        </w:rPr>
        <w:t xml:space="preserve"> Atklātā konkursā.</w:t>
      </w:r>
    </w:p>
    <w:p w14:paraId="2FC28024" w14:textId="77777777" w:rsidR="001B1EF1" w:rsidRDefault="001B1EF1" w:rsidP="001B1EF1">
      <w:pPr>
        <w:widowControl w:val="0"/>
        <w:numPr>
          <w:ilvl w:val="1"/>
          <w:numId w:val="22"/>
        </w:numPr>
        <w:tabs>
          <w:tab w:val="clear" w:pos="420"/>
        </w:tabs>
        <w:ind w:left="284" w:hanging="426"/>
        <w:jc w:val="both"/>
        <w:rPr>
          <w:rFonts w:eastAsia="Calibri"/>
        </w:rPr>
      </w:pPr>
      <w:bookmarkStart w:id="41" w:name="_Hlk80802196"/>
      <w:r w:rsidRPr="00237EDB">
        <w:rPr>
          <w:rFonts w:eastAsia="Calibri"/>
          <w:bCs/>
          <w:iCs/>
          <w:lang w:eastAsia="en-US"/>
        </w:rPr>
        <w:t>PIEGĀDĀTĀJ</w:t>
      </w:r>
      <w:r w:rsidRPr="00C845F1">
        <w:rPr>
          <w:rFonts w:eastAsia="Calibri"/>
        </w:rPr>
        <w:t xml:space="preserve">S piegādā Preci atbilstoši </w:t>
      </w:r>
      <w:r>
        <w:rPr>
          <w:rFonts w:eastAsia="Calibri"/>
        </w:rPr>
        <w:t>Līguma</w:t>
      </w:r>
      <w:r w:rsidRPr="00C845F1">
        <w:rPr>
          <w:rFonts w:eastAsia="Calibri"/>
        </w:rPr>
        <w:t xml:space="preserve"> noteikumiem, tajā skaitā atbilstoši Tehnisk</w:t>
      </w:r>
      <w:r>
        <w:rPr>
          <w:rFonts w:eastAsia="Calibri"/>
        </w:rPr>
        <w:t>ajai</w:t>
      </w:r>
      <w:r w:rsidRPr="00C845F1">
        <w:rPr>
          <w:rFonts w:eastAsia="Calibri"/>
        </w:rPr>
        <w:t xml:space="preserve"> specifikācija</w:t>
      </w:r>
      <w:r>
        <w:rPr>
          <w:rFonts w:eastAsia="Calibri"/>
        </w:rPr>
        <w:t>i</w:t>
      </w:r>
      <w:r w:rsidRPr="00C845F1">
        <w:rPr>
          <w:rFonts w:eastAsia="Calibri"/>
        </w:rPr>
        <w:t xml:space="preserve">, </w:t>
      </w:r>
      <w:r>
        <w:rPr>
          <w:rFonts w:eastAsia="Calibri"/>
        </w:rPr>
        <w:t>Līguma 2</w:t>
      </w:r>
      <w:r w:rsidRPr="00C845F1">
        <w:rPr>
          <w:rFonts w:eastAsia="Calibri"/>
        </w:rPr>
        <w:t>.</w:t>
      </w:r>
      <w:r>
        <w:rPr>
          <w:rFonts w:eastAsia="Calibri"/>
        </w:rPr>
        <w:t> </w:t>
      </w:r>
      <w:r w:rsidRPr="00C845F1">
        <w:rPr>
          <w:rFonts w:eastAsia="Calibri"/>
        </w:rPr>
        <w:t>pielikumam „Tehniskais piedāvājums” (turpmāk –</w:t>
      </w:r>
      <w:r>
        <w:rPr>
          <w:rFonts w:eastAsia="Calibri"/>
        </w:rPr>
        <w:t xml:space="preserve"> </w:t>
      </w:r>
      <w:r w:rsidRPr="00C845F1">
        <w:rPr>
          <w:rFonts w:eastAsia="Calibri"/>
        </w:rPr>
        <w:t xml:space="preserve">Piedāvājums), kā arī atbilstoši </w:t>
      </w:r>
      <w:r w:rsidRPr="00237EDB">
        <w:rPr>
          <w:rFonts w:eastAsia="Calibri"/>
          <w:bCs/>
          <w:iCs/>
          <w:lang w:eastAsia="en-US"/>
        </w:rPr>
        <w:t>PIEGĀDĀTĀJ</w:t>
      </w:r>
      <w:r w:rsidRPr="00C845F1">
        <w:rPr>
          <w:rFonts w:eastAsia="Calibri"/>
        </w:rPr>
        <w:t>A iesniegtajiem Preces paraugiem.</w:t>
      </w:r>
    </w:p>
    <w:p w14:paraId="53BAC1FD" w14:textId="77777777" w:rsidR="001B1EF1" w:rsidRDefault="001B1EF1" w:rsidP="001B1EF1">
      <w:pPr>
        <w:widowControl w:val="0"/>
        <w:numPr>
          <w:ilvl w:val="1"/>
          <w:numId w:val="22"/>
        </w:numPr>
        <w:tabs>
          <w:tab w:val="clear" w:pos="420"/>
        </w:tabs>
        <w:ind w:left="284" w:hanging="426"/>
        <w:jc w:val="both"/>
        <w:rPr>
          <w:rFonts w:eastAsia="Calibri"/>
        </w:rPr>
      </w:pPr>
      <w:r w:rsidRPr="00916261">
        <w:rPr>
          <w:rFonts w:eastAsia="Calibri"/>
          <w:lang w:eastAsia="en-US"/>
        </w:rPr>
        <w:t xml:space="preserve">Ja Līguma izpildes gaitā piedāvātā Prece vairs netiek ražota vai Preces ražotājs ir veicis izmaiņas piedāvātās Preces komplektācijā, uzlabojis vai modificējis Preci (turpmāk – </w:t>
      </w:r>
      <w:bookmarkStart w:id="42" w:name="_Hlk101277798"/>
      <w:r w:rsidRPr="00916261">
        <w:rPr>
          <w:rFonts w:eastAsia="Calibri"/>
          <w:lang w:eastAsia="en-US"/>
        </w:rPr>
        <w:t>Uzlabotās Preces</w:t>
      </w:r>
      <w:bookmarkEnd w:id="42"/>
      <w:r w:rsidRPr="00916261">
        <w:rPr>
          <w:rFonts w:eastAsia="Calibri"/>
          <w:lang w:eastAsia="en-US"/>
        </w:rPr>
        <w:t xml:space="preserve">), PIEGĀDĀTĀJS, iesniedzot Uzlabotās Preces izvērtēšanai nepieciešamos dokumentus, kas norādīti Atklātā konkursā, var piedāvāt Uzlabotās Preces, kas ir atbilstošas Līguma un Tehniskās specifikācijas prasībām. Ja PASŪTĪTĀJS ir izvērtējis,  atzinis par atbilstošām </w:t>
      </w:r>
      <w:bookmarkStart w:id="43" w:name="_Hlk101277785"/>
      <w:r w:rsidRPr="00916261">
        <w:rPr>
          <w:rFonts w:eastAsia="Calibri"/>
          <w:lang w:eastAsia="en-US"/>
        </w:rPr>
        <w:t xml:space="preserve">Līguma </w:t>
      </w:r>
      <w:bookmarkEnd w:id="43"/>
      <w:r w:rsidRPr="00916261">
        <w:rPr>
          <w:rFonts w:eastAsia="Calibri"/>
          <w:lang w:eastAsia="en-US"/>
        </w:rPr>
        <w:t xml:space="preserve">un Tehniskās specifikācijas prasībām un piekrīt iegādāties Uzlabotās Preces, PASŪTĪTĀJS </w:t>
      </w:r>
      <w:r w:rsidRPr="00916261">
        <w:rPr>
          <w:rFonts w:eastAsia="Calibri"/>
          <w:bCs/>
          <w:iCs/>
          <w:lang w:val="ru-RU" w:eastAsia="en-US"/>
        </w:rPr>
        <w:t xml:space="preserve">noslēdz atsevišķu vienošanos ar </w:t>
      </w:r>
      <w:r w:rsidRPr="00916261">
        <w:rPr>
          <w:rFonts w:eastAsia="Calibri"/>
          <w:bCs/>
          <w:iCs/>
          <w:lang w:eastAsia="en-US"/>
        </w:rPr>
        <w:t xml:space="preserve">PIEGĀDĀTĀJU par izmaiņām </w:t>
      </w:r>
      <w:r>
        <w:rPr>
          <w:rFonts w:eastAsia="Calibri"/>
          <w:bCs/>
          <w:iCs/>
          <w:lang w:eastAsia="en-US"/>
        </w:rPr>
        <w:t>Līgumā</w:t>
      </w:r>
      <w:r w:rsidRPr="00916261">
        <w:rPr>
          <w:rFonts w:eastAsia="Calibri"/>
          <w:bCs/>
          <w:iCs/>
          <w:lang w:eastAsia="en-US"/>
        </w:rPr>
        <w:t>.</w:t>
      </w:r>
      <w:bookmarkEnd w:id="41"/>
    </w:p>
    <w:p w14:paraId="3EB0E9BE" w14:textId="24D1C0CB" w:rsidR="001B1EF1" w:rsidRPr="001B1EF1" w:rsidRDefault="001B1EF1" w:rsidP="001B1EF1">
      <w:pPr>
        <w:widowControl w:val="0"/>
        <w:numPr>
          <w:ilvl w:val="1"/>
          <w:numId w:val="22"/>
        </w:numPr>
        <w:tabs>
          <w:tab w:val="clear" w:pos="420"/>
        </w:tabs>
        <w:ind w:left="284" w:hanging="426"/>
        <w:jc w:val="both"/>
        <w:rPr>
          <w:rFonts w:eastAsia="Calibri"/>
        </w:rPr>
      </w:pPr>
      <w:r w:rsidRPr="008674A3">
        <w:rPr>
          <w:rFonts w:eastAsia="Calibri"/>
        </w:rPr>
        <w:t>PASŪTĪTĀJS</w:t>
      </w:r>
      <w:r w:rsidRPr="008674A3">
        <w:rPr>
          <w:bCs/>
          <w:iCs/>
          <w:color w:val="000000" w:themeColor="text1"/>
        </w:rPr>
        <w:t xml:space="preserve"> </w:t>
      </w:r>
      <w:r>
        <w:rPr>
          <w:bCs/>
          <w:iCs/>
          <w:color w:val="000000" w:themeColor="text1"/>
        </w:rPr>
        <w:t>Līguma</w:t>
      </w:r>
      <w:r w:rsidRPr="008674A3">
        <w:rPr>
          <w:bCs/>
          <w:iCs/>
          <w:color w:val="000000" w:themeColor="text1"/>
        </w:rPr>
        <w:t xml:space="preserve"> izpildes laikā atbilstoši savām vajadzībām ir tiesīgs lūgt veikt izmaiņas Preces konstrukcijā līdz 30% (trīsdesmit procentiem), sagatavojot attiecīgus grozījumus Tehniskajā specifikācijā, un noslēdzot par to atsevišķu vienošanos ar </w:t>
      </w:r>
      <w:r w:rsidRPr="008674A3">
        <w:rPr>
          <w:rFonts w:eastAsia="Calibri"/>
        </w:rPr>
        <w:t>PIEGĀDĀTĀJU</w:t>
      </w:r>
      <w:r w:rsidRPr="008674A3">
        <w:rPr>
          <w:bCs/>
          <w:iCs/>
          <w:color w:val="000000" w:themeColor="text1"/>
        </w:rPr>
        <w:t>.</w:t>
      </w:r>
    </w:p>
    <w:p w14:paraId="1DDDF52E" w14:textId="6713997C" w:rsidR="001B1EF1" w:rsidRDefault="001B1EF1" w:rsidP="001B1EF1">
      <w:pPr>
        <w:widowControl w:val="0"/>
        <w:ind w:left="284"/>
        <w:jc w:val="both"/>
        <w:rPr>
          <w:rFonts w:eastAsia="Calibri"/>
        </w:rPr>
      </w:pPr>
    </w:p>
    <w:p w14:paraId="75F41797" w14:textId="77777777" w:rsidR="001B1EF1" w:rsidRPr="008674A3" w:rsidRDefault="001B1EF1" w:rsidP="001B1EF1">
      <w:pPr>
        <w:widowControl w:val="0"/>
        <w:ind w:left="284"/>
        <w:jc w:val="both"/>
        <w:rPr>
          <w:rFonts w:eastAsia="Calibri"/>
        </w:rPr>
      </w:pPr>
    </w:p>
    <w:p w14:paraId="2403E7E8" w14:textId="77777777" w:rsidR="001B1EF1" w:rsidRPr="007D63BD" w:rsidRDefault="001B1EF1" w:rsidP="001B1EF1">
      <w:pPr>
        <w:pStyle w:val="ListParagraph"/>
        <w:widowControl w:val="0"/>
        <w:numPr>
          <w:ilvl w:val="0"/>
          <w:numId w:val="22"/>
        </w:numPr>
        <w:spacing w:before="120" w:after="120"/>
        <w:jc w:val="center"/>
        <w:rPr>
          <w:rFonts w:ascii="Times New Roman" w:hAnsi="Times New Roman"/>
          <w:b/>
          <w:sz w:val="24"/>
        </w:rPr>
      </w:pPr>
      <w:r w:rsidRPr="007D63BD">
        <w:rPr>
          <w:rFonts w:ascii="Times New Roman" w:hAnsi="Times New Roman"/>
          <w:b/>
          <w:sz w:val="24"/>
        </w:rPr>
        <w:lastRenderedPageBreak/>
        <w:t>LĪGUMA KOPĒJĀ SUMMA UN PRECES CENA</w:t>
      </w:r>
    </w:p>
    <w:p w14:paraId="44E46681" w14:textId="77777777" w:rsidR="001B1EF1" w:rsidRPr="00BF1CAE" w:rsidRDefault="001B1EF1" w:rsidP="001B1EF1">
      <w:pPr>
        <w:numPr>
          <w:ilvl w:val="1"/>
          <w:numId w:val="22"/>
        </w:numPr>
        <w:tabs>
          <w:tab w:val="left" w:pos="-3402"/>
        </w:tabs>
        <w:ind w:left="284" w:hanging="426"/>
        <w:jc w:val="both"/>
      </w:pPr>
      <w:r>
        <w:t>Līguma</w:t>
      </w:r>
      <w:r w:rsidRPr="00BF1CAE">
        <w:t xml:space="preserve"> kopējo summu veido visu </w:t>
      </w:r>
      <w:r>
        <w:t>Līguma</w:t>
      </w:r>
      <w:r w:rsidRPr="00BF1CAE">
        <w:t xml:space="preserve"> darbības laikā </w:t>
      </w:r>
      <w:r>
        <w:t>veikto pasūtījumu</w:t>
      </w:r>
      <w:r w:rsidRPr="00BF1CAE">
        <w:t xml:space="preserve"> kopējā summa</w:t>
      </w:r>
      <w:r>
        <w:t xml:space="preserve">, nepārsniedzot ____ (_____ </w:t>
      </w:r>
      <w:proofErr w:type="spellStart"/>
      <w:r>
        <w:t>euro</w:t>
      </w:r>
      <w:proofErr w:type="spellEnd"/>
      <w:r>
        <w:t xml:space="preserve"> __ centi) bez pievienotās vērtības nodokļa (turpmāk - PVN)</w:t>
      </w:r>
      <w:r w:rsidRPr="00BF1CAE">
        <w:t>.</w:t>
      </w:r>
      <w:r>
        <w:t xml:space="preserve"> Līguma kopējā maksimālā summa ar PVN ir ____ (_______ </w:t>
      </w:r>
      <w:proofErr w:type="spellStart"/>
      <w:r>
        <w:t>euro</w:t>
      </w:r>
      <w:proofErr w:type="spellEnd"/>
      <w:r>
        <w:t xml:space="preserve"> ____ centi).</w:t>
      </w:r>
    </w:p>
    <w:p w14:paraId="093D37B0" w14:textId="77777777" w:rsidR="001B1EF1" w:rsidRPr="00C845F1" w:rsidRDefault="001B1EF1" w:rsidP="001B1EF1">
      <w:pPr>
        <w:widowControl w:val="0"/>
        <w:numPr>
          <w:ilvl w:val="1"/>
          <w:numId w:val="22"/>
        </w:numPr>
        <w:ind w:left="284" w:hanging="426"/>
        <w:jc w:val="both"/>
      </w:pPr>
      <w:r w:rsidRPr="00C845F1">
        <w:t xml:space="preserve">Detalizēts Preces izcenojums </w:t>
      </w:r>
      <w:r>
        <w:t>ir</w:t>
      </w:r>
      <w:r w:rsidRPr="00C845F1">
        <w:t xml:space="preserve"> norādīts Līguma </w:t>
      </w:r>
      <w:r>
        <w:t>3</w:t>
      </w:r>
      <w:r w:rsidRPr="00C845F1">
        <w:t>.</w:t>
      </w:r>
      <w:r>
        <w:t> </w:t>
      </w:r>
      <w:r w:rsidRPr="00C845F1">
        <w:t>pielikumā  “Finanšu piedāvājums</w:t>
      </w:r>
      <w:r>
        <w:t>”</w:t>
      </w:r>
      <w:r w:rsidRPr="00C845F1">
        <w:t xml:space="preserve"> (turpmāk – Finanšu piedāvājums). </w:t>
      </w:r>
    </w:p>
    <w:p w14:paraId="0C8DFFBB" w14:textId="77777777" w:rsidR="001B1EF1" w:rsidRPr="00C845F1" w:rsidRDefault="001B1EF1" w:rsidP="001B1EF1">
      <w:pPr>
        <w:widowControl w:val="0"/>
        <w:numPr>
          <w:ilvl w:val="1"/>
          <w:numId w:val="22"/>
        </w:numPr>
        <w:ind w:left="284" w:hanging="426"/>
        <w:jc w:val="both"/>
      </w:pPr>
      <w:r w:rsidRPr="00C845F1">
        <w:t xml:space="preserve">Līgumā norādītajā </w:t>
      </w:r>
      <w:bookmarkStart w:id="44" w:name="_Hlk80802860"/>
      <w:r w:rsidRPr="00C845F1">
        <w:t xml:space="preserve">Preces cenā ir iekļautas pamatmateriāla vērtības, </w:t>
      </w:r>
      <w:r>
        <w:t>Līguma</w:t>
      </w:r>
      <w:r w:rsidRPr="00C845F1">
        <w:t xml:space="preserve"> izpildē iesaistītā darbaspēka, palīgmateriālu, iepakojuma, piegādes un izkraušanas izmaksas, visi valsts un pašvaldības noteiktie nodokļi, nodevas un citas izmaksas, kas saistītas ar Līguma izpildi.</w:t>
      </w:r>
    </w:p>
    <w:bookmarkEnd w:id="44"/>
    <w:p w14:paraId="3E986387" w14:textId="77777777" w:rsidR="001B1EF1" w:rsidRPr="00C845F1" w:rsidRDefault="001B1EF1" w:rsidP="001B1EF1">
      <w:pPr>
        <w:widowControl w:val="0"/>
        <w:numPr>
          <w:ilvl w:val="1"/>
          <w:numId w:val="22"/>
        </w:numPr>
        <w:ind w:left="284"/>
        <w:jc w:val="both"/>
      </w:pPr>
      <w:r w:rsidRPr="00C845F1">
        <w:t xml:space="preserve">Preces cena </w:t>
      </w:r>
      <w:r>
        <w:t>Līguma</w:t>
      </w:r>
      <w:r w:rsidRPr="00C845F1">
        <w:t xml:space="preserve"> izpildes laikā var tikt mainīta ne agrāk kā pēc 12 (divpadsmit) kalendārajiem mēnešiem no </w:t>
      </w:r>
      <w:r>
        <w:t>Līguma</w:t>
      </w:r>
      <w:r w:rsidRPr="00C845F1">
        <w:t xml:space="preserve"> spēkā stāšanās dienas un turpmāk ne biežāk kā 1 (vienu) reizi 12 (divpadsmit) mēnešos, </w:t>
      </w:r>
      <w:r>
        <w:t xml:space="preserve">ne </w:t>
      </w:r>
      <w:r w:rsidRPr="00B2007C">
        <w:rPr>
          <w:rFonts w:eastAsia="Calibri"/>
        </w:rPr>
        <w:t>vairāk kā par 5% (pieciem procentiem) no iepriekšējā</w:t>
      </w:r>
      <w:r>
        <w:rPr>
          <w:rFonts w:eastAsia="Calibri"/>
        </w:rPr>
        <w:t xml:space="preserve"> </w:t>
      </w:r>
      <w:r w:rsidRPr="00C845F1">
        <w:t>12 (divpadsmit mēnešu) periodā noteiktās cenas</w:t>
      </w:r>
      <w:r w:rsidRPr="00B2007C">
        <w:rPr>
          <w:rFonts w:eastAsia="Calibri"/>
        </w:rPr>
        <w:t>.</w:t>
      </w:r>
      <w:r>
        <w:rPr>
          <w:rFonts w:eastAsia="Calibri"/>
        </w:rPr>
        <w:t xml:space="preserve"> </w:t>
      </w:r>
      <w:r w:rsidRPr="00B2007C">
        <w:rPr>
          <w:rFonts w:eastAsia="Calibri"/>
        </w:rPr>
        <w:t xml:space="preserve">Cenas pieauguma ierobežojums neattiecas uz gadījumiem, kad attiecīgās Preces (Preces kategorijas) cenu vispārējā pieauguma līmenis, atbilstoši kompetento institūciju sniegtajiem datiem (piemēram, Centrālās statistikas pārvaldes datiem vai līdzvērtīgiem datiem, ja PIEGĀDĀTĀJS ir ārzemēs reģistrēta persona) Preces cenu pārskatīšanas dienā pārsniedz 5% (piecu procentu) robežu (procentos pret iepriekšējo gadu). Šādā gadījumā Preces cenu pieaugums </w:t>
      </w:r>
      <w:r>
        <w:rPr>
          <w:rFonts w:eastAsia="Calibri"/>
        </w:rPr>
        <w:t xml:space="preserve">kopumā </w:t>
      </w:r>
      <w:r w:rsidRPr="00B2007C">
        <w:rPr>
          <w:rFonts w:eastAsia="Calibri"/>
        </w:rPr>
        <w:t xml:space="preserve">nedrīkst pārsniegt </w:t>
      </w:r>
      <w:r>
        <w:rPr>
          <w:rFonts w:eastAsia="Calibri"/>
        </w:rPr>
        <w:t>3</w:t>
      </w:r>
      <w:r w:rsidRPr="00B2007C">
        <w:rPr>
          <w:rFonts w:eastAsia="Calibri"/>
        </w:rPr>
        <w:t>0% (</w:t>
      </w:r>
      <w:r>
        <w:rPr>
          <w:rFonts w:eastAsia="Calibri"/>
        </w:rPr>
        <w:t>trīs</w:t>
      </w:r>
      <w:r w:rsidRPr="00B2007C">
        <w:rPr>
          <w:rFonts w:eastAsia="Calibri"/>
        </w:rPr>
        <w:t>desmit procentus) no PIEGĀDĀTĀJA sākotnēji iesniegtās cenas, kas norādīta Finanšu piedāvājumā. Gadījumā, ja PASŪTĪTĀJS nepiekrīt Preces cenu izmaiņu apmēram, PASŪTĪTĀJS ir tiesīgs vienpusēji atkāpties no Līguma.</w:t>
      </w:r>
    </w:p>
    <w:p w14:paraId="772F0D87" w14:textId="77777777" w:rsidR="001B1EF1" w:rsidRPr="00C845F1" w:rsidRDefault="001B1EF1" w:rsidP="001B1EF1">
      <w:pPr>
        <w:numPr>
          <w:ilvl w:val="1"/>
          <w:numId w:val="22"/>
        </w:numPr>
        <w:spacing w:after="200" w:line="276" w:lineRule="auto"/>
        <w:ind w:left="284"/>
        <w:contextualSpacing/>
      </w:pPr>
      <w:r w:rsidRPr="00C845F1">
        <w:t>PVN Precei tiek piemērots Latvijas Republikas normatīvajos aktos noteiktajā apmērā un kārtībā.</w:t>
      </w:r>
    </w:p>
    <w:p w14:paraId="6326EBED" w14:textId="77777777" w:rsidR="001B1EF1" w:rsidRPr="00C845F1" w:rsidRDefault="001B1EF1" w:rsidP="001B1EF1">
      <w:pPr>
        <w:spacing w:line="256" w:lineRule="auto"/>
        <w:ind w:left="420"/>
        <w:jc w:val="both"/>
        <w:rPr>
          <w:rFonts w:eastAsia="Calibri"/>
        </w:rPr>
      </w:pPr>
    </w:p>
    <w:p w14:paraId="6735D4E9" w14:textId="77777777" w:rsidR="001B1EF1" w:rsidRPr="00956A8B" w:rsidRDefault="001B1EF1" w:rsidP="001B1EF1">
      <w:pPr>
        <w:widowControl w:val="0"/>
        <w:numPr>
          <w:ilvl w:val="0"/>
          <w:numId w:val="22"/>
        </w:numPr>
        <w:spacing w:before="120" w:after="120"/>
        <w:ind w:left="-425" w:firstLine="567"/>
        <w:jc w:val="center"/>
        <w:rPr>
          <w:rFonts w:eastAsia="Calibri"/>
          <w:b/>
        </w:rPr>
      </w:pPr>
      <w:r w:rsidRPr="00956A8B">
        <w:rPr>
          <w:rFonts w:eastAsia="Calibri"/>
          <w:b/>
        </w:rPr>
        <w:t>LĪDZĒJU TIESĪBAS UN PIENĀKUMI</w:t>
      </w:r>
    </w:p>
    <w:p w14:paraId="1735EB7A" w14:textId="77777777" w:rsidR="001B1EF1" w:rsidRPr="00B2007C" w:rsidRDefault="001B1EF1" w:rsidP="001B1EF1">
      <w:pPr>
        <w:pStyle w:val="ListParagraph"/>
        <w:widowControl w:val="0"/>
        <w:numPr>
          <w:ilvl w:val="1"/>
          <w:numId w:val="22"/>
        </w:numPr>
        <w:spacing w:after="0"/>
        <w:ind w:right="-1"/>
        <w:jc w:val="both"/>
        <w:rPr>
          <w:rFonts w:ascii="Times New Roman" w:hAnsi="Times New Roman"/>
          <w:sz w:val="24"/>
          <w:szCs w:val="24"/>
        </w:rPr>
      </w:pPr>
      <w:r w:rsidRPr="00B2007C">
        <w:rPr>
          <w:rFonts w:ascii="Times New Roman" w:hAnsi="Times New Roman"/>
          <w:sz w:val="24"/>
          <w:szCs w:val="24"/>
        </w:rPr>
        <w:t>PIEGĀDĀTĀJS:</w:t>
      </w:r>
    </w:p>
    <w:p w14:paraId="0A977254" w14:textId="77777777" w:rsidR="001B1EF1" w:rsidRPr="000A6838" w:rsidRDefault="001B1EF1" w:rsidP="001B1EF1">
      <w:pPr>
        <w:widowControl w:val="0"/>
        <w:numPr>
          <w:ilvl w:val="2"/>
          <w:numId w:val="22"/>
        </w:numPr>
        <w:ind w:left="993" w:right="-1"/>
        <w:jc w:val="both"/>
        <w:rPr>
          <w:rFonts w:eastAsiaTheme="minorHAnsi"/>
          <w:lang w:eastAsia="en-US"/>
        </w:rPr>
      </w:pPr>
      <w:r w:rsidRPr="002B218A">
        <w:rPr>
          <w:rFonts w:eastAsiaTheme="minorHAnsi"/>
          <w:lang w:eastAsia="en-US"/>
        </w:rPr>
        <w:t xml:space="preserve">piegādā kvalitatīvas Preces saskaņā ar Līguma noteikumiem, PASŪTĪTĀJA norādījumiem un nodrošina to atbilstību Tehniskajai specifikācijai </w:t>
      </w:r>
      <w:r w:rsidRPr="000A6838">
        <w:rPr>
          <w:rFonts w:eastAsiaTheme="minorHAnsi"/>
          <w:lang w:eastAsia="en-US"/>
        </w:rPr>
        <w:t>un iesniegtajam paraugam Atklātā konkursā;</w:t>
      </w:r>
    </w:p>
    <w:p w14:paraId="6F09AD2C" w14:textId="77777777" w:rsidR="001B1EF1" w:rsidRPr="002B218A" w:rsidRDefault="001B1EF1" w:rsidP="001B1EF1">
      <w:pPr>
        <w:widowControl w:val="0"/>
        <w:numPr>
          <w:ilvl w:val="2"/>
          <w:numId w:val="22"/>
        </w:numPr>
        <w:ind w:left="993" w:right="-1"/>
        <w:jc w:val="both"/>
        <w:rPr>
          <w:rFonts w:eastAsiaTheme="minorHAnsi"/>
          <w:lang w:eastAsia="en-US"/>
        </w:rPr>
      </w:pPr>
      <w:r w:rsidRPr="000A6838">
        <w:rPr>
          <w:rFonts w:eastAsiaTheme="minorHAnsi"/>
          <w:lang w:eastAsia="en-US"/>
        </w:rPr>
        <w:t xml:space="preserve">pēc PASŪTĪTĀJA pieprasījuma sniedz </w:t>
      </w:r>
      <w:smartTag w:uri="schemas-tilde-lv/tildestengine" w:element="veidnes">
        <w:smartTagPr>
          <w:attr w:name="text" w:val="atskaiti"/>
          <w:attr w:name="id" w:val="-1"/>
          <w:attr w:name="baseform" w:val="atskait|e"/>
        </w:smartTagPr>
        <w:r w:rsidRPr="000A6838">
          <w:rPr>
            <w:rFonts w:eastAsiaTheme="minorHAnsi"/>
            <w:lang w:eastAsia="en-US"/>
          </w:rPr>
          <w:t>atskaiti</w:t>
        </w:r>
      </w:smartTag>
      <w:r w:rsidRPr="000A6838">
        <w:rPr>
          <w:rFonts w:eastAsiaTheme="minorHAnsi"/>
          <w:lang w:eastAsia="en-US"/>
        </w:rPr>
        <w:t xml:space="preserve"> par </w:t>
      </w:r>
      <w:r w:rsidRPr="000A6838">
        <w:rPr>
          <w:rFonts w:eastAsia="Calibri"/>
          <w:lang w:eastAsia="en-US"/>
        </w:rPr>
        <w:t xml:space="preserve">Preces </w:t>
      </w:r>
      <w:r w:rsidRPr="000A6838">
        <w:rPr>
          <w:rFonts w:eastAsiaTheme="minorHAnsi"/>
          <w:lang w:eastAsia="en-US"/>
        </w:rPr>
        <w:t>izgatavošanas un piegādes</w:t>
      </w:r>
      <w:r w:rsidRPr="002B218A">
        <w:rPr>
          <w:rFonts w:eastAsiaTheme="minorHAnsi"/>
          <w:lang w:eastAsia="en-US"/>
        </w:rPr>
        <w:t xml:space="preserve"> gaitu;</w:t>
      </w:r>
    </w:p>
    <w:p w14:paraId="614554B6" w14:textId="77777777" w:rsidR="001B1EF1" w:rsidRPr="00155AC6" w:rsidRDefault="001B1EF1" w:rsidP="001B1EF1">
      <w:pPr>
        <w:widowControl w:val="0"/>
        <w:numPr>
          <w:ilvl w:val="2"/>
          <w:numId w:val="22"/>
        </w:numPr>
        <w:ind w:left="993" w:right="-1"/>
        <w:jc w:val="both"/>
        <w:rPr>
          <w:rFonts w:eastAsiaTheme="minorHAnsi"/>
          <w:b/>
          <w:lang w:eastAsia="en-US"/>
        </w:rPr>
      </w:pPr>
      <w:r w:rsidRPr="00155AC6">
        <w:t xml:space="preserve">piegādā Preces ražotāja standarta iepakojumā, atbilstoši </w:t>
      </w:r>
      <w:r>
        <w:t>T</w:t>
      </w:r>
      <w:r w:rsidRPr="00155AC6">
        <w:t xml:space="preserve">ehniskās specifikācijas prasībām (ievērojot Precēm Tehniskajā specifikācijā un </w:t>
      </w:r>
      <w:r w:rsidRPr="00781D29">
        <w:t xml:space="preserve">Līguma </w:t>
      </w:r>
      <w:r>
        <w:t>4</w:t>
      </w:r>
      <w:r w:rsidRPr="00781D29">
        <w:t>. pielikumā</w:t>
      </w:r>
      <w:r w:rsidRPr="00155AC6">
        <w:t xml:space="preserve"> “Iepakojuma prasības” norādītās iepakojuma un marķējuma prasības);</w:t>
      </w:r>
    </w:p>
    <w:p w14:paraId="3BCFC154" w14:textId="77777777" w:rsidR="001B1EF1" w:rsidRPr="002B218A" w:rsidRDefault="001B1EF1" w:rsidP="001B1EF1">
      <w:pPr>
        <w:widowControl w:val="0"/>
        <w:numPr>
          <w:ilvl w:val="2"/>
          <w:numId w:val="22"/>
        </w:numPr>
        <w:ind w:left="993" w:right="-1"/>
        <w:jc w:val="both"/>
        <w:rPr>
          <w:rFonts w:eastAsiaTheme="minorHAnsi"/>
          <w:b/>
          <w:lang w:eastAsia="en-US"/>
        </w:rPr>
      </w:pPr>
      <w:r w:rsidRPr="002B218A">
        <w:rPr>
          <w:rFonts w:eastAsiaTheme="minorHAnsi"/>
          <w:lang w:eastAsia="en-US"/>
        </w:rPr>
        <w:t xml:space="preserve">iepazīstina un iesniedz PASŪTĪTĀJAM patiesu un pilnīgu informāciju par </w:t>
      </w:r>
      <w:r w:rsidRPr="002B218A">
        <w:rPr>
          <w:rFonts w:eastAsia="Calibri"/>
          <w:lang w:eastAsia="en-US"/>
        </w:rPr>
        <w:t>Preces</w:t>
      </w:r>
      <w:r>
        <w:rPr>
          <w:rFonts w:eastAsia="Calibri"/>
          <w:lang w:eastAsia="en-US"/>
        </w:rPr>
        <w:t xml:space="preserve"> izcelsmi,</w:t>
      </w:r>
      <w:r w:rsidRPr="002B218A">
        <w:rPr>
          <w:rFonts w:eastAsia="Calibri"/>
          <w:lang w:eastAsia="en-US"/>
        </w:rPr>
        <w:t xml:space="preserve"> </w:t>
      </w:r>
      <w:r w:rsidRPr="002B218A">
        <w:rPr>
          <w:rFonts w:eastAsiaTheme="minorHAnsi"/>
          <w:lang w:eastAsia="en-US"/>
        </w:rPr>
        <w:t>lietošanu, kvalitāti, uzglabāšanas un kopšanas noteikumiem;</w:t>
      </w:r>
    </w:p>
    <w:p w14:paraId="2C388CFB" w14:textId="77777777" w:rsidR="001B1EF1" w:rsidRPr="002B218A" w:rsidRDefault="001B1EF1" w:rsidP="001B1EF1">
      <w:pPr>
        <w:widowControl w:val="0"/>
        <w:numPr>
          <w:ilvl w:val="2"/>
          <w:numId w:val="22"/>
        </w:numPr>
        <w:ind w:left="993" w:right="-1"/>
        <w:jc w:val="both"/>
        <w:rPr>
          <w:rFonts w:eastAsiaTheme="minorHAnsi"/>
          <w:b/>
          <w:lang w:eastAsia="en-US"/>
        </w:rPr>
      </w:pPr>
      <w:r w:rsidRPr="002B218A">
        <w:rPr>
          <w:rFonts w:eastAsiaTheme="minorHAnsi"/>
          <w:lang w:eastAsia="en-US"/>
        </w:rPr>
        <w:t xml:space="preserve">garantē un nodrošina, ka tam visā </w:t>
      </w:r>
      <w:r>
        <w:rPr>
          <w:rFonts w:eastAsiaTheme="minorHAnsi"/>
          <w:lang w:eastAsia="en-US"/>
        </w:rPr>
        <w:t>Līguma</w:t>
      </w:r>
      <w:r w:rsidRPr="002B218A">
        <w:rPr>
          <w:rFonts w:eastAsiaTheme="minorHAnsi"/>
          <w:lang w:eastAsia="en-US"/>
        </w:rPr>
        <w:t xml:space="preserve"> darbības termiņā būs spēkā visas nepieciešamās atļaujas un licences, kas noteiktas normatīvajos aktos, lai varētu nodarboties ar Preces tirdzniecību un garantijas saistību izpildi;</w:t>
      </w:r>
    </w:p>
    <w:p w14:paraId="10854E61" w14:textId="77777777" w:rsidR="001B1EF1" w:rsidRPr="002B218A" w:rsidRDefault="001B1EF1" w:rsidP="001B1EF1">
      <w:pPr>
        <w:widowControl w:val="0"/>
        <w:numPr>
          <w:ilvl w:val="2"/>
          <w:numId w:val="22"/>
        </w:numPr>
        <w:ind w:left="993" w:right="-1"/>
        <w:jc w:val="both"/>
        <w:rPr>
          <w:rFonts w:eastAsiaTheme="minorHAnsi"/>
          <w:b/>
          <w:lang w:eastAsia="en-US"/>
        </w:rPr>
      </w:pPr>
      <w:r w:rsidRPr="002B218A">
        <w:rPr>
          <w:rFonts w:eastAsiaTheme="minorHAnsi"/>
          <w:lang w:eastAsia="en-US"/>
        </w:rPr>
        <w:t>nav tiesīgs nodot ar Līgumu nolīgtās tiesības un pienākumus trešajai personai</w:t>
      </w:r>
      <w:r>
        <w:rPr>
          <w:rFonts w:eastAsiaTheme="minorHAnsi"/>
          <w:lang w:eastAsia="en-US"/>
        </w:rPr>
        <w:t xml:space="preserve"> (izņemot Līguma izpildē piesaistīto Apakšuzņēmēju)</w:t>
      </w:r>
      <w:r w:rsidRPr="002B218A">
        <w:rPr>
          <w:rFonts w:eastAsiaTheme="minorHAnsi"/>
          <w:lang w:eastAsia="en-US"/>
        </w:rPr>
        <w:t>, kā arī nedrīkst izpaust Līguma izpildes gaitā iegūto informāciju par PASŪTĪTĀJU trešajai personai un izmantot ar Līguma izpildi saistīto informāciju komerciāliem nolūkiem;</w:t>
      </w:r>
    </w:p>
    <w:p w14:paraId="651CA6DE" w14:textId="77777777" w:rsidR="001B1EF1" w:rsidRPr="002B218A" w:rsidRDefault="001B1EF1" w:rsidP="001B1EF1">
      <w:pPr>
        <w:widowControl w:val="0"/>
        <w:numPr>
          <w:ilvl w:val="2"/>
          <w:numId w:val="22"/>
        </w:numPr>
        <w:ind w:left="993" w:right="-1"/>
        <w:jc w:val="both"/>
        <w:rPr>
          <w:rFonts w:eastAsiaTheme="minorHAnsi"/>
          <w:lang w:eastAsia="en-US"/>
        </w:rPr>
      </w:pPr>
      <w:r w:rsidRPr="002B218A">
        <w:rPr>
          <w:rFonts w:eastAsiaTheme="minorHAnsi"/>
          <w:lang w:eastAsia="en-US"/>
        </w:rPr>
        <w:t xml:space="preserve">nodrošina </w:t>
      </w:r>
      <w:r w:rsidRPr="002B218A">
        <w:rPr>
          <w:rFonts w:eastAsia="Calibri"/>
          <w:lang w:eastAsia="en-US"/>
        </w:rPr>
        <w:t xml:space="preserve">Preces </w:t>
      </w:r>
      <w:r w:rsidRPr="002B218A">
        <w:rPr>
          <w:rFonts w:eastAsiaTheme="minorHAnsi"/>
          <w:lang w:eastAsia="en-US"/>
        </w:rPr>
        <w:t>piegādei, pārvadāšanai un izkraušanai nepieciešamos palīgmateriālus, mehānismus, instrumentus, transportu, darbiniekus u.c. resursus;</w:t>
      </w:r>
    </w:p>
    <w:p w14:paraId="173A855E" w14:textId="77777777" w:rsidR="001B1EF1" w:rsidRPr="002B218A" w:rsidRDefault="001B1EF1" w:rsidP="001B1EF1">
      <w:pPr>
        <w:widowControl w:val="0"/>
        <w:numPr>
          <w:ilvl w:val="2"/>
          <w:numId w:val="22"/>
        </w:numPr>
        <w:ind w:left="993" w:right="-1"/>
        <w:jc w:val="both"/>
        <w:rPr>
          <w:rFonts w:eastAsiaTheme="minorHAnsi"/>
          <w:lang w:eastAsia="en-US"/>
        </w:rPr>
      </w:pPr>
      <w:r w:rsidRPr="002B218A">
        <w:rPr>
          <w:rFonts w:eastAsiaTheme="minorHAnsi"/>
          <w:lang w:eastAsia="en-US"/>
        </w:rPr>
        <w:t>dod garantiju Precēm un pilda garantijas saistības;</w:t>
      </w:r>
    </w:p>
    <w:p w14:paraId="3B1B1E25" w14:textId="77777777" w:rsidR="001B1EF1" w:rsidRPr="002B218A" w:rsidRDefault="001B1EF1" w:rsidP="001B1EF1">
      <w:pPr>
        <w:widowControl w:val="0"/>
        <w:numPr>
          <w:ilvl w:val="2"/>
          <w:numId w:val="22"/>
        </w:numPr>
        <w:ind w:left="993" w:right="-1"/>
        <w:jc w:val="both"/>
        <w:rPr>
          <w:rFonts w:eastAsiaTheme="minorHAnsi"/>
          <w:lang w:eastAsia="en-US"/>
        </w:rPr>
      </w:pPr>
      <w:r>
        <w:rPr>
          <w:rFonts w:eastAsiaTheme="minorHAnsi"/>
          <w:bCs/>
          <w:lang w:eastAsia="en-US"/>
        </w:rPr>
        <w:t>Līguma</w:t>
      </w:r>
      <w:r w:rsidRPr="002B218A" w:rsidDel="00683176">
        <w:rPr>
          <w:rFonts w:eastAsiaTheme="minorHAnsi"/>
          <w:bCs/>
          <w:lang w:eastAsia="en-US"/>
        </w:rPr>
        <w:t xml:space="preserve"> </w:t>
      </w:r>
      <w:r w:rsidRPr="002B218A">
        <w:rPr>
          <w:rFonts w:eastAsiaTheme="minorHAnsi"/>
          <w:bCs/>
          <w:lang w:eastAsia="en-US"/>
        </w:rPr>
        <w:t xml:space="preserve">izpildes laikā, kā arī pēc tās darbības termiņa beigām, neizpauž trešajām personām jebkādu informāciju par PASŪTĪTĀJU, ieskaitot arī tādu, kas nav uzskatāma par ierobežotas pieejamības informāciju, bet PIEGĀDĀTĀJAM būs pieejama un/vai kā citādi kļuvusi zināma </w:t>
      </w:r>
      <w:r>
        <w:rPr>
          <w:rFonts w:eastAsiaTheme="minorHAnsi"/>
          <w:bCs/>
          <w:lang w:eastAsia="en-US"/>
        </w:rPr>
        <w:t>Līguma</w:t>
      </w:r>
      <w:r w:rsidRPr="002B218A" w:rsidDel="00683176">
        <w:rPr>
          <w:rFonts w:eastAsiaTheme="minorHAnsi"/>
          <w:bCs/>
          <w:lang w:eastAsia="en-US"/>
        </w:rPr>
        <w:t xml:space="preserve"> </w:t>
      </w:r>
      <w:r w:rsidRPr="002B218A">
        <w:rPr>
          <w:rFonts w:eastAsiaTheme="minorHAnsi"/>
          <w:bCs/>
          <w:lang w:eastAsia="en-US"/>
        </w:rPr>
        <w:t xml:space="preserve">izpildes gaitā (t.sk., informāciju </w:t>
      </w:r>
      <w:r w:rsidRPr="002B218A">
        <w:rPr>
          <w:rFonts w:eastAsiaTheme="minorHAnsi"/>
          <w:bCs/>
          <w:lang w:eastAsia="en-US"/>
        </w:rPr>
        <w:lastRenderedPageBreak/>
        <w:t>par PASŪTĪTĀJA objektos esošām iekārtām un citu esošo tehniku, telpu raksturojumu, stāvokli), izņemot gadījumus, kad tāds PIEGĀDĀTĀJA pienākums noteikts ārējos normatīvos aktos, citos gadījumos, ja tas rakstiski saskaņots ar PASŪTĪTĀJU. Informācijas izpaušanas aizliegums attiecas arī uz PIEGĀDĀTĀJA darbiniekiem (</w:t>
      </w:r>
      <w:r>
        <w:rPr>
          <w:rFonts w:eastAsiaTheme="minorHAnsi"/>
          <w:bCs/>
          <w:lang w:eastAsia="en-US"/>
        </w:rPr>
        <w:t>Līguma</w:t>
      </w:r>
      <w:r w:rsidRPr="002B218A" w:rsidDel="00683176">
        <w:rPr>
          <w:rFonts w:eastAsiaTheme="minorHAnsi"/>
          <w:bCs/>
          <w:lang w:eastAsia="en-US"/>
        </w:rPr>
        <w:t xml:space="preserve"> </w:t>
      </w:r>
      <w:r w:rsidRPr="002B218A">
        <w:rPr>
          <w:rFonts w:eastAsiaTheme="minorHAnsi"/>
          <w:bCs/>
          <w:lang w:eastAsia="en-US"/>
        </w:rPr>
        <w:t>izpildes laikā piesaistītajiem apakšuzņēmējiem u.c. personām);</w:t>
      </w:r>
    </w:p>
    <w:p w14:paraId="1A6057B9" w14:textId="77777777" w:rsidR="001B1EF1" w:rsidRPr="002B218A" w:rsidRDefault="001B1EF1" w:rsidP="001B1EF1">
      <w:pPr>
        <w:widowControl w:val="0"/>
        <w:numPr>
          <w:ilvl w:val="2"/>
          <w:numId w:val="22"/>
        </w:numPr>
        <w:ind w:left="993" w:right="-1"/>
        <w:jc w:val="both"/>
        <w:rPr>
          <w:rFonts w:eastAsiaTheme="minorHAnsi"/>
          <w:lang w:eastAsia="en-US"/>
        </w:rPr>
      </w:pPr>
      <w:r w:rsidRPr="002B218A">
        <w:rPr>
          <w:rFonts w:eastAsiaTheme="minorHAnsi"/>
          <w:bCs/>
          <w:lang w:eastAsia="en-US"/>
        </w:rPr>
        <w:t>atrodoties PASŪTĪTĀJA teritorijā, telpās, ievēro PASŪTĪTĀJA noteiktos iekšējās kārtības noteikumus, caurlaižu režīmu un drošības prasības;</w:t>
      </w:r>
    </w:p>
    <w:p w14:paraId="7D12055B" w14:textId="77777777" w:rsidR="001B1EF1" w:rsidRPr="002B218A" w:rsidRDefault="001B1EF1" w:rsidP="001B1EF1">
      <w:pPr>
        <w:widowControl w:val="0"/>
        <w:numPr>
          <w:ilvl w:val="2"/>
          <w:numId w:val="22"/>
        </w:numPr>
        <w:ind w:left="993" w:right="-1"/>
        <w:jc w:val="both"/>
        <w:rPr>
          <w:rFonts w:eastAsiaTheme="minorHAnsi"/>
          <w:lang w:eastAsia="en-US"/>
        </w:rPr>
      </w:pPr>
      <w:r>
        <w:rPr>
          <w:rFonts w:eastAsiaTheme="minorHAnsi"/>
          <w:bCs/>
          <w:lang w:eastAsia="en-US"/>
        </w:rPr>
        <w:t>Līguma</w:t>
      </w:r>
      <w:r w:rsidRPr="002B218A" w:rsidDel="00683176">
        <w:rPr>
          <w:rFonts w:eastAsiaTheme="minorHAnsi"/>
          <w:bCs/>
          <w:lang w:eastAsia="en-US"/>
        </w:rPr>
        <w:t xml:space="preserve"> </w:t>
      </w:r>
      <w:r w:rsidRPr="002B218A">
        <w:rPr>
          <w:rFonts w:eastAsiaTheme="minorHAnsi"/>
          <w:bCs/>
          <w:lang w:eastAsia="en-US"/>
        </w:rPr>
        <w:t xml:space="preserve">izpildē atbild par darba aizsardzības, vides aizsardzības, ugunsdrošības, elektroiekārtu ekspluatācijas un citu ārējo normatīvo aktu, kas attiecas uz </w:t>
      </w:r>
      <w:r>
        <w:rPr>
          <w:rFonts w:eastAsiaTheme="minorHAnsi"/>
          <w:bCs/>
          <w:lang w:eastAsia="en-US"/>
        </w:rPr>
        <w:t>Līguma</w:t>
      </w:r>
      <w:r w:rsidRPr="002B218A" w:rsidDel="00683176">
        <w:rPr>
          <w:rFonts w:eastAsiaTheme="minorHAnsi"/>
          <w:bCs/>
          <w:lang w:eastAsia="en-US"/>
        </w:rPr>
        <w:t xml:space="preserve"> </w:t>
      </w:r>
      <w:r w:rsidRPr="002B218A">
        <w:rPr>
          <w:rFonts w:eastAsiaTheme="minorHAnsi"/>
          <w:bCs/>
          <w:lang w:eastAsia="en-US"/>
        </w:rPr>
        <w:t xml:space="preserve">izpildes kārtību un kvalitāti, ievērošanu. </w:t>
      </w:r>
      <w:r w:rsidRPr="002B218A">
        <w:rPr>
          <w:rFonts w:eastAsiaTheme="minorHAnsi"/>
          <w:bCs/>
          <w:iCs/>
          <w:lang w:eastAsia="en-US"/>
        </w:rPr>
        <w:t xml:space="preserve">PIEGĀDĀTĀJS </w:t>
      </w:r>
      <w:r w:rsidRPr="002B218A">
        <w:rPr>
          <w:rFonts w:eastAsiaTheme="minorHAnsi"/>
          <w:bCs/>
          <w:lang w:eastAsia="en-US"/>
        </w:rPr>
        <w:t xml:space="preserve">atbild par savu darbinieku/ piesaistīto personu rīcību – darba aizsardzības un darba drošības jautājumos, veicot </w:t>
      </w:r>
      <w:r w:rsidRPr="002B218A">
        <w:rPr>
          <w:rFonts w:eastAsia="Calibri"/>
          <w:lang w:eastAsia="en-US"/>
        </w:rPr>
        <w:t xml:space="preserve">Preces </w:t>
      </w:r>
      <w:r w:rsidRPr="002B218A">
        <w:rPr>
          <w:rFonts w:eastAsiaTheme="minorHAnsi"/>
          <w:bCs/>
          <w:lang w:eastAsia="en-US"/>
        </w:rPr>
        <w:t xml:space="preserve">piegādi </w:t>
      </w:r>
      <w:r>
        <w:rPr>
          <w:rFonts w:eastAsiaTheme="minorHAnsi"/>
          <w:bCs/>
          <w:lang w:eastAsia="en-US"/>
        </w:rPr>
        <w:t>Līguma</w:t>
      </w:r>
      <w:r w:rsidRPr="002B218A" w:rsidDel="00683176">
        <w:rPr>
          <w:rFonts w:eastAsiaTheme="minorHAnsi"/>
          <w:bCs/>
          <w:iCs/>
          <w:lang w:eastAsia="en-US"/>
        </w:rPr>
        <w:t xml:space="preserve"> </w:t>
      </w:r>
      <w:r w:rsidRPr="002B218A">
        <w:rPr>
          <w:rFonts w:eastAsiaTheme="minorHAnsi"/>
          <w:bCs/>
          <w:lang w:eastAsia="en-US"/>
        </w:rPr>
        <w:t>darbības laikā;</w:t>
      </w:r>
    </w:p>
    <w:p w14:paraId="37647A42" w14:textId="77777777" w:rsidR="001B1EF1" w:rsidRPr="002B218A" w:rsidRDefault="001B1EF1" w:rsidP="001B1EF1">
      <w:pPr>
        <w:widowControl w:val="0"/>
        <w:numPr>
          <w:ilvl w:val="2"/>
          <w:numId w:val="22"/>
        </w:numPr>
        <w:ind w:left="993" w:right="-1"/>
        <w:jc w:val="both"/>
        <w:rPr>
          <w:rFonts w:eastAsiaTheme="minorHAnsi"/>
          <w:b/>
          <w:lang w:eastAsia="en-US"/>
        </w:rPr>
      </w:pPr>
      <w:r w:rsidRPr="002B218A">
        <w:rPr>
          <w:rFonts w:eastAsiaTheme="minorHAnsi"/>
          <w:lang w:eastAsia="en-US"/>
        </w:rPr>
        <w:t xml:space="preserve">pirms </w:t>
      </w:r>
      <w:r w:rsidRPr="002B218A">
        <w:rPr>
          <w:rFonts w:eastAsia="Calibri"/>
          <w:lang w:eastAsia="en-US"/>
        </w:rPr>
        <w:t xml:space="preserve">Preces </w:t>
      </w:r>
      <w:r w:rsidRPr="002B218A">
        <w:rPr>
          <w:rFonts w:eastAsiaTheme="minorHAnsi"/>
          <w:lang w:eastAsia="en-US"/>
        </w:rPr>
        <w:t xml:space="preserve">piegādes informē Līgumā norādīto PASŪTĪTĀJA atbildīgo personu par personām un transportlīdzekli, kas veiks </w:t>
      </w:r>
      <w:r w:rsidRPr="002B218A">
        <w:rPr>
          <w:rFonts w:eastAsia="Calibri"/>
          <w:lang w:eastAsia="en-US"/>
        </w:rPr>
        <w:t xml:space="preserve">Preces </w:t>
      </w:r>
      <w:r w:rsidRPr="002B218A">
        <w:rPr>
          <w:rFonts w:eastAsiaTheme="minorHAnsi"/>
          <w:lang w:eastAsia="en-US"/>
        </w:rPr>
        <w:t>piegādi</w:t>
      </w:r>
      <w:r>
        <w:rPr>
          <w:rFonts w:eastAsiaTheme="minorHAnsi"/>
          <w:lang w:eastAsia="en-US"/>
        </w:rPr>
        <w:t>.</w:t>
      </w:r>
    </w:p>
    <w:p w14:paraId="24B2F5BE" w14:textId="77777777" w:rsidR="001B1EF1" w:rsidRPr="002B218A" w:rsidRDefault="001B1EF1" w:rsidP="001B1EF1">
      <w:pPr>
        <w:widowControl w:val="0"/>
        <w:numPr>
          <w:ilvl w:val="1"/>
          <w:numId w:val="22"/>
        </w:numPr>
        <w:ind w:left="567" w:right="-1" w:hanging="567"/>
        <w:jc w:val="both"/>
        <w:rPr>
          <w:rFonts w:eastAsia="Calibri"/>
          <w:lang w:eastAsia="en-US"/>
        </w:rPr>
      </w:pPr>
      <w:r w:rsidRPr="002B218A">
        <w:rPr>
          <w:rFonts w:eastAsiaTheme="minorHAnsi"/>
          <w:lang w:eastAsia="en-US"/>
        </w:rPr>
        <w:t>PASŪTĪTĀJS:</w:t>
      </w:r>
    </w:p>
    <w:p w14:paraId="008A439B" w14:textId="77777777" w:rsidR="001B1EF1" w:rsidRDefault="001B1EF1" w:rsidP="001B1EF1">
      <w:pPr>
        <w:widowControl w:val="0"/>
        <w:numPr>
          <w:ilvl w:val="2"/>
          <w:numId w:val="22"/>
        </w:numPr>
        <w:ind w:left="993" w:right="-1"/>
        <w:jc w:val="both"/>
        <w:rPr>
          <w:rFonts w:eastAsia="Calibri"/>
          <w:lang w:eastAsia="en-US"/>
        </w:rPr>
      </w:pPr>
      <w:r w:rsidRPr="002B218A">
        <w:rPr>
          <w:rFonts w:eastAsiaTheme="minorHAnsi"/>
          <w:lang w:eastAsia="en-US"/>
        </w:rPr>
        <w:t xml:space="preserve">pieņem piegādātās Preces, ja tās ir kvalitatīvas un </w:t>
      </w:r>
      <w:r w:rsidRPr="002B218A">
        <w:rPr>
          <w:rFonts w:eastAsia="Calibri"/>
          <w:lang w:eastAsia="en-US"/>
        </w:rPr>
        <w:t xml:space="preserve">Preces </w:t>
      </w:r>
      <w:r w:rsidRPr="002B218A">
        <w:rPr>
          <w:rFonts w:eastAsiaTheme="minorHAnsi"/>
          <w:lang w:eastAsia="en-US"/>
        </w:rPr>
        <w:t xml:space="preserve">piegāde un izkraušana veikta atbilstoši </w:t>
      </w:r>
      <w:r>
        <w:rPr>
          <w:rFonts w:eastAsiaTheme="minorHAnsi"/>
          <w:bCs/>
          <w:lang w:eastAsia="en-US"/>
        </w:rPr>
        <w:t>Līguma</w:t>
      </w:r>
      <w:r w:rsidRPr="002B218A">
        <w:rPr>
          <w:rFonts w:eastAsiaTheme="minorHAnsi"/>
          <w:lang w:eastAsia="en-US"/>
        </w:rPr>
        <w:t xml:space="preserve"> noteikumiem;</w:t>
      </w:r>
    </w:p>
    <w:p w14:paraId="53505305" w14:textId="77777777" w:rsidR="001B1EF1" w:rsidRPr="00A4144B" w:rsidRDefault="001B1EF1" w:rsidP="001B1EF1">
      <w:pPr>
        <w:widowControl w:val="0"/>
        <w:numPr>
          <w:ilvl w:val="2"/>
          <w:numId w:val="22"/>
        </w:numPr>
        <w:ind w:left="993" w:right="-1"/>
        <w:jc w:val="both"/>
        <w:rPr>
          <w:rFonts w:eastAsia="Calibri"/>
          <w:lang w:eastAsia="en-US"/>
        </w:rPr>
      </w:pPr>
      <w:r w:rsidRPr="00A4144B">
        <w:rPr>
          <w:color w:val="000000"/>
        </w:rPr>
        <w:t>ir tiesīgs pieprasīt no PIEGĀDĀTĀJA Preces izcelsmi un kvalitāti apliecinošos dokumentus, kā arī papildus iesniegtajiem dokumentiem veikt Preces izcelsmes un kvalitātes pārbaudes visā Līguma darbības laikā, tai skaitā nepieņemt Preci un prasīt tas nomaiņu, ja Preces</w:t>
      </w:r>
      <w:r>
        <w:rPr>
          <w:color w:val="000000"/>
        </w:rPr>
        <w:t xml:space="preserve"> </w:t>
      </w:r>
      <w:r w:rsidRPr="00B65689">
        <w:t xml:space="preserve">(t.sk. </w:t>
      </w:r>
      <w:r>
        <w:t>P</w:t>
      </w:r>
      <w:r w:rsidRPr="00B65689">
        <w:t>reces sastāvdaļu un komponentu)</w:t>
      </w:r>
      <w:r w:rsidRPr="00A4144B">
        <w:rPr>
          <w:color w:val="000000"/>
        </w:rPr>
        <w:t xml:space="preserve"> izcelsmes vai ražošanas valsts ir Krievijas Federācija vai Baltkrievijas Republika;</w:t>
      </w:r>
    </w:p>
    <w:p w14:paraId="4B8DCC1F" w14:textId="77777777" w:rsidR="001B1EF1" w:rsidRPr="002B218A" w:rsidRDefault="001B1EF1" w:rsidP="001B1EF1">
      <w:pPr>
        <w:widowControl w:val="0"/>
        <w:numPr>
          <w:ilvl w:val="2"/>
          <w:numId w:val="22"/>
        </w:numPr>
        <w:ind w:right="-1"/>
        <w:jc w:val="both"/>
        <w:rPr>
          <w:rFonts w:eastAsia="Calibri"/>
          <w:lang w:eastAsia="en-US"/>
        </w:rPr>
      </w:pPr>
      <w:r w:rsidRPr="002B218A">
        <w:rPr>
          <w:rFonts w:eastAsia="Calibri"/>
          <w:lang w:eastAsia="en-US"/>
        </w:rPr>
        <w:t xml:space="preserve">Preces </w:t>
      </w:r>
      <w:r w:rsidRPr="002B218A">
        <w:rPr>
          <w:rFonts w:eastAsiaTheme="minorHAnsi"/>
          <w:lang w:eastAsia="en-US"/>
        </w:rPr>
        <w:t>piegādei nodrošina PIEGĀDĀTĀJA darbinieku iekļūšanu PASŪTĪTĀJA teritorijā un telpās;</w:t>
      </w:r>
    </w:p>
    <w:p w14:paraId="19DC9662" w14:textId="77777777" w:rsidR="001B1EF1" w:rsidRPr="002B218A" w:rsidRDefault="001B1EF1" w:rsidP="001B1EF1">
      <w:pPr>
        <w:widowControl w:val="0"/>
        <w:numPr>
          <w:ilvl w:val="2"/>
          <w:numId w:val="22"/>
        </w:numPr>
        <w:ind w:left="993" w:right="-1"/>
        <w:jc w:val="both"/>
        <w:rPr>
          <w:rFonts w:eastAsia="Calibri"/>
          <w:lang w:eastAsia="en-US"/>
        </w:rPr>
      </w:pPr>
      <w:r w:rsidRPr="002B218A">
        <w:rPr>
          <w:rFonts w:eastAsiaTheme="minorHAnsi"/>
          <w:lang w:eastAsia="en-US"/>
        </w:rPr>
        <w:t xml:space="preserve">ir tiesīgs kontrolēt </w:t>
      </w:r>
      <w:r w:rsidRPr="002B218A">
        <w:rPr>
          <w:rFonts w:eastAsia="Calibri"/>
          <w:lang w:eastAsia="en-US"/>
        </w:rPr>
        <w:t xml:space="preserve">Preces </w:t>
      </w:r>
      <w:r w:rsidRPr="002B218A">
        <w:rPr>
          <w:rFonts w:eastAsiaTheme="minorHAnsi"/>
          <w:lang w:eastAsia="en-US"/>
        </w:rPr>
        <w:t>piegādes gaitu jebkurā tā procesa posmā;</w:t>
      </w:r>
    </w:p>
    <w:p w14:paraId="3E81EE44" w14:textId="77777777" w:rsidR="001B1EF1" w:rsidRPr="002B218A" w:rsidRDefault="001B1EF1" w:rsidP="001B1EF1">
      <w:pPr>
        <w:widowControl w:val="0"/>
        <w:numPr>
          <w:ilvl w:val="2"/>
          <w:numId w:val="22"/>
        </w:numPr>
        <w:ind w:left="993" w:right="-1"/>
        <w:jc w:val="both"/>
        <w:rPr>
          <w:rFonts w:eastAsia="Calibri"/>
          <w:lang w:eastAsia="en-US"/>
        </w:rPr>
      </w:pPr>
      <w:r w:rsidRPr="002B218A">
        <w:rPr>
          <w:rFonts w:eastAsiaTheme="minorHAnsi"/>
          <w:lang w:eastAsia="en-US"/>
        </w:rPr>
        <w:t xml:space="preserve">pārbauda piegādāto </w:t>
      </w:r>
      <w:r w:rsidRPr="002B218A">
        <w:rPr>
          <w:rFonts w:eastAsia="Calibri"/>
          <w:lang w:eastAsia="en-US"/>
        </w:rPr>
        <w:t xml:space="preserve">Preces </w:t>
      </w:r>
      <w:r w:rsidRPr="002B218A">
        <w:rPr>
          <w:rFonts w:eastAsiaTheme="minorHAnsi"/>
          <w:lang w:eastAsia="en-US"/>
        </w:rPr>
        <w:t xml:space="preserve">kvantitāti un kvalitāti un paraksta </w:t>
      </w:r>
      <w:r w:rsidRPr="002B218A">
        <w:rPr>
          <w:rFonts w:eastAsia="Calibri"/>
          <w:lang w:eastAsia="en-US"/>
        </w:rPr>
        <w:t xml:space="preserve">Preces </w:t>
      </w:r>
      <w:r>
        <w:rPr>
          <w:rFonts w:eastAsiaTheme="minorHAnsi"/>
          <w:lang w:eastAsia="en-US"/>
        </w:rPr>
        <w:t>pieņemšanas – nodošanas aktu</w:t>
      </w:r>
      <w:r w:rsidRPr="002B218A">
        <w:rPr>
          <w:rFonts w:eastAsiaTheme="minorHAnsi"/>
          <w:lang w:eastAsia="en-US"/>
        </w:rPr>
        <w:t>;</w:t>
      </w:r>
    </w:p>
    <w:p w14:paraId="199E772E" w14:textId="77777777" w:rsidR="001B1EF1" w:rsidRPr="002B218A" w:rsidRDefault="001B1EF1" w:rsidP="001B1EF1">
      <w:pPr>
        <w:widowControl w:val="0"/>
        <w:numPr>
          <w:ilvl w:val="2"/>
          <w:numId w:val="22"/>
        </w:numPr>
        <w:ind w:left="993" w:right="-1"/>
        <w:jc w:val="both"/>
        <w:rPr>
          <w:rFonts w:eastAsia="Calibri"/>
          <w:lang w:eastAsia="en-US"/>
        </w:rPr>
      </w:pPr>
      <w:r w:rsidRPr="002B218A">
        <w:rPr>
          <w:rFonts w:eastAsia="Calibri"/>
          <w:lang w:eastAsia="en-US"/>
        </w:rPr>
        <w:t xml:space="preserve">Preces </w:t>
      </w:r>
      <w:r w:rsidRPr="002B218A">
        <w:rPr>
          <w:rFonts w:eastAsiaTheme="minorHAnsi"/>
          <w:lang w:eastAsia="en-US"/>
        </w:rPr>
        <w:t>pieņemšanas laikā tiesīgs pieaicināt neatkarīgus speciālistus un ekspertus;</w:t>
      </w:r>
    </w:p>
    <w:p w14:paraId="6F4ED655" w14:textId="77777777" w:rsidR="001B1EF1" w:rsidRPr="002B218A" w:rsidRDefault="001B1EF1" w:rsidP="001B1EF1">
      <w:pPr>
        <w:widowControl w:val="0"/>
        <w:numPr>
          <w:ilvl w:val="2"/>
          <w:numId w:val="22"/>
        </w:numPr>
        <w:ind w:left="993" w:right="-1"/>
        <w:jc w:val="both"/>
        <w:rPr>
          <w:rFonts w:eastAsia="Calibri"/>
          <w:lang w:eastAsia="en-US"/>
        </w:rPr>
      </w:pPr>
      <w:r w:rsidRPr="002B218A">
        <w:rPr>
          <w:rFonts w:eastAsiaTheme="minorHAnsi"/>
          <w:bCs/>
          <w:iCs/>
          <w:lang w:eastAsia="en-US"/>
        </w:rPr>
        <w:t xml:space="preserve">nodrošina </w:t>
      </w:r>
      <w:r>
        <w:rPr>
          <w:rFonts w:eastAsiaTheme="minorHAnsi"/>
          <w:bCs/>
          <w:iCs/>
          <w:lang w:eastAsia="en-US"/>
        </w:rPr>
        <w:t xml:space="preserve">Preces </w:t>
      </w:r>
      <w:r w:rsidRPr="002B218A">
        <w:rPr>
          <w:rFonts w:eastAsiaTheme="minorHAnsi"/>
          <w:bCs/>
          <w:iCs/>
          <w:lang w:eastAsia="en-US"/>
        </w:rPr>
        <w:t xml:space="preserve">uzglabāšanu, kopšanu un lietošanu atbilstoši Tehniskajai specifikācijai un </w:t>
      </w:r>
      <w:r w:rsidRPr="002B218A">
        <w:rPr>
          <w:rFonts w:eastAsiaTheme="minorHAnsi"/>
          <w:lang w:eastAsia="en-US"/>
        </w:rPr>
        <w:t>PIEGĀDĀTĀJA iesniegtajiem</w:t>
      </w:r>
      <w:r w:rsidRPr="002B218A">
        <w:rPr>
          <w:rFonts w:eastAsiaTheme="minorHAnsi"/>
          <w:bCs/>
          <w:iCs/>
          <w:lang w:eastAsia="en-US"/>
        </w:rPr>
        <w:t xml:space="preserve"> </w:t>
      </w:r>
      <w:r w:rsidRPr="002B218A">
        <w:rPr>
          <w:rFonts w:eastAsia="Calibri"/>
          <w:lang w:eastAsia="en-US"/>
        </w:rPr>
        <w:t xml:space="preserve">Preces </w:t>
      </w:r>
      <w:r w:rsidRPr="002B218A">
        <w:rPr>
          <w:rFonts w:eastAsiaTheme="minorHAnsi"/>
          <w:bCs/>
          <w:iCs/>
          <w:lang w:eastAsia="en-US"/>
        </w:rPr>
        <w:t xml:space="preserve">uzglabāšanas un kopšanas noteikumiem un </w:t>
      </w:r>
      <w:r w:rsidRPr="002B218A">
        <w:rPr>
          <w:rFonts w:eastAsia="Calibri"/>
          <w:lang w:eastAsia="en-US"/>
        </w:rPr>
        <w:t xml:space="preserve">Preces </w:t>
      </w:r>
      <w:r w:rsidRPr="002B218A">
        <w:rPr>
          <w:rFonts w:eastAsiaTheme="minorHAnsi"/>
          <w:bCs/>
          <w:iCs/>
          <w:lang w:eastAsia="en-US"/>
        </w:rPr>
        <w:t>lietošanas instrukcijai;</w:t>
      </w:r>
    </w:p>
    <w:p w14:paraId="3E8164AE" w14:textId="77777777" w:rsidR="001B1EF1" w:rsidRDefault="001B1EF1" w:rsidP="001B1EF1">
      <w:pPr>
        <w:widowControl w:val="0"/>
        <w:numPr>
          <w:ilvl w:val="2"/>
          <w:numId w:val="22"/>
        </w:numPr>
        <w:ind w:left="993" w:right="-1"/>
        <w:jc w:val="both"/>
        <w:rPr>
          <w:rFonts w:eastAsia="Calibri"/>
          <w:lang w:eastAsia="en-US"/>
        </w:rPr>
      </w:pPr>
      <w:r w:rsidRPr="002B218A">
        <w:rPr>
          <w:rFonts w:eastAsia="Calibri"/>
          <w:lang w:eastAsia="en-US"/>
        </w:rPr>
        <w:t>veic apmaksu par kvalitatīv</w:t>
      </w:r>
      <w:r>
        <w:rPr>
          <w:rFonts w:eastAsia="Calibri"/>
          <w:lang w:eastAsia="en-US"/>
        </w:rPr>
        <w:t>u</w:t>
      </w:r>
      <w:r w:rsidRPr="002B218A">
        <w:rPr>
          <w:rFonts w:eastAsia="Calibri"/>
          <w:lang w:eastAsia="en-US"/>
        </w:rPr>
        <w:t xml:space="preserve"> Prec</w:t>
      </w:r>
      <w:r>
        <w:rPr>
          <w:rFonts w:eastAsia="Calibri"/>
          <w:lang w:eastAsia="en-US"/>
        </w:rPr>
        <w:t>i</w:t>
      </w:r>
      <w:r w:rsidRPr="002B218A">
        <w:rPr>
          <w:rFonts w:eastAsia="Calibri"/>
          <w:lang w:eastAsia="en-US"/>
        </w:rPr>
        <w:t xml:space="preserve"> </w:t>
      </w:r>
      <w:r>
        <w:rPr>
          <w:rFonts w:eastAsiaTheme="minorHAnsi"/>
          <w:bCs/>
          <w:lang w:eastAsia="en-US"/>
        </w:rPr>
        <w:t>Līguma</w:t>
      </w:r>
      <w:r w:rsidRPr="002B218A" w:rsidDel="00017515">
        <w:rPr>
          <w:rFonts w:eastAsia="Calibri"/>
          <w:lang w:eastAsia="en-US"/>
        </w:rPr>
        <w:t xml:space="preserve"> </w:t>
      </w:r>
      <w:r w:rsidRPr="002B218A">
        <w:rPr>
          <w:rFonts w:eastAsia="Calibri"/>
          <w:lang w:eastAsia="en-US"/>
        </w:rPr>
        <w:t>norādītajos termiņos un kārtībā;</w:t>
      </w:r>
    </w:p>
    <w:p w14:paraId="05002CF9" w14:textId="77777777" w:rsidR="001B1EF1" w:rsidRPr="00035E28" w:rsidRDefault="001B1EF1" w:rsidP="001B1EF1">
      <w:pPr>
        <w:widowControl w:val="0"/>
        <w:numPr>
          <w:ilvl w:val="2"/>
          <w:numId w:val="22"/>
        </w:numPr>
        <w:ind w:left="993" w:right="-1"/>
        <w:jc w:val="both"/>
        <w:rPr>
          <w:rFonts w:eastAsia="Calibri"/>
          <w:lang w:eastAsia="en-US"/>
        </w:rPr>
      </w:pPr>
      <w:r w:rsidRPr="003313F8">
        <w:t xml:space="preserve">saskaņā ar Tehnisko specifikāciju pēc PASŪTĪTĀJA rakstveida pieprasījuma Uzaicinājumā nodrošina Preces izgatavošanu un piegādi nestandarta </w:t>
      </w:r>
      <w:r>
        <w:t>P</w:t>
      </w:r>
      <w:r w:rsidRPr="003313F8">
        <w:t>re</w:t>
      </w:r>
      <w:r>
        <w:t>ces</w:t>
      </w:r>
      <w:r w:rsidRPr="003313F8">
        <w:t xml:space="preserve"> izmēriem, kas nav norādīti Tehniskajā specifikācijā, iepriekš vienojoties ar PASŪTĪTĀJU par nestandarta preces mēru nodošanas laiku</w:t>
      </w:r>
      <w:r>
        <w:t xml:space="preserve"> __________ (adrese).</w:t>
      </w:r>
    </w:p>
    <w:p w14:paraId="72CA040D" w14:textId="77777777" w:rsidR="001B1EF1" w:rsidRPr="00C845F1" w:rsidRDefault="001B1EF1" w:rsidP="001B1EF1">
      <w:pPr>
        <w:widowControl w:val="0"/>
        <w:ind w:left="1004"/>
        <w:jc w:val="both"/>
      </w:pPr>
    </w:p>
    <w:p w14:paraId="4B0A5E62" w14:textId="77777777" w:rsidR="001B1EF1" w:rsidRPr="009E74CD" w:rsidRDefault="001B1EF1" w:rsidP="001B1EF1">
      <w:pPr>
        <w:pStyle w:val="ListParagraph"/>
        <w:numPr>
          <w:ilvl w:val="0"/>
          <w:numId w:val="22"/>
        </w:numPr>
        <w:tabs>
          <w:tab w:val="left" w:pos="-3402"/>
        </w:tabs>
        <w:spacing w:after="0"/>
        <w:ind w:right="-1"/>
        <w:jc w:val="center"/>
        <w:rPr>
          <w:rFonts w:ascii="Times New Roman" w:hAnsi="Times New Roman"/>
          <w:b/>
          <w:sz w:val="24"/>
        </w:rPr>
      </w:pPr>
      <w:r w:rsidRPr="009E74CD">
        <w:rPr>
          <w:rFonts w:ascii="Times New Roman" w:hAnsi="Times New Roman"/>
          <w:b/>
          <w:sz w:val="24"/>
        </w:rPr>
        <w:t xml:space="preserve">PRECES PASŪTĪŠANAS, PIEGĀDES UN PIEŅEMŠANAS </w:t>
      </w:r>
      <w:r w:rsidRPr="009E74CD">
        <w:rPr>
          <w:rFonts w:ascii="Times New Roman" w:hAnsi="Times New Roman"/>
          <w:b/>
          <w:bCs/>
          <w:sz w:val="24"/>
          <w:lang w:val="ru-RU"/>
        </w:rPr>
        <w:t>KĀRTĪBA</w:t>
      </w:r>
    </w:p>
    <w:p w14:paraId="67D3B296" w14:textId="77777777" w:rsidR="001B1EF1" w:rsidRDefault="001B1EF1" w:rsidP="001B1EF1">
      <w:pPr>
        <w:widowControl w:val="0"/>
        <w:numPr>
          <w:ilvl w:val="1"/>
          <w:numId w:val="22"/>
        </w:numPr>
        <w:ind w:left="426" w:right="-57" w:hanging="426"/>
        <w:contextualSpacing/>
        <w:jc w:val="both"/>
      </w:pPr>
      <w:r>
        <w:rPr>
          <w:rFonts w:eastAsia="Calibri"/>
        </w:rPr>
        <w:t xml:space="preserve">PASŪTĪTĀJS </w:t>
      </w:r>
      <w:r w:rsidRPr="00C26AD2">
        <w:rPr>
          <w:rFonts w:eastAsia="Calibri"/>
        </w:rPr>
        <w:t>veic pasūtījumu, nosūtot PIEGĀDĀTĀJAM pieprasījumu par Preces piegādi, norādot, kādu Preci un cik daudz nepieciešams piegādāt, e</w:t>
      </w:r>
      <w:r>
        <w:rPr>
          <w:rFonts w:eastAsia="Calibri"/>
        </w:rPr>
        <w:t>-</w:t>
      </w:r>
      <w:r w:rsidRPr="00C26AD2">
        <w:rPr>
          <w:rFonts w:eastAsia="Calibri"/>
        </w:rPr>
        <w:t>pastā (ar PASŪTĪTĀJA elektroniski parakstītu dokumentu) uz PIEGĀDĀTĀJA atbildīgās personas e-pasta adresi, Prece tiek uzskatīta par pasūtītu otrajā darba dienā pēc šī punktā minētā e-pasta/pasūtījuma nosūtīšanas dienas.</w:t>
      </w:r>
    </w:p>
    <w:p w14:paraId="3F770E4B" w14:textId="77777777" w:rsidR="001B1EF1" w:rsidRDefault="001B1EF1" w:rsidP="001B1EF1">
      <w:pPr>
        <w:widowControl w:val="0"/>
        <w:numPr>
          <w:ilvl w:val="1"/>
          <w:numId w:val="22"/>
        </w:numPr>
        <w:ind w:left="426" w:right="-58" w:hanging="426"/>
        <w:contextualSpacing/>
        <w:jc w:val="both"/>
      </w:pPr>
      <w:r>
        <w:t>PIEGĀDĀTĀJS piegādā Preci saskaņā ar Tehniskajā piedāvājumā norādīto Preces piegādes grafiku.</w:t>
      </w:r>
      <w:r w:rsidRPr="006D6227">
        <w:rPr>
          <w:lang w:eastAsia="en-US"/>
        </w:rPr>
        <w:t xml:space="preserve"> </w:t>
      </w:r>
      <w:r>
        <w:t xml:space="preserve">Ja Pasūtījuma apjoms pārsniedz Tehniskajā piedāvājumā norādīto maksimālo Preces piegādes apjomu, Līdzēji savstarpēji vienojas par Preces piegādes termiņu. </w:t>
      </w:r>
      <w:r>
        <w:rPr>
          <w:lang w:eastAsia="en-US"/>
        </w:rPr>
        <w:t xml:space="preserve">Ja Preci nav iespējams piegādāt </w:t>
      </w:r>
      <w:r>
        <w:t xml:space="preserve">Tehniskajā piedāvājumā </w:t>
      </w:r>
      <w:r>
        <w:rPr>
          <w:lang w:eastAsia="en-US"/>
        </w:rPr>
        <w:t>noteiktajā termiņā objektīvu apstākļu dēļ (iesniedzot par to pierādījumus), tad Līdzēji var vienoties par Preces piegādes termiņa pagarināšanu.</w:t>
      </w:r>
    </w:p>
    <w:p w14:paraId="556C1901" w14:textId="77777777" w:rsidR="001B1EF1" w:rsidRDefault="001B1EF1" w:rsidP="001B1EF1">
      <w:pPr>
        <w:widowControl w:val="0"/>
        <w:numPr>
          <w:ilvl w:val="1"/>
          <w:numId w:val="22"/>
        </w:numPr>
        <w:ind w:hanging="426"/>
        <w:jc w:val="both"/>
        <w:rPr>
          <w:rFonts w:eastAsia="Calibri"/>
        </w:rPr>
      </w:pPr>
      <w:r>
        <w:t>PIEGĀDĀTĀJS</w:t>
      </w:r>
      <w:r w:rsidRPr="00C845F1">
        <w:rPr>
          <w:bCs/>
        </w:rPr>
        <w:t xml:space="preserve"> piegādā Preci uz </w:t>
      </w:r>
      <w:proofErr w:type="spellStart"/>
      <w:r w:rsidRPr="00C845F1">
        <w:rPr>
          <w:b/>
          <w:bCs/>
        </w:rPr>
        <w:t>Biksēres</w:t>
      </w:r>
      <w:proofErr w:type="spellEnd"/>
      <w:r w:rsidRPr="00C845F1">
        <w:rPr>
          <w:b/>
          <w:bCs/>
        </w:rPr>
        <w:t xml:space="preserve"> ielu 6</w:t>
      </w:r>
      <w:r w:rsidRPr="00C845F1">
        <w:rPr>
          <w:bCs/>
        </w:rPr>
        <w:t xml:space="preserve">, </w:t>
      </w:r>
      <w:r w:rsidRPr="00C845F1">
        <w:rPr>
          <w:b/>
          <w:bCs/>
        </w:rPr>
        <w:t>Rīgā,</w:t>
      </w:r>
      <w:r w:rsidRPr="00C845F1">
        <w:rPr>
          <w:b/>
        </w:rPr>
        <w:t xml:space="preserve"> LV-1073</w:t>
      </w:r>
      <w:r w:rsidRPr="00C845F1">
        <w:t xml:space="preserve">, PASŪTĪTĀJA norādītā vietā. Vismaz 2 (divas) darba dienas pirms piegādes </w:t>
      </w:r>
      <w:r>
        <w:t>PIEGĀDĀTĀJS</w:t>
      </w:r>
      <w:r w:rsidRPr="00C845F1">
        <w:t xml:space="preserve"> saskaņo (telefoniski) </w:t>
      </w:r>
      <w:r w:rsidRPr="00C845F1">
        <w:lastRenderedPageBreak/>
        <w:t>ar Līgumā norādīto PASŪTĪTĀJA par Līgumu atbildīgo personu konkrētu piegādes laiku.</w:t>
      </w:r>
      <w:r w:rsidRPr="00C845F1">
        <w:rPr>
          <w:bCs/>
        </w:rPr>
        <w:t xml:space="preserve"> </w:t>
      </w:r>
    </w:p>
    <w:p w14:paraId="2F081953" w14:textId="77777777" w:rsidR="001B1EF1" w:rsidRPr="00CE12B4" w:rsidRDefault="001B1EF1" w:rsidP="001B1EF1">
      <w:pPr>
        <w:widowControl w:val="0"/>
        <w:numPr>
          <w:ilvl w:val="1"/>
          <w:numId w:val="22"/>
        </w:numPr>
        <w:ind w:hanging="426"/>
        <w:jc w:val="both"/>
        <w:rPr>
          <w:rFonts w:eastAsia="Calibri"/>
        </w:rPr>
      </w:pPr>
      <w:r w:rsidRPr="00CE12B4">
        <w:rPr>
          <w:rFonts w:eastAsiaTheme="minorHAnsi"/>
          <w:lang w:eastAsia="en-US"/>
        </w:rPr>
        <w:t xml:space="preserve">PIEGĀDĀTĀJS nodrošina </w:t>
      </w:r>
      <w:r w:rsidRPr="00CE12B4">
        <w:rPr>
          <w:rFonts w:eastAsia="Calibri"/>
          <w:lang w:eastAsia="en-US"/>
        </w:rPr>
        <w:t xml:space="preserve">Preces </w:t>
      </w:r>
      <w:r w:rsidRPr="00CE12B4">
        <w:rPr>
          <w:rFonts w:eastAsiaTheme="minorHAnsi"/>
          <w:lang w:eastAsia="en-US"/>
        </w:rPr>
        <w:t xml:space="preserve">iepakošanu un marķēšanu atbilstoši Tehniskās specifikācijas prasībām un iepakojuma prasībām, kā arī Latvijas Republikas normatīvajos aktos noteiktiem un vispārpieņemtiem noteikumiem, kas attiecas uz </w:t>
      </w:r>
      <w:r w:rsidRPr="00CE12B4">
        <w:rPr>
          <w:rFonts w:eastAsia="Calibri"/>
          <w:lang w:eastAsia="en-US"/>
        </w:rPr>
        <w:t xml:space="preserve">Preces </w:t>
      </w:r>
      <w:r w:rsidRPr="00CE12B4">
        <w:rPr>
          <w:rFonts w:eastAsiaTheme="minorHAnsi"/>
          <w:lang w:eastAsia="en-US"/>
        </w:rPr>
        <w:t>piegādi. PIEGĀDĀTĀJS piegādā Preces ražotāja individuālajā un tirdzniecības iepakojumā, uz katra iepakojuma jābūt norādītam Preces nosaukumam, daudzumam,</w:t>
      </w:r>
      <w:r w:rsidRPr="00CE12B4">
        <w:rPr>
          <w:rFonts w:eastAsia="Arial"/>
          <w:lang w:val="lv"/>
        </w:rPr>
        <w:t xml:space="preserve"> </w:t>
      </w:r>
      <w:r w:rsidRPr="00CE12B4">
        <w:rPr>
          <w:rFonts w:eastAsiaTheme="minorHAnsi"/>
          <w:lang w:val="lv" w:eastAsia="en-US"/>
        </w:rPr>
        <w:t>izmēram,</w:t>
      </w:r>
      <w:r w:rsidRPr="00CE12B4">
        <w:rPr>
          <w:rFonts w:eastAsiaTheme="minorHAnsi"/>
          <w:lang w:eastAsia="en-US"/>
        </w:rPr>
        <w:t xml:space="preserve"> </w:t>
      </w:r>
      <w:bookmarkStart w:id="45" w:name="_Hlk159603836"/>
      <w:r w:rsidRPr="00CE12B4">
        <w:rPr>
          <w:rFonts w:eastAsiaTheme="minorHAnsi"/>
          <w:lang w:eastAsia="en-US"/>
        </w:rPr>
        <w:t xml:space="preserve">NATO </w:t>
      </w:r>
      <w:r w:rsidRPr="00CE12B4">
        <w:rPr>
          <w:rFonts w:eastAsiaTheme="minorHAnsi"/>
          <w:iCs/>
          <w:lang w:eastAsia="en-US"/>
        </w:rPr>
        <w:t>inventāra numuram (turpmāk – NSN kods</w:t>
      </w:r>
      <w:bookmarkEnd w:id="45"/>
      <w:r w:rsidRPr="002B218A">
        <w:rPr>
          <w:rFonts w:eastAsiaTheme="minorHAnsi"/>
          <w:iCs/>
          <w:vertAlign w:val="superscript"/>
          <w:lang w:eastAsia="en-US"/>
        </w:rPr>
        <w:footnoteReference w:id="3"/>
      </w:r>
      <w:r w:rsidRPr="00CE12B4">
        <w:rPr>
          <w:rFonts w:eastAsiaTheme="minorHAnsi"/>
          <w:iCs/>
          <w:lang w:eastAsia="en-US"/>
        </w:rPr>
        <w:t>),</w:t>
      </w:r>
      <w:r w:rsidRPr="00CE12B4">
        <w:rPr>
          <w:rFonts w:eastAsiaTheme="minorHAnsi"/>
          <w:lang w:eastAsia="en-US"/>
        </w:rPr>
        <w:t xml:space="preserve"> ražotājam, svītrkodam un garantijas termiņam.</w:t>
      </w:r>
    </w:p>
    <w:p w14:paraId="64C05673" w14:textId="77777777" w:rsidR="001B1EF1" w:rsidRPr="002B218A" w:rsidRDefault="001B1EF1" w:rsidP="001B1EF1">
      <w:pPr>
        <w:widowControl w:val="0"/>
        <w:numPr>
          <w:ilvl w:val="1"/>
          <w:numId w:val="22"/>
        </w:numPr>
        <w:ind w:right="-1"/>
        <w:jc w:val="both"/>
        <w:rPr>
          <w:rFonts w:eastAsia="Calibri"/>
          <w:lang w:eastAsia="en-US"/>
        </w:rPr>
      </w:pPr>
      <w:r w:rsidRPr="002B218A">
        <w:rPr>
          <w:rFonts w:eastAsiaTheme="minorHAnsi"/>
          <w:lang w:eastAsia="en-US"/>
        </w:rPr>
        <w:t xml:space="preserve">PIEGĀDĀTĀJS kopā ar Precēm iesniedz </w:t>
      </w:r>
      <w:r w:rsidRPr="002B218A">
        <w:rPr>
          <w:rFonts w:eastAsia="Calibri"/>
          <w:lang w:eastAsia="en-US"/>
        </w:rPr>
        <w:t xml:space="preserve">Preces </w:t>
      </w:r>
      <w:r w:rsidRPr="002B218A">
        <w:rPr>
          <w:rFonts w:eastAsiaTheme="minorHAnsi"/>
          <w:bCs/>
          <w:iCs/>
          <w:lang w:eastAsia="en-US"/>
        </w:rPr>
        <w:t xml:space="preserve">kopšanas </w:t>
      </w:r>
      <w:r w:rsidRPr="002B218A">
        <w:rPr>
          <w:rFonts w:eastAsiaTheme="minorHAnsi"/>
          <w:lang w:eastAsia="en-US"/>
        </w:rPr>
        <w:t>instrukcijas</w:t>
      </w:r>
      <w:r w:rsidRPr="002B218A">
        <w:rPr>
          <w:rFonts w:eastAsia="Calibri"/>
          <w:lang w:eastAsia="en-US"/>
        </w:rPr>
        <w:t xml:space="preserve"> </w:t>
      </w:r>
      <w:r w:rsidRPr="002B218A">
        <w:rPr>
          <w:rFonts w:eastAsiaTheme="minorHAnsi"/>
          <w:lang w:eastAsia="en-US"/>
        </w:rPr>
        <w:t>latviešu vai angļu valodā.</w:t>
      </w:r>
    </w:p>
    <w:p w14:paraId="41C156B0" w14:textId="77777777" w:rsidR="001B1EF1" w:rsidRPr="00916261" w:rsidRDefault="001B1EF1" w:rsidP="001B1EF1">
      <w:pPr>
        <w:widowControl w:val="0"/>
        <w:numPr>
          <w:ilvl w:val="1"/>
          <w:numId w:val="22"/>
        </w:numPr>
        <w:ind w:left="567" w:right="-1" w:hanging="567"/>
        <w:jc w:val="both"/>
        <w:rPr>
          <w:rFonts w:eastAsia="Calibri"/>
          <w:lang w:eastAsia="en-US"/>
        </w:rPr>
      </w:pPr>
      <w:r w:rsidRPr="002B218A">
        <w:rPr>
          <w:rFonts w:eastAsiaTheme="minorHAnsi"/>
          <w:lang w:eastAsia="en-US"/>
        </w:rPr>
        <w:t xml:space="preserve">PASŪTĪTĀJS pieņem Preces noliktavā un </w:t>
      </w:r>
      <w:r w:rsidRPr="002B218A">
        <w:rPr>
          <w:rFonts w:eastAsiaTheme="minorHAnsi"/>
          <w:bCs/>
          <w:iCs/>
          <w:lang w:eastAsia="en-US"/>
        </w:rPr>
        <w:t xml:space="preserve">nodrošina </w:t>
      </w:r>
      <w:r w:rsidRPr="002B218A">
        <w:rPr>
          <w:rFonts w:eastAsia="Calibri"/>
          <w:lang w:eastAsia="en-US"/>
        </w:rPr>
        <w:t xml:space="preserve">Preces </w:t>
      </w:r>
      <w:r w:rsidRPr="002B218A">
        <w:rPr>
          <w:rFonts w:eastAsiaTheme="minorHAnsi"/>
          <w:bCs/>
          <w:iCs/>
          <w:lang w:eastAsia="en-US"/>
        </w:rPr>
        <w:t xml:space="preserve">glabāšanu atbilstoši </w:t>
      </w:r>
      <w:r w:rsidRPr="00916261">
        <w:rPr>
          <w:rFonts w:eastAsiaTheme="minorHAnsi"/>
          <w:bCs/>
          <w:iCs/>
          <w:lang w:eastAsia="en-US"/>
        </w:rPr>
        <w:t>Tehniskajai specifikācijai.</w:t>
      </w:r>
    </w:p>
    <w:p w14:paraId="312780C5" w14:textId="77777777" w:rsidR="001B1EF1" w:rsidRPr="00916261" w:rsidRDefault="001B1EF1" w:rsidP="001B1EF1">
      <w:pPr>
        <w:widowControl w:val="0"/>
        <w:numPr>
          <w:ilvl w:val="1"/>
          <w:numId w:val="22"/>
        </w:numPr>
        <w:ind w:left="567" w:right="-1" w:hanging="567"/>
        <w:jc w:val="both"/>
        <w:rPr>
          <w:rFonts w:eastAsia="Calibri"/>
          <w:lang w:eastAsia="en-US"/>
        </w:rPr>
      </w:pPr>
      <w:r w:rsidRPr="00916261">
        <w:rPr>
          <w:rFonts w:eastAsia="Calibri"/>
          <w:lang w:eastAsia="en-US"/>
        </w:rPr>
        <w:t>PIEGĀDĀTĀJS uzņemas visu risku par Preces drošību, nejaušu bojāeju vai bojājumiem līdz brīdim (datums, laiks), kad PASŪTĪTĀJS Preces ir saņēmis un parakstījis Preces pieņemšanas – nodošanas aktu.</w:t>
      </w:r>
    </w:p>
    <w:p w14:paraId="5383CF72" w14:textId="77777777" w:rsidR="001B1EF1" w:rsidRPr="00916261" w:rsidRDefault="001B1EF1" w:rsidP="001B1EF1">
      <w:pPr>
        <w:widowControl w:val="0"/>
        <w:numPr>
          <w:ilvl w:val="1"/>
          <w:numId w:val="22"/>
        </w:numPr>
        <w:ind w:left="567" w:right="-1" w:hanging="567"/>
        <w:jc w:val="both"/>
        <w:rPr>
          <w:rFonts w:eastAsia="Calibri"/>
          <w:lang w:eastAsia="en-US"/>
        </w:rPr>
      </w:pPr>
      <w:r w:rsidRPr="00916261">
        <w:rPr>
          <w:rFonts w:eastAsia="Calibri"/>
          <w:lang w:eastAsia="en-US"/>
        </w:rPr>
        <w:t>PIEGĀDĀTĀJS Preces pieņemšanas – nodošanas aktā</w:t>
      </w:r>
      <w:r>
        <w:rPr>
          <w:rFonts w:eastAsia="Calibri"/>
          <w:lang w:eastAsia="en-US"/>
        </w:rPr>
        <w:t xml:space="preserve"> vai pavadzīmē</w:t>
      </w:r>
      <w:r w:rsidRPr="00916261">
        <w:rPr>
          <w:rFonts w:eastAsia="Calibri"/>
          <w:lang w:eastAsia="en-US"/>
        </w:rPr>
        <w:t xml:space="preserve"> papildus normatīvajos aktos noteiktajām prasībām norāda Līguma numuru, t</w:t>
      </w:r>
      <w:r>
        <w:rPr>
          <w:rFonts w:eastAsia="Calibri"/>
          <w:lang w:eastAsia="en-US"/>
        </w:rPr>
        <w:t>ā</w:t>
      </w:r>
      <w:r w:rsidRPr="00916261">
        <w:rPr>
          <w:rFonts w:eastAsia="Calibri"/>
          <w:lang w:eastAsia="en-US"/>
        </w:rPr>
        <w:t xml:space="preserve"> datumu, NSN kodu.</w:t>
      </w:r>
      <w:r w:rsidRPr="00916261">
        <w:rPr>
          <w:rFonts w:eastAsiaTheme="minorHAnsi"/>
          <w:lang w:eastAsia="en-US"/>
        </w:rPr>
        <w:t xml:space="preserve"> </w:t>
      </w:r>
      <w:r w:rsidRPr="00916261">
        <w:rPr>
          <w:rFonts w:eastAsia="Calibri"/>
          <w:lang w:eastAsia="en-US"/>
        </w:rPr>
        <w:t xml:space="preserve">Preces </w:t>
      </w:r>
      <w:r w:rsidRPr="00916261">
        <w:rPr>
          <w:rFonts w:eastAsiaTheme="minorHAnsi"/>
          <w:iCs/>
          <w:lang w:eastAsia="en-US"/>
        </w:rPr>
        <w:t xml:space="preserve">nosaukumam Preces pieņemšanas – nodošanas aktā </w:t>
      </w:r>
      <w:r>
        <w:rPr>
          <w:rFonts w:eastAsiaTheme="minorHAnsi"/>
          <w:iCs/>
          <w:lang w:eastAsia="en-US"/>
        </w:rPr>
        <w:t xml:space="preserve">vai pavadzīmē </w:t>
      </w:r>
      <w:r w:rsidRPr="00916261">
        <w:rPr>
          <w:rFonts w:eastAsiaTheme="minorHAnsi"/>
          <w:iCs/>
          <w:lang w:eastAsia="en-US"/>
        </w:rPr>
        <w:t xml:space="preserve">jāsakrīt ar </w:t>
      </w:r>
      <w:r w:rsidRPr="00916261">
        <w:rPr>
          <w:rFonts w:eastAsia="Calibri"/>
          <w:lang w:eastAsia="en-US"/>
        </w:rPr>
        <w:t xml:space="preserve">Preces </w:t>
      </w:r>
      <w:r w:rsidRPr="00916261">
        <w:rPr>
          <w:rFonts w:eastAsiaTheme="minorHAnsi"/>
          <w:iCs/>
          <w:lang w:eastAsia="en-US"/>
        </w:rPr>
        <w:t>nosaukumu Līgumā.</w:t>
      </w:r>
    </w:p>
    <w:p w14:paraId="02BA2601" w14:textId="77777777" w:rsidR="001B1EF1" w:rsidRPr="002B218A" w:rsidRDefault="001B1EF1" w:rsidP="001B1EF1">
      <w:pPr>
        <w:widowControl w:val="0"/>
        <w:numPr>
          <w:ilvl w:val="1"/>
          <w:numId w:val="22"/>
        </w:numPr>
        <w:ind w:left="567" w:right="-1" w:hanging="567"/>
        <w:jc w:val="both"/>
        <w:rPr>
          <w:rFonts w:eastAsia="Calibri"/>
          <w:lang w:eastAsia="en-US"/>
        </w:rPr>
      </w:pPr>
      <w:r w:rsidRPr="002B218A">
        <w:rPr>
          <w:rFonts w:eastAsia="Calibri"/>
          <w:lang w:eastAsia="en-US"/>
        </w:rPr>
        <w:t xml:space="preserve">PASŪTĪTĀJS pirms </w:t>
      </w:r>
      <w:r w:rsidRPr="009C2B46">
        <w:rPr>
          <w:rFonts w:eastAsiaTheme="minorHAnsi"/>
          <w:iCs/>
          <w:lang w:eastAsia="en-US"/>
        </w:rPr>
        <w:t>Preces pieņemšanas – nodošanas akta</w:t>
      </w:r>
      <w:r>
        <w:rPr>
          <w:rFonts w:eastAsiaTheme="minorHAnsi"/>
          <w:iCs/>
          <w:lang w:eastAsia="en-US"/>
        </w:rPr>
        <w:t xml:space="preserve"> vai pavadzīmes</w:t>
      </w:r>
      <w:r w:rsidRPr="002B218A">
        <w:rPr>
          <w:rFonts w:eastAsia="Calibri"/>
          <w:lang w:eastAsia="en-US"/>
        </w:rPr>
        <w:t xml:space="preserve"> saskaņošanas, pārbauda Preces kvantitāti, kvalitāti un atbilstību Tehniskās specifikācijas prasībām, Tehniskajam piedāvājumam, </w:t>
      </w:r>
      <w:r w:rsidRPr="00A4144B">
        <w:rPr>
          <w:rFonts w:eastAsia="Calibri"/>
          <w:lang w:eastAsia="en-US"/>
        </w:rPr>
        <w:t>iesniegtajam Preces paraugam</w:t>
      </w:r>
      <w:r w:rsidRPr="002B218A">
        <w:rPr>
          <w:rFonts w:eastAsia="Calibri"/>
          <w:lang w:eastAsia="en-US"/>
        </w:rPr>
        <w:t xml:space="preserve"> </w:t>
      </w:r>
      <w:r w:rsidRPr="002B218A">
        <w:rPr>
          <w:rFonts w:eastAsia="Calibri"/>
          <w:bCs/>
          <w:iCs/>
          <w:lang w:eastAsia="en-US"/>
        </w:rPr>
        <w:t xml:space="preserve">un paraksta </w:t>
      </w:r>
      <w:r>
        <w:rPr>
          <w:rFonts w:eastAsia="Calibri"/>
          <w:bCs/>
          <w:iCs/>
          <w:lang w:eastAsia="en-US"/>
        </w:rPr>
        <w:t>Preces pieņemšanas – nodošanas aktu vai pavadzīmi</w:t>
      </w:r>
      <w:r w:rsidRPr="002B218A">
        <w:rPr>
          <w:rFonts w:eastAsia="Calibri"/>
          <w:bCs/>
          <w:iCs/>
          <w:lang w:eastAsia="en-US"/>
        </w:rPr>
        <w:t>, ja piegādātā Prece atbilst izvirzītajām prasībām.</w:t>
      </w:r>
    </w:p>
    <w:p w14:paraId="3A50A2D2" w14:textId="77777777" w:rsidR="001B1EF1" w:rsidRPr="002B218A" w:rsidRDefault="001B1EF1" w:rsidP="001B1EF1">
      <w:pPr>
        <w:widowControl w:val="0"/>
        <w:numPr>
          <w:ilvl w:val="1"/>
          <w:numId w:val="22"/>
        </w:numPr>
        <w:ind w:left="567" w:right="-1" w:hanging="567"/>
        <w:jc w:val="both"/>
        <w:rPr>
          <w:rFonts w:eastAsia="Calibri"/>
          <w:lang w:eastAsia="en-US"/>
        </w:rPr>
      </w:pPr>
      <w:r w:rsidRPr="002B218A">
        <w:rPr>
          <w:rFonts w:eastAsia="Calibri"/>
        </w:rPr>
        <w:t xml:space="preserve">PASŪTĪTĀJAM ir tiesības pirms </w:t>
      </w:r>
      <w:r w:rsidRPr="009C2B46">
        <w:rPr>
          <w:rFonts w:eastAsia="Calibri"/>
          <w:bCs/>
          <w:iCs/>
          <w:lang w:eastAsia="en-US"/>
        </w:rPr>
        <w:t>Preces pieņemšanas – nodošanas akta</w:t>
      </w:r>
      <w:r>
        <w:rPr>
          <w:rFonts w:eastAsia="Calibri"/>
          <w:bCs/>
          <w:iCs/>
          <w:lang w:eastAsia="en-US"/>
        </w:rPr>
        <w:t xml:space="preserve"> vai pavadzīmes</w:t>
      </w:r>
      <w:r w:rsidRPr="002B218A">
        <w:rPr>
          <w:rFonts w:eastAsia="Calibri"/>
        </w:rPr>
        <w:t xml:space="preserve"> saskaņošanas un parakstīšanas pārbaudīt piegādātās Preces, nepieņemt tās un neparakstīt </w:t>
      </w:r>
      <w:r>
        <w:rPr>
          <w:rFonts w:eastAsia="Calibri"/>
          <w:bCs/>
          <w:iCs/>
          <w:lang w:eastAsia="en-US"/>
        </w:rPr>
        <w:t>Preces pieņemšanas – nodošanas aktu</w:t>
      </w:r>
      <w:r w:rsidRPr="002B218A">
        <w:rPr>
          <w:rFonts w:eastAsia="Calibri"/>
        </w:rPr>
        <w:t>, ja Preces</w:t>
      </w:r>
      <w:r w:rsidRPr="002B218A">
        <w:rPr>
          <w:rFonts w:eastAsia="Calibri"/>
          <w:i/>
        </w:rPr>
        <w:t xml:space="preserve"> </w:t>
      </w:r>
      <w:r w:rsidRPr="002B218A">
        <w:rPr>
          <w:rFonts w:eastAsia="Calibri"/>
        </w:rPr>
        <w:t xml:space="preserve">neatbilst Līguma noteikumiem, </w:t>
      </w:r>
      <w:r w:rsidRPr="009C2B46">
        <w:rPr>
          <w:rFonts w:eastAsia="Calibri"/>
          <w:bCs/>
          <w:iCs/>
          <w:lang w:eastAsia="en-US"/>
        </w:rPr>
        <w:t>Preces pieņemšanas – nodošanas aktā</w:t>
      </w:r>
      <w:r w:rsidRPr="002B218A">
        <w:rPr>
          <w:rFonts w:eastAsia="Calibri"/>
        </w:rPr>
        <w:t xml:space="preserve"> </w:t>
      </w:r>
      <w:r>
        <w:rPr>
          <w:rFonts w:eastAsia="Calibri"/>
        </w:rPr>
        <w:t xml:space="preserve">vai pavadzīmē </w:t>
      </w:r>
      <w:r w:rsidRPr="002B218A">
        <w:rPr>
          <w:rFonts w:eastAsia="Calibri"/>
        </w:rPr>
        <w:t>norādītajam, ir nekvalitatīva</w:t>
      </w:r>
      <w:r>
        <w:rPr>
          <w:rFonts w:eastAsia="Calibri"/>
        </w:rPr>
        <w:t>s</w:t>
      </w:r>
      <w:r w:rsidRPr="002B218A">
        <w:rPr>
          <w:rFonts w:eastAsia="Calibri"/>
        </w:rPr>
        <w:t xml:space="preserve"> vai arī t</w:t>
      </w:r>
      <w:r>
        <w:rPr>
          <w:rFonts w:eastAsia="Calibri"/>
        </w:rPr>
        <w:t>ām</w:t>
      </w:r>
      <w:r w:rsidRPr="002B218A">
        <w:rPr>
          <w:rFonts w:eastAsia="Calibri"/>
        </w:rPr>
        <w:t xml:space="preserve"> ir konstatēti trūkumi,</w:t>
      </w:r>
      <w:r>
        <w:rPr>
          <w:rFonts w:eastAsia="Calibri"/>
        </w:rPr>
        <w:t xml:space="preserve"> vai</w:t>
      </w:r>
      <w:r w:rsidRPr="00E83D1F">
        <w:t xml:space="preserve"> </w:t>
      </w:r>
      <w:r w:rsidRPr="000612B4">
        <w:t>piegādāta Prece, kuras izcelsmes vai ražošanas valsts ir Krievijas Federācija vai Baltkrievijas Republika</w:t>
      </w:r>
      <w:r>
        <w:t>,</w:t>
      </w:r>
      <w:r w:rsidRPr="002B218A">
        <w:rPr>
          <w:rFonts w:eastAsia="Calibri"/>
        </w:rPr>
        <w:t xml:space="preserve"> un 10 (desmit) darba dienu</w:t>
      </w:r>
      <w:r w:rsidRPr="002B218A">
        <w:t xml:space="preserve"> </w:t>
      </w:r>
      <w:r w:rsidRPr="002B218A">
        <w:rPr>
          <w:rFonts w:eastAsia="Calibri"/>
        </w:rPr>
        <w:t>laikā iesniegt PIEGĀDĀTĀJAM aktu par konstatētajām neatbilstībām vai trūkumiem (turpmāk – Pretenzija). Šajā gadījumā PIEGĀDĀTĀJAM,</w:t>
      </w:r>
      <w:r w:rsidRPr="002B218A">
        <w:rPr>
          <w:rFonts w:eastAsia="Calibri"/>
          <w:lang w:eastAsia="en-US"/>
        </w:rPr>
        <w:t xml:space="preserve"> </w:t>
      </w:r>
      <w:r w:rsidRPr="002B218A">
        <w:rPr>
          <w:rFonts w:eastAsia="Calibri"/>
        </w:rPr>
        <w:t xml:space="preserve">ar saviem resursiem un sedzot visus saistītos izdevumus, ir pienākums novērst Pretenzijā minētās neatbilstības vai trūkumus, vai apmainīt Preces pret jaunām, </w:t>
      </w:r>
      <w:r w:rsidRPr="008B1349">
        <w:rPr>
          <w:rFonts w:eastAsia="Calibri"/>
        </w:rPr>
        <w:t>kā arī pildīt uzliktās piegādes termiņa nokavējuma sankcijas, ja attiecīgā PIEGĀDĀTĀJA piedāvājumā norādītais Pre</w:t>
      </w:r>
      <w:r>
        <w:rPr>
          <w:rFonts w:eastAsia="Calibri"/>
        </w:rPr>
        <w:t>ces</w:t>
      </w:r>
      <w:r w:rsidRPr="008B1349">
        <w:rPr>
          <w:rFonts w:eastAsia="Calibri"/>
        </w:rPr>
        <w:t xml:space="preserve"> piegādes termiņš ir nokavēts</w:t>
      </w:r>
      <w:r w:rsidRPr="002B218A">
        <w:rPr>
          <w:rFonts w:eastAsia="Calibri"/>
        </w:rPr>
        <w:t>.</w:t>
      </w:r>
    </w:p>
    <w:p w14:paraId="42831D72" w14:textId="77777777" w:rsidR="001B1EF1" w:rsidRDefault="001B1EF1" w:rsidP="001B1EF1">
      <w:pPr>
        <w:widowControl w:val="0"/>
        <w:numPr>
          <w:ilvl w:val="1"/>
          <w:numId w:val="22"/>
        </w:numPr>
        <w:ind w:left="567" w:right="-1" w:hanging="567"/>
        <w:jc w:val="both"/>
        <w:rPr>
          <w:rFonts w:eastAsia="Calibri"/>
          <w:lang w:eastAsia="en-US"/>
        </w:rPr>
      </w:pPr>
      <w:r w:rsidRPr="002B218A">
        <w:rPr>
          <w:rFonts w:eastAsia="Calibri"/>
        </w:rPr>
        <w:t>Preces uzskatāmas par piegādātām un pieņemtām</w:t>
      </w:r>
      <w:r w:rsidRPr="002B218A">
        <w:rPr>
          <w:rFonts w:eastAsia="Calibri"/>
          <w:b/>
        </w:rPr>
        <w:t xml:space="preserve"> </w:t>
      </w:r>
      <w:r w:rsidRPr="002B218A">
        <w:rPr>
          <w:rFonts w:eastAsia="Calibri"/>
        </w:rPr>
        <w:t xml:space="preserve">ar brīdi (datums, laiks), kad Līdzēji ir saskaņojuši un parakstījuši </w:t>
      </w:r>
      <w:r>
        <w:rPr>
          <w:rFonts w:eastAsia="Calibri"/>
          <w:bCs/>
          <w:iCs/>
          <w:lang w:eastAsia="en-US"/>
        </w:rPr>
        <w:t>Preces pieņemšanas – nodošanas aktu vai pavadzīmi</w:t>
      </w:r>
      <w:r w:rsidRPr="002B218A">
        <w:rPr>
          <w:rFonts w:eastAsia="Calibri"/>
        </w:rPr>
        <w:t xml:space="preserve">. Pēc </w:t>
      </w:r>
      <w:r>
        <w:rPr>
          <w:rFonts w:eastAsia="Calibri"/>
          <w:bCs/>
          <w:iCs/>
          <w:lang w:eastAsia="en-US"/>
        </w:rPr>
        <w:t>Preces pieņemšanas – nodošanas akta vai pavadzīmes</w:t>
      </w:r>
      <w:r w:rsidRPr="002B218A">
        <w:rPr>
          <w:rFonts w:eastAsia="Calibri"/>
        </w:rPr>
        <w:t xml:space="preserve"> parakstīšanas jautājumi par </w:t>
      </w:r>
      <w:r w:rsidRPr="002B218A">
        <w:rPr>
          <w:rFonts w:eastAsia="Calibri"/>
          <w:lang w:eastAsia="en-US"/>
        </w:rPr>
        <w:t xml:space="preserve">Preces </w:t>
      </w:r>
      <w:r w:rsidRPr="002B218A">
        <w:rPr>
          <w:rFonts w:eastAsia="Calibri"/>
        </w:rPr>
        <w:t xml:space="preserve">kvalitāti tiek risināti saskaņā ar </w:t>
      </w:r>
      <w:r>
        <w:rPr>
          <w:rFonts w:eastAsia="Calibri"/>
        </w:rPr>
        <w:t>Līguma</w:t>
      </w:r>
      <w:r w:rsidRPr="002B218A">
        <w:rPr>
          <w:rFonts w:eastAsia="Calibri"/>
        </w:rPr>
        <w:t xml:space="preserve"> garantijas noteikumiem.</w:t>
      </w:r>
    </w:p>
    <w:p w14:paraId="3B0D7003" w14:textId="77777777" w:rsidR="001B1EF1" w:rsidRPr="002B218A" w:rsidRDefault="001B1EF1" w:rsidP="001B1EF1">
      <w:pPr>
        <w:widowControl w:val="0"/>
        <w:numPr>
          <w:ilvl w:val="1"/>
          <w:numId w:val="22"/>
        </w:numPr>
        <w:ind w:left="567" w:right="-1" w:hanging="567"/>
        <w:jc w:val="both"/>
        <w:rPr>
          <w:rFonts w:eastAsia="Calibri"/>
          <w:lang w:eastAsia="en-US"/>
        </w:rPr>
      </w:pPr>
      <w:r w:rsidRPr="009C2B46">
        <w:rPr>
          <w:rFonts w:eastAsia="Calibri"/>
          <w:lang w:eastAsia="en-US"/>
        </w:rPr>
        <w:t>Pre</w:t>
      </w:r>
      <w:r>
        <w:rPr>
          <w:rFonts w:eastAsia="Calibri"/>
          <w:lang w:eastAsia="en-US"/>
        </w:rPr>
        <w:t>ces</w:t>
      </w:r>
      <w:r w:rsidRPr="009C2B46">
        <w:rPr>
          <w:rFonts w:eastAsia="Calibri"/>
          <w:lang w:eastAsia="en-US"/>
        </w:rPr>
        <w:t xml:space="preserve"> pieņemšanas – nodošanas aktu</w:t>
      </w:r>
      <w:r>
        <w:rPr>
          <w:rFonts w:eastAsia="Calibri"/>
          <w:lang w:eastAsia="en-US"/>
        </w:rPr>
        <w:t xml:space="preserve"> </w:t>
      </w:r>
      <w:r>
        <w:rPr>
          <w:rFonts w:eastAsia="Calibri"/>
          <w:bCs/>
          <w:iCs/>
          <w:lang w:eastAsia="en-US"/>
        </w:rPr>
        <w:t>vai pavadzīmi</w:t>
      </w:r>
      <w:r w:rsidRPr="001C4D06">
        <w:rPr>
          <w:rFonts w:eastAsia="Calibri"/>
          <w:lang w:eastAsia="en-US"/>
        </w:rPr>
        <w:t xml:space="preserve"> paraksta </w:t>
      </w:r>
      <w:r>
        <w:rPr>
          <w:rFonts w:eastAsia="Calibri"/>
          <w:lang w:eastAsia="en-US"/>
        </w:rPr>
        <w:t>L</w:t>
      </w:r>
      <w:r w:rsidRPr="001C4D06">
        <w:rPr>
          <w:rFonts w:eastAsia="Calibri"/>
          <w:lang w:eastAsia="en-US"/>
        </w:rPr>
        <w:t xml:space="preserve">īgumā minētās </w:t>
      </w:r>
      <w:r>
        <w:rPr>
          <w:rFonts w:eastAsia="Calibri"/>
          <w:lang w:eastAsia="en-US"/>
        </w:rPr>
        <w:t>Līdzēju</w:t>
      </w:r>
      <w:r w:rsidRPr="001C4D06">
        <w:rPr>
          <w:rFonts w:eastAsia="Calibri"/>
          <w:lang w:eastAsia="en-US"/>
        </w:rPr>
        <w:t xml:space="preserve"> kontaktpersonas vai cita attiecīgā L</w:t>
      </w:r>
      <w:r>
        <w:rPr>
          <w:rFonts w:eastAsia="Calibri"/>
          <w:lang w:eastAsia="en-US"/>
        </w:rPr>
        <w:t>īdzēja</w:t>
      </w:r>
      <w:r w:rsidRPr="001C4D06">
        <w:rPr>
          <w:rFonts w:eastAsia="Calibri"/>
          <w:lang w:eastAsia="en-US"/>
        </w:rPr>
        <w:t xml:space="preserve"> pilnvarota persona</w:t>
      </w:r>
      <w:r>
        <w:rPr>
          <w:rFonts w:eastAsia="Calibri"/>
          <w:lang w:eastAsia="en-US"/>
        </w:rPr>
        <w:t>.</w:t>
      </w:r>
    </w:p>
    <w:p w14:paraId="0D8EF584" w14:textId="77777777" w:rsidR="001B1EF1" w:rsidRPr="002B218A" w:rsidRDefault="001B1EF1" w:rsidP="001B1EF1">
      <w:pPr>
        <w:widowControl w:val="0"/>
        <w:numPr>
          <w:ilvl w:val="1"/>
          <w:numId w:val="22"/>
        </w:numPr>
        <w:ind w:left="567" w:right="-1" w:hanging="567"/>
        <w:jc w:val="both"/>
        <w:rPr>
          <w:rFonts w:eastAsia="Calibri"/>
          <w:lang w:eastAsia="en-US"/>
        </w:rPr>
      </w:pPr>
      <w:r w:rsidRPr="002B218A">
        <w:rPr>
          <w:rFonts w:eastAsiaTheme="minorHAnsi"/>
          <w:lang w:eastAsia="en-US"/>
        </w:rPr>
        <w:t xml:space="preserve">Lai nodrošinātu materiāltehnisko līdzekļu </w:t>
      </w:r>
      <w:r w:rsidRPr="002B218A">
        <w:rPr>
          <w:rFonts w:eastAsiaTheme="minorHAnsi"/>
          <w:iCs/>
          <w:lang w:eastAsia="en-US"/>
        </w:rPr>
        <w:t xml:space="preserve">NSN </w:t>
      </w:r>
      <w:r w:rsidRPr="002B218A">
        <w:rPr>
          <w:rFonts w:eastAsiaTheme="minorHAnsi"/>
          <w:lang w:eastAsia="en-US"/>
        </w:rPr>
        <w:t xml:space="preserve">koda piešķiršanu Precēm, pēc PASŪTĪTĀJA pieprasījuma bez papildu samaksas pieprasīšanas, PIEGĀDĀTĀJS nodod visus tā rīcībā esošos datus par Precēm (tehniskie rasējumi, specifikācijas un jebkura cita veida tehniskā dokumentācija, kas būtu nepieciešama). Lai uzturētu informācijas drošību un tās neizpaušanu, kā arī ievērotu ražotāja pieprasīto drošības pakāpi, Preces vai specifisko to daļu, ko aizsargā patents vai cita ražotāja noteikta drošības informācija, produkta tirgus nosaukums, atsauču numurs var tikt iesniegts tehnisko datu vietā. PASŪTĪTĀJS garantē informācijas drošību un tās neizpaušanu trešajai pusei bez </w:t>
      </w:r>
      <w:r w:rsidRPr="002B218A">
        <w:rPr>
          <w:rFonts w:eastAsiaTheme="minorHAnsi"/>
          <w:lang w:eastAsia="en-US"/>
        </w:rPr>
        <w:lastRenderedPageBreak/>
        <w:t>saskaņošanas ar PIEGĀDĀTĀJU vai ražotāju.</w:t>
      </w:r>
    </w:p>
    <w:p w14:paraId="406D74F0" w14:textId="77777777" w:rsidR="001B1EF1" w:rsidRPr="00C845F1" w:rsidRDefault="001B1EF1" w:rsidP="001B1EF1">
      <w:pPr>
        <w:widowControl w:val="0"/>
        <w:ind w:left="-6"/>
        <w:jc w:val="both"/>
        <w:rPr>
          <w:rFonts w:eastAsia="Calibri"/>
          <w:b/>
          <w:highlight w:val="yellow"/>
        </w:rPr>
      </w:pPr>
    </w:p>
    <w:p w14:paraId="422BE691" w14:textId="77777777" w:rsidR="001B1EF1" w:rsidRPr="00A56D8A" w:rsidRDefault="001B1EF1" w:rsidP="001B1EF1">
      <w:pPr>
        <w:widowControl w:val="0"/>
        <w:numPr>
          <w:ilvl w:val="0"/>
          <w:numId w:val="22"/>
        </w:numPr>
        <w:spacing w:before="120" w:after="120"/>
        <w:ind w:left="-425" w:firstLine="567"/>
        <w:jc w:val="center"/>
        <w:rPr>
          <w:rFonts w:eastAsia="Calibri"/>
          <w:b/>
        </w:rPr>
      </w:pPr>
      <w:r w:rsidRPr="00A56D8A">
        <w:rPr>
          <w:rFonts w:eastAsia="Calibri"/>
          <w:b/>
        </w:rPr>
        <w:t>NORĒĶINU KĀRTĪBA</w:t>
      </w:r>
    </w:p>
    <w:p w14:paraId="2939182D" w14:textId="77777777" w:rsidR="001B1EF1" w:rsidRPr="002B218A" w:rsidRDefault="001B1EF1" w:rsidP="001B1EF1">
      <w:pPr>
        <w:widowControl w:val="0"/>
        <w:numPr>
          <w:ilvl w:val="1"/>
          <w:numId w:val="22"/>
        </w:numPr>
        <w:ind w:left="426" w:right="-1" w:hanging="426"/>
        <w:jc w:val="both"/>
        <w:rPr>
          <w:rFonts w:eastAsiaTheme="minorHAnsi"/>
          <w:lang w:eastAsia="en-US"/>
        </w:rPr>
      </w:pPr>
      <w:bookmarkStart w:id="46" w:name="_Hlk102050837"/>
      <w:r w:rsidRPr="002B218A">
        <w:t xml:space="preserve">PASŪTĪTĀJS samaksā PIEGĀDĀTĀJAM par faktiski piegādātajām un pieņemtajām, kvalitatīvajām un </w:t>
      </w:r>
      <w:r>
        <w:t>Līguma</w:t>
      </w:r>
      <w:r w:rsidRPr="002B218A">
        <w:t xml:space="preserve"> noteikumiem atbilstošajām Precēm bankas pārskaitījuma veidā 30 (trīsdesmit) kalendāro dienu laikā pēc abpusēji parakstīta</w:t>
      </w:r>
      <w:r>
        <w:t xml:space="preserve"> </w:t>
      </w:r>
      <w:r w:rsidRPr="008F7566">
        <w:t>Preces pieņemšanas – nodošanas akta</w:t>
      </w:r>
      <w:r>
        <w:t xml:space="preserve"> un</w:t>
      </w:r>
      <w:r w:rsidRPr="002B218A">
        <w:t xml:space="preserve"> pavadzīmes saņemšanas dienas pie PASŪTĪTĀJA (PASŪTĪTĀJA atzīme par saņemšanu)</w:t>
      </w:r>
      <w:bookmarkEnd w:id="46"/>
      <w:r w:rsidRPr="002B218A">
        <w:t>.</w:t>
      </w:r>
    </w:p>
    <w:p w14:paraId="0E61457A" w14:textId="77777777" w:rsidR="001B1EF1" w:rsidRPr="002B218A" w:rsidRDefault="001B1EF1" w:rsidP="001B1EF1">
      <w:pPr>
        <w:widowControl w:val="0"/>
        <w:numPr>
          <w:ilvl w:val="1"/>
          <w:numId w:val="22"/>
        </w:numPr>
        <w:ind w:left="426" w:right="-1" w:hanging="426"/>
        <w:jc w:val="both"/>
        <w:rPr>
          <w:rFonts w:eastAsiaTheme="minorHAnsi"/>
          <w:b/>
          <w:lang w:eastAsia="en-US"/>
        </w:rPr>
      </w:pPr>
      <w:r w:rsidRPr="002B218A">
        <w:rPr>
          <w:iCs/>
        </w:rPr>
        <w:t xml:space="preserve">PASŪTĪTĀJS pirms </w:t>
      </w:r>
      <w:r>
        <w:t>Līguma</w:t>
      </w:r>
      <w:r w:rsidRPr="002B218A">
        <w:rPr>
          <w:lang w:val="ru-RU"/>
        </w:rPr>
        <w:t xml:space="preserve"> </w:t>
      </w:r>
      <w:r>
        <w:rPr>
          <w:iCs/>
        </w:rPr>
        <w:t>5</w:t>
      </w:r>
      <w:r w:rsidRPr="002B218A">
        <w:rPr>
          <w:iCs/>
        </w:rPr>
        <w:t>.1.</w:t>
      </w:r>
      <w:r>
        <w:rPr>
          <w:iCs/>
        </w:rPr>
        <w:t> </w:t>
      </w:r>
      <w:r w:rsidRPr="002B218A">
        <w:rPr>
          <w:iCs/>
        </w:rPr>
        <w:t xml:space="preserve">punktā noteikto maksājumu veikšanas normatīvajos aktos noteiktajā kārtībā pārbauda, vai pret </w:t>
      </w:r>
      <w:r w:rsidRPr="002B218A">
        <w:rPr>
          <w:iCs/>
          <w:lang w:val="ru-RU"/>
        </w:rPr>
        <w:t xml:space="preserve">PIEGĀDĀTĀJU </w:t>
      </w:r>
      <w:r w:rsidRPr="002B218A">
        <w:rPr>
          <w:iCs/>
        </w:rPr>
        <w:t xml:space="preserve">ir piemērotas starptautiskās vai nacionālās sankcijas, vai būtiskas finanšu un kapitāla </w:t>
      </w:r>
      <w:bookmarkStart w:id="47" w:name="_Hlk100148806"/>
      <w:r w:rsidRPr="002B218A">
        <w:rPr>
          <w:iCs/>
        </w:rPr>
        <w:t xml:space="preserve">tirgus </w:t>
      </w:r>
      <w:bookmarkEnd w:id="47"/>
      <w:r w:rsidRPr="002B218A">
        <w:rPr>
          <w:iCs/>
        </w:rPr>
        <w:t xml:space="preserve">intereses ietekmējošas Eiropas Savienības, vai NATO dalībvalsts noteiktās sankcijas, un saskaņā ar Latvijas Republikas normatīvo aktu prasībām PASŪTĪTĀJAM ir pienākums neveikt samaksu, ja pret </w:t>
      </w:r>
      <w:r w:rsidRPr="002B218A">
        <w:rPr>
          <w:iCs/>
          <w:lang w:val="ru-RU"/>
        </w:rPr>
        <w:t xml:space="preserve">PIEGĀDĀTĀJU </w:t>
      </w:r>
      <w:r w:rsidRPr="002B218A">
        <w:rPr>
          <w:iCs/>
        </w:rPr>
        <w:t>noteiktās sankcijas ietekmē maksājumu. Samaksas pienākuma termiņu tecējums apstājas ar sankciju piemērošanas brīdi.</w:t>
      </w:r>
    </w:p>
    <w:p w14:paraId="44B3059A" w14:textId="77777777" w:rsidR="001B1EF1" w:rsidRPr="008F7566" w:rsidRDefault="001B1EF1" w:rsidP="001B1EF1">
      <w:pPr>
        <w:widowControl w:val="0"/>
        <w:numPr>
          <w:ilvl w:val="1"/>
          <w:numId w:val="22"/>
        </w:numPr>
        <w:tabs>
          <w:tab w:val="left" w:pos="709"/>
        </w:tabs>
        <w:ind w:left="426" w:hanging="426"/>
        <w:jc w:val="both"/>
      </w:pPr>
      <w:r w:rsidRPr="008F7566">
        <w:t xml:space="preserve">PIEGĀDĀTĀJS rēķinu – pavadzīmi iesniedz strukturēta elektroniskā rēķina formā (turpmāk – e-rēķins), to nosūtot uz PASŪTĪTĀJA oficiālo elektronisko adresi. Ar elektronisko rēķinu ir saprotams dokuments, kas atbilst piemērojamajam elektroniskā rēķina standartam un </w:t>
      </w:r>
      <w:proofErr w:type="spellStart"/>
      <w:r w:rsidRPr="008F7566">
        <w:t>Pan-European</w:t>
      </w:r>
      <w:proofErr w:type="spellEnd"/>
      <w:r w:rsidRPr="008F7566">
        <w:t xml:space="preserve"> </w:t>
      </w:r>
      <w:proofErr w:type="spellStart"/>
      <w:r w:rsidRPr="008F7566">
        <w:t>Public</w:t>
      </w:r>
      <w:proofErr w:type="spellEnd"/>
      <w:r w:rsidRPr="008F7566">
        <w:t xml:space="preserve"> </w:t>
      </w:r>
      <w:proofErr w:type="spellStart"/>
      <w:r w:rsidRPr="008F7566">
        <w:t>Procurement</w:t>
      </w:r>
      <w:proofErr w:type="spellEnd"/>
      <w:r w:rsidRPr="008F7566">
        <w:t xml:space="preserve"> </w:t>
      </w:r>
      <w:proofErr w:type="spellStart"/>
      <w:r w:rsidRPr="008F7566">
        <w:t>On</w:t>
      </w:r>
      <w:proofErr w:type="spellEnd"/>
      <w:r w:rsidRPr="008F7566">
        <w:t xml:space="preserve">-Line (PEPPOL) BIS </w:t>
      </w:r>
      <w:proofErr w:type="spellStart"/>
      <w:r w:rsidRPr="008F7566">
        <w:t>Billing</w:t>
      </w:r>
      <w:proofErr w:type="spellEnd"/>
      <w:r w:rsidRPr="008F7566">
        <w:t xml:space="preserve"> 3.0 elektronisko rēķinu pamatelementu izmantošanas specifikācijai.</w:t>
      </w:r>
    </w:p>
    <w:p w14:paraId="22EACC33" w14:textId="77777777" w:rsidR="001B1EF1" w:rsidRPr="002B218A" w:rsidRDefault="001B1EF1" w:rsidP="001B1EF1">
      <w:pPr>
        <w:widowControl w:val="0"/>
        <w:numPr>
          <w:ilvl w:val="1"/>
          <w:numId w:val="22"/>
        </w:numPr>
        <w:ind w:left="426" w:right="-1" w:hanging="426"/>
        <w:jc w:val="both"/>
        <w:rPr>
          <w:rFonts w:eastAsiaTheme="minorHAnsi"/>
          <w:b/>
          <w:lang w:eastAsia="en-US"/>
        </w:rPr>
      </w:pPr>
      <w:r w:rsidRPr="005573E7">
        <w:rPr>
          <w:rFonts w:eastAsia="Calibri"/>
          <w:lang w:eastAsia="en-US"/>
        </w:rPr>
        <w:t>Par samaksas dienu tiek uzskatīta</w:t>
      </w:r>
      <w:r w:rsidRPr="002B218A">
        <w:rPr>
          <w:rFonts w:eastAsia="Calibri"/>
          <w:b/>
          <w:lang w:eastAsia="en-US"/>
        </w:rPr>
        <w:t xml:space="preserve"> </w:t>
      </w:r>
      <w:r w:rsidRPr="002B218A">
        <w:rPr>
          <w:rFonts w:eastAsia="Calibri"/>
          <w:lang w:eastAsia="en-US"/>
        </w:rPr>
        <w:t>diena, kad PASŪTĪTĀJS veicis pārskaitījumu uz Līgumā norādīto PIEGĀDĀTĀJA norēķinu kontu kredītiestādē</w:t>
      </w:r>
      <w:r>
        <w:rPr>
          <w:rFonts w:eastAsia="Calibri"/>
          <w:lang w:eastAsia="en-US"/>
        </w:rPr>
        <w:t>.</w:t>
      </w:r>
    </w:p>
    <w:p w14:paraId="24A87F8B" w14:textId="77777777" w:rsidR="001B1EF1" w:rsidRPr="002B218A" w:rsidRDefault="001B1EF1" w:rsidP="001B1EF1">
      <w:pPr>
        <w:widowControl w:val="0"/>
        <w:numPr>
          <w:ilvl w:val="1"/>
          <w:numId w:val="22"/>
        </w:numPr>
        <w:ind w:left="426" w:right="-1" w:hanging="426"/>
        <w:jc w:val="both"/>
        <w:rPr>
          <w:rFonts w:eastAsiaTheme="minorHAnsi"/>
          <w:b/>
          <w:lang w:eastAsia="en-US"/>
        </w:rPr>
      </w:pPr>
      <w:r w:rsidRPr="002B218A">
        <w:rPr>
          <w:rFonts w:eastAsiaTheme="minorHAnsi"/>
          <w:lang w:eastAsia="en-US"/>
        </w:rPr>
        <w:t xml:space="preserve">Katrs no Līdzējiem sedz savus izdevumus par banku pakalpojumiem, kas saistīti ar naudas </w:t>
      </w:r>
      <w:proofErr w:type="spellStart"/>
      <w:r w:rsidRPr="002B218A">
        <w:rPr>
          <w:rFonts w:eastAsiaTheme="minorHAnsi"/>
          <w:lang w:eastAsia="en-US"/>
        </w:rPr>
        <w:t>pārskaitījumiem</w:t>
      </w:r>
      <w:proofErr w:type="spellEnd"/>
      <w:r w:rsidRPr="002B218A">
        <w:rPr>
          <w:rFonts w:eastAsiaTheme="minorHAnsi"/>
          <w:lang w:eastAsia="en-US"/>
        </w:rPr>
        <w:t>.</w:t>
      </w:r>
    </w:p>
    <w:p w14:paraId="6F31C81E" w14:textId="77777777" w:rsidR="001B1EF1" w:rsidRPr="00C845F1" w:rsidRDefault="001B1EF1" w:rsidP="001B1EF1">
      <w:pPr>
        <w:widowControl w:val="0"/>
        <w:numPr>
          <w:ilvl w:val="0"/>
          <w:numId w:val="22"/>
        </w:numPr>
        <w:spacing w:before="120" w:after="120"/>
        <w:ind w:left="-425" w:firstLine="567"/>
        <w:jc w:val="center"/>
        <w:rPr>
          <w:rFonts w:eastAsia="Calibri"/>
          <w:b/>
        </w:rPr>
      </w:pPr>
      <w:r w:rsidRPr="00C845F1">
        <w:rPr>
          <w:rFonts w:eastAsia="Calibri"/>
          <w:b/>
        </w:rPr>
        <w:t>PRECES KVALITĀTE</w:t>
      </w:r>
    </w:p>
    <w:p w14:paraId="63D711D2" w14:textId="77777777" w:rsidR="001B1EF1" w:rsidRPr="0071595F" w:rsidRDefault="001B1EF1" w:rsidP="001B1EF1">
      <w:pPr>
        <w:pStyle w:val="ListParagraph"/>
        <w:widowControl w:val="0"/>
        <w:spacing w:line="240" w:lineRule="auto"/>
        <w:ind w:left="360" w:right="-1"/>
        <w:jc w:val="both"/>
        <w:rPr>
          <w:rFonts w:ascii="Times New Roman" w:hAnsi="Times New Roman"/>
          <w:sz w:val="24"/>
        </w:rPr>
      </w:pPr>
      <w:proofErr w:type="spellStart"/>
      <w:r w:rsidRPr="0071595F">
        <w:rPr>
          <w:rFonts w:ascii="Times New Roman" w:hAnsi="Times New Roman"/>
          <w:sz w:val="24"/>
        </w:rPr>
        <w:t>Ar</w:t>
      </w:r>
      <w:proofErr w:type="spellEnd"/>
      <w:r w:rsidRPr="0071595F">
        <w:rPr>
          <w:rFonts w:ascii="Times New Roman" w:hAnsi="Times New Roman"/>
          <w:sz w:val="24"/>
        </w:rPr>
        <w:t xml:space="preserve"> </w:t>
      </w:r>
      <w:r>
        <w:rPr>
          <w:rFonts w:ascii="Times New Roman" w:hAnsi="Times New Roman"/>
          <w:sz w:val="24"/>
          <w:lang w:val="lv-LV"/>
        </w:rPr>
        <w:t>Līguma</w:t>
      </w:r>
      <w:r w:rsidRPr="0071595F">
        <w:rPr>
          <w:rFonts w:ascii="Times New Roman" w:hAnsi="Times New Roman"/>
          <w:sz w:val="24"/>
        </w:rPr>
        <w:t xml:space="preserve"> </w:t>
      </w:r>
      <w:proofErr w:type="spellStart"/>
      <w:r w:rsidRPr="0071595F">
        <w:rPr>
          <w:rFonts w:ascii="Times New Roman" w:hAnsi="Times New Roman"/>
          <w:sz w:val="24"/>
        </w:rPr>
        <w:t>prasībām</w:t>
      </w:r>
      <w:proofErr w:type="spellEnd"/>
      <w:r w:rsidRPr="0071595F">
        <w:rPr>
          <w:rFonts w:ascii="Times New Roman" w:hAnsi="Times New Roman"/>
          <w:sz w:val="24"/>
        </w:rPr>
        <w:t xml:space="preserve"> </w:t>
      </w:r>
      <w:proofErr w:type="spellStart"/>
      <w:r w:rsidRPr="0071595F">
        <w:rPr>
          <w:rFonts w:ascii="Times New Roman" w:hAnsi="Times New Roman"/>
          <w:sz w:val="24"/>
        </w:rPr>
        <w:t>atbilstošu</w:t>
      </w:r>
      <w:proofErr w:type="spellEnd"/>
      <w:r w:rsidRPr="0071595F">
        <w:rPr>
          <w:rFonts w:ascii="Times New Roman" w:hAnsi="Times New Roman"/>
          <w:sz w:val="24"/>
        </w:rPr>
        <w:t xml:space="preserve"> </w:t>
      </w:r>
      <w:proofErr w:type="spellStart"/>
      <w:r w:rsidRPr="0071595F">
        <w:rPr>
          <w:rFonts w:ascii="Times New Roman" w:hAnsi="Times New Roman"/>
          <w:sz w:val="24"/>
        </w:rPr>
        <w:t>Preci</w:t>
      </w:r>
      <w:proofErr w:type="spellEnd"/>
      <w:r w:rsidRPr="0071595F">
        <w:rPr>
          <w:rFonts w:ascii="Times New Roman" w:hAnsi="Times New Roman"/>
          <w:sz w:val="24"/>
        </w:rPr>
        <w:t xml:space="preserve">, </w:t>
      </w:r>
      <w:r>
        <w:rPr>
          <w:rFonts w:ascii="Times New Roman" w:hAnsi="Times New Roman"/>
          <w:sz w:val="24"/>
          <w:lang w:val="lv-LV"/>
        </w:rPr>
        <w:t>Līguma</w:t>
      </w:r>
      <w:r w:rsidRPr="0071595F">
        <w:rPr>
          <w:rFonts w:ascii="Times New Roman" w:hAnsi="Times New Roman"/>
          <w:sz w:val="24"/>
        </w:rPr>
        <w:t xml:space="preserve"> </w:t>
      </w:r>
      <w:proofErr w:type="spellStart"/>
      <w:r w:rsidRPr="0071595F">
        <w:rPr>
          <w:rFonts w:ascii="Times New Roman" w:hAnsi="Times New Roman"/>
          <w:sz w:val="24"/>
        </w:rPr>
        <w:t>ietvaros</w:t>
      </w:r>
      <w:proofErr w:type="spellEnd"/>
      <w:r w:rsidRPr="0071595F">
        <w:rPr>
          <w:rFonts w:ascii="Times New Roman" w:hAnsi="Times New Roman"/>
          <w:sz w:val="24"/>
        </w:rPr>
        <w:t xml:space="preserve"> </w:t>
      </w:r>
      <w:proofErr w:type="spellStart"/>
      <w:r w:rsidRPr="0071595F">
        <w:rPr>
          <w:rFonts w:ascii="Times New Roman" w:hAnsi="Times New Roman"/>
          <w:sz w:val="24"/>
        </w:rPr>
        <w:t>saprotamas</w:t>
      </w:r>
      <w:proofErr w:type="spellEnd"/>
      <w:r w:rsidRPr="0071595F">
        <w:rPr>
          <w:rFonts w:ascii="Times New Roman" w:hAnsi="Times New Roman"/>
          <w:sz w:val="24"/>
        </w:rPr>
        <w:t xml:space="preserve"> Preces, kas </w:t>
      </w:r>
      <w:proofErr w:type="spellStart"/>
      <w:r w:rsidRPr="0071595F">
        <w:rPr>
          <w:rFonts w:ascii="Times New Roman" w:hAnsi="Times New Roman"/>
          <w:sz w:val="24"/>
        </w:rPr>
        <w:t>atbilst</w:t>
      </w:r>
      <w:proofErr w:type="spellEnd"/>
      <w:r w:rsidRPr="0071595F">
        <w:rPr>
          <w:rFonts w:ascii="Times New Roman" w:hAnsi="Times New Roman"/>
          <w:sz w:val="24"/>
        </w:rPr>
        <w:t xml:space="preserve"> </w:t>
      </w:r>
      <w:proofErr w:type="spellStart"/>
      <w:r w:rsidRPr="0071595F">
        <w:rPr>
          <w:rFonts w:ascii="Times New Roman" w:hAnsi="Times New Roman"/>
          <w:sz w:val="24"/>
        </w:rPr>
        <w:t>Līguma</w:t>
      </w:r>
      <w:proofErr w:type="spellEnd"/>
      <w:r w:rsidRPr="0071595F">
        <w:rPr>
          <w:rFonts w:ascii="Times New Roman" w:hAnsi="Times New Roman"/>
          <w:sz w:val="24"/>
        </w:rPr>
        <w:t xml:space="preserve"> </w:t>
      </w:r>
      <w:proofErr w:type="spellStart"/>
      <w:r w:rsidRPr="0071595F">
        <w:rPr>
          <w:rFonts w:ascii="Times New Roman" w:hAnsi="Times New Roman"/>
          <w:sz w:val="24"/>
        </w:rPr>
        <w:t>noteikumiem</w:t>
      </w:r>
      <w:proofErr w:type="spellEnd"/>
      <w:r w:rsidRPr="0071595F">
        <w:rPr>
          <w:rFonts w:ascii="Times New Roman" w:hAnsi="Times New Roman"/>
          <w:sz w:val="24"/>
        </w:rPr>
        <w:t xml:space="preserve">, </w:t>
      </w:r>
      <w:r>
        <w:rPr>
          <w:rFonts w:ascii="Times New Roman" w:hAnsi="Times New Roman"/>
          <w:sz w:val="24"/>
          <w:lang w:val="lv-LV"/>
        </w:rPr>
        <w:t>Līguma</w:t>
      </w:r>
      <w:r w:rsidRPr="0071595F">
        <w:rPr>
          <w:rFonts w:ascii="Times New Roman" w:hAnsi="Times New Roman"/>
          <w:sz w:val="24"/>
        </w:rPr>
        <w:t xml:space="preserve"> </w:t>
      </w:r>
      <w:proofErr w:type="spellStart"/>
      <w:r w:rsidRPr="0071595F">
        <w:rPr>
          <w:rFonts w:ascii="Times New Roman" w:hAnsi="Times New Roman"/>
          <w:sz w:val="24"/>
        </w:rPr>
        <w:t>pielikumiem</w:t>
      </w:r>
      <w:proofErr w:type="spellEnd"/>
      <w:r w:rsidRPr="0071595F">
        <w:rPr>
          <w:rFonts w:ascii="Times New Roman" w:hAnsi="Times New Roman"/>
          <w:sz w:val="24"/>
        </w:rPr>
        <w:t xml:space="preserve">, PIEGĀDĀTĀJA </w:t>
      </w:r>
      <w:proofErr w:type="spellStart"/>
      <w:r w:rsidRPr="0071595F">
        <w:rPr>
          <w:rFonts w:ascii="Times New Roman" w:hAnsi="Times New Roman"/>
          <w:sz w:val="24"/>
        </w:rPr>
        <w:t>piedāvājumam</w:t>
      </w:r>
      <w:proofErr w:type="spellEnd"/>
      <w:r w:rsidRPr="0071595F">
        <w:rPr>
          <w:rFonts w:ascii="Times New Roman" w:hAnsi="Times New Roman"/>
          <w:sz w:val="24"/>
        </w:rPr>
        <w:t xml:space="preserve"> </w:t>
      </w:r>
      <w:proofErr w:type="spellStart"/>
      <w:r w:rsidRPr="0071595F">
        <w:rPr>
          <w:rFonts w:ascii="Times New Roman" w:hAnsi="Times New Roman"/>
          <w:sz w:val="24"/>
        </w:rPr>
        <w:t>Atklātā</w:t>
      </w:r>
      <w:proofErr w:type="spellEnd"/>
      <w:r w:rsidRPr="0071595F">
        <w:rPr>
          <w:rFonts w:ascii="Times New Roman" w:hAnsi="Times New Roman"/>
          <w:sz w:val="24"/>
        </w:rPr>
        <w:t xml:space="preserve"> </w:t>
      </w:r>
      <w:proofErr w:type="spellStart"/>
      <w:r w:rsidRPr="0071595F">
        <w:rPr>
          <w:rFonts w:ascii="Times New Roman" w:hAnsi="Times New Roman"/>
          <w:sz w:val="24"/>
        </w:rPr>
        <w:t>konkursā</w:t>
      </w:r>
      <w:proofErr w:type="spellEnd"/>
      <w:r w:rsidRPr="0071595F">
        <w:rPr>
          <w:rFonts w:ascii="Times New Roman" w:hAnsi="Times New Roman"/>
          <w:sz w:val="24"/>
        </w:rPr>
        <w:t xml:space="preserve">, </w:t>
      </w:r>
      <w:proofErr w:type="spellStart"/>
      <w:r w:rsidRPr="00A56D8A">
        <w:rPr>
          <w:rFonts w:ascii="Times New Roman" w:hAnsi="Times New Roman"/>
          <w:sz w:val="24"/>
        </w:rPr>
        <w:t>Atklātā</w:t>
      </w:r>
      <w:proofErr w:type="spellEnd"/>
      <w:r w:rsidRPr="00A56D8A">
        <w:rPr>
          <w:rFonts w:ascii="Times New Roman" w:hAnsi="Times New Roman"/>
          <w:sz w:val="24"/>
        </w:rPr>
        <w:t xml:space="preserve"> </w:t>
      </w:r>
      <w:proofErr w:type="spellStart"/>
      <w:r w:rsidRPr="00A56D8A">
        <w:rPr>
          <w:rFonts w:ascii="Times New Roman" w:hAnsi="Times New Roman"/>
          <w:sz w:val="24"/>
        </w:rPr>
        <w:t>konkursā</w:t>
      </w:r>
      <w:proofErr w:type="spellEnd"/>
      <w:r w:rsidRPr="00A56D8A">
        <w:rPr>
          <w:rFonts w:ascii="Times New Roman" w:hAnsi="Times New Roman"/>
          <w:sz w:val="24"/>
        </w:rPr>
        <w:t xml:space="preserve"> </w:t>
      </w:r>
      <w:proofErr w:type="spellStart"/>
      <w:r w:rsidRPr="00A56D8A">
        <w:rPr>
          <w:rFonts w:ascii="Times New Roman" w:hAnsi="Times New Roman"/>
          <w:sz w:val="24"/>
        </w:rPr>
        <w:t>iesniegtajiem</w:t>
      </w:r>
      <w:proofErr w:type="spellEnd"/>
      <w:r w:rsidRPr="00A56D8A">
        <w:rPr>
          <w:rFonts w:ascii="Times New Roman" w:hAnsi="Times New Roman"/>
          <w:sz w:val="24"/>
        </w:rPr>
        <w:t xml:space="preserve"> Preces </w:t>
      </w:r>
      <w:proofErr w:type="spellStart"/>
      <w:r w:rsidRPr="00A56D8A">
        <w:rPr>
          <w:rFonts w:ascii="Times New Roman" w:hAnsi="Times New Roman"/>
          <w:sz w:val="24"/>
        </w:rPr>
        <w:t>paraugiem</w:t>
      </w:r>
      <w:proofErr w:type="spellEnd"/>
      <w:r w:rsidRPr="00A56D8A">
        <w:rPr>
          <w:rFonts w:ascii="Times New Roman" w:hAnsi="Times New Roman"/>
          <w:sz w:val="24"/>
        </w:rPr>
        <w:t>,</w:t>
      </w:r>
      <w:r w:rsidRPr="0071595F">
        <w:rPr>
          <w:rFonts w:ascii="Times New Roman" w:hAnsi="Times New Roman"/>
          <w:sz w:val="24"/>
        </w:rPr>
        <w:t xml:space="preserve"> Preces ražotāja </w:t>
      </w:r>
      <w:proofErr w:type="spellStart"/>
      <w:r w:rsidRPr="0071595F">
        <w:rPr>
          <w:rFonts w:ascii="Times New Roman" w:hAnsi="Times New Roman"/>
          <w:sz w:val="24"/>
        </w:rPr>
        <w:t>noteiktiem</w:t>
      </w:r>
      <w:proofErr w:type="spellEnd"/>
      <w:r w:rsidRPr="0071595F">
        <w:rPr>
          <w:rFonts w:ascii="Times New Roman" w:hAnsi="Times New Roman"/>
          <w:sz w:val="24"/>
        </w:rPr>
        <w:t xml:space="preserve"> un </w:t>
      </w:r>
      <w:proofErr w:type="spellStart"/>
      <w:r w:rsidRPr="0071595F">
        <w:rPr>
          <w:rFonts w:ascii="Times New Roman" w:hAnsi="Times New Roman"/>
          <w:sz w:val="24"/>
        </w:rPr>
        <w:t>tehniskajā</w:t>
      </w:r>
      <w:proofErr w:type="spellEnd"/>
      <w:r w:rsidRPr="0071595F">
        <w:rPr>
          <w:rFonts w:ascii="Times New Roman" w:hAnsi="Times New Roman"/>
          <w:sz w:val="24"/>
        </w:rPr>
        <w:t xml:space="preserve"> </w:t>
      </w:r>
      <w:proofErr w:type="spellStart"/>
      <w:r w:rsidRPr="0071595F">
        <w:rPr>
          <w:rFonts w:ascii="Times New Roman" w:hAnsi="Times New Roman"/>
          <w:sz w:val="24"/>
        </w:rPr>
        <w:t>dokumentācijā</w:t>
      </w:r>
      <w:proofErr w:type="spellEnd"/>
      <w:r w:rsidRPr="0071595F">
        <w:rPr>
          <w:rFonts w:ascii="Times New Roman" w:hAnsi="Times New Roman"/>
          <w:sz w:val="24"/>
        </w:rPr>
        <w:t xml:space="preserve"> </w:t>
      </w:r>
      <w:proofErr w:type="spellStart"/>
      <w:r w:rsidRPr="0071595F">
        <w:rPr>
          <w:rFonts w:ascii="Times New Roman" w:hAnsi="Times New Roman"/>
          <w:sz w:val="24"/>
        </w:rPr>
        <w:t>uzrādītajiem</w:t>
      </w:r>
      <w:proofErr w:type="spellEnd"/>
      <w:r w:rsidRPr="0071595F">
        <w:rPr>
          <w:rFonts w:ascii="Times New Roman" w:hAnsi="Times New Roman"/>
          <w:sz w:val="24"/>
        </w:rPr>
        <w:t xml:space="preserve"> </w:t>
      </w:r>
      <w:proofErr w:type="spellStart"/>
      <w:r w:rsidRPr="0071595F">
        <w:rPr>
          <w:rFonts w:ascii="Times New Roman" w:hAnsi="Times New Roman"/>
          <w:sz w:val="24"/>
        </w:rPr>
        <w:t>kvalitātes</w:t>
      </w:r>
      <w:proofErr w:type="spellEnd"/>
      <w:r w:rsidRPr="0071595F">
        <w:rPr>
          <w:rFonts w:ascii="Times New Roman" w:hAnsi="Times New Roman"/>
          <w:sz w:val="24"/>
        </w:rPr>
        <w:t xml:space="preserve"> </w:t>
      </w:r>
      <w:proofErr w:type="spellStart"/>
      <w:r w:rsidRPr="0071595F">
        <w:rPr>
          <w:rFonts w:ascii="Times New Roman" w:hAnsi="Times New Roman"/>
          <w:sz w:val="24"/>
        </w:rPr>
        <w:t>standartiem</w:t>
      </w:r>
      <w:proofErr w:type="spellEnd"/>
      <w:r w:rsidRPr="0071595F">
        <w:rPr>
          <w:rFonts w:ascii="Times New Roman" w:hAnsi="Times New Roman"/>
          <w:sz w:val="24"/>
        </w:rPr>
        <w:t xml:space="preserve">, kā arī </w:t>
      </w:r>
      <w:proofErr w:type="spellStart"/>
      <w:r w:rsidRPr="0071595F">
        <w:rPr>
          <w:rFonts w:ascii="Times New Roman" w:hAnsi="Times New Roman"/>
          <w:sz w:val="24"/>
        </w:rPr>
        <w:t>likumos</w:t>
      </w:r>
      <w:proofErr w:type="spellEnd"/>
      <w:r w:rsidRPr="0071595F">
        <w:rPr>
          <w:rFonts w:ascii="Times New Roman" w:hAnsi="Times New Roman"/>
          <w:sz w:val="24"/>
        </w:rPr>
        <w:t xml:space="preserve"> un </w:t>
      </w:r>
      <w:proofErr w:type="spellStart"/>
      <w:r w:rsidRPr="0071595F">
        <w:rPr>
          <w:rFonts w:ascii="Times New Roman" w:hAnsi="Times New Roman"/>
          <w:sz w:val="24"/>
        </w:rPr>
        <w:t>citos</w:t>
      </w:r>
      <w:proofErr w:type="spellEnd"/>
      <w:r w:rsidRPr="0071595F">
        <w:rPr>
          <w:rFonts w:ascii="Times New Roman" w:hAnsi="Times New Roman"/>
          <w:sz w:val="24"/>
        </w:rPr>
        <w:t xml:space="preserve"> </w:t>
      </w:r>
      <w:proofErr w:type="spellStart"/>
      <w:r w:rsidRPr="0071595F">
        <w:rPr>
          <w:rFonts w:ascii="Times New Roman" w:hAnsi="Times New Roman"/>
          <w:sz w:val="24"/>
        </w:rPr>
        <w:t>normatīvajos</w:t>
      </w:r>
      <w:proofErr w:type="spellEnd"/>
      <w:r w:rsidRPr="0071595F">
        <w:rPr>
          <w:rFonts w:ascii="Times New Roman" w:hAnsi="Times New Roman"/>
          <w:sz w:val="24"/>
        </w:rPr>
        <w:t xml:space="preserve"> </w:t>
      </w:r>
      <w:proofErr w:type="spellStart"/>
      <w:r w:rsidRPr="0071595F">
        <w:rPr>
          <w:rFonts w:ascii="Times New Roman" w:hAnsi="Times New Roman"/>
          <w:sz w:val="24"/>
        </w:rPr>
        <w:t>aktos</w:t>
      </w:r>
      <w:proofErr w:type="spellEnd"/>
      <w:r w:rsidRPr="0071595F">
        <w:rPr>
          <w:rFonts w:ascii="Times New Roman" w:hAnsi="Times New Roman"/>
          <w:sz w:val="24"/>
        </w:rPr>
        <w:t xml:space="preserve"> </w:t>
      </w:r>
      <w:proofErr w:type="spellStart"/>
      <w:r w:rsidRPr="0071595F">
        <w:rPr>
          <w:rFonts w:ascii="Times New Roman" w:hAnsi="Times New Roman"/>
          <w:sz w:val="24"/>
        </w:rPr>
        <w:t>noteiktajām</w:t>
      </w:r>
      <w:proofErr w:type="spellEnd"/>
      <w:r w:rsidRPr="0071595F">
        <w:rPr>
          <w:rFonts w:ascii="Times New Roman" w:hAnsi="Times New Roman"/>
          <w:sz w:val="24"/>
        </w:rPr>
        <w:t xml:space="preserve"> </w:t>
      </w:r>
      <w:proofErr w:type="spellStart"/>
      <w:r w:rsidRPr="0071595F">
        <w:rPr>
          <w:rFonts w:ascii="Times New Roman" w:hAnsi="Times New Roman"/>
          <w:sz w:val="24"/>
        </w:rPr>
        <w:t>prasībām</w:t>
      </w:r>
      <w:proofErr w:type="spellEnd"/>
      <w:r w:rsidRPr="0071595F">
        <w:rPr>
          <w:rFonts w:ascii="Times New Roman" w:hAnsi="Times New Roman"/>
          <w:sz w:val="24"/>
        </w:rPr>
        <w:t xml:space="preserve"> </w:t>
      </w:r>
      <w:proofErr w:type="spellStart"/>
      <w:r w:rsidRPr="0071595F">
        <w:rPr>
          <w:rFonts w:ascii="Times New Roman" w:hAnsi="Times New Roman"/>
          <w:sz w:val="24"/>
        </w:rPr>
        <w:t>attiecībā</w:t>
      </w:r>
      <w:proofErr w:type="spellEnd"/>
      <w:r w:rsidRPr="0071595F">
        <w:rPr>
          <w:rFonts w:ascii="Times New Roman" w:hAnsi="Times New Roman"/>
          <w:sz w:val="24"/>
        </w:rPr>
        <w:t xml:space="preserve"> uz Preces </w:t>
      </w:r>
      <w:proofErr w:type="spellStart"/>
      <w:r w:rsidRPr="0071595F">
        <w:rPr>
          <w:rFonts w:ascii="Times New Roman" w:hAnsi="Times New Roman"/>
          <w:sz w:val="24"/>
        </w:rPr>
        <w:t>kvalitāti</w:t>
      </w:r>
      <w:proofErr w:type="spellEnd"/>
      <w:r w:rsidRPr="0071595F">
        <w:rPr>
          <w:rFonts w:ascii="Times New Roman" w:hAnsi="Times New Roman"/>
          <w:sz w:val="24"/>
        </w:rPr>
        <w:t>.</w:t>
      </w:r>
    </w:p>
    <w:p w14:paraId="4CD386EC" w14:textId="77777777" w:rsidR="001B1EF1" w:rsidRPr="00C845F1" w:rsidRDefault="001B1EF1" w:rsidP="001B1EF1">
      <w:pPr>
        <w:widowControl w:val="0"/>
        <w:numPr>
          <w:ilvl w:val="0"/>
          <w:numId w:val="22"/>
        </w:numPr>
        <w:spacing w:before="120" w:after="120"/>
        <w:ind w:left="-425" w:firstLine="567"/>
        <w:jc w:val="center"/>
        <w:rPr>
          <w:rFonts w:eastAsia="Calibri"/>
          <w:b/>
        </w:rPr>
      </w:pPr>
      <w:r w:rsidRPr="00C845F1">
        <w:rPr>
          <w:rFonts w:eastAsia="Calibri"/>
          <w:b/>
        </w:rPr>
        <w:t>GARANTIJAS NOTEIKUMI</w:t>
      </w:r>
    </w:p>
    <w:p w14:paraId="69EBD935" w14:textId="77777777" w:rsidR="001B1EF1" w:rsidRPr="002037CD" w:rsidRDefault="001B1EF1" w:rsidP="001B1EF1">
      <w:pPr>
        <w:pStyle w:val="ListParagraph"/>
        <w:numPr>
          <w:ilvl w:val="1"/>
          <w:numId w:val="22"/>
        </w:numPr>
        <w:shd w:val="clear" w:color="auto" w:fill="FFFFFF"/>
        <w:spacing w:after="0" w:line="240" w:lineRule="auto"/>
        <w:jc w:val="both"/>
        <w:rPr>
          <w:rFonts w:ascii="Times New Roman" w:hAnsi="Times New Roman"/>
          <w:sz w:val="24"/>
          <w:szCs w:val="24"/>
        </w:rPr>
      </w:pPr>
      <w:r w:rsidRPr="002037CD">
        <w:rPr>
          <w:rFonts w:ascii="Times New Roman" w:hAnsi="Times New Roman"/>
          <w:sz w:val="24"/>
          <w:szCs w:val="24"/>
        </w:rPr>
        <w:t xml:space="preserve">PIEGĀDĀTĀJS </w:t>
      </w:r>
      <w:proofErr w:type="spellStart"/>
      <w:r w:rsidRPr="002037CD">
        <w:rPr>
          <w:rFonts w:ascii="Times New Roman" w:hAnsi="Times New Roman"/>
          <w:sz w:val="24"/>
          <w:szCs w:val="24"/>
        </w:rPr>
        <w:t>uzņemas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garantijas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saistības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Prece</w:t>
      </w:r>
      <w:proofErr w:type="spellEnd"/>
      <w:r>
        <w:rPr>
          <w:rFonts w:ascii="Times New Roman" w:hAnsi="Times New Roman"/>
          <w:sz w:val="24"/>
          <w:szCs w:val="24"/>
          <w:lang w:val="lv-LV"/>
        </w:rPr>
        <w:t xml:space="preserve">s šuvumam un furnitūrai </w:t>
      </w:r>
      <w:r w:rsidRPr="002037CD">
        <w:rPr>
          <w:rFonts w:ascii="Times New Roman" w:hAnsi="Times New Roman"/>
          <w:sz w:val="24"/>
          <w:szCs w:val="24"/>
        </w:rPr>
        <w:t xml:space="preserve"> </w:t>
      </w:r>
      <w:r>
        <w:rPr>
          <w:rFonts w:ascii="Times New Roman" w:hAnsi="Times New Roman"/>
          <w:sz w:val="24"/>
          <w:szCs w:val="24"/>
          <w:lang w:val="lv-LV"/>
        </w:rPr>
        <w:t>___ (______) mēnešus</w:t>
      </w:r>
      <w:r w:rsidRPr="002037CD">
        <w:rPr>
          <w:rFonts w:ascii="Times New Roman" w:hAnsi="Times New Roman"/>
          <w:sz w:val="24"/>
          <w:szCs w:val="24"/>
        </w:rPr>
        <w:t xml:space="preserve"> no </w:t>
      </w:r>
      <w:r w:rsidRPr="002037CD">
        <w:rPr>
          <w:rFonts w:ascii="Times New Roman" w:hAnsi="Times New Roman"/>
          <w:sz w:val="24"/>
          <w:szCs w:val="24"/>
          <w:lang w:eastAsia="lv-LV"/>
        </w:rPr>
        <w:t>Pre</w:t>
      </w:r>
      <w:proofErr w:type="spellStart"/>
      <w:r>
        <w:rPr>
          <w:rFonts w:ascii="Times New Roman" w:hAnsi="Times New Roman"/>
          <w:sz w:val="24"/>
          <w:szCs w:val="24"/>
          <w:lang w:val="lv-LV" w:eastAsia="lv-LV"/>
        </w:rPr>
        <w:t>ces</w:t>
      </w:r>
      <w:proofErr w:type="spellEnd"/>
      <w:r w:rsidRPr="002037CD">
        <w:rPr>
          <w:rFonts w:ascii="Times New Roman" w:hAnsi="Times New Roman"/>
          <w:sz w:val="24"/>
          <w:szCs w:val="24"/>
          <w:lang w:eastAsia="lv-LV"/>
        </w:rPr>
        <w:t xml:space="preserve"> </w:t>
      </w:r>
      <w:proofErr w:type="spellStart"/>
      <w:r w:rsidRPr="002037CD">
        <w:rPr>
          <w:rFonts w:ascii="Times New Roman" w:hAnsi="Times New Roman"/>
          <w:sz w:val="24"/>
          <w:szCs w:val="24"/>
          <w:lang w:eastAsia="lv-LV"/>
        </w:rPr>
        <w:t>pieņemšanas</w:t>
      </w:r>
      <w:proofErr w:type="spellEnd"/>
      <w:r w:rsidRPr="002037CD">
        <w:rPr>
          <w:rFonts w:ascii="Times New Roman" w:hAnsi="Times New Roman"/>
          <w:sz w:val="24"/>
          <w:szCs w:val="24"/>
          <w:lang w:eastAsia="lv-LV"/>
        </w:rPr>
        <w:t xml:space="preserve"> – </w:t>
      </w:r>
      <w:proofErr w:type="spellStart"/>
      <w:r w:rsidRPr="002037CD">
        <w:rPr>
          <w:rFonts w:ascii="Times New Roman" w:hAnsi="Times New Roman"/>
          <w:sz w:val="24"/>
          <w:szCs w:val="24"/>
          <w:lang w:eastAsia="lv-LV"/>
        </w:rPr>
        <w:t>nodošanas</w:t>
      </w:r>
      <w:proofErr w:type="spellEnd"/>
      <w:r w:rsidRPr="002037CD">
        <w:rPr>
          <w:rFonts w:ascii="Times New Roman" w:hAnsi="Times New Roman"/>
          <w:sz w:val="24"/>
          <w:szCs w:val="24"/>
          <w:lang w:eastAsia="lv-LV"/>
        </w:rPr>
        <w:t xml:space="preserve"> </w:t>
      </w:r>
      <w:proofErr w:type="spellStart"/>
      <w:r w:rsidRPr="002037CD">
        <w:rPr>
          <w:rFonts w:ascii="Times New Roman" w:hAnsi="Times New Roman"/>
          <w:sz w:val="24"/>
          <w:szCs w:val="24"/>
          <w:lang w:eastAsia="lv-LV"/>
        </w:rPr>
        <w:t>akta</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abpusējās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parakstīšanas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dienas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turpmāk</w:t>
      </w:r>
      <w:proofErr w:type="spellEnd"/>
      <w:r w:rsidRPr="002037CD">
        <w:rPr>
          <w:rFonts w:ascii="Times New Roman" w:hAnsi="Times New Roman"/>
          <w:sz w:val="24"/>
          <w:szCs w:val="24"/>
        </w:rPr>
        <w:t xml:space="preserve"> – </w:t>
      </w:r>
      <w:proofErr w:type="spellStart"/>
      <w:r w:rsidRPr="002037CD">
        <w:rPr>
          <w:rFonts w:ascii="Times New Roman" w:hAnsi="Times New Roman"/>
          <w:sz w:val="24"/>
          <w:szCs w:val="24"/>
        </w:rPr>
        <w:t>Garantijas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termiņš</w:t>
      </w:r>
      <w:proofErr w:type="spellEnd"/>
      <w:r w:rsidRPr="002037CD">
        <w:rPr>
          <w:rFonts w:ascii="Times New Roman" w:hAnsi="Times New Roman"/>
          <w:sz w:val="24"/>
          <w:szCs w:val="24"/>
        </w:rPr>
        <w:t xml:space="preserve">) un </w:t>
      </w:r>
      <w:proofErr w:type="spellStart"/>
      <w:r w:rsidRPr="002037CD">
        <w:rPr>
          <w:rFonts w:ascii="Times New Roman" w:hAnsi="Times New Roman"/>
          <w:sz w:val="24"/>
          <w:szCs w:val="24"/>
        </w:rPr>
        <w:t>garantē</w:t>
      </w:r>
      <w:proofErr w:type="spellEnd"/>
      <w:r w:rsidRPr="002037CD">
        <w:rPr>
          <w:rFonts w:ascii="Times New Roman" w:hAnsi="Times New Roman"/>
          <w:sz w:val="24"/>
          <w:szCs w:val="24"/>
        </w:rPr>
        <w:t xml:space="preserve">, ka </w:t>
      </w:r>
      <w:proofErr w:type="spellStart"/>
      <w:r w:rsidRPr="002037CD">
        <w:rPr>
          <w:rFonts w:ascii="Times New Roman" w:hAnsi="Times New Roman"/>
          <w:sz w:val="24"/>
          <w:szCs w:val="24"/>
        </w:rPr>
        <w:t>Garantijas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termiņā</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Prece</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saglabā</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pienācīgu</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kvalitāti</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drošumu</w:t>
      </w:r>
      <w:proofErr w:type="spellEnd"/>
      <w:r w:rsidRPr="002037CD">
        <w:rPr>
          <w:rFonts w:ascii="Times New Roman" w:hAnsi="Times New Roman"/>
          <w:sz w:val="24"/>
          <w:szCs w:val="24"/>
        </w:rPr>
        <w:t xml:space="preserve"> un </w:t>
      </w:r>
      <w:proofErr w:type="spellStart"/>
      <w:r w:rsidRPr="002037CD">
        <w:rPr>
          <w:rFonts w:ascii="Times New Roman" w:hAnsi="Times New Roman"/>
          <w:sz w:val="24"/>
          <w:szCs w:val="24"/>
        </w:rPr>
        <w:t>pilnīgas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lietošanas</w:t>
      </w:r>
      <w:proofErr w:type="spellEnd"/>
      <w:r w:rsidRPr="002037CD">
        <w:rPr>
          <w:rFonts w:ascii="Times New Roman" w:hAnsi="Times New Roman"/>
          <w:sz w:val="24"/>
          <w:szCs w:val="24"/>
        </w:rPr>
        <w:t xml:space="preserve"> </w:t>
      </w:r>
      <w:proofErr w:type="spellStart"/>
      <w:r w:rsidRPr="002037CD">
        <w:rPr>
          <w:rFonts w:ascii="Times New Roman" w:hAnsi="Times New Roman"/>
          <w:sz w:val="24"/>
          <w:szCs w:val="24"/>
        </w:rPr>
        <w:t>īpašības</w:t>
      </w:r>
      <w:proofErr w:type="spellEnd"/>
      <w:r w:rsidRPr="002037CD">
        <w:rPr>
          <w:rFonts w:ascii="Times New Roman" w:hAnsi="Times New Roman"/>
          <w:sz w:val="24"/>
          <w:szCs w:val="24"/>
        </w:rPr>
        <w:t>.</w:t>
      </w:r>
    </w:p>
    <w:p w14:paraId="17F8BF6A" w14:textId="77777777" w:rsidR="001B1EF1" w:rsidRPr="002B218A" w:rsidRDefault="001B1EF1" w:rsidP="001B1EF1">
      <w:pPr>
        <w:widowControl w:val="0"/>
        <w:numPr>
          <w:ilvl w:val="1"/>
          <w:numId w:val="22"/>
        </w:numPr>
        <w:ind w:left="426" w:right="-1" w:hanging="426"/>
        <w:jc w:val="both"/>
        <w:rPr>
          <w:rFonts w:eastAsia="Calibri"/>
          <w:lang w:eastAsia="en-US"/>
        </w:rPr>
      </w:pPr>
      <w:r w:rsidRPr="002B218A">
        <w:rPr>
          <w:rFonts w:eastAsia="Calibri"/>
          <w:lang w:eastAsia="en-US"/>
        </w:rPr>
        <w:t xml:space="preserve">Ja PASŪTĪTĀJS Garantijas termiņā konstatē Preces trūkumus (Preces neatbilst Tehniskajai specifikācijai, </w:t>
      </w:r>
      <w:r>
        <w:rPr>
          <w:rFonts w:eastAsia="Calibri"/>
          <w:lang w:eastAsia="en-US"/>
        </w:rPr>
        <w:t>Līguma</w:t>
      </w:r>
      <w:r w:rsidRPr="002B218A">
        <w:rPr>
          <w:rFonts w:eastAsia="Calibri"/>
          <w:lang w:eastAsia="en-US"/>
        </w:rPr>
        <w:t xml:space="preserve"> noteikumiem, tai nav pienācīga kvalitāte un lietošanas īpašības), vai bojājumus, tad PASŪTĪTĀJS paziņo par to PIEGĀDĀTĀJAM (rakstiski), uzaicinot PIEGĀDĀTĀJU sagatavot un parakstīt divpusēju aktu par konstatētajiem trūkumiem. PIEGĀDĀTĀJA pārstāvim pēc paziņojuma saņemšanas 5 (piecu) darba dienu laikā ir jāierodas PASŪTĪTĀJA norādītajā vietā akta sagatavošanai. PIEGĀDĀTĀJA pārstāvja neierašanās gadījumā PASŪTĪTĀJAM ir tiesības sagatavot aktu bez PIEGĀDĀTĀJA pārstāvja piedalīšanās, un sagatavotais akts kļūst saistošs PIEGĀDĀTĀJAM. Šādā gadījumā akts tiek nosūtīts PIEGĀDĀTĀJAM pa pastu</w:t>
      </w:r>
      <w:r>
        <w:rPr>
          <w:rFonts w:eastAsia="Calibri"/>
          <w:lang w:eastAsia="en-US"/>
        </w:rPr>
        <w:t xml:space="preserve"> vai</w:t>
      </w:r>
      <w:r w:rsidRPr="002B218A">
        <w:rPr>
          <w:rFonts w:eastAsia="Calibri"/>
          <w:lang w:eastAsia="en-US"/>
        </w:rPr>
        <w:t xml:space="preserve"> e-pastu.</w:t>
      </w:r>
      <w:bookmarkStart w:id="48" w:name="_Hlk119437345"/>
    </w:p>
    <w:p w14:paraId="3CD41455" w14:textId="77777777" w:rsidR="001B1EF1" w:rsidRPr="002B218A" w:rsidRDefault="001B1EF1" w:rsidP="001B1EF1">
      <w:pPr>
        <w:widowControl w:val="0"/>
        <w:numPr>
          <w:ilvl w:val="1"/>
          <w:numId w:val="22"/>
        </w:numPr>
        <w:ind w:left="426" w:right="-1" w:hanging="426"/>
        <w:jc w:val="both"/>
        <w:rPr>
          <w:rFonts w:eastAsia="Calibri"/>
          <w:lang w:eastAsia="en-US"/>
        </w:rPr>
      </w:pPr>
      <w:r w:rsidRPr="002B218A">
        <w:rPr>
          <w:rFonts w:eastAsia="Calibri"/>
          <w:lang w:eastAsia="en-US"/>
        </w:rPr>
        <w:t xml:space="preserve">PIEGĀDĀTĀJS, ar saviem resursiem un sedzot visus saistītos izdevumus, novērš Preces trūkumus vai apmaina </w:t>
      </w:r>
      <w:r w:rsidRPr="002B218A">
        <w:rPr>
          <w:rFonts w:eastAsia="Calibri"/>
          <w:bCs/>
          <w:iCs/>
          <w:lang w:eastAsia="en-US"/>
        </w:rPr>
        <w:t>L</w:t>
      </w:r>
      <w:r w:rsidRPr="002B218A">
        <w:rPr>
          <w:rFonts w:eastAsia="Calibri"/>
          <w:lang w:eastAsia="en-US"/>
        </w:rPr>
        <w:t>īguma prasībām neatbilstošās Preces ar kvalitatīvām, jaunām Precēm</w:t>
      </w:r>
      <w:r>
        <w:rPr>
          <w:rFonts w:eastAsia="Calibri"/>
          <w:lang w:eastAsia="en-US"/>
        </w:rPr>
        <w:t xml:space="preserve"> </w:t>
      </w:r>
      <w:r>
        <w:rPr>
          <w:rFonts w:eastAsia="Calibri"/>
          <w:bCs/>
          <w:lang w:eastAsia="en-US"/>
        </w:rPr>
        <w:t>ne vēlāk kā __ (___) kalendāro dienu laikā</w:t>
      </w:r>
      <w:r w:rsidRPr="002B218A">
        <w:rPr>
          <w:rFonts w:eastAsia="Calibri"/>
          <w:bCs/>
          <w:lang w:eastAsia="en-US"/>
        </w:rPr>
        <w:t xml:space="preserve"> </w:t>
      </w:r>
      <w:r w:rsidRPr="002B218A">
        <w:rPr>
          <w:rFonts w:eastAsia="Calibri"/>
          <w:lang w:eastAsia="en-US"/>
        </w:rPr>
        <w:t>no akta par konstatētajiem trūkumiem (</w:t>
      </w:r>
      <w:r>
        <w:rPr>
          <w:rFonts w:eastAsiaTheme="minorHAnsi"/>
          <w:lang w:eastAsia="en-US"/>
        </w:rPr>
        <w:t>Līguma</w:t>
      </w:r>
      <w:r w:rsidRPr="002B218A">
        <w:rPr>
          <w:rFonts w:eastAsia="Calibri"/>
          <w:lang w:eastAsia="en-US"/>
        </w:rPr>
        <w:t xml:space="preserve"> </w:t>
      </w:r>
      <w:r>
        <w:rPr>
          <w:rFonts w:eastAsia="Calibri"/>
          <w:lang w:eastAsia="en-US"/>
        </w:rPr>
        <w:t>7</w:t>
      </w:r>
      <w:r w:rsidRPr="002B218A">
        <w:rPr>
          <w:rFonts w:eastAsia="Calibri"/>
          <w:lang w:eastAsia="en-US"/>
        </w:rPr>
        <w:t>.</w:t>
      </w:r>
      <w:r>
        <w:rPr>
          <w:rFonts w:eastAsia="Calibri"/>
          <w:lang w:eastAsia="en-US"/>
        </w:rPr>
        <w:t>2</w:t>
      </w:r>
      <w:r w:rsidRPr="002B218A">
        <w:rPr>
          <w:rFonts w:eastAsia="Calibri"/>
          <w:lang w:eastAsia="en-US"/>
        </w:rPr>
        <w:t>. punkts) sagatavošanas dienas</w:t>
      </w:r>
      <w:r>
        <w:rPr>
          <w:rFonts w:eastAsia="Calibri"/>
          <w:lang w:eastAsia="en-US"/>
        </w:rPr>
        <w:t>. T</w:t>
      </w:r>
      <w:r w:rsidRPr="002B218A">
        <w:rPr>
          <w:rFonts w:eastAsia="Calibri"/>
          <w:lang w:eastAsia="en-US"/>
        </w:rPr>
        <w:t xml:space="preserve">rūkumu novēršanas vai apmaiņas gadījumā </w:t>
      </w:r>
      <w:r w:rsidRPr="002B218A">
        <w:rPr>
          <w:rFonts w:eastAsia="Calibri"/>
          <w:lang w:eastAsia="en-US"/>
        </w:rPr>
        <w:lastRenderedPageBreak/>
        <w:t>Preces tiek piegādātas uz</w:t>
      </w:r>
      <w:r>
        <w:rPr>
          <w:rFonts w:eastAsia="Calibri"/>
          <w:lang w:eastAsia="en-US"/>
        </w:rPr>
        <w:t xml:space="preserve"> Līgumā norādīto </w:t>
      </w:r>
      <w:r w:rsidRPr="002B218A">
        <w:rPr>
          <w:rFonts w:eastAsia="Calibri"/>
          <w:lang w:eastAsia="en-US"/>
        </w:rPr>
        <w:t xml:space="preserve"> adresi</w:t>
      </w:r>
      <w:r>
        <w:rPr>
          <w:rFonts w:eastAsia="Calibri"/>
          <w:lang w:eastAsia="en-US"/>
        </w:rPr>
        <w:t xml:space="preserve">. </w:t>
      </w:r>
      <w:bookmarkEnd w:id="48"/>
    </w:p>
    <w:p w14:paraId="2F1CDE04" w14:textId="77777777" w:rsidR="001B1EF1" w:rsidRPr="002B218A" w:rsidRDefault="001B1EF1" w:rsidP="001B1EF1">
      <w:pPr>
        <w:widowControl w:val="0"/>
        <w:numPr>
          <w:ilvl w:val="1"/>
          <w:numId w:val="22"/>
        </w:numPr>
        <w:ind w:left="426" w:right="-1" w:hanging="426"/>
        <w:jc w:val="both"/>
        <w:rPr>
          <w:rFonts w:eastAsia="Calibri"/>
          <w:lang w:eastAsia="en-US"/>
        </w:rPr>
      </w:pPr>
      <w:r w:rsidRPr="002B218A">
        <w:rPr>
          <w:rFonts w:eastAsia="Calibri"/>
          <w:lang w:eastAsia="en-US"/>
        </w:rPr>
        <w:t xml:space="preserve">PIEGĀDĀTĀJAM nav pienākums novērst Preces trūkumus, ja PASŪTĪTĀJS ir pārkāpis Preces </w:t>
      </w:r>
      <w:r w:rsidRPr="002B218A">
        <w:rPr>
          <w:rFonts w:eastAsia="Calibri"/>
          <w:bCs/>
          <w:iCs/>
          <w:lang w:eastAsia="en-US"/>
        </w:rPr>
        <w:t xml:space="preserve">kopšanas </w:t>
      </w:r>
      <w:r w:rsidRPr="002B218A">
        <w:rPr>
          <w:rFonts w:eastAsia="Calibri"/>
          <w:lang w:eastAsia="en-US"/>
        </w:rPr>
        <w:t>noteikumus (</w:t>
      </w:r>
      <w:r>
        <w:rPr>
          <w:rFonts w:eastAsia="Calibri"/>
          <w:lang w:eastAsia="en-US"/>
        </w:rPr>
        <w:t>Līguma</w:t>
      </w:r>
      <w:r>
        <w:rPr>
          <w:rFonts w:eastAsia="Calibri"/>
          <w:bCs/>
          <w:iCs/>
          <w:lang w:eastAsia="en-US"/>
        </w:rPr>
        <w:t xml:space="preserve"> 4.5.</w:t>
      </w:r>
      <w:r w:rsidRPr="002B218A">
        <w:rPr>
          <w:rFonts w:eastAsia="Calibri"/>
          <w:lang w:eastAsia="en-US"/>
        </w:rPr>
        <w:t> punkts).</w:t>
      </w:r>
      <w:r w:rsidRPr="002B218A">
        <w:rPr>
          <w:rFonts w:eastAsiaTheme="minorHAnsi"/>
          <w:lang w:eastAsia="en-US"/>
        </w:rPr>
        <w:t xml:space="preserve"> </w:t>
      </w:r>
    </w:p>
    <w:p w14:paraId="017E10D4" w14:textId="77777777" w:rsidR="001B1EF1" w:rsidRPr="002B218A" w:rsidRDefault="001B1EF1" w:rsidP="001B1EF1">
      <w:pPr>
        <w:widowControl w:val="0"/>
        <w:numPr>
          <w:ilvl w:val="1"/>
          <w:numId w:val="22"/>
        </w:numPr>
        <w:ind w:left="426" w:right="-1" w:hanging="426"/>
        <w:jc w:val="both"/>
        <w:rPr>
          <w:rFonts w:eastAsia="Calibri"/>
          <w:lang w:eastAsia="en-US"/>
        </w:rPr>
      </w:pPr>
      <w:r w:rsidRPr="002B218A">
        <w:rPr>
          <w:rFonts w:eastAsia="Calibri"/>
          <w:lang w:eastAsia="en-US"/>
        </w:rPr>
        <w:t>Domstarpību gadījumā katram Līdzējam ir tiesības pārbaudīt Preces kvalitāti neatkarīgā akreditētā laboratorijā, nekavējoties nosūtot Preces pārbaudei.</w:t>
      </w:r>
      <w:r w:rsidRPr="002B218A">
        <w:rPr>
          <w:rFonts w:eastAsia="Calibri"/>
          <w:bCs/>
          <w:lang w:eastAsia="en-US"/>
        </w:rPr>
        <w:t xml:space="preserve"> </w:t>
      </w:r>
      <w:r w:rsidRPr="002B218A">
        <w:rPr>
          <w:rFonts w:eastAsia="Calibri"/>
          <w:lang w:eastAsia="en-US"/>
        </w:rPr>
        <w:t xml:space="preserve">Preces </w:t>
      </w:r>
      <w:r w:rsidRPr="002B218A">
        <w:rPr>
          <w:rFonts w:eastAsia="Calibri"/>
          <w:bCs/>
          <w:lang w:eastAsia="en-US"/>
        </w:rPr>
        <w:t xml:space="preserve">pārbaudi apmaksā PIEGĀDĀTĀJS, izņemot gadījumus, kad </w:t>
      </w:r>
      <w:r w:rsidRPr="002B218A">
        <w:rPr>
          <w:rFonts w:eastAsia="Calibri"/>
          <w:lang w:eastAsia="en-US"/>
        </w:rPr>
        <w:t xml:space="preserve">Preces </w:t>
      </w:r>
      <w:r w:rsidRPr="002B218A">
        <w:rPr>
          <w:rFonts w:eastAsia="Calibri"/>
          <w:bCs/>
          <w:lang w:eastAsia="en-US"/>
        </w:rPr>
        <w:t xml:space="preserve">pārbaudi ir ierosinājis PASŪTĪTĀJS un Preces kvalitāte ir atzīta par atbilstošu </w:t>
      </w:r>
      <w:r>
        <w:rPr>
          <w:rFonts w:eastAsiaTheme="minorHAnsi"/>
          <w:lang w:eastAsia="en-US"/>
        </w:rPr>
        <w:t>Līguma</w:t>
      </w:r>
      <w:r w:rsidRPr="002B218A">
        <w:rPr>
          <w:rFonts w:eastAsia="Calibri"/>
          <w:bCs/>
          <w:lang w:eastAsia="en-US"/>
        </w:rPr>
        <w:t xml:space="preserve"> noteiktām prasībām</w:t>
      </w:r>
      <w:r w:rsidRPr="002B218A">
        <w:t>.</w:t>
      </w:r>
    </w:p>
    <w:p w14:paraId="5C585288" w14:textId="77777777" w:rsidR="001B1EF1" w:rsidRPr="00C845F1" w:rsidRDefault="001B1EF1" w:rsidP="001B1EF1">
      <w:pPr>
        <w:widowControl w:val="0"/>
        <w:numPr>
          <w:ilvl w:val="0"/>
          <w:numId w:val="22"/>
        </w:numPr>
        <w:spacing w:before="120" w:after="120"/>
        <w:ind w:left="357" w:hanging="357"/>
        <w:jc w:val="center"/>
        <w:rPr>
          <w:rFonts w:eastAsia="Calibri"/>
          <w:b/>
        </w:rPr>
      </w:pPr>
      <w:r w:rsidRPr="00C845F1">
        <w:rPr>
          <w:rFonts w:eastAsia="Calibri"/>
          <w:b/>
        </w:rPr>
        <w:t>LĪDZĒJU MANTISKĀ ATBILDĪBA</w:t>
      </w:r>
    </w:p>
    <w:p w14:paraId="43630A1E" w14:textId="77777777" w:rsidR="001B1EF1" w:rsidRDefault="001B1EF1" w:rsidP="001B1EF1">
      <w:pPr>
        <w:widowControl w:val="0"/>
        <w:numPr>
          <w:ilvl w:val="1"/>
          <w:numId w:val="22"/>
        </w:numPr>
        <w:ind w:left="567" w:right="-1" w:hanging="567"/>
        <w:jc w:val="both"/>
        <w:rPr>
          <w:rFonts w:eastAsiaTheme="minorHAnsi"/>
          <w:lang w:eastAsia="en-US"/>
        </w:rPr>
      </w:pPr>
      <w:bookmarkStart w:id="49" w:name="_Hlk102052162"/>
      <w:r w:rsidRPr="00A92CE2">
        <w:rPr>
          <w:rFonts w:eastAsia="Calibri"/>
          <w:lang w:eastAsia="en-US"/>
        </w:rPr>
        <w:t xml:space="preserve">Par </w:t>
      </w:r>
      <w:r>
        <w:rPr>
          <w:rFonts w:eastAsia="Calibri"/>
          <w:lang w:eastAsia="en-US"/>
        </w:rPr>
        <w:t>Līguma</w:t>
      </w:r>
      <w:r w:rsidRPr="00A92CE2">
        <w:rPr>
          <w:rFonts w:eastAsia="Calibri"/>
          <w:lang w:eastAsia="en-US"/>
        </w:rPr>
        <w:t xml:space="preserve"> noteikto saistību neizpildi vai nepienācīgu izpildi un par otram Līdzējam nodarītiem zaudējumiem Līdzēji ir materiāli atbildīgi atbilstoši </w:t>
      </w:r>
      <w:r>
        <w:rPr>
          <w:rFonts w:eastAsia="Calibri"/>
          <w:lang w:eastAsia="en-US"/>
        </w:rPr>
        <w:t>Līguma</w:t>
      </w:r>
      <w:r w:rsidRPr="00A92CE2">
        <w:rPr>
          <w:rFonts w:eastAsia="Calibri"/>
          <w:lang w:eastAsia="en-US"/>
        </w:rPr>
        <w:t xml:space="preserve"> noteikumiem un Latvijas Republikas normatīvajiem aktiem.</w:t>
      </w:r>
    </w:p>
    <w:bookmarkEnd w:id="49"/>
    <w:p w14:paraId="4987F69E" w14:textId="77777777" w:rsidR="001B1EF1" w:rsidRPr="00A92CE2" w:rsidRDefault="001B1EF1" w:rsidP="001B1EF1">
      <w:pPr>
        <w:widowControl w:val="0"/>
        <w:numPr>
          <w:ilvl w:val="1"/>
          <w:numId w:val="22"/>
        </w:numPr>
        <w:ind w:left="567" w:right="-1" w:hanging="567"/>
        <w:jc w:val="both"/>
        <w:rPr>
          <w:rFonts w:eastAsiaTheme="minorHAnsi"/>
          <w:lang w:eastAsia="en-US"/>
        </w:rPr>
      </w:pPr>
      <w:r w:rsidRPr="00A92CE2">
        <w:t xml:space="preserve">Ja PIEGĀDĀTĀJS neievēro </w:t>
      </w:r>
      <w:r>
        <w:t>Līguma 4.2. punktā</w:t>
      </w:r>
      <w:r w:rsidRPr="00A92CE2">
        <w:t xml:space="preserve"> norādīto Pre</w:t>
      </w:r>
      <w:r>
        <w:t>ces</w:t>
      </w:r>
      <w:r w:rsidRPr="00A92CE2">
        <w:t xml:space="preserve"> piegādes </w:t>
      </w:r>
      <w:r>
        <w:t>laiku</w:t>
      </w:r>
      <w:r w:rsidRPr="00A92CE2">
        <w:t xml:space="preserve">, tad </w:t>
      </w:r>
      <w:r w:rsidRPr="00A92CE2">
        <w:rPr>
          <w:rFonts w:eastAsia="Calibri"/>
        </w:rPr>
        <w:t>PASŪTĪTĀJ</w:t>
      </w:r>
      <w:r w:rsidRPr="00A92CE2">
        <w:t xml:space="preserve">S ir tiesīgs piemērot PIEGĀDĀTĀJAM līgumsodu </w:t>
      </w:r>
      <w:r w:rsidRPr="00A92CE2">
        <w:rPr>
          <w:rFonts w:eastAsia="Calibri"/>
          <w:lang w:eastAsia="en-US"/>
        </w:rPr>
        <w:t>(par saistību neizpildi īstā laikā), kuru PASŪTĪTĀJS aprēķinās Preces piegādes brīdī no neīstā laikā piegādātās Preces vērtības (pavadzīmes summas) par katru nokavēto dienu. Par kavējumu līdz 30 dienām (ieskaitot) tiek piemērots līgumsods ar likmi 0,1 % (nulle komats viens procents) dienā, par kavējumu virs 30 dienām – līgumsods ar likmi 0,5 % (nulle komats pieci procenti) dienā (sākot no pirmās kavētās dienas)</w:t>
      </w:r>
      <w:r w:rsidRPr="00A92CE2">
        <w:t>.</w:t>
      </w:r>
    </w:p>
    <w:p w14:paraId="000CDD73" w14:textId="77777777" w:rsidR="001B1EF1" w:rsidRPr="00A92CE2" w:rsidRDefault="001B1EF1" w:rsidP="001B1EF1">
      <w:pPr>
        <w:widowControl w:val="0"/>
        <w:numPr>
          <w:ilvl w:val="1"/>
          <w:numId w:val="22"/>
        </w:numPr>
        <w:ind w:left="567" w:right="-1" w:hanging="567"/>
        <w:jc w:val="both"/>
        <w:rPr>
          <w:rFonts w:eastAsiaTheme="minorHAnsi"/>
          <w:lang w:eastAsia="en-US"/>
        </w:rPr>
      </w:pPr>
      <w:r w:rsidRPr="00A92CE2">
        <w:t xml:space="preserve">Ja PIEGĀDĀTĀJS nav apmainījis nekvalitatīvās Preces pret jaunām un kvalitatīvām </w:t>
      </w:r>
      <w:r>
        <w:rPr>
          <w:rFonts w:eastAsiaTheme="minorHAnsi"/>
          <w:lang w:eastAsia="en-US"/>
        </w:rPr>
        <w:t>Līguma</w:t>
      </w:r>
      <w:r w:rsidRPr="00A92CE2">
        <w:t xml:space="preserve"> </w:t>
      </w:r>
      <w:r>
        <w:t>7.3. </w:t>
      </w:r>
      <w:r w:rsidRPr="00A92CE2">
        <w:t xml:space="preserve">punktā noteiktajā termiņā, tad </w:t>
      </w:r>
      <w:r w:rsidRPr="00A92CE2">
        <w:rPr>
          <w:rFonts w:eastAsia="Calibri"/>
        </w:rPr>
        <w:t>PASŪTĪTĀJ</w:t>
      </w:r>
      <w:r w:rsidRPr="00A92CE2">
        <w:t>S ir tiesīgs piemērot PIEGĀDĀTĀJAM</w:t>
      </w:r>
      <w:r w:rsidRPr="00A92CE2">
        <w:rPr>
          <w:b/>
        </w:rPr>
        <w:t xml:space="preserve"> </w:t>
      </w:r>
      <w:r w:rsidRPr="00A92CE2">
        <w:t xml:space="preserve">līgumsodu </w:t>
      </w:r>
      <w:r w:rsidRPr="00A92CE2">
        <w:rPr>
          <w:rFonts w:eastAsia="Calibri"/>
          <w:lang w:eastAsia="en-US"/>
        </w:rPr>
        <w:t>(par saistību neizpildi īstā laikā) 0,5 % (nulle komats pieci procenti) apmērā no atkārtoti apmaināmās Preces vērtības par katru nokavēto dienu</w:t>
      </w:r>
      <w:r w:rsidRPr="00A92CE2">
        <w:t>.</w:t>
      </w:r>
    </w:p>
    <w:p w14:paraId="08983449" w14:textId="77777777" w:rsidR="001B1EF1" w:rsidRPr="008C3969" w:rsidRDefault="001B1EF1" w:rsidP="001B1EF1">
      <w:pPr>
        <w:widowControl w:val="0"/>
        <w:numPr>
          <w:ilvl w:val="1"/>
          <w:numId w:val="22"/>
        </w:numPr>
        <w:tabs>
          <w:tab w:val="num" w:pos="2416"/>
          <w:tab w:val="num" w:pos="3692"/>
        </w:tabs>
        <w:ind w:left="567" w:right="-58" w:hanging="567"/>
        <w:jc w:val="both"/>
      </w:pPr>
      <w:r>
        <w:rPr>
          <w:rFonts w:eastAsiaTheme="minorHAnsi"/>
          <w:lang w:eastAsia="en-US"/>
        </w:rPr>
        <w:t>Līguma</w:t>
      </w:r>
      <w:r w:rsidRPr="008C3969">
        <w:rPr>
          <w:rFonts w:eastAsia="Calibri"/>
        </w:rPr>
        <w:t xml:space="preserve"> </w:t>
      </w:r>
      <w:r>
        <w:rPr>
          <w:rFonts w:eastAsia="Calibri"/>
        </w:rPr>
        <w:t>8</w:t>
      </w:r>
      <w:r w:rsidRPr="008C3969">
        <w:rPr>
          <w:rFonts w:eastAsia="Calibri"/>
        </w:rPr>
        <w:t xml:space="preserve">.2. un </w:t>
      </w:r>
      <w:r>
        <w:rPr>
          <w:rFonts w:eastAsia="Calibri"/>
        </w:rPr>
        <w:t>8</w:t>
      </w:r>
      <w:r w:rsidRPr="008C3969">
        <w:rPr>
          <w:rFonts w:eastAsia="Calibri"/>
        </w:rPr>
        <w:t xml:space="preserve">.3. punkta kārtībā aprēķināto līgumsodu kopējais apmērs (t.i. līgumsods par saistību neizpildi īstā laikā) nedrīkst pārsniegt 10 % (desmit procentu) apmēru no </w:t>
      </w:r>
      <w:r>
        <w:rPr>
          <w:rFonts w:eastAsia="Calibri"/>
        </w:rPr>
        <w:t>L</w:t>
      </w:r>
      <w:r w:rsidRPr="008C3969">
        <w:rPr>
          <w:rFonts w:eastAsia="Calibri"/>
        </w:rPr>
        <w:t>īguma summas</w:t>
      </w:r>
      <w:r w:rsidRPr="008C3969">
        <w:t>.</w:t>
      </w:r>
    </w:p>
    <w:p w14:paraId="521A8E24" w14:textId="77777777" w:rsidR="001B1EF1" w:rsidRPr="00A92CE2" w:rsidRDefault="001B1EF1" w:rsidP="001B1EF1">
      <w:pPr>
        <w:widowControl w:val="0"/>
        <w:numPr>
          <w:ilvl w:val="1"/>
          <w:numId w:val="22"/>
        </w:numPr>
        <w:ind w:left="567" w:right="-1" w:hanging="567"/>
        <w:jc w:val="both"/>
        <w:rPr>
          <w:rFonts w:eastAsiaTheme="minorHAnsi"/>
          <w:lang w:eastAsia="en-US"/>
        </w:rPr>
      </w:pPr>
      <w:r w:rsidRPr="00A92CE2">
        <w:rPr>
          <w:rFonts w:eastAsia="Calibri"/>
          <w:lang w:eastAsia="en-US"/>
        </w:rPr>
        <w:t xml:space="preserve">Ja daļa no </w:t>
      </w:r>
      <w:r>
        <w:rPr>
          <w:rFonts w:eastAsia="Calibri"/>
          <w:lang w:eastAsia="en-US"/>
        </w:rPr>
        <w:t>L</w:t>
      </w:r>
      <w:r w:rsidRPr="00A92CE2">
        <w:rPr>
          <w:rFonts w:eastAsia="Calibri"/>
          <w:lang w:eastAsia="en-US"/>
        </w:rPr>
        <w:t xml:space="preserve">īguma saistībām ir izpildīta (ir veikta daļēja Preces piegāde), bet PIEGĀDĀTĀJA nesamērīgā kavējuma rezultātā PASŪTĪTĀJS atkāpjas no Līguma saskaņā ar Līguma </w:t>
      </w:r>
      <w:r>
        <w:rPr>
          <w:rFonts w:eastAsia="Calibri"/>
          <w:lang w:eastAsia="en-US"/>
        </w:rPr>
        <w:t>9</w:t>
      </w:r>
      <w:r w:rsidRPr="00A82A33">
        <w:rPr>
          <w:rFonts w:eastAsia="Calibri"/>
          <w:lang w:eastAsia="en-US"/>
        </w:rPr>
        <w:t>.3.1. punktu</w:t>
      </w:r>
      <w:r w:rsidRPr="00A92CE2">
        <w:rPr>
          <w:rFonts w:eastAsia="Calibri"/>
          <w:lang w:eastAsia="en-US"/>
        </w:rPr>
        <w:t>, tad PASŪTĪTĀJAM ir tiesības pieprasīt un  PIEGĀDĀTĀJAM ir pienākums samaksāt vienreizēju līgumsodu (par saistību nepienācīgu izpildi) 10 % (desmit procentu) apmērā no atlikušās nepiegādātās Preces summas</w:t>
      </w:r>
      <w:r>
        <w:rPr>
          <w:rFonts w:eastAsia="Calibri"/>
          <w:lang w:eastAsia="en-US"/>
        </w:rPr>
        <w:t>.</w:t>
      </w:r>
    </w:p>
    <w:p w14:paraId="5FCBD65C" w14:textId="77777777" w:rsidR="001B1EF1" w:rsidRPr="008C3969" w:rsidRDefault="001B1EF1" w:rsidP="001B1EF1">
      <w:pPr>
        <w:widowControl w:val="0"/>
        <w:numPr>
          <w:ilvl w:val="1"/>
          <w:numId w:val="22"/>
        </w:numPr>
        <w:tabs>
          <w:tab w:val="num" w:pos="709"/>
        </w:tabs>
        <w:ind w:left="567" w:hanging="567"/>
        <w:jc w:val="both"/>
        <w:rPr>
          <w:rFonts w:eastAsia="Calibri"/>
        </w:rPr>
      </w:pPr>
      <w:r w:rsidRPr="008C3969">
        <w:rPr>
          <w:rFonts w:eastAsia="Calibri"/>
        </w:rPr>
        <w:t xml:space="preserve">Ja PIEGĀDĀTĀJS atkārtoti piegādā </w:t>
      </w:r>
      <w:r>
        <w:rPr>
          <w:rFonts w:eastAsia="Calibri"/>
        </w:rPr>
        <w:t>Līguma</w:t>
      </w:r>
      <w:r w:rsidRPr="008C3969">
        <w:rPr>
          <w:rFonts w:eastAsia="Calibri"/>
        </w:rPr>
        <w:t xml:space="preserve"> noteikumiem neatbilstošu Preci, tad PASŪTĪTĀJAM ir tiesības piemērot līgumsodu (par saistību nepienācīgu izpildi)  5 % (piecu procentu) apmērā no nekvalitatīvas Preces vērtības.</w:t>
      </w:r>
    </w:p>
    <w:p w14:paraId="29EB6289" w14:textId="77777777" w:rsidR="001B1EF1" w:rsidRPr="00A92CE2" w:rsidRDefault="001B1EF1" w:rsidP="001B1EF1">
      <w:pPr>
        <w:widowControl w:val="0"/>
        <w:numPr>
          <w:ilvl w:val="1"/>
          <w:numId w:val="22"/>
        </w:numPr>
        <w:ind w:left="567" w:right="-1" w:hanging="567"/>
        <w:jc w:val="both"/>
        <w:rPr>
          <w:rFonts w:eastAsiaTheme="minorHAnsi"/>
          <w:lang w:eastAsia="en-US"/>
        </w:rPr>
      </w:pPr>
      <w:r>
        <w:rPr>
          <w:rFonts w:eastAsia="Calibri"/>
        </w:rPr>
        <w:t>Līguma</w:t>
      </w:r>
      <w:r w:rsidRPr="008C3969">
        <w:rPr>
          <w:rFonts w:eastAsia="Calibri"/>
        </w:rPr>
        <w:t xml:space="preserve"> </w:t>
      </w:r>
      <w:r>
        <w:rPr>
          <w:rFonts w:eastAsia="Calibri"/>
        </w:rPr>
        <w:t>8</w:t>
      </w:r>
      <w:r w:rsidRPr="008C3969">
        <w:rPr>
          <w:rFonts w:eastAsia="Calibri"/>
        </w:rPr>
        <w:t>.5.</w:t>
      </w:r>
      <w:r>
        <w:rPr>
          <w:rFonts w:eastAsia="Calibri"/>
        </w:rPr>
        <w:t> </w:t>
      </w:r>
      <w:r w:rsidRPr="008C3969">
        <w:rPr>
          <w:rFonts w:eastAsia="Calibri"/>
        </w:rPr>
        <w:t xml:space="preserve">un </w:t>
      </w:r>
      <w:r>
        <w:rPr>
          <w:rFonts w:eastAsia="Calibri"/>
        </w:rPr>
        <w:t>8</w:t>
      </w:r>
      <w:r w:rsidRPr="008C3969">
        <w:rPr>
          <w:rFonts w:eastAsia="Calibri"/>
        </w:rPr>
        <w:t>.6.</w:t>
      </w:r>
      <w:r>
        <w:rPr>
          <w:rFonts w:eastAsia="Calibri"/>
        </w:rPr>
        <w:t> </w:t>
      </w:r>
      <w:r w:rsidRPr="008C3969">
        <w:rPr>
          <w:rFonts w:eastAsia="Calibri"/>
        </w:rPr>
        <w:t xml:space="preserve">punkta kārtībā aprēķināto līgumsodu kopējais apmērs (līgumsods par saistību nepienācīgu izpildi) nedrīkst pārsniegt 10 % (desmit procentu) apmēru no </w:t>
      </w:r>
      <w:r>
        <w:rPr>
          <w:rFonts w:eastAsia="Calibri"/>
        </w:rPr>
        <w:t>L</w:t>
      </w:r>
      <w:r w:rsidRPr="008C3969">
        <w:rPr>
          <w:rFonts w:eastAsia="Calibri"/>
        </w:rPr>
        <w:t>īguma summas.</w:t>
      </w:r>
    </w:p>
    <w:p w14:paraId="462FF6D0" w14:textId="77777777" w:rsidR="001B1EF1" w:rsidRPr="008C3969" w:rsidRDefault="001B1EF1" w:rsidP="001B1EF1">
      <w:pPr>
        <w:widowControl w:val="0"/>
        <w:numPr>
          <w:ilvl w:val="1"/>
          <w:numId w:val="22"/>
        </w:numPr>
        <w:ind w:left="567" w:hanging="567"/>
        <w:jc w:val="both"/>
        <w:rPr>
          <w:rFonts w:eastAsia="Calibri"/>
        </w:rPr>
      </w:pPr>
      <w:r w:rsidRPr="002B218A">
        <w:rPr>
          <w:rFonts w:eastAsia="Calibri"/>
          <w:bCs/>
        </w:rPr>
        <w:t xml:space="preserve">Ja PIEGĀDĀTĀJS atsakās no Līguma izpildes, tad PASŪTĪTĀJAM ir tiesības piemērot PIEGĀDĀTĀJAM līgumsodu 10% (desmit procentu) apmērā no Līguma summas. Par atteikšanos no Līguma izpildes šī punkta izpratnē tiek uzskatīts arī, ja PIEGĀDĀTĀJS kavē </w:t>
      </w:r>
      <w:r>
        <w:rPr>
          <w:rFonts w:eastAsia="Calibri"/>
          <w:bCs/>
        </w:rPr>
        <w:t>Līgumā</w:t>
      </w:r>
      <w:r w:rsidRPr="002B218A">
        <w:rPr>
          <w:rFonts w:eastAsia="Calibri"/>
          <w:bCs/>
        </w:rPr>
        <w:t xml:space="preserve"> noteiktos Preces piegādes termiņus vairāk kā par 30 (trīsdesmit) kalendārajām dienām un Līdzēji </w:t>
      </w:r>
      <w:proofErr w:type="spellStart"/>
      <w:r w:rsidRPr="002B218A">
        <w:rPr>
          <w:rFonts w:eastAsia="Calibri"/>
          <w:bCs/>
        </w:rPr>
        <w:t>rakstveidā</w:t>
      </w:r>
      <w:proofErr w:type="spellEnd"/>
      <w:r w:rsidRPr="002B218A">
        <w:rPr>
          <w:rFonts w:eastAsia="Calibri"/>
          <w:bCs/>
        </w:rPr>
        <w:t xml:space="preserve"> nav vienojušies par Līgumā norādīto Preces piegādes vai apmaiņas termiņu pagarināšanu</w:t>
      </w:r>
      <w:r>
        <w:rPr>
          <w:rFonts w:eastAsia="Calibri"/>
          <w:bCs/>
        </w:rPr>
        <w:t>.</w:t>
      </w:r>
    </w:p>
    <w:p w14:paraId="391C699F" w14:textId="77777777" w:rsidR="001B1EF1" w:rsidRDefault="001B1EF1" w:rsidP="001B1EF1">
      <w:pPr>
        <w:widowControl w:val="0"/>
        <w:numPr>
          <w:ilvl w:val="1"/>
          <w:numId w:val="22"/>
        </w:numPr>
        <w:ind w:left="567" w:hanging="567"/>
        <w:jc w:val="both"/>
        <w:rPr>
          <w:rFonts w:eastAsia="Calibri"/>
        </w:rPr>
      </w:pPr>
      <w:r w:rsidRPr="00C33029">
        <w:t xml:space="preserve">Ja </w:t>
      </w:r>
      <w:r w:rsidRPr="00C33029">
        <w:rPr>
          <w:rFonts w:eastAsia="Calibri"/>
        </w:rPr>
        <w:t>PASŪTĪTĀJ</w:t>
      </w:r>
      <w:r w:rsidRPr="00C33029">
        <w:t>S neveic Pre</w:t>
      </w:r>
      <w:r>
        <w:t>ces</w:t>
      </w:r>
      <w:r w:rsidRPr="00C33029">
        <w:t xml:space="preserve"> apmaksu </w:t>
      </w:r>
      <w:r w:rsidRPr="00A56D8A">
        <w:rPr>
          <w:rFonts w:eastAsiaTheme="minorHAnsi"/>
          <w:lang w:eastAsia="en-US"/>
        </w:rPr>
        <w:t>Līguma</w:t>
      </w:r>
      <w:r w:rsidRPr="00A56D8A">
        <w:t xml:space="preserve"> 5.1.</w:t>
      </w:r>
      <w:r>
        <w:t> </w:t>
      </w:r>
      <w:r w:rsidRPr="00A56D8A">
        <w:t>punktā</w:t>
      </w:r>
      <w:r w:rsidRPr="00C33029">
        <w:t xml:space="preserve"> noteiktajā termiņā, tad PIEGĀDĀTĀJS ir tiesīgs piemērot </w:t>
      </w:r>
      <w:r w:rsidRPr="00C33029">
        <w:rPr>
          <w:rFonts w:eastAsia="Calibri"/>
        </w:rPr>
        <w:t>PASŪTĪTĀJ</w:t>
      </w:r>
      <w:r w:rsidRPr="00C33029">
        <w:t>AM līgumsodu 0,</w:t>
      </w:r>
      <w:r>
        <w:t>1</w:t>
      </w:r>
      <w:r w:rsidRPr="00C33029">
        <w:t>% (</w:t>
      </w:r>
      <w:r>
        <w:t xml:space="preserve">vienu desmito </w:t>
      </w:r>
      <w:r w:rsidRPr="00C33029">
        <w:t>daļ</w:t>
      </w:r>
      <w:r>
        <w:t>u</w:t>
      </w:r>
      <w:r w:rsidRPr="00C33029">
        <w:t xml:space="preserve"> no procenta) apmērā no nokavētā maksājuma summas par katru nokavēto dienu, bet ne vairāk kā 10% (desmit procentu) apmērā no </w:t>
      </w:r>
      <w:r>
        <w:t>pamatparāda</w:t>
      </w:r>
      <w:r w:rsidRPr="00C33029">
        <w:t>.</w:t>
      </w:r>
    </w:p>
    <w:p w14:paraId="120CCD5C" w14:textId="77777777" w:rsidR="001B1EF1" w:rsidRPr="002478EF" w:rsidRDefault="001B1EF1" w:rsidP="001B1EF1">
      <w:pPr>
        <w:widowControl w:val="0"/>
        <w:numPr>
          <w:ilvl w:val="1"/>
          <w:numId w:val="22"/>
        </w:numPr>
        <w:ind w:left="567" w:hanging="567"/>
        <w:jc w:val="both"/>
        <w:rPr>
          <w:rFonts w:eastAsia="Calibri"/>
        </w:rPr>
      </w:pPr>
      <w:r w:rsidRPr="002478EF">
        <w:rPr>
          <w:rFonts w:eastAsia="Calibri"/>
        </w:rPr>
        <w:t xml:space="preserve">Līdzēji vienojas, ka </w:t>
      </w:r>
      <w:r w:rsidRPr="002478EF">
        <w:t>PIEGĀDĀTĀJAM</w:t>
      </w:r>
      <w:r w:rsidRPr="002478EF">
        <w:rPr>
          <w:rFonts w:eastAsia="Calibri"/>
        </w:rPr>
        <w:t xml:space="preserve"> piestādītā līgumsoda samaksa tiek veikta ieskaita kārtībā, samazinot </w:t>
      </w:r>
      <w:r w:rsidRPr="002478EF">
        <w:t>PIEGĀDĀTĀJAM</w:t>
      </w:r>
      <w:r w:rsidRPr="002478EF">
        <w:rPr>
          <w:rFonts w:eastAsia="Calibri"/>
        </w:rPr>
        <w:t xml:space="preserve"> samaksājamo naudas summu par piegādāto </w:t>
      </w:r>
      <w:r>
        <w:rPr>
          <w:rFonts w:eastAsia="Calibri"/>
        </w:rPr>
        <w:t xml:space="preserve">Līguma </w:t>
      </w:r>
      <w:r w:rsidRPr="002478EF">
        <w:rPr>
          <w:rFonts w:eastAsia="Calibri"/>
        </w:rPr>
        <w:t xml:space="preserve">prasībām atbilstošu Preci. Visos gadījumos, kad līgumsoda ieturēšana ieskaita kārtībā nav iespējama vai netiek piemērota, līgumsoda samaksas termiņš ir 15 </w:t>
      </w:r>
      <w:r w:rsidRPr="002478EF">
        <w:rPr>
          <w:rFonts w:eastAsia="Calibri"/>
        </w:rPr>
        <w:lastRenderedPageBreak/>
        <w:t>(piecpadsmit) kalendārās dienas no līgumsoda rēķina nosūtīšanas dienas.</w:t>
      </w:r>
    </w:p>
    <w:p w14:paraId="102EF8AC" w14:textId="77777777" w:rsidR="001B1EF1" w:rsidRPr="0021434A" w:rsidRDefault="001B1EF1" w:rsidP="001B1EF1">
      <w:pPr>
        <w:widowControl w:val="0"/>
        <w:numPr>
          <w:ilvl w:val="1"/>
          <w:numId w:val="22"/>
        </w:numPr>
        <w:ind w:left="567" w:hanging="567"/>
        <w:jc w:val="both"/>
        <w:rPr>
          <w:rFonts w:eastAsia="Calibri"/>
        </w:rPr>
      </w:pPr>
      <w:r w:rsidRPr="002478EF">
        <w:rPr>
          <w:rFonts w:eastAsia="Calibri"/>
        </w:rPr>
        <w:t>Līdzējam nodarīto zaudējumu aprēķins un piedziņa tiek veikta saskaņā ar Civillikuma normām.</w:t>
      </w:r>
    </w:p>
    <w:p w14:paraId="7506A570" w14:textId="77777777" w:rsidR="001B1EF1" w:rsidRPr="00C845F1" w:rsidRDefault="001B1EF1" w:rsidP="001B1EF1">
      <w:pPr>
        <w:widowControl w:val="0"/>
        <w:numPr>
          <w:ilvl w:val="0"/>
          <w:numId w:val="22"/>
        </w:numPr>
        <w:autoSpaceDE w:val="0"/>
        <w:autoSpaceDN w:val="0"/>
        <w:adjustRightInd w:val="0"/>
        <w:spacing w:before="120" w:after="120"/>
        <w:ind w:left="357" w:hanging="357"/>
        <w:jc w:val="center"/>
      </w:pPr>
      <w:r w:rsidRPr="00C845F1">
        <w:rPr>
          <w:rFonts w:eastAsia="Calibri"/>
          <w:b/>
        </w:rPr>
        <w:t xml:space="preserve">STRĪDU IZSKATĪŠANA UN </w:t>
      </w:r>
      <w:r>
        <w:rPr>
          <w:rFonts w:eastAsia="Calibri"/>
          <w:b/>
        </w:rPr>
        <w:t>LĪGUMA</w:t>
      </w:r>
      <w:r w:rsidRPr="00C845F1">
        <w:rPr>
          <w:rFonts w:eastAsia="Calibri"/>
          <w:b/>
        </w:rPr>
        <w:t xml:space="preserve"> IZBEIGŠANA</w:t>
      </w:r>
    </w:p>
    <w:p w14:paraId="1B05BA6B" w14:textId="77777777" w:rsidR="001B1EF1" w:rsidRPr="002B218A" w:rsidRDefault="001B1EF1" w:rsidP="001B1EF1">
      <w:pPr>
        <w:widowControl w:val="0"/>
        <w:numPr>
          <w:ilvl w:val="1"/>
          <w:numId w:val="22"/>
        </w:numPr>
        <w:autoSpaceDE w:val="0"/>
        <w:autoSpaceDN w:val="0"/>
        <w:adjustRightInd w:val="0"/>
        <w:ind w:left="426" w:right="-1" w:hanging="426"/>
        <w:jc w:val="both"/>
        <w:rPr>
          <w:rFonts w:eastAsiaTheme="minorHAnsi"/>
          <w:lang w:eastAsia="en-US"/>
        </w:rPr>
      </w:pPr>
      <w:r w:rsidRPr="002B218A">
        <w:rPr>
          <w:rFonts w:eastAsia="Calibri"/>
          <w:lang w:eastAsia="en-US"/>
        </w:rPr>
        <w:t xml:space="preserve">Strīdus un nesaskaņas, kas var rasties </w:t>
      </w:r>
      <w:r w:rsidRPr="002B218A">
        <w:rPr>
          <w:rFonts w:eastAsia="Calibri"/>
          <w:bCs/>
          <w:lang w:eastAsia="en-US"/>
        </w:rPr>
        <w:t>L</w:t>
      </w:r>
      <w:r w:rsidRPr="002B218A">
        <w:rPr>
          <w:rFonts w:eastAsia="Calibri"/>
          <w:lang w:eastAsia="en-US"/>
        </w:rPr>
        <w:t xml:space="preserve">īguma izpildes rezultātā vai sakarā ar </w:t>
      </w:r>
      <w:r w:rsidRPr="002B218A">
        <w:rPr>
          <w:rFonts w:eastAsia="Calibri"/>
          <w:bCs/>
          <w:lang w:eastAsia="en-US"/>
        </w:rPr>
        <w:t>L</w:t>
      </w:r>
      <w:r w:rsidRPr="002B218A">
        <w:rPr>
          <w:rFonts w:eastAsia="Calibri"/>
          <w:lang w:eastAsia="en-US"/>
        </w:rPr>
        <w:t>īgum</w:t>
      </w:r>
      <w:r>
        <w:rPr>
          <w:rFonts w:eastAsia="Calibri"/>
          <w:lang w:eastAsia="en-US"/>
        </w:rPr>
        <w:t>u</w:t>
      </w:r>
      <w:r w:rsidRPr="002B218A">
        <w:rPr>
          <w:rFonts w:eastAsia="Calibri"/>
          <w:lang w:eastAsia="en-US"/>
        </w:rPr>
        <w:t>, Līdzēji atrisina savstarpēju pārrunu ceļā. Ja Līdzēji nevar panākt vienošanos, tad strīdi un nesaskaņas risināmas Latvijas Republikas vispārējās jurisdikcijas tiesā Latvijas Republikas normatīvajos aktos noteiktajā kārtībā.</w:t>
      </w:r>
    </w:p>
    <w:p w14:paraId="45CD50BF" w14:textId="77777777" w:rsidR="001B1EF1" w:rsidRPr="002B218A" w:rsidRDefault="001B1EF1" w:rsidP="001B1EF1">
      <w:pPr>
        <w:widowControl w:val="0"/>
        <w:numPr>
          <w:ilvl w:val="1"/>
          <w:numId w:val="22"/>
        </w:numPr>
        <w:autoSpaceDE w:val="0"/>
        <w:autoSpaceDN w:val="0"/>
        <w:adjustRightInd w:val="0"/>
        <w:ind w:left="426" w:right="-1" w:hanging="426"/>
        <w:jc w:val="both"/>
        <w:rPr>
          <w:rFonts w:eastAsiaTheme="minorHAnsi"/>
          <w:lang w:eastAsia="en-US"/>
        </w:rPr>
      </w:pPr>
      <w:r w:rsidRPr="002B218A">
        <w:rPr>
          <w:rFonts w:eastAsiaTheme="minorHAnsi"/>
          <w:lang w:eastAsia="en-US"/>
        </w:rPr>
        <w:t xml:space="preserve">Līdzēji var izbeigt Līgumu pirms Līguma termiņa beigām, </w:t>
      </w:r>
      <w:proofErr w:type="spellStart"/>
      <w:r w:rsidRPr="002B218A">
        <w:rPr>
          <w:rFonts w:eastAsiaTheme="minorHAnsi"/>
          <w:lang w:eastAsia="en-US"/>
        </w:rPr>
        <w:t>rakstveidā</w:t>
      </w:r>
      <w:proofErr w:type="spellEnd"/>
      <w:r w:rsidRPr="002B218A">
        <w:rPr>
          <w:rFonts w:eastAsiaTheme="minorHAnsi"/>
          <w:lang w:eastAsia="en-US"/>
        </w:rPr>
        <w:t xml:space="preserve"> savstarpēji vienojoties.</w:t>
      </w:r>
    </w:p>
    <w:p w14:paraId="709F79DD" w14:textId="77777777" w:rsidR="001B1EF1" w:rsidRPr="002B218A" w:rsidRDefault="001B1EF1" w:rsidP="001B1EF1">
      <w:pPr>
        <w:widowControl w:val="0"/>
        <w:numPr>
          <w:ilvl w:val="1"/>
          <w:numId w:val="22"/>
        </w:numPr>
        <w:autoSpaceDE w:val="0"/>
        <w:autoSpaceDN w:val="0"/>
        <w:adjustRightInd w:val="0"/>
        <w:ind w:left="426" w:right="-1" w:hanging="426"/>
        <w:jc w:val="both"/>
        <w:rPr>
          <w:rFonts w:eastAsiaTheme="minorHAnsi"/>
          <w:lang w:eastAsia="en-US"/>
        </w:rPr>
      </w:pPr>
      <w:bookmarkStart w:id="50" w:name="_Hlk106113061"/>
      <w:r w:rsidRPr="002B218A">
        <w:rPr>
          <w:rFonts w:eastAsia="Calibri"/>
          <w:lang w:eastAsia="en-US"/>
        </w:rPr>
        <w:t xml:space="preserve">PASŪTĪTĀJAM ir tiesības vienpusēji atkāpties no Līguma bez </w:t>
      </w:r>
      <w:r w:rsidRPr="002B218A">
        <w:rPr>
          <w:rFonts w:eastAsiaTheme="minorHAnsi"/>
          <w:lang w:eastAsia="en-US"/>
        </w:rPr>
        <w:t>PIEGĀDĀTĀJA</w:t>
      </w:r>
      <w:r w:rsidRPr="002B218A">
        <w:rPr>
          <w:rFonts w:eastAsia="Calibri"/>
          <w:lang w:eastAsia="en-US"/>
        </w:rPr>
        <w:t xml:space="preserve"> piekrišanas</w:t>
      </w:r>
      <w:bookmarkStart w:id="51" w:name="_Hlk69126068"/>
      <w:bookmarkEnd w:id="50"/>
      <w:r w:rsidRPr="002B218A">
        <w:rPr>
          <w:rFonts w:eastAsia="Calibri"/>
          <w:lang w:eastAsia="en-US"/>
        </w:rPr>
        <w:t>, ja</w:t>
      </w:r>
      <w:bookmarkEnd w:id="51"/>
      <w:r w:rsidRPr="0021434A">
        <w:rPr>
          <w:rFonts w:eastAsia="Calibri"/>
        </w:rPr>
        <w:t xml:space="preserve"> </w:t>
      </w:r>
      <w:r w:rsidRPr="00C33029">
        <w:rPr>
          <w:rFonts w:eastAsia="Calibri"/>
        </w:rPr>
        <w:t>PIEGĀDĀTĀJS/AM:</w:t>
      </w:r>
    </w:p>
    <w:p w14:paraId="31130241" w14:textId="77777777" w:rsidR="001B1EF1" w:rsidRPr="002B218A" w:rsidRDefault="001B1EF1" w:rsidP="001B1EF1">
      <w:pPr>
        <w:widowControl w:val="0"/>
        <w:numPr>
          <w:ilvl w:val="2"/>
          <w:numId w:val="22"/>
        </w:numPr>
        <w:autoSpaceDE w:val="0"/>
        <w:autoSpaceDN w:val="0"/>
        <w:adjustRightInd w:val="0"/>
        <w:ind w:left="993" w:right="-1" w:hanging="567"/>
        <w:jc w:val="both"/>
        <w:rPr>
          <w:rFonts w:eastAsiaTheme="minorHAnsi"/>
          <w:lang w:eastAsia="en-US"/>
        </w:rPr>
      </w:pPr>
      <w:r w:rsidRPr="002B218A">
        <w:rPr>
          <w:rFonts w:eastAsia="Calibri"/>
          <w:lang w:eastAsia="en-US"/>
        </w:rPr>
        <w:t>atsakās no Līguma izpildes</w:t>
      </w:r>
      <w:r>
        <w:rPr>
          <w:rFonts w:eastAsia="Calibri"/>
          <w:lang w:eastAsia="en-US"/>
        </w:rPr>
        <w:t xml:space="preserve">, tai skaitā </w:t>
      </w:r>
      <w:r w:rsidRPr="002B218A">
        <w:rPr>
          <w:rFonts w:eastAsia="Calibri"/>
          <w:lang w:eastAsia="en-US"/>
        </w:rPr>
        <w:t xml:space="preserve"> </w:t>
      </w:r>
      <w:r>
        <w:t xml:space="preserve">kavē kādu no </w:t>
      </w:r>
      <w:r w:rsidRPr="002B218A">
        <w:rPr>
          <w:rFonts w:eastAsia="Calibri"/>
          <w:bCs/>
          <w:lang w:eastAsia="en-US"/>
        </w:rPr>
        <w:t>L</w:t>
      </w:r>
      <w:r w:rsidRPr="002B218A">
        <w:rPr>
          <w:rFonts w:eastAsia="Calibri"/>
          <w:lang w:eastAsia="en-US"/>
        </w:rPr>
        <w:t>īguma</w:t>
      </w:r>
      <w:r>
        <w:t xml:space="preserve"> noteikto termiņu vairāk pār 30 (trīsdesmit) kalendārajam dienām;</w:t>
      </w:r>
    </w:p>
    <w:p w14:paraId="414A51E7" w14:textId="77777777" w:rsidR="001B1EF1" w:rsidRPr="002B218A" w:rsidRDefault="001B1EF1" w:rsidP="001B1EF1">
      <w:pPr>
        <w:widowControl w:val="0"/>
        <w:numPr>
          <w:ilvl w:val="2"/>
          <w:numId w:val="22"/>
        </w:numPr>
        <w:autoSpaceDE w:val="0"/>
        <w:autoSpaceDN w:val="0"/>
        <w:adjustRightInd w:val="0"/>
        <w:ind w:left="993" w:right="-1" w:hanging="567"/>
        <w:jc w:val="both"/>
        <w:rPr>
          <w:rFonts w:eastAsiaTheme="minorHAnsi"/>
          <w:lang w:eastAsia="en-US"/>
        </w:rPr>
      </w:pPr>
      <w:r w:rsidRPr="002B218A">
        <w:rPr>
          <w:rFonts w:eastAsia="Calibri"/>
          <w:lang w:eastAsia="en-US"/>
        </w:rPr>
        <w:t xml:space="preserve">atkārtoti kavējis kādu no </w:t>
      </w:r>
      <w:r>
        <w:t>L</w:t>
      </w:r>
      <w:r w:rsidRPr="001E064F">
        <w:t>īgum</w:t>
      </w:r>
      <w:r>
        <w:t xml:space="preserve">ā </w:t>
      </w:r>
      <w:r w:rsidRPr="001E064F">
        <w:t xml:space="preserve">minētajiem termiņiem </w:t>
      </w:r>
      <w:r w:rsidRPr="0021434A">
        <w:t>ilgāk par 10 (desmit) dienām</w:t>
      </w:r>
      <w:r w:rsidRPr="002B218A">
        <w:rPr>
          <w:rFonts w:eastAsia="Calibri"/>
          <w:lang w:eastAsia="en-US"/>
        </w:rPr>
        <w:t>;</w:t>
      </w:r>
    </w:p>
    <w:p w14:paraId="5B34E009" w14:textId="77777777" w:rsidR="001B1EF1" w:rsidRPr="002B218A" w:rsidRDefault="001B1EF1" w:rsidP="001B1EF1">
      <w:pPr>
        <w:widowControl w:val="0"/>
        <w:numPr>
          <w:ilvl w:val="2"/>
          <w:numId w:val="22"/>
        </w:numPr>
        <w:autoSpaceDE w:val="0"/>
        <w:autoSpaceDN w:val="0"/>
        <w:adjustRightInd w:val="0"/>
        <w:ind w:left="993" w:right="-1" w:hanging="567"/>
        <w:jc w:val="both"/>
        <w:rPr>
          <w:rFonts w:eastAsiaTheme="minorHAnsi"/>
          <w:lang w:eastAsia="en-US"/>
        </w:rPr>
      </w:pPr>
      <w:r w:rsidRPr="002B218A">
        <w:rPr>
          <w:rFonts w:eastAsiaTheme="minorHAnsi"/>
          <w:lang w:eastAsia="en-US"/>
        </w:rPr>
        <w:t>vismaz 2 (divas) reizes piegādājis nekvalitatīvas Preces;</w:t>
      </w:r>
    </w:p>
    <w:p w14:paraId="1683A04C" w14:textId="77777777" w:rsidR="001B1EF1" w:rsidRDefault="001B1EF1" w:rsidP="001B1EF1">
      <w:pPr>
        <w:widowControl w:val="0"/>
        <w:numPr>
          <w:ilvl w:val="2"/>
          <w:numId w:val="22"/>
        </w:numPr>
        <w:autoSpaceDE w:val="0"/>
        <w:autoSpaceDN w:val="0"/>
        <w:adjustRightInd w:val="0"/>
        <w:ind w:left="993" w:right="-1" w:hanging="567"/>
        <w:jc w:val="both"/>
        <w:rPr>
          <w:rFonts w:eastAsiaTheme="minorHAnsi"/>
          <w:lang w:eastAsia="en-US"/>
        </w:rPr>
      </w:pPr>
      <w:r w:rsidRPr="002B218A">
        <w:rPr>
          <w:rFonts w:eastAsia="Calibri"/>
          <w:lang w:eastAsia="en-US"/>
        </w:rPr>
        <w:t>piemērotā līgumsoda apmērs ir sasniedzis maksimālo apmēru;</w:t>
      </w:r>
    </w:p>
    <w:p w14:paraId="52A95415" w14:textId="77777777" w:rsidR="001B1EF1" w:rsidRPr="00834D63" w:rsidRDefault="001B1EF1" w:rsidP="001B1EF1">
      <w:pPr>
        <w:widowControl w:val="0"/>
        <w:numPr>
          <w:ilvl w:val="2"/>
          <w:numId w:val="22"/>
        </w:numPr>
        <w:autoSpaceDE w:val="0"/>
        <w:autoSpaceDN w:val="0"/>
        <w:adjustRightInd w:val="0"/>
        <w:ind w:left="993" w:right="-1" w:hanging="567"/>
        <w:jc w:val="both"/>
        <w:rPr>
          <w:rFonts w:eastAsiaTheme="minorHAnsi"/>
          <w:lang w:eastAsia="en-US"/>
        </w:rPr>
      </w:pPr>
      <w:r w:rsidRPr="00C33029">
        <w:t xml:space="preserve">veic </w:t>
      </w:r>
      <w:r>
        <w:t>L</w:t>
      </w:r>
      <w:r w:rsidRPr="00C33029">
        <w:t>īguma noteikumiem neatbilstošu prettiesisku darbību, kas ir klajā pretrunā</w:t>
      </w:r>
      <w:r>
        <w:rPr>
          <w:rFonts w:eastAsiaTheme="minorHAnsi"/>
          <w:lang w:eastAsia="en-US"/>
        </w:rPr>
        <w:t xml:space="preserve"> </w:t>
      </w:r>
      <w:r w:rsidRPr="00C33029">
        <w:t xml:space="preserve">ar </w:t>
      </w:r>
      <w:r>
        <w:t>L</w:t>
      </w:r>
      <w:r w:rsidRPr="00C33029">
        <w:t>īguma noteikumiem vai labas ticības principu</w:t>
      </w:r>
      <w:r>
        <w:t xml:space="preserve"> </w:t>
      </w:r>
      <w:r w:rsidRPr="00834D63">
        <w:rPr>
          <w:color w:val="000000"/>
        </w:rPr>
        <w:t>(tai skaitā piegādā Preci, kuras izcelsmes vai ražošanas valsts ir Krievijas Federācija vai Baltkrievijas Republika)</w:t>
      </w:r>
      <w:r w:rsidRPr="00834D63">
        <w:rPr>
          <w:rFonts w:eastAsia="Calibri"/>
          <w:lang w:eastAsia="en-US"/>
        </w:rPr>
        <w:t>;</w:t>
      </w:r>
    </w:p>
    <w:p w14:paraId="450B869D" w14:textId="77777777" w:rsidR="001B1EF1" w:rsidRPr="00A56D8A" w:rsidRDefault="001B1EF1" w:rsidP="001B1EF1">
      <w:pPr>
        <w:pStyle w:val="ListParagraph"/>
        <w:widowControl w:val="0"/>
        <w:numPr>
          <w:ilvl w:val="2"/>
          <w:numId w:val="22"/>
        </w:numPr>
        <w:autoSpaceDE w:val="0"/>
        <w:autoSpaceDN w:val="0"/>
        <w:adjustRightInd w:val="0"/>
        <w:spacing w:after="0" w:line="240" w:lineRule="auto"/>
        <w:ind w:left="993" w:right="-1" w:hanging="567"/>
        <w:jc w:val="both"/>
        <w:rPr>
          <w:rFonts w:ascii="Times New Roman" w:hAnsi="Times New Roman"/>
          <w:sz w:val="24"/>
        </w:rPr>
      </w:pPr>
      <w:proofErr w:type="spellStart"/>
      <w:r w:rsidRPr="00C30CC4">
        <w:rPr>
          <w:rFonts w:ascii="Times New Roman" w:hAnsi="Times New Roman"/>
          <w:sz w:val="24"/>
        </w:rPr>
        <w:t>uzsākts</w:t>
      </w:r>
      <w:proofErr w:type="spellEnd"/>
      <w:r w:rsidRPr="00C30CC4">
        <w:rPr>
          <w:rFonts w:ascii="Times New Roman" w:hAnsi="Times New Roman"/>
          <w:sz w:val="24"/>
        </w:rPr>
        <w:t xml:space="preserve">/ </w:t>
      </w:r>
      <w:proofErr w:type="spellStart"/>
      <w:r w:rsidRPr="00C30CC4">
        <w:rPr>
          <w:rFonts w:ascii="Times New Roman" w:hAnsi="Times New Roman"/>
          <w:sz w:val="24"/>
        </w:rPr>
        <w:t>pasludināts</w:t>
      </w:r>
      <w:proofErr w:type="spellEnd"/>
      <w:r w:rsidRPr="00C30CC4">
        <w:rPr>
          <w:rFonts w:ascii="Times New Roman" w:hAnsi="Times New Roman"/>
          <w:sz w:val="24"/>
        </w:rPr>
        <w:t xml:space="preserve"> </w:t>
      </w:r>
      <w:proofErr w:type="spellStart"/>
      <w:r w:rsidRPr="00C30CC4">
        <w:rPr>
          <w:rFonts w:ascii="Times New Roman" w:hAnsi="Times New Roman"/>
          <w:sz w:val="24"/>
        </w:rPr>
        <w:t>maksātnespējas</w:t>
      </w:r>
      <w:proofErr w:type="spellEnd"/>
      <w:r w:rsidRPr="00C30CC4">
        <w:rPr>
          <w:rFonts w:ascii="Times New Roman" w:hAnsi="Times New Roman"/>
          <w:sz w:val="24"/>
        </w:rPr>
        <w:t xml:space="preserve"> un/ vai </w:t>
      </w:r>
      <w:proofErr w:type="spellStart"/>
      <w:r w:rsidRPr="00C30CC4">
        <w:rPr>
          <w:rFonts w:ascii="Times New Roman" w:hAnsi="Times New Roman"/>
          <w:sz w:val="24"/>
        </w:rPr>
        <w:t>likvidācijas</w:t>
      </w:r>
      <w:proofErr w:type="spellEnd"/>
      <w:r w:rsidRPr="00C30CC4">
        <w:rPr>
          <w:rFonts w:ascii="Times New Roman" w:hAnsi="Times New Roman"/>
          <w:sz w:val="24"/>
        </w:rPr>
        <w:t xml:space="preserve"> process vai </w:t>
      </w:r>
      <w:proofErr w:type="spellStart"/>
      <w:r w:rsidRPr="00C30CC4">
        <w:rPr>
          <w:rFonts w:ascii="Times New Roman" w:hAnsi="Times New Roman"/>
          <w:sz w:val="24"/>
        </w:rPr>
        <w:t>apturēta</w:t>
      </w:r>
      <w:proofErr w:type="spellEnd"/>
      <w:r w:rsidRPr="00C30CC4">
        <w:rPr>
          <w:rFonts w:ascii="Times New Roman" w:hAnsi="Times New Roman"/>
          <w:sz w:val="24"/>
        </w:rPr>
        <w:t xml:space="preserve"> </w:t>
      </w:r>
      <w:proofErr w:type="spellStart"/>
      <w:r w:rsidRPr="00C30CC4">
        <w:rPr>
          <w:rFonts w:ascii="Times New Roman" w:hAnsi="Times New Roman"/>
          <w:sz w:val="24"/>
        </w:rPr>
        <w:t>saimnieciskā</w:t>
      </w:r>
      <w:proofErr w:type="spellEnd"/>
      <w:r w:rsidRPr="00C30CC4">
        <w:rPr>
          <w:rFonts w:ascii="Times New Roman" w:hAnsi="Times New Roman"/>
          <w:sz w:val="24"/>
        </w:rPr>
        <w:t xml:space="preserve"> </w:t>
      </w:r>
      <w:proofErr w:type="spellStart"/>
      <w:r w:rsidRPr="00C30CC4">
        <w:rPr>
          <w:rFonts w:ascii="Times New Roman" w:hAnsi="Times New Roman"/>
          <w:sz w:val="24"/>
        </w:rPr>
        <w:t>darbība</w:t>
      </w:r>
      <w:proofErr w:type="spellEnd"/>
      <w:r w:rsidRPr="00C30CC4">
        <w:rPr>
          <w:rFonts w:ascii="Times New Roman" w:hAnsi="Times New Roman"/>
          <w:sz w:val="24"/>
        </w:rPr>
        <w:t xml:space="preserve"> </w:t>
      </w:r>
      <w:proofErr w:type="spellStart"/>
      <w:r w:rsidRPr="00C30CC4">
        <w:rPr>
          <w:rFonts w:ascii="Times New Roman" w:hAnsi="Times New Roman"/>
          <w:sz w:val="24"/>
        </w:rPr>
        <w:t>u.tml</w:t>
      </w:r>
      <w:proofErr w:type="spellEnd"/>
      <w:r w:rsidRPr="00C30CC4">
        <w:rPr>
          <w:rFonts w:ascii="Times New Roman" w:hAnsi="Times New Roman"/>
          <w:sz w:val="24"/>
        </w:rPr>
        <w:t>.</w:t>
      </w:r>
      <w:r>
        <w:rPr>
          <w:rFonts w:ascii="Times New Roman" w:hAnsi="Times New Roman"/>
          <w:sz w:val="24"/>
          <w:lang w:val="lv-LV"/>
        </w:rPr>
        <w:t>.</w:t>
      </w:r>
    </w:p>
    <w:p w14:paraId="66381ED5" w14:textId="77777777" w:rsidR="001B1EF1" w:rsidRPr="002B218A" w:rsidRDefault="001B1EF1" w:rsidP="001B1EF1">
      <w:pPr>
        <w:widowControl w:val="0"/>
        <w:numPr>
          <w:ilvl w:val="1"/>
          <w:numId w:val="22"/>
        </w:numPr>
        <w:autoSpaceDE w:val="0"/>
        <w:autoSpaceDN w:val="0"/>
        <w:adjustRightInd w:val="0"/>
        <w:ind w:left="426" w:right="-1" w:hanging="426"/>
        <w:jc w:val="both"/>
        <w:rPr>
          <w:rFonts w:eastAsiaTheme="minorHAnsi"/>
          <w:lang w:eastAsia="en-US"/>
        </w:rPr>
      </w:pPr>
      <w:r w:rsidRPr="002B218A">
        <w:rPr>
          <w:rFonts w:eastAsiaTheme="minorHAnsi"/>
          <w:iCs/>
          <w:lang w:eastAsia="en-US"/>
        </w:rPr>
        <w:t xml:space="preserve">PASŪTĪTĀJAM ir tiesības jebkurā laikā vienpusēji atkāpties no </w:t>
      </w:r>
      <w:r w:rsidRPr="002B218A">
        <w:rPr>
          <w:rFonts w:eastAsiaTheme="minorHAnsi"/>
          <w:lang w:eastAsia="en-US"/>
        </w:rPr>
        <w:t xml:space="preserve">Līguma </w:t>
      </w:r>
      <w:r w:rsidRPr="002B218A">
        <w:rPr>
          <w:rFonts w:eastAsiaTheme="minorHAnsi"/>
          <w:iCs/>
          <w:lang w:eastAsia="en-US"/>
        </w:rPr>
        <w:t xml:space="preserve">bez zaudējumu atlīdzināšanas </w:t>
      </w:r>
      <w:r w:rsidRPr="002B218A">
        <w:rPr>
          <w:rFonts w:eastAsiaTheme="minorHAnsi"/>
          <w:lang w:eastAsia="en-US"/>
        </w:rPr>
        <w:t>PIEGĀDĀTĀJAM</w:t>
      </w:r>
      <w:r w:rsidRPr="002B218A">
        <w:rPr>
          <w:rFonts w:eastAsiaTheme="minorHAnsi"/>
          <w:iCs/>
          <w:lang w:eastAsia="en-US"/>
        </w:rPr>
        <w:t xml:space="preserve">, ja Līgumu nav iespējams izpildīt tādēļ, ka pret PIEGĀDĀTĀJU ir piemērotas starptautiskās vai nacionālās sankcijas vai būtiskas finanšu un kapitāla tirgus intereses ietekmējošas Eiropas Savienības vai NATO dalībvalsts noteiktās sankcijas. Par atkāpšanos no Līguma PASŪTĪTĀJS paziņo PIEGĀDĀTĀJAM </w:t>
      </w:r>
      <w:proofErr w:type="spellStart"/>
      <w:r w:rsidRPr="002B218A">
        <w:rPr>
          <w:rFonts w:eastAsiaTheme="minorHAnsi"/>
          <w:iCs/>
          <w:lang w:eastAsia="en-US"/>
        </w:rPr>
        <w:t>rakstveidā</w:t>
      </w:r>
      <w:proofErr w:type="spellEnd"/>
      <w:r w:rsidRPr="002B218A">
        <w:rPr>
          <w:rFonts w:eastAsiaTheme="minorHAnsi"/>
          <w:iCs/>
          <w:lang w:eastAsia="en-US"/>
        </w:rPr>
        <w:t>.</w:t>
      </w:r>
    </w:p>
    <w:p w14:paraId="1203BD81" w14:textId="77777777" w:rsidR="001B1EF1" w:rsidRDefault="001B1EF1" w:rsidP="001B1EF1">
      <w:pPr>
        <w:widowControl w:val="0"/>
        <w:numPr>
          <w:ilvl w:val="1"/>
          <w:numId w:val="22"/>
        </w:numPr>
        <w:autoSpaceDE w:val="0"/>
        <w:autoSpaceDN w:val="0"/>
        <w:adjustRightInd w:val="0"/>
        <w:ind w:left="426" w:right="-1" w:hanging="426"/>
        <w:jc w:val="both"/>
        <w:rPr>
          <w:rFonts w:eastAsiaTheme="minorHAnsi"/>
          <w:lang w:eastAsia="en-US"/>
        </w:rPr>
      </w:pPr>
      <w:r>
        <w:rPr>
          <w:rFonts w:eastAsiaTheme="minorHAnsi"/>
          <w:lang w:eastAsia="en-US"/>
        </w:rPr>
        <w:t>Līguma</w:t>
      </w:r>
      <w:r w:rsidRPr="00C33029">
        <w:rPr>
          <w:rFonts w:eastAsia="Calibri"/>
        </w:rPr>
        <w:t xml:space="preserve"> </w:t>
      </w:r>
      <w:r>
        <w:rPr>
          <w:rFonts w:eastAsia="Calibri"/>
        </w:rPr>
        <w:t>9</w:t>
      </w:r>
      <w:r w:rsidRPr="00C33029">
        <w:rPr>
          <w:rFonts w:eastAsia="Calibri"/>
        </w:rPr>
        <w:t>.3.</w:t>
      </w:r>
      <w:r>
        <w:rPr>
          <w:rFonts w:eastAsia="Calibri"/>
        </w:rPr>
        <w:t> un</w:t>
      </w:r>
      <w:r w:rsidRPr="00C33029">
        <w:rPr>
          <w:rFonts w:eastAsia="Calibri"/>
        </w:rPr>
        <w:t xml:space="preserve"> </w:t>
      </w:r>
      <w:r>
        <w:rPr>
          <w:rFonts w:eastAsia="Calibri"/>
        </w:rPr>
        <w:t>9</w:t>
      </w:r>
      <w:r w:rsidRPr="00C33029">
        <w:rPr>
          <w:rFonts w:eastAsia="Calibri"/>
        </w:rPr>
        <w:t xml:space="preserve">.4. punktā noteiktajos gadījumos </w:t>
      </w:r>
      <w:r w:rsidRPr="002B218A">
        <w:rPr>
          <w:rFonts w:eastAsia="Calibri"/>
          <w:bCs/>
          <w:lang w:eastAsia="en-US"/>
        </w:rPr>
        <w:t>L</w:t>
      </w:r>
      <w:r w:rsidRPr="002B218A">
        <w:rPr>
          <w:rFonts w:eastAsia="Calibri"/>
          <w:lang w:eastAsia="en-US"/>
        </w:rPr>
        <w:t>īgum</w:t>
      </w:r>
      <w:r>
        <w:rPr>
          <w:rFonts w:eastAsia="Calibri"/>
          <w:lang w:eastAsia="en-US"/>
        </w:rPr>
        <w:t xml:space="preserve">s </w:t>
      </w:r>
      <w:r w:rsidRPr="00C33029">
        <w:rPr>
          <w:rFonts w:eastAsia="Calibri"/>
        </w:rPr>
        <w:t>uzskatām</w:t>
      </w:r>
      <w:r>
        <w:rPr>
          <w:rFonts w:eastAsia="Calibri"/>
        </w:rPr>
        <w:t>s</w:t>
      </w:r>
      <w:r w:rsidRPr="00C33029">
        <w:rPr>
          <w:rFonts w:eastAsia="Calibri"/>
        </w:rPr>
        <w:t xml:space="preserve"> par izbeigtu </w:t>
      </w:r>
      <w:r>
        <w:rPr>
          <w:rFonts w:eastAsia="Calibri"/>
        </w:rPr>
        <w:t>7. (septītajā</w:t>
      </w:r>
      <w:r w:rsidRPr="00C33029">
        <w:rPr>
          <w:rFonts w:eastAsia="Calibri"/>
        </w:rPr>
        <w:t xml:space="preserve">) </w:t>
      </w:r>
      <w:r>
        <w:rPr>
          <w:rFonts w:eastAsia="Calibri"/>
        </w:rPr>
        <w:t>kalendārajā</w:t>
      </w:r>
      <w:r w:rsidRPr="00C33029">
        <w:rPr>
          <w:rFonts w:eastAsia="Calibri"/>
        </w:rPr>
        <w:t xml:space="preserve"> dienā pēc dienas, kad PASŪTĪTĀJ</w:t>
      </w:r>
      <w:r w:rsidRPr="00C33029">
        <w:t>S</w:t>
      </w:r>
      <w:r w:rsidRPr="00C33029">
        <w:rPr>
          <w:rFonts w:eastAsia="Calibri"/>
        </w:rPr>
        <w:t xml:space="preserve"> ir izsūtījis paziņojumu attiecīgajam PIEGĀDĀTĀJAM par atkāpšanos no </w:t>
      </w:r>
      <w:r w:rsidRPr="002B218A">
        <w:rPr>
          <w:rFonts w:eastAsia="Calibri"/>
          <w:bCs/>
          <w:lang w:eastAsia="en-US"/>
        </w:rPr>
        <w:t>L</w:t>
      </w:r>
      <w:r w:rsidRPr="002B218A">
        <w:rPr>
          <w:rFonts w:eastAsia="Calibri"/>
          <w:lang w:eastAsia="en-US"/>
        </w:rPr>
        <w:t>īguma</w:t>
      </w:r>
      <w:r w:rsidRPr="00C33029">
        <w:rPr>
          <w:rFonts w:eastAsia="Calibri"/>
        </w:rPr>
        <w:t>.</w:t>
      </w:r>
      <w:r>
        <w:rPr>
          <w:rFonts w:eastAsia="Calibri"/>
        </w:rPr>
        <w:t xml:space="preserve"> </w:t>
      </w:r>
    </w:p>
    <w:p w14:paraId="3489B576" w14:textId="77777777" w:rsidR="001B1EF1" w:rsidRPr="002B218A" w:rsidRDefault="001B1EF1" w:rsidP="001B1EF1">
      <w:pPr>
        <w:widowControl w:val="0"/>
        <w:numPr>
          <w:ilvl w:val="1"/>
          <w:numId w:val="22"/>
        </w:numPr>
        <w:autoSpaceDE w:val="0"/>
        <w:autoSpaceDN w:val="0"/>
        <w:adjustRightInd w:val="0"/>
        <w:ind w:left="426" w:right="-1" w:hanging="426"/>
        <w:jc w:val="both"/>
        <w:rPr>
          <w:rFonts w:eastAsiaTheme="minorHAnsi"/>
          <w:lang w:eastAsia="en-US"/>
        </w:rPr>
      </w:pPr>
      <w:r w:rsidRPr="002B218A">
        <w:rPr>
          <w:rFonts w:eastAsiaTheme="minorHAnsi"/>
          <w:lang w:eastAsia="en-US"/>
        </w:rPr>
        <w:t xml:space="preserve">Izbeidzot Līgumu saskaņā ar </w:t>
      </w:r>
      <w:r>
        <w:rPr>
          <w:rFonts w:eastAsiaTheme="minorHAnsi"/>
          <w:lang w:eastAsia="en-US"/>
        </w:rPr>
        <w:t>Līguma</w:t>
      </w:r>
      <w:r w:rsidRPr="002B218A">
        <w:rPr>
          <w:rFonts w:eastAsiaTheme="minorHAnsi"/>
          <w:lang w:eastAsia="en-US"/>
        </w:rPr>
        <w:t xml:space="preserve"> </w:t>
      </w:r>
      <w:r>
        <w:rPr>
          <w:rFonts w:eastAsiaTheme="minorHAnsi"/>
          <w:lang w:eastAsia="en-US"/>
        </w:rPr>
        <w:t>9</w:t>
      </w:r>
      <w:r w:rsidRPr="002B218A">
        <w:rPr>
          <w:rFonts w:eastAsiaTheme="minorHAnsi"/>
          <w:lang w:eastAsia="en-US"/>
        </w:rPr>
        <w:t xml:space="preserve">.3. punktu vai </w:t>
      </w:r>
      <w:r>
        <w:rPr>
          <w:rFonts w:eastAsiaTheme="minorHAnsi"/>
          <w:lang w:eastAsia="en-US"/>
        </w:rPr>
        <w:t>9</w:t>
      </w:r>
      <w:r w:rsidRPr="002B218A">
        <w:rPr>
          <w:rFonts w:eastAsiaTheme="minorHAnsi"/>
          <w:lang w:eastAsia="en-US"/>
        </w:rPr>
        <w:t xml:space="preserve">.4. punktu, </w:t>
      </w:r>
      <w:r w:rsidRPr="002B218A">
        <w:rPr>
          <w:rFonts w:eastAsiaTheme="minorHAnsi"/>
          <w:iCs/>
          <w:lang w:eastAsia="en-US"/>
        </w:rPr>
        <w:t xml:space="preserve">PIEGĀDĀTĀJS </w:t>
      </w:r>
      <w:r w:rsidRPr="002B218A">
        <w:rPr>
          <w:rFonts w:eastAsiaTheme="minorHAnsi"/>
          <w:lang w:eastAsia="en-US"/>
        </w:rPr>
        <w:t xml:space="preserve">samaksā PASŪTĪTĀJAM </w:t>
      </w:r>
      <w:r w:rsidRPr="002B218A">
        <w:rPr>
          <w:rFonts w:eastAsia="Calibri"/>
          <w:bCs/>
          <w:lang w:eastAsia="en-US"/>
        </w:rPr>
        <w:t>L</w:t>
      </w:r>
      <w:r w:rsidRPr="002B218A">
        <w:rPr>
          <w:rFonts w:eastAsia="Calibri"/>
          <w:lang w:eastAsia="en-US"/>
        </w:rPr>
        <w:t>īgum</w:t>
      </w:r>
      <w:r>
        <w:rPr>
          <w:rFonts w:eastAsia="Calibri"/>
          <w:lang w:eastAsia="en-US"/>
        </w:rPr>
        <w:t>ā</w:t>
      </w:r>
      <w:r w:rsidRPr="002B218A">
        <w:rPr>
          <w:rFonts w:eastAsiaTheme="minorHAnsi"/>
          <w:lang w:eastAsia="en-US"/>
        </w:rPr>
        <w:t xml:space="preserve"> noteikto līgumsodu un atlīdzina PASŪTĪTĀJAM visus šajā sakarā radušos zaudējumus, atskaitot faktiski piegādātās Preces izmaksas, ja Preces piegādātas kvalitatīvi un </w:t>
      </w:r>
      <w:r w:rsidRPr="002B218A">
        <w:rPr>
          <w:rFonts w:eastAsia="Calibri"/>
          <w:bCs/>
          <w:lang w:eastAsia="en-US"/>
        </w:rPr>
        <w:t>L</w:t>
      </w:r>
      <w:r w:rsidRPr="002B218A">
        <w:rPr>
          <w:rFonts w:eastAsia="Calibri"/>
          <w:lang w:eastAsia="en-US"/>
        </w:rPr>
        <w:t>īguma</w:t>
      </w:r>
      <w:r w:rsidRPr="002B218A">
        <w:rPr>
          <w:rFonts w:eastAsiaTheme="minorHAnsi"/>
          <w:lang w:eastAsia="en-US"/>
        </w:rPr>
        <w:t xml:space="preserve"> noteikumiem atbilstoši, ko apliecina Līdzēju parakstīt</w:t>
      </w:r>
      <w:r>
        <w:rPr>
          <w:rFonts w:eastAsiaTheme="minorHAnsi"/>
          <w:lang w:eastAsia="en-US"/>
        </w:rPr>
        <w:t>s Preces pieņemšanas – nodošanas akts</w:t>
      </w:r>
      <w:r w:rsidRPr="002B218A">
        <w:rPr>
          <w:rFonts w:eastAsiaTheme="minorHAnsi"/>
          <w:lang w:eastAsia="en-US"/>
        </w:rPr>
        <w:t>.</w:t>
      </w:r>
    </w:p>
    <w:p w14:paraId="2203412B" w14:textId="77777777" w:rsidR="001B1EF1" w:rsidRPr="002B218A" w:rsidRDefault="001B1EF1" w:rsidP="001B1EF1">
      <w:pPr>
        <w:widowControl w:val="0"/>
        <w:numPr>
          <w:ilvl w:val="1"/>
          <w:numId w:val="22"/>
        </w:numPr>
        <w:autoSpaceDE w:val="0"/>
        <w:autoSpaceDN w:val="0"/>
        <w:adjustRightInd w:val="0"/>
        <w:ind w:left="426" w:right="-1" w:hanging="426"/>
        <w:jc w:val="both"/>
        <w:rPr>
          <w:rFonts w:eastAsiaTheme="minorHAnsi"/>
          <w:lang w:eastAsia="en-US"/>
        </w:rPr>
      </w:pPr>
      <w:r w:rsidRPr="002B218A">
        <w:rPr>
          <w:rFonts w:eastAsiaTheme="minorHAnsi"/>
          <w:lang w:eastAsia="en-US"/>
        </w:rPr>
        <w:t xml:space="preserve">PASŪTĪTĀJAM ir tiesības jebkurā laikā vienpusēji atkāpties no </w:t>
      </w:r>
      <w:r w:rsidRPr="002B218A">
        <w:rPr>
          <w:rFonts w:eastAsia="Calibri"/>
          <w:bCs/>
          <w:lang w:eastAsia="en-US"/>
        </w:rPr>
        <w:t>L</w:t>
      </w:r>
      <w:r w:rsidRPr="002B218A">
        <w:rPr>
          <w:rFonts w:eastAsia="Calibri"/>
          <w:lang w:eastAsia="en-US"/>
        </w:rPr>
        <w:t>īguma</w:t>
      </w:r>
      <w:r w:rsidRPr="002B218A">
        <w:rPr>
          <w:rFonts w:eastAsiaTheme="minorHAnsi"/>
          <w:lang w:eastAsia="en-US"/>
        </w:rPr>
        <w:t xml:space="preserve"> bez zaudējumu atlīdzināšanas PIEGĀDĀTĀJAM, </w:t>
      </w:r>
      <w:proofErr w:type="spellStart"/>
      <w:r w:rsidRPr="002B218A">
        <w:rPr>
          <w:rFonts w:eastAsiaTheme="minorHAnsi"/>
          <w:lang w:eastAsia="en-US"/>
        </w:rPr>
        <w:t>rakstveidā</w:t>
      </w:r>
      <w:proofErr w:type="spellEnd"/>
      <w:r w:rsidRPr="002B218A">
        <w:rPr>
          <w:rFonts w:eastAsiaTheme="minorHAnsi"/>
          <w:lang w:eastAsia="en-US"/>
        </w:rPr>
        <w:t xml:space="preserve"> brīdinot par to PIEGĀDĀTĀJU vismaz 60 (sešdesmit) kalendārās dienas iepriekš un samaksājot PIEGĀDĀTĀJAM par faktiski līdz </w:t>
      </w:r>
      <w:r w:rsidRPr="002B218A">
        <w:rPr>
          <w:rFonts w:eastAsia="Calibri"/>
          <w:bCs/>
          <w:lang w:eastAsia="en-US"/>
        </w:rPr>
        <w:t>L</w:t>
      </w:r>
      <w:r w:rsidRPr="002B218A">
        <w:rPr>
          <w:rFonts w:eastAsia="Calibri"/>
          <w:lang w:eastAsia="en-US"/>
        </w:rPr>
        <w:t>īguma</w:t>
      </w:r>
      <w:r w:rsidRPr="002B218A">
        <w:rPr>
          <w:rFonts w:eastAsiaTheme="minorHAnsi"/>
          <w:lang w:eastAsia="en-US"/>
        </w:rPr>
        <w:t xml:space="preserve"> izbeigšanas brīdim piegādātajām kvalitatīvajām un </w:t>
      </w:r>
      <w:r w:rsidRPr="002B218A">
        <w:rPr>
          <w:rFonts w:eastAsia="Calibri"/>
          <w:bCs/>
          <w:lang w:eastAsia="en-US"/>
        </w:rPr>
        <w:t>L</w:t>
      </w:r>
      <w:r w:rsidRPr="002B218A">
        <w:rPr>
          <w:rFonts w:eastAsia="Calibri"/>
          <w:lang w:eastAsia="en-US"/>
        </w:rPr>
        <w:t>īguma</w:t>
      </w:r>
      <w:r w:rsidRPr="002B218A">
        <w:rPr>
          <w:rFonts w:eastAsiaTheme="minorHAnsi"/>
          <w:lang w:eastAsia="en-US"/>
        </w:rPr>
        <w:t xml:space="preserve"> noteikumiem atbilstošajām Precēm, ko apliecina Līdzēju parakstīt</w:t>
      </w:r>
      <w:r>
        <w:rPr>
          <w:rFonts w:eastAsiaTheme="minorHAnsi"/>
          <w:lang w:eastAsia="en-US"/>
        </w:rPr>
        <w:t>s</w:t>
      </w:r>
      <w:r w:rsidRPr="002B218A">
        <w:rPr>
          <w:rFonts w:eastAsiaTheme="minorHAnsi"/>
          <w:lang w:eastAsia="en-US"/>
        </w:rPr>
        <w:t xml:space="preserve"> </w:t>
      </w:r>
      <w:r>
        <w:rPr>
          <w:rFonts w:eastAsiaTheme="minorHAnsi"/>
          <w:lang w:eastAsia="en-US"/>
        </w:rPr>
        <w:t>Preces pieņemšanas – nodošanas akts</w:t>
      </w:r>
      <w:r w:rsidRPr="002B218A">
        <w:rPr>
          <w:rFonts w:eastAsiaTheme="minorHAnsi"/>
          <w:lang w:eastAsia="en-US"/>
        </w:rPr>
        <w:t>.</w:t>
      </w:r>
      <w:r w:rsidRPr="002B218A">
        <w:rPr>
          <w:rFonts w:eastAsia="Calibri"/>
          <w:lang w:eastAsia="en-US"/>
        </w:rPr>
        <w:t xml:space="preserve"> </w:t>
      </w:r>
    </w:p>
    <w:p w14:paraId="71E7C52B" w14:textId="77777777" w:rsidR="001B1EF1" w:rsidRPr="002B218A" w:rsidRDefault="001B1EF1" w:rsidP="001B1EF1">
      <w:pPr>
        <w:widowControl w:val="0"/>
        <w:numPr>
          <w:ilvl w:val="1"/>
          <w:numId w:val="22"/>
        </w:numPr>
        <w:autoSpaceDE w:val="0"/>
        <w:autoSpaceDN w:val="0"/>
        <w:adjustRightInd w:val="0"/>
        <w:ind w:left="426" w:right="-1" w:hanging="426"/>
        <w:jc w:val="both"/>
        <w:rPr>
          <w:rFonts w:eastAsiaTheme="minorHAnsi"/>
          <w:lang w:eastAsia="en-US"/>
        </w:rPr>
      </w:pPr>
      <w:r w:rsidRPr="002B218A">
        <w:rPr>
          <w:rFonts w:eastAsiaTheme="minorHAnsi"/>
          <w:lang w:eastAsia="en-US"/>
        </w:rPr>
        <w:t>PIEGĀDĀTĀJAM ir tiesības vienpusēji atkāpties no Līguma bez PASŪTĪTĀJA piekrišanas, ja PASŪTĪTĀJAM par Līguma saistību nepildīšanu aprēķinātais līgumsods sasniedzis maksimālo apmēru, t.i., 10% (desmit procentus) no termiņā nesamaksātās summas,</w:t>
      </w:r>
      <w:r w:rsidRPr="002B218A">
        <w:rPr>
          <w:rFonts w:eastAsia="Calibri"/>
          <w:lang w:eastAsia="en-US"/>
        </w:rPr>
        <w:t xml:space="preserve"> </w:t>
      </w:r>
      <w:proofErr w:type="spellStart"/>
      <w:r w:rsidRPr="002B218A">
        <w:rPr>
          <w:rFonts w:eastAsiaTheme="minorHAnsi"/>
          <w:lang w:eastAsia="en-US"/>
        </w:rPr>
        <w:t>rakstveidā</w:t>
      </w:r>
      <w:proofErr w:type="spellEnd"/>
      <w:r w:rsidRPr="002B218A">
        <w:rPr>
          <w:rFonts w:eastAsiaTheme="minorHAnsi"/>
          <w:lang w:eastAsia="en-US"/>
        </w:rPr>
        <w:t xml:space="preserve"> brīdinot par to PASŪTĪTĀJU</w:t>
      </w:r>
      <w:r>
        <w:rPr>
          <w:rFonts w:eastAsiaTheme="minorHAnsi"/>
          <w:lang w:eastAsia="en-US"/>
        </w:rPr>
        <w:t xml:space="preserve"> vismaz</w:t>
      </w:r>
      <w:r w:rsidRPr="002B218A">
        <w:rPr>
          <w:rFonts w:eastAsiaTheme="minorHAnsi"/>
          <w:lang w:eastAsia="en-US"/>
        </w:rPr>
        <w:t xml:space="preserve"> </w:t>
      </w:r>
      <w:r>
        <w:rPr>
          <w:rFonts w:eastAsiaTheme="minorHAnsi"/>
          <w:lang w:eastAsia="en-US"/>
        </w:rPr>
        <w:t xml:space="preserve">10 (desmit) desmit darba dienas </w:t>
      </w:r>
      <w:r w:rsidRPr="002B218A">
        <w:rPr>
          <w:rFonts w:eastAsiaTheme="minorHAnsi"/>
          <w:lang w:eastAsia="en-US"/>
        </w:rPr>
        <w:t>iepriekš.</w:t>
      </w:r>
    </w:p>
    <w:p w14:paraId="6383E573" w14:textId="77777777" w:rsidR="001B1EF1" w:rsidRPr="00D67143" w:rsidRDefault="001B1EF1" w:rsidP="001B1EF1">
      <w:pPr>
        <w:widowControl w:val="0"/>
        <w:numPr>
          <w:ilvl w:val="1"/>
          <w:numId w:val="22"/>
        </w:numPr>
        <w:autoSpaceDE w:val="0"/>
        <w:autoSpaceDN w:val="0"/>
        <w:adjustRightInd w:val="0"/>
        <w:ind w:left="426" w:hanging="426"/>
        <w:jc w:val="both"/>
      </w:pPr>
      <w:r w:rsidRPr="00D67143">
        <w:t>Gadījumā</w:t>
      </w:r>
      <w:r w:rsidRPr="00C33029">
        <w:t xml:space="preserve">, ja PIEGĀDĀTĀJS </w:t>
      </w:r>
      <w:r>
        <w:t>L</w:t>
      </w:r>
      <w:r w:rsidRPr="00C33029">
        <w:t>īguma ietvaros ir piegādājis Preces, ko apliecina LĪDZĒJU pārstāvju abpusēji parakstīt</w:t>
      </w:r>
      <w:r>
        <w:t xml:space="preserve">s </w:t>
      </w:r>
      <w:r w:rsidRPr="009C2B46">
        <w:t>Pre</w:t>
      </w:r>
      <w:r>
        <w:t xml:space="preserve">ces </w:t>
      </w:r>
      <w:r w:rsidRPr="009C2B46">
        <w:t>pieņemšanas – nodošanas akts</w:t>
      </w:r>
      <w:r w:rsidRPr="00C33029">
        <w:t xml:space="preserve">, bet ir iestājušies </w:t>
      </w:r>
      <w:r w:rsidRPr="002B218A">
        <w:rPr>
          <w:rFonts w:eastAsia="Calibri"/>
          <w:bCs/>
          <w:lang w:eastAsia="en-US"/>
        </w:rPr>
        <w:t>L</w:t>
      </w:r>
      <w:r w:rsidRPr="002B218A">
        <w:rPr>
          <w:rFonts w:eastAsia="Calibri"/>
          <w:lang w:eastAsia="en-US"/>
        </w:rPr>
        <w:t>īguma</w:t>
      </w:r>
      <w:r>
        <w:t xml:space="preserve"> 9.4. </w:t>
      </w:r>
      <w:r w:rsidRPr="00C33029">
        <w:t xml:space="preserve">punktā minētie apstākļi, un PASŪTĪTĀJAM ir pienākums </w:t>
      </w:r>
      <w:r>
        <w:t>atkāptiem</w:t>
      </w:r>
      <w:r w:rsidRPr="00C33029">
        <w:t xml:space="preserve"> no </w:t>
      </w:r>
      <w:r w:rsidRPr="002B218A">
        <w:rPr>
          <w:rFonts w:eastAsia="Calibri"/>
          <w:bCs/>
          <w:lang w:eastAsia="en-US"/>
        </w:rPr>
        <w:lastRenderedPageBreak/>
        <w:t>L</w:t>
      </w:r>
      <w:r w:rsidRPr="002B218A">
        <w:rPr>
          <w:rFonts w:eastAsia="Calibri"/>
          <w:lang w:eastAsia="en-US"/>
        </w:rPr>
        <w:t>īguma</w:t>
      </w:r>
      <w:r w:rsidRPr="00C33029">
        <w:t>, L</w:t>
      </w:r>
      <w:r>
        <w:t>īdzēji</w:t>
      </w:r>
      <w:r w:rsidRPr="00C33029">
        <w:t xml:space="preserve"> vienojas, ka PASŪTĪTĀJS piegādātās un pieņemtās Preces uzglabās atbilstoši Preces uzglabāšanas </w:t>
      </w:r>
      <w:r w:rsidRPr="00D67143">
        <w:t>noteikumiem un samaksu par Preci neveiks bez PIEGĀDĀTĀJA tiesībām uz zaudējumu atlīdzības prasījumiem.</w:t>
      </w:r>
    </w:p>
    <w:p w14:paraId="56065D18" w14:textId="77777777" w:rsidR="001B1EF1" w:rsidRPr="00C845F1" w:rsidRDefault="001B1EF1" w:rsidP="001B1EF1">
      <w:pPr>
        <w:widowControl w:val="0"/>
        <w:numPr>
          <w:ilvl w:val="0"/>
          <w:numId w:val="22"/>
        </w:numPr>
        <w:spacing w:before="120" w:after="120"/>
        <w:ind w:left="-425" w:firstLine="567"/>
        <w:jc w:val="center"/>
        <w:rPr>
          <w:rFonts w:eastAsia="Calibri"/>
          <w:b/>
        </w:rPr>
      </w:pPr>
      <w:r w:rsidRPr="00C845F1">
        <w:rPr>
          <w:rFonts w:eastAsia="Calibri"/>
          <w:b/>
        </w:rPr>
        <w:t>NEPĀRVARAMA VARA</w:t>
      </w:r>
    </w:p>
    <w:p w14:paraId="4D2E4646" w14:textId="77777777" w:rsidR="001B1EF1" w:rsidRPr="002B218A" w:rsidRDefault="001B1EF1" w:rsidP="001B1EF1">
      <w:pPr>
        <w:widowControl w:val="0"/>
        <w:numPr>
          <w:ilvl w:val="1"/>
          <w:numId w:val="22"/>
        </w:numPr>
        <w:ind w:left="567" w:right="-1" w:hanging="567"/>
        <w:jc w:val="both"/>
        <w:rPr>
          <w:rFonts w:eastAsia="Calibri"/>
          <w:lang w:eastAsia="en-US"/>
        </w:rPr>
      </w:pPr>
      <w:r w:rsidRPr="002B218A">
        <w:rPr>
          <w:rFonts w:eastAsiaTheme="minorHAnsi"/>
          <w:lang w:eastAsia="en-US"/>
        </w:rPr>
        <w:t>Neviens Līdzējs nav atbildīgs par tajā skaitā Līguma neizpildi, ja izpilde nav bijusi iespējama nepārvaramas varas apstākļu dēļ, kas radušies pēc Līguma spēkā stāšanās, ja Līdzējs par šādu apstākļu iestāšanos ir informējis otru Līdzēju 7 (septiņu) kalendāro dienu laikā no šādu apstākļu rašanās dienas. Šajā gadījumā Līgumā noteiktie termiņi tiek pagarināti attiecīgi par tādu laika periodu, par kādu šie nepārvaramas varas apstākļi ir aizkavējuši Līguma izpildi, bet ne ilgāk kā par 30 (trīsdesmit) kalendārajām dienām.</w:t>
      </w:r>
    </w:p>
    <w:p w14:paraId="034ABC22" w14:textId="77777777" w:rsidR="001B1EF1" w:rsidRPr="002B218A" w:rsidRDefault="001B1EF1" w:rsidP="001B1EF1">
      <w:pPr>
        <w:widowControl w:val="0"/>
        <w:numPr>
          <w:ilvl w:val="1"/>
          <w:numId w:val="22"/>
        </w:numPr>
        <w:ind w:left="567" w:right="-1" w:hanging="567"/>
        <w:jc w:val="both"/>
        <w:rPr>
          <w:rFonts w:eastAsia="Calibri"/>
          <w:lang w:eastAsia="en-US"/>
        </w:rPr>
      </w:pPr>
      <w:r w:rsidRPr="002B218A">
        <w:rPr>
          <w:rFonts w:eastAsiaTheme="minorHAnsi"/>
          <w:lang w:eastAsia="en-US"/>
        </w:rPr>
        <w:t>Ar nepārvaramas varas apstākļiem jāsaprot dabas stihijas (plūdi, zemestrīce, vētras postījumi) ugunsgrēks, kā arī teritorijas noslēgšana (tajā skaitā ceļošanas aizliegumi), kas tiek veikta pandēmijas uzliesmojumu dēļ, un citi, no Līdzējiem pilnīgi neatkarīgi radušies ārkārtēja rakstura gadījumi, ko Līdzēji nevarēja ne paredzēt, ne novērst.</w:t>
      </w:r>
    </w:p>
    <w:p w14:paraId="65200984" w14:textId="77777777" w:rsidR="001B1EF1" w:rsidRPr="002B218A" w:rsidRDefault="001B1EF1" w:rsidP="001B1EF1">
      <w:pPr>
        <w:widowControl w:val="0"/>
        <w:numPr>
          <w:ilvl w:val="1"/>
          <w:numId w:val="22"/>
        </w:numPr>
        <w:ind w:left="567" w:right="-1" w:hanging="567"/>
        <w:jc w:val="both"/>
        <w:rPr>
          <w:rFonts w:eastAsia="Calibri"/>
          <w:lang w:eastAsia="en-US"/>
        </w:rPr>
      </w:pPr>
      <w:r w:rsidRPr="002B218A">
        <w:rPr>
          <w:rFonts w:eastAsiaTheme="minorHAnsi"/>
          <w:lang w:eastAsia="en-US"/>
        </w:rPr>
        <w:t xml:space="preserve">Līdzējam, kurš atsaucas uz nepārvaramas varas apstākļiem, ir jāpierāda, ka par spīti pienācīgajai rūpībai tam nebija iespēju paredzēt vai novērst apstākļus, kuru dēļ </w:t>
      </w:r>
      <w:r>
        <w:rPr>
          <w:rFonts w:eastAsiaTheme="minorHAnsi"/>
          <w:lang w:eastAsia="en-US"/>
        </w:rPr>
        <w:t>Līguma</w:t>
      </w:r>
      <w:r w:rsidRPr="002B218A">
        <w:rPr>
          <w:rFonts w:eastAsiaTheme="minorHAnsi"/>
          <w:lang w:eastAsia="en-US"/>
        </w:rPr>
        <w:t xml:space="preserve"> izpilde nav bijusi iespējama.</w:t>
      </w:r>
    </w:p>
    <w:p w14:paraId="1919EA65" w14:textId="77777777" w:rsidR="001B1EF1" w:rsidRPr="009557DE" w:rsidRDefault="001B1EF1" w:rsidP="001B1EF1">
      <w:pPr>
        <w:numPr>
          <w:ilvl w:val="1"/>
          <w:numId w:val="22"/>
        </w:numPr>
        <w:shd w:val="clear" w:color="auto" w:fill="FFFFFF"/>
        <w:ind w:left="567" w:right="-1" w:hanging="567"/>
        <w:jc w:val="both"/>
        <w:rPr>
          <w:rFonts w:eastAsia="Calibri"/>
        </w:rPr>
      </w:pPr>
      <w:r w:rsidRPr="002B218A">
        <w:rPr>
          <w:rFonts w:eastAsiaTheme="minorHAnsi"/>
          <w:lang w:eastAsia="en-US"/>
        </w:rPr>
        <w:t>Ja nepārvaramas varas apstākļu dēļ Līguma</w:t>
      </w:r>
      <w:r w:rsidRPr="002B218A">
        <w:rPr>
          <w:rFonts w:eastAsiaTheme="minorHAnsi"/>
          <w:bCs/>
          <w:lang w:eastAsia="en-US"/>
        </w:rPr>
        <w:t xml:space="preserve">, </w:t>
      </w:r>
      <w:r w:rsidRPr="002B218A">
        <w:rPr>
          <w:rFonts w:eastAsiaTheme="minorHAnsi"/>
          <w:lang w:eastAsia="en-US"/>
        </w:rPr>
        <w:t xml:space="preserve">izpilde aizkavējas vairāk par 30 (trīsdesmit) kalendārajām dienām, katrs Līdzējs ir tiesīgs vienpusēji atkāpties no Līguma, par to </w:t>
      </w:r>
      <w:proofErr w:type="spellStart"/>
      <w:r w:rsidRPr="002B218A">
        <w:rPr>
          <w:rFonts w:eastAsiaTheme="minorHAnsi"/>
          <w:lang w:eastAsia="en-US"/>
        </w:rPr>
        <w:t>rakstveidā</w:t>
      </w:r>
      <w:proofErr w:type="spellEnd"/>
      <w:r w:rsidRPr="002B218A">
        <w:rPr>
          <w:rFonts w:eastAsiaTheme="minorHAnsi"/>
          <w:lang w:eastAsia="en-US"/>
        </w:rPr>
        <w:t xml:space="preserve"> brīdinot otru Līdzēju 7 (septiņas) kalendārās dienas iepriekš. </w:t>
      </w:r>
    </w:p>
    <w:p w14:paraId="1241DC37" w14:textId="77777777" w:rsidR="001B1EF1" w:rsidRDefault="001B1EF1" w:rsidP="001B1EF1">
      <w:pPr>
        <w:shd w:val="clear" w:color="auto" w:fill="FFFFFF"/>
        <w:ind w:left="567" w:right="-1"/>
        <w:jc w:val="both"/>
        <w:rPr>
          <w:rFonts w:eastAsia="Calibri"/>
        </w:rPr>
      </w:pPr>
    </w:p>
    <w:p w14:paraId="03A9F450" w14:textId="77777777" w:rsidR="001B1EF1" w:rsidRPr="002B218A" w:rsidRDefault="001B1EF1" w:rsidP="001B1EF1">
      <w:pPr>
        <w:widowControl w:val="0"/>
        <w:numPr>
          <w:ilvl w:val="0"/>
          <w:numId w:val="22"/>
        </w:numPr>
        <w:ind w:left="0" w:right="-1"/>
        <w:jc w:val="center"/>
        <w:rPr>
          <w:rFonts w:eastAsiaTheme="minorHAnsi"/>
          <w:lang w:eastAsia="en-US"/>
        </w:rPr>
      </w:pPr>
      <w:r w:rsidRPr="002B218A">
        <w:rPr>
          <w:rFonts w:eastAsiaTheme="minorHAnsi"/>
          <w:b/>
          <w:bCs/>
          <w:lang w:eastAsia="en-US"/>
        </w:rPr>
        <w:t>DATU AIZSARDZĪBAS PRASĪBAS</w:t>
      </w:r>
    </w:p>
    <w:p w14:paraId="2A0E5BBC" w14:textId="77777777" w:rsidR="001B1EF1" w:rsidRPr="002B218A" w:rsidRDefault="001B1EF1" w:rsidP="001B1EF1">
      <w:pPr>
        <w:widowControl w:val="0"/>
        <w:numPr>
          <w:ilvl w:val="1"/>
          <w:numId w:val="22"/>
        </w:numPr>
        <w:ind w:left="567" w:right="-1" w:hanging="567"/>
        <w:contextualSpacing/>
        <w:jc w:val="both"/>
      </w:pPr>
      <w:r>
        <w:rPr>
          <w:rFonts w:eastAsiaTheme="minorHAnsi"/>
          <w:lang w:eastAsia="en-US"/>
        </w:rPr>
        <w:t>Līguma</w:t>
      </w:r>
      <w:r w:rsidRPr="002B218A">
        <w:t xml:space="preserve"> darbības laikā iegūto personas datu apstrādi Līdzēji veic saskaņā ar Eiropas Parlamenta un Padomes 2016. gada 27. aprīļa regulu Nr. 2016/679 par fizisku personu aizsardzību attiecībā uz personas datu apstrādi un šādu datu brīvu apriti un ar ko atceļ Direktīvu 95/46/EK</w:t>
      </w:r>
      <w:r w:rsidRPr="002B218A">
        <w:rPr>
          <w:rFonts w:eastAsiaTheme="minorHAnsi"/>
          <w:lang w:eastAsia="en-US"/>
        </w:rPr>
        <w:t>.</w:t>
      </w:r>
    </w:p>
    <w:p w14:paraId="03E1F765" w14:textId="77777777" w:rsidR="001B1EF1" w:rsidRPr="002B218A" w:rsidRDefault="001B1EF1" w:rsidP="001B1EF1">
      <w:pPr>
        <w:widowControl w:val="0"/>
        <w:numPr>
          <w:ilvl w:val="1"/>
          <w:numId w:val="22"/>
        </w:numPr>
        <w:ind w:left="567" w:right="-1" w:hanging="567"/>
        <w:contextualSpacing/>
        <w:jc w:val="both"/>
      </w:pPr>
      <w:r w:rsidRPr="002B218A">
        <w:t>Līdzējiem ir tiesības apstrādāt no otra Līdzēja iegūtos fizisko personu datus ar mērķi nodrošināt Līgumā noteikto saistību izpildi, ievērojot normatīvajos aktos noteiktās prasības šādu datu apstrādei, izmantošanai un aizsardzībai</w:t>
      </w:r>
      <w:r w:rsidRPr="002B218A">
        <w:rPr>
          <w:rFonts w:eastAsiaTheme="minorHAnsi"/>
        </w:rPr>
        <w:t>.</w:t>
      </w:r>
    </w:p>
    <w:p w14:paraId="0EDC84BB" w14:textId="77777777" w:rsidR="001B1EF1" w:rsidRPr="002B218A" w:rsidRDefault="001B1EF1" w:rsidP="001B1EF1">
      <w:pPr>
        <w:widowControl w:val="0"/>
        <w:numPr>
          <w:ilvl w:val="1"/>
          <w:numId w:val="22"/>
        </w:numPr>
        <w:ind w:left="567" w:right="-1" w:hanging="567"/>
        <w:contextualSpacing/>
        <w:jc w:val="both"/>
      </w:pPr>
      <w:r w:rsidRPr="002B218A">
        <w:t>Līguma darbības laikā iegūtos personas datus Līdzēji nodod trešajām personām, tostarp Apakšuzņēmējiem, tikai Līgumā vai normatīvajos aktos noteiktajos gadījumos. Šādā gadījumā attiecīgais Līdzējs, pirms šādu datu nodošanas, par to informē otru Līdzēju, ja vien spēkā esošie normatīvie akti to neaizliedz</w:t>
      </w:r>
      <w:r w:rsidRPr="002B218A">
        <w:rPr>
          <w:rFonts w:eastAsiaTheme="minorHAnsi"/>
        </w:rPr>
        <w:t>.</w:t>
      </w:r>
    </w:p>
    <w:p w14:paraId="3CDCC5C3" w14:textId="77777777" w:rsidR="001B1EF1" w:rsidRPr="002B218A" w:rsidRDefault="001B1EF1" w:rsidP="001B1EF1">
      <w:pPr>
        <w:widowControl w:val="0"/>
        <w:numPr>
          <w:ilvl w:val="1"/>
          <w:numId w:val="22"/>
        </w:numPr>
        <w:ind w:left="567" w:right="-1" w:hanging="567"/>
        <w:contextualSpacing/>
        <w:jc w:val="both"/>
      </w:pPr>
      <w:r w:rsidRPr="002B218A">
        <w:t>Katrs Līdzējs apņemas pēc datu subjekta pieprasījuma iznīcināt no otra Līdzēja par konkrētu datu subjektu iegūtos/nodotos datus, ja izbeidzas nepieciešamība tos apstrādāt Līguma izpildes nodrošināšanai</w:t>
      </w:r>
      <w:r w:rsidRPr="002B218A">
        <w:rPr>
          <w:rFonts w:eastAsiaTheme="minorHAnsi"/>
        </w:rPr>
        <w:t>.</w:t>
      </w:r>
    </w:p>
    <w:p w14:paraId="7C9B9CC8" w14:textId="77777777" w:rsidR="001B1EF1" w:rsidRPr="002B218A" w:rsidRDefault="001B1EF1" w:rsidP="001B1EF1">
      <w:pPr>
        <w:widowControl w:val="0"/>
        <w:numPr>
          <w:ilvl w:val="1"/>
          <w:numId w:val="22"/>
        </w:numPr>
        <w:ind w:left="567" w:right="-1" w:hanging="567"/>
        <w:jc w:val="both"/>
        <w:rPr>
          <w:rFonts w:eastAsiaTheme="minorHAnsi"/>
          <w:lang w:eastAsia="en-US"/>
        </w:rPr>
      </w:pPr>
      <w:r w:rsidRPr="002B218A">
        <w:t>PIEGĀDĀTĀJS uzņemas atbildību par visām materiālajām un/vai cita rakstura sekām gadījumā, ja</w:t>
      </w:r>
      <w:r w:rsidRPr="002B218A">
        <w:rPr>
          <w:b/>
          <w:bCs/>
        </w:rPr>
        <w:t xml:space="preserve"> </w:t>
      </w:r>
      <w:r w:rsidRPr="002B218A">
        <w:t>PIEGĀDĀTĀJS nav informējis datu subjektus par datu nodošanu PASŪTĪTĀJAM, datu apstrādes nolūkiem, juridiskajiem pamatojumiem un tiesībām, kā arī, ja</w:t>
      </w:r>
      <w:r w:rsidRPr="002B218A">
        <w:rPr>
          <w:b/>
          <w:bCs/>
        </w:rPr>
        <w:t xml:space="preserve"> </w:t>
      </w:r>
      <w:r w:rsidRPr="002B218A">
        <w:t>PIEGĀDĀTĀJA sniegtais apliecinājums izrādīsies nepatiess un PIEGĀDĀTĀJA ar Līgumā iesaistītajām atbildīgajām personām nebūs saskaņojis personas datu apstrādi</w:t>
      </w:r>
      <w:r w:rsidRPr="002B218A">
        <w:rPr>
          <w:rFonts w:eastAsiaTheme="minorHAnsi"/>
          <w:lang w:eastAsia="en-US"/>
        </w:rPr>
        <w:t>.</w:t>
      </w:r>
    </w:p>
    <w:p w14:paraId="78DAA7C7" w14:textId="77777777" w:rsidR="001B1EF1" w:rsidRPr="002B218A" w:rsidRDefault="001B1EF1" w:rsidP="001B1EF1">
      <w:pPr>
        <w:tabs>
          <w:tab w:val="num" w:pos="720"/>
        </w:tabs>
        <w:ind w:right="-1"/>
        <w:contextualSpacing/>
        <w:jc w:val="both"/>
        <w:rPr>
          <w:rFonts w:eastAsia="Calibri"/>
          <w:lang w:eastAsia="en-US"/>
        </w:rPr>
      </w:pPr>
    </w:p>
    <w:p w14:paraId="776378B2" w14:textId="77777777" w:rsidR="001B1EF1" w:rsidRPr="002B218A" w:rsidRDefault="001B1EF1" w:rsidP="001B1EF1">
      <w:pPr>
        <w:numPr>
          <w:ilvl w:val="0"/>
          <w:numId w:val="22"/>
        </w:numPr>
        <w:tabs>
          <w:tab w:val="num" w:pos="555"/>
        </w:tabs>
        <w:ind w:left="0" w:right="-1" w:hanging="555"/>
        <w:jc w:val="center"/>
        <w:rPr>
          <w:rFonts w:eastAsia="Calibri"/>
          <w:lang w:eastAsia="en-US"/>
        </w:rPr>
      </w:pPr>
      <w:r w:rsidRPr="002B218A">
        <w:rPr>
          <w:rFonts w:eastAsia="Calibri"/>
          <w:b/>
          <w:lang w:eastAsia="en-US"/>
        </w:rPr>
        <w:t xml:space="preserve">APAKŠUZŅĒMĒJS </w:t>
      </w:r>
    </w:p>
    <w:p w14:paraId="3E1A4B29" w14:textId="77777777" w:rsidR="001B1EF1" w:rsidRPr="002B218A" w:rsidRDefault="001B1EF1" w:rsidP="001B1EF1">
      <w:pPr>
        <w:tabs>
          <w:tab w:val="num" w:pos="555"/>
        </w:tabs>
        <w:ind w:right="-1"/>
        <w:jc w:val="center"/>
        <w:rPr>
          <w:rFonts w:eastAsia="Calibri"/>
          <w:lang w:eastAsia="en-US"/>
        </w:rPr>
      </w:pPr>
      <w:r w:rsidRPr="002B218A">
        <w:rPr>
          <w:rFonts w:eastAsia="Calibri"/>
          <w:i/>
          <w:lang w:eastAsia="en-US"/>
        </w:rPr>
        <w:t>(tiek piemērots, ja</w:t>
      </w:r>
      <w:r w:rsidRPr="002B218A">
        <w:rPr>
          <w:rFonts w:eastAsia="Calibri"/>
          <w:bCs/>
          <w:lang w:eastAsia="en-US"/>
        </w:rPr>
        <w:t xml:space="preserve"> </w:t>
      </w:r>
      <w:r w:rsidRPr="002B218A">
        <w:rPr>
          <w:rFonts w:eastAsia="Calibri"/>
          <w:bCs/>
          <w:i/>
          <w:lang w:eastAsia="en-US"/>
        </w:rPr>
        <w:t>PIEGĀDĀTĀJS</w:t>
      </w:r>
      <w:r w:rsidRPr="002B218A">
        <w:rPr>
          <w:rFonts w:eastAsia="Calibri"/>
          <w:i/>
          <w:lang w:eastAsia="en-US"/>
        </w:rPr>
        <w:t xml:space="preserve"> piesaista Apakšuzņēmēju </w:t>
      </w:r>
      <w:r>
        <w:rPr>
          <w:rFonts w:eastAsia="Calibri"/>
          <w:i/>
          <w:lang w:eastAsia="en-US"/>
        </w:rPr>
        <w:t>Līguma</w:t>
      </w:r>
      <w:r w:rsidRPr="002B218A">
        <w:rPr>
          <w:rFonts w:eastAsia="Calibri"/>
          <w:i/>
          <w:lang w:eastAsia="en-US"/>
        </w:rPr>
        <w:t xml:space="preserve"> izpildē)</w:t>
      </w:r>
    </w:p>
    <w:p w14:paraId="11C23F89" w14:textId="77777777" w:rsidR="001B1EF1" w:rsidRPr="002B218A" w:rsidRDefault="001B1EF1" w:rsidP="001B1EF1">
      <w:pPr>
        <w:widowControl w:val="0"/>
        <w:numPr>
          <w:ilvl w:val="1"/>
          <w:numId w:val="22"/>
        </w:numPr>
        <w:ind w:left="567" w:right="-1" w:hanging="567"/>
        <w:contextualSpacing/>
        <w:jc w:val="both"/>
      </w:pPr>
      <w:r w:rsidRPr="002B218A">
        <w:t xml:space="preserve">Saskaņā ar PIEGĀDĀTĀJA iesniegto piedāvājumu Atklātā konkursā, PIEGĀDĀTĀJS </w:t>
      </w:r>
      <w:r>
        <w:t>Līguma</w:t>
      </w:r>
      <w:r w:rsidRPr="002B218A">
        <w:t xml:space="preserve"> izpildē piesaista </w:t>
      </w:r>
      <w:r>
        <w:t>Līgumā</w:t>
      </w:r>
      <w:r w:rsidRPr="002B218A">
        <w:t xml:space="preserve"> norādīto Apakšuzņēmēju.</w:t>
      </w:r>
    </w:p>
    <w:p w14:paraId="640C23DD" w14:textId="77777777" w:rsidR="001B1EF1" w:rsidRPr="002B218A" w:rsidRDefault="001B1EF1" w:rsidP="001B1EF1">
      <w:pPr>
        <w:widowControl w:val="0"/>
        <w:numPr>
          <w:ilvl w:val="1"/>
          <w:numId w:val="22"/>
        </w:numPr>
        <w:ind w:left="567" w:right="-1" w:hanging="567"/>
        <w:contextualSpacing/>
        <w:jc w:val="both"/>
      </w:pPr>
      <w:r w:rsidRPr="002B218A">
        <w:rPr>
          <w:rFonts w:eastAsiaTheme="minorHAnsi"/>
          <w:lang w:eastAsia="en-US"/>
        </w:rPr>
        <w:t xml:space="preserve">PIEGĀDĀTĀJS nodod Apakšuzņēmējam izpildei sekojošas </w:t>
      </w:r>
      <w:r>
        <w:t>Līguma</w:t>
      </w:r>
      <w:r w:rsidRPr="002B218A">
        <w:rPr>
          <w:rFonts w:eastAsiaTheme="minorHAnsi"/>
          <w:lang w:eastAsia="en-US"/>
        </w:rPr>
        <w:t xml:space="preserve"> priekšmeta daļas - _________ (</w:t>
      </w:r>
      <w:r w:rsidRPr="002B218A">
        <w:rPr>
          <w:rFonts w:eastAsiaTheme="minorHAnsi"/>
          <w:i/>
          <w:lang w:eastAsia="en-US"/>
        </w:rPr>
        <w:t>veicamo darbu uzskaitījums</w:t>
      </w:r>
      <w:r w:rsidRPr="002B218A">
        <w:rPr>
          <w:rFonts w:eastAsiaTheme="minorHAnsi"/>
          <w:lang w:eastAsia="en-US"/>
        </w:rPr>
        <w:t>). Paredzamais apjoms līdz __ (_________)</w:t>
      </w:r>
      <w:r>
        <w:rPr>
          <w:rFonts w:eastAsiaTheme="minorHAnsi"/>
          <w:lang w:eastAsia="en-US"/>
        </w:rPr>
        <w:t xml:space="preserve"> EUR.</w:t>
      </w:r>
    </w:p>
    <w:p w14:paraId="40C8BEDC" w14:textId="77777777" w:rsidR="001B1EF1" w:rsidRPr="002B218A" w:rsidRDefault="001B1EF1" w:rsidP="001B1EF1">
      <w:pPr>
        <w:widowControl w:val="0"/>
        <w:numPr>
          <w:ilvl w:val="1"/>
          <w:numId w:val="22"/>
        </w:numPr>
        <w:ind w:left="567" w:right="-1" w:hanging="567"/>
        <w:contextualSpacing/>
        <w:jc w:val="both"/>
      </w:pPr>
      <w:r w:rsidRPr="002B218A">
        <w:t xml:space="preserve">Apakšuzņēmējs veic tam uzdotos darba apjomus un pienākumus saskaņā ar </w:t>
      </w:r>
      <w:r w:rsidRPr="002B218A">
        <w:rPr>
          <w:bCs/>
        </w:rPr>
        <w:t>PIEGĀDĀTĀJA</w:t>
      </w:r>
      <w:r w:rsidRPr="002B218A">
        <w:t xml:space="preserve"> piedāvājumu Atklātā konkursā</w:t>
      </w:r>
      <w:r w:rsidRPr="002B218A">
        <w:rPr>
          <w:lang w:eastAsia="en-US"/>
        </w:rPr>
        <w:t>.</w:t>
      </w:r>
    </w:p>
    <w:p w14:paraId="704ED523" w14:textId="77777777" w:rsidR="001B1EF1" w:rsidRPr="002B218A" w:rsidRDefault="001B1EF1" w:rsidP="001B1EF1">
      <w:pPr>
        <w:widowControl w:val="0"/>
        <w:numPr>
          <w:ilvl w:val="1"/>
          <w:numId w:val="22"/>
        </w:numPr>
        <w:ind w:left="567" w:right="-1" w:hanging="567"/>
        <w:contextualSpacing/>
        <w:jc w:val="both"/>
      </w:pPr>
      <w:r w:rsidRPr="002B218A">
        <w:rPr>
          <w:rFonts w:eastAsiaTheme="minorHAnsi"/>
          <w:lang w:eastAsia="en-US"/>
        </w:rPr>
        <w:lastRenderedPageBreak/>
        <w:t xml:space="preserve">PIEGĀDĀTĀJS ir tiesīgs nodot Apakšuzņēmējam tikai to informāciju, kas tieši saistīta ar Apakšuzņēmējam nodoto </w:t>
      </w:r>
      <w:r>
        <w:t>Līguma</w:t>
      </w:r>
      <w:r w:rsidRPr="002B218A">
        <w:rPr>
          <w:rFonts w:eastAsiaTheme="minorHAnsi"/>
          <w:lang w:eastAsia="en-US"/>
        </w:rPr>
        <w:t xml:space="preserve"> daļu un apjomu. Apakšuzņēmējam nav tiesību iegūto informāciju par </w:t>
      </w:r>
      <w:r w:rsidRPr="002B218A">
        <w:rPr>
          <w:rFonts w:eastAsiaTheme="minorHAnsi"/>
          <w:bCs/>
          <w:lang w:eastAsia="en-US"/>
        </w:rPr>
        <w:t>PASŪTĪTĀJU, tā</w:t>
      </w:r>
      <w:r w:rsidRPr="002B218A">
        <w:rPr>
          <w:rFonts w:eastAsiaTheme="minorHAnsi"/>
          <w:lang w:eastAsia="en-US"/>
        </w:rPr>
        <w:t xml:space="preserve"> iekārtām un sistēmām izpaust trešajām personām</w:t>
      </w:r>
      <w:r w:rsidRPr="002B218A">
        <w:t>.</w:t>
      </w:r>
    </w:p>
    <w:p w14:paraId="1B538A0A" w14:textId="77777777" w:rsidR="001B1EF1" w:rsidRPr="002B218A" w:rsidRDefault="001B1EF1" w:rsidP="001B1EF1">
      <w:pPr>
        <w:widowControl w:val="0"/>
        <w:numPr>
          <w:ilvl w:val="1"/>
          <w:numId w:val="22"/>
        </w:numPr>
        <w:ind w:left="567" w:right="-1" w:hanging="567"/>
        <w:contextualSpacing/>
        <w:jc w:val="both"/>
      </w:pPr>
      <w:r w:rsidRPr="002B218A">
        <w:rPr>
          <w:rFonts w:eastAsiaTheme="minorHAnsi"/>
          <w:bCs/>
          <w:lang w:eastAsia="en-US"/>
        </w:rPr>
        <w:t>PIEGĀDĀTĀJS</w:t>
      </w:r>
      <w:r w:rsidRPr="002B218A">
        <w:rPr>
          <w:rFonts w:eastAsiaTheme="minorHAnsi"/>
          <w:lang w:eastAsia="en-US"/>
        </w:rPr>
        <w:t xml:space="preserve"> ir atbildīgs par to, lai, saskaņā ar </w:t>
      </w:r>
      <w:r>
        <w:t>Līguma</w:t>
      </w:r>
      <w:r w:rsidRPr="002B218A">
        <w:rPr>
          <w:rFonts w:eastAsiaTheme="minorHAnsi"/>
          <w:lang w:eastAsia="en-US"/>
        </w:rPr>
        <w:t xml:space="preserve"> darbu izpildē iesaistītais Apakšuzņēmējs nepiesaistītu darbu izpildē trešās personas, tajā skaitā apakšuzņēmējus.</w:t>
      </w:r>
    </w:p>
    <w:p w14:paraId="6EE371E1" w14:textId="77777777" w:rsidR="001B1EF1" w:rsidRPr="002B218A" w:rsidRDefault="001B1EF1" w:rsidP="001B1EF1">
      <w:pPr>
        <w:widowControl w:val="0"/>
        <w:numPr>
          <w:ilvl w:val="1"/>
          <w:numId w:val="22"/>
        </w:numPr>
        <w:ind w:left="567" w:right="-1" w:hanging="567"/>
        <w:contextualSpacing/>
        <w:jc w:val="both"/>
      </w:pPr>
      <w:r w:rsidRPr="002B218A">
        <w:rPr>
          <w:rFonts w:eastAsiaTheme="minorHAnsi"/>
          <w:bCs/>
          <w:lang w:eastAsia="en-US"/>
        </w:rPr>
        <w:t>PIEGĀDĀTĀJS</w:t>
      </w:r>
      <w:r w:rsidRPr="002B218A">
        <w:rPr>
          <w:rFonts w:eastAsiaTheme="minorHAnsi"/>
          <w:b/>
          <w:bCs/>
          <w:lang w:eastAsia="en-US"/>
        </w:rPr>
        <w:t xml:space="preserve"> </w:t>
      </w:r>
      <w:r w:rsidRPr="002B218A">
        <w:rPr>
          <w:rFonts w:eastAsiaTheme="minorHAnsi"/>
          <w:lang w:eastAsia="en-US"/>
        </w:rPr>
        <w:t xml:space="preserve">pilnībā uzņemas atbildību par </w:t>
      </w:r>
      <w:r>
        <w:t>Līguma</w:t>
      </w:r>
      <w:r w:rsidRPr="002B218A">
        <w:rPr>
          <w:rFonts w:eastAsiaTheme="minorHAnsi"/>
          <w:lang w:eastAsia="en-US"/>
        </w:rPr>
        <w:t xml:space="preserve"> izpildi kopumā, tajā skaitā nodrošina, ka Apakšuzņēmējs ievēros visus šajā </w:t>
      </w:r>
      <w:r>
        <w:t>Līgumā</w:t>
      </w:r>
      <w:r w:rsidRPr="002B218A">
        <w:rPr>
          <w:rFonts w:eastAsiaTheme="minorHAnsi"/>
          <w:lang w:eastAsia="en-US"/>
        </w:rPr>
        <w:t xml:space="preserve"> minētos noteikumus.</w:t>
      </w:r>
    </w:p>
    <w:p w14:paraId="2694B32F" w14:textId="77777777" w:rsidR="001B1EF1" w:rsidRPr="002B218A" w:rsidRDefault="001B1EF1" w:rsidP="001B1EF1">
      <w:pPr>
        <w:widowControl w:val="0"/>
        <w:numPr>
          <w:ilvl w:val="1"/>
          <w:numId w:val="22"/>
        </w:numPr>
        <w:ind w:left="567" w:right="-1" w:hanging="567"/>
        <w:contextualSpacing/>
        <w:jc w:val="both"/>
      </w:pPr>
      <w:bookmarkStart w:id="52" w:name="_Hlk100668111"/>
      <w:r w:rsidRPr="002B218A">
        <w:rPr>
          <w:bCs/>
        </w:rPr>
        <w:t>PIEGĀDĀTĀJS</w:t>
      </w:r>
      <w:r w:rsidRPr="002B218A">
        <w:t xml:space="preserve"> </w:t>
      </w:r>
      <w:r>
        <w:rPr>
          <w:rFonts w:eastAsiaTheme="minorHAnsi"/>
          <w:lang w:eastAsia="en-US"/>
        </w:rPr>
        <w:t>Līguma</w:t>
      </w:r>
      <w:r w:rsidRPr="002B218A">
        <w:t xml:space="preserve"> darbības laikā drīkst mainīt </w:t>
      </w:r>
      <w:r>
        <w:t>Līguma</w:t>
      </w:r>
      <w:r w:rsidRPr="002B218A">
        <w:t xml:space="preserve"> izpildē piesaistītos Apakšuzņēmējus tikai ar </w:t>
      </w:r>
      <w:r w:rsidRPr="002B218A">
        <w:rPr>
          <w:bCs/>
        </w:rPr>
        <w:t>PASŪTĪTĀJA</w:t>
      </w:r>
      <w:r w:rsidRPr="002B218A">
        <w:rPr>
          <w:b/>
          <w:bCs/>
        </w:rPr>
        <w:t xml:space="preserve"> </w:t>
      </w:r>
      <w:r w:rsidRPr="002B218A">
        <w:t>rakstveida piekrišanu, ja uz to netiek attiecināts kāds no Publisko iepirkumu likuma 62. panta gadījumiem. Šādā gadījumā PIEGĀDĀTĀJAM ir pienākums par katru no piesaistītajiem apakšuzņēmējiem iesniegt visu dokumentāciju, kas attiecībā uz apakšuzņēmējiem tika pieprasīta Atklātā konkursā nolikumā</w:t>
      </w:r>
      <w:bookmarkEnd w:id="52"/>
      <w:r w:rsidRPr="002B218A">
        <w:t>.</w:t>
      </w:r>
    </w:p>
    <w:p w14:paraId="31AAE206" w14:textId="77777777" w:rsidR="001B1EF1" w:rsidRPr="002B218A" w:rsidRDefault="001B1EF1" w:rsidP="001B1EF1">
      <w:pPr>
        <w:widowControl w:val="0"/>
        <w:numPr>
          <w:ilvl w:val="1"/>
          <w:numId w:val="22"/>
        </w:numPr>
        <w:ind w:left="567" w:right="-1" w:hanging="567"/>
        <w:contextualSpacing/>
        <w:jc w:val="both"/>
      </w:pPr>
      <w:r w:rsidRPr="002B218A">
        <w:rPr>
          <w:rFonts w:eastAsiaTheme="minorHAnsi"/>
          <w:bCs/>
          <w:lang w:eastAsia="en-US"/>
        </w:rPr>
        <w:t>PIEGĀDĀTĀJAM</w:t>
      </w:r>
      <w:r w:rsidRPr="002B218A">
        <w:rPr>
          <w:rFonts w:eastAsiaTheme="minorHAnsi"/>
          <w:lang w:eastAsia="en-US"/>
        </w:rPr>
        <w:t xml:space="preserve"> ir pienākums nekavējoties, tiklīdz tas kļūst zināms, informēt </w:t>
      </w:r>
      <w:r w:rsidRPr="002B218A">
        <w:rPr>
          <w:rFonts w:eastAsiaTheme="minorHAnsi"/>
          <w:bCs/>
          <w:lang w:eastAsia="en-US"/>
        </w:rPr>
        <w:t>PASŪTĪTĀJU</w:t>
      </w:r>
      <w:r w:rsidRPr="002B218A">
        <w:rPr>
          <w:rFonts w:eastAsiaTheme="minorHAnsi"/>
          <w:lang w:eastAsia="en-US"/>
        </w:rPr>
        <w:t xml:space="preserve"> par jebkurām izmaiņām saistībā ar Apakšuzņēmēju</w:t>
      </w:r>
      <w:r w:rsidRPr="002B218A">
        <w:t>.</w:t>
      </w:r>
    </w:p>
    <w:p w14:paraId="03ADD2C1" w14:textId="77777777" w:rsidR="001B1EF1" w:rsidRPr="002B218A" w:rsidRDefault="001B1EF1" w:rsidP="001B1EF1">
      <w:pPr>
        <w:shd w:val="clear" w:color="auto" w:fill="FFFFFF"/>
        <w:ind w:left="567" w:right="-1"/>
        <w:jc w:val="both"/>
        <w:rPr>
          <w:rFonts w:eastAsia="Calibri"/>
        </w:rPr>
      </w:pPr>
    </w:p>
    <w:p w14:paraId="3E7AF009" w14:textId="77777777" w:rsidR="001B1EF1" w:rsidRPr="00C845F1" w:rsidRDefault="001B1EF1" w:rsidP="001B1EF1">
      <w:pPr>
        <w:widowControl w:val="0"/>
        <w:numPr>
          <w:ilvl w:val="0"/>
          <w:numId w:val="22"/>
        </w:numPr>
        <w:spacing w:before="120" w:after="120"/>
        <w:ind w:left="-425" w:firstLine="567"/>
        <w:jc w:val="center"/>
        <w:rPr>
          <w:rFonts w:eastAsia="Calibri"/>
          <w:b/>
        </w:rPr>
      </w:pPr>
      <w:r w:rsidRPr="00C845F1">
        <w:rPr>
          <w:rFonts w:eastAsia="Calibri"/>
          <w:b/>
        </w:rPr>
        <w:t>CITI NOTEIKUMI</w:t>
      </w:r>
    </w:p>
    <w:p w14:paraId="0D574C69" w14:textId="77777777" w:rsidR="001B1EF1" w:rsidRPr="00C845F1" w:rsidRDefault="001B1EF1" w:rsidP="001B1EF1">
      <w:pPr>
        <w:widowControl w:val="0"/>
        <w:numPr>
          <w:ilvl w:val="1"/>
          <w:numId w:val="22"/>
        </w:numPr>
        <w:ind w:hanging="562"/>
        <w:jc w:val="both"/>
        <w:rPr>
          <w:rFonts w:eastAsia="Calibri"/>
          <w:bCs/>
        </w:rPr>
      </w:pPr>
      <w:bookmarkStart w:id="53" w:name="_Hlk72159848"/>
      <w:r>
        <w:t>Līguma</w:t>
      </w:r>
      <w:r w:rsidRPr="00C845F1">
        <w:rPr>
          <w:rFonts w:eastAsia="Calibri"/>
          <w:bCs/>
        </w:rPr>
        <w:t xml:space="preserve"> parakstīšanas un spēkā stāšanās datums ir </w:t>
      </w:r>
      <w:bookmarkStart w:id="54" w:name="_Hlk66717037"/>
      <w:r w:rsidRPr="00C845F1">
        <w:rPr>
          <w:rFonts w:eastAsia="Calibri"/>
          <w:bCs/>
        </w:rPr>
        <w:t>pēdējā pievienotā droša elektroniskā paraksta un tā laika zīmoga datums</w:t>
      </w:r>
      <w:bookmarkEnd w:id="53"/>
      <w:bookmarkEnd w:id="54"/>
      <w:r w:rsidRPr="00C845F1">
        <w:rPr>
          <w:rFonts w:eastAsia="Calibri"/>
          <w:bCs/>
        </w:rPr>
        <w:t>, un t</w:t>
      </w:r>
      <w:r>
        <w:rPr>
          <w:rFonts w:eastAsia="Calibri"/>
          <w:bCs/>
        </w:rPr>
        <w:t>as</w:t>
      </w:r>
      <w:r w:rsidRPr="00C845F1">
        <w:rPr>
          <w:rFonts w:eastAsia="Calibri"/>
          <w:bCs/>
        </w:rPr>
        <w:t xml:space="preserve"> ir spēkā </w:t>
      </w:r>
      <w:r>
        <w:rPr>
          <w:rFonts w:eastAsia="Calibri"/>
          <w:b/>
          <w:bCs/>
        </w:rPr>
        <w:t>48</w:t>
      </w:r>
      <w:r w:rsidRPr="00C845F1">
        <w:rPr>
          <w:rFonts w:eastAsia="Calibri"/>
          <w:b/>
          <w:bCs/>
        </w:rPr>
        <w:t xml:space="preserve"> (</w:t>
      </w:r>
      <w:r>
        <w:rPr>
          <w:rFonts w:eastAsia="Calibri"/>
          <w:b/>
          <w:bCs/>
        </w:rPr>
        <w:t>četrdesmit astoņus</w:t>
      </w:r>
      <w:r w:rsidRPr="00C845F1">
        <w:rPr>
          <w:rFonts w:eastAsia="Calibri"/>
          <w:b/>
          <w:bCs/>
        </w:rPr>
        <w:t>) mēnešus</w:t>
      </w:r>
      <w:r w:rsidRPr="00C845F1">
        <w:rPr>
          <w:rFonts w:eastAsia="Calibri"/>
          <w:bCs/>
        </w:rPr>
        <w:t xml:space="preserve"> no </w:t>
      </w:r>
      <w:r>
        <w:rPr>
          <w:rFonts w:eastAsia="Calibri"/>
          <w:bCs/>
        </w:rPr>
        <w:t>Līguma</w:t>
      </w:r>
      <w:r w:rsidRPr="00C845F1">
        <w:rPr>
          <w:rFonts w:eastAsia="Calibri"/>
          <w:bCs/>
        </w:rPr>
        <w:t xml:space="preserve"> spēkā stāšanās dienas</w:t>
      </w:r>
      <w:r>
        <w:rPr>
          <w:rFonts w:eastAsia="Calibri"/>
          <w:bCs/>
        </w:rPr>
        <w:t xml:space="preserve"> vai līdz Līguma 2.1. punktā norādītajai summai, </w:t>
      </w:r>
      <w:r w:rsidRPr="00A91C14">
        <w:rPr>
          <w:bCs/>
        </w:rPr>
        <w:t>atkarībā, kurš nosacījums iestāsies pirmais</w:t>
      </w:r>
      <w:r>
        <w:rPr>
          <w:rFonts w:eastAsia="Calibri"/>
          <w:bCs/>
        </w:rPr>
        <w:t xml:space="preserve">. </w:t>
      </w:r>
      <w:r w:rsidRPr="00834D63">
        <w:rPr>
          <w:rFonts w:eastAsia="Calibri"/>
          <w:bCs/>
        </w:rPr>
        <w:t xml:space="preserve">Ja </w:t>
      </w:r>
      <w:r w:rsidRPr="00834D63">
        <w:rPr>
          <w:bCs/>
        </w:rPr>
        <w:t>pirmais beidzas līguma darbības termiņš, bet Līguma 2.1.</w:t>
      </w:r>
      <w:r>
        <w:rPr>
          <w:bCs/>
        </w:rPr>
        <w:t> </w:t>
      </w:r>
      <w:r w:rsidRPr="00834D63">
        <w:rPr>
          <w:bCs/>
        </w:rPr>
        <w:t>punktā noradītā summa nav izlietota, pasūtītājam ir tiesības pagarināt līguma darbības termiņu līdz maksimālajam Publisko iepirkumu likumā noteiktajam līguma darbības termiņam, bet nepārsniedzot Līguma 2.1. punktā norādīto Līguma summu.</w:t>
      </w:r>
    </w:p>
    <w:p w14:paraId="691B0207" w14:textId="77777777" w:rsidR="001B1EF1" w:rsidRPr="002A789A" w:rsidRDefault="001B1EF1" w:rsidP="001B1EF1">
      <w:pPr>
        <w:widowControl w:val="0"/>
        <w:numPr>
          <w:ilvl w:val="1"/>
          <w:numId w:val="22"/>
        </w:numPr>
        <w:ind w:hanging="562"/>
        <w:jc w:val="both"/>
        <w:rPr>
          <w:rFonts w:eastAsia="Calibri"/>
          <w:bCs/>
          <w:lang w:val="ru-RU"/>
        </w:rPr>
      </w:pPr>
      <w:r>
        <w:rPr>
          <w:rFonts w:eastAsia="Calibri"/>
          <w:bCs/>
        </w:rPr>
        <w:t>Līgumu</w:t>
      </w:r>
      <w:r w:rsidRPr="00C845F1">
        <w:rPr>
          <w:rFonts w:eastAsia="Calibri"/>
          <w:bCs/>
          <w:lang w:val="ru-RU"/>
        </w:rPr>
        <w:t xml:space="preserve"> var papildināt, grozīt vai izbeigt, Līdzējiem savstarpēji vienojoties. </w:t>
      </w:r>
      <w:r w:rsidRPr="002A789A">
        <w:rPr>
          <w:rFonts w:eastAsia="Calibri"/>
          <w:bCs/>
          <w:lang w:val="ru-RU"/>
        </w:rPr>
        <w:t xml:space="preserve">Visi </w:t>
      </w:r>
      <w:r>
        <w:rPr>
          <w:rFonts w:eastAsia="Calibri"/>
          <w:bCs/>
        </w:rPr>
        <w:t>Līguma</w:t>
      </w:r>
      <w:r w:rsidRPr="002A789A">
        <w:rPr>
          <w:rFonts w:eastAsia="Calibri"/>
          <w:bCs/>
          <w:lang w:val="ru-RU"/>
        </w:rPr>
        <w:t xml:space="preserve"> grozījumi un papildinājumi tiek izdarīti rakstiski, Līdzējiem tos</w:t>
      </w:r>
      <w:r w:rsidRPr="002A789A">
        <w:rPr>
          <w:rFonts w:eastAsia="Calibri"/>
          <w:bCs/>
          <w:lang w:val="en-US"/>
        </w:rPr>
        <w:t xml:space="preserve"> </w:t>
      </w:r>
      <w:proofErr w:type="spellStart"/>
      <w:r w:rsidRPr="002A789A">
        <w:rPr>
          <w:rFonts w:eastAsia="Calibri"/>
          <w:bCs/>
          <w:lang w:val="en-US"/>
        </w:rPr>
        <w:t>abpusēji</w:t>
      </w:r>
      <w:proofErr w:type="spellEnd"/>
      <w:r w:rsidRPr="002A789A">
        <w:rPr>
          <w:rFonts w:eastAsia="Calibri"/>
          <w:bCs/>
          <w:lang w:val="ru-RU"/>
        </w:rPr>
        <w:t xml:space="preserve"> parakstot (izņemot </w:t>
      </w:r>
      <w:r>
        <w:rPr>
          <w:rFonts w:eastAsiaTheme="minorHAnsi"/>
          <w:lang w:eastAsia="en-US"/>
        </w:rPr>
        <w:t>Līguma</w:t>
      </w:r>
      <w:r w:rsidRPr="002A789A">
        <w:rPr>
          <w:rFonts w:eastAsia="Calibri"/>
          <w:bCs/>
          <w:lang w:val="ru-RU"/>
        </w:rPr>
        <w:t xml:space="preserve"> </w:t>
      </w:r>
      <w:r>
        <w:rPr>
          <w:rFonts w:eastAsia="Calibri"/>
          <w:bCs/>
          <w:lang w:val="en-US"/>
        </w:rPr>
        <w:t>9</w:t>
      </w:r>
      <w:r w:rsidRPr="002A789A">
        <w:rPr>
          <w:rFonts w:eastAsia="Calibri"/>
          <w:bCs/>
          <w:lang w:val="ru-RU"/>
        </w:rPr>
        <w:t xml:space="preserve">.3., </w:t>
      </w:r>
      <w:r>
        <w:rPr>
          <w:rFonts w:eastAsia="Calibri"/>
          <w:bCs/>
          <w:lang w:val="en-US"/>
        </w:rPr>
        <w:t>9</w:t>
      </w:r>
      <w:r w:rsidRPr="002A789A">
        <w:rPr>
          <w:rFonts w:eastAsia="Calibri"/>
          <w:bCs/>
          <w:lang w:val="ru-RU"/>
        </w:rPr>
        <w:t>.</w:t>
      </w:r>
      <w:r w:rsidRPr="002A789A">
        <w:rPr>
          <w:rFonts w:eastAsia="Calibri"/>
          <w:bCs/>
        </w:rPr>
        <w:t>4</w:t>
      </w:r>
      <w:r w:rsidRPr="002A789A">
        <w:rPr>
          <w:rFonts w:eastAsia="Calibri"/>
          <w:bCs/>
          <w:lang w:val="ru-RU"/>
        </w:rPr>
        <w:t xml:space="preserve">., </w:t>
      </w:r>
      <w:r>
        <w:rPr>
          <w:rFonts w:eastAsia="Calibri"/>
          <w:bCs/>
        </w:rPr>
        <w:t>9</w:t>
      </w:r>
      <w:r w:rsidRPr="002A789A">
        <w:rPr>
          <w:rFonts w:eastAsia="Calibri"/>
          <w:bCs/>
        </w:rPr>
        <w:t>.5</w:t>
      </w:r>
      <w:r w:rsidRPr="002A789A">
        <w:rPr>
          <w:rFonts w:eastAsia="Calibri"/>
          <w:bCs/>
          <w:lang w:val="ru-RU"/>
        </w:rPr>
        <w:t xml:space="preserve"> un </w:t>
      </w:r>
      <w:r>
        <w:rPr>
          <w:rFonts w:eastAsia="Calibri"/>
          <w:bCs/>
        </w:rPr>
        <w:t>9</w:t>
      </w:r>
      <w:r w:rsidRPr="002A789A">
        <w:rPr>
          <w:rFonts w:eastAsia="Calibri"/>
          <w:bCs/>
        </w:rPr>
        <w:t>.6.</w:t>
      </w:r>
      <w:r>
        <w:rPr>
          <w:rFonts w:eastAsia="Calibri"/>
          <w:bCs/>
        </w:rPr>
        <w:t> </w:t>
      </w:r>
      <w:r w:rsidRPr="002A789A">
        <w:rPr>
          <w:rFonts w:eastAsia="Calibri"/>
          <w:bCs/>
          <w:lang w:val="ru-RU"/>
        </w:rPr>
        <w:t>punktā minētajos gadījumos saskaņā ar kuriem Līdzējiem ir tiesības vienpusēji atkāpties no</w:t>
      </w:r>
      <w:r w:rsidRPr="002A789A">
        <w:rPr>
          <w:rFonts w:eastAsia="Calibri"/>
          <w:bCs/>
        </w:rPr>
        <w:t xml:space="preserve"> </w:t>
      </w:r>
      <w:r w:rsidRPr="002A789A">
        <w:rPr>
          <w:rFonts w:eastAsia="Calibri"/>
          <w:bCs/>
          <w:lang w:val="ru-RU"/>
        </w:rPr>
        <w:t>Līguma), un</w:t>
      </w:r>
      <w:r w:rsidRPr="002A789A">
        <w:rPr>
          <w:rFonts w:eastAsia="Calibri"/>
          <w:bCs/>
          <w:lang w:val="en-US"/>
        </w:rPr>
        <w:t xml:space="preserve"> tie</w:t>
      </w:r>
      <w:r w:rsidRPr="002A789A">
        <w:rPr>
          <w:rFonts w:eastAsia="Calibri"/>
          <w:bCs/>
          <w:lang w:val="ru-RU"/>
        </w:rPr>
        <w:t xml:space="preserve"> ir spēkā no </w:t>
      </w:r>
      <w:r w:rsidRPr="002A789A">
        <w:rPr>
          <w:rFonts w:eastAsia="Calibri"/>
          <w:bCs/>
        </w:rPr>
        <w:t>pēdējā pievienotā droša elektroniskā paraksta un tā laika zīmoga datuma</w:t>
      </w:r>
      <w:r w:rsidRPr="002A789A">
        <w:rPr>
          <w:rFonts w:eastAsia="Calibri"/>
          <w:bCs/>
          <w:lang w:val="ru-RU"/>
        </w:rPr>
        <w:t xml:space="preserve">, ja </w:t>
      </w:r>
      <w:r>
        <w:rPr>
          <w:rFonts w:eastAsia="Calibri"/>
          <w:bCs/>
        </w:rPr>
        <w:t>Līguma</w:t>
      </w:r>
      <w:r w:rsidRPr="002A789A">
        <w:rPr>
          <w:rFonts w:eastAsia="Calibri"/>
          <w:bCs/>
          <w:lang w:val="ru-RU"/>
        </w:rPr>
        <w:t xml:space="preserve"> grozījumos un papildinājumos nav noteikts cits to spēkā stāšanās termiņš. </w:t>
      </w:r>
    </w:p>
    <w:p w14:paraId="4C29B4FD" w14:textId="77777777" w:rsidR="001B1EF1" w:rsidRPr="00C845F1" w:rsidRDefault="001B1EF1" w:rsidP="001B1EF1">
      <w:pPr>
        <w:widowControl w:val="0"/>
        <w:numPr>
          <w:ilvl w:val="1"/>
          <w:numId w:val="22"/>
        </w:numPr>
        <w:ind w:hanging="562"/>
        <w:jc w:val="both"/>
        <w:rPr>
          <w:rFonts w:eastAsia="Calibri"/>
          <w:bCs/>
          <w:lang w:val="ru-RU"/>
        </w:rPr>
      </w:pPr>
      <w:r w:rsidRPr="00C845F1">
        <w:rPr>
          <w:rFonts w:eastAsia="Calibri"/>
          <w:bCs/>
          <w:lang w:val="ru-RU"/>
        </w:rPr>
        <w:t xml:space="preserve">Visi </w:t>
      </w:r>
      <w:r>
        <w:rPr>
          <w:rFonts w:eastAsia="Calibri"/>
          <w:bCs/>
        </w:rPr>
        <w:t>Līgumā</w:t>
      </w:r>
      <w:r w:rsidRPr="00C845F1">
        <w:rPr>
          <w:rFonts w:eastAsia="Calibri"/>
          <w:bCs/>
          <w:lang w:val="ru-RU"/>
        </w:rPr>
        <w:t xml:space="preserve"> minētie pielikumi, kā arī pēc </w:t>
      </w:r>
      <w:r>
        <w:rPr>
          <w:rFonts w:eastAsia="Calibri"/>
          <w:bCs/>
        </w:rPr>
        <w:t>Līguma</w:t>
      </w:r>
      <w:r w:rsidRPr="00C845F1">
        <w:rPr>
          <w:rFonts w:eastAsia="Calibri"/>
          <w:bCs/>
          <w:lang w:val="ru-RU"/>
        </w:rPr>
        <w:t xml:space="preserve"> slēgšanas sagatavotie </w:t>
      </w:r>
      <w:r>
        <w:rPr>
          <w:rFonts w:eastAsia="Calibri"/>
          <w:bCs/>
        </w:rPr>
        <w:t>Līguma</w:t>
      </w:r>
      <w:r w:rsidRPr="00C845F1">
        <w:rPr>
          <w:rFonts w:eastAsia="Calibri"/>
          <w:bCs/>
          <w:lang w:val="ru-RU"/>
        </w:rPr>
        <w:t xml:space="preserve"> grozījumi un papildinājumi, ja tie sagatavoti, ievērojot </w:t>
      </w:r>
      <w:r>
        <w:rPr>
          <w:rFonts w:eastAsia="Calibri"/>
          <w:bCs/>
        </w:rPr>
        <w:t>Līguma</w:t>
      </w:r>
      <w:r w:rsidRPr="00C845F1">
        <w:rPr>
          <w:rFonts w:eastAsia="Calibri"/>
          <w:bCs/>
          <w:lang w:val="ru-RU"/>
        </w:rPr>
        <w:t xml:space="preserve"> 1</w:t>
      </w:r>
      <w:r>
        <w:rPr>
          <w:rFonts w:eastAsia="Calibri"/>
          <w:bCs/>
        </w:rPr>
        <w:t>3</w:t>
      </w:r>
      <w:r w:rsidRPr="00C845F1">
        <w:rPr>
          <w:rFonts w:eastAsia="Calibri"/>
          <w:bCs/>
        </w:rPr>
        <w:t>.</w:t>
      </w:r>
      <w:r>
        <w:rPr>
          <w:rFonts w:eastAsia="Calibri"/>
          <w:bCs/>
        </w:rPr>
        <w:t>2</w:t>
      </w:r>
      <w:r w:rsidRPr="00C845F1">
        <w:rPr>
          <w:rFonts w:eastAsia="Calibri"/>
          <w:bCs/>
          <w:lang w:val="ru-RU"/>
        </w:rPr>
        <w:t>.</w:t>
      </w:r>
      <w:r>
        <w:rPr>
          <w:rFonts w:eastAsia="Calibri"/>
          <w:bCs/>
          <w:lang w:val="en-US"/>
        </w:rPr>
        <w:t> </w:t>
      </w:r>
      <w:r w:rsidRPr="00C845F1">
        <w:rPr>
          <w:rFonts w:eastAsia="Calibri"/>
          <w:bCs/>
          <w:lang w:val="ru-RU"/>
        </w:rPr>
        <w:t xml:space="preserve">punkta noteikumus, ir </w:t>
      </w:r>
      <w:r>
        <w:rPr>
          <w:rFonts w:eastAsia="Calibri"/>
          <w:bCs/>
        </w:rPr>
        <w:t>Līguma</w:t>
      </w:r>
      <w:r w:rsidRPr="00C845F1">
        <w:rPr>
          <w:rFonts w:eastAsia="Calibri"/>
          <w:bCs/>
          <w:lang w:val="ru-RU"/>
        </w:rPr>
        <w:t xml:space="preserve"> neatņemamas sastāvdaļas.</w:t>
      </w:r>
    </w:p>
    <w:p w14:paraId="77111DB5" w14:textId="77777777" w:rsidR="001B1EF1" w:rsidRPr="00C845F1" w:rsidRDefault="001B1EF1" w:rsidP="001B1EF1">
      <w:pPr>
        <w:numPr>
          <w:ilvl w:val="1"/>
          <w:numId w:val="22"/>
        </w:numPr>
        <w:ind w:hanging="562"/>
        <w:contextualSpacing/>
        <w:jc w:val="both"/>
        <w:rPr>
          <w:rFonts w:eastAsia="Calibri"/>
        </w:rPr>
      </w:pPr>
      <w:r>
        <w:rPr>
          <w:rFonts w:eastAsia="Calibri"/>
          <w:bCs/>
        </w:rPr>
        <w:t>Līguma</w:t>
      </w:r>
      <w:r w:rsidRPr="00C845F1">
        <w:rPr>
          <w:rFonts w:eastAsia="Calibri"/>
        </w:rPr>
        <w:t xml:space="preserve"> izpildes gaitā, kā arī gadījumos, kas nav paredzēti </w:t>
      </w:r>
      <w:r>
        <w:rPr>
          <w:rFonts w:eastAsia="Calibri"/>
          <w:bCs/>
        </w:rPr>
        <w:t>Līgumā</w:t>
      </w:r>
      <w:r w:rsidRPr="00C845F1">
        <w:rPr>
          <w:rFonts w:eastAsia="Calibri"/>
        </w:rPr>
        <w:t>, Līdzēji vadās pēc Latvijas Republikā spēkā esošajiem normatīvajiem aktiem.</w:t>
      </w:r>
    </w:p>
    <w:p w14:paraId="66AD93C0" w14:textId="77777777" w:rsidR="001B1EF1" w:rsidRPr="00C845F1" w:rsidRDefault="001B1EF1" w:rsidP="001B1EF1">
      <w:pPr>
        <w:numPr>
          <w:ilvl w:val="1"/>
          <w:numId w:val="22"/>
        </w:numPr>
        <w:ind w:hanging="562"/>
        <w:contextualSpacing/>
        <w:jc w:val="both"/>
        <w:rPr>
          <w:rFonts w:eastAsia="Calibri"/>
        </w:rPr>
      </w:pPr>
      <w:r>
        <w:rPr>
          <w:rFonts w:eastAsia="Calibri"/>
          <w:bCs/>
        </w:rPr>
        <w:t>Līguma</w:t>
      </w:r>
      <w:r w:rsidRPr="00C845F1">
        <w:rPr>
          <w:rFonts w:eastAsia="Calibri"/>
        </w:rPr>
        <w:t xml:space="preserve"> noteikumi piemērojami, ciktāl tie nav pretrunā ar Latvijas Republikā spēkā esošajiem normatīvajiem aktiem. Gadījumā, ja viens vai vairāki </w:t>
      </w:r>
      <w:r>
        <w:rPr>
          <w:rFonts w:eastAsia="Calibri"/>
          <w:bCs/>
        </w:rPr>
        <w:t>Līguma</w:t>
      </w:r>
      <w:r w:rsidRPr="00C845F1">
        <w:rPr>
          <w:rFonts w:eastAsia="Calibri"/>
        </w:rPr>
        <w:t xml:space="preserve"> noteikumi tiek atzīti par spēkā neesošiem, </w:t>
      </w:r>
      <w:r>
        <w:rPr>
          <w:rFonts w:eastAsia="Calibri"/>
          <w:bCs/>
        </w:rPr>
        <w:t>Līguma</w:t>
      </w:r>
      <w:r w:rsidRPr="00C845F1">
        <w:rPr>
          <w:rFonts w:eastAsia="Calibri"/>
        </w:rPr>
        <w:t xml:space="preserve"> pārējo noteikumu juridiskais spēks nemainās. Spēkā neesošie noteikumi jāaizstāj ar cietiem </w:t>
      </w:r>
      <w:r>
        <w:rPr>
          <w:rFonts w:eastAsiaTheme="minorHAnsi"/>
          <w:lang w:eastAsia="en-US"/>
        </w:rPr>
        <w:t>Līguma</w:t>
      </w:r>
      <w:r w:rsidRPr="00C845F1">
        <w:rPr>
          <w:rFonts w:eastAsia="Calibri"/>
        </w:rPr>
        <w:t xml:space="preserve"> mērķim un saturam atbilstošiem noteikumiem.</w:t>
      </w:r>
    </w:p>
    <w:p w14:paraId="2C0A1547" w14:textId="77777777" w:rsidR="001B1EF1" w:rsidRPr="00C845F1" w:rsidRDefault="001B1EF1" w:rsidP="001B1EF1">
      <w:pPr>
        <w:numPr>
          <w:ilvl w:val="1"/>
          <w:numId w:val="22"/>
        </w:numPr>
        <w:ind w:hanging="562"/>
        <w:contextualSpacing/>
        <w:jc w:val="both"/>
        <w:rPr>
          <w:rFonts w:eastAsia="Calibri"/>
        </w:rPr>
      </w:pPr>
      <w:r>
        <w:rPr>
          <w:rFonts w:eastAsia="Calibri"/>
          <w:bCs/>
        </w:rPr>
        <w:t>Līgums</w:t>
      </w:r>
      <w:r w:rsidRPr="00C845F1">
        <w:rPr>
          <w:rFonts w:eastAsia="Calibri"/>
        </w:rPr>
        <w:t xml:space="preserve"> ir saistoš</w:t>
      </w:r>
      <w:r>
        <w:rPr>
          <w:rFonts w:eastAsia="Calibri"/>
        </w:rPr>
        <w:t>s</w:t>
      </w:r>
      <w:r w:rsidRPr="00C845F1">
        <w:rPr>
          <w:rFonts w:eastAsia="Calibri"/>
        </w:rPr>
        <w:t xml:space="preserve"> Līdzēju likumīgajam saistību un tiesību pārņēmējam.</w:t>
      </w:r>
    </w:p>
    <w:p w14:paraId="19DF072F" w14:textId="77777777" w:rsidR="001B1EF1" w:rsidRPr="00C845F1" w:rsidRDefault="001B1EF1" w:rsidP="001B1EF1">
      <w:pPr>
        <w:widowControl w:val="0"/>
        <w:numPr>
          <w:ilvl w:val="1"/>
          <w:numId w:val="22"/>
        </w:numPr>
        <w:ind w:hanging="562"/>
        <w:contextualSpacing/>
        <w:jc w:val="both"/>
        <w:rPr>
          <w:rFonts w:eastAsia="Calibri"/>
          <w:bCs/>
          <w:lang w:val="ru-RU"/>
        </w:rPr>
      </w:pPr>
      <w:r w:rsidRPr="00C845F1">
        <w:rPr>
          <w:rFonts w:eastAsia="Calibri"/>
          <w:bCs/>
          <w:lang w:val="ru-RU"/>
        </w:rPr>
        <w:t xml:space="preserve">Ja kādam no Līdzējiem tiek mainīts juridiskais statuss, nosaukums, adrese, kontaktpersona vai rekvizītiem, tad attiecīgais Līdzējs 5 (piecu) darba dienu laikā rakstveidā par to paziņo pārējiem Līdzējiem. Ja Līdzējs neizpilda šī punkta noteikumus, uzskatāms, ka </w:t>
      </w:r>
      <w:r w:rsidRPr="00C845F1">
        <w:rPr>
          <w:rFonts w:eastAsia="Calibri"/>
          <w:bCs/>
          <w:lang w:val="en-US"/>
        </w:rPr>
        <w:t>PASŪTĪTĀJS</w:t>
      </w:r>
      <w:r w:rsidRPr="00C845F1">
        <w:rPr>
          <w:rFonts w:eastAsia="Calibri"/>
          <w:bCs/>
          <w:lang w:val="ru-RU"/>
        </w:rPr>
        <w:t xml:space="preserve"> vai </w:t>
      </w:r>
      <w:r>
        <w:rPr>
          <w:rFonts w:eastAsia="Calibri"/>
          <w:bCs/>
          <w:lang w:val="en-US"/>
        </w:rPr>
        <w:t>PIEGĀDĀTĀJS</w:t>
      </w:r>
      <w:r w:rsidRPr="00C845F1">
        <w:rPr>
          <w:rFonts w:eastAsia="Calibri"/>
          <w:bCs/>
          <w:lang w:val="en-US"/>
        </w:rPr>
        <w:t xml:space="preserve"> </w:t>
      </w:r>
      <w:r w:rsidRPr="00C845F1">
        <w:rPr>
          <w:rFonts w:eastAsia="Calibri"/>
          <w:bCs/>
          <w:lang w:val="ru-RU"/>
        </w:rPr>
        <w:t xml:space="preserve">ir pilnībā izpildījuši savas saistības, izmantojot </w:t>
      </w:r>
      <w:r>
        <w:rPr>
          <w:rFonts w:eastAsia="Calibri"/>
          <w:bCs/>
        </w:rPr>
        <w:t>Līguma</w:t>
      </w:r>
      <w:r w:rsidRPr="00C845F1">
        <w:rPr>
          <w:rFonts w:eastAsia="Calibri"/>
          <w:bCs/>
          <w:lang w:val="ru-RU"/>
        </w:rPr>
        <w:t xml:space="preserve"> 1</w:t>
      </w:r>
      <w:r>
        <w:rPr>
          <w:rFonts w:eastAsia="Calibri"/>
          <w:bCs/>
        </w:rPr>
        <w:t>5</w:t>
      </w:r>
      <w:r w:rsidRPr="00C845F1">
        <w:rPr>
          <w:rFonts w:eastAsia="Calibri"/>
          <w:bCs/>
          <w:lang w:val="ru-RU"/>
        </w:rPr>
        <w:t>.</w:t>
      </w:r>
      <w:r>
        <w:rPr>
          <w:rFonts w:eastAsia="Calibri"/>
          <w:bCs/>
        </w:rPr>
        <w:t> </w:t>
      </w:r>
      <w:r w:rsidRPr="00C845F1">
        <w:rPr>
          <w:rFonts w:eastAsia="Calibri"/>
          <w:bCs/>
          <w:lang w:val="ru-RU"/>
        </w:rPr>
        <w:t>punktā minēto informāciju par otru Līdzēju. Šajā punktā minētie noteikumi attiecas arī uz Līgumos minētajiem Līdzēju pārstāvjiem un rekvizītiem. Pēc paziņojuma saņemšanas, tas kļūst par Līguma neatņemamu sastāvdaļu.</w:t>
      </w:r>
    </w:p>
    <w:p w14:paraId="1C234701" w14:textId="77777777" w:rsidR="001B1EF1" w:rsidRPr="00C845F1" w:rsidRDefault="001B1EF1" w:rsidP="001B1EF1">
      <w:pPr>
        <w:widowControl w:val="0"/>
        <w:numPr>
          <w:ilvl w:val="1"/>
          <w:numId w:val="22"/>
        </w:numPr>
        <w:ind w:hanging="562"/>
        <w:contextualSpacing/>
        <w:jc w:val="both"/>
        <w:rPr>
          <w:rFonts w:eastAsia="Calibri"/>
          <w:bCs/>
        </w:rPr>
      </w:pPr>
      <w:r w:rsidRPr="00C845F1">
        <w:rPr>
          <w:rFonts w:eastAsia="Calibri"/>
          <w:bCs/>
        </w:rPr>
        <w:t xml:space="preserve">Paziņojumi par atkāpšanos no </w:t>
      </w:r>
      <w:r>
        <w:rPr>
          <w:rFonts w:eastAsia="Calibri"/>
          <w:bCs/>
        </w:rPr>
        <w:t>Līguma</w:t>
      </w:r>
      <w:r w:rsidRPr="00C845F1">
        <w:rPr>
          <w:rFonts w:eastAsia="Calibri"/>
          <w:bCs/>
        </w:rPr>
        <w:t xml:space="preserve"> vai cita veida korespondence, kas attiecas uz </w:t>
      </w:r>
      <w:r>
        <w:rPr>
          <w:rFonts w:eastAsia="Calibri"/>
          <w:bCs/>
        </w:rPr>
        <w:t>Līgumu</w:t>
      </w:r>
      <w:r w:rsidRPr="00C845F1">
        <w:rPr>
          <w:rFonts w:eastAsia="Calibri"/>
          <w:bCs/>
        </w:rPr>
        <w:t xml:space="preserve">, ir </w:t>
      </w:r>
      <w:proofErr w:type="spellStart"/>
      <w:r w:rsidRPr="00C845F1">
        <w:rPr>
          <w:rFonts w:eastAsia="Calibri"/>
          <w:bCs/>
        </w:rPr>
        <w:t>jānosūta</w:t>
      </w:r>
      <w:proofErr w:type="spellEnd"/>
      <w:r w:rsidRPr="00C845F1">
        <w:rPr>
          <w:rFonts w:eastAsia="Calibri"/>
          <w:bCs/>
        </w:rPr>
        <w:t xml:space="preserve"> ierakstītā vēstulē uz </w:t>
      </w:r>
      <w:r>
        <w:rPr>
          <w:rFonts w:eastAsia="Calibri"/>
          <w:bCs/>
        </w:rPr>
        <w:t>Līguma</w:t>
      </w:r>
      <w:r w:rsidRPr="00C845F1">
        <w:rPr>
          <w:rFonts w:eastAsia="Calibri"/>
          <w:bCs/>
        </w:rPr>
        <w:t xml:space="preserve"> norādītajām juridiskajām adresēm, vai </w:t>
      </w:r>
      <w:r w:rsidRPr="00C845F1">
        <w:rPr>
          <w:rFonts w:eastAsia="Calibri"/>
          <w:bCs/>
        </w:rPr>
        <w:lastRenderedPageBreak/>
        <w:t xml:space="preserve">elektroniska dokumenta veidā, kas parakstīts ar drošu elektronisko parakstu uz </w:t>
      </w:r>
      <w:r>
        <w:rPr>
          <w:rFonts w:eastAsia="Calibri"/>
          <w:bCs/>
        </w:rPr>
        <w:t>Līguma</w:t>
      </w:r>
      <w:r w:rsidRPr="00C845F1">
        <w:rPr>
          <w:rFonts w:eastAsia="Calibri"/>
          <w:bCs/>
        </w:rPr>
        <w:t xml:space="preserve"> norādītajām Līdzēju e-pasta adresēm (</w:t>
      </w:r>
      <w:r>
        <w:rPr>
          <w:rFonts w:eastAsia="Calibri"/>
          <w:bCs/>
        </w:rPr>
        <w:t>Līguma</w:t>
      </w:r>
      <w:r w:rsidRPr="00C845F1">
        <w:rPr>
          <w:rFonts w:eastAsia="Calibri"/>
          <w:bCs/>
        </w:rPr>
        <w:t xml:space="preserve"> 1</w:t>
      </w:r>
      <w:r>
        <w:rPr>
          <w:rFonts w:eastAsia="Calibri"/>
          <w:bCs/>
        </w:rPr>
        <w:t>4. </w:t>
      </w:r>
      <w:r w:rsidRPr="00C845F1">
        <w:rPr>
          <w:rFonts w:eastAsia="Calibri"/>
          <w:bCs/>
        </w:rPr>
        <w:t xml:space="preserve">punktā norādītajām), ja vien </w:t>
      </w:r>
      <w:r>
        <w:rPr>
          <w:rFonts w:eastAsia="Calibri"/>
          <w:bCs/>
        </w:rPr>
        <w:t xml:space="preserve">Līgumā </w:t>
      </w:r>
      <w:r w:rsidRPr="00C845F1">
        <w:rPr>
          <w:rFonts w:eastAsia="Calibri"/>
          <w:bCs/>
        </w:rPr>
        <w:t>nav paredzēts citādāk (</w:t>
      </w:r>
      <w:r>
        <w:rPr>
          <w:rFonts w:eastAsia="Calibri"/>
          <w:bCs/>
        </w:rPr>
        <w:t>Līgumā</w:t>
      </w:r>
      <w:r w:rsidRPr="00C845F1">
        <w:rPr>
          <w:rFonts w:eastAsia="Calibri"/>
          <w:bCs/>
        </w:rPr>
        <w:t xml:space="preserve"> atrunātie e-pasta sūtījumi Līdzēju atbildīgajām personām), vai jānodod tieši adresātam. Uzskatāms, ka pastā nodotie sūtījumi tiek saņemti 7. (septītajā) darba dienā pēc to nodošanas pastā, savukārt elektroniski dokumenti, kas parakstīti ar drošu elektronisko parakstu, uzskatāmi par saņemtiem 2 (divu) darba dienu laikā pēc to nosūtīšanas.</w:t>
      </w:r>
    </w:p>
    <w:p w14:paraId="1067BC4B" w14:textId="77777777" w:rsidR="001B1EF1" w:rsidRPr="002B218A" w:rsidRDefault="001B1EF1" w:rsidP="001B1EF1">
      <w:pPr>
        <w:widowControl w:val="0"/>
        <w:numPr>
          <w:ilvl w:val="1"/>
          <w:numId w:val="22"/>
        </w:numPr>
        <w:ind w:right="-1"/>
        <w:contextualSpacing/>
        <w:jc w:val="both"/>
        <w:rPr>
          <w:rFonts w:eastAsia="Calibri"/>
          <w:lang w:eastAsia="en-US"/>
        </w:rPr>
      </w:pPr>
      <w:bookmarkStart w:id="55" w:name="_Hlk106112728"/>
      <w:r w:rsidRPr="002B218A">
        <w:rPr>
          <w:rFonts w:eastAsiaTheme="minorHAnsi"/>
          <w:lang w:eastAsia="en-US"/>
        </w:rPr>
        <w:t xml:space="preserve">Līdzēju Līguma atbildīgās personas pilnībā pārzina Līguma noteikumus un viņām ir tiesības, nepārkāpjot Līguma robežas, pieņemt lēmumus un risināt visus ar Līguma izpildi saistītos operatīvos jautājumus, organizēt un kontrolēt Līguma izpildes gaitu, tajā skaitā, bet ne tikai veikt komunikāciju starp Līdzējiem, pieprasīt no otra Līdzēja informāciju, sniegt informāciju otram Līdzējam, nodrošināt ar Līgumu saistītās dokumentācijas nodošanu/pieņemšanu, parakstīt Līgumā minētos aktus, parakstīt ar Līguma izpildi saistītu dokumentāciju, pieteikt pretenzijas par Līguma saistību nepienācīgu izpildi un risināt jautājumus, kas saistīti ar nekvalitatīvām Precēm, nodrošināt savlaicīgu rēķinu iesniegšanu un pieņemšanu, apstiprināšanu un nodošanu apmaksai, kā arī pārbaudīt rēķinu pamatotību, dot norādījumus par Līguma izpildi, bet viņas </w:t>
      </w:r>
      <w:r w:rsidRPr="00A84DF8">
        <w:rPr>
          <w:rFonts w:eastAsiaTheme="minorHAnsi"/>
          <w:b/>
          <w:lang w:eastAsia="en-US"/>
        </w:rPr>
        <w:t>nav</w:t>
      </w:r>
      <w:r w:rsidRPr="002B218A">
        <w:rPr>
          <w:rFonts w:eastAsiaTheme="minorHAnsi"/>
          <w:lang w:eastAsia="en-US"/>
        </w:rPr>
        <w:t xml:space="preserve"> pilnvarota</w:t>
      </w:r>
      <w:r>
        <w:rPr>
          <w:rFonts w:eastAsiaTheme="minorHAnsi"/>
          <w:lang w:eastAsia="en-US"/>
        </w:rPr>
        <w:t>s</w:t>
      </w:r>
      <w:r w:rsidRPr="002B218A">
        <w:rPr>
          <w:rFonts w:eastAsiaTheme="minorHAnsi"/>
          <w:lang w:eastAsia="en-US"/>
        </w:rPr>
        <w:t xml:space="preserve"> izdarīt grozījumus Līgumā vai tā pielikumos. Līdzēji vienojas, ka ar Līgum</w:t>
      </w:r>
      <w:r>
        <w:rPr>
          <w:rFonts w:eastAsiaTheme="minorHAnsi"/>
          <w:lang w:eastAsia="en-US"/>
        </w:rPr>
        <w:t>a</w:t>
      </w:r>
      <w:r w:rsidRPr="002B218A">
        <w:rPr>
          <w:rFonts w:eastAsiaTheme="minorHAnsi"/>
          <w:lang w:eastAsia="en-US"/>
        </w:rPr>
        <w:t xml:space="preserve"> izpildi saistītos jautājumus risinās šādas Līdzēju par Līgum</w:t>
      </w:r>
      <w:r>
        <w:rPr>
          <w:rFonts w:eastAsiaTheme="minorHAnsi"/>
          <w:lang w:eastAsia="en-US"/>
        </w:rPr>
        <w:t>a</w:t>
      </w:r>
      <w:r w:rsidRPr="002B218A">
        <w:rPr>
          <w:rFonts w:eastAsiaTheme="minorHAnsi"/>
          <w:lang w:eastAsia="en-US"/>
        </w:rPr>
        <w:t xml:space="preserve"> izpildi atbildīgās personas</w:t>
      </w:r>
      <w:bookmarkEnd w:id="55"/>
      <w:r w:rsidRPr="002B218A">
        <w:rPr>
          <w:rFonts w:eastAsiaTheme="minorHAnsi"/>
          <w:lang w:eastAsia="en-US"/>
        </w:rPr>
        <w:t xml:space="preserve">: </w:t>
      </w:r>
    </w:p>
    <w:p w14:paraId="76AF554C" w14:textId="77777777" w:rsidR="001B1EF1" w:rsidRPr="002B218A" w:rsidRDefault="001B1EF1" w:rsidP="001B1EF1">
      <w:pPr>
        <w:widowControl w:val="0"/>
        <w:numPr>
          <w:ilvl w:val="2"/>
          <w:numId w:val="22"/>
        </w:numPr>
        <w:ind w:left="993" w:right="-1"/>
        <w:contextualSpacing/>
        <w:jc w:val="both"/>
        <w:rPr>
          <w:rFonts w:eastAsiaTheme="minorHAnsi"/>
          <w:lang w:eastAsia="en-US"/>
        </w:rPr>
      </w:pPr>
      <w:r w:rsidRPr="002B218A">
        <w:rPr>
          <w:rFonts w:eastAsiaTheme="minorHAnsi"/>
          <w:lang w:eastAsia="en-US"/>
        </w:rPr>
        <w:t>PASŪTĪTĀJA atbildīgā persona ir: ______________, tālruņa Nr. ________, e-pasta adrese: ________.</w:t>
      </w:r>
    </w:p>
    <w:p w14:paraId="3F682C76" w14:textId="77777777" w:rsidR="001B1EF1" w:rsidRDefault="001B1EF1" w:rsidP="001B1EF1">
      <w:pPr>
        <w:widowControl w:val="0"/>
        <w:numPr>
          <w:ilvl w:val="2"/>
          <w:numId w:val="22"/>
        </w:numPr>
        <w:ind w:left="993" w:right="-1"/>
        <w:contextualSpacing/>
        <w:jc w:val="both"/>
        <w:rPr>
          <w:rFonts w:eastAsiaTheme="minorHAnsi"/>
          <w:lang w:eastAsia="en-US"/>
        </w:rPr>
      </w:pPr>
      <w:r w:rsidRPr="002B218A">
        <w:rPr>
          <w:rFonts w:eastAsiaTheme="minorHAnsi"/>
          <w:lang w:eastAsia="en-US"/>
        </w:rPr>
        <w:t>PIEGĀDĀTĀJA atbildīgā persona ir: ___________________, tālruņa Nr.: ________, e-pasta adrese: ________</w:t>
      </w:r>
      <w:r>
        <w:rPr>
          <w:rFonts w:eastAsiaTheme="minorHAnsi"/>
          <w:lang w:eastAsia="en-US"/>
        </w:rPr>
        <w:t>;</w:t>
      </w:r>
    </w:p>
    <w:p w14:paraId="1A7E7B6B" w14:textId="77777777" w:rsidR="001B1EF1" w:rsidRPr="00C845F1" w:rsidRDefault="001B1EF1" w:rsidP="001B1EF1">
      <w:pPr>
        <w:numPr>
          <w:ilvl w:val="1"/>
          <w:numId w:val="22"/>
        </w:numPr>
        <w:ind w:hanging="709"/>
        <w:jc w:val="both"/>
        <w:rPr>
          <w:rFonts w:eastAsia="Calibri"/>
        </w:rPr>
      </w:pPr>
      <w:r w:rsidRPr="002B218A">
        <w:rPr>
          <w:rFonts w:eastAsiaTheme="minorHAnsi"/>
          <w:lang w:eastAsia="en-US"/>
        </w:rPr>
        <w:t>Līgum</w:t>
      </w:r>
      <w:r>
        <w:rPr>
          <w:rFonts w:eastAsiaTheme="minorHAnsi"/>
          <w:lang w:eastAsia="en-US"/>
        </w:rPr>
        <w:t>s</w:t>
      </w:r>
      <w:r w:rsidRPr="00C845F1">
        <w:rPr>
          <w:rFonts w:eastAsia="Calibri"/>
          <w:bCs/>
          <w:lang w:val="en-US"/>
        </w:rPr>
        <w:t xml:space="preserve"> </w:t>
      </w:r>
      <w:proofErr w:type="spellStart"/>
      <w:r w:rsidRPr="00C845F1">
        <w:rPr>
          <w:rFonts w:eastAsia="Calibri"/>
          <w:bCs/>
          <w:lang w:val="en-US"/>
        </w:rPr>
        <w:t>noformēt</w:t>
      </w:r>
      <w:r>
        <w:rPr>
          <w:rFonts w:eastAsia="Calibri"/>
          <w:bCs/>
          <w:lang w:val="en-US"/>
        </w:rPr>
        <w:t>s</w:t>
      </w:r>
      <w:proofErr w:type="spellEnd"/>
      <w:r w:rsidRPr="00C845F1">
        <w:rPr>
          <w:rFonts w:eastAsia="Calibri"/>
          <w:bCs/>
          <w:lang w:val="en-US"/>
        </w:rPr>
        <w:t xml:space="preserve"> un </w:t>
      </w:r>
      <w:proofErr w:type="spellStart"/>
      <w:r w:rsidRPr="00C845F1">
        <w:rPr>
          <w:rFonts w:eastAsia="Calibri"/>
          <w:bCs/>
          <w:lang w:val="en-US"/>
        </w:rPr>
        <w:t>parakstīt</w:t>
      </w:r>
      <w:r>
        <w:rPr>
          <w:rFonts w:eastAsia="Calibri"/>
          <w:bCs/>
          <w:lang w:val="en-US"/>
        </w:rPr>
        <w:t>s</w:t>
      </w:r>
      <w:proofErr w:type="spellEnd"/>
      <w:r w:rsidRPr="00C845F1">
        <w:rPr>
          <w:rFonts w:eastAsia="Calibri"/>
          <w:bCs/>
          <w:lang w:val="en-US"/>
        </w:rPr>
        <w:t xml:space="preserve"> </w:t>
      </w:r>
      <w:proofErr w:type="spellStart"/>
      <w:r w:rsidRPr="00C845F1">
        <w:rPr>
          <w:rFonts w:eastAsia="Calibri"/>
          <w:bCs/>
          <w:lang w:val="en-US"/>
        </w:rPr>
        <w:t>elektroniska</w:t>
      </w:r>
      <w:proofErr w:type="spellEnd"/>
      <w:r w:rsidRPr="00C845F1">
        <w:rPr>
          <w:rFonts w:eastAsia="Calibri"/>
          <w:bCs/>
          <w:lang w:val="en-US"/>
        </w:rPr>
        <w:t xml:space="preserve"> </w:t>
      </w:r>
      <w:proofErr w:type="spellStart"/>
      <w:r w:rsidRPr="00C845F1">
        <w:rPr>
          <w:rFonts w:eastAsia="Calibri"/>
          <w:bCs/>
          <w:lang w:val="en-US"/>
        </w:rPr>
        <w:t>dokumenta</w:t>
      </w:r>
      <w:proofErr w:type="spellEnd"/>
      <w:r w:rsidRPr="00C845F1">
        <w:rPr>
          <w:rFonts w:eastAsia="Calibri"/>
          <w:bCs/>
          <w:lang w:val="en-US"/>
        </w:rPr>
        <w:t xml:space="preserve"> </w:t>
      </w:r>
      <w:proofErr w:type="spellStart"/>
      <w:r w:rsidRPr="00C845F1">
        <w:rPr>
          <w:rFonts w:eastAsia="Calibri"/>
          <w:bCs/>
          <w:lang w:val="en-US"/>
        </w:rPr>
        <w:t>veidā</w:t>
      </w:r>
      <w:proofErr w:type="spellEnd"/>
      <w:r w:rsidRPr="00C845F1">
        <w:rPr>
          <w:rFonts w:eastAsia="Calibri"/>
          <w:bCs/>
          <w:lang w:val="en-US"/>
        </w:rPr>
        <w:t xml:space="preserve">. </w:t>
      </w:r>
      <w:r w:rsidRPr="00C845F1">
        <w:rPr>
          <w:rFonts w:eastAsia="Calibri"/>
          <w:bCs/>
        </w:rPr>
        <w:t>Katram Līdzējam ir pieejama abpusēji parakstīt</w:t>
      </w:r>
      <w:r>
        <w:rPr>
          <w:rFonts w:eastAsia="Calibri"/>
          <w:bCs/>
        </w:rPr>
        <w:t>s</w:t>
      </w:r>
      <w:r w:rsidRPr="00C845F1">
        <w:rPr>
          <w:rFonts w:eastAsia="Calibri"/>
          <w:bCs/>
        </w:rPr>
        <w:t xml:space="preserve"> </w:t>
      </w:r>
      <w:r w:rsidRPr="002B218A">
        <w:rPr>
          <w:rFonts w:eastAsiaTheme="minorHAnsi"/>
          <w:lang w:eastAsia="en-US"/>
        </w:rPr>
        <w:t>Līgum</w:t>
      </w:r>
      <w:r>
        <w:rPr>
          <w:rFonts w:eastAsiaTheme="minorHAnsi"/>
          <w:lang w:eastAsia="en-US"/>
        </w:rPr>
        <w:t>s</w:t>
      </w:r>
      <w:r w:rsidRPr="00C845F1">
        <w:rPr>
          <w:rFonts w:eastAsia="Calibri"/>
          <w:bCs/>
        </w:rPr>
        <w:t xml:space="preserve"> elektroniskā formātā</w:t>
      </w:r>
      <w:r w:rsidRPr="00C845F1">
        <w:rPr>
          <w:rFonts w:eastAsia="Calibri"/>
        </w:rPr>
        <w:t>.</w:t>
      </w:r>
    </w:p>
    <w:p w14:paraId="01517577" w14:textId="77777777" w:rsidR="001B1EF1" w:rsidRPr="00C845F1" w:rsidRDefault="001B1EF1" w:rsidP="001B1EF1">
      <w:pPr>
        <w:numPr>
          <w:ilvl w:val="1"/>
          <w:numId w:val="22"/>
        </w:numPr>
        <w:ind w:hanging="709"/>
        <w:contextualSpacing/>
        <w:jc w:val="both"/>
        <w:rPr>
          <w:rFonts w:eastAsia="Calibri"/>
        </w:rPr>
      </w:pPr>
      <w:r w:rsidRPr="002B218A">
        <w:rPr>
          <w:rFonts w:eastAsiaTheme="minorHAnsi"/>
          <w:lang w:eastAsia="en-US"/>
        </w:rPr>
        <w:t>Līgum</w:t>
      </w:r>
      <w:r>
        <w:rPr>
          <w:rFonts w:eastAsiaTheme="minorHAnsi"/>
          <w:lang w:eastAsia="en-US"/>
        </w:rPr>
        <w:t>s</w:t>
      </w:r>
      <w:r w:rsidRPr="00C845F1">
        <w:rPr>
          <w:rFonts w:eastAsia="Calibri"/>
        </w:rPr>
        <w:t xml:space="preserve"> sagatavota uz ___ (__) lappusēm</w:t>
      </w:r>
      <w:r>
        <w:rPr>
          <w:rFonts w:eastAsia="Calibri"/>
        </w:rPr>
        <w:t>, no kurām</w:t>
      </w:r>
      <w:r w:rsidRPr="00C845F1">
        <w:rPr>
          <w:rFonts w:eastAsia="Calibri"/>
        </w:rPr>
        <w:t>:</w:t>
      </w:r>
    </w:p>
    <w:p w14:paraId="2D14158C" w14:textId="77777777" w:rsidR="001B1EF1" w:rsidRPr="00C845F1" w:rsidRDefault="001B1EF1" w:rsidP="001B1EF1">
      <w:pPr>
        <w:numPr>
          <w:ilvl w:val="2"/>
          <w:numId w:val="22"/>
        </w:numPr>
        <w:ind w:left="1276" w:hanging="862"/>
        <w:contextualSpacing/>
        <w:jc w:val="both"/>
        <w:rPr>
          <w:rFonts w:eastAsia="Calibri"/>
        </w:rPr>
      </w:pPr>
      <w:r w:rsidRPr="002B218A">
        <w:rPr>
          <w:rFonts w:eastAsiaTheme="minorHAnsi"/>
          <w:lang w:eastAsia="en-US"/>
        </w:rPr>
        <w:t>Līgum</w:t>
      </w:r>
      <w:r>
        <w:rPr>
          <w:rFonts w:eastAsiaTheme="minorHAnsi"/>
          <w:lang w:eastAsia="en-US"/>
        </w:rPr>
        <w:t>a</w:t>
      </w:r>
      <w:r w:rsidRPr="00C845F1">
        <w:rPr>
          <w:rFonts w:eastAsia="Calibri"/>
        </w:rPr>
        <w:t xml:space="preserve"> pamatteksts sagatavots uz 14 (četrpadsmit) lappusēm;</w:t>
      </w:r>
    </w:p>
    <w:p w14:paraId="768B61FE" w14:textId="77777777" w:rsidR="001B1EF1" w:rsidRPr="00C845F1" w:rsidRDefault="001B1EF1" w:rsidP="001B1EF1">
      <w:pPr>
        <w:numPr>
          <w:ilvl w:val="2"/>
          <w:numId w:val="22"/>
        </w:numPr>
        <w:ind w:left="1276" w:hanging="862"/>
        <w:contextualSpacing/>
        <w:jc w:val="both"/>
        <w:rPr>
          <w:rFonts w:eastAsia="Calibri"/>
        </w:rPr>
      </w:pPr>
      <w:r>
        <w:rPr>
          <w:rFonts w:eastAsia="Calibri"/>
        </w:rPr>
        <w:t>1</w:t>
      </w:r>
      <w:r w:rsidRPr="00C845F1">
        <w:rPr>
          <w:rFonts w:eastAsia="Calibri"/>
        </w:rPr>
        <w:t>. pielikums “Tehniskā specifikācija” uz __ (_) lappusēm;</w:t>
      </w:r>
    </w:p>
    <w:p w14:paraId="5C3B3336" w14:textId="77777777" w:rsidR="001B1EF1" w:rsidRPr="00C845F1" w:rsidRDefault="001B1EF1" w:rsidP="001B1EF1">
      <w:pPr>
        <w:numPr>
          <w:ilvl w:val="2"/>
          <w:numId w:val="22"/>
        </w:numPr>
        <w:ind w:left="1276" w:hanging="862"/>
        <w:contextualSpacing/>
        <w:jc w:val="both"/>
        <w:rPr>
          <w:rFonts w:eastAsia="Calibri"/>
        </w:rPr>
      </w:pPr>
      <w:r>
        <w:rPr>
          <w:rFonts w:eastAsia="Calibri"/>
        </w:rPr>
        <w:t>2</w:t>
      </w:r>
      <w:r w:rsidRPr="00C845F1">
        <w:rPr>
          <w:rFonts w:eastAsia="Calibri"/>
        </w:rPr>
        <w:t xml:space="preserve">. pielikums “Tehniskais piedāvājums” uz __ (__) lapām; </w:t>
      </w:r>
    </w:p>
    <w:p w14:paraId="6628906E" w14:textId="77777777" w:rsidR="001B1EF1" w:rsidRPr="00C845F1" w:rsidRDefault="001B1EF1" w:rsidP="001B1EF1">
      <w:pPr>
        <w:numPr>
          <w:ilvl w:val="2"/>
          <w:numId w:val="22"/>
        </w:numPr>
        <w:ind w:left="1276" w:hanging="862"/>
        <w:contextualSpacing/>
        <w:jc w:val="both"/>
        <w:rPr>
          <w:rFonts w:eastAsia="Calibri"/>
        </w:rPr>
      </w:pPr>
      <w:r>
        <w:rPr>
          <w:rFonts w:eastAsia="Calibri"/>
        </w:rPr>
        <w:t>3</w:t>
      </w:r>
      <w:r w:rsidRPr="00C845F1">
        <w:rPr>
          <w:rFonts w:eastAsia="Calibri"/>
        </w:rPr>
        <w:t>. pielikums “Finanšu piedāvājums” uz __ (__) lappuses;</w:t>
      </w:r>
    </w:p>
    <w:p w14:paraId="3D39C8CB" w14:textId="77777777" w:rsidR="001B1EF1" w:rsidRPr="00C845F1" w:rsidRDefault="001B1EF1" w:rsidP="001B1EF1">
      <w:pPr>
        <w:numPr>
          <w:ilvl w:val="2"/>
          <w:numId w:val="22"/>
        </w:numPr>
        <w:ind w:left="1276" w:hanging="862"/>
        <w:contextualSpacing/>
        <w:jc w:val="both"/>
      </w:pPr>
      <w:r>
        <w:t>4</w:t>
      </w:r>
      <w:r w:rsidRPr="00C845F1">
        <w:t>. pielikums “Iepakojuma prasības” uz 3 (trīs) lappusēm.</w:t>
      </w:r>
    </w:p>
    <w:p w14:paraId="6CD8DEBF" w14:textId="77777777" w:rsidR="001B1EF1" w:rsidRPr="00C845F1" w:rsidRDefault="001B1EF1" w:rsidP="001B1EF1">
      <w:pPr>
        <w:numPr>
          <w:ilvl w:val="0"/>
          <w:numId w:val="22"/>
        </w:numPr>
        <w:tabs>
          <w:tab w:val="num" w:pos="555"/>
        </w:tabs>
        <w:spacing w:before="120" w:after="120"/>
        <w:jc w:val="center"/>
        <w:rPr>
          <w:rFonts w:eastAsia="Calibri"/>
          <w:b/>
        </w:rPr>
      </w:pPr>
      <w:r w:rsidRPr="00C845F1">
        <w:rPr>
          <w:rFonts w:eastAsia="Calibri"/>
          <w:b/>
        </w:rPr>
        <w:t xml:space="preserve">LĪDZĒJU REKVIZĪTI </w:t>
      </w:r>
    </w:p>
    <w:p w14:paraId="56E63EC5" w14:textId="77777777" w:rsidR="001B1EF1" w:rsidRPr="00C845F1" w:rsidRDefault="001B1EF1" w:rsidP="001B1EF1">
      <w:pPr>
        <w:tabs>
          <w:tab w:val="num" w:pos="555"/>
        </w:tabs>
        <w:spacing w:before="120" w:after="120"/>
        <w:ind w:left="360"/>
        <w:rPr>
          <w:rFonts w:eastAsia="Calibri"/>
          <w:b/>
        </w:rPr>
      </w:pPr>
    </w:p>
    <w:p w14:paraId="5A02EF4B" w14:textId="77777777" w:rsidR="001B1EF1" w:rsidRPr="002B218A" w:rsidRDefault="001B1EF1" w:rsidP="001B1EF1">
      <w:pPr>
        <w:rPr>
          <w:rFonts w:eastAsia="Calibri"/>
        </w:rPr>
      </w:pPr>
    </w:p>
    <w:p w14:paraId="3DA30762" w14:textId="77777777" w:rsidR="001B1EF1" w:rsidRPr="002B218A" w:rsidRDefault="001B1EF1" w:rsidP="001B1EF1">
      <w:pPr>
        <w:tabs>
          <w:tab w:val="center" w:pos="4153"/>
          <w:tab w:val="right" w:pos="8306"/>
        </w:tabs>
        <w:jc w:val="both"/>
        <w:rPr>
          <w:rFonts w:eastAsia="Calibri"/>
        </w:rPr>
        <w:sectPr w:rsidR="001B1EF1" w:rsidRPr="002B218A" w:rsidSect="00430690">
          <w:footerReference w:type="default" r:id="rId25"/>
          <w:pgSz w:w="11906" w:h="16838"/>
          <w:pgMar w:top="1134" w:right="1134" w:bottom="1134" w:left="1701" w:header="709" w:footer="352" w:gutter="0"/>
          <w:cols w:space="708"/>
          <w:docGrid w:linePitch="360"/>
        </w:sectPr>
      </w:pPr>
    </w:p>
    <w:p w14:paraId="325F0D19" w14:textId="77777777" w:rsidR="001B1EF1" w:rsidRPr="00C845F1" w:rsidRDefault="001B1EF1" w:rsidP="001B1EF1">
      <w:pPr>
        <w:jc w:val="both"/>
        <w:rPr>
          <w:rFonts w:eastAsia="Calibri"/>
        </w:rPr>
      </w:pPr>
    </w:p>
    <w:p w14:paraId="03865167" w14:textId="77777777" w:rsidR="001B1EF1" w:rsidRPr="00C845F1" w:rsidRDefault="001B1EF1" w:rsidP="001B1EF1">
      <w:pPr>
        <w:tabs>
          <w:tab w:val="left" w:pos="8202"/>
        </w:tabs>
        <w:jc w:val="right"/>
        <w:rPr>
          <w:rFonts w:eastAsia="Calibri"/>
          <w:b/>
        </w:rPr>
      </w:pPr>
      <w:r w:rsidRPr="00C845F1">
        <w:rPr>
          <w:rFonts w:eastAsia="Calibri"/>
        </w:rPr>
        <w:tab/>
      </w:r>
      <w:r>
        <w:rPr>
          <w:rFonts w:eastAsiaTheme="minorHAnsi"/>
          <w:lang w:eastAsia="en-US"/>
        </w:rPr>
        <w:t>Līguma</w:t>
      </w:r>
      <w:r w:rsidRPr="00C845F1">
        <w:rPr>
          <w:rFonts w:eastAsia="Calibri"/>
        </w:rPr>
        <w:t xml:space="preserve"> </w:t>
      </w:r>
      <w:r>
        <w:rPr>
          <w:rFonts w:eastAsia="Calibri"/>
        </w:rPr>
        <w:t>4</w:t>
      </w:r>
      <w:r w:rsidRPr="00C845F1">
        <w:rPr>
          <w:rFonts w:eastAsia="Calibri"/>
        </w:rPr>
        <w:t>.</w:t>
      </w:r>
      <w:r>
        <w:rPr>
          <w:rFonts w:eastAsia="Calibri"/>
        </w:rPr>
        <w:t> </w:t>
      </w:r>
      <w:r w:rsidRPr="00C845F1">
        <w:rPr>
          <w:rFonts w:eastAsia="Calibri"/>
        </w:rPr>
        <w:t>pielikums</w:t>
      </w:r>
    </w:p>
    <w:p w14:paraId="52ED7D50" w14:textId="77777777" w:rsidR="001B1EF1" w:rsidRPr="00C845F1" w:rsidRDefault="001B1EF1" w:rsidP="001B1EF1">
      <w:pPr>
        <w:tabs>
          <w:tab w:val="left" w:pos="8202"/>
        </w:tabs>
        <w:jc w:val="center"/>
        <w:rPr>
          <w:rFonts w:eastAsia="Calibri"/>
          <w:b/>
        </w:rPr>
      </w:pPr>
      <w:r w:rsidRPr="00C845F1">
        <w:rPr>
          <w:rFonts w:eastAsia="Calibri"/>
          <w:b/>
        </w:rPr>
        <w:t>IEPAKOJUMA PRASĪBAS</w:t>
      </w:r>
    </w:p>
    <w:tbl>
      <w:tblPr>
        <w:tblW w:w="14922" w:type="dxa"/>
        <w:tblCellMar>
          <w:left w:w="0" w:type="dxa"/>
          <w:right w:w="0" w:type="dxa"/>
        </w:tblCellMar>
        <w:tblLook w:val="0420" w:firstRow="1" w:lastRow="0" w:firstColumn="0" w:lastColumn="0" w:noHBand="0" w:noVBand="1"/>
      </w:tblPr>
      <w:tblGrid>
        <w:gridCol w:w="7461"/>
        <w:gridCol w:w="7461"/>
      </w:tblGrid>
      <w:tr w:rsidR="001B1EF1" w:rsidRPr="00C845F1" w14:paraId="310D40DD" w14:textId="77777777" w:rsidTr="00C95AD9">
        <w:trPr>
          <w:trHeight w:val="159"/>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BED35EF" w14:textId="77777777" w:rsidR="001B1EF1" w:rsidRPr="00C845F1" w:rsidRDefault="001B1EF1" w:rsidP="00C95AD9">
            <w:pPr>
              <w:rPr>
                <w:rFonts w:eastAsia="Calibri"/>
                <w:b/>
              </w:rPr>
            </w:pPr>
            <w:r w:rsidRPr="00C845F1">
              <w:rPr>
                <w:rFonts w:eastAsia="Calibri"/>
                <w:b/>
              </w:rPr>
              <w:t>Palete</w:t>
            </w: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63B03CA" w14:textId="77777777" w:rsidR="001B1EF1" w:rsidRPr="00C845F1" w:rsidRDefault="001B1EF1" w:rsidP="00C95AD9">
            <w:pPr>
              <w:rPr>
                <w:rFonts w:eastAsia="Calibri"/>
                <w:b/>
              </w:rPr>
            </w:pPr>
            <w:r w:rsidRPr="00C845F1">
              <w:rPr>
                <w:rFonts w:eastAsia="Calibri"/>
                <w:b/>
              </w:rPr>
              <w:t>Kaste</w:t>
            </w:r>
          </w:p>
        </w:tc>
      </w:tr>
      <w:tr w:rsidR="001B1EF1" w:rsidRPr="00C845F1" w14:paraId="615DA179" w14:textId="77777777" w:rsidTr="00C95AD9">
        <w:trPr>
          <w:trHeight w:val="5017"/>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47E2803" w14:textId="77777777" w:rsidR="001B1EF1" w:rsidRPr="00C845F1" w:rsidRDefault="001B1EF1" w:rsidP="001B1EF1">
            <w:pPr>
              <w:numPr>
                <w:ilvl w:val="0"/>
                <w:numId w:val="67"/>
              </w:numPr>
              <w:rPr>
                <w:rFonts w:eastAsia="Calibri"/>
              </w:rPr>
            </w:pPr>
            <w:r w:rsidRPr="00C845F1">
              <w:rPr>
                <w:rFonts w:eastAsia="Calibri"/>
                <w:iCs/>
              </w:rPr>
              <w:t>Eiro standarta palete</w:t>
            </w:r>
            <w:r w:rsidRPr="00C845F1">
              <w:rPr>
                <w:rFonts w:eastAsia="Calibri"/>
                <w:i/>
              </w:rPr>
              <w:t xml:space="preserve"> 1200 х 800</w:t>
            </w:r>
            <w:r w:rsidRPr="00C845F1">
              <w:rPr>
                <w:rFonts w:eastAsia="Calibri"/>
              </w:rPr>
              <w:t xml:space="preserve"> (EPAL)</w:t>
            </w:r>
          </w:p>
          <w:p w14:paraId="56D1F11A" w14:textId="77777777" w:rsidR="001B1EF1" w:rsidRPr="00C845F1" w:rsidRDefault="001B1EF1" w:rsidP="001B1EF1">
            <w:pPr>
              <w:numPr>
                <w:ilvl w:val="0"/>
                <w:numId w:val="67"/>
              </w:numPr>
              <w:rPr>
                <w:rFonts w:eastAsia="Calibri"/>
              </w:rPr>
            </w:pPr>
            <w:r w:rsidRPr="00C845F1">
              <w:rPr>
                <w:rFonts w:eastAsia="Calibri"/>
              </w:rPr>
              <w:t>Maksimālais augstums (ieskaitot paletes augstumu)- 180cm;</w:t>
            </w:r>
          </w:p>
          <w:p w14:paraId="4F1B4F81" w14:textId="77777777" w:rsidR="001B1EF1" w:rsidRPr="00C845F1" w:rsidRDefault="001B1EF1" w:rsidP="001B1EF1">
            <w:pPr>
              <w:numPr>
                <w:ilvl w:val="0"/>
                <w:numId w:val="67"/>
              </w:numPr>
              <w:rPr>
                <w:rFonts w:eastAsia="Calibri"/>
              </w:rPr>
            </w:pPr>
            <w:r w:rsidRPr="00C845F1">
              <w:rPr>
                <w:rFonts w:eastAsia="Calibri"/>
              </w:rPr>
              <w:t>Maksimālais svars- 600kg;</w:t>
            </w:r>
          </w:p>
          <w:p w14:paraId="65C5F8A1" w14:textId="77777777" w:rsidR="001B1EF1" w:rsidRPr="00C845F1" w:rsidRDefault="001B1EF1" w:rsidP="001B1EF1">
            <w:pPr>
              <w:numPr>
                <w:ilvl w:val="0"/>
                <w:numId w:val="67"/>
              </w:numPr>
              <w:rPr>
                <w:rFonts w:eastAsia="Calibri"/>
              </w:rPr>
            </w:pPr>
            <w:r w:rsidRPr="00C845F1">
              <w:rPr>
                <w:rFonts w:eastAsia="Calibri"/>
              </w:rPr>
              <w:t xml:space="preserve">Nostiprināta, sasieta kopā ar kastēm uz paletes ar caurspīdīgu palešu plēvi un </w:t>
            </w:r>
            <w:proofErr w:type="spellStart"/>
            <w:r w:rsidRPr="00C845F1">
              <w:rPr>
                <w:rFonts w:eastAsia="Calibri"/>
              </w:rPr>
              <w:t>savilcēm</w:t>
            </w:r>
            <w:proofErr w:type="spellEnd"/>
            <w:r w:rsidRPr="00C845F1">
              <w:rPr>
                <w:rFonts w:eastAsia="Calibri"/>
              </w:rPr>
              <w:t>. Uz paletes atrodas viena veida prece un viena veida preces izmērs, (piemēram, virsjaka S izmēra jābūt izvietotiem uz atsevišķas paletes no virsjaka L izmēra);</w:t>
            </w:r>
          </w:p>
          <w:p w14:paraId="76E0207C" w14:textId="77777777" w:rsidR="001B1EF1" w:rsidRPr="00C845F1" w:rsidRDefault="001B1EF1" w:rsidP="001B1EF1">
            <w:pPr>
              <w:numPr>
                <w:ilvl w:val="0"/>
                <w:numId w:val="67"/>
              </w:numPr>
              <w:rPr>
                <w:rFonts w:eastAsia="Calibri"/>
              </w:rPr>
            </w:pPr>
            <w:r w:rsidRPr="00C845F1">
              <w:rPr>
                <w:rFonts w:eastAsia="Calibri"/>
              </w:rPr>
              <w:t xml:space="preserve">Uz paletes vienas malas, augšpusē, jānorāda salasāma etiķete. Etiķete ietver: </w:t>
            </w:r>
          </w:p>
          <w:p w14:paraId="0F4B39C0" w14:textId="77777777" w:rsidR="001B1EF1" w:rsidRPr="00C845F1" w:rsidRDefault="001B1EF1" w:rsidP="001B1EF1">
            <w:pPr>
              <w:numPr>
                <w:ilvl w:val="0"/>
                <w:numId w:val="69"/>
              </w:numPr>
              <w:rPr>
                <w:rFonts w:eastAsia="Calibri"/>
              </w:rPr>
            </w:pPr>
            <w:r>
              <w:rPr>
                <w:rFonts w:eastAsia="Calibri"/>
              </w:rPr>
              <w:t>Piegādātā</w:t>
            </w:r>
            <w:r w:rsidRPr="00C845F1">
              <w:rPr>
                <w:rFonts w:eastAsia="Calibri"/>
              </w:rPr>
              <w:t>ja rekvizīti</w:t>
            </w:r>
          </w:p>
          <w:p w14:paraId="53F3223C" w14:textId="77777777" w:rsidR="001B1EF1" w:rsidRPr="00C845F1" w:rsidRDefault="001B1EF1" w:rsidP="001B1EF1">
            <w:pPr>
              <w:numPr>
                <w:ilvl w:val="0"/>
                <w:numId w:val="69"/>
              </w:numPr>
              <w:rPr>
                <w:rFonts w:eastAsia="Calibri"/>
              </w:rPr>
            </w:pPr>
            <w:r w:rsidRPr="00C845F1">
              <w:rPr>
                <w:rFonts w:eastAsia="Calibri"/>
              </w:rPr>
              <w:t>Preces nosaukumu;</w:t>
            </w:r>
          </w:p>
          <w:p w14:paraId="31754D6F" w14:textId="77777777" w:rsidR="001B1EF1" w:rsidRPr="00C845F1" w:rsidRDefault="001B1EF1" w:rsidP="001B1EF1">
            <w:pPr>
              <w:numPr>
                <w:ilvl w:val="0"/>
                <w:numId w:val="69"/>
              </w:numPr>
              <w:rPr>
                <w:rFonts w:eastAsia="Calibri"/>
              </w:rPr>
            </w:pPr>
            <w:r w:rsidRPr="00C845F1">
              <w:rPr>
                <w:rFonts w:eastAsia="Calibri"/>
              </w:rPr>
              <w:t>Kastu skaitu uz paletes;</w:t>
            </w:r>
          </w:p>
          <w:p w14:paraId="7C287BE7" w14:textId="77777777" w:rsidR="001B1EF1" w:rsidRPr="00C845F1" w:rsidRDefault="001B1EF1" w:rsidP="001B1EF1">
            <w:pPr>
              <w:numPr>
                <w:ilvl w:val="0"/>
                <w:numId w:val="69"/>
              </w:numPr>
              <w:rPr>
                <w:rFonts w:eastAsia="Calibri"/>
              </w:rPr>
            </w:pPr>
            <w:r w:rsidRPr="00C845F1">
              <w:rPr>
                <w:rFonts w:eastAsia="Calibri"/>
              </w:rPr>
              <w:t>vienību kopējo skaitu paletē;</w:t>
            </w:r>
          </w:p>
          <w:p w14:paraId="3826524B" w14:textId="77777777" w:rsidR="001B1EF1" w:rsidRPr="00C845F1" w:rsidRDefault="001B1EF1" w:rsidP="001B1EF1">
            <w:pPr>
              <w:numPr>
                <w:ilvl w:val="0"/>
                <w:numId w:val="69"/>
              </w:numPr>
              <w:rPr>
                <w:rFonts w:eastAsia="Calibri"/>
              </w:rPr>
            </w:pPr>
            <w:r w:rsidRPr="00C845F1">
              <w:rPr>
                <w:rFonts w:eastAsia="Calibri"/>
              </w:rPr>
              <w:t>Paletes kopējo svaru;</w:t>
            </w:r>
          </w:p>
          <w:p w14:paraId="312FC703" w14:textId="77777777" w:rsidR="001B1EF1" w:rsidRPr="00C845F1" w:rsidRDefault="001B1EF1" w:rsidP="001B1EF1">
            <w:pPr>
              <w:numPr>
                <w:ilvl w:val="0"/>
                <w:numId w:val="69"/>
              </w:numPr>
              <w:rPr>
                <w:rFonts w:eastAsia="Calibri"/>
              </w:rPr>
            </w:pPr>
            <w:r w:rsidRPr="00C845F1">
              <w:rPr>
                <w:rFonts w:eastAsia="Calibri"/>
              </w:rPr>
              <w:t>Artikula nr.</w:t>
            </w:r>
          </w:p>
          <w:p w14:paraId="10F287AC" w14:textId="77777777" w:rsidR="001B1EF1" w:rsidRPr="00C845F1" w:rsidRDefault="001B1EF1" w:rsidP="001B1EF1">
            <w:pPr>
              <w:numPr>
                <w:ilvl w:val="0"/>
                <w:numId w:val="69"/>
              </w:numPr>
              <w:rPr>
                <w:rFonts w:eastAsia="Calibri"/>
              </w:rPr>
            </w:pPr>
            <w:r w:rsidRPr="00C845F1">
              <w:rPr>
                <w:rFonts w:eastAsia="Calibri"/>
              </w:rPr>
              <w:t>Svītru kodu</w:t>
            </w:r>
          </w:p>
          <w:p w14:paraId="434B9332" w14:textId="77777777" w:rsidR="001B1EF1" w:rsidRPr="00C845F1" w:rsidRDefault="001B1EF1" w:rsidP="00C95AD9">
            <w:pPr>
              <w:ind w:left="1080"/>
              <w:rPr>
                <w:rFonts w:eastAsia="Calibri"/>
              </w:rPr>
            </w:pPr>
            <w:r w:rsidRPr="00C845F1">
              <w:rPr>
                <w:rFonts w:eastAsia="Calibri"/>
              </w:rPr>
              <w:t>Ja uz paletes atrodas dažādi artikuli, nepieciešams līmēt vairākas etiķetes</w:t>
            </w: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55ACA78" w14:textId="77777777" w:rsidR="001B1EF1" w:rsidRPr="00C845F1" w:rsidRDefault="001B1EF1" w:rsidP="001B1EF1">
            <w:pPr>
              <w:numPr>
                <w:ilvl w:val="0"/>
                <w:numId w:val="67"/>
              </w:numPr>
              <w:rPr>
                <w:rFonts w:eastAsia="Calibri"/>
              </w:rPr>
            </w:pPr>
            <w:r w:rsidRPr="00C845F1">
              <w:rPr>
                <w:rFonts w:eastAsia="Calibri"/>
              </w:rPr>
              <w:t>Minimālais kastes biezums 3 slāņi, 6mm;</w:t>
            </w:r>
          </w:p>
          <w:p w14:paraId="47162740" w14:textId="77777777" w:rsidR="001B1EF1" w:rsidRPr="00C845F1" w:rsidRDefault="001B1EF1" w:rsidP="001B1EF1">
            <w:pPr>
              <w:numPr>
                <w:ilvl w:val="0"/>
                <w:numId w:val="67"/>
              </w:numPr>
              <w:rPr>
                <w:rFonts w:eastAsia="Calibri"/>
              </w:rPr>
            </w:pPr>
            <w:r w:rsidRPr="00C845F1">
              <w:rPr>
                <w:rFonts w:eastAsia="Calibri"/>
              </w:rPr>
              <w:t>Maksimālais kastes svars 25kg;</w:t>
            </w:r>
          </w:p>
          <w:p w14:paraId="37EC8AEE" w14:textId="77777777" w:rsidR="001B1EF1" w:rsidRPr="00C845F1" w:rsidRDefault="001B1EF1" w:rsidP="001B1EF1">
            <w:pPr>
              <w:numPr>
                <w:ilvl w:val="0"/>
                <w:numId w:val="67"/>
              </w:numPr>
              <w:rPr>
                <w:rFonts w:eastAsia="Calibri"/>
              </w:rPr>
            </w:pPr>
            <w:r w:rsidRPr="00C845F1">
              <w:rPr>
                <w:rFonts w:eastAsia="Calibri"/>
              </w:rPr>
              <w:t>Kastē iepakotās vienības pa 5, (piemērs: 5, 10, 15, 20, 25, 30 vienības kastē);</w:t>
            </w:r>
          </w:p>
          <w:p w14:paraId="089AADA6" w14:textId="77777777" w:rsidR="001B1EF1" w:rsidRPr="00C845F1" w:rsidRDefault="001B1EF1" w:rsidP="001B1EF1">
            <w:pPr>
              <w:numPr>
                <w:ilvl w:val="0"/>
                <w:numId w:val="67"/>
              </w:numPr>
              <w:rPr>
                <w:rFonts w:eastAsia="Calibri"/>
              </w:rPr>
            </w:pPr>
            <w:r w:rsidRPr="00C845F1">
              <w:rPr>
                <w:rFonts w:eastAsia="Calibri"/>
              </w:rPr>
              <w:t xml:space="preserve">Kastēm jābūt neatvērtām; </w:t>
            </w:r>
          </w:p>
          <w:p w14:paraId="31045CF9" w14:textId="77777777" w:rsidR="001B1EF1" w:rsidRPr="00C845F1" w:rsidRDefault="001B1EF1" w:rsidP="001B1EF1">
            <w:pPr>
              <w:numPr>
                <w:ilvl w:val="0"/>
                <w:numId w:val="67"/>
              </w:numPr>
              <w:rPr>
                <w:rFonts w:eastAsia="Calibri"/>
              </w:rPr>
            </w:pPr>
            <w:r w:rsidRPr="00C845F1">
              <w:rPr>
                <w:rFonts w:eastAsia="Calibri"/>
              </w:rPr>
              <w:t>Kastes nedrīkst pārsniegt paletes izmērus;</w:t>
            </w:r>
          </w:p>
          <w:p w14:paraId="0F6F819E" w14:textId="77777777" w:rsidR="001B1EF1" w:rsidRPr="00C845F1" w:rsidRDefault="001B1EF1" w:rsidP="001B1EF1">
            <w:pPr>
              <w:numPr>
                <w:ilvl w:val="0"/>
                <w:numId w:val="67"/>
              </w:numPr>
              <w:rPr>
                <w:rFonts w:eastAsia="Calibri"/>
              </w:rPr>
            </w:pPr>
            <w:r w:rsidRPr="00C845F1">
              <w:rPr>
                <w:rFonts w:eastAsia="Calibri"/>
              </w:rPr>
              <w:t xml:space="preserve">Uz diviem secīgiem kastes sāniem, no kuriem vismaz viens vērsts uz paletes ārpusi, jānorāda salasāma etiķete. Etiķete ietver: </w:t>
            </w:r>
          </w:p>
          <w:p w14:paraId="43CC56FA" w14:textId="77777777" w:rsidR="001B1EF1" w:rsidRPr="00C845F1" w:rsidRDefault="001B1EF1" w:rsidP="001B1EF1">
            <w:pPr>
              <w:numPr>
                <w:ilvl w:val="0"/>
                <w:numId w:val="68"/>
              </w:numPr>
              <w:rPr>
                <w:rFonts w:eastAsia="Calibri"/>
              </w:rPr>
            </w:pPr>
            <w:r w:rsidRPr="00C845F1">
              <w:rPr>
                <w:rFonts w:eastAsia="Calibri"/>
              </w:rPr>
              <w:t>Svītru kodu;</w:t>
            </w:r>
          </w:p>
          <w:p w14:paraId="113180BA" w14:textId="77777777" w:rsidR="001B1EF1" w:rsidRPr="00C845F1" w:rsidRDefault="001B1EF1" w:rsidP="001B1EF1">
            <w:pPr>
              <w:numPr>
                <w:ilvl w:val="0"/>
                <w:numId w:val="68"/>
              </w:numPr>
              <w:rPr>
                <w:rFonts w:eastAsia="Calibri"/>
              </w:rPr>
            </w:pPr>
            <w:r w:rsidRPr="00C845F1">
              <w:rPr>
                <w:rFonts w:eastAsia="Calibri"/>
              </w:rPr>
              <w:t>NSN kodu (ciparu kombināciju);</w:t>
            </w:r>
          </w:p>
          <w:p w14:paraId="3324131F" w14:textId="77777777" w:rsidR="001B1EF1" w:rsidRPr="00C845F1" w:rsidRDefault="001B1EF1" w:rsidP="001B1EF1">
            <w:pPr>
              <w:numPr>
                <w:ilvl w:val="0"/>
                <w:numId w:val="68"/>
              </w:numPr>
              <w:rPr>
                <w:rFonts w:eastAsia="Calibri"/>
              </w:rPr>
            </w:pPr>
            <w:r w:rsidRPr="00C845F1">
              <w:rPr>
                <w:rFonts w:eastAsia="Calibri"/>
              </w:rPr>
              <w:t>Preces nosaukumu;</w:t>
            </w:r>
          </w:p>
          <w:p w14:paraId="09FE64E8" w14:textId="77777777" w:rsidR="001B1EF1" w:rsidRPr="00C845F1" w:rsidRDefault="001B1EF1" w:rsidP="001B1EF1">
            <w:pPr>
              <w:numPr>
                <w:ilvl w:val="0"/>
                <w:numId w:val="68"/>
              </w:numPr>
              <w:rPr>
                <w:rFonts w:eastAsia="Calibri"/>
              </w:rPr>
            </w:pPr>
            <w:r w:rsidRPr="00C845F1">
              <w:rPr>
                <w:rFonts w:eastAsia="Calibri"/>
              </w:rPr>
              <w:t>Krāsu (ja ir pieejamas dažādas preču krāsas);</w:t>
            </w:r>
          </w:p>
          <w:p w14:paraId="7F71C72F" w14:textId="77777777" w:rsidR="001B1EF1" w:rsidRPr="00C845F1" w:rsidRDefault="001B1EF1" w:rsidP="001B1EF1">
            <w:pPr>
              <w:numPr>
                <w:ilvl w:val="0"/>
                <w:numId w:val="68"/>
              </w:numPr>
              <w:rPr>
                <w:rFonts w:eastAsia="Calibri"/>
              </w:rPr>
            </w:pPr>
            <w:r w:rsidRPr="00C845F1">
              <w:rPr>
                <w:rFonts w:eastAsia="Calibri"/>
              </w:rPr>
              <w:t>Materiāla izmēru;</w:t>
            </w:r>
          </w:p>
          <w:p w14:paraId="4AF34B09" w14:textId="77777777" w:rsidR="001B1EF1" w:rsidRPr="00C845F1" w:rsidRDefault="001B1EF1" w:rsidP="001B1EF1">
            <w:pPr>
              <w:numPr>
                <w:ilvl w:val="0"/>
                <w:numId w:val="68"/>
              </w:numPr>
              <w:rPr>
                <w:rFonts w:eastAsia="Calibri"/>
              </w:rPr>
            </w:pPr>
            <w:r w:rsidRPr="00C845F1">
              <w:rPr>
                <w:rFonts w:eastAsia="Calibri"/>
              </w:rPr>
              <w:t>Vienību skaitu kastē;</w:t>
            </w:r>
          </w:p>
          <w:p w14:paraId="729286F0" w14:textId="77777777" w:rsidR="001B1EF1" w:rsidRPr="00C845F1" w:rsidRDefault="001B1EF1" w:rsidP="001B1EF1">
            <w:pPr>
              <w:numPr>
                <w:ilvl w:val="0"/>
                <w:numId w:val="68"/>
              </w:numPr>
              <w:rPr>
                <w:rFonts w:eastAsia="Calibri"/>
              </w:rPr>
            </w:pPr>
            <w:r w:rsidRPr="00C845F1">
              <w:rPr>
                <w:rFonts w:eastAsia="Calibri"/>
              </w:rPr>
              <w:t>Kastes svaru;</w:t>
            </w:r>
          </w:p>
          <w:p w14:paraId="7A4F89E3" w14:textId="77777777" w:rsidR="001B1EF1" w:rsidRPr="00C845F1" w:rsidRDefault="001B1EF1" w:rsidP="001B1EF1">
            <w:pPr>
              <w:numPr>
                <w:ilvl w:val="0"/>
                <w:numId w:val="68"/>
              </w:numPr>
              <w:rPr>
                <w:rFonts w:eastAsia="Calibri"/>
              </w:rPr>
            </w:pPr>
            <w:r w:rsidRPr="00C845F1">
              <w:rPr>
                <w:rFonts w:eastAsia="Calibri"/>
              </w:rPr>
              <w:t>Artikula nr. partija;</w:t>
            </w:r>
          </w:p>
          <w:p w14:paraId="5869CE76" w14:textId="77777777" w:rsidR="001B1EF1" w:rsidRPr="00C845F1" w:rsidRDefault="001B1EF1" w:rsidP="001B1EF1">
            <w:pPr>
              <w:numPr>
                <w:ilvl w:val="0"/>
                <w:numId w:val="68"/>
              </w:numPr>
              <w:rPr>
                <w:rFonts w:eastAsia="Calibri"/>
              </w:rPr>
            </w:pPr>
            <w:r w:rsidRPr="00C845F1">
              <w:rPr>
                <w:rFonts w:eastAsia="Calibri"/>
              </w:rPr>
              <w:t>Piegādes līguma nr./ pavadzīmes nr.;</w:t>
            </w:r>
          </w:p>
          <w:p w14:paraId="6E226E97" w14:textId="77777777" w:rsidR="001B1EF1" w:rsidRPr="00C845F1" w:rsidRDefault="001B1EF1" w:rsidP="001B1EF1">
            <w:pPr>
              <w:numPr>
                <w:ilvl w:val="0"/>
                <w:numId w:val="68"/>
              </w:numPr>
              <w:rPr>
                <w:rFonts w:eastAsia="Calibri"/>
              </w:rPr>
            </w:pPr>
            <w:r w:rsidRPr="00C845F1">
              <w:rPr>
                <w:rFonts w:eastAsia="Calibri"/>
              </w:rPr>
              <w:t>Uzglabāšanas parametrus (piemēram, plīstošs, noteikta temperatūra uzglabāšanai utt.);</w:t>
            </w:r>
          </w:p>
          <w:p w14:paraId="39F97C02" w14:textId="77777777" w:rsidR="001B1EF1" w:rsidRPr="00C845F1" w:rsidRDefault="001B1EF1" w:rsidP="001B1EF1">
            <w:pPr>
              <w:numPr>
                <w:ilvl w:val="0"/>
                <w:numId w:val="68"/>
              </w:numPr>
              <w:rPr>
                <w:rFonts w:eastAsia="Calibri"/>
              </w:rPr>
            </w:pPr>
            <w:r w:rsidRPr="00C845F1">
              <w:rPr>
                <w:rFonts w:eastAsia="Calibri"/>
              </w:rPr>
              <w:t xml:space="preserve">Ražotāja nosaukumu. </w:t>
            </w:r>
          </w:p>
          <w:p w14:paraId="33173AF5" w14:textId="77777777" w:rsidR="001B1EF1" w:rsidRPr="00C845F1" w:rsidRDefault="001B1EF1" w:rsidP="00C95AD9">
            <w:pPr>
              <w:rPr>
                <w:rFonts w:eastAsia="Calibri"/>
              </w:rPr>
            </w:pPr>
          </w:p>
          <w:p w14:paraId="1D3DA7DE" w14:textId="77777777" w:rsidR="001B1EF1" w:rsidRPr="00C845F1" w:rsidRDefault="001B1EF1" w:rsidP="00C95AD9">
            <w:pPr>
              <w:rPr>
                <w:rFonts w:eastAsia="Calibri"/>
              </w:rPr>
            </w:pPr>
          </w:p>
        </w:tc>
      </w:tr>
    </w:tbl>
    <w:p w14:paraId="60089724" w14:textId="77777777" w:rsidR="001B1EF1" w:rsidRDefault="001B1EF1" w:rsidP="001B1EF1">
      <w:pPr>
        <w:widowControl w:val="0"/>
        <w:tabs>
          <w:tab w:val="left" w:pos="5812"/>
        </w:tabs>
        <w:ind w:left="-426" w:hanging="426"/>
        <w:jc w:val="center"/>
        <w:rPr>
          <w:b/>
          <w:bCs/>
        </w:rPr>
      </w:pPr>
    </w:p>
    <w:p w14:paraId="449B2767" w14:textId="77777777" w:rsidR="001B1EF1" w:rsidRDefault="001B1EF1" w:rsidP="001B1EF1">
      <w:pPr>
        <w:rPr>
          <w:b/>
          <w:bCs/>
        </w:rPr>
      </w:pPr>
      <w:r>
        <w:rPr>
          <w:b/>
          <w:bCs/>
        </w:rPr>
        <w:br w:type="page"/>
      </w:r>
    </w:p>
    <w:tbl>
      <w:tblPr>
        <w:tblW w:w="14922" w:type="dxa"/>
        <w:tblCellMar>
          <w:left w:w="0" w:type="dxa"/>
          <w:right w:w="0" w:type="dxa"/>
        </w:tblCellMar>
        <w:tblLook w:val="0420" w:firstRow="1" w:lastRow="0" w:firstColumn="0" w:lastColumn="0" w:noHBand="0" w:noVBand="1"/>
      </w:tblPr>
      <w:tblGrid>
        <w:gridCol w:w="7461"/>
        <w:gridCol w:w="7461"/>
      </w:tblGrid>
      <w:tr w:rsidR="001B1EF1" w:rsidRPr="00C845F1" w14:paraId="789C92B8" w14:textId="77777777" w:rsidTr="00C95AD9">
        <w:trPr>
          <w:trHeight w:val="5017"/>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F4386C4" w14:textId="77777777" w:rsidR="001B1EF1" w:rsidRPr="00C845F1" w:rsidRDefault="001B1EF1" w:rsidP="00C95AD9">
            <w:pPr>
              <w:ind w:left="720"/>
              <w:rPr>
                <w:rFonts w:eastAsia="Calibri"/>
              </w:rPr>
            </w:pPr>
            <w:r w:rsidRPr="00C845F1">
              <w:rPr>
                <w:rFonts w:eastAsia="Calibri"/>
              </w:rPr>
              <w:lastRenderedPageBreak/>
              <w:t>Paraugs: Etiķetes atrašanās vieta uz paletes</w:t>
            </w:r>
          </w:p>
          <w:p w14:paraId="2C95D9B5" w14:textId="77777777" w:rsidR="001B1EF1" w:rsidRPr="00C845F1" w:rsidRDefault="001B1EF1" w:rsidP="00C95AD9">
            <w:pPr>
              <w:jc w:val="center"/>
              <w:rPr>
                <w:rFonts w:eastAsia="Calibri"/>
                <w:i/>
                <w:iCs/>
                <w:color w:val="44546A"/>
                <w:sz w:val="18"/>
                <w:szCs w:val="18"/>
              </w:rPr>
            </w:pPr>
            <w:r w:rsidRPr="00C845F1">
              <w:rPr>
                <w:rFonts w:eastAsia="Calibri"/>
                <w:i/>
                <w:iCs/>
                <w:noProof/>
                <w:color w:val="44546A"/>
                <w:sz w:val="18"/>
                <w:szCs w:val="18"/>
              </w:rPr>
              <mc:AlternateContent>
                <mc:Choice Requires="wps">
                  <w:drawing>
                    <wp:anchor distT="0" distB="0" distL="114300" distR="114300" simplePos="0" relativeHeight="251659264" behindDoc="0" locked="0" layoutInCell="1" allowOverlap="1" wp14:anchorId="450F9740" wp14:editId="022A413B">
                      <wp:simplePos x="0" y="0"/>
                      <wp:positionH relativeFrom="column">
                        <wp:posOffset>2226309</wp:posOffset>
                      </wp:positionH>
                      <wp:positionV relativeFrom="paragraph">
                        <wp:posOffset>113030</wp:posOffset>
                      </wp:positionV>
                      <wp:extent cx="752475" cy="6953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752475" cy="6953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34D0797" w14:textId="77777777" w:rsidR="001B1EF1" w:rsidRPr="00250E7C" w:rsidRDefault="001B1EF1" w:rsidP="001B1EF1">
                                  <w:pPr>
                                    <w:jc w:val="center"/>
                                  </w:pPr>
                                  <w:r w:rsidRPr="00250E7C">
                                    <w:t>Etiķete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0F9740" id="Rectangle 4" o:spid="_x0000_s1026" style="position:absolute;left:0;text-align:left;margin-left:175.3pt;margin-top:8.9pt;width:59.2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" fillcolor="window" strokecolor="windowText" strokeweight="1pt">
                      <v:textbox>
                        <w:txbxContent>
                          <w:p w14:paraId="234D0797" w14:textId="77777777" w:rsidR="001B1EF1" w:rsidRPr="00250E7C" w:rsidRDefault="001B1EF1" w:rsidP="001B1EF1">
                            <w:pPr>
                              <w:jc w:val="center"/>
                            </w:pPr>
                            <w:r w:rsidRPr="00250E7C">
                              <w:t>Etiķete</w:t>
                            </w:r>
                          </w:p>
                        </w:txbxContent>
                      </v:textbox>
                    </v:rect>
                  </w:pict>
                </mc:Fallback>
              </mc:AlternateContent>
            </w:r>
            <w:r w:rsidRPr="00C845F1">
              <w:rPr>
                <w:rFonts w:eastAsia="Calibri"/>
                <w:i/>
                <w:iCs/>
                <w:noProof/>
                <w:color w:val="44546A"/>
                <w:sz w:val="18"/>
                <w:szCs w:val="18"/>
              </w:rPr>
              <w:drawing>
                <wp:inline distT="0" distB="0" distL="0" distR="0" wp14:anchorId="2A1512C8" wp14:editId="057E4BCB">
                  <wp:extent cx="1771650" cy="2987286"/>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780314" cy="3001894"/>
                          </a:xfrm>
                          <a:prstGeom prst="rect">
                            <a:avLst/>
                          </a:prstGeom>
                        </pic:spPr>
                      </pic:pic>
                    </a:graphicData>
                  </a:graphic>
                </wp:inline>
              </w:drawing>
            </w: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BCDB9B1" w14:textId="77777777" w:rsidR="001B1EF1" w:rsidRPr="00C845F1" w:rsidRDefault="001B1EF1" w:rsidP="00C95AD9">
            <w:pPr>
              <w:ind w:left="360"/>
              <w:rPr>
                <w:rFonts w:eastAsia="Calibri"/>
              </w:rPr>
            </w:pPr>
            <w:r w:rsidRPr="00C845F1">
              <w:rPr>
                <w:rFonts w:eastAsia="Calibri"/>
              </w:rPr>
              <w:t>Paraugs: Etiķetes atrašanās vieta uz kastes</w:t>
            </w:r>
          </w:p>
          <w:p w14:paraId="6E5972F8" w14:textId="77777777" w:rsidR="001B1EF1" w:rsidRPr="00C845F1" w:rsidRDefault="001B1EF1" w:rsidP="00C95AD9">
            <w:pPr>
              <w:keepNext/>
              <w:ind w:left="360"/>
              <w:jc w:val="center"/>
              <w:rPr>
                <w:rFonts w:eastAsia="Calibri"/>
              </w:rPr>
            </w:pPr>
            <w:r w:rsidRPr="00C845F1">
              <w:rPr>
                <w:rFonts w:eastAsia="Calibri"/>
                <w:noProof/>
              </w:rPr>
              <mc:AlternateContent>
                <mc:Choice Requires="wps">
                  <w:drawing>
                    <wp:anchor distT="0" distB="0" distL="114300" distR="114300" simplePos="0" relativeHeight="251661312" behindDoc="0" locked="0" layoutInCell="1" allowOverlap="1" wp14:anchorId="592E59A6" wp14:editId="62322A44">
                      <wp:simplePos x="0" y="0"/>
                      <wp:positionH relativeFrom="column">
                        <wp:posOffset>2940685</wp:posOffset>
                      </wp:positionH>
                      <wp:positionV relativeFrom="paragraph">
                        <wp:posOffset>1517650</wp:posOffset>
                      </wp:positionV>
                      <wp:extent cx="657225" cy="4857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657225" cy="48577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4AD8A50" w14:textId="77777777" w:rsidR="001B1EF1" w:rsidRPr="00895DF2" w:rsidRDefault="001B1EF1" w:rsidP="001B1EF1">
                                  <w:pPr>
                                    <w:jc w:val="center"/>
                                    <w:rPr>
                                      <w:sz w:val="20"/>
                                      <w:szCs w:val="20"/>
                                    </w:rPr>
                                  </w:pPr>
                                  <w:r w:rsidRPr="00895DF2">
                                    <w:rPr>
                                      <w:sz w:val="20"/>
                                      <w:szCs w:val="20"/>
                                    </w:rPr>
                                    <w:t>Etiķete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E59A6" id="Rectangle 5" o:spid="_x0000_s1027" style="position:absolute;left:0;text-align:left;margin-left:231.55pt;margin-top:119.5pt;width:51.7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" fillcolor="window" strokecolor="windowText" strokeweight="1pt">
                      <v:textbox>
                        <w:txbxContent>
                          <w:p w14:paraId="04AD8A50" w14:textId="77777777" w:rsidR="001B1EF1" w:rsidRPr="00895DF2" w:rsidRDefault="001B1EF1" w:rsidP="001B1EF1">
                            <w:pPr>
                              <w:jc w:val="center"/>
                              <w:rPr>
                                <w:sz w:val="20"/>
                                <w:szCs w:val="20"/>
                              </w:rPr>
                            </w:pPr>
                            <w:r w:rsidRPr="00895DF2">
                              <w:rPr>
                                <w:sz w:val="20"/>
                                <w:szCs w:val="20"/>
                              </w:rPr>
                              <w:t>Etiķete</w:t>
                            </w:r>
                          </w:p>
                        </w:txbxContent>
                      </v:textbox>
                    </v:rect>
                  </w:pict>
                </mc:Fallback>
              </mc:AlternateContent>
            </w:r>
            <w:r w:rsidRPr="00C845F1">
              <w:rPr>
                <w:rFonts w:eastAsia="Calibri"/>
                <w:noProof/>
              </w:rPr>
              <mc:AlternateContent>
                <mc:Choice Requires="wps">
                  <w:drawing>
                    <wp:anchor distT="0" distB="0" distL="114300" distR="114300" simplePos="0" relativeHeight="251660288" behindDoc="0" locked="0" layoutInCell="1" allowOverlap="1" wp14:anchorId="398C614C" wp14:editId="597D7E58">
                      <wp:simplePos x="0" y="0"/>
                      <wp:positionH relativeFrom="column">
                        <wp:posOffset>1236345</wp:posOffset>
                      </wp:positionH>
                      <wp:positionV relativeFrom="paragraph">
                        <wp:posOffset>1064895</wp:posOffset>
                      </wp:positionV>
                      <wp:extent cx="657225" cy="4857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657225" cy="48577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E348B9D" w14:textId="77777777" w:rsidR="001B1EF1" w:rsidRPr="00895DF2" w:rsidRDefault="001B1EF1" w:rsidP="001B1EF1">
                                  <w:pPr>
                                    <w:jc w:val="center"/>
                                    <w:rPr>
                                      <w:sz w:val="20"/>
                                      <w:szCs w:val="20"/>
                                    </w:rPr>
                                  </w:pPr>
                                  <w:r w:rsidRPr="00895DF2">
                                    <w:rPr>
                                      <w:sz w:val="20"/>
                                      <w:szCs w:val="20"/>
                                    </w:rPr>
                                    <w:t>Etiķete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C614C" id="Rectangle 6" o:spid="_x0000_s1028" style="position:absolute;left:0;text-align:left;margin-left:97.35pt;margin-top:83.85pt;width:51.75pt;height:3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" fillcolor="window" strokecolor="windowText" strokeweight="1pt">
                      <v:textbox>
                        <w:txbxContent>
                          <w:p w14:paraId="5E348B9D" w14:textId="77777777" w:rsidR="001B1EF1" w:rsidRPr="00895DF2" w:rsidRDefault="001B1EF1" w:rsidP="001B1EF1">
                            <w:pPr>
                              <w:jc w:val="center"/>
                              <w:rPr>
                                <w:sz w:val="20"/>
                                <w:szCs w:val="20"/>
                              </w:rPr>
                            </w:pPr>
                            <w:r w:rsidRPr="00895DF2">
                              <w:rPr>
                                <w:sz w:val="20"/>
                                <w:szCs w:val="20"/>
                              </w:rPr>
                              <w:t>Etiķete</w:t>
                            </w:r>
                          </w:p>
                        </w:txbxContent>
                      </v:textbox>
                    </v:rect>
                  </w:pict>
                </mc:Fallback>
              </mc:AlternateContent>
            </w:r>
            <w:r w:rsidRPr="00C845F1">
              <w:rPr>
                <w:rFonts w:eastAsia="Calibri"/>
                <w:noProof/>
              </w:rPr>
              <w:t xml:space="preserve"> </w:t>
            </w:r>
            <w:r w:rsidRPr="00C845F1">
              <w:rPr>
                <w:rFonts w:eastAsia="Calibri"/>
                <w:noProof/>
              </w:rPr>
              <w:drawing>
                <wp:inline distT="0" distB="0" distL="0" distR="0" wp14:anchorId="3E64D8BA" wp14:editId="3DDB1A7B">
                  <wp:extent cx="3068577" cy="26289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082823" cy="2641105"/>
                          </a:xfrm>
                          <a:prstGeom prst="rect">
                            <a:avLst/>
                          </a:prstGeom>
                        </pic:spPr>
                      </pic:pic>
                    </a:graphicData>
                  </a:graphic>
                </wp:inline>
              </w:drawing>
            </w:r>
          </w:p>
        </w:tc>
      </w:tr>
      <w:tr w:rsidR="001B1EF1" w:rsidRPr="00C845F1" w14:paraId="7206838F" w14:textId="77777777" w:rsidTr="00C95AD9">
        <w:trPr>
          <w:trHeight w:val="7428"/>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9B59C26" w14:textId="77777777" w:rsidR="001B1EF1" w:rsidRPr="00C845F1" w:rsidRDefault="001B1EF1" w:rsidP="00C95AD9">
            <w:pPr>
              <w:ind w:left="720"/>
              <w:rPr>
                <w:rFonts w:eastAsia="Calibri"/>
              </w:rPr>
            </w:pPr>
            <w:r w:rsidRPr="00C845F1">
              <w:rPr>
                <w:rFonts w:eastAsia="Calibri"/>
                <w:noProof/>
              </w:rPr>
              <w:lastRenderedPageBreak/>
              <mc:AlternateContent>
                <mc:Choice Requires="wps">
                  <w:drawing>
                    <wp:anchor distT="0" distB="0" distL="114300" distR="114300" simplePos="0" relativeHeight="251662336" behindDoc="0" locked="0" layoutInCell="1" allowOverlap="1" wp14:anchorId="1993C265" wp14:editId="54954AC5">
                      <wp:simplePos x="0" y="0"/>
                      <wp:positionH relativeFrom="margin">
                        <wp:posOffset>426085</wp:posOffset>
                      </wp:positionH>
                      <wp:positionV relativeFrom="paragraph">
                        <wp:posOffset>265430</wp:posOffset>
                      </wp:positionV>
                      <wp:extent cx="3848100" cy="417195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3848100" cy="4171950"/>
                              </a:xfrm>
                              <a:prstGeom prst="rect">
                                <a:avLst/>
                              </a:prstGeom>
                              <a:noFill/>
                              <a:ln w="6350">
                                <a:solidFill>
                                  <a:sysClr val="windowText" lastClr="000000"/>
                                </a:solidFill>
                              </a:ln>
                              <a:effectLst/>
                            </wps:spPr>
                            <wps:txbx>
                              <w:txbxContent>
                                <w:p w14:paraId="5759C575" w14:textId="77777777" w:rsidR="001B1EF1" w:rsidRPr="00195FDB" w:rsidRDefault="001B1EF1" w:rsidP="001B1EF1">
                                  <w:pPr>
                                    <w:pStyle w:val="NoSpacing"/>
                                    <w:jc w:val="center"/>
                                    <w:rPr>
                                      <w:sz w:val="20"/>
                                      <w:szCs w:val="20"/>
                                    </w:rPr>
                                  </w:pPr>
                                  <w:r w:rsidRPr="00195FDB">
                                    <w:rPr>
                                      <w:sz w:val="20"/>
                                      <w:szCs w:val="20"/>
                                    </w:rPr>
                                    <w:t>SIA “XXX”</w:t>
                                  </w:r>
                                </w:p>
                                <w:p w14:paraId="29F8F033" w14:textId="77777777" w:rsidR="001B1EF1" w:rsidRDefault="001B1EF1" w:rsidP="001B1EF1">
                                  <w:pPr>
                                    <w:pStyle w:val="NoSpacing"/>
                                    <w:jc w:val="center"/>
                                    <w:rPr>
                                      <w:sz w:val="20"/>
                                      <w:szCs w:val="20"/>
                                    </w:rPr>
                                  </w:pPr>
                                  <w:r w:rsidRPr="00195FDB">
                                    <w:rPr>
                                      <w:sz w:val="20"/>
                                      <w:szCs w:val="20"/>
                                    </w:rPr>
                                    <w:t>Brīvības iela 0, Rīga, LV-0000</w:t>
                                  </w:r>
                                </w:p>
                                <w:p w14:paraId="4E238E12" w14:textId="77777777" w:rsidR="001B1EF1" w:rsidRPr="006B1AB4" w:rsidRDefault="001B1EF1" w:rsidP="001B1EF1">
                                  <w:pPr>
                                    <w:pStyle w:val="NoSpacing"/>
                                    <w:jc w:val="center"/>
                                    <w:rPr>
                                      <w:sz w:val="20"/>
                                      <w:szCs w:val="20"/>
                                    </w:rPr>
                                  </w:pPr>
                                </w:p>
                                <w:tbl>
                                  <w:tblPr>
                                    <w:tblW w:w="5676" w:type="dxa"/>
                                    <w:tblCellMar>
                                      <w:left w:w="0" w:type="dxa"/>
                                      <w:right w:w="0" w:type="dxa"/>
                                    </w:tblCellMar>
                                    <w:tblLook w:val="04A0" w:firstRow="1" w:lastRow="0" w:firstColumn="1" w:lastColumn="0" w:noHBand="0" w:noVBand="1"/>
                                  </w:tblPr>
                                  <w:tblGrid>
                                    <w:gridCol w:w="2830"/>
                                    <w:gridCol w:w="1277"/>
                                    <w:gridCol w:w="1569"/>
                                  </w:tblGrid>
                                  <w:tr w:rsidR="001B1EF1" w14:paraId="4D2993CD" w14:textId="77777777" w:rsidTr="002A789A">
                                    <w:trPr>
                                      <w:trHeight w:val="364"/>
                                    </w:trPr>
                                    <w:tc>
                                      <w:tcPr>
                                        <w:tcW w:w="5676"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50E358F" w14:textId="77777777" w:rsidR="001B1EF1" w:rsidRDefault="001B1EF1" w:rsidP="002A789A">
                                        <w:pPr>
                                          <w:spacing w:after="120"/>
                                          <w:jc w:val="center"/>
                                          <w:rPr>
                                            <w:rFonts w:ascii="Arial" w:hAnsi="Arial" w:cs="Arial"/>
                                            <w:sz w:val="18"/>
                                            <w:szCs w:val="18"/>
                                          </w:rPr>
                                        </w:pPr>
                                        <w:r>
                                          <w:rPr>
                                            <w:rFonts w:ascii="Arial" w:hAnsi="Arial" w:cs="Arial"/>
                                            <w:sz w:val="28"/>
                                            <w:szCs w:val="28"/>
                                          </w:rPr>
                                          <w:t>Preces nosaukums</w:t>
                                        </w:r>
                                      </w:p>
                                    </w:tc>
                                  </w:tr>
                                  <w:tr w:rsidR="001B1EF1" w14:paraId="11E1ECDB" w14:textId="77777777" w:rsidTr="002A789A">
                                    <w:trPr>
                                      <w:trHeight w:val="319"/>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F180C0B" w14:textId="77777777" w:rsidR="001B1EF1" w:rsidRDefault="001B1EF1" w:rsidP="002A789A">
                                        <w:pPr>
                                          <w:spacing w:after="120"/>
                                          <w:rPr>
                                            <w:rFonts w:ascii="Arial" w:hAnsi="Arial" w:cs="Arial"/>
                                            <w:sz w:val="18"/>
                                            <w:szCs w:val="18"/>
                                          </w:rPr>
                                        </w:pP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892E367" w14:textId="77777777" w:rsidR="001B1EF1" w:rsidRPr="006B42CD" w:rsidRDefault="001B1EF1" w:rsidP="002A789A">
                                        <w:pPr>
                                          <w:spacing w:after="120"/>
                                          <w:jc w:val="center"/>
                                          <w:rPr>
                                            <w:rFonts w:ascii="Arial" w:hAnsi="Arial" w:cs="Arial"/>
                                            <w:sz w:val="16"/>
                                            <w:szCs w:val="16"/>
                                          </w:rPr>
                                        </w:pPr>
                                        <w:r w:rsidRPr="006B42CD">
                                          <w:rPr>
                                            <w:rFonts w:ascii="Arial" w:hAnsi="Arial" w:cs="Arial"/>
                                            <w:sz w:val="16"/>
                                            <w:szCs w:val="16"/>
                                          </w:rPr>
                                          <w:t>Kastu skaits uz paletes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62AC55A" w14:textId="77777777" w:rsidR="001B1EF1" w:rsidRPr="006B42CD" w:rsidRDefault="001B1EF1" w:rsidP="002A789A">
                                        <w:pPr>
                                          <w:spacing w:after="120"/>
                                          <w:jc w:val="center"/>
                                          <w:rPr>
                                            <w:rFonts w:ascii="Arial" w:hAnsi="Arial" w:cs="Arial"/>
                                            <w:sz w:val="16"/>
                                            <w:szCs w:val="16"/>
                                          </w:rPr>
                                        </w:pPr>
                                        <w:r w:rsidRPr="006B42CD">
                                          <w:rPr>
                                            <w:rFonts w:ascii="Arial" w:hAnsi="Arial" w:cs="Arial"/>
                                            <w:sz w:val="16"/>
                                            <w:szCs w:val="16"/>
                                          </w:rPr>
                                          <w:t>Vienību kopējais skaits paletē</w:t>
                                        </w:r>
                                      </w:p>
                                    </w:tc>
                                  </w:tr>
                                  <w:tr w:rsidR="001B1EF1" w14:paraId="02262FC0" w14:textId="77777777" w:rsidTr="002A789A">
                                    <w:trPr>
                                      <w:trHeight w:val="496"/>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3485B43" w14:textId="77777777" w:rsidR="001B1EF1" w:rsidRDefault="001B1EF1" w:rsidP="002A789A">
                                        <w:pPr>
                                          <w:spacing w:after="120"/>
                                          <w:rPr>
                                            <w:rFonts w:ascii="Arial" w:hAnsi="Arial" w:cs="Arial"/>
                                            <w:sz w:val="18"/>
                                            <w:szCs w:val="18"/>
                                          </w:rPr>
                                        </w:pPr>
                                        <w:r>
                                          <w:rPr>
                                            <w:rFonts w:ascii="Arial" w:hAnsi="Arial" w:cs="Arial"/>
                                            <w:sz w:val="18"/>
                                            <w:szCs w:val="18"/>
                                          </w:rPr>
                                          <w:t xml:space="preserve">Preces nosaukums  izmērs 1         </w:t>
                                        </w:r>
                                        <w:r>
                                          <w:rPr>
                                            <w:sz w:val="18"/>
                                            <w:szCs w:val="18"/>
                                          </w:rPr>
                                          <w:t>Artikula Nr. XXXXX</w:t>
                                        </w: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9E1DAAE" w14:textId="77777777" w:rsidR="001B1EF1" w:rsidRDefault="001B1EF1" w:rsidP="002A789A">
                                        <w:pPr>
                                          <w:spacing w:after="120"/>
                                          <w:jc w:val="center"/>
                                          <w:rPr>
                                            <w:rFonts w:ascii="Arial" w:hAnsi="Arial" w:cs="Arial"/>
                                            <w:sz w:val="18"/>
                                            <w:szCs w:val="18"/>
                                          </w:rPr>
                                        </w:pPr>
                                        <w:r>
                                          <w:rPr>
                                            <w:rFonts w:ascii="Arial" w:hAnsi="Arial" w:cs="Arial"/>
                                            <w:sz w:val="18"/>
                                            <w:szCs w:val="18"/>
                                          </w:rPr>
                                          <w:t>8 kastes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88F07AC" w14:textId="77777777" w:rsidR="001B1EF1" w:rsidRDefault="001B1EF1" w:rsidP="002A789A">
                                        <w:pPr>
                                          <w:spacing w:after="120"/>
                                          <w:jc w:val="center"/>
                                          <w:rPr>
                                            <w:rFonts w:ascii="Arial" w:hAnsi="Arial" w:cs="Arial"/>
                                            <w:b/>
                                            <w:bCs/>
                                            <w:sz w:val="28"/>
                                            <w:szCs w:val="28"/>
                                          </w:rPr>
                                        </w:pPr>
                                        <w:r>
                                          <w:rPr>
                                            <w:rFonts w:ascii="Arial" w:hAnsi="Arial" w:cs="Arial"/>
                                            <w:sz w:val="18"/>
                                            <w:szCs w:val="18"/>
                                          </w:rPr>
                                          <w:t>160  gab.</w:t>
                                        </w:r>
                                      </w:p>
                                    </w:tc>
                                  </w:tr>
                                  <w:tr w:rsidR="001B1EF1" w14:paraId="23502D88" w14:textId="77777777" w:rsidTr="002A789A">
                                    <w:trPr>
                                      <w:trHeight w:val="797"/>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E027933" w14:textId="77777777" w:rsidR="001B1EF1" w:rsidRDefault="001B1EF1" w:rsidP="002A789A">
                                        <w:pPr>
                                          <w:spacing w:after="120"/>
                                          <w:rPr>
                                            <w:rFonts w:ascii="Arial" w:hAnsi="Arial" w:cs="Arial"/>
                                            <w:sz w:val="18"/>
                                            <w:szCs w:val="18"/>
                                          </w:rPr>
                                        </w:pPr>
                                        <w:r>
                                          <w:rPr>
                                            <w:bCs/>
                                          </w:rPr>
                                          <w:t>Kopā</w:t>
                                        </w: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0FF03F99" w14:textId="77777777" w:rsidR="001B1EF1" w:rsidRDefault="001B1EF1" w:rsidP="002A789A">
                                        <w:pPr>
                                          <w:spacing w:after="120"/>
                                          <w:jc w:val="center"/>
                                          <w:rPr>
                                            <w:rFonts w:ascii="Arial" w:hAnsi="Arial" w:cs="Arial"/>
                                            <w:sz w:val="18"/>
                                            <w:szCs w:val="18"/>
                                          </w:rPr>
                                        </w:pPr>
                                        <w:r>
                                          <w:rPr>
                                            <w:bCs/>
                                          </w:rPr>
                                          <w:t>8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0EC47F31" w14:textId="77777777" w:rsidR="001B1EF1" w:rsidRDefault="001B1EF1" w:rsidP="002A789A">
                                        <w:pPr>
                                          <w:spacing w:after="120"/>
                                          <w:jc w:val="center"/>
                                          <w:rPr>
                                            <w:rFonts w:ascii="Arial" w:hAnsi="Arial" w:cs="Arial"/>
                                            <w:sz w:val="18"/>
                                            <w:szCs w:val="18"/>
                                          </w:rPr>
                                        </w:pPr>
                                        <w:r>
                                          <w:rPr>
                                            <w:bCs/>
                                          </w:rPr>
                                          <w:t>160 gab.</w:t>
                                        </w:r>
                                      </w:p>
                                    </w:tc>
                                  </w:tr>
                                  <w:tr w:rsidR="001B1EF1" w14:paraId="09803DFA" w14:textId="77777777" w:rsidTr="002A789A">
                                    <w:trPr>
                                      <w:trHeight w:val="278"/>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5EF6CC2" w14:textId="77777777" w:rsidR="001B1EF1" w:rsidRDefault="001B1EF1" w:rsidP="002A789A">
                                        <w:pPr>
                                          <w:rPr>
                                            <w:rFonts w:ascii="Calibri" w:hAnsi="Calibri"/>
                                            <w:b/>
                                            <w:bCs/>
                                          </w:rPr>
                                        </w:pP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5D2C2AB6" w14:textId="77777777" w:rsidR="001B1EF1" w:rsidRDefault="001B1EF1" w:rsidP="002A789A">
                                        <w:pPr>
                                          <w:rPr>
                                            <w:b/>
                                            <w:bCs/>
                                          </w:rPr>
                                        </w:pP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026F78F7" w14:textId="77777777" w:rsidR="001B1EF1" w:rsidRDefault="001B1EF1" w:rsidP="002A789A">
                                        <w:pPr>
                                          <w:jc w:val="center"/>
                                          <w:rPr>
                                            <w:b/>
                                            <w:bCs/>
                                          </w:rPr>
                                        </w:pPr>
                                      </w:p>
                                    </w:tc>
                                  </w:tr>
                                </w:tbl>
                                <w:p w14:paraId="17D653AD" w14:textId="77777777" w:rsidR="001B1EF1" w:rsidRDefault="001B1EF1" w:rsidP="001B1EF1">
                                  <w:pPr>
                                    <w:spacing w:after="120"/>
                                    <w:rPr>
                                      <w:rFonts w:ascii="Arial" w:hAnsi="Arial" w:cs="Arial"/>
                                    </w:rPr>
                                  </w:pPr>
                                </w:p>
                                <w:p w14:paraId="1454D2A2" w14:textId="77777777" w:rsidR="001B1EF1" w:rsidRDefault="001B1EF1" w:rsidP="001B1EF1">
                                  <w:pPr>
                                    <w:spacing w:after="120"/>
                                    <w:rPr>
                                      <w:rFonts w:ascii="Arial" w:hAnsi="Arial" w:cs="Arial"/>
                                    </w:rPr>
                                  </w:pPr>
                                </w:p>
                                <w:p w14:paraId="15213D53" w14:textId="77777777" w:rsidR="001B1EF1" w:rsidRDefault="001B1EF1" w:rsidP="001B1EF1">
                                  <w:pPr>
                                    <w:spacing w:after="120"/>
                                    <w:jc w:val="right"/>
                                    <w:rPr>
                                      <w:rFonts w:ascii="Arial" w:hAnsi="Arial" w:cs="Arial"/>
                                    </w:rPr>
                                  </w:pPr>
                                  <w:r>
                                    <w:rPr>
                                      <w:rFonts w:ascii="Arial" w:hAnsi="Arial" w:cs="Arial"/>
                                    </w:rPr>
                                    <w:t>Kopējais kastu skaits uz paletes:</w:t>
                                  </w:r>
                                  <w:r w:rsidRPr="00405DF4">
                                    <w:rPr>
                                      <w:rFonts w:ascii="Arial" w:hAnsi="Arial" w:cs="Arial"/>
                                    </w:rPr>
                                    <w:t xml:space="preserve"> </w:t>
                                  </w:r>
                                  <w:r>
                                    <w:rPr>
                                      <w:rFonts w:ascii="Arial" w:hAnsi="Arial" w:cs="Arial"/>
                                    </w:rPr>
                                    <w:t xml:space="preserve">15 </w:t>
                                  </w:r>
                                </w:p>
                                <w:p w14:paraId="373A5848" w14:textId="77777777" w:rsidR="001B1EF1" w:rsidRPr="00544DDD" w:rsidRDefault="001B1EF1" w:rsidP="001B1EF1">
                                  <w:pPr>
                                    <w:spacing w:after="120"/>
                                    <w:jc w:val="right"/>
                                    <w:rPr>
                                      <w:rFonts w:ascii="Arial" w:hAnsi="Arial" w:cs="Arial"/>
                                    </w:rPr>
                                  </w:pPr>
                                  <w:r>
                                    <w:rPr>
                                      <w:rFonts w:ascii="Arial" w:hAnsi="Arial" w:cs="Arial"/>
                                    </w:rPr>
                                    <w:t>Paletes svars: 3</w:t>
                                  </w:r>
                                  <w:r w:rsidRPr="00195FDB">
                                    <w:rPr>
                                      <w:rFonts w:ascii="Arial" w:hAnsi="Arial" w:cs="Arial"/>
                                    </w:rPr>
                                    <w:t>0kg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93C265" id="_x0000_t202" coordsize="21600,21600" o:spt="202" path="m,l,21600r21600,l21600,xe">
                      <v:stroke joinstyle="miter"/>
                      <v:path gradientshapeok="t" o:connecttype="rect"/>
                    </v:shapetype>
                    <v:shape id="Text Box 9" o:spid="_x0000_s1029" type="#_x0000_t202" style="position:absolute;left:0;text-align:left;margin-left:33.55pt;margin-top:20.9pt;width:303pt;height:32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" filled="f" strokecolor="windowText" strokeweight=".5pt">
                      <v:textbox>
                        <w:txbxContent>
                          <w:p w14:paraId="5759C575" w14:textId="77777777" w:rsidR="001B1EF1" w:rsidRPr="00195FDB" w:rsidRDefault="001B1EF1" w:rsidP="001B1EF1">
                            <w:pPr>
                              <w:pStyle w:val="NoSpacing"/>
                              <w:jc w:val="center"/>
                              <w:rPr>
                                <w:sz w:val="20"/>
                                <w:szCs w:val="20"/>
                              </w:rPr>
                            </w:pPr>
                            <w:r w:rsidRPr="00195FDB">
                              <w:rPr>
                                <w:sz w:val="20"/>
                                <w:szCs w:val="20"/>
                              </w:rPr>
                              <w:t>SIA “XXX”</w:t>
                            </w:r>
                          </w:p>
                          <w:p w14:paraId="29F8F033" w14:textId="77777777" w:rsidR="001B1EF1" w:rsidRDefault="001B1EF1" w:rsidP="001B1EF1">
                            <w:pPr>
                              <w:pStyle w:val="NoSpacing"/>
                              <w:jc w:val="center"/>
                              <w:rPr>
                                <w:sz w:val="20"/>
                                <w:szCs w:val="20"/>
                              </w:rPr>
                            </w:pPr>
                            <w:r w:rsidRPr="00195FDB">
                              <w:rPr>
                                <w:sz w:val="20"/>
                                <w:szCs w:val="20"/>
                              </w:rPr>
                              <w:t>Brīvības iela 0, Rīga, LV-0000</w:t>
                            </w:r>
                          </w:p>
                          <w:p w14:paraId="4E238E12" w14:textId="77777777" w:rsidR="001B1EF1" w:rsidRPr="006B1AB4" w:rsidRDefault="001B1EF1" w:rsidP="001B1EF1">
                            <w:pPr>
                              <w:pStyle w:val="NoSpacing"/>
                              <w:jc w:val="center"/>
                              <w:rPr>
                                <w:sz w:val="20"/>
                                <w:szCs w:val="20"/>
                              </w:rPr>
                            </w:pPr>
                          </w:p>
                          <w:tbl>
                            <w:tblPr>
                              <w:tblW w:w="5676" w:type="dxa"/>
                              <w:tblCellMar>
                                <w:left w:w="0" w:type="dxa"/>
                                <w:right w:w="0" w:type="dxa"/>
                              </w:tblCellMar>
                              <w:tblLook w:val="04A0" w:firstRow="1" w:lastRow="0" w:firstColumn="1" w:lastColumn="0" w:noHBand="0" w:noVBand="1"/>
                            </w:tblPr>
                            <w:tblGrid>
                              <w:gridCol w:w="2830"/>
                              <w:gridCol w:w="1277"/>
                              <w:gridCol w:w="1569"/>
                            </w:tblGrid>
                            <w:tr w:rsidR="001B1EF1" w14:paraId="4D2993CD" w14:textId="77777777" w:rsidTr="002A789A">
                              <w:trPr>
                                <w:trHeight w:val="364"/>
                              </w:trPr>
                              <w:tc>
                                <w:tcPr>
                                  <w:tcW w:w="5676"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50E358F" w14:textId="77777777" w:rsidR="001B1EF1" w:rsidRDefault="001B1EF1" w:rsidP="002A789A">
                                  <w:pPr>
                                    <w:spacing w:after="120"/>
                                    <w:jc w:val="center"/>
                                    <w:rPr>
                                      <w:rFonts w:ascii="Arial" w:hAnsi="Arial" w:cs="Arial"/>
                                      <w:sz w:val="18"/>
                                      <w:szCs w:val="18"/>
                                    </w:rPr>
                                  </w:pPr>
                                  <w:r>
                                    <w:rPr>
                                      <w:rFonts w:ascii="Arial" w:hAnsi="Arial" w:cs="Arial"/>
                                      <w:sz w:val="28"/>
                                      <w:szCs w:val="28"/>
                                    </w:rPr>
                                    <w:t>Preces nosaukums</w:t>
                                  </w:r>
                                </w:p>
                              </w:tc>
                            </w:tr>
                            <w:tr w:rsidR="001B1EF1" w14:paraId="11E1ECDB" w14:textId="77777777" w:rsidTr="002A789A">
                              <w:trPr>
                                <w:trHeight w:val="319"/>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F180C0B" w14:textId="77777777" w:rsidR="001B1EF1" w:rsidRDefault="001B1EF1" w:rsidP="002A789A">
                                  <w:pPr>
                                    <w:spacing w:after="120"/>
                                    <w:rPr>
                                      <w:rFonts w:ascii="Arial" w:hAnsi="Arial" w:cs="Arial"/>
                                      <w:sz w:val="18"/>
                                      <w:szCs w:val="18"/>
                                    </w:rPr>
                                  </w:pP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892E367" w14:textId="77777777" w:rsidR="001B1EF1" w:rsidRPr="006B42CD" w:rsidRDefault="001B1EF1" w:rsidP="002A789A">
                                  <w:pPr>
                                    <w:spacing w:after="120"/>
                                    <w:jc w:val="center"/>
                                    <w:rPr>
                                      <w:rFonts w:ascii="Arial" w:hAnsi="Arial" w:cs="Arial"/>
                                      <w:sz w:val="16"/>
                                      <w:szCs w:val="16"/>
                                    </w:rPr>
                                  </w:pPr>
                                  <w:r w:rsidRPr="006B42CD">
                                    <w:rPr>
                                      <w:rFonts w:ascii="Arial" w:hAnsi="Arial" w:cs="Arial"/>
                                      <w:sz w:val="16"/>
                                      <w:szCs w:val="16"/>
                                    </w:rPr>
                                    <w:t>Kastu skaits uz paletes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62AC55A" w14:textId="77777777" w:rsidR="001B1EF1" w:rsidRPr="006B42CD" w:rsidRDefault="001B1EF1" w:rsidP="002A789A">
                                  <w:pPr>
                                    <w:spacing w:after="120"/>
                                    <w:jc w:val="center"/>
                                    <w:rPr>
                                      <w:rFonts w:ascii="Arial" w:hAnsi="Arial" w:cs="Arial"/>
                                      <w:sz w:val="16"/>
                                      <w:szCs w:val="16"/>
                                    </w:rPr>
                                  </w:pPr>
                                  <w:r w:rsidRPr="006B42CD">
                                    <w:rPr>
                                      <w:rFonts w:ascii="Arial" w:hAnsi="Arial" w:cs="Arial"/>
                                      <w:sz w:val="16"/>
                                      <w:szCs w:val="16"/>
                                    </w:rPr>
                                    <w:t>Vienību kopējais skaits paletē</w:t>
                                  </w:r>
                                </w:p>
                              </w:tc>
                            </w:tr>
                            <w:tr w:rsidR="001B1EF1" w14:paraId="02262FC0" w14:textId="77777777" w:rsidTr="002A789A">
                              <w:trPr>
                                <w:trHeight w:val="496"/>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3485B43" w14:textId="77777777" w:rsidR="001B1EF1" w:rsidRDefault="001B1EF1" w:rsidP="002A789A">
                                  <w:pPr>
                                    <w:spacing w:after="120"/>
                                    <w:rPr>
                                      <w:rFonts w:ascii="Arial" w:hAnsi="Arial" w:cs="Arial"/>
                                      <w:sz w:val="18"/>
                                      <w:szCs w:val="18"/>
                                    </w:rPr>
                                  </w:pPr>
                                  <w:r>
                                    <w:rPr>
                                      <w:rFonts w:ascii="Arial" w:hAnsi="Arial" w:cs="Arial"/>
                                      <w:sz w:val="18"/>
                                      <w:szCs w:val="18"/>
                                    </w:rPr>
                                    <w:t xml:space="preserve">Preces nosaukums  izmērs 1         </w:t>
                                  </w:r>
                                  <w:r>
                                    <w:rPr>
                                      <w:sz w:val="18"/>
                                      <w:szCs w:val="18"/>
                                    </w:rPr>
                                    <w:t>Artikula Nr. XXXXX</w:t>
                                  </w: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9E1DAAE" w14:textId="77777777" w:rsidR="001B1EF1" w:rsidRDefault="001B1EF1" w:rsidP="002A789A">
                                  <w:pPr>
                                    <w:spacing w:after="120"/>
                                    <w:jc w:val="center"/>
                                    <w:rPr>
                                      <w:rFonts w:ascii="Arial" w:hAnsi="Arial" w:cs="Arial"/>
                                      <w:sz w:val="18"/>
                                      <w:szCs w:val="18"/>
                                    </w:rPr>
                                  </w:pPr>
                                  <w:r>
                                    <w:rPr>
                                      <w:rFonts w:ascii="Arial" w:hAnsi="Arial" w:cs="Arial"/>
                                      <w:sz w:val="18"/>
                                      <w:szCs w:val="18"/>
                                    </w:rPr>
                                    <w:t>8 kastes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88F07AC" w14:textId="77777777" w:rsidR="001B1EF1" w:rsidRDefault="001B1EF1" w:rsidP="002A789A">
                                  <w:pPr>
                                    <w:spacing w:after="120"/>
                                    <w:jc w:val="center"/>
                                    <w:rPr>
                                      <w:rFonts w:ascii="Arial" w:hAnsi="Arial" w:cs="Arial"/>
                                      <w:b/>
                                      <w:bCs/>
                                      <w:sz w:val="28"/>
                                      <w:szCs w:val="28"/>
                                    </w:rPr>
                                  </w:pPr>
                                  <w:r>
                                    <w:rPr>
                                      <w:rFonts w:ascii="Arial" w:hAnsi="Arial" w:cs="Arial"/>
                                      <w:sz w:val="18"/>
                                      <w:szCs w:val="18"/>
                                    </w:rPr>
                                    <w:t>160  gab.</w:t>
                                  </w:r>
                                </w:p>
                              </w:tc>
                            </w:tr>
                            <w:tr w:rsidR="001B1EF1" w14:paraId="23502D88" w14:textId="77777777" w:rsidTr="002A789A">
                              <w:trPr>
                                <w:trHeight w:val="797"/>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E027933" w14:textId="77777777" w:rsidR="001B1EF1" w:rsidRDefault="001B1EF1" w:rsidP="002A789A">
                                  <w:pPr>
                                    <w:spacing w:after="120"/>
                                    <w:rPr>
                                      <w:rFonts w:ascii="Arial" w:hAnsi="Arial" w:cs="Arial"/>
                                      <w:sz w:val="18"/>
                                      <w:szCs w:val="18"/>
                                    </w:rPr>
                                  </w:pPr>
                                  <w:r>
                                    <w:rPr>
                                      <w:bCs/>
                                    </w:rPr>
                                    <w:t>Kopā</w:t>
                                  </w: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0FF03F99" w14:textId="77777777" w:rsidR="001B1EF1" w:rsidRDefault="001B1EF1" w:rsidP="002A789A">
                                  <w:pPr>
                                    <w:spacing w:after="120"/>
                                    <w:jc w:val="center"/>
                                    <w:rPr>
                                      <w:rFonts w:ascii="Arial" w:hAnsi="Arial" w:cs="Arial"/>
                                      <w:sz w:val="18"/>
                                      <w:szCs w:val="18"/>
                                    </w:rPr>
                                  </w:pPr>
                                  <w:r>
                                    <w:rPr>
                                      <w:bCs/>
                                    </w:rPr>
                                    <w:t>8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0EC47F31" w14:textId="77777777" w:rsidR="001B1EF1" w:rsidRDefault="001B1EF1" w:rsidP="002A789A">
                                  <w:pPr>
                                    <w:spacing w:after="120"/>
                                    <w:jc w:val="center"/>
                                    <w:rPr>
                                      <w:rFonts w:ascii="Arial" w:hAnsi="Arial" w:cs="Arial"/>
                                      <w:sz w:val="18"/>
                                      <w:szCs w:val="18"/>
                                    </w:rPr>
                                  </w:pPr>
                                  <w:r>
                                    <w:rPr>
                                      <w:bCs/>
                                    </w:rPr>
                                    <w:t>160 gab.</w:t>
                                  </w:r>
                                </w:p>
                              </w:tc>
                            </w:tr>
                            <w:tr w:rsidR="001B1EF1" w14:paraId="09803DFA" w14:textId="77777777" w:rsidTr="002A789A">
                              <w:trPr>
                                <w:trHeight w:val="278"/>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5EF6CC2" w14:textId="77777777" w:rsidR="001B1EF1" w:rsidRDefault="001B1EF1" w:rsidP="002A789A">
                                  <w:pPr>
                                    <w:rPr>
                                      <w:rFonts w:ascii="Calibri" w:hAnsi="Calibri"/>
                                      <w:b/>
                                      <w:bCs/>
                                    </w:rPr>
                                  </w:pP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5D2C2AB6" w14:textId="77777777" w:rsidR="001B1EF1" w:rsidRDefault="001B1EF1" w:rsidP="002A789A">
                                  <w:pPr>
                                    <w:rPr>
                                      <w:b/>
                                      <w:bCs/>
                                    </w:rPr>
                                  </w:pP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026F78F7" w14:textId="77777777" w:rsidR="001B1EF1" w:rsidRDefault="001B1EF1" w:rsidP="002A789A">
                                  <w:pPr>
                                    <w:jc w:val="center"/>
                                    <w:rPr>
                                      <w:b/>
                                      <w:bCs/>
                                    </w:rPr>
                                  </w:pPr>
                                </w:p>
                              </w:tc>
                            </w:tr>
                          </w:tbl>
                          <w:p w14:paraId="17D653AD" w14:textId="77777777" w:rsidR="001B1EF1" w:rsidRDefault="001B1EF1" w:rsidP="001B1EF1">
                            <w:pPr>
                              <w:spacing w:after="120"/>
                              <w:rPr>
                                <w:rFonts w:ascii="Arial" w:hAnsi="Arial" w:cs="Arial"/>
                              </w:rPr>
                            </w:pPr>
                          </w:p>
                          <w:p w14:paraId="1454D2A2" w14:textId="77777777" w:rsidR="001B1EF1" w:rsidRDefault="001B1EF1" w:rsidP="001B1EF1">
                            <w:pPr>
                              <w:spacing w:after="120"/>
                              <w:rPr>
                                <w:rFonts w:ascii="Arial" w:hAnsi="Arial" w:cs="Arial"/>
                              </w:rPr>
                            </w:pPr>
                          </w:p>
                          <w:p w14:paraId="15213D53" w14:textId="77777777" w:rsidR="001B1EF1" w:rsidRDefault="001B1EF1" w:rsidP="001B1EF1">
                            <w:pPr>
                              <w:spacing w:after="120"/>
                              <w:jc w:val="right"/>
                              <w:rPr>
                                <w:rFonts w:ascii="Arial" w:hAnsi="Arial" w:cs="Arial"/>
                              </w:rPr>
                            </w:pPr>
                            <w:r>
                              <w:rPr>
                                <w:rFonts w:ascii="Arial" w:hAnsi="Arial" w:cs="Arial"/>
                              </w:rPr>
                              <w:t>Kopējais kastu skaits uz paletes:</w:t>
                            </w:r>
                            <w:r w:rsidRPr="00405DF4">
                              <w:rPr>
                                <w:rFonts w:ascii="Arial" w:hAnsi="Arial" w:cs="Arial"/>
                              </w:rPr>
                              <w:t xml:space="preserve"> </w:t>
                            </w:r>
                            <w:r>
                              <w:rPr>
                                <w:rFonts w:ascii="Arial" w:hAnsi="Arial" w:cs="Arial"/>
                              </w:rPr>
                              <w:t xml:space="preserve">15 </w:t>
                            </w:r>
                          </w:p>
                          <w:p w14:paraId="373A5848" w14:textId="77777777" w:rsidR="001B1EF1" w:rsidRPr="00544DDD" w:rsidRDefault="001B1EF1" w:rsidP="001B1EF1">
                            <w:pPr>
                              <w:spacing w:after="120"/>
                              <w:jc w:val="right"/>
                              <w:rPr>
                                <w:rFonts w:ascii="Arial" w:hAnsi="Arial" w:cs="Arial"/>
                              </w:rPr>
                            </w:pPr>
                            <w:r>
                              <w:rPr>
                                <w:rFonts w:ascii="Arial" w:hAnsi="Arial" w:cs="Arial"/>
                              </w:rPr>
                              <w:t>Paletes svars: 3</w:t>
                            </w:r>
                            <w:r w:rsidRPr="00195FDB">
                              <w:rPr>
                                <w:rFonts w:ascii="Arial" w:hAnsi="Arial" w:cs="Arial"/>
                              </w:rPr>
                              <w:t>0kg</w:t>
                            </w:r>
                          </w:p>
                        </w:txbxContent>
                      </v:textbox>
                      <w10:wrap anchorx="margin"/>
                    </v:shape>
                  </w:pict>
                </mc:Fallback>
              </mc:AlternateContent>
            </w:r>
            <w:r w:rsidRPr="00C845F1">
              <w:rPr>
                <w:rFonts w:eastAsia="Calibri"/>
              </w:rPr>
              <w:t>Paraugs: Etiķete uz Paletes</w:t>
            </w:r>
          </w:p>
          <w:p w14:paraId="373428A9" w14:textId="77777777" w:rsidR="001B1EF1" w:rsidRPr="00C845F1" w:rsidRDefault="001B1EF1" w:rsidP="00C95AD9">
            <w:pPr>
              <w:ind w:left="720"/>
              <w:rPr>
                <w:rFonts w:eastAsia="Calibri"/>
              </w:rPr>
            </w:pPr>
          </w:p>
          <w:p w14:paraId="6708A07A" w14:textId="77777777" w:rsidR="001B1EF1" w:rsidRPr="00C845F1" w:rsidRDefault="001B1EF1" w:rsidP="00C95AD9">
            <w:pPr>
              <w:ind w:left="720"/>
              <w:rPr>
                <w:rFonts w:eastAsia="Calibri"/>
              </w:rPr>
            </w:pPr>
          </w:p>
          <w:p w14:paraId="5101544B" w14:textId="77777777" w:rsidR="001B1EF1" w:rsidRPr="00C845F1" w:rsidRDefault="001B1EF1" w:rsidP="00C95AD9">
            <w:pPr>
              <w:rPr>
                <w:rFonts w:eastAsia="Calibri"/>
              </w:rPr>
            </w:pPr>
          </w:p>
          <w:p w14:paraId="3B0B9145" w14:textId="77777777" w:rsidR="001B1EF1" w:rsidRPr="00C845F1" w:rsidRDefault="001B1EF1" w:rsidP="00C95AD9">
            <w:pPr>
              <w:rPr>
                <w:rFonts w:eastAsia="Calibri"/>
              </w:rPr>
            </w:pPr>
          </w:p>
          <w:p w14:paraId="45D0DD9B" w14:textId="77777777" w:rsidR="001B1EF1" w:rsidRPr="00C845F1" w:rsidRDefault="001B1EF1" w:rsidP="00C95AD9">
            <w:pPr>
              <w:rPr>
                <w:rFonts w:eastAsia="Calibri"/>
              </w:rPr>
            </w:pPr>
          </w:p>
          <w:p w14:paraId="78D25F78" w14:textId="77777777" w:rsidR="001B1EF1" w:rsidRPr="00C845F1" w:rsidRDefault="001B1EF1" w:rsidP="00C95AD9">
            <w:pPr>
              <w:rPr>
                <w:rFonts w:eastAsia="Calibri"/>
              </w:rPr>
            </w:pPr>
          </w:p>
          <w:p w14:paraId="39A56878" w14:textId="77777777" w:rsidR="001B1EF1" w:rsidRPr="00C845F1" w:rsidRDefault="001B1EF1" w:rsidP="00C95AD9">
            <w:pPr>
              <w:rPr>
                <w:rFonts w:eastAsia="Calibri"/>
              </w:rPr>
            </w:pPr>
          </w:p>
          <w:p w14:paraId="19A59066" w14:textId="77777777" w:rsidR="001B1EF1" w:rsidRPr="00C845F1" w:rsidRDefault="001B1EF1" w:rsidP="00C95AD9">
            <w:pPr>
              <w:rPr>
                <w:rFonts w:eastAsia="Calibri"/>
              </w:rPr>
            </w:pPr>
          </w:p>
          <w:p w14:paraId="7FA1537F" w14:textId="77777777" w:rsidR="001B1EF1" w:rsidRPr="00C845F1" w:rsidRDefault="001B1EF1" w:rsidP="00C95AD9">
            <w:pPr>
              <w:tabs>
                <w:tab w:val="left" w:pos="4500"/>
              </w:tabs>
              <w:rPr>
                <w:rFonts w:eastAsia="Calibri"/>
              </w:rPr>
            </w:pP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B0D230C" w14:textId="77777777" w:rsidR="001B1EF1" w:rsidRPr="00C845F1" w:rsidRDefault="001B1EF1" w:rsidP="00C95AD9">
            <w:pPr>
              <w:ind w:left="360"/>
              <w:rPr>
                <w:rFonts w:eastAsia="Calibri"/>
              </w:rPr>
            </w:pPr>
            <w:r w:rsidRPr="00C845F1">
              <w:rPr>
                <w:rFonts w:eastAsia="Calibri"/>
                <w:noProof/>
              </w:rPr>
              <mc:AlternateContent>
                <mc:Choice Requires="wps">
                  <w:drawing>
                    <wp:anchor distT="0" distB="0" distL="114300" distR="114300" simplePos="0" relativeHeight="251663360" behindDoc="0" locked="0" layoutInCell="1" allowOverlap="1" wp14:anchorId="7E625C9A" wp14:editId="1E877583">
                      <wp:simplePos x="0" y="0"/>
                      <wp:positionH relativeFrom="margin">
                        <wp:posOffset>788670</wp:posOffset>
                      </wp:positionH>
                      <wp:positionV relativeFrom="paragraph">
                        <wp:posOffset>675005</wp:posOffset>
                      </wp:positionV>
                      <wp:extent cx="2857500" cy="305752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2857500" cy="3057525"/>
                              </a:xfrm>
                              <a:prstGeom prst="rect">
                                <a:avLst/>
                              </a:prstGeom>
                              <a:noFill/>
                              <a:ln w="6350">
                                <a:solidFill>
                                  <a:sysClr val="windowText" lastClr="000000"/>
                                </a:solidFill>
                              </a:ln>
                              <a:effectLst/>
                            </wps:spPr>
                            <wps:txbx>
                              <w:txbxContent>
                                <w:p w14:paraId="0A11E640" w14:textId="77777777" w:rsidR="001B1EF1" w:rsidRPr="00195FDB" w:rsidRDefault="001B1EF1" w:rsidP="001B1EF1">
                                  <w:pPr>
                                    <w:pStyle w:val="NoSpacing"/>
                                    <w:jc w:val="center"/>
                                    <w:rPr>
                                      <w:sz w:val="20"/>
                                      <w:szCs w:val="20"/>
                                    </w:rPr>
                                  </w:pPr>
                                  <w:r w:rsidRPr="00195FDB">
                                    <w:rPr>
                                      <w:sz w:val="20"/>
                                      <w:szCs w:val="20"/>
                                    </w:rPr>
                                    <w:t>SIA “XXX”</w:t>
                                  </w:r>
                                </w:p>
                                <w:p w14:paraId="6BBACA56" w14:textId="77777777" w:rsidR="001B1EF1" w:rsidRDefault="001B1EF1" w:rsidP="001B1EF1">
                                  <w:pPr>
                                    <w:pStyle w:val="NoSpacing"/>
                                    <w:jc w:val="center"/>
                                    <w:rPr>
                                      <w:sz w:val="20"/>
                                      <w:szCs w:val="20"/>
                                    </w:rPr>
                                  </w:pPr>
                                  <w:r w:rsidRPr="00195FDB">
                                    <w:rPr>
                                      <w:sz w:val="20"/>
                                      <w:szCs w:val="20"/>
                                    </w:rPr>
                                    <w:t>Brīvības iela 0, Rīga, LV-0000</w:t>
                                  </w:r>
                                </w:p>
                                <w:p w14:paraId="77F14212" w14:textId="77777777" w:rsidR="001B1EF1" w:rsidRPr="00195FDB" w:rsidRDefault="001B1EF1" w:rsidP="001B1EF1">
                                  <w:pPr>
                                    <w:pStyle w:val="NoSpacing"/>
                                    <w:jc w:val="center"/>
                                    <w:rPr>
                                      <w:sz w:val="20"/>
                                      <w:szCs w:val="20"/>
                                    </w:rPr>
                                  </w:pPr>
                                  <w:r>
                                    <w:rPr>
                                      <w:sz w:val="20"/>
                                      <w:szCs w:val="20"/>
                                    </w:rPr>
                                    <w:t>Pr/2018-12</w:t>
                                  </w:r>
                                </w:p>
                                <w:p w14:paraId="7D809E0D" w14:textId="77777777" w:rsidR="001B1EF1" w:rsidRDefault="001B1EF1" w:rsidP="001B1EF1">
                                  <w:pPr>
                                    <w:spacing w:after="120"/>
                                    <w:jc w:val="center"/>
                                    <w:rPr>
                                      <w:rFonts w:ascii="Arial" w:hAnsi="Arial" w:cs="Arial"/>
                                    </w:rPr>
                                  </w:pPr>
                                </w:p>
                                <w:p w14:paraId="4A3C601E" w14:textId="77777777" w:rsidR="001B1EF1" w:rsidRDefault="001B1EF1" w:rsidP="001B1EF1">
                                  <w:pPr>
                                    <w:spacing w:after="120"/>
                                    <w:jc w:val="center"/>
                                    <w:rPr>
                                      <w:rFonts w:ascii="Arial" w:hAnsi="Arial" w:cs="Arial"/>
                                      <w:b/>
                                      <w:sz w:val="28"/>
                                      <w:szCs w:val="28"/>
                                    </w:rPr>
                                  </w:pPr>
                                  <w:r>
                                    <w:rPr>
                                      <w:rFonts w:ascii="Arial" w:hAnsi="Arial" w:cs="Arial"/>
                                      <w:sz w:val="28"/>
                                      <w:szCs w:val="28"/>
                                    </w:rPr>
                                    <w:t>Preces nosaukums</w:t>
                                  </w:r>
                                </w:p>
                                <w:tbl>
                                  <w:tblPr>
                                    <w:tblStyle w:val="TableGrid111"/>
                                    <w:tblW w:w="0" w:type="auto"/>
                                    <w:tblLook w:val="04A0" w:firstRow="1" w:lastRow="0" w:firstColumn="1" w:lastColumn="0" w:noHBand="0" w:noVBand="1"/>
                                  </w:tblPr>
                                  <w:tblGrid>
                                    <w:gridCol w:w="1687"/>
                                    <w:gridCol w:w="1040"/>
                                    <w:gridCol w:w="706"/>
                                    <w:gridCol w:w="774"/>
                                  </w:tblGrid>
                                  <w:tr w:rsidR="001B1EF1" w14:paraId="33984E4D" w14:textId="77777777" w:rsidTr="002A789A">
                                    <w:trPr>
                                      <w:trHeight w:val="433"/>
                                    </w:trPr>
                                    <w:tc>
                                      <w:tcPr>
                                        <w:tcW w:w="1734" w:type="dxa"/>
                                      </w:tcPr>
                                      <w:p w14:paraId="0940416F" w14:textId="77777777" w:rsidR="001B1EF1" w:rsidRPr="006B1AB4" w:rsidRDefault="001B1EF1" w:rsidP="002A789A">
                                        <w:pPr>
                                          <w:spacing w:after="120"/>
                                          <w:rPr>
                                            <w:rFonts w:ascii="Arial" w:hAnsi="Arial" w:cs="Arial"/>
                                            <w:sz w:val="16"/>
                                            <w:szCs w:val="16"/>
                                          </w:rPr>
                                        </w:pPr>
                                        <w:r w:rsidRPr="006B1AB4">
                                          <w:rPr>
                                            <w:rFonts w:ascii="Arial" w:hAnsi="Arial" w:cs="Arial"/>
                                            <w:sz w:val="16"/>
                                            <w:szCs w:val="16"/>
                                          </w:rPr>
                                          <w:t>Prece</w:t>
                                        </w:r>
                                      </w:p>
                                    </w:tc>
                                    <w:tc>
                                      <w:tcPr>
                                        <w:tcW w:w="1096" w:type="dxa"/>
                                      </w:tcPr>
                                      <w:p w14:paraId="011AED56" w14:textId="77777777" w:rsidR="001B1EF1" w:rsidRPr="006B1AB4" w:rsidRDefault="001B1EF1" w:rsidP="002A789A">
                                        <w:pPr>
                                          <w:spacing w:after="120"/>
                                          <w:jc w:val="center"/>
                                          <w:rPr>
                                            <w:rFonts w:ascii="Arial" w:hAnsi="Arial" w:cs="Arial"/>
                                            <w:sz w:val="16"/>
                                            <w:szCs w:val="16"/>
                                          </w:rPr>
                                        </w:pPr>
                                        <w:r>
                                          <w:rPr>
                                            <w:rFonts w:ascii="Arial" w:hAnsi="Arial" w:cs="Arial"/>
                                            <w:sz w:val="16"/>
                                            <w:szCs w:val="16"/>
                                          </w:rPr>
                                          <w:t>Artikula un Partijas Nr.</w:t>
                                        </w:r>
                                      </w:p>
                                    </w:tc>
                                    <w:tc>
                                      <w:tcPr>
                                        <w:tcW w:w="709" w:type="dxa"/>
                                      </w:tcPr>
                                      <w:p w14:paraId="010F9D97" w14:textId="77777777" w:rsidR="001B1EF1" w:rsidRPr="006B1AB4" w:rsidRDefault="001B1EF1" w:rsidP="002A789A">
                                        <w:pPr>
                                          <w:spacing w:after="120"/>
                                          <w:jc w:val="center"/>
                                          <w:rPr>
                                            <w:rFonts w:ascii="Arial" w:hAnsi="Arial" w:cs="Arial"/>
                                            <w:sz w:val="16"/>
                                            <w:szCs w:val="16"/>
                                          </w:rPr>
                                        </w:pPr>
                                        <w:r w:rsidRPr="006B1AB4">
                                          <w:rPr>
                                            <w:rFonts w:ascii="Arial" w:hAnsi="Arial" w:cs="Arial"/>
                                            <w:sz w:val="16"/>
                                            <w:szCs w:val="16"/>
                                          </w:rPr>
                                          <w:t>izmērs</w:t>
                                        </w:r>
                                      </w:p>
                                    </w:tc>
                                    <w:tc>
                                      <w:tcPr>
                                        <w:tcW w:w="803" w:type="dxa"/>
                                      </w:tcPr>
                                      <w:p w14:paraId="4F1D56D0" w14:textId="77777777" w:rsidR="001B1EF1" w:rsidRPr="006B1AB4" w:rsidRDefault="001B1EF1" w:rsidP="002A789A">
                                        <w:pPr>
                                          <w:spacing w:after="120"/>
                                          <w:jc w:val="center"/>
                                          <w:rPr>
                                            <w:rFonts w:ascii="Arial" w:hAnsi="Arial" w:cs="Arial"/>
                                            <w:sz w:val="16"/>
                                            <w:szCs w:val="16"/>
                                          </w:rPr>
                                        </w:pPr>
                                        <w:r w:rsidRPr="006B1AB4">
                                          <w:rPr>
                                            <w:rFonts w:ascii="Arial" w:hAnsi="Arial" w:cs="Arial"/>
                                            <w:sz w:val="16"/>
                                            <w:szCs w:val="16"/>
                                          </w:rPr>
                                          <w:t>skaits</w:t>
                                        </w:r>
                                      </w:p>
                                    </w:tc>
                                  </w:tr>
                                  <w:tr w:rsidR="001B1EF1" w14:paraId="5F0CE590" w14:textId="77777777" w:rsidTr="002A789A">
                                    <w:tc>
                                      <w:tcPr>
                                        <w:tcW w:w="1734" w:type="dxa"/>
                                      </w:tcPr>
                                      <w:p w14:paraId="7500BE4E" w14:textId="77777777" w:rsidR="001B1EF1" w:rsidRDefault="001B1EF1" w:rsidP="002A789A">
                                        <w:pPr>
                                          <w:spacing w:after="120"/>
                                          <w:rPr>
                                            <w:rFonts w:ascii="Arial" w:hAnsi="Arial" w:cs="Arial"/>
                                          </w:rPr>
                                        </w:pPr>
                                        <w:r>
                                          <w:rPr>
                                            <w:rFonts w:ascii="Arial" w:hAnsi="Arial" w:cs="Arial"/>
                                          </w:rPr>
                                          <w:t xml:space="preserve">Preces nosaukums </w:t>
                                        </w:r>
                                      </w:p>
                                      <w:p w14:paraId="3891AA7A" w14:textId="77777777" w:rsidR="001B1EF1" w:rsidRPr="006B1AB4" w:rsidRDefault="001B1EF1" w:rsidP="002A789A">
                                        <w:pPr>
                                          <w:spacing w:after="120"/>
                                          <w:rPr>
                                            <w:rFonts w:ascii="Arial" w:hAnsi="Arial" w:cs="Arial"/>
                                            <w:b/>
                                            <w:sz w:val="16"/>
                                            <w:szCs w:val="16"/>
                                          </w:rPr>
                                        </w:pPr>
                                      </w:p>
                                    </w:tc>
                                    <w:tc>
                                      <w:tcPr>
                                        <w:tcW w:w="1096" w:type="dxa"/>
                                      </w:tcPr>
                                      <w:p w14:paraId="4745D2C7" w14:textId="77777777" w:rsidR="001B1EF1" w:rsidRDefault="001B1EF1" w:rsidP="002A789A">
                                        <w:pPr>
                                          <w:spacing w:after="120"/>
                                          <w:jc w:val="center"/>
                                          <w:rPr>
                                            <w:rFonts w:ascii="Arial" w:hAnsi="Arial" w:cs="Arial"/>
                                            <w:sz w:val="16"/>
                                            <w:szCs w:val="16"/>
                                          </w:rPr>
                                        </w:pPr>
                                        <w:r w:rsidRPr="006B1AB4">
                                          <w:rPr>
                                            <w:rFonts w:ascii="Arial" w:hAnsi="Arial" w:cs="Arial"/>
                                            <w:sz w:val="16"/>
                                            <w:szCs w:val="16"/>
                                          </w:rPr>
                                          <w:t>art.</w:t>
                                        </w:r>
                                        <w:r>
                                          <w:rPr>
                                            <w:rFonts w:ascii="Arial" w:hAnsi="Arial" w:cs="Arial"/>
                                            <w:sz w:val="16"/>
                                            <w:szCs w:val="16"/>
                                          </w:rPr>
                                          <w:t xml:space="preserve"> Nr.</w:t>
                                        </w:r>
                                        <w:r w:rsidRPr="006B1AB4">
                                          <w:rPr>
                                            <w:rFonts w:ascii="Arial" w:hAnsi="Arial" w:cs="Arial"/>
                                            <w:sz w:val="16"/>
                                            <w:szCs w:val="16"/>
                                          </w:rPr>
                                          <w:t xml:space="preserve"> XXXXX</w:t>
                                        </w:r>
                                      </w:p>
                                      <w:p w14:paraId="5CB3E892" w14:textId="77777777" w:rsidR="001B1EF1" w:rsidRDefault="001B1EF1" w:rsidP="002A789A">
                                        <w:pPr>
                                          <w:spacing w:after="120"/>
                                          <w:jc w:val="center"/>
                                          <w:rPr>
                                            <w:rFonts w:ascii="Arial" w:hAnsi="Arial" w:cs="Arial"/>
                                            <w:b/>
                                            <w:sz w:val="28"/>
                                            <w:szCs w:val="28"/>
                                          </w:rPr>
                                        </w:pPr>
                                        <w:r>
                                          <w:rPr>
                                            <w:rFonts w:ascii="Arial" w:hAnsi="Arial" w:cs="Arial"/>
                                            <w:sz w:val="16"/>
                                            <w:szCs w:val="16"/>
                                          </w:rPr>
                                          <w:t>p. Nr. 6</w:t>
                                        </w:r>
                                      </w:p>
                                    </w:tc>
                                    <w:tc>
                                      <w:tcPr>
                                        <w:tcW w:w="709" w:type="dxa"/>
                                        <w:vAlign w:val="center"/>
                                      </w:tcPr>
                                      <w:p w14:paraId="7CEDFF6E" w14:textId="77777777" w:rsidR="001B1EF1" w:rsidRDefault="001B1EF1" w:rsidP="002A789A">
                                        <w:pPr>
                                          <w:spacing w:after="120"/>
                                          <w:jc w:val="center"/>
                                          <w:rPr>
                                            <w:rFonts w:ascii="Arial" w:hAnsi="Arial" w:cs="Arial"/>
                                            <w:b/>
                                            <w:sz w:val="28"/>
                                            <w:szCs w:val="28"/>
                                          </w:rPr>
                                        </w:pPr>
                                        <w:r>
                                          <w:rPr>
                                            <w:rFonts w:ascii="Arial" w:hAnsi="Arial" w:cs="Arial"/>
                                            <w:b/>
                                            <w:sz w:val="28"/>
                                            <w:szCs w:val="28"/>
                                          </w:rPr>
                                          <w:t>1</w:t>
                                        </w:r>
                                      </w:p>
                                    </w:tc>
                                    <w:tc>
                                      <w:tcPr>
                                        <w:tcW w:w="803" w:type="dxa"/>
                                        <w:vAlign w:val="center"/>
                                      </w:tcPr>
                                      <w:p w14:paraId="516D095C" w14:textId="77777777" w:rsidR="001B1EF1" w:rsidRDefault="001B1EF1" w:rsidP="002A789A">
                                        <w:pPr>
                                          <w:spacing w:after="120"/>
                                          <w:jc w:val="center"/>
                                          <w:rPr>
                                            <w:rFonts w:ascii="Arial" w:hAnsi="Arial" w:cs="Arial"/>
                                            <w:b/>
                                            <w:sz w:val="28"/>
                                            <w:szCs w:val="28"/>
                                          </w:rPr>
                                        </w:pPr>
                                        <w:r>
                                          <w:rPr>
                                            <w:rFonts w:ascii="Arial" w:hAnsi="Arial" w:cs="Arial"/>
                                            <w:b/>
                                            <w:sz w:val="28"/>
                                            <w:szCs w:val="28"/>
                                          </w:rPr>
                                          <w:t>20</w:t>
                                        </w:r>
                                      </w:p>
                                    </w:tc>
                                  </w:tr>
                                </w:tbl>
                                <w:p w14:paraId="0CCFA8AC" w14:textId="77777777" w:rsidR="001B1EF1" w:rsidRDefault="001B1EF1" w:rsidP="001B1EF1">
                                  <w:pPr>
                                    <w:spacing w:after="120"/>
                                    <w:rPr>
                                      <w:rFonts w:ascii="Arial" w:hAnsi="Arial" w:cs="Arial"/>
                                    </w:rPr>
                                  </w:pPr>
                                </w:p>
                                <w:p w14:paraId="15867C6B" w14:textId="77777777" w:rsidR="001B1EF1" w:rsidRDefault="001B1EF1" w:rsidP="001B1EF1">
                                  <w:pPr>
                                    <w:spacing w:after="120"/>
                                    <w:jc w:val="right"/>
                                    <w:rPr>
                                      <w:rFonts w:ascii="Arial" w:hAnsi="Arial" w:cs="Arial"/>
                                    </w:rPr>
                                  </w:pPr>
                                  <w:r>
                                    <w:rPr>
                                      <w:rFonts w:ascii="Arial" w:hAnsi="Arial" w:cs="Arial"/>
                                    </w:rPr>
                                    <w:t xml:space="preserve">Kastes svars: 10 </w:t>
                                  </w:r>
                                  <w:r w:rsidRPr="00195FDB">
                                    <w:rPr>
                                      <w:rFonts w:ascii="Arial" w:hAnsi="Arial" w:cs="Arial"/>
                                    </w:rPr>
                                    <w:t>kg</w:t>
                                  </w:r>
                                </w:p>
                                <w:p w14:paraId="635FD59B" w14:textId="77777777" w:rsidR="001B1EF1" w:rsidRDefault="001B1EF1" w:rsidP="001B1EF1">
                                  <w:pPr>
                                    <w:jc w:val="center"/>
                                    <w:rPr>
                                      <w:rFonts w:ascii="Arial" w:hAnsi="Arial" w:cs="Arial"/>
                                    </w:rPr>
                                  </w:pPr>
                                  <w:r>
                                    <w:rPr>
                                      <w:rFonts w:ascii="Arial" w:hAnsi="Arial" w:cs="Arial"/>
                                    </w:rPr>
                                    <w:t>0000-00-000-0000 - XXXX</w:t>
                                  </w:r>
                                </w:p>
                                <w:p w14:paraId="6E92991C" w14:textId="77777777" w:rsidR="001B1EF1" w:rsidRPr="00544DDD" w:rsidRDefault="001B1EF1" w:rsidP="001B1EF1">
                                  <w:pPr>
                                    <w:jc w:val="center"/>
                                    <w:rPr>
                                      <w:rFonts w:ascii="Arial" w:hAnsi="Arial" w:cs="Arial"/>
                                    </w:rPr>
                                  </w:pPr>
                                  <w:r>
                                    <w:rPr>
                                      <w:noProof/>
                                    </w:rPr>
                                    <w:drawing>
                                      <wp:inline distT="0" distB="0" distL="0" distR="0" wp14:anchorId="30B02161" wp14:editId="6FFD5669">
                                        <wp:extent cx="1364615" cy="266132"/>
                                        <wp:effectExtent l="0" t="0" r="698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7206" t="17847" r="7630" b="41292"/>
                                                <a:stretch/>
                                              </pic:blipFill>
                                              <pic:spPr bwMode="auto">
                                                <a:xfrm>
                                                  <a:off x="0" y="0"/>
                                                  <a:ext cx="1392465" cy="27156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625C9A" id="Text Box 14" o:spid="_x0000_s1030" type="#_x0000_t202" style="position:absolute;left:0;text-align:left;margin-left:62.1pt;margin-top:53.15pt;width:225pt;height:240.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" filled="f" strokecolor="windowText" strokeweight=".5pt">
                      <v:textbox>
                        <w:txbxContent>
                          <w:p w14:paraId="0A11E640" w14:textId="77777777" w:rsidR="001B1EF1" w:rsidRPr="00195FDB" w:rsidRDefault="001B1EF1" w:rsidP="001B1EF1">
                            <w:pPr>
                              <w:pStyle w:val="NoSpacing"/>
                              <w:jc w:val="center"/>
                              <w:rPr>
                                <w:sz w:val="20"/>
                                <w:szCs w:val="20"/>
                              </w:rPr>
                            </w:pPr>
                            <w:r w:rsidRPr="00195FDB">
                              <w:rPr>
                                <w:sz w:val="20"/>
                                <w:szCs w:val="20"/>
                              </w:rPr>
                              <w:t>SIA “XXX”</w:t>
                            </w:r>
                          </w:p>
                          <w:p w14:paraId="6BBACA56" w14:textId="77777777" w:rsidR="001B1EF1" w:rsidRDefault="001B1EF1" w:rsidP="001B1EF1">
                            <w:pPr>
                              <w:pStyle w:val="NoSpacing"/>
                              <w:jc w:val="center"/>
                              <w:rPr>
                                <w:sz w:val="20"/>
                                <w:szCs w:val="20"/>
                              </w:rPr>
                            </w:pPr>
                            <w:r w:rsidRPr="00195FDB">
                              <w:rPr>
                                <w:sz w:val="20"/>
                                <w:szCs w:val="20"/>
                              </w:rPr>
                              <w:t>Brīvības iela 0, Rīga, LV-0000</w:t>
                            </w:r>
                          </w:p>
                          <w:p w14:paraId="77F14212" w14:textId="77777777" w:rsidR="001B1EF1" w:rsidRPr="00195FDB" w:rsidRDefault="001B1EF1" w:rsidP="001B1EF1">
                            <w:pPr>
                              <w:pStyle w:val="NoSpacing"/>
                              <w:jc w:val="center"/>
                              <w:rPr>
                                <w:sz w:val="20"/>
                                <w:szCs w:val="20"/>
                              </w:rPr>
                            </w:pPr>
                            <w:r>
                              <w:rPr>
                                <w:sz w:val="20"/>
                                <w:szCs w:val="20"/>
                              </w:rPr>
                              <w:t>Pr/2018-12</w:t>
                            </w:r>
                          </w:p>
                          <w:p w14:paraId="7D809E0D" w14:textId="77777777" w:rsidR="001B1EF1" w:rsidRDefault="001B1EF1" w:rsidP="001B1EF1">
                            <w:pPr>
                              <w:spacing w:after="120"/>
                              <w:jc w:val="center"/>
                              <w:rPr>
                                <w:rFonts w:ascii="Arial" w:hAnsi="Arial" w:cs="Arial"/>
                              </w:rPr>
                            </w:pPr>
                          </w:p>
                          <w:p w14:paraId="4A3C601E" w14:textId="77777777" w:rsidR="001B1EF1" w:rsidRDefault="001B1EF1" w:rsidP="001B1EF1">
                            <w:pPr>
                              <w:spacing w:after="120"/>
                              <w:jc w:val="center"/>
                              <w:rPr>
                                <w:rFonts w:ascii="Arial" w:hAnsi="Arial" w:cs="Arial"/>
                                <w:b/>
                                <w:sz w:val="28"/>
                                <w:szCs w:val="28"/>
                              </w:rPr>
                            </w:pPr>
                            <w:r>
                              <w:rPr>
                                <w:rFonts w:ascii="Arial" w:hAnsi="Arial" w:cs="Arial"/>
                                <w:sz w:val="28"/>
                                <w:szCs w:val="28"/>
                              </w:rPr>
                              <w:t>Preces nosaukums</w:t>
                            </w:r>
                          </w:p>
                          <w:tbl>
                            <w:tblPr>
                              <w:tblStyle w:val="TableGrid111"/>
                              <w:tblW w:w="0" w:type="auto"/>
                              <w:tblLook w:val="04A0" w:firstRow="1" w:lastRow="0" w:firstColumn="1" w:lastColumn="0" w:noHBand="0" w:noVBand="1"/>
                            </w:tblPr>
                            <w:tblGrid>
                              <w:gridCol w:w="1687"/>
                              <w:gridCol w:w="1040"/>
                              <w:gridCol w:w="706"/>
                              <w:gridCol w:w="774"/>
                            </w:tblGrid>
                            <w:tr w:rsidR="001B1EF1" w14:paraId="33984E4D" w14:textId="77777777" w:rsidTr="002A789A">
                              <w:trPr>
                                <w:trHeight w:val="433"/>
                              </w:trPr>
                              <w:tc>
                                <w:tcPr>
                                  <w:tcW w:w="1734" w:type="dxa"/>
                                </w:tcPr>
                                <w:p w14:paraId="0940416F" w14:textId="77777777" w:rsidR="001B1EF1" w:rsidRPr="006B1AB4" w:rsidRDefault="001B1EF1" w:rsidP="002A789A">
                                  <w:pPr>
                                    <w:spacing w:after="120"/>
                                    <w:rPr>
                                      <w:rFonts w:ascii="Arial" w:hAnsi="Arial" w:cs="Arial"/>
                                      <w:sz w:val="16"/>
                                      <w:szCs w:val="16"/>
                                    </w:rPr>
                                  </w:pPr>
                                  <w:r w:rsidRPr="006B1AB4">
                                    <w:rPr>
                                      <w:rFonts w:ascii="Arial" w:hAnsi="Arial" w:cs="Arial"/>
                                      <w:sz w:val="16"/>
                                      <w:szCs w:val="16"/>
                                    </w:rPr>
                                    <w:t>Prece</w:t>
                                  </w:r>
                                </w:p>
                              </w:tc>
                              <w:tc>
                                <w:tcPr>
                                  <w:tcW w:w="1096" w:type="dxa"/>
                                </w:tcPr>
                                <w:p w14:paraId="011AED56" w14:textId="77777777" w:rsidR="001B1EF1" w:rsidRPr="006B1AB4" w:rsidRDefault="001B1EF1" w:rsidP="002A789A">
                                  <w:pPr>
                                    <w:spacing w:after="120"/>
                                    <w:jc w:val="center"/>
                                    <w:rPr>
                                      <w:rFonts w:ascii="Arial" w:hAnsi="Arial" w:cs="Arial"/>
                                      <w:sz w:val="16"/>
                                      <w:szCs w:val="16"/>
                                    </w:rPr>
                                  </w:pPr>
                                  <w:r>
                                    <w:rPr>
                                      <w:rFonts w:ascii="Arial" w:hAnsi="Arial" w:cs="Arial"/>
                                      <w:sz w:val="16"/>
                                      <w:szCs w:val="16"/>
                                    </w:rPr>
                                    <w:t>Artikula un Partijas Nr.</w:t>
                                  </w:r>
                                </w:p>
                              </w:tc>
                              <w:tc>
                                <w:tcPr>
                                  <w:tcW w:w="709" w:type="dxa"/>
                                </w:tcPr>
                                <w:p w14:paraId="010F9D97" w14:textId="77777777" w:rsidR="001B1EF1" w:rsidRPr="006B1AB4" w:rsidRDefault="001B1EF1" w:rsidP="002A789A">
                                  <w:pPr>
                                    <w:spacing w:after="120"/>
                                    <w:jc w:val="center"/>
                                    <w:rPr>
                                      <w:rFonts w:ascii="Arial" w:hAnsi="Arial" w:cs="Arial"/>
                                      <w:sz w:val="16"/>
                                      <w:szCs w:val="16"/>
                                    </w:rPr>
                                  </w:pPr>
                                  <w:r w:rsidRPr="006B1AB4">
                                    <w:rPr>
                                      <w:rFonts w:ascii="Arial" w:hAnsi="Arial" w:cs="Arial"/>
                                      <w:sz w:val="16"/>
                                      <w:szCs w:val="16"/>
                                    </w:rPr>
                                    <w:t>izmērs</w:t>
                                  </w:r>
                                </w:p>
                              </w:tc>
                              <w:tc>
                                <w:tcPr>
                                  <w:tcW w:w="803" w:type="dxa"/>
                                </w:tcPr>
                                <w:p w14:paraId="4F1D56D0" w14:textId="77777777" w:rsidR="001B1EF1" w:rsidRPr="006B1AB4" w:rsidRDefault="001B1EF1" w:rsidP="002A789A">
                                  <w:pPr>
                                    <w:spacing w:after="120"/>
                                    <w:jc w:val="center"/>
                                    <w:rPr>
                                      <w:rFonts w:ascii="Arial" w:hAnsi="Arial" w:cs="Arial"/>
                                      <w:sz w:val="16"/>
                                      <w:szCs w:val="16"/>
                                    </w:rPr>
                                  </w:pPr>
                                  <w:r w:rsidRPr="006B1AB4">
                                    <w:rPr>
                                      <w:rFonts w:ascii="Arial" w:hAnsi="Arial" w:cs="Arial"/>
                                      <w:sz w:val="16"/>
                                      <w:szCs w:val="16"/>
                                    </w:rPr>
                                    <w:t>skaits</w:t>
                                  </w:r>
                                </w:p>
                              </w:tc>
                            </w:tr>
                            <w:tr w:rsidR="001B1EF1" w14:paraId="5F0CE590" w14:textId="77777777" w:rsidTr="002A789A">
                              <w:tc>
                                <w:tcPr>
                                  <w:tcW w:w="1734" w:type="dxa"/>
                                </w:tcPr>
                                <w:p w14:paraId="7500BE4E" w14:textId="77777777" w:rsidR="001B1EF1" w:rsidRDefault="001B1EF1" w:rsidP="002A789A">
                                  <w:pPr>
                                    <w:spacing w:after="120"/>
                                    <w:rPr>
                                      <w:rFonts w:ascii="Arial" w:hAnsi="Arial" w:cs="Arial"/>
                                    </w:rPr>
                                  </w:pPr>
                                  <w:r>
                                    <w:rPr>
                                      <w:rFonts w:ascii="Arial" w:hAnsi="Arial" w:cs="Arial"/>
                                    </w:rPr>
                                    <w:t xml:space="preserve">Preces nosaukums </w:t>
                                  </w:r>
                                </w:p>
                                <w:p w14:paraId="3891AA7A" w14:textId="77777777" w:rsidR="001B1EF1" w:rsidRPr="006B1AB4" w:rsidRDefault="001B1EF1" w:rsidP="002A789A">
                                  <w:pPr>
                                    <w:spacing w:after="120"/>
                                    <w:rPr>
                                      <w:rFonts w:ascii="Arial" w:hAnsi="Arial" w:cs="Arial"/>
                                      <w:b/>
                                      <w:sz w:val="16"/>
                                      <w:szCs w:val="16"/>
                                    </w:rPr>
                                  </w:pPr>
                                </w:p>
                              </w:tc>
                              <w:tc>
                                <w:tcPr>
                                  <w:tcW w:w="1096" w:type="dxa"/>
                                </w:tcPr>
                                <w:p w14:paraId="4745D2C7" w14:textId="77777777" w:rsidR="001B1EF1" w:rsidRDefault="001B1EF1" w:rsidP="002A789A">
                                  <w:pPr>
                                    <w:spacing w:after="120"/>
                                    <w:jc w:val="center"/>
                                    <w:rPr>
                                      <w:rFonts w:ascii="Arial" w:hAnsi="Arial" w:cs="Arial"/>
                                      <w:sz w:val="16"/>
                                      <w:szCs w:val="16"/>
                                    </w:rPr>
                                  </w:pPr>
                                  <w:r w:rsidRPr="006B1AB4">
                                    <w:rPr>
                                      <w:rFonts w:ascii="Arial" w:hAnsi="Arial" w:cs="Arial"/>
                                      <w:sz w:val="16"/>
                                      <w:szCs w:val="16"/>
                                    </w:rPr>
                                    <w:t>art.</w:t>
                                  </w:r>
                                  <w:r>
                                    <w:rPr>
                                      <w:rFonts w:ascii="Arial" w:hAnsi="Arial" w:cs="Arial"/>
                                      <w:sz w:val="16"/>
                                      <w:szCs w:val="16"/>
                                    </w:rPr>
                                    <w:t xml:space="preserve"> Nr.</w:t>
                                  </w:r>
                                  <w:r w:rsidRPr="006B1AB4">
                                    <w:rPr>
                                      <w:rFonts w:ascii="Arial" w:hAnsi="Arial" w:cs="Arial"/>
                                      <w:sz w:val="16"/>
                                      <w:szCs w:val="16"/>
                                    </w:rPr>
                                    <w:t xml:space="preserve"> XXXXX</w:t>
                                  </w:r>
                                </w:p>
                                <w:p w14:paraId="5CB3E892" w14:textId="77777777" w:rsidR="001B1EF1" w:rsidRDefault="001B1EF1" w:rsidP="002A789A">
                                  <w:pPr>
                                    <w:spacing w:after="120"/>
                                    <w:jc w:val="center"/>
                                    <w:rPr>
                                      <w:rFonts w:ascii="Arial" w:hAnsi="Arial" w:cs="Arial"/>
                                      <w:b/>
                                      <w:sz w:val="28"/>
                                      <w:szCs w:val="28"/>
                                    </w:rPr>
                                  </w:pPr>
                                  <w:r>
                                    <w:rPr>
                                      <w:rFonts w:ascii="Arial" w:hAnsi="Arial" w:cs="Arial"/>
                                      <w:sz w:val="16"/>
                                      <w:szCs w:val="16"/>
                                    </w:rPr>
                                    <w:t>p. Nr. 6</w:t>
                                  </w:r>
                                </w:p>
                              </w:tc>
                              <w:tc>
                                <w:tcPr>
                                  <w:tcW w:w="709" w:type="dxa"/>
                                  <w:vAlign w:val="center"/>
                                </w:tcPr>
                                <w:p w14:paraId="7CEDFF6E" w14:textId="77777777" w:rsidR="001B1EF1" w:rsidRDefault="001B1EF1" w:rsidP="002A789A">
                                  <w:pPr>
                                    <w:spacing w:after="120"/>
                                    <w:jc w:val="center"/>
                                    <w:rPr>
                                      <w:rFonts w:ascii="Arial" w:hAnsi="Arial" w:cs="Arial"/>
                                      <w:b/>
                                      <w:sz w:val="28"/>
                                      <w:szCs w:val="28"/>
                                    </w:rPr>
                                  </w:pPr>
                                  <w:r>
                                    <w:rPr>
                                      <w:rFonts w:ascii="Arial" w:hAnsi="Arial" w:cs="Arial"/>
                                      <w:b/>
                                      <w:sz w:val="28"/>
                                      <w:szCs w:val="28"/>
                                    </w:rPr>
                                    <w:t>1</w:t>
                                  </w:r>
                                </w:p>
                              </w:tc>
                              <w:tc>
                                <w:tcPr>
                                  <w:tcW w:w="803" w:type="dxa"/>
                                  <w:vAlign w:val="center"/>
                                </w:tcPr>
                                <w:p w14:paraId="516D095C" w14:textId="77777777" w:rsidR="001B1EF1" w:rsidRDefault="001B1EF1" w:rsidP="002A789A">
                                  <w:pPr>
                                    <w:spacing w:after="120"/>
                                    <w:jc w:val="center"/>
                                    <w:rPr>
                                      <w:rFonts w:ascii="Arial" w:hAnsi="Arial" w:cs="Arial"/>
                                      <w:b/>
                                      <w:sz w:val="28"/>
                                      <w:szCs w:val="28"/>
                                    </w:rPr>
                                  </w:pPr>
                                  <w:r>
                                    <w:rPr>
                                      <w:rFonts w:ascii="Arial" w:hAnsi="Arial" w:cs="Arial"/>
                                      <w:b/>
                                      <w:sz w:val="28"/>
                                      <w:szCs w:val="28"/>
                                    </w:rPr>
                                    <w:t>20</w:t>
                                  </w:r>
                                </w:p>
                              </w:tc>
                            </w:tr>
                          </w:tbl>
                          <w:p w14:paraId="0CCFA8AC" w14:textId="77777777" w:rsidR="001B1EF1" w:rsidRDefault="001B1EF1" w:rsidP="001B1EF1">
                            <w:pPr>
                              <w:spacing w:after="120"/>
                              <w:rPr>
                                <w:rFonts w:ascii="Arial" w:hAnsi="Arial" w:cs="Arial"/>
                              </w:rPr>
                            </w:pPr>
                          </w:p>
                          <w:p w14:paraId="15867C6B" w14:textId="77777777" w:rsidR="001B1EF1" w:rsidRDefault="001B1EF1" w:rsidP="001B1EF1">
                            <w:pPr>
                              <w:spacing w:after="120"/>
                              <w:jc w:val="right"/>
                              <w:rPr>
                                <w:rFonts w:ascii="Arial" w:hAnsi="Arial" w:cs="Arial"/>
                              </w:rPr>
                            </w:pPr>
                            <w:r>
                              <w:rPr>
                                <w:rFonts w:ascii="Arial" w:hAnsi="Arial" w:cs="Arial"/>
                              </w:rPr>
                              <w:t xml:space="preserve">Kastes svars: 10 </w:t>
                            </w:r>
                            <w:r w:rsidRPr="00195FDB">
                              <w:rPr>
                                <w:rFonts w:ascii="Arial" w:hAnsi="Arial" w:cs="Arial"/>
                              </w:rPr>
                              <w:t>kg</w:t>
                            </w:r>
                          </w:p>
                          <w:p w14:paraId="635FD59B" w14:textId="77777777" w:rsidR="001B1EF1" w:rsidRDefault="001B1EF1" w:rsidP="001B1EF1">
                            <w:pPr>
                              <w:jc w:val="center"/>
                              <w:rPr>
                                <w:rFonts w:ascii="Arial" w:hAnsi="Arial" w:cs="Arial"/>
                              </w:rPr>
                            </w:pPr>
                            <w:r>
                              <w:rPr>
                                <w:rFonts w:ascii="Arial" w:hAnsi="Arial" w:cs="Arial"/>
                              </w:rPr>
                              <w:t>0000-00-000-0000 - XXXX</w:t>
                            </w:r>
                          </w:p>
                          <w:p w14:paraId="6E92991C" w14:textId="77777777" w:rsidR="001B1EF1" w:rsidRPr="00544DDD" w:rsidRDefault="001B1EF1" w:rsidP="001B1EF1">
                            <w:pPr>
                              <w:jc w:val="center"/>
                              <w:rPr>
                                <w:rFonts w:ascii="Arial" w:hAnsi="Arial" w:cs="Arial"/>
                              </w:rPr>
                            </w:pPr>
                            <w:r>
                              <w:rPr>
                                <w:noProof/>
                              </w:rPr>
                              <w:drawing>
                                <wp:inline distT="0" distB="0" distL="0" distR="0" wp14:anchorId="30B02161" wp14:editId="6FFD5669">
                                  <wp:extent cx="1364615" cy="266132"/>
                                  <wp:effectExtent l="0" t="0" r="698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7206" t="17847" r="7630" b="41292"/>
                                          <a:stretch/>
                                        </pic:blipFill>
                                        <pic:spPr bwMode="auto">
                                          <a:xfrm>
                                            <a:off x="0" y="0"/>
                                            <a:ext cx="1392465" cy="271563"/>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Pr="00C845F1">
              <w:rPr>
                <w:rFonts w:eastAsia="Calibri"/>
              </w:rPr>
              <w:t>Paraugs: Etiķete uz kastes</w:t>
            </w:r>
          </w:p>
        </w:tc>
      </w:tr>
    </w:tbl>
    <w:p w14:paraId="7EF1FD0E" w14:textId="77777777" w:rsidR="001B1EF1" w:rsidRPr="006F5801" w:rsidRDefault="001B1EF1" w:rsidP="001B1EF1">
      <w:pPr>
        <w:widowControl w:val="0"/>
        <w:tabs>
          <w:tab w:val="left" w:pos="5812"/>
        </w:tabs>
        <w:ind w:left="-426" w:hanging="426"/>
        <w:jc w:val="center"/>
        <w:rPr>
          <w:b/>
          <w:bCs/>
        </w:rPr>
      </w:pPr>
    </w:p>
    <w:p w14:paraId="248608E2" w14:textId="77777777" w:rsidR="001B1EF1" w:rsidRDefault="001B1EF1" w:rsidP="001B1EF1"/>
    <w:p w14:paraId="5C712514" w14:textId="7E0DE214" w:rsidR="004862BD" w:rsidRPr="003562EB" w:rsidRDefault="004862BD" w:rsidP="001B1EF1">
      <w:pPr>
        <w:jc w:val="center"/>
        <w:rPr>
          <w:b/>
          <w:sz w:val="28"/>
          <w:szCs w:val="28"/>
        </w:rPr>
      </w:pPr>
    </w:p>
    <w:sectPr w:rsidR="004862BD" w:rsidRPr="003562EB" w:rsidSect="001B1EF1">
      <w:footerReference w:type="default" r:id="rId29"/>
      <w:footerReference w:type="first" r:id="rId30"/>
      <w:pgSz w:w="16838" w:h="11906" w:orient="landscape"/>
      <w:pgMar w:top="1701" w:right="1134" w:bottom="1134" w:left="1276" w:header="454" w:footer="29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5BDE8" w14:textId="77777777" w:rsidR="00826F97" w:rsidRDefault="00826F97" w:rsidP="0049058F">
      <w:r>
        <w:separator/>
      </w:r>
    </w:p>
  </w:endnote>
  <w:endnote w:type="continuationSeparator" w:id="0">
    <w:p w14:paraId="36BD25E3" w14:textId="77777777" w:rsidR="00826F97" w:rsidRDefault="00826F97" w:rsidP="0049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Calibri"/>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5E7ED" w14:textId="5425F944" w:rsidR="00826F97" w:rsidRDefault="00826F97">
    <w:pPr>
      <w:pStyle w:val="Footer"/>
      <w:jc w:val="center"/>
    </w:pPr>
  </w:p>
  <w:p w14:paraId="39DE5415" w14:textId="4C723B78" w:rsidR="00826F97" w:rsidRPr="001C52AB" w:rsidRDefault="00826F97">
    <w:pPr>
      <w:pStyle w:val="Footer"/>
      <w:rPr>
        <w:rFonts w:ascii="Times New Roman" w:hAnsi="Times New Roman"/>
        <w:i/>
        <w:sz w:val="20"/>
        <w:szCs w:val="20"/>
      </w:rPr>
    </w:pPr>
    <w:r w:rsidRPr="001C52AB">
      <w:rPr>
        <w:rFonts w:ascii="Times New Roman" w:hAnsi="Times New Roman"/>
        <w:i/>
        <w:sz w:val="20"/>
        <w:szCs w:val="20"/>
      </w:rPr>
      <w:t>VALIC 2023/096/EN-P-AK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25C1C" w14:textId="77777777" w:rsidR="001B1EF1" w:rsidRPr="00944488" w:rsidRDefault="001B1EF1">
    <w:pPr>
      <w:pStyle w:val="Footer"/>
      <w:jc w:val="center"/>
      <w:rPr>
        <w:rFonts w:ascii="Times New Roman" w:hAnsi="Times New Roman"/>
        <w:szCs w:val="16"/>
      </w:rPr>
    </w:pPr>
    <w:r w:rsidRPr="002B218A">
      <w:rPr>
        <w:rFonts w:ascii="Times New Roman" w:hAnsi="Times New Roman"/>
        <w:szCs w:val="16"/>
      </w:rPr>
      <w:fldChar w:fldCharType="begin"/>
    </w:r>
    <w:r w:rsidRPr="002B218A">
      <w:rPr>
        <w:rFonts w:ascii="Times New Roman" w:hAnsi="Times New Roman"/>
        <w:szCs w:val="16"/>
      </w:rPr>
      <w:instrText xml:space="preserve"> PAGE   \* MERGEFORMAT </w:instrText>
    </w:r>
    <w:r w:rsidRPr="002B218A">
      <w:rPr>
        <w:rFonts w:ascii="Times New Roman" w:hAnsi="Times New Roman"/>
        <w:szCs w:val="16"/>
      </w:rPr>
      <w:fldChar w:fldCharType="separate"/>
    </w:r>
    <w:r w:rsidRPr="002B218A">
      <w:rPr>
        <w:rFonts w:ascii="Times New Roman" w:hAnsi="Times New Roman"/>
        <w:noProof/>
        <w:szCs w:val="16"/>
      </w:rPr>
      <w:t>9</w:t>
    </w:r>
    <w:r w:rsidRPr="002B218A">
      <w:rPr>
        <w:rFonts w:ascii="Times New Roman" w:hAnsi="Times New Roman"/>
        <w:szCs w:val="16"/>
      </w:rPr>
      <w:fldChar w:fldCharType="end"/>
    </w:r>
  </w:p>
  <w:p w14:paraId="4C345971" w14:textId="77777777" w:rsidR="001B1EF1" w:rsidRPr="00944488" w:rsidRDefault="001B1EF1" w:rsidP="00845F48">
    <w:pPr>
      <w:pStyle w:val="Footer"/>
      <w:rPr>
        <w:rFonts w:ascii="Times New Roman" w:hAnsi="Times New Roman"/>
        <w:sz w:val="16"/>
        <w:szCs w:val="16"/>
      </w:rPr>
    </w:pPr>
    <w:r w:rsidRPr="00944488">
      <w:rPr>
        <w:rFonts w:ascii="Times New Roman" w:hAnsi="Times New Roman"/>
        <w:sz w:val="16"/>
        <w:szCs w:val="16"/>
      </w:rPr>
      <w:t>VALIC 2023/096/EN-P-AK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BBED7" w14:textId="10A0EEE0" w:rsidR="00826F97" w:rsidRPr="00EB5DD1" w:rsidRDefault="00826F97" w:rsidP="00DF5172">
    <w:pPr>
      <w:pStyle w:val="Footer"/>
      <w:rPr>
        <w:lang w:val="ru-RU"/>
      </w:rPr>
    </w:pPr>
  </w:p>
  <w:p w14:paraId="42A4F76D" w14:textId="3AB0558A" w:rsidR="00826F97" w:rsidRPr="00AE3715" w:rsidRDefault="00826F97" w:rsidP="00EB5DD1">
    <w:pPr>
      <w:pStyle w:val="Footer"/>
      <w:rPr>
        <w:rFonts w:ascii="Times New Roman" w:hAnsi="Times New Roman"/>
        <w:sz w:val="16"/>
        <w:szCs w:val="18"/>
        <w:lang w:eastAsia="x-none"/>
      </w:rPr>
    </w:pPr>
    <w:r w:rsidRPr="004E6EA6">
      <w:rPr>
        <w:rFonts w:ascii="Times New Roman" w:hAnsi="Times New Roman"/>
        <w:sz w:val="16"/>
        <w:szCs w:val="18"/>
        <w:lang w:eastAsia="x-none"/>
      </w:rPr>
      <w:t>VALIC</w:t>
    </w:r>
    <w:r>
      <w:rPr>
        <w:rFonts w:ascii="Times New Roman" w:hAnsi="Times New Roman"/>
        <w:sz w:val="16"/>
        <w:szCs w:val="18"/>
        <w:lang w:eastAsia="x-none"/>
      </w:rPr>
      <w:t> </w:t>
    </w:r>
    <w:r w:rsidRPr="004E6EA6">
      <w:rPr>
        <w:rFonts w:ascii="Times New Roman" w:hAnsi="Times New Roman"/>
        <w:sz w:val="16"/>
        <w:szCs w:val="18"/>
        <w:lang w:eastAsia="x-none"/>
      </w:rPr>
      <w:t>20</w:t>
    </w:r>
    <w:r>
      <w:rPr>
        <w:rFonts w:ascii="Times New Roman" w:hAnsi="Times New Roman"/>
        <w:sz w:val="16"/>
        <w:szCs w:val="18"/>
        <w:lang w:eastAsia="x-none"/>
      </w:rPr>
      <w:t>23</w:t>
    </w:r>
    <w:r w:rsidRPr="004E6EA6">
      <w:rPr>
        <w:rFonts w:ascii="Times New Roman" w:hAnsi="Times New Roman"/>
        <w:sz w:val="16"/>
        <w:szCs w:val="18"/>
        <w:lang w:eastAsia="x-none"/>
      </w:rPr>
      <w:t>/</w:t>
    </w:r>
    <w:r>
      <w:rPr>
        <w:rFonts w:ascii="Times New Roman" w:hAnsi="Times New Roman"/>
        <w:sz w:val="16"/>
        <w:szCs w:val="18"/>
        <w:lang w:eastAsia="x-none"/>
      </w:rPr>
      <w:t>096</w:t>
    </w:r>
    <w:r w:rsidRPr="004E6EA6">
      <w:rPr>
        <w:rFonts w:ascii="Times New Roman" w:hAnsi="Times New Roman"/>
        <w:sz w:val="16"/>
        <w:szCs w:val="18"/>
        <w:lang w:eastAsia="x-none"/>
      </w:rPr>
      <w:t>/</w:t>
    </w:r>
    <w:r>
      <w:rPr>
        <w:rFonts w:ascii="Times New Roman" w:hAnsi="Times New Roman"/>
        <w:sz w:val="16"/>
        <w:szCs w:val="18"/>
        <w:lang w:eastAsia="x-none"/>
      </w:rPr>
      <w:t>EN</w:t>
    </w:r>
    <w:r w:rsidRPr="004E6EA6">
      <w:rPr>
        <w:rFonts w:ascii="Times New Roman" w:hAnsi="Times New Roman"/>
        <w:sz w:val="16"/>
        <w:szCs w:val="18"/>
        <w:lang w:eastAsia="x-none"/>
      </w:rPr>
      <w:t>-P-</w:t>
    </w:r>
    <w:r>
      <w:rPr>
        <w:rFonts w:ascii="Times New Roman" w:hAnsi="Times New Roman"/>
        <w:sz w:val="16"/>
        <w:szCs w:val="18"/>
        <w:lang w:eastAsia="x-none"/>
      </w:rPr>
      <w:t>AK</w:t>
    </w:r>
  </w:p>
  <w:p w14:paraId="4DB4E8B6" w14:textId="77777777" w:rsidR="00826F97" w:rsidRPr="00262962" w:rsidRDefault="00826F97">
    <w:pPr>
      <w:pStyle w:val="Footer"/>
      <w:rPr>
        <w:rFonts w:ascii="Times New Roman" w:hAnsi="Times New Roman"/>
        <w:i/>
        <w:sz w:val="18"/>
        <w:szCs w:val="18"/>
        <w:lang w:eastAsia="x-none"/>
      </w:rPr>
    </w:pPr>
  </w:p>
  <w:p w14:paraId="060F53AA" w14:textId="77777777" w:rsidR="00826F97" w:rsidRDefault="00826F97"/>
  <w:p w14:paraId="7F4B7F4E" w14:textId="77777777" w:rsidR="00826F97" w:rsidRDefault="00826F9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1CB54" w14:textId="77777777" w:rsidR="00826F97" w:rsidRPr="00511EDB" w:rsidRDefault="00826F97">
    <w:pPr>
      <w:pStyle w:val="Footer"/>
      <w:jc w:val="center"/>
      <w:rPr>
        <w:rFonts w:ascii="Times New Roman" w:hAnsi="Times New Roman"/>
        <w:lang w:eastAsia="x-none"/>
      </w:rPr>
    </w:pPr>
  </w:p>
  <w:p w14:paraId="60521B1F" w14:textId="1B548949" w:rsidR="00826F97" w:rsidRPr="00AE3715" w:rsidRDefault="00826F97" w:rsidP="00BC4635">
    <w:pPr>
      <w:pStyle w:val="Footer"/>
      <w:rPr>
        <w:rFonts w:ascii="Times New Roman" w:hAnsi="Times New Roman"/>
        <w:sz w:val="16"/>
        <w:szCs w:val="18"/>
        <w:lang w:eastAsia="x-none"/>
      </w:rPr>
    </w:pPr>
    <w:r w:rsidRPr="004E6EA6">
      <w:rPr>
        <w:rFonts w:ascii="Times New Roman" w:hAnsi="Times New Roman"/>
        <w:sz w:val="16"/>
        <w:szCs w:val="18"/>
        <w:lang w:eastAsia="x-none"/>
      </w:rPr>
      <w:t>VALIC</w:t>
    </w:r>
    <w:r>
      <w:rPr>
        <w:rFonts w:ascii="Times New Roman" w:hAnsi="Times New Roman"/>
        <w:sz w:val="16"/>
        <w:szCs w:val="18"/>
        <w:lang w:eastAsia="x-none"/>
      </w:rPr>
      <w:t> </w:t>
    </w:r>
    <w:r w:rsidRPr="004E6EA6">
      <w:rPr>
        <w:rFonts w:ascii="Times New Roman" w:hAnsi="Times New Roman"/>
        <w:sz w:val="16"/>
        <w:szCs w:val="18"/>
        <w:lang w:eastAsia="x-none"/>
      </w:rPr>
      <w:t>20</w:t>
    </w:r>
    <w:r>
      <w:rPr>
        <w:rFonts w:ascii="Times New Roman" w:hAnsi="Times New Roman"/>
        <w:sz w:val="16"/>
        <w:szCs w:val="18"/>
        <w:lang w:eastAsia="x-none"/>
      </w:rPr>
      <w:t>23</w:t>
    </w:r>
    <w:r w:rsidRPr="004E6EA6">
      <w:rPr>
        <w:rFonts w:ascii="Times New Roman" w:hAnsi="Times New Roman"/>
        <w:sz w:val="16"/>
        <w:szCs w:val="18"/>
        <w:lang w:eastAsia="x-none"/>
      </w:rPr>
      <w:t>/</w:t>
    </w:r>
    <w:r>
      <w:rPr>
        <w:rFonts w:ascii="Times New Roman" w:hAnsi="Times New Roman"/>
        <w:sz w:val="16"/>
        <w:szCs w:val="18"/>
        <w:lang w:eastAsia="x-none"/>
      </w:rPr>
      <w:t>096</w:t>
    </w:r>
    <w:r w:rsidRPr="004E6EA6">
      <w:rPr>
        <w:rFonts w:ascii="Times New Roman" w:hAnsi="Times New Roman"/>
        <w:sz w:val="16"/>
        <w:szCs w:val="18"/>
        <w:lang w:eastAsia="x-none"/>
      </w:rPr>
      <w:t>/</w:t>
    </w:r>
    <w:r>
      <w:rPr>
        <w:rFonts w:ascii="Times New Roman" w:hAnsi="Times New Roman"/>
        <w:sz w:val="16"/>
        <w:szCs w:val="18"/>
        <w:lang w:eastAsia="x-none"/>
      </w:rPr>
      <w:t>EN</w:t>
    </w:r>
    <w:r w:rsidRPr="004E6EA6">
      <w:rPr>
        <w:rFonts w:ascii="Times New Roman" w:hAnsi="Times New Roman"/>
        <w:sz w:val="16"/>
        <w:szCs w:val="18"/>
        <w:lang w:eastAsia="x-none"/>
      </w:rPr>
      <w:t>-P-</w:t>
    </w:r>
    <w:r>
      <w:rPr>
        <w:rFonts w:ascii="Times New Roman" w:hAnsi="Times New Roman"/>
        <w:sz w:val="16"/>
        <w:szCs w:val="18"/>
        <w:lang w:eastAsia="x-none"/>
      </w:rPr>
      <w:t>AK</w:t>
    </w:r>
  </w:p>
  <w:p w14:paraId="48E76AA6" w14:textId="77777777" w:rsidR="00826F97" w:rsidRDefault="00826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5F3E5" w14:textId="77777777" w:rsidR="00826F97" w:rsidRDefault="00826F97" w:rsidP="0049058F">
      <w:r>
        <w:separator/>
      </w:r>
    </w:p>
  </w:footnote>
  <w:footnote w:type="continuationSeparator" w:id="0">
    <w:p w14:paraId="5E6E94F8" w14:textId="77777777" w:rsidR="00826F97" w:rsidRDefault="00826F97" w:rsidP="0049058F">
      <w:r>
        <w:continuationSeparator/>
      </w:r>
    </w:p>
  </w:footnote>
  <w:footnote w:id="1">
    <w:p w14:paraId="3EE0DAA9" w14:textId="71EBFE0D" w:rsidR="00826F97" w:rsidRDefault="00826F97">
      <w:pPr>
        <w:pStyle w:val="FootnoteText"/>
      </w:pPr>
      <w:r>
        <w:rPr>
          <w:rStyle w:val="FootnoteReference"/>
        </w:rPr>
        <w:footnoteRef/>
      </w:r>
      <w:r>
        <w:t xml:space="preserve"> </w:t>
      </w:r>
      <w:r w:rsidRPr="003562EB">
        <w:rPr>
          <w:color w:val="000000" w:themeColor="text1"/>
          <w:sz w:val="24"/>
          <w:szCs w:val="24"/>
          <w:lang w:eastAsia="lv-LV"/>
        </w:rPr>
        <w:t xml:space="preserve">Tehniskā specifikācija </w:t>
      </w:r>
      <w:r w:rsidRPr="00753AE2">
        <w:rPr>
          <w:color w:val="000000" w:themeColor="text1"/>
          <w:sz w:val="24"/>
          <w:szCs w:val="24"/>
          <w:lang w:eastAsia="lv-LV"/>
        </w:rPr>
        <w:t>apstiprināta 2023. gada 4. septembrī.</w:t>
      </w:r>
    </w:p>
  </w:footnote>
  <w:footnote w:id="2">
    <w:p w14:paraId="39E123C8" w14:textId="77777777" w:rsidR="00826F97" w:rsidRPr="00EE4676" w:rsidRDefault="00826F97" w:rsidP="00BB1017">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 w:id="3">
    <w:p w14:paraId="4DB3D5EA" w14:textId="77777777" w:rsidR="001B1EF1" w:rsidRPr="00DF7A10" w:rsidRDefault="001B1EF1" w:rsidP="001B1EF1">
      <w:pPr>
        <w:pStyle w:val="FootnoteText"/>
        <w:jc w:val="both"/>
      </w:pPr>
      <w:r>
        <w:rPr>
          <w:rStyle w:val="FootnoteReference"/>
        </w:rPr>
        <w:footnoteRef/>
      </w:r>
      <w:r>
        <w:t xml:space="preserve"> </w:t>
      </w:r>
      <w:r w:rsidRPr="00506A31">
        <w:t>Ja NSN kods Precēm nav piešķirts</w:t>
      </w:r>
      <w:r w:rsidRPr="001003F2">
        <w:rPr>
          <w:lang w:eastAsia="lv-LV"/>
        </w:rPr>
        <w:t xml:space="preserve"> </w:t>
      </w:r>
      <w:r w:rsidRPr="00506A31">
        <w:t>vai nav saskaņots ar NATO, tad NSN kodu piešķir PASŪTĪTĀJS un informē PIEGĀDĀTĀJU par piešķirto NSN kodu, kas jānorāda pavadzīmē.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14158F0"/>
    <w:multiLevelType w:val="hybridMultilevel"/>
    <w:tmpl w:val="93FEF100"/>
    <w:lvl w:ilvl="0" w:tplc="31A2697A">
      <w:start w:val="1"/>
      <w:numFmt w:val="decimal"/>
      <w:lvlText w:val="%1."/>
      <w:lvlJc w:val="left"/>
      <w:pPr>
        <w:tabs>
          <w:tab w:val="num" w:pos="720"/>
        </w:tabs>
        <w:ind w:left="720" w:hanging="360"/>
      </w:pPr>
    </w:lvl>
    <w:lvl w:ilvl="1" w:tplc="D5188488">
      <w:numFmt w:val="bullet"/>
      <w:lvlText w:val="•"/>
      <w:lvlJc w:val="left"/>
      <w:pPr>
        <w:tabs>
          <w:tab w:val="num" w:pos="1440"/>
        </w:tabs>
        <w:ind w:left="1440" w:hanging="360"/>
      </w:pPr>
      <w:rPr>
        <w:rFonts w:ascii="Arial" w:hAnsi="Arial" w:hint="default"/>
      </w:rPr>
    </w:lvl>
    <w:lvl w:ilvl="2" w:tplc="FB0A7576" w:tentative="1">
      <w:start w:val="1"/>
      <w:numFmt w:val="decimal"/>
      <w:lvlText w:val="%3."/>
      <w:lvlJc w:val="left"/>
      <w:pPr>
        <w:tabs>
          <w:tab w:val="num" w:pos="2160"/>
        </w:tabs>
        <w:ind w:left="2160" w:hanging="360"/>
      </w:pPr>
    </w:lvl>
    <w:lvl w:ilvl="3" w:tplc="D320230A" w:tentative="1">
      <w:start w:val="1"/>
      <w:numFmt w:val="decimal"/>
      <w:lvlText w:val="%4."/>
      <w:lvlJc w:val="left"/>
      <w:pPr>
        <w:tabs>
          <w:tab w:val="num" w:pos="2880"/>
        </w:tabs>
        <w:ind w:left="2880" w:hanging="360"/>
      </w:pPr>
    </w:lvl>
    <w:lvl w:ilvl="4" w:tplc="8048AF78" w:tentative="1">
      <w:start w:val="1"/>
      <w:numFmt w:val="decimal"/>
      <w:lvlText w:val="%5."/>
      <w:lvlJc w:val="left"/>
      <w:pPr>
        <w:tabs>
          <w:tab w:val="num" w:pos="3600"/>
        </w:tabs>
        <w:ind w:left="3600" w:hanging="360"/>
      </w:pPr>
    </w:lvl>
    <w:lvl w:ilvl="5" w:tplc="06B6C23C" w:tentative="1">
      <w:start w:val="1"/>
      <w:numFmt w:val="decimal"/>
      <w:lvlText w:val="%6."/>
      <w:lvlJc w:val="left"/>
      <w:pPr>
        <w:tabs>
          <w:tab w:val="num" w:pos="4320"/>
        </w:tabs>
        <w:ind w:left="4320" w:hanging="360"/>
      </w:pPr>
    </w:lvl>
    <w:lvl w:ilvl="6" w:tplc="F3DE3150" w:tentative="1">
      <w:start w:val="1"/>
      <w:numFmt w:val="decimal"/>
      <w:lvlText w:val="%7."/>
      <w:lvlJc w:val="left"/>
      <w:pPr>
        <w:tabs>
          <w:tab w:val="num" w:pos="5040"/>
        </w:tabs>
        <w:ind w:left="5040" w:hanging="360"/>
      </w:pPr>
    </w:lvl>
    <w:lvl w:ilvl="7" w:tplc="1A2EC1B4" w:tentative="1">
      <w:start w:val="1"/>
      <w:numFmt w:val="decimal"/>
      <w:lvlText w:val="%8."/>
      <w:lvlJc w:val="left"/>
      <w:pPr>
        <w:tabs>
          <w:tab w:val="num" w:pos="5760"/>
        </w:tabs>
        <w:ind w:left="5760" w:hanging="360"/>
      </w:pPr>
    </w:lvl>
    <w:lvl w:ilvl="8" w:tplc="8E5CD06C" w:tentative="1">
      <w:start w:val="1"/>
      <w:numFmt w:val="decimal"/>
      <w:lvlText w:val="%9."/>
      <w:lvlJc w:val="left"/>
      <w:pPr>
        <w:tabs>
          <w:tab w:val="num" w:pos="6480"/>
        </w:tabs>
        <w:ind w:left="6480" w:hanging="360"/>
      </w:pPr>
    </w:lvl>
  </w:abstractNum>
  <w:abstractNum w:abstractNumId="3"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61D3B85"/>
    <w:multiLevelType w:val="hybridMultilevel"/>
    <w:tmpl w:val="C1B491A8"/>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8"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1" w15:restartNumberingAfterBreak="0">
    <w:nsid w:val="0BC77A94"/>
    <w:multiLevelType w:val="multilevel"/>
    <w:tmpl w:val="FC4A49C0"/>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2"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5"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0623284"/>
    <w:multiLevelType w:val="multilevel"/>
    <w:tmpl w:val="6B309C0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ascii="Times New Roman" w:hAnsi="Times New Roman" w:cs="Times New Roman"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8" w15:restartNumberingAfterBreak="0">
    <w:nsid w:val="14926671"/>
    <w:multiLevelType w:val="hybridMultilevel"/>
    <w:tmpl w:val="29086312"/>
    <w:lvl w:ilvl="0" w:tplc="E57ECCD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23"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1DD569E"/>
    <w:multiLevelType w:val="multilevel"/>
    <w:tmpl w:val="3D04159E"/>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2960289"/>
    <w:multiLevelType w:val="multilevel"/>
    <w:tmpl w:val="EC123176"/>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D9C7D1E"/>
    <w:multiLevelType w:val="multilevel"/>
    <w:tmpl w:val="11EC007A"/>
    <w:lvl w:ilvl="0">
      <w:start w:val="4"/>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29"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86C40D8"/>
    <w:multiLevelType w:val="hybridMultilevel"/>
    <w:tmpl w:val="C98455FE"/>
    <w:lvl w:ilvl="0" w:tplc="D5188488">
      <w:numFmt w:val="bullet"/>
      <w:lvlText w:val="•"/>
      <w:lvlJc w:val="left"/>
      <w:pPr>
        <w:tabs>
          <w:tab w:val="num" w:pos="1440"/>
        </w:tabs>
        <w:ind w:left="144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34" w15:restartNumberingAfterBreak="0">
    <w:nsid w:val="3BC36F30"/>
    <w:multiLevelType w:val="hybridMultilevel"/>
    <w:tmpl w:val="CA48DA7A"/>
    <w:lvl w:ilvl="0" w:tplc="D5188488">
      <w:numFmt w:val="bullet"/>
      <w:lvlText w:val="•"/>
      <w:lvlJc w:val="left"/>
      <w:pPr>
        <w:tabs>
          <w:tab w:val="num" w:pos="1440"/>
        </w:tabs>
        <w:ind w:left="144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3E4B7EC3"/>
    <w:multiLevelType w:val="multilevel"/>
    <w:tmpl w:val="BC0455EC"/>
    <w:styleLink w:val="Style1"/>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8"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0" w15:restartNumberingAfterBreak="0">
    <w:nsid w:val="4C1045F9"/>
    <w:multiLevelType w:val="hybridMultilevel"/>
    <w:tmpl w:val="A9A6BA18"/>
    <w:styleLink w:val="Style210"/>
    <w:lvl w:ilvl="0" w:tplc="5122108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4E7B19C5"/>
    <w:multiLevelType w:val="hybridMultilevel"/>
    <w:tmpl w:val="83DCFB8E"/>
    <w:styleLink w:val="Style1313"/>
    <w:lvl w:ilvl="0" w:tplc="021E81B2">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2" w15:restartNumberingAfterBreak="0">
    <w:nsid w:val="5043700F"/>
    <w:multiLevelType w:val="hybridMultilevel"/>
    <w:tmpl w:val="665AEC8A"/>
    <w:styleLink w:val="Style1211"/>
    <w:lvl w:ilvl="0" w:tplc="04260001">
      <w:start w:val="1"/>
      <w:numFmt w:val="bullet"/>
      <w:lvlText w:val=""/>
      <w:lvlJc w:val="left"/>
      <w:pPr>
        <w:ind w:left="1049" w:hanging="360"/>
      </w:pPr>
      <w:rPr>
        <w:rFonts w:ascii="Symbol" w:hAnsi="Symbol" w:hint="default"/>
      </w:rPr>
    </w:lvl>
    <w:lvl w:ilvl="1" w:tplc="04260003" w:tentative="1">
      <w:start w:val="1"/>
      <w:numFmt w:val="bullet"/>
      <w:lvlText w:val="o"/>
      <w:lvlJc w:val="left"/>
      <w:pPr>
        <w:ind w:left="1769" w:hanging="360"/>
      </w:pPr>
      <w:rPr>
        <w:rFonts w:ascii="Courier New" w:hAnsi="Courier New" w:cs="Courier New" w:hint="default"/>
      </w:rPr>
    </w:lvl>
    <w:lvl w:ilvl="2" w:tplc="04260005" w:tentative="1">
      <w:start w:val="1"/>
      <w:numFmt w:val="bullet"/>
      <w:lvlText w:val=""/>
      <w:lvlJc w:val="left"/>
      <w:pPr>
        <w:ind w:left="2489" w:hanging="360"/>
      </w:pPr>
      <w:rPr>
        <w:rFonts w:ascii="Wingdings" w:hAnsi="Wingdings" w:hint="default"/>
      </w:rPr>
    </w:lvl>
    <w:lvl w:ilvl="3" w:tplc="04260001" w:tentative="1">
      <w:start w:val="1"/>
      <w:numFmt w:val="bullet"/>
      <w:lvlText w:val=""/>
      <w:lvlJc w:val="left"/>
      <w:pPr>
        <w:ind w:left="3209" w:hanging="360"/>
      </w:pPr>
      <w:rPr>
        <w:rFonts w:ascii="Symbol" w:hAnsi="Symbol" w:hint="default"/>
      </w:rPr>
    </w:lvl>
    <w:lvl w:ilvl="4" w:tplc="04260003" w:tentative="1">
      <w:start w:val="1"/>
      <w:numFmt w:val="bullet"/>
      <w:lvlText w:val="o"/>
      <w:lvlJc w:val="left"/>
      <w:pPr>
        <w:ind w:left="3929" w:hanging="360"/>
      </w:pPr>
      <w:rPr>
        <w:rFonts w:ascii="Courier New" w:hAnsi="Courier New" w:cs="Courier New" w:hint="default"/>
      </w:rPr>
    </w:lvl>
    <w:lvl w:ilvl="5" w:tplc="04260005" w:tentative="1">
      <w:start w:val="1"/>
      <w:numFmt w:val="bullet"/>
      <w:lvlText w:val=""/>
      <w:lvlJc w:val="left"/>
      <w:pPr>
        <w:ind w:left="4649" w:hanging="360"/>
      </w:pPr>
      <w:rPr>
        <w:rFonts w:ascii="Wingdings" w:hAnsi="Wingdings" w:hint="default"/>
      </w:rPr>
    </w:lvl>
    <w:lvl w:ilvl="6" w:tplc="04260001" w:tentative="1">
      <w:start w:val="1"/>
      <w:numFmt w:val="bullet"/>
      <w:lvlText w:val=""/>
      <w:lvlJc w:val="left"/>
      <w:pPr>
        <w:ind w:left="5369" w:hanging="360"/>
      </w:pPr>
      <w:rPr>
        <w:rFonts w:ascii="Symbol" w:hAnsi="Symbol" w:hint="default"/>
      </w:rPr>
    </w:lvl>
    <w:lvl w:ilvl="7" w:tplc="04260003" w:tentative="1">
      <w:start w:val="1"/>
      <w:numFmt w:val="bullet"/>
      <w:lvlText w:val="o"/>
      <w:lvlJc w:val="left"/>
      <w:pPr>
        <w:ind w:left="6089" w:hanging="360"/>
      </w:pPr>
      <w:rPr>
        <w:rFonts w:ascii="Courier New" w:hAnsi="Courier New" w:cs="Courier New" w:hint="default"/>
      </w:rPr>
    </w:lvl>
    <w:lvl w:ilvl="8" w:tplc="04260005" w:tentative="1">
      <w:start w:val="1"/>
      <w:numFmt w:val="bullet"/>
      <w:lvlText w:val=""/>
      <w:lvlJc w:val="left"/>
      <w:pPr>
        <w:ind w:left="6809" w:hanging="360"/>
      </w:pPr>
      <w:rPr>
        <w:rFonts w:ascii="Wingdings" w:hAnsi="Wingdings" w:hint="default"/>
      </w:rPr>
    </w:lvl>
  </w:abstractNum>
  <w:abstractNum w:abstractNumId="43"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53DD1614"/>
    <w:multiLevelType w:val="multilevel"/>
    <w:tmpl w:val="4C060ED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5A14683"/>
    <w:multiLevelType w:val="multilevel"/>
    <w:tmpl w:val="ED92A322"/>
    <w:lvl w:ilvl="0">
      <w:start w:val="7"/>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59043454"/>
    <w:multiLevelType w:val="multilevel"/>
    <w:tmpl w:val="B2282E46"/>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A647209"/>
    <w:multiLevelType w:val="hybridMultilevel"/>
    <w:tmpl w:val="B0A059CA"/>
    <w:styleLink w:val="Style1411"/>
    <w:lvl w:ilvl="0" w:tplc="0CD486D2">
      <w:start w:val="1"/>
      <w:numFmt w:val="decimal"/>
      <w:lvlText w:val="%1."/>
      <w:lvlJc w:val="left"/>
      <w:pPr>
        <w:ind w:left="732" w:hanging="360"/>
      </w:pPr>
      <w:rPr>
        <w:rFonts w:hint="default"/>
        <w:b/>
        <w:sz w:val="24"/>
      </w:rPr>
    </w:lvl>
    <w:lvl w:ilvl="1" w:tplc="04260003" w:tentative="1">
      <w:start w:val="1"/>
      <w:numFmt w:val="bullet"/>
      <w:lvlText w:val="o"/>
      <w:lvlJc w:val="left"/>
      <w:pPr>
        <w:ind w:left="1452" w:hanging="360"/>
      </w:pPr>
      <w:rPr>
        <w:rFonts w:ascii="Courier New" w:hAnsi="Courier New" w:cs="Courier New" w:hint="default"/>
      </w:rPr>
    </w:lvl>
    <w:lvl w:ilvl="2" w:tplc="04260005" w:tentative="1">
      <w:start w:val="1"/>
      <w:numFmt w:val="bullet"/>
      <w:lvlText w:val=""/>
      <w:lvlJc w:val="left"/>
      <w:pPr>
        <w:ind w:left="2172" w:hanging="360"/>
      </w:pPr>
      <w:rPr>
        <w:rFonts w:ascii="Wingdings" w:hAnsi="Wingdings" w:hint="default"/>
      </w:rPr>
    </w:lvl>
    <w:lvl w:ilvl="3" w:tplc="04260001" w:tentative="1">
      <w:start w:val="1"/>
      <w:numFmt w:val="bullet"/>
      <w:lvlText w:val=""/>
      <w:lvlJc w:val="left"/>
      <w:pPr>
        <w:ind w:left="2892" w:hanging="360"/>
      </w:pPr>
      <w:rPr>
        <w:rFonts w:ascii="Symbol" w:hAnsi="Symbol" w:hint="default"/>
      </w:rPr>
    </w:lvl>
    <w:lvl w:ilvl="4" w:tplc="04260003" w:tentative="1">
      <w:start w:val="1"/>
      <w:numFmt w:val="bullet"/>
      <w:lvlText w:val="o"/>
      <w:lvlJc w:val="left"/>
      <w:pPr>
        <w:ind w:left="3612" w:hanging="360"/>
      </w:pPr>
      <w:rPr>
        <w:rFonts w:ascii="Courier New" w:hAnsi="Courier New" w:cs="Courier New" w:hint="default"/>
      </w:rPr>
    </w:lvl>
    <w:lvl w:ilvl="5" w:tplc="04260005" w:tentative="1">
      <w:start w:val="1"/>
      <w:numFmt w:val="bullet"/>
      <w:lvlText w:val=""/>
      <w:lvlJc w:val="left"/>
      <w:pPr>
        <w:ind w:left="4332" w:hanging="360"/>
      </w:pPr>
      <w:rPr>
        <w:rFonts w:ascii="Wingdings" w:hAnsi="Wingdings" w:hint="default"/>
      </w:rPr>
    </w:lvl>
    <w:lvl w:ilvl="6" w:tplc="04260001" w:tentative="1">
      <w:start w:val="1"/>
      <w:numFmt w:val="bullet"/>
      <w:lvlText w:val=""/>
      <w:lvlJc w:val="left"/>
      <w:pPr>
        <w:ind w:left="5052" w:hanging="360"/>
      </w:pPr>
      <w:rPr>
        <w:rFonts w:ascii="Symbol" w:hAnsi="Symbol" w:hint="default"/>
      </w:rPr>
    </w:lvl>
    <w:lvl w:ilvl="7" w:tplc="04260003" w:tentative="1">
      <w:start w:val="1"/>
      <w:numFmt w:val="bullet"/>
      <w:lvlText w:val="o"/>
      <w:lvlJc w:val="left"/>
      <w:pPr>
        <w:ind w:left="5772" w:hanging="360"/>
      </w:pPr>
      <w:rPr>
        <w:rFonts w:ascii="Courier New" w:hAnsi="Courier New" w:cs="Courier New" w:hint="default"/>
      </w:rPr>
    </w:lvl>
    <w:lvl w:ilvl="8" w:tplc="04260005" w:tentative="1">
      <w:start w:val="1"/>
      <w:numFmt w:val="bullet"/>
      <w:lvlText w:val=""/>
      <w:lvlJc w:val="left"/>
      <w:pPr>
        <w:ind w:left="6492" w:hanging="360"/>
      </w:pPr>
      <w:rPr>
        <w:rFonts w:ascii="Wingdings" w:hAnsi="Wingdings" w:hint="default"/>
      </w:rPr>
    </w:lvl>
  </w:abstractNum>
  <w:abstractNum w:abstractNumId="51"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D5965C2"/>
    <w:multiLevelType w:val="multilevel"/>
    <w:tmpl w:val="2994645E"/>
    <w:styleLink w:val="Style32"/>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61B22FE0"/>
    <w:multiLevelType w:val="hybridMultilevel"/>
    <w:tmpl w:val="D56C3136"/>
    <w:styleLink w:val="Style11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9B336F3"/>
    <w:multiLevelType w:val="hybridMultilevel"/>
    <w:tmpl w:val="186085B8"/>
    <w:styleLink w:val="Style1312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15:restartNumberingAfterBreak="0">
    <w:nsid w:val="6FAD1A9A"/>
    <w:multiLevelType w:val="multilevel"/>
    <w:tmpl w:val="F9282DC8"/>
    <w:styleLink w:val="Style2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03B5912"/>
    <w:multiLevelType w:val="multilevel"/>
    <w:tmpl w:val="EF2AD74A"/>
    <w:lvl w:ilvl="0">
      <w:start w:val="1"/>
      <w:numFmt w:val="decimal"/>
      <w:lvlText w:val="%1."/>
      <w:lvlJc w:val="left"/>
      <w:pPr>
        <w:ind w:left="1070" w:hanging="360"/>
      </w:pPr>
      <w:rPr>
        <w:rFonts w:cs="Times New Roman" w:hint="default"/>
        <w:b w:val="0"/>
      </w:rPr>
    </w:lvl>
    <w:lvl w:ilvl="1">
      <w:start w:val="1"/>
      <w:numFmt w:val="decimal"/>
      <w:lvlText w:val="%1.%2."/>
      <w:lvlJc w:val="left"/>
      <w:pPr>
        <w:ind w:left="644" w:hanging="360"/>
      </w:pPr>
      <w:rPr>
        <w:rFonts w:cs="Times New Roman" w:hint="default"/>
        <w:b w:val="0"/>
      </w:rPr>
    </w:lvl>
    <w:lvl w:ilvl="2">
      <w:start w:val="1"/>
      <w:numFmt w:val="decimal"/>
      <w:lvlText w:val="%1.%2.%3."/>
      <w:lvlJc w:val="left"/>
      <w:pPr>
        <w:ind w:left="1288" w:hanging="720"/>
      </w:pPr>
      <w:rPr>
        <w:rFonts w:cs="Times New Roman" w:hint="default"/>
        <w:b w:val="0"/>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59" w15:restartNumberingAfterBreak="0">
    <w:nsid w:val="744C66E8"/>
    <w:multiLevelType w:val="multilevel"/>
    <w:tmpl w:val="8AC64672"/>
    <w:styleLink w:val="Style261"/>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60"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61" w15:restartNumberingAfterBreak="0">
    <w:nsid w:val="7579625A"/>
    <w:multiLevelType w:val="multilevel"/>
    <w:tmpl w:val="CB6A4EC4"/>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3"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75C5E39"/>
    <w:multiLevelType w:val="multilevel"/>
    <w:tmpl w:val="4B5ED7E4"/>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5" w15:restartNumberingAfterBreak="0">
    <w:nsid w:val="7B8C6A31"/>
    <w:multiLevelType w:val="hybridMultilevel"/>
    <w:tmpl w:val="7976060A"/>
    <w:styleLink w:val="Style2211"/>
    <w:lvl w:ilvl="0" w:tplc="EA7C3FF2">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6" w15:restartNumberingAfterBreak="0">
    <w:nsid w:val="7C132EF6"/>
    <w:multiLevelType w:val="hybridMultilevel"/>
    <w:tmpl w:val="B726D26E"/>
    <w:styleLink w:val="Style31111"/>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7" w15:restartNumberingAfterBreak="0">
    <w:nsid w:val="7DCF390F"/>
    <w:multiLevelType w:val="hybridMultilevel"/>
    <w:tmpl w:val="6BB8E08C"/>
    <w:styleLink w:val="Style291"/>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abstractNum w:abstractNumId="68" w15:restartNumberingAfterBreak="0">
    <w:nsid w:val="7F245A46"/>
    <w:multiLevelType w:val="multilevel"/>
    <w:tmpl w:val="00E4729A"/>
    <w:lvl w:ilvl="0">
      <w:start w:val="1"/>
      <w:numFmt w:val="decimal"/>
      <w:lvlText w:val="%1."/>
      <w:lvlJc w:val="left"/>
      <w:pPr>
        <w:tabs>
          <w:tab w:val="num" w:pos="502"/>
        </w:tabs>
        <w:ind w:left="502" w:hanging="360"/>
      </w:pPr>
      <w:rPr>
        <w:rFonts w:cs="Times New Roman" w:hint="default"/>
        <w:b w:val="0"/>
        <w:i w:val="0"/>
      </w:rPr>
    </w:lvl>
    <w:lvl w:ilvl="1">
      <w:start w:val="1"/>
      <w:numFmt w:val="decimal"/>
      <w:isLgl/>
      <w:lvlText w:val="%1.%2."/>
      <w:lvlJc w:val="left"/>
      <w:pPr>
        <w:tabs>
          <w:tab w:val="num" w:pos="1146"/>
        </w:tabs>
        <w:ind w:left="1146" w:hanging="720"/>
      </w:pPr>
      <w:rPr>
        <w:rFonts w:ascii="Times New Roman" w:hAnsi="Times New Roman" w:cs="Times New Roman" w:hint="default"/>
        <w:b w:val="0"/>
        <w:i w:val="0"/>
        <w:strike w:val="0"/>
        <w:dstrike w:val="0"/>
        <w:color w:val="000000" w:themeColor="text1"/>
        <w:sz w:val="24"/>
        <w:szCs w:val="24"/>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ascii="Times New Roman" w:hAnsi="Times New Roman" w:cs="Times New Roman" w:hint="default"/>
        <w:b w:val="0"/>
        <w:i w:val="0"/>
        <w:sz w:val="24"/>
        <w:szCs w:val="24"/>
      </w:rPr>
    </w:lvl>
    <w:lvl w:ilvl="4">
      <w:start w:val="1"/>
      <w:numFmt w:val="decimal"/>
      <w:isLgl/>
      <w:lvlText w:val="%5)"/>
      <w:lvlJc w:val="left"/>
      <w:pPr>
        <w:tabs>
          <w:tab w:val="num" w:pos="1800"/>
        </w:tabs>
        <w:ind w:left="1800" w:hanging="1080"/>
      </w:pPr>
      <w:rPr>
        <w:rFonts w:ascii="Times New Roman" w:eastAsia="Calibri" w:hAnsi="Times New Roman" w:cs="Times New Roman"/>
        <w:b/>
        <w:strike w:val="0"/>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num w:numId="1">
    <w:abstractNumId w:val="11"/>
  </w:num>
  <w:num w:numId="2">
    <w:abstractNumId w:val="58"/>
  </w:num>
  <w:num w:numId="3">
    <w:abstractNumId w:val="14"/>
  </w:num>
  <w:num w:numId="4">
    <w:abstractNumId w:val="37"/>
  </w:num>
  <w:num w:numId="5">
    <w:abstractNumId w:val="20"/>
  </w:num>
  <w:num w:numId="6">
    <w:abstractNumId w:val="52"/>
  </w:num>
  <w:num w:numId="7">
    <w:abstractNumId w:val="31"/>
  </w:num>
  <w:num w:numId="8">
    <w:abstractNumId w:val="53"/>
  </w:num>
  <w:num w:numId="9">
    <w:abstractNumId w:val="3"/>
  </w:num>
  <w:num w:numId="10">
    <w:abstractNumId w:val="47"/>
  </w:num>
  <w:num w:numId="11">
    <w:abstractNumId w:val="19"/>
  </w:num>
  <w:num w:numId="12">
    <w:abstractNumId w:val="56"/>
  </w:num>
  <w:num w:numId="13">
    <w:abstractNumId w:val="9"/>
  </w:num>
  <w:num w:numId="14">
    <w:abstractNumId w:val="23"/>
  </w:num>
  <w:num w:numId="15">
    <w:abstractNumId w:val="59"/>
  </w:num>
  <w:num w:numId="16">
    <w:abstractNumId w:val="49"/>
  </w:num>
  <w:num w:numId="17">
    <w:abstractNumId w:val="57"/>
  </w:num>
  <w:num w:numId="18">
    <w:abstractNumId w:val="67"/>
  </w:num>
  <w:num w:numId="19">
    <w:abstractNumId w:val="43"/>
  </w:num>
  <w:num w:numId="20">
    <w:abstractNumId w:val="62"/>
  </w:num>
  <w:num w:numId="21">
    <w:abstractNumId w:val="7"/>
  </w:num>
  <w:num w:numId="22">
    <w:abstractNumId w:val="64"/>
  </w:num>
  <w:num w:numId="23">
    <w:abstractNumId w:val="17"/>
  </w:num>
  <w:num w:numId="24">
    <w:abstractNumId w:val="21"/>
  </w:num>
  <w:num w:numId="25">
    <w:abstractNumId w:val="39"/>
  </w:num>
  <w:num w:numId="26">
    <w:abstractNumId w:val="6"/>
  </w:num>
  <w:num w:numId="27">
    <w:abstractNumId w:val="5"/>
  </w:num>
  <w:num w:numId="28">
    <w:abstractNumId w:val="38"/>
  </w:num>
  <w:num w:numId="29">
    <w:abstractNumId w:val="42"/>
  </w:num>
  <w:num w:numId="30">
    <w:abstractNumId w:val="66"/>
  </w:num>
  <w:num w:numId="31">
    <w:abstractNumId w:val="40"/>
  </w:num>
  <w:num w:numId="32">
    <w:abstractNumId w:val="41"/>
  </w:num>
  <w:num w:numId="33">
    <w:abstractNumId w:val="60"/>
  </w:num>
  <w:num w:numId="34">
    <w:abstractNumId w:val="8"/>
  </w:num>
  <w:num w:numId="35">
    <w:abstractNumId w:val="45"/>
  </w:num>
  <w:num w:numId="36">
    <w:abstractNumId w:val="15"/>
  </w:num>
  <w:num w:numId="37">
    <w:abstractNumId w:val="13"/>
  </w:num>
  <w:num w:numId="38">
    <w:abstractNumId w:val="4"/>
  </w:num>
  <w:num w:numId="39">
    <w:abstractNumId w:val="12"/>
  </w:num>
  <w:num w:numId="40">
    <w:abstractNumId w:val="63"/>
  </w:num>
  <w:num w:numId="41">
    <w:abstractNumId w:val="35"/>
  </w:num>
  <w:num w:numId="42">
    <w:abstractNumId w:val="36"/>
  </w:num>
  <w:num w:numId="43">
    <w:abstractNumId w:val="22"/>
  </w:num>
  <w:num w:numId="44">
    <w:abstractNumId w:val="51"/>
  </w:num>
  <w:num w:numId="45">
    <w:abstractNumId w:val="24"/>
  </w:num>
  <w:num w:numId="46">
    <w:abstractNumId w:val="65"/>
  </w:num>
  <w:num w:numId="47">
    <w:abstractNumId w:val="33"/>
  </w:num>
  <w:num w:numId="48">
    <w:abstractNumId w:val="0"/>
  </w:num>
  <w:num w:numId="49">
    <w:abstractNumId w:val="10"/>
  </w:num>
  <w:num w:numId="50">
    <w:abstractNumId w:val="28"/>
  </w:num>
  <w:num w:numId="51">
    <w:abstractNumId w:val="32"/>
  </w:num>
  <w:num w:numId="52">
    <w:abstractNumId w:val="29"/>
  </w:num>
  <w:num w:numId="53">
    <w:abstractNumId w:val="54"/>
  </w:num>
  <w:num w:numId="54">
    <w:abstractNumId w:val="50"/>
  </w:num>
  <w:num w:numId="55">
    <w:abstractNumId w:val="55"/>
  </w:num>
  <w:num w:numId="56">
    <w:abstractNumId w:val="46"/>
  </w:num>
  <w:num w:numId="57">
    <w:abstractNumId w:val="18"/>
  </w:num>
  <w:num w:numId="58">
    <w:abstractNumId w:val="26"/>
  </w:num>
  <w:num w:numId="59">
    <w:abstractNumId w:val="61"/>
  </w:num>
  <w:num w:numId="60">
    <w:abstractNumId w:val="25"/>
  </w:num>
  <w:num w:numId="61">
    <w:abstractNumId w:val="48"/>
  </w:num>
  <w:num w:numId="62">
    <w:abstractNumId w:val="27"/>
  </w:num>
  <w:num w:numId="63">
    <w:abstractNumId w:val="16"/>
  </w:num>
  <w:num w:numId="64">
    <w:abstractNumId w:val="44"/>
  </w:num>
  <w:num w:numId="65">
    <w:abstractNumId w:val="1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Override>
    <w:lvlOverride w:ilvl="2">
      <w:lvl w:ilvl="2">
        <w:start w:val="1"/>
        <w:numFmt w:val="decimal"/>
        <w:lvlText w:val="%1.%2.%3."/>
        <w:lvlJc w:val="left"/>
        <w:pPr>
          <w:tabs>
            <w:tab w:val="num" w:pos="1287"/>
          </w:tabs>
          <w:ind w:left="1071" w:hanging="504"/>
        </w:pPr>
        <w:rPr>
          <w:rFonts w:ascii="Times New Roman" w:hAnsi="Times New Roman" w:cs="Times New Roman" w:hint="default"/>
          <w:b w:val="0"/>
          <w:i w:val="0"/>
          <w:color w:val="auto"/>
          <w:sz w:val="24"/>
          <w:szCs w:val="24"/>
        </w:rPr>
      </w:lvl>
    </w:lvlOverride>
    <w:lvlOverride w:ilvl="3">
      <w:lvl w:ilvl="3">
        <w:start w:val="1"/>
        <w:numFmt w:val="decimal"/>
        <w:lvlText w:val="%1.%2.%3.%4."/>
        <w:lvlJc w:val="left"/>
        <w:pPr>
          <w:tabs>
            <w:tab w:val="num" w:pos="3065"/>
          </w:tabs>
          <w:ind w:left="2633" w:hanging="648"/>
        </w:pPr>
        <w:rPr>
          <w:b w:val="0"/>
          <w:sz w:val="24"/>
          <w:szCs w:val="24"/>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66">
    <w:abstractNumId w:val="68"/>
  </w:num>
  <w:num w:numId="67">
    <w:abstractNumId w:val="2"/>
  </w:num>
  <w:num w:numId="68">
    <w:abstractNumId w:val="30"/>
  </w:num>
  <w:num w:numId="69">
    <w:abstractNumId w:val="3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1B91"/>
    <w:rsid w:val="00001C5B"/>
    <w:rsid w:val="00001CC9"/>
    <w:rsid w:val="00003E26"/>
    <w:rsid w:val="000044D8"/>
    <w:rsid w:val="0000515C"/>
    <w:rsid w:val="00005469"/>
    <w:rsid w:val="00005805"/>
    <w:rsid w:val="0000646F"/>
    <w:rsid w:val="000064A4"/>
    <w:rsid w:val="000066DB"/>
    <w:rsid w:val="0000719C"/>
    <w:rsid w:val="00007548"/>
    <w:rsid w:val="00007691"/>
    <w:rsid w:val="00007FD0"/>
    <w:rsid w:val="00010E13"/>
    <w:rsid w:val="00011626"/>
    <w:rsid w:val="00012644"/>
    <w:rsid w:val="00012954"/>
    <w:rsid w:val="00013652"/>
    <w:rsid w:val="000137B6"/>
    <w:rsid w:val="000147B7"/>
    <w:rsid w:val="00014EFD"/>
    <w:rsid w:val="0001555A"/>
    <w:rsid w:val="000157D7"/>
    <w:rsid w:val="00015912"/>
    <w:rsid w:val="00015A0E"/>
    <w:rsid w:val="000165E3"/>
    <w:rsid w:val="00016811"/>
    <w:rsid w:val="000170CE"/>
    <w:rsid w:val="00017F00"/>
    <w:rsid w:val="00021E3E"/>
    <w:rsid w:val="0002230D"/>
    <w:rsid w:val="00022B7E"/>
    <w:rsid w:val="00022CF6"/>
    <w:rsid w:val="00022EF5"/>
    <w:rsid w:val="000238AA"/>
    <w:rsid w:val="00023A45"/>
    <w:rsid w:val="00024314"/>
    <w:rsid w:val="00024F99"/>
    <w:rsid w:val="00025408"/>
    <w:rsid w:val="00025BEF"/>
    <w:rsid w:val="0002628D"/>
    <w:rsid w:val="00026529"/>
    <w:rsid w:val="000274A2"/>
    <w:rsid w:val="0002790A"/>
    <w:rsid w:val="00030341"/>
    <w:rsid w:val="00031A6B"/>
    <w:rsid w:val="00032AD8"/>
    <w:rsid w:val="000336BD"/>
    <w:rsid w:val="000337F2"/>
    <w:rsid w:val="00033D58"/>
    <w:rsid w:val="000358E1"/>
    <w:rsid w:val="00035CC1"/>
    <w:rsid w:val="0003608A"/>
    <w:rsid w:val="00036B4A"/>
    <w:rsid w:val="00036F4F"/>
    <w:rsid w:val="0003731A"/>
    <w:rsid w:val="00040365"/>
    <w:rsid w:val="000418BC"/>
    <w:rsid w:val="000421AF"/>
    <w:rsid w:val="00042ECB"/>
    <w:rsid w:val="0004355A"/>
    <w:rsid w:val="00043B62"/>
    <w:rsid w:val="00043C1A"/>
    <w:rsid w:val="00044491"/>
    <w:rsid w:val="00044A18"/>
    <w:rsid w:val="00044B5E"/>
    <w:rsid w:val="0004506C"/>
    <w:rsid w:val="000455AE"/>
    <w:rsid w:val="00045FE9"/>
    <w:rsid w:val="00046848"/>
    <w:rsid w:val="00046A56"/>
    <w:rsid w:val="00047B58"/>
    <w:rsid w:val="00047F73"/>
    <w:rsid w:val="0005041A"/>
    <w:rsid w:val="00050685"/>
    <w:rsid w:val="00050E42"/>
    <w:rsid w:val="00051322"/>
    <w:rsid w:val="00051486"/>
    <w:rsid w:val="00052434"/>
    <w:rsid w:val="0005451A"/>
    <w:rsid w:val="00055D37"/>
    <w:rsid w:val="000560F6"/>
    <w:rsid w:val="000567BF"/>
    <w:rsid w:val="00056DBB"/>
    <w:rsid w:val="00060CA9"/>
    <w:rsid w:val="000614BA"/>
    <w:rsid w:val="000614F2"/>
    <w:rsid w:val="00062175"/>
    <w:rsid w:val="00062631"/>
    <w:rsid w:val="0006297F"/>
    <w:rsid w:val="00062D0A"/>
    <w:rsid w:val="00063259"/>
    <w:rsid w:val="000644F5"/>
    <w:rsid w:val="00064B26"/>
    <w:rsid w:val="00064B6D"/>
    <w:rsid w:val="00065695"/>
    <w:rsid w:val="0006578B"/>
    <w:rsid w:val="00066E49"/>
    <w:rsid w:val="0006732C"/>
    <w:rsid w:val="00067CE8"/>
    <w:rsid w:val="00071A1A"/>
    <w:rsid w:val="0007223F"/>
    <w:rsid w:val="000724DE"/>
    <w:rsid w:val="00073223"/>
    <w:rsid w:val="00074B0A"/>
    <w:rsid w:val="00074DEB"/>
    <w:rsid w:val="000750A9"/>
    <w:rsid w:val="0007654E"/>
    <w:rsid w:val="00076EF8"/>
    <w:rsid w:val="000777A2"/>
    <w:rsid w:val="00077DD5"/>
    <w:rsid w:val="00077ED5"/>
    <w:rsid w:val="000807E2"/>
    <w:rsid w:val="00080C44"/>
    <w:rsid w:val="00083769"/>
    <w:rsid w:val="00083F79"/>
    <w:rsid w:val="00084969"/>
    <w:rsid w:val="00084C0A"/>
    <w:rsid w:val="000856BC"/>
    <w:rsid w:val="00085D28"/>
    <w:rsid w:val="000868EF"/>
    <w:rsid w:val="00087A27"/>
    <w:rsid w:val="00087AD9"/>
    <w:rsid w:val="00090107"/>
    <w:rsid w:val="0009020C"/>
    <w:rsid w:val="00090283"/>
    <w:rsid w:val="00090BFE"/>
    <w:rsid w:val="0009253B"/>
    <w:rsid w:val="000931C9"/>
    <w:rsid w:val="00095B1A"/>
    <w:rsid w:val="000977B6"/>
    <w:rsid w:val="000A06DC"/>
    <w:rsid w:val="000A08B4"/>
    <w:rsid w:val="000A0B62"/>
    <w:rsid w:val="000A0D9D"/>
    <w:rsid w:val="000A129E"/>
    <w:rsid w:val="000A1452"/>
    <w:rsid w:val="000A174E"/>
    <w:rsid w:val="000A20F3"/>
    <w:rsid w:val="000A23C3"/>
    <w:rsid w:val="000A2A3C"/>
    <w:rsid w:val="000A2A59"/>
    <w:rsid w:val="000A34E3"/>
    <w:rsid w:val="000A3888"/>
    <w:rsid w:val="000A402E"/>
    <w:rsid w:val="000A47D8"/>
    <w:rsid w:val="000A576D"/>
    <w:rsid w:val="000A5BDE"/>
    <w:rsid w:val="000A6670"/>
    <w:rsid w:val="000A6F5E"/>
    <w:rsid w:val="000A711A"/>
    <w:rsid w:val="000A7509"/>
    <w:rsid w:val="000A7961"/>
    <w:rsid w:val="000B0A6B"/>
    <w:rsid w:val="000B0AC7"/>
    <w:rsid w:val="000B26EC"/>
    <w:rsid w:val="000B2875"/>
    <w:rsid w:val="000B2E82"/>
    <w:rsid w:val="000B3CC4"/>
    <w:rsid w:val="000B43B1"/>
    <w:rsid w:val="000B4D69"/>
    <w:rsid w:val="000B5371"/>
    <w:rsid w:val="000B560D"/>
    <w:rsid w:val="000B68BC"/>
    <w:rsid w:val="000C1392"/>
    <w:rsid w:val="000C23E0"/>
    <w:rsid w:val="000C262A"/>
    <w:rsid w:val="000C2676"/>
    <w:rsid w:val="000C2E27"/>
    <w:rsid w:val="000C34C7"/>
    <w:rsid w:val="000C48CF"/>
    <w:rsid w:val="000C5D49"/>
    <w:rsid w:val="000C65B2"/>
    <w:rsid w:val="000C785D"/>
    <w:rsid w:val="000C7958"/>
    <w:rsid w:val="000D0422"/>
    <w:rsid w:val="000D0624"/>
    <w:rsid w:val="000D07A4"/>
    <w:rsid w:val="000D10F3"/>
    <w:rsid w:val="000D3AE6"/>
    <w:rsid w:val="000D412F"/>
    <w:rsid w:val="000D4A69"/>
    <w:rsid w:val="000D5321"/>
    <w:rsid w:val="000D5BD4"/>
    <w:rsid w:val="000D61B2"/>
    <w:rsid w:val="000D626B"/>
    <w:rsid w:val="000D62C4"/>
    <w:rsid w:val="000D65A2"/>
    <w:rsid w:val="000D699E"/>
    <w:rsid w:val="000D69FD"/>
    <w:rsid w:val="000D7210"/>
    <w:rsid w:val="000D78D0"/>
    <w:rsid w:val="000D7CA6"/>
    <w:rsid w:val="000D7E4A"/>
    <w:rsid w:val="000E119C"/>
    <w:rsid w:val="000E15C6"/>
    <w:rsid w:val="000E1DA6"/>
    <w:rsid w:val="000E3359"/>
    <w:rsid w:val="000E35D8"/>
    <w:rsid w:val="000E49E3"/>
    <w:rsid w:val="000E5545"/>
    <w:rsid w:val="000E5CFA"/>
    <w:rsid w:val="000E610F"/>
    <w:rsid w:val="000E73F7"/>
    <w:rsid w:val="000F0D9B"/>
    <w:rsid w:val="000F1272"/>
    <w:rsid w:val="000F3017"/>
    <w:rsid w:val="000F3612"/>
    <w:rsid w:val="000F4089"/>
    <w:rsid w:val="000F4133"/>
    <w:rsid w:val="000F4223"/>
    <w:rsid w:val="000F50E7"/>
    <w:rsid w:val="000F5C43"/>
    <w:rsid w:val="000F6DFA"/>
    <w:rsid w:val="000F6F75"/>
    <w:rsid w:val="000F7256"/>
    <w:rsid w:val="00100C81"/>
    <w:rsid w:val="00101A35"/>
    <w:rsid w:val="00101E5E"/>
    <w:rsid w:val="00101ED2"/>
    <w:rsid w:val="00102465"/>
    <w:rsid w:val="0010267E"/>
    <w:rsid w:val="00103C54"/>
    <w:rsid w:val="00104035"/>
    <w:rsid w:val="0010445F"/>
    <w:rsid w:val="0010460E"/>
    <w:rsid w:val="00104840"/>
    <w:rsid w:val="00104A1E"/>
    <w:rsid w:val="00105111"/>
    <w:rsid w:val="0010535D"/>
    <w:rsid w:val="0010595E"/>
    <w:rsid w:val="001067EA"/>
    <w:rsid w:val="001075E8"/>
    <w:rsid w:val="001100B7"/>
    <w:rsid w:val="00110364"/>
    <w:rsid w:val="00110F1E"/>
    <w:rsid w:val="00111B41"/>
    <w:rsid w:val="00111DAD"/>
    <w:rsid w:val="00111E71"/>
    <w:rsid w:val="00113548"/>
    <w:rsid w:val="001137F8"/>
    <w:rsid w:val="00113DFD"/>
    <w:rsid w:val="001142F0"/>
    <w:rsid w:val="00114880"/>
    <w:rsid w:val="0011543A"/>
    <w:rsid w:val="00116370"/>
    <w:rsid w:val="00116454"/>
    <w:rsid w:val="00116C9C"/>
    <w:rsid w:val="00117D75"/>
    <w:rsid w:val="00120BAB"/>
    <w:rsid w:val="00121077"/>
    <w:rsid w:val="001221E5"/>
    <w:rsid w:val="00122BC4"/>
    <w:rsid w:val="00124F7C"/>
    <w:rsid w:val="0012682F"/>
    <w:rsid w:val="00126EE7"/>
    <w:rsid w:val="00130306"/>
    <w:rsid w:val="0013030C"/>
    <w:rsid w:val="00130A5A"/>
    <w:rsid w:val="00130B05"/>
    <w:rsid w:val="00130B7E"/>
    <w:rsid w:val="00131290"/>
    <w:rsid w:val="00131990"/>
    <w:rsid w:val="00131E66"/>
    <w:rsid w:val="0013210A"/>
    <w:rsid w:val="0013273E"/>
    <w:rsid w:val="00133E0F"/>
    <w:rsid w:val="001340FE"/>
    <w:rsid w:val="00134201"/>
    <w:rsid w:val="0013424D"/>
    <w:rsid w:val="00134650"/>
    <w:rsid w:val="00134B3A"/>
    <w:rsid w:val="00137C70"/>
    <w:rsid w:val="00137D69"/>
    <w:rsid w:val="00137E61"/>
    <w:rsid w:val="00140157"/>
    <w:rsid w:val="0014056C"/>
    <w:rsid w:val="001407D8"/>
    <w:rsid w:val="0014120C"/>
    <w:rsid w:val="001414D6"/>
    <w:rsid w:val="00141941"/>
    <w:rsid w:val="00142D19"/>
    <w:rsid w:val="00142D1B"/>
    <w:rsid w:val="00142E6E"/>
    <w:rsid w:val="00144282"/>
    <w:rsid w:val="001443A9"/>
    <w:rsid w:val="00144A6D"/>
    <w:rsid w:val="00145001"/>
    <w:rsid w:val="001469EB"/>
    <w:rsid w:val="00146A64"/>
    <w:rsid w:val="0014704E"/>
    <w:rsid w:val="00147558"/>
    <w:rsid w:val="00147DD7"/>
    <w:rsid w:val="0015075C"/>
    <w:rsid w:val="00150D3E"/>
    <w:rsid w:val="0015164E"/>
    <w:rsid w:val="00151D8B"/>
    <w:rsid w:val="0015245C"/>
    <w:rsid w:val="001534D8"/>
    <w:rsid w:val="00153999"/>
    <w:rsid w:val="001539BC"/>
    <w:rsid w:val="001540EA"/>
    <w:rsid w:val="001553B1"/>
    <w:rsid w:val="00155B96"/>
    <w:rsid w:val="00155F0B"/>
    <w:rsid w:val="00156C3F"/>
    <w:rsid w:val="00156D9F"/>
    <w:rsid w:val="00156F2A"/>
    <w:rsid w:val="00157109"/>
    <w:rsid w:val="0016030E"/>
    <w:rsid w:val="00161635"/>
    <w:rsid w:val="00161FEA"/>
    <w:rsid w:val="001624C8"/>
    <w:rsid w:val="00162623"/>
    <w:rsid w:val="00162A02"/>
    <w:rsid w:val="001637AD"/>
    <w:rsid w:val="00163820"/>
    <w:rsid w:val="00164C60"/>
    <w:rsid w:val="00164D40"/>
    <w:rsid w:val="00164E0A"/>
    <w:rsid w:val="00165B98"/>
    <w:rsid w:val="0016680E"/>
    <w:rsid w:val="00166E79"/>
    <w:rsid w:val="00166E8B"/>
    <w:rsid w:val="001673C8"/>
    <w:rsid w:val="001675B0"/>
    <w:rsid w:val="00167C64"/>
    <w:rsid w:val="00170021"/>
    <w:rsid w:val="00170961"/>
    <w:rsid w:val="00170DE0"/>
    <w:rsid w:val="00170F6C"/>
    <w:rsid w:val="001713A4"/>
    <w:rsid w:val="00172134"/>
    <w:rsid w:val="00172225"/>
    <w:rsid w:val="0017392C"/>
    <w:rsid w:val="00173AA5"/>
    <w:rsid w:val="00173C82"/>
    <w:rsid w:val="00174351"/>
    <w:rsid w:val="001745F7"/>
    <w:rsid w:val="001757B5"/>
    <w:rsid w:val="00177C4B"/>
    <w:rsid w:val="001801EC"/>
    <w:rsid w:val="00180E6C"/>
    <w:rsid w:val="00181475"/>
    <w:rsid w:val="00181FA6"/>
    <w:rsid w:val="001824EC"/>
    <w:rsid w:val="001825C9"/>
    <w:rsid w:val="00185D07"/>
    <w:rsid w:val="00186894"/>
    <w:rsid w:val="0018785F"/>
    <w:rsid w:val="00187B26"/>
    <w:rsid w:val="00190039"/>
    <w:rsid w:val="0019006D"/>
    <w:rsid w:val="001903C7"/>
    <w:rsid w:val="00190893"/>
    <w:rsid w:val="00191652"/>
    <w:rsid w:val="0019234D"/>
    <w:rsid w:val="001924F2"/>
    <w:rsid w:val="001947DB"/>
    <w:rsid w:val="00195705"/>
    <w:rsid w:val="00196302"/>
    <w:rsid w:val="001969B5"/>
    <w:rsid w:val="00196C64"/>
    <w:rsid w:val="001A140F"/>
    <w:rsid w:val="001A1D35"/>
    <w:rsid w:val="001A23AE"/>
    <w:rsid w:val="001A295D"/>
    <w:rsid w:val="001A3813"/>
    <w:rsid w:val="001A3A31"/>
    <w:rsid w:val="001A4767"/>
    <w:rsid w:val="001A4D29"/>
    <w:rsid w:val="001A519D"/>
    <w:rsid w:val="001A5342"/>
    <w:rsid w:val="001A582D"/>
    <w:rsid w:val="001A5EC4"/>
    <w:rsid w:val="001A6414"/>
    <w:rsid w:val="001A6B48"/>
    <w:rsid w:val="001A73E3"/>
    <w:rsid w:val="001B121D"/>
    <w:rsid w:val="001B19D2"/>
    <w:rsid w:val="001B1EF1"/>
    <w:rsid w:val="001B1F9C"/>
    <w:rsid w:val="001B3593"/>
    <w:rsid w:val="001B5426"/>
    <w:rsid w:val="001B597E"/>
    <w:rsid w:val="001B5ECD"/>
    <w:rsid w:val="001B6213"/>
    <w:rsid w:val="001B7124"/>
    <w:rsid w:val="001B7814"/>
    <w:rsid w:val="001C09EE"/>
    <w:rsid w:val="001C0CEE"/>
    <w:rsid w:val="001C13FF"/>
    <w:rsid w:val="001C1C77"/>
    <w:rsid w:val="001C20F1"/>
    <w:rsid w:val="001C22D5"/>
    <w:rsid w:val="001C2804"/>
    <w:rsid w:val="001C4B5D"/>
    <w:rsid w:val="001C52AB"/>
    <w:rsid w:val="001C55A0"/>
    <w:rsid w:val="001C56BD"/>
    <w:rsid w:val="001C5B2A"/>
    <w:rsid w:val="001C6A82"/>
    <w:rsid w:val="001C78FA"/>
    <w:rsid w:val="001C7F5A"/>
    <w:rsid w:val="001D0ABB"/>
    <w:rsid w:val="001D13B7"/>
    <w:rsid w:val="001D14C0"/>
    <w:rsid w:val="001D2F80"/>
    <w:rsid w:val="001D4518"/>
    <w:rsid w:val="001D4901"/>
    <w:rsid w:val="001D4F40"/>
    <w:rsid w:val="001D586A"/>
    <w:rsid w:val="001D5D14"/>
    <w:rsid w:val="001D626C"/>
    <w:rsid w:val="001D6ECE"/>
    <w:rsid w:val="001D788E"/>
    <w:rsid w:val="001E0574"/>
    <w:rsid w:val="001E092A"/>
    <w:rsid w:val="001E095F"/>
    <w:rsid w:val="001E0EAC"/>
    <w:rsid w:val="001E1893"/>
    <w:rsid w:val="001E256F"/>
    <w:rsid w:val="001E2B7B"/>
    <w:rsid w:val="001E2F77"/>
    <w:rsid w:val="001E303C"/>
    <w:rsid w:val="001E3423"/>
    <w:rsid w:val="001E3E47"/>
    <w:rsid w:val="001E4C93"/>
    <w:rsid w:val="001E7134"/>
    <w:rsid w:val="001E7816"/>
    <w:rsid w:val="001F0204"/>
    <w:rsid w:val="001F03C3"/>
    <w:rsid w:val="001F09C3"/>
    <w:rsid w:val="001F0DB4"/>
    <w:rsid w:val="001F154F"/>
    <w:rsid w:val="001F257D"/>
    <w:rsid w:val="001F3105"/>
    <w:rsid w:val="001F371F"/>
    <w:rsid w:val="001F3AAC"/>
    <w:rsid w:val="001F41C8"/>
    <w:rsid w:val="001F4278"/>
    <w:rsid w:val="001F4AF2"/>
    <w:rsid w:val="001F508D"/>
    <w:rsid w:val="001F5242"/>
    <w:rsid w:val="001F5480"/>
    <w:rsid w:val="001F583B"/>
    <w:rsid w:val="001F5941"/>
    <w:rsid w:val="001F62E7"/>
    <w:rsid w:val="001F649B"/>
    <w:rsid w:val="001F6FBB"/>
    <w:rsid w:val="0020055B"/>
    <w:rsid w:val="00200BD8"/>
    <w:rsid w:val="00202342"/>
    <w:rsid w:val="00202430"/>
    <w:rsid w:val="00202F87"/>
    <w:rsid w:val="0020348D"/>
    <w:rsid w:val="0020452B"/>
    <w:rsid w:val="0020475A"/>
    <w:rsid w:val="00205949"/>
    <w:rsid w:val="002059D8"/>
    <w:rsid w:val="00205EBB"/>
    <w:rsid w:val="00206BE6"/>
    <w:rsid w:val="00210353"/>
    <w:rsid w:val="002104B4"/>
    <w:rsid w:val="002109D4"/>
    <w:rsid w:val="00210EA2"/>
    <w:rsid w:val="002128F7"/>
    <w:rsid w:val="0021339C"/>
    <w:rsid w:val="00213EE8"/>
    <w:rsid w:val="00213F08"/>
    <w:rsid w:val="00215B77"/>
    <w:rsid w:val="002164E7"/>
    <w:rsid w:val="00217835"/>
    <w:rsid w:val="00217D32"/>
    <w:rsid w:val="00220046"/>
    <w:rsid w:val="00220074"/>
    <w:rsid w:val="00220E7B"/>
    <w:rsid w:val="0022116E"/>
    <w:rsid w:val="002227F2"/>
    <w:rsid w:val="00222846"/>
    <w:rsid w:val="002235C7"/>
    <w:rsid w:val="0022363E"/>
    <w:rsid w:val="0022416A"/>
    <w:rsid w:val="00224859"/>
    <w:rsid w:val="00224862"/>
    <w:rsid w:val="00224CEF"/>
    <w:rsid w:val="0022517A"/>
    <w:rsid w:val="002253B4"/>
    <w:rsid w:val="00225E50"/>
    <w:rsid w:val="00226360"/>
    <w:rsid w:val="00226BB7"/>
    <w:rsid w:val="00226D91"/>
    <w:rsid w:val="002275A9"/>
    <w:rsid w:val="00227AA3"/>
    <w:rsid w:val="002308C0"/>
    <w:rsid w:val="00231DC8"/>
    <w:rsid w:val="0023260B"/>
    <w:rsid w:val="00232DD5"/>
    <w:rsid w:val="002335F6"/>
    <w:rsid w:val="00234F89"/>
    <w:rsid w:val="002356B5"/>
    <w:rsid w:val="00235C53"/>
    <w:rsid w:val="00235F01"/>
    <w:rsid w:val="00236051"/>
    <w:rsid w:val="002361A1"/>
    <w:rsid w:val="002365E3"/>
    <w:rsid w:val="00236C04"/>
    <w:rsid w:val="00236D65"/>
    <w:rsid w:val="00236E32"/>
    <w:rsid w:val="00236EE3"/>
    <w:rsid w:val="0023715B"/>
    <w:rsid w:val="00240112"/>
    <w:rsid w:val="0024132B"/>
    <w:rsid w:val="0024283C"/>
    <w:rsid w:val="0024307D"/>
    <w:rsid w:val="00243960"/>
    <w:rsid w:val="00243EC1"/>
    <w:rsid w:val="00244CDB"/>
    <w:rsid w:val="00246116"/>
    <w:rsid w:val="00246B34"/>
    <w:rsid w:val="002474FF"/>
    <w:rsid w:val="00247DD3"/>
    <w:rsid w:val="002500CC"/>
    <w:rsid w:val="00250298"/>
    <w:rsid w:val="002509B4"/>
    <w:rsid w:val="002511C0"/>
    <w:rsid w:val="00251DF9"/>
    <w:rsid w:val="00253946"/>
    <w:rsid w:val="00253B39"/>
    <w:rsid w:val="00253D13"/>
    <w:rsid w:val="00253EE0"/>
    <w:rsid w:val="00255A31"/>
    <w:rsid w:val="00255A48"/>
    <w:rsid w:val="00256443"/>
    <w:rsid w:val="00256ED1"/>
    <w:rsid w:val="00256FB5"/>
    <w:rsid w:val="00257B53"/>
    <w:rsid w:val="00260ACA"/>
    <w:rsid w:val="00260BCE"/>
    <w:rsid w:val="00260C97"/>
    <w:rsid w:val="00260EB2"/>
    <w:rsid w:val="002610A6"/>
    <w:rsid w:val="00261504"/>
    <w:rsid w:val="00261DBA"/>
    <w:rsid w:val="0026219D"/>
    <w:rsid w:val="0026290D"/>
    <w:rsid w:val="00262962"/>
    <w:rsid w:val="00262E41"/>
    <w:rsid w:val="00263133"/>
    <w:rsid w:val="0026409A"/>
    <w:rsid w:val="002642EB"/>
    <w:rsid w:val="00265216"/>
    <w:rsid w:val="00265422"/>
    <w:rsid w:val="0026608C"/>
    <w:rsid w:val="002662BE"/>
    <w:rsid w:val="00266348"/>
    <w:rsid w:val="00266DD1"/>
    <w:rsid w:val="00267035"/>
    <w:rsid w:val="00267AFA"/>
    <w:rsid w:val="00270BEF"/>
    <w:rsid w:val="00271160"/>
    <w:rsid w:val="00271CBF"/>
    <w:rsid w:val="0027284C"/>
    <w:rsid w:val="00272C59"/>
    <w:rsid w:val="002731F9"/>
    <w:rsid w:val="00273947"/>
    <w:rsid w:val="002739AC"/>
    <w:rsid w:val="00273B3F"/>
    <w:rsid w:val="00274C02"/>
    <w:rsid w:val="002750CB"/>
    <w:rsid w:val="00275AC4"/>
    <w:rsid w:val="00275ACF"/>
    <w:rsid w:val="0027674B"/>
    <w:rsid w:val="00277416"/>
    <w:rsid w:val="002802E6"/>
    <w:rsid w:val="00280605"/>
    <w:rsid w:val="00280846"/>
    <w:rsid w:val="00280C9F"/>
    <w:rsid w:val="002818C8"/>
    <w:rsid w:val="00281A45"/>
    <w:rsid w:val="00281FB9"/>
    <w:rsid w:val="00282372"/>
    <w:rsid w:val="00283079"/>
    <w:rsid w:val="00283177"/>
    <w:rsid w:val="00283394"/>
    <w:rsid w:val="00283BBD"/>
    <w:rsid w:val="00283E12"/>
    <w:rsid w:val="00284AE8"/>
    <w:rsid w:val="00284EA4"/>
    <w:rsid w:val="00284EB3"/>
    <w:rsid w:val="0028541C"/>
    <w:rsid w:val="0028698E"/>
    <w:rsid w:val="00286A4D"/>
    <w:rsid w:val="00286AFE"/>
    <w:rsid w:val="0028729F"/>
    <w:rsid w:val="00292108"/>
    <w:rsid w:val="00292F47"/>
    <w:rsid w:val="002936E3"/>
    <w:rsid w:val="00293B67"/>
    <w:rsid w:val="00293DB9"/>
    <w:rsid w:val="00295D02"/>
    <w:rsid w:val="002A07CF"/>
    <w:rsid w:val="002A0FD0"/>
    <w:rsid w:val="002A1238"/>
    <w:rsid w:val="002A1F86"/>
    <w:rsid w:val="002A3C1C"/>
    <w:rsid w:val="002A3C8B"/>
    <w:rsid w:val="002A5329"/>
    <w:rsid w:val="002A54DE"/>
    <w:rsid w:val="002A5B12"/>
    <w:rsid w:val="002A67EC"/>
    <w:rsid w:val="002A7D1E"/>
    <w:rsid w:val="002B08AD"/>
    <w:rsid w:val="002B0BBD"/>
    <w:rsid w:val="002B200F"/>
    <w:rsid w:val="002B2C3D"/>
    <w:rsid w:val="002B3A38"/>
    <w:rsid w:val="002B48EB"/>
    <w:rsid w:val="002B4A4C"/>
    <w:rsid w:val="002B603E"/>
    <w:rsid w:val="002B6480"/>
    <w:rsid w:val="002B699C"/>
    <w:rsid w:val="002B747A"/>
    <w:rsid w:val="002B7A02"/>
    <w:rsid w:val="002B7DBC"/>
    <w:rsid w:val="002B7DE9"/>
    <w:rsid w:val="002C04C1"/>
    <w:rsid w:val="002C093A"/>
    <w:rsid w:val="002C1E24"/>
    <w:rsid w:val="002C223E"/>
    <w:rsid w:val="002C3436"/>
    <w:rsid w:val="002C388E"/>
    <w:rsid w:val="002C3A55"/>
    <w:rsid w:val="002C3EA5"/>
    <w:rsid w:val="002C40FB"/>
    <w:rsid w:val="002C5B0C"/>
    <w:rsid w:val="002C625A"/>
    <w:rsid w:val="002C63A9"/>
    <w:rsid w:val="002C67CD"/>
    <w:rsid w:val="002C6D33"/>
    <w:rsid w:val="002C7C76"/>
    <w:rsid w:val="002C7F05"/>
    <w:rsid w:val="002C7FE6"/>
    <w:rsid w:val="002D0242"/>
    <w:rsid w:val="002D1364"/>
    <w:rsid w:val="002D1D00"/>
    <w:rsid w:val="002D226D"/>
    <w:rsid w:val="002D2630"/>
    <w:rsid w:val="002D3BB8"/>
    <w:rsid w:val="002D3CCB"/>
    <w:rsid w:val="002D3F9A"/>
    <w:rsid w:val="002D4553"/>
    <w:rsid w:val="002D49B8"/>
    <w:rsid w:val="002D5FC8"/>
    <w:rsid w:val="002D68AE"/>
    <w:rsid w:val="002D6A44"/>
    <w:rsid w:val="002E0225"/>
    <w:rsid w:val="002E0C23"/>
    <w:rsid w:val="002E108A"/>
    <w:rsid w:val="002E1153"/>
    <w:rsid w:val="002E1DD6"/>
    <w:rsid w:val="002E22FD"/>
    <w:rsid w:val="002E3160"/>
    <w:rsid w:val="002E38DE"/>
    <w:rsid w:val="002E422B"/>
    <w:rsid w:val="002E4263"/>
    <w:rsid w:val="002E4264"/>
    <w:rsid w:val="002E49D2"/>
    <w:rsid w:val="002E4A8F"/>
    <w:rsid w:val="002E4F6A"/>
    <w:rsid w:val="002E5AEF"/>
    <w:rsid w:val="002E5DDD"/>
    <w:rsid w:val="002E677B"/>
    <w:rsid w:val="002E699C"/>
    <w:rsid w:val="002E6F27"/>
    <w:rsid w:val="002E7185"/>
    <w:rsid w:val="002E7EBF"/>
    <w:rsid w:val="002F10D6"/>
    <w:rsid w:val="002F1767"/>
    <w:rsid w:val="002F1782"/>
    <w:rsid w:val="002F29D2"/>
    <w:rsid w:val="002F2CA8"/>
    <w:rsid w:val="002F2FAA"/>
    <w:rsid w:val="002F5C8C"/>
    <w:rsid w:val="002F5FCC"/>
    <w:rsid w:val="002F60CD"/>
    <w:rsid w:val="002F7416"/>
    <w:rsid w:val="002F79F4"/>
    <w:rsid w:val="003002A7"/>
    <w:rsid w:val="00300F78"/>
    <w:rsid w:val="0030186A"/>
    <w:rsid w:val="00301D18"/>
    <w:rsid w:val="00301FAB"/>
    <w:rsid w:val="00302B0F"/>
    <w:rsid w:val="0030304F"/>
    <w:rsid w:val="00303360"/>
    <w:rsid w:val="003036E5"/>
    <w:rsid w:val="003038AE"/>
    <w:rsid w:val="00304B7B"/>
    <w:rsid w:val="00304EA1"/>
    <w:rsid w:val="00304EBD"/>
    <w:rsid w:val="00305A42"/>
    <w:rsid w:val="00306A4C"/>
    <w:rsid w:val="00307F9D"/>
    <w:rsid w:val="003108D7"/>
    <w:rsid w:val="00310EA8"/>
    <w:rsid w:val="0031126D"/>
    <w:rsid w:val="0031226B"/>
    <w:rsid w:val="0031250F"/>
    <w:rsid w:val="00313390"/>
    <w:rsid w:val="00315C86"/>
    <w:rsid w:val="00315FD4"/>
    <w:rsid w:val="00317003"/>
    <w:rsid w:val="00320304"/>
    <w:rsid w:val="0032056B"/>
    <w:rsid w:val="00320F08"/>
    <w:rsid w:val="00321690"/>
    <w:rsid w:val="00321FAE"/>
    <w:rsid w:val="0032337B"/>
    <w:rsid w:val="00323A52"/>
    <w:rsid w:val="0032492C"/>
    <w:rsid w:val="00325BE2"/>
    <w:rsid w:val="00325FF6"/>
    <w:rsid w:val="00327499"/>
    <w:rsid w:val="003279B7"/>
    <w:rsid w:val="003308C9"/>
    <w:rsid w:val="0033091B"/>
    <w:rsid w:val="00330971"/>
    <w:rsid w:val="00330E10"/>
    <w:rsid w:val="0033113A"/>
    <w:rsid w:val="00331C49"/>
    <w:rsid w:val="00331E79"/>
    <w:rsid w:val="00335525"/>
    <w:rsid w:val="0033631F"/>
    <w:rsid w:val="003369B2"/>
    <w:rsid w:val="00336BFA"/>
    <w:rsid w:val="00337C32"/>
    <w:rsid w:val="0034053D"/>
    <w:rsid w:val="003417E6"/>
    <w:rsid w:val="003421D1"/>
    <w:rsid w:val="00342753"/>
    <w:rsid w:val="0034278C"/>
    <w:rsid w:val="00342A37"/>
    <w:rsid w:val="00342A3B"/>
    <w:rsid w:val="00343638"/>
    <w:rsid w:val="0034368B"/>
    <w:rsid w:val="00343DD9"/>
    <w:rsid w:val="00344028"/>
    <w:rsid w:val="00345B3F"/>
    <w:rsid w:val="00346180"/>
    <w:rsid w:val="00347BDE"/>
    <w:rsid w:val="0035038F"/>
    <w:rsid w:val="003508AD"/>
    <w:rsid w:val="00350CF6"/>
    <w:rsid w:val="00351909"/>
    <w:rsid w:val="003520EF"/>
    <w:rsid w:val="00352312"/>
    <w:rsid w:val="0035261A"/>
    <w:rsid w:val="00353EDB"/>
    <w:rsid w:val="003552CB"/>
    <w:rsid w:val="00355DE8"/>
    <w:rsid w:val="003562EB"/>
    <w:rsid w:val="003564B3"/>
    <w:rsid w:val="0035774F"/>
    <w:rsid w:val="00357839"/>
    <w:rsid w:val="00360543"/>
    <w:rsid w:val="003608B4"/>
    <w:rsid w:val="00360C48"/>
    <w:rsid w:val="00361069"/>
    <w:rsid w:val="0036112C"/>
    <w:rsid w:val="0036152B"/>
    <w:rsid w:val="00361760"/>
    <w:rsid w:val="00361907"/>
    <w:rsid w:val="003619A2"/>
    <w:rsid w:val="00362473"/>
    <w:rsid w:val="00363FC4"/>
    <w:rsid w:val="0036406A"/>
    <w:rsid w:val="0036492E"/>
    <w:rsid w:val="00364A3C"/>
    <w:rsid w:val="00364C30"/>
    <w:rsid w:val="00364DB4"/>
    <w:rsid w:val="00366225"/>
    <w:rsid w:val="003665E0"/>
    <w:rsid w:val="00367097"/>
    <w:rsid w:val="00367E7A"/>
    <w:rsid w:val="00371AD2"/>
    <w:rsid w:val="00371D03"/>
    <w:rsid w:val="0037210C"/>
    <w:rsid w:val="00372B6E"/>
    <w:rsid w:val="00372BF1"/>
    <w:rsid w:val="00372D05"/>
    <w:rsid w:val="003731AE"/>
    <w:rsid w:val="003734E0"/>
    <w:rsid w:val="003737FE"/>
    <w:rsid w:val="00373926"/>
    <w:rsid w:val="003744E4"/>
    <w:rsid w:val="00377229"/>
    <w:rsid w:val="003774E0"/>
    <w:rsid w:val="00380159"/>
    <w:rsid w:val="00380277"/>
    <w:rsid w:val="00381291"/>
    <w:rsid w:val="003824D7"/>
    <w:rsid w:val="00382E00"/>
    <w:rsid w:val="00383005"/>
    <w:rsid w:val="00383281"/>
    <w:rsid w:val="00383F0F"/>
    <w:rsid w:val="00384823"/>
    <w:rsid w:val="00384C47"/>
    <w:rsid w:val="00384F39"/>
    <w:rsid w:val="00384F7B"/>
    <w:rsid w:val="0038534B"/>
    <w:rsid w:val="003861E3"/>
    <w:rsid w:val="00386744"/>
    <w:rsid w:val="00386776"/>
    <w:rsid w:val="00386DB2"/>
    <w:rsid w:val="0038703B"/>
    <w:rsid w:val="003871D0"/>
    <w:rsid w:val="00387D01"/>
    <w:rsid w:val="00387D84"/>
    <w:rsid w:val="0039052A"/>
    <w:rsid w:val="0039054A"/>
    <w:rsid w:val="00391DEE"/>
    <w:rsid w:val="003928FD"/>
    <w:rsid w:val="00392EA4"/>
    <w:rsid w:val="003936A1"/>
    <w:rsid w:val="0039718D"/>
    <w:rsid w:val="003A018B"/>
    <w:rsid w:val="003A1BEB"/>
    <w:rsid w:val="003A1EDD"/>
    <w:rsid w:val="003A29A6"/>
    <w:rsid w:val="003A2C7A"/>
    <w:rsid w:val="003A3665"/>
    <w:rsid w:val="003A3B71"/>
    <w:rsid w:val="003A4F28"/>
    <w:rsid w:val="003A4F4E"/>
    <w:rsid w:val="003A52B0"/>
    <w:rsid w:val="003A5719"/>
    <w:rsid w:val="003A596B"/>
    <w:rsid w:val="003A5EE9"/>
    <w:rsid w:val="003A6802"/>
    <w:rsid w:val="003A7A40"/>
    <w:rsid w:val="003A7C69"/>
    <w:rsid w:val="003A7D8C"/>
    <w:rsid w:val="003A7FD1"/>
    <w:rsid w:val="003B0AEE"/>
    <w:rsid w:val="003B1463"/>
    <w:rsid w:val="003B1532"/>
    <w:rsid w:val="003B1F42"/>
    <w:rsid w:val="003B3122"/>
    <w:rsid w:val="003B3A83"/>
    <w:rsid w:val="003B4959"/>
    <w:rsid w:val="003B4A12"/>
    <w:rsid w:val="003B4B38"/>
    <w:rsid w:val="003B5E53"/>
    <w:rsid w:val="003B61C2"/>
    <w:rsid w:val="003B70D4"/>
    <w:rsid w:val="003B725E"/>
    <w:rsid w:val="003B7458"/>
    <w:rsid w:val="003C1BAF"/>
    <w:rsid w:val="003C1F0B"/>
    <w:rsid w:val="003C2196"/>
    <w:rsid w:val="003C22F0"/>
    <w:rsid w:val="003C24F0"/>
    <w:rsid w:val="003C2BC3"/>
    <w:rsid w:val="003C2F31"/>
    <w:rsid w:val="003C373D"/>
    <w:rsid w:val="003C37B8"/>
    <w:rsid w:val="003C3C92"/>
    <w:rsid w:val="003C448D"/>
    <w:rsid w:val="003C44CD"/>
    <w:rsid w:val="003C4852"/>
    <w:rsid w:val="003C6352"/>
    <w:rsid w:val="003D0084"/>
    <w:rsid w:val="003D01EB"/>
    <w:rsid w:val="003D1DBC"/>
    <w:rsid w:val="003D1E0F"/>
    <w:rsid w:val="003D1EA2"/>
    <w:rsid w:val="003D2FAD"/>
    <w:rsid w:val="003D3C1E"/>
    <w:rsid w:val="003D3EC9"/>
    <w:rsid w:val="003D48F0"/>
    <w:rsid w:val="003D54F2"/>
    <w:rsid w:val="003D55B7"/>
    <w:rsid w:val="003D55DA"/>
    <w:rsid w:val="003D619B"/>
    <w:rsid w:val="003D62BC"/>
    <w:rsid w:val="003D6DD5"/>
    <w:rsid w:val="003E049F"/>
    <w:rsid w:val="003E0BD2"/>
    <w:rsid w:val="003E106B"/>
    <w:rsid w:val="003E1A48"/>
    <w:rsid w:val="003E1B2D"/>
    <w:rsid w:val="003E1B4E"/>
    <w:rsid w:val="003E21F8"/>
    <w:rsid w:val="003E31F6"/>
    <w:rsid w:val="003E35C1"/>
    <w:rsid w:val="003E390B"/>
    <w:rsid w:val="003E4F3D"/>
    <w:rsid w:val="003E566F"/>
    <w:rsid w:val="003E632A"/>
    <w:rsid w:val="003E706B"/>
    <w:rsid w:val="003E791D"/>
    <w:rsid w:val="003F087D"/>
    <w:rsid w:val="003F0DA6"/>
    <w:rsid w:val="003F0E47"/>
    <w:rsid w:val="003F10CD"/>
    <w:rsid w:val="003F125A"/>
    <w:rsid w:val="003F207A"/>
    <w:rsid w:val="003F2169"/>
    <w:rsid w:val="003F27DF"/>
    <w:rsid w:val="003F389B"/>
    <w:rsid w:val="003F60CA"/>
    <w:rsid w:val="003F6286"/>
    <w:rsid w:val="003F723E"/>
    <w:rsid w:val="003F746B"/>
    <w:rsid w:val="003F7877"/>
    <w:rsid w:val="003F7B53"/>
    <w:rsid w:val="003F7E13"/>
    <w:rsid w:val="004018AA"/>
    <w:rsid w:val="00404A99"/>
    <w:rsid w:val="0040553C"/>
    <w:rsid w:val="00405997"/>
    <w:rsid w:val="00405BB3"/>
    <w:rsid w:val="00405BDA"/>
    <w:rsid w:val="00406AF5"/>
    <w:rsid w:val="004079CD"/>
    <w:rsid w:val="0041034C"/>
    <w:rsid w:val="004109BB"/>
    <w:rsid w:val="00410BEC"/>
    <w:rsid w:val="0041103F"/>
    <w:rsid w:val="0041263A"/>
    <w:rsid w:val="00412A71"/>
    <w:rsid w:val="00413937"/>
    <w:rsid w:val="00413C73"/>
    <w:rsid w:val="0041480E"/>
    <w:rsid w:val="004157E6"/>
    <w:rsid w:val="004160A1"/>
    <w:rsid w:val="00417609"/>
    <w:rsid w:val="00417705"/>
    <w:rsid w:val="00417713"/>
    <w:rsid w:val="004217F9"/>
    <w:rsid w:val="00421BB4"/>
    <w:rsid w:val="00421EEF"/>
    <w:rsid w:val="00422EDC"/>
    <w:rsid w:val="00422F9A"/>
    <w:rsid w:val="004233E7"/>
    <w:rsid w:val="00423ACE"/>
    <w:rsid w:val="00423B93"/>
    <w:rsid w:val="00424EA0"/>
    <w:rsid w:val="00424FEB"/>
    <w:rsid w:val="00425973"/>
    <w:rsid w:val="00426694"/>
    <w:rsid w:val="00426EE5"/>
    <w:rsid w:val="0043043D"/>
    <w:rsid w:val="00430BFE"/>
    <w:rsid w:val="00430D4D"/>
    <w:rsid w:val="00431BC2"/>
    <w:rsid w:val="00432D86"/>
    <w:rsid w:val="004341E2"/>
    <w:rsid w:val="0043603F"/>
    <w:rsid w:val="00436239"/>
    <w:rsid w:val="004369D5"/>
    <w:rsid w:val="004375EE"/>
    <w:rsid w:val="0043795E"/>
    <w:rsid w:val="00440C11"/>
    <w:rsid w:val="004412CA"/>
    <w:rsid w:val="00441B7A"/>
    <w:rsid w:val="00444386"/>
    <w:rsid w:val="00445900"/>
    <w:rsid w:val="00446005"/>
    <w:rsid w:val="00447353"/>
    <w:rsid w:val="004474AD"/>
    <w:rsid w:val="00450383"/>
    <w:rsid w:val="004507B9"/>
    <w:rsid w:val="00452E92"/>
    <w:rsid w:val="004549F0"/>
    <w:rsid w:val="00454EAF"/>
    <w:rsid w:val="004561B8"/>
    <w:rsid w:val="00456275"/>
    <w:rsid w:val="00456D40"/>
    <w:rsid w:val="00457895"/>
    <w:rsid w:val="00457A4C"/>
    <w:rsid w:val="00457B26"/>
    <w:rsid w:val="00460253"/>
    <w:rsid w:val="004604A5"/>
    <w:rsid w:val="004609FA"/>
    <w:rsid w:val="00460A0B"/>
    <w:rsid w:val="00461446"/>
    <w:rsid w:val="0046304B"/>
    <w:rsid w:val="004631D6"/>
    <w:rsid w:val="0046325E"/>
    <w:rsid w:val="004636FC"/>
    <w:rsid w:val="004639C8"/>
    <w:rsid w:val="00463E3A"/>
    <w:rsid w:val="004646B9"/>
    <w:rsid w:val="00464C6D"/>
    <w:rsid w:val="00464CBF"/>
    <w:rsid w:val="004667F7"/>
    <w:rsid w:val="00466EA1"/>
    <w:rsid w:val="00467B78"/>
    <w:rsid w:val="00471343"/>
    <w:rsid w:val="00471465"/>
    <w:rsid w:val="00472730"/>
    <w:rsid w:val="00472C18"/>
    <w:rsid w:val="0047311B"/>
    <w:rsid w:val="00473420"/>
    <w:rsid w:val="004734C0"/>
    <w:rsid w:val="00474248"/>
    <w:rsid w:val="00474533"/>
    <w:rsid w:val="00475170"/>
    <w:rsid w:val="004751AD"/>
    <w:rsid w:val="00475A48"/>
    <w:rsid w:val="004762BB"/>
    <w:rsid w:val="004763EC"/>
    <w:rsid w:val="00476C2A"/>
    <w:rsid w:val="00477825"/>
    <w:rsid w:val="0048002F"/>
    <w:rsid w:val="00482012"/>
    <w:rsid w:val="00482567"/>
    <w:rsid w:val="00482BDD"/>
    <w:rsid w:val="00485137"/>
    <w:rsid w:val="004857E0"/>
    <w:rsid w:val="004862BD"/>
    <w:rsid w:val="004871E7"/>
    <w:rsid w:val="0049058F"/>
    <w:rsid w:val="0049068D"/>
    <w:rsid w:val="004909B2"/>
    <w:rsid w:val="0049195D"/>
    <w:rsid w:val="00491FBB"/>
    <w:rsid w:val="004923E0"/>
    <w:rsid w:val="00492CBF"/>
    <w:rsid w:val="00492E18"/>
    <w:rsid w:val="00494CE7"/>
    <w:rsid w:val="00495B56"/>
    <w:rsid w:val="00495EEF"/>
    <w:rsid w:val="00496494"/>
    <w:rsid w:val="00496517"/>
    <w:rsid w:val="0049692D"/>
    <w:rsid w:val="00496A82"/>
    <w:rsid w:val="00496C93"/>
    <w:rsid w:val="00497DDC"/>
    <w:rsid w:val="004A01F7"/>
    <w:rsid w:val="004A092C"/>
    <w:rsid w:val="004A095B"/>
    <w:rsid w:val="004A1171"/>
    <w:rsid w:val="004A2320"/>
    <w:rsid w:val="004A249D"/>
    <w:rsid w:val="004A298F"/>
    <w:rsid w:val="004A2DEC"/>
    <w:rsid w:val="004A303E"/>
    <w:rsid w:val="004A3ABB"/>
    <w:rsid w:val="004A43D9"/>
    <w:rsid w:val="004A512A"/>
    <w:rsid w:val="004A57AF"/>
    <w:rsid w:val="004A615A"/>
    <w:rsid w:val="004A6548"/>
    <w:rsid w:val="004A7475"/>
    <w:rsid w:val="004B09FE"/>
    <w:rsid w:val="004B0F85"/>
    <w:rsid w:val="004B1298"/>
    <w:rsid w:val="004B1BE4"/>
    <w:rsid w:val="004B1DB6"/>
    <w:rsid w:val="004B1F0B"/>
    <w:rsid w:val="004B2CB7"/>
    <w:rsid w:val="004B384E"/>
    <w:rsid w:val="004B4CC6"/>
    <w:rsid w:val="004B4EBB"/>
    <w:rsid w:val="004B7C34"/>
    <w:rsid w:val="004C031F"/>
    <w:rsid w:val="004C04C0"/>
    <w:rsid w:val="004C0C9A"/>
    <w:rsid w:val="004C176B"/>
    <w:rsid w:val="004C45CC"/>
    <w:rsid w:val="004C63E0"/>
    <w:rsid w:val="004C7174"/>
    <w:rsid w:val="004C7233"/>
    <w:rsid w:val="004C7D8D"/>
    <w:rsid w:val="004D0177"/>
    <w:rsid w:val="004D156E"/>
    <w:rsid w:val="004D2025"/>
    <w:rsid w:val="004D27CB"/>
    <w:rsid w:val="004D2B4D"/>
    <w:rsid w:val="004D3FE5"/>
    <w:rsid w:val="004D405B"/>
    <w:rsid w:val="004D426E"/>
    <w:rsid w:val="004D4DB5"/>
    <w:rsid w:val="004D52CE"/>
    <w:rsid w:val="004D5326"/>
    <w:rsid w:val="004D5853"/>
    <w:rsid w:val="004D5D8F"/>
    <w:rsid w:val="004D6025"/>
    <w:rsid w:val="004E0733"/>
    <w:rsid w:val="004E081D"/>
    <w:rsid w:val="004E0A9E"/>
    <w:rsid w:val="004E0AAA"/>
    <w:rsid w:val="004E0FB8"/>
    <w:rsid w:val="004E1432"/>
    <w:rsid w:val="004E1537"/>
    <w:rsid w:val="004E19B8"/>
    <w:rsid w:val="004E34C0"/>
    <w:rsid w:val="004E4AE4"/>
    <w:rsid w:val="004E4F96"/>
    <w:rsid w:val="004E5412"/>
    <w:rsid w:val="004E553D"/>
    <w:rsid w:val="004E57D3"/>
    <w:rsid w:val="004E5B3E"/>
    <w:rsid w:val="004E60D2"/>
    <w:rsid w:val="004E6876"/>
    <w:rsid w:val="004E6EA6"/>
    <w:rsid w:val="004F0013"/>
    <w:rsid w:val="004F03CA"/>
    <w:rsid w:val="004F2915"/>
    <w:rsid w:val="004F326B"/>
    <w:rsid w:val="004F3530"/>
    <w:rsid w:val="004F3F89"/>
    <w:rsid w:val="004F4E3C"/>
    <w:rsid w:val="004F566D"/>
    <w:rsid w:val="004F5A6B"/>
    <w:rsid w:val="004F6B28"/>
    <w:rsid w:val="004F7144"/>
    <w:rsid w:val="004F7BA8"/>
    <w:rsid w:val="00500389"/>
    <w:rsid w:val="00500B68"/>
    <w:rsid w:val="00502073"/>
    <w:rsid w:val="0050215F"/>
    <w:rsid w:val="00502256"/>
    <w:rsid w:val="00502DC4"/>
    <w:rsid w:val="00502DC7"/>
    <w:rsid w:val="0050501B"/>
    <w:rsid w:val="0050501F"/>
    <w:rsid w:val="005054D9"/>
    <w:rsid w:val="00505A02"/>
    <w:rsid w:val="00505D7F"/>
    <w:rsid w:val="0050789F"/>
    <w:rsid w:val="00507E54"/>
    <w:rsid w:val="005103BA"/>
    <w:rsid w:val="0051083B"/>
    <w:rsid w:val="00511208"/>
    <w:rsid w:val="0051141F"/>
    <w:rsid w:val="00511EDB"/>
    <w:rsid w:val="005124C3"/>
    <w:rsid w:val="00512684"/>
    <w:rsid w:val="00513398"/>
    <w:rsid w:val="00513750"/>
    <w:rsid w:val="005137F5"/>
    <w:rsid w:val="005147E7"/>
    <w:rsid w:val="005157DE"/>
    <w:rsid w:val="005159A5"/>
    <w:rsid w:val="00516073"/>
    <w:rsid w:val="00516737"/>
    <w:rsid w:val="00516A18"/>
    <w:rsid w:val="005201D6"/>
    <w:rsid w:val="00520BAF"/>
    <w:rsid w:val="00521564"/>
    <w:rsid w:val="00521A45"/>
    <w:rsid w:val="00522A6F"/>
    <w:rsid w:val="00523EFD"/>
    <w:rsid w:val="0052458C"/>
    <w:rsid w:val="005251E7"/>
    <w:rsid w:val="0052636F"/>
    <w:rsid w:val="00526912"/>
    <w:rsid w:val="005269FE"/>
    <w:rsid w:val="0052714C"/>
    <w:rsid w:val="0052738C"/>
    <w:rsid w:val="00527B8E"/>
    <w:rsid w:val="00530E4D"/>
    <w:rsid w:val="00530EAD"/>
    <w:rsid w:val="00531A66"/>
    <w:rsid w:val="00531AEE"/>
    <w:rsid w:val="00531EA5"/>
    <w:rsid w:val="00531F2C"/>
    <w:rsid w:val="00532179"/>
    <w:rsid w:val="0053235A"/>
    <w:rsid w:val="0053286B"/>
    <w:rsid w:val="00532B93"/>
    <w:rsid w:val="00533FB0"/>
    <w:rsid w:val="00534429"/>
    <w:rsid w:val="005346B1"/>
    <w:rsid w:val="0053508B"/>
    <w:rsid w:val="0053586E"/>
    <w:rsid w:val="00536143"/>
    <w:rsid w:val="00536392"/>
    <w:rsid w:val="0053665B"/>
    <w:rsid w:val="00537010"/>
    <w:rsid w:val="00537092"/>
    <w:rsid w:val="0053797F"/>
    <w:rsid w:val="00541A03"/>
    <w:rsid w:val="00542C7B"/>
    <w:rsid w:val="005438D9"/>
    <w:rsid w:val="005439B8"/>
    <w:rsid w:val="005440FA"/>
    <w:rsid w:val="00544D6A"/>
    <w:rsid w:val="00545888"/>
    <w:rsid w:val="00545BC5"/>
    <w:rsid w:val="005465F8"/>
    <w:rsid w:val="00547050"/>
    <w:rsid w:val="00547948"/>
    <w:rsid w:val="00547D1E"/>
    <w:rsid w:val="0055023C"/>
    <w:rsid w:val="00550BB2"/>
    <w:rsid w:val="00550EE1"/>
    <w:rsid w:val="00550FD7"/>
    <w:rsid w:val="00551C3F"/>
    <w:rsid w:val="00552A1F"/>
    <w:rsid w:val="00552D37"/>
    <w:rsid w:val="005534F2"/>
    <w:rsid w:val="005544B6"/>
    <w:rsid w:val="00555810"/>
    <w:rsid w:val="0055582A"/>
    <w:rsid w:val="00555920"/>
    <w:rsid w:val="00555A87"/>
    <w:rsid w:val="00555F0B"/>
    <w:rsid w:val="00556391"/>
    <w:rsid w:val="00556A09"/>
    <w:rsid w:val="005575D6"/>
    <w:rsid w:val="0056001D"/>
    <w:rsid w:val="005601F0"/>
    <w:rsid w:val="005605B2"/>
    <w:rsid w:val="00560659"/>
    <w:rsid w:val="0056070F"/>
    <w:rsid w:val="005611F6"/>
    <w:rsid w:val="005614DC"/>
    <w:rsid w:val="00561A9A"/>
    <w:rsid w:val="00561C42"/>
    <w:rsid w:val="00561C7F"/>
    <w:rsid w:val="00561D20"/>
    <w:rsid w:val="005625AE"/>
    <w:rsid w:val="00563728"/>
    <w:rsid w:val="005644D2"/>
    <w:rsid w:val="00565622"/>
    <w:rsid w:val="005664B8"/>
    <w:rsid w:val="005673E2"/>
    <w:rsid w:val="00567D42"/>
    <w:rsid w:val="00567F0F"/>
    <w:rsid w:val="0057088A"/>
    <w:rsid w:val="005710D7"/>
    <w:rsid w:val="0057167F"/>
    <w:rsid w:val="005717D4"/>
    <w:rsid w:val="00572041"/>
    <w:rsid w:val="0057229C"/>
    <w:rsid w:val="005728A5"/>
    <w:rsid w:val="00572BB9"/>
    <w:rsid w:val="00574D23"/>
    <w:rsid w:val="00574D32"/>
    <w:rsid w:val="00574E15"/>
    <w:rsid w:val="005752F8"/>
    <w:rsid w:val="00575C70"/>
    <w:rsid w:val="005765AA"/>
    <w:rsid w:val="00576D51"/>
    <w:rsid w:val="00577457"/>
    <w:rsid w:val="005777EE"/>
    <w:rsid w:val="005779C8"/>
    <w:rsid w:val="00580045"/>
    <w:rsid w:val="00580CD8"/>
    <w:rsid w:val="0058137E"/>
    <w:rsid w:val="005815F4"/>
    <w:rsid w:val="005820DC"/>
    <w:rsid w:val="005822E7"/>
    <w:rsid w:val="00582674"/>
    <w:rsid w:val="00582A72"/>
    <w:rsid w:val="00583CB2"/>
    <w:rsid w:val="0058408A"/>
    <w:rsid w:val="00585B87"/>
    <w:rsid w:val="00586521"/>
    <w:rsid w:val="0059030D"/>
    <w:rsid w:val="0059035F"/>
    <w:rsid w:val="00590A4C"/>
    <w:rsid w:val="00590AD8"/>
    <w:rsid w:val="00590F6C"/>
    <w:rsid w:val="005919C7"/>
    <w:rsid w:val="00591A6B"/>
    <w:rsid w:val="00591C12"/>
    <w:rsid w:val="00592AF9"/>
    <w:rsid w:val="00592E1E"/>
    <w:rsid w:val="00593CC8"/>
    <w:rsid w:val="00594B24"/>
    <w:rsid w:val="00594C80"/>
    <w:rsid w:val="00595809"/>
    <w:rsid w:val="005964DA"/>
    <w:rsid w:val="0059755B"/>
    <w:rsid w:val="005A019B"/>
    <w:rsid w:val="005A11D2"/>
    <w:rsid w:val="005A177A"/>
    <w:rsid w:val="005A1E40"/>
    <w:rsid w:val="005A21F8"/>
    <w:rsid w:val="005A267B"/>
    <w:rsid w:val="005A2696"/>
    <w:rsid w:val="005A2B0E"/>
    <w:rsid w:val="005A30C9"/>
    <w:rsid w:val="005A3ACE"/>
    <w:rsid w:val="005A6459"/>
    <w:rsid w:val="005A6CF8"/>
    <w:rsid w:val="005A70AB"/>
    <w:rsid w:val="005A7248"/>
    <w:rsid w:val="005A75B2"/>
    <w:rsid w:val="005A7808"/>
    <w:rsid w:val="005A7A37"/>
    <w:rsid w:val="005A7E01"/>
    <w:rsid w:val="005B00DB"/>
    <w:rsid w:val="005B0732"/>
    <w:rsid w:val="005B0F95"/>
    <w:rsid w:val="005B1796"/>
    <w:rsid w:val="005B1A10"/>
    <w:rsid w:val="005B1B6E"/>
    <w:rsid w:val="005B1F6E"/>
    <w:rsid w:val="005B2025"/>
    <w:rsid w:val="005B20DD"/>
    <w:rsid w:val="005B2851"/>
    <w:rsid w:val="005B2A4A"/>
    <w:rsid w:val="005B2AE9"/>
    <w:rsid w:val="005B2C30"/>
    <w:rsid w:val="005B33BC"/>
    <w:rsid w:val="005B3C17"/>
    <w:rsid w:val="005B3E15"/>
    <w:rsid w:val="005B419E"/>
    <w:rsid w:val="005B4347"/>
    <w:rsid w:val="005B4FC0"/>
    <w:rsid w:val="005B5EB3"/>
    <w:rsid w:val="005B5ED7"/>
    <w:rsid w:val="005C0438"/>
    <w:rsid w:val="005C045E"/>
    <w:rsid w:val="005C0BCB"/>
    <w:rsid w:val="005C1B90"/>
    <w:rsid w:val="005C1BEC"/>
    <w:rsid w:val="005C1F0A"/>
    <w:rsid w:val="005C291D"/>
    <w:rsid w:val="005C2D73"/>
    <w:rsid w:val="005C36CD"/>
    <w:rsid w:val="005C3D12"/>
    <w:rsid w:val="005C433A"/>
    <w:rsid w:val="005C4CD7"/>
    <w:rsid w:val="005C539E"/>
    <w:rsid w:val="005C6477"/>
    <w:rsid w:val="005C6B60"/>
    <w:rsid w:val="005D1E4E"/>
    <w:rsid w:val="005D239C"/>
    <w:rsid w:val="005D2905"/>
    <w:rsid w:val="005D30E1"/>
    <w:rsid w:val="005D3AC4"/>
    <w:rsid w:val="005D4BFC"/>
    <w:rsid w:val="005D4C4A"/>
    <w:rsid w:val="005D5275"/>
    <w:rsid w:val="005D5E6A"/>
    <w:rsid w:val="005D6117"/>
    <w:rsid w:val="005D6263"/>
    <w:rsid w:val="005D6290"/>
    <w:rsid w:val="005D64DD"/>
    <w:rsid w:val="005D6A9A"/>
    <w:rsid w:val="005D74D8"/>
    <w:rsid w:val="005E098B"/>
    <w:rsid w:val="005E0BD4"/>
    <w:rsid w:val="005E0D6B"/>
    <w:rsid w:val="005E1449"/>
    <w:rsid w:val="005E22DD"/>
    <w:rsid w:val="005E22E8"/>
    <w:rsid w:val="005E2B53"/>
    <w:rsid w:val="005E3B1A"/>
    <w:rsid w:val="005E3C5F"/>
    <w:rsid w:val="005E4376"/>
    <w:rsid w:val="005E58C4"/>
    <w:rsid w:val="005E5A9B"/>
    <w:rsid w:val="005E700A"/>
    <w:rsid w:val="005E7150"/>
    <w:rsid w:val="005E7428"/>
    <w:rsid w:val="005E7433"/>
    <w:rsid w:val="005E7A44"/>
    <w:rsid w:val="005E7B88"/>
    <w:rsid w:val="005F0E67"/>
    <w:rsid w:val="005F3062"/>
    <w:rsid w:val="005F3694"/>
    <w:rsid w:val="005F39CC"/>
    <w:rsid w:val="005F3FD1"/>
    <w:rsid w:val="005F4200"/>
    <w:rsid w:val="005F43F7"/>
    <w:rsid w:val="005F4581"/>
    <w:rsid w:val="005F4D25"/>
    <w:rsid w:val="005F56A7"/>
    <w:rsid w:val="005F5CA4"/>
    <w:rsid w:val="005F5F3E"/>
    <w:rsid w:val="005F687C"/>
    <w:rsid w:val="005F6BE6"/>
    <w:rsid w:val="005F6DB2"/>
    <w:rsid w:val="005F7099"/>
    <w:rsid w:val="005F74C4"/>
    <w:rsid w:val="00600509"/>
    <w:rsid w:val="00600ADC"/>
    <w:rsid w:val="00600BED"/>
    <w:rsid w:val="00600D73"/>
    <w:rsid w:val="006025C4"/>
    <w:rsid w:val="00602692"/>
    <w:rsid w:val="00602695"/>
    <w:rsid w:val="006026EB"/>
    <w:rsid w:val="0060280E"/>
    <w:rsid w:val="0060296A"/>
    <w:rsid w:val="006038B7"/>
    <w:rsid w:val="006051DD"/>
    <w:rsid w:val="00605CB9"/>
    <w:rsid w:val="0060682A"/>
    <w:rsid w:val="006071AF"/>
    <w:rsid w:val="00610E7A"/>
    <w:rsid w:val="00611B40"/>
    <w:rsid w:val="00611C77"/>
    <w:rsid w:val="00611C84"/>
    <w:rsid w:val="00612073"/>
    <w:rsid w:val="006124B3"/>
    <w:rsid w:val="006132FA"/>
    <w:rsid w:val="006146B6"/>
    <w:rsid w:val="0061576A"/>
    <w:rsid w:val="00616DD8"/>
    <w:rsid w:val="00617ABC"/>
    <w:rsid w:val="006201B8"/>
    <w:rsid w:val="00620348"/>
    <w:rsid w:val="0062037B"/>
    <w:rsid w:val="006206EE"/>
    <w:rsid w:val="006209BB"/>
    <w:rsid w:val="00620A3B"/>
    <w:rsid w:val="0062104D"/>
    <w:rsid w:val="00621E72"/>
    <w:rsid w:val="0062291E"/>
    <w:rsid w:val="00622A1B"/>
    <w:rsid w:val="006236B6"/>
    <w:rsid w:val="006246A8"/>
    <w:rsid w:val="0062518C"/>
    <w:rsid w:val="00625705"/>
    <w:rsid w:val="00625757"/>
    <w:rsid w:val="00625778"/>
    <w:rsid w:val="006267AB"/>
    <w:rsid w:val="00626985"/>
    <w:rsid w:val="00626F43"/>
    <w:rsid w:val="0062714D"/>
    <w:rsid w:val="00627741"/>
    <w:rsid w:val="00627E25"/>
    <w:rsid w:val="00630327"/>
    <w:rsid w:val="00630646"/>
    <w:rsid w:val="00631933"/>
    <w:rsid w:val="006325CE"/>
    <w:rsid w:val="00632D65"/>
    <w:rsid w:val="00632E7E"/>
    <w:rsid w:val="00632EBF"/>
    <w:rsid w:val="00633BD4"/>
    <w:rsid w:val="00633E0D"/>
    <w:rsid w:val="00634F8F"/>
    <w:rsid w:val="0063622A"/>
    <w:rsid w:val="00636842"/>
    <w:rsid w:val="006374E8"/>
    <w:rsid w:val="00637AAF"/>
    <w:rsid w:val="00640D30"/>
    <w:rsid w:val="00642096"/>
    <w:rsid w:val="006428F0"/>
    <w:rsid w:val="00642F1F"/>
    <w:rsid w:val="006439AD"/>
    <w:rsid w:val="0064494D"/>
    <w:rsid w:val="00644FF5"/>
    <w:rsid w:val="00646A79"/>
    <w:rsid w:val="00647134"/>
    <w:rsid w:val="006473C0"/>
    <w:rsid w:val="00647614"/>
    <w:rsid w:val="0065047C"/>
    <w:rsid w:val="00650D25"/>
    <w:rsid w:val="006518C7"/>
    <w:rsid w:val="0065209D"/>
    <w:rsid w:val="006535EC"/>
    <w:rsid w:val="00653956"/>
    <w:rsid w:val="00653B2A"/>
    <w:rsid w:val="006548D6"/>
    <w:rsid w:val="00654FAA"/>
    <w:rsid w:val="006552FB"/>
    <w:rsid w:val="00655C6F"/>
    <w:rsid w:val="006561E3"/>
    <w:rsid w:val="006564E1"/>
    <w:rsid w:val="006568A7"/>
    <w:rsid w:val="0065695A"/>
    <w:rsid w:val="00656B24"/>
    <w:rsid w:val="00656FE4"/>
    <w:rsid w:val="0065762E"/>
    <w:rsid w:val="006617E3"/>
    <w:rsid w:val="006629AA"/>
    <w:rsid w:val="00663688"/>
    <w:rsid w:val="00663F23"/>
    <w:rsid w:val="006640F5"/>
    <w:rsid w:val="00664A5A"/>
    <w:rsid w:val="00664FF7"/>
    <w:rsid w:val="00665042"/>
    <w:rsid w:val="00665B06"/>
    <w:rsid w:val="00666860"/>
    <w:rsid w:val="006668D6"/>
    <w:rsid w:val="00666986"/>
    <w:rsid w:val="006670C0"/>
    <w:rsid w:val="00667371"/>
    <w:rsid w:val="00667CE1"/>
    <w:rsid w:val="00667DB3"/>
    <w:rsid w:val="0067023B"/>
    <w:rsid w:val="00670B10"/>
    <w:rsid w:val="00670CF8"/>
    <w:rsid w:val="00671607"/>
    <w:rsid w:val="006720EF"/>
    <w:rsid w:val="00672AD9"/>
    <w:rsid w:val="00672DAD"/>
    <w:rsid w:val="00673264"/>
    <w:rsid w:val="0067417A"/>
    <w:rsid w:val="00675AE2"/>
    <w:rsid w:val="00677A4B"/>
    <w:rsid w:val="00677FB0"/>
    <w:rsid w:val="00680DC9"/>
    <w:rsid w:val="00680F7F"/>
    <w:rsid w:val="00681E52"/>
    <w:rsid w:val="00682467"/>
    <w:rsid w:val="00682B9A"/>
    <w:rsid w:val="00682F07"/>
    <w:rsid w:val="00683C59"/>
    <w:rsid w:val="006841E6"/>
    <w:rsid w:val="00684236"/>
    <w:rsid w:val="006849D7"/>
    <w:rsid w:val="00685360"/>
    <w:rsid w:val="006854EC"/>
    <w:rsid w:val="006863E4"/>
    <w:rsid w:val="006867BB"/>
    <w:rsid w:val="0068697B"/>
    <w:rsid w:val="00686C81"/>
    <w:rsid w:val="006904AA"/>
    <w:rsid w:val="006907D3"/>
    <w:rsid w:val="00690C29"/>
    <w:rsid w:val="00690E28"/>
    <w:rsid w:val="0069108F"/>
    <w:rsid w:val="00691DD8"/>
    <w:rsid w:val="006921C0"/>
    <w:rsid w:val="006921C4"/>
    <w:rsid w:val="0069299B"/>
    <w:rsid w:val="00692D33"/>
    <w:rsid w:val="00693AC1"/>
    <w:rsid w:val="0069524A"/>
    <w:rsid w:val="0069528D"/>
    <w:rsid w:val="00697D4F"/>
    <w:rsid w:val="00697ED0"/>
    <w:rsid w:val="006A0AEC"/>
    <w:rsid w:val="006A14B8"/>
    <w:rsid w:val="006A1A58"/>
    <w:rsid w:val="006A33CA"/>
    <w:rsid w:val="006A7AC8"/>
    <w:rsid w:val="006B0152"/>
    <w:rsid w:val="006B05A1"/>
    <w:rsid w:val="006B21C4"/>
    <w:rsid w:val="006B2F3B"/>
    <w:rsid w:val="006B2F5E"/>
    <w:rsid w:val="006B3254"/>
    <w:rsid w:val="006B3A1B"/>
    <w:rsid w:val="006B46D0"/>
    <w:rsid w:val="006B46EE"/>
    <w:rsid w:val="006B5C9D"/>
    <w:rsid w:val="006B5DC6"/>
    <w:rsid w:val="006B642F"/>
    <w:rsid w:val="006B6ED0"/>
    <w:rsid w:val="006B74E7"/>
    <w:rsid w:val="006B7E56"/>
    <w:rsid w:val="006C06BE"/>
    <w:rsid w:val="006C0CDB"/>
    <w:rsid w:val="006C1CFD"/>
    <w:rsid w:val="006C2C10"/>
    <w:rsid w:val="006C2CC8"/>
    <w:rsid w:val="006C2EB9"/>
    <w:rsid w:val="006C365D"/>
    <w:rsid w:val="006C433B"/>
    <w:rsid w:val="006C4A4A"/>
    <w:rsid w:val="006C5E52"/>
    <w:rsid w:val="006C65D4"/>
    <w:rsid w:val="006C6E84"/>
    <w:rsid w:val="006C7CB0"/>
    <w:rsid w:val="006C7ED5"/>
    <w:rsid w:val="006D2AAB"/>
    <w:rsid w:val="006D4F95"/>
    <w:rsid w:val="006D602F"/>
    <w:rsid w:val="006D6684"/>
    <w:rsid w:val="006D6FB8"/>
    <w:rsid w:val="006D76B0"/>
    <w:rsid w:val="006E11CF"/>
    <w:rsid w:val="006E13A1"/>
    <w:rsid w:val="006E23E8"/>
    <w:rsid w:val="006E2DA0"/>
    <w:rsid w:val="006E3550"/>
    <w:rsid w:val="006E3F42"/>
    <w:rsid w:val="006E43B9"/>
    <w:rsid w:val="006E4601"/>
    <w:rsid w:val="006E4E00"/>
    <w:rsid w:val="006E5142"/>
    <w:rsid w:val="006E52E7"/>
    <w:rsid w:val="006E5AE9"/>
    <w:rsid w:val="006E61ED"/>
    <w:rsid w:val="006E6A9E"/>
    <w:rsid w:val="006E72E5"/>
    <w:rsid w:val="006E7637"/>
    <w:rsid w:val="006E76CD"/>
    <w:rsid w:val="006E7FDB"/>
    <w:rsid w:val="006F08B7"/>
    <w:rsid w:val="006F11E8"/>
    <w:rsid w:val="006F132A"/>
    <w:rsid w:val="006F15EF"/>
    <w:rsid w:val="006F1A7D"/>
    <w:rsid w:val="006F29B5"/>
    <w:rsid w:val="006F4175"/>
    <w:rsid w:val="006F4192"/>
    <w:rsid w:val="006F41A0"/>
    <w:rsid w:val="006F47E5"/>
    <w:rsid w:val="006F4814"/>
    <w:rsid w:val="006F547A"/>
    <w:rsid w:val="006F5A1C"/>
    <w:rsid w:val="006F6417"/>
    <w:rsid w:val="006F7C53"/>
    <w:rsid w:val="006F7CFD"/>
    <w:rsid w:val="0070055E"/>
    <w:rsid w:val="007010FE"/>
    <w:rsid w:val="00701673"/>
    <w:rsid w:val="0070274B"/>
    <w:rsid w:val="00703542"/>
    <w:rsid w:val="00703C4C"/>
    <w:rsid w:val="00704347"/>
    <w:rsid w:val="007073FD"/>
    <w:rsid w:val="007077E0"/>
    <w:rsid w:val="00710015"/>
    <w:rsid w:val="007104BA"/>
    <w:rsid w:val="0071118F"/>
    <w:rsid w:val="00711F1B"/>
    <w:rsid w:val="0071200B"/>
    <w:rsid w:val="00712C3C"/>
    <w:rsid w:val="00713CA2"/>
    <w:rsid w:val="0071402B"/>
    <w:rsid w:val="0071412A"/>
    <w:rsid w:val="00714A2B"/>
    <w:rsid w:val="00714CD6"/>
    <w:rsid w:val="00714ECC"/>
    <w:rsid w:val="00714FDE"/>
    <w:rsid w:val="007156F5"/>
    <w:rsid w:val="00715B01"/>
    <w:rsid w:val="0071633B"/>
    <w:rsid w:val="007163BF"/>
    <w:rsid w:val="00716920"/>
    <w:rsid w:val="00716CAA"/>
    <w:rsid w:val="00720062"/>
    <w:rsid w:val="007200A9"/>
    <w:rsid w:val="00720291"/>
    <w:rsid w:val="0072088F"/>
    <w:rsid w:val="00721A91"/>
    <w:rsid w:val="00721C05"/>
    <w:rsid w:val="00722128"/>
    <w:rsid w:val="007229F3"/>
    <w:rsid w:val="007231A8"/>
    <w:rsid w:val="00723311"/>
    <w:rsid w:val="007233AC"/>
    <w:rsid w:val="00723495"/>
    <w:rsid w:val="0072415D"/>
    <w:rsid w:val="00724385"/>
    <w:rsid w:val="0072466A"/>
    <w:rsid w:val="0072517A"/>
    <w:rsid w:val="00725292"/>
    <w:rsid w:val="00725C4A"/>
    <w:rsid w:val="00725E48"/>
    <w:rsid w:val="007264E7"/>
    <w:rsid w:val="00726B15"/>
    <w:rsid w:val="007273CF"/>
    <w:rsid w:val="00727666"/>
    <w:rsid w:val="00730DCD"/>
    <w:rsid w:val="00731226"/>
    <w:rsid w:val="00731DEA"/>
    <w:rsid w:val="00732313"/>
    <w:rsid w:val="0073319D"/>
    <w:rsid w:val="00734E48"/>
    <w:rsid w:val="00734F13"/>
    <w:rsid w:val="00734FB0"/>
    <w:rsid w:val="00735DC4"/>
    <w:rsid w:val="007361F2"/>
    <w:rsid w:val="0073674F"/>
    <w:rsid w:val="007368A2"/>
    <w:rsid w:val="00737218"/>
    <w:rsid w:val="00737680"/>
    <w:rsid w:val="00741AD5"/>
    <w:rsid w:val="00742ABA"/>
    <w:rsid w:val="00743028"/>
    <w:rsid w:val="007438E2"/>
    <w:rsid w:val="00743922"/>
    <w:rsid w:val="00744EB4"/>
    <w:rsid w:val="0074522F"/>
    <w:rsid w:val="0074524F"/>
    <w:rsid w:val="00745301"/>
    <w:rsid w:val="00745360"/>
    <w:rsid w:val="0074557B"/>
    <w:rsid w:val="00745D0A"/>
    <w:rsid w:val="0074650C"/>
    <w:rsid w:val="0074669C"/>
    <w:rsid w:val="0074682A"/>
    <w:rsid w:val="00746AE7"/>
    <w:rsid w:val="00746D11"/>
    <w:rsid w:val="00746EF8"/>
    <w:rsid w:val="007510D2"/>
    <w:rsid w:val="007511C9"/>
    <w:rsid w:val="00751394"/>
    <w:rsid w:val="00751625"/>
    <w:rsid w:val="00752932"/>
    <w:rsid w:val="00752E17"/>
    <w:rsid w:val="00753AE2"/>
    <w:rsid w:val="0075551C"/>
    <w:rsid w:val="007555DE"/>
    <w:rsid w:val="00755CF8"/>
    <w:rsid w:val="00756BFA"/>
    <w:rsid w:val="007571A2"/>
    <w:rsid w:val="007572CD"/>
    <w:rsid w:val="00757568"/>
    <w:rsid w:val="00761922"/>
    <w:rsid w:val="00762385"/>
    <w:rsid w:val="00762451"/>
    <w:rsid w:val="007628B4"/>
    <w:rsid w:val="0076486D"/>
    <w:rsid w:val="00764A94"/>
    <w:rsid w:val="00764C1E"/>
    <w:rsid w:val="00766662"/>
    <w:rsid w:val="00766757"/>
    <w:rsid w:val="007719B5"/>
    <w:rsid w:val="00771D91"/>
    <w:rsid w:val="00772D4B"/>
    <w:rsid w:val="00773B55"/>
    <w:rsid w:val="00774BAE"/>
    <w:rsid w:val="00774F9E"/>
    <w:rsid w:val="00775256"/>
    <w:rsid w:val="00776308"/>
    <w:rsid w:val="0077727D"/>
    <w:rsid w:val="007772A3"/>
    <w:rsid w:val="00777947"/>
    <w:rsid w:val="00777FC2"/>
    <w:rsid w:val="00784131"/>
    <w:rsid w:val="007843EB"/>
    <w:rsid w:val="00784A9D"/>
    <w:rsid w:val="00784ADB"/>
    <w:rsid w:val="00784B42"/>
    <w:rsid w:val="007850CA"/>
    <w:rsid w:val="00785530"/>
    <w:rsid w:val="00786771"/>
    <w:rsid w:val="00787D38"/>
    <w:rsid w:val="00787DA7"/>
    <w:rsid w:val="00787EA5"/>
    <w:rsid w:val="00790367"/>
    <w:rsid w:val="0079095F"/>
    <w:rsid w:val="00790983"/>
    <w:rsid w:val="00790F74"/>
    <w:rsid w:val="0079108B"/>
    <w:rsid w:val="007924EF"/>
    <w:rsid w:val="0079263E"/>
    <w:rsid w:val="00792C09"/>
    <w:rsid w:val="00792E81"/>
    <w:rsid w:val="0079337A"/>
    <w:rsid w:val="00793672"/>
    <w:rsid w:val="00793B10"/>
    <w:rsid w:val="00793B95"/>
    <w:rsid w:val="0079479E"/>
    <w:rsid w:val="00794E89"/>
    <w:rsid w:val="007957B4"/>
    <w:rsid w:val="00796651"/>
    <w:rsid w:val="0079689E"/>
    <w:rsid w:val="00796D70"/>
    <w:rsid w:val="007A00FB"/>
    <w:rsid w:val="007A181F"/>
    <w:rsid w:val="007A28F5"/>
    <w:rsid w:val="007A36F4"/>
    <w:rsid w:val="007A3742"/>
    <w:rsid w:val="007A37B9"/>
    <w:rsid w:val="007A4599"/>
    <w:rsid w:val="007A45E1"/>
    <w:rsid w:val="007A46CF"/>
    <w:rsid w:val="007A4F3C"/>
    <w:rsid w:val="007A5AD3"/>
    <w:rsid w:val="007A6BB8"/>
    <w:rsid w:val="007A7730"/>
    <w:rsid w:val="007B122C"/>
    <w:rsid w:val="007B1FAB"/>
    <w:rsid w:val="007B22B7"/>
    <w:rsid w:val="007B2745"/>
    <w:rsid w:val="007B3E7A"/>
    <w:rsid w:val="007B4175"/>
    <w:rsid w:val="007B46E9"/>
    <w:rsid w:val="007B5203"/>
    <w:rsid w:val="007B5420"/>
    <w:rsid w:val="007B6C38"/>
    <w:rsid w:val="007B6CA3"/>
    <w:rsid w:val="007B6DC1"/>
    <w:rsid w:val="007B70FA"/>
    <w:rsid w:val="007B7A57"/>
    <w:rsid w:val="007B7AE5"/>
    <w:rsid w:val="007B7C6B"/>
    <w:rsid w:val="007C028F"/>
    <w:rsid w:val="007C0303"/>
    <w:rsid w:val="007C051B"/>
    <w:rsid w:val="007C0E02"/>
    <w:rsid w:val="007C205C"/>
    <w:rsid w:val="007C4129"/>
    <w:rsid w:val="007C53F4"/>
    <w:rsid w:val="007C54AB"/>
    <w:rsid w:val="007C569E"/>
    <w:rsid w:val="007C574C"/>
    <w:rsid w:val="007C5906"/>
    <w:rsid w:val="007C63CE"/>
    <w:rsid w:val="007C655A"/>
    <w:rsid w:val="007C7C3A"/>
    <w:rsid w:val="007D060E"/>
    <w:rsid w:val="007D12DF"/>
    <w:rsid w:val="007D162D"/>
    <w:rsid w:val="007D18A6"/>
    <w:rsid w:val="007D2761"/>
    <w:rsid w:val="007D2CFB"/>
    <w:rsid w:val="007D3042"/>
    <w:rsid w:val="007D368D"/>
    <w:rsid w:val="007D4EB8"/>
    <w:rsid w:val="007D4F7B"/>
    <w:rsid w:val="007D509A"/>
    <w:rsid w:val="007D5AC9"/>
    <w:rsid w:val="007D68F2"/>
    <w:rsid w:val="007D7D4A"/>
    <w:rsid w:val="007D7FB4"/>
    <w:rsid w:val="007E01AB"/>
    <w:rsid w:val="007E0227"/>
    <w:rsid w:val="007E04DD"/>
    <w:rsid w:val="007E06AE"/>
    <w:rsid w:val="007E0F8F"/>
    <w:rsid w:val="007E116C"/>
    <w:rsid w:val="007E28B6"/>
    <w:rsid w:val="007E2F49"/>
    <w:rsid w:val="007E3156"/>
    <w:rsid w:val="007E3BE5"/>
    <w:rsid w:val="007E48D7"/>
    <w:rsid w:val="007E56A3"/>
    <w:rsid w:val="007E58B4"/>
    <w:rsid w:val="007E60D3"/>
    <w:rsid w:val="007E68DA"/>
    <w:rsid w:val="007E6AD3"/>
    <w:rsid w:val="007E7009"/>
    <w:rsid w:val="007E7134"/>
    <w:rsid w:val="007F1547"/>
    <w:rsid w:val="007F2C6B"/>
    <w:rsid w:val="007F313D"/>
    <w:rsid w:val="007F37FF"/>
    <w:rsid w:val="007F4226"/>
    <w:rsid w:val="007F46F7"/>
    <w:rsid w:val="007F49A8"/>
    <w:rsid w:val="007F54F7"/>
    <w:rsid w:val="007F5C45"/>
    <w:rsid w:val="007F6F5B"/>
    <w:rsid w:val="007F6F7E"/>
    <w:rsid w:val="007F761B"/>
    <w:rsid w:val="00800EDE"/>
    <w:rsid w:val="008019E5"/>
    <w:rsid w:val="00801AC9"/>
    <w:rsid w:val="00801BE6"/>
    <w:rsid w:val="0080274F"/>
    <w:rsid w:val="00802905"/>
    <w:rsid w:val="008030A1"/>
    <w:rsid w:val="008033AE"/>
    <w:rsid w:val="00803A71"/>
    <w:rsid w:val="00803DCD"/>
    <w:rsid w:val="008040BC"/>
    <w:rsid w:val="008043E7"/>
    <w:rsid w:val="0080456A"/>
    <w:rsid w:val="0080517F"/>
    <w:rsid w:val="00805607"/>
    <w:rsid w:val="00805BF3"/>
    <w:rsid w:val="00805C67"/>
    <w:rsid w:val="00805CBD"/>
    <w:rsid w:val="00806C51"/>
    <w:rsid w:val="00807282"/>
    <w:rsid w:val="00807C6F"/>
    <w:rsid w:val="00810AE9"/>
    <w:rsid w:val="00810F3E"/>
    <w:rsid w:val="008115D7"/>
    <w:rsid w:val="0081190B"/>
    <w:rsid w:val="00813E3D"/>
    <w:rsid w:val="0081426D"/>
    <w:rsid w:val="008144B8"/>
    <w:rsid w:val="008146B8"/>
    <w:rsid w:val="00814CF8"/>
    <w:rsid w:val="008152DF"/>
    <w:rsid w:val="00815461"/>
    <w:rsid w:val="00816875"/>
    <w:rsid w:val="008207E5"/>
    <w:rsid w:val="00820FC6"/>
    <w:rsid w:val="0082185B"/>
    <w:rsid w:val="00822E2D"/>
    <w:rsid w:val="008237D6"/>
    <w:rsid w:val="00824DF8"/>
    <w:rsid w:val="008268DA"/>
    <w:rsid w:val="00826D40"/>
    <w:rsid w:val="00826F97"/>
    <w:rsid w:val="008272C8"/>
    <w:rsid w:val="00827322"/>
    <w:rsid w:val="00827A77"/>
    <w:rsid w:val="008306F4"/>
    <w:rsid w:val="0083178B"/>
    <w:rsid w:val="00831AC3"/>
    <w:rsid w:val="0083217A"/>
    <w:rsid w:val="00832C81"/>
    <w:rsid w:val="00832CC2"/>
    <w:rsid w:val="00835FED"/>
    <w:rsid w:val="0083759C"/>
    <w:rsid w:val="0083779A"/>
    <w:rsid w:val="008416EA"/>
    <w:rsid w:val="00841DA0"/>
    <w:rsid w:val="00843CCD"/>
    <w:rsid w:val="00844246"/>
    <w:rsid w:val="00844315"/>
    <w:rsid w:val="0084431D"/>
    <w:rsid w:val="008449BE"/>
    <w:rsid w:val="008451E3"/>
    <w:rsid w:val="008451EF"/>
    <w:rsid w:val="00845C1C"/>
    <w:rsid w:val="00846154"/>
    <w:rsid w:val="00846BBD"/>
    <w:rsid w:val="00846D99"/>
    <w:rsid w:val="008471CD"/>
    <w:rsid w:val="00847AC1"/>
    <w:rsid w:val="00847DA7"/>
    <w:rsid w:val="00850668"/>
    <w:rsid w:val="008509D4"/>
    <w:rsid w:val="00851D3C"/>
    <w:rsid w:val="008521A2"/>
    <w:rsid w:val="0085339A"/>
    <w:rsid w:val="00854464"/>
    <w:rsid w:val="008562BA"/>
    <w:rsid w:val="0085697D"/>
    <w:rsid w:val="0085712B"/>
    <w:rsid w:val="00857A90"/>
    <w:rsid w:val="00857A98"/>
    <w:rsid w:val="00857DFF"/>
    <w:rsid w:val="00857E5E"/>
    <w:rsid w:val="00857F32"/>
    <w:rsid w:val="00860007"/>
    <w:rsid w:val="008600CE"/>
    <w:rsid w:val="008607CA"/>
    <w:rsid w:val="008614EA"/>
    <w:rsid w:val="00861F63"/>
    <w:rsid w:val="00862F21"/>
    <w:rsid w:val="0086380F"/>
    <w:rsid w:val="00864651"/>
    <w:rsid w:val="00864EDC"/>
    <w:rsid w:val="008650C0"/>
    <w:rsid w:val="0086667C"/>
    <w:rsid w:val="00866CAA"/>
    <w:rsid w:val="00867357"/>
    <w:rsid w:val="00867713"/>
    <w:rsid w:val="0087199E"/>
    <w:rsid w:val="00871E73"/>
    <w:rsid w:val="008734BA"/>
    <w:rsid w:val="00873F43"/>
    <w:rsid w:val="0087477B"/>
    <w:rsid w:val="00874877"/>
    <w:rsid w:val="00874AFB"/>
    <w:rsid w:val="00875476"/>
    <w:rsid w:val="00876731"/>
    <w:rsid w:val="00876825"/>
    <w:rsid w:val="00876E26"/>
    <w:rsid w:val="00877B37"/>
    <w:rsid w:val="008806CA"/>
    <w:rsid w:val="008819FA"/>
    <w:rsid w:val="00881B66"/>
    <w:rsid w:val="00882883"/>
    <w:rsid w:val="008841D8"/>
    <w:rsid w:val="008857B8"/>
    <w:rsid w:val="00885D9F"/>
    <w:rsid w:val="00886183"/>
    <w:rsid w:val="0088650C"/>
    <w:rsid w:val="00886753"/>
    <w:rsid w:val="00886BD8"/>
    <w:rsid w:val="008870F6"/>
    <w:rsid w:val="00887277"/>
    <w:rsid w:val="008904AE"/>
    <w:rsid w:val="00891873"/>
    <w:rsid w:val="00893064"/>
    <w:rsid w:val="00893BF4"/>
    <w:rsid w:val="008941FB"/>
    <w:rsid w:val="00894D68"/>
    <w:rsid w:val="008955D1"/>
    <w:rsid w:val="00895CE6"/>
    <w:rsid w:val="00896B72"/>
    <w:rsid w:val="0089748B"/>
    <w:rsid w:val="0089785B"/>
    <w:rsid w:val="00897980"/>
    <w:rsid w:val="00897CD1"/>
    <w:rsid w:val="008A0FA0"/>
    <w:rsid w:val="008A1EB4"/>
    <w:rsid w:val="008A314E"/>
    <w:rsid w:val="008A323B"/>
    <w:rsid w:val="008A3BD0"/>
    <w:rsid w:val="008A3C0E"/>
    <w:rsid w:val="008A3EED"/>
    <w:rsid w:val="008A4658"/>
    <w:rsid w:val="008A4859"/>
    <w:rsid w:val="008A4E1C"/>
    <w:rsid w:val="008A510B"/>
    <w:rsid w:val="008A5112"/>
    <w:rsid w:val="008A69F5"/>
    <w:rsid w:val="008A6EFA"/>
    <w:rsid w:val="008A7327"/>
    <w:rsid w:val="008B05B7"/>
    <w:rsid w:val="008B0E0E"/>
    <w:rsid w:val="008B242E"/>
    <w:rsid w:val="008B244E"/>
    <w:rsid w:val="008B2C8A"/>
    <w:rsid w:val="008B34CD"/>
    <w:rsid w:val="008B3B57"/>
    <w:rsid w:val="008B3CB0"/>
    <w:rsid w:val="008B3CB1"/>
    <w:rsid w:val="008B4B81"/>
    <w:rsid w:val="008B4D36"/>
    <w:rsid w:val="008B52E1"/>
    <w:rsid w:val="008B56A0"/>
    <w:rsid w:val="008B6F1E"/>
    <w:rsid w:val="008C0684"/>
    <w:rsid w:val="008C114A"/>
    <w:rsid w:val="008C1670"/>
    <w:rsid w:val="008C1B18"/>
    <w:rsid w:val="008C1E73"/>
    <w:rsid w:val="008C204D"/>
    <w:rsid w:val="008C2812"/>
    <w:rsid w:val="008C35B8"/>
    <w:rsid w:val="008C3A49"/>
    <w:rsid w:val="008C461B"/>
    <w:rsid w:val="008C5550"/>
    <w:rsid w:val="008C5FAF"/>
    <w:rsid w:val="008C6567"/>
    <w:rsid w:val="008C7121"/>
    <w:rsid w:val="008C7DB0"/>
    <w:rsid w:val="008D019A"/>
    <w:rsid w:val="008D059D"/>
    <w:rsid w:val="008D1FD6"/>
    <w:rsid w:val="008D2377"/>
    <w:rsid w:val="008D37D2"/>
    <w:rsid w:val="008D461B"/>
    <w:rsid w:val="008D4A21"/>
    <w:rsid w:val="008D4DA1"/>
    <w:rsid w:val="008D57FF"/>
    <w:rsid w:val="008D6165"/>
    <w:rsid w:val="008E0572"/>
    <w:rsid w:val="008E3108"/>
    <w:rsid w:val="008E36AA"/>
    <w:rsid w:val="008E42B5"/>
    <w:rsid w:val="008E4A3C"/>
    <w:rsid w:val="008E6A81"/>
    <w:rsid w:val="008E7109"/>
    <w:rsid w:val="008E7E2E"/>
    <w:rsid w:val="008F0DD9"/>
    <w:rsid w:val="008F1325"/>
    <w:rsid w:val="008F163F"/>
    <w:rsid w:val="008F2DF4"/>
    <w:rsid w:val="008F2F7C"/>
    <w:rsid w:val="008F30AF"/>
    <w:rsid w:val="008F31EA"/>
    <w:rsid w:val="008F3FED"/>
    <w:rsid w:val="008F44B4"/>
    <w:rsid w:val="008F4BE0"/>
    <w:rsid w:val="008F500D"/>
    <w:rsid w:val="008F53BF"/>
    <w:rsid w:val="008F57BC"/>
    <w:rsid w:val="008F5F85"/>
    <w:rsid w:val="008F634C"/>
    <w:rsid w:val="008F682E"/>
    <w:rsid w:val="008F6971"/>
    <w:rsid w:val="008F7566"/>
    <w:rsid w:val="008F7774"/>
    <w:rsid w:val="008F79B4"/>
    <w:rsid w:val="008F79E8"/>
    <w:rsid w:val="008F7EEA"/>
    <w:rsid w:val="009019C7"/>
    <w:rsid w:val="00901D1A"/>
    <w:rsid w:val="00902109"/>
    <w:rsid w:val="00902761"/>
    <w:rsid w:val="00903E14"/>
    <w:rsid w:val="00906339"/>
    <w:rsid w:val="00906AB1"/>
    <w:rsid w:val="0090778A"/>
    <w:rsid w:val="00911F1E"/>
    <w:rsid w:val="00912A3C"/>
    <w:rsid w:val="00912EC0"/>
    <w:rsid w:val="00912F6E"/>
    <w:rsid w:val="009132E3"/>
    <w:rsid w:val="00913DA6"/>
    <w:rsid w:val="00913EF4"/>
    <w:rsid w:val="009146A3"/>
    <w:rsid w:val="00914A11"/>
    <w:rsid w:val="009154E8"/>
    <w:rsid w:val="00915549"/>
    <w:rsid w:val="0091577E"/>
    <w:rsid w:val="00915A6C"/>
    <w:rsid w:val="009165DC"/>
    <w:rsid w:val="00916C29"/>
    <w:rsid w:val="00917244"/>
    <w:rsid w:val="0091729E"/>
    <w:rsid w:val="00921473"/>
    <w:rsid w:val="00921C49"/>
    <w:rsid w:val="009224DB"/>
    <w:rsid w:val="00922A95"/>
    <w:rsid w:val="00922BA6"/>
    <w:rsid w:val="00922F24"/>
    <w:rsid w:val="00924546"/>
    <w:rsid w:val="0092557D"/>
    <w:rsid w:val="00925A28"/>
    <w:rsid w:val="00926413"/>
    <w:rsid w:val="00926D1D"/>
    <w:rsid w:val="00927B74"/>
    <w:rsid w:val="00931178"/>
    <w:rsid w:val="009316D3"/>
    <w:rsid w:val="0093223F"/>
    <w:rsid w:val="009325BD"/>
    <w:rsid w:val="0093333A"/>
    <w:rsid w:val="00935DFD"/>
    <w:rsid w:val="00935E08"/>
    <w:rsid w:val="00937688"/>
    <w:rsid w:val="0094067C"/>
    <w:rsid w:val="00941013"/>
    <w:rsid w:val="00941356"/>
    <w:rsid w:val="0094256F"/>
    <w:rsid w:val="0094285A"/>
    <w:rsid w:val="00943C5A"/>
    <w:rsid w:val="00946DFE"/>
    <w:rsid w:val="00947645"/>
    <w:rsid w:val="00950036"/>
    <w:rsid w:val="0095069E"/>
    <w:rsid w:val="00950FCE"/>
    <w:rsid w:val="00951197"/>
    <w:rsid w:val="009518F2"/>
    <w:rsid w:val="00951A8A"/>
    <w:rsid w:val="00951B25"/>
    <w:rsid w:val="00951E98"/>
    <w:rsid w:val="009520C3"/>
    <w:rsid w:val="009523C9"/>
    <w:rsid w:val="00952702"/>
    <w:rsid w:val="00953DA4"/>
    <w:rsid w:val="0095445C"/>
    <w:rsid w:val="00954DC5"/>
    <w:rsid w:val="00955A61"/>
    <w:rsid w:val="00956A27"/>
    <w:rsid w:val="00956E1D"/>
    <w:rsid w:val="00956FD8"/>
    <w:rsid w:val="009573DB"/>
    <w:rsid w:val="00957CCC"/>
    <w:rsid w:val="00957EC8"/>
    <w:rsid w:val="009605F8"/>
    <w:rsid w:val="009607BA"/>
    <w:rsid w:val="00960FFC"/>
    <w:rsid w:val="00961186"/>
    <w:rsid w:val="00961279"/>
    <w:rsid w:val="0096127E"/>
    <w:rsid w:val="00961496"/>
    <w:rsid w:val="00962531"/>
    <w:rsid w:val="00962EA0"/>
    <w:rsid w:val="0096358F"/>
    <w:rsid w:val="00964D27"/>
    <w:rsid w:val="009651CA"/>
    <w:rsid w:val="00965877"/>
    <w:rsid w:val="00965966"/>
    <w:rsid w:val="009670FE"/>
    <w:rsid w:val="009673A5"/>
    <w:rsid w:val="00970125"/>
    <w:rsid w:val="0097092C"/>
    <w:rsid w:val="0097133A"/>
    <w:rsid w:val="00972805"/>
    <w:rsid w:val="009732AD"/>
    <w:rsid w:val="009735DA"/>
    <w:rsid w:val="0097385D"/>
    <w:rsid w:val="00973E9E"/>
    <w:rsid w:val="00974996"/>
    <w:rsid w:val="009752B6"/>
    <w:rsid w:val="00975E5B"/>
    <w:rsid w:val="00976338"/>
    <w:rsid w:val="00976742"/>
    <w:rsid w:val="00976947"/>
    <w:rsid w:val="00977270"/>
    <w:rsid w:val="009803B2"/>
    <w:rsid w:val="00980ED8"/>
    <w:rsid w:val="00982656"/>
    <w:rsid w:val="00982DCB"/>
    <w:rsid w:val="009834AE"/>
    <w:rsid w:val="009842AE"/>
    <w:rsid w:val="00985F7A"/>
    <w:rsid w:val="00986296"/>
    <w:rsid w:val="00986620"/>
    <w:rsid w:val="0098684B"/>
    <w:rsid w:val="009868B7"/>
    <w:rsid w:val="009869B8"/>
    <w:rsid w:val="00986F4C"/>
    <w:rsid w:val="00990755"/>
    <w:rsid w:val="00990CA0"/>
    <w:rsid w:val="00990E03"/>
    <w:rsid w:val="00991339"/>
    <w:rsid w:val="00991447"/>
    <w:rsid w:val="009917F1"/>
    <w:rsid w:val="00992066"/>
    <w:rsid w:val="00992171"/>
    <w:rsid w:val="009922E8"/>
    <w:rsid w:val="009923B5"/>
    <w:rsid w:val="0099305C"/>
    <w:rsid w:val="009943C9"/>
    <w:rsid w:val="00995EE1"/>
    <w:rsid w:val="00997061"/>
    <w:rsid w:val="009A1ED1"/>
    <w:rsid w:val="009A273E"/>
    <w:rsid w:val="009A3585"/>
    <w:rsid w:val="009A37F3"/>
    <w:rsid w:val="009A43EA"/>
    <w:rsid w:val="009A48C0"/>
    <w:rsid w:val="009A4925"/>
    <w:rsid w:val="009A4EE9"/>
    <w:rsid w:val="009A55C0"/>
    <w:rsid w:val="009A5733"/>
    <w:rsid w:val="009A69F0"/>
    <w:rsid w:val="009A7017"/>
    <w:rsid w:val="009A7294"/>
    <w:rsid w:val="009A72FA"/>
    <w:rsid w:val="009A736A"/>
    <w:rsid w:val="009A7F46"/>
    <w:rsid w:val="009B06A9"/>
    <w:rsid w:val="009B0924"/>
    <w:rsid w:val="009B0A7F"/>
    <w:rsid w:val="009B1005"/>
    <w:rsid w:val="009B1066"/>
    <w:rsid w:val="009B18DB"/>
    <w:rsid w:val="009B3AAE"/>
    <w:rsid w:val="009B3CC3"/>
    <w:rsid w:val="009B48A8"/>
    <w:rsid w:val="009B4F12"/>
    <w:rsid w:val="009B6514"/>
    <w:rsid w:val="009C0576"/>
    <w:rsid w:val="009C1209"/>
    <w:rsid w:val="009C2398"/>
    <w:rsid w:val="009C249D"/>
    <w:rsid w:val="009C2552"/>
    <w:rsid w:val="009C2BA0"/>
    <w:rsid w:val="009C2FDB"/>
    <w:rsid w:val="009C3AFF"/>
    <w:rsid w:val="009C4352"/>
    <w:rsid w:val="009C472E"/>
    <w:rsid w:val="009C4A9C"/>
    <w:rsid w:val="009C4DF8"/>
    <w:rsid w:val="009C4E5C"/>
    <w:rsid w:val="009C5AD8"/>
    <w:rsid w:val="009C6043"/>
    <w:rsid w:val="009C6855"/>
    <w:rsid w:val="009C6B77"/>
    <w:rsid w:val="009C6D79"/>
    <w:rsid w:val="009C73A7"/>
    <w:rsid w:val="009C7417"/>
    <w:rsid w:val="009C7750"/>
    <w:rsid w:val="009D01B2"/>
    <w:rsid w:val="009D138D"/>
    <w:rsid w:val="009D14B5"/>
    <w:rsid w:val="009D38A8"/>
    <w:rsid w:val="009D6A21"/>
    <w:rsid w:val="009D71B6"/>
    <w:rsid w:val="009E07A2"/>
    <w:rsid w:val="009E1DBB"/>
    <w:rsid w:val="009E34AA"/>
    <w:rsid w:val="009E3731"/>
    <w:rsid w:val="009E393A"/>
    <w:rsid w:val="009E4100"/>
    <w:rsid w:val="009E427F"/>
    <w:rsid w:val="009E44AD"/>
    <w:rsid w:val="009E55F6"/>
    <w:rsid w:val="009E6D38"/>
    <w:rsid w:val="009E6FF6"/>
    <w:rsid w:val="009E702F"/>
    <w:rsid w:val="009F00AB"/>
    <w:rsid w:val="009F0D85"/>
    <w:rsid w:val="009F19B0"/>
    <w:rsid w:val="009F203E"/>
    <w:rsid w:val="009F20AA"/>
    <w:rsid w:val="009F20F1"/>
    <w:rsid w:val="009F2341"/>
    <w:rsid w:val="009F3092"/>
    <w:rsid w:val="009F3A89"/>
    <w:rsid w:val="009F3E8B"/>
    <w:rsid w:val="009F421B"/>
    <w:rsid w:val="009F4B29"/>
    <w:rsid w:val="009F59F1"/>
    <w:rsid w:val="009F6033"/>
    <w:rsid w:val="00A002E7"/>
    <w:rsid w:val="00A00C22"/>
    <w:rsid w:val="00A01474"/>
    <w:rsid w:val="00A01D19"/>
    <w:rsid w:val="00A02A61"/>
    <w:rsid w:val="00A02BB2"/>
    <w:rsid w:val="00A03C80"/>
    <w:rsid w:val="00A04473"/>
    <w:rsid w:val="00A0460B"/>
    <w:rsid w:val="00A04BE7"/>
    <w:rsid w:val="00A05915"/>
    <w:rsid w:val="00A06B46"/>
    <w:rsid w:val="00A07603"/>
    <w:rsid w:val="00A079E1"/>
    <w:rsid w:val="00A110E8"/>
    <w:rsid w:val="00A1151B"/>
    <w:rsid w:val="00A12BF4"/>
    <w:rsid w:val="00A12D5E"/>
    <w:rsid w:val="00A13BB6"/>
    <w:rsid w:val="00A1407C"/>
    <w:rsid w:val="00A14467"/>
    <w:rsid w:val="00A14986"/>
    <w:rsid w:val="00A14FDA"/>
    <w:rsid w:val="00A15BD1"/>
    <w:rsid w:val="00A1670A"/>
    <w:rsid w:val="00A16973"/>
    <w:rsid w:val="00A16B36"/>
    <w:rsid w:val="00A1784D"/>
    <w:rsid w:val="00A17F9F"/>
    <w:rsid w:val="00A20613"/>
    <w:rsid w:val="00A20746"/>
    <w:rsid w:val="00A2108D"/>
    <w:rsid w:val="00A21305"/>
    <w:rsid w:val="00A21412"/>
    <w:rsid w:val="00A21532"/>
    <w:rsid w:val="00A22B99"/>
    <w:rsid w:val="00A246E6"/>
    <w:rsid w:val="00A24A04"/>
    <w:rsid w:val="00A257F6"/>
    <w:rsid w:val="00A25DA6"/>
    <w:rsid w:val="00A26A64"/>
    <w:rsid w:val="00A26ECC"/>
    <w:rsid w:val="00A27CA5"/>
    <w:rsid w:val="00A27F71"/>
    <w:rsid w:val="00A30033"/>
    <w:rsid w:val="00A30742"/>
    <w:rsid w:val="00A31BD9"/>
    <w:rsid w:val="00A31FE9"/>
    <w:rsid w:val="00A32262"/>
    <w:rsid w:val="00A3306D"/>
    <w:rsid w:val="00A33796"/>
    <w:rsid w:val="00A33D40"/>
    <w:rsid w:val="00A34064"/>
    <w:rsid w:val="00A34FA4"/>
    <w:rsid w:val="00A35821"/>
    <w:rsid w:val="00A35C46"/>
    <w:rsid w:val="00A362F3"/>
    <w:rsid w:val="00A37365"/>
    <w:rsid w:val="00A4008A"/>
    <w:rsid w:val="00A412C4"/>
    <w:rsid w:val="00A41A02"/>
    <w:rsid w:val="00A41E96"/>
    <w:rsid w:val="00A42318"/>
    <w:rsid w:val="00A42A08"/>
    <w:rsid w:val="00A43838"/>
    <w:rsid w:val="00A440DC"/>
    <w:rsid w:val="00A4536D"/>
    <w:rsid w:val="00A4638D"/>
    <w:rsid w:val="00A4650C"/>
    <w:rsid w:val="00A466FF"/>
    <w:rsid w:val="00A477D9"/>
    <w:rsid w:val="00A50E1A"/>
    <w:rsid w:val="00A51591"/>
    <w:rsid w:val="00A5206E"/>
    <w:rsid w:val="00A52668"/>
    <w:rsid w:val="00A52BE9"/>
    <w:rsid w:val="00A52DB7"/>
    <w:rsid w:val="00A52F43"/>
    <w:rsid w:val="00A53671"/>
    <w:rsid w:val="00A547F8"/>
    <w:rsid w:val="00A54F47"/>
    <w:rsid w:val="00A57083"/>
    <w:rsid w:val="00A60E32"/>
    <w:rsid w:val="00A61FDE"/>
    <w:rsid w:val="00A625BA"/>
    <w:rsid w:val="00A6267B"/>
    <w:rsid w:val="00A631D8"/>
    <w:rsid w:val="00A634CF"/>
    <w:rsid w:val="00A63DE8"/>
    <w:rsid w:val="00A640E5"/>
    <w:rsid w:val="00A6433D"/>
    <w:rsid w:val="00A649E3"/>
    <w:rsid w:val="00A64AC3"/>
    <w:rsid w:val="00A652E9"/>
    <w:rsid w:val="00A65519"/>
    <w:rsid w:val="00A6570C"/>
    <w:rsid w:val="00A65A59"/>
    <w:rsid w:val="00A673F3"/>
    <w:rsid w:val="00A705F3"/>
    <w:rsid w:val="00A70611"/>
    <w:rsid w:val="00A70892"/>
    <w:rsid w:val="00A71C1E"/>
    <w:rsid w:val="00A74B2B"/>
    <w:rsid w:val="00A75A6D"/>
    <w:rsid w:val="00A763B3"/>
    <w:rsid w:val="00A764A5"/>
    <w:rsid w:val="00A769A2"/>
    <w:rsid w:val="00A7704E"/>
    <w:rsid w:val="00A7725A"/>
    <w:rsid w:val="00A808F1"/>
    <w:rsid w:val="00A80D5B"/>
    <w:rsid w:val="00A80F5E"/>
    <w:rsid w:val="00A80FFB"/>
    <w:rsid w:val="00A81AAC"/>
    <w:rsid w:val="00A81DB8"/>
    <w:rsid w:val="00A82D50"/>
    <w:rsid w:val="00A82F79"/>
    <w:rsid w:val="00A843BB"/>
    <w:rsid w:val="00A8442C"/>
    <w:rsid w:val="00A854E1"/>
    <w:rsid w:val="00A858BD"/>
    <w:rsid w:val="00A85AEB"/>
    <w:rsid w:val="00A85DE1"/>
    <w:rsid w:val="00A86438"/>
    <w:rsid w:val="00A86E61"/>
    <w:rsid w:val="00A877F5"/>
    <w:rsid w:val="00A909CA"/>
    <w:rsid w:val="00A90AE3"/>
    <w:rsid w:val="00A90C85"/>
    <w:rsid w:val="00A90DD5"/>
    <w:rsid w:val="00A91323"/>
    <w:rsid w:val="00A91C14"/>
    <w:rsid w:val="00A921BF"/>
    <w:rsid w:val="00A9277C"/>
    <w:rsid w:val="00A92D2A"/>
    <w:rsid w:val="00A93065"/>
    <w:rsid w:val="00A936A9"/>
    <w:rsid w:val="00A93C9F"/>
    <w:rsid w:val="00A9424E"/>
    <w:rsid w:val="00A945FA"/>
    <w:rsid w:val="00A94DE9"/>
    <w:rsid w:val="00A9504B"/>
    <w:rsid w:val="00A9573C"/>
    <w:rsid w:val="00A96198"/>
    <w:rsid w:val="00A9664B"/>
    <w:rsid w:val="00A96700"/>
    <w:rsid w:val="00A97E5E"/>
    <w:rsid w:val="00AA07E4"/>
    <w:rsid w:val="00AA0F73"/>
    <w:rsid w:val="00AA1854"/>
    <w:rsid w:val="00AA1A08"/>
    <w:rsid w:val="00AA1A52"/>
    <w:rsid w:val="00AA2973"/>
    <w:rsid w:val="00AA2EAB"/>
    <w:rsid w:val="00AA341E"/>
    <w:rsid w:val="00AA3EE2"/>
    <w:rsid w:val="00AA4C81"/>
    <w:rsid w:val="00AA61A9"/>
    <w:rsid w:val="00AA752D"/>
    <w:rsid w:val="00AB07F9"/>
    <w:rsid w:val="00AB1B61"/>
    <w:rsid w:val="00AB1BEB"/>
    <w:rsid w:val="00AB22A9"/>
    <w:rsid w:val="00AB2825"/>
    <w:rsid w:val="00AB43A2"/>
    <w:rsid w:val="00AB554C"/>
    <w:rsid w:val="00AB563A"/>
    <w:rsid w:val="00AB6BAD"/>
    <w:rsid w:val="00AB6F5E"/>
    <w:rsid w:val="00AC148F"/>
    <w:rsid w:val="00AC3326"/>
    <w:rsid w:val="00AC3921"/>
    <w:rsid w:val="00AC392A"/>
    <w:rsid w:val="00AC45DF"/>
    <w:rsid w:val="00AC4639"/>
    <w:rsid w:val="00AC5416"/>
    <w:rsid w:val="00AC55ED"/>
    <w:rsid w:val="00AC5C04"/>
    <w:rsid w:val="00AC5E53"/>
    <w:rsid w:val="00AC77C6"/>
    <w:rsid w:val="00AC7B54"/>
    <w:rsid w:val="00AC7C6A"/>
    <w:rsid w:val="00AC7F88"/>
    <w:rsid w:val="00AD0821"/>
    <w:rsid w:val="00AD15CE"/>
    <w:rsid w:val="00AD238E"/>
    <w:rsid w:val="00AD2590"/>
    <w:rsid w:val="00AD2769"/>
    <w:rsid w:val="00AD2777"/>
    <w:rsid w:val="00AD2E51"/>
    <w:rsid w:val="00AD3118"/>
    <w:rsid w:val="00AD524E"/>
    <w:rsid w:val="00AD5CF7"/>
    <w:rsid w:val="00AE0503"/>
    <w:rsid w:val="00AE0FA5"/>
    <w:rsid w:val="00AE1467"/>
    <w:rsid w:val="00AE171D"/>
    <w:rsid w:val="00AE1D8B"/>
    <w:rsid w:val="00AE2E2D"/>
    <w:rsid w:val="00AE3279"/>
    <w:rsid w:val="00AE3715"/>
    <w:rsid w:val="00AE45E5"/>
    <w:rsid w:val="00AE47E3"/>
    <w:rsid w:val="00AE492E"/>
    <w:rsid w:val="00AE4D9D"/>
    <w:rsid w:val="00AE51B7"/>
    <w:rsid w:val="00AE5645"/>
    <w:rsid w:val="00AE6AB2"/>
    <w:rsid w:val="00AE7176"/>
    <w:rsid w:val="00AE76FA"/>
    <w:rsid w:val="00AF06E0"/>
    <w:rsid w:val="00AF0B3F"/>
    <w:rsid w:val="00AF1AB8"/>
    <w:rsid w:val="00AF2ED0"/>
    <w:rsid w:val="00AF3FD0"/>
    <w:rsid w:val="00AF428E"/>
    <w:rsid w:val="00AF4666"/>
    <w:rsid w:val="00AF53F5"/>
    <w:rsid w:val="00AF5FE4"/>
    <w:rsid w:val="00AF6C50"/>
    <w:rsid w:val="00AF6C73"/>
    <w:rsid w:val="00AF6FB6"/>
    <w:rsid w:val="00AF755A"/>
    <w:rsid w:val="00AF7FD7"/>
    <w:rsid w:val="00B001C9"/>
    <w:rsid w:val="00B01077"/>
    <w:rsid w:val="00B012FB"/>
    <w:rsid w:val="00B02A61"/>
    <w:rsid w:val="00B02D6B"/>
    <w:rsid w:val="00B0381C"/>
    <w:rsid w:val="00B04E6C"/>
    <w:rsid w:val="00B0504F"/>
    <w:rsid w:val="00B050B8"/>
    <w:rsid w:val="00B05718"/>
    <w:rsid w:val="00B05C14"/>
    <w:rsid w:val="00B06170"/>
    <w:rsid w:val="00B066E2"/>
    <w:rsid w:val="00B076C4"/>
    <w:rsid w:val="00B07C67"/>
    <w:rsid w:val="00B1026B"/>
    <w:rsid w:val="00B108B5"/>
    <w:rsid w:val="00B10C87"/>
    <w:rsid w:val="00B10DB9"/>
    <w:rsid w:val="00B11EE9"/>
    <w:rsid w:val="00B1280E"/>
    <w:rsid w:val="00B13050"/>
    <w:rsid w:val="00B13828"/>
    <w:rsid w:val="00B1436F"/>
    <w:rsid w:val="00B15024"/>
    <w:rsid w:val="00B15261"/>
    <w:rsid w:val="00B15DB6"/>
    <w:rsid w:val="00B20AF1"/>
    <w:rsid w:val="00B20EEF"/>
    <w:rsid w:val="00B2109D"/>
    <w:rsid w:val="00B23B16"/>
    <w:rsid w:val="00B24CE2"/>
    <w:rsid w:val="00B2598B"/>
    <w:rsid w:val="00B26001"/>
    <w:rsid w:val="00B263C1"/>
    <w:rsid w:val="00B270C8"/>
    <w:rsid w:val="00B27439"/>
    <w:rsid w:val="00B27688"/>
    <w:rsid w:val="00B27A3C"/>
    <w:rsid w:val="00B30B5A"/>
    <w:rsid w:val="00B30D4F"/>
    <w:rsid w:val="00B30F18"/>
    <w:rsid w:val="00B31914"/>
    <w:rsid w:val="00B320D1"/>
    <w:rsid w:val="00B326CE"/>
    <w:rsid w:val="00B32F2B"/>
    <w:rsid w:val="00B33213"/>
    <w:rsid w:val="00B342F7"/>
    <w:rsid w:val="00B34A28"/>
    <w:rsid w:val="00B36EF4"/>
    <w:rsid w:val="00B4075D"/>
    <w:rsid w:val="00B4090B"/>
    <w:rsid w:val="00B41410"/>
    <w:rsid w:val="00B41482"/>
    <w:rsid w:val="00B43448"/>
    <w:rsid w:val="00B4346F"/>
    <w:rsid w:val="00B43994"/>
    <w:rsid w:val="00B43C47"/>
    <w:rsid w:val="00B43DEE"/>
    <w:rsid w:val="00B43E71"/>
    <w:rsid w:val="00B44A17"/>
    <w:rsid w:val="00B44F29"/>
    <w:rsid w:val="00B44F38"/>
    <w:rsid w:val="00B4599F"/>
    <w:rsid w:val="00B45B1F"/>
    <w:rsid w:val="00B472C7"/>
    <w:rsid w:val="00B4732A"/>
    <w:rsid w:val="00B4750D"/>
    <w:rsid w:val="00B47524"/>
    <w:rsid w:val="00B47AB5"/>
    <w:rsid w:val="00B47B78"/>
    <w:rsid w:val="00B50044"/>
    <w:rsid w:val="00B50CD8"/>
    <w:rsid w:val="00B5166C"/>
    <w:rsid w:val="00B51BFE"/>
    <w:rsid w:val="00B51D36"/>
    <w:rsid w:val="00B51D87"/>
    <w:rsid w:val="00B52D1A"/>
    <w:rsid w:val="00B53C8B"/>
    <w:rsid w:val="00B548ED"/>
    <w:rsid w:val="00B552A1"/>
    <w:rsid w:val="00B55E43"/>
    <w:rsid w:val="00B562F1"/>
    <w:rsid w:val="00B56D30"/>
    <w:rsid w:val="00B57618"/>
    <w:rsid w:val="00B5776C"/>
    <w:rsid w:val="00B57E84"/>
    <w:rsid w:val="00B60748"/>
    <w:rsid w:val="00B608F8"/>
    <w:rsid w:val="00B60934"/>
    <w:rsid w:val="00B6136E"/>
    <w:rsid w:val="00B62922"/>
    <w:rsid w:val="00B62CBB"/>
    <w:rsid w:val="00B63202"/>
    <w:rsid w:val="00B638EA"/>
    <w:rsid w:val="00B64543"/>
    <w:rsid w:val="00B64837"/>
    <w:rsid w:val="00B65A80"/>
    <w:rsid w:val="00B66E94"/>
    <w:rsid w:val="00B67278"/>
    <w:rsid w:val="00B67479"/>
    <w:rsid w:val="00B67A42"/>
    <w:rsid w:val="00B67B3B"/>
    <w:rsid w:val="00B70C08"/>
    <w:rsid w:val="00B71209"/>
    <w:rsid w:val="00B715D5"/>
    <w:rsid w:val="00B71C66"/>
    <w:rsid w:val="00B7276D"/>
    <w:rsid w:val="00B7280E"/>
    <w:rsid w:val="00B72DAB"/>
    <w:rsid w:val="00B731DA"/>
    <w:rsid w:val="00B7430C"/>
    <w:rsid w:val="00B74502"/>
    <w:rsid w:val="00B7468C"/>
    <w:rsid w:val="00B7471C"/>
    <w:rsid w:val="00B74AE4"/>
    <w:rsid w:val="00B753AA"/>
    <w:rsid w:val="00B76649"/>
    <w:rsid w:val="00B80052"/>
    <w:rsid w:val="00B803B3"/>
    <w:rsid w:val="00B80442"/>
    <w:rsid w:val="00B8166D"/>
    <w:rsid w:val="00B8214E"/>
    <w:rsid w:val="00B8253F"/>
    <w:rsid w:val="00B82B5C"/>
    <w:rsid w:val="00B82D5D"/>
    <w:rsid w:val="00B846F5"/>
    <w:rsid w:val="00B8521D"/>
    <w:rsid w:val="00B85280"/>
    <w:rsid w:val="00B853F5"/>
    <w:rsid w:val="00B86458"/>
    <w:rsid w:val="00B86CFF"/>
    <w:rsid w:val="00B87475"/>
    <w:rsid w:val="00B87A94"/>
    <w:rsid w:val="00B911CE"/>
    <w:rsid w:val="00B92A1A"/>
    <w:rsid w:val="00B92B08"/>
    <w:rsid w:val="00B9322B"/>
    <w:rsid w:val="00B93A25"/>
    <w:rsid w:val="00B94872"/>
    <w:rsid w:val="00B94895"/>
    <w:rsid w:val="00B95D10"/>
    <w:rsid w:val="00B975FA"/>
    <w:rsid w:val="00B97B2B"/>
    <w:rsid w:val="00BA06CA"/>
    <w:rsid w:val="00BA0E74"/>
    <w:rsid w:val="00BA15BF"/>
    <w:rsid w:val="00BA254C"/>
    <w:rsid w:val="00BA31EA"/>
    <w:rsid w:val="00BA3CDD"/>
    <w:rsid w:val="00BA52D0"/>
    <w:rsid w:val="00BA56DA"/>
    <w:rsid w:val="00BA5C1E"/>
    <w:rsid w:val="00BA6E61"/>
    <w:rsid w:val="00BA7AAF"/>
    <w:rsid w:val="00BB06B9"/>
    <w:rsid w:val="00BB1017"/>
    <w:rsid w:val="00BB17A3"/>
    <w:rsid w:val="00BB1B1C"/>
    <w:rsid w:val="00BB2136"/>
    <w:rsid w:val="00BB24B9"/>
    <w:rsid w:val="00BB25F4"/>
    <w:rsid w:val="00BB3ACB"/>
    <w:rsid w:val="00BB6183"/>
    <w:rsid w:val="00BB65D4"/>
    <w:rsid w:val="00BB6A19"/>
    <w:rsid w:val="00BB72E6"/>
    <w:rsid w:val="00BB7ABC"/>
    <w:rsid w:val="00BB7D59"/>
    <w:rsid w:val="00BC17D7"/>
    <w:rsid w:val="00BC2660"/>
    <w:rsid w:val="00BC3701"/>
    <w:rsid w:val="00BC39C0"/>
    <w:rsid w:val="00BC3C87"/>
    <w:rsid w:val="00BC4635"/>
    <w:rsid w:val="00BC48E7"/>
    <w:rsid w:val="00BC4B86"/>
    <w:rsid w:val="00BC54ED"/>
    <w:rsid w:val="00BC6708"/>
    <w:rsid w:val="00BC7C72"/>
    <w:rsid w:val="00BC7DE6"/>
    <w:rsid w:val="00BC7F99"/>
    <w:rsid w:val="00BD03BA"/>
    <w:rsid w:val="00BD04F2"/>
    <w:rsid w:val="00BD19A6"/>
    <w:rsid w:val="00BD35C9"/>
    <w:rsid w:val="00BD39FA"/>
    <w:rsid w:val="00BD3ADD"/>
    <w:rsid w:val="00BD3D10"/>
    <w:rsid w:val="00BD4AA5"/>
    <w:rsid w:val="00BD5503"/>
    <w:rsid w:val="00BD57A7"/>
    <w:rsid w:val="00BD659E"/>
    <w:rsid w:val="00BE07BF"/>
    <w:rsid w:val="00BE1334"/>
    <w:rsid w:val="00BE17A9"/>
    <w:rsid w:val="00BE1A5D"/>
    <w:rsid w:val="00BE26AD"/>
    <w:rsid w:val="00BE26F5"/>
    <w:rsid w:val="00BE3055"/>
    <w:rsid w:val="00BE3797"/>
    <w:rsid w:val="00BE37BA"/>
    <w:rsid w:val="00BE3B29"/>
    <w:rsid w:val="00BE5277"/>
    <w:rsid w:val="00BE600A"/>
    <w:rsid w:val="00BE6FFA"/>
    <w:rsid w:val="00BF021C"/>
    <w:rsid w:val="00BF0841"/>
    <w:rsid w:val="00BF0D0D"/>
    <w:rsid w:val="00BF13C3"/>
    <w:rsid w:val="00BF167B"/>
    <w:rsid w:val="00BF18D0"/>
    <w:rsid w:val="00BF1960"/>
    <w:rsid w:val="00BF2563"/>
    <w:rsid w:val="00BF3191"/>
    <w:rsid w:val="00BF49BE"/>
    <w:rsid w:val="00BF504A"/>
    <w:rsid w:val="00BF6000"/>
    <w:rsid w:val="00BF623B"/>
    <w:rsid w:val="00BF6F7C"/>
    <w:rsid w:val="00BF75F1"/>
    <w:rsid w:val="00BF7CAB"/>
    <w:rsid w:val="00C01D19"/>
    <w:rsid w:val="00C03447"/>
    <w:rsid w:val="00C0411B"/>
    <w:rsid w:val="00C04646"/>
    <w:rsid w:val="00C052E8"/>
    <w:rsid w:val="00C0543D"/>
    <w:rsid w:val="00C060BC"/>
    <w:rsid w:val="00C067EE"/>
    <w:rsid w:val="00C06BBA"/>
    <w:rsid w:val="00C06C28"/>
    <w:rsid w:val="00C07A86"/>
    <w:rsid w:val="00C1109C"/>
    <w:rsid w:val="00C11205"/>
    <w:rsid w:val="00C1221B"/>
    <w:rsid w:val="00C12F88"/>
    <w:rsid w:val="00C12FB4"/>
    <w:rsid w:val="00C131BB"/>
    <w:rsid w:val="00C1441A"/>
    <w:rsid w:val="00C14B7D"/>
    <w:rsid w:val="00C14F65"/>
    <w:rsid w:val="00C14FFA"/>
    <w:rsid w:val="00C1695B"/>
    <w:rsid w:val="00C16A8D"/>
    <w:rsid w:val="00C17608"/>
    <w:rsid w:val="00C20164"/>
    <w:rsid w:val="00C20389"/>
    <w:rsid w:val="00C20448"/>
    <w:rsid w:val="00C22C9C"/>
    <w:rsid w:val="00C23CDC"/>
    <w:rsid w:val="00C252FB"/>
    <w:rsid w:val="00C26725"/>
    <w:rsid w:val="00C26AC3"/>
    <w:rsid w:val="00C2798E"/>
    <w:rsid w:val="00C30929"/>
    <w:rsid w:val="00C30A23"/>
    <w:rsid w:val="00C312CF"/>
    <w:rsid w:val="00C323D1"/>
    <w:rsid w:val="00C3244D"/>
    <w:rsid w:val="00C3252A"/>
    <w:rsid w:val="00C32DB9"/>
    <w:rsid w:val="00C33312"/>
    <w:rsid w:val="00C33406"/>
    <w:rsid w:val="00C33D56"/>
    <w:rsid w:val="00C33FFD"/>
    <w:rsid w:val="00C34D4D"/>
    <w:rsid w:val="00C34FCC"/>
    <w:rsid w:val="00C35C88"/>
    <w:rsid w:val="00C35F5F"/>
    <w:rsid w:val="00C35F66"/>
    <w:rsid w:val="00C360AB"/>
    <w:rsid w:val="00C37FB5"/>
    <w:rsid w:val="00C4093F"/>
    <w:rsid w:val="00C40FA2"/>
    <w:rsid w:val="00C4138B"/>
    <w:rsid w:val="00C41C70"/>
    <w:rsid w:val="00C41EDA"/>
    <w:rsid w:val="00C423CD"/>
    <w:rsid w:val="00C42641"/>
    <w:rsid w:val="00C429AE"/>
    <w:rsid w:val="00C42A0C"/>
    <w:rsid w:val="00C437AB"/>
    <w:rsid w:val="00C4493D"/>
    <w:rsid w:val="00C44A64"/>
    <w:rsid w:val="00C45C4C"/>
    <w:rsid w:val="00C4670B"/>
    <w:rsid w:val="00C47F51"/>
    <w:rsid w:val="00C505ED"/>
    <w:rsid w:val="00C50765"/>
    <w:rsid w:val="00C5218C"/>
    <w:rsid w:val="00C524C8"/>
    <w:rsid w:val="00C529B5"/>
    <w:rsid w:val="00C52A17"/>
    <w:rsid w:val="00C52B19"/>
    <w:rsid w:val="00C532BF"/>
    <w:rsid w:val="00C54350"/>
    <w:rsid w:val="00C548FC"/>
    <w:rsid w:val="00C54E94"/>
    <w:rsid w:val="00C54F73"/>
    <w:rsid w:val="00C56853"/>
    <w:rsid w:val="00C56DD2"/>
    <w:rsid w:val="00C602F8"/>
    <w:rsid w:val="00C626E2"/>
    <w:rsid w:val="00C62AF2"/>
    <w:rsid w:val="00C638FB"/>
    <w:rsid w:val="00C639FF"/>
    <w:rsid w:val="00C64D80"/>
    <w:rsid w:val="00C6562E"/>
    <w:rsid w:val="00C657C0"/>
    <w:rsid w:val="00C6614B"/>
    <w:rsid w:val="00C6687A"/>
    <w:rsid w:val="00C67663"/>
    <w:rsid w:val="00C67736"/>
    <w:rsid w:val="00C67885"/>
    <w:rsid w:val="00C679CB"/>
    <w:rsid w:val="00C705F9"/>
    <w:rsid w:val="00C707AE"/>
    <w:rsid w:val="00C709D5"/>
    <w:rsid w:val="00C70FA4"/>
    <w:rsid w:val="00C739C6"/>
    <w:rsid w:val="00C74F5F"/>
    <w:rsid w:val="00C7548F"/>
    <w:rsid w:val="00C761C2"/>
    <w:rsid w:val="00C7721E"/>
    <w:rsid w:val="00C77555"/>
    <w:rsid w:val="00C77893"/>
    <w:rsid w:val="00C80E30"/>
    <w:rsid w:val="00C80F4E"/>
    <w:rsid w:val="00C81B8B"/>
    <w:rsid w:val="00C8253D"/>
    <w:rsid w:val="00C831A6"/>
    <w:rsid w:val="00C84B7E"/>
    <w:rsid w:val="00C853BB"/>
    <w:rsid w:val="00C873B7"/>
    <w:rsid w:val="00C9094A"/>
    <w:rsid w:val="00C90BF4"/>
    <w:rsid w:val="00C9106C"/>
    <w:rsid w:val="00C919B0"/>
    <w:rsid w:val="00C921D3"/>
    <w:rsid w:val="00C92413"/>
    <w:rsid w:val="00C926A4"/>
    <w:rsid w:val="00C93BCE"/>
    <w:rsid w:val="00C94281"/>
    <w:rsid w:val="00C948ED"/>
    <w:rsid w:val="00C95952"/>
    <w:rsid w:val="00C963F4"/>
    <w:rsid w:val="00C9730B"/>
    <w:rsid w:val="00C973FA"/>
    <w:rsid w:val="00C97618"/>
    <w:rsid w:val="00C976B7"/>
    <w:rsid w:val="00CA0CA8"/>
    <w:rsid w:val="00CA0DB5"/>
    <w:rsid w:val="00CA1877"/>
    <w:rsid w:val="00CA2699"/>
    <w:rsid w:val="00CA4AC0"/>
    <w:rsid w:val="00CA4D80"/>
    <w:rsid w:val="00CA4E35"/>
    <w:rsid w:val="00CA5E7E"/>
    <w:rsid w:val="00CA6702"/>
    <w:rsid w:val="00CB1036"/>
    <w:rsid w:val="00CB1114"/>
    <w:rsid w:val="00CB1B49"/>
    <w:rsid w:val="00CB1C0D"/>
    <w:rsid w:val="00CB2A9A"/>
    <w:rsid w:val="00CB2CF3"/>
    <w:rsid w:val="00CB3012"/>
    <w:rsid w:val="00CB32BA"/>
    <w:rsid w:val="00CB4195"/>
    <w:rsid w:val="00CB4D7C"/>
    <w:rsid w:val="00CB698C"/>
    <w:rsid w:val="00CB7491"/>
    <w:rsid w:val="00CB75FB"/>
    <w:rsid w:val="00CB7AC0"/>
    <w:rsid w:val="00CB7B36"/>
    <w:rsid w:val="00CC033B"/>
    <w:rsid w:val="00CC0385"/>
    <w:rsid w:val="00CC0687"/>
    <w:rsid w:val="00CC1A06"/>
    <w:rsid w:val="00CC23E8"/>
    <w:rsid w:val="00CC2A37"/>
    <w:rsid w:val="00CC2B96"/>
    <w:rsid w:val="00CC377D"/>
    <w:rsid w:val="00CC3E78"/>
    <w:rsid w:val="00CC3F5F"/>
    <w:rsid w:val="00CC446B"/>
    <w:rsid w:val="00CC452A"/>
    <w:rsid w:val="00CC45DA"/>
    <w:rsid w:val="00CC5D47"/>
    <w:rsid w:val="00CC609F"/>
    <w:rsid w:val="00CC6E8B"/>
    <w:rsid w:val="00CC7022"/>
    <w:rsid w:val="00CC73A4"/>
    <w:rsid w:val="00CC770C"/>
    <w:rsid w:val="00CC7B35"/>
    <w:rsid w:val="00CC7B3F"/>
    <w:rsid w:val="00CC7FBD"/>
    <w:rsid w:val="00CD0526"/>
    <w:rsid w:val="00CD061A"/>
    <w:rsid w:val="00CD2B0D"/>
    <w:rsid w:val="00CD414A"/>
    <w:rsid w:val="00CD4E44"/>
    <w:rsid w:val="00CD4FC1"/>
    <w:rsid w:val="00CD6149"/>
    <w:rsid w:val="00CD6457"/>
    <w:rsid w:val="00CD7022"/>
    <w:rsid w:val="00CD7189"/>
    <w:rsid w:val="00CD7D7C"/>
    <w:rsid w:val="00CE0D30"/>
    <w:rsid w:val="00CE1381"/>
    <w:rsid w:val="00CE2378"/>
    <w:rsid w:val="00CE2449"/>
    <w:rsid w:val="00CE31A4"/>
    <w:rsid w:val="00CE4847"/>
    <w:rsid w:val="00CE6B03"/>
    <w:rsid w:val="00CE6BF0"/>
    <w:rsid w:val="00CE6FF4"/>
    <w:rsid w:val="00CE7042"/>
    <w:rsid w:val="00CE7E54"/>
    <w:rsid w:val="00CE7FEA"/>
    <w:rsid w:val="00CF0B5C"/>
    <w:rsid w:val="00CF169A"/>
    <w:rsid w:val="00CF1BEC"/>
    <w:rsid w:val="00CF28FA"/>
    <w:rsid w:val="00CF2E2C"/>
    <w:rsid w:val="00CF39C3"/>
    <w:rsid w:val="00CF4AB4"/>
    <w:rsid w:val="00CF4FFD"/>
    <w:rsid w:val="00CF5037"/>
    <w:rsid w:val="00CF635D"/>
    <w:rsid w:val="00CF6BCD"/>
    <w:rsid w:val="00CF6FA7"/>
    <w:rsid w:val="00CF7FFC"/>
    <w:rsid w:val="00D00714"/>
    <w:rsid w:val="00D013F3"/>
    <w:rsid w:val="00D0193C"/>
    <w:rsid w:val="00D01CD4"/>
    <w:rsid w:val="00D0235E"/>
    <w:rsid w:val="00D024E9"/>
    <w:rsid w:val="00D0377C"/>
    <w:rsid w:val="00D04187"/>
    <w:rsid w:val="00D05ACB"/>
    <w:rsid w:val="00D07886"/>
    <w:rsid w:val="00D07967"/>
    <w:rsid w:val="00D1177D"/>
    <w:rsid w:val="00D1191D"/>
    <w:rsid w:val="00D1216E"/>
    <w:rsid w:val="00D12594"/>
    <w:rsid w:val="00D12CD5"/>
    <w:rsid w:val="00D14630"/>
    <w:rsid w:val="00D1545D"/>
    <w:rsid w:val="00D1579A"/>
    <w:rsid w:val="00D157BB"/>
    <w:rsid w:val="00D157FC"/>
    <w:rsid w:val="00D159AB"/>
    <w:rsid w:val="00D15AEC"/>
    <w:rsid w:val="00D15BB6"/>
    <w:rsid w:val="00D15CA1"/>
    <w:rsid w:val="00D15DDF"/>
    <w:rsid w:val="00D165FD"/>
    <w:rsid w:val="00D16876"/>
    <w:rsid w:val="00D17418"/>
    <w:rsid w:val="00D204B1"/>
    <w:rsid w:val="00D2074C"/>
    <w:rsid w:val="00D21C0D"/>
    <w:rsid w:val="00D21C5A"/>
    <w:rsid w:val="00D227F8"/>
    <w:rsid w:val="00D24781"/>
    <w:rsid w:val="00D25265"/>
    <w:rsid w:val="00D25437"/>
    <w:rsid w:val="00D26053"/>
    <w:rsid w:val="00D264D6"/>
    <w:rsid w:val="00D265EE"/>
    <w:rsid w:val="00D2662E"/>
    <w:rsid w:val="00D266DE"/>
    <w:rsid w:val="00D26FA2"/>
    <w:rsid w:val="00D2700B"/>
    <w:rsid w:val="00D27F13"/>
    <w:rsid w:val="00D309D4"/>
    <w:rsid w:val="00D30E16"/>
    <w:rsid w:val="00D31171"/>
    <w:rsid w:val="00D317A8"/>
    <w:rsid w:val="00D31834"/>
    <w:rsid w:val="00D31A9D"/>
    <w:rsid w:val="00D31E47"/>
    <w:rsid w:val="00D3290A"/>
    <w:rsid w:val="00D338F7"/>
    <w:rsid w:val="00D3469B"/>
    <w:rsid w:val="00D34F74"/>
    <w:rsid w:val="00D35562"/>
    <w:rsid w:val="00D355A8"/>
    <w:rsid w:val="00D37F7F"/>
    <w:rsid w:val="00D402E2"/>
    <w:rsid w:val="00D4066E"/>
    <w:rsid w:val="00D411DC"/>
    <w:rsid w:val="00D42180"/>
    <w:rsid w:val="00D423EE"/>
    <w:rsid w:val="00D42684"/>
    <w:rsid w:val="00D42957"/>
    <w:rsid w:val="00D42B12"/>
    <w:rsid w:val="00D431D8"/>
    <w:rsid w:val="00D445BE"/>
    <w:rsid w:val="00D44911"/>
    <w:rsid w:val="00D45690"/>
    <w:rsid w:val="00D461B5"/>
    <w:rsid w:val="00D46C76"/>
    <w:rsid w:val="00D47BDE"/>
    <w:rsid w:val="00D47E19"/>
    <w:rsid w:val="00D47EE8"/>
    <w:rsid w:val="00D50520"/>
    <w:rsid w:val="00D50698"/>
    <w:rsid w:val="00D50B4E"/>
    <w:rsid w:val="00D51585"/>
    <w:rsid w:val="00D52B55"/>
    <w:rsid w:val="00D52CAE"/>
    <w:rsid w:val="00D536E5"/>
    <w:rsid w:val="00D539E5"/>
    <w:rsid w:val="00D53DAD"/>
    <w:rsid w:val="00D54170"/>
    <w:rsid w:val="00D544A3"/>
    <w:rsid w:val="00D549A1"/>
    <w:rsid w:val="00D54C35"/>
    <w:rsid w:val="00D54C9B"/>
    <w:rsid w:val="00D55A76"/>
    <w:rsid w:val="00D5686F"/>
    <w:rsid w:val="00D575C8"/>
    <w:rsid w:val="00D57BF9"/>
    <w:rsid w:val="00D60541"/>
    <w:rsid w:val="00D614CC"/>
    <w:rsid w:val="00D61ACC"/>
    <w:rsid w:val="00D622A3"/>
    <w:rsid w:val="00D63893"/>
    <w:rsid w:val="00D6576A"/>
    <w:rsid w:val="00D65D43"/>
    <w:rsid w:val="00D66003"/>
    <w:rsid w:val="00D6600D"/>
    <w:rsid w:val="00D66648"/>
    <w:rsid w:val="00D66F03"/>
    <w:rsid w:val="00D67ABA"/>
    <w:rsid w:val="00D7047B"/>
    <w:rsid w:val="00D70F6A"/>
    <w:rsid w:val="00D711EC"/>
    <w:rsid w:val="00D7127F"/>
    <w:rsid w:val="00D7256E"/>
    <w:rsid w:val="00D726A5"/>
    <w:rsid w:val="00D726A9"/>
    <w:rsid w:val="00D72C97"/>
    <w:rsid w:val="00D7367D"/>
    <w:rsid w:val="00D73775"/>
    <w:rsid w:val="00D74431"/>
    <w:rsid w:val="00D7500C"/>
    <w:rsid w:val="00D75E6C"/>
    <w:rsid w:val="00D760A0"/>
    <w:rsid w:val="00D765BB"/>
    <w:rsid w:val="00D76A96"/>
    <w:rsid w:val="00D76FCE"/>
    <w:rsid w:val="00D7739E"/>
    <w:rsid w:val="00D77641"/>
    <w:rsid w:val="00D77B6F"/>
    <w:rsid w:val="00D77CC5"/>
    <w:rsid w:val="00D80572"/>
    <w:rsid w:val="00D80A84"/>
    <w:rsid w:val="00D81451"/>
    <w:rsid w:val="00D81CB8"/>
    <w:rsid w:val="00D81EF4"/>
    <w:rsid w:val="00D822D3"/>
    <w:rsid w:val="00D82D37"/>
    <w:rsid w:val="00D8356E"/>
    <w:rsid w:val="00D83E2A"/>
    <w:rsid w:val="00D8411C"/>
    <w:rsid w:val="00D8489A"/>
    <w:rsid w:val="00D853A1"/>
    <w:rsid w:val="00D86072"/>
    <w:rsid w:val="00D8681C"/>
    <w:rsid w:val="00D86D94"/>
    <w:rsid w:val="00D86E3E"/>
    <w:rsid w:val="00D87709"/>
    <w:rsid w:val="00D900DE"/>
    <w:rsid w:val="00D90269"/>
    <w:rsid w:val="00D905A0"/>
    <w:rsid w:val="00D906F0"/>
    <w:rsid w:val="00D918A5"/>
    <w:rsid w:val="00D92B6F"/>
    <w:rsid w:val="00D9368E"/>
    <w:rsid w:val="00D93D10"/>
    <w:rsid w:val="00D95B8B"/>
    <w:rsid w:val="00D95DED"/>
    <w:rsid w:val="00D96949"/>
    <w:rsid w:val="00D96D62"/>
    <w:rsid w:val="00DA082E"/>
    <w:rsid w:val="00DA089C"/>
    <w:rsid w:val="00DA0B42"/>
    <w:rsid w:val="00DA0B54"/>
    <w:rsid w:val="00DA0C2F"/>
    <w:rsid w:val="00DA241B"/>
    <w:rsid w:val="00DA257A"/>
    <w:rsid w:val="00DA26C4"/>
    <w:rsid w:val="00DA30FD"/>
    <w:rsid w:val="00DA3178"/>
    <w:rsid w:val="00DA33C9"/>
    <w:rsid w:val="00DA3826"/>
    <w:rsid w:val="00DA3AD4"/>
    <w:rsid w:val="00DA40CE"/>
    <w:rsid w:val="00DA4257"/>
    <w:rsid w:val="00DA4951"/>
    <w:rsid w:val="00DA5795"/>
    <w:rsid w:val="00DA5D11"/>
    <w:rsid w:val="00DA63D8"/>
    <w:rsid w:val="00DA6445"/>
    <w:rsid w:val="00DB060F"/>
    <w:rsid w:val="00DB0824"/>
    <w:rsid w:val="00DB0E9D"/>
    <w:rsid w:val="00DB1DEF"/>
    <w:rsid w:val="00DB242B"/>
    <w:rsid w:val="00DB3841"/>
    <w:rsid w:val="00DB44D5"/>
    <w:rsid w:val="00DB4764"/>
    <w:rsid w:val="00DB4A25"/>
    <w:rsid w:val="00DB4D37"/>
    <w:rsid w:val="00DB4EB0"/>
    <w:rsid w:val="00DB4FA5"/>
    <w:rsid w:val="00DB554D"/>
    <w:rsid w:val="00DB5978"/>
    <w:rsid w:val="00DB5E6B"/>
    <w:rsid w:val="00DB69E2"/>
    <w:rsid w:val="00DB7577"/>
    <w:rsid w:val="00DB7E13"/>
    <w:rsid w:val="00DC09BC"/>
    <w:rsid w:val="00DC1953"/>
    <w:rsid w:val="00DC1E35"/>
    <w:rsid w:val="00DC258A"/>
    <w:rsid w:val="00DC2A13"/>
    <w:rsid w:val="00DC380C"/>
    <w:rsid w:val="00DC397C"/>
    <w:rsid w:val="00DC3B67"/>
    <w:rsid w:val="00DC3BEC"/>
    <w:rsid w:val="00DC3C91"/>
    <w:rsid w:val="00DC42B4"/>
    <w:rsid w:val="00DC450F"/>
    <w:rsid w:val="00DC4526"/>
    <w:rsid w:val="00DC4B0F"/>
    <w:rsid w:val="00DC4B1E"/>
    <w:rsid w:val="00DC4C6F"/>
    <w:rsid w:val="00DC5023"/>
    <w:rsid w:val="00DC5341"/>
    <w:rsid w:val="00DC5B6E"/>
    <w:rsid w:val="00DC5C2E"/>
    <w:rsid w:val="00DC63C4"/>
    <w:rsid w:val="00DC6B74"/>
    <w:rsid w:val="00DC70AB"/>
    <w:rsid w:val="00DC7650"/>
    <w:rsid w:val="00DC7C66"/>
    <w:rsid w:val="00DC7C6C"/>
    <w:rsid w:val="00DD0708"/>
    <w:rsid w:val="00DD1D23"/>
    <w:rsid w:val="00DD27F0"/>
    <w:rsid w:val="00DD322E"/>
    <w:rsid w:val="00DD4739"/>
    <w:rsid w:val="00DD4753"/>
    <w:rsid w:val="00DD4DE1"/>
    <w:rsid w:val="00DD4EE2"/>
    <w:rsid w:val="00DD53A4"/>
    <w:rsid w:val="00DD551F"/>
    <w:rsid w:val="00DD5942"/>
    <w:rsid w:val="00DE024B"/>
    <w:rsid w:val="00DE1461"/>
    <w:rsid w:val="00DE285C"/>
    <w:rsid w:val="00DE30BB"/>
    <w:rsid w:val="00DE375F"/>
    <w:rsid w:val="00DE3C9D"/>
    <w:rsid w:val="00DE4C9A"/>
    <w:rsid w:val="00DE4CA9"/>
    <w:rsid w:val="00DE50ED"/>
    <w:rsid w:val="00DE5804"/>
    <w:rsid w:val="00DE6123"/>
    <w:rsid w:val="00DE6536"/>
    <w:rsid w:val="00DF009F"/>
    <w:rsid w:val="00DF0870"/>
    <w:rsid w:val="00DF09A8"/>
    <w:rsid w:val="00DF15DD"/>
    <w:rsid w:val="00DF1926"/>
    <w:rsid w:val="00DF262B"/>
    <w:rsid w:val="00DF2F76"/>
    <w:rsid w:val="00DF3209"/>
    <w:rsid w:val="00DF3923"/>
    <w:rsid w:val="00DF3AE2"/>
    <w:rsid w:val="00DF4D5B"/>
    <w:rsid w:val="00DF5172"/>
    <w:rsid w:val="00DF533A"/>
    <w:rsid w:val="00DF53BF"/>
    <w:rsid w:val="00DF586F"/>
    <w:rsid w:val="00DF5D72"/>
    <w:rsid w:val="00DF6013"/>
    <w:rsid w:val="00DF67FB"/>
    <w:rsid w:val="00DF6B13"/>
    <w:rsid w:val="00DF78A2"/>
    <w:rsid w:val="00DF7CB2"/>
    <w:rsid w:val="00E003BD"/>
    <w:rsid w:val="00E0183B"/>
    <w:rsid w:val="00E01A33"/>
    <w:rsid w:val="00E025ED"/>
    <w:rsid w:val="00E0272F"/>
    <w:rsid w:val="00E03D79"/>
    <w:rsid w:val="00E04FE6"/>
    <w:rsid w:val="00E057F7"/>
    <w:rsid w:val="00E05943"/>
    <w:rsid w:val="00E06786"/>
    <w:rsid w:val="00E07057"/>
    <w:rsid w:val="00E10615"/>
    <w:rsid w:val="00E106E2"/>
    <w:rsid w:val="00E11FA5"/>
    <w:rsid w:val="00E13690"/>
    <w:rsid w:val="00E13C70"/>
    <w:rsid w:val="00E14D3B"/>
    <w:rsid w:val="00E14D4C"/>
    <w:rsid w:val="00E14E3C"/>
    <w:rsid w:val="00E1614D"/>
    <w:rsid w:val="00E1658F"/>
    <w:rsid w:val="00E16816"/>
    <w:rsid w:val="00E16F9C"/>
    <w:rsid w:val="00E1784E"/>
    <w:rsid w:val="00E17E64"/>
    <w:rsid w:val="00E20401"/>
    <w:rsid w:val="00E209C7"/>
    <w:rsid w:val="00E20F07"/>
    <w:rsid w:val="00E21A9C"/>
    <w:rsid w:val="00E21C92"/>
    <w:rsid w:val="00E21DC5"/>
    <w:rsid w:val="00E22ADF"/>
    <w:rsid w:val="00E23124"/>
    <w:rsid w:val="00E23864"/>
    <w:rsid w:val="00E23966"/>
    <w:rsid w:val="00E2412D"/>
    <w:rsid w:val="00E25D5B"/>
    <w:rsid w:val="00E26003"/>
    <w:rsid w:val="00E26B58"/>
    <w:rsid w:val="00E26FDC"/>
    <w:rsid w:val="00E270F8"/>
    <w:rsid w:val="00E272E4"/>
    <w:rsid w:val="00E3013B"/>
    <w:rsid w:val="00E30C77"/>
    <w:rsid w:val="00E317CB"/>
    <w:rsid w:val="00E31C47"/>
    <w:rsid w:val="00E31E1B"/>
    <w:rsid w:val="00E33179"/>
    <w:rsid w:val="00E33BB8"/>
    <w:rsid w:val="00E33D52"/>
    <w:rsid w:val="00E3485F"/>
    <w:rsid w:val="00E35891"/>
    <w:rsid w:val="00E35A2A"/>
    <w:rsid w:val="00E37336"/>
    <w:rsid w:val="00E379A2"/>
    <w:rsid w:val="00E37A4D"/>
    <w:rsid w:val="00E400DC"/>
    <w:rsid w:val="00E404B2"/>
    <w:rsid w:val="00E40D95"/>
    <w:rsid w:val="00E41418"/>
    <w:rsid w:val="00E41631"/>
    <w:rsid w:val="00E41CCB"/>
    <w:rsid w:val="00E42416"/>
    <w:rsid w:val="00E424D6"/>
    <w:rsid w:val="00E43120"/>
    <w:rsid w:val="00E435BE"/>
    <w:rsid w:val="00E43BBE"/>
    <w:rsid w:val="00E44F1E"/>
    <w:rsid w:val="00E455C5"/>
    <w:rsid w:val="00E45AD2"/>
    <w:rsid w:val="00E4602D"/>
    <w:rsid w:val="00E4689F"/>
    <w:rsid w:val="00E47731"/>
    <w:rsid w:val="00E47B79"/>
    <w:rsid w:val="00E47D9B"/>
    <w:rsid w:val="00E50CBD"/>
    <w:rsid w:val="00E516A2"/>
    <w:rsid w:val="00E51F81"/>
    <w:rsid w:val="00E52890"/>
    <w:rsid w:val="00E52BF7"/>
    <w:rsid w:val="00E52E59"/>
    <w:rsid w:val="00E53D5C"/>
    <w:rsid w:val="00E54818"/>
    <w:rsid w:val="00E55143"/>
    <w:rsid w:val="00E56267"/>
    <w:rsid w:val="00E563C1"/>
    <w:rsid w:val="00E57758"/>
    <w:rsid w:val="00E57F41"/>
    <w:rsid w:val="00E61DBF"/>
    <w:rsid w:val="00E62625"/>
    <w:rsid w:val="00E62F32"/>
    <w:rsid w:val="00E63364"/>
    <w:rsid w:val="00E6380C"/>
    <w:rsid w:val="00E63A53"/>
    <w:rsid w:val="00E63D7C"/>
    <w:rsid w:val="00E63FC1"/>
    <w:rsid w:val="00E64383"/>
    <w:rsid w:val="00E64734"/>
    <w:rsid w:val="00E659F9"/>
    <w:rsid w:val="00E65D0D"/>
    <w:rsid w:val="00E67956"/>
    <w:rsid w:val="00E702F1"/>
    <w:rsid w:val="00E70A38"/>
    <w:rsid w:val="00E71E11"/>
    <w:rsid w:val="00E72258"/>
    <w:rsid w:val="00E72402"/>
    <w:rsid w:val="00E72B03"/>
    <w:rsid w:val="00E730D1"/>
    <w:rsid w:val="00E73D8C"/>
    <w:rsid w:val="00E74193"/>
    <w:rsid w:val="00E74215"/>
    <w:rsid w:val="00E7424C"/>
    <w:rsid w:val="00E747A0"/>
    <w:rsid w:val="00E7519B"/>
    <w:rsid w:val="00E7707D"/>
    <w:rsid w:val="00E77176"/>
    <w:rsid w:val="00E77D3F"/>
    <w:rsid w:val="00E77DBC"/>
    <w:rsid w:val="00E80D2D"/>
    <w:rsid w:val="00E80EB2"/>
    <w:rsid w:val="00E815AB"/>
    <w:rsid w:val="00E817EF"/>
    <w:rsid w:val="00E81AD5"/>
    <w:rsid w:val="00E81CC0"/>
    <w:rsid w:val="00E81D14"/>
    <w:rsid w:val="00E81D23"/>
    <w:rsid w:val="00E82099"/>
    <w:rsid w:val="00E8400F"/>
    <w:rsid w:val="00E846A3"/>
    <w:rsid w:val="00E84C07"/>
    <w:rsid w:val="00E85DC7"/>
    <w:rsid w:val="00E86120"/>
    <w:rsid w:val="00E86381"/>
    <w:rsid w:val="00E86BB6"/>
    <w:rsid w:val="00E86EBE"/>
    <w:rsid w:val="00E875ED"/>
    <w:rsid w:val="00E92030"/>
    <w:rsid w:val="00E92EFE"/>
    <w:rsid w:val="00E93A36"/>
    <w:rsid w:val="00E93C4F"/>
    <w:rsid w:val="00E958BD"/>
    <w:rsid w:val="00E95977"/>
    <w:rsid w:val="00E95DC5"/>
    <w:rsid w:val="00E963EC"/>
    <w:rsid w:val="00E96BFB"/>
    <w:rsid w:val="00E96F46"/>
    <w:rsid w:val="00E97BD3"/>
    <w:rsid w:val="00EA0882"/>
    <w:rsid w:val="00EA1A66"/>
    <w:rsid w:val="00EA242C"/>
    <w:rsid w:val="00EA3853"/>
    <w:rsid w:val="00EA4108"/>
    <w:rsid w:val="00EA46BE"/>
    <w:rsid w:val="00EA5BA1"/>
    <w:rsid w:val="00EA63BE"/>
    <w:rsid w:val="00EA75A7"/>
    <w:rsid w:val="00EA7983"/>
    <w:rsid w:val="00EB15A9"/>
    <w:rsid w:val="00EB206B"/>
    <w:rsid w:val="00EB29DE"/>
    <w:rsid w:val="00EB2D1E"/>
    <w:rsid w:val="00EB3493"/>
    <w:rsid w:val="00EB414D"/>
    <w:rsid w:val="00EB51A3"/>
    <w:rsid w:val="00EB58B2"/>
    <w:rsid w:val="00EB5DD1"/>
    <w:rsid w:val="00EB6340"/>
    <w:rsid w:val="00EB6498"/>
    <w:rsid w:val="00EB6954"/>
    <w:rsid w:val="00EB6E27"/>
    <w:rsid w:val="00EB6F24"/>
    <w:rsid w:val="00EB71D6"/>
    <w:rsid w:val="00EC0ACE"/>
    <w:rsid w:val="00EC126B"/>
    <w:rsid w:val="00EC1B97"/>
    <w:rsid w:val="00EC1D7E"/>
    <w:rsid w:val="00EC1EC2"/>
    <w:rsid w:val="00EC30B1"/>
    <w:rsid w:val="00EC4093"/>
    <w:rsid w:val="00EC4586"/>
    <w:rsid w:val="00EC467C"/>
    <w:rsid w:val="00EC4A9B"/>
    <w:rsid w:val="00EC4F8E"/>
    <w:rsid w:val="00EC5486"/>
    <w:rsid w:val="00EC6454"/>
    <w:rsid w:val="00EC6505"/>
    <w:rsid w:val="00EC668B"/>
    <w:rsid w:val="00EC6F6B"/>
    <w:rsid w:val="00EC71D6"/>
    <w:rsid w:val="00ED0494"/>
    <w:rsid w:val="00ED12F3"/>
    <w:rsid w:val="00ED1625"/>
    <w:rsid w:val="00ED1BDC"/>
    <w:rsid w:val="00ED1CC8"/>
    <w:rsid w:val="00ED1DD3"/>
    <w:rsid w:val="00ED1EFB"/>
    <w:rsid w:val="00ED2049"/>
    <w:rsid w:val="00ED25C9"/>
    <w:rsid w:val="00ED2A26"/>
    <w:rsid w:val="00ED3401"/>
    <w:rsid w:val="00ED5CD2"/>
    <w:rsid w:val="00ED5FE4"/>
    <w:rsid w:val="00ED6719"/>
    <w:rsid w:val="00ED7051"/>
    <w:rsid w:val="00ED74D5"/>
    <w:rsid w:val="00ED797F"/>
    <w:rsid w:val="00ED7AE8"/>
    <w:rsid w:val="00ED7E5F"/>
    <w:rsid w:val="00EE0294"/>
    <w:rsid w:val="00EE06D9"/>
    <w:rsid w:val="00EE157A"/>
    <w:rsid w:val="00EE1E8F"/>
    <w:rsid w:val="00EE2DE0"/>
    <w:rsid w:val="00EE43E2"/>
    <w:rsid w:val="00EE4792"/>
    <w:rsid w:val="00EE4B9D"/>
    <w:rsid w:val="00EE4BD4"/>
    <w:rsid w:val="00EE4E5C"/>
    <w:rsid w:val="00EE4FA9"/>
    <w:rsid w:val="00EE54F3"/>
    <w:rsid w:val="00EE5C3D"/>
    <w:rsid w:val="00EE5F60"/>
    <w:rsid w:val="00EE6482"/>
    <w:rsid w:val="00EE6781"/>
    <w:rsid w:val="00EE6AB2"/>
    <w:rsid w:val="00EE7F8E"/>
    <w:rsid w:val="00EF0148"/>
    <w:rsid w:val="00EF0402"/>
    <w:rsid w:val="00EF0F34"/>
    <w:rsid w:val="00EF1233"/>
    <w:rsid w:val="00EF21B1"/>
    <w:rsid w:val="00EF2B9B"/>
    <w:rsid w:val="00EF30D3"/>
    <w:rsid w:val="00EF36DF"/>
    <w:rsid w:val="00EF37AA"/>
    <w:rsid w:val="00EF39CE"/>
    <w:rsid w:val="00EF3DE0"/>
    <w:rsid w:val="00EF3E18"/>
    <w:rsid w:val="00EF3F78"/>
    <w:rsid w:val="00EF454D"/>
    <w:rsid w:val="00EF5B01"/>
    <w:rsid w:val="00EF6225"/>
    <w:rsid w:val="00EF70D0"/>
    <w:rsid w:val="00EF7A3C"/>
    <w:rsid w:val="00F017C3"/>
    <w:rsid w:val="00F02AA8"/>
    <w:rsid w:val="00F03144"/>
    <w:rsid w:val="00F03387"/>
    <w:rsid w:val="00F03956"/>
    <w:rsid w:val="00F03C01"/>
    <w:rsid w:val="00F0497E"/>
    <w:rsid w:val="00F04F48"/>
    <w:rsid w:val="00F04F83"/>
    <w:rsid w:val="00F04F9E"/>
    <w:rsid w:val="00F04FC9"/>
    <w:rsid w:val="00F05356"/>
    <w:rsid w:val="00F06290"/>
    <w:rsid w:val="00F0650C"/>
    <w:rsid w:val="00F06E1E"/>
    <w:rsid w:val="00F07008"/>
    <w:rsid w:val="00F0739A"/>
    <w:rsid w:val="00F07941"/>
    <w:rsid w:val="00F0796C"/>
    <w:rsid w:val="00F079CD"/>
    <w:rsid w:val="00F102E9"/>
    <w:rsid w:val="00F119D3"/>
    <w:rsid w:val="00F11FE9"/>
    <w:rsid w:val="00F12091"/>
    <w:rsid w:val="00F125FC"/>
    <w:rsid w:val="00F132EF"/>
    <w:rsid w:val="00F1484C"/>
    <w:rsid w:val="00F150E3"/>
    <w:rsid w:val="00F15812"/>
    <w:rsid w:val="00F16B17"/>
    <w:rsid w:val="00F1779A"/>
    <w:rsid w:val="00F17FC4"/>
    <w:rsid w:val="00F20B90"/>
    <w:rsid w:val="00F211F0"/>
    <w:rsid w:val="00F21244"/>
    <w:rsid w:val="00F21A1A"/>
    <w:rsid w:val="00F21E34"/>
    <w:rsid w:val="00F22737"/>
    <w:rsid w:val="00F23AA3"/>
    <w:rsid w:val="00F25E9B"/>
    <w:rsid w:val="00F25F99"/>
    <w:rsid w:val="00F26284"/>
    <w:rsid w:val="00F26312"/>
    <w:rsid w:val="00F26CB7"/>
    <w:rsid w:val="00F26D1E"/>
    <w:rsid w:val="00F27EF9"/>
    <w:rsid w:val="00F30310"/>
    <w:rsid w:val="00F30779"/>
    <w:rsid w:val="00F30EF9"/>
    <w:rsid w:val="00F3150F"/>
    <w:rsid w:val="00F32D4B"/>
    <w:rsid w:val="00F339D7"/>
    <w:rsid w:val="00F33F29"/>
    <w:rsid w:val="00F34ADD"/>
    <w:rsid w:val="00F34CFB"/>
    <w:rsid w:val="00F35568"/>
    <w:rsid w:val="00F358F5"/>
    <w:rsid w:val="00F363AB"/>
    <w:rsid w:val="00F366A2"/>
    <w:rsid w:val="00F3738D"/>
    <w:rsid w:val="00F4004D"/>
    <w:rsid w:val="00F4053B"/>
    <w:rsid w:val="00F40AD3"/>
    <w:rsid w:val="00F40F18"/>
    <w:rsid w:val="00F42607"/>
    <w:rsid w:val="00F43F0C"/>
    <w:rsid w:val="00F44C48"/>
    <w:rsid w:val="00F45501"/>
    <w:rsid w:val="00F45843"/>
    <w:rsid w:val="00F45876"/>
    <w:rsid w:val="00F45B40"/>
    <w:rsid w:val="00F45D72"/>
    <w:rsid w:val="00F45F8D"/>
    <w:rsid w:val="00F4645F"/>
    <w:rsid w:val="00F465E3"/>
    <w:rsid w:val="00F4688B"/>
    <w:rsid w:val="00F47F67"/>
    <w:rsid w:val="00F51B48"/>
    <w:rsid w:val="00F52608"/>
    <w:rsid w:val="00F527FA"/>
    <w:rsid w:val="00F5316C"/>
    <w:rsid w:val="00F53930"/>
    <w:rsid w:val="00F53E04"/>
    <w:rsid w:val="00F541F7"/>
    <w:rsid w:val="00F55A9C"/>
    <w:rsid w:val="00F566FE"/>
    <w:rsid w:val="00F569E2"/>
    <w:rsid w:val="00F56E15"/>
    <w:rsid w:val="00F5706D"/>
    <w:rsid w:val="00F5742E"/>
    <w:rsid w:val="00F60FD3"/>
    <w:rsid w:val="00F61BF4"/>
    <w:rsid w:val="00F62AE9"/>
    <w:rsid w:val="00F63288"/>
    <w:rsid w:val="00F6382C"/>
    <w:rsid w:val="00F6483E"/>
    <w:rsid w:val="00F64879"/>
    <w:rsid w:val="00F64BDD"/>
    <w:rsid w:val="00F64C50"/>
    <w:rsid w:val="00F650C9"/>
    <w:rsid w:val="00F6534E"/>
    <w:rsid w:val="00F65C42"/>
    <w:rsid w:val="00F66952"/>
    <w:rsid w:val="00F66CC9"/>
    <w:rsid w:val="00F6748D"/>
    <w:rsid w:val="00F700F5"/>
    <w:rsid w:val="00F70390"/>
    <w:rsid w:val="00F719BE"/>
    <w:rsid w:val="00F71FA7"/>
    <w:rsid w:val="00F726B4"/>
    <w:rsid w:val="00F7671A"/>
    <w:rsid w:val="00F76FDD"/>
    <w:rsid w:val="00F77356"/>
    <w:rsid w:val="00F808F6"/>
    <w:rsid w:val="00F808F7"/>
    <w:rsid w:val="00F809DB"/>
    <w:rsid w:val="00F80F35"/>
    <w:rsid w:val="00F8151B"/>
    <w:rsid w:val="00F81DB5"/>
    <w:rsid w:val="00F821F5"/>
    <w:rsid w:val="00F834C2"/>
    <w:rsid w:val="00F83A40"/>
    <w:rsid w:val="00F8438C"/>
    <w:rsid w:val="00F84820"/>
    <w:rsid w:val="00F8534D"/>
    <w:rsid w:val="00F87F16"/>
    <w:rsid w:val="00F907DD"/>
    <w:rsid w:val="00F90B0A"/>
    <w:rsid w:val="00F90CBF"/>
    <w:rsid w:val="00F90ECE"/>
    <w:rsid w:val="00F91245"/>
    <w:rsid w:val="00F92905"/>
    <w:rsid w:val="00F948F8"/>
    <w:rsid w:val="00F94A77"/>
    <w:rsid w:val="00F95679"/>
    <w:rsid w:val="00F96287"/>
    <w:rsid w:val="00F96B5A"/>
    <w:rsid w:val="00F9750E"/>
    <w:rsid w:val="00FA0CAC"/>
    <w:rsid w:val="00FA1DE9"/>
    <w:rsid w:val="00FA2457"/>
    <w:rsid w:val="00FA2771"/>
    <w:rsid w:val="00FA2BE5"/>
    <w:rsid w:val="00FA2D71"/>
    <w:rsid w:val="00FA2F86"/>
    <w:rsid w:val="00FA3DAC"/>
    <w:rsid w:val="00FA495E"/>
    <w:rsid w:val="00FA4D1A"/>
    <w:rsid w:val="00FA50F5"/>
    <w:rsid w:val="00FA613B"/>
    <w:rsid w:val="00FA7599"/>
    <w:rsid w:val="00FB1382"/>
    <w:rsid w:val="00FB13E6"/>
    <w:rsid w:val="00FB14E7"/>
    <w:rsid w:val="00FB1868"/>
    <w:rsid w:val="00FB2177"/>
    <w:rsid w:val="00FB2DC3"/>
    <w:rsid w:val="00FB3331"/>
    <w:rsid w:val="00FB3709"/>
    <w:rsid w:val="00FB44EF"/>
    <w:rsid w:val="00FB4868"/>
    <w:rsid w:val="00FB4957"/>
    <w:rsid w:val="00FB4A8C"/>
    <w:rsid w:val="00FB6A74"/>
    <w:rsid w:val="00FB7B36"/>
    <w:rsid w:val="00FC031C"/>
    <w:rsid w:val="00FC0DAE"/>
    <w:rsid w:val="00FC10D7"/>
    <w:rsid w:val="00FC122B"/>
    <w:rsid w:val="00FC2046"/>
    <w:rsid w:val="00FC3B42"/>
    <w:rsid w:val="00FC4052"/>
    <w:rsid w:val="00FC41BC"/>
    <w:rsid w:val="00FC493A"/>
    <w:rsid w:val="00FC5176"/>
    <w:rsid w:val="00FC5BBA"/>
    <w:rsid w:val="00FC5C7C"/>
    <w:rsid w:val="00FC5D7F"/>
    <w:rsid w:val="00FC5FE0"/>
    <w:rsid w:val="00FC60A4"/>
    <w:rsid w:val="00FC63BE"/>
    <w:rsid w:val="00FC67C4"/>
    <w:rsid w:val="00FC6A63"/>
    <w:rsid w:val="00FC6FC0"/>
    <w:rsid w:val="00FC7234"/>
    <w:rsid w:val="00FC7263"/>
    <w:rsid w:val="00FD19AE"/>
    <w:rsid w:val="00FD39FD"/>
    <w:rsid w:val="00FD3E6C"/>
    <w:rsid w:val="00FD4C1F"/>
    <w:rsid w:val="00FD51E9"/>
    <w:rsid w:val="00FD54A1"/>
    <w:rsid w:val="00FD5707"/>
    <w:rsid w:val="00FD5AFD"/>
    <w:rsid w:val="00FD6C1D"/>
    <w:rsid w:val="00FD7AEB"/>
    <w:rsid w:val="00FD7C4C"/>
    <w:rsid w:val="00FE0307"/>
    <w:rsid w:val="00FE0339"/>
    <w:rsid w:val="00FE1FD4"/>
    <w:rsid w:val="00FE3B49"/>
    <w:rsid w:val="00FE3F61"/>
    <w:rsid w:val="00FE45EE"/>
    <w:rsid w:val="00FE496A"/>
    <w:rsid w:val="00FE4A5F"/>
    <w:rsid w:val="00FE56C8"/>
    <w:rsid w:val="00FE5DB1"/>
    <w:rsid w:val="00FE67F2"/>
    <w:rsid w:val="00FE69C9"/>
    <w:rsid w:val="00FE7206"/>
    <w:rsid w:val="00FF167A"/>
    <w:rsid w:val="00FF221E"/>
    <w:rsid w:val="00FF2CB9"/>
    <w:rsid w:val="00FF3713"/>
    <w:rsid w:val="00FF429C"/>
    <w:rsid w:val="00FF4737"/>
    <w:rsid w:val="00FF4C9E"/>
    <w:rsid w:val="00FF6475"/>
    <w:rsid w:val="00FF6BE7"/>
    <w:rsid w:val="00FF7193"/>
    <w:rsid w:val="00FF71B1"/>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14689"/>
    <o:shapelayout v:ext="edit">
      <o:idmap v:ext="edit" data="1"/>
    </o:shapelayout>
  </w:shapeDefaults>
  <w:decimalSymbol w:val="."/>
  <w:listSeparator w:val=";"/>
  <w14:docId w14:val="3BD198C4"/>
  <w14:defaultImageDpi w14:val="96"/>
  <w15:docId w15:val="{1546399C-C52A-4A2C-A818-8E0A9350D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1D6"/>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uiPriority w:val="9"/>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qFormat/>
    <w:locked/>
    <w:rsid w:val="00B552A1"/>
    <w:pPr>
      <w:keepNext/>
      <w:jc w:val="center"/>
      <w:outlineLvl w:val="6"/>
    </w:pPr>
    <w:rPr>
      <w:b/>
      <w:szCs w:val="20"/>
      <w:lang w:val="x-none" w:eastAsia="x-none"/>
    </w:rPr>
  </w:style>
  <w:style w:type="paragraph" w:styleId="Heading8">
    <w:name w:val="heading 8"/>
    <w:basedOn w:val="Normal"/>
    <w:next w:val="Normal"/>
    <w:link w:val="Heading8Char"/>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locked/>
    <w:rsid w:val="0049058F"/>
    <w:rPr>
      <w:rFonts w:ascii="Arial" w:hAnsi="Arial"/>
      <w:b/>
      <w:kern w:val="32"/>
      <w:sz w:val="32"/>
    </w:rPr>
  </w:style>
  <w:style w:type="character" w:styleId="Hyperlink">
    <w:name w:val="Hyperlink"/>
    <w:uiPriority w:val="99"/>
    <w:rsid w:val="0049058F"/>
    <w:rPr>
      <w:rFonts w:cs="Times New Roman"/>
      <w:color w:val="0000FF"/>
      <w:u w:val="single"/>
    </w:rPr>
  </w:style>
  <w:style w:type="paragraph" w:styleId="FootnoteText">
    <w:name w:val="footnote text"/>
    <w:aliases w:val="Footnote,Fußnote"/>
    <w:basedOn w:val="Normal"/>
    <w:link w:val="FootnoteTextChar"/>
    <w:rsid w:val="0049058F"/>
    <w:rPr>
      <w:sz w:val="20"/>
      <w:szCs w:val="20"/>
      <w:lang w:eastAsia="en-US"/>
    </w:rPr>
  </w:style>
  <w:style w:type="character" w:customStyle="1" w:styleId="FootnoteTextChar">
    <w:name w:val="Footnote Text Char"/>
    <w:aliases w:val="Footnote Char,Fußnote Char"/>
    <w:link w:val="FootnoteText"/>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rsid w:val="0049058F"/>
    <w:pPr>
      <w:spacing w:after="120"/>
    </w:pPr>
    <w:rPr>
      <w:lang w:val="en-US" w:eastAsia="en-US"/>
    </w:rPr>
  </w:style>
  <w:style w:type="character" w:customStyle="1" w:styleId="BodyTextChar">
    <w:name w:val="Body Text Char"/>
    <w:link w:val="BodyText"/>
    <w:locked/>
    <w:rsid w:val="0049058F"/>
    <w:rPr>
      <w:rFonts w:ascii="Times New Roman" w:hAnsi="Times New Roman"/>
      <w:sz w:val="24"/>
      <w:lang w:val="en-US" w:eastAsia="x-none"/>
    </w:rPr>
  </w:style>
  <w:style w:type="paragraph" w:styleId="BodyTextIndent">
    <w:name w:val="Body Text Indent"/>
    <w:basedOn w:val="Normal"/>
    <w:link w:val="BodyTextIndentChar"/>
    <w:uiPriority w:val="99"/>
    <w:rsid w:val="0049058F"/>
    <w:pPr>
      <w:spacing w:after="120"/>
      <w:ind w:left="283"/>
    </w:pPr>
    <w:rPr>
      <w:lang w:eastAsia="en-US"/>
    </w:rPr>
  </w:style>
  <w:style w:type="character" w:customStyle="1" w:styleId="BodyTextIndentChar">
    <w:name w:val="Body Text Indent Char"/>
    <w:link w:val="BodyTextIndent"/>
    <w:uiPriority w:val="99"/>
    <w:locked/>
    <w:rsid w:val="0049058F"/>
    <w:rPr>
      <w:rFonts w:ascii="Times New Roman" w:hAnsi="Times New Roman"/>
      <w:sz w:val="24"/>
      <w:lang w:val="ru-RU" w:eastAsia="x-none"/>
    </w:rPr>
  </w:style>
  <w:style w:type="paragraph" w:styleId="BodyTextIndent2">
    <w:name w:val="Body Text Indent 2"/>
    <w:basedOn w:val="Normal"/>
    <w:link w:val="BodyTextIndent2Char"/>
    <w:uiPriority w:val="99"/>
    <w:rsid w:val="0049058F"/>
    <w:pPr>
      <w:ind w:firstLine="709"/>
      <w:jc w:val="both"/>
    </w:pPr>
    <w:rPr>
      <w:szCs w:val="20"/>
      <w:lang w:val="en-US" w:eastAsia="en-US"/>
    </w:rPr>
  </w:style>
  <w:style w:type="character" w:customStyle="1" w:styleId="BodyTextIndent2Char">
    <w:name w:val="Body Text Indent 2 Char"/>
    <w:link w:val="BodyTextIndent2"/>
    <w:uiPriority w:val="99"/>
    <w:locked/>
    <w:rsid w:val="0049058F"/>
    <w:rPr>
      <w:rFonts w:ascii="Times New Roman" w:hAnsi="Times New Roman"/>
      <w:sz w:val="20"/>
      <w:lang w:val="x-none" w:eastAsia="x-none"/>
    </w:rPr>
  </w:style>
  <w:style w:type="paragraph" w:styleId="BodyTextIndent3">
    <w:name w:val="Body Text Indent 3"/>
    <w:basedOn w:val="Normal"/>
    <w:link w:val="BodyTextIndent3Char"/>
    <w:uiPriority w:val="99"/>
    <w:rsid w:val="0049058F"/>
    <w:pPr>
      <w:widowControl w:val="0"/>
      <w:ind w:firstLine="426"/>
      <w:jc w:val="both"/>
    </w:pPr>
    <w:rPr>
      <w:szCs w:val="20"/>
      <w:lang w:eastAsia="en-US"/>
    </w:rPr>
  </w:style>
  <w:style w:type="character" w:customStyle="1" w:styleId="BodyTextIndent3Char">
    <w:name w:val="Body Text Indent 3 Char"/>
    <w:link w:val="BodyTextIndent3"/>
    <w:uiPriority w:val="99"/>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
    <w:basedOn w:val="Normal"/>
    <w:link w:val="ListParagraphChar"/>
    <w:uiPriority w:val="34"/>
    <w:qFormat/>
    <w:rsid w:val="0049058F"/>
    <w:pPr>
      <w:spacing w:after="200" w:line="276" w:lineRule="auto"/>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
    <w:uiPriority w:val="99"/>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uiPriority w:val="99"/>
    <w:rsid w:val="008D461B"/>
    <w:pPr>
      <w:spacing w:before="100" w:beforeAutospacing="1" w:after="100" w:afterAutospacing="1"/>
    </w:pPr>
    <w:rPr>
      <w:rFonts w:ascii="Verdana" w:hAnsi="Verdana"/>
      <w:sz w:val="16"/>
      <w:szCs w:val="16"/>
    </w:rPr>
  </w:style>
  <w:style w:type="paragraph" w:styleId="NoSpacing">
    <w:name w:val="No Spacing"/>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spacing w:after="200" w:line="276" w:lineRule="auto"/>
      <w:ind w:left="720"/>
    </w:pPr>
    <w:rPr>
      <w:rFonts w:ascii="Calibri" w:eastAsia="Calibri" w:hAnsi="Calibri" w:cs="Calibri"/>
      <w:sz w:val="22"/>
      <w:szCs w:val="22"/>
      <w:lang w:eastAsia="en-US"/>
    </w:rPr>
  </w:style>
  <w:style w:type="table" w:customStyle="1" w:styleId="TableGrid1">
    <w:name w:val="Table Grid1"/>
    <w:uiPriority w:val="5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pPr>
      <w:numPr>
        <w:numId w:val="3"/>
      </w:numPr>
    </w:pPr>
  </w:style>
  <w:style w:type="numbering" w:customStyle="1" w:styleId="Style1">
    <w:name w:val="Style1"/>
    <w:rsid w:val="00A605EA"/>
    <w:pPr>
      <w:numPr>
        <w:numId w:val="4"/>
      </w:numPr>
    </w:pPr>
  </w:style>
  <w:style w:type="numbering" w:customStyle="1" w:styleId="Style1311">
    <w:name w:val="Style1311"/>
    <w:rsid w:val="00EC4F8E"/>
  </w:style>
  <w:style w:type="numbering" w:customStyle="1" w:styleId="Style101">
    <w:name w:val="Style101"/>
    <w:rsid w:val="00926413"/>
    <w:pPr>
      <w:numPr>
        <w:numId w:val="5"/>
      </w:numPr>
    </w:pPr>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uiPriority w:val="5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pPr>
      <w:numPr>
        <w:numId w:val="7"/>
      </w:numPr>
    </w:pPr>
  </w:style>
  <w:style w:type="table" w:customStyle="1" w:styleId="TableGrid9">
    <w:name w:val="Table Grid9"/>
    <w:basedOn w:val="TableNormal"/>
    <w:next w:val="TableGrid"/>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rsid w:val="009B6514"/>
    <w:rPr>
      <w:rFonts w:eastAsia="Times New Roman"/>
      <w:b/>
      <w:bCs/>
      <w:sz w:val="28"/>
      <w:szCs w:val="28"/>
      <w:lang w:val="ru-RU" w:eastAsia="lv-LV"/>
    </w:rPr>
  </w:style>
  <w:style w:type="character" w:customStyle="1" w:styleId="Heading5Char">
    <w:name w:val="Heading 5 Char"/>
    <w:basedOn w:val="DefaultParagraphFont"/>
    <w:link w:val="Heading5"/>
    <w:uiPriority w:val="9"/>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uiPriority w:val="99"/>
    <w:rsid w:val="009B6514"/>
    <w:rPr>
      <w:rFonts w:ascii="Times New Roman" w:hAnsi="Times New Roman" w:cs="Times New Roman"/>
      <w:i/>
      <w:iCs/>
      <w:sz w:val="22"/>
      <w:szCs w:val="22"/>
    </w:rPr>
  </w:style>
  <w:style w:type="paragraph" w:styleId="BodyText3">
    <w:name w:val="Body Text 3"/>
    <w:basedOn w:val="Normal"/>
    <w:link w:val="BodyText3Char"/>
    <w:uiPriority w:val="99"/>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uiPriority w:val="99"/>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iPriority w:val="99"/>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uiPriority w:val="99"/>
    <w:rsid w:val="009B6514"/>
    <w:rPr>
      <w:rFonts w:ascii="Times New Roman" w:eastAsia="Times New Roman" w:hAnsi="Times New Roman"/>
      <w:sz w:val="24"/>
      <w:szCs w:val="24"/>
      <w:lang w:val="ru-RU" w:eastAsia="x-none"/>
    </w:rPr>
  </w:style>
  <w:style w:type="numbering" w:customStyle="1" w:styleId="Style2">
    <w:name w:val="Style2"/>
    <w:rsid w:val="009B6514"/>
    <w:pPr>
      <w:numPr>
        <w:numId w:val="8"/>
      </w:numPr>
    </w:pPr>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pPr>
      <w:numPr>
        <w:numId w:val="13"/>
      </w:numPr>
    </w:pPr>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rsid w:val="009B6514"/>
    <w:rPr>
      <w:rFonts w:ascii="Times New Roman" w:hAnsi="Times New Roman" w:cs="Times New Roman" w:hint="default"/>
    </w:rPr>
  </w:style>
  <w:style w:type="numbering" w:customStyle="1" w:styleId="Style21">
    <w:name w:val="Style21"/>
    <w:rsid w:val="009B6514"/>
    <w:pPr>
      <w:numPr>
        <w:numId w:val="9"/>
      </w:numPr>
    </w:pPr>
  </w:style>
  <w:style w:type="numbering" w:customStyle="1" w:styleId="Style41">
    <w:name w:val="Style41"/>
    <w:rsid w:val="009B6514"/>
    <w:pPr>
      <w:numPr>
        <w:numId w:val="10"/>
      </w:numPr>
    </w:pPr>
  </w:style>
  <w:style w:type="numbering" w:customStyle="1" w:styleId="Style51">
    <w:name w:val="Style51"/>
    <w:rsid w:val="009B6514"/>
    <w:pPr>
      <w:numPr>
        <w:numId w:val="11"/>
      </w:numPr>
    </w:pPr>
  </w:style>
  <w:style w:type="numbering" w:customStyle="1" w:styleId="Style111">
    <w:name w:val="Style111"/>
    <w:rsid w:val="009B6514"/>
    <w:pPr>
      <w:numPr>
        <w:numId w:val="12"/>
      </w:numPr>
    </w:pPr>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uiPriority w:val="99"/>
    <w:locked/>
    <w:rsid w:val="009B6514"/>
    <w:rPr>
      <w:sz w:val="20"/>
      <w:szCs w:val="20"/>
      <w:lang w:val="ru-RU"/>
    </w:rPr>
  </w:style>
  <w:style w:type="character" w:customStyle="1" w:styleId="EndnoteTextChar">
    <w:name w:val="Endnote Text Char"/>
    <w:basedOn w:val="DefaultParagraphFont"/>
    <w:link w:val="EndnoteText"/>
    <w:uiPriority w:val="99"/>
    <w:rsid w:val="009B6514"/>
    <w:rPr>
      <w:rFonts w:ascii="Times New Roman" w:eastAsia="Times New Roman" w:hAnsi="Times New Roman"/>
      <w:lang w:val="ru-RU" w:eastAsia="lv-LV"/>
    </w:rPr>
  </w:style>
  <w:style w:type="character" w:styleId="EndnoteReference">
    <w:name w:val="endnote reference"/>
    <w:uiPriority w:val="99"/>
    <w:locked/>
    <w:rsid w:val="009B6514"/>
    <w:rPr>
      <w:vertAlign w:val="superscript"/>
    </w:rPr>
  </w:style>
  <w:style w:type="numbering" w:customStyle="1" w:styleId="Style15">
    <w:name w:val="Style15"/>
    <w:rsid w:val="009B6514"/>
    <w:pPr>
      <w:numPr>
        <w:numId w:val="14"/>
      </w:numPr>
    </w:pPr>
  </w:style>
  <w:style w:type="character" w:styleId="FollowedHyperlink">
    <w:name w:val="FollowedHyperlink"/>
    <w:uiPriority w:val="99"/>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uiPriority w:val="20"/>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uiPriority w:val="3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pPr>
      <w:numPr>
        <w:numId w:val="17"/>
      </w:numPr>
    </w:pPr>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9"/>
      </w:numPr>
    </w:pPr>
  </w:style>
  <w:style w:type="paragraph" w:customStyle="1" w:styleId="Nodala1">
    <w:name w:val="Nodala 1"/>
    <w:basedOn w:val="Normal"/>
    <w:qFormat/>
    <w:rsid w:val="00876731"/>
    <w:pPr>
      <w:numPr>
        <w:numId w:val="20"/>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20"/>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20"/>
      </w:numPr>
      <w:spacing w:after="0" w:line="240" w:lineRule="auto"/>
      <w:ind w:left="2422"/>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pPr>
      <w:spacing w:after="200"/>
    </w:pPr>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uiPriority w:val="99"/>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uiPriority w:val="39"/>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3"/>
      </w:numPr>
    </w:pPr>
  </w:style>
  <w:style w:type="numbering" w:customStyle="1" w:styleId="Style32">
    <w:name w:val="Style32"/>
    <w:rsid w:val="00CC0687"/>
    <w:pPr>
      <w:numPr>
        <w:numId w:val="6"/>
      </w:numPr>
    </w:pPr>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4"/>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5"/>
      </w:numPr>
    </w:pPr>
  </w:style>
  <w:style w:type="numbering" w:customStyle="1" w:styleId="Style20">
    <w:name w:val="Style20"/>
    <w:uiPriority w:val="99"/>
    <w:rsid w:val="00CC0687"/>
    <w:pPr>
      <w:numPr>
        <w:numId w:val="36"/>
      </w:numPr>
    </w:pPr>
  </w:style>
  <w:style w:type="numbering" w:customStyle="1" w:styleId="Style211">
    <w:name w:val="Style211"/>
    <w:uiPriority w:val="99"/>
    <w:rsid w:val="00CC0687"/>
    <w:pPr>
      <w:numPr>
        <w:numId w:val="37"/>
      </w:numPr>
    </w:pPr>
  </w:style>
  <w:style w:type="numbering" w:customStyle="1" w:styleId="Style221">
    <w:name w:val="Style221"/>
    <w:uiPriority w:val="99"/>
    <w:rsid w:val="00CC0687"/>
    <w:pPr>
      <w:numPr>
        <w:numId w:val="38"/>
      </w:numPr>
    </w:pPr>
  </w:style>
  <w:style w:type="numbering" w:customStyle="1" w:styleId="Style23">
    <w:name w:val="Style23"/>
    <w:uiPriority w:val="99"/>
    <w:rsid w:val="00CC0687"/>
    <w:pPr>
      <w:numPr>
        <w:numId w:val="39"/>
      </w:numPr>
    </w:pPr>
  </w:style>
  <w:style w:type="numbering" w:customStyle="1" w:styleId="Style24">
    <w:name w:val="Style24"/>
    <w:uiPriority w:val="99"/>
    <w:rsid w:val="00CC0687"/>
    <w:pPr>
      <w:numPr>
        <w:numId w:val="40"/>
      </w:numPr>
    </w:pPr>
  </w:style>
  <w:style w:type="numbering" w:customStyle="1" w:styleId="Style25">
    <w:name w:val="Style25"/>
    <w:uiPriority w:val="99"/>
    <w:rsid w:val="00CC0687"/>
    <w:pPr>
      <w:numPr>
        <w:numId w:val="41"/>
      </w:numPr>
    </w:pPr>
  </w:style>
  <w:style w:type="numbering" w:customStyle="1" w:styleId="Style261">
    <w:name w:val="Style261"/>
    <w:uiPriority w:val="99"/>
    <w:rsid w:val="00CC0687"/>
    <w:pPr>
      <w:numPr>
        <w:numId w:val="15"/>
      </w:numPr>
    </w:pPr>
  </w:style>
  <w:style w:type="numbering" w:customStyle="1" w:styleId="Style27">
    <w:name w:val="Style27"/>
    <w:uiPriority w:val="99"/>
    <w:rsid w:val="00CC0687"/>
    <w:pPr>
      <w:numPr>
        <w:numId w:val="42"/>
      </w:numPr>
    </w:pPr>
  </w:style>
  <w:style w:type="numbering" w:customStyle="1" w:styleId="Style28">
    <w:name w:val="Style28"/>
    <w:uiPriority w:val="99"/>
    <w:rsid w:val="00CC0687"/>
    <w:pPr>
      <w:numPr>
        <w:numId w:val="43"/>
      </w:numPr>
    </w:pPr>
  </w:style>
  <w:style w:type="numbering" w:customStyle="1" w:styleId="Style291">
    <w:name w:val="Style291"/>
    <w:uiPriority w:val="99"/>
    <w:rsid w:val="00CC0687"/>
    <w:pPr>
      <w:numPr>
        <w:numId w:val="18"/>
      </w:numPr>
    </w:pPr>
  </w:style>
  <w:style w:type="numbering" w:customStyle="1" w:styleId="Style30">
    <w:name w:val="Style30"/>
    <w:uiPriority w:val="99"/>
    <w:rsid w:val="00CC0687"/>
    <w:pPr>
      <w:numPr>
        <w:numId w:val="44"/>
      </w:numPr>
    </w:pPr>
  </w:style>
  <w:style w:type="numbering" w:customStyle="1" w:styleId="Style311">
    <w:name w:val="Style311"/>
    <w:rsid w:val="00CC0687"/>
    <w:pPr>
      <w:numPr>
        <w:numId w:val="45"/>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1"/>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1"/>
      </w:numPr>
    </w:pPr>
  </w:style>
  <w:style w:type="paragraph" w:styleId="ListBullet2">
    <w:name w:val="List Bullet 2"/>
    <w:basedOn w:val="Normal"/>
    <w:uiPriority w:val="99"/>
    <w:semiHidden/>
    <w:unhideWhenUsed/>
    <w:locked/>
    <w:rsid w:val="00CC0687"/>
    <w:pPr>
      <w:numPr>
        <w:numId w:val="48"/>
      </w:numPr>
      <w:contextualSpacing/>
    </w:pPr>
    <w:rPr>
      <w:lang w:val="en-GB"/>
    </w:rPr>
  </w:style>
  <w:style w:type="paragraph" w:customStyle="1" w:styleId="Nr-Rubrik1">
    <w:name w:val="Nr-Rubrik1"/>
    <w:basedOn w:val="Heading1"/>
    <w:rsid w:val="00CC0687"/>
    <w:pPr>
      <w:keepLines/>
      <w:numPr>
        <w:numId w:val="49"/>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9"/>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9"/>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9"/>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6"/>
      </w:numPr>
    </w:pPr>
  </w:style>
  <w:style w:type="numbering" w:customStyle="1" w:styleId="Style3211">
    <w:name w:val="Style3211"/>
    <w:rsid w:val="00CC0687"/>
    <w:pPr>
      <w:numPr>
        <w:numId w:val="47"/>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22"/>
      </w:numPr>
    </w:pPr>
  </w:style>
  <w:style w:type="numbering" w:customStyle="1" w:styleId="Style33">
    <w:name w:val="Style33"/>
    <w:rsid w:val="00CC0687"/>
    <w:pPr>
      <w:numPr>
        <w:numId w:val="50"/>
      </w:numPr>
    </w:pPr>
  </w:style>
  <w:style w:type="numbering" w:customStyle="1" w:styleId="Style213">
    <w:name w:val="Style213"/>
    <w:rsid w:val="00CC0687"/>
    <w:pPr>
      <w:numPr>
        <w:numId w:val="23"/>
      </w:numPr>
    </w:pPr>
  </w:style>
  <w:style w:type="numbering" w:customStyle="1" w:styleId="Style312">
    <w:name w:val="Style312"/>
    <w:rsid w:val="00CC0687"/>
    <w:pPr>
      <w:numPr>
        <w:numId w:val="24"/>
      </w:numPr>
    </w:pPr>
  </w:style>
  <w:style w:type="numbering" w:customStyle="1" w:styleId="Style412">
    <w:name w:val="Style412"/>
    <w:rsid w:val="00CC0687"/>
    <w:pPr>
      <w:numPr>
        <w:numId w:val="25"/>
      </w:numPr>
    </w:pPr>
  </w:style>
  <w:style w:type="numbering" w:customStyle="1" w:styleId="Style511">
    <w:name w:val="Style511"/>
    <w:rsid w:val="00CC0687"/>
    <w:pPr>
      <w:numPr>
        <w:numId w:val="26"/>
      </w:numPr>
    </w:pPr>
  </w:style>
  <w:style w:type="numbering" w:customStyle="1" w:styleId="Style1011">
    <w:name w:val="Style1011"/>
    <w:rsid w:val="00CC0687"/>
    <w:pPr>
      <w:numPr>
        <w:numId w:val="27"/>
      </w:numPr>
    </w:pPr>
  </w:style>
  <w:style w:type="numbering" w:customStyle="1" w:styleId="Style1111">
    <w:name w:val="Style1111"/>
    <w:rsid w:val="00CC0687"/>
    <w:pPr>
      <w:numPr>
        <w:numId w:val="28"/>
      </w:numPr>
    </w:pPr>
  </w:style>
  <w:style w:type="numbering" w:customStyle="1" w:styleId="Style1211">
    <w:name w:val="Style1211"/>
    <w:rsid w:val="00CC0687"/>
    <w:pPr>
      <w:numPr>
        <w:numId w:val="29"/>
      </w:numPr>
    </w:pPr>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0">
    <w:name w:val="Unresolved Mention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30"/>
      </w:numPr>
    </w:pPr>
  </w:style>
  <w:style w:type="numbering" w:customStyle="1" w:styleId="Style13121">
    <w:name w:val="Style13121"/>
    <w:rsid w:val="00CC0687"/>
    <w:pPr>
      <w:numPr>
        <w:numId w:val="55"/>
      </w:numPr>
    </w:pPr>
  </w:style>
  <w:style w:type="numbering" w:customStyle="1" w:styleId="Style4111">
    <w:name w:val="Style4111"/>
    <w:rsid w:val="00CC0687"/>
    <w:pPr>
      <w:numPr>
        <w:numId w:val="51"/>
      </w:numPr>
    </w:pPr>
  </w:style>
  <w:style w:type="numbering" w:customStyle="1" w:styleId="Style22111">
    <w:name w:val="Style22111"/>
    <w:rsid w:val="00CC0687"/>
    <w:pPr>
      <w:numPr>
        <w:numId w:val="52"/>
      </w:numPr>
    </w:pPr>
  </w:style>
  <w:style w:type="numbering" w:customStyle="1" w:styleId="Style1411">
    <w:name w:val="Style1411"/>
    <w:rsid w:val="00CC0687"/>
    <w:pPr>
      <w:numPr>
        <w:numId w:val="54"/>
      </w:numPr>
    </w:pPr>
  </w:style>
  <w:style w:type="numbering" w:customStyle="1" w:styleId="Style11111">
    <w:name w:val="Style11111"/>
    <w:rsid w:val="00CC0687"/>
    <w:pPr>
      <w:numPr>
        <w:numId w:val="53"/>
      </w:numPr>
    </w:pPr>
  </w:style>
  <w:style w:type="numbering" w:customStyle="1" w:styleId="Style1313">
    <w:name w:val="Style1313"/>
    <w:rsid w:val="00CC0687"/>
    <w:pPr>
      <w:numPr>
        <w:numId w:val="32"/>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pPr>
      <w:numPr>
        <w:numId w:val="1"/>
      </w:numPr>
    </w:pPr>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67371"/>
    <w:rPr>
      <w:color w:val="605E5C"/>
      <w:shd w:val="clear" w:color="auto" w:fill="E1DFDD"/>
    </w:rPr>
  </w:style>
  <w:style w:type="numbering" w:customStyle="1" w:styleId="NoList6">
    <w:name w:val="No List6"/>
    <w:next w:val="NoList"/>
    <w:uiPriority w:val="99"/>
    <w:semiHidden/>
    <w:unhideWhenUsed/>
    <w:rsid w:val="00974996"/>
  </w:style>
  <w:style w:type="table" w:customStyle="1" w:styleId="TableGrid16">
    <w:name w:val="Table Grid16"/>
    <w:basedOn w:val="TableNormal"/>
    <w:next w:val="TableGrid"/>
    <w:uiPriority w:val="39"/>
    <w:rsid w:val="0097499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30B05"/>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DB0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0B2E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1539B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59"/>
    <w:rsid w:val="001539B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uiPriority w:val="39"/>
    <w:rsid w:val="001539B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EE0294"/>
  </w:style>
  <w:style w:type="table" w:customStyle="1" w:styleId="TableGrid24">
    <w:name w:val="Table Grid24"/>
    <w:basedOn w:val="TableNormal"/>
    <w:next w:val="TableGrid"/>
    <w:uiPriority w:val="39"/>
    <w:rsid w:val="00EE0294"/>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uiPriority w:val="59"/>
    <w:rsid w:val="00EE029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uiPriority w:val="39"/>
    <w:rsid w:val="00EA3853"/>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E47731"/>
  </w:style>
  <w:style w:type="character" w:customStyle="1" w:styleId="rynqvb">
    <w:name w:val="rynqvb"/>
    <w:basedOn w:val="DefaultParagraphFont"/>
    <w:rsid w:val="0043043D"/>
  </w:style>
  <w:style w:type="character" w:customStyle="1" w:styleId="term">
    <w:name w:val="term"/>
    <w:basedOn w:val="DefaultParagraphFont"/>
    <w:rsid w:val="0043043D"/>
  </w:style>
  <w:style w:type="character" w:styleId="UnresolvedMention">
    <w:name w:val="Unresolved Mention"/>
    <w:basedOn w:val="DefaultParagraphFont"/>
    <w:uiPriority w:val="99"/>
    <w:semiHidden/>
    <w:unhideWhenUsed/>
    <w:rsid w:val="008043E7"/>
    <w:rPr>
      <w:color w:val="605E5C"/>
      <w:shd w:val="clear" w:color="auto" w:fill="E1DFDD"/>
    </w:rPr>
  </w:style>
  <w:style w:type="table" w:customStyle="1" w:styleId="TableGrid26">
    <w:name w:val="Table Grid26"/>
    <w:basedOn w:val="TableNormal"/>
    <w:next w:val="TableGrid"/>
    <w:uiPriority w:val="39"/>
    <w:rsid w:val="00957CC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lqj4b">
    <w:name w:val="jlqj4b"/>
    <w:basedOn w:val="DefaultParagraphFont"/>
    <w:rsid w:val="00877B37"/>
  </w:style>
  <w:style w:type="character" w:customStyle="1" w:styleId="q4iawc">
    <w:name w:val="q4iawc"/>
    <w:basedOn w:val="DefaultParagraphFont"/>
    <w:rsid w:val="00877B37"/>
  </w:style>
  <w:style w:type="character" w:customStyle="1" w:styleId="m-font-size-16">
    <w:name w:val="m-font-size-16"/>
    <w:basedOn w:val="DefaultParagraphFont"/>
    <w:rsid w:val="00877B37"/>
  </w:style>
  <w:style w:type="character" w:customStyle="1" w:styleId="viiyi">
    <w:name w:val="viiyi"/>
    <w:basedOn w:val="DefaultParagraphFont"/>
    <w:rsid w:val="00877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076167994">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281570250">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084983089">
      <w:bodyDiv w:val="1"/>
      <w:marLeft w:val="0"/>
      <w:marRight w:val="0"/>
      <w:marTop w:val="0"/>
      <w:marBottom w:val="0"/>
      <w:divBdr>
        <w:top w:val="none" w:sz="0" w:space="0" w:color="auto"/>
        <w:left w:val="none" w:sz="0" w:space="0" w:color="auto"/>
        <w:bottom w:val="none" w:sz="0" w:space="0" w:color="auto"/>
        <w:right w:val="none" w:sz="0" w:space="0" w:color="auto"/>
      </w:divBdr>
      <w:divsChild>
        <w:div w:id="401803438">
          <w:marLeft w:val="0"/>
          <w:marRight w:val="0"/>
          <w:marTop w:val="0"/>
          <w:marBottom w:val="0"/>
          <w:divBdr>
            <w:top w:val="none" w:sz="0" w:space="0" w:color="auto"/>
            <w:left w:val="none" w:sz="0" w:space="0" w:color="auto"/>
            <w:bottom w:val="none" w:sz="0" w:space="0" w:color="auto"/>
            <w:right w:val="none" w:sz="0" w:space="0" w:color="auto"/>
          </w:divBdr>
          <w:divsChild>
            <w:div w:id="323750937">
              <w:marLeft w:val="0"/>
              <w:marRight w:val="0"/>
              <w:marTop w:val="0"/>
              <w:marBottom w:val="0"/>
              <w:divBdr>
                <w:top w:val="none" w:sz="0" w:space="0" w:color="auto"/>
                <w:left w:val="none" w:sz="0" w:space="0" w:color="auto"/>
                <w:bottom w:val="none" w:sz="0" w:space="0" w:color="auto"/>
                <w:right w:val="none" w:sz="0" w:space="0" w:color="auto"/>
              </w:divBdr>
            </w:div>
          </w:divsChild>
        </w:div>
        <w:div w:id="1857426653">
          <w:marLeft w:val="0"/>
          <w:marRight w:val="0"/>
          <w:marTop w:val="0"/>
          <w:marBottom w:val="0"/>
          <w:divBdr>
            <w:top w:val="none" w:sz="0" w:space="0" w:color="auto"/>
            <w:left w:val="none" w:sz="0" w:space="0" w:color="auto"/>
            <w:bottom w:val="none" w:sz="0" w:space="0" w:color="auto"/>
            <w:right w:val="none" w:sz="0" w:space="0" w:color="auto"/>
          </w:divBdr>
          <w:divsChild>
            <w:div w:id="679890842">
              <w:marLeft w:val="0"/>
              <w:marRight w:val="0"/>
              <w:marTop w:val="0"/>
              <w:marBottom w:val="0"/>
              <w:divBdr>
                <w:top w:val="none" w:sz="0" w:space="0" w:color="auto"/>
                <w:left w:val="none" w:sz="0" w:space="0" w:color="auto"/>
                <w:bottom w:val="none" w:sz="0" w:space="0" w:color="auto"/>
                <w:right w:val="none" w:sz="0" w:space="0" w:color="auto"/>
              </w:divBdr>
              <w:divsChild>
                <w:div w:id="883443284">
                  <w:marLeft w:val="0"/>
                  <w:marRight w:val="0"/>
                  <w:marTop w:val="0"/>
                  <w:marBottom w:val="0"/>
                  <w:divBdr>
                    <w:top w:val="none" w:sz="0" w:space="0" w:color="auto"/>
                    <w:left w:val="none" w:sz="0" w:space="0" w:color="auto"/>
                    <w:bottom w:val="none" w:sz="0" w:space="0" w:color="auto"/>
                    <w:right w:val="none" w:sz="0" w:space="0" w:color="auto"/>
                  </w:divBdr>
                  <w:divsChild>
                    <w:div w:id="2002389070">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hyperlink" Target="mailto:pasts@valic.gov.lv" TargetMode="External"/><Relationship Id="rId18" Type="http://schemas.openxmlformats.org/officeDocument/2006/relationships/image" Target="media/image5.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s://www.eis.gov.lv/EKEIS/Supplier/Organizer/15164" TargetMode="External"/><Relationship Id="rId17" Type="http://schemas.openxmlformats.org/officeDocument/2006/relationships/image" Target="media/image4.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5164"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3.png"/><Relationship Id="rId10" Type="http://schemas.openxmlformats.org/officeDocument/2006/relationships/hyperlink" Target="http://www.eis.gov.lv" TargetMode="Externa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nna.osvalde@valic.gov.lv"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2.png"/><Relationship Id="rId30"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54B46-CC98-4D9F-8397-83FC2F0A9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48</Pages>
  <Words>12415</Words>
  <Characters>84553</Characters>
  <Application>Microsoft Office Word</Application>
  <DocSecurity>0</DocSecurity>
  <Lines>704</Lines>
  <Paragraphs>193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96775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Anna Osvalde</cp:lastModifiedBy>
  <cp:revision>7</cp:revision>
  <cp:lastPrinted>2023-11-22T11:58:00Z</cp:lastPrinted>
  <dcterms:created xsi:type="dcterms:W3CDTF">2024-02-23T15:26:00Z</dcterms:created>
  <dcterms:modified xsi:type="dcterms:W3CDTF">2024-02-29T12:22:00Z</dcterms:modified>
</cp:coreProperties>
</file>