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992BB5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1.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5B2A6F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="005B2A6F" w:rsidRPr="005B2A6F">
        <w:rPr>
          <w:rFonts w:ascii="Times New Roman" w:hAnsi="Times New Roman"/>
          <w:b/>
          <w:bCs/>
          <w:sz w:val="24"/>
          <w:szCs w:val="24"/>
          <w:lang w:eastAsia="lv-LV"/>
        </w:rPr>
        <w:t>Šķēres tipa elektrohdrauliskais auto pacēlājs</w:t>
      </w:r>
      <w:r w:rsidR="005B2A6F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  <w:bookmarkStart w:id="0" w:name="_GoBack"/>
      <w:bookmarkEnd w:id="0"/>
      <w:r w:rsidR="005B2A6F" w:rsidRPr="005B2A6F">
        <w:rPr>
          <w:rFonts w:ascii="Times New Roman" w:hAnsi="Times New Roman"/>
          <w:b/>
          <w:bCs/>
          <w:sz w:val="24"/>
          <w:szCs w:val="24"/>
          <w:lang w:eastAsia="lv-LV"/>
        </w:rPr>
        <w:t>.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EF7E48" w:rsidRDefault="005B2A6F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2A6F">
              <w:rPr>
                <w:rFonts w:ascii="Times New Roman" w:hAnsi="Times New Roman"/>
                <w:sz w:val="24"/>
                <w:szCs w:val="24"/>
                <w:lang w:eastAsia="lv-LV"/>
              </w:rPr>
              <w:t>Šķēres tipa elektrohdrauliskais auto pacēlājs.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Pneimatiskā bloķēšanas sistēma ar vadības paneli.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Celtspēja: vismaz 3000kg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Zemākais uzņemšanas punkts: ne mazāk kā 105 mm</w:t>
            </w:r>
          </w:p>
        </w:tc>
        <w:tc>
          <w:tcPr>
            <w:tcW w:w="3633" w:type="dxa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Uzcelšanas augstums: 900- 1010 mm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Atstatums starp statnēm: 860 mm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Platformu platums: no 455 līdz 465 mm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Platformu garums: 1420 - 2028 mm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Motors: 400 V  vismaz 2.2 kW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Pr="0077315D" w:rsidRDefault="005B2A6F" w:rsidP="005B2A6F">
            <w:pPr>
              <w:rPr>
                <w:rFonts w:ascii="Times New Roman" w:hAnsi="Times New Roman"/>
                <w:sz w:val="24"/>
                <w:szCs w:val="24"/>
              </w:rPr>
            </w:pPr>
            <w:r w:rsidRPr="0077315D">
              <w:rPr>
                <w:rFonts w:ascii="Times New Roman" w:hAnsi="Times New Roman"/>
                <w:sz w:val="24"/>
                <w:szCs w:val="24"/>
              </w:rPr>
              <w:t>• Svars 450 līdz 550 kg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B2A6F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5B2A6F" w:rsidRPr="00AB2E97" w:rsidRDefault="005B2A6F" w:rsidP="005B2A6F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5B2A6F" w:rsidRDefault="005B2A6F" w:rsidP="005B2A6F">
            <w:r w:rsidRPr="0077315D">
              <w:rPr>
                <w:rFonts w:ascii="Times New Roman" w:hAnsi="Times New Roman"/>
                <w:sz w:val="24"/>
                <w:szCs w:val="24"/>
              </w:rPr>
              <w:t>• CH - cinkotas platformas un balsta plāksnes</w:t>
            </w:r>
          </w:p>
        </w:tc>
        <w:tc>
          <w:tcPr>
            <w:tcW w:w="3633" w:type="dxa"/>
            <w:shd w:val="clear" w:color="auto" w:fill="auto"/>
          </w:tcPr>
          <w:p w:rsidR="005B2A6F" w:rsidRPr="00EF7E48" w:rsidRDefault="005B2A6F" w:rsidP="005B2A6F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5B2A6F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  <w:shd w:val="clear" w:color="auto" w:fill="F2F2F2"/>
          </w:tcPr>
          <w:p w:rsidR="00AB2E97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FB8" w:rsidRDefault="00152FB8" w:rsidP="002F1047">
      <w:r>
        <w:separator/>
      </w:r>
    </w:p>
  </w:endnote>
  <w:endnote w:type="continuationSeparator" w:id="0">
    <w:p w:rsidR="00152FB8" w:rsidRDefault="00152FB8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FB8" w:rsidRDefault="00152FB8" w:rsidP="002F1047">
      <w:r>
        <w:separator/>
      </w:r>
    </w:p>
  </w:footnote>
  <w:footnote w:type="continuationSeparator" w:id="0">
    <w:p w:rsidR="00152FB8" w:rsidRDefault="00152FB8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52FB8"/>
    <w:rsid w:val="001E3D88"/>
    <w:rsid w:val="00211660"/>
    <w:rsid w:val="0026318B"/>
    <w:rsid w:val="002F1047"/>
    <w:rsid w:val="00375FFE"/>
    <w:rsid w:val="005B2A6F"/>
    <w:rsid w:val="00624FDA"/>
    <w:rsid w:val="00771088"/>
    <w:rsid w:val="007771CA"/>
    <w:rsid w:val="009672B8"/>
    <w:rsid w:val="00992BB5"/>
    <w:rsid w:val="00A540BD"/>
    <w:rsid w:val="00AB2E97"/>
    <w:rsid w:val="00AD77F1"/>
    <w:rsid w:val="00D551E6"/>
    <w:rsid w:val="00D717FA"/>
    <w:rsid w:val="00DB35D7"/>
    <w:rsid w:val="00DC1399"/>
    <w:rsid w:val="00DD5605"/>
    <w:rsid w:val="00FD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2023-11-10T12:47:00Z</dcterms:created>
  <dcterms:modified xsi:type="dcterms:W3CDTF">2023-11-10T12:47:00Z</dcterms:modified>
</cp:coreProperties>
</file>