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6F44" w:rsidRPr="001736E6" w:rsidRDefault="00046F44" w:rsidP="00046F44">
      <w:pPr>
        <w:keepNext/>
        <w:pageBreakBefore/>
        <w:tabs>
          <w:tab w:val="left" w:pos="6237"/>
        </w:tabs>
        <w:spacing w:after="0" w:line="240" w:lineRule="auto"/>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2</w:t>
      </w:r>
      <w:r w:rsidRPr="001736E6">
        <w:rPr>
          <w:rFonts w:ascii="Times New Roman" w:eastAsia="Times New Roman" w:hAnsi="Times New Roman" w:cs="Times New Roman"/>
          <w:b/>
          <w:sz w:val="20"/>
          <w:szCs w:val="20"/>
          <w:lang w:eastAsia="ar-SA"/>
        </w:rPr>
        <w:t>.</w:t>
      </w:r>
      <w:r>
        <w:rPr>
          <w:rFonts w:ascii="Times New Roman" w:eastAsia="Times New Roman" w:hAnsi="Times New Roman" w:cs="Times New Roman"/>
          <w:b/>
          <w:sz w:val="20"/>
          <w:szCs w:val="20"/>
          <w:lang w:eastAsia="ar-SA"/>
        </w:rPr>
        <w:t> </w:t>
      </w:r>
      <w:r w:rsidRPr="001736E6">
        <w:rPr>
          <w:rFonts w:ascii="Times New Roman" w:eastAsia="Times New Roman" w:hAnsi="Times New Roman" w:cs="Times New Roman"/>
          <w:b/>
          <w:sz w:val="20"/>
          <w:szCs w:val="20"/>
          <w:lang w:eastAsia="ar-SA"/>
        </w:rPr>
        <w:t>pielikums</w:t>
      </w:r>
    </w:p>
    <w:p w:rsidR="00046F44" w:rsidRDefault="00046F44" w:rsidP="00046F44">
      <w:pPr>
        <w:suppressAutoHyphens/>
        <w:spacing w:after="0" w:line="240" w:lineRule="auto"/>
        <w:jc w:val="right"/>
        <w:rPr>
          <w:rFonts w:ascii="Times New Roman" w:eastAsia="Times New Roman" w:hAnsi="Times New Roman" w:cs="Times New Roman"/>
          <w:sz w:val="20"/>
          <w:szCs w:val="20"/>
          <w:lang w:eastAsia="ar-SA"/>
        </w:rPr>
      </w:pPr>
      <w:r w:rsidRPr="004F4221">
        <w:rPr>
          <w:rFonts w:ascii="Times New Roman" w:eastAsia="Times New Roman" w:hAnsi="Times New Roman" w:cs="Times New Roman"/>
          <w:sz w:val="20"/>
          <w:szCs w:val="20"/>
          <w:lang w:eastAsia="ar-SA"/>
        </w:rPr>
        <w:t xml:space="preserve">Iepirkuma </w:t>
      </w:r>
      <w:r w:rsidRPr="00277A0D">
        <w:rPr>
          <w:rFonts w:ascii="Times New Roman" w:eastAsia="Times New Roman" w:hAnsi="Times New Roman" w:cs="Times New Roman"/>
          <w:sz w:val="20"/>
          <w:szCs w:val="20"/>
          <w:lang w:eastAsia="ar-SA"/>
        </w:rPr>
        <w:t>“</w:t>
      </w:r>
      <w:r w:rsidRPr="00F733E0">
        <w:rPr>
          <w:rFonts w:ascii="Times New Roman" w:eastAsia="Times New Roman" w:hAnsi="Times New Roman" w:cs="Times New Roman"/>
          <w:sz w:val="20"/>
          <w:szCs w:val="20"/>
          <w:lang w:eastAsia="ar-SA"/>
        </w:rPr>
        <w:t xml:space="preserve">Ēkas konservācijas būvniecības </w:t>
      </w:r>
      <w:r>
        <w:rPr>
          <w:rFonts w:ascii="Times New Roman" w:eastAsia="Times New Roman" w:hAnsi="Times New Roman" w:cs="Times New Roman"/>
          <w:sz w:val="20"/>
          <w:szCs w:val="20"/>
          <w:lang w:eastAsia="ar-SA"/>
        </w:rPr>
        <w:t>ieceres dokumentācijas izstrāde</w:t>
      </w:r>
    </w:p>
    <w:p w:rsidR="00046F44" w:rsidRPr="004F4221" w:rsidRDefault="00046F44" w:rsidP="00046F44">
      <w:pPr>
        <w:suppressAutoHyphens/>
        <w:spacing w:after="0" w:line="240" w:lineRule="auto"/>
        <w:jc w:val="right"/>
        <w:rPr>
          <w:rFonts w:ascii="Times New Roman" w:eastAsia="Times New Roman" w:hAnsi="Times New Roman" w:cs="Times New Roman"/>
          <w:sz w:val="20"/>
          <w:szCs w:val="20"/>
          <w:lang w:eastAsia="ar-SA"/>
        </w:rPr>
      </w:pPr>
      <w:r w:rsidRPr="00F733E0">
        <w:rPr>
          <w:rFonts w:ascii="Times New Roman" w:eastAsia="Times New Roman" w:hAnsi="Times New Roman" w:cs="Times New Roman"/>
          <w:sz w:val="20"/>
          <w:szCs w:val="20"/>
          <w:lang w:eastAsia="ar-SA"/>
        </w:rPr>
        <w:t>un konservācijas darbi objektā “Aptieka”, Strazdes pagastā</w:t>
      </w:r>
      <w:r>
        <w:rPr>
          <w:rFonts w:ascii="Times New Roman" w:eastAsia="Times New Roman" w:hAnsi="Times New Roman" w:cs="Times New Roman"/>
          <w:sz w:val="20"/>
          <w:szCs w:val="20"/>
          <w:lang w:eastAsia="ar-SA"/>
        </w:rPr>
        <w:t>”,</w:t>
      </w:r>
      <w:r w:rsidRPr="00516FE5">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Pr="004F4221">
        <w:rPr>
          <w:rFonts w:ascii="Times New Roman" w:eastAsia="Times New Roman" w:hAnsi="Times New Roman" w:cs="Times New Roman"/>
          <w:sz w:val="20"/>
          <w:szCs w:val="20"/>
          <w:lang w:eastAsia="ar-SA"/>
        </w:rPr>
        <w:t>olikumam</w:t>
      </w:r>
    </w:p>
    <w:p w:rsidR="00046F44" w:rsidRDefault="00046F44" w:rsidP="00046F44">
      <w:pPr>
        <w:suppressAutoHyphens/>
        <w:spacing w:after="0" w:line="240" w:lineRule="auto"/>
        <w:jc w:val="right"/>
        <w:rPr>
          <w:rFonts w:ascii="Times New Roman" w:eastAsia="Times New Roman" w:hAnsi="Times New Roman" w:cs="Times New Roman"/>
          <w:sz w:val="20"/>
          <w:szCs w:val="20"/>
          <w:lang w:eastAsia="ar-SA"/>
        </w:rPr>
      </w:pPr>
    </w:p>
    <w:p w:rsidR="00046F44" w:rsidRPr="00F43EFA" w:rsidRDefault="00046F44" w:rsidP="00046F44">
      <w:pPr>
        <w:spacing w:after="0" w:line="240" w:lineRule="auto"/>
        <w:jc w:val="center"/>
        <w:rPr>
          <w:rFonts w:ascii="Times New Roman" w:eastAsia="Times New Roman" w:hAnsi="Times New Roman" w:cs="Times New Roman"/>
          <w:b/>
          <w:sz w:val="24"/>
          <w:szCs w:val="24"/>
        </w:rPr>
      </w:pPr>
      <w:r w:rsidRPr="00F43EFA">
        <w:rPr>
          <w:rFonts w:ascii="Times New Roman" w:eastAsia="Times New Roman" w:hAnsi="Times New Roman" w:cs="Times New Roman"/>
          <w:b/>
          <w:sz w:val="24"/>
          <w:szCs w:val="24"/>
        </w:rPr>
        <w:t>TEHNISKĀ SPECIFIKĀCIJA</w:t>
      </w:r>
    </w:p>
    <w:p w:rsidR="00046F44" w:rsidRPr="00F733E0" w:rsidRDefault="00046F44" w:rsidP="00046F44">
      <w:pPr>
        <w:spacing w:after="0" w:line="240" w:lineRule="auto"/>
        <w:jc w:val="center"/>
        <w:rPr>
          <w:rFonts w:ascii="Times New Roman" w:eastAsia="Times New Roman" w:hAnsi="Times New Roman" w:cs="Times New Roman"/>
          <w:b/>
          <w:i/>
          <w:sz w:val="24"/>
          <w:szCs w:val="24"/>
        </w:rPr>
      </w:pPr>
      <w:r w:rsidRPr="00F733E0">
        <w:rPr>
          <w:rFonts w:ascii="Times New Roman" w:eastAsia="Times New Roman" w:hAnsi="Times New Roman" w:cs="Times New Roman"/>
          <w:b/>
          <w:i/>
          <w:sz w:val="24"/>
          <w:szCs w:val="24"/>
          <w:lang w:eastAsia="ar-SA"/>
        </w:rPr>
        <w:t>Ēkas konservācijas būvniecības ieceres dokumentācijas izstrādei un</w:t>
      </w:r>
    </w:p>
    <w:p w:rsidR="00046F44" w:rsidRPr="00F733E0" w:rsidRDefault="00046F44" w:rsidP="00046F44">
      <w:pPr>
        <w:spacing w:after="0" w:line="240" w:lineRule="auto"/>
        <w:jc w:val="center"/>
        <w:rPr>
          <w:rFonts w:ascii="Times New Roman" w:eastAsia="Times New Roman" w:hAnsi="Times New Roman" w:cs="Times New Roman"/>
          <w:b/>
          <w:i/>
          <w:sz w:val="24"/>
          <w:szCs w:val="24"/>
        </w:rPr>
      </w:pPr>
      <w:r w:rsidRPr="00F733E0">
        <w:rPr>
          <w:rFonts w:ascii="Times New Roman" w:hAnsi="Times New Roman" w:cs="Times New Roman"/>
          <w:b/>
          <w:i/>
          <w:color w:val="000000"/>
        </w:rPr>
        <w:t xml:space="preserve">konservācijai </w:t>
      </w:r>
      <w:r w:rsidRPr="00F733E0">
        <w:rPr>
          <w:rFonts w:ascii="Times New Roman" w:eastAsia="Times New Roman" w:hAnsi="Times New Roman" w:cs="Times New Roman"/>
          <w:b/>
          <w:i/>
          <w:sz w:val="24"/>
          <w:szCs w:val="24"/>
          <w:lang w:eastAsia="ar-SA"/>
        </w:rPr>
        <w:t>objektā “Aptieka”, Strazdes pagastā</w:t>
      </w:r>
    </w:p>
    <w:p w:rsidR="00046F44" w:rsidRDefault="00046F44" w:rsidP="00046F44">
      <w:pPr>
        <w:spacing w:after="0" w:line="240" w:lineRule="auto"/>
        <w:rPr>
          <w:rFonts w:ascii="Times New Roman" w:eastAsia="Times New Roman" w:hAnsi="Times New Roman" w:cs="Times New Roman"/>
          <w:b/>
          <w:sz w:val="24"/>
        </w:rPr>
      </w:pPr>
    </w:p>
    <w:p w:rsidR="00046F44" w:rsidRPr="00F43EFA" w:rsidRDefault="00046F44" w:rsidP="00046F44">
      <w:pPr>
        <w:pStyle w:val="Sarakstarindkopa"/>
        <w:numPr>
          <w:ilvl w:val="2"/>
          <w:numId w:val="1"/>
        </w:numPr>
        <w:spacing w:after="0" w:line="240" w:lineRule="auto"/>
        <w:ind w:left="284" w:hanging="284"/>
        <w:contextualSpacing/>
        <w:jc w:val="center"/>
        <w:rPr>
          <w:b/>
        </w:rPr>
      </w:pPr>
      <w:r w:rsidRPr="00F43EFA">
        <w:rPr>
          <w:b/>
        </w:rPr>
        <w:t>Ēkas konservācijas būvniecības ieceres dokumentācijas izstrāde objektā “Aptieka”, Strazdes pagastā</w:t>
      </w:r>
    </w:p>
    <w:p w:rsidR="00046F44" w:rsidRPr="00C34BC9" w:rsidRDefault="00046F44" w:rsidP="00046F44">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Līguma priekšmets – ēkas konservācijas būvniecības ieceres dokumentācijas izstrāde objektā “Aptieka”, Strazdes pagastā.</w:t>
      </w:r>
    </w:p>
    <w:p w:rsidR="00046F44" w:rsidRPr="00C34BC9" w:rsidRDefault="00046F44" w:rsidP="00046F44">
      <w:pPr>
        <w:numPr>
          <w:ilvl w:val="0"/>
          <w:numId w:val="2"/>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Vispārīga informācija par objektu:</w:t>
      </w:r>
    </w:p>
    <w:p w:rsidR="00046F44" w:rsidRPr="00C34BC9" w:rsidRDefault="00046F44" w:rsidP="00046F44">
      <w:pPr>
        <w:numPr>
          <w:ilvl w:val="1"/>
          <w:numId w:val="2"/>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Objekta adrese: “Aptieka”, Strazde, Strazdes pagasts, Talsu novads, LV-3291;</w:t>
      </w:r>
    </w:p>
    <w:p w:rsidR="00046F44" w:rsidRPr="00C34BC9" w:rsidRDefault="00046F44" w:rsidP="00046F44">
      <w:pPr>
        <w:numPr>
          <w:ilvl w:val="1"/>
          <w:numId w:val="2"/>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 xml:space="preserve">Objekta kadastra apzīmējums: </w:t>
      </w:r>
      <w:r w:rsidRPr="00C34BC9">
        <w:rPr>
          <w:rFonts w:ascii="Times New Roman" w:eastAsia="Calibri" w:hAnsi="Times New Roman" w:cs="Times New Roman"/>
          <w:sz w:val="24"/>
          <w:szCs w:val="24"/>
        </w:rPr>
        <w:t>8886 003 0146 002</w:t>
      </w:r>
      <w:r w:rsidRPr="00C34BC9">
        <w:rPr>
          <w:rFonts w:ascii="Times New Roman" w:eastAsia="Times New Roman" w:hAnsi="Times New Roman" w:cs="Times New Roman"/>
          <w:sz w:val="24"/>
          <w:szCs w:val="24"/>
        </w:rPr>
        <w:t>;</w:t>
      </w:r>
    </w:p>
    <w:p w:rsidR="00046F44" w:rsidRPr="00C34BC9" w:rsidRDefault="00046F44" w:rsidP="00046F44">
      <w:pPr>
        <w:numPr>
          <w:ilvl w:val="1"/>
          <w:numId w:val="2"/>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Objekta zemes vienības kadastra apzīmējums: 8886 003 0146;</w:t>
      </w:r>
    </w:p>
    <w:p w:rsidR="00046F44" w:rsidRPr="00C34BC9" w:rsidRDefault="00046F44" w:rsidP="00046F44">
      <w:pPr>
        <w:numPr>
          <w:ilvl w:val="1"/>
          <w:numId w:val="2"/>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Objekta g</w:t>
      </w:r>
      <w:r w:rsidRPr="00C34BC9">
        <w:rPr>
          <w:rFonts w:ascii="Times New Roman" w:eastAsia="Calibri" w:hAnsi="Times New Roman" w:cs="Times New Roman"/>
          <w:sz w:val="24"/>
          <w:szCs w:val="24"/>
        </w:rPr>
        <w:t>alvenais lietošanas veids – 1122 triju vai vairāku dzīvokļu mājas.</w:t>
      </w:r>
    </w:p>
    <w:p w:rsidR="00046F44" w:rsidRPr="00C34BC9" w:rsidRDefault="00046F44" w:rsidP="00046F44">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Jāsagatavo būvniecības ieceres dokumentācija “Ēkas konservācija objektā “Aptieka”, Strazdes pagastā” un jāiesniedz Būvniecības informācijas sistēmā saskaņošanai, balstoties uz SIA “AK Progress” izstrādāto Tehniskās apsekošanas atzinumu par dzīvojamo māju “Aptieka”, kadastra apzīmējums 8886 003 0146 002.</w:t>
      </w:r>
    </w:p>
    <w:p w:rsidR="00046F44" w:rsidRPr="00C34BC9" w:rsidRDefault="00046F44" w:rsidP="00046F44">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Dokumentācija jāizstrādā un jānoformē atbilstoši Ministru kabineta 2018. gada 28. augusta noteikumu Nr. 545 “Noteikumi par Latvijas būvnormatīvu LBN 202-18 “Būvniecības ieceres dokumentācijas noformēšana””, Vispārīgo būvnoteikumu un citu būvniecību regulējošu normatīvo aktu prasībām.</w:t>
      </w:r>
    </w:p>
    <w:p w:rsidR="00046F44" w:rsidRPr="00C34BC9" w:rsidRDefault="00046F44" w:rsidP="00046F44">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Dokumentāciju Pasūtītājam jānodod elektroniski USB datu nesējā (</w:t>
      </w:r>
      <w:proofErr w:type="spellStart"/>
      <w:r w:rsidRPr="00C34BC9">
        <w:rPr>
          <w:rFonts w:ascii="Times New Roman" w:eastAsia="Calibri" w:hAnsi="Times New Roman" w:cs="Times New Roman"/>
          <w:sz w:val="24"/>
          <w:szCs w:val="24"/>
        </w:rPr>
        <w:t>pdf</w:t>
      </w:r>
      <w:proofErr w:type="spellEnd"/>
      <w:r w:rsidRPr="00C34BC9">
        <w:rPr>
          <w:rFonts w:ascii="Times New Roman" w:eastAsia="Calibri" w:hAnsi="Times New Roman" w:cs="Times New Roman"/>
          <w:sz w:val="24"/>
          <w:szCs w:val="24"/>
        </w:rPr>
        <w:t xml:space="preserve"> un </w:t>
      </w:r>
      <w:proofErr w:type="spellStart"/>
      <w:r w:rsidRPr="00C34BC9">
        <w:rPr>
          <w:rFonts w:ascii="Times New Roman" w:eastAsia="Calibri" w:hAnsi="Times New Roman" w:cs="Times New Roman"/>
          <w:sz w:val="24"/>
          <w:szCs w:val="24"/>
        </w:rPr>
        <w:t>dwg</w:t>
      </w:r>
      <w:proofErr w:type="spellEnd"/>
      <w:r w:rsidRPr="00C34BC9">
        <w:rPr>
          <w:rFonts w:ascii="Times New Roman" w:eastAsia="Calibri" w:hAnsi="Times New Roman" w:cs="Times New Roman"/>
          <w:sz w:val="24"/>
          <w:szCs w:val="24"/>
        </w:rPr>
        <w:t xml:space="preserve"> formātos) 1 (vienā) eksemplārā.</w:t>
      </w:r>
    </w:p>
    <w:p w:rsidR="00046F44" w:rsidRPr="00C34BC9" w:rsidRDefault="00046F44" w:rsidP="00046F44">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Darbu apjoms ietver:</w:t>
      </w:r>
    </w:p>
    <w:p w:rsidR="00046F44" w:rsidRPr="00C34BC9" w:rsidRDefault="00046F44" w:rsidP="00046F44">
      <w:pPr>
        <w:numPr>
          <w:ilvl w:val="0"/>
          <w:numId w:val="3"/>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 xml:space="preserve">Tehnisko noteikumu pieprasīšanu visām ieinteresētajām institūcijām saskaņā ar esošo situāciju. </w:t>
      </w:r>
    </w:p>
    <w:p w:rsidR="00046F44" w:rsidRPr="00C34BC9" w:rsidRDefault="00046F44" w:rsidP="00046F44">
      <w:pPr>
        <w:numPr>
          <w:ilvl w:val="0"/>
          <w:numId w:val="3"/>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Būvniecības ieceres dokumentācijas sagatavošana nepieciešamā apjomā atbilstoši Latvijas būvnormatīviem, Ministru kabineta noteikumiem un standartiem.</w:t>
      </w:r>
    </w:p>
    <w:p w:rsidR="00046F44" w:rsidRPr="00C34BC9" w:rsidRDefault="00046F44" w:rsidP="00046F44">
      <w:pPr>
        <w:numPr>
          <w:ilvl w:val="0"/>
          <w:numId w:val="3"/>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 xml:space="preserve">Būvniecības ieceres dokumentācijas saskaņošanu ar Pasūtītāju un institūcijām, kuras izdevušas tehniskos un īpašos nosacījumus, kā arī ar citām institūcijām pēc nepieciešamības. </w:t>
      </w:r>
    </w:p>
    <w:p w:rsidR="00046F44" w:rsidRPr="00C34BC9" w:rsidRDefault="00046F44" w:rsidP="00046F44">
      <w:pPr>
        <w:numPr>
          <w:ilvl w:val="0"/>
          <w:numId w:val="3"/>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Projektētājs sagatavo visus nepieciešamos dokumentus, lai būvvalde izdarītu atzīmi par projektēšanas nosacījumu izpildi.</w:t>
      </w:r>
    </w:p>
    <w:p w:rsidR="00046F44" w:rsidRPr="00C34BC9" w:rsidRDefault="00046F44" w:rsidP="00046F44">
      <w:pPr>
        <w:numPr>
          <w:ilvl w:val="0"/>
          <w:numId w:val="3"/>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Projektēšanas gaitā darba uzdevums var tikt precizēts.</w:t>
      </w:r>
    </w:p>
    <w:p w:rsidR="00046F44" w:rsidRPr="00C34BC9" w:rsidRDefault="00046F44" w:rsidP="00046F44">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Atbilstoši normatīvajiem aktiem projektēšanas veicējam, tai skaitā speciālistiem jābūt apdrošinātiem likumā noteiktā kārtībā.</w:t>
      </w:r>
    </w:p>
    <w:p w:rsidR="00046F44" w:rsidRPr="00C34BC9" w:rsidRDefault="00046F44" w:rsidP="00046F44">
      <w:pPr>
        <w:numPr>
          <w:ilvl w:val="0"/>
          <w:numId w:val="2"/>
        </w:numPr>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Paredzamais p</w:t>
      </w:r>
      <w:r w:rsidRPr="00C34BC9">
        <w:rPr>
          <w:rFonts w:ascii="Times New Roman" w:eastAsia="Calibri" w:hAnsi="Times New Roman" w:cs="Times New Roman"/>
          <w:sz w:val="24"/>
          <w:szCs w:val="24"/>
        </w:rPr>
        <w:t xml:space="preserve">rojektēšanas darbu izpildes termiņš </w:t>
      </w:r>
      <w:r w:rsidRPr="00C34BC9">
        <w:rPr>
          <w:rFonts w:ascii="Times New Roman" w:eastAsia="Calibri" w:hAnsi="Times New Roman" w:cs="Times New Roman"/>
          <w:b/>
          <w:bCs/>
          <w:sz w:val="24"/>
          <w:szCs w:val="24"/>
        </w:rPr>
        <w:t>2 (divi) mēneši.</w:t>
      </w:r>
    </w:p>
    <w:p w:rsidR="00046F44" w:rsidRDefault="00046F44" w:rsidP="00046F44">
      <w:pPr>
        <w:spacing w:after="0" w:line="240" w:lineRule="auto"/>
        <w:jc w:val="center"/>
        <w:rPr>
          <w:rFonts w:ascii="Times New Roman" w:eastAsia="Times New Roman" w:hAnsi="Times New Roman" w:cs="Times New Roman"/>
          <w:b/>
          <w:sz w:val="24"/>
        </w:rPr>
      </w:pPr>
    </w:p>
    <w:p w:rsidR="00046F44" w:rsidRDefault="00046F44" w:rsidP="00046F44">
      <w:pPr>
        <w:spacing w:after="0" w:line="240" w:lineRule="auto"/>
        <w:jc w:val="center"/>
        <w:rPr>
          <w:rFonts w:ascii="Times New Roman" w:eastAsia="Times New Roman" w:hAnsi="Times New Roman" w:cs="Times New Roman"/>
          <w:b/>
          <w:sz w:val="24"/>
        </w:rPr>
      </w:pPr>
    </w:p>
    <w:p w:rsidR="00046F44" w:rsidRPr="00F43EFA" w:rsidRDefault="00046F44" w:rsidP="00046F44">
      <w:pPr>
        <w:pStyle w:val="Sarakstarindkopa"/>
        <w:numPr>
          <w:ilvl w:val="2"/>
          <w:numId w:val="1"/>
        </w:numPr>
        <w:spacing w:after="0" w:line="240" w:lineRule="auto"/>
        <w:ind w:left="284" w:hanging="284"/>
        <w:contextualSpacing/>
        <w:jc w:val="center"/>
        <w:rPr>
          <w:b/>
        </w:rPr>
      </w:pPr>
      <w:r w:rsidRPr="00F43EFA">
        <w:rPr>
          <w:b/>
        </w:rPr>
        <w:t>Ēkas konservācija objektā “Aptieka”, Strazdes pagastā</w:t>
      </w:r>
    </w:p>
    <w:p w:rsidR="00046F44" w:rsidRPr="00C34BC9" w:rsidRDefault="00046F44" w:rsidP="00046F44">
      <w:pPr>
        <w:autoSpaceDE w:val="0"/>
        <w:autoSpaceDN w:val="0"/>
        <w:adjustRightInd w:val="0"/>
        <w:spacing w:after="0" w:line="240" w:lineRule="auto"/>
        <w:ind w:left="1080"/>
        <w:contextualSpacing/>
        <w:rPr>
          <w:rFonts w:ascii="Times New Roman" w:eastAsia="Calibri" w:hAnsi="Times New Roman" w:cs="Times New Roman"/>
          <w:sz w:val="24"/>
          <w:szCs w:val="24"/>
        </w:rPr>
      </w:pPr>
    </w:p>
    <w:p w:rsidR="00046F44" w:rsidRPr="00C34BC9" w:rsidRDefault="00046F44" w:rsidP="00046F44">
      <w:pPr>
        <w:numPr>
          <w:ilvl w:val="0"/>
          <w:numId w:val="4"/>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Līguma priekšmets – ēkas konservācija objektā “Aptieka”, Strazdes pagastā.</w:t>
      </w:r>
    </w:p>
    <w:p w:rsidR="00046F44" w:rsidRPr="00C34BC9" w:rsidRDefault="00046F44" w:rsidP="00046F44">
      <w:pPr>
        <w:numPr>
          <w:ilvl w:val="0"/>
          <w:numId w:val="4"/>
        </w:numPr>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 xml:space="preserve">Plānotais termiņš būvdarbiem ir no brīža, kad institūcija, kura pilda būvvaldes funkcijas, ir būvatļaujā veikusi atzīmi par būvdarbu uzsākšanas nosacījumu izpildi un līdz brīdim, kad minētā institūcija būvi ar aktu ir pieņēmusi ekspluatācijā, nepārsniedzot kopējo Līguma izpildes termiņu – </w:t>
      </w:r>
      <w:r w:rsidRPr="00C34BC9">
        <w:rPr>
          <w:rFonts w:ascii="Times New Roman" w:eastAsia="Calibri" w:hAnsi="Times New Roman" w:cs="Times New Roman"/>
          <w:b/>
          <w:bCs/>
          <w:sz w:val="24"/>
          <w:szCs w:val="24"/>
        </w:rPr>
        <w:t>4 (četri) mēneši</w:t>
      </w:r>
      <w:r w:rsidRPr="00C34BC9">
        <w:rPr>
          <w:rFonts w:ascii="Times New Roman" w:eastAsia="Calibri" w:hAnsi="Times New Roman" w:cs="Times New Roman"/>
          <w:sz w:val="24"/>
          <w:szCs w:val="24"/>
        </w:rPr>
        <w:t xml:space="preserve"> no līguma noslēgšanas brīža.</w:t>
      </w:r>
    </w:p>
    <w:p w:rsidR="00046F44" w:rsidRPr="00C34BC9" w:rsidRDefault="00046F44" w:rsidP="00046F44">
      <w:pPr>
        <w:numPr>
          <w:ilvl w:val="0"/>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Vispārīga informācija:</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Objekta adrese: “Aptieka”, Strazde, Strazdes pagasts, Talsu novads, LV-3291;</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 xml:space="preserve">Objekta kadastra apzīmējums: </w:t>
      </w:r>
      <w:r w:rsidRPr="00C34BC9">
        <w:rPr>
          <w:rFonts w:ascii="Times New Roman" w:eastAsia="Calibri" w:hAnsi="Times New Roman" w:cs="Times New Roman"/>
          <w:sz w:val="24"/>
          <w:szCs w:val="24"/>
        </w:rPr>
        <w:t>8886 003 0146 002</w:t>
      </w:r>
      <w:r w:rsidRPr="00C34BC9">
        <w:rPr>
          <w:rFonts w:ascii="Times New Roman" w:eastAsia="Times New Roman" w:hAnsi="Times New Roman" w:cs="Times New Roman"/>
          <w:sz w:val="24"/>
          <w:szCs w:val="24"/>
        </w:rPr>
        <w:t>;</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lastRenderedPageBreak/>
        <w:t>Objekta zemes vienības kadastra apzīmējums: 8886 003 0146;</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Objekta g</w:t>
      </w:r>
      <w:r w:rsidRPr="00C34BC9">
        <w:rPr>
          <w:rFonts w:ascii="Times New Roman" w:eastAsia="Calibri" w:hAnsi="Times New Roman" w:cs="Times New Roman"/>
          <w:sz w:val="24"/>
          <w:szCs w:val="24"/>
        </w:rPr>
        <w:t>alvenais lietošanas veids – 1122 triju vai vairāku dzīvokļu mājas.</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Darbi: Ēkas konservācija objektā “Aptieka”, Strazdes pagastā.</w:t>
      </w:r>
    </w:p>
    <w:p w:rsidR="00046F44" w:rsidRPr="00C34BC9" w:rsidRDefault="00046F44" w:rsidP="00046F44">
      <w:pPr>
        <w:numPr>
          <w:ilvl w:val="0"/>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Būvdarbi veicami saskaņā ar noslēgto līgumu un izstrādāto būvniecības ieceres dokumentāciju “Ēkas konservācija objektā “Aptieka”, Strazdes pagastā”.</w:t>
      </w:r>
    </w:p>
    <w:p w:rsidR="00046F44" w:rsidRPr="00C34BC9" w:rsidRDefault="00046F44" w:rsidP="00046F44">
      <w:pPr>
        <w:numPr>
          <w:ilvl w:val="0"/>
          <w:numId w:val="4"/>
        </w:numPr>
        <w:spacing w:after="0" w:line="240" w:lineRule="auto"/>
        <w:contextualSpacing/>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Būvdarbu sagatavošana:</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Pasūtītāja un būvdarbu veicēja savstarpējās saistības nosaka noslēgtais līgums,  Latvijas būvnormatīvi un citi normatīvie akti, kuros minēti arī būvdarbu sagatavošanas darbi.</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Pasūtītājs saņem ar būvdarbu veikšanu saistītās atļaujas un atzinumus no iestādēm, kas izsniegušas tehniskos noteikumus.</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Izpildītājs atbilstoši normatīvajiem aktiem darba aizsardzības jomā norīko darba aizsardzības koordinatoru.</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 xml:space="preserve">Pēc tam, kad institūcija, kura pilda būvvaldes funkcijas, būvniecības informācijas sistēmā ir izdarījusi atzīmi par būvdarbu nosacījumu izpildi, Izpildītājam un atbildīgajiem </w:t>
      </w:r>
      <w:proofErr w:type="spellStart"/>
      <w:r w:rsidRPr="00C34BC9">
        <w:rPr>
          <w:rFonts w:ascii="Times New Roman" w:eastAsia="Times New Roman" w:hAnsi="Times New Roman" w:cs="Times New Roman"/>
          <w:sz w:val="24"/>
          <w:szCs w:val="24"/>
        </w:rPr>
        <w:t>būvspeciālistiem</w:t>
      </w:r>
      <w:proofErr w:type="spellEnd"/>
      <w:r w:rsidRPr="00C34BC9">
        <w:rPr>
          <w:rFonts w:ascii="Times New Roman" w:eastAsia="Times New Roman" w:hAnsi="Times New Roman" w:cs="Times New Roman"/>
          <w:sz w:val="24"/>
          <w:szCs w:val="24"/>
        </w:rPr>
        <w:t xml:space="preserve"> būvniecības informācijas sistēmā ir pieejams būvdarbu žurnāls un nepieciešamā būvniecības ieceres dokumentācija.</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Būvdarbu sagatavošanas procesā jāveic nepieciešamie organizatoriskie pasākumi, kā arī darbi būvlaukumā un ārpus tā, lai nodrošinātu būvdarbu sekmīgu norisi un visu būvdarbu dalībnieku saskaņotu darbību.</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Izpildītājs nepieciešamības gadījumā izstrādā detalizētākus rasējumus būvdarbu gaitā, kas saskaņojami ar Pasūtītāju un pievieno tos būvniecības informācijas sistēmā.</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Pirms būvdarbu uzsākšanas esošās apbūves apstākļos Izpildītājs iezīmē un norobežo bīstamās zonas, nosprauž asis vai iezīmē to robežas, kā arī nodrošina transportam un gājējiem drošu pārvietošanos un pieeju esošajām ēkām un infrastruktūras objektiem.</w:t>
      </w:r>
    </w:p>
    <w:p w:rsidR="00046F44" w:rsidRPr="00C34BC9" w:rsidRDefault="00046F44" w:rsidP="00046F44">
      <w:pPr>
        <w:numPr>
          <w:ilvl w:val="0"/>
          <w:numId w:val="4"/>
        </w:numPr>
        <w:spacing w:after="0" w:line="240" w:lineRule="auto"/>
        <w:contextualSpacing/>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Būvdarbu veikšanas dokumentācija:</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Ja būvdarbu laikā rodas nepieciešamība paredzēt risinājumus, kas ir atšķirīgi no būvniecības ieceres dokumentācijā paredzētajiem risinājumiem, to īstenošana pieļaujama pēc būvniecības ieceres dokumentācijas izmaiņu veikšanas Būvniecības likumā un vispārīgajos būvnoteikumos noteiktajos gadījumos un kārtībā. Būvniecības ieceres dokumentācijas izmaiņas ar skaidrojošu aprakstu par veiktajām izmaiņām pievieno būvniecības informācijas sistēmā.</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Būvdarbus organizē un veic saskaņā ar būvniecības ieceres dokumentāciju un tā sastāvā esošo darbu organizēšanas projektu, kā arī darbu veikšanas projektu.</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Pirms attiecīgo būvdarbu uzsākšanas darbu veikšanas projektu, pamatojoties uz akceptēto būvniecības ieceres dokumentāciju, izstrādā būvdarbu veicējs (galvenais būvdarbu veicējs), bet atsevišķiem un speciāliem darbu veidiem – atsevišķu būvdarbu veicēji. Izstrādājot darbu veikšanas projektu, ievēro darbu organizēšanas projektā norādīto. Darbu veikšanas projekta detalizācijas pakāpi nosaka tā izstrādātājs atkarībā no veicamo darbu specifikas un apjoma.</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Darbu veikšanas projektu pievieno būvniecības informācijas sistēmā.</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Būvdarbu vadītājs katru darbdienu veic ierakstus būvdarbu žurnālā un tiem jāraksturo faktiskā situācija būvlaukumā. Būvdarbu žurnālā izteiktie būvuzrauga iebildumi vai norādījumi ir uzskatāmi par izpildītiem, ja būvuzraugs izdarījis attiecīgu atzīmi būvdarbu žurnālā. Ierakstus būvdarbu žurnālā veic arī atsevišķu būvdarbu veicēju būvdarbu vadītāji par saviem veiktajiem darbiem.</w:t>
      </w:r>
    </w:p>
    <w:p w:rsidR="00046F44" w:rsidRPr="00C34BC9" w:rsidRDefault="00046F44" w:rsidP="00046F44">
      <w:pPr>
        <w:numPr>
          <w:ilvl w:val="0"/>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Būvdarbu kvalitātes kontrole:</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Par darba aizsardzību būvlaukumā atbilstoši kompetencei ir atbildīgs būvdarbu veicēja (galvenā būvdarbu veicēja – Izpildītāja) atbildīgais būvdarbu vadītājs, bet par atsevišķiem darbu veidiem – atsevišķu būvdarbu veicēju būvdarbu vadītāji. Būvdarbu vadītāji ievēro darba aizsardzības koordinatora norādījumus.</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lastRenderedPageBreak/>
        <w:t>Par būvdarbu kvalitāti ir atbildīgs Izpildītājs. Būvdarbu kvalitāte nedrīkst būt zemāka par Latvijas būvnormatīvos un attiecīgajos standartos, apbūves noteikumos un citos normatīvajos aktos vai būvdarbu līgumā noteiktajiem būvdarbu kvalitātes rādītājiem.</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Būvdarbu kvalitātes kontroles sistēmu katrs būvdarbu veicējs izstrādā atbilstoši savam profilam, veicamo darbu veidam un apjomam. Būvdarbu kvalitātes kontrole ietver, būvdarbu veikšanas dokumentācijas, piegādāto materiālu, izstrādājumu un konstrukciju, ierīču, mehānismu un līdzīgu iekārtu sākotnējo kontroli, atsevišķu darba operāciju vai darba procesa tehnoloģisko kontroli, pabeigtā (nododamā) darba veida vai būvdarbu cikla (konstrukciju elementa) noslēguma kontroli.</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Darbi, kuru pārbaude pēc pilnīgas būvdarbu pabeigšanas nav iespējama, pieņemami ar segto darbu aktu uzreiz pēc to izpildes.</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Atbilstoši veiktajiem būvdarbiem nozīmīgo konstrukciju, segto darbu aktam būvniecības informācijas sistēmā pievieno šādus dokumentus (ja tie nav pievienoti būvdarbu žurnālam): segto darbu un nozīmīgo konstrukciju pieņemšanas aktam –būvizstrādājumu atbilstību apliecinošu dokumentāciju, tehnisko pasi, instrukciju vai cita veida kvalitāti apliecinošus dokumentus;</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Nav pieļaujama būvdarbu turpināšana, ja būvdarbu veicēja pārstāvji un būvuzraugs nav būvniecības informācijas sistēmā izveidojuši un apstiprinājuši vai parakstījuši segto darbu pieņemšanas aktu. Ja būvuzraugs konstatē veikto darbu neatbilstību būvniecības ieceres dokumentācijai vai būvdarbu tehnoloģijas prasībām, turpmākie darbi jāpārtrauc un jāveic attiecīgs ieraksts būvdarbu žurnālā, norādot izpildes termiņu. Darbus var turpināt tikai tad, kad visas šajā punktā minētās personas ir apstiprinājušas vai parakstījušas attiecīgo segto darbu pieņemšanas aktu.</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Pasūtītājs būvdarbu kvalitātes kontrolei Vispārīgajos būvnoteikumos noteiktajos gadījumos pieaicina būvuzraugu.</w:t>
      </w:r>
    </w:p>
    <w:p w:rsidR="00046F44" w:rsidRPr="00C34BC9" w:rsidRDefault="00046F44" w:rsidP="00046F44">
      <w:pPr>
        <w:numPr>
          <w:ilvl w:val="0"/>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Vides aizsardzība:</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Būvdarbus organizē un veic tā, lai kaitējums videi būtu iespējami mazāks. Vides un dabas resursu aizsardzības, sanitārajās un drošības aizsargjoslās būvdarbus organizē un veic, ievērojot tiesību aktos noteiktos ierobežojumus un prasības. Dabas resursu patēriņam jābūt ekonomiski un sociāli pamatotam.</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Būvdarbu procesā radušos atkritumu nodod pārstrādei. Visus būvniecībā radušos atkritumus, kas klasificējami kā bīstamie atkritumi, apsaimnieko atbilstoši normatīvajiem aktiem par bīstamo atkritumu apsaimniekošanu.</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Ja būvlaukumā radušos rūpniecisko un sadzīves notekūdeņu piesārņojuma pakāpe ir lielāka, nekā noteikts normatīvajos rādītājos, pirms ievadīšanas kanalizācijas ārējā inženiertīklā tos attīra atbilstoši normatīvajiem aktiem piesārņojuma novēršanas jomā.</w:t>
      </w:r>
    </w:p>
    <w:p w:rsidR="00046F44" w:rsidRPr="00C34BC9" w:rsidRDefault="00046F44" w:rsidP="00046F44">
      <w:pPr>
        <w:numPr>
          <w:ilvl w:val="1"/>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Nav pieļaujama ūdens (arī attīrīta) novadīšana no būvlaukuma pašteces ceļā un nesagatavotās gultnēs. Ūdens atklātās novadīšanas veidu un novadgrāvju sistēmu paredz darbu veikšanas projektā.</w:t>
      </w:r>
    </w:p>
    <w:p w:rsidR="00046F44" w:rsidRPr="00C34BC9" w:rsidRDefault="00046F44" w:rsidP="00046F44">
      <w:pPr>
        <w:numPr>
          <w:ilvl w:val="0"/>
          <w:numId w:val="4"/>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 xml:space="preserve">Būvdarbu garantijas termiņš, nedrīkst būt mazāks par </w:t>
      </w:r>
      <w:r w:rsidRPr="00C34BC9">
        <w:rPr>
          <w:rFonts w:ascii="Times New Roman" w:eastAsia="Times New Roman" w:hAnsi="Times New Roman" w:cs="Times New Roman"/>
          <w:b/>
          <w:bCs/>
          <w:sz w:val="24"/>
          <w:szCs w:val="24"/>
        </w:rPr>
        <w:t>5 (pieciem) gadiem.</w:t>
      </w:r>
    </w:p>
    <w:p w:rsidR="00046F44" w:rsidRPr="00C34BC9" w:rsidRDefault="00046F44" w:rsidP="00046F44">
      <w:pPr>
        <w:spacing w:after="0" w:line="240" w:lineRule="auto"/>
        <w:jc w:val="both"/>
        <w:rPr>
          <w:rFonts w:ascii="Times New Roman" w:eastAsia="Times New Roman" w:hAnsi="Times New Roman" w:cs="Times New Roman"/>
          <w:sz w:val="24"/>
          <w:szCs w:val="24"/>
          <w:lang w:eastAsia="en-GB"/>
        </w:rPr>
      </w:pPr>
    </w:p>
    <w:p w:rsidR="00046F44" w:rsidRDefault="00046F44" w:rsidP="00046F44">
      <w:pPr>
        <w:spacing w:after="0" w:line="240" w:lineRule="auto"/>
        <w:jc w:val="both"/>
        <w:rPr>
          <w:rFonts w:ascii="Times New Roman" w:eastAsia="Times New Roman" w:hAnsi="Times New Roman" w:cs="Times New Roman"/>
          <w:sz w:val="24"/>
          <w:szCs w:val="24"/>
          <w:lang w:eastAsia="en-GB"/>
        </w:rPr>
      </w:pPr>
    </w:p>
    <w:p w:rsidR="00046F44" w:rsidRPr="003D6D21" w:rsidRDefault="00046F44" w:rsidP="00046F44">
      <w:pPr>
        <w:suppressAutoHyphens/>
        <w:spacing w:after="0" w:line="240" w:lineRule="auto"/>
        <w:rPr>
          <w:rFonts w:ascii="Times New Roman" w:eastAsia="Times New Roman" w:hAnsi="Times New Roman" w:cs="Times New Roman"/>
          <w:bCs/>
          <w:i/>
          <w:sz w:val="20"/>
          <w:szCs w:val="20"/>
          <w:lang w:eastAsia="ar-SA"/>
        </w:rPr>
      </w:pPr>
    </w:p>
    <w:p w:rsidR="00046F44" w:rsidRPr="003D6D21" w:rsidRDefault="00046F44" w:rsidP="00046F44">
      <w:pPr>
        <w:suppressAutoHyphens/>
        <w:spacing w:after="0" w:line="240" w:lineRule="auto"/>
        <w:rPr>
          <w:rFonts w:ascii="Times New Roman" w:eastAsia="Times New Roman" w:hAnsi="Times New Roman" w:cs="Times New Roman"/>
          <w:bCs/>
          <w:i/>
          <w:sz w:val="20"/>
          <w:szCs w:val="20"/>
          <w:lang w:eastAsia="ar-SA"/>
        </w:rPr>
      </w:pPr>
      <w:r w:rsidRPr="003D6D21">
        <w:rPr>
          <w:rFonts w:ascii="Times New Roman" w:eastAsia="Times New Roman" w:hAnsi="Times New Roman" w:cs="Times New Roman"/>
          <w:bCs/>
          <w:i/>
          <w:sz w:val="20"/>
          <w:szCs w:val="20"/>
          <w:lang w:eastAsia="ar-SA"/>
        </w:rPr>
        <w:t>Tehniskās specifikācijas sagatavotāj</w:t>
      </w:r>
      <w:r>
        <w:rPr>
          <w:rFonts w:ascii="Times New Roman" w:eastAsia="Times New Roman" w:hAnsi="Times New Roman" w:cs="Times New Roman"/>
          <w:bCs/>
          <w:i/>
          <w:sz w:val="20"/>
          <w:szCs w:val="20"/>
          <w:lang w:eastAsia="ar-SA"/>
        </w:rPr>
        <w:t>s</w:t>
      </w:r>
      <w:r w:rsidRPr="003D6D21">
        <w:rPr>
          <w:rFonts w:ascii="Times New Roman" w:eastAsia="Times New Roman" w:hAnsi="Times New Roman" w:cs="Times New Roman"/>
          <w:bCs/>
          <w:i/>
          <w:sz w:val="20"/>
          <w:szCs w:val="20"/>
          <w:lang w:eastAsia="ar-SA"/>
        </w:rPr>
        <w:t xml:space="preserve">: </w:t>
      </w:r>
    </w:p>
    <w:p w:rsidR="00046F44" w:rsidRPr="003D6D21" w:rsidRDefault="00046F44" w:rsidP="00046F44">
      <w:pPr>
        <w:suppressAutoHyphens/>
        <w:spacing w:after="0" w:line="240" w:lineRule="auto"/>
        <w:rPr>
          <w:rFonts w:ascii="Times New Roman" w:eastAsia="Times New Roman" w:hAnsi="Times New Roman" w:cs="Times New Roman"/>
          <w:bCs/>
          <w:i/>
          <w:sz w:val="20"/>
          <w:szCs w:val="20"/>
          <w:lang w:eastAsia="ar-SA"/>
        </w:rPr>
      </w:pPr>
      <w:r w:rsidRPr="003D6D21">
        <w:rPr>
          <w:rFonts w:ascii="Times New Roman" w:eastAsia="Times New Roman" w:hAnsi="Times New Roman" w:cs="Times New Roman"/>
          <w:bCs/>
          <w:i/>
          <w:sz w:val="20"/>
          <w:szCs w:val="20"/>
          <w:lang w:eastAsia="ar-SA"/>
        </w:rPr>
        <w:t xml:space="preserve">Talsu novada pašvaldības </w:t>
      </w:r>
    </w:p>
    <w:p w:rsidR="00046F44" w:rsidRDefault="00046F44" w:rsidP="00046F44">
      <w:pPr>
        <w:suppressAutoHyphens/>
        <w:spacing w:after="0" w:line="240" w:lineRule="auto"/>
        <w:rPr>
          <w:rFonts w:ascii="Times New Roman" w:eastAsia="Times New Roman" w:hAnsi="Times New Roman" w:cs="Times New Roman"/>
          <w:bCs/>
          <w:i/>
          <w:sz w:val="20"/>
          <w:szCs w:val="20"/>
          <w:lang w:eastAsia="ar-SA"/>
        </w:rPr>
      </w:pPr>
      <w:r>
        <w:rPr>
          <w:rFonts w:ascii="Times New Roman" w:eastAsia="Times New Roman" w:hAnsi="Times New Roman" w:cs="Times New Roman"/>
          <w:bCs/>
          <w:i/>
          <w:sz w:val="20"/>
          <w:szCs w:val="20"/>
          <w:lang w:eastAsia="ar-SA"/>
        </w:rPr>
        <w:t xml:space="preserve">Saimnieciskā nodrošinājuma nodaļas </w:t>
      </w:r>
    </w:p>
    <w:p w:rsidR="00046F44" w:rsidRPr="003D6D21" w:rsidRDefault="00046F44" w:rsidP="00046F44">
      <w:pPr>
        <w:suppressAutoHyphens/>
        <w:spacing w:after="0" w:line="240" w:lineRule="auto"/>
        <w:rPr>
          <w:rFonts w:ascii="Times New Roman" w:eastAsia="Times New Roman" w:hAnsi="Times New Roman" w:cs="Times New Roman"/>
          <w:bCs/>
          <w:i/>
          <w:sz w:val="20"/>
          <w:szCs w:val="20"/>
          <w:lang w:eastAsia="ar-SA"/>
        </w:rPr>
      </w:pPr>
      <w:r>
        <w:rPr>
          <w:rFonts w:ascii="Times New Roman" w:eastAsia="Times New Roman" w:hAnsi="Times New Roman" w:cs="Times New Roman"/>
          <w:bCs/>
          <w:i/>
          <w:sz w:val="20"/>
          <w:szCs w:val="20"/>
          <w:lang w:eastAsia="ar-SA"/>
        </w:rPr>
        <w:t xml:space="preserve">Vecākais inženieris </w:t>
      </w:r>
    </w:p>
    <w:p w:rsidR="00046F44" w:rsidRPr="003D6D21" w:rsidRDefault="00046F44" w:rsidP="00046F44">
      <w:pPr>
        <w:suppressAutoHyphens/>
        <w:spacing w:after="0" w:line="240" w:lineRule="auto"/>
        <w:rPr>
          <w:rFonts w:ascii="Times New Roman" w:eastAsia="Times New Roman" w:hAnsi="Times New Roman" w:cs="Times New Roman"/>
          <w:bCs/>
          <w:i/>
          <w:sz w:val="20"/>
          <w:szCs w:val="20"/>
          <w:lang w:eastAsia="ar-SA"/>
        </w:rPr>
      </w:pPr>
      <w:r>
        <w:rPr>
          <w:rFonts w:ascii="Times New Roman" w:eastAsia="Times New Roman" w:hAnsi="Times New Roman" w:cs="Times New Roman"/>
          <w:bCs/>
          <w:i/>
          <w:sz w:val="20"/>
          <w:szCs w:val="20"/>
          <w:lang w:eastAsia="ar-SA"/>
        </w:rPr>
        <w:t>Andrejs Aveniņš</w:t>
      </w:r>
    </w:p>
    <w:p w:rsidR="00046F44" w:rsidRPr="003D6D21" w:rsidRDefault="00046F44" w:rsidP="00046F44">
      <w:pPr>
        <w:suppressAutoHyphens/>
        <w:spacing w:after="0" w:line="240" w:lineRule="auto"/>
        <w:rPr>
          <w:rFonts w:ascii="Times New Roman" w:eastAsia="Times New Roman" w:hAnsi="Times New Roman" w:cs="Times New Roman"/>
          <w:bCs/>
          <w:i/>
          <w:sz w:val="20"/>
          <w:szCs w:val="20"/>
          <w:lang w:eastAsia="ar-SA"/>
        </w:rPr>
      </w:pPr>
      <w:r>
        <w:rPr>
          <w:rFonts w:ascii="Times New Roman" w:eastAsia="Times New Roman" w:hAnsi="Times New Roman" w:cs="Times New Roman"/>
          <w:bCs/>
          <w:i/>
          <w:sz w:val="20"/>
          <w:szCs w:val="20"/>
          <w:lang w:eastAsia="ar-SA"/>
        </w:rPr>
        <w:t>12</w:t>
      </w:r>
      <w:r w:rsidRPr="003D6D21">
        <w:rPr>
          <w:rFonts w:ascii="Times New Roman" w:eastAsia="Times New Roman" w:hAnsi="Times New Roman" w:cs="Times New Roman"/>
          <w:bCs/>
          <w:i/>
          <w:sz w:val="20"/>
          <w:szCs w:val="20"/>
          <w:lang w:eastAsia="ar-SA"/>
        </w:rPr>
        <w:t>.</w:t>
      </w:r>
      <w:r>
        <w:rPr>
          <w:rFonts w:ascii="Times New Roman" w:eastAsia="Times New Roman" w:hAnsi="Times New Roman" w:cs="Times New Roman"/>
          <w:bCs/>
          <w:i/>
          <w:sz w:val="20"/>
          <w:szCs w:val="20"/>
          <w:lang w:eastAsia="ar-SA"/>
        </w:rPr>
        <w:t>10</w:t>
      </w:r>
      <w:r w:rsidRPr="003D6D21">
        <w:rPr>
          <w:rFonts w:ascii="Times New Roman" w:eastAsia="Times New Roman" w:hAnsi="Times New Roman" w:cs="Times New Roman"/>
          <w:bCs/>
          <w:i/>
          <w:sz w:val="20"/>
          <w:szCs w:val="20"/>
          <w:lang w:eastAsia="ar-SA"/>
        </w:rPr>
        <w:t>.2023.</w:t>
      </w:r>
    </w:p>
    <w:p w:rsidR="00046F44" w:rsidRPr="00C34BC9" w:rsidRDefault="00046F44" w:rsidP="00046F44">
      <w:pPr>
        <w:spacing w:after="0" w:line="240" w:lineRule="auto"/>
        <w:jc w:val="both"/>
        <w:rPr>
          <w:rFonts w:ascii="Times New Roman" w:eastAsia="Times New Roman" w:hAnsi="Times New Roman" w:cs="Times New Roman"/>
          <w:sz w:val="24"/>
          <w:szCs w:val="24"/>
          <w:lang w:eastAsia="en-GB"/>
        </w:rPr>
      </w:pPr>
    </w:p>
    <w:p w:rsidR="00046F44" w:rsidRPr="00C34BC9" w:rsidRDefault="00046F44" w:rsidP="00046F44">
      <w:pPr>
        <w:spacing w:after="0" w:line="240" w:lineRule="auto"/>
        <w:rPr>
          <w:rFonts w:ascii="Times New Roman" w:eastAsia="Times New Roman" w:hAnsi="Times New Roman" w:cs="Times New Roman"/>
          <w:sz w:val="24"/>
          <w:szCs w:val="24"/>
          <w:lang w:eastAsia="en-GB"/>
        </w:rPr>
      </w:pPr>
    </w:p>
    <w:p w:rsidR="00B73320" w:rsidRDefault="00B73320">
      <w:bookmarkStart w:id="0" w:name="_GoBack"/>
      <w:bookmarkEnd w:id="0"/>
    </w:p>
    <w:sectPr w:rsidR="00B73320" w:rsidSect="001A349F">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8111E"/>
    <w:multiLevelType w:val="hybridMultilevel"/>
    <w:tmpl w:val="BFE07D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72BC67D9"/>
    <w:multiLevelType w:val="hybridMultilevel"/>
    <w:tmpl w:val="46BCF324"/>
    <w:lvl w:ilvl="0" w:tplc="0426000F">
      <w:start w:val="1"/>
      <w:numFmt w:val="decimal"/>
      <w:lvlText w:val="%1."/>
      <w:lvlJc w:val="left"/>
      <w:pPr>
        <w:ind w:left="720" w:hanging="360"/>
      </w:pPr>
      <w:rPr>
        <w:rFonts w:hint="default"/>
      </w:rPr>
    </w:lvl>
    <w:lvl w:ilvl="1" w:tplc="E34A1BDE">
      <w:start w:val="1"/>
      <w:numFmt w:val="lowerLetter"/>
      <w:lvlText w:val="%2)"/>
      <w:lvlJc w:val="left"/>
      <w:pPr>
        <w:ind w:left="1440" w:hanging="360"/>
      </w:pPr>
      <w:rPr>
        <w:rFonts w:hint="default"/>
        <w:b w:val="0"/>
      </w:rPr>
    </w:lvl>
    <w:lvl w:ilvl="2" w:tplc="6426A0A0">
      <w:start w:val="1"/>
      <w:numFmt w:val="upperRoman"/>
      <w:lvlText w:val="%3."/>
      <w:lvlJc w:val="left"/>
      <w:pPr>
        <w:ind w:left="2700" w:hanging="72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748D240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89A7DB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F44"/>
    <w:rsid w:val="00046F44"/>
    <w:rsid w:val="001A349F"/>
    <w:rsid w:val="00B73320"/>
    <w:rsid w:val="00F2207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BFCA5B-6D17-4B2C-96A7-478B5C1D5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Calibri" w:hAnsiTheme="minorHAnsi" w:cstheme="minorBidi"/>
        <w:sz w:val="22"/>
        <w:szCs w:val="22"/>
        <w:lang w:val="lv-LV" w:eastAsia="en-US" w:bidi="ar-SA"/>
      </w:rPr>
    </w:rPrDefault>
    <w:pPrDefault>
      <w:pPr>
        <w:ind w:firstLine="56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34"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046F44"/>
    <w:pPr>
      <w:spacing w:after="160" w:line="259" w:lineRule="auto"/>
      <w:ind w:firstLine="0"/>
      <w:jc w:val="left"/>
    </w:pPr>
    <w:rPr>
      <w:rFonts w:eastAsiaTheme="minorHAnsi"/>
    </w:rPr>
  </w:style>
  <w:style w:type="paragraph" w:styleId="Virsraksts1">
    <w:name w:val="heading 1"/>
    <w:aliases w:val="Section Heading,1 Char,1 Char Char,T 1,Titre 1 CS,H1"/>
    <w:basedOn w:val="Parasts"/>
    <w:next w:val="Parasts"/>
    <w:link w:val="Virsraksts1Rakstz"/>
    <w:qFormat/>
    <w:rsid w:val="00F22070"/>
    <w:pPr>
      <w:keepNext/>
      <w:spacing w:line="340" w:lineRule="atLeast"/>
      <w:jc w:val="center"/>
      <w:outlineLvl w:val="0"/>
    </w:pPr>
    <w:rPr>
      <w:rFonts w:ascii="Times New Roman" w:eastAsia="Times New Roman" w:hAnsi="Times New Roman" w:cs="Times New Roman"/>
      <w:b/>
      <w:bCs/>
      <w:sz w:val="24"/>
      <w:szCs w:val="24"/>
      <w:lang w:val="en-GB"/>
    </w:rPr>
  </w:style>
  <w:style w:type="paragraph" w:styleId="Virsraksts2">
    <w:name w:val="heading 2"/>
    <w:aliases w:val="Heading,2,2 Char,Heading Char Char Char Char Char Char,Heading Char Char Char Char Char Char Char Char,Heading Char Char Char Char Char,T2,Titre 2 CS,Titre 21,t2.T2,h2,Titre 2 Car Car,Titre 2 Car Car Car,List Paragraph,Virsraksti,Numurets"/>
    <w:basedOn w:val="Parasts"/>
    <w:next w:val="Parasts"/>
    <w:link w:val="Virsraksts2Rakstz"/>
    <w:uiPriority w:val="34"/>
    <w:qFormat/>
    <w:rsid w:val="00F22070"/>
    <w:pPr>
      <w:keepNext/>
      <w:widowControl w:val="0"/>
      <w:autoSpaceDE w:val="0"/>
      <w:autoSpaceDN w:val="0"/>
      <w:adjustRightInd w:val="0"/>
      <w:spacing w:before="260"/>
      <w:ind w:right="-1692"/>
      <w:outlineLvl w:val="1"/>
    </w:pPr>
    <w:rPr>
      <w:rFonts w:ascii="Times New Roman" w:eastAsia="Times New Roman" w:hAnsi="Times New Roman" w:cs="Times New Roman"/>
      <w:sz w:val="28"/>
    </w:rPr>
  </w:style>
  <w:style w:type="paragraph" w:styleId="Virsraksts3">
    <w:name w:val="heading 3"/>
    <w:aliases w:val="3,3 Char,3 Char Char,T3,Titre 3 CS,Titre 31,t3.T3,3 Char Char Char"/>
    <w:basedOn w:val="Parasts"/>
    <w:next w:val="Parasts"/>
    <w:link w:val="Virsraksts3Rakstz"/>
    <w:qFormat/>
    <w:rsid w:val="00F22070"/>
    <w:pPr>
      <w:keepNext/>
      <w:spacing w:before="240" w:after="60"/>
      <w:outlineLvl w:val="2"/>
    </w:pPr>
    <w:rPr>
      <w:rFonts w:ascii="Times New Roman" w:eastAsia="Times New Roman" w:hAnsi="Times New Roman" w:cs="Arial"/>
      <w:b/>
      <w:bCs/>
      <w:sz w:val="26"/>
      <w:szCs w:val="26"/>
      <w:lang w:val="en-GB"/>
    </w:rPr>
  </w:style>
  <w:style w:type="paragraph" w:styleId="Virsraksts4">
    <w:name w:val="heading 4"/>
    <w:basedOn w:val="Parasts"/>
    <w:next w:val="Parasts"/>
    <w:link w:val="Virsraksts4Rakstz"/>
    <w:qFormat/>
    <w:rsid w:val="00F22070"/>
    <w:pPr>
      <w:keepNext/>
      <w:widowControl w:val="0"/>
      <w:overflowPunct w:val="0"/>
      <w:autoSpaceDE w:val="0"/>
      <w:autoSpaceDN w:val="0"/>
      <w:adjustRightInd w:val="0"/>
      <w:textAlignment w:val="baseline"/>
      <w:outlineLvl w:val="3"/>
    </w:pPr>
    <w:rPr>
      <w:rFonts w:ascii="Times New Roman" w:eastAsia="Times New Roman" w:hAnsi="Times New Roman" w:cs="Times New Roman"/>
      <w:b/>
      <w:bCs/>
      <w:color w:val="000000"/>
      <w:sz w:val="24"/>
      <w:szCs w:val="24"/>
      <w:lang w:val="x-none" w:eastAsia="x-none"/>
    </w:rPr>
  </w:style>
  <w:style w:type="paragraph" w:styleId="Virsraksts5">
    <w:name w:val="heading 5"/>
    <w:basedOn w:val="Parasts"/>
    <w:next w:val="Parasts"/>
    <w:link w:val="Virsraksts5Rakstz"/>
    <w:qFormat/>
    <w:rsid w:val="00F22070"/>
    <w:pPr>
      <w:spacing w:before="240" w:after="60"/>
      <w:outlineLvl w:val="4"/>
    </w:pPr>
    <w:rPr>
      <w:rFonts w:ascii="Times New Roman" w:eastAsia="Times New Roman" w:hAnsi="Times New Roman" w:cs="Times New Roman"/>
      <w:b/>
      <w:bCs/>
      <w:i/>
      <w:iCs/>
      <w:kern w:val="56"/>
      <w:sz w:val="26"/>
      <w:szCs w:val="26"/>
    </w:rPr>
  </w:style>
  <w:style w:type="paragraph" w:styleId="Virsraksts6">
    <w:name w:val="heading 6"/>
    <w:basedOn w:val="Parasts"/>
    <w:next w:val="Parasts"/>
    <w:link w:val="Virsraksts6Rakstz"/>
    <w:qFormat/>
    <w:rsid w:val="00F22070"/>
    <w:pPr>
      <w:spacing w:before="240" w:after="60"/>
      <w:outlineLvl w:val="5"/>
    </w:pPr>
    <w:rPr>
      <w:rFonts w:ascii="Times New Roman" w:eastAsia="Times New Roman" w:hAnsi="Times New Roman" w:cs="Times New Roman"/>
      <w:b/>
      <w:bCs/>
      <w:kern w:val="56"/>
    </w:rPr>
  </w:style>
  <w:style w:type="paragraph" w:styleId="Virsraksts7">
    <w:name w:val="heading 7"/>
    <w:basedOn w:val="Parasts"/>
    <w:next w:val="Parasts"/>
    <w:link w:val="Virsraksts7Rakstz"/>
    <w:qFormat/>
    <w:rsid w:val="00F22070"/>
    <w:pPr>
      <w:spacing w:before="240" w:after="60"/>
      <w:outlineLvl w:val="6"/>
    </w:pPr>
    <w:rPr>
      <w:rFonts w:ascii="Times New Roman" w:eastAsia="Times New Roman" w:hAnsi="Times New Roman" w:cs="Times New Roman"/>
      <w:kern w:val="56"/>
      <w:sz w:val="24"/>
      <w:szCs w:val="24"/>
    </w:rPr>
  </w:style>
  <w:style w:type="paragraph" w:styleId="Virsraksts8">
    <w:name w:val="heading 8"/>
    <w:basedOn w:val="Parasts"/>
    <w:next w:val="Parasts"/>
    <w:link w:val="Virsraksts8Rakstz"/>
    <w:qFormat/>
    <w:rsid w:val="00F22070"/>
    <w:pPr>
      <w:tabs>
        <w:tab w:val="num" w:pos="5400"/>
      </w:tabs>
      <w:overflowPunct w:val="0"/>
      <w:autoSpaceDE w:val="0"/>
      <w:autoSpaceDN w:val="0"/>
      <w:adjustRightInd w:val="0"/>
      <w:spacing w:before="240" w:after="60"/>
      <w:ind w:left="5040"/>
      <w:textAlignment w:val="baseline"/>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qFormat/>
    <w:rsid w:val="00F22070"/>
    <w:pPr>
      <w:tabs>
        <w:tab w:val="num" w:pos="6120"/>
      </w:tabs>
      <w:overflowPunct w:val="0"/>
      <w:autoSpaceDE w:val="0"/>
      <w:autoSpaceDN w:val="0"/>
      <w:adjustRightInd w:val="0"/>
      <w:spacing w:before="240" w:after="60"/>
      <w:ind w:left="5760"/>
      <w:textAlignment w:val="baseline"/>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LightGrid-Accent31">
    <w:name w:val="Light Grid - Accent 31"/>
    <w:basedOn w:val="Parasts"/>
    <w:uiPriority w:val="34"/>
    <w:qFormat/>
    <w:rsid w:val="00F22070"/>
    <w:pPr>
      <w:ind w:left="720"/>
      <w:contextualSpacing/>
    </w:pPr>
    <w:rPr>
      <w:rFonts w:ascii="Times New Roman" w:eastAsia="Times New Roman" w:hAnsi="Times New Roman" w:cs="Times New Roman"/>
      <w:sz w:val="20"/>
      <w:szCs w:val="20"/>
      <w:lang w:val="en-US"/>
    </w:rPr>
  </w:style>
  <w:style w:type="paragraph" w:customStyle="1" w:styleId="StyleStyle1Justified">
    <w:name w:val="Style Style1 + Justified"/>
    <w:basedOn w:val="Parasts"/>
    <w:uiPriority w:val="99"/>
    <w:qFormat/>
    <w:rsid w:val="00F22070"/>
    <w:pPr>
      <w:spacing w:after="120"/>
      <w:ind w:left="1418" w:hanging="1418"/>
    </w:pPr>
    <w:rPr>
      <w:rFonts w:ascii="Times New Roman" w:eastAsia="Times New Roman" w:hAnsi="Times New Roman" w:cs="Times New Roman"/>
      <w:sz w:val="26"/>
      <w:szCs w:val="26"/>
    </w:rPr>
  </w:style>
  <w:style w:type="paragraph" w:customStyle="1" w:styleId="ListParagraph2">
    <w:name w:val="List Paragraph2"/>
    <w:basedOn w:val="Parasts"/>
    <w:uiPriority w:val="34"/>
    <w:qFormat/>
    <w:rsid w:val="00F22070"/>
    <w:pPr>
      <w:ind w:left="720"/>
    </w:pPr>
    <w:rPr>
      <w:rFonts w:ascii="Times New Roman" w:eastAsia="Times New Roman" w:hAnsi="Times New Roman" w:cs="Times New Roman"/>
      <w:kern w:val="56"/>
      <w:sz w:val="28"/>
      <w:szCs w:val="24"/>
    </w:rPr>
  </w:style>
  <w:style w:type="paragraph" w:customStyle="1" w:styleId="ListParagraph1">
    <w:name w:val="List Paragraph1"/>
    <w:basedOn w:val="Parasts"/>
    <w:uiPriority w:val="34"/>
    <w:qFormat/>
    <w:rsid w:val="00F22070"/>
    <w:pPr>
      <w:suppressAutoHyphens/>
      <w:ind w:left="720"/>
    </w:pPr>
    <w:rPr>
      <w:rFonts w:ascii="Times New Roman" w:eastAsia="Times New Roman" w:hAnsi="Times New Roman" w:cs="Times New Roman"/>
      <w:sz w:val="24"/>
      <w:szCs w:val="24"/>
      <w:lang w:val="en-GB" w:eastAsia="ar-SA"/>
    </w:rPr>
  </w:style>
  <w:style w:type="paragraph" w:customStyle="1" w:styleId="Sarakstarindkopa1">
    <w:name w:val="Saraksta rindkopa1"/>
    <w:aliases w:val="Saistīto dokumentu saraksts,PPS_Bullet,Grafika nosaukums"/>
    <w:basedOn w:val="Parasts"/>
    <w:uiPriority w:val="34"/>
    <w:qFormat/>
    <w:rsid w:val="00F22070"/>
    <w:pPr>
      <w:ind w:left="720"/>
      <w:contextualSpacing/>
    </w:pPr>
    <w:rPr>
      <w:rFonts w:ascii="Times New Roman" w:eastAsia="Times New Roman" w:hAnsi="Times New Roman" w:cs="Times New Roman"/>
      <w:sz w:val="24"/>
      <w:szCs w:val="24"/>
      <w:lang w:eastAsia="lv-LV"/>
    </w:rPr>
  </w:style>
  <w:style w:type="paragraph" w:customStyle="1" w:styleId="MediumList1-Accent61">
    <w:name w:val="Medium List 1 - Accent 61"/>
    <w:basedOn w:val="Parasts"/>
    <w:uiPriority w:val="99"/>
    <w:qFormat/>
    <w:rsid w:val="00F22070"/>
    <w:pPr>
      <w:ind w:left="720"/>
    </w:pPr>
    <w:rPr>
      <w:rFonts w:ascii="Times New Roman" w:eastAsia="Times New Roman" w:hAnsi="Times New Roman" w:cs="Times New Roman"/>
      <w:sz w:val="24"/>
      <w:szCs w:val="24"/>
    </w:rPr>
  </w:style>
  <w:style w:type="character" w:customStyle="1" w:styleId="Virsraksts1Rakstz">
    <w:name w:val="Virsraksts 1 Rakstz."/>
    <w:aliases w:val="Section Heading Rakstz.,1 Char Rakstz.,1 Char Char Rakstz.,T 1 Rakstz.,Titre 1 CS Rakstz.,H1 Rakstz."/>
    <w:basedOn w:val="Noklusjumarindkopasfonts"/>
    <w:link w:val="Virsraksts1"/>
    <w:rsid w:val="00F22070"/>
    <w:rPr>
      <w:rFonts w:ascii="Times New Roman" w:eastAsia="Times New Roman" w:hAnsi="Times New Roman" w:cs="Times New Roman"/>
      <w:b/>
      <w:bCs/>
      <w:sz w:val="24"/>
      <w:szCs w:val="24"/>
      <w:lang w:val="en-GB"/>
    </w:rPr>
  </w:style>
  <w:style w:type="character" w:customStyle="1" w:styleId="Virsraksts2Rakstz">
    <w:name w:val="Virsraksts 2 Rakstz."/>
    <w:aliases w:val="Heading Rakstz.,2 Rakstz.,2 Char Rakstz.,Heading Char Char Char Char Char Char Rakstz.,Heading Char Char Char Char Char Char Char Char Rakstz.,Heading Char Char Char Char Char Rakstz.,T2 Rakstz.,Titre 2 CS Rakstz.,Titre 21 Rakstz."/>
    <w:basedOn w:val="Noklusjumarindkopasfonts"/>
    <w:link w:val="Virsraksts2"/>
    <w:uiPriority w:val="34"/>
    <w:rsid w:val="00F22070"/>
    <w:rPr>
      <w:rFonts w:ascii="Times New Roman" w:eastAsia="Times New Roman" w:hAnsi="Times New Roman" w:cs="Times New Roman"/>
      <w:sz w:val="28"/>
    </w:rPr>
  </w:style>
  <w:style w:type="character" w:customStyle="1" w:styleId="Virsraksts3Rakstz">
    <w:name w:val="Virsraksts 3 Rakstz."/>
    <w:aliases w:val="3 Rakstz.,3 Char Rakstz.,3 Char Char Rakstz.,T3 Rakstz.,Titre 3 CS Rakstz.,Titre 31 Rakstz.,t3.T3 Rakstz.,3 Char Char Char Rakstz."/>
    <w:basedOn w:val="Noklusjumarindkopasfonts"/>
    <w:link w:val="Virsraksts3"/>
    <w:rsid w:val="00F22070"/>
    <w:rPr>
      <w:rFonts w:ascii="Times New Roman" w:eastAsia="Times New Roman" w:hAnsi="Times New Roman" w:cs="Arial"/>
      <w:b/>
      <w:bCs/>
      <w:sz w:val="26"/>
      <w:szCs w:val="26"/>
      <w:lang w:val="en-GB"/>
    </w:rPr>
  </w:style>
  <w:style w:type="character" w:customStyle="1" w:styleId="Virsraksts4Rakstz">
    <w:name w:val="Virsraksts 4 Rakstz."/>
    <w:basedOn w:val="Noklusjumarindkopasfonts"/>
    <w:link w:val="Virsraksts4"/>
    <w:rsid w:val="00F22070"/>
    <w:rPr>
      <w:rFonts w:ascii="Times New Roman" w:eastAsia="Times New Roman" w:hAnsi="Times New Roman" w:cs="Times New Roman"/>
      <w:b/>
      <w:bCs/>
      <w:color w:val="000000"/>
      <w:sz w:val="24"/>
      <w:szCs w:val="24"/>
      <w:lang w:val="x-none" w:eastAsia="x-none"/>
    </w:rPr>
  </w:style>
  <w:style w:type="character" w:customStyle="1" w:styleId="Virsraksts5Rakstz">
    <w:name w:val="Virsraksts 5 Rakstz."/>
    <w:basedOn w:val="Noklusjumarindkopasfonts"/>
    <w:link w:val="Virsraksts5"/>
    <w:rsid w:val="00F22070"/>
    <w:rPr>
      <w:rFonts w:ascii="Times New Roman" w:eastAsia="Times New Roman" w:hAnsi="Times New Roman" w:cs="Times New Roman"/>
      <w:b/>
      <w:bCs/>
      <w:i/>
      <w:iCs/>
      <w:kern w:val="56"/>
      <w:sz w:val="26"/>
      <w:szCs w:val="26"/>
    </w:rPr>
  </w:style>
  <w:style w:type="character" w:customStyle="1" w:styleId="Virsraksts6Rakstz">
    <w:name w:val="Virsraksts 6 Rakstz."/>
    <w:basedOn w:val="Noklusjumarindkopasfonts"/>
    <w:link w:val="Virsraksts6"/>
    <w:rsid w:val="00F22070"/>
    <w:rPr>
      <w:rFonts w:ascii="Times New Roman" w:eastAsia="Times New Roman" w:hAnsi="Times New Roman" w:cs="Times New Roman"/>
      <w:b/>
      <w:bCs/>
      <w:kern w:val="56"/>
    </w:rPr>
  </w:style>
  <w:style w:type="character" w:customStyle="1" w:styleId="Virsraksts7Rakstz">
    <w:name w:val="Virsraksts 7 Rakstz."/>
    <w:basedOn w:val="Noklusjumarindkopasfonts"/>
    <w:link w:val="Virsraksts7"/>
    <w:rsid w:val="00F22070"/>
    <w:rPr>
      <w:rFonts w:ascii="Times New Roman" w:eastAsia="Times New Roman" w:hAnsi="Times New Roman" w:cs="Times New Roman"/>
      <w:kern w:val="56"/>
      <w:sz w:val="24"/>
      <w:szCs w:val="24"/>
    </w:rPr>
  </w:style>
  <w:style w:type="character" w:customStyle="1" w:styleId="Virsraksts8Rakstz">
    <w:name w:val="Virsraksts 8 Rakstz."/>
    <w:basedOn w:val="Noklusjumarindkopasfonts"/>
    <w:link w:val="Virsraksts8"/>
    <w:rsid w:val="00F22070"/>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F22070"/>
    <w:rPr>
      <w:rFonts w:ascii="Arial" w:eastAsia="Times New Roman" w:hAnsi="Arial" w:cs="Arial"/>
    </w:rPr>
  </w:style>
  <w:style w:type="paragraph" w:styleId="Parakstszemobjekta">
    <w:name w:val="caption"/>
    <w:basedOn w:val="Parasts"/>
    <w:next w:val="Parasts"/>
    <w:qFormat/>
    <w:rsid w:val="00F22070"/>
    <w:pPr>
      <w:jc w:val="center"/>
    </w:pPr>
    <w:rPr>
      <w:rFonts w:ascii="Times New Roman" w:eastAsia="Times New Roman" w:hAnsi="Times New Roman" w:cs="Times New Roman"/>
      <w:b/>
      <w:bCs/>
      <w:sz w:val="24"/>
      <w:szCs w:val="24"/>
      <w:lang w:val="en-GB"/>
    </w:rPr>
  </w:style>
  <w:style w:type="paragraph" w:styleId="Nosaukums">
    <w:name w:val="Title"/>
    <w:basedOn w:val="Parasts"/>
    <w:link w:val="NosaukumsRakstz"/>
    <w:qFormat/>
    <w:rsid w:val="00F22070"/>
    <w:pPr>
      <w:jc w:val="center"/>
    </w:pPr>
    <w:rPr>
      <w:rFonts w:ascii="Times New Roman" w:eastAsia="Times New Roman" w:hAnsi="Times New Roman" w:cs="Times New Roman"/>
      <w:b/>
      <w:bCs/>
      <w:sz w:val="36"/>
      <w:szCs w:val="24"/>
      <w:lang w:val="x-none"/>
    </w:rPr>
  </w:style>
  <w:style w:type="character" w:customStyle="1" w:styleId="NosaukumsRakstz">
    <w:name w:val="Nosaukums Rakstz."/>
    <w:basedOn w:val="Noklusjumarindkopasfonts"/>
    <w:link w:val="Nosaukums"/>
    <w:rsid w:val="00F22070"/>
    <w:rPr>
      <w:rFonts w:ascii="Times New Roman" w:eastAsia="Times New Roman" w:hAnsi="Times New Roman" w:cs="Times New Roman"/>
      <w:b/>
      <w:bCs/>
      <w:sz w:val="36"/>
      <w:szCs w:val="24"/>
      <w:lang w:val="x-none"/>
    </w:rPr>
  </w:style>
  <w:style w:type="paragraph" w:styleId="Apakvirsraksts">
    <w:name w:val="Subtitle"/>
    <w:basedOn w:val="Parasts"/>
    <w:link w:val="ApakvirsrakstsRakstz"/>
    <w:qFormat/>
    <w:rsid w:val="00F22070"/>
    <w:pPr>
      <w:jc w:val="center"/>
    </w:pPr>
    <w:rPr>
      <w:rFonts w:ascii="Times New Roman" w:eastAsia="Times New Roman" w:hAnsi="Times New Roman" w:cs="Times New Roman"/>
      <w:b/>
      <w:sz w:val="28"/>
      <w:szCs w:val="20"/>
    </w:rPr>
  </w:style>
  <w:style w:type="character" w:customStyle="1" w:styleId="ApakvirsrakstsRakstz">
    <w:name w:val="Apakšvirsraksts Rakstz."/>
    <w:basedOn w:val="Noklusjumarindkopasfonts"/>
    <w:link w:val="Apakvirsraksts"/>
    <w:rsid w:val="00F22070"/>
    <w:rPr>
      <w:rFonts w:ascii="Times New Roman" w:eastAsia="Times New Roman" w:hAnsi="Times New Roman" w:cs="Times New Roman"/>
      <w:b/>
      <w:sz w:val="28"/>
      <w:szCs w:val="20"/>
    </w:rPr>
  </w:style>
  <w:style w:type="character" w:styleId="Izteiksmgs">
    <w:name w:val="Strong"/>
    <w:uiPriority w:val="99"/>
    <w:qFormat/>
    <w:rsid w:val="00F22070"/>
    <w:rPr>
      <w:b/>
      <w:bCs/>
    </w:rPr>
  </w:style>
  <w:style w:type="character" w:styleId="Izclums">
    <w:name w:val="Emphasis"/>
    <w:basedOn w:val="Noklusjumarindkopasfonts"/>
    <w:uiPriority w:val="99"/>
    <w:qFormat/>
    <w:rsid w:val="00F22070"/>
    <w:rPr>
      <w:i/>
      <w:iCs/>
    </w:rPr>
  </w:style>
  <w:style w:type="paragraph" w:styleId="Bezatstarpm">
    <w:name w:val="No Spacing"/>
    <w:link w:val="BezatstarpmRakstz"/>
    <w:uiPriority w:val="1"/>
    <w:qFormat/>
    <w:rsid w:val="00F22070"/>
    <w:rPr>
      <w:rFonts w:ascii="Calibri" w:eastAsia="Times New Roman" w:hAnsi="Calibri" w:cs="Times New Roman"/>
      <w:lang w:val="en-US"/>
    </w:rPr>
  </w:style>
  <w:style w:type="character" w:customStyle="1" w:styleId="BezatstarpmRakstz">
    <w:name w:val="Bez atstarpēm Rakstz."/>
    <w:link w:val="Bezatstarpm"/>
    <w:uiPriority w:val="1"/>
    <w:locked/>
    <w:rsid w:val="00F22070"/>
    <w:rPr>
      <w:rFonts w:ascii="Calibri" w:eastAsia="Times New Roman" w:hAnsi="Calibri" w:cs="Times New Roman"/>
      <w:lang w:val="en-US"/>
    </w:rPr>
  </w:style>
  <w:style w:type="paragraph" w:styleId="Sarakstarindkopa">
    <w:name w:val="List Paragraph"/>
    <w:aliases w:val="Normal bullet 2,Bullet list,Syle 1,Numbered Para 1,Dot pt,No Spacing1,List Paragraph Char Char Char,Indicator Text,Bullet Points,MAIN CONTENT,IFCL - List Paragraph,List Paragraph12,OBC Bullet,F5 List Paragraph,Strip,H&amp;P List Paragraph"/>
    <w:basedOn w:val="Parasts"/>
    <w:link w:val="SarakstarindkopaRakstz"/>
    <w:uiPriority w:val="34"/>
    <w:qFormat/>
    <w:rsid w:val="00F22070"/>
    <w:pPr>
      <w:ind w:left="720"/>
    </w:pPr>
    <w:rPr>
      <w:rFonts w:ascii="Times New Roman" w:eastAsia="Times New Roman" w:hAnsi="Times New Roman" w:cs="Times New Roman"/>
      <w:sz w:val="24"/>
      <w:szCs w:val="24"/>
    </w:rPr>
  </w:style>
  <w:style w:type="character" w:customStyle="1" w:styleId="SarakstarindkopaRakstz">
    <w:name w:val="Saraksta rindkopa Rakstz."/>
    <w:aliases w:val="Normal bullet 2 Rakstz.,Bullet list Rakstz.,Syle 1 Rakstz.,Numbered Para 1 Rakstz.,Dot pt Rakstz.,No Spacing1 Rakstz.,List Paragraph Char Char Char Rakstz.,Indicator Text Rakstz.,Bullet Points Rakstz.,MAIN CONTENT Rakstz."/>
    <w:link w:val="Sarakstarindkopa"/>
    <w:uiPriority w:val="34"/>
    <w:qFormat/>
    <w:locked/>
    <w:rsid w:val="00F2207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6117</Words>
  <Characters>3487</Characters>
  <Application>Microsoft Office Word</Application>
  <DocSecurity>0</DocSecurity>
  <Lines>29</Lines>
  <Paragraphs>19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Solvita Alsberga</dc:creator>
  <cp:keywords/>
  <dc:description/>
  <cp:lastModifiedBy>Solvita Alsberga</cp:lastModifiedBy>
  <cp:revision>1</cp:revision>
  <dcterms:created xsi:type="dcterms:W3CDTF">2023-11-14T12:30:00Z</dcterms:created>
  <dcterms:modified xsi:type="dcterms:W3CDTF">2023-11-14T12:33:00Z</dcterms:modified>
</cp:coreProperties>
</file>