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C23A8" w14:textId="77777777" w:rsidR="00571FAB" w:rsidRPr="00881E81" w:rsidRDefault="00571FAB" w:rsidP="00571FAB">
      <w:pPr>
        <w:spacing w:after="0" w:line="240" w:lineRule="auto"/>
        <w:jc w:val="right"/>
        <w:rPr>
          <w:rFonts w:ascii="Times New Roman" w:hAnsi="Times New Roman"/>
          <w:color w:val="000000" w:themeColor="text1"/>
          <w:sz w:val="24"/>
          <w:szCs w:val="24"/>
          <w:lang w:val="lv-LV"/>
        </w:rPr>
      </w:pPr>
      <w:r w:rsidRPr="00881E81">
        <w:rPr>
          <w:rFonts w:ascii="Times New Roman" w:hAnsi="Times New Roman"/>
          <w:color w:val="000000" w:themeColor="text1"/>
          <w:sz w:val="24"/>
          <w:szCs w:val="24"/>
          <w:lang w:val="lv-LV"/>
        </w:rPr>
        <w:t>1.pielikums</w:t>
      </w:r>
    </w:p>
    <w:p w14:paraId="6510B567" w14:textId="77777777" w:rsidR="00571FAB" w:rsidRPr="00881E81" w:rsidRDefault="00571FAB" w:rsidP="00571FAB">
      <w:pPr>
        <w:spacing w:after="0" w:line="240" w:lineRule="auto"/>
        <w:jc w:val="right"/>
        <w:rPr>
          <w:rFonts w:ascii="Times New Roman" w:hAnsi="Times New Roman"/>
          <w:color w:val="000000" w:themeColor="text1"/>
          <w:sz w:val="24"/>
          <w:szCs w:val="24"/>
          <w:lang w:val="lv-LV"/>
        </w:rPr>
      </w:pPr>
      <w:r w:rsidRPr="00881E81">
        <w:rPr>
          <w:rFonts w:ascii="Times New Roman" w:hAnsi="Times New Roman"/>
          <w:color w:val="000000" w:themeColor="text1"/>
          <w:sz w:val="24"/>
          <w:szCs w:val="24"/>
          <w:lang w:val="lv-LV"/>
        </w:rPr>
        <w:t>atklāta konkursa nolikumam</w:t>
      </w:r>
    </w:p>
    <w:p w14:paraId="4D0C144C" w14:textId="77777777" w:rsidR="00571FAB" w:rsidRPr="00881E81" w:rsidRDefault="00571FAB" w:rsidP="00571FAB">
      <w:pPr>
        <w:spacing w:after="0" w:line="240" w:lineRule="auto"/>
        <w:jc w:val="right"/>
        <w:rPr>
          <w:rFonts w:ascii="Times New Roman" w:hAnsi="Times New Roman"/>
          <w:b/>
          <w:sz w:val="24"/>
          <w:szCs w:val="24"/>
          <w:lang w:val="lv-LV"/>
        </w:rPr>
      </w:pPr>
      <w:r w:rsidRPr="00881E81">
        <w:rPr>
          <w:rFonts w:ascii="Times New Roman" w:hAnsi="Times New Roman"/>
          <w:color w:val="000000" w:themeColor="text1"/>
          <w:sz w:val="24"/>
          <w:szCs w:val="24"/>
          <w:lang w:val="lv-LV"/>
        </w:rPr>
        <w:t>ar identifikācijas Nr. DPPA 2023/13</w:t>
      </w:r>
    </w:p>
    <w:p w14:paraId="63738651" w14:textId="77777777" w:rsidR="00571FAB" w:rsidRPr="00881E81" w:rsidRDefault="00571FAB" w:rsidP="00571FAB">
      <w:pPr>
        <w:spacing w:after="0" w:line="240" w:lineRule="auto"/>
        <w:jc w:val="center"/>
        <w:rPr>
          <w:rFonts w:ascii="Times New Roman" w:hAnsi="Times New Roman"/>
          <w:b/>
          <w:sz w:val="24"/>
          <w:szCs w:val="24"/>
          <w:lang w:val="lv-LV"/>
        </w:rPr>
      </w:pPr>
    </w:p>
    <w:p w14:paraId="61F4C20B" w14:textId="77777777" w:rsidR="00571FAB" w:rsidRPr="00881E81" w:rsidRDefault="00571FAB" w:rsidP="00571FAB">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 xml:space="preserve">TEHNISKĀ SPECIFIKĀCIJA </w:t>
      </w:r>
    </w:p>
    <w:p w14:paraId="05C4FA10" w14:textId="77777777" w:rsidR="00571FAB" w:rsidRPr="00881E81" w:rsidRDefault="00571FAB" w:rsidP="00571FAB">
      <w:pPr>
        <w:spacing w:after="0" w:line="240" w:lineRule="auto"/>
        <w:ind w:right="-28"/>
        <w:jc w:val="center"/>
        <w:rPr>
          <w:rFonts w:ascii="Times New Roman" w:hAnsi="Times New Roman"/>
          <w:b/>
          <w:color w:val="000000"/>
          <w:sz w:val="24"/>
          <w:szCs w:val="24"/>
          <w:lang w:val="lv-LV"/>
        </w:rPr>
      </w:pPr>
      <w:r w:rsidRPr="00881E81">
        <w:rPr>
          <w:rFonts w:ascii="Times New Roman" w:hAnsi="Times New Roman"/>
          <w:b/>
          <w:color w:val="000000"/>
          <w:sz w:val="24"/>
          <w:szCs w:val="24"/>
          <w:lang w:val="lv-LV"/>
        </w:rPr>
        <w:t>ATKLĀTĀM KONKURSAM</w:t>
      </w:r>
    </w:p>
    <w:p w14:paraId="70B9F806" w14:textId="77777777" w:rsidR="00571FAB" w:rsidRPr="00881E81" w:rsidRDefault="00571FAB" w:rsidP="00571FAB">
      <w:pPr>
        <w:spacing w:after="0" w:line="240" w:lineRule="auto"/>
        <w:contextualSpacing/>
        <w:jc w:val="center"/>
        <w:rPr>
          <w:rFonts w:ascii="Times New Roman" w:hAnsi="Times New Roman"/>
          <w:b/>
          <w:sz w:val="24"/>
          <w:szCs w:val="24"/>
          <w:lang w:val="lv-LV"/>
        </w:rPr>
      </w:pPr>
      <w:r w:rsidRPr="00881E81">
        <w:rPr>
          <w:rFonts w:ascii="Times New Roman" w:hAnsi="Times New Roman"/>
          <w:b/>
          <w:color w:val="000000"/>
          <w:sz w:val="24"/>
          <w:szCs w:val="24"/>
          <w:shd w:val="clear" w:color="auto" w:fill="FFFFFF"/>
          <w:lang w:val="lv-LV"/>
        </w:rPr>
        <w:t>“</w:t>
      </w:r>
      <w:r w:rsidRPr="00881E81">
        <w:rPr>
          <w:rFonts w:ascii="Times New Roman" w:hAnsi="Times New Roman"/>
          <w:b/>
          <w:sz w:val="24"/>
          <w:szCs w:val="24"/>
          <w:lang w:val="lv-LV"/>
        </w:rPr>
        <w:t xml:space="preserve"> Krāslavas novada publisko teritoriju apgaismojuma infrastruktūras modernizācija”</w:t>
      </w:r>
    </w:p>
    <w:p w14:paraId="296CF192" w14:textId="77777777" w:rsidR="00571FAB" w:rsidRPr="00881E81" w:rsidRDefault="00571FAB" w:rsidP="00571FAB">
      <w:pPr>
        <w:spacing w:after="0" w:line="240" w:lineRule="auto"/>
        <w:contextualSpacing/>
        <w:jc w:val="center"/>
        <w:rPr>
          <w:rFonts w:ascii="Times New Roman" w:hAnsi="Times New Roman"/>
          <w:bCs/>
          <w:sz w:val="24"/>
          <w:szCs w:val="24"/>
          <w:lang w:val="lv-LV"/>
        </w:rPr>
      </w:pPr>
      <w:r w:rsidRPr="00881E81">
        <w:rPr>
          <w:rFonts w:ascii="Times New Roman" w:hAnsi="Times New Roman"/>
          <w:bCs/>
          <w:sz w:val="24"/>
          <w:szCs w:val="24"/>
          <w:lang w:val="lv-LV"/>
        </w:rPr>
        <w:t xml:space="preserve">(identifikācijas Nr. </w:t>
      </w:r>
      <w:bookmarkStart w:id="0" w:name="_Hlk126143143"/>
      <w:r w:rsidRPr="00881E81">
        <w:rPr>
          <w:rFonts w:ascii="Times New Roman" w:hAnsi="Times New Roman"/>
          <w:bCs/>
          <w:sz w:val="24"/>
          <w:szCs w:val="24"/>
          <w:lang w:val="lv-LV"/>
        </w:rPr>
        <w:t>DPPA 2023/</w:t>
      </w:r>
      <w:bookmarkEnd w:id="0"/>
      <w:r w:rsidRPr="00881E81">
        <w:rPr>
          <w:rFonts w:ascii="Times New Roman" w:hAnsi="Times New Roman"/>
          <w:bCs/>
          <w:sz w:val="24"/>
          <w:szCs w:val="24"/>
          <w:lang w:val="lv-LV"/>
        </w:rPr>
        <w:t>13)</w:t>
      </w:r>
    </w:p>
    <w:p w14:paraId="537C3D63" w14:textId="77777777" w:rsidR="00571FAB" w:rsidRPr="00881E81" w:rsidRDefault="00571FAB" w:rsidP="00571FAB">
      <w:pPr>
        <w:spacing w:after="0" w:line="240" w:lineRule="auto"/>
        <w:ind w:right="-28"/>
        <w:jc w:val="center"/>
        <w:rPr>
          <w:rFonts w:ascii="Times New Roman" w:eastAsia="Times New Roman" w:hAnsi="Times New Roman"/>
          <w:sz w:val="24"/>
          <w:szCs w:val="24"/>
          <w:lang w:val="lv-LV" w:eastAsia="en-US"/>
        </w:rPr>
      </w:pPr>
    </w:p>
    <w:p w14:paraId="604BE684" w14:textId="77777777" w:rsidR="00571FAB" w:rsidRPr="00881E81" w:rsidRDefault="00571FAB" w:rsidP="00571FAB">
      <w:pPr>
        <w:pStyle w:val="Sarakstarindkopa"/>
        <w:numPr>
          <w:ilvl w:val="0"/>
          <w:numId w:val="1"/>
        </w:numPr>
        <w:suppressAutoHyphens/>
        <w:spacing w:after="0" w:line="240" w:lineRule="auto"/>
        <w:jc w:val="center"/>
        <w:rPr>
          <w:rFonts w:ascii="Times New Roman" w:hAnsi="Times New Roman"/>
          <w:b/>
          <w:bCs/>
          <w:color w:val="000000"/>
          <w:sz w:val="24"/>
          <w:szCs w:val="24"/>
          <w:lang w:val="lv-LV"/>
        </w:rPr>
      </w:pPr>
      <w:r w:rsidRPr="00881E81">
        <w:rPr>
          <w:rFonts w:ascii="Times New Roman" w:hAnsi="Times New Roman"/>
          <w:b/>
          <w:bCs/>
          <w:color w:val="000000"/>
          <w:sz w:val="24"/>
          <w:szCs w:val="24"/>
          <w:lang w:val="lv-LV"/>
        </w:rPr>
        <w:t>VISPĀRĪGĀS PRASĪBAS</w:t>
      </w:r>
    </w:p>
    <w:p w14:paraId="5AD730D7" w14:textId="77777777" w:rsidR="00571FAB" w:rsidRPr="00881E81" w:rsidRDefault="00571FAB" w:rsidP="00571FAB">
      <w:pPr>
        <w:numPr>
          <w:ilvl w:val="1"/>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0C798E9C" w14:textId="77777777" w:rsidR="00571FAB" w:rsidRPr="00881E81" w:rsidRDefault="00571FAB" w:rsidP="00571FAB">
      <w:pPr>
        <w:numPr>
          <w:ilvl w:val="1"/>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Projekta mērķis ir siltumnīcefekta gāzu emisiju samazināšana un energoefektivitātes uzlabošana Krāslavas publisko teritoriju apgaismojuma infrastruktūrā nomainot Na gāzizlādes gaismekļus Liepājas, Jelgavas, Lāčplēša, Meža, Krasta, Zaļās, Pļavu, Mičurina,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2E60BCBB" w14:textId="77777777" w:rsidR="00571FAB" w:rsidRPr="00881E81" w:rsidRDefault="00571FAB" w:rsidP="00571FAB">
      <w:pPr>
        <w:pStyle w:val="Sarakstarindkopa"/>
        <w:numPr>
          <w:ilvl w:val="2"/>
          <w:numId w:val="1"/>
        </w:numPr>
        <w:spacing w:after="0" w:line="240" w:lineRule="auto"/>
        <w:jc w:val="both"/>
        <w:rPr>
          <w:rFonts w:ascii="Times New Roman" w:hAnsi="Times New Roman"/>
          <w:sz w:val="24"/>
          <w:szCs w:val="24"/>
          <w:u w:val="single"/>
          <w:lang w:val="lv-LV"/>
        </w:rPr>
      </w:pPr>
      <w:r w:rsidRPr="00881E81">
        <w:rPr>
          <w:rFonts w:ascii="Times New Roman" w:hAnsi="Times New Roman"/>
          <w:sz w:val="24"/>
          <w:szCs w:val="24"/>
          <w:u w:val="single"/>
          <w:lang w:val="lv-LV"/>
        </w:rPr>
        <w:t>Dagda:</w:t>
      </w:r>
    </w:p>
    <w:p w14:paraId="50352567"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Liepājas ielas posmā no mājas Nr.1 līdz 69 (M5 klase) un no Rēzeknes ielas līdz Daugavpils ielai (M5 klase);</w:t>
      </w:r>
    </w:p>
    <w:p w14:paraId="21E8C799"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Jelgavas ielā (M6 klase);</w:t>
      </w:r>
    </w:p>
    <w:p w14:paraId="7A3DF0A0"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Lāčplēša ielas posmā no mājas Nr.1 līdz Nr.7 (M5 klase), no Daugavpils līdz Rēzeknes ielai (M5 klase) un no mājas Nr.12 līdz 21(M6 klase);</w:t>
      </w:r>
    </w:p>
    <w:p w14:paraId="3545253C"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Meža ielas posmā no mājas Nr.1 līdz Nr.13 (M6 klase);</w:t>
      </w:r>
    </w:p>
    <w:p w14:paraId="38B2330F"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Krasta ielā (M6 klase);</w:t>
      </w:r>
    </w:p>
    <w:p w14:paraId="275D8C22"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Zaļās ielas posmā no mājas Nr.1 līdz Nr.9 (M6 klase);</w:t>
      </w:r>
    </w:p>
    <w:p w14:paraId="4AD5CB58"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Pļavu ielas posmā no mājas Nr.2 līdz Nr.13 (M5 klase);</w:t>
      </w:r>
    </w:p>
    <w:p w14:paraId="06E6C464"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Mičurina ielas posmā no mājas Nr.1 līdz Nr.15 (M5 klase);</w:t>
      </w:r>
    </w:p>
    <w:p w14:paraId="5E08E680"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Tirgus ielas posmā no mājas Nr.2 līdz Nr.19 (M6 klase);</w:t>
      </w:r>
    </w:p>
    <w:p w14:paraId="167FA2DB"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Jaunatnes ielā (M6 klase);</w:t>
      </w:r>
    </w:p>
    <w:p w14:paraId="399763AE"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Brīvības ielas aiz Daugavpils ielas (M5 klase) un pie mājas Nr.2 (M6 klase);</w:t>
      </w:r>
    </w:p>
    <w:p w14:paraId="7FD7E5EB"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Ezermalas ielas posmā no Jelgavas ielas līdz Ezermalas ielai (M6 klase) un no Asūnes ielas līdz Ezera ielai (M6 klase);</w:t>
      </w:r>
    </w:p>
    <w:p w14:paraId="189C752A"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Upes ielā (M6 klase);</w:t>
      </w:r>
    </w:p>
    <w:p w14:paraId="45478B6C"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Ezera ielas posmā no Ezermalas ielai līdz Ezera ielas beigām (M6 klase) un no Ezermalas līdz Asūnes ielai (M6 klase);</w:t>
      </w:r>
    </w:p>
    <w:p w14:paraId="64BC8CCB"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Rīgas ielā (M4 un M5 klase);</w:t>
      </w:r>
    </w:p>
    <w:p w14:paraId="30722A6E"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Alejas ielā līdz baznīcai (M4 klase);</w:t>
      </w:r>
    </w:p>
    <w:p w14:paraId="26D279E8"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Rēzeknes ielas posmā no Lāčplēša ielas līdz Liepājas ielas beigām (M5 klase);</w:t>
      </w:r>
    </w:p>
    <w:p w14:paraId="739B78BE"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Māras ielā (M6 klase);</w:t>
      </w:r>
    </w:p>
    <w:p w14:paraId="2E740B75"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Pasta ielā (M5 klase) un Pasta ielas posmā no Parka ielas pa labi (M6 klase) un no mājas Nr.22 līdz Alejas ielas sākumam (ieskaitot) (M6 klase);</w:t>
      </w:r>
    </w:p>
    <w:p w14:paraId="34E859DA"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lastRenderedPageBreak/>
        <w:t>-</w:t>
      </w:r>
      <w:r w:rsidRPr="00881E81">
        <w:rPr>
          <w:rFonts w:ascii="Times New Roman" w:hAnsi="Times New Roman"/>
          <w:sz w:val="24"/>
          <w:szCs w:val="24"/>
          <w:lang w:val="lv-LV"/>
        </w:rPr>
        <w:tab/>
        <w:t>Skolas ielas posmā no Daugavpils ielas līdz Rīgas ielai (M5 klase) un no Rīgas ielas līdz Rēzeknes ielai (M5 klase);</w:t>
      </w:r>
    </w:p>
    <w:p w14:paraId="50CBCB93"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Asūnes ielā (M5 klase);</w:t>
      </w:r>
    </w:p>
    <w:p w14:paraId="354D95E7"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Asūnes šķērsielā (M6 klase);</w:t>
      </w:r>
    </w:p>
    <w:p w14:paraId="7C7C8E0A"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Amatnieku ielā (M6 klase);</w:t>
      </w:r>
    </w:p>
    <w:p w14:paraId="51620EA4"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 xml:space="preserve">Augusta ielā (M4 klase); </w:t>
      </w:r>
    </w:p>
    <w:p w14:paraId="39D890E8"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Ziedu ielas posmā no Alejas ielas (M6 klase);</w:t>
      </w:r>
    </w:p>
    <w:p w14:paraId="443BDA44"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Kalna ielas posmā no Dārza ielas (M6 klase);</w:t>
      </w:r>
    </w:p>
    <w:p w14:paraId="47312F34"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Dārza ielā (M6 klase),</w:t>
      </w:r>
    </w:p>
    <w:p w14:paraId="44ECC930" w14:textId="77777777" w:rsidR="00571FAB" w:rsidRPr="00881E81" w:rsidRDefault="00571FAB" w:rsidP="00571FAB">
      <w:pPr>
        <w:pStyle w:val="Sarakstarindkopa"/>
        <w:numPr>
          <w:ilvl w:val="2"/>
          <w:numId w:val="1"/>
        </w:numPr>
        <w:spacing w:after="0" w:line="240" w:lineRule="auto"/>
        <w:jc w:val="both"/>
        <w:rPr>
          <w:rFonts w:ascii="Times New Roman" w:hAnsi="Times New Roman"/>
          <w:sz w:val="24"/>
          <w:szCs w:val="24"/>
          <w:u w:val="single"/>
          <w:lang w:val="lv-LV"/>
        </w:rPr>
      </w:pPr>
      <w:r w:rsidRPr="00881E81">
        <w:rPr>
          <w:rFonts w:ascii="Times New Roman" w:hAnsi="Times New Roman"/>
          <w:sz w:val="24"/>
          <w:szCs w:val="24"/>
          <w:u w:val="single"/>
          <w:lang w:val="lv-LV"/>
        </w:rPr>
        <w:t>Krāslava:</w:t>
      </w:r>
    </w:p>
    <w:p w14:paraId="4AEF1479" w14:textId="77777777" w:rsidR="00571FAB" w:rsidRPr="00881E81" w:rsidRDefault="00571FAB" w:rsidP="00571FAB">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 xml:space="preserve">Augusta iela (M4 klase) </w:t>
      </w:r>
    </w:p>
    <w:p w14:paraId="50F13E39" w14:textId="77777777" w:rsidR="00571FAB" w:rsidRPr="00881E81" w:rsidRDefault="00571FAB" w:rsidP="00571FAB">
      <w:pPr>
        <w:pStyle w:val="Sarakstarindkopa"/>
        <w:ind w:left="930"/>
        <w:jc w:val="both"/>
        <w:rPr>
          <w:rFonts w:ascii="Times New Roman" w:hAnsi="Times New Roman"/>
          <w:sz w:val="24"/>
          <w:szCs w:val="24"/>
          <w:highlight w:val="yellow"/>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Rīgas iela (M4 klase)</w:t>
      </w:r>
    </w:p>
    <w:p w14:paraId="51ECE97F" w14:textId="77777777" w:rsidR="00571FAB" w:rsidRPr="00881E81" w:rsidRDefault="00571FAB" w:rsidP="00571FAB">
      <w:pPr>
        <w:numPr>
          <w:ilvl w:val="1"/>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rPr>
        <w:t xml:space="preserve">Piedāvājumu drīkst iesniegt par dažādiem ražotājiem, bet ievērojot, ka vienas ielas ietvaros drīkst piedāvāt tikai vienu konkrēta ražotāja vienu konkrētu modeli. </w:t>
      </w:r>
    </w:p>
    <w:p w14:paraId="08C69058" w14:textId="77777777" w:rsidR="00571FAB" w:rsidRPr="00881E81" w:rsidRDefault="00571FAB" w:rsidP="00571FAB">
      <w:pPr>
        <w:numPr>
          <w:ilvl w:val="1"/>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Pretendents/Izpildītajs veic darbus saskaņā ar projekta “Siltumnīcefekta gāzu emisiju samazināšana Krāslavas novada publisko teritoriju apgaismojuma infrastruktūrā”  Nr. EKII-7/6 nosacījumiem, ievērojot, ka  projekta īstenošanas rezultātā plānots samazināt energopatēriņu par 148.1535672 MWh/gadā un oglekļa dioksīda emisiju par 16.1487388248 tCO2/gadā.</w:t>
      </w:r>
    </w:p>
    <w:p w14:paraId="449C4654" w14:textId="77777777" w:rsidR="00571FAB" w:rsidRPr="00881E81" w:rsidRDefault="00571FAB" w:rsidP="00571FAB">
      <w:pPr>
        <w:numPr>
          <w:ilvl w:val="1"/>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3A42CD7F" w14:textId="77777777" w:rsidR="00571FAB" w:rsidRPr="00881E81" w:rsidRDefault="00571FAB" w:rsidP="00571FAB">
      <w:pPr>
        <w:numPr>
          <w:ilvl w:val="2"/>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 xml:space="preserve">demontāžas darbi nedrīkst pārsniegt 7 % no kopējām tāmes izmaksām, </w:t>
      </w:r>
    </w:p>
    <w:p w14:paraId="2FD257D4" w14:textId="77777777" w:rsidR="00571FAB" w:rsidRPr="00881E81" w:rsidRDefault="00571FAB" w:rsidP="00571FAB">
      <w:pPr>
        <w:numPr>
          <w:ilvl w:val="2"/>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montāžas darbi kopā nedrīkst pārsniegt 10 % no kopējām tāmes izmaksām,</w:t>
      </w:r>
    </w:p>
    <w:p w14:paraId="33803FED" w14:textId="77777777" w:rsidR="00571FAB" w:rsidRPr="00881E81" w:rsidRDefault="00571FAB" w:rsidP="00571FAB">
      <w:pPr>
        <w:numPr>
          <w:ilvl w:val="2"/>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apgaismojuma līmeņa regulēšanas ierīces, aizsardzības automātikas ierīces un pievada iegāde nedrīkst pārsniegt 25 % no kopējām tāmes izmaksām.</w:t>
      </w:r>
    </w:p>
    <w:p w14:paraId="5A212DC1" w14:textId="77777777" w:rsidR="00571FAB" w:rsidRPr="00881E81" w:rsidRDefault="00571FAB" w:rsidP="00571FAB">
      <w:pPr>
        <w:numPr>
          <w:ilvl w:val="1"/>
          <w:numId w:val="1"/>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Iesniedzot darbu pieņemšanas – nodošanas aktu, tam pievienot katra uzstādītā gaismekļa GPS koordinātas un gaismas vadības kontrolieru iekārtu inicializēšanas numuru, lai tās būtu iespējams apstrādāt ar esošo vadības sistēmu.</w:t>
      </w:r>
    </w:p>
    <w:p w14:paraId="45E529F7" w14:textId="77777777" w:rsidR="00571FAB" w:rsidRPr="00881E81" w:rsidRDefault="00571FAB" w:rsidP="00571FAB">
      <w:pPr>
        <w:numPr>
          <w:ilvl w:val="1"/>
          <w:numId w:val="1"/>
        </w:numPr>
        <w:suppressAutoHyphens/>
        <w:spacing w:after="0" w:line="240" w:lineRule="auto"/>
        <w:ind w:left="426" w:hanging="491"/>
        <w:contextualSpacing/>
        <w:jc w:val="both"/>
        <w:rPr>
          <w:rFonts w:ascii="Times New Roman" w:hAnsi="Times New Roman"/>
          <w:bCs/>
          <w:color w:val="000000"/>
          <w:sz w:val="24"/>
          <w:szCs w:val="24"/>
          <w:lang w:val="lv-LV" w:eastAsia="ru-RU"/>
        </w:rPr>
      </w:pPr>
      <w:r w:rsidRPr="00881E81">
        <w:rPr>
          <w:rFonts w:ascii="Times New Roman" w:hAnsi="Times New Roman"/>
          <w:bCs/>
          <w:color w:val="000000"/>
          <w:sz w:val="24"/>
          <w:szCs w:val="24"/>
          <w:lang w:val="lv-LV" w:eastAsia="ru-RU"/>
        </w:rPr>
        <w:t xml:space="preserve">Ja apgaismojuma modernizācijas veikšanas laikā Izpildītāja darbības vai bezdarbības rezultātā ielai, kur tiek veikts pakalpojums, radušies bojājumi, </w:t>
      </w:r>
      <w:r w:rsidRPr="00881E81">
        <w:rPr>
          <w:rFonts w:ascii="Times New Roman" w:hAnsi="Times New Roman"/>
          <w:sz w:val="24"/>
          <w:szCs w:val="24"/>
          <w:lang w:val="lv-LV"/>
        </w:rPr>
        <w:t>Izpildītājs</w:t>
      </w:r>
      <w:r w:rsidRPr="00881E81">
        <w:rPr>
          <w:rFonts w:ascii="Times New Roman" w:hAnsi="Times New Roman"/>
          <w:bCs/>
          <w:color w:val="000000"/>
          <w:sz w:val="24"/>
          <w:szCs w:val="24"/>
          <w:lang w:val="lv-LV" w:eastAsia="ru-RU"/>
        </w:rPr>
        <w:t xml:space="preserve"> tos novērš par saviem līdzekļiem vai atlīdzina Pasūtītājam nodarītos materiālos zaudējumus.</w:t>
      </w:r>
    </w:p>
    <w:p w14:paraId="0387D54E" w14:textId="77777777" w:rsidR="00571FAB" w:rsidRPr="00881E81" w:rsidRDefault="00571FAB" w:rsidP="00571FAB">
      <w:pPr>
        <w:pStyle w:val="Sarakstarindkopa"/>
        <w:numPr>
          <w:ilvl w:val="1"/>
          <w:numId w:val="1"/>
        </w:numPr>
        <w:spacing w:after="0" w:line="240" w:lineRule="auto"/>
        <w:ind w:left="426" w:hanging="491"/>
        <w:jc w:val="both"/>
        <w:rPr>
          <w:rFonts w:ascii="Times New Roman" w:hAnsi="Times New Roman"/>
          <w:bCs/>
          <w:color w:val="000000"/>
          <w:sz w:val="24"/>
          <w:szCs w:val="24"/>
          <w:lang w:val="lv-LV" w:eastAsia="ru-RU"/>
        </w:rPr>
      </w:pPr>
      <w:r w:rsidRPr="00881E81">
        <w:rPr>
          <w:rFonts w:ascii="Times New Roman" w:hAnsi="Times New Roman"/>
          <w:bCs/>
          <w:color w:val="000000"/>
          <w:sz w:val="24"/>
          <w:szCs w:val="24"/>
          <w:lang w:val="lv-LV" w:eastAsia="ru-RU"/>
        </w:rPr>
        <w:t xml:space="preserve">Izpildītajam jānodrošina netraucētu pašvaldības objektu, kur tiek mainīti gaismekļi, darbu, saskaņojot apgaismojuma nomaiņas laiku ar Pasūtītāju. Katru darba dienu darba zona tiek uzkopta tā, lai netraucētu un būtu droša to darbība.  </w:t>
      </w:r>
    </w:p>
    <w:p w14:paraId="0D0ECC62" w14:textId="77777777" w:rsidR="00571FAB" w:rsidRPr="00881E81" w:rsidRDefault="00571FAB" w:rsidP="00571FAB">
      <w:pPr>
        <w:pStyle w:val="Sarakstarindkopa"/>
        <w:numPr>
          <w:ilvl w:val="1"/>
          <w:numId w:val="1"/>
        </w:numPr>
        <w:spacing w:after="0" w:line="240" w:lineRule="auto"/>
        <w:ind w:left="426" w:hanging="491"/>
        <w:jc w:val="both"/>
        <w:rPr>
          <w:rFonts w:ascii="Times New Roman" w:hAnsi="Times New Roman"/>
          <w:bCs/>
          <w:color w:val="000000"/>
          <w:sz w:val="24"/>
          <w:szCs w:val="24"/>
          <w:lang w:val="lv-LV" w:eastAsia="ru-RU"/>
        </w:rPr>
      </w:pPr>
      <w:r w:rsidRPr="00881E81">
        <w:rPr>
          <w:rFonts w:ascii="Times New Roman" w:hAnsi="Times New Roman"/>
          <w:sz w:val="24"/>
          <w:szCs w:val="24"/>
          <w:lang w:val="lv-LV"/>
        </w:rPr>
        <w:t>Izpildītājs</w:t>
      </w:r>
      <w:r w:rsidRPr="00881E81">
        <w:rPr>
          <w:rFonts w:ascii="Times New Roman" w:hAnsi="Times New Roman"/>
          <w:bCs/>
          <w:color w:val="000000"/>
          <w:sz w:val="24"/>
          <w:szCs w:val="24"/>
          <w:lang w:val="lv-LV" w:eastAsia="ru-RU"/>
        </w:rPr>
        <w:t>, izpildot tehniskajā specifikācijā noteiktos darbus, ievēro darba drošības tehnikas noteikumus.</w:t>
      </w:r>
    </w:p>
    <w:p w14:paraId="0BC3842D" w14:textId="77777777" w:rsidR="00571FAB" w:rsidRPr="00881E81" w:rsidRDefault="00571FAB" w:rsidP="00571FAB">
      <w:pPr>
        <w:pStyle w:val="Sarakstarindkopa"/>
        <w:numPr>
          <w:ilvl w:val="1"/>
          <w:numId w:val="1"/>
        </w:numPr>
        <w:spacing w:after="0" w:line="240" w:lineRule="auto"/>
        <w:ind w:left="426" w:hanging="491"/>
        <w:jc w:val="both"/>
        <w:rPr>
          <w:rFonts w:ascii="Times New Roman" w:hAnsi="Times New Roman"/>
          <w:sz w:val="24"/>
          <w:szCs w:val="24"/>
          <w:lang w:val="lv-LV"/>
        </w:rPr>
      </w:pPr>
      <w:r w:rsidRPr="00881E81">
        <w:rPr>
          <w:rFonts w:ascii="Times New Roman" w:hAnsi="Times New Roman"/>
          <w:sz w:val="24"/>
          <w:szCs w:val="24"/>
          <w:lang w:val="lv-LV"/>
        </w:rPr>
        <w:t>Montāžas laikā veicamo darbu teritorijā drīkst atrasties tikai personas, kas ir tieši saistītas ar doto demontāžas un montāžas darbu realizāciju. Veicot montāžas darbus, jālieto individuālie aizsardzības līdzekļi.</w:t>
      </w:r>
    </w:p>
    <w:p w14:paraId="66B26B24" w14:textId="77777777" w:rsidR="00571FAB" w:rsidRPr="00881E81" w:rsidRDefault="00571FAB" w:rsidP="00571FAB">
      <w:pPr>
        <w:pStyle w:val="Sarakstarindkopa"/>
        <w:numPr>
          <w:ilvl w:val="1"/>
          <w:numId w:val="1"/>
        </w:numPr>
        <w:spacing w:after="0" w:line="240" w:lineRule="auto"/>
        <w:ind w:left="426" w:hanging="491"/>
        <w:jc w:val="both"/>
        <w:rPr>
          <w:rFonts w:ascii="Times New Roman" w:hAnsi="Times New Roman"/>
          <w:bCs/>
          <w:color w:val="000000"/>
          <w:sz w:val="24"/>
          <w:szCs w:val="24"/>
          <w:lang w:val="lv-LV" w:eastAsia="ru-RU"/>
        </w:rPr>
      </w:pPr>
      <w:r w:rsidRPr="00881E81">
        <w:rPr>
          <w:rFonts w:ascii="Times New Roman" w:hAnsi="Times New Roman"/>
          <w:bCs/>
          <w:color w:val="000000"/>
          <w:sz w:val="24"/>
          <w:szCs w:val="24"/>
          <w:lang w:val="lv-LV" w:eastAsia="ru-RU"/>
        </w:rPr>
        <w:t>Pirms pieņemšanas-nodošanas akta parakstīšanas, Izpildītājs atrāda Līgumā norādītajam Pasūtītāja pārstāvim nomainīto apgaismojuma gaismekļu atbilstošu darbību.</w:t>
      </w:r>
    </w:p>
    <w:p w14:paraId="65C53824" w14:textId="77777777" w:rsidR="00571FAB" w:rsidRPr="00881E81" w:rsidRDefault="00571FAB" w:rsidP="00571FAB">
      <w:pPr>
        <w:pStyle w:val="Sarakstarindkopa"/>
        <w:numPr>
          <w:ilvl w:val="1"/>
          <w:numId w:val="1"/>
        </w:numPr>
        <w:spacing w:before="120" w:after="0" w:line="240" w:lineRule="auto"/>
        <w:ind w:left="426" w:hanging="491"/>
        <w:jc w:val="both"/>
        <w:rPr>
          <w:rFonts w:ascii="Times New Roman" w:hAnsi="Times New Roman"/>
          <w:sz w:val="24"/>
          <w:szCs w:val="24"/>
          <w:lang w:val="lv-LV" w:eastAsia="lv-LV"/>
        </w:rPr>
      </w:pPr>
      <w:r w:rsidRPr="00881E81">
        <w:rPr>
          <w:rFonts w:ascii="Times New Roman" w:hAnsi="Times New Roman"/>
          <w:bCs/>
          <w:color w:val="000000"/>
          <w:sz w:val="24"/>
          <w:szCs w:val="24"/>
          <w:lang w:val="lv-LV" w:eastAsia="ru-RU"/>
        </w:rPr>
        <w:t>G</w:t>
      </w:r>
      <w:r w:rsidRPr="00881E81">
        <w:rPr>
          <w:rFonts w:ascii="Times New Roman" w:hAnsi="Times New Roman"/>
          <w:sz w:val="24"/>
          <w:szCs w:val="24"/>
          <w:lang w:val="lv-LV"/>
        </w:rPr>
        <w:t xml:space="preserve">arantijas termiņš ir 5 (pieci) gadi no apgaismojuma uzstādīšanas brīža, kas fiksēts pieņemšanas-nodošanas aktā (visa realizētā projekta nodošana – pieņemšana).  Saskaņā ar Ministru kabineta noteikumiem Nr. 353 “Prasības zaļajam publiskajam iepirkumam un to piemērošanas kārtība” -  uz LED moduļu remontu vai attiecīgu rezerves daļu nodrošināšanu, kuriem rodas pēkšņa darbības kļūme, attiecas garantija, kura ilgst piecus gadus no </w:t>
      </w:r>
      <w:r w:rsidRPr="00881E81">
        <w:rPr>
          <w:rFonts w:ascii="Times New Roman" w:hAnsi="Times New Roman"/>
          <w:sz w:val="24"/>
          <w:szCs w:val="24"/>
          <w:lang w:val="lv-LV"/>
        </w:rPr>
        <w:lastRenderedPageBreak/>
        <w:t>uzstādīšanas datuma. Rezerves daļām jābūt tādām pašām kā oriģinālajām daļām, taču, ja tas nav iespējams, drīkst izmantot ekvivalentam rezerves daļas, kas veic tādu pašu funkciju tādā pašā vai augstākā veiktspējas līmenī.</w:t>
      </w:r>
    </w:p>
    <w:p w14:paraId="5A07A4C7" w14:textId="77777777" w:rsidR="00571FAB" w:rsidRPr="00DB20DF" w:rsidRDefault="00571FAB" w:rsidP="00571FAB">
      <w:pPr>
        <w:numPr>
          <w:ilvl w:val="1"/>
          <w:numId w:val="1"/>
        </w:numPr>
        <w:spacing w:before="120" w:after="120" w:line="240" w:lineRule="auto"/>
        <w:contextualSpacing/>
        <w:jc w:val="both"/>
        <w:rPr>
          <w:rFonts w:ascii="Times New Roman" w:hAnsi="Times New Roman"/>
          <w:sz w:val="24"/>
          <w:szCs w:val="24"/>
          <w:lang w:val="lv-LV" w:eastAsia="lv-LV"/>
        </w:rPr>
      </w:pPr>
      <w:r w:rsidRPr="00DB20DF">
        <w:rPr>
          <w:rFonts w:ascii="Times New Roman" w:hAnsi="Times New Roman"/>
          <w:sz w:val="24"/>
          <w:szCs w:val="24"/>
          <w:lang w:val="lv-LV" w:eastAsia="lv-LV"/>
        </w:rPr>
        <w:t>Izpildītājs iesniedz rēķinu, nosūtot to Līgumā noradītai Pasūtītāja  kontaktpersonai  uz elektroniskā pasta adresi.</w:t>
      </w:r>
    </w:p>
    <w:p w14:paraId="72494F1D" w14:textId="77777777" w:rsidR="00571FAB" w:rsidRPr="00DB20DF" w:rsidRDefault="00571FAB" w:rsidP="00571FAB">
      <w:pPr>
        <w:numPr>
          <w:ilvl w:val="1"/>
          <w:numId w:val="1"/>
        </w:numPr>
        <w:spacing w:before="120" w:after="120" w:line="240" w:lineRule="auto"/>
        <w:contextualSpacing/>
        <w:jc w:val="both"/>
        <w:rPr>
          <w:rFonts w:ascii="Times New Roman" w:hAnsi="Times New Roman"/>
          <w:sz w:val="24"/>
          <w:szCs w:val="24"/>
          <w:lang w:val="lv-LV" w:eastAsia="lv-LV"/>
        </w:rPr>
      </w:pPr>
      <w:r w:rsidRPr="00DB20DF">
        <w:rPr>
          <w:rFonts w:ascii="Times New Roman" w:hAnsi="Times New Roman"/>
          <w:sz w:val="24"/>
          <w:szCs w:val="24"/>
          <w:lang w:val="lv-LV" w:eastAsia="lv-LV"/>
        </w:rPr>
        <w:t>Piegādātājs veic atbilstošus apkārtējās vides aizsardzības pasākumus, lai samazinātu un reģenerētu atkritumus, kas radušies jauna apgaismojuma uzstādīšanas laikā. Demontētās lampas, apgaismes iekārtas un apgaismes vadības ierīces jāsašķiro un jānosūta reģenerēšanai saskaņā ar Ministru kabineta 2014. gada 8. jūlija noteikumiem Nr.388 "Elektrisko un elektronisko iekārtu kategorijas un marķēšanas prasības un šo iekārtu atkritumu apsaimniekošanas prasības un kārtība".</w:t>
      </w:r>
    </w:p>
    <w:p w14:paraId="016D102A" w14:textId="77777777" w:rsidR="00571FAB" w:rsidRPr="00881E81" w:rsidRDefault="00571FAB" w:rsidP="00571FAB">
      <w:pPr>
        <w:numPr>
          <w:ilvl w:val="1"/>
          <w:numId w:val="1"/>
        </w:numPr>
        <w:spacing w:before="120" w:after="120" w:line="240" w:lineRule="auto"/>
        <w:contextualSpacing/>
        <w:jc w:val="both"/>
        <w:rPr>
          <w:rFonts w:ascii="Times New Roman" w:hAnsi="Times New Roman"/>
          <w:sz w:val="24"/>
          <w:szCs w:val="24"/>
          <w:lang w:val="lv-LV" w:eastAsia="lv-LV"/>
        </w:rPr>
      </w:pPr>
      <w:r w:rsidRPr="00DB20DF">
        <w:rPr>
          <w:rFonts w:ascii="Times New Roman" w:hAnsi="Times New Roman"/>
          <w:sz w:val="24"/>
          <w:szCs w:val="24"/>
          <w:lang w:val="lv-LV" w:eastAsia="lv-LV"/>
        </w:rPr>
        <w:t>Sagatavojot tehnisko piedāvājumu, Pretendents veic ierakstus kolonā „Pretendenta piedāvājums”, kur katrā ailē jānorāda konkrēts pretendenta piedāvājums, tai skaitā norādot par pievienoto Tehnisko</w:t>
      </w:r>
      <w:r w:rsidRPr="00881E81">
        <w:rPr>
          <w:rFonts w:ascii="Times New Roman" w:hAnsi="Times New Roman"/>
          <w:sz w:val="24"/>
          <w:szCs w:val="24"/>
          <w:lang w:val="lv-LV" w:eastAsia="lv-LV"/>
        </w:rPr>
        <w:t xml:space="preserve"> dokumentu, atbilstoši konkrētai Pasūtītaja prasībai. Piedāvājumi, kuros būs norādīts tikai “jā/nē”, ,,atbilst/neatbilst” vai tamlīdzīgi, tiks uzskatīti par nepilnīgi aizpildītiem un līdz ar to tie var tikt noraidīti.</w:t>
      </w:r>
    </w:p>
    <w:p w14:paraId="5011BBDA" w14:textId="77777777" w:rsidR="00571FAB" w:rsidRPr="00881E81" w:rsidRDefault="00571FAB" w:rsidP="00571FAB">
      <w:pPr>
        <w:numPr>
          <w:ilvl w:val="1"/>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5360748F" w14:textId="77777777" w:rsidR="00571FAB" w:rsidRPr="00881E81" w:rsidRDefault="00571FAB" w:rsidP="00571FAB">
      <w:pPr>
        <w:numPr>
          <w:ilvl w:val="1"/>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Tehniskā dokumentācija: </w:t>
      </w:r>
    </w:p>
    <w:p w14:paraId="36647980" w14:textId="77777777" w:rsidR="00571FAB" w:rsidRPr="00881E81"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4795FE63" w14:textId="77777777" w:rsidR="00571FAB" w:rsidRPr="00881E81"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Iesniegt ražotāja parakstītu apstiprinājumu par gaismekļu pieejamību Pretendentam un ka Pretendents ir tiesīgs uzņemties garantijas saistības pret Pasūtītāju par piedāvātajiem gaismekļiem. </w:t>
      </w:r>
    </w:p>
    <w:p w14:paraId="604D0277" w14:textId="77777777" w:rsidR="00571FAB" w:rsidRPr="00881E81"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05647BA8" w14:textId="77777777" w:rsidR="00571FAB" w:rsidRPr="004B6259"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w:t>
      </w:r>
      <w:r w:rsidRPr="004B6259">
        <w:rPr>
          <w:rFonts w:ascii="Times New Roman" w:hAnsi="Times New Roman"/>
          <w:sz w:val="24"/>
          <w:szCs w:val="24"/>
          <w:lang w:val="lv-LV" w:eastAsia="lv-LV"/>
        </w:rPr>
        <w:t>dokumenta daļām (lai iepirkumu komisija iegūtu nepieciešamos datus piedāvājuma vērtēšanai), norādot konkrētas atsauces uz dokumenta daļām, kuras tika tulkotas.</w:t>
      </w:r>
    </w:p>
    <w:p w14:paraId="7AE88923" w14:textId="77777777" w:rsidR="00571FAB" w:rsidRPr="004B6259"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4B6259">
        <w:rPr>
          <w:rFonts w:ascii="Times New Roman" w:hAnsi="Times New Roman"/>
          <w:sz w:val="24"/>
          <w:szCs w:val="24"/>
          <w:lang w:val="lv-LV" w:eastAsia="lv-LV"/>
        </w:rPr>
        <w:lastRenderedPageBreak/>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45E1EAE4" w14:textId="77777777" w:rsidR="00571FAB" w:rsidRPr="004B6259"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4B6259">
        <w:rPr>
          <w:rFonts w:ascii="Times New Roman" w:hAnsi="Times New Roman"/>
          <w:sz w:val="24"/>
          <w:szCs w:val="24"/>
          <w:lang w:val="lv-LV" w:eastAsia="lv-LV"/>
        </w:rPr>
        <w:t>Jāiesniedz barošanas bloka ražotāja izsniegta barošanas bloka tehniskā specifikācija.</w:t>
      </w:r>
    </w:p>
    <w:p w14:paraId="06FD0B51" w14:textId="77777777" w:rsidR="00571FAB" w:rsidRPr="00881E81" w:rsidRDefault="00571FAB" w:rsidP="00571FAB">
      <w:pPr>
        <w:numPr>
          <w:ilvl w:val="2"/>
          <w:numId w:val="1"/>
        </w:numPr>
        <w:spacing w:before="120" w:after="120" w:line="240" w:lineRule="auto"/>
        <w:contextualSpacing/>
        <w:jc w:val="both"/>
        <w:rPr>
          <w:rFonts w:ascii="Times New Roman" w:hAnsi="Times New Roman"/>
          <w:sz w:val="24"/>
          <w:szCs w:val="24"/>
          <w:lang w:val="lv-LV" w:eastAsia="lv-LV"/>
        </w:rPr>
      </w:pPr>
      <w:r w:rsidRPr="004B6259">
        <w:rPr>
          <w:rFonts w:ascii="Times New Roman" w:hAnsi="Times New Roman"/>
          <w:sz w:val="24"/>
          <w:szCs w:val="24"/>
          <w:lang w:val="lv-LV" w:eastAsia="lv-LV"/>
        </w:rPr>
        <w:t>Jāiesniedz gaismekļa ražotāja izsniegta konkrētā gaismekļa</w:t>
      </w:r>
      <w:r w:rsidRPr="00881E81">
        <w:rPr>
          <w:rFonts w:ascii="Times New Roman" w:hAnsi="Times New Roman"/>
          <w:sz w:val="24"/>
          <w:szCs w:val="24"/>
          <w:lang w:val="lv-LV" w:eastAsia="lv-LV"/>
        </w:rPr>
        <w:t xml:space="preserve"> montāžas instrukcija.</w:t>
      </w:r>
    </w:p>
    <w:p w14:paraId="34A7D7C7" w14:textId="77777777" w:rsidR="00571FAB" w:rsidRPr="00881E81" w:rsidRDefault="00571FAB" w:rsidP="00571FAB">
      <w:pPr>
        <w:numPr>
          <w:ilvl w:val="1"/>
          <w:numId w:val="1"/>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Par ekvivalentu: </w:t>
      </w:r>
    </w:p>
    <w:p w14:paraId="260DAD5C" w14:textId="77777777" w:rsidR="00571FAB" w:rsidRDefault="00571FAB" w:rsidP="00571FAB">
      <w:pPr>
        <w:spacing w:before="120" w:after="120" w:line="240" w:lineRule="auto"/>
        <w:ind w:left="432"/>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Pretendents drīkst piedāvāt izstrādājuma, iekārtas, aprīkojuma u.tml. ekvivalentu.</w:t>
      </w:r>
    </w:p>
    <w:p w14:paraId="75C06182" w14:textId="77777777" w:rsidR="00571FAB" w:rsidRPr="004B6259" w:rsidRDefault="00571FAB" w:rsidP="00571FAB">
      <w:pPr>
        <w:pStyle w:val="Sarakstarindkopa"/>
        <w:numPr>
          <w:ilvl w:val="1"/>
          <w:numId w:val="1"/>
        </w:numPr>
        <w:spacing w:before="120" w:after="120" w:line="240" w:lineRule="auto"/>
        <w:jc w:val="both"/>
        <w:rPr>
          <w:rFonts w:ascii="Times New Roman" w:hAnsi="Times New Roman"/>
          <w:sz w:val="24"/>
          <w:szCs w:val="24"/>
          <w:lang w:val="lv-LV" w:eastAsia="lv-LV"/>
        </w:rPr>
      </w:pPr>
      <w:r>
        <w:rPr>
          <w:rFonts w:ascii="Times New Roman" w:hAnsi="Times New Roman"/>
          <w:sz w:val="24"/>
          <w:szCs w:val="24"/>
          <w:lang w:val="lv-LV" w:eastAsia="lv-LV"/>
        </w:rPr>
        <w:t>Tehniskās specifikācijas neatņemama sastāvdaļa ir Tehniskās specifikācijas pielikums 1. un Tehniskās specifikācijas pielikums 2. un 3.</w:t>
      </w:r>
    </w:p>
    <w:p w14:paraId="7069B62E" w14:textId="77777777" w:rsidR="00571FAB" w:rsidRPr="00881E81" w:rsidRDefault="00571FAB" w:rsidP="00571FAB">
      <w:pPr>
        <w:spacing w:before="120" w:after="120" w:line="240" w:lineRule="auto"/>
        <w:ind w:left="851"/>
        <w:contextualSpacing/>
        <w:jc w:val="both"/>
        <w:rPr>
          <w:rFonts w:ascii="Times New Roman" w:hAnsi="Times New Roman"/>
          <w:sz w:val="24"/>
          <w:szCs w:val="24"/>
          <w:lang w:val="lv-LV" w:eastAsia="lv-LV"/>
        </w:rPr>
      </w:pPr>
    </w:p>
    <w:p w14:paraId="227EE997" w14:textId="77777777" w:rsidR="00571FAB" w:rsidRPr="00881E81" w:rsidRDefault="00571FAB" w:rsidP="00571FAB">
      <w:pPr>
        <w:pStyle w:val="Standard"/>
        <w:numPr>
          <w:ilvl w:val="0"/>
          <w:numId w:val="1"/>
        </w:numPr>
        <w:jc w:val="center"/>
        <w:rPr>
          <w:rFonts w:ascii="Times New Roman" w:hAnsi="Times New Roman" w:cs="Times New Roman"/>
          <w:b/>
          <w:bCs/>
          <w:lang w:val="lv-LV"/>
        </w:rPr>
      </w:pPr>
      <w:r w:rsidRPr="00881E81">
        <w:rPr>
          <w:rFonts w:ascii="Times New Roman" w:hAnsi="Times New Roman" w:cs="Times New Roman"/>
          <w:b/>
          <w:bCs/>
          <w:lang w:val="lv-LV"/>
        </w:rPr>
        <w:t xml:space="preserve">PROJEKTA IEKĀRTU DETALIZĒTS TEHNISKAIS RAKSTUROJUMS </w:t>
      </w:r>
    </w:p>
    <w:p w14:paraId="79D40877" w14:textId="77777777" w:rsidR="00571FAB" w:rsidRPr="00881E81" w:rsidRDefault="00571FAB" w:rsidP="00571FAB">
      <w:pPr>
        <w:pStyle w:val="Standard"/>
        <w:jc w:val="center"/>
        <w:rPr>
          <w:rFonts w:ascii="Times New Roman" w:hAnsi="Times New Roman" w:cs="Times New Roman"/>
          <w:b/>
          <w:lang w:val="lv-LV"/>
        </w:rPr>
      </w:pPr>
      <w:r w:rsidRPr="00881E81">
        <w:rPr>
          <w:rFonts w:ascii="Times New Roman" w:hAnsi="Times New Roman" w:cs="Times New Roman"/>
          <w:b/>
          <w:lang w:val="lv-LV"/>
        </w:rPr>
        <w:t xml:space="preserve"> LED IELAS GAISMEKLIS AR ZHAGA KONEKTORU TEHNISKAIS RAKSTUROJUMS</w:t>
      </w:r>
    </w:p>
    <w:p w14:paraId="5655A96D" w14:textId="77777777" w:rsidR="00571FAB" w:rsidRPr="00881E81" w:rsidRDefault="00571FAB" w:rsidP="00571FAB">
      <w:pPr>
        <w:pStyle w:val="Standard"/>
        <w:jc w:val="center"/>
        <w:rPr>
          <w:rFonts w:ascii="Times New Roman" w:hAnsi="Times New Roman" w:cs="Times New Roman"/>
          <w:lang w:val="lv-LV"/>
        </w:rPr>
      </w:pP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571FAB" w:rsidRPr="00881E81" w14:paraId="6961CB38" w14:textId="77777777" w:rsidTr="00280CB8">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519F87" w14:textId="77777777" w:rsidR="00571FAB" w:rsidRPr="00881E81" w:rsidRDefault="00571FAB" w:rsidP="00280CB8">
            <w:pPr>
              <w:pStyle w:val="Standard"/>
              <w:widowControl w:val="0"/>
              <w:jc w:val="both"/>
              <w:rPr>
                <w:rFonts w:ascii="Times New Roman" w:hAnsi="Times New Roman" w:cs="Times New Roman"/>
                <w:b/>
                <w:lang w:val="lv-LV"/>
              </w:rPr>
            </w:pPr>
            <w:r w:rsidRPr="00881E81">
              <w:rPr>
                <w:rFonts w:ascii="Times New Roman" w:hAnsi="Times New Roman" w:cs="Times New Roman"/>
                <w:b/>
                <w:lang w:val="lv-LV"/>
              </w:rPr>
              <w:t>1. TEHNISKAIS RAKSTUROJUMS</w:t>
            </w:r>
          </w:p>
        </w:tc>
      </w:tr>
      <w:tr w:rsidR="00571FAB" w:rsidRPr="00881E81" w14:paraId="44234EEC" w14:textId="77777777" w:rsidTr="00280CB8">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E00A1"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AFFC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410BF"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LED (gaismas diodes)</w:t>
            </w:r>
          </w:p>
        </w:tc>
      </w:tr>
      <w:tr w:rsidR="00571FAB" w:rsidRPr="00571FAB" w14:paraId="1F995D18"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977DE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64D1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8C92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Saskaņā ar 3. punktu “Tehniskās prasības atbilstoši gaismekļu tipam”</w:t>
            </w:r>
          </w:p>
        </w:tc>
      </w:tr>
      <w:tr w:rsidR="00571FAB" w:rsidRPr="00571FAB" w14:paraId="5B1D6629"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53497"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F5AA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6B53" w14:textId="77777777" w:rsidR="00571FAB" w:rsidRPr="00881E81" w:rsidRDefault="00571FAB" w:rsidP="00571FAB">
            <w:pPr>
              <w:pStyle w:val="Standard"/>
              <w:widowControl w:val="0"/>
              <w:numPr>
                <w:ilvl w:val="0"/>
                <w:numId w:val="2"/>
              </w:numPr>
              <w:jc w:val="both"/>
              <w:rPr>
                <w:rFonts w:ascii="Times New Roman" w:hAnsi="Times New Roman" w:cs="Times New Roman"/>
                <w:lang w:val="lv-LV"/>
              </w:rPr>
            </w:pPr>
            <w:r w:rsidRPr="00881E81">
              <w:rPr>
                <w:rFonts w:ascii="Times New Roman" w:hAnsi="Times New Roman" w:cs="Times New Roman"/>
                <w:lang w:val="lv-LV"/>
              </w:rPr>
              <w:t>Liets augstspiediena alumīnija sakausējums,</w:t>
            </w:r>
          </w:p>
          <w:p w14:paraId="44C2FA89" w14:textId="77777777" w:rsidR="00571FAB" w:rsidRPr="00881E81" w:rsidRDefault="00571FAB" w:rsidP="00571FAB">
            <w:pPr>
              <w:pStyle w:val="Standard"/>
              <w:widowControl w:val="0"/>
              <w:numPr>
                <w:ilvl w:val="0"/>
                <w:numId w:val="2"/>
              </w:numPr>
              <w:jc w:val="both"/>
              <w:rPr>
                <w:rFonts w:ascii="Times New Roman" w:hAnsi="Times New Roman" w:cs="Times New Roman"/>
                <w:lang w:val="lv-LV"/>
              </w:rPr>
            </w:pPr>
            <w:r w:rsidRPr="00881E81">
              <w:rPr>
                <w:rFonts w:ascii="Times New Roman" w:hAnsi="Times New Roman" w:cs="Times New Roman"/>
                <w:lang w:val="lv-LV"/>
              </w:rPr>
              <w:t>Pulverkrāsots, pelēks,</w:t>
            </w:r>
          </w:p>
          <w:p w14:paraId="07123A22" w14:textId="77777777" w:rsidR="00571FAB" w:rsidRPr="00881E81" w:rsidRDefault="00571FAB" w:rsidP="00571FAB">
            <w:pPr>
              <w:pStyle w:val="Standard"/>
              <w:widowControl w:val="0"/>
              <w:numPr>
                <w:ilvl w:val="0"/>
                <w:numId w:val="2"/>
              </w:numPr>
              <w:jc w:val="both"/>
              <w:rPr>
                <w:rFonts w:ascii="Times New Roman" w:hAnsi="Times New Roman" w:cs="Times New Roman"/>
                <w:lang w:val="lv-LV"/>
              </w:rPr>
            </w:pPr>
            <w:r w:rsidRPr="00881E81">
              <w:rPr>
                <w:rFonts w:ascii="Times New Roman" w:hAnsi="Times New Roman" w:cs="Times New Roman"/>
                <w:lang w:val="lv-LV"/>
              </w:rPr>
              <w:t>Gaismekļa optiskajai daļai  jābūt aprīkotai ar rūdītu aizsargstiklu.</w:t>
            </w:r>
          </w:p>
          <w:p w14:paraId="614CCE17" w14:textId="77777777" w:rsidR="00571FAB" w:rsidRPr="00881E81" w:rsidRDefault="00571FAB" w:rsidP="00571FAB">
            <w:pPr>
              <w:pStyle w:val="Standard"/>
              <w:widowControl w:val="0"/>
              <w:numPr>
                <w:ilvl w:val="0"/>
                <w:numId w:val="2"/>
              </w:numPr>
              <w:jc w:val="both"/>
              <w:rPr>
                <w:rFonts w:ascii="Times New Roman" w:hAnsi="Times New Roman" w:cs="Times New Roman"/>
                <w:lang w:val="lv-LV"/>
              </w:rPr>
            </w:pPr>
            <w:r w:rsidRPr="00881E81">
              <w:rPr>
                <w:rFonts w:ascii="Times New Roman" w:hAnsi="Times New Roman" w:cs="Times New Roman"/>
                <w:lang w:val="lv-LV"/>
              </w:rPr>
              <w:t>Gaismekļa atvēršana bez instrumentu palīdzības (tool less);</w:t>
            </w:r>
          </w:p>
          <w:p w14:paraId="5A8B3AD8" w14:textId="77777777" w:rsidR="00571FAB" w:rsidRPr="00881E81" w:rsidRDefault="00571FAB" w:rsidP="00571FAB">
            <w:pPr>
              <w:pStyle w:val="Standard"/>
              <w:widowControl w:val="0"/>
              <w:numPr>
                <w:ilvl w:val="0"/>
                <w:numId w:val="2"/>
              </w:numPr>
              <w:jc w:val="both"/>
              <w:rPr>
                <w:rFonts w:ascii="Times New Roman" w:hAnsi="Times New Roman" w:cs="Times New Roman"/>
                <w:lang w:val="lv-LV"/>
              </w:rPr>
            </w:pPr>
            <w:r w:rsidRPr="00881E81">
              <w:rPr>
                <w:rFonts w:ascii="Times New Roman" w:hAnsi="Times New Roman" w:cs="Times New Roman"/>
                <w:lang w:val="lv-LV"/>
              </w:rPr>
              <w:t>Gasmekli atverot, tas automātiski tiek atvienots no strāvas;</w:t>
            </w:r>
          </w:p>
          <w:p w14:paraId="2A5D5F4A" w14:textId="77777777" w:rsidR="00571FAB" w:rsidRPr="00881E81" w:rsidRDefault="00571FAB" w:rsidP="00571FAB">
            <w:pPr>
              <w:pStyle w:val="Standard"/>
              <w:widowControl w:val="0"/>
              <w:numPr>
                <w:ilvl w:val="0"/>
                <w:numId w:val="2"/>
              </w:numPr>
              <w:rPr>
                <w:rFonts w:ascii="Times New Roman" w:hAnsi="Times New Roman" w:cs="Times New Roman"/>
                <w:lang w:val="lv-LV"/>
              </w:rPr>
            </w:pPr>
            <w:r w:rsidRPr="00881E81">
              <w:rPr>
                <w:rFonts w:ascii="Times New Roman" w:hAnsi="Times New Roman" w:cs="Times New Roman"/>
                <w:lang w:val="lv-LV"/>
              </w:rPr>
              <w:t>Gaismekļa korpusā iemontēta standartizēta tipa kontaktu ligzda ZHAGA (ZHAGA BOOK 18 standart connector) – lai nodrošinātu iespēju pievienot sensorus un gaismekļu kontrolierus. ZHAGA konektoram jābūt novietototam uz leju – pavērstam pret ceļu, gaimsekļa korpusa lejas daļā.</w:t>
            </w:r>
          </w:p>
        </w:tc>
      </w:tr>
      <w:tr w:rsidR="00571FAB" w:rsidRPr="00881E81" w14:paraId="490CA535" w14:textId="77777777" w:rsidTr="00280CB8">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5094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21FEC"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F5183"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Funkcionālais ielu apgaismojums, taisnstūrtipa</w:t>
            </w:r>
          </w:p>
          <w:p w14:paraId="58D6F1F2" w14:textId="77777777" w:rsidR="00571FAB" w:rsidRPr="00881E81" w:rsidRDefault="00571FAB" w:rsidP="00280CB8">
            <w:pPr>
              <w:pStyle w:val="Standard"/>
              <w:widowControl w:val="0"/>
              <w:jc w:val="both"/>
              <w:rPr>
                <w:rFonts w:ascii="Times New Roman" w:hAnsi="Times New Roman" w:cs="Times New Roman"/>
                <w:lang w:val="lv-LV"/>
              </w:rPr>
            </w:pPr>
          </w:p>
        </w:tc>
      </w:tr>
      <w:tr w:rsidR="00571FAB" w:rsidRPr="00881E81" w14:paraId="42811BF5" w14:textId="77777777" w:rsidTr="00280CB8">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AC95C"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7B7F80"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72A5D"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IP66</w:t>
            </w:r>
          </w:p>
        </w:tc>
      </w:tr>
      <w:tr w:rsidR="00571FAB" w:rsidRPr="00881E81" w14:paraId="439FE2F7" w14:textId="77777777" w:rsidTr="00280CB8">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A6EAD"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4D98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EA2BD2"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IK09</w:t>
            </w:r>
          </w:p>
        </w:tc>
      </w:tr>
      <w:tr w:rsidR="00571FAB" w:rsidRPr="00881E81" w14:paraId="6E354704"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D3091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10F73"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A82E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Uz sānu konsoles vai montāžai tieši uz balsta;</w:t>
            </w:r>
          </w:p>
          <w:p w14:paraId="17CD70E7"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Gaismekļa korpuss regulējams attiecībā pret konsoli un balstu uz augšu un leju no 0 līdz +-15 grādu leņķim;</w:t>
            </w:r>
          </w:p>
          <w:p w14:paraId="3F710763"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*Konsoles diametrs 40-60mm</w:t>
            </w:r>
          </w:p>
        </w:tc>
      </w:tr>
      <w:tr w:rsidR="00571FAB" w:rsidRPr="00881E81" w14:paraId="3BE1BDEA"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24D6E"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lastRenderedPageBreak/>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913ADE"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C428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-40°C - +35°C</w:t>
            </w:r>
          </w:p>
        </w:tc>
      </w:tr>
      <w:tr w:rsidR="00571FAB" w:rsidRPr="00881E81" w14:paraId="08FBA12F"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F97A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AA56E8"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Aizsardzība pret zibens triecienu, nodrošina atsevišķa pārsprieguma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4EFAD"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Jā</w:t>
            </w:r>
          </w:p>
        </w:tc>
      </w:tr>
      <w:tr w:rsidR="00571FAB" w:rsidRPr="00881E81" w14:paraId="5566B849"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339AD"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88520"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81050"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Ar nerūsējoša tērauda skrūvēm</w:t>
            </w:r>
          </w:p>
        </w:tc>
      </w:tr>
      <w:tr w:rsidR="00571FAB" w:rsidRPr="00571FAB" w14:paraId="206CAFE6"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B89F9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F19E1"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0A528"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Saskaņā ar 3. punktu “Tehniskās prasības atbilstoši gaismekļu tipam”</w:t>
            </w:r>
          </w:p>
        </w:tc>
      </w:tr>
      <w:tr w:rsidR="00571FAB" w:rsidRPr="00881E81" w14:paraId="53EBE4CC"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A4BF29"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4628A3"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91DD8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70</w:t>
            </w:r>
          </w:p>
        </w:tc>
      </w:tr>
      <w:tr w:rsidR="00571FAB" w:rsidRPr="00571FAB" w14:paraId="2C18A72E"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B549C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BB979"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Kopējo lūmenu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7258E"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Saskaņā ar 3. punktu “Tehniskās prasības atbilstoši gaismekļu tipam”</w:t>
            </w:r>
          </w:p>
        </w:tc>
      </w:tr>
      <w:tr w:rsidR="00571FAB" w:rsidRPr="00881E81" w14:paraId="6B76BDE5" w14:textId="77777777" w:rsidTr="00280CB8">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26D72"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BD912B"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Krāsu tolerance (initial MacAdam),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707E5"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5</w:t>
            </w:r>
          </w:p>
        </w:tc>
      </w:tr>
      <w:tr w:rsidR="00571FAB" w:rsidRPr="00881E81" w14:paraId="4ABAE2DD" w14:textId="77777777" w:rsidTr="00280CB8">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FF500"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6CFC1"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CCEE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200 ÷ 240V</w:t>
            </w:r>
          </w:p>
        </w:tc>
      </w:tr>
      <w:tr w:rsidR="00571FAB" w:rsidRPr="00881E81" w14:paraId="4A5958CB" w14:textId="77777777" w:rsidTr="00280CB8">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9E1BDD" w14:textId="77777777" w:rsidR="00571FAB" w:rsidRPr="00881E81" w:rsidRDefault="00571FAB" w:rsidP="00280CB8">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1.16.</w:t>
            </w:r>
          </w:p>
          <w:p w14:paraId="129FD67D" w14:textId="77777777" w:rsidR="00571FAB" w:rsidRPr="00881E81" w:rsidRDefault="00571FAB" w:rsidP="00280CB8">
            <w:pPr>
              <w:pStyle w:val="Standard"/>
              <w:widowControl w:val="0"/>
              <w:jc w:val="both"/>
              <w:rPr>
                <w:rFonts w:ascii="Times New Roman" w:hAnsi="Times New Roman" w:cs="Times New Roman"/>
                <w:lang w:val="lv-LV"/>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42DC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D509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 (pirmā)</w:t>
            </w:r>
          </w:p>
        </w:tc>
      </w:tr>
      <w:tr w:rsidR="00571FAB" w:rsidRPr="00571FAB" w14:paraId="110E041B" w14:textId="77777777" w:rsidTr="00280CB8">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03677" w14:textId="77777777" w:rsidR="00571FAB" w:rsidRPr="00881E81" w:rsidRDefault="00571FAB" w:rsidP="00280CB8">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1.17.</w:t>
            </w:r>
          </w:p>
          <w:p w14:paraId="63266173" w14:textId="77777777" w:rsidR="00571FAB" w:rsidRPr="00881E81" w:rsidRDefault="00571FAB" w:rsidP="00280CB8">
            <w:pPr>
              <w:pStyle w:val="Standard"/>
              <w:widowControl w:val="0"/>
              <w:jc w:val="both"/>
              <w:rPr>
                <w:rFonts w:ascii="Times New Roman" w:hAnsi="Times New Roman" w:cs="Times New Roman"/>
                <w:lang w:val="lv-LV"/>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55A09"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Izturība pret pārspriegumu,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BDC44"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Maksimālais spriegums N/L – 10kV</w:t>
            </w:r>
          </w:p>
        </w:tc>
      </w:tr>
      <w:tr w:rsidR="00571FAB" w:rsidRPr="00571FAB" w14:paraId="761E95C0" w14:textId="77777777" w:rsidTr="00280CB8">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04CC2" w14:textId="77777777" w:rsidR="00571FAB" w:rsidRPr="00881E81" w:rsidRDefault="00571FAB" w:rsidP="00280CB8">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4D9D39" w14:textId="77777777" w:rsidR="00571FAB" w:rsidRPr="00881E81" w:rsidRDefault="00571FAB" w:rsidP="00280CB8">
            <w:pPr>
              <w:rPr>
                <w:rFonts w:ascii="Times New Roman" w:hAnsi="Times New Roman"/>
                <w:sz w:val="24"/>
                <w:szCs w:val="24"/>
                <w:lang w:val="lv-LV"/>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5590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Maksimālais spriegums</w:t>
            </w:r>
          </w:p>
          <w:p w14:paraId="7984C8F7"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P/(N/L) -  10kV</w:t>
            </w:r>
          </w:p>
        </w:tc>
      </w:tr>
      <w:tr w:rsidR="00571FAB" w:rsidRPr="00571FAB" w14:paraId="0B858AB1" w14:textId="77777777" w:rsidTr="00280CB8">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3E7DB" w14:textId="77777777" w:rsidR="00571FAB" w:rsidRPr="00881E81" w:rsidRDefault="00571FAB" w:rsidP="00280CB8">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26ED6" w14:textId="77777777" w:rsidR="00571FAB" w:rsidRPr="00881E81" w:rsidRDefault="00571FAB" w:rsidP="00280CB8">
            <w:pPr>
              <w:rPr>
                <w:rFonts w:ascii="Times New Roman" w:hAnsi="Times New Roman"/>
                <w:sz w:val="24"/>
                <w:szCs w:val="24"/>
                <w:lang w:val="lv-LV"/>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2DD03" w14:textId="77777777" w:rsidR="00571FAB" w:rsidRPr="00881E81" w:rsidRDefault="00571FAB" w:rsidP="00280CB8">
            <w:pPr>
              <w:rPr>
                <w:rFonts w:ascii="Times New Roman" w:hAnsi="Times New Roman"/>
                <w:sz w:val="24"/>
                <w:szCs w:val="24"/>
                <w:lang w:val="lv-LV"/>
              </w:rPr>
            </w:pPr>
          </w:p>
        </w:tc>
      </w:tr>
      <w:tr w:rsidR="00571FAB" w:rsidRPr="00881E81" w14:paraId="6A3846A7" w14:textId="77777777" w:rsidTr="00280CB8">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267089" w14:textId="77777777" w:rsidR="00571FAB" w:rsidRPr="00881E81" w:rsidRDefault="00571FAB" w:rsidP="00280CB8">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B7EF24" w14:textId="77777777" w:rsidR="00571FAB" w:rsidRPr="00881E81" w:rsidRDefault="00571FAB" w:rsidP="00280CB8">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5E1AD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Imax ≥ 10 kA</w:t>
            </w:r>
          </w:p>
        </w:tc>
      </w:tr>
      <w:tr w:rsidR="00571FAB" w:rsidRPr="00881E81" w14:paraId="7E4E0A92" w14:textId="77777777" w:rsidTr="00280CB8">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B5661" w14:textId="77777777" w:rsidR="00571FAB" w:rsidRPr="00881E81" w:rsidRDefault="00571FAB" w:rsidP="00280CB8">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1.18.</w:t>
            </w:r>
          </w:p>
          <w:p w14:paraId="442D7552" w14:textId="77777777" w:rsidR="00571FAB" w:rsidRPr="00881E81" w:rsidRDefault="00571FAB" w:rsidP="00280CB8">
            <w:pPr>
              <w:pStyle w:val="Standard"/>
              <w:widowControl w:val="0"/>
              <w:jc w:val="both"/>
              <w:rPr>
                <w:rFonts w:ascii="Times New Roman" w:hAnsi="Times New Roman" w:cs="Times New Roman"/>
                <w:lang w:val="lv-LV"/>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A9977"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Fotobioloģiskā drošības grupa,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E396F"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Riska grupa 1</w:t>
            </w:r>
          </w:p>
        </w:tc>
      </w:tr>
      <w:tr w:rsidR="00571FAB" w:rsidRPr="00571FAB" w14:paraId="5D91CCAB" w14:textId="77777777" w:rsidTr="00280CB8">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88C89" w14:textId="77777777" w:rsidR="00571FAB" w:rsidRPr="00881E81" w:rsidRDefault="00571FAB" w:rsidP="00280CB8">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1.19.</w:t>
            </w:r>
          </w:p>
          <w:p w14:paraId="6434233B" w14:textId="77777777" w:rsidR="00571FAB" w:rsidRPr="00881E81" w:rsidRDefault="00571FAB" w:rsidP="00280CB8">
            <w:pPr>
              <w:pStyle w:val="Standard"/>
              <w:widowControl w:val="0"/>
              <w:jc w:val="both"/>
              <w:rPr>
                <w:rFonts w:ascii="Times New Roman" w:hAnsi="Times New Roman" w:cs="Times New Roman"/>
                <w:lang w:val="lv-LV"/>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888DE"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77ED7"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Programmējams barošanas bloks ar izejas strāvas programmēšanas funkciju;</w:t>
            </w:r>
          </w:p>
          <w:p w14:paraId="29FA0846"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*Vadības protokols DALI;</w:t>
            </w:r>
          </w:p>
          <w:p w14:paraId="781C3D2B"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Barošanas bloks ar standarta bez rīku ZHAGA BOOK 18 pieslēgumu un konektora izvadu uz gaismekļa korpusa apakšējās daļas;</w:t>
            </w:r>
          </w:p>
          <w:p w14:paraId="6E638F5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color w:val="000000"/>
                <w:lang w:val="lv-LV"/>
              </w:rPr>
              <w:t>*D4i un ZHAGA konsorcija sertificēts;</w:t>
            </w:r>
          </w:p>
          <w:p w14:paraId="7C7F9642"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color w:val="000000"/>
                <w:lang w:val="lv-LV"/>
              </w:rPr>
              <w:t>*ZHAGA konektoru ligzda ļauj nākotnē aprīkot gaismekli ar vadības sistēmu un sensoriem.</w:t>
            </w:r>
          </w:p>
          <w:p w14:paraId="45B45A16"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Pirms vadības sistēmas uzstādīšanas gaismeklim jānodršina pašaptumšošanās  režīmu attiecībā pret pusnakti.</w:t>
            </w:r>
          </w:p>
          <w:p w14:paraId="32F0DE6D" w14:textId="77777777" w:rsidR="00571FAB" w:rsidRPr="00881E81" w:rsidRDefault="00571FAB" w:rsidP="00280CB8">
            <w:pPr>
              <w:pStyle w:val="Standard"/>
              <w:widowControl w:val="0"/>
              <w:jc w:val="both"/>
              <w:rPr>
                <w:rFonts w:ascii="Times New Roman" w:hAnsi="Times New Roman" w:cs="Times New Roman"/>
                <w:lang w:val="lv-LV"/>
              </w:rPr>
            </w:pPr>
          </w:p>
        </w:tc>
      </w:tr>
      <w:tr w:rsidR="00571FAB" w:rsidRPr="00571FAB" w14:paraId="3157F548" w14:textId="77777777" w:rsidTr="00280CB8">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5AA7E" w14:textId="77777777" w:rsidR="00571FAB" w:rsidRPr="00881E81" w:rsidRDefault="00571FAB" w:rsidP="00280CB8">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A6C9C" w14:textId="77777777" w:rsidR="00571FAB" w:rsidRPr="00881E81" w:rsidRDefault="00571FAB" w:rsidP="00280CB8">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53F10"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Barošanas blokam jānodrošina decentralizēta astroloģiskā dimēšana ar ne mazāk kā 5 dažādiem apgaismojuma līmeņiem.</w:t>
            </w:r>
          </w:p>
          <w:p w14:paraId="0FC130F8"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Jānodrošina iespēja ieprogrammēt autonomu dimēšanas režīmu saskaņā ar pasūtītāja līguma izpildes laikā iesniegtiem dimēšanas grafikiem</w:t>
            </w:r>
          </w:p>
          <w:p w14:paraId="01804807" w14:textId="77777777" w:rsidR="00571FAB" w:rsidRPr="00881E81" w:rsidRDefault="00571FAB" w:rsidP="00280CB8">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Pasūtītājs plāno, ka decentralizētā astronomiskā dimēšana nodrošinās vēl papildus  30% energo ietaupījumu.</w:t>
            </w:r>
          </w:p>
        </w:tc>
      </w:tr>
      <w:tr w:rsidR="00571FAB" w:rsidRPr="00571FAB" w14:paraId="7700246B" w14:textId="77777777" w:rsidTr="00280CB8">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9A29A" w14:textId="77777777" w:rsidR="00571FAB" w:rsidRPr="00881E81" w:rsidRDefault="00571FAB" w:rsidP="00280CB8">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FABF2" w14:textId="77777777" w:rsidR="00571FAB" w:rsidRPr="00881E81" w:rsidRDefault="00571FAB" w:rsidP="00280CB8">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45BBD"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Pretendents par saviem līdzekļiem nodrošina programmēšanu atbilstoši Pasūtītāja norādītajiem parametriem</w:t>
            </w:r>
          </w:p>
        </w:tc>
      </w:tr>
      <w:tr w:rsidR="00571FAB" w:rsidRPr="00571FAB" w14:paraId="727F1853" w14:textId="77777777" w:rsidTr="00280CB8">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21701" w14:textId="77777777" w:rsidR="00571FAB" w:rsidRPr="00881E81" w:rsidRDefault="00571FAB" w:rsidP="00280CB8">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95E34" w14:textId="77777777" w:rsidR="00571FAB" w:rsidRPr="00881E81" w:rsidRDefault="00571FAB" w:rsidP="00280CB8">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FA663"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Barošanas bloka izolācija – I klase</w:t>
            </w:r>
          </w:p>
        </w:tc>
      </w:tr>
      <w:tr w:rsidR="00571FAB" w:rsidRPr="00571FAB" w14:paraId="4D493680" w14:textId="77777777" w:rsidTr="00280CB8">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52BB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B56E9"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420867"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Ar gaismas avota patērējamās jaudas samazināšanos</w:t>
            </w:r>
          </w:p>
        </w:tc>
      </w:tr>
      <w:tr w:rsidR="00571FAB" w:rsidRPr="00881E81" w14:paraId="7521F768" w14:textId="77777777" w:rsidTr="00280CB8">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BCB999"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8E80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kalpošanas laiks (L98 B10 C10 pie Ta=25C),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AB01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100 000h</w:t>
            </w:r>
          </w:p>
        </w:tc>
      </w:tr>
      <w:tr w:rsidR="00571FAB" w:rsidRPr="00881E81" w14:paraId="11FB44C9" w14:textId="77777777" w:rsidTr="00280CB8">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D528F"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50282"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DDE71"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4000k +/-5%</w:t>
            </w:r>
          </w:p>
        </w:tc>
      </w:tr>
      <w:tr w:rsidR="00571FAB" w:rsidRPr="00881E81" w14:paraId="38DB937D" w14:textId="77777777" w:rsidTr="00280CB8">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A7B2E"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486D7"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5B05B"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5(pieci) gadi</w:t>
            </w:r>
          </w:p>
        </w:tc>
      </w:tr>
      <w:tr w:rsidR="00571FAB" w:rsidRPr="00881E81" w14:paraId="5032A3E9" w14:textId="77777777" w:rsidTr="00280CB8">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5E2C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9A0E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balastu lietderības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E384C"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0,92</w:t>
            </w:r>
          </w:p>
        </w:tc>
      </w:tr>
      <w:tr w:rsidR="00571FAB" w:rsidRPr="00881E81" w14:paraId="08C4A012" w14:textId="77777777" w:rsidTr="00280CB8">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6F57D" w14:textId="77777777" w:rsidR="00571FAB" w:rsidRPr="00881E81" w:rsidRDefault="00571FAB" w:rsidP="00280CB8">
            <w:pPr>
              <w:pStyle w:val="Standard"/>
              <w:widowControl w:val="0"/>
              <w:rPr>
                <w:rFonts w:ascii="Times New Roman" w:hAnsi="Times New Roman" w:cs="Times New Roman"/>
                <w:b/>
                <w:lang w:val="lv-LV"/>
              </w:rPr>
            </w:pPr>
            <w:r w:rsidRPr="00881E81">
              <w:rPr>
                <w:rFonts w:ascii="Times New Roman" w:hAnsi="Times New Roman" w:cs="Times New Roman"/>
                <w:b/>
                <w:lang w:val="lv-LV"/>
              </w:rPr>
              <w:t xml:space="preserve">         2. CITAS PRASĪBAS:</w:t>
            </w:r>
          </w:p>
        </w:tc>
      </w:tr>
      <w:tr w:rsidR="00571FAB" w:rsidRPr="00571FAB" w14:paraId="1E33356A"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D75F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3F4CE"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ražotājrūpnīca ir sertificēta atbilstoši standartiem, ne mazāk kā kvalitātes vadības sistēma ISO9001 vai ekvivalents</w:t>
            </w:r>
          </w:p>
        </w:tc>
      </w:tr>
      <w:tr w:rsidR="00571FAB" w:rsidRPr="00571FAB" w14:paraId="4BF808BB"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4EE4A"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64B00"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iestādes izsniegts ENEC sertifikāts vai ekvivalents, kas apliecina atbilstību attiecīgajiem šādiem standartiem:</w:t>
            </w:r>
            <w:r w:rsidRPr="00881E81">
              <w:rPr>
                <w:rFonts w:ascii="Times New Roman" w:hAnsi="Times New Roman" w:cs="Times New Roman"/>
                <w:lang w:val="lv-LV"/>
              </w:rPr>
              <w:br/>
              <w:t>- EN 62031</w:t>
            </w:r>
            <w:r w:rsidRPr="00881E81">
              <w:rPr>
                <w:rFonts w:ascii="Times New Roman" w:hAnsi="Times New Roman" w:cs="Times New Roman"/>
                <w:lang w:val="lv-LV"/>
              </w:rPr>
              <w:br/>
              <w:t>- EN 62471</w:t>
            </w:r>
            <w:r w:rsidRPr="00881E81">
              <w:rPr>
                <w:rFonts w:ascii="Times New Roman" w:hAnsi="Times New Roman" w:cs="Times New Roman"/>
                <w:lang w:val="lv-LV"/>
              </w:rPr>
              <w:br/>
              <w:t>- EN 60598-1 + A11</w:t>
            </w:r>
            <w:r w:rsidRPr="00881E81">
              <w:rPr>
                <w:rFonts w:ascii="Times New Roman" w:hAnsi="Times New Roman" w:cs="Times New Roman"/>
                <w:lang w:val="lv-LV"/>
              </w:rPr>
              <w:br/>
              <w:t>- EN 60598-2-3 + A1</w:t>
            </w:r>
          </w:p>
        </w:tc>
      </w:tr>
      <w:tr w:rsidR="00571FAB" w:rsidRPr="00571FAB" w14:paraId="6D8B5434"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3BD9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CDA31" w14:textId="77777777" w:rsidR="00571FAB" w:rsidRPr="00881E81" w:rsidRDefault="00571FAB" w:rsidP="00280CB8">
            <w:pPr>
              <w:pStyle w:val="Standard"/>
              <w:widowControl w:val="0"/>
              <w:rPr>
                <w:rFonts w:ascii="Times New Roman" w:hAnsi="Times New Roman" w:cs="Times New Roman"/>
                <w:i/>
                <w:iCs/>
                <w:lang w:val="lv-LV"/>
              </w:rPr>
            </w:pPr>
            <w:r w:rsidRPr="00881E81">
              <w:rPr>
                <w:rFonts w:ascii="Times New Roman" w:hAnsi="Times New Roman" w:cs="Times New Roman"/>
                <w:lang w:val="lv-LV"/>
              </w:rPr>
              <w:t>Akreditētas, ISO 17025, laboratorijas izdota korozijas testu atskaite atbilstoši EN ISO 9227, ne mazāk 1500 stundas</w:t>
            </w:r>
          </w:p>
        </w:tc>
      </w:tr>
      <w:tr w:rsidR="00571FAB" w:rsidRPr="00571FAB" w14:paraId="0881C409" w14:textId="77777777" w:rsidTr="00280CB8">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A36E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88A72B"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iestādes izsniegts ENEC PLUS sertifikāts vai ekvivalents, kas apliecina atbilstību attiecīgajiem šādiem standartiem:</w:t>
            </w:r>
            <w:r w:rsidRPr="00881E81">
              <w:rPr>
                <w:rFonts w:ascii="Times New Roman" w:hAnsi="Times New Roman" w:cs="Times New Roman"/>
                <w:lang w:val="lv-LV"/>
              </w:rPr>
              <w:br/>
              <w:t>- IEC 62717</w:t>
            </w:r>
            <w:r w:rsidRPr="00881E81">
              <w:rPr>
                <w:rFonts w:ascii="Times New Roman" w:hAnsi="Times New Roman" w:cs="Times New Roman"/>
                <w:lang w:val="lv-LV"/>
              </w:rPr>
              <w:br/>
              <w:t>- IEC 62722-1</w:t>
            </w:r>
            <w:r w:rsidRPr="00881E81">
              <w:rPr>
                <w:rFonts w:ascii="Times New Roman" w:hAnsi="Times New Roman" w:cs="Times New Roman"/>
                <w:lang w:val="lv-LV"/>
              </w:rPr>
              <w:br/>
              <w:t>- IEC 62722-2-1</w:t>
            </w:r>
          </w:p>
        </w:tc>
      </w:tr>
      <w:tr w:rsidR="00571FAB" w:rsidRPr="00571FAB" w14:paraId="08E66372"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4A5593"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C1CD1B"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institūcijas izsniegts gaismekļa IP (aizsardzība pret apkārtējās vides iedarbību) klasi apstiprinošs testa protokols (katram gaismekļa tipam)</w:t>
            </w:r>
          </w:p>
        </w:tc>
      </w:tr>
      <w:tr w:rsidR="00571FAB" w:rsidRPr="00571FAB" w14:paraId="1A84D1D2"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1CFB4"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09E436"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institūcijas izsniegts gaismekļa IK (triecienizturība) klasi apstiprinošs testa protokols (katram gaismekļa tipam)</w:t>
            </w:r>
          </w:p>
        </w:tc>
      </w:tr>
      <w:tr w:rsidR="00571FAB" w:rsidRPr="00571FAB" w14:paraId="70A7307D"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235D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836B2"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Fotobioloģiskās drošības prasības izpildi apliecina akreditētas, ISO 17025,  atbilstības novērtēšanas institūcijas izsniegta fotobioloģiskās drošības testēšanas atskaite (tests veikts saskaņā ar standartu IEC TR 62778  vai ekvivalentu). Testa atskaite jāsagatavo tikai par gaismekli ar lielāko jaudu no konkrētā gaismekļa tipa.</w:t>
            </w:r>
          </w:p>
        </w:tc>
      </w:tr>
      <w:tr w:rsidR="00571FAB" w:rsidRPr="00571FAB" w14:paraId="50009A4E"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FC25D8"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4A1D0"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Akreditētas, ISO 17025,   atbilstības novērtēšanas institūcijas izsniegts piedāvāto gaismekļu fotometrijas testa protokols (visām fotometrijas aprēķinos izmantotajām gaismekļu konfigurācijām), kas sagatavots saskaņā ar standartu EN 13032-4 vai ekvivalentu.</w:t>
            </w:r>
          </w:p>
        </w:tc>
      </w:tr>
      <w:tr w:rsidR="00571FAB" w:rsidRPr="00571FAB" w14:paraId="10029480"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C71D6"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17EDDE"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Akreditētas, ISO 17025,   atbilstības novērtēšanas institūcijas izsniegts p</w:t>
            </w:r>
          </w:p>
          <w:p w14:paraId="370D304C"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iedāvātā gaismekļa TM-21 (vai ekvivalents) testa protokols (visām piedāvātajām gaismekļu konfigurācijām)</w:t>
            </w:r>
          </w:p>
        </w:tc>
      </w:tr>
      <w:tr w:rsidR="00571FAB" w:rsidRPr="00571FAB" w14:paraId="4D412353"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7B184"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1E594"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lang w:val="lv-LV"/>
              </w:rPr>
              <w:t>Gaismekļa rezerves daļām jābūt pieejamām ne mazāk kā 10 gadus no iegādes brīža, ko apliecina ražotāja izsniegts apliecinājums</w:t>
            </w:r>
          </w:p>
        </w:tc>
      </w:tr>
      <w:tr w:rsidR="00571FAB" w:rsidRPr="00571FAB" w14:paraId="0FC4750C" w14:textId="77777777" w:rsidTr="00280CB8">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508B5" w14:textId="77777777" w:rsidR="00571FAB" w:rsidRPr="00881E81" w:rsidRDefault="00571FAB" w:rsidP="00280CB8">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BF4A1" w14:textId="77777777" w:rsidR="00571FAB" w:rsidRPr="00881E81" w:rsidRDefault="00571FAB" w:rsidP="00280CB8">
            <w:pPr>
              <w:pStyle w:val="Standard"/>
              <w:jc w:val="both"/>
              <w:rPr>
                <w:rFonts w:ascii="Times New Roman" w:hAnsi="Times New Roman" w:cs="Times New Roman"/>
                <w:lang w:val="lv-LV"/>
              </w:rPr>
            </w:pPr>
            <w:r w:rsidRPr="00881E81">
              <w:rPr>
                <w:rFonts w:ascii="Times New Roman" w:hAnsi="Times New Roman" w:cs="Times New Roman"/>
                <w:color w:val="000000"/>
                <w:lang w:val="lv-LV"/>
              </w:rPr>
              <w:t>Jāiesniedz ZHAGA konsorcija izsniegts gaismekļa ZHAGA Book18 sertifikāts, lai pārliecinātos, ka gaismeklis ir atbilstoši savietojams ar Zhaga D4i apgaismojuma vadības sistēmām.</w:t>
            </w:r>
          </w:p>
        </w:tc>
      </w:tr>
      <w:tr w:rsidR="00571FAB" w:rsidRPr="00571FAB" w14:paraId="4B36F712" w14:textId="77777777" w:rsidTr="00280CB8">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AF571" w14:textId="77777777" w:rsidR="00571FAB" w:rsidRPr="00881E81" w:rsidRDefault="00571FAB" w:rsidP="00280CB8">
            <w:pPr>
              <w:pStyle w:val="Standard"/>
              <w:widowControl w:val="0"/>
              <w:rPr>
                <w:rFonts w:ascii="Times New Roman" w:hAnsi="Times New Roman" w:cs="Times New Roman"/>
                <w:lang w:val="lv-LV"/>
              </w:rPr>
            </w:pPr>
            <w:r w:rsidRPr="00881E81">
              <w:rPr>
                <w:rFonts w:ascii="Times New Roman" w:hAnsi="Times New Roman" w:cs="Times New Roman"/>
                <w:b/>
                <w:bCs/>
                <w:lang w:val="lv-LV"/>
              </w:rPr>
              <w:lastRenderedPageBreak/>
              <w:t>3. TEHNISKĀS PRASĪBAS ATBILSTOŠI GAISMEKĻU TIPAM</w:t>
            </w:r>
          </w:p>
        </w:tc>
      </w:tr>
      <w:tr w:rsidR="00571FAB" w:rsidRPr="00881E81" w14:paraId="51585AAC" w14:textId="77777777" w:rsidTr="00280CB8">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153AB" w14:textId="77777777" w:rsidR="00571FAB" w:rsidRPr="00881E81" w:rsidRDefault="00571FAB" w:rsidP="00280CB8">
            <w:pPr>
              <w:pStyle w:val="Standard"/>
              <w:widowControl w:val="0"/>
              <w:rPr>
                <w:rFonts w:ascii="Times New Roman" w:hAnsi="Times New Roman" w:cs="Times New Roman"/>
                <w:b/>
                <w:bCs/>
                <w:lang w:val="lv-LV"/>
              </w:rPr>
            </w:pPr>
          </w:p>
          <w:tbl>
            <w:tblPr>
              <w:tblW w:w="9708" w:type="dxa"/>
              <w:tblLayout w:type="fixed"/>
              <w:tblLook w:val="04A0" w:firstRow="1" w:lastRow="0" w:firstColumn="1" w:lastColumn="0" w:noHBand="0" w:noVBand="1"/>
            </w:tblPr>
            <w:tblGrid>
              <w:gridCol w:w="2978"/>
              <w:gridCol w:w="2052"/>
              <w:gridCol w:w="1843"/>
              <w:gridCol w:w="2835"/>
            </w:tblGrid>
            <w:tr w:rsidR="00571FAB" w:rsidRPr="00881E81" w14:paraId="16572277" w14:textId="77777777" w:rsidTr="00280CB8">
              <w:trPr>
                <w:trHeight w:val="826"/>
              </w:trPr>
              <w:tc>
                <w:tcPr>
                  <w:tcW w:w="2978"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2BE390B4" w14:textId="77777777" w:rsidR="00571FAB" w:rsidRPr="00881E81" w:rsidRDefault="00571FAB" w:rsidP="00280CB8">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 xml:space="preserve">Gaismekļa  TIPS </w:t>
                  </w:r>
                </w:p>
              </w:tc>
              <w:tc>
                <w:tcPr>
                  <w:tcW w:w="2052"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54330B1A" w14:textId="77777777" w:rsidR="00571FAB" w:rsidRPr="00881E81" w:rsidRDefault="00571FAB" w:rsidP="00280CB8">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Gaismekļu maksimālā jauda (W):</w:t>
                  </w:r>
                </w:p>
              </w:tc>
              <w:tc>
                <w:tcPr>
                  <w:tcW w:w="1843"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453DC9C0" w14:textId="77777777" w:rsidR="00571FAB" w:rsidRPr="00881E81" w:rsidRDefault="00571FAB" w:rsidP="00280CB8">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Gaismekļa efektivitāte (lm/w)</w:t>
                  </w:r>
                </w:p>
              </w:tc>
              <w:tc>
                <w:tcPr>
                  <w:tcW w:w="2835"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6E719467" w14:textId="77777777" w:rsidR="00571FAB" w:rsidRPr="00881E81" w:rsidRDefault="00571FAB" w:rsidP="00280CB8">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Kopējo lūmenu plūsma (lm)</w:t>
                  </w:r>
                </w:p>
              </w:tc>
            </w:tr>
            <w:tr w:rsidR="00571FAB" w:rsidRPr="00881E81" w14:paraId="54D9585E"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7D1EA33"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B127E7E"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12</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4F8B8B0E"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144.8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762656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1737.6</w:t>
                  </w:r>
                </w:p>
              </w:tc>
            </w:tr>
            <w:tr w:rsidR="00571FAB" w:rsidRPr="00881E81" w14:paraId="52985E98"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FE537"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FA94B5E"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12</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CBD2D91"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142.2</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089D40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1706.4</w:t>
                  </w:r>
                </w:p>
              </w:tc>
            </w:tr>
            <w:tr w:rsidR="00571FAB" w:rsidRPr="00881E81" w14:paraId="384B459F"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A71DAB1"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3</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CDF7A3D"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13</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64614A01"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138.8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0360EC06"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1804.4</w:t>
                  </w:r>
                </w:p>
              </w:tc>
            </w:tr>
            <w:tr w:rsidR="00571FAB" w:rsidRPr="00881E81" w14:paraId="28B5B390"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ABB61"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4</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8B3512E"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14</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3E1C7E"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149.5</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3D7CBE4"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2093</w:t>
                  </w:r>
                </w:p>
              </w:tc>
            </w:tr>
            <w:tr w:rsidR="00571FAB" w:rsidRPr="00881E81" w14:paraId="178DC3B7"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DB65B99"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5</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7E4F6F1"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15</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65E246C7"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137.2</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4C22838"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2058</w:t>
                  </w:r>
                </w:p>
              </w:tc>
            </w:tr>
            <w:tr w:rsidR="00571FAB" w:rsidRPr="00881E81" w14:paraId="16EA529B"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9EF04"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6</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0733463"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EAD7BD4"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139</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07440E4"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2224</w:t>
                  </w:r>
                </w:p>
              </w:tc>
            </w:tr>
            <w:tr w:rsidR="00571FAB" w:rsidRPr="00881E81" w14:paraId="503777A7"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6FCDBD"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7</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A34A5CC"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17</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50C970A7"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141.1</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AF3A616"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2398.7</w:t>
                  </w:r>
                </w:p>
              </w:tc>
            </w:tr>
            <w:tr w:rsidR="00571FAB" w:rsidRPr="00881E81" w14:paraId="15E7F16D"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F61D74"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8</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ED4D889"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18</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83E11A"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138.9</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C5F7A6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2500.2</w:t>
                  </w:r>
                </w:p>
              </w:tc>
            </w:tr>
            <w:tr w:rsidR="00571FAB" w:rsidRPr="00881E81" w14:paraId="2D4E2168"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25AFEC"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9</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06DADBF6"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18</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15351D26"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144.2</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1ABF7CC"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2595.6</w:t>
                  </w:r>
                </w:p>
              </w:tc>
            </w:tr>
            <w:tr w:rsidR="00571FAB" w:rsidRPr="00881E81" w14:paraId="71EB20E4"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45385"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10</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8E4ECC3"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19</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5BA757"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142.3</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42F9EC7"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2703.7</w:t>
                  </w:r>
                </w:p>
              </w:tc>
            </w:tr>
            <w:tr w:rsidR="00571FAB" w:rsidRPr="00881E81" w14:paraId="24668341"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59BA8B"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11</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156601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49B1BE14"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143.8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42D5F00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3451.2</w:t>
                  </w:r>
                </w:p>
              </w:tc>
            </w:tr>
            <w:tr w:rsidR="00571FAB" w:rsidRPr="00881E81" w14:paraId="0D5464CB"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C6235E"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12</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B477CF4"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917223"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152.3</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6D465DB"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3655.2</w:t>
                  </w:r>
                </w:p>
              </w:tc>
            </w:tr>
            <w:tr w:rsidR="00571FAB" w:rsidRPr="00881E81" w14:paraId="76A816D8"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9AB783D"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13</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4230BAB7"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6277D060"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149.8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2981E12C"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3894.8</w:t>
                  </w:r>
                </w:p>
              </w:tc>
            </w:tr>
            <w:tr w:rsidR="00571FAB" w:rsidRPr="00881E81" w14:paraId="26A140B1"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14FB6"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14</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0DBBAAE"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23</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957C93"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145.0</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9D90BA9"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3335</w:t>
                  </w:r>
                </w:p>
              </w:tc>
            </w:tr>
            <w:tr w:rsidR="00571FAB" w:rsidRPr="00881E81" w14:paraId="7EE631E1"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3B882A"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15</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DE38022"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4BB78020"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154.0</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9BB3B7E"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4004</w:t>
                  </w:r>
                </w:p>
              </w:tc>
            </w:tr>
            <w:tr w:rsidR="00571FAB" w:rsidRPr="00881E81" w14:paraId="257E5E7B"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46E29"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16</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AD30A9E"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4AFC34"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171.7</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0BA488F"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4464.2</w:t>
                  </w:r>
                </w:p>
              </w:tc>
            </w:tr>
            <w:tr w:rsidR="00571FAB" w:rsidRPr="00881E81" w14:paraId="3B171F5A"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FB67ED"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17</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6CEE7BB"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7A9CDBDA"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150.2</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EAB4230"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3905.2</w:t>
                  </w:r>
                </w:p>
              </w:tc>
            </w:tr>
            <w:tr w:rsidR="00571FAB" w:rsidRPr="00881E81" w14:paraId="0A2F5281"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A998A"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18</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480EE70"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1483E72"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160.7</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B904EE4"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4178.2</w:t>
                  </w:r>
                </w:p>
              </w:tc>
            </w:tr>
            <w:tr w:rsidR="00571FAB" w:rsidRPr="00881E81" w14:paraId="4977FC83"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47CD1E3"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19</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38CE60D"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29</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5F6272D6"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160.4</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EDC6E15"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4651.6</w:t>
                  </w:r>
                </w:p>
              </w:tc>
            </w:tr>
            <w:tr w:rsidR="00571FAB" w:rsidRPr="00881E81" w14:paraId="5ECAE64D"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F021D"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20</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FA0C1D1"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32</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383A02"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161.2</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9161259"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5158.4</w:t>
                  </w:r>
                </w:p>
              </w:tc>
            </w:tr>
            <w:tr w:rsidR="00571FAB" w:rsidRPr="00881E81" w14:paraId="48F28FA2"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8F20F7C"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21</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948D705"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38</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2A6DC5E4"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154.8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04D84F5"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5882.4</w:t>
                  </w:r>
                </w:p>
              </w:tc>
            </w:tr>
            <w:tr w:rsidR="00571FAB" w:rsidRPr="00881E81" w14:paraId="5BC53380"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D1185"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22</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515E2B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34</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A7B105"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155.9</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33ED02D"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5300.6</w:t>
                  </w:r>
                </w:p>
              </w:tc>
            </w:tr>
            <w:tr w:rsidR="00571FAB" w:rsidRPr="00881E81" w14:paraId="5156E077"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559795"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23</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9A5000D"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38</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79FFD327"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159.4</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654769A"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6057.2</w:t>
                  </w:r>
                </w:p>
              </w:tc>
            </w:tr>
            <w:tr w:rsidR="00571FAB" w:rsidRPr="00881E81" w14:paraId="023C5C45" w14:textId="77777777" w:rsidTr="00280CB8">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CEE0C00" w14:textId="77777777" w:rsidR="00571FAB" w:rsidRPr="00881E81" w:rsidRDefault="00571FAB" w:rsidP="00280CB8">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lastRenderedPageBreak/>
                    <w:t>LED ielas gaismeklis tips 24</w:t>
                  </w:r>
                </w:p>
              </w:tc>
              <w:tc>
                <w:tcPr>
                  <w:tcW w:w="2052"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234F1C84"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38</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bottom"/>
                  <w:hideMark/>
                </w:tcPr>
                <w:p w14:paraId="2D05B67E" w14:textId="77777777" w:rsidR="00571FAB" w:rsidRPr="00881E81" w:rsidRDefault="00571FAB" w:rsidP="00280CB8">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156.9</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4F36BEA3" w14:textId="77777777" w:rsidR="00571FAB" w:rsidRPr="00881E81" w:rsidRDefault="00571FAB" w:rsidP="00280CB8">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5962.2</w:t>
                  </w:r>
                </w:p>
              </w:tc>
            </w:tr>
          </w:tbl>
          <w:p w14:paraId="60AC6981" w14:textId="77777777" w:rsidR="00571FAB" w:rsidRPr="00881E81" w:rsidRDefault="00571FAB" w:rsidP="00280CB8">
            <w:pPr>
              <w:pStyle w:val="Standard"/>
              <w:widowControl w:val="0"/>
              <w:rPr>
                <w:rFonts w:ascii="Times New Roman" w:hAnsi="Times New Roman" w:cs="Times New Roman"/>
                <w:b/>
                <w:bCs/>
                <w:lang w:val="lv-LV"/>
              </w:rPr>
            </w:pPr>
          </w:p>
        </w:tc>
      </w:tr>
    </w:tbl>
    <w:p w14:paraId="459B5D0A" w14:textId="77777777" w:rsidR="00571FAB" w:rsidRPr="00881E81" w:rsidRDefault="00571FAB" w:rsidP="00571FAB">
      <w:pPr>
        <w:pStyle w:val="Standard"/>
        <w:jc w:val="both"/>
        <w:rPr>
          <w:rFonts w:ascii="Times New Roman" w:hAnsi="Times New Roman" w:cs="Times New Roman"/>
          <w:lang w:val="lv-LV"/>
        </w:rPr>
      </w:pPr>
      <w:bookmarkStart w:id="1" w:name="_Hlk106301719"/>
    </w:p>
    <w:p w14:paraId="744D1954" w14:textId="77777777" w:rsidR="00571FAB" w:rsidRPr="00881E81" w:rsidRDefault="00571FAB" w:rsidP="00571FAB">
      <w:pPr>
        <w:pStyle w:val="Sarakstarindkopa"/>
        <w:numPr>
          <w:ilvl w:val="0"/>
          <w:numId w:val="1"/>
        </w:numPr>
        <w:shd w:val="clear" w:color="auto" w:fill="FFFFFF"/>
        <w:tabs>
          <w:tab w:val="left" w:leader="underscore" w:pos="1464"/>
          <w:tab w:val="left" w:leader="underscore" w:pos="3533"/>
        </w:tabs>
        <w:spacing w:after="0" w:line="240" w:lineRule="auto"/>
        <w:ind w:right="74"/>
        <w:jc w:val="center"/>
        <w:rPr>
          <w:rFonts w:ascii="Times New Roman" w:hAnsi="Times New Roman"/>
          <w:b/>
          <w:sz w:val="24"/>
          <w:szCs w:val="24"/>
          <w:lang w:val="lv-LV"/>
        </w:rPr>
      </w:pPr>
      <w:bookmarkStart w:id="2" w:name="_Hlk138854584"/>
      <w:bookmarkEnd w:id="1"/>
      <w:r w:rsidRPr="00881E81">
        <w:rPr>
          <w:rFonts w:ascii="Times New Roman" w:hAnsi="Times New Roman"/>
          <w:b/>
          <w:sz w:val="24"/>
          <w:szCs w:val="24"/>
          <w:lang w:val="lv-LV"/>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571FAB" w:rsidRPr="00881E81" w14:paraId="61FA3739" w14:textId="77777777" w:rsidTr="00280CB8">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4CD19D68" w14:textId="77777777" w:rsidR="00571FAB" w:rsidRPr="00881E81" w:rsidRDefault="00571FAB" w:rsidP="00280CB8">
            <w:pPr>
              <w:jc w:val="center"/>
              <w:rPr>
                <w:rFonts w:ascii="Times New Roman" w:hAnsi="Times New Roman"/>
                <w:b/>
                <w:bCs/>
                <w:i/>
                <w:iCs/>
                <w:sz w:val="24"/>
                <w:szCs w:val="24"/>
                <w:lang w:val="lv-LV" w:eastAsia="en-US"/>
              </w:rPr>
            </w:pPr>
            <w:r w:rsidRPr="00881E81">
              <w:rPr>
                <w:rFonts w:ascii="Times New Roman" w:hAnsi="Times New Roman"/>
                <w:b/>
                <w:bCs/>
                <w:i/>
                <w:iCs/>
                <w:sz w:val="24"/>
                <w:szCs w:val="24"/>
                <w:lang w:val="lv-LV" w:eastAsia="en-US"/>
              </w:rPr>
              <w:t>N.p.k.</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20907C38" w14:textId="77777777" w:rsidR="00571FAB" w:rsidRPr="00881E81" w:rsidRDefault="00571FAB" w:rsidP="00280CB8">
            <w:pPr>
              <w:jc w:val="center"/>
              <w:rPr>
                <w:rFonts w:ascii="Times New Roman" w:hAnsi="Times New Roman"/>
                <w:b/>
                <w:bCs/>
                <w:i/>
                <w:iCs/>
                <w:sz w:val="24"/>
                <w:szCs w:val="24"/>
                <w:lang w:val="lv-LV" w:eastAsia="en-US"/>
              </w:rPr>
            </w:pPr>
          </w:p>
        </w:tc>
      </w:tr>
      <w:tr w:rsidR="00571FAB" w:rsidRPr="00881E81" w14:paraId="60572337" w14:textId="77777777" w:rsidTr="00280CB8">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57257F77"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b/>
                <w:sz w:val="24"/>
                <w:szCs w:val="24"/>
                <w:lang w:val="lv-LV" w:eastAsia="en-US"/>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5497D870" w14:textId="77777777" w:rsidR="00571FAB" w:rsidRPr="00881E81" w:rsidRDefault="00571FAB" w:rsidP="00280CB8">
            <w:pPr>
              <w:rPr>
                <w:rFonts w:ascii="Times New Roman" w:hAnsi="Times New Roman"/>
                <w:sz w:val="24"/>
                <w:szCs w:val="24"/>
                <w:lang w:val="lv-LV" w:eastAsia="en-US"/>
              </w:rPr>
            </w:pPr>
            <w:r w:rsidRPr="00881E81">
              <w:rPr>
                <w:rFonts w:ascii="Times New Roman" w:hAnsi="Times New Roman"/>
                <w:b/>
                <w:sz w:val="24"/>
                <w:szCs w:val="24"/>
                <w:lang w:val="lv-LV" w:eastAsia="en-US"/>
              </w:rPr>
              <w:t>Gaismekļa kontroliera TEHNISKAIS RAKSTUROJUMS</w:t>
            </w:r>
          </w:p>
        </w:tc>
      </w:tr>
      <w:tr w:rsidR="00571FAB" w:rsidRPr="00571FAB" w14:paraId="105EDEB8" w14:textId="77777777" w:rsidTr="00280CB8">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09EEEFB7"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1.1.</w:t>
            </w:r>
          </w:p>
        </w:tc>
        <w:tc>
          <w:tcPr>
            <w:tcW w:w="3543" w:type="dxa"/>
            <w:tcBorders>
              <w:top w:val="single" w:sz="4" w:space="0" w:color="auto"/>
              <w:left w:val="single" w:sz="4" w:space="0" w:color="auto"/>
              <w:bottom w:val="single" w:sz="4" w:space="0" w:color="auto"/>
              <w:right w:val="single" w:sz="4" w:space="0" w:color="auto"/>
            </w:tcBorders>
            <w:vAlign w:val="center"/>
            <w:hideMark/>
          </w:tcPr>
          <w:p w14:paraId="2E6F0730"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Datu komunikācija starp gaismekļu kontrolieriem un segmenta kontrolieri </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4738FC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izmantojot bezvadu sakaru risinājumu nelicencētajā frekvenču joslā n &lt; 1 GHz</w:t>
            </w:r>
          </w:p>
        </w:tc>
      </w:tr>
      <w:tr w:rsidR="00571FAB" w:rsidRPr="00571FAB" w14:paraId="4EAFCF0E" w14:textId="77777777" w:rsidTr="00280CB8">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292F936"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1.2.</w:t>
            </w:r>
          </w:p>
          <w:p w14:paraId="7B6F4137"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1.3.</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7625C87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Bezvadu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287CC2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darbības nodrošinājums brīvajā Eiropas ISM frekvenču joslā n &lt; 1 GHz</w:t>
            </w:r>
          </w:p>
        </w:tc>
      </w:tr>
      <w:tr w:rsidR="00571FAB" w:rsidRPr="00571FAB" w14:paraId="67CA137F" w14:textId="77777777" w:rsidTr="00280CB8">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9A73296"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E4C90EA"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A60347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balstās uz kādu no publiski brīvi pieejamiem standartiem (piem., ZigBee, LWMesh, IPv6)</w:t>
            </w:r>
          </w:p>
        </w:tc>
      </w:tr>
      <w:tr w:rsidR="00571FAB" w:rsidRPr="00881E81" w14:paraId="723394D9"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E5ACD8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C8C489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CCA267D"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atbilst RED prasībām</w:t>
            </w:r>
          </w:p>
        </w:tc>
      </w:tr>
      <w:tr w:rsidR="00571FAB" w:rsidRPr="00571FAB" w14:paraId="4012A9B4" w14:textId="77777777" w:rsidTr="00280CB8">
        <w:trPr>
          <w:trHeight w:val="27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FE24A6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1.5.</w:t>
            </w:r>
          </w:p>
          <w:p w14:paraId="674C6DB0" w14:textId="77777777" w:rsidR="00571FAB" w:rsidRPr="00881E81" w:rsidRDefault="00571FAB" w:rsidP="00280CB8">
            <w:pPr>
              <w:jc w:val="both"/>
              <w:rPr>
                <w:rFonts w:ascii="Times New Roman" w:hAnsi="Times New Roman"/>
                <w:sz w:val="24"/>
                <w:szCs w:val="24"/>
                <w:lang w:val="lv-LV" w:eastAsia="en-US"/>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7A18DBD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Sertifikātu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6B6BE51"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Akreditētas novērtēšanas institūcijas izsniegts EMC testa pārskats, kas apliecina atbilstību šādiem standartiem:</w:t>
            </w:r>
          </w:p>
          <w:p w14:paraId="4BB002F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301 489-1  V2.2.3</w:t>
            </w:r>
            <w:r w:rsidRPr="00881E81">
              <w:rPr>
                <w:rFonts w:ascii="Times New Roman" w:hAnsi="Times New Roman"/>
                <w:sz w:val="24"/>
                <w:szCs w:val="24"/>
                <w:lang w:val="lv-LV" w:eastAsia="en-US"/>
              </w:rPr>
              <w:br/>
              <w:t>- EN 301 489-3 V2.1.1</w:t>
            </w:r>
            <w:r w:rsidRPr="00881E81">
              <w:rPr>
                <w:rFonts w:ascii="Times New Roman" w:hAnsi="Times New Roman"/>
                <w:sz w:val="24"/>
                <w:szCs w:val="24"/>
                <w:lang w:val="lv-LV" w:eastAsia="en-US"/>
              </w:rPr>
              <w:br/>
              <w:t>- EN 55015 + A11</w:t>
            </w:r>
          </w:p>
          <w:p w14:paraId="3A6E99E5"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61547</w:t>
            </w:r>
          </w:p>
        </w:tc>
      </w:tr>
      <w:tr w:rsidR="00571FAB" w:rsidRPr="00881E81" w14:paraId="507D1AFA" w14:textId="77777777" w:rsidTr="00280CB8">
        <w:trPr>
          <w:trHeight w:val="166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7052B1E"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C53F7BE"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C53DF56"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Akreditētas novērtēšanas institūcijas izsniegts ENEC sertifikāts vai ekvivalents, kas apliecina atbilstību attiecīgajiem šādiem standartiem:</w:t>
            </w:r>
          </w:p>
          <w:p w14:paraId="08AB9946"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61347-2-11</w:t>
            </w:r>
          </w:p>
          <w:p w14:paraId="3A23BA4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61347-1</w:t>
            </w:r>
          </w:p>
          <w:p w14:paraId="07AE9B01" w14:textId="77777777" w:rsidR="00571FAB" w:rsidRPr="00881E81" w:rsidRDefault="00571FAB" w:rsidP="00280CB8">
            <w:pPr>
              <w:spacing w:line="256" w:lineRule="auto"/>
              <w:rPr>
                <w:rFonts w:ascii="Times New Roman" w:hAnsi="Times New Roman"/>
                <w:sz w:val="24"/>
                <w:szCs w:val="24"/>
                <w:lang w:val="lv-LV" w:eastAsia="en-US"/>
              </w:rPr>
            </w:pPr>
          </w:p>
        </w:tc>
      </w:tr>
      <w:tr w:rsidR="00571FAB" w:rsidRPr="00571FAB" w14:paraId="0B960A4B"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A80C9B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1.6.</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69C6D2E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Gaismekļu kontrolieru darba spriegums atbilst gaismekļu atbilstošajām vērtībām un standartiem</w:t>
            </w:r>
          </w:p>
        </w:tc>
      </w:tr>
      <w:tr w:rsidR="00571FAB" w:rsidRPr="00571FAB" w14:paraId="2FFAE945" w14:textId="77777777" w:rsidTr="00280CB8">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161583F7"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52744E5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Vides noturība</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2EED8AB"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darba temperatūra diapazonā no  -30 līdz +40 °C</w:t>
            </w:r>
          </w:p>
        </w:tc>
      </w:tr>
      <w:tr w:rsidR="00571FAB" w:rsidRPr="00571FAB" w14:paraId="0C6C3BBC" w14:textId="77777777" w:rsidTr="00280CB8">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47D3CB0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232129B5"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Sakaru rādiuss starp gaismekļa kontrolieriem, gaismekļa kontrolieri un sadales skapja kontrolieri</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A49CDE2"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vismaz 180 m starp antenām tiešās redzamības gadījumā normālos klimata apstākļos</w:t>
            </w:r>
          </w:p>
        </w:tc>
      </w:tr>
      <w:tr w:rsidR="00571FAB" w:rsidRPr="00571FAB" w14:paraId="35725F97"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F3C4C9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lastRenderedPageBreak/>
              <w:t>1.9.</w:t>
            </w:r>
          </w:p>
        </w:tc>
        <w:tc>
          <w:tcPr>
            <w:tcW w:w="3543" w:type="dxa"/>
            <w:tcBorders>
              <w:top w:val="single" w:sz="4" w:space="0" w:color="auto"/>
              <w:left w:val="single" w:sz="4" w:space="0" w:color="auto"/>
              <w:bottom w:val="single" w:sz="4" w:space="0" w:color="auto"/>
              <w:right w:val="single" w:sz="4" w:space="0" w:color="auto"/>
            </w:tcBorders>
            <w:vAlign w:val="center"/>
            <w:hideMark/>
          </w:tcPr>
          <w:p w14:paraId="3753775A"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t>Bezvadu datu komunikācijas starp gaismekļa kontrolieriem, gaismekļa kontrolieri un segmenta kontrolieri drošības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816958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kriptēts vismaz saskaņā ar AES128 standartu</w:t>
            </w:r>
          </w:p>
        </w:tc>
      </w:tr>
      <w:tr w:rsidR="00571FAB" w:rsidRPr="00571FAB" w14:paraId="0E08A093" w14:textId="77777777" w:rsidTr="00280CB8">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FC9E2A4"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1.10.</w:t>
            </w:r>
          </w:p>
          <w:p w14:paraId="7F08B605" w14:textId="77777777" w:rsidR="00571FAB" w:rsidRPr="00881E81" w:rsidRDefault="00571FAB" w:rsidP="00280CB8">
            <w:pPr>
              <w:jc w:val="both"/>
              <w:rPr>
                <w:rFonts w:ascii="Times New Roman" w:hAnsi="Times New Roman"/>
                <w:sz w:val="24"/>
                <w:szCs w:val="24"/>
                <w:lang w:val="lv-LV" w:eastAsia="en-US"/>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0C3BD52E"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6E6E06D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pietiekams, lai 15 min laikā būtu iespējams nosūtīt katra gaismekļa kontroliera mērījumu datus uz centrālo vadības sistēmu</w:t>
            </w:r>
          </w:p>
        </w:tc>
      </w:tr>
      <w:tr w:rsidR="00571FAB" w:rsidRPr="00571FAB" w14:paraId="63843727" w14:textId="77777777" w:rsidTr="00280CB8">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C04EBA9"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3D19E70"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7BB82C30"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pietiekams, lai nodrošinātu komandu saņemšanu</w:t>
            </w:r>
          </w:p>
        </w:tc>
      </w:tr>
      <w:tr w:rsidR="00571FAB" w:rsidRPr="00571FAB" w14:paraId="447E05DB" w14:textId="77777777" w:rsidTr="00280CB8">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244CDF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1.11.</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049EBE80"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8FEDD56"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gaismekļa kontrolierim pieslēgtā gaismekļa ieslēgšana un izslēgšana</w:t>
            </w:r>
          </w:p>
        </w:tc>
      </w:tr>
      <w:tr w:rsidR="00571FAB" w:rsidRPr="00571FAB" w14:paraId="70E732BC" w14:textId="77777777" w:rsidTr="00280CB8">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31B385B1" w14:textId="77777777" w:rsidR="00571FAB" w:rsidRPr="00881E81" w:rsidRDefault="00571FAB" w:rsidP="00280CB8">
            <w:pPr>
              <w:jc w:val="both"/>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4F1C96B1" w14:textId="77777777" w:rsidR="00571FAB" w:rsidRPr="00881E81" w:rsidRDefault="00571FAB" w:rsidP="00280CB8">
            <w:pPr>
              <w:spacing w:line="256" w:lineRule="auto"/>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16CDD16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gaismekļa kontolieris nodrošina vismaz divu LED barošanas bloku atsevišķu vadību un datu nolasīšanu no katra LED barošanas bloka</w:t>
            </w:r>
          </w:p>
        </w:tc>
      </w:tr>
      <w:tr w:rsidR="00571FAB" w:rsidRPr="00571FAB" w14:paraId="23EDE800" w14:textId="77777777" w:rsidTr="00280CB8">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09239B9"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4BD6FE9"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27B014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gaismekļa apgaismojuma līmeņa regulēšanu caur DALI, DALI2 vai 1-10V kopā un atsevišķi vismaz diviem LED barošanas blokiem </w:t>
            </w:r>
          </w:p>
        </w:tc>
      </w:tr>
      <w:tr w:rsidR="00571FAB" w:rsidRPr="00571FAB" w14:paraId="2A9A667F" w14:textId="77777777" w:rsidTr="00280CB8">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8EA1998"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7E4D501"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0CC59B6"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kļūdu noteikšanu un nosūtīšanu vadības sistēmai:</w:t>
            </w:r>
          </w:p>
        </w:tc>
      </w:tr>
      <w:tr w:rsidR="00571FAB" w:rsidRPr="00571FAB" w14:paraId="1F5A0DE4" w14:textId="77777777" w:rsidTr="00280CB8">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05AE5A4"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A286D57"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BF77541" w14:textId="77777777" w:rsidR="00571FAB" w:rsidRPr="00881E81" w:rsidRDefault="00571FAB" w:rsidP="00571FAB">
            <w:pPr>
              <w:numPr>
                <w:ilvl w:val="0"/>
                <w:numId w:val="3"/>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gaismeklis izdzisis pie ieslēgta darba režīma;</w:t>
            </w:r>
          </w:p>
        </w:tc>
      </w:tr>
      <w:tr w:rsidR="00571FAB" w:rsidRPr="00571FAB" w14:paraId="7AA2525F" w14:textId="77777777" w:rsidTr="00280CB8">
        <w:trPr>
          <w:trHeight w:val="92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CD39E0C"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D63115E"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C9E2947" w14:textId="77777777" w:rsidR="00571FAB" w:rsidRPr="00881E81" w:rsidRDefault="00571FAB" w:rsidP="00571FAB">
            <w:pPr>
              <w:numPr>
                <w:ilvl w:val="0"/>
                <w:numId w:val="3"/>
              </w:numPr>
              <w:autoSpaceDN w:val="0"/>
              <w:spacing w:line="230" w:lineRule="atLeast"/>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LED modulim paaugstināta temperatūra (gadījumā, ja tiek izmantots DALI interfeiss gaismekļu vadībai; 1-10V vadības gadījumā jāveic netiešs temperatūras mērījums)</w:t>
            </w:r>
          </w:p>
        </w:tc>
      </w:tr>
      <w:tr w:rsidR="00571FAB" w:rsidRPr="00571FAB" w14:paraId="39C5DDC6" w14:textId="77777777" w:rsidTr="00280CB8">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03EEE96"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953D5DF"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0409CA3"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netraucētu gaismekļa ierasto darbību gaismekļa kontroliera bojājuma gadījumā</w:t>
            </w:r>
          </w:p>
        </w:tc>
      </w:tr>
      <w:tr w:rsidR="00571FAB" w:rsidRPr="00571FAB" w14:paraId="4E0E5234" w14:textId="77777777" w:rsidTr="00280CB8">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6D9D67C"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E063FEC"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0CEF15C"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iespēja pieslēgt ārējus sensorus (piem., satiksmes plūsmas, gaismas sensors) caur DALI, DALI2 vai citu interfeisu, kurš nodrošina datu nolasīšanu no sensora</w:t>
            </w:r>
          </w:p>
        </w:tc>
      </w:tr>
      <w:tr w:rsidR="00571FAB" w:rsidRPr="00571FAB" w14:paraId="3BD1C48D" w14:textId="77777777" w:rsidTr="00280CB8">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674716E"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C3048F4"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36B70C3"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papildus pieslēgtās ierīces informācijas nodošanu vadības sistēmai</w:t>
            </w:r>
          </w:p>
        </w:tc>
      </w:tr>
      <w:tr w:rsidR="00571FAB" w:rsidRPr="00571FAB" w14:paraId="7E6308B7" w14:textId="77777777" w:rsidTr="00280CB8">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96E3BA5"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4F334C3"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13BCE38"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savas darbības atjaunošanu 10 min laikā no barošanas sprieguma padošanas </w:t>
            </w:r>
          </w:p>
        </w:tc>
      </w:tr>
      <w:tr w:rsidR="00571FAB" w:rsidRPr="00571FAB" w14:paraId="29DC6481" w14:textId="77777777" w:rsidTr="00280CB8">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8525489"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981CF94"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405495E"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darbību darboties repītera režīmā, neveicot gaismekļa vadību un mērījumu sūtīšanu uz vadības sistēmu</w:t>
            </w:r>
          </w:p>
        </w:tc>
      </w:tr>
      <w:tr w:rsidR="00571FAB" w:rsidRPr="00571FAB" w14:paraId="24488712" w14:textId="77777777" w:rsidTr="00280CB8">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7087C0A"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B8B3092"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5D33FEF"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darbību pēc iepriekš uzdota darba profila sakaru pārtraukuma gadījumā</w:t>
            </w:r>
          </w:p>
        </w:tc>
      </w:tr>
      <w:tr w:rsidR="00571FAB" w:rsidRPr="00571FAB" w14:paraId="23855404" w14:textId="77777777" w:rsidTr="00280CB8">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D728FD0" w14:textId="77777777" w:rsidR="00571FAB" w:rsidRPr="00881E81" w:rsidRDefault="00571FAB" w:rsidP="00280CB8">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F03E2F8" w14:textId="77777777" w:rsidR="00571FAB" w:rsidRPr="00881E81" w:rsidRDefault="00571FAB" w:rsidP="00280CB8">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3273E13"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sensoru barošanu (3.3V DC vai 5.0V DC)</w:t>
            </w:r>
          </w:p>
        </w:tc>
      </w:tr>
      <w:tr w:rsidR="00571FAB" w:rsidRPr="00571FAB" w14:paraId="7937D11D"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CF4F39F"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1.12</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6C32F041"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Gaismekļa kontroliera ražotājs ir sertificēts saskaņā ar ISO 14001 un ISO 9001 standartiem vai ekvivalents</w:t>
            </w:r>
          </w:p>
        </w:tc>
      </w:tr>
      <w:tr w:rsidR="00571FAB" w:rsidRPr="00571FAB" w14:paraId="462A0AF8"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D5E4E2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b/>
                <w:sz w:val="24"/>
                <w:szCs w:val="24"/>
                <w:lang w:val="lv-LV" w:eastAsia="en-US"/>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5E826EC"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b/>
                <w:sz w:val="24"/>
                <w:szCs w:val="24"/>
                <w:lang w:val="lv-LV" w:eastAsia="en-US"/>
              </w:rPr>
              <w:t>Satiksmes uzskaites sensora funkcionālās prasības</w:t>
            </w:r>
          </w:p>
        </w:tc>
      </w:tr>
      <w:tr w:rsidR="00571FAB" w:rsidRPr="00571FAB" w14:paraId="72F9BE11"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5F3A0C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E6B3C6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Jābūt iebūvētam gaismas kontrolierī, nodrošinot datu nodošanu gaismekļa kontrolierim tālākai informācijas apstrādei un nodošanai.</w:t>
            </w:r>
          </w:p>
        </w:tc>
      </w:tr>
      <w:tr w:rsidR="00571FAB" w:rsidRPr="00571FAB" w14:paraId="724CEBB0"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1FD9346"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2807E36F"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51ACEEA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Datu komunikācijas, izmantojot DALI vai līdzīgu virknes (serial) datu komunikācijas protokolu</w:t>
            </w:r>
          </w:p>
        </w:tc>
      </w:tr>
      <w:tr w:rsidR="00571FAB" w:rsidRPr="00571FAB" w14:paraId="40ED1FB8"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BFAA96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2A41FF55"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darba barošanu nodrošina gaismekļa kontrolieris.</w:t>
            </w:r>
          </w:p>
        </w:tc>
      </w:tr>
      <w:tr w:rsidR="00571FAB" w:rsidRPr="00881E81" w14:paraId="7FD0D3CF"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3E6A664"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2.4.</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228A2E49"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Vides noturība</w:t>
            </w:r>
          </w:p>
        </w:tc>
        <w:tc>
          <w:tcPr>
            <w:tcW w:w="4622" w:type="dxa"/>
            <w:tcBorders>
              <w:top w:val="single" w:sz="4" w:space="0" w:color="auto"/>
              <w:left w:val="single" w:sz="4" w:space="0" w:color="auto"/>
              <w:bottom w:val="single" w:sz="4" w:space="0" w:color="auto"/>
              <w:right w:val="single" w:sz="4" w:space="0" w:color="auto"/>
            </w:tcBorders>
            <w:vAlign w:val="center"/>
          </w:tcPr>
          <w:p w14:paraId="2A1E65D6"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darba temperatūra diapazonā no  -30 līdz +40 °C</w:t>
            </w:r>
          </w:p>
          <w:p w14:paraId="6B3588DF"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IP 66</w:t>
            </w:r>
          </w:p>
        </w:tc>
      </w:tr>
      <w:tr w:rsidR="00571FAB" w:rsidRPr="00881E81" w14:paraId="6052E17C"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95AB5B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77F92D20"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2D451F0F" w14:textId="77777777" w:rsidR="00571FAB" w:rsidRPr="00881E81" w:rsidRDefault="00571FAB" w:rsidP="00280CB8">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DALI</w:t>
            </w:r>
          </w:p>
          <w:p w14:paraId="4FC554C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RS-232</w:t>
            </w:r>
          </w:p>
        </w:tc>
      </w:tr>
      <w:tr w:rsidR="00571FAB" w:rsidRPr="00881E81" w14:paraId="276C1C07" w14:textId="77777777" w:rsidTr="00280CB8">
        <w:trPr>
          <w:trHeight w:val="70"/>
        </w:trPr>
        <w:tc>
          <w:tcPr>
            <w:tcW w:w="993" w:type="dxa"/>
            <w:vMerge w:val="restart"/>
            <w:tcBorders>
              <w:top w:val="single" w:sz="4" w:space="0" w:color="auto"/>
              <w:left w:val="single" w:sz="4" w:space="0" w:color="auto"/>
              <w:right w:val="single" w:sz="4" w:space="0" w:color="auto"/>
            </w:tcBorders>
            <w:vAlign w:val="center"/>
          </w:tcPr>
          <w:p w14:paraId="66A147E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rPr>
              <w:t>2.6.</w:t>
            </w:r>
          </w:p>
          <w:p w14:paraId="545084C5" w14:textId="77777777" w:rsidR="00571FAB" w:rsidRPr="00881E81" w:rsidRDefault="00571FAB" w:rsidP="00280CB8">
            <w:pPr>
              <w:jc w:val="both"/>
              <w:rPr>
                <w:rFonts w:ascii="Times New Roman" w:hAnsi="Times New Roman"/>
                <w:sz w:val="24"/>
                <w:szCs w:val="24"/>
                <w:lang w:val="lv-LV" w:eastAsia="en-US"/>
              </w:rPr>
            </w:pPr>
          </w:p>
        </w:tc>
        <w:tc>
          <w:tcPr>
            <w:tcW w:w="4621" w:type="dxa"/>
            <w:gridSpan w:val="2"/>
            <w:vMerge w:val="restart"/>
            <w:tcBorders>
              <w:top w:val="single" w:sz="4" w:space="0" w:color="auto"/>
              <w:left w:val="single" w:sz="4" w:space="0" w:color="auto"/>
              <w:right w:val="single" w:sz="4" w:space="0" w:color="auto"/>
            </w:tcBorders>
            <w:vAlign w:val="center"/>
          </w:tcPr>
          <w:p w14:paraId="30024C3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63329ADE"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attālinātā programmatūras versijas atjaunošana</w:t>
            </w:r>
          </w:p>
        </w:tc>
      </w:tr>
      <w:tr w:rsidR="00571FAB" w:rsidRPr="00881E81" w14:paraId="4D147E72" w14:textId="77777777" w:rsidTr="00280CB8">
        <w:trPr>
          <w:trHeight w:val="70"/>
        </w:trPr>
        <w:tc>
          <w:tcPr>
            <w:tcW w:w="993" w:type="dxa"/>
            <w:vMerge/>
            <w:tcBorders>
              <w:left w:val="single" w:sz="4" w:space="0" w:color="auto"/>
              <w:right w:val="single" w:sz="4" w:space="0" w:color="auto"/>
            </w:tcBorders>
            <w:vAlign w:val="center"/>
          </w:tcPr>
          <w:p w14:paraId="797C092A" w14:textId="77777777" w:rsidR="00571FAB" w:rsidRPr="00881E81" w:rsidRDefault="00571FAB" w:rsidP="00280CB8">
            <w:pPr>
              <w:jc w:val="both"/>
              <w:rPr>
                <w:rFonts w:ascii="Times New Roman" w:hAnsi="Times New Roman"/>
                <w:sz w:val="24"/>
                <w:szCs w:val="24"/>
                <w:lang w:val="lv-LV" w:eastAsia="en-US"/>
              </w:rPr>
            </w:pPr>
          </w:p>
        </w:tc>
        <w:tc>
          <w:tcPr>
            <w:tcW w:w="4621" w:type="dxa"/>
            <w:gridSpan w:val="2"/>
            <w:vMerge/>
            <w:tcBorders>
              <w:left w:val="single" w:sz="4" w:space="0" w:color="auto"/>
              <w:right w:val="single" w:sz="4" w:space="0" w:color="auto"/>
            </w:tcBorders>
            <w:vAlign w:val="center"/>
          </w:tcPr>
          <w:p w14:paraId="26787B2F" w14:textId="77777777" w:rsidR="00571FAB" w:rsidRPr="00881E81" w:rsidRDefault="00571FAB" w:rsidP="00280CB8">
            <w:pPr>
              <w:spacing w:line="256" w:lineRule="auto"/>
              <w:rPr>
                <w:rFonts w:ascii="Times New Roman" w:hAnsi="Times New Roman"/>
                <w:sz w:val="24"/>
                <w:szCs w:val="24"/>
                <w:lang w:val="lv-LV" w:eastAsia="en-US"/>
              </w:rPr>
            </w:pPr>
          </w:p>
        </w:tc>
        <w:tc>
          <w:tcPr>
            <w:tcW w:w="4622" w:type="dxa"/>
            <w:tcBorders>
              <w:top w:val="single" w:sz="4" w:space="0" w:color="auto"/>
              <w:left w:val="single" w:sz="4" w:space="0" w:color="auto"/>
              <w:bottom w:val="single" w:sz="4" w:space="0" w:color="auto"/>
              <w:right w:val="single" w:sz="4" w:space="0" w:color="auto"/>
            </w:tcBorders>
          </w:tcPr>
          <w:p w14:paraId="771A755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veikt automašīnu izskaiti</w:t>
            </w:r>
          </w:p>
        </w:tc>
      </w:tr>
      <w:tr w:rsidR="00571FAB" w:rsidRPr="00881E81" w14:paraId="3C40BB37" w14:textId="77777777" w:rsidTr="00280CB8">
        <w:trPr>
          <w:trHeight w:val="70"/>
        </w:trPr>
        <w:tc>
          <w:tcPr>
            <w:tcW w:w="993" w:type="dxa"/>
            <w:vMerge/>
            <w:tcBorders>
              <w:left w:val="single" w:sz="4" w:space="0" w:color="auto"/>
              <w:bottom w:val="single" w:sz="4" w:space="0" w:color="auto"/>
              <w:right w:val="single" w:sz="4" w:space="0" w:color="auto"/>
            </w:tcBorders>
            <w:vAlign w:val="center"/>
          </w:tcPr>
          <w:p w14:paraId="2643AE5D" w14:textId="77777777" w:rsidR="00571FAB" w:rsidRPr="00881E81" w:rsidRDefault="00571FAB" w:rsidP="00280CB8">
            <w:pPr>
              <w:jc w:val="both"/>
              <w:rPr>
                <w:rFonts w:ascii="Times New Roman" w:hAnsi="Times New Roman"/>
                <w:sz w:val="24"/>
                <w:szCs w:val="24"/>
                <w:lang w:val="lv-LV" w:eastAsia="en-US"/>
              </w:rPr>
            </w:pPr>
          </w:p>
        </w:tc>
        <w:tc>
          <w:tcPr>
            <w:tcW w:w="4621" w:type="dxa"/>
            <w:gridSpan w:val="2"/>
            <w:vMerge/>
            <w:tcBorders>
              <w:left w:val="single" w:sz="4" w:space="0" w:color="auto"/>
              <w:bottom w:val="single" w:sz="4" w:space="0" w:color="auto"/>
              <w:right w:val="single" w:sz="4" w:space="0" w:color="auto"/>
            </w:tcBorders>
            <w:vAlign w:val="center"/>
          </w:tcPr>
          <w:p w14:paraId="0D84DC30" w14:textId="77777777" w:rsidR="00571FAB" w:rsidRPr="00881E81" w:rsidRDefault="00571FAB" w:rsidP="00280CB8">
            <w:pPr>
              <w:spacing w:line="256" w:lineRule="auto"/>
              <w:rPr>
                <w:rFonts w:ascii="Times New Roman" w:hAnsi="Times New Roman"/>
                <w:sz w:val="24"/>
                <w:szCs w:val="24"/>
                <w:lang w:val="lv-LV" w:eastAsia="en-US"/>
              </w:rPr>
            </w:pPr>
          </w:p>
        </w:tc>
        <w:tc>
          <w:tcPr>
            <w:tcW w:w="4622" w:type="dxa"/>
            <w:tcBorders>
              <w:top w:val="single" w:sz="4" w:space="0" w:color="auto"/>
              <w:left w:val="single" w:sz="4" w:space="0" w:color="auto"/>
              <w:bottom w:val="single" w:sz="4" w:space="0" w:color="auto"/>
              <w:right w:val="single" w:sz="4" w:space="0" w:color="auto"/>
            </w:tcBorders>
          </w:tcPr>
          <w:p w14:paraId="3CFFCBF8"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balstīts uz radara tehnoloģiju</w:t>
            </w:r>
          </w:p>
        </w:tc>
      </w:tr>
      <w:tr w:rsidR="00571FAB" w:rsidRPr="00881E81" w14:paraId="529C38CD"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A5B09D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319472CA"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27047D63"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detektēšana jānodrošina objektiem (transporta līdzekļiem), kuru distance līdz sensoram ir intervālā no 15m līdz 30m</w:t>
            </w:r>
          </w:p>
          <w:p w14:paraId="724AF5CF"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jāspēj atšķirt objekti (transporta līdzekļi), kuru savstarpējā distance ir vismaz 5m</w:t>
            </w:r>
          </w:p>
          <w:p w14:paraId="40C504E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detektēšana precizitāte virs 90% gadījumu</w:t>
            </w:r>
          </w:p>
          <w:p w14:paraId="6159F1C0" w14:textId="77777777" w:rsidR="00571FAB" w:rsidRPr="00881E81" w:rsidRDefault="00571FAB" w:rsidP="00280CB8">
            <w:pPr>
              <w:spacing w:line="256" w:lineRule="auto"/>
              <w:rPr>
                <w:rFonts w:ascii="Times New Roman" w:hAnsi="Times New Roman"/>
                <w:sz w:val="24"/>
                <w:szCs w:val="24"/>
                <w:lang w:val="lv-LV" w:eastAsia="en-US"/>
              </w:rPr>
            </w:pPr>
          </w:p>
        </w:tc>
      </w:tr>
      <w:tr w:rsidR="00571FAB" w:rsidRPr="00571FAB" w14:paraId="641C2399"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E3BF97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6DDD769C"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kontroliera ražotājs ir sertificēts saskaņā ar ISO 14001 un ISO 9001 standartiem vai ekvivalents</w:t>
            </w:r>
          </w:p>
        </w:tc>
      </w:tr>
      <w:tr w:rsidR="00571FAB" w:rsidRPr="00881E81" w14:paraId="6C3DD60E"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68E983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47719A6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Garantija : 5 (pieci) gadi</w:t>
            </w:r>
          </w:p>
        </w:tc>
      </w:tr>
    </w:tbl>
    <w:p w14:paraId="1B49D977" w14:textId="77777777" w:rsidR="00571FAB" w:rsidRPr="00881E81" w:rsidRDefault="00571FAB" w:rsidP="00571FAB">
      <w:pPr>
        <w:rPr>
          <w:rFonts w:ascii="Times New Roman" w:hAnsi="Times New Roman"/>
          <w:sz w:val="24"/>
          <w:szCs w:val="24"/>
          <w:lang w:val="lv-LV"/>
        </w:rPr>
      </w:pPr>
    </w:p>
    <w:p w14:paraId="7B285FCD" w14:textId="77777777" w:rsidR="00571FAB" w:rsidRPr="00881E81" w:rsidRDefault="00571FAB" w:rsidP="00571FAB">
      <w:pPr>
        <w:pStyle w:val="Sarakstarindkopa"/>
        <w:numPr>
          <w:ilvl w:val="0"/>
          <w:numId w:val="6"/>
        </w:numPr>
        <w:shd w:val="clear" w:color="auto" w:fill="FFFFFF"/>
        <w:tabs>
          <w:tab w:val="left" w:leader="underscore" w:pos="1464"/>
          <w:tab w:val="left" w:leader="underscore" w:pos="3533"/>
        </w:tabs>
        <w:spacing w:after="0" w:line="240" w:lineRule="auto"/>
        <w:ind w:right="74"/>
        <w:jc w:val="center"/>
        <w:rPr>
          <w:rFonts w:ascii="Times New Roman" w:hAnsi="Times New Roman"/>
          <w:b/>
          <w:sz w:val="24"/>
          <w:szCs w:val="24"/>
          <w:lang w:val="lv-LV"/>
        </w:rPr>
      </w:pPr>
      <w:r w:rsidRPr="00881E81">
        <w:rPr>
          <w:rFonts w:ascii="Times New Roman" w:hAnsi="Times New Roman"/>
          <w:b/>
          <w:sz w:val="24"/>
          <w:szCs w:val="24"/>
          <w:lang w:val="lv-LV"/>
        </w:rPr>
        <w:lastRenderedPageBreak/>
        <w:t>SEGMENTA KONTROLIERA TEHNISKAIS RAKSTUROJUMS</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10"/>
        <w:gridCol w:w="1063"/>
        <w:gridCol w:w="5628"/>
      </w:tblGrid>
      <w:tr w:rsidR="00571FAB" w:rsidRPr="00881E81" w14:paraId="09410496" w14:textId="77777777" w:rsidTr="00280CB8">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56F036CE" w14:textId="77777777" w:rsidR="00571FAB" w:rsidRPr="00881E81" w:rsidRDefault="00571FAB" w:rsidP="00280CB8">
            <w:pPr>
              <w:jc w:val="center"/>
              <w:rPr>
                <w:rFonts w:ascii="Times New Roman" w:hAnsi="Times New Roman"/>
                <w:b/>
                <w:bCs/>
                <w:i/>
                <w:iCs/>
                <w:sz w:val="24"/>
                <w:szCs w:val="24"/>
                <w:lang w:val="lv-LV" w:eastAsia="en-US"/>
              </w:rPr>
            </w:pPr>
            <w:r w:rsidRPr="00881E81">
              <w:rPr>
                <w:rFonts w:ascii="Times New Roman" w:hAnsi="Times New Roman"/>
                <w:b/>
                <w:bCs/>
                <w:i/>
                <w:iCs/>
                <w:sz w:val="24"/>
                <w:szCs w:val="24"/>
                <w:lang w:val="lv-LV" w:eastAsia="en-US"/>
              </w:rPr>
              <w:t>N.p.k.</w:t>
            </w:r>
          </w:p>
        </w:tc>
        <w:tc>
          <w:tcPr>
            <w:tcW w:w="9101" w:type="dxa"/>
            <w:gridSpan w:val="3"/>
            <w:tcBorders>
              <w:top w:val="single" w:sz="8" w:space="0" w:color="000000"/>
              <w:left w:val="single" w:sz="4" w:space="0" w:color="auto"/>
              <w:bottom w:val="single" w:sz="4" w:space="0" w:color="auto"/>
              <w:right w:val="single" w:sz="4" w:space="0" w:color="auto"/>
            </w:tcBorders>
            <w:hideMark/>
          </w:tcPr>
          <w:p w14:paraId="58735613" w14:textId="77777777" w:rsidR="00571FAB" w:rsidRPr="00881E81" w:rsidRDefault="00571FAB" w:rsidP="00280CB8">
            <w:pPr>
              <w:rPr>
                <w:rFonts w:ascii="Times New Roman" w:hAnsi="Times New Roman"/>
                <w:b/>
                <w:bCs/>
                <w:i/>
                <w:iCs/>
                <w:sz w:val="24"/>
                <w:szCs w:val="24"/>
                <w:lang w:val="lv-LV" w:eastAsia="en-US"/>
              </w:rPr>
            </w:pPr>
            <w:r w:rsidRPr="00881E81">
              <w:rPr>
                <w:rFonts w:ascii="Times New Roman" w:hAnsi="Times New Roman"/>
                <w:b/>
                <w:sz w:val="24"/>
                <w:szCs w:val="24"/>
                <w:lang w:val="lv-LV"/>
              </w:rPr>
              <w:t>TEHNISKAIS RAKSTUROJUMS</w:t>
            </w:r>
          </w:p>
          <w:p w14:paraId="5BB9FD8E" w14:textId="77777777" w:rsidR="00571FAB" w:rsidRPr="00881E81" w:rsidRDefault="00571FAB" w:rsidP="00280CB8">
            <w:pPr>
              <w:jc w:val="center"/>
              <w:rPr>
                <w:rFonts w:ascii="Times New Roman" w:hAnsi="Times New Roman"/>
                <w:b/>
                <w:bCs/>
                <w:i/>
                <w:iCs/>
                <w:sz w:val="24"/>
                <w:szCs w:val="24"/>
                <w:lang w:val="lv-LV" w:eastAsia="en-US"/>
              </w:rPr>
            </w:pPr>
          </w:p>
        </w:tc>
      </w:tr>
      <w:tr w:rsidR="00571FAB" w:rsidRPr="00571FAB" w14:paraId="10BE0E0F" w14:textId="77777777" w:rsidTr="00280CB8">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E59935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6D76F1F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Komunikācija ar centrālās vadības sistēmu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72E27E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ar 3G, 4G vai Ethernet sakariem</w:t>
            </w:r>
          </w:p>
        </w:tc>
      </w:tr>
      <w:tr w:rsidR="00571FAB" w:rsidRPr="00571FAB" w14:paraId="1496F57C" w14:textId="77777777" w:rsidTr="00280CB8">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62E04F4"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E80E4A1"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1CF9BC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iespēja izmantot pakalpojumus no jebkura no Latvijā pieejamā mobilā tīkla operatora</w:t>
            </w:r>
          </w:p>
        </w:tc>
      </w:tr>
      <w:tr w:rsidR="00571FAB" w:rsidRPr="00881E81" w14:paraId="102A3B5C" w14:textId="77777777" w:rsidTr="00280CB8">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E545CA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0572816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bāzes funkcionalitāte</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4DA278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sākotnējā konfigurācija</w:t>
            </w:r>
          </w:p>
        </w:tc>
      </w:tr>
      <w:tr w:rsidR="00571FAB" w:rsidRPr="00881E81" w14:paraId="510A3E35" w14:textId="77777777" w:rsidTr="00280CB8">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F33F471"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735597C"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4B6B9F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lampu kontrolieru reģistrācija</w:t>
            </w:r>
          </w:p>
        </w:tc>
      </w:tr>
      <w:tr w:rsidR="00571FAB" w:rsidRPr="00881E81" w14:paraId="44F98295" w14:textId="77777777" w:rsidTr="00280CB8">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101578A"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B880C44"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D4B835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nakts apgaismojuma profilu uzstādīšana</w:t>
            </w:r>
          </w:p>
        </w:tc>
      </w:tr>
      <w:tr w:rsidR="00571FAB" w:rsidRPr="00881E81" w14:paraId="48F72B21" w14:textId="77777777" w:rsidTr="00280CB8">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1364E6"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A128C12"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4945114"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mērījumu nolasīšana</w:t>
            </w:r>
          </w:p>
        </w:tc>
      </w:tr>
      <w:tr w:rsidR="00571FAB" w:rsidRPr="00881E81" w14:paraId="361A8AE7" w14:textId="77777777" w:rsidTr="00280CB8">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D3E7A0A"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0DC9E6F"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AB6E92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signalizāciju paziņošana</w:t>
            </w:r>
          </w:p>
        </w:tc>
      </w:tr>
      <w:tr w:rsidR="00571FAB" w:rsidRPr="00571FAB" w14:paraId="56747C2F" w14:textId="77777777" w:rsidTr="00280CB8">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4F99AF"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FC79948"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750164D"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satiksmes uzskaite ja apgaismojuma tīklā ir pieslēgti attiecīgi uzskaites sensori</w:t>
            </w:r>
          </w:p>
        </w:tc>
      </w:tr>
      <w:tr w:rsidR="00571FAB" w:rsidRPr="00571FAB" w14:paraId="4B274B99" w14:textId="77777777" w:rsidTr="00280CB8">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4DCD0CC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E706292"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Komunikācija ar lampu kontrolieriem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88255ED"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radio sakari nelicencējamā frekvenču joslā līdz 1 GHz</w:t>
            </w:r>
          </w:p>
        </w:tc>
      </w:tr>
      <w:tr w:rsidR="00571FAB" w:rsidRPr="00571FAB" w14:paraId="7BDF6DFE" w14:textId="77777777" w:rsidTr="00280CB8">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D8C1901"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4</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42A80ED5"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Bezvadu sakaru protokols nodrošina automātisko paketes pārsūtīšanas maršruta atrašanu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44DE88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starp segmenta kontroliera un lampu kontrolieriem</w:t>
            </w:r>
          </w:p>
        </w:tc>
      </w:tr>
      <w:tr w:rsidR="00571FAB" w:rsidRPr="00571FAB" w14:paraId="43DDF716" w14:textId="77777777" w:rsidTr="00280CB8">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58BA461"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92E07DD"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5F06EF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starp jebkuru no lampu kontrolieriem, kuri attiecas pret doto segmenta kontrolieri</w:t>
            </w:r>
          </w:p>
        </w:tc>
      </w:tr>
      <w:tr w:rsidR="00571FAB" w:rsidRPr="00571FAB" w14:paraId="4B6EED90"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55CDC6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5</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68084A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radio sakaru distances palielināšanai izmanto tām attiecināmās lampu kontrolierus vai atsevišķus atkārtotājus, lai nodrošinātu vadības komandu un mērījumu datu paketes retranslāciju</w:t>
            </w:r>
          </w:p>
        </w:tc>
      </w:tr>
      <w:tr w:rsidR="00571FAB" w:rsidRPr="00571FAB" w14:paraId="0572C3F0" w14:textId="77777777" w:rsidTr="00280CB8">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799C8BC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5ABECD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Datu drošības nodrošināšana</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FA91AB8"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kriptēšana ar AES128 vai ekvivalentu metodi</w:t>
            </w:r>
          </w:p>
        </w:tc>
      </w:tr>
      <w:tr w:rsidR="00571FAB" w:rsidRPr="00571FAB" w14:paraId="543574A1" w14:textId="77777777" w:rsidTr="00280CB8">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1ED37F6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32CBEC50"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Datu paketēs drīkst pārsūtīt tikai viena segmenta kontroliera bezvadu tīkla adrešu telpā</w:t>
            </w:r>
          </w:p>
        </w:tc>
      </w:tr>
      <w:tr w:rsidR="00571FAB" w:rsidRPr="00881E81" w14:paraId="70B84D36"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1C82DD7"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8</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793536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Viena segmenta kontroliera vadītspēja, piemērojot dažādus nakts apgaismojuma profilus atsevišķam gaismeklim vai gaismekļu grupām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9F4003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līdz 150 gaismekļu kontrolieriem</w:t>
            </w:r>
          </w:p>
        </w:tc>
      </w:tr>
      <w:tr w:rsidR="00571FAB" w:rsidRPr="00571FAB" w14:paraId="0CF03D2A" w14:textId="77777777" w:rsidTr="00280CB8">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97702A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9</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5ADD28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iekšējās atmiņas veiktspēja</w:t>
            </w:r>
          </w:p>
        </w:tc>
        <w:tc>
          <w:tcPr>
            <w:tcW w:w="6691" w:type="dxa"/>
            <w:gridSpan w:val="2"/>
            <w:tcBorders>
              <w:top w:val="single" w:sz="4" w:space="0" w:color="auto"/>
              <w:left w:val="single" w:sz="4" w:space="0" w:color="auto"/>
              <w:bottom w:val="single" w:sz="4" w:space="0" w:color="auto"/>
              <w:right w:val="single" w:sz="4" w:space="0" w:color="auto"/>
            </w:tcBorders>
            <w:hideMark/>
          </w:tcPr>
          <w:p w14:paraId="48735E2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saglabā vismaz 10 nakts apgaismojuma profilus (katrs ietver vismaz 10 dažādus apgaismojuma līmeņus), kas izpildās lokāli arī mobilā operatora sakaru bojājumu gadījumā</w:t>
            </w:r>
          </w:p>
        </w:tc>
      </w:tr>
      <w:tr w:rsidR="00571FAB" w:rsidRPr="00571FAB" w14:paraId="557F1258" w14:textId="77777777" w:rsidTr="00280CB8">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76727CE"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B6F08D7"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hideMark/>
          </w:tcPr>
          <w:p w14:paraId="7DB2F572"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saglabā vismaz 10 kalendāru profilus (katrs ietver vismaz 10 dažādus nakts apgaismojuma profilus ar norādīto to darbības periodu)</w:t>
            </w:r>
          </w:p>
        </w:tc>
      </w:tr>
      <w:tr w:rsidR="00571FAB" w:rsidRPr="00571FAB" w14:paraId="0EB80411" w14:textId="77777777" w:rsidTr="00280CB8">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6EFA49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10</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28A20E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Darbības perioda atspoguļojums nakts apgaismojuma profilā</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81D14E8" w14:textId="77777777" w:rsidR="00571FAB" w:rsidRPr="00881E81" w:rsidRDefault="00571FAB" w:rsidP="00280CB8">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ar sākuma un beigu datumiem (pēc vajadzības papildus norādot filtru pēc nedēļas dienām un/vai pēc mēneša nedēļas numura)</w:t>
            </w:r>
          </w:p>
        </w:tc>
      </w:tr>
      <w:tr w:rsidR="00571FAB" w:rsidRPr="00881E81" w14:paraId="166B7D2A" w14:textId="77777777" w:rsidTr="00280CB8">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480B659"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8E05AB0"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203CA0E" w14:textId="77777777" w:rsidR="00571FAB" w:rsidRPr="00881E81" w:rsidRDefault="00571FAB" w:rsidP="00280CB8">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konkrētajā dienā</w:t>
            </w:r>
          </w:p>
        </w:tc>
      </w:tr>
      <w:tr w:rsidR="00571FAB" w:rsidRPr="00881E81" w14:paraId="50A3C469" w14:textId="77777777" w:rsidTr="00280CB8">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4AD7453"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D54533D"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70A491E" w14:textId="77777777" w:rsidR="00571FAB" w:rsidRPr="00881E81" w:rsidRDefault="00571FAB" w:rsidP="00280CB8">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pēc vairākām atsevišķām dienām.</w:t>
            </w:r>
          </w:p>
        </w:tc>
      </w:tr>
      <w:tr w:rsidR="00571FAB" w:rsidRPr="00571FAB" w14:paraId="32A153C2"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5B2D90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93D603A" w14:textId="77777777" w:rsidR="00571FAB" w:rsidRPr="00881E81" w:rsidRDefault="00571FAB" w:rsidP="00280CB8">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nodrošina iespēju izvēlēties pakāpenisko apgaismojuma līmeņa maiņu starp dažādiem nakts apgaismojuma profila līmeņiem.</w:t>
            </w:r>
          </w:p>
        </w:tc>
      </w:tr>
      <w:tr w:rsidR="00571FAB" w:rsidRPr="00881E81" w14:paraId="6E52DA5F" w14:textId="77777777" w:rsidTr="00280CB8">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2170646"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858B299"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atbalsta dinamiskā apgaismojuma vadības metodi</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DC88B7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izmantojot iekšējā tīkla devēju datus: </w:t>
            </w:r>
          </w:p>
          <w:p w14:paraId="119C60FB" w14:textId="77777777" w:rsidR="00571FAB" w:rsidRPr="00881E81" w:rsidRDefault="00571FAB" w:rsidP="00571FAB">
            <w:pPr>
              <w:numPr>
                <w:ilvl w:val="0"/>
                <w:numId w:val="4"/>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kustības devējs;</w:t>
            </w:r>
          </w:p>
          <w:p w14:paraId="37412891" w14:textId="77777777" w:rsidR="00571FAB" w:rsidRPr="00881E81" w:rsidRDefault="00571FAB" w:rsidP="00571FAB">
            <w:pPr>
              <w:numPr>
                <w:ilvl w:val="0"/>
                <w:numId w:val="4"/>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satiksmes plūsmas devējs;</w:t>
            </w:r>
          </w:p>
          <w:p w14:paraId="59BE2308" w14:textId="77777777" w:rsidR="00571FAB" w:rsidRPr="00881E81" w:rsidRDefault="00571FAB" w:rsidP="00571FAB">
            <w:pPr>
              <w:numPr>
                <w:ilvl w:val="0"/>
                <w:numId w:val="4"/>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fotosensors</w:t>
            </w:r>
          </w:p>
        </w:tc>
      </w:tr>
      <w:tr w:rsidR="00571FAB" w:rsidRPr="00571FAB" w14:paraId="0FC8E804" w14:textId="77777777" w:rsidTr="00280CB8">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B906100"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CE62BD1"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52BE3A4" w14:textId="77777777" w:rsidR="00571FAB" w:rsidRPr="00881E81" w:rsidRDefault="00571FAB" w:rsidP="00280CB8">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norādot dinamiskā apgaismojuma darbības periodu nakts apgaismojuma profilā</w:t>
            </w:r>
          </w:p>
        </w:tc>
      </w:tr>
      <w:tr w:rsidR="00571FAB" w:rsidRPr="00571FAB" w14:paraId="73862DFA" w14:textId="77777777" w:rsidTr="00280CB8">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979A856"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13</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B3BBEA3" w14:textId="77777777" w:rsidR="00571FAB" w:rsidRPr="00881E81" w:rsidRDefault="00571FAB" w:rsidP="00280CB8">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Katrs dinamiskā apgaismojuma darbības periods norāda devēja datu: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E0D536B"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iedarbību uz pamata nakts apgaismojuma profilu:</w:t>
            </w:r>
          </w:p>
          <w:p w14:paraId="604638C3" w14:textId="77777777" w:rsidR="00571FAB" w:rsidRPr="00881E81" w:rsidRDefault="00571FAB" w:rsidP="00571FAB">
            <w:pPr>
              <w:numPr>
                <w:ilvl w:val="0"/>
                <w:numId w:val="3"/>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 xml:space="preserve">pamatapgaismojuma līmeņa pieaugums/samazinājums uz fiksēto soli, </w:t>
            </w:r>
          </w:p>
          <w:p w14:paraId="00FC8BA7" w14:textId="77777777" w:rsidR="00571FAB" w:rsidRPr="00881E81" w:rsidRDefault="00571FAB" w:rsidP="00571FAB">
            <w:pPr>
              <w:numPr>
                <w:ilvl w:val="0"/>
                <w:numId w:val="3"/>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pamatapgaismojuma līmeņa jaunas vērtības piešķiršana</w:t>
            </w:r>
          </w:p>
        </w:tc>
      </w:tr>
      <w:tr w:rsidR="00571FAB" w:rsidRPr="00881E81" w14:paraId="0A0E7BDA" w14:textId="77777777" w:rsidTr="00280CB8">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D9EC561"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F0725D4"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0431F2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iedarbības veidu: </w:t>
            </w:r>
          </w:p>
        </w:tc>
      </w:tr>
      <w:tr w:rsidR="00571FAB" w:rsidRPr="00881E81" w14:paraId="4E6DC7AA" w14:textId="77777777" w:rsidTr="00280CB8">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8B21084" w14:textId="77777777" w:rsidR="00571FAB" w:rsidRPr="00881E81" w:rsidRDefault="00571FAB" w:rsidP="00280CB8">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2308C3F" w14:textId="77777777" w:rsidR="00571FAB" w:rsidRPr="00881E81" w:rsidRDefault="00571FAB" w:rsidP="00280CB8">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B80FCC3" w14:textId="77777777" w:rsidR="00571FAB" w:rsidRPr="00881E81" w:rsidRDefault="00571FAB" w:rsidP="00571FAB">
            <w:pPr>
              <w:numPr>
                <w:ilvl w:val="0"/>
                <w:numId w:val="5"/>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proporcionālā iedarbība</w:t>
            </w:r>
          </w:p>
        </w:tc>
      </w:tr>
      <w:tr w:rsidR="00571FAB" w:rsidRPr="00571FAB" w14:paraId="5C4F77B1"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491A44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14</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2589B6D"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iekšējā laika uzskaite ir ar precizitāti +/-  10 min/gadā, sinhronizējoties pēc mobilā operatora tīkla laika</w:t>
            </w:r>
          </w:p>
        </w:tc>
      </w:tr>
      <w:tr w:rsidR="00571FAB" w:rsidRPr="00571FAB" w14:paraId="0E412702" w14:textId="77777777" w:rsidTr="00280CB8">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FAFABFF"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15</w:t>
            </w:r>
          </w:p>
        </w:tc>
        <w:tc>
          <w:tcPr>
            <w:tcW w:w="3473" w:type="dxa"/>
            <w:gridSpan w:val="2"/>
            <w:vMerge w:val="restart"/>
            <w:tcBorders>
              <w:top w:val="single" w:sz="4" w:space="0" w:color="auto"/>
              <w:left w:val="single" w:sz="4" w:space="0" w:color="auto"/>
              <w:bottom w:val="single" w:sz="4" w:space="0" w:color="auto"/>
              <w:right w:val="single" w:sz="4" w:space="0" w:color="auto"/>
            </w:tcBorders>
            <w:vAlign w:val="center"/>
          </w:tcPr>
          <w:p w14:paraId="416648A7"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Kritēriji sprieguma padošanai uz no sadales skapja izejošām līnijām</w:t>
            </w:r>
          </w:p>
          <w:p w14:paraId="0BFE019E" w14:textId="77777777" w:rsidR="00571FAB" w:rsidRPr="00881E81" w:rsidRDefault="00571FAB" w:rsidP="00280CB8">
            <w:pPr>
              <w:spacing w:line="256" w:lineRule="auto"/>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2A90C0C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astronomiskais kalendārs pēc segmenta kontroliera GPS koordinātēm ar iespēju norādīt ieslēgšanas un izslēgšanas laika nobīdi  +/- 60 minūšu diapazonā</w:t>
            </w:r>
          </w:p>
        </w:tc>
      </w:tr>
      <w:tr w:rsidR="00571FAB" w:rsidRPr="00881E81" w14:paraId="06A34E9B" w14:textId="77777777" w:rsidTr="00280CB8">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482237B" w14:textId="77777777" w:rsidR="00571FAB" w:rsidRPr="00881E81" w:rsidRDefault="00571FAB" w:rsidP="00280CB8">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3F9828E2" w14:textId="77777777" w:rsidR="00571FAB" w:rsidRPr="00881E81" w:rsidRDefault="00571FAB" w:rsidP="00280CB8">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4B65420A"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fotorelejs</w:t>
            </w:r>
          </w:p>
        </w:tc>
      </w:tr>
      <w:tr w:rsidR="00571FAB" w:rsidRPr="00571FAB" w14:paraId="170A7480" w14:textId="77777777" w:rsidTr="00280CB8">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20B4309" w14:textId="77777777" w:rsidR="00571FAB" w:rsidRPr="00881E81" w:rsidRDefault="00571FAB" w:rsidP="00280CB8">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451788FC" w14:textId="77777777" w:rsidR="00571FAB" w:rsidRPr="00881E81" w:rsidRDefault="00571FAB" w:rsidP="00280CB8">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32EF07C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vairāki no norādītajiem kritērijiem, precizējot katram kritērijam darbības periodu</w:t>
            </w:r>
          </w:p>
        </w:tc>
      </w:tr>
      <w:tr w:rsidR="00571FAB" w:rsidRPr="00571FAB" w14:paraId="65AB02A9" w14:textId="77777777" w:rsidTr="00280CB8">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7241B1C" w14:textId="77777777" w:rsidR="00571FAB" w:rsidRPr="00881E81" w:rsidRDefault="00571FAB" w:rsidP="00280CB8">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0F30B507" w14:textId="77777777" w:rsidR="00571FAB" w:rsidRPr="00881E81" w:rsidRDefault="00571FAB" w:rsidP="00280CB8">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tcPr>
          <w:p w14:paraId="5A9D7554"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līniju vadība ar releju palīdzību, ar iespēju palielināt izeju skaitu pēc nepieciešamības</w:t>
            </w:r>
          </w:p>
        </w:tc>
      </w:tr>
      <w:tr w:rsidR="00571FAB" w:rsidRPr="00571FAB" w14:paraId="44014D3B" w14:textId="77777777" w:rsidTr="00280CB8">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C9203DB" w14:textId="77777777" w:rsidR="00571FAB" w:rsidRPr="00881E81" w:rsidRDefault="00571FAB" w:rsidP="00280CB8">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38AAC911" w14:textId="77777777" w:rsidR="00571FAB" w:rsidRPr="00881E81" w:rsidRDefault="00571FAB" w:rsidP="00280CB8">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0AF06938"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konfigurējamās digitālās ieejas, līnijas sprieguma monitoringam</w:t>
            </w:r>
          </w:p>
        </w:tc>
      </w:tr>
      <w:tr w:rsidR="00571FAB" w:rsidRPr="00571FAB" w14:paraId="6D16181B"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0FC99A5"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16</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759EEDCF"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Iespēja atjaunot segmenta kontroliera programmatūru attālināti caur centrālo vadības sistēmu operatoram ar atbilstošām piekļuves tiesībām</w:t>
            </w:r>
          </w:p>
        </w:tc>
      </w:tr>
      <w:tr w:rsidR="00571FAB" w:rsidRPr="00571FAB" w14:paraId="51DBF781"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3A7BD92"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552043F5"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r>
      <w:tr w:rsidR="00571FAB" w:rsidRPr="00881E81" w14:paraId="7F7A11E6" w14:textId="77777777" w:rsidTr="00280CB8">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7EB2E01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18</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2F4C809E"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Segmenta kontrolieris nodrošina digitālo signalizāciju mērīšanu (piemēram: atvērto durvju signalizācija, fotoreleja, rokas vadība, sprieguma esamība)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4EEFD5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digitālās signalizācijas</w:t>
            </w:r>
          </w:p>
        </w:tc>
      </w:tr>
      <w:tr w:rsidR="00571FAB" w:rsidRPr="00571FAB" w14:paraId="19F85EB8"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90DAB34"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19</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6C6DAD19"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nodrošina neatkarīgu kontroli magnētiskiem palaidējiem realizējot secīgo ieslēgšanu ar 5 sekunžu kavējumu</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9695A9"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līdz pat 4 atsevišķiem magnētiskiem palaidējiem</w:t>
            </w:r>
          </w:p>
        </w:tc>
      </w:tr>
      <w:tr w:rsidR="00571FAB" w:rsidRPr="00571FAB" w14:paraId="762E8F61"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8568904"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20</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5AD345EE"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kontrolierim ir papildus sakaru interfeiss (RS232 un/vai RS485) ar iespēju pieslēgt 3-fāžu elektronisko elektroenerģijas mērītāju vai ārējo sakaru modemu</w:t>
            </w:r>
          </w:p>
        </w:tc>
      </w:tr>
      <w:tr w:rsidR="00571FAB" w:rsidRPr="00571FAB" w14:paraId="2FA76E08"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33F66D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6259F20B"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Segmentu kontrolierim ir jābūt  pieslēgtai AB ESO akceptējamai ierīcei patērētās elektroenerģijas daudzuma uzskaitei, segmentu kontrolierim jāspēj nodot patēriņa dati saglabāšanai</w:t>
            </w:r>
          </w:p>
        </w:tc>
      </w:tr>
      <w:tr w:rsidR="00571FAB" w:rsidRPr="00571FAB" w14:paraId="0B350823"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535012C"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22</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1D7ACDC7"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kontroliera ražotājs ir sertificēts saskaņā ar ISO 14001 un ISO 9001 standartiem vai ekvivalents</w:t>
            </w:r>
          </w:p>
        </w:tc>
      </w:tr>
      <w:tr w:rsidR="00571FAB" w:rsidRPr="00571FAB" w14:paraId="49E246CB" w14:textId="77777777" w:rsidTr="00280CB8">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C85ED13" w14:textId="77777777" w:rsidR="00571FAB" w:rsidRPr="00881E81" w:rsidRDefault="00571FAB" w:rsidP="00280CB8">
            <w:pPr>
              <w:jc w:val="both"/>
              <w:rPr>
                <w:rFonts w:ascii="Times New Roman" w:hAnsi="Times New Roman"/>
                <w:sz w:val="24"/>
                <w:szCs w:val="24"/>
                <w:lang w:val="lv-LV" w:eastAsia="en-US"/>
              </w:rPr>
            </w:pPr>
            <w:r w:rsidRPr="00881E81">
              <w:rPr>
                <w:rFonts w:ascii="Times New Roman" w:hAnsi="Times New Roman"/>
                <w:sz w:val="24"/>
                <w:szCs w:val="24"/>
                <w:lang w:val="lv-LV" w:eastAsia="en-US"/>
              </w:rPr>
              <w:t>23</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08E4BAE3" w14:textId="77777777" w:rsidR="00571FAB" w:rsidRPr="00881E81" w:rsidRDefault="00571FAB" w:rsidP="00280CB8">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kontroliera garantijas laiks 5(pieci) gadi</w:t>
            </w:r>
          </w:p>
        </w:tc>
      </w:tr>
      <w:bookmarkEnd w:id="2"/>
    </w:tbl>
    <w:p w14:paraId="08C2B9A8" w14:textId="77777777" w:rsidR="00571FAB" w:rsidRPr="00881E81" w:rsidRDefault="00571FAB" w:rsidP="00571FAB">
      <w:pPr>
        <w:tabs>
          <w:tab w:val="left" w:pos="308"/>
        </w:tabs>
        <w:spacing w:after="0" w:line="240" w:lineRule="auto"/>
        <w:ind w:left="720"/>
        <w:jc w:val="both"/>
        <w:rPr>
          <w:rFonts w:ascii="Times New Roman" w:hAnsi="Times New Roman"/>
          <w:color w:val="000000"/>
          <w:sz w:val="24"/>
          <w:szCs w:val="24"/>
          <w:lang w:val="lv-LV"/>
        </w:rPr>
      </w:pPr>
    </w:p>
    <w:p w14:paraId="36B5712F" w14:textId="77777777" w:rsidR="00000000" w:rsidRPr="00571FAB" w:rsidRDefault="00000000">
      <w:pPr>
        <w:rPr>
          <w:lang w:val="lv-LV"/>
        </w:rPr>
      </w:pPr>
    </w:p>
    <w:sectPr w:rsidR="00416018" w:rsidRPr="00571FAB" w:rsidSect="00571FAB">
      <w:pgSz w:w="11906" w:h="16838"/>
      <w:pgMar w:top="1440" w:right="113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724926"/>
    <w:multiLevelType w:val="hybridMultilevel"/>
    <w:tmpl w:val="EC74A6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2E80E9F"/>
    <w:multiLevelType w:val="hybridMultilevel"/>
    <w:tmpl w:val="F5184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27868282">
    <w:abstractNumId w:val="2"/>
  </w:num>
  <w:num w:numId="2" w16cid:durableId="906888238">
    <w:abstractNumId w:val="4"/>
  </w:num>
  <w:num w:numId="3" w16cid:durableId="63799102">
    <w:abstractNumId w:val="1"/>
  </w:num>
  <w:num w:numId="4" w16cid:durableId="944309902">
    <w:abstractNumId w:val="3"/>
  </w:num>
  <w:num w:numId="5" w16cid:durableId="911308170">
    <w:abstractNumId w:val="5"/>
  </w:num>
  <w:num w:numId="6" w16cid:durableId="32586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D01"/>
    <w:rsid w:val="00571FAB"/>
    <w:rsid w:val="006763F9"/>
    <w:rsid w:val="006A3BF5"/>
    <w:rsid w:val="00887A73"/>
    <w:rsid w:val="009708ED"/>
    <w:rsid w:val="00C31D01"/>
    <w:rsid w:val="00C34840"/>
    <w:rsid w:val="00D60A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00C78C-15B4-497D-8252-70AC00B6D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1FAB"/>
    <w:pPr>
      <w:spacing w:after="200" w:line="276" w:lineRule="auto"/>
    </w:pPr>
    <w:rPr>
      <w:rFonts w:ascii="Calibri" w:eastAsia="Calibri" w:hAnsi="Calibri" w:cs="Times New Roman"/>
      <w:kern w:val="0"/>
      <w:lang w:val="ru-RU"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571FAB"/>
    <w:pPr>
      <w:ind w:left="720"/>
      <w:contextualSpacing/>
    </w:p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571FAB"/>
    <w:rPr>
      <w:rFonts w:ascii="Calibri" w:eastAsia="Calibri" w:hAnsi="Calibri" w:cs="Times New Roman"/>
      <w:kern w:val="0"/>
      <w:lang w:val="ru-RU" w:eastAsia="zh-CN"/>
      <w14:ligatures w14:val="none"/>
    </w:rPr>
  </w:style>
  <w:style w:type="paragraph" w:customStyle="1" w:styleId="Standard">
    <w:name w:val="Standard"/>
    <w:rsid w:val="00571FAB"/>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numbering" w:customStyle="1" w:styleId="WWNum38">
    <w:name w:val="WWNum38"/>
    <w:basedOn w:val="Bezsaraksta"/>
    <w:rsid w:val="00571FA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16748</Words>
  <Characters>9547</Characters>
  <Application>Microsoft Office Word</Application>
  <DocSecurity>0</DocSecurity>
  <Lines>79</Lines>
  <Paragraphs>52</Paragraphs>
  <ScaleCrop>false</ScaleCrop>
  <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2</cp:revision>
  <dcterms:created xsi:type="dcterms:W3CDTF">2023-08-02T11:54:00Z</dcterms:created>
  <dcterms:modified xsi:type="dcterms:W3CDTF">2023-08-02T11:55:00Z</dcterms:modified>
</cp:coreProperties>
</file>