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F5E29" w14:textId="5ED26329" w:rsidR="008A748D" w:rsidRPr="0088123F" w:rsidRDefault="00571FAB" w:rsidP="0088123F">
      <w:pPr>
        <w:shd w:val="clear" w:color="auto" w:fill="A8D08D" w:themeFill="accent6" w:themeFillTint="99"/>
        <w:spacing w:after="0" w:line="240" w:lineRule="auto"/>
        <w:jc w:val="right"/>
        <w:rPr>
          <w:rFonts w:ascii="Times New Roman" w:hAnsi="Times New Roman"/>
          <w:b/>
          <w:bCs/>
          <w:color w:val="000000" w:themeColor="text1"/>
          <w:sz w:val="24"/>
          <w:szCs w:val="24"/>
          <w:lang w:val="lv-LV"/>
        </w:rPr>
      </w:pPr>
      <w:r w:rsidRPr="0088123F">
        <w:rPr>
          <w:rFonts w:ascii="Times New Roman" w:hAnsi="Times New Roman"/>
          <w:b/>
          <w:bCs/>
          <w:color w:val="000000" w:themeColor="text1"/>
          <w:sz w:val="24"/>
          <w:szCs w:val="24"/>
          <w:lang w:val="lv-LV"/>
        </w:rPr>
        <w:t>1.pielikums</w:t>
      </w:r>
      <w:r w:rsidR="008A748D" w:rsidRPr="0088123F">
        <w:rPr>
          <w:rFonts w:ascii="Times New Roman" w:hAnsi="Times New Roman"/>
          <w:b/>
          <w:bCs/>
          <w:color w:val="000000" w:themeColor="text1"/>
          <w:sz w:val="24"/>
          <w:szCs w:val="24"/>
          <w:lang w:val="lv-LV"/>
        </w:rPr>
        <w:t xml:space="preserve"> ar grozījumiem</w:t>
      </w:r>
    </w:p>
    <w:p w14:paraId="6510B567" w14:textId="77777777" w:rsidR="00571FAB" w:rsidRPr="008A748D" w:rsidRDefault="00571FAB" w:rsidP="00571FAB">
      <w:pPr>
        <w:spacing w:after="0" w:line="240" w:lineRule="auto"/>
        <w:jc w:val="right"/>
        <w:rPr>
          <w:rFonts w:ascii="Times New Roman" w:hAnsi="Times New Roman"/>
          <w:color w:val="000000" w:themeColor="text1"/>
          <w:sz w:val="24"/>
          <w:szCs w:val="24"/>
          <w:lang w:val="lv-LV"/>
        </w:rPr>
      </w:pPr>
      <w:r w:rsidRPr="008A748D">
        <w:rPr>
          <w:rFonts w:ascii="Times New Roman" w:hAnsi="Times New Roman"/>
          <w:color w:val="000000" w:themeColor="text1"/>
          <w:sz w:val="24"/>
          <w:szCs w:val="24"/>
          <w:lang w:val="lv-LV"/>
        </w:rPr>
        <w:t>atklāta konkursa nolikumam</w:t>
      </w:r>
    </w:p>
    <w:p w14:paraId="4D0C144C" w14:textId="77777777" w:rsidR="00571FAB" w:rsidRPr="008A748D" w:rsidRDefault="00571FAB" w:rsidP="00571FAB">
      <w:pPr>
        <w:spacing w:after="0" w:line="240" w:lineRule="auto"/>
        <w:jc w:val="right"/>
        <w:rPr>
          <w:rFonts w:ascii="Times New Roman" w:hAnsi="Times New Roman"/>
          <w:b/>
          <w:sz w:val="24"/>
          <w:szCs w:val="24"/>
          <w:lang w:val="lv-LV"/>
        </w:rPr>
      </w:pPr>
      <w:r w:rsidRPr="008A748D">
        <w:rPr>
          <w:rFonts w:ascii="Times New Roman" w:hAnsi="Times New Roman"/>
          <w:color w:val="000000" w:themeColor="text1"/>
          <w:sz w:val="24"/>
          <w:szCs w:val="24"/>
          <w:lang w:val="lv-LV"/>
        </w:rPr>
        <w:t>ar identifikācijas Nr. DPPA 2023/13</w:t>
      </w:r>
    </w:p>
    <w:p w14:paraId="63738651" w14:textId="77777777" w:rsidR="00571FAB" w:rsidRPr="008A748D" w:rsidRDefault="00571FAB" w:rsidP="00571FAB">
      <w:pPr>
        <w:spacing w:after="0" w:line="240" w:lineRule="auto"/>
        <w:jc w:val="center"/>
        <w:rPr>
          <w:rFonts w:ascii="Times New Roman" w:hAnsi="Times New Roman"/>
          <w:b/>
          <w:sz w:val="24"/>
          <w:szCs w:val="24"/>
          <w:lang w:val="lv-LV"/>
        </w:rPr>
      </w:pPr>
    </w:p>
    <w:p w14:paraId="0FFB2389" w14:textId="77777777" w:rsidR="008A748D" w:rsidRPr="008A748D" w:rsidRDefault="008A748D" w:rsidP="008A748D">
      <w:pPr>
        <w:spacing w:after="0" w:line="240" w:lineRule="auto"/>
        <w:jc w:val="center"/>
        <w:rPr>
          <w:rFonts w:ascii="Times New Roman" w:hAnsi="Times New Roman"/>
          <w:b/>
          <w:sz w:val="24"/>
          <w:szCs w:val="24"/>
          <w:lang w:val="lv-LV"/>
        </w:rPr>
      </w:pPr>
      <w:r w:rsidRPr="008A748D">
        <w:rPr>
          <w:rFonts w:ascii="Times New Roman" w:hAnsi="Times New Roman"/>
          <w:b/>
          <w:sz w:val="24"/>
          <w:szCs w:val="24"/>
          <w:lang w:val="lv-LV"/>
        </w:rPr>
        <w:t xml:space="preserve">TEHNISKĀ SPECIFIKĀCIJA </w:t>
      </w:r>
    </w:p>
    <w:p w14:paraId="308EFADD" w14:textId="77777777" w:rsidR="008A748D" w:rsidRPr="008A748D" w:rsidRDefault="008A748D" w:rsidP="008A748D">
      <w:pPr>
        <w:spacing w:after="0" w:line="240" w:lineRule="auto"/>
        <w:ind w:right="-28"/>
        <w:jc w:val="center"/>
        <w:rPr>
          <w:rFonts w:ascii="Times New Roman" w:hAnsi="Times New Roman"/>
          <w:b/>
          <w:color w:val="000000"/>
          <w:sz w:val="24"/>
          <w:szCs w:val="24"/>
          <w:lang w:val="lv-LV"/>
        </w:rPr>
      </w:pPr>
      <w:r w:rsidRPr="008A748D">
        <w:rPr>
          <w:rFonts w:ascii="Times New Roman" w:hAnsi="Times New Roman"/>
          <w:b/>
          <w:color w:val="000000"/>
          <w:sz w:val="24"/>
          <w:szCs w:val="24"/>
          <w:lang w:val="lv-LV"/>
        </w:rPr>
        <w:t>ATKLĀTĀM KONKURSAM</w:t>
      </w:r>
    </w:p>
    <w:p w14:paraId="783ABDAF" w14:textId="77777777" w:rsidR="008A748D" w:rsidRPr="008A748D" w:rsidRDefault="008A748D" w:rsidP="008A748D">
      <w:pPr>
        <w:spacing w:after="0" w:line="240" w:lineRule="auto"/>
        <w:contextualSpacing/>
        <w:jc w:val="center"/>
        <w:rPr>
          <w:rFonts w:ascii="Times New Roman" w:hAnsi="Times New Roman"/>
          <w:b/>
          <w:sz w:val="24"/>
          <w:szCs w:val="24"/>
          <w:lang w:val="lv-LV"/>
        </w:rPr>
      </w:pPr>
      <w:r w:rsidRPr="008A748D">
        <w:rPr>
          <w:rFonts w:ascii="Times New Roman" w:hAnsi="Times New Roman"/>
          <w:b/>
          <w:color w:val="000000"/>
          <w:sz w:val="24"/>
          <w:szCs w:val="24"/>
          <w:shd w:val="clear" w:color="auto" w:fill="FFFFFF"/>
          <w:lang w:val="lv-LV"/>
        </w:rPr>
        <w:t>“</w:t>
      </w:r>
      <w:r w:rsidRPr="008A748D">
        <w:rPr>
          <w:rFonts w:ascii="Times New Roman" w:hAnsi="Times New Roman"/>
          <w:b/>
          <w:sz w:val="24"/>
          <w:szCs w:val="24"/>
          <w:lang w:val="lv-LV"/>
        </w:rPr>
        <w:t xml:space="preserve"> Krāslavas novada publisko teritoriju apgaismojuma infrastruktūras modernizācija”</w:t>
      </w:r>
    </w:p>
    <w:p w14:paraId="008BD4C5" w14:textId="77777777" w:rsidR="008A748D" w:rsidRPr="008A748D" w:rsidRDefault="008A748D" w:rsidP="008A748D">
      <w:pPr>
        <w:spacing w:after="0" w:line="240" w:lineRule="auto"/>
        <w:contextualSpacing/>
        <w:jc w:val="center"/>
        <w:rPr>
          <w:rFonts w:ascii="Times New Roman" w:hAnsi="Times New Roman"/>
          <w:bCs/>
          <w:sz w:val="24"/>
          <w:szCs w:val="24"/>
          <w:lang w:val="lv-LV"/>
        </w:rPr>
      </w:pPr>
      <w:r w:rsidRPr="008A748D">
        <w:rPr>
          <w:rFonts w:ascii="Times New Roman" w:hAnsi="Times New Roman"/>
          <w:bCs/>
          <w:sz w:val="24"/>
          <w:szCs w:val="24"/>
          <w:lang w:val="lv-LV"/>
        </w:rPr>
        <w:t xml:space="preserve">(identifikācijas Nr. </w:t>
      </w:r>
      <w:bookmarkStart w:id="0" w:name="_Hlk126143143"/>
      <w:r w:rsidRPr="008A748D">
        <w:rPr>
          <w:rFonts w:ascii="Times New Roman" w:hAnsi="Times New Roman"/>
          <w:bCs/>
          <w:sz w:val="24"/>
          <w:szCs w:val="24"/>
          <w:lang w:val="lv-LV"/>
        </w:rPr>
        <w:t>DPPA 2023/</w:t>
      </w:r>
      <w:bookmarkEnd w:id="0"/>
      <w:r w:rsidRPr="008A748D">
        <w:rPr>
          <w:rFonts w:ascii="Times New Roman" w:hAnsi="Times New Roman"/>
          <w:bCs/>
          <w:sz w:val="24"/>
          <w:szCs w:val="24"/>
          <w:lang w:val="lv-LV"/>
        </w:rPr>
        <w:t>13)</w:t>
      </w:r>
    </w:p>
    <w:p w14:paraId="0F6E3627" w14:textId="77777777" w:rsidR="008A748D" w:rsidRPr="008A748D" w:rsidRDefault="008A748D" w:rsidP="008A748D">
      <w:pPr>
        <w:spacing w:after="0" w:line="240" w:lineRule="auto"/>
        <w:ind w:right="-28"/>
        <w:jc w:val="center"/>
        <w:rPr>
          <w:rFonts w:ascii="Times New Roman" w:eastAsia="Times New Roman" w:hAnsi="Times New Roman"/>
          <w:sz w:val="24"/>
          <w:szCs w:val="24"/>
          <w:lang w:val="lv-LV"/>
        </w:rPr>
      </w:pPr>
    </w:p>
    <w:p w14:paraId="12202C92" w14:textId="77777777" w:rsidR="008A748D" w:rsidRPr="008A748D" w:rsidRDefault="008A748D" w:rsidP="008A748D">
      <w:pPr>
        <w:numPr>
          <w:ilvl w:val="0"/>
          <w:numId w:val="1"/>
        </w:numPr>
        <w:suppressAutoHyphens/>
        <w:spacing w:after="0" w:line="240" w:lineRule="auto"/>
        <w:contextualSpacing/>
        <w:jc w:val="center"/>
        <w:rPr>
          <w:rFonts w:ascii="Times New Roman" w:hAnsi="Times New Roman"/>
          <w:b/>
          <w:bCs/>
          <w:color w:val="000000"/>
          <w:sz w:val="24"/>
          <w:szCs w:val="24"/>
          <w:lang w:val="lv-LV"/>
        </w:rPr>
      </w:pPr>
      <w:r w:rsidRPr="008A748D">
        <w:rPr>
          <w:rFonts w:ascii="Times New Roman" w:hAnsi="Times New Roman"/>
          <w:b/>
          <w:bCs/>
          <w:color w:val="000000"/>
          <w:sz w:val="24"/>
          <w:szCs w:val="24"/>
          <w:lang w:val="lv-LV"/>
        </w:rPr>
        <w:t>VISPĀRĪGĀS PRASĪBAS</w:t>
      </w:r>
    </w:p>
    <w:p w14:paraId="775A9711" w14:textId="77777777" w:rsidR="008A748D" w:rsidRPr="008A748D" w:rsidRDefault="008A748D" w:rsidP="008A748D">
      <w:pPr>
        <w:numPr>
          <w:ilvl w:val="1"/>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 xml:space="preserve">Iepirkuma priekšmets – ir siltumnīcefekta gāzu emisiju samazināšana Krāslavas novada pašvaldības publisko teritoriju apgaismojuma infrastruktūrā,  projekta “Siltumnīcefekta gāzu emisiju samazināšana Krāslavas novada publisko teritoriju apgaismojuma infrastruktūrā” Nr.EKII-7/6 ietvaros. </w:t>
      </w:r>
    </w:p>
    <w:p w14:paraId="69626E4F" w14:textId="77777777" w:rsidR="008A748D" w:rsidRPr="008A748D" w:rsidRDefault="008A748D" w:rsidP="008A748D">
      <w:pPr>
        <w:numPr>
          <w:ilvl w:val="1"/>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 xml:space="preserve">Projekta mērķis ir siltumnīcefekta gāzu emisiju samazināšana un energoefektivitātes uzlabošana Krāslavas publisko teritoriju apgaismojuma infrastruktūrā nomainot </w:t>
      </w:r>
      <w:proofErr w:type="spellStart"/>
      <w:r w:rsidRPr="008A748D">
        <w:rPr>
          <w:rFonts w:ascii="Times New Roman" w:hAnsi="Times New Roman"/>
          <w:sz w:val="24"/>
          <w:szCs w:val="24"/>
          <w:lang w:val="lv-LV" w:eastAsia="lv-LV"/>
        </w:rPr>
        <w:t>Na</w:t>
      </w:r>
      <w:proofErr w:type="spellEnd"/>
      <w:r w:rsidRPr="008A748D">
        <w:rPr>
          <w:rFonts w:ascii="Times New Roman" w:hAnsi="Times New Roman"/>
          <w:sz w:val="24"/>
          <w:szCs w:val="24"/>
          <w:lang w:val="lv-LV" w:eastAsia="lv-LV"/>
        </w:rPr>
        <w:t xml:space="preserve"> gāzizlādes gaismekļus Liepājas, Jelgavas, Lāčplēša, Meža, Krasta, Zaļās, Pļavu, </w:t>
      </w:r>
      <w:proofErr w:type="spellStart"/>
      <w:r w:rsidRPr="008A748D">
        <w:rPr>
          <w:rFonts w:ascii="Times New Roman" w:hAnsi="Times New Roman"/>
          <w:sz w:val="24"/>
          <w:szCs w:val="24"/>
          <w:lang w:val="lv-LV" w:eastAsia="lv-LV"/>
        </w:rPr>
        <w:t>Mičurina</w:t>
      </w:r>
      <w:proofErr w:type="spellEnd"/>
      <w:r w:rsidRPr="008A748D">
        <w:rPr>
          <w:rFonts w:ascii="Times New Roman" w:hAnsi="Times New Roman"/>
          <w:sz w:val="24"/>
          <w:szCs w:val="24"/>
          <w:lang w:val="lv-LV" w:eastAsia="lv-LV"/>
        </w:rPr>
        <w:t>, Tirgus, Jaunatnes, Brīvības, Ezermalas, Upes, Ezera, Rīgas, Alejas, Rēzeknes, Māras, Pasta, Skolas, Asūnes, Asūnes šķērsielas, Amatnieku, Ziedu, Kalnu un Dārza ielu posmos Dagdā un Augusta un Rīgas ielā Krāslavā uz 415 LED gaismekļiem ar viedo vadību un samazināt enerģijas patēriņu apgaismojumam:</w:t>
      </w:r>
    </w:p>
    <w:p w14:paraId="002EA9FD" w14:textId="77777777" w:rsidR="008A748D" w:rsidRPr="008A748D" w:rsidRDefault="008A748D" w:rsidP="008A748D">
      <w:pPr>
        <w:numPr>
          <w:ilvl w:val="2"/>
          <w:numId w:val="1"/>
        </w:numPr>
        <w:spacing w:after="0" w:line="240" w:lineRule="auto"/>
        <w:contextualSpacing/>
        <w:jc w:val="both"/>
        <w:rPr>
          <w:rFonts w:ascii="Times New Roman" w:hAnsi="Times New Roman"/>
          <w:sz w:val="24"/>
          <w:szCs w:val="24"/>
          <w:u w:val="single"/>
          <w:lang w:val="lv-LV"/>
        </w:rPr>
      </w:pPr>
      <w:r w:rsidRPr="008A748D">
        <w:rPr>
          <w:rFonts w:ascii="Times New Roman" w:hAnsi="Times New Roman"/>
          <w:sz w:val="24"/>
          <w:szCs w:val="24"/>
          <w:u w:val="single"/>
          <w:lang w:val="lv-LV"/>
        </w:rPr>
        <w:t>Dagda:</w:t>
      </w:r>
    </w:p>
    <w:p w14:paraId="193C07DC"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Liepājas ielas posmā no mājas Nr.1 līdz 69 (M5 klase) un no Rēzeknes ielas līdz Daugavpils ielai (M5 klase);</w:t>
      </w:r>
    </w:p>
    <w:p w14:paraId="2F063833"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Jelgavas ielā (M6 klase);</w:t>
      </w:r>
    </w:p>
    <w:p w14:paraId="1CA6C3FE"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Lāčplēša ielas posmā no mājas Nr.1 līdz Nr.7 (M5 klase), no Daugavpils līdz Rēzeknes ielai (M5 klase) un no mājas Nr.12 līdz 21(M6 klase);</w:t>
      </w:r>
    </w:p>
    <w:p w14:paraId="44B9AD8E"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Meža ielas posmā no mājas Nr.1 līdz Nr.13 (M6 klase);</w:t>
      </w:r>
    </w:p>
    <w:p w14:paraId="224408F7"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Krasta ielā (M6 klase);</w:t>
      </w:r>
    </w:p>
    <w:p w14:paraId="2718A02F"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Zaļās ielas posmā no mājas Nr.1 līdz Nr.9 (M6 klase);</w:t>
      </w:r>
    </w:p>
    <w:p w14:paraId="76C5E43E"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Pļavu ielas posmā no mājas Nr.2 līdz Nr.13 (M5 klase);</w:t>
      </w:r>
    </w:p>
    <w:p w14:paraId="20D20F11"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r>
      <w:proofErr w:type="spellStart"/>
      <w:r w:rsidRPr="008A748D">
        <w:rPr>
          <w:rFonts w:ascii="Times New Roman" w:hAnsi="Times New Roman"/>
          <w:sz w:val="24"/>
          <w:szCs w:val="24"/>
          <w:lang w:val="lv-LV"/>
        </w:rPr>
        <w:t>Mičurina</w:t>
      </w:r>
      <w:proofErr w:type="spellEnd"/>
      <w:r w:rsidRPr="008A748D">
        <w:rPr>
          <w:rFonts w:ascii="Times New Roman" w:hAnsi="Times New Roman"/>
          <w:sz w:val="24"/>
          <w:szCs w:val="24"/>
          <w:lang w:val="lv-LV"/>
        </w:rPr>
        <w:t xml:space="preserve"> ielas posmā no mājas Nr.1 līdz Nr.15 (M5 klase);</w:t>
      </w:r>
    </w:p>
    <w:p w14:paraId="3598D26C"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Tirgus ielas posmā no mājas Nr.2 līdz Nr.19 (M6 klase);</w:t>
      </w:r>
    </w:p>
    <w:p w14:paraId="42CD4B81"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Jaunatnes ielā (M6 klase);</w:t>
      </w:r>
    </w:p>
    <w:p w14:paraId="58D67EA3"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Brīvības ielas aiz Daugavpils ielas (M5 klase) un pie mājas Nr.2 (M6 klase);</w:t>
      </w:r>
    </w:p>
    <w:p w14:paraId="37C506D6"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Ezermalas ielas posmā no Jelgavas ielas līdz Ezermalas ielai (M6 klase) un no Asūnes ielas līdz Ezera ielai (M6 klase);</w:t>
      </w:r>
    </w:p>
    <w:p w14:paraId="1CA40E7F"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Upes ielā (M6 klase);</w:t>
      </w:r>
    </w:p>
    <w:p w14:paraId="5CCCCDF1"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Ezera ielas posmā no Ezermalas ielai līdz Ezera ielas beigām (M6 klase) un no Ezermalas līdz Asūnes ielai (M6 klase);</w:t>
      </w:r>
    </w:p>
    <w:p w14:paraId="38056C0B"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Rīgas ielā (M4 un M5 klase);</w:t>
      </w:r>
    </w:p>
    <w:p w14:paraId="430EC580"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Alejas ielā līdz baznīcai (M4 klase);</w:t>
      </w:r>
    </w:p>
    <w:p w14:paraId="28BBA1BC"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Rēzeknes ielas posmā no Lāčplēša ielas līdz Liepājas ielas beigām (M5 klase);</w:t>
      </w:r>
    </w:p>
    <w:p w14:paraId="413861CB"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Māras ielā (M6 klase);</w:t>
      </w:r>
    </w:p>
    <w:p w14:paraId="2B0C80F0"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Pasta ielā (M5 klase) un Pasta ielas posmā no Parka ielas pa labi (M6 klase) un no mājas Nr.22 līdz Alejas ielas sākumam (ieskaitot) (M6 klase);</w:t>
      </w:r>
    </w:p>
    <w:p w14:paraId="19BB4903"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lastRenderedPageBreak/>
        <w:t>-</w:t>
      </w:r>
      <w:r w:rsidRPr="008A748D">
        <w:rPr>
          <w:rFonts w:ascii="Times New Roman" w:hAnsi="Times New Roman"/>
          <w:sz w:val="24"/>
          <w:szCs w:val="24"/>
          <w:lang w:val="lv-LV"/>
        </w:rPr>
        <w:tab/>
        <w:t>Skolas ielas posmā no Daugavpils ielas līdz Rīgas ielai (M5 klase) un no Rīgas ielas līdz Rēzeknes ielai (M5 klase);</w:t>
      </w:r>
    </w:p>
    <w:p w14:paraId="40ECB90E"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Asūnes ielā (M5 klase);</w:t>
      </w:r>
    </w:p>
    <w:p w14:paraId="54841411"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Asūnes šķērsielā (M6 klase);</w:t>
      </w:r>
    </w:p>
    <w:p w14:paraId="6A02C30A"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Amatnieku ielā (M6 klase);</w:t>
      </w:r>
    </w:p>
    <w:p w14:paraId="070141EF"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 xml:space="preserve">Augusta ielā (M4 klase); </w:t>
      </w:r>
    </w:p>
    <w:p w14:paraId="564B257F"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Ziedu ielas posmā no Alejas ielas (M6 klase);</w:t>
      </w:r>
    </w:p>
    <w:p w14:paraId="1BEA5168"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Kalna ielas posmā no Dārza ielas (M6 klase);</w:t>
      </w:r>
    </w:p>
    <w:p w14:paraId="0741B536"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Dārza ielā (M6 klase),</w:t>
      </w:r>
    </w:p>
    <w:p w14:paraId="7ED19575" w14:textId="77777777" w:rsidR="008A748D" w:rsidRPr="008A748D" w:rsidRDefault="008A748D" w:rsidP="008A748D">
      <w:pPr>
        <w:numPr>
          <w:ilvl w:val="2"/>
          <w:numId w:val="1"/>
        </w:numPr>
        <w:spacing w:after="0" w:line="240" w:lineRule="auto"/>
        <w:contextualSpacing/>
        <w:jc w:val="both"/>
        <w:rPr>
          <w:rFonts w:ascii="Times New Roman" w:hAnsi="Times New Roman"/>
          <w:sz w:val="24"/>
          <w:szCs w:val="24"/>
          <w:u w:val="single"/>
          <w:lang w:val="lv-LV"/>
        </w:rPr>
      </w:pPr>
      <w:r w:rsidRPr="008A748D">
        <w:rPr>
          <w:rFonts w:ascii="Times New Roman" w:hAnsi="Times New Roman"/>
          <w:sz w:val="24"/>
          <w:szCs w:val="24"/>
          <w:u w:val="single"/>
          <w:lang w:val="lv-LV"/>
        </w:rPr>
        <w:t>Krāslava:</w:t>
      </w:r>
    </w:p>
    <w:p w14:paraId="495F963A" w14:textId="77777777" w:rsidR="008A748D" w:rsidRPr="008A748D" w:rsidRDefault="008A748D" w:rsidP="008A748D">
      <w:pPr>
        <w:ind w:left="930"/>
        <w:contextualSpacing/>
        <w:jc w:val="both"/>
        <w:rPr>
          <w:rFonts w:ascii="Times New Roman" w:hAnsi="Times New Roman"/>
          <w:sz w:val="24"/>
          <w:szCs w:val="24"/>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 xml:space="preserve">Augusta iela (M4 klase) </w:t>
      </w:r>
    </w:p>
    <w:p w14:paraId="7312F81F" w14:textId="77777777" w:rsidR="008A748D" w:rsidRPr="008A748D" w:rsidRDefault="008A748D" w:rsidP="008A748D">
      <w:pPr>
        <w:ind w:left="930"/>
        <w:contextualSpacing/>
        <w:jc w:val="both"/>
        <w:rPr>
          <w:rFonts w:ascii="Times New Roman" w:hAnsi="Times New Roman"/>
          <w:sz w:val="24"/>
          <w:szCs w:val="24"/>
          <w:highlight w:val="yellow"/>
          <w:lang w:val="lv-LV"/>
        </w:rPr>
      </w:pPr>
      <w:r w:rsidRPr="008A748D">
        <w:rPr>
          <w:rFonts w:ascii="Times New Roman" w:hAnsi="Times New Roman"/>
          <w:sz w:val="24"/>
          <w:szCs w:val="24"/>
          <w:lang w:val="lv-LV"/>
        </w:rPr>
        <w:t>-</w:t>
      </w:r>
      <w:r w:rsidRPr="008A748D">
        <w:rPr>
          <w:rFonts w:ascii="Times New Roman" w:hAnsi="Times New Roman"/>
          <w:sz w:val="24"/>
          <w:szCs w:val="24"/>
          <w:lang w:val="lv-LV"/>
        </w:rPr>
        <w:tab/>
        <w:t>Rīgas iela (M4 klase)</w:t>
      </w:r>
    </w:p>
    <w:p w14:paraId="39C5C149" w14:textId="77777777" w:rsidR="008A748D" w:rsidRPr="008A748D" w:rsidRDefault="008A748D" w:rsidP="008A748D">
      <w:pPr>
        <w:numPr>
          <w:ilvl w:val="1"/>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rPr>
        <w:t xml:space="preserve">Piedāvājumu drīkst iesniegt par dažādiem ražotājiem, bet ievērojot, ka vienas ielas ietvaros drīkst piedāvāt tikai vienu konkrēta ražotāja vienu konkrētu modeli. </w:t>
      </w:r>
    </w:p>
    <w:p w14:paraId="7294E974" w14:textId="77777777" w:rsidR="008A748D" w:rsidRPr="008A748D" w:rsidRDefault="008A748D" w:rsidP="008A748D">
      <w:pPr>
        <w:numPr>
          <w:ilvl w:val="1"/>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Pretendents/</w:t>
      </w:r>
      <w:proofErr w:type="spellStart"/>
      <w:r w:rsidRPr="008A748D">
        <w:rPr>
          <w:rFonts w:ascii="Times New Roman" w:hAnsi="Times New Roman"/>
          <w:sz w:val="24"/>
          <w:szCs w:val="24"/>
          <w:lang w:val="lv-LV" w:eastAsia="lv-LV"/>
        </w:rPr>
        <w:t>Izpildītajs</w:t>
      </w:r>
      <w:proofErr w:type="spellEnd"/>
      <w:r w:rsidRPr="008A748D">
        <w:rPr>
          <w:rFonts w:ascii="Times New Roman" w:hAnsi="Times New Roman"/>
          <w:sz w:val="24"/>
          <w:szCs w:val="24"/>
          <w:lang w:val="lv-LV" w:eastAsia="lv-LV"/>
        </w:rPr>
        <w:t xml:space="preserve"> veic darbus saskaņā ar projekta “Siltumnīcefekta gāzu emisiju samazināšana Krāslavas novada publisko teritoriju apgaismojuma infrastruktūrā”  Nr. EKII-7/6 nosacījumiem, ievērojot, ka  projekta īstenošanas rezultātā plānots samazināt </w:t>
      </w:r>
      <w:proofErr w:type="spellStart"/>
      <w:r w:rsidRPr="008A748D">
        <w:rPr>
          <w:rFonts w:ascii="Times New Roman" w:hAnsi="Times New Roman"/>
          <w:sz w:val="24"/>
          <w:szCs w:val="24"/>
          <w:lang w:val="lv-LV" w:eastAsia="lv-LV"/>
        </w:rPr>
        <w:t>energopatēriņu</w:t>
      </w:r>
      <w:proofErr w:type="spellEnd"/>
      <w:r w:rsidRPr="008A748D">
        <w:rPr>
          <w:rFonts w:ascii="Times New Roman" w:hAnsi="Times New Roman"/>
          <w:sz w:val="24"/>
          <w:szCs w:val="24"/>
          <w:lang w:val="lv-LV" w:eastAsia="lv-LV"/>
        </w:rPr>
        <w:t xml:space="preserve"> par 148.1535672 </w:t>
      </w:r>
      <w:proofErr w:type="spellStart"/>
      <w:r w:rsidRPr="008A748D">
        <w:rPr>
          <w:rFonts w:ascii="Times New Roman" w:hAnsi="Times New Roman"/>
          <w:sz w:val="24"/>
          <w:szCs w:val="24"/>
          <w:lang w:val="lv-LV" w:eastAsia="lv-LV"/>
        </w:rPr>
        <w:t>MWh</w:t>
      </w:r>
      <w:proofErr w:type="spellEnd"/>
      <w:r w:rsidRPr="008A748D">
        <w:rPr>
          <w:rFonts w:ascii="Times New Roman" w:hAnsi="Times New Roman"/>
          <w:sz w:val="24"/>
          <w:szCs w:val="24"/>
          <w:lang w:val="lv-LV" w:eastAsia="lv-LV"/>
        </w:rPr>
        <w:t>/gadā un oglekļa dioksīda emisiju par 16.1487388248 tCO2/gadā.</w:t>
      </w:r>
    </w:p>
    <w:p w14:paraId="55CD0279" w14:textId="77777777" w:rsidR="008A748D" w:rsidRPr="008A748D" w:rsidRDefault="008A748D" w:rsidP="008A748D">
      <w:pPr>
        <w:numPr>
          <w:ilvl w:val="1"/>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shd w:val="clear" w:color="auto" w:fill="FFFFFF"/>
          <w:lang w:val="lv-LV"/>
        </w:rPr>
        <w:t xml:space="preserve">Saskaņā ar Ministru kabineta 2022. gada 14. jūlija noteikumiem  Nr. 454 „Emisijas kvotu izsolīšanas instrumenta finansēto projektu atklāta konkursa “Siltumnīcefekta gāzu emisiju samazināšana pašvaldību publisko teritoriju apgaismojuma infrastruktūrā" nolikums” Pasūtītājs kā obligātu prasību nosaka šādus izmaksu ierobežojumus: </w:t>
      </w:r>
    </w:p>
    <w:p w14:paraId="34E4B533" w14:textId="77777777" w:rsidR="008A748D" w:rsidRPr="008A748D" w:rsidRDefault="008A748D" w:rsidP="008A748D">
      <w:pPr>
        <w:numPr>
          <w:ilvl w:val="2"/>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shd w:val="clear" w:color="auto" w:fill="FFFFFF"/>
          <w:lang w:val="lv-LV"/>
        </w:rPr>
        <w:t xml:space="preserve">demontāžas darbi nedrīkst pārsniegt 7 % no kopējām tāmes izmaksām, </w:t>
      </w:r>
    </w:p>
    <w:p w14:paraId="450825D1" w14:textId="77777777" w:rsidR="008A748D" w:rsidRPr="008A748D" w:rsidRDefault="008A748D" w:rsidP="008A748D">
      <w:pPr>
        <w:numPr>
          <w:ilvl w:val="2"/>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shd w:val="clear" w:color="auto" w:fill="FFFFFF"/>
          <w:lang w:val="lv-LV"/>
        </w:rPr>
        <w:t>montāžas darbi kopā nedrīkst pārsniegt 10 % no kopējām tāmes izmaksām,</w:t>
      </w:r>
    </w:p>
    <w:p w14:paraId="649F96EB" w14:textId="77777777" w:rsidR="008A748D" w:rsidRPr="008A748D" w:rsidRDefault="008A748D" w:rsidP="008A748D">
      <w:pPr>
        <w:numPr>
          <w:ilvl w:val="2"/>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shd w:val="clear" w:color="auto" w:fill="FFFFFF"/>
          <w:lang w:val="lv-LV"/>
        </w:rPr>
        <w:t>apgaismojuma līmeņa regulēšanas ierīces, aizsardzības automātikas ierīces un pievada iegāde nedrīkst pārsniegt 25 % no kopējām tāmes izmaksām.</w:t>
      </w:r>
    </w:p>
    <w:p w14:paraId="596DA6F6" w14:textId="77777777" w:rsidR="008A748D" w:rsidRPr="008A748D" w:rsidRDefault="008A748D" w:rsidP="008A748D">
      <w:pPr>
        <w:numPr>
          <w:ilvl w:val="1"/>
          <w:numId w:val="1"/>
        </w:numPr>
        <w:suppressAutoHyphens/>
        <w:spacing w:after="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Iesniedzot darbu pieņemšanas – nodošanas aktu, tam pievienot katra uzstādītā gaismekļa GPS koordinātas un gaismas vadības kontrolieru iekārtu inicializēšanas numuru, lai tās būtu iespējams apstrādāt ar esošo vadības sistēmu.</w:t>
      </w:r>
    </w:p>
    <w:p w14:paraId="5EAB134B" w14:textId="77777777" w:rsidR="008A748D" w:rsidRPr="008A748D" w:rsidRDefault="008A748D" w:rsidP="008A748D">
      <w:pPr>
        <w:numPr>
          <w:ilvl w:val="1"/>
          <w:numId w:val="1"/>
        </w:numPr>
        <w:suppressAutoHyphens/>
        <w:spacing w:after="0" w:line="240" w:lineRule="auto"/>
        <w:ind w:left="426" w:hanging="491"/>
        <w:contextualSpacing/>
        <w:jc w:val="both"/>
        <w:rPr>
          <w:rFonts w:ascii="Times New Roman" w:hAnsi="Times New Roman"/>
          <w:bCs/>
          <w:color w:val="000000"/>
          <w:sz w:val="24"/>
          <w:szCs w:val="24"/>
          <w:lang w:val="lv-LV" w:eastAsia="ru-RU"/>
        </w:rPr>
      </w:pPr>
      <w:r w:rsidRPr="008A748D">
        <w:rPr>
          <w:rFonts w:ascii="Times New Roman" w:hAnsi="Times New Roman"/>
          <w:bCs/>
          <w:color w:val="000000"/>
          <w:sz w:val="24"/>
          <w:szCs w:val="24"/>
          <w:lang w:val="lv-LV" w:eastAsia="ru-RU"/>
        </w:rPr>
        <w:t xml:space="preserve">Ja apgaismojuma modernizācijas veikšanas laikā Izpildītāja darbības vai bezdarbības rezultātā ielai, kur tiek veikts pakalpojums, radušies bojājumi, </w:t>
      </w:r>
      <w:r w:rsidRPr="008A748D">
        <w:rPr>
          <w:rFonts w:ascii="Times New Roman" w:hAnsi="Times New Roman"/>
          <w:sz w:val="24"/>
          <w:szCs w:val="24"/>
          <w:lang w:val="lv-LV"/>
        </w:rPr>
        <w:t>Izpildītājs</w:t>
      </w:r>
      <w:r w:rsidRPr="008A748D">
        <w:rPr>
          <w:rFonts w:ascii="Times New Roman" w:hAnsi="Times New Roman"/>
          <w:bCs/>
          <w:color w:val="000000"/>
          <w:sz w:val="24"/>
          <w:szCs w:val="24"/>
          <w:lang w:val="lv-LV" w:eastAsia="ru-RU"/>
        </w:rPr>
        <w:t xml:space="preserve"> tos novērš par saviem līdzekļiem vai atlīdzina Pasūtītājam nodarītos materiālos zaudējumus.</w:t>
      </w:r>
    </w:p>
    <w:p w14:paraId="640FFB9C" w14:textId="77777777" w:rsidR="008A748D" w:rsidRPr="008A748D" w:rsidRDefault="008A748D" w:rsidP="008A748D">
      <w:pPr>
        <w:numPr>
          <w:ilvl w:val="1"/>
          <w:numId w:val="1"/>
        </w:numPr>
        <w:spacing w:after="0" w:line="240" w:lineRule="auto"/>
        <w:ind w:left="426" w:hanging="491"/>
        <w:contextualSpacing/>
        <w:jc w:val="both"/>
        <w:rPr>
          <w:rFonts w:ascii="Times New Roman" w:hAnsi="Times New Roman"/>
          <w:bCs/>
          <w:color w:val="000000"/>
          <w:sz w:val="24"/>
          <w:szCs w:val="24"/>
          <w:lang w:val="lv-LV" w:eastAsia="ru-RU"/>
        </w:rPr>
      </w:pPr>
      <w:r w:rsidRPr="008A748D">
        <w:rPr>
          <w:rFonts w:ascii="Times New Roman" w:hAnsi="Times New Roman"/>
          <w:bCs/>
          <w:color w:val="000000"/>
          <w:sz w:val="24"/>
          <w:szCs w:val="24"/>
          <w:lang w:val="lv-LV" w:eastAsia="ru-RU"/>
        </w:rPr>
        <w:t xml:space="preserve">Izpildītajam jānodrošina netraucētu pašvaldības objektu, kur tiek mainīti gaismekļi, darbu, saskaņojot apgaismojuma nomaiņas laiku ar Pasūtītāju. Katru darba dienu darba zona tiek uzkopta tā, lai netraucētu un būtu droša to darbība.  </w:t>
      </w:r>
    </w:p>
    <w:p w14:paraId="543487EE" w14:textId="77777777" w:rsidR="008A748D" w:rsidRPr="008A748D" w:rsidRDefault="008A748D" w:rsidP="008A748D">
      <w:pPr>
        <w:numPr>
          <w:ilvl w:val="1"/>
          <w:numId w:val="1"/>
        </w:numPr>
        <w:spacing w:after="0" w:line="240" w:lineRule="auto"/>
        <w:ind w:left="426" w:hanging="491"/>
        <w:contextualSpacing/>
        <w:jc w:val="both"/>
        <w:rPr>
          <w:rFonts w:ascii="Times New Roman" w:hAnsi="Times New Roman"/>
          <w:bCs/>
          <w:color w:val="000000"/>
          <w:sz w:val="24"/>
          <w:szCs w:val="24"/>
          <w:lang w:val="lv-LV" w:eastAsia="ru-RU"/>
        </w:rPr>
      </w:pPr>
      <w:r w:rsidRPr="008A748D">
        <w:rPr>
          <w:rFonts w:ascii="Times New Roman" w:hAnsi="Times New Roman"/>
          <w:sz w:val="24"/>
          <w:szCs w:val="24"/>
          <w:lang w:val="lv-LV"/>
        </w:rPr>
        <w:t>Izpildītājs</w:t>
      </w:r>
      <w:r w:rsidRPr="008A748D">
        <w:rPr>
          <w:rFonts w:ascii="Times New Roman" w:hAnsi="Times New Roman"/>
          <w:bCs/>
          <w:color w:val="000000"/>
          <w:sz w:val="24"/>
          <w:szCs w:val="24"/>
          <w:lang w:val="lv-LV" w:eastAsia="ru-RU"/>
        </w:rPr>
        <w:t>, izpildot tehniskajā specifikācijā noteiktos darbus, ievēro darba drošības tehnikas noteikumus.</w:t>
      </w:r>
    </w:p>
    <w:p w14:paraId="7E4FA3C0" w14:textId="77777777" w:rsidR="008A748D" w:rsidRPr="008A748D" w:rsidRDefault="008A748D" w:rsidP="008A748D">
      <w:pPr>
        <w:numPr>
          <w:ilvl w:val="1"/>
          <w:numId w:val="1"/>
        </w:numPr>
        <w:spacing w:after="0" w:line="240" w:lineRule="auto"/>
        <w:ind w:left="426" w:hanging="491"/>
        <w:contextualSpacing/>
        <w:jc w:val="both"/>
        <w:rPr>
          <w:rFonts w:ascii="Times New Roman" w:hAnsi="Times New Roman"/>
          <w:sz w:val="24"/>
          <w:szCs w:val="24"/>
          <w:lang w:val="lv-LV"/>
        </w:rPr>
      </w:pPr>
      <w:r w:rsidRPr="008A748D">
        <w:rPr>
          <w:rFonts w:ascii="Times New Roman" w:hAnsi="Times New Roman"/>
          <w:sz w:val="24"/>
          <w:szCs w:val="24"/>
          <w:lang w:val="lv-LV"/>
        </w:rPr>
        <w:t>Montāžas laikā veicamo darbu teritorijā drīkst atrasties tikai personas, kas ir tieši saistītas ar doto demontāžas un montāžas darbu realizāciju. Veicot montāžas darbus, jālieto individuālie aizsardzības līdzekļi.</w:t>
      </w:r>
    </w:p>
    <w:p w14:paraId="504A0B56" w14:textId="77777777" w:rsidR="008A748D" w:rsidRPr="008A748D" w:rsidRDefault="008A748D" w:rsidP="008A748D">
      <w:pPr>
        <w:numPr>
          <w:ilvl w:val="1"/>
          <w:numId w:val="1"/>
        </w:numPr>
        <w:spacing w:after="0" w:line="240" w:lineRule="auto"/>
        <w:ind w:left="426" w:hanging="491"/>
        <w:contextualSpacing/>
        <w:jc w:val="both"/>
        <w:rPr>
          <w:rFonts w:ascii="Times New Roman" w:hAnsi="Times New Roman"/>
          <w:bCs/>
          <w:color w:val="000000"/>
          <w:sz w:val="24"/>
          <w:szCs w:val="24"/>
          <w:lang w:val="lv-LV" w:eastAsia="ru-RU"/>
        </w:rPr>
      </w:pPr>
      <w:r w:rsidRPr="008A748D">
        <w:rPr>
          <w:rFonts w:ascii="Times New Roman" w:hAnsi="Times New Roman"/>
          <w:bCs/>
          <w:color w:val="000000"/>
          <w:sz w:val="24"/>
          <w:szCs w:val="24"/>
          <w:lang w:val="lv-LV" w:eastAsia="ru-RU"/>
        </w:rPr>
        <w:t>Pirms pieņemšanas-nodošanas akta parakstīšanas, Izpildītājs atrāda Līgumā norādītajam Pasūtītāja pārstāvim nomainīto apgaismojuma gaismekļu atbilstošu darbību.</w:t>
      </w:r>
    </w:p>
    <w:p w14:paraId="43A1D58F" w14:textId="77777777" w:rsidR="008A748D" w:rsidRPr="008A748D" w:rsidRDefault="008A748D" w:rsidP="008A748D">
      <w:pPr>
        <w:numPr>
          <w:ilvl w:val="1"/>
          <w:numId w:val="1"/>
        </w:numPr>
        <w:spacing w:before="120" w:after="0" w:line="240" w:lineRule="auto"/>
        <w:ind w:left="426" w:hanging="491"/>
        <w:contextualSpacing/>
        <w:jc w:val="both"/>
        <w:rPr>
          <w:rFonts w:ascii="Times New Roman" w:hAnsi="Times New Roman"/>
          <w:sz w:val="24"/>
          <w:szCs w:val="24"/>
          <w:lang w:val="lv-LV" w:eastAsia="lv-LV"/>
        </w:rPr>
      </w:pPr>
      <w:r w:rsidRPr="008A748D">
        <w:rPr>
          <w:rFonts w:ascii="Times New Roman" w:hAnsi="Times New Roman"/>
          <w:bCs/>
          <w:color w:val="000000"/>
          <w:sz w:val="24"/>
          <w:szCs w:val="24"/>
          <w:lang w:val="lv-LV" w:eastAsia="ru-RU"/>
        </w:rPr>
        <w:t>G</w:t>
      </w:r>
      <w:r w:rsidRPr="008A748D">
        <w:rPr>
          <w:rFonts w:ascii="Times New Roman" w:hAnsi="Times New Roman"/>
          <w:sz w:val="24"/>
          <w:szCs w:val="24"/>
          <w:lang w:val="lv-LV"/>
        </w:rPr>
        <w:t xml:space="preserve">arantijas termiņš ir 5 (pieci) gadi no apgaismojuma uzstādīšanas brīža, kas fiksēts pieņemšanas-nodošanas aktā (visa realizētā projekta nodošana – pieņemšana).  Saskaņā ar Ministru kabineta noteikumiem Nr. 353 “Prasības zaļajam publiskajam iepirkumam un to piemērošanas kārtība” -  uz LED moduļu remontu vai attiecīgu rezerves daļu nodrošināšanu, kuriem rodas pēkšņa darbības kļūme, attiecas garantija, kura ilgst piecus gadus no </w:t>
      </w:r>
      <w:r w:rsidRPr="008A748D">
        <w:rPr>
          <w:rFonts w:ascii="Times New Roman" w:hAnsi="Times New Roman"/>
          <w:sz w:val="24"/>
          <w:szCs w:val="24"/>
          <w:lang w:val="lv-LV"/>
        </w:rPr>
        <w:lastRenderedPageBreak/>
        <w:t>uzstādīšanas datuma. Rezerves daļām jābūt tādām pašām kā oriģinālajām daļām, taču, ja tas nav iespējams, drīkst izmantot ekvivalentam rezerves daļas, kas veic tādu pašu funkciju tādā pašā vai augstākā veiktspējas līmenī.</w:t>
      </w:r>
    </w:p>
    <w:p w14:paraId="328A9755" w14:textId="77777777" w:rsidR="008A748D" w:rsidRPr="008A748D" w:rsidRDefault="008A748D" w:rsidP="008A748D">
      <w:pPr>
        <w:numPr>
          <w:ilvl w:val="1"/>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Izpildītājs iesniedz rēķinu, nosūtot to Līgumā noradītai Pasūtītāja  kontaktpersonai  uz elektroniskā pasta adresi.</w:t>
      </w:r>
    </w:p>
    <w:p w14:paraId="09DC5D31" w14:textId="77777777" w:rsidR="008A748D" w:rsidRPr="008A748D" w:rsidRDefault="008A748D" w:rsidP="008A748D">
      <w:pPr>
        <w:numPr>
          <w:ilvl w:val="1"/>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 xml:space="preserve">Piegādātājs veic atbilstošus apkārtējās vides aizsardzības pasākumus, lai samazinātu un reģenerētu atkritumus, kas radušies jauna apgaismojuma uzstādīšanas laikā. Demontētās lampas, apgaismes iekārtas un apgaismes vadības ierīces jāsašķiro un </w:t>
      </w:r>
      <w:proofErr w:type="spellStart"/>
      <w:r w:rsidRPr="008A748D">
        <w:rPr>
          <w:rFonts w:ascii="Times New Roman" w:hAnsi="Times New Roman"/>
          <w:sz w:val="24"/>
          <w:szCs w:val="24"/>
          <w:lang w:val="lv-LV" w:eastAsia="lv-LV"/>
        </w:rPr>
        <w:t>jānosūta</w:t>
      </w:r>
      <w:proofErr w:type="spellEnd"/>
      <w:r w:rsidRPr="008A748D">
        <w:rPr>
          <w:rFonts w:ascii="Times New Roman" w:hAnsi="Times New Roman"/>
          <w:sz w:val="24"/>
          <w:szCs w:val="24"/>
          <w:lang w:val="lv-LV" w:eastAsia="lv-LV"/>
        </w:rPr>
        <w:t xml:space="preserve"> reģenerēšanai saskaņā ar Ministru kabineta 2014. gada 8. jūlija noteikumiem Nr.388 "Elektrisko un elektronisko iekārtu kategorijas un marķēšanas prasības un šo iekārtu atkritumu apsaimniekošanas prasības un kārtība".</w:t>
      </w:r>
    </w:p>
    <w:p w14:paraId="65EFD4F3" w14:textId="77777777" w:rsidR="008A748D" w:rsidRPr="008A748D" w:rsidRDefault="008A748D" w:rsidP="008A748D">
      <w:pPr>
        <w:numPr>
          <w:ilvl w:val="1"/>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Sagatavojot tehnisko piedāvājumu, Pretendents veic ierakstus kolonā „Pretendenta piedāvājums”, kur katrā ailē jānorāda konkrēts pretendenta piedāvājums, tai skaitā norādot par pievienoto Tehnisko dokumentu, atbilstoši konkrētai Pasūtītāja prasībai. Piedāvājumi, kuros būs norādīts tikai “jā/nē”, ,,atbilst/neatbilst” vai tamlīdzīgi, tiks uzskatīti par nepilnīgi aizpildītiem un līdz ar to tie var tikt noraidīti.</w:t>
      </w:r>
    </w:p>
    <w:p w14:paraId="3CC9584D" w14:textId="77777777" w:rsidR="008A748D" w:rsidRPr="008A748D" w:rsidRDefault="008A748D" w:rsidP="008A748D">
      <w:pPr>
        <w:numPr>
          <w:ilvl w:val="1"/>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Piegādātājs ielas gaismekļus piedāvā atbilstoši Piegādātāja veiktajiem aprēķiniem, izmantojot Pasūtītāja informāciju par ielu/ teritoriju posmiem, attālumiem starp balstiem, tehniskajā piedāvājumā norādītajām ielu kategorijām, nodrošinot ceļu apgaismojuma klasei atbilstošu apgaismojumu.</w:t>
      </w:r>
    </w:p>
    <w:p w14:paraId="134D5CA4" w14:textId="77777777" w:rsidR="008A748D" w:rsidRPr="008A748D" w:rsidRDefault="008A748D" w:rsidP="008A748D">
      <w:pPr>
        <w:numPr>
          <w:ilvl w:val="1"/>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 xml:space="preserve">Tehniskā dokumentācija: </w:t>
      </w:r>
    </w:p>
    <w:p w14:paraId="19E7AAD0" w14:textId="77777777" w:rsidR="008A748D" w:rsidRPr="008A748D" w:rsidRDefault="008A748D" w:rsidP="008A748D">
      <w:pPr>
        <w:numPr>
          <w:ilvl w:val="2"/>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 xml:space="preserve">Nepieciešams pievienot ražotāja apstiprinātu gaismekļa kalpošanas laika stundās un garantijas laika (ne mazāk kā 60 mēneši) dokumentāciju, kā arī tehnisko dokumentāciju (gaismekļa tehnisko pasi vai citu ražotāja izsniegtu parakstītu ekvivalentu dokumentu), kurā norādīta informācija par Tehniskā specifikācijā norādīto prasību gaismekļiem izpildi un ietvertas gaismekļa fotogrāfijas un konstrukciju rasējumi. </w:t>
      </w:r>
    </w:p>
    <w:p w14:paraId="6790BFFB" w14:textId="77777777" w:rsidR="008A748D" w:rsidRPr="008A748D" w:rsidRDefault="008A748D" w:rsidP="008A748D">
      <w:pPr>
        <w:numPr>
          <w:ilvl w:val="2"/>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 xml:space="preserve">Iesniegt ražotāja parakstītu apstiprinājumu par gaismekļu pieejamību Pretendentam un ka Pretendents ir tiesīgs uzņemties garantijas saistības pret Pasūtītāju par piedāvātajiem gaismekļiem. </w:t>
      </w:r>
    </w:p>
    <w:p w14:paraId="3721F8E5" w14:textId="77777777" w:rsidR="008A748D" w:rsidRPr="008A748D" w:rsidRDefault="008A748D" w:rsidP="008A748D">
      <w:pPr>
        <w:numPr>
          <w:ilvl w:val="2"/>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Visi Tehniskajā piedāvājumā norādītie parametri ir jāapstiprina ar ražotāja Tehnisko dokumentāciju (brošūrām, katalogiem, oficiālo specifikāciju lapām un/vai lietošanas instrukcijām) un atbilstības deklarācijām, jāpievieno minēto dokumentu Pretendenta apliecinātas kopijas. Ja dokuments(i) ir svešvalodā, piedāvājumam jāpievieno Pretendenta apliecināts(i) dokumenta(u) tulkojums(i)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2D563492" w14:textId="77777777" w:rsidR="008A748D" w:rsidRPr="008A748D" w:rsidRDefault="008A748D" w:rsidP="008A748D">
      <w:pPr>
        <w:numPr>
          <w:ilvl w:val="2"/>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Ražotāja vai ražotāja pilnvarota pārstāvja izsniegta CE atbilstības deklarācija*. CE atbilstības deklarācijā ir jābūt norādei, kas apliecina atbilstību attiecīgajām (Tehniskajā specifikācijā minētajiem) direktīvām un attiecīgajiem standartiem. Pretendentam jāiesniedz dokumenti, kas apliecina gaismekļu atbilstību minētajiem standartiem: sertifikāti un testēšanas pārskati. Dokumentu atļauts iesniegt jebkurā valodā, pievienojot tulkojumu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5F2B9489" w14:textId="77777777" w:rsidR="008A748D" w:rsidRPr="008A748D" w:rsidRDefault="008A748D" w:rsidP="008A748D">
      <w:pPr>
        <w:numPr>
          <w:ilvl w:val="2"/>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lastRenderedPageBreak/>
        <w:t xml:space="preserve">Visiem dokumentu atvasinājumiem un tulkojumiem jābūt apliecinātiem normatīvajos aktos paredzētajā kārtībā. Pretendents nodrošina iesniegto dokumentu derīgumu visu plānoto iepirkuma līguma darbības laiku, dokumentu izmaiņu gadījumā nodrošinot nekavējošu jaunās redakcijas iesniegšanu Pasūtītājam. </w:t>
      </w:r>
    </w:p>
    <w:p w14:paraId="25EE4142" w14:textId="77777777" w:rsidR="008A748D" w:rsidRPr="008A748D" w:rsidRDefault="008A748D" w:rsidP="008A748D">
      <w:pPr>
        <w:numPr>
          <w:ilvl w:val="2"/>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Jāiesniedz barošanas bloka ražotāja izsniegta barošanas bloka tehniskā specifikācija.</w:t>
      </w:r>
    </w:p>
    <w:p w14:paraId="404A539F" w14:textId="77777777" w:rsidR="008A748D" w:rsidRPr="008A748D" w:rsidRDefault="008A748D" w:rsidP="008A748D">
      <w:pPr>
        <w:numPr>
          <w:ilvl w:val="2"/>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Jāiesniedz gaismekļa ražotāja izsniegta konkrētā gaismekļa montāžas instrukcija.</w:t>
      </w:r>
    </w:p>
    <w:p w14:paraId="7E76E202" w14:textId="77777777" w:rsidR="008A748D" w:rsidRPr="008A748D" w:rsidRDefault="008A748D" w:rsidP="008A748D">
      <w:pPr>
        <w:numPr>
          <w:ilvl w:val="1"/>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 xml:space="preserve">Par ekvivalentu: </w:t>
      </w:r>
    </w:p>
    <w:p w14:paraId="31C97278" w14:textId="77777777" w:rsidR="008A748D" w:rsidRPr="008A748D" w:rsidRDefault="008A748D" w:rsidP="008A748D">
      <w:pPr>
        <w:spacing w:before="120" w:after="120" w:line="240" w:lineRule="auto"/>
        <w:ind w:left="432"/>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Visas atsauces uz iekārtu, būvizstrādājumu ražotāju, standartiem un klasēm, kas norādītas Tehniskajā specifikācijā, liecina tikai par to kvalitātes, funkcionalitātes un apkalpošanas līmeni un ir vēlamais atbilstoši tā īpašībām, izmēriem, tilpumiem, pielietojuma, sastāva, noturības, izmantošanas, lietošanas un citām raksturojošām īpašībām. Pretendents drīkst piedāvāt izstrādājuma, iekārtas, aprīkojuma u.tml. ekvivalentu.</w:t>
      </w:r>
    </w:p>
    <w:p w14:paraId="1839364B" w14:textId="77777777" w:rsidR="008A748D" w:rsidRPr="008A748D" w:rsidRDefault="008A748D" w:rsidP="008A748D">
      <w:pPr>
        <w:numPr>
          <w:ilvl w:val="1"/>
          <w:numId w:val="1"/>
        </w:numPr>
        <w:spacing w:before="120" w:after="120" w:line="240" w:lineRule="auto"/>
        <w:contextualSpacing/>
        <w:jc w:val="both"/>
        <w:rPr>
          <w:rFonts w:ascii="Times New Roman" w:hAnsi="Times New Roman"/>
          <w:sz w:val="24"/>
          <w:szCs w:val="24"/>
          <w:lang w:val="lv-LV" w:eastAsia="lv-LV"/>
        </w:rPr>
      </w:pPr>
      <w:r w:rsidRPr="008A748D">
        <w:rPr>
          <w:rFonts w:ascii="Times New Roman" w:hAnsi="Times New Roman"/>
          <w:sz w:val="24"/>
          <w:szCs w:val="24"/>
          <w:lang w:val="lv-LV" w:eastAsia="lv-LV"/>
        </w:rPr>
        <w:t>Tehniskās specifikācijas neatņemama sastāvdaļa ir Tehniskās specifikācijas pielikums 1. un Tehniskās specifikācijas pielikums 2. un 3.</w:t>
      </w:r>
    </w:p>
    <w:p w14:paraId="65E4A6C6" w14:textId="77777777" w:rsidR="008A748D" w:rsidRPr="008A748D" w:rsidRDefault="008A748D" w:rsidP="008A748D">
      <w:pPr>
        <w:spacing w:before="120" w:after="120" w:line="240" w:lineRule="auto"/>
        <w:ind w:left="851"/>
        <w:contextualSpacing/>
        <w:jc w:val="both"/>
        <w:rPr>
          <w:rFonts w:ascii="Times New Roman" w:hAnsi="Times New Roman"/>
          <w:sz w:val="24"/>
          <w:szCs w:val="24"/>
          <w:lang w:val="lv-LV" w:eastAsia="lv-LV"/>
        </w:rPr>
      </w:pPr>
    </w:p>
    <w:p w14:paraId="0FDED75E" w14:textId="77777777" w:rsidR="008A748D" w:rsidRPr="008A748D" w:rsidRDefault="008A748D" w:rsidP="008A748D">
      <w:pPr>
        <w:numPr>
          <w:ilvl w:val="0"/>
          <w:numId w:val="1"/>
        </w:numPr>
        <w:suppressAutoHyphens/>
        <w:autoSpaceDN w:val="0"/>
        <w:spacing w:after="0" w:line="240" w:lineRule="auto"/>
        <w:jc w:val="center"/>
        <w:textAlignment w:val="baseline"/>
        <w:rPr>
          <w:rFonts w:ascii="Times New Roman" w:eastAsia="NSimSun" w:hAnsi="Times New Roman"/>
          <w:b/>
          <w:bCs/>
          <w:kern w:val="3"/>
          <w:sz w:val="24"/>
          <w:szCs w:val="24"/>
          <w:lang w:val="lv-LV" w:bidi="hi-IN"/>
        </w:rPr>
      </w:pPr>
      <w:r w:rsidRPr="008A748D">
        <w:rPr>
          <w:rFonts w:ascii="Times New Roman" w:eastAsia="NSimSun" w:hAnsi="Times New Roman"/>
          <w:b/>
          <w:bCs/>
          <w:kern w:val="3"/>
          <w:sz w:val="24"/>
          <w:szCs w:val="24"/>
          <w:lang w:val="lv-LV" w:bidi="hi-IN"/>
        </w:rPr>
        <w:t xml:space="preserve">PROJEKTA IEKĀRTU DETALIZĒTS TEHNISKAIS RAKSTUROJUMS </w:t>
      </w:r>
    </w:p>
    <w:p w14:paraId="72F8F807" w14:textId="77777777" w:rsidR="008A748D" w:rsidRPr="008A748D" w:rsidRDefault="008A748D" w:rsidP="008A748D">
      <w:pPr>
        <w:suppressAutoHyphens/>
        <w:autoSpaceDN w:val="0"/>
        <w:spacing w:after="0" w:line="240" w:lineRule="auto"/>
        <w:jc w:val="center"/>
        <w:textAlignment w:val="baseline"/>
        <w:rPr>
          <w:rFonts w:ascii="Times New Roman" w:eastAsia="NSimSun" w:hAnsi="Times New Roman"/>
          <w:b/>
          <w:kern w:val="3"/>
          <w:sz w:val="24"/>
          <w:szCs w:val="24"/>
          <w:lang w:val="lv-LV" w:bidi="hi-IN"/>
        </w:rPr>
      </w:pPr>
      <w:r w:rsidRPr="008A748D">
        <w:rPr>
          <w:rFonts w:ascii="Times New Roman" w:eastAsia="NSimSun" w:hAnsi="Times New Roman"/>
          <w:b/>
          <w:kern w:val="3"/>
          <w:sz w:val="24"/>
          <w:szCs w:val="24"/>
          <w:lang w:val="lv-LV" w:bidi="hi-IN"/>
        </w:rPr>
        <w:t xml:space="preserve"> LED IELAS GAISMEKLIS AR ZHAGA KONEKTORU TEHNISKAIS RAKSTUROJUMS</w:t>
      </w:r>
    </w:p>
    <w:p w14:paraId="54501E4D" w14:textId="77777777" w:rsidR="008A748D" w:rsidRPr="008A748D" w:rsidRDefault="008A748D" w:rsidP="008A748D">
      <w:pPr>
        <w:suppressAutoHyphens/>
        <w:autoSpaceDN w:val="0"/>
        <w:spacing w:after="0" w:line="240" w:lineRule="auto"/>
        <w:jc w:val="center"/>
        <w:textAlignment w:val="baseline"/>
        <w:rPr>
          <w:rFonts w:ascii="Times New Roman" w:eastAsia="NSimSun" w:hAnsi="Times New Roman"/>
          <w:kern w:val="3"/>
          <w:sz w:val="24"/>
          <w:szCs w:val="24"/>
          <w:lang w:val="lv-LV" w:bidi="hi-IN"/>
        </w:rPr>
      </w:pPr>
    </w:p>
    <w:tbl>
      <w:tblPr>
        <w:tblW w:w="10103" w:type="dxa"/>
        <w:tblInd w:w="98" w:type="dxa"/>
        <w:tblLayout w:type="fixed"/>
        <w:tblCellMar>
          <w:left w:w="10" w:type="dxa"/>
          <w:right w:w="10" w:type="dxa"/>
        </w:tblCellMar>
        <w:tblLook w:val="0000" w:firstRow="0" w:lastRow="0" w:firstColumn="0" w:lastColumn="0" w:noHBand="0" w:noVBand="0"/>
      </w:tblPr>
      <w:tblGrid>
        <w:gridCol w:w="865"/>
        <w:gridCol w:w="3119"/>
        <w:gridCol w:w="6119"/>
      </w:tblGrid>
      <w:tr w:rsidR="008A748D" w:rsidRPr="008A748D" w14:paraId="4DBEB71D" w14:textId="77777777" w:rsidTr="00AE5824">
        <w:trPr>
          <w:trHeight w:val="94"/>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A75042"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b/>
                <w:kern w:val="3"/>
                <w:sz w:val="24"/>
                <w:szCs w:val="24"/>
                <w:lang w:val="lv-LV" w:bidi="hi-IN"/>
              </w:rPr>
            </w:pPr>
            <w:r w:rsidRPr="008A748D">
              <w:rPr>
                <w:rFonts w:ascii="Times New Roman" w:eastAsia="NSimSun" w:hAnsi="Times New Roman"/>
                <w:b/>
                <w:kern w:val="3"/>
                <w:sz w:val="24"/>
                <w:szCs w:val="24"/>
                <w:lang w:val="lv-LV" w:bidi="hi-IN"/>
              </w:rPr>
              <w:t>1. TEHNISKAIS RAKSTUROJUMS</w:t>
            </w:r>
          </w:p>
        </w:tc>
      </w:tr>
      <w:tr w:rsidR="008A748D" w:rsidRPr="008A748D" w14:paraId="402A8485" w14:textId="77777777" w:rsidTr="00AE5824">
        <w:trPr>
          <w:trHeight w:val="7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83A3C9"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F1E19"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Gaismas avota tips: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A29B3E"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LED (gaismas diodes)</w:t>
            </w:r>
          </w:p>
        </w:tc>
      </w:tr>
      <w:tr w:rsidR="008A748D" w:rsidRPr="0088123F" w14:paraId="5767901F"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2ACAD8"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482DC"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Gaismekļu maksimālā jauda (W):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CE2DA"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Saskaņā ar 3. punktu “Tehniskās prasības atbilstoši gaismekļu tipam”</w:t>
            </w:r>
          </w:p>
        </w:tc>
      </w:tr>
      <w:tr w:rsidR="008A748D" w:rsidRPr="0088123F" w14:paraId="7BF8353E"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10E7AE"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94BFB4"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korpusa izpildījums: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B066C" w14:textId="77777777" w:rsidR="008A748D" w:rsidRPr="008A748D" w:rsidRDefault="008A748D" w:rsidP="008A748D">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Liets augstspiediena alumīnija sakausējums,</w:t>
            </w:r>
          </w:p>
          <w:p w14:paraId="4382599E" w14:textId="77777777" w:rsidR="008A748D" w:rsidRPr="008A748D" w:rsidRDefault="008A748D" w:rsidP="008A748D">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val="lv-LV" w:bidi="hi-IN"/>
              </w:rPr>
            </w:pPr>
            <w:proofErr w:type="spellStart"/>
            <w:r w:rsidRPr="008A748D">
              <w:rPr>
                <w:rFonts w:ascii="Times New Roman" w:eastAsia="NSimSun" w:hAnsi="Times New Roman"/>
                <w:kern w:val="3"/>
                <w:sz w:val="24"/>
                <w:szCs w:val="24"/>
                <w:lang w:val="lv-LV" w:bidi="hi-IN"/>
              </w:rPr>
              <w:t>Pulverkrāsots</w:t>
            </w:r>
            <w:proofErr w:type="spellEnd"/>
            <w:r w:rsidRPr="008A748D">
              <w:rPr>
                <w:rFonts w:ascii="Times New Roman" w:eastAsia="NSimSun" w:hAnsi="Times New Roman"/>
                <w:kern w:val="3"/>
                <w:sz w:val="24"/>
                <w:szCs w:val="24"/>
                <w:lang w:val="lv-LV" w:bidi="hi-IN"/>
              </w:rPr>
              <w:t>, pelēks,</w:t>
            </w:r>
          </w:p>
          <w:p w14:paraId="7AB4C9F4" w14:textId="77777777" w:rsidR="008A748D" w:rsidRPr="008A748D" w:rsidRDefault="008A748D" w:rsidP="008A748D">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optiskajai daļai  jābūt aprīkotai ar rūdītu aizsargstiklu.</w:t>
            </w:r>
          </w:p>
          <w:p w14:paraId="04B48164" w14:textId="77777777" w:rsidR="008A748D" w:rsidRPr="008A748D" w:rsidRDefault="008A748D" w:rsidP="008A748D">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atvēršana bez instrumentu palīdzības (</w:t>
            </w:r>
            <w:proofErr w:type="spellStart"/>
            <w:r w:rsidRPr="008A748D">
              <w:rPr>
                <w:rFonts w:ascii="Times New Roman" w:eastAsia="NSimSun" w:hAnsi="Times New Roman"/>
                <w:kern w:val="3"/>
                <w:sz w:val="24"/>
                <w:szCs w:val="24"/>
                <w:lang w:val="lv-LV" w:bidi="hi-IN"/>
              </w:rPr>
              <w:t>tool</w:t>
            </w:r>
            <w:proofErr w:type="spellEnd"/>
            <w:r w:rsidRPr="008A748D">
              <w:rPr>
                <w:rFonts w:ascii="Times New Roman" w:eastAsia="NSimSun" w:hAnsi="Times New Roman"/>
                <w:kern w:val="3"/>
                <w:sz w:val="24"/>
                <w:szCs w:val="24"/>
                <w:lang w:val="lv-LV" w:bidi="hi-IN"/>
              </w:rPr>
              <w:t xml:space="preserve"> less);</w:t>
            </w:r>
          </w:p>
          <w:p w14:paraId="1BD49499" w14:textId="77777777" w:rsidR="008A748D" w:rsidRPr="008A748D" w:rsidRDefault="008A748D" w:rsidP="008A748D">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Gaismekli atverot, tas automātiski tiek atvienots no strāvas;</w:t>
            </w:r>
          </w:p>
          <w:p w14:paraId="45557F0F" w14:textId="77777777" w:rsidR="008A748D" w:rsidRPr="008A748D" w:rsidRDefault="008A748D" w:rsidP="008A748D">
            <w:pPr>
              <w:widowControl w:val="0"/>
              <w:numPr>
                <w:ilvl w:val="0"/>
                <w:numId w:val="2"/>
              </w:numPr>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Gaismekļa korpusā iemontēta standartizēta tipa kontaktu ligzda ZHAGA (ZHAGA BOOK 18 standart </w:t>
            </w:r>
            <w:proofErr w:type="spellStart"/>
            <w:r w:rsidRPr="008A748D">
              <w:rPr>
                <w:rFonts w:ascii="Times New Roman" w:eastAsia="NSimSun" w:hAnsi="Times New Roman"/>
                <w:kern w:val="3"/>
                <w:sz w:val="24"/>
                <w:szCs w:val="24"/>
                <w:lang w:val="lv-LV" w:bidi="hi-IN"/>
              </w:rPr>
              <w:t>connector</w:t>
            </w:r>
            <w:proofErr w:type="spellEnd"/>
            <w:r w:rsidRPr="008A748D">
              <w:rPr>
                <w:rFonts w:ascii="Times New Roman" w:eastAsia="NSimSun" w:hAnsi="Times New Roman"/>
                <w:kern w:val="3"/>
                <w:sz w:val="24"/>
                <w:szCs w:val="24"/>
                <w:lang w:val="lv-LV" w:bidi="hi-IN"/>
              </w:rPr>
              <w:t xml:space="preserve">) – lai nodrošinātu iespēju pievienot sensorus un gaismekļu kontrolierus. ZHAGA </w:t>
            </w:r>
            <w:proofErr w:type="spellStart"/>
            <w:r w:rsidRPr="008A748D">
              <w:rPr>
                <w:rFonts w:ascii="Times New Roman" w:eastAsia="NSimSun" w:hAnsi="Times New Roman"/>
                <w:kern w:val="3"/>
                <w:sz w:val="24"/>
                <w:szCs w:val="24"/>
                <w:lang w:val="lv-LV" w:bidi="hi-IN"/>
              </w:rPr>
              <w:t>konektoram</w:t>
            </w:r>
            <w:proofErr w:type="spellEnd"/>
            <w:r w:rsidRPr="008A748D">
              <w:rPr>
                <w:rFonts w:ascii="Times New Roman" w:eastAsia="NSimSun" w:hAnsi="Times New Roman"/>
                <w:kern w:val="3"/>
                <w:sz w:val="24"/>
                <w:szCs w:val="24"/>
                <w:lang w:val="lv-LV" w:bidi="hi-IN"/>
              </w:rPr>
              <w:t xml:space="preserve"> jābūt novietotam uz leju – pavērstam pret ceļu, gaismekļa korpusa lejas daļā.</w:t>
            </w:r>
          </w:p>
        </w:tc>
      </w:tr>
      <w:tr w:rsidR="008A748D" w:rsidRPr="008A748D" w14:paraId="0B77F634" w14:textId="77777777" w:rsidTr="00AE5824">
        <w:trPr>
          <w:trHeight w:val="635"/>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1F80B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9A34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dizaina vadlīnijas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18C61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Funkcionālais ielu apgaismojums, </w:t>
            </w:r>
            <w:proofErr w:type="spellStart"/>
            <w:r w:rsidRPr="008A748D">
              <w:rPr>
                <w:rFonts w:ascii="Times New Roman" w:eastAsia="NSimSun" w:hAnsi="Times New Roman"/>
                <w:kern w:val="3"/>
                <w:sz w:val="24"/>
                <w:szCs w:val="24"/>
                <w:lang w:val="lv-LV" w:bidi="hi-IN"/>
              </w:rPr>
              <w:t>taisnstūrtipa</w:t>
            </w:r>
            <w:proofErr w:type="spellEnd"/>
          </w:p>
          <w:p w14:paraId="6573184C"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r>
      <w:tr w:rsidR="008A748D" w:rsidRPr="008A748D" w14:paraId="332D6047" w14:textId="77777777" w:rsidTr="00AE5824">
        <w:trPr>
          <w:trHeight w:val="219"/>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2CCD29"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C74E14"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aizsardzības klase (IP),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0B00E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IP66</w:t>
            </w:r>
          </w:p>
        </w:tc>
      </w:tr>
      <w:tr w:rsidR="008A748D" w:rsidRPr="008A748D" w14:paraId="1134039A" w14:textId="77777777" w:rsidTr="00AE5824">
        <w:trPr>
          <w:trHeight w:val="2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D34188"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5F20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triecienizturības klase (IK),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28E2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IK09</w:t>
            </w:r>
          </w:p>
        </w:tc>
      </w:tr>
      <w:tr w:rsidR="008A748D" w:rsidRPr="008A748D" w14:paraId="4EBECD50"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ADC7A"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8EA44"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saderība ar balsta vai konsoles diametru:</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F02A84"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Uz sānu konsoles vai montāžai tieši uz balsta;</w:t>
            </w:r>
          </w:p>
          <w:p w14:paraId="429BCE83" w14:textId="77777777" w:rsidR="008A748D" w:rsidRPr="008A748D" w:rsidRDefault="008A748D" w:rsidP="00AE5824">
            <w:pPr>
              <w:spacing w:after="0" w:line="240" w:lineRule="auto"/>
              <w:jc w:val="both"/>
              <w:rPr>
                <w:rFonts w:ascii="Times New Roman" w:hAnsi="Times New Roman"/>
                <w:color w:val="FF0000"/>
                <w:sz w:val="24"/>
                <w:szCs w:val="24"/>
                <w:lang w:val="lv-LV"/>
              </w:rPr>
            </w:pPr>
            <w:r w:rsidRPr="008A748D">
              <w:rPr>
                <w:rFonts w:ascii="Times New Roman" w:hAnsi="Times New Roman"/>
                <w:sz w:val="24"/>
                <w:szCs w:val="24"/>
                <w:lang w:val="lv-LV"/>
              </w:rPr>
              <w:t xml:space="preserve">* Gaismekļa korpuss regulējams attiecībā pret konsoli un balstu uz augšu un leju </w:t>
            </w:r>
            <w:r w:rsidRPr="008A748D">
              <w:rPr>
                <w:rFonts w:ascii="Times New Roman" w:hAnsi="Times New Roman"/>
                <w:color w:val="FF0000"/>
                <w:sz w:val="24"/>
                <w:szCs w:val="24"/>
                <w:shd w:val="clear" w:color="auto" w:fill="A8D08D" w:themeFill="accent6" w:themeFillTint="99"/>
                <w:lang w:val="lv-LV"/>
              </w:rPr>
              <w:t>atbilstoši pretendenta iesniegtajam apgaismojuma aprēķina projektam;</w:t>
            </w:r>
          </w:p>
          <w:p w14:paraId="6E4E592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*Konsoles diametrs 40-60mm</w:t>
            </w:r>
          </w:p>
        </w:tc>
      </w:tr>
      <w:tr w:rsidR="008A748D" w:rsidRPr="008A748D" w14:paraId="6ADF5B68"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74D0F"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lastRenderedPageBreak/>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3E78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Darba temperatūras diapazons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C51C6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-40°C - +35°C</w:t>
            </w:r>
          </w:p>
        </w:tc>
      </w:tr>
      <w:tr w:rsidR="008A748D" w:rsidRPr="008A748D" w14:paraId="484D6393"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C2836B"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38633B"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Aizsardzība pret zibens triecienu, nodrošina atsevišķa </w:t>
            </w:r>
            <w:proofErr w:type="spellStart"/>
            <w:r w:rsidRPr="008A748D">
              <w:rPr>
                <w:rFonts w:ascii="Times New Roman" w:eastAsia="NSimSun" w:hAnsi="Times New Roman"/>
                <w:kern w:val="3"/>
                <w:sz w:val="24"/>
                <w:szCs w:val="24"/>
                <w:lang w:val="lv-LV" w:bidi="hi-IN"/>
              </w:rPr>
              <w:t>pārsprieguma</w:t>
            </w:r>
            <w:proofErr w:type="spellEnd"/>
            <w:r w:rsidRPr="008A748D">
              <w:rPr>
                <w:rFonts w:ascii="Times New Roman" w:eastAsia="NSimSun" w:hAnsi="Times New Roman"/>
                <w:kern w:val="3"/>
                <w:sz w:val="24"/>
                <w:szCs w:val="24"/>
                <w:lang w:val="lv-LV" w:bidi="hi-IN"/>
              </w:rPr>
              <w:t xml:space="preserve"> aizsardzības iekārta, atbilstoši standartam EN 61643-11:</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43B397"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Jā</w:t>
            </w:r>
          </w:p>
        </w:tc>
      </w:tr>
      <w:tr w:rsidR="008A748D" w:rsidRPr="008A748D" w14:paraId="2D779CAF"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F1CF53"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B839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stiprināšanas veids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3E29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Ar nerūsējoša tērauda skrūvēm</w:t>
            </w:r>
          </w:p>
        </w:tc>
      </w:tr>
      <w:tr w:rsidR="008A748D" w:rsidRPr="0088123F" w14:paraId="2F38AAA5"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C2AE67"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9948A"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efektivitāte (lm/w):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B433EC"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Saskaņā ar 3. punktu “Tehniskās prasības atbilstoši gaismekļu tipam”</w:t>
            </w:r>
          </w:p>
        </w:tc>
      </w:tr>
      <w:tr w:rsidR="008A748D" w:rsidRPr="008A748D" w14:paraId="03154190"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F7417A"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97AE6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Gaismas krāsas izšķirtspēja (CRI),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09768A"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70</w:t>
            </w:r>
          </w:p>
        </w:tc>
      </w:tr>
      <w:tr w:rsidR="008A748D" w:rsidRPr="0088123F" w14:paraId="428D58F3"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80D1FB"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46B8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Kopējo </w:t>
            </w:r>
            <w:proofErr w:type="spellStart"/>
            <w:r w:rsidRPr="008A748D">
              <w:rPr>
                <w:rFonts w:ascii="Times New Roman" w:eastAsia="NSimSun" w:hAnsi="Times New Roman"/>
                <w:kern w:val="3"/>
                <w:sz w:val="24"/>
                <w:szCs w:val="24"/>
                <w:lang w:val="lv-LV" w:bidi="hi-IN"/>
              </w:rPr>
              <w:t>lūmenu</w:t>
            </w:r>
            <w:proofErr w:type="spellEnd"/>
            <w:r w:rsidRPr="008A748D">
              <w:rPr>
                <w:rFonts w:ascii="Times New Roman" w:eastAsia="NSimSun" w:hAnsi="Times New Roman"/>
                <w:kern w:val="3"/>
                <w:sz w:val="24"/>
                <w:szCs w:val="24"/>
                <w:lang w:val="lv-LV" w:bidi="hi-IN"/>
              </w:rPr>
              <w:t xml:space="preserve"> plūsma (lm):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9D95ED"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Saskaņā ar 3. punktu “Tehniskās prasības atbilstoši gaismekļu tipam”</w:t>
            </w:r>
          </w:p>
        </w:tc>
      </w:tr>
      <w:tr w:rsidR="008A748D" w:rsidRPr="008A748D" w14:paraId="1960F88F" w14:textId="77777777" w:rsidTr="00AE5824">
        <w:trPr>
          <w:trHeight w:val="45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A306D"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0B0C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Krāsu tolerance (</w:t>
            </w:r>
            <w:proofErr w:type="spellStart"/>
            <w:r w:rsidRPr="008A748D">
              <w:rPr>
                <w:rFonts w:ascii="Times New Roman" w:eastAsia="NSimSun" w:hAnsi="Times New Roman"/>
                <w:color w:val="000000"/>
                <w:kern w:val="3"/>
                <w:sz w:val="24"/>
                <w:szCs w:val="24"/>
                <w:lang w:val="lv-LV" w:bidi="hi-IN"/>
              </w:rPr>
              <w:t>initial</w:t>
            </w:r>
            <w:proofErr w:type="spellEnd"/>
            <w:r w:rsidRPr="008A748D">
              <w:rPr>
                <w:rFonts w:ascii="Times New Roman" w:eastAsia="NSimSun" w:hAnsi="Times New Roman"/>
                <w:color w:val="000000"/>
                <w:kern w:val="3"/>
                <w:sz w:val="24"/>
                <w:szCs w:val="24"/>
                <w:lang w:val="lv-LV" w:bidi="hi-IN"/>
              </w:rPr>
              <w:t xml:space="preserve"> </w:t>
            </w:r>
            <w:proofErr w:type="spellStart"/>
            <w:r w:rsidRPr="008A748D">
              <w:rPr>
                <w:rFonts w:ascii="Times New Roman" w:eastAsia="NSimSun" w:hAnsi="Times New Roman"/>
                <w:color w:val="000000"/>
                <w:kern w:val="3"/>
                <w:sz w:val="24"/>
                <w:szCs w:val="24"/>
                <w:lang w:val="lv-LV" w:bidi="hi-IN"/>
              </w:rPr>
              <w:t>MacAdam</w:t>
            </w:r>
            <w:proofErr w:type="spellEnd"/>
            <w:r w:rsidRPr="008A748D">
              <w:rPr>
                <w:rFonts w:ascii="Times New Roman" w:eastAsia="NSimSun" w:hAnsi="Times New Roman"/>
                <w:color w:val="000000"/>
                <w:kern w:val="3"/>
                <w:sz w:val="24"/>
                <w:szCs w:val="24"/>
                <w:lang w:val="lv-LV" w:bidi="hi-IN"/>
              </w:rPr>
              <w:t>), ne augstāks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C95F7D"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5</w:t>
            </w:r>
          </w:p>
        </w:tc>
      </w:tr>
      <w:tr w:rsidR="008A748D" w:rsidRPr="008A748D" w14:paraId="1D96FDDD" w14:textId="77777777" w:rsidTr="00AE5824">
        <w:trPr>
          <w:trHeight w:val="3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2C37A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5EDF6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Barošanas darba sprieguma diapazons, nominālais: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AC2F1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200 ÷ 240V</w:t>
            </w:r>
          </w:p>
        </w:tc>
      </w:tr>
      <w:tr w:rsidR="008A748D" w:rsidRPr="008A748D" w14:paraId="737E4ED3" w14:textId="77777777" w:rsidTr="00AE5824">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95DAD5" w14:textId="77777777" w:rsidR="008A748D" w:rsidRPr="008A748D" w:rsidRDefault="008A748D" w:rsidP="00AE5824">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1.16.</w:t>
            </w:r>
          </w:p>
          <w:p w14:paraId="43F8E529"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7C302F"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Elektroizolācijas drošības klase pēc EN-60598:</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1503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I (pirmā)</w:t>
            </w:r>
          </w:p>
        </w:tc>
      </w:tr>
      <w:tr w:rsidR="008A748D" w:rsidRPr="0088123F" w14:paraId="0FD1C9C6" w14:textId="77777777" w:rsidTr="00AE5824">
        <w:trPr>
          <w:trHeight w:val="6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2EB7D" w14:textId="77777777" w:rsidR="008A748D" w:rsidRPr="008A748D" w:rsidRDefault="008A748D" w:rsidP="00AE5824">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1.17.</w:t>
            </w:r>
          </w:p>
          <w:p w14:paraId="3830F78C"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95873B"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Izturība pret </w:t>
            </w:r>
            <w:proofErr w:type="spellStart"/>
            <w:r w:rsidRPr="008A748D">
              <w:rPr>
                <w:rFonts w:ascii="Times New Roman" w:eastAsia="NSimSun" w:hAnsi="Times New Roman"/>
                <w:kern w:val="3"/>
                <w:sz w:val="24"/>
                <w:szCs w:val="24"/>
                <w:lang w:val="lv-LV" w:bidi="hi-IN"/>
              </w:rPr>
              <w:t>pārspriegumu</w:t>
            </w:r>
            <w:proofErr w:type="spellEnd"/>
            <w:r w:rsidRPr="008A748D">
              <w:rPr>
                <w:rFonts w:ascii="Times New Roman" w:eastAsia="NSimSun" w:hAnsi="Times New Roman"/>
                <w:kern w:val="3"/>
                <w:sz w:val="24"/>
                <w:szCs w:val="24"/>
                <w:lang w:val="lv-LV" w:bidi="hi-IN"/>
              </w:rPr>
              <w:t>, ne sliktāk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1C65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Maksimālais spriegums N/L – 10kV</w:t>
            </w:r>
          </w:p>
        </w:tc>
      </w:tr>
      <w:tr w:rsidR="008A748D" w:rsidRPr="0088123F" w14:paraId="49AEB3B6" w14:textId="77777777" w:rsidTr="00AE5824">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67B2E" w14:textId="77777777" w:rsidR="008A748D" w:rsidRPr="008A748D" w:rsidRDefault="008A748D" w:rsidP="00AE5824">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09424" w14:textId="77777777" w:rsidR="008A748D" w:rsidRPr="008A748D" w:rsidRDefault="008A748D" w:rsidP="00AE5824">
            <w:pPr>
              <w:rPr>
                <w:rFonts w:ascii="Times New Roman" w:hAnsi="Times New Roman"/>
                <w:sz w:val="24"/>
                <w:szCs w:val="24"/>
                <w:lang w:val="lv-LV"/>
              </w:rPr>
            </w:pPr>
          </w:p>
        </w:tc>
        <w:tc>
          <w:tcPr>
            <w:tcW w:w="6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DFE97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Maksimālais spriegums</w:t>
            </w:r>
          </w:p>
          <w:p w14:paraId="580B6F03"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P/(N/L) -  10kV</w:t>
            </w:r>
          </w:p>
        </w:tc>
      </w:tr>
      <w:tr w:rsidR="008A748D" w:rsidRPr="0088123F" w14:paraId="24DBBB6B" w14:textId="77777777" w:rsidTr="00AE5824">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11CFD" w14:textId="77777777" w:rsidR="008A748D" w:rsidRPr="008A748D" w:rsidRDefault="008A748D" w:rsidP="00AE5824">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207E0" w14:textId="77777777" w:rsidR="008A748D" w:rsidRPr="008A748D" w:rsidRDefault="008A748D" w:rsidP="00AE5824">
            <w:pPr>
              <w:rPr>
                <w:rFonts w:ascii="Times New Roman" w:hAnsi="Times New Roman"/>
                <w:sz w:val="24"/>
                <w:szCs w:val="24"/>
                <w:lang w:val="lv-LV"/>
              </w:rPr>
            </w:pPr>
          </w:p>
        </w:tc>
        <w:tc>
          <w:tcPr>
            <w:tcW w:w="6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6500C8" w14:textId="77777777" w:rsidR="008A748D" w:rsidRPr="008A748D" w:rsidRDefault="008A748D" w:rsidP="00AE5824">
            <w:pPr>
              <w:rPr>
                <w:rFonts w:ascii="Times New Roman" w:hAnsi="Times New Roman"/>
                <w:sz w:val="24"/>
                <w:szCs w:val="24"/>
                <w:lang w:val="lv-LV"/>
              </w:rPr>
            </w:pPr>
          </w:p>
        </w:tc>
      </w:tr>
      <w:tr w:rsidR="008A748D" w:rsidRPr="008A748D" w14:paraId="275923BC" w14:textId="77777777" w:rsidTr="00AE5824">
        <w:trPr>
          <w:trHeight w:val="112"/>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B1CBA5" w14:textId="77777777" w:rsidR="008A748D" w:rsidRPr="008A748D" w:rsidRDefault="008A748D" w:rsidP="00AE5824">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DE2F43" w14:textId="77777777" w:rsidR="008A748D" w:rsidRPr="008A748D" w:rsidRDefault="008A748D" w:rsidP="00AE5824">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C811A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roofErr w:type="spellStart"/>
            <w:r w:rsidRPr="008A748D">
              <w:rPr>
                <w:rFonts w:ascii="Times New Roman" w:eastAsia="NSimSun" w:hAnsi="Times New Roman"/>
                <w:kern w:val="3"/>
                <w:sz w:val="24"/>
                <w:szCs w:val="24"/>
                <w:lang w:val="lv-LV" w:bidi="hi-IN"/>
              </w:rPr>
              <w:t>Imax</w:t>
            </w:r>
            <w:proofErr w:type="spellEnd"/>
            <w:r w:rsidRPr="008A748D">
              <w:rPr>
                <w:rFonts w:ascii="Times New Roman" w:eastAsia="NSimSun" w:hAnsi="Times New Roman"/>
                <w:kern w:val="3"/>
                <w:sz w:val="24"/>
                <w:szCs w:val="24"/>
                <w:lang w:val="lv-LV" w:bidi="hi-IN"/>
              </w:rPr>
              <w:t xml:space="preserve"> ≥ 10 </w:t>
            </w:r>
            <w:proofErr w:type="spellStart"/>
            <w:r w:rsidRPr="008A748D">
              <w:rPr>
                <w:rFonts w:ascii="Times New Roman" w:eastAsia="NSimSun" w:hAnsi="Times New Roman"/>
                <w:kern w:val="3"/>
                <w:sz w:val="24"/>
                <w:szCs w:val="24"/>
                <w:lang w:val="lv-LV" w:bidi="hi-IN"/>
              </w:rPr>
              <w:t>kA</w:t>
            </w:r>
            <w:proofErr w:type="spellEnd"/>
          </w:p>
        </w:tc>
      </w:tr>
      <w:tr w:rsidR="008A748D" w:rsidRPr="008A748D" w14:paraId="3FB28256" w14:textId="77777777" w:rsidTr="00AE5824">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C9966" w14:textId="77777777" w:rsidR="008A748D" w:rsidRPr="008A748D" w:rsidRDefault="008A748D" w:rsidP="00AE5824">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1.18.</w:t>
            </w:r>
          </w:p>
          <w:p w14:paraId="5B559713"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7D91968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roofErr w:type="spellStart"/>
            <w:r w:rsidRPr="008A748D">
              <w:rPr>
                <w:rFonts w:ascii="Liberation Serif" w:eastAsia="NSimSun" w:hAnsi="Liberation Serif" w:cs="Lucida Sans"/>
                <w:kern w:val="3"/>
                <w:sz w:val="24"/>
                <w:szCs w:val="24"/>
                <w:lang w:val="lv-LV" w:bidi="hi-IN"/>
              </w:rPr>
              <w:t>Fotobioloģiskā</w:t>
            </w:r>
            <w:proofErr w:type="spellEnd"/>
            <w:r w:rsidRPr="008A748D">
              <w:rPr>
                <w:rFonts w:ascii="Liberation Serif" w:eastAsia="NSimSun" w:hAnsi="Liberation Serif" w:cs="Lucida Sans"/>
                <w:kern w:val="3"/>
                <w:sz w:val="24"/>
                <w:szCs w:val="24"/>
                <w:lang w:val="lv-LV" w:bidi="hi-IN"/>
              </w:rPr>
              <w:t xml:space="preserve"> drošības grupa, </w:t>
            </w:r>
            <w:r w:rsidRPr="008A748D">
              <w:rPr>
                <w:rFonts w:ascii="Liberation Serif" w:eastAsia="NSimSun" w:hAnsi="Liberation Serif" w:cs="Lucida Sans"/>
                <w:kern w:val="3"/>
                <w:sz w:val="24"/>
                <w:szCs w:val="24"/>
                <w:shd w:val="clear" w:color="auto" w:fill="A8D08D" w:themeFill="accent6" w:themeFillTint="99"/>
                <w:lang w:val="lv-LV" w:bidi="hi-IN"/>
              </w:rPr>
              <w:t xml:space="preserve">ne </w:t>
            </w:r>
            <w:r w:rsidRPr="008A748D">
              <w:rPr>
                <w:rFonts w:ascii="Liberation Serif" w:eastAsia="NSimSun" w:hAnsi="Liberation Serif" w:cs="Lucida Sans"/>
                <w:color w:val="FF0000"/>
                <w:kern w:val="3"/>
                <w:sz w:val="24"/>
                <w:szCs w:val="24"/>
                <w:shd w:val="clear" w:color="auto" w:fill="A8D08D" w:themeFill="accent6" w:themeFillTint="99"/>
                <w:lang w:val="lv-LV" w:bidi="hi-IN"/>
              </w:rPr>
              <w:t>lielāka</w:t>
            </w:r>
            <w:r w:rsidRPr="008A748D">
              <w:rPr>
                <w:rFonts w:ascii="Liberation Serif" w:eastAsia="NSimSun" w:hAnsi="Liberation Serif" w:cs="Lucida Sans"/>
                <w:color w:val="FF0000"/>
                <w:kern w:val="3"/>
                <w:sz w:val="24"/>
                <w:szCs w:val="24"/>
                <w:lang w:val="lv-LV" w:bidi="hi-IN"/>
              </w:rPr>
              <w:t xml:space="preserve"> </w:t>
            </w:r>
            <w:r w:rsidRPr="008A748D">
              <w:rPr>
                <w:rFonts w:ascii="Liberation Serif" w:eastAsia="NSimSun" w:hAnsi="Liberation Serif" w:cs="Lucida Sans"/>
                <w:kern w:val="3"/>
                <w:sz w:val="24"/>
                <w:szCs w:val="24"/>
                <w:lang w:val="lv-LV" w:bidi="hi-IN"/>
              </w:rPr>
              <w:t>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7D49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Riska grupa 1</w:t>
            </w:r>
          </w:p>
        </w:tc>
      </w:tr>
      <w:tr w:rsidR="008A748D" w:rsidRPr="0088123F" w14:paraId="164D3BE4" w14:textId="77777777" w:rsidTr="00AE5824">
        <w:trPr>
          <w:trHeight w:val="67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EF7E8" w14:textId="77777777" w:rsidR="008A748D" w:rsidRPr="008A748D" w:rsidRDefault="008A748D" w:rsidP="00AE5824">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1.19.</w:t>
            </w:r>
          </w:p>
          <w:p w14:paraId="10B950E2"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09A29"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Gaismekļu barošanas bloka papildus tehniskās prasības: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06E93F"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 Programmējams barošanas bloks ar izejas strāvas programmēšanas funkciju;</w:t>
            </w:r>
          </w:p>
          <w:p w14:paraId="752EBAE6"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*Vadības protokols DALI;</w:t>
            </w:r>
          </w:p>
          <w:p w14:paraId="1CC4FF6B"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 xml:space="preserve">* Barošanas bloks ar standarta bez rīku ZHAGA BOOK 18 </w:t>
            </w:r>
            <w:proofErr w:type="spellStart"/>
            <w:r w:rsidRPr="008A748D">
              <w:rPr>
                <w:rFonts w:ascii="Times New Roman" w:eastAsia="NSimSun" w:hAnsi="Times New Roman"/>
                <w:color w:val="000000"/>
                <w:kern w:val="3"/>
                <w:sz w:val="24"/>
                <w:szCs w:val="24"/>
                <w:lang w:val="lv-LV" w:bidi="hi-IN"/>
              </w:rPr>
              <w:t>pieslēgumu</w:t>
            </w:r>
            <w:proofErr w:type="spellEnd"/>
            <w:r w:rsidRPr="008A748D">
              <w:rPr>
                <w:rFonts w:ascii="Times New Roman" w:eastAsia="NSimSun" w:hAnsi="Times New Roman"/>
                <w:color w:val="000000"/>
                <w:kern w:val="3"/>
                <w:sz w:val="24"/>
                <w:szCs w:val="24"/>
                <w:lang w:val="lv-LV" w:bidi="hi-IN"/>
              </w:rPr>
              <w:t xml:space="preserve"> un </w:t>
            </w:r>
            <w:proofErr w:type="spellStart"/>
            <w:r w:rsidRPr="008A748D">
              <w:rPr>
                <w:rFonts w:ascii="Times New Roman" w:eastAsia="NSimSun" w:hAnsi="Times New Roman"/>
                <w:color w:val="000000"/>
                <w:kern w:val="3"/>
                <w:sz w:val="24"/>
                <w:szCs w:val="24"/>
                <w:lang w:val="lv-LV" w:bidi="hi-IN"/>
              </w:rPr>
              <w:t>konektora</w:t>
            </w:r>
            <w:proofErr w:type="spellEnd"/>
            <w:r w:rsidRPr="008A748D">
              <w:rPr>
                <w:rFonts w:ascii="Times New Roman" w:eastAsia="NSimSun" w:hAnsi="Times New Roman"/>
                <w:color w:val="000000"/>
                <w:kern w:val="3"/>
                <w:sz w:val="24"/>
                <w:szCs w:val="24"/>
                <w:lang w:val="lv-LV" w:bidi="hi-IN"/>
              </w:rPr>
              <w:t xml:space="preserve"> izvadu uz gaismekļa korpusa apakšējās daļas;</w:t>
            </w:r>
          </w:p>
          <w:p w14:paraId="4C877B12"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color w:val="000000"/>
                <w:kern w:val="3"/>
                <w:sz w:val="24"/>
                <w:szCs w:val="24"/>
                <w:lang w:val="lv-LV" w:bidi="hi-IN"/>
              </w:rPr>
              <w:t>*D4i un ZHAGA konsorcija sertificēts;</w:t>
            </w:r>
          </w:p>
          <w:p w14:paraId="04893B28"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color w:val="000000"/>
                <w:kern w:val="3"/>
                <w:sz w:val="24"/>
                <w:szCs w:val="24"/>
                <w:lang w:val="lv-LV" w:bidi="hi-IN"/>
              </w:rPr>
              <w:t xml:space="preserve">*ZHAGA </w:t>
            </w:r>
            <w:proofErr w:type="spellStart"/>
            <w:r w:rsidRPr="008A748D">
              <w:rPr>
                <w:rFonts w:ascii="Times New Roman" w:eastAsia="NSimSun" w:hAnsi="Times New Roman"/>
                <w:color w:val="000000"/>
                <w:kern w:val="3"/>
                <w:sz w:val="24"/>
                <w:szCs w:val="24"/>
                <w:lang w:val="lv-LV" w:bidi="hi-IN"/>
              </w:rPr>
              <w:t>konektoru</w:t>
            </w:r>
            <w:proofErr w:type="spellEnd"/>
            <w:r w:rsidRPr="008A748D">
              <w:rPr>
                <w:rFonts w:ascii="Times New Roman" w:eastAsia="NSimSun" w:hAnsi="Times New Roman"/>
                <w:color w:val="000000"/>
                <w:kern w:val="3"/>
                <w:sz w:val="24"/>
                <w:szCs w:val="24"/>
                <w:lang w:val="lv-LV" w:bidi="hi-IN"/>
              </w:rPr>
              <w:t xml:space="preserve"> ligzda ļauj nākotnē aprīkot gaismekli ar vadības sistēmu un sensoriem.</w:t>
            </w:r>
          </w:p>
          <w:p w14:paraId="1FAF2A4D"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 xml:space="preserve">* Pirms vadības sistēmas uzstādīšanas gaismeklim jānodrošina </w:t>
            </w:r>
            <w:proofErr w:type="spellStart"/>
            <w:r w:rsidRPr="008A748D">
              <w:rPr>
                <w:rFonts w:ascii="Times New Roman" w:eastAsia="NSimSun" w:hAnsi="Times New Roman"/>
                <w:color w:val="000000"/>
                <w:kern w:val="3"/>
                <w:sz w:val="24"/>
                <w:szCs w:val="24"/>
                <w:lang w:val="lv-LV" w:bidi="hi-IN"/>
              </w:rPr>
              <w:t>pašaptumšošanās</w:t>
            </w:r>
            <w:proofErr w:type="spellEnd"/>
            <w:r w:rsidRPr="008A748D">
              <w:rPr>
                <w:rFonts w:ascii="Times New Roman" w:eastAsia="NSimSun" w:hAnsi="Times New Roman"/>
                <w:color w:val="000000"/>
                <w:kern w:val="3"/>
                <w:sz w:val="24"/>
                <w:szCs w:val="24"/>
                <w:lang w:val="lv-LV" w:bidi="hi-IN"/>
              </w:rPr>
              <w:t xml:space="preserve">  režīmu attiecībā pret pusnakti.</w:t>
            </w:r>
          </w:p>
          <w:p w14:paraId="1DF68B5D"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r>
      <w:tr w:rsidR="008A748D" w:rsidRPr="0088123F" w14:paraId="0046598C" w14:textId="77777777" w:rsidTr="00AE5824">
        <w:trPr>
          <w:trHeight w:val="33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F49C9" w14:textId="77777777" w:rsidR="008A748D" w:rsidRPr="008A748D" w:rsidRDefault="008A748D" w:rsidP="00AE5824">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BE6115" w14:textId="77777777" w:rsidR="008A748D" w:rsidRPr="008A748D" w:rsidRDefault="008A748D" w:rsidP="00AE5824">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F644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   Barošanas blokam jānodrošina decentralizēta astroloģiskā dimēšana ar ne mazāk kā 5 dažādiem apgaismojuma līmeņiem.</w:t>
            </w:r>
          </w:p>
          <w:p w14:paraId="6AD5F4BE"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Jānodrošina iespēja ieprogrammēt autonomu dimēšanas režīmu saskaņā ar pasūtītāja līguma izpildes laikā iesniegtiem dimēšanas grafikiem</w:t>
            </w:r>
          </w:p>
          <w:p w14:paraId="2D1B02C7"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8A748D">
              <w:rPr>
                <w:rFonts w:ascii="Times New Roman" w:eastAsia="NSimSun" w:hAnsi="Times New Roman"/>
                <w:color w:val="000000"/>
                <w:kern w:val="3"/>
                <w:sz w:val="24"/>
                <w:szCs w:val="24"/>
                <w:lang w:val="lv-LV" w:bidi="hi-IN"/>
              </w:rPr>
              <w:t xml:space="preserve">Pasūtītājs plāno, ka decentralizētā astronomiskā dimēšana nodrošinās vēl papildus  30% </w:t>
            </w:r>
            <w:proofErr w:type="spellStart"/>
            <w:r w:rsidRPr="008A748D">
              <w:rPr>
                <w:rFonts w:ascii="Times New Roman" w:eastAsia="NSimSun" w:hAnsi="Times New Roman"/>
                <w:color w:val="000000"/>
                <w:kern w:val="3"/>
                <w:sz w:val="24"/>
                <w:szCs w:val="24"/>
                <w:lang w:val="lv-LV" w:bidi="hi-IN"/>
              </w:rPr>
              <w:t>energo</w:t>
            </w:r>
            <w:proofErr w:type="spellEnd"/>
            <w:r w:rsidRPr="008A748D">
              <w:rPr>
                <w:rFonts w:ascii="Times New Roman" w:eastAsia="NSimSun" w:hAnsi="Times New Roman"/>
                <w:color w:val="000000"/>
                <w:kern w:val="3"/>
                <w:sz w:val="24"/>
                <w:szCs w:val="24"/>
                <w:lang w:val="lv-LV" w:bidi="hi-IN"/>
              </w:rPr>
              <w:t xml:space="preserve"> ietaupījumu.</w:t>
            </w:r>
          </w:p>
        </w:tc>
      </w:tr>
      <w:tr w:rsidR="008A748D" w:rsidRPr="0088123F" w14:paraId="5ABFEFA2" w14:textId="77777777" w:rsidTr="00AE5824">
        <w:trPr>
          <w:trHeight w:val="518"/>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E60DC1" w14:textId="77777777" w:rsidR="008A748D" w:rsidRPr="008A748D" w:rsidRDefault="008A748D" w:rsidP="00AE5824">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A59F1" w14:textId="77777777" w:rsidR="008A748D" w:rsidRPr="008A748D" w:rsidRDefault="008A748D" w:rsidP="00AE5824">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493695"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 Pretendents par saviem līdzekļiem nodrošina programmēšanu atbilstoši Pasūtītāja norādītajiem </w:t>
            </w:r>
            <w:r w:rsidRPr="008A748D">
              <w:rPr>
                <w:rFonts w:ascii="Times New Roman" w:eastAsia="NSimSun" w:hAnsi="Times New Roman"/>
                <w:kern w:val="3"/>
                <w:sz w:val="24"/>
                <w:szCs w:val="24"/>
                <w:lang w:val="lv-LV" w:bidi="hi-IN"/>
              </w:rPr>
              <w:lastRenderedPageBreak/>
              <w:t>parametriem</w:t>
            </w:r>
          </w:p>
        </w:tc>
      </w:tr>
      <w:tr w:rsidR="008A748D" w:rsidRPr="0088123F" w14:paraId="73576002" w14:textId="77777777" w:rsidTr="00AE5824">
        <w:trPr>
          <w:trHeight w:val="52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8FD49" w14:textId="77777777" w:rsidR="008A748D" w:rsidRPr="008A748D" w:rsidRDefault="008A748D" w:rsidP="00AE5824">
            <w:pPr>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98E6B" w14:textId="77777777" w:rsidR="008A748D" w:rsidRPr="008A748D" w:rsidRDefault="008A748D" w:rsidP="00AE5824">
            <w:pPr>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981DA"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Barošanas bloka izolācija – I klase</w:t>
            </w:r>
          </w:p>
        </w:tc>
      </w:tr>
      <w:tr w:rsidR="008A748D" w:rsidRPr="0088123F" w14:paraId="4C0F89D8" w14:textId="77777777" w:rsidTr="00AE5824">
        <w:trPr>
          <w:trHeight w:val="50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0B286E"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AFFF8"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Gaismas avota automātiska aizsardzība no pārkarsēšanas: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DA983F"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Ar gaismas avota patērējamās jaudas samazināšanos</w:t>
            </w:r>
          </w:p>
        </w:tc>
      </w:tr>
      <w:tr w:rsidR="008A748D" w:rsidRPr="008A748D" w14:paraId="1086CA9B" w14:textId="77777777" w:rsidTr="00AE5824">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7FEF6"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CCE87" w14:textId="08F66C46"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Gaismekļa kalpošanas laiks </w:t>
            </w:r>
            <w:r w:rsidRPr="003D7F05">
              <w:rPr>
                <w:rFonts w:ascii="Times New Roman" w:eastAsia="NSimSun" w:hAnsi="Times New Roman"/>
                <w:kern w:val="3"/>
                <w:sz w:val="24"/>
                <w:szCs w:val="24"/>
                <w:shd w:val="clear" w:color="auto" w:fill="A8D08D" w:themeFill="accent6" w:themeFillTint="99"/>
                <w:lang w:val="lv-LV" w:bidi="hi-IN"/>
              </w:rPr>
              <w:t>(</w:t>
            </w:r>
            <w:r w:rsidR="003D7F05" w:rsidRPr="003D7F05">
              <w:rPr>
                <w:rFonts w:ascii="Times New Roman" w:eastAsia="NSimSun" w:hAnsi="Times New Roman"/>
                <w:kern w:val="3"/>
                <w:sz w:val="24"/>
                <w:szCs w:val="24"/>
                <w:shd w:val="clear" w:color="auto" w:fill="A8D08D" w:themeFill="accent6" w:themeFillTint="99"/>
                <w:lang w:val="lv-LV" w:bidi="hi-IN"/>
              </w:rPr>
              <w:t xml:space="preserve">L95 B10 pie </w:t>
            </w:r>
            <w:proofErr w:type="spellStart"/>
            <w:r w:rsidR="003D7F05" w:rsidRPr="003D7F05">
              <w:rPr>
                <w:rFonts w:ascii="Times New Roman" w:eastAsia="NSimSun" w:hAnsi="Times New Roman"/>
                <w:kern w:val="3"/>
                <w:sz w:val="24"/>
                <w:szCs w:val="24"/>
                <w:shd w:val="clear" w:color="auto" w:fill="A8D08D" w:themeFill="accent6" w:themeFillTint="99"/>
                <w:lang w:val="lv-LV" w:bidi="hi-IN"/>
              </w:rPr>
              <w:t>Ta</w:t>
            </w:r>
            <w:proofErr w:type="spellEnd"/>
            <w:r w:rsidR="003D7F05" w:rsidRPr="003D7F05">
              <w:rPr>
                <w:rFonts w:ascii="Times New Roman" w:eastAsia="NSimSun" w:hAnsi="Times New Roman"/>
                <w:kern w:val="3"/>
                <w:sz w:val="24"/>
                <w:szCs w:val="24"/>
                <w:shd w:val="clear" w:color="auto" w:fill="A8D08D" w:themeFill="accent6" w:themeFillTint="99"/>
                <w:lang w:val="lv-LV" w:bidi="hi-IN"/>
              </w:rPr>
              <w:t>=25C</w:t>
            </w:r>
            <w:r w:rsidRPr="003D7F05">
              <w:rPr>
                <w:rFonts w:ascii="Times New Roman" w:eastAsia="NSimSun" w:hAnsi="Times New Roman"/>
                <w:kern w:val="3"/>
                <w:sz w:val="24"/>
                <w:szCs w:val="24"/>
                <w:shd w:val="clear" w:color="auto" w:fill="A8D08D" w:themeFill="accent6" w:themeFillTint="99"/>
                <w:lang w:val="lv-LV" w:bidi="hi-IN"/>
              </w:rPr>
              <w:t>),</w:t>
            </w:r>
            <w:r w:rsidRPr="008A748D">
              <w:rPr>
                <w:rFonts w:ascii="Times New Roman" w:eastAsia="NSimSun" w:hAnsi="Times New Roman"/>
                <w:kern w:val="3"/>
                <w:sz w:val="24"/>
                <w:szCs w:val="24"/>
                <w:lang w:val="lv-LV" w:bidi="hi-IN"/>
              </w:rPr>
              <w:t xml:space="preserve"> ko apliecina ar TM21 vai ekvivalentu gaismekļa kalpošanas laika aprēķinu atskaiti,   ne mazāk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BDC7F"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100 000h</w:t>
            </w:r>
          </w:p>
        </w:tc>
      </w:tr>
      <w:tr w:rsidR="008A748D" w:rsidRPr="008A748D" w14:paraId="5D3C3232" w14:textId="77777777" w:rsidTr="00AE5824">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17675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E33B16"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Gaismas krāsas temperatūra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E785B"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4000k +/-5%</w:t>
            </w:r>
          </w:p>
        </w:tc>
      </w:tr>
      <w:tr w:rsidR="008A748D" w:rsidRPr="008A748D" w14:paraId="1EB70826" w14:textId="77777777" w:rsidTr="00AE5824">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E91A9"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06F70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garantijas laiks: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3ECFCE"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5(pieci) gadi</w:t>
            </w:r>
          </w:p>
        </w:tc>
      </w:tr>
      <w:tr w:rsidR="008A748D" w:rsidRPr="008A748D" w14:paraId="275FE207" w14:textId="77777777" w:rsidTr="00AE5824">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06C60"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1.24.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0A7F28"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Gaismekļu balastu lietderības koeficients (katram tipam)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BD0B1C"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0,92</w:t>
            </w:r>
          </w:p>
        </w:tc>
      </w:tr>
      <w:tr w:rsidR="008A748D" w:rsidRPr="008A748D" w14:paraId="4E272709" w14:textId="77777777" w:rsidTr="00AE5824">
        <w:trPr>
          <w:trHeight w:val="60"/>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EEA81"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b/>
                <w:kern w:val="3"/>
                <w:sz w:val="24"/>
                <w:szCs w:val="24"/>
                <w:lang w:val="lv-LV" w:bidi="hi-IN"/>
              </w:rPr>
            </w:pPr>
            <w:r w:rsidRPr="008A748D">
              <w:rPr>
                <w:rFonts w:ascii="Times New Roman" w:eastAsia="NSimSun" w:hAnsi="Times New Roman"/>
                <w:b/>
                <w:kern w:val="3"/>
                <w:sz w:val="24"/>
                <w:szCs w:val="24"/>
                <w:lang w:val="lv-LV" w:bidi="hi-IN"/>
              </w:rPr>
              <w:t xml:space="preserve">         2. CITAS PRASĪBAS:</w:t>
            </w:r>
          </w:p>
        </w:tc>
      </w:tr>
      <w:tr w:rsidR="008A748D" w:rsidRPr="0088123F" w14:paraId="65E564F5"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16BBF"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F524E"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Gaismekļu </w:t>
            </w:r>
            <w:proofErr w:type="spellStart"/>
            <w:r w:rsidRPr="008A748D">
              <w:rPr>
                <w:rFonts w:ascii="Times New Roman" w:eastAsia="NSimSun" w:hAnsi="Times New Roman"/>
                <w:kern w:val="3"/>
                <w:sz w:val="24"/>
                <w:szCs w:val="24"/>
                <w:lang w:val="lv-LV" w:bidi="hi-IN"/>
              </w:rPr>
              <w:t>ražotājrūpnīca</w:t>
            </w:r>
            <w:proofErr w:type="spellEnd"/>
            <w:r w:rsidRPr="008A748D">
              <w:rPr>
                <w:rFonts w:ascii="Times New Roman" w:eastAsia="NSimSun" w:hAnsi="Times New Roman"/>
                <w:kern w:val="3"/>
                <w:sz w:val="24"/>
                <w:szCs w:val="24"/>
                <w:lang w:val="lv-LV" w:bidi="hi-IN"/>
              </w:rPr>
              <w:t xml:space="preserve"> ir sertificēta atbilstoši standartiem, ne mazāk kā kvalitātes vadības sistēma ISO9001 vai ekvivalents</w:t>
            </w:r>
          </w:p>
        </w:tc>
      </w:tr>
      <w:tr w:rsidR="008A748D" w:rsidRPr="0088123F" w14:paraId="5D4835E6"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EF70D"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2.2.</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884B7"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Akreditētas atbilstības novērtēšanas iestādes izsniegts ENEC sertifikāts vai ekvivalents, kas apliecina atbilstību attiecīgajiem šādiem standartiem:</w:t>
            </w:r>
            <w:r w:rsidRPr="008A748D">
              <w:rPr>
                <w:rFonts w:ascii="Times New Roman" w:eastAsia="NSimSun" w:hAnsi="Times New Roman"/>
                <w:kern w:val="3"/>
                <w:sz w:val="24"/>
                <w:szCs w:val="24"/>
                <w:lang w:val="lv-LV" w:bidi="hi-IN"/>
              </w:rPr>
              <w:br/>
              <w:t>- EN 62031</w:t>
            </w:r>
            <w:r w:rsidRPr="008A748D">
              <w:rPr>
                <w:rFonts w:ascii="Times New Roman" w:eastAsia="NSimSun" w:hAnsi="Times New Roman"/>
                <w:kern w:val="3"/>
                <w:sz w:val="24"/>
                <w:szCs w:val="24"/>
                <w:lang w:val="lv-LV" w:bidi="hi-IN"/>
              </w:rPr>
              <w:br/>
              <w:t>- EN 62471</w:t>
            </w:r>
            <w:r w:rsidRPr="008A748D">
              <w:rPr>
                <w:rFonts w:ascii="Times New Roman" w:eastAsia="NSimSun" w:hAnsi="Times New Roman"/>
                <w:kern w:val="3"/>
                <w:sz w:val="24"/>
                <w:szCs w:val="24"/>
                <w:lang w:val="lv-LV" w:bidi="hi-IN"/>
              </w:rPr>
              <w:br/>
              <w:t>- EN 60598-1 + A11</w:t>
            </w:r>
            <w:r w:rsidRPr="008A748D">
              <w:rPr>
                <w:rFonts w:ascii="Times New Roman" w:eastAsia="NSimSun" w:hAnsi="Times New Roman"/>
                <w:kern w:val="3"/>
                <w:sz w:val="24"/>
                <w:szCs w:val="24"/>
                <w:lang w:val="lv-LV" w:bidi="hi-IN"/>
              </w:rPr>
              <w:br/>
              <w:t>- EN 60598-2-3 + A1</w:t>
            </w:r>
          </w:p>
        </w:tc>
      </w:tr>
      <w:tr w:rsidR="008A748D" w:rsidRPr="0088123F" w14:paraId="3D25F33D" w14:textId="77777777" w:rsidTr="00AC5A3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89518"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2.3.</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198C79B6" w14:textId="642BAFFC" w:rsidR="008A748D" w:rsidRPr="008A748D" w:rsidRDefault="008A748D" w:rsidP="00AE5824">
            <w:pPr>
              <w:widowControl w:val="0"/>
              <w:suppressAutoHyphens/>
              <w:autoSpaceDN w:val="0"/>
              <w:spacing w:after="0" w:line="240" w:lineRule="auto"/>
              <w:textAlignment w:val="baseline"/>
              <w:rPr>
                <w:rFonts w:ascii="Times New Roman" w:eastAsia="NSimSun" w:hAnsi="Times New Roman"/>
                <w:i/>
                <w:iCs/>
                <w:kern w:val="3"/>
                <w:sz w:val="24"/>
                <w:szCs w:val="24"/>
                <w:lang w:val="lv-LV" w:bidi="hi-IN"/>
              </w:rPr>
            </w:pPr>
            <w:r w:rsidRPr="008A748D">
              <w:rPr>
                <w:rFonts w:ascii="Times New Roman" w:eastAsia="NSimSun" w:hAnsi="Times New Roman"/>
                <w:kern w:val="3"/>
                <w:sz w:val="24"/>
                <w:szCs w:val="24"/>
                <w:lang w:val="lv-LV" w:bidi="hi-IN"/>
              </w:rPr>
              <w:t>Akreditētas, ISO 17025, laboratorijas izdota korozijas testu atskaite atbilstoši EN ISO 9227, ne mazāk 1</w:t>
            </w:r>
            <w:r w:rsidR="00AC5A36">
              <w:rPr>
                <w:rFonts w:ascii="Times New Roman" w:eastAsia="NSimSun" w:hAnsi="Times New Roman"/>
                <w:kern w:val="3"/>
                <w:sz w:val="24"/>
                <w:szCs w:val="24"/>
                <w:lang w:val="lv-LV" w:bidi="hi-IN"/>
              </w:rPr>
              <w:t>0</w:t>
            </w:r>
            <w:r w:rsidRPr="008A748D">
              <w:rPr>
                <w:rFonts w:ascii="Times New Roman" w:eastAsia="NSimSun" w:hAnsi="Times New Roman"/>
                <w:kern w:val="3"/>
                <w:sz w:val="24"/>
                <w:szCs w:val="24"/>
                <w:lang w:val="lv-LV" w:bidi="hi-IN"/>
              </w:rPr>
              <w:t>00 stundas</w:t>
            </w:r>
          </w:p>
        </w:tc>
      </w:tr>
      <w:tr w:rsidR="008A748D" w:rsidRPr="0088123F" w14:paraId="3E151137" w14:textId="77777777" w:rsidTr="00AE5824">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146DF"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2.4.</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0A38BF7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color w:val="000000"/>
                <w:kern w:val="3"/>
                <w:sz w:val="24"/>
                <w:szCs w:val="24"/>
                <w:lang w:val="lv-LV" w:bidi="hi-IN"/>
              </w:rPr>
              <w:t xml:space="preserve">Akreditētas atbilstības novērtēšanas iestādes izsniegts ENEC PLUS sertifikāts vai ekvivalents, </w:t>
            </w:r>
            <w:r w:rsidRPr="008A748D">
              <w:rPr>
                <w:rFonts w:ascii="Times New Roman" w:eastAsia="NSimSun" w:hAnsi="Times New Roman"/>
                <w:color w:val="FF0000"/>
                <w:kern w:val="3"/>
                <w:sz w:val="24"/>
                <w:szCs w:val="24"/>
                <w:shd w:val="clear" w:color="auto" w:fill="A8D08D" w:themeFill="accent6" w:themeFillTint="99"/>
                <w:lang w:val="lv-LV" w:bidi="hi-IN"/>
              </w:rPr>
              <w:t>kas izdots balstoties uz</w:t>
            </w:r>
            <w:r w:rsidRPr="008A748D">
              <w:rPr>
                <w:rFonts w:ascii="Times New Roman" w:eastAsia="NSimSun" w:hAnsi="Times New Roman"/>
                <w:color w:val="FF0000"/>
                <w:kern w:val="3"/>
                <w:sz w:val="24"/>
                <w:szCs w:val="24"/>
                <w:lang w:val="lv-LV" w:bidi="hi-IN"/>
              </w:rPr>
              <w:t xml:space="preserve"> </w:t>
            </w:r>
            <w:r w:rsidRPr="008A748D">
              <w:rPr>
                <w:rFonts w:ascii="Times New Roman" w:eastAsia="NSimSun" w:hAnsi="Times New Roman"/>
                <w:color w:val="000000"/>
                <w:kern w:val="3"/>
                <w:sz w:val="24"/>
                <w:szCs w:val="24"/>
                <w:lang w:val="lv-LV" w:bidi="hi-IN"/>
              </w:rPr>
              <w:t xml:space="preserve">šādiem standartiem: IEC 62717, IEC 62722-1, IEC 62722-2-1. </w:t>
            </w:r>
            <w:r w:rsidRPr="008A748D">
              <w:rPr>
                <w:rFonts w:ascii="Times New Roman" w:eastAsia="NSimSun" w:hAnsi="Times New Roman"/>
                <w:color w:val="FF0000"/>
                <w:kern w:val="3"/>
                <w:sz w:val="24"/>
                <w:szCs w:val="24"/>
                <w:lang w:val="lv-LV" w:bidi="hi-IN"/>
              </w:rPr>
              <w:t>Pasūtītājs patur tiesības papildus pieprasīt ENEC PLUS testa protokolu, kurā ir atsauces uz minētajiem standartiem IEC 62717, IEC 62722-1, IEC 62722-2-1.</w:t>
            </w:r>
          </w:p>
        </w:tc>
      </w:tr>
      <w:tr w:rsidR="008A748D" w:rsidRPr="0088123F" w14:paraId="5DADAEDE" w14:textId="77777777" w:rsidTr="00AE5824">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2498A"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2.5.</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C15D1"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Akreditētas atbilstības novērtēšanas institūcijas izsniegts gaismekļa IP (aizsardzība pret apkārtējās vides iedarbību) klasi apstiprinošs testa protokols (katram gaismekļa tipam)</w:t>
            </w:r>
          </w:p>
        </w:tc>
      </w:tr>
      <w:tr w:rsidR="008A748D" w:rsidRPr="0088123F" w14:paraId="44265AAD" w14:textId="77777777" w:rsidTr="00AE5824">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A6079"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2.6.</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F3FC63"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Akreditētas atbilstības novērtēšanas institūcijas izsniegts gaismekļa IK (triecienizturība) klasi apstiprinošs testa protokols (katram gaismekļa tipam)</w:t>
            </w:r>
          </w:p>
        </w:tc>
      </w:tr>
      <w:tr w:rsidR="008A748D" w:rsidRPr="0088123F" w14:paraId="3986D40E" w14:textId="77777777" w:rsidTr="00AE5824">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16A4E"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2.7.</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07E271"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proofErr w:type="spellStart"/>
            <w:r w:rsidRPr="008A748D">
              <w:rPr>
                <w:rFonts w:ascii="Times New Roman" w:eastAsia="NSimSun" w:hAnsi="Times New Roman"/>
                <w:kern w:val="3"/>
                <w:sz w:val="24"/>
                <w:szCs w:val="24"/>
                <w:lang w:val="lv-LV" w:bidi="hi-IN"/>
              </w:rPr>
              <w:t>Fotobioloģiskās</w:t>
            </w:r>
            <w:proofErr w:type="spellEnd"/>
            <w:r w:rsidRPr="008A748D">
              <w:rPr>
                <w:rFonts w:ascii="Times New Roman" w:eastAsia="NSimSun" w:hAnsi="Times New Roman"/>
                <w:kern w:val="3"/>
                <w:sz w:val="24"/>
                <w:szCs w:val="24"/>
                <w:lang w:val="lv-LV" w:bidi="hi-IN"/>
              </w:rPr>
              <w:t xml:space="preserve"> drošības prasības izpildi apliecina akreditētas, ISO 17025,  atbilstības novērtēšanas institūcijas izsniegta </w:t>
            </w:r>
            <w:proofErr w:type="spellStart"/>
            <w:r w:rsidRPr="008A748D">
              <w:rPr>
                <w:rFonts w:ascii="Times New Roman" w:eastAsia="NSimSun" w:hAnsi="Times New Roman"/>
                <w:kern w:val="3"/>
                <w:sz w:val="24"/>
                <w:szCs w:val="24"/>
                <w:lang w:val="lv-LV" w:bidi="hi-IN"/>
              </w:rPr>
              <w:t>fotobioloģiskās</w:t>
            </w:r>
            <w:proofErr w:type="spellEnd"/>
            <w:r w:rsidRPr="008A748D">
              <w:rPr>
                <w:rFonts w:ascii="Times New Roman" w:eastAsia="NSimSun" w:hAnsi="Times New Roman"/>
                <w:kern w:val="3"/>
                <w:sz w:val="24"/>
                <w:szCs w:val="24"/>
                <w:lang w:val="lv-LV" w:bidi="hi-IN"/>
              </w:rPr>
              <w:t xml:space="preserve"> drošības testēšanas atskaite (tests veikts saskaņā ar standartu IEC TR 62778  vai ekvivalentu). Testa atskaite jāsagatavo tikai par gaismekli ar lielāko jaudu no konkrētā gaismekļa tipa.</w:t>
            </w:r>
          </w:p>
        </w:tc>
      </w:tr>
      <w:tr w:rsidR="008A748D" w:rsidRPr="0088123F" w14:paraId="7BF7C1E7" w14:textId="77777777" w:rsidTr="00AE5824">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81F01C"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2.8.</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07E51F8B"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 xml:space="preserve">Akreditētas, ISO 17025,   atbilstības novērtēšanas institūcijas izsniegts piedāvāto gaismekļu fotometrijas </w:t>
            </w:r>
            <w:r w:rsidRPr="008A748D">
              <w:rPr>
                <w:rFonts w:ascii="Times New Roman" w:eastAsia="NSimSun" w:hAnsi="Times New Roman"/>
                <w:color w:val="FF0000"/>
                <w:kern w:val="3"/>
                <w:sz w:val="24"/>
                <w:szCs w:val="24"/>
                <w:lang w:val="lv-LV" w:bidi="hi-IN"/>
              </w:rPr>
              <w:t>LM-79-19 fotometrijas testa atskaite</w:t>
            </w:r>
            <w:r w:rsidRPr="008A748D">
              <w:rPr>
                <w:rFonts w:ascii="Times New Roman" w:eastAsia="NSimSun" w:hAnsi="Times New Roman"/>
                <w:kern w:val="3"/>
                <w:sz w:val="24"/>
                <w:szCs w:val="24"/>
                <w:lang w:val="lv-LV" w:bidi="hi-IN"/>
              </w:rPr>
              <w:t xml:space="preserve"> (visām fotometrijas aprēķinos izmantotajām gaismekļu konfigurācijām), kas sagatavots saskaņā ar standartu EN 13032-4 vai ekvivalentu</w:t>
            </w:r>
          </w:p>
        </w:tc>
      </w:tr>
      <w:tr w:rsidR="008A748D" w:rsidRPr="0088123F" w14:paraId="082EB119" w14:textId="77777777" w:rsidTr="00AE5824">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D6B3C6"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2.9.</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BBB2AF"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Akreditētas, ISO 17025,   atbilstības novērtēšanas institūcijas izsniegts p</w:t>
            </w:r>
          </w:p>
          <w:p w14:paraId="40C2B1E0"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iedāvātā gaismekļa TM-21 (vai ekvivalents) testa protokols (visām piedāvātajām gaismekļu konfigurācijām)</w:t>
            </w:r>
          </w:p>
        </w:tc>
      </w:tr>
      <w:tr w:rsidR="008A748D" w:rsidRPr="0088123F" w14:paraId="2F05096A" w14:textId="77777777" w:rsidTr="00AE5824">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4CD3F1"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2.10.</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6B7F71"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t>Gaismekļa rezerves daļām jābūt pieejamām ne mazāk kā 10 gadus no iegādes brīža, ko apliecina ražotāja izsniegts apliecinājums</w:t>
            </w:r>
          </w:p>
        </w:tc>
      </w:tr>
      <w:tr w:rsidR="008A748D" w:rsidRPr="0088123F" w14:paraId="08606388" w14:textId="77777777" w:rsidTr="00AE5824">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46FF8C" w14:textId="77777777" w:rsidR="008A748D" w:rsidRPr="008A748D" w:rsidRDefault="008A748D" w:rsidP="00AE5824">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kern w:val="3"/>
                <w:sz w:val="24"/>
                <w:szCs w:val="24"/>
                <w:lang w:val="lv-LV" w:bidi="hi-IN"/>
              </w:rPr>
              <w:lastRenderedPageBreak/>
              <w:t>2.11.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C6881C" w14:textId="77777777" w:rsidR="008A748D" w:rsidRPr="008A748D" w:rsidRDefault="008A748D" w:rsidP="00AE5824">
            <w:pPr>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8A748D">
              <w:rPr>
                <w:rFonts w:ascii="Times New Roman" w:eastAsia="NSimSun" w:hAnsi="Times New Roman"/>
                <w:color w:val="000000"/>
                <w:kern w:val="3"/>
                <w:sz w:val="24"/>
                <w:szCs w:val="24"/>
                <w:lang w:val="lv-LV" w:bidi="hi-IN"/>
              </w:rPr>
              <w:t xml:space="preserve">Jāiesniedz ZHAGA konsorcija izsniegts gaismekļa ZHAGA Book18 sertifikāts, lai pārliecinātos, ka gaismeklis ir atbilstoši savietojams ar </w:t>
            </w:r>
            <w:proofErr w:type="spellStart"/>
            <w:r w:rsidRPr="008A748D">
              <w:rPr>
                <w:rFonts w:ascii="Times New Roman" w:eastAsia="NSimSun" w:hAnsi="Times New Roman"/>
                <w:color w:val="000000"/>
                <w:kern w:val="3"/>
                <w:sz w:val="24"/>
                <w:szCs w:val="24"/>
                <w:lang w:val="lv-LV" w:bidi="hi-IN"/>
              </w:rPr>
              <w:t>Zhaga</w:t>
            </w:r>
            <w:proofErr w:type="spellEnd"/>
            <w:r w:rsidRPr="008A748D">
              <w:rPr>
                <w:rFonts w:ascii="Times New Roman" w:eastAsia="NSimSun" w:hAnsi="Times New Roman"/>
                <w:color w:val="000000"/>
                <w:kern w:val="3"/>
                <w:sz w:val="24"/>
                <w:szCs w:val="24"/>
                <w:lang w:val="lv-LV" w:bidi="hi-IN"/>
              </w:rPr>
              <w:t xml:space="preserve"> D4i apgaismojuma vadības sistēmām.</w:t>
            </w:r>
          </w:p>
        </w:tc>
      </w:tr>
      <w:tr w:rsidR="008A748D" w:rsidRPr="0088123F" w14:paraId="77EFDA48" w14:textId="77777777" w:rsidTr="00AE5824">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70536"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8A748D">
              <w:rPr>
                <w:rFonts w:ascii="Times New Roman" w:eastAsia="NSimSun" w:hAnsi="Times New Roman"/>
                <w:b/>
                <w:bCs/>
                <w:kern w:val="3"/>
                <w:sz w:val="24"/>
                <w:szCs w:val="24"/>
                <w:lang w:val="lv-LV" w:bidi="hi-IN"/>
              </w:rPr>
              <w:t>3. TEHNISKĀS PRASĪBAS ATBILSTOŠI GAISMEKĻU TIPAM</w:t>
            </w:r>
          </w:p>
        </w:tc>
      </w:tr>
      <w:tr w:rsidR="008A748D" w:rsidRPr="008A748D" w14:paraId="7EC8CBBE" w14:textId="77777777" w:rsidTr="00AE5824">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95EB20"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b/>
                <w:bCs/>
                <w:kern w:val="3"/>
                <w:sz w:val="24"/>
                <w:szCs w:val="24"/>
                <w:lang w:val="lv-LV" w:bidi="hi-IN"/>
              </w:rPr>
            </w:pPr>
          </w:p>
          <w:tbl>
            <w:tblPr>
              <w:tblW w:w="9848" w:type="dxa"/>
              <w:shd w:val="clear" w:color="auto" w:fill="A8D08D" w:themeFill="accent6" w:themeFillTint="99"/>
              <w:tblLayout w:type="fixed"/>
              <w:tblLook w:val="04A0" w:firstRow="1" w:lastRow="0" w:firstColumn="1" w:lastColumn="0" w:noHBand="0" w:noVBand="1"/>
            </w:tblPr>
            <w:tblGrid>
              <w:gridCol w:w="6020"/>
              <w:gridCol w:w="3828"/>
            </w:tblGrid>
            <w:tr w:rsidR="008A748D" w:rsidRPr="008A748D" w14:paraId="30CD64A7" w14:textId="77777777" w:rsidTr="00AE5824">
              <w:trPr>
                <w:trHeight w:val="826"/>
              </w:trPr>
              <w:tc>
                <w:tcPr>
                  <w:tcW w:w="6020" w:type="dxa"/>
                  <w:tcBorders>
                    <w:top w:val="single" w:sz="4" w:space="0" w:color="000000"/>
                    <w:left w:val="single" w:sz="4" w:space="0" w:color="000000"/>
                    <w:bottom w:val="single" w:sz="8" w:space="0" w:color="000000"/>
                    <w:right w:val="single" w:sz="4" w:space="0" w:color="000000"/>
                  </w:tcBorders>
                  <w:shd w:val="clear" w:color="auto" w:fill="A8D08D" w:themeFill="accent6" w:themeFillTint="99"/>
                  <w:vAlign w:val="bottom"/>
                  <w:hideMark/>
                </w:tcPr>
                <w:p w14:paraId="5D6A04EA" w14:textId="77777777" w:rsidR="008A748D" w:rsidRPr="008A748D" w:rsidRDefault="008A748D" w:rsidP="00AE5824">
                  <w:pPr>
                    <w:jc w:val="center"/>
                    <w:rPr>
                      <w:rFonts w:ascii="Times New Roman" w:eastAsia="Times New Roman" w:hAnsi="Times New Roman"/>
                      <w:b/>
                      <w:bCs/>
                      <w:color w:val="000000"/>
                      <w:sz w:val="24"/>
                      <w:szCs w:val="24"/>
                      <w:lang w:val="lv-LV" w:eastAsia="en-GB"/>
                    </w:rPr>
                  </w:pPr>
                  <w:r w:rsidRPr="008A748D">
                    <w:rPr>
                      <w:rFonts w:ascii="Times New Roman" w:eastAsia="Times New Roman" w:hAnsi="Times New Roman"/>
                      <w:b/>
                      <w:bCs/>
                      <w:color w:val="000000"/>
                      <w:sz w:val="24"/>
                      <w:szCs w:val="24"/>
                      <w:lang w:val="lv-LV" w:eastAsia="en-GB"/>
                    </w:rPr>
                    <w:t>Gaismekļa  TIPS</w:t>
                  </w:r>
                </w:p>
              </w:tc>
              <w:tc>
                <w:tcPr>
                  <w:tcW w:w="3828" w:type="dxa"/>
                  <w:tcBorders>
                    <w:top w:val="single" w:sz="4" w:space="0" w:color="000000"/>
                    <w:left w:val="single" w:sz="4" w:space="0" w:color="000000"/>
                    <w:bottom w:val="single" w:sz="8" w:space="0" w:color="000000"/>
                    <w:right w:val="single" w:sz="4" w:space="0" w:color="000000"/>
                  </w:tcBorders>
                  <w:shd w:val="clear" w:color="auto" w:fill="A8D08D" w:themeFill="accent6" w:themeFillTint="99"/>
                  <w:vAlign w:val="bottom"/>
                  <w:hideMark/>
                </w:tcPr>
                <w:p w14:paraId="474B5A20" w14:textId="77777777" w:rsidR="008A748D" w:rsidRPr="008A748D" w:rsidRDefault="008A748D" w:rsidP="00AE5824">
                  <w:pPr>
                    <w:rPr>
                      <w:rFonts w:ascii="Times New Roman" w:eastAsia="Times New Roman" w:hAnsi="Times New Roman"/>
                      <w:b/>
                      <w:bCs/>
                      <w:color w:val="000000"/>
                      <w:sz w:val="24"/>
                      <w:szCs w:val="24"/>
                      <w:lang w:val="lv-LV" w:eastAsia="en-GB"/>
                    </w:rPr>
                  </w:pPr>
                  <w:r w:rsidRPr="008A748D">
                    <w:rPr>
                      <w:rFonts w:ascii="Times New Roman" w:eastAsia="Times New Roman" w:hAnsi="Times New Roman"/>
                      <w:b/>
                      <w:bCs/>
                      <w:color w:val="000000"/>
                      <w:sz w:val="24"/>
                      <w:szCs w:val="24"/>
                      <w:lang w:val="lv-LV" w:eastAsia="en-GB"/>
                    </w:rPr>
                    <w:t>Gaismekļu maksimālā jauda (W):</w:t>
                  </w:r>
                </w:p>
              </w:tc>
            </w:tr>
            <w:tr w:rsidR="008A748D" w:rsidRPr="008A748D" w14:paraId="26110C9D"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529B2B24"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5D2E111"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12</w:t>
                  </w:r>
                </w:p>
              </w:tc>
            </w:tr>
            <w:tr w:rsidR="008A748D" w:rsidRPr="008A748D" w14:paraId="2A085E34"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71DA8CA"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7E151B5"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12</w:t>
                  </w:r>
                </w:p>
              </w:tc>
            </w:tr>
            <w:tr w:rsidR="008A748D" w:rsidRPr="008A748D" w14:paraId="7662E5DB"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E12B561"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EC4FE76"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13</w:t>
                  </w:r>
                </w:p>
              </w:tc>
            </w:tr>
            <w:tr w:rsidR="008A748D" w:rsidRPr="008A748D" w14:paraId="2DE75BAA"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4B18FF77"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90D4A48"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14</w:t>
                  </w:r>
                </w:p>
              </w:tc>
            </w:tr>
            <w:tr w:rsidR="008A748D" w:rsidRPr="008A748D" w14:paraId="3A220F05"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FB44261"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5</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616350DD"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15</w:t>
                  </w:r>
                </w:p>
              </w:tc>
            </w:tr>
            <w:tr w:rsidR="008A748D" w:rsidRPr="008A748D" w14:paraId="70FD36E1"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47A6F966"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6</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6BBA9BF0"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16</w:t>
                  </w:r>
                </w:p>
              </w:tc>
            </w:tr>
            <w:tr w:rsidR="008A748D" w:rsidRPr="008A748D" w14:paraId="73D7C173"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3D2F36C5"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7</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7550619"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17</w:t>
                  </w:r>
                </w:p>
              </w:tc>
            </w:tr>
            <w:tr w:rsidR="008A748D" w:rsidRPr="008A748D" w14:paraId="40907F47"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372546D9"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8</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C1BC63B"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18</w:t>
                  </w:r>
                </w:p>
              </w:tc>
            </w:tr>
            <w:tr w:rsidR="008A748D" w:rsidRPr="008A748D" w14:paraId="23D74164"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026FA954"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9</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0BFA986"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18</w:t>
                  </w:r>
                </w:p>
              </w:tc>
            </w:tr>
            <w:tr w:rsidR="008A748D" w:rsidRPr="008A748D" w14:paraId="758DF08F"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3F45D4B"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10</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0ABB00F"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19</w:t>
                  </w:r>
                </w:p>
              </w:tc>
            </w:tr>
            <w:tr w:rsidR="008A748D" w:rsidRPr="008A748D" w14:paraId="78D3D721"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6152983B"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8A6FA0F"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24</w:t>
                  </w:r>
                </w:p>
              </w:tc>
            </w:tr>
            <w:tr w:rsidR="008A748D" w:rsidRPr="008A748D" w14:paraId="30F33D73"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1F10A57"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726A776"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24</w:t>
                  </w:r>
                </w:p>
              </w:tc>
            </w:tr>
            <w:tr w:rsidR="008A748D" w:rsidRPr="008A748D" w14:paraId="12426093"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E89279C"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6EC18CC5"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26</w:t>
                  </w:r>
                </w:p>
              </w:tc>
            </w:tr>
            <w:tr w:rsidR="008A748D" w:rsidRPr="008A748D" w14:paraId="18BB7319"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77F9663"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4B9032C"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23</w:t>
                  </w:r>
                </w:p>
              </w:tc>
            </w:tr>
            <w:tr w:rsidR="008A748D" w:rsidRPr="008A748D" w14:paraId="4231E4EB"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6A3B3DD4"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15</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7DBFCD3F"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26</w:t>
                  </w:r>
                </w:p>
              </w:tc>
            </w:tr>
            <w:tr w:rsidR="008A748D" w:rsidRPr="008A748D" w14:paraId="1DF8FBD8"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0F27EF1B"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16</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0A0C8939"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26</w:t>
                  </w:r>
                </w:p>
              </w:tc>
            </w:tr>
            <w:tr w:rsidR="008A748D" w:rsidRPr="008A748D" w14:paraId="070D4FBA"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3E2406B"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17</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9CE367E"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26</w:t>
                  </w:r>
                </w:p>
              </w:tc>
            </w:tr>
            <w:tr w:rsidR="008A748D" w:rsidRPr="008A748D" w14:paraId="6C8048E6"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24B83EC8"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18</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B4D3893"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26</w:t>
                  </w:r>
                </w:p>
              </w:tc>
            </w:tr>
            <w:tr w:rsidR="008A748D" w:rsidRPr="008A748D" w14:paraId="68D1240F"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079962B"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19</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382B7C7"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29</w:t>
                  </w:r>
                </w:p>
              </w:tc>
            </w:tr>
            <w:tr w:rsidR="008A748D" w:rsidRPr="008A748D" w14:paraId="1AA2B6F4"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3A613A54"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20</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F076B0D"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32</w:t>
                  </w:r>
                </w:p>
              </w:tc>
            </w:tr>
            <w:tr w:rsidR="008A748D" w:rsidRPr="008A748D" w14:paraId="0E62B450"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6F517153"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21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2757052"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38</w:t>
                  </w:r>
                </w:p>
              </w:tc>
            </w:tr>
            <w:tr w:rsidR="008A748D" w:rsidRPr="008A748D" w14:paraId="6A893110"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BAC0F37"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22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2D0ACFD"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34</w:t>
                  </w:r>
                </w:p>
              </w:tc>
            </w:tr>
            <w:tr w:rsidR="008A748D" w:rsidRPr="008A748D" w14:paraId="297C129C"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2C2C13C5"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lastRenderedPageBreak/>
                    <w:t>LED ielas gaismeklis tips 23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1FF480E"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38</w:t>
                  </w:r>
                </w:p>
              </w:tc>
            </w:tr>
            <w:tr w:rsidR="008A748D" w:rsidRPr="008A748D" w14:paraId="79E323B8" w14:textId="77777777" w:rsidTr="00AE5824">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7E2B621" w14:textId="77777777" w:rsidR="008A748D" w:rsidRPr="008A748D" w:rsidRDefault="008A748D" w:rsidP="00AE5824">
                  <w:pP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LED ielas gaismeklis tips 24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6F71C017" w14:textId="77777777" w:rsidR="008A748D" w:rsidRPr="008A748D" w:rsidRDefault="008A748D" w:rsidP="00AE5824">
                  <w:pPr>
                    <w:jc w:val="center"/>
                    <w:rPr>
                      <w:rFonts w:ascii="Times New Roman" w:eastAsia="Times New Roman" w:hAnsi="Times New Roman"/>
                      <w:color w:val="000000"/>
                      <w:sz w:val="24"/>
                      <w:szCs w:val="24"/>
                      <w:lang w:val="lv-LV" w:eastAsia="en-GB"/>
                    </w:rPr>
                  </w:pPr>
                  <w:r w:rsidRPr="008A748D">
                    <w:rPr>
                      <w:rFonts w:ascii="Times New Roman" w:eastAsia="Times New Roman" w:hAnsi="Times New Roman"/>
                      <w:color w:val="000000"/>
                      <w:sz w:val="24"/>
                      <w:szCs w:val="24"/>
                      <w:lang w:val="lv-LV" w:eastAsia="en-GB"/>
                    </w:rPr>
                    <w:t>38</w:t>
                  </w:r>
                </w:p>
              </w:tc>
            </w:tr>
          </w:tbl>
          <w:p w14:paraId="19DE434E" w14:textId="77777777" w:rsidR="008A748D" w:rsidRPr="008A748D" w:rsidRDefault="008A748D" w:rsidP="00AE5824">
            <w:pPr>
              <w:widowControl w:val="0"/>
              <w:suppressAutoHyphens/>
              <w:autoSpaceDN w:val="0"/>
              <w:spacing w:after="0" w:line="240" w:lineRule="auto"/>
              <w:textAlignment w:val="baseline"/>
              <w:rPr>
                <w:rFonts w:ascii="Times New Roman" w:eastAsia="NSimSun" w:hAnsi="Times New Roman"/>
                <w:b/>
                <w:bCs/>
                <w:kern w:val="3"/>
                <w:sz w:val="24"/>
                <w:szCs w:val="24"/>
                <w:lang w:val="lv-LV" w:bidi="hi-IN"/>
              </w:rPr>
            </w:pPr>
          </w:p>
        </w:tc>
      </w:tr>
    </w:tbl>
    <w:p w14:paraId="783D3201" w14:textId="77777777" w:rsidR="008A748D" w:rsidRPr="008A748D" w:rsidRDefault="008A748D" w:rsidP="008A748D">
      <w:pPr>
        <w:suppressAutoHyphens/>
        <w:autoSpaceDN w:val="0"/>
        <w:spacing w:after="0" w:line="240" w:lineRule="auto"/>
        <w:jc w:val="both"/>
        <w:textAlignment w:val="baseline"/>
        <w:rPr>
          <w:rFonts w:ascii="Times New Roman" w:eastAsia="NSimSun" w:hAnsi="Times New Roman"/>
          <w:kern w:val="3"/>
          <w:sz w:val="24"/>
          <w:szCs w:val="24"/>
          <w:lang w:val="lv-LV" w:bidi="hi-IN"/>
        </w:rPr>
      </w:pPr>
      <w:bookmarkStart w:id="1" w:name="_Hlk106301719"/>
    </w:p>
    <w:p w14:paraId="5EB4457A" w14:textId="77777777" w:rsidR="008A748D" w:rsidRPr="008A748D" w:rsidRDefault="008A748D" w:rsidP="008A748D">
      <w:pPr>
        <w:numPr>
          <w:ilvl w:val="0"/>
          <w:numId w:val="1"/>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sz w:val="24"/>
          <w:szCs w:val="24"/>
          <w:lang w:val="lv-LV"/>
        </w:rPr>
      </w:pPr>
      <w:bookmarkStart w:id="2" w:name="_Hlk138854584"/>
      <w:bookmarkEnd w:id="1"/>
      <w:r w:rsidRPr="008A748D">
        <w:rPr>
          <w:rFonts w:ascii="Times New Roman" w:hAnsi="Times New Roman"/>
          <w:b/>
          <w:sz w:val="24"/>
          <w:szCs w:val="24"/>
          <w:lang w:val="lv-LV"/>
        </w:rPr>
        <w:t>APGAISMOJUMA LĪMEŅA REGULĒŠANAS IERĪCES (KONTROLIERIS AR SENSORU) TEHNISKAIS RAKSTUROJUMS</w:t>
      </w:r>
    </w:p>
    <w:tbl>
      <w:tblPr>
        <w:tblW w:w="10236"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3"/>
        <w:gridCol w:w="1078"/>
        <w:gridCol w:w="4622"/>
      </w:tblGrid>
      <w:tr w:rsidR="008A748D" w:rsidRPr="008A748D" w14:paraId="484F2250" w14:textId="77777777" w:rsidTr="00AE5824">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44DA2F90" w14:textId="77777777" w:rsidR="008A748D" w:rsidRPr="008A748D" w:rsidRDefault="008A748D" w:rsidP="00AE5824">
            <w:pPr>
              <w:jc w:val="center"/>
              <w:rPr>
                <w:rFonts w:ascii="Times New Roman" w:hAnsi="Times New Roman"/>
                <w:b/>
                <w:bCs/>
                <w:i/>
                <w:iCs/>
                <w:sz w:val="24"/>
                <w:szCs w:val="24"/>
                <w:lang w:val="lv-LV"/>
              </w:rPr>
            </w:pPr>
            <w:proofErr w:type="spellStart"/>
            <w:r w:rsidRPr="008A748D">
              <w:rPr>
                <w:rFonts w:ascii="Times New Roman" w:hAnsi="Times New Roman"/>
                <w:b/>
                <w:bCs/>
                <w:i/>
                <w:iCs/>
                <w:sz w:val="24"/>
                <w:szCs w:val="24"/>
                <w:lang w:val="lv-LV"/>
              </w:rPr>
              <w:t>N.p.k</w:t>
            </w:r>
            <w:proofErr w:type="spellEnd"/>
            <w:r w:rsidRPr="008A748D">
              <w:rPr>
                <w:rFonts w:ascii="Times New Roman" w:hAnsi="Times New Roman"/>
                <w:b/>
                <w:bCs/>
                <w:i/>
                <w:iCs/>
                <w:sz w:val="24"/>
                <w:szCs w:val="24"/>
                <w:lang w:val="lv-LV"/>
              </w:rPr>
              <w:t>.</w:t>
            </w:r>
          </w:p>
        </w:tc>
        <w:tc>
          <w:tcPr>
            <w:tcW w:w="9243" w:type="dxa"/>
            <w:gridSpan w:val="3"/>
            <w:tcBorders>
              <w:top w:val="single" w:sz="8" w:space="0" w:color="000000"/>
              <w:left w:val="single" w:sz="4" w:space="0" w:color="auto"/>
              <w:bottom w:val="single" w:sz="4" w:space="0" w:color="auto"/>
              <w:right w:val="single" w:sz="4" w:space="0" w:color="auto"/>
            </w:tcBorders>
            <w:vAlign w:val="center"/>
          </w:tcPr>
          <w:p w14:paraId="015F83C7" w14:textId="77777777" w:rsidR="008A748D" w:rsidRPr="008A748D" w:rsidRDefault="008A748D" w:rsidP="00AE5824">
            <w:pPr>
              <w:jc w:val="center"/>
              <w:rPr>
                <w:rFonts w:ascii="Times New Roman" w:hAnsi="Times New Roman"/>
                <w:b/>
                <w:bCs/>
                <w:i/>
                <w:iCs/>
                <w:sz w:val="24"/>
                <w:szCs w:val="24"/>
                <w:lang w:val="lv-LV"/>
              </w:rPr>
            </w:pPr>
          </w:p>
        </w:tc>
      </w:tr>
      <w:tr w:rsidR="008A748D" w:rsidRPr="008A748D" w14:paraId="7658AEAA" w14:textId="77777777" w:rsidTr="00AE5824">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1EE439AC"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b/>
                <w:sz w:val="24"/>
                <w:szCs w:val="24"/>
                <w:lang w:val="lv-LV"/>
              </w:rPr>
              <w:t>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34853BEC" w14:textId="77777777" w:rsidR="008A748D" w:rsidRPr="008A748D" w:rsidRDefault="008A748D" w:rsidP="00AE5824">
            <w:pPr>
              <w:rPr>
                <w:rFonts w:ascii="Times New Roman" w:hAnsi="Times New Roman"/>
                <w:sz w:val="24"/>
                <w:szCs w:val="24"/>
                <w:lang w:val="lv-LV"/>
              </w:rPr>
            </w:pPr>
            <w:r w:rsidRPr="008A748D">
              <w:rPr>
                <w:rFonts w:ascii="Times New Roman" w:hAnsi="Times New Roman"/>
                <w:b/>
                <w:sz w:val="24"/>
                <w:szCs w:val="24"/>
                <w:lang w:val="lv-LV"/>
              </w:rPr>
              <w:t>Gaismekļa kontroliera TEHNISKAIS RAKSTUROJUMS</w:t>
            </w:r>
          </w:p>
        </w:tc>
      </w:tr>
      <w:tr w:rsidR="008A748D" w:rsidRPr="0088123F" w14:paraId="76012157" w14:textId="77777777" w:rsidTr="00AE5824">
        <w:trPr>
          <w:trHeight w:val="185"/>
        </w:trPr>
        <w:tc>
          <w:tcPr>
            <w:tcW w:w="993" w:type="dxa"/>
            <w:tcBorders>
              <w:top w:val="single" w:sz="4" w:space="0" w:color="auto"/>
              <w:left w:val="single" w:sz="4" w:space="0" w:color="auto"/>
              <w:bottom w:val="single" w:sz="4" w:space="0" w:color="auto"/>
              <w:right w:val="single" w:sz="4" w:space="0" w:color="auto"/>
            </w:tcBorders>
            <w:vAlign w:val="center"/>
            <w:hideMark/>
          </w:tcPr>
          <w:p w14:paraId="4331991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1.1.</w:t>
            </w:r>
          </w:p>
        </w:tc>
        <w:tc>
          <w:tcPr>
            <w:tcW w:w="3543" w:type="dxa"/>
            <w:tcBorders>
              <w:top w:val="single" w:sz="4" w:space="0" w:color="auto"/>
              <w:left w:val="single" w:sz="4" w:space="0" w:color="auto"/>
              <w:bottom w:val="single" w:sz="4" w:space="0" w:color="auto"/>
              <w:right w:val="single" w:sz="4" w:space="0" w:color="auto"/>
            </w:tcBorders>
            <w:vAlign w:val="center"/>
            <w:hideMark/>
          </w:tcPr>
          <w:p w14:paraId="60CB89A2"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 xml:space="preserve">Datu komunikācija starp gaismekļu kontrolieriem un segmenta kontrolieri </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B6BEA1C"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izmantojot bezvadu sakaru risinājumu nelicencētajā frekvenču joslā n &lt; 1 GHz</w:t>
            </w:r>
          </w:p>
        </w:tc>
      </w:tr>
      <w:tr w:rsidR="008A748D" w:rsidRPr="0088123F" w14:paraId="2CA6B738" w14:textId="77777777" w:rsidTr="00AE5824">
        <w:trPr>
          <w:trHeight w:val="21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468F979"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1.2.</w:t>
            </w:r>
          </w:p>
          <w:p w14:paraId="6A375BF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1.3.</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68CFF7B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Bezvadu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D5FBB72"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darbības nodrošinājums brīvajā Eiropas ISM frekvenču joslā n &lt; 1 GHz</w:t>
            </w:r>
          </w:p>
        </w:tc>
      </w:tr>
      <w:tr w:rsidR="008A748D" w:rsidRPr="0088123F" w14:paraId="3B459985" w14:textId="77777777" w:rsidTr="00AE5824">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2CF98AB"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12089E0"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856213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balstās uz kādu no publiski brīvi pieejamiem standartiem (piem., </w:t>
            </w:r>
            <w:proofErr w:type="spellStart"/>
            <w:r w:rsidRPr="008A748D">
              <w:rPr>
                <w:rFonts w:ascii="Times New Roman" w:hAnsi="Times New Roman"/>
                <w:sz w:val="24"/>
                <w:szCs w:val="24"/>
                <w:lang w:val="lv-LV"/>
              </w:rPr>
              <w:t>ZigBee</w:t>
            </w:r>
            <w:proofErr w:type="spellEnd"/>
            <w:r w:rsidRPr="008A748D">
              <w:rPr>
                <w:rFonts w:ascii="Times New Roman" w:hAnsi="Times New Roman"/>
                <w:sz w:val="24"/>
                <w:szCs w:val="24"/>
                <w:lang w:val="lv-LV"/>
              </w:rPr>
              <w:t xml:space="preserve">, </w:t>
            </w:r>
            <w:proofErr w:type="spellStart"/>
            <w:r w:rsidRPr="008A748D">
              <w:rPr>
                <w:rFonts w:ascii="Times New Roman" w:hAnsi="Times New Roman"/>
                <w:sz w:val="24"/>
                <w:szCs w:val="24"/>
                <w:lang w:val="lv-LV"/>
              </w:rPr>
              <w:t>LWMesh</w:t>
            </w:r>
            <w:proofErr w:type="spellEnd"/>
            <w:r w:rsidRPr="008A748D">
              <w:rPr>
                <w:rFonts w:ascii="Times New Roman" w:hAnsi="Times New Roman"/>
                <w:sz w:val="24"/>
                <w:szCs w:val="24"/>
                <w:lang w:val="lv-LV"/>
              </w:rPr>
              <w:t>, IPv6)</w:t>
            </w:r>
          </w:p>
        </w:tc>
      </w:tr>
      <w:tr w:rsidR="008A748D" w:rsidRPr="008A748D" w14:paraId="5D0CB6A2"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81F48EC"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1.4.</w:t>
            </w:r>
          </w:p>
        </w:tc>
        <w:tc>
          <w:tcPr>
            <w:tcW w:w="3543" w:type="dxa"/>
            <w:tcBorders>
              <w:top w:val="single" w:sz="4" w:space="0" w:color="auto"/>
              <w:left w:val="single" w:sz="4" w:space="0" w:color="auto"/>
              <w:bottom w:val="single" w:sz="4" w:space="0" w:color="auto"/>
              <w:right w:val="single" w:sz="4" w:space="0" w:color="auto"/>
            </w:tcBorders>
            <w:vAlign w:val="center"/>
            <w:hideMark/>
          </w:tcPr>
          <w:p w14:paraId="633D7C1F"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Radio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8CF8AC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atbilst RED prasībām</w:t>
            </w:r>
          </w:p>
        </w:tc>
      </w:tr>
      <w:tr w:rsidR="008A748D" w:rsidRPr="0088123F" w14:paraId="76859895" w14:textId="77777777" w:rsidTr="00AE5824">
        <w:trPr>
          <w:trHeight w:val="2314"/>
        </w:trPr>
        <w:tc>
          <w:tcPr>
            <w:tcW w:w="993" w:type="dxa"/>
            <w:tcBorders>
              <w:top w:val="single" w:sz="4" w:space="0" w:color="auto"/>
              <w:left w:val="single" w:sz="4" w:space="0" w:color="auto"/>
              <w:bottom w:val="single" w:sz="4" w:space="0" w:color="auto"/>
              <w:right w:val="single" w:sz="4" w:space="0" w:color="auto"/>
            </w:tcBorders>
            <w:vAlign w:val="center"/>
            <w:hideMark/>
          </w:tcPr>
          <w:p w14:paraId="4BC74EBA"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1.5.</w:t>
            </w:r>
          </w:p>
          <w:p w14:paraId="3824024C" w14:textId="77777777" w:rsidR="008A748D" w:rsidRPr="008A748D" w:rsidRDefault="008A748D" w:rsidP="00AE5824">
            <w:pPr>
              <w:jc w:val="both"/>
              <w:rPr>
                <w:rFonts w:ascii="Times New Roman" w:hAnsi="Times New Roman"/>
                <w:sz w:val="24"/>
                <w:szCs w:val="24"/>
                <w:lang w:val="lv-LV"/>
              </w:rPr>
            </w:pPr>
          </w:p>
        </w:tc>
        <w:tc>
          <w:tcPr>
            <w:tcW w:w="354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878F772"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Sertifikātu prasības</w:t>
            </w:r>
          </w:p>
        </w:tc>
        <w:tc>
          <w:tcPr>
            <w:tcW w:w="5700" w:type="dxa"/>
            <w:gridSpan w:val="2"/>
            <w:tcBorders>
              <w:top w:val="single" w:sz="4" w:space="0" w:color="auto"/>
              <w:left w:val="single" w:sz="4" w:space="0" w:color="auto"/>
              <w:right w:val="single" w:sz="4" w:space="0" w:color="auto"/>
            </w:tcBorders>
            <w:shd w:val="clear" w:color="auto" w:fill="FFFFFF" w:themeFill="background1"/>
            <w:vAlign w:val="center"/>
            <w:hideMark/>
          </w:tcPr>
          <w:p w14:paraId="33B9C873" w14:textId="77777777" w:rsidR="008A748D" w:rsidRPr="008A748D" w:rsidRDefault="008A748D" w:rsidP="00AE5824">
            <w:pPr>
              <w:spacing w:after="0" w:line="256" w:lineRule="auto"/>
              <w:rPr>
                <w:rFonts w:ascii="Times New Roman" w:hAnsi="Times New Roman"/>
                <w:sz w:val="24"/>
                <w:szCs w:val="24"/>
                <w:lang w:val="lv-LV"/>
              </w:rPr>
            </w:pPr>
            <w:r w:rsidRPr="008A748D">
              <w:rPr>
                <w:rFonts w:ascii="Times New Roman" w:hAnsi="Times New Roman"/>
                <w:sz w:val="24"/>
                <w:szCs w:val="24"/>
                <w:lang w:val="lv-LV"/>
              </w:rPr>
              <w:t>Akreditētas novērtēšanas institūcijas izsniegts EMC testa pārskats, kas apliecina atbilstību šādiem standartiem:</w:t>
            </w:r>
          </w:p>
          <w:p w14:paraId="794BBD2A" w14:textId="77777777" w:rsidR="008A748D" w:rsidRPr="008A748D" w:rsidRDefault="008A748D" w:rsidP="00AE5824">
            <w:pPr>
              <w:spacing w:after="0" w:line="256" w:lineRule="auto"/>
              <w:rPr>
                <w:rFonts w:ascii="Times New Roman" w:hAnsi="Times New Roman"/>
                <w:sz w:val="24"/>
                <w:szCs w:val="24"/>
                <w:lang w:val="lv-LV"/>
              </w:rPr>
            </w:pPr>
            <w:r w:rsidRPr="008A748D">
              <w:rPr>
                <w:rFonts w:ascii="Times New Roman" w:hAnsi="Times New Roman"/>
                <w:sz w:val="24"/>
                <w:szCs w:val="24"/>
                <w:lang w:val="lv-LV"/>
              </w:rPr>
              <w:t>- EN 301 489-1  V2.2.3</w:t>
            </w:r>
            <w:r w:rsidRPr="008A748D">
              <w:rPr>
                <w:rFonts w:ascii="Times New Roman" w:hAnsi="Times New Roman"/>
                <w:sz w:val="24"/>
                <w:szCs w:val="24"/>
                <w:lang w:val="lv-LV"/>
              </w:rPr>
              <w:br/>
              <w:t>- EN 301 489-3 V2.1.1</w:t>
            </w:r>
            <w:r w:rsidRPr="008A748D">
              <w:rPr>
                <w:rFonts w:ascii="Times New Roman" w:hAnsi="Times New Roman"/>
                <w:sz w:val="24"/>
                <w:szCs w:val="24"/>
                <w:lang w:val="lv-LV"/>
              </w:rPr>
              <w:br/>
              <w:t>- EN 55015 + A11</w:t>
            </w:r>
          </w:p>
          <w:p w14:paraId="69A4E8D8"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 EN 61547</w:t>
            </w:r>
          </w:p>
        </w:tc>
      </w:tr>
      <w:tr w:rsidR="008A748D" w:rsidRPr="0088123F" w14:paraId="14BEB6A9"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E3B7E7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1.6.</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4B6FA2A0"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Gaismekļu kontrolieru darba spriegums atbilst gaismekļu atbilstošajām vērtībām un standartiem</w:t>
            </w:r>
          </w:p>
        </w:tc>
      </w:tr>
      <w:tr w:rsidR="008A748D" w:rsidRPr="0088123F" w14:paraId="2B432D1A" w14:textId="77777777" w:rsidTr="00AE5824">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73721F66"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1.7.</w:t>
            </w:r>
          </w:p>
        </w:tc>
        <w:tc>
          <w:tcPr>
            <w:tcW w:w="3543" w:type="dxa"/>
            <w:tcBorders>
              <w:top w:val="single" w:sz="4" w:space="0" w:color="auto"/>
              <w:left w:val="single" w:sz="4" w:space="0" w:color="auto"/>
              <w:bottom w:val="single" w:sz="4" w:space="0" w:color="auto"/>
              <w:right w:val="single" w:sz="4" w:space="0" w:color="auto"/>
            </w:tcBorders>
            <w:vAlign w:val="center"/>
            <w:hideMark/>
          </w:tcPr>
          <w:p w14:paraId="7C2B7A1F"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Vides noturība</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AF8F106"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w:t>
            </w:r>
            <w:r w:rsidRPr="008A748D">
              <w:rPr>
                <w:rFonts w:ascii="Times New Roman" w:hAnsi="Times New Roman"/>
                <w:sz w:val="24"/>
                <w:szCs w:val="24"/>
                <w:shd w:val="clear" w:color="auto" w:fill="A8D08D" w:themeFill="accent6" w:themeFillTint="99"/>
                <w:lang w:val="lv-LV"/>
              </w:rPr>
              <w:t xml:space="preserve">darba temperatūra diapazonā no   </w:t>
            </w:r>
            <w:r w:rsidRPr="008A748D">
              <w:rPr>
                <w:rFonts w:ascii="Times New Roman" w:hAnsi="Times New Roman"/>
                <w:color w:val="FF0000"/>
                <w:sz w:val="24"/>
                <w:szCs w:val="24"/>
                <w:shd w:val="clear" w:color="auto" w:fill="A8D08D" w:themeFill="accent6" w:themeFillTint="99"/>
                <w:lang w:val="lv-LV"/>
              </w:rPr>
              <w:t xml:space="preserve">-40 līdz +35 </w:t>
            </w:r>
            <w:r w:rsidRPr="008A748D">
              <w:rPr>
                <w:rFonts w:ascii="Times New Roman" w:hAnsi="Times New Roman"/>
                <w:sz w:val="24"/>
                <w:szCs w:val="24"/>
                <w:shd w:val="clear" w:color="auto" w:fill="A8D08D" w:themeFill="accent6" w:themeFillTint="99"/>
                <w:lang w:val="lv-LV"/>
              </w:rPr>
              <w:t>°C</w:t>
            </w:r>
          </w:p>
        </w:tc>
      </w:tr>
      <w:tr w:rsidR="008A748D" w:rsidRPr="0088123F" w14:paraId="19BCCF97" w14:textId="77777777" w:rsidTr="00AE5824">
        <w:trPr>
          <w:trHeight w:val="143"/>
        </w:trPr>
        <w:tc>
          <w:tcPr>
            <w:tcW w:w="993" w:type="dxa"/>
            <w:tcBorders>
              <w:top w:val="single" w:sz="4" w:space="0" w:color="auto"/>
              <w:left w:val="single" w:sz="4" w:space="0" w:color="auto"/>
              <w:bottom w:val="single" w:sz="4" w:space="0" w:color="auto"/>
              <w:right w:val="single" w:sz="4" w:space="0" w:color="auto"/>
            </w:tcBorders>
            <w:vAlign w:val="center"/>
            <w:hideMark/>
          </w:tcPr>
          <w:p w14:paraId="4B260195"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1.8.</w:t>
            </w:r>
          </w:p>
        </w:tc>
        <w:tc>
          <w:tcPr>
            <w:tcW w:w="3543" w:type="dxa"/>
            <w:tcBorders>
              <w:top w:val="single" w:sz="4" w:space="0" w:color="auto"/>
              <w:left w:val="single" w:sz="4" w:space="0" w:color="auto"/>
              <w:bottom w:val="single" w:sz="4" w:space="0" w:color="auto"/>
              <w:right w:val="single" w:sz="4" w:space="0" w:color="auto"/>
            </w:tcBorders>
            <w:vAlign w:val="center"/>
            <w:hideMark/>
          </w:tcPr>
          <w:p w14:paraId="0C178161"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Sakaru rādiuss starp gaismekļa kontrolieriem, gaismekļa kontrolieri un sadales skapja kontrolieri</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CCB2E51"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vismaz 180 m starp antenām tiešās redzamības gadījumā normālos klimata apstākļos</w:t>
            </w:r>
          </w:p>
        </w:tc>
      </w:tr>
      <w:tr w:rsidR="008A748D" w:rsidRPr="0088123F" w14:paraId="46CD56E5"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B749890"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1.9.</w:t>
            </w:r>
          </w:p>
        </w:tc>
        <w:tc>
          <w:tcPr>
            <w:tcW w:w="3543" w:type="dxa"/>
            <w:tcBorders>
              <w:top w:val="single" w:sz="4" w:space="0" w:color="auto"/>
              <w:left w:val="single" w:sz="4" w:space="0" w:color="auto"/>
              <w:bottom w:val="single" w:sz="4" w:space="0" w:color="auto"/>
              <w:right w:val="single" w:sz="4" w:space="0" w:color="auto"/>
            </w:tcBorders>
            <w:vAlign w:val="center"/>
            <w:hideMark/>
          </w:tcPr>
          <w:p w14:paraId="430DBBCE"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t>Bezvadu datu komunikācijas starp gaismekļa kontrolieriem, gaismekļa kontrolieri un segmenta kontrolieri drošības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0EAB278"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w:t>
            </w:r>
            <w:proofErr w:type="spellStart"/>
            <w:r w:rsidRPr="008A748D">
              <w:rPr>
                <w:rFonts w:ascii="Times New Roman" w:hAnsi="Times New Roman"/>
                <w:sz w:val="24"/>
                <w:szCs w:val="24"/>
                <w:lang w:val="lv-LV"/>
              </w:rPr>
              <w:t>kriptēts</w:t>
            </w:r>
            <w:proofErr w:type="spellEnd"/>
            <w:r w:rsidRPr="008A748D">
              <w:rPr>
                <w:rFonts w:ascii="Times New Roman" w:hAnsi="Times New Roman"/>
                <w:sz w:val="24"/>
                <w:szCs w:val="24"/>
                <w:lang w:val="lv-LV"/>
              </w:rPr>
              <w:t xml:space="preserve"> vismaz saskaņā ar AES128 standartu</w:t>
            </w:r>
          </w:p>
        </w:tc>
      </w:tr>
      <w:tr w:rsidR="008A748D" w:rsidRPr="0088123F" w14:paraId="1822FD68" w14:textId="77777777" w:rsidTr="00AE5824">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E8B7CF6"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lastRenderedPageBreak/>
              <w:t>1.10.</w:t>
            </w:r>
          </w:p>
          <w:p w14:paraId="5845D2A4" w14:textId="77777777" w:rsidR="008A748D" w:rsidRPr="008A748D" w:rsidRDefault="008A748D" w:rsidP="00AE5824">
            <w:pPr>
              <w:jc w:val="both"/>
              <w:rPr>
                <w:rFonts w:ascii="Times New Roman" w:hAnsi="Times New Roman"/>
                <w:sz w:val="24"/>
                <w:szCs w:val="24"/>
                <w:lang w:val="lv-LV"/>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09AEBF4A"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t>Gaismekļu kontroliera datu pārraides ātrums</w:t>
            </w:r>
          </w:p>
        </w:tc>
        <w:tc>
          <w:tcPr>
            <w:tcW w:w="5700" w:type="dxa"/>
            <w:gridSpan w:val="2"/>
            <w:tcBorders>
              <w:top w:val="single" w:sz="4" w:space="0" w:color="auto"/>
              <w:left w:val="single" w:sz="4" w:space="0" w:color="auto"/>
              <w:bottom w:val="single" w:sz="4" w:space="0" w:color="auto"/>
              <w:right w:val="single" w:sz="4" w:space="0" w:color="auto"/>
            </w:tcBorders>
            <w:hideMark/>
          </w:tcPr>
          <w:p w14:paraId="0FED27F8"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pietiekams, lai 15 min laikā būtu iespējams nosūtīt katra gaismekļa kontroliera mērījumu datus uz centrālo vadības sistēmu</w:t>
            </w:r>
          </w:p>
        </w:tc>
      </w:tr>
      <w:tr w:rsidR="008A748D" w:rsidRPr="0088123F" w14:paraId="1D03B1EA" w14:textId="77777777" w:rsidTr="00AE5824">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1604DFC"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69C6FCC"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hideMark/>
          </w:tcPr>
          <w:p w14:paraId="2A79C83E"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pietiekams, lai nodrošinātu komandu saņemšanu</w:t>
            </w:r>
          </w:p>
        </w:tc>
      </w:tr>
      <w:tr w:rsidR="008A748D" w:rsidRPr="0088123F" w14:paraId="25FE985F" w14:textId="77777777" w:rsidTr="00AE5824">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1CD2B1C"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1.11.</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26FBA77E"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Gaismekļu kontroliera funkcionalitāte</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F5549D8"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gaismekļa kontrolierim pieslēgtā gaismekļa ieslēgšana un izslēgšana</w:t>
            </w:r>
          </w:p>
        </w:tc>
      </w:tr>
      <w:tr w:rsidR="008A748D" w:rsidRPr="008A748D" w14:paraId="1918E448" w14:textId="77777777" w:rsidTr="00AE5824">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33283121" w14:textId="77777777" w:rsidR="008A748D" w:rsidRPr="008A748D" w:rsidRDefault="008A748D" w:rsidP="00AE5824">
            <w:pPr>
              <w:jc w:val="both"/>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27F196CE" w14:textId="77777777" w:rsidR="008A748D" w:rsidRPr="008A748D" w:rsidRDefault="008A748D" w:rsidP="00AE5824">
            <w:pPr>
              <w:spacing w:line="256"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7A33322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gaismekļa kontrolieris nodrošina vismaz divu LED barošanas bloku atsevišķu vadību un datu nolasīšanu no katra LED barošanas bloka. </w:t>
            </w:r>
            <w:r w:rsidRPr="008A748D">
              <w:rPr>
                <w:rFonts w:ascii="Times New Roman" w:hAnsi="Times New Roman"/>
                <w:color w:val="FF0000"/>
                <w:lang w:val="lv-LV"/>
              </w:rPr>
              <w:t>Abiem barošanas blokiem nepieciešamības gadījumā ir viena adrese.</w:t>
            </w:r>
          </w:p>
        </w:tc>
      </w:tr>
      <w:tr w:rsidR="008A748D" w:rsidRPr="008A748D" w14:paraId="402950ED" w14:textId="77777777" w:rsidTr="00AE5824">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AFA626A"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29E688E"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21DE6B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nodrošina gaismekļa apgaismojuma līmeņa regulēšanu caur DALI, DALI2 kopā un atsevišķi vismaz diviem LED barošanas blokiem. </w:t>
            </w:r>
            <w:r w:rsidRPr="008A748D">
              <w:rPr>
                <w:rFonts w:ascii="Times New Roman" w:hAnsi="Times New Roman"/>
                <w:color w:val="FF0000"/>
                <w:lang w:val="lv-LV"/>
              </w:rPr>
              <w:t>Abiem barošanas blokiem nepieciešamības gadījumā ir viena adrese.</w:t>
            </w:r>
          </w:p>
        </w:tc>
      </w:tr>
      <w:tr w:rsidR="008A748D" w:rsidRPr="0088123F" w14:paraId="612DB248" w14:textId="77777777" w:rsidTr="00AE5824">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C126865"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93BAB6E"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12C726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nodrošina kļūdu noteikšanu un nosūtīšanu vadības sistēmai:</w:t>
            </w:r>
          </w:p>
        </w:tc>
      </w:tr>
      <w:tr w:rsidR="008A748D" w:rsidRPr="0088123F" w14:paraId="3CD845C9" w14:textId="77777777" w:rsidTr="00AE5824">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11D5E55"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EB8A51D"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CA33941" w14:textId="77777777" w:rsidR="008A748D" w:rsidRPr="008A748D" w:rsidRDefault="008A748D" w:rsidP="008A748D">
            <w:pPr>
              <w:numPr>
                <w:ilvl w:val="0"/>
                <w:numId w:val="3"/>
              </w:numPr>
              <w:autoSpaceDN w:val="0"/>
              <w:jc w:val="both"/>
              <w:textAlignment w:val="baseline"/>
              <w:rPr>
                <w:rFonts w:ascii="Times New Roman" w:hAnsi="Times New Roman"/>
                <w:sz w:val="24"/>
                <w:szCs w:val="24"/>
                <w:lang w:val="lv-LV"/>
              </w:rPr>
            </w:pPr>
            <w:r w:rsidRPr="008A748D">
              <w:rPr>
                <w:rFonts w:ascii="Times New Roman" w:hAnsi="Times New Roman"/>
                <w:sz w:val="24"/>
                <w:szCs w:val="24"/>
                <w:lang w:val="lv-LV"/>
              </w:rPr>
              <w:t>gaismeklis izdzisis pie ieslēgta darba režīma;</w:t>
            </w:r>
          </w:p>
        </w:tc>
      </w:tr>
      <w:tr w:rsidR="008A748D" w:rsidRPr="008A748D" w14:paraId="2E428590" w14:textId="77777777" w:rsidTr="00AE5824">
        <w:trPr>
          <w:trHeight w:val="35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FF9FB52"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42B67AF"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03577D2" w14:textId="77777777" w:rsidR="008A748D" w:rsidRPr="008A748D" w:rsidRDefault="008A748D" w:rsidP="008A748D">
            <w:pPr>
              <w:numPr>
                <w:ilvl w:val="0"/>
                <w:numId w:val="3"/>
              </w:numPr>
              <w:autoSpaceDN w:val="0"/>
              <w:spacing w:line="230" w:lineRule="atLeast"/>
              <w:jc w:val="both"/>
              <w:textAlignment w:val="baseline"/>
              <w:rPr>
                <w:rFonts w:ascii="Times New Roman" w:hAnsi="Times New Roman"/>
                <w:sz w:val="24"/>
                <w:szCs w:val="24"/>
                <w:lang w:val="lv-LV"/>
              </w:rPr>
            </w:pPr>
            <w:r w:rsidRPr="008A748D">
              <w:rPr>
                <w:rFonts w:ascii="Times New Roman" w:hAnsi="Times New Roman"/>
                <w:sz w:val="24"/>
                <w:szCs w:val="24"/>
                <w:lang w:val="lv-LV"/>
              </w:rPr>
              <w:t xml:space="preserve">LED modulim paaugstināta temperatūra </w:t>
            </w:r>
          </w:p>
        </w:tc>
      </w:tr>
      <w:tr w:rsidR="008A748D" w:rsidRPr="0088123F" w14:paraId="5A9CD55F" w14:textId="77777777" w:rsidTr="00AE5824">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90AA9B9"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91DF1D4"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CD320C4"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nodrošina netraucētu gaismekļa ierasto darbību gaismekļa kontroliera bojājuma gadījumā</w:t>
            </w:r>
          </w:p>
        </w:tc>
      </w:tr>
      <w:tr w:rsidR="008A748D" w:rsidRPr="0088123F" w14:paraId="1FCBB49A" w14:textId="77777777" w:rsidTr="00AE5824">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DB27301"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51F2D0DE"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B43B6E1"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iespēja pieslēgt ārējus sensorus (piem., satiksmes plūsmas, gaismas sensors) caur DALI, DALI2 vai citu interfeisu, kurš nodrošina datu nolasīšanu no sensora</w:t>
            </w:r>
          </w:p>
        </w:tc>
      </w:tr>
      <w:tr w:rsidR="008A748D" w:rsidRPr="0088123F" w14:paraId="687430BA" w14:textId="77777777" w:rsidTr="00AE5824">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4DC29EC"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D41227E"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6D51ADB"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nodrošina papildus pieslēgtās ierīces informācijas nodošanu vadības sistēmai</w:t>
            </w:r>
          </w:p>
        </w:tc>
      </w:tr>
      <w:tr w:rsidR="008A748D" w:rsidRPr="0088123F" w14:paraId="4019B660" w14:textId="77777777" w:rsidTr="00AE5824">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C7E426F"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2C787A0"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BAABCCC"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nodrošina savas darbības atjaunošanu 10 min laikā no barošanas sprieguma padošanas </w:t>
            </w:r>
          </w:p>
        </w:tc>
      </w:tr>
      <w:tr w:rsidR="008A748D" w:rsidRPr="0088123F" w14:paraId="03049657" w14:textId="77777777" w:rsidTr="00AE5824">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57659AA"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85AB1F7"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A6A1716"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nodrošina darbību darboties </w:t>
            </w:r>
            <w:proofErr w:type="spellStart"/>
            <w:r w:rsidRPr="008A748D">
              <w:rPr>
                <w:rFonts w:ascii="Times New Roman" w:hAnsi="Times New Roman"/>
                <w:sz w:val="24"/>
                <w:szCs w:val="24"/>
                <w:lang w:val="lv-LV"/>
              </w:rPr>
              <w:t>repītera</w:t>
            </w:r>
            <w:proofErr w:type="spellEnd"/>
            <w:r w:rsidRPr="008A748D">
              <w:rPr>
                <w:rFonts w:ascii="Times New Roman" w:hAnsi="Times New Roman"/>
                <w:sz w:val="24"/>
                <w:szCs w:val="24"/>
                <w:lang w:val="lv-LV"/>
              </w:rPr>
              <w:t xml:space="preserve"> režīmā, neveicot gaismekļa vadību un mērījumu sūtīšanu uz vadības sistēmu</w:t>
            </w:r>
          </w:p>
        </w:tc>
      </w:tr>
      <w:tr w:rsidR="008A748D" w:rsidRPr="0088123F" w14:paraId="55BB1AF1" w14:textId="77777777" w:rsidTr="00AE5824">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20837EF"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056ABBB"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80728F5"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nodrošina darbību pēc iepriekš uzdota darba profila sakaru pārtraukuma gadījumā</w:t>
            </w:r>
          </w:p>
        </w:tc>
      </w:tr>
      <w:tr w:rsidR="008A748D" w:rsidRPr="0088123F" w14:paraId="65AA0D5F" w14:textId="77777777" w:rsidTr="00AE5824">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6056486" w14:textId="77777777" w:rsidR="008A748D" w:rsidRPr="008A748D" w:rsidRDefault="008A748D" w:rsidP="00AE5824">
            <w:pPr>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7EE1B69" w14:textId="77777777" w:rsidR="008A748D" w:rsidRPr="008A748D" w:rsidRDefault="008A748D" w:rsidP="00AE5824">
            <w:pPr>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49E3D80"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nodrošina sensoru barošanu (3.3V DC vai 5.0V DC)</w:t>
            </w:r>
          </w:p>
        </w:tc>
      </w:tr>
      <w:tr w:rsidR="008A748D" w:rsidRPr="0088123F" w14:paraId="58AAC8F8"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7CFE65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1.12</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0DC4F9AB"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Gaismekļa kontroliera ražotājs ir sertificēts saskaņā ar ISO 14001 un ISO 9001 standartiem vai ekvivalents</w:t>
            </w:r>
          </w:p>
        </w:tc>
      </w:tr>
      <w:tr w:rsidR="008A748D" w:rsidRPr="0088123F" w14:paraId="10D33F9B"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AECC69C"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b/>
                <w:sz w:val="24"/>
                <w:szCs w:val="24"/>
                <w:lang w:val="lv-LV"/>
              </w:rPr>
              <w:lastRenderedPageBreak/>
              <w:t>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588C1374"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b/>
                <w:sz w:val="24"/>
                <w:szCs w:val="24"/>
                <w:lang w:val="lv-LV"/>
              </w:rPr>
              <w:t>Satiksmes uzskaites sensora funkcionālās prasības</w:t>
            </w:r>
          </w:p>
        </w:tc>
      </w:tr>
      <w:tr w:rsidR="008A748D" w:rsidRPr="0088123F" w14:paraId="2261AFF6"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33BD775"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9C5552E"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Jābūt iebūvētam gaismas kontrolierī, nodrošinot datu nodošanu gaismekļa kontrolierim tālākai informācijas apstrādei un nodošanai.</w:t>
            </w:r>
          </w:p>
        </w:tc>
      </w:tr>
      <w:tr w:rsidR="008A748D" w:rsidRPr="0088123F" w14:paraId="1B8A2A07"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8A839BA"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2.2.</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08BB4162"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Datu komunikācija starp gaismekļa kontrolieri un satiksmes uzskaites sensoru</w:t>
            </w:r>
          </w:p>
        </w:tc>
        <w:tc>
          <w:tcPr>
            <w:tcW w:w="4622" w:type="dxa"/>
            <w:tcBorders>
              <w:top w:val="single" w:sz="4" w:space="0" w:color="auto"/>
              <w:left w:val="single" w:sz="4" w:space="0" w:color="auto"/>
              <w:bottom w:val="single" w:sz="4" w:space="0" w:color="auto"/>
              <w:right w:val="single" w:sz="4" w:space="0" w:color="auto"/>
            </w:tcBorders>
            <w:vAlign w:val="center"/>
          </w:tcPr>
          <w:p w14:paraId="12C7F18B"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Datu komunikācijas, izmantojot DALI vai līdzīgu virknes (</w:t>
            </w:r>
            <w:proofErr w:type="spellStart"/>
            <w:r w:rsidRPr="008A748D">
              <w:rPr>
                <w:rFonts w:ascii="Times New Roman" w:hAnsi="Times New Roman"/>
                <w:sz w:val="24"/>
                <w:szCs w:val="24"/>
                <w:lang w:val="lv-LV"/>
              </w:rPr>
              <w:t>serial</w:t>
            </w:r>
            <w:proofErr w:type="spellEnd"/>
            <w:r w:rsidRPr="008A748D">
              <w:rPr>
                <w:rFonts w:ascii="Times New Roman" w:hAnsi="Times New Roman"/>
                <w:sz w:val="24"/>
                <w:szCs w:val="24"/>
                <w:lang w:val="lv-LV"/>
              </w:rPr>
              <w:t>) datu komunikācijas protokolu</w:t>
            </w:r>
          </w:p>
        </w:tc>
      </w:tr>
      <w:tr w:rsidR="008A748D" w:rsidRPr="0088123F" w14:paraId="54413571"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E7B21CA"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4CC14A7"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Satiksmes uzskaites sensora darba barošanu nodrošina gaismekļa kontrolieris.</w:t>
            </w:r>
          </w:p>
        </w:tc>
      </w:tr>
      <w:tr w:rsidR="008A748D" w:rsidRPr="008A748D" w14:paraId="77BE2194"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4AC03BE"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2.4.</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36188C1B"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Vides noturība</w:t>
            </w:r>
          </w:p>
        </w:tc>
        <w:tc>
          <w:tcPr>
            <w:tcW w:w="4622" w:type="dxa"/>
            <w:tcBorders>
              <w:top w:val="single" w:sz="4" w:space="0" w:color="auto"/>
              <w:left w:val="single" w:sz="4" w:space="0" w:color="auto"/>
              <w:bottom w:val="single" w:sz="4" w:space="0" w:color="auto"/>
              <w:right w:val="single" w:sz="4" w:space="0" w:color="auto"/>
            </w:tcBorders>
            <w:vAlign w:val="center"/>
          </w:tcPr>
          <w:p w14:paraId="66C3B9DA" w14:textId="77777777" w:rsidR="008A748D" w:rsidRPr="008A748D" w:rsidRDefault="008A748D" w:rsidP="00AE5824">
            <w:pPr>
              <w:shd w:val="clear" w:color="auto" w:fill="A8D08D" w:themeFill="accent6" w:themeFillTint="99"/>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darba temperatūra diapazonā no  </w:t>
            </w:r>
            <w:r w:rsidRPr="008A748D">
              <w:rPr>
                <w:rFonts w:ascii="Times New Roman" w:hAnsi="Times New Roman"/>
                <w:color w:val="FF0000"/>
                <w:sz w:val="24"/>
                <w:szCs w:val="24"/>
                <w:lang w:val="lv-LV"/>
              </w:rPr>
              <w:t xml:space="preserve">-40 līdz +35 </w:t>
            </w:r>
            <w:r w:rsidRPr="008A748D">
              <w:rPr>
                <w:rFonts w:ascii="Times New Roman" w:hAnsi="Times New Roman"/>
                <w:sz w:val="24"/>
                <w:szCs w:val="24"/>
                <w:lang w:val="lv-LV"/>
              </w:rPr>
              <w:t>°C</w:t>
            </w:r>
          </w:p>
          <w:p w14:paraId="7DBDDC6C"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IP 66</w:t>
            </w:r>
          </w:p>
        </w:tc>
      </w:tr>
      <w:tr w:rsidR="008A748D" w:rsidRPr="008A748D" w14:paraId="25503198"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41B1ED4"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2.5.</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2F7A92CB"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Komunikācijas iespējas</w:t>
            </w:r>
          </w:p>
        </w:tc>
        <w:tc>
          <w:tcPr>
            <w:tcW w:w="4622" w:type="dxa"/>
            <w:tcBorders>
              <w:top w:val="single" w:sz="4" w:space="0" w:color="auto"/>
              <w:left w:val="single" w:sz="4" w:space="0" w:color="auto"/>
              <w:bottom w:val="single" w:sz="4" w:space="0" w:color="auto"/>
              <w:right w:val="single" w:sz="4" w:space="0" w:color="auto"/>
            </w:tcBorders>
            <w:vAlign w:val="center"/>
          </w:tcPr>
          <w:p w14:paraId="0C5E3F2E" w14:textId="77777777" w:rsidR="008A748D" w:rsidRPr="008A748D" w:rsidRDefault="008A748D" w:rsidP="00AE5824">
            <w:pPr>
              <w:spacing w:line="230" w:lineRule="atLeast"/>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DALI</w:t>
            </w:r>
          </w:p>
          <w:p w14:paraId="16AA7B7D"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RS-232</w:t>
            </w:r>
          </w:p>
        </w:tc>
      </w:tr>
      <w:tr w:rsidR="008A748D" w:rsidRPr="008A748D" w14:paraId="12D3108E" w14:textId="77777777" w:rsidTr="00AE5824">
        <w:trPr>
          <w:trHeight w:val="70"/>
        </w:trPr>
        <w:tc>
          <w:tcPr>
            <w:tcW w:w="993" w:type="dxa"/>
            <w:vMerge w:val="restart"/>
            <w:tcBorders>
              <w:top w:val="single" w:sz="4" w:space="0" w:color="auto"/>
              <w:left w:val="single" w:sz="4" w:space="0" w:color="auto"/>
              <w:right w:val="single" w:sz="4" w:space="0" w:color="auto"/>
            </w:tcBorders>
            <w:vAlign w:val="center"/>
          </w:tcPr>
          <w:p w14:paraId="108B5D21"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2.6.</w:t>
            </w:r>
          </w:p>
          <w:p w14:paraId="4D806459" w14:textId="77777777" w:rsidR="008A748D" w:rsidRPr="008A748D" w:rsidRDefault="008A748D" w:rsidP="00AE5824">
            <w:pPr>
              <w:jc w:val="both"/>
              <w:rPr>
                <w:rFonts w:ascii="Times New Roman" w:hAnsi="Times New Roman"/>
                <w:sz w:val="24"/>
                <w:szCs w:val="24"/>
                <w:lang w:val="lv-LV"/>
              </w:rPr>
            </w:pPr>
          </w:p>
        </w:tc>
        <w:tc>
          <w:tcPr>
            <w:tcW w:w="4621" w:type="dxa"/>
            <w:gridSpan w:val="2"/>
            <w:vMerge w:val="restart"/>
            <w:tcBorders>
              <w:top w:val="single" w:sz="4" w:space="0" w:color="auto"/>
              <w:left w:val="single" w:sz="4" w:space="0" w:color="auto"/>
              <w:right w:val="single" w:sz="4" w:space="0" w:color="auto"/>
            </w:tcBorders>
            <w:vAlign w:val="center"/>
          </w:tcPr>
          <w:p w14:paraId="51968E5C"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Satiksmes uzskaites sensora iespējas</w:t>
            </w:r>
          </w:p>
        </w:tc>
        <w:tc>
          <w:tcPr>
            <w:tcW w:w="4622" w:type="dxa"/>
            <w:tcBorders>
              <w:top w:val="single" w:sz="4" w:space="0" w:color="auto"/>
              <w:left w:val="single" w:sz="4" w:space="0" w:color="auto"/>
              <w:bottom w:val="single" w:sz="4" w:space="0" w:color="auto"/>
              <w:right w:val="single" w:sz="4" w:space="0" w:color="auto"/>
            </w:tcBorders>
          </w:tcPr>
          <w:p w14:paraId="17E04C12"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attālinātā programmatūras versijas atjaunošana</w:t>
            </w:r>
          </w:p>
        </w:tc>
      </w:tr>
      <w:tr w:rsidR="008A748D" w:rsidRPr="008A748D" w14:paraId="0CCBC58D" w14:textId="77777777" w:rsidTr="00AE5824">
        <w:trPr>
          <w:trHeight w:val="70"/>
        </w:trPr>
        <w:tc>
          <w:tcPr>
            <w:tcW w:w="993" w:type="dxa"/>
            <w:vMerge/>
            <w:tcBorders>
              <w:left w:val="single" w:sz="4" w:space="0" w:color="auto"/>
              <w:right w:val="single" w:sz="4" w:space="0" w:color="auto"/>
            </w:tcBorders>
            <w:vAlign w:val="center"/>
          </w:tcPr>
          <w:p w14:paraId="462ECC09" w14:textId="77777777" w:rsidR="008A748D" w:rsidRPr="008A748D" w:rsidRDefault="008A748D" w:rsidP="00AE5824">
            <w:pPr>
              <w:jc w:val="both"/>
              <w:rPr>
                <w:rFonts w:ascii="Times New Roman" w:hAnsi="Times New Roman"/>
                <w:sz w:val="24"/>
                <w:szCs w:val="24"/>
                <w:lang w:val="lv-LV"/>
              </w:rPr>
            </w:pPr>
          </w:p>
        </w:tc>
        <w:tc>
          <w:tcPr>
            <w:tcW w:w="4621" w:type="dxa"/>
            <w:gridSpan w:val="2"/>
            <w:vMerge/>
            <w:tcBorders>
              <w:left w:val="single" w:sz="4" w:space="0" w:color="auto"/>
              <w:right w:val="single" w:sz="4" w:space="0" w:color="auto"/>
            </w:tcBorders>
            <w:vAlign w:val="center"/>
          </w:tcPr>
          <w:p w14:paraId="0C5654CE" w14:textId="77777777" w:rsidR="008A748D" w:rsidRPr="008A748D" w:rsidRDefault="008A748D" w:rsidP="00AE5824">
            <w:pPr>
              <w:spacing w:line="256" w:lineRule="auto"/>
              <w:rPr>
                <w:rFonts w:ascii="Times New Roman" w:hAnsi="Times New Roman"/>
                <w:sz w:val="24"/>
                <w:szCs w:val="24"/>
                <w:lang w:val="lv-LV"/>
              </w:rPr>
            </w:pPr>
          </w:p>
        </w:tc>
        <w:tc>
          <w:tcPr>
            <w:tcW w:w="4622" w:type="dxa"/>
            <w:tcBorders>
              <w:top w:val="single" w:sz="4" w:space="0" w:color="auto"/>
              <w:left w:val="single" w:sz="4" w:space="0" w:color="auto"/>
              <w:bottom w:val="single" w:sz="4" w:space="0" w:color="auto"/>
              <w:right w:val="single" w:sz="4" w:space="0" w:color="auto"/>
            </w:tcBorders>
          </w:tcPr>
          <w:p w14:paraId="67002D03"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veikt automašīnu izskaiti</w:t>
            </w:r>
          </w:p>
        </w:tc>
      </w:tr>
      <w:tr w:rsidR="008A748D" w:rsidRPr="008A748D" w14:paraId="743C9C1A" w14:textId="77777777" w:rsidTr="00AE5824">
        <w:trPr>
          <w:trHeight w:val="70"/>
        </w:trPr>
        <w:tc>
          <w:tcPr>
            <w:tcW w:w="993" w:type="dxa"/>
            <w:vMerge/>
            <w:tcBorders>
              <w:left w:val="single" w:sz="4" w:space="0" w:color="auto"/>
              <w:bottom w:val="single" w:sz="4" w:space="0" w:color="auto"/>
              <w:right w:val="single" w:sz="4" w:space="0" w:color="auto"/>
            </w:tcBorders>
            <w:vAlign w:val="center"/>
          </w:tcPr>
          <w:p w14:paraId="00667690" w14:textId="77777777" w:rsidR="008A748D" w:rsidRPr="008A748D" w:rsidRDefault="008A748D" w:rsidP="00AE5824">
            <w:pPr>
              <w:jc w:val="both"/>
              <w:rPr>
                <w:rFonts w:ascii="Times New Roman" w:hAnsi="Times New Roman"/>
                <w:sz w:val="24"/>
                <w:szCs w:val="24"/>
                <w:lang w:val="lv-LV"/>
              </w:rPr>
            </w:pPr>
          </w:p>
        </w:tc>
        <w:tc>
          <w:tcPr>
            <w:tcW w:w="4621" w:type="dxa"/>
            <w:gridSpan w:val="2"/>
            <w:vMerge/>
            <w:tcBorders>
              <w:left w:val="single" w:sz="4" w:space="0" w:color="auto"/>
              <w:bottom w:val="single" w:sz="4" w:space="0" w:color="auto"/>
              <w:right w:val="single" w:sz="4" w:space="0" w:color="auto"/>
            </w:tcBorders>
            <w:vAlign w:val="center"/>
          </w:tcPr>
          <w:p w14:paraId="75DF1899" w14:textId="77777777" w:rsidR="008A748D" w:rsidRPr="008A748D" w:rsidRDefault="008A748D" w:rsidP="00AE5824">
            <w:pPr>
              <w:spacing w:line="256" w:lineRule="auto"/>
              <w:rPr>
                <w:rFonts w:ascii="Times New Roman" w:hAnsi="Times New Roman"/>
                <w:sz w:val="24"/>
                <w:szCs w:val="24"/>
                <w:lang w:val="lv-LV"/>
              </w:rPr>
            </w:pPr>
          </w:p>
        </w:tc>
        <w:tc>
          <w:tcPr>
            <w:tcW w:w="4622" w:type="dxa"/>
            <w:tcBorders>
              <w:top w:val="single" w:sz="4" w:space="0" w:color="auto"/>
              <w:left w:val="single" w:sz="4" w:space="0" w:color="auto"/>
              <w:bottom w:val="single" w:sz="4" w:space="0" w:color="auto"/>
              <w:right w:val="single" w:sz="4" w:space="0" w:color="auto"/>
            </w:tcBorders>
          </w:tcPr>
          <w:p w14:paraId="0ABF9ED2"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balstīts uz radara tehnoloģiju</w:t>
            </w:r>
          </w:p>
        </w:tc>
      </w:tr>
      <w:tr w:rsidR="008A748D" w:rsidRPr="008A748D" w14:paraId="5056D5DF"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43D8C0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2.7.</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5831C8AD"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Satiksmes uzskaites sensora ierobežojumi</w:t>
            </w:r>
          </w:p>
        </w:tc>
        <w:tc>
          <w:tcPr>
            <w:tcW w:w="4622" w:type="dxa"/>
            <w:tcBorders>
              <w:top w:val="single" w:sz="4" w:space="0" w:color="auto"/>
              <w:left w:val="single" w:sz="4" w:space="0" w:color="auto"/>
              <w:bottom w:val="single" w:sz="4" w:space="0" w:color="auto"/>
              <w:right w:val="single" w:sz="4" w:space="0" w:color="auto"/>
            </w:tcBorders>
            <w:vAlign w:val="center"/>
          </w:tcPr>
          <w:p w14:paraId="08EC706A"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detektēšana jānodrošina objektiem (transporta līdzekļiem), kuru distance līdz sensoram ir intervālā no 15m līdz 30m</w:t>
            </w:r>
          </w:p>
          <w:p w14:paraId="71A144A2"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jāspēj atšķirt objekti (transporta līdzekļi), kuru savstarpējā distance ir vismaz 5m</w:t>
            </w:r>
          </w:p>
          <w:p w14:paraId="52D2E88C"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detektēšana precizitāte virs 90% gadījumu</w:t>
            </w:r>
          </w:p>
          <w:p w14:paraId="003019B5" w14:textId="77777777" w:rsidR="008A748D" w:rsidRPr="008A748D" w:rsidRDefault="008A748D" w:rsidP="00AE5824">
            <w:pPr>
              <w:spacing w:line="256" w:lineRule="auto"/>
              <w:rPr>
                <w:rFonts w:ascii="Times New Roman" w:hAnsi="Times New Roman"/>
                <w:sz w:val="24"/>
                <w:szCs w:val="24"/>
                <w:lang w:val="lv-LV"/>
              </w:rPr>
            </w:pPr>
          </w:p>
        </w:tc>
      </w:tr>
      <w:tr w:rsidR="008A748D" w:rsidRPr="0088123F" w14:paraId="540E023E"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E57B0C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2.8.</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526295E"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Satiksmes kontroliera ražotājs ir sertificēts saskaņā ar ISO 14001 un ISO 9001 standartiem vai ekvivalents</w:t>
            </w:r>
          </w:p>
        </w:tc>
      </w:tr>
      <w:tr w:rsidR="008A748D" w:rsidRPr="008A748D" w14:paraId="67B2B0E7"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878F18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2.9.</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12D7465A"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Garantija : 5 (pieci) gadi</w:t>
            </w:r>
          </w:p>
        </w:tc>
      </w:tr>
    </w:tbl>
    <w:p w14:paraId="4D396F53" w14:textId="77777777" w:rsidR="008A748D" w:rsidRPr="008A748D" w:rsidRDefault="008A748D" w:rsidP="008A748D">
      <w:pPr>
        <w:rPr>
          <w:rFonts w:ascii="Times New Roman" w:hAnsi="Times New Roman"/>
          <w:sz w:val="24"/>
          <w:szCs w:val="24"/>
          <w:lang w:val="lv-LV"/>
        </w:rPr>
      </w:pPr>
    </w:p>
    <w:p w14:paraId="2F70A216" w14:textId="77777777" w:rsidR="008A748D" w:rsidRPr="008A748D" w:rsidRDefault="008A748D" w:rsidP="008A748D">
      <w:pPr>
        <w:numPr>
          <w:ilvl w:val="0"/>
          <w:numId w:val="6"/>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sz w:val="24"/>
          <w:szCs w:val="24"/>
          <w:lang w:val="lv-LV"/>
        </w:rPr>
      </w:pPr>
      <w:r w:rsidRPr="008A748D">
        <w:rPr>
          <w:rFonts w:ascii="Times New Roman" w:hAnsi="Times New Roman"/>
          <w:b/>
          <w:sz w:val="24"/>
          <w:szCs w:val="24"/>
          <w:lang w:val="lv-LV"/>
        </w:rPr>
        <w:t>SEGMENTA KONTROLIERA TEHNISKAIS RAKSTUROJUMS</w:t>
      </w:r>
    </w:p>
    <w:tbl>
      <w:tblPr>
        <w:tblW w:w="10094"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10"/>
        <w:gridCol w:w="1063"/>
        <w:gridCol w:w="5628"/>
      </w:tblGrid>
      <w:tr w:rsidR="008A748D" w:rsidRPr="008A748D" w14:paraId="5BE7E128" w14:textId="77777777" w:rsidTr="00AE5824">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0F070528" w14:textId="77777777" w:rsidR="008A748D" w:rsidRPr="008A748D" w:rsidRDefault="008A748D" w:rsidP="00AE5824">
            <w:pPr>
              <w:jc w:val="center"/>
              <w:rPr>
                <w:rFonts w:ascii="Times New Roman" w:hAnsi="Times New Roman"/>
                <w:b/>
                <w:bCs/>
                <w:i/>
                <w:iCs/>
                <w:sz w:val="24"/>
                <w:szCs w:val="24"/>
                <w:lang w:val="lv-LV"/>
              </w:rPr>
            </w:pPr>
            <w:proofErr w:type="spellStart"/>
            <w:r w:rsidRPr="008A748D">
              <w:rPr>
                <w:rFonts w:ascii="Times New Roman" w:hAnsi="Times New Roman"/>
                <w:b/>
                <w:bCs/>
                <w:i/>
                <w:iCs/>
                <w:sz w:val="24"/>
                <w:szCs w:val="24"/>
                <w:lang w:val="lv-LV"/>
              </w:rPr>
              <w:t>N.p.k</w:t>
            </w:r>
            <w:proofErr w:type="spellEnd"/>
            <w:r w:rsidRPr="008A748D">
              <w:rPr>
                <w:rFonts w:ascii="Times New Roman" w:hAnsi="Times New Roman"/>
                <w:b/>
                <w:bCs/>
                <w:i/>
                <w:iCs/>
                <w:sz w:val="24"/>
                <w:szCs w:val="24"/>
                <w:lang w:val="lv-LV"/>
              </w:rPr>
              <w:t>.</w:t>
            </w:r>
          </w:p>
        </w:tc>
        <w:tc>
          <w:tcPr>
            <w:tcW w:w="9101" w:type="dxa"/>
            <w:gridSpan w:val="3"/>
            <w:tcBorders>
              <w:top w:val="single" w:sz="8" w:space="0" w:color="000000"/>
              <w:left w:val="single" w:sz="4" w:space="0" w:color="auto"/>
              <w:bottom w:val="single" w:sz="4" w:space="0" w:color="auto"/>
              <w:right w:val="single" w:sz="4" w:space="0" w:color="auto"/>
            </w:tcBorders>
            <w:hideMark/>
          </w:tcPr>
          <w:p w14:paraId="1B5D76DF" w14:textId="77777777" w:rsidR="008A748D" w:rsidRPr="008A748D" w:rsidRDefault="008A748D" w:rsidP="00AE5824">
            <w:pPr>
              <w:rPr>
                <w:rFonts w:ascii="Times New Roman" w:hAnsi="Times New Roman"/>
                <w:b/>
                <w:bCs/>
                <w:i/>
                <w:iCs/>
                <w:sz w:val="24"/>
                <w:szCs w:val="24"/>
                <w:lang w:val="lv-LV"/>
              </w:rPr>
            </w:pPr>
            <w:r w:rsidRPr="008A748D">
              <w:rPr>
                <w:rFonts w:ascii="Times New Roman" w:hAnsi="Times New Roman"/>
                <w:b/>
                <w:sz w:val="24"/>
                <w:szCs w:val="24"/>
                <w:lang w:val="lv-LV"/>
              </w:rPr>
              <w:t>TEHNISKAIS RAKSTUROJUMS</w:t>
            </w:r>
          </w:p>
          <w:p w14:paraId="6BA60A59" w14:textId="77777777" w:rsidR="008A748D" w:rsidRPr="008A748D" w:rsidRDefault="008A748D" w:rsidP="00AE5824">
            <w:pPr>
              <w:jc w:val="center"/>
              <w:rPr>
                <w:rFonts w:ascii="Times New Roman" w:hAnsi="Times New Roman"/>
                <w:b/>
                <w:bCs/>
                <w:i/>
                <w:iCs/>
                <w:sz w:val="24"/>
                <w:szCs w:val="24"/>
                <w:lang w:val="lv-LV"/>
              </w:rPr>
            </w:pPr>
          </w:p>
        </w:tc>
      </w:tr>
      <w:tr w:rsidR="008A748D" w:rsidRPr="0088123F" w14:paraId="1A9B2AB3" w14:textId="77777777" w:rsidTr="00AE5824">
        <w:trPr>
          <w:trHeight w:val="40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9B599D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6DCA76C"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Komunikācija ar centrālās vadības sistēmu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A0FC8E8"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ar 3G, 4G vai </w:t>
            </w:r>
            <w:proofErr w:type="spellStart"/>
            <w:r w:rsidRPr="008A748D">
              <w:rPr>
                <w:rFonts w:ascii="Times New Roman" w:hAnsi="Times New Roman"/>
                <w:sz w:val="24"/>
                <w:szCs w:val="24"/>
                <w:lang w:val="lv-LV"/>
              </w:rPr>
              <w:t>Ethernet</w:t>
            </w:r>
            <w:proofErr w:type="spellEnd"/>
            <w:r w:rsidRPr="008A748D">
              <w:rPr>
                <w:rFonts w:ascii="Times New Roman" w:hAnsi="Times New Roman"/>
                <w:sz w:val="24"/>
                <w:szCs w:val="24"/>
                <w:lang w:val="lv-LV"/>
              </w:rPr>
              <w:t xml:space="preserve"> sakariem</w:t>
            </w:r>
          </w:p>
        </w:tc>
      </w:tr>
      <w:tr w:rsidR="008A748D" w:rsidRPr="0088123F" w14:paraId="13BB1DF5" w14:textId="77777777" w:rsidTr="00AE5824">
        <w:trPr>
          <w:trHeight w:val="64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DC1D444"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FF91A3C"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27027FF"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iespēja izmantot pakalpojumus no jebkura no Latvijā pieejamā mobilā tīkla operatora</w:t>
            </w:r>
          </w:p>
        </w:tc>
      </w:tr>
      <w:tr w:rsidR="008A748D" w:rsidRPr="008A748D" w14:paraId="79D27BE9" w14:textId="77777777" w:rsidTr="00AE5824">
        <w:trPr>
          <w:trHeight w:val="40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C78FBF3"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lastRenderedPageBreak/>
              <w:t>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86658BF"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Segmenta kontroliera bāzes funkcionalitāte</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9674518"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sākotnējā konfigurācija</w:t>
            </w:r>
          </w:p>
        </w:tc>
      </w:tr>
      <w:tr w:rsidR="008A748D" w:rsidRPr="008A748D" w14:paraId="456A6FCE" w14:textId="77777777" w:rsidTr="00AE5824">
        <w:trPr>
          <w:trHeight w:val="4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AE8A3D1"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9E13A4D"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08690B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lampu kontrolieru reģistrācija</w:t>
            </w:r>
          </w:p>
        </w:tc>
      </w:tr>
      <w:tr w:rsidR="008A748D" w:rsidRPr="008A748D" w14:paraId="6B38E340" w14:textId="77777777" w:rsidTr="00AE5824">
        <w:trPr>
          <w:trHeight w:val="23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F501BF0"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F4C8CEB"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6C6FF32"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nakts apgaismojuma profilu uzstādīšana</w:t>
            </w:r>
          </w:p>
        </w:tc>
      </w:tr>
      <w:tr w:rsidR="008A748D" w:rsidRPr="008A748D" w14:paraId="489266E6" w14:textId="77777777" w:rsidTr="00AE5824">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072F009"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46F3E65"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AB97A3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mērījumu nolasīšana</w:t>
            </w:r>
          </w:p>
        </w:tc>
      </w:tr>
      <w:tr w:rsidR="008A748D" w:rsidRPr="008A748D" w14:paraId="192F61C1" w14:textId="77777777" w:rsidTr="00AE5824">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3825401"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9DD8B06"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32B24C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signalizāciju paziņošana</w:t>
            </w:r>
          </w:p>
        </w:tc>
      </w:tr>
      <w:tr w:rsidR="008A748D" w:rsidRPr="0088123F" w14:paraId="1D437F62" w14:textId="77777777" w:rsidTr="00AE5824">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9C5F311"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A0AB7BB"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83751A2"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satiksmes uzskaite ja apgaismojuma tīklā ir pieslēgti attiecīgi uzskaites sensori</w:t>
            </w:r>
          </w:p>
        </w:tc>
      </w:tr>
      <w:tr w:rsidR="008A748D" w:rsidRPr="0088123F" w14:paraId="671C83B9" w14:textId="77777777" w:rsidTr="00AE5824">
        <w:trPr>
          <w:trHeight w:val="720"/>
        </w:trPr>
        <w:tc>
          <w:tcPr>
            <w:tcW w:w="993" w:type="dxa"/>
            <w:tcBorders>
              <w:top w:val="single" w:sz="4" w:space="0" w:color="auto"/>
              <w:left w:val="single" w:sz="4" w:space="0" w:color="auto"/>
              <w:bottom w:val="single" w:sz="4" w:space="0" w:color="auto"/>
              <w:right w:val="single" w:sz="4" w:space="0" w:color="auto"/>
            </w:tcBorders>
            <w:vAlign w:val="center"/>
            <w:hideMark/>
          </w:tcPr>
          <w:p w14:paraId="417A89A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3</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50078BC"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Komunikācija ar lampu kontrolieriem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E247154"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radio sakari nelicencējamā frekvenču joslā līdz 1 GHz</w:t>
            </w:r>
          </w:p>
        </w:tc>
      </w:tr>
      <w:tr w:rsidR="008A748D" w:rsidRPr="0088123F" w14:paraId="594DC55B" w14:textId="77777777" w:rsidTr="00AE5824">
        <w:trPr>
          <w:trHeight w:val="67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BF632B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4</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3F055108"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Bezvadu sakaru protokols nodrošina automātisko paketes pārsūtīšanas maršruta atrašanu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A02679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starp segmenta kontroliera un lampu kontrolieriem</w:t>
            </w:r>
          </w:p>
        </w:tc>
      </w:tr>
      <w:tr w:rsidR="008A748D" w:rsidRPr="0088123F" w14:paraId="0135AF79" w14:textId="77777777" w:rsidTr="00AE5824">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7990D4D"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5A00342"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6A9F556"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starp jebkuru no lampu kontrolieriem, kuri attiecas pret doto segmenta kontrolieri</w:t>
            </w:r>
          </w:p>
        </w:tc>
      </w:tr>
      <w:tr w:rsidR="008A748D" w:rsidRPr="0088123F" w14:paraId="7CE84DF7"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3997686"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5</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3164A3AF"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Segmenta kontroliera radio sakaru distances palielināšanai izmanto tām attiecināmās lampu kontrolierus vai atsevišķus atkārtotājus, lai nodrošinātu vadības komandu un mērījumu datu paketes retranslāciju</w:t>
            </w:r>
          </w:p>
        </w:tc>
      </w:tr>
      <w:tr w:rsidR="008A748D" w:rsidRPr="0088123F" w14:paraId="0B1F63A9" w14:textId="77777777" w:rsidTr="00AE5824">
        <w:trPr>
          <w:trHeight w:val="646"/>
        </w:trPr>
        <w:tc>
          <w:tcPr>
            <w:tcW w:w="993" w:type="dxa"/>
            <w:tcBorders>
              <w:top w:val="single" w:sz="4" w:space="0" w:color="auto"/>
              <w:left w:val="single" w:sz="4" w:space="0" w:color="auto"/>
              <w:bottom w:val="single" w:sz="4" w:space="0" w:color="auto"/>
              <w:right w:val="single" w:sz="4" w:space="0" w:color="auto"/>
            </w:tcBorders>
            <w:vAlign w:val="center"/>
            <w:hideMark/>
          </w:tcPr>
          <w:p w14:paraId="7703F20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D68F159"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Datu drošības nodrošināšana</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DFFD871"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w:t>
            </w:r>
            <w:proofErr w:type="spellStart"/>
            <w:r w:rsidRPr="008A748D">
              <w:rPr>
                <w:rFonts w:ascii="Times New Roman" w:hAnsi="Times New Roman"/>
                <w:sz w:val="24"/>
                <w:szCs w:val="24"/>
                <w:lang w:val="lv-LV"/>
              </w:rPr>
              <w:t>kriptēšana</w:t>
            </w:r>
            <w:proofErr w:type="spellEnd"/>
            <w:r w:rsidRPr="008A748D">
              <w:rPr>
                <w:rFonts w:ascii="Times New Roman" w:hAnsi="Times New Roman"/>
                <w:sz w:val="24"/>
                <w:szCs w:val="24"/>
                <w:lang w:val="lv-LV"/>
              </w:rPr>
              <w:t xml:space="preserve"> ar AES128 vai ekvivalentu metodi</w:t>
            </w:r>
          </w:p>
        </w:tc>
      </w:tr>
      <w:tr w:rsidR="008A748D" w:rsidRPr="0088123F" w14:paraId="0CFF6808" w14:textId="77777777" w:rsidTr="00AE5824">
        <w:trPr>
          <w:trHeight w:val="216"/>
        </w:trPr>
        <w:tc>
          <w:tcPr>
            <w:tcW w:w="993" w:type="dxa"/>
            <w:tcBorders>
              <w:top w:val="single" w:sz="4" w:space="0" w:color="auto"/>
              <w:left w:val="single" w:sz="4" w:space="0" w:color="auto"/>
              <w:bottom w:val="single" w:sz="4" w:space="0" w:color="auto"/>
              <w:right w:val="single" w:sz="4" w:space="0" w:color="auto"/>
            </w:tcBorders>
            <w:vAlign w:val="center"/>
            <w:hideMark/>
          </w:tcPr>
          <w:p w14:paraId="4E3F0091"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6205A10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Datu paketēs drīkst pārsūtīt tikai viena segmenta kontroliera bezvadu tīkla adrešu telpā</w:t>
            </w:r>
          </w:p>
        </w:tc>
      </w:tr>
      <w:tr w:rsidR="008A748D" w:rsidRPr="008A748D" w14:paraId="66050895"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D46B041"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8</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BE4940A"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Viena segmenta kontroliera vadītspēja, piemērojot dažādus nakts apgaismojuma profilus atsevišķam gaismeklim vai gaismekļu grupām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B102915"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līdz 150 gaismekļu kontrolieriem</w:t>
            </w:r>
          </w:p>
        </w:tc>
      </w:tr>
      <w:tr w:rsidR="008A748D" w:rsidRPr="0088123F" w14:paraId="6B60ECCC" w14:textId="77777777" w:rsidTr="00AE5824">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A272301"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9</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A76C642"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Segmenta kontroliera iekšējās atmiņas veiktspēja</w:t>
            </w:r>
          </w:p>
        </w:tc>
        <w:tc>
          <w:tcPr>
            <w:tcW w:w="6691" w:type="dxa"/>
            <w:gridSpan w:val="2"/>
            <w:tcBorders>
              <w:top w:val="single" w:sz="4" w:space="0" w:color="auto"/>
              <w:left w:val="single" w:sz="4" w:space="0" w:color="auto"/>
              <w:bottom w:val="single" w:sz="4" w:space="0" w:color="auto"/>
              <w:right w:val="single" w:sz="4" w:space="0" w:color="auto"/>
            </w:tcBorders>
            <w:hideMark/>
          </w:tcPr>
          <w:p w14:paraId="39A0DD92"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saglabā vismaz 10 nakts apgaismojuma profilus (katrs ietver vismaz 10 dažādus apgaismojuma līmeņus), kas izpildās lokāli arī mobilā operatora sakaru bojājumu gadījumā</w:t>
            </w:r>
          </w:p>
        </w:tc>
      </w:tr>
      <w:tr w:rsidR="008A748D" w:rsidRPr="0088123F" w14:paraId="3AC1C4E8" w14:textId="77777777" w:rsidTr="00AE5824">
        <w:trPr>
          <w:trHeight w:val="128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069483F"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2054F5C"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hideMark/>
          </w:tcPr>
          <w:p w14:paraId="00C2584A"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saglabā vismaz 10 kalendāru profilus (katrs ietver vismaz 10 dažādus nakts apgaismojuma profilus ar norādīto to darbības periodu)</w:t>
            </w:r>
          </w:p>
        </w:tc>
      </w:tr>
      <w:tr w:rsidR="008A748D" w:rsidRPr="0088123F" w14:paraId="70A8E3B2" w14:textId="77777777" w:rsidTr="00AE5824">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6ABD0B3"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lastRenderedPageBreak/>
              <w:t>10</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8722EDA"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Darbības perioda atspoguļojums nakts apgaismojuma profilā</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F7C5A81" w14:textId="77777777" w:rsidR="008A748D" w:rsidRPr="008A748D" w:rsidRDefault="008A748D" w:rsidP="00AE5824">
            <w:pPr>
              <w:spacing w:line="256" w:lineRule="auto"/>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ar sākuma un beigu datumiem (pēc vajadzības papildus norādot filtru pēc nedēļas dienām un/vai pēc mēneša nedēļas numura)</w:t>
            </w:r>
          </w:p>
        </w:tc>
      </w:tr>
      <w:tr w:rsidR="008A748D" w:rsidRPr="008A748D" w14:paraId="42CAA831" w14:textId="77777777" w:rsidTr="00AE5824">
        <w:trPr>
          <w:trHeight w:val="13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A3425E4"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D9E69FA"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15486F8" w14:textId="77777777" w:rsidR="008A748D" w:rsidRPr="008A748D" w:rsidRDefault="008A748D" w:rsidP="00AE5824">
            <w:pPr>
              <w:spacing w:line="256" w:lineRule="auto"/>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konkrētajā dienā</w:t>
            </w:r>
          </w:p>
        </w:tc>
      </w:tr>
      <w:tr w:rsidR="008A748D" w:rsidRPr="008A748D" w14:paraId="751C3DB8" w14:textId="77777777" w:rsidTr="00AE5824">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3A3404E"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8E6EEBD"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E61B2FC" w14:textId="77777777" w:rsidR="008A748D" w:rsidRPr="008A748D" w:rsidRDefault="008A748D" w:rsidP="00AE5824">
            <w:pPr>
              <w:spacing w:line="256" w:lineRule="auto"/>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pēc vairākām atsevišķām dienām.</w:t>
            </w:r>
          </w:p>
        </w:tc>
      </w:tr>
      <w:tr w:rsidR="008A748D" w:rsidRPr="0088123F" w14:paraId="08A76E40"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778A352"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A1E54C9" w14:textId="77777777" w:rsidR="008A748D" w:rsidRPr="008A748D" w:rsidRDefault="008A748D" w:rsidP="00AE5824">
            <w:pPr>
              <w:spacing w:line="256" w:lineRule="auto"/>
              <w:jc w:val="both"/>
              <w:rPr>
                <w:rFonts w:ascii="Times New Roman" w:hAnsi="Times New Roman"/>
                <w:sz w:val="24"/>
                <w:szCs w:val="24"/>
                <w:lang w:val="lv-LV"/>
              </w:rPr>
            </w:pPr>
            <w:r w:rsidRPr="008A748D">
              <w:rPr>
                <w:rFonts w:ascii="Times New Roman" w:hAnsi="Times New Roman"/>
                <w:sz w:val="24"/>
                <w:szCs w:val="24"/>
                <w:lang w:val="lv-LV"/>
              </w:rPr>
              <w:t>Segmenta kontrolieris nodrošina iespēju izvēlēties pakāpenisko apgaismojuma līmeņa maiņu starp dažādiem nakts apgaismojuma profila līmeņiem.</w:t>
            </w:r>
          </w:p>
        </w:tc>
      </w:tr>
      <w:tr w:rsidR="008A748D" w:rsidRPr="008A748D" w14:paraId="3C449799" w14:textId="77777777" w:rsidTr="00AE5824">
        <w:trPr>
          <w:trHeight w:val="64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A3D4ED1"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3D0558EE"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Segmenta kontrolieris atbalsta dinamiskā apgaismojuma vadības metodi</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131745C"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izmantojot iekšējā tīkla devēju datus: </w:t>
            </w:r>
          </w:p>
          <w:p w14:paraId="3149B55B" w14:textId="77777777" w:rsidR="008A748D" w:rsidRPr="008A748D" w:rsidRDefault="008A748D" w:rsidP="008A748D">
            <w:pPr>
              <w:numPr>
                <w:ilvl w:val="0"/>
                <w:numId w:val="4"/>
              </w:numPr>
              <w:autoSpaceDN w:val="0"/>
              <w:textAlignment w:val="baseline"/>
              <w:rPr>
                <w:rFonts w:ascii="Times New Roman" w:hAnsi="Times New Roman"/>
                <w:sz w:val="24"/>
                <w:szCs w:val="24"/>
                <w:lang w:val="lv-LV"/>
              </w:rPr>
            </w:pPr>
            <w:r w:rsidRPr="008A748D">
              <w:rPr>
                <w:rFonts w:ascii="Times New Roman" w:hAnsi="Times New Roman"/>
                <w:sz w:val="24"/>
                <w:szCs w:val="24"/>
                <w:lang w:val="lv-LV"/>
              </w:rPr>
              <w:t>kustības devējs;</w:t>
            </w:r>
          </w:p>
          <w:p w14:paraId="73BF25EB" w14:textId="77777777" w:rsidR="008A748D" w:rsidRPr="008A748D" w:rsidRDefault="008A748D" w:rsidP="008A748D">
            <w:pPr>
              <w:numPr>
                <w:ilvl w:val="0"/>
                <w:numId w:val="4"/>
              </w:numPr>
              <w:autoSpaceDN w:val="0"/>
              <w:textAlignment w:val="baseline"/>
              <w:rPr>
                <w:rFonts w:ascii="Times New Roman" w:hAnsi="Times New Roman"/>
                <w:sz w:val="24"/>
                <w:szCs w:val="24"/>
                <w:lang w:val="lv-LV"/>
              </w:rPr>
            </w:pPr>
            <w:r w:rsidRPr="008A748D">
              <w:rPr>
                <w:rFonts w:ascii="Times New Roman" w:hAnsi="Times New Roman"/>
                <w:sz w:val="24"/>
                <w:szCs w:val="24"/>
                <w:lang w:val="lv-LV"/>
              </w:rPr>
              <w:t>satiksmes plūsmas devējs;</w:t>
            </w:r>
          </w:p>
          <w:p w14:paraId="071E9B9D" w14:textId="77777777" w:rsidR="008A748D" w:rsidRPr="008A748D" w:rsidRDefault="008A748D" w:rsidP="008A748D">
            <w:pPr>
              <w:numPr>
                <w:ilvl w:val="0"/>
                <w:numId w:val="4"/>
              </w:numPr>
              <w:autoSpaceDN w:val="0"/>
              <w:textAlignment w:val="baseline"/>
              <w:rPr>
                <w:rFonts w:ascii="Times New Roman" w:hAnsi="Times New Roman"/>
                <w:sz w:val="24"/>
                <w:szCs w:val="24"/>
                <w:lang w:val="lv-LV"/>
              </w:rPr>
            </w:pPr>
            <w:proofErr w:type="spellStart"/>
            <w:r w:rsidRPr="008A748D">
              <w:rPr>
                <w:rFonts w:ascii="Times New Roman" w:hAnsi="Times New Roman"/>
                <w:sz w:val="24"/>
                <w:szCs w:val="24"/>
                <w:lang w:val="lv-LV"/>
              </w:rPr>
              <w:t>fotosensors</w:t>
            </w:r>
            <w:proofErr w:type="spellEnd"/>
          </w:p>
        </w:tc>
      </w:tr>
      <w:tr w:rsidR="008A748D" w:rsidRPr="0088123F" w14:paraId="7F9A7104" w14:textId="77777777" w:rsidTr="00AE5824">
        <w:trPr>
          <w:trHeight w:val="416"/>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E789FF3"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49CFF2C"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5F62947" w14:textId="77777777" w:rsidR="008A748D" w:rsidRPr="008A748D" w:rsidRDefault="008A748D" w:rsidP="00AE5824">
            <w:pPr>
              <w:spacing w:line="256" w:lineRule="auto"/>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norādot dinamiskā apgaismojuma darbības periodu nakts apgaismojuma profilā</w:t>
            </w:r>
          </w:p>
        </w:tc>
      </w:tr>
      <w:tr w:rsidR="008A748D" w:rsidRPr="0088123F" w14:paraId="635855C7" w14:textId="77777777" w:rsidTr="00AE5824">
        <w:trPr>
          <w:trHeight w:val="786"/>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2EE99C4"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13</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68DE305" w14:textId="77777777" w:rsidR="008A748D" w:rsidRPr="008A748D" w:rsidRDefault="008A748D" w:rsidP="00AE5824">
            <w:pPr>
              <w:spacing w:line="256" w:lineRule="auto"/>
              <w:jc w:val="both"/>
              <w:rPr>
                <w:rFonts w:ascii="Times New Roman" w:hAnsi="Times New Roman"/>
                <w:sz w:val="24"/>
                <w:szCs w:val="24"/>
                <w:lang w:val="lv-LV"/>
              </w:rPr>
            </w:pPr>
            <w:r w:rsidRPr="008A748D">
              <w:rPr>
                <w:rFonts w:ascii="Times New Roman" w:hAnsi="Times New Roman"/>
                <w:sz w:val="24"/>
                <w:szCs w:val="24"/>
                <w:lang w:val="lv-LV"/>
              </w:rPr>
              <w:t>Katrs dinamiskā apgaismojuma darbības periods norāda devēja datu: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C4B2975"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iedarbību uz pamata nakts apgaismojuma profilu:</w:t>
            </w:r>
          </w:p>
          <w:p w14:paraId="2A82440C" w14:textId="77777777" w:rsidR="008A748D" w:rsidRPr="008A748D" w:rsidRDefault="008A748D" w:rsidP="008A748D">
            <w:pPr>
              <w:numPr>
                <w:ilvl w:val="0"/>
                <w:numId w:val="3"/>
              </w:numPr>
              <w:autoSpaceDN w:val="0"/>
              <w:jc w:val="both"/>
              <w:textAlignment w:val="baseline"/>
              <w:rPr>
                <w:rFonts w:ascii="Times New Roman" w:hAnsi="Times New Roman"/>
                <w:sz w:val="24"/>
                <w:szCs w:val="24"/>
                <w:lang w:val="lv-LV"/>
              </w:rPr>
            </w:pPr>
            <w:proofErr w:type="spellStart"/>
            <w:r w:rsidRPr="008A748D">
              <w:rPr>
                <w:rFonts w:ascii="Times New Roman" w:hAnsi="Times New Roman"/>
                <w:sz w:val="24"/>
                <w:szCs w:val="24"/>
                <w:lang w:val="lv-LV"/>
              </w:rPr>
              <w:t>pamatapgaismojuma</w:t>
            </w:r>
            <w:proofErr w:type="spellEnd"/>
            <w:r w:rsidRPr="008A748D">
              <w:rPr>
                <w:rFonts w:ascii="Times New Roman" w:hAnsi="Times New Roman"/>
                <w:sz w:val="24"/>
                <w:szCs w:val="24"/>
                <w:lang w:val="lv-LV"/>
              </w:rPr>
              <w:t xml:space="preserve"> līmeņa pieaugums/samazinājums uz fiksēto soli, </w:t>
            </w:r>
          </w:p>
          <w:p w14:paraId="62795254" w14:textId="77777777" w:rsidR="008A748D" w:rsidRPr="008A748D" w:rsidRDefault="008A748D" w:rsidP="008A748D">
            <w:pPr>
              <w:numPr>
                <w:ilvl w:val="0"/>
                <w:numId w:val="3"/>
              </w:numPr>
              <w:autoSpaceDN w:val="0"/>
              <w:jc w:val="both"/>
              <w:textAlignment w:val="baseline"/>
              <w:rPr>
                <w:rFonts w:ascii="Times New Roman" w:hAnsi="Times New Roman"/>
                <w:sz w:val="24"/>
                <w:szCs w:val="24"/>
                <w:lang w:val="lv-LV"/>
              </w:rPr>
            </w:pPr>
            <w:proofErr w:type="spellStart"/>
            <w:r w:rsidRPr="008A748D">
              <w:rPr>
                <w:rFonts w:ascii="Times New Roman" w:hAnsi="Times New Roman"/>
                <w:sz w:val="24"/>
                <w:szCs w:val="24"/>
                <w:lang w:val="lv-LV"/>
              </w:rPr>
              <w:t>pamatapgaismojuma</w:t>
            </w:r>
            <w:proofErr w:type="spellEnd"/>
            <w:r w:rsidRPr="008A748D">
              <w:rPr>
                <w:rFonts w:ascii="Times New Roman" w:hAnsi="Times New Roman"/>
                <w:sz w:val="24"/>
                <w:szCs w:val="24"/>
                <w:lang w:val="lv-LV"/>
              </w:rPr>
              <w:t xml:space="preserve"> līmeņa jaunas vērtības piešķiršana</w:t>
            </w:r>
          </w:p>
        </w:tc>
      </w:tr>
      <w:tr w:rsidR="008A748D" w:rsidRPr="008A748D" w14:paraId="35AA7932" w14:textId="77777777" w:rsidTr="00AE5824">
        <w:trPr>
          <w:trHeight w:val="26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EDF9766"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2BFF14E"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899219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iedarbības veidu: </w:t>
            </w:r>
          </w:p>
        </w:tc>
      </w:tr>
      <w:tr w:rsidR="008A748D" w:rsidRPr="008A748D" w14:paraId="0A797867" w14:textId="77777777" w:rsidTr="00AE5824">
        <w:trPr>
          <w:trHeight w:val="18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7F836BF" w14:textId="77777777" w:rsidR="008A748D" w:rsidRPr="008A748D" w:rsidRDefault="008A748D" w:rsidP="00AE5824">
            <w:pPr>
              <w:rPr>
                <w:rFonts w:ascii="Times New Roman" w:hAnsi="Times New Roman"/>
                <w:sz w:val="24"/>
                <w:szCs w:val="24"/>
                <w:lang w:val="lv-LV"/>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8593772" w14:textId="77777777" w:rsidR="008A748D" w:rsidRPr="008A748D" w:rsidRDefault="008A748D" w:rsidP="00AE5824">
            <w:pPr>
              <w:rPr>
                <w:rFonts w:ascii="Times New Roman" w:hAnsi="Times New Roman"/>
                <w:sz w:val="24"/>
                <w:szCs w:val="24"/>
                <w:lang w:val="lv-LV"/>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1B0E622" w14:textId="77777777" w:rsidR="008A748D" w:rsidRPr="008A748D" w:rsidRDefault="008A748D" w:rsidP="008A748D">
            <w:pPr>
              <w:numPr>
                <w:ilvl w:val="0"/>
                <w:numId w:val="5"/>
              </w:numPr>
              <w:autoSpaceDN w:val="0"/>
              <w:jc w:val="both"/>
              <w:textAlignment w:val="baseline"/>
              <w:rPr>
                <w:rFonts w:ascii="Times New Roman" w:hAnsi="Times New Roman"/>
                <w:sz w:val="24"/>
                <w:szCs w:val="24"/>
                <w:lang w:val="lv-LV"/>
              </w:rPr>
            </w:pPr>
            <w:r w:rsidRPr="008A748D">
              <w:rPr>
                <w:rFonts w:ascii="Times New Roman" w:hAnsi="Times New Roman"/>
                <w:sz w:val="24"/>
                <w:szCs w:val="24"/>
                <w:lang w:val="lv-LV"/>
              </w:rPr>
              <w:t>proporcionālā iedarbība</w:t>
            </w:r>
          </w:p>
        </w:tc>
      </w:tr>
      <w:tr w:rsidR="008A748D" w:rsidRPr="0088123F" w14:paraId="14156F8C"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10CB6E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14</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0FD25BB9"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Segmenta kontroliera iekšējā laika uzskaite ir ar precizitāti +/-  10 min/gadā, sinhronizējoties pēc mobilā operatora tīkla laika</w:t>
            </w:r>
          </w:p>
        </w:tc>
      </w:tr>
      <w:tr w:rsidR="008A748D" w:rsidRPr="0088123F" w14:paraId="6B4FA32C" w14:textId="77777777" w:rsidTr="00AE5824">
        <w:trPr>
          <w:trHeight w:val="46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5650F33"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15</w:t>
            </w:r>
          </w:p>
        </w:tc>
        <w:tc>
          <w:tcPr>
            <w:tcW w:w="3473" w:type="dxa"/>
            <w:gridSpan w:val="2"/>
            <w:vMerge w:val="restart"/>
            <w:tcBorders>
              <w:top w:val="single" w:sz="4" w:space="0" w:color="auto"/>
              <w:left w:val="single" w:sz="4" w:space="0" w:color="auto"/>
              <w:bottom w:val="single" w:sz="4" w:space="0" w:color="auto"/>
              <w:right w:val="single" w:sz="4" w:space="0" w:color="auto"/>
            </w:tcBorders>
            <w:vAlign w:val="center"/>
          </w:tcPr>
          <w:p w14:paraId="6104D9F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Kritēriji sprieguma padošanai uz no sadales skapja izejošām līnijām</w:t>
            </w:r>
          </w:p>
          <w:p w14:paraId="122B9D2C" w14:textId="77777777" w:rsidR="008A748D" w:rsidRPr="008A748D" w:rsidRDefault="008A748D" w:rsidP="00AE5824">
            <w:pPr>
              <w:spacing w:line="256" w:lineRule="auto"/>
              <w:rPr>
                <w:rFonts w:ascii="Times New Roman" w:hAnsi="Times New Roman"/>
                <w:sz w:val="24"/>
                <w:szCs w:val="24"/>
                <w:lang w:val="lv-LV"/>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2E3967C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astronomiskais kalendārs pēc segmenta kontroliera GPS koordinātēm ar iespēju norādīt ieslēgšanas un izslēgšanas laika nobīdi  +/- 60 minūšu diapazonā</w:t>
            </w:r>
          </w:p>
        </w:tc>
      </w:tr>
      <w:tr w:rsidR="008A748D" w:rsidRPr="008A748D" w14:paraId="05FFA627" w14:textId="77777777" w:rsidTr="00AE5824">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933B350" w14:textId="77777777" w:rsidR="008A748D" w:rsidRPr="008A748D" w:rsidRDefault="008A748D" w:rsidP="00AE5824">
            <w:pPr>
              <w:rPr>
                <w:rFonts w:ascii="Times New Roman" w:hAnsi="Times New Roman"/>
                <w:sz w:val="24"/>
                <w:szCs w:val="24"/>
                <w:lang w:val="lv-LV"/>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7F72E64A" w14:textId="77777777" w:rsidR="008A748D" w:rsidRPr="008A748D" w:rsidRDefault="008A748D" w:rsidP="00AE5824">
            <w:pPr>
              <w:rPr>
                <w:rFonts w:ascii="Times New Roman" w:hAnsi="Times New Roman"/>
                <w:sz w:val="24"/>
                <w:szCs w:val="24"/>
                <w:lang w:val="lv-LV"/>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75F9AA1A"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w:t>
            </w:r>
            <w:proofErr w:type="spellStart"/>
            <w:r w:rsidRPr="008A748D">
              <w:rPr>
                <w:rFonts w:ascii="Times New Roman" w:hAnsi="Times New Roman"/>
                <w:sz w:val="24"/>
                <w:szCs w:val="24"/>
                <w:lang w:val="lv-LV"/>
              </w:rPr>
              <w:t>fotorelejs</w:t>
            </w:r>
            <w:proofErr w:type="spellEnd"/>
          </w:p>
        </w:tc>
      </w:tr>
      <w:tr w:rsidR="008A748D" w:rsidRPr="0088123F" w14:paraId="38FB741F" w14:textId="77777777" w:rsidTr="00AE5824">
        <w:trPr>
          <w:trHeight w:val="55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B95DFA3" w14:textId="77777777" w:rsidR="008A748D" w:rsidRPr="008A748D" w:rsidRDefault="008A748D" w:rsidP="00AE5824">
            <w:pPr>
              <w:rPr>
                <w:rFonts w:ascii="Times New Roman" w:hAnsi="Times New Roman"/>
                <w:sz w:val="24"/>
                <w:szCs w:val="24"/>
                <w:lang w:val="lv-LV"/>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7FB15643" w14:textId="77777777" w:rsidR="008A748D" w:rsidRPr="008A748D" w:rsidRDefault="008A748D" w:rsidP="00AE5824">
            <w:pPr>
              <w:rPr>
                <w:rFonts w:ascii="Times New Roman" w:hAnsi="Times New Roman"/>
                <w:sz w:val="24"/>
                <w:szCs w:val="24"/>
                <w:lang w:val="lv-LV"/>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514757A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vairāki no norādītajiem kritērijiem, precizējot katram kritērijam darbības periodu</w:t>
            </w:r>
          </w:p>
        </w:tc>
      </w:tr>
      <w:tr w:rsidR="008A748D" w:rsidRPr="0088123F" w14:paraId="366BD44F" w14:textId="77777777" w:rsidTr="00AE5824">
        <w:trPr>
          <w:trHeight w:val="32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1A28ECC" w14:textId="77777777" w:rsidR="008A748D" w:rsidRPr="008A748D" w:rsidRDefault="008A748D" w:rsidP="00AE5824">
            <w:pPr>
              <w:rPr>
                <w:rFonts w:ascii="Times New Roman" w:hAnsi="Times New Roman"/>
                <w:sz w:val="24"/>
                <w:szCs w:val="24"/>
                <w:lang w:val="lv-LV"/>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744CF129" w14:textId="77777777" w:rsidR="008A748D" w:rsidRPr="008A748D" w:rsidRDefault="008A748D" w:rsidP="00AE5824">
            <w:pPr>
              <w:rPr>
                <w:rFonts w:ascii="Times New Roman" w:hAnsi="Times New Roman"/>
                <w:sz w:val="24"/>
                <w:szCs w:val="24"/>
                <w:lang w:val="lv-LV"/>
              </w:rPr>
            </w:pPr>
          </w:p>
        </w:tc>
        <w:tc>
          <w:tcPr>
            <w:tcW w:w="5628" w:type="dxa"/>
            <w:tcBorders>
              <w:top w:val="single" w:sz="4" w:space="0" w:color="auto"/>
              <w:left w:val="single" w:sz="4" w:space="0" w:color="auto"/>
              <w:bottom w:val="single" w:sz="4" w:space="0" w:color="auto"/>
              <w:right w:val="single" w:sz="4" w:space="0" w:color="auto"/>
            </w:tcBorders>
            <w:vAlign w:val="center"/>
          </w:tcPr>
          <w:p w14:paraId="46CCB5EB"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vismaz 4 līniju vadība ar releju palīdzību, ar iespēju palielināt izeju skaitu pēc nepieciešamības</w:t>
            </w:r>
          </w:p>
        </w:tc>
      </w:tr>
      <w:tr w:rsidR="008A748D" w:rsidRPr="0088123F" w14:paraId="1B46351E" w14:textId="77777777" w:rsidTr="00AE5824">
        <w:trPr>
          <w:trHeight w:val="31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1BCAFAB" w14:textId="77777777" w:rsidR="008A748D" w:rsidRPr="008A748D" w:rsidRDefault="008A748D" w:rsidP="00AE5824">
            <w:pPr>
              <w:rPr>
                <w:rFonts w:ascii="Times New Roman" w:hAnsi="Times New Roman"/>
                <w:sz w:val="24"/>
                <w:szCs w:val="24"/>
                <w:lang w:val="lv-LV"/>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1EAC0C37" w14:textId="77777777" w:rsidR="008A748D" w:rsidRPr="008A748D" w:rsidRDefault="008A748D" w:rsidP="00AE5824">
            <w:pPr>
              <w:rPr>
                <w:rFonts w:ascii="Times New Roman" w:hAnsi="Times New Roman"/>
                <w:sz w:val="24"/>
                <w:szCs w:val="24"/>
                <w:lang w:val="lv-LV"/>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495D4C55"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vismaz 4 konfigurējamās digitālās ieejas, līnijas sprieguma monitoringam</w:t>
            </w:r>
          </w:p>
        </w:tc>
      </w:tr>
      <w:tr w:rsidR="008A748D" w:rsidRPr="0088123F" w14:paraId="0D5DFFC3"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F708A60"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lastRenderedPageBreak/>
              <w:t>16</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B7973D8"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Iespēja atjaunot segmenta kontroliera programmatūru attālināti caur centrālo vadības sistēmu operatoram ar atbilstošām piekļuves tiesībām</w:t>
            </w:r>
          </w:p>
        </w:tc>
      </w:tr>
      <w:tr w:rsidR="008A748D" w:rsidRPr="0088123F" w14:paraId="3E5FD15C"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A298A98"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56B6D03E"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Segmenta kontrolieris mobilā operatora sakaru bojājumu gadījumā saglabā mērījumu un signalizāciju datus fiksējot to laikus iekšējā atmiņā līdz 48 stundām un pēc mobilo sakaru atjaunošanas, pārsūtot saglabātus datus uz centrālo vadības sistēmu</w:t>
            </w:r>
          </w:p>
        </w:tc>
      </w:tr>
      <w:tr w:rsidR="008A748D" w:rsidRPr="008A748D" w14:paraId="054D8D6E" w14:textId="77777777" w:rsidTr="00AE5824">
        <w:trPr>
          <w:trHeight w:val="220"/>
        </w:trPr>
        <w:tc>
          <w:tcPr>
            <w:tcW w:w="993" w:type="dxa"/>
            <w:tcBorders>
              <w:top w:val="single" w:sz="4" w:space="0" w:color="auto"/>
              <w:left w:val="single" w:sz="4" w:space="0" w:color="auto"/>
              <w:bottom w:val="single" w:sz="4" w:space="0" w:color="auto"/>
              <w:right w:val="single" w:sz="4" w:space="0" w:color="auto"/>
            </w:tcBorders>
            <w:vAlign w:val="center"/>
            <w:hideMark/>
          </w:tcPr>
          <w:p w14:paraId="7CEF9368"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18</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0DF6E695"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 xml:space="preserve">Segmenta kontrolieris nodrošina digitālo signalizāciju mērīšanu (piemēram: atvērto durvju signalizācija, </w:t>
            </w:r>
            <w:proofErr w:type="spellStart"/>
            <w:r w:rsidRPr="008A748D">
              <w:rPr>
                <w:rFonts w:ascii="Times New Roman" w:hAnsi="Times New Roman"/>
                <w:sz w:val="24"/>
                <w:szCs w:val="24"/>
                <w:lang w:val="lv-LV"/>
              </w:rPr>
              <w:t>fotoreleja</w:t>
            </w:r>
            <w:proofErr w:type="spellEnd"/>
            <w:r w:rsidRPr="008A748D">
              <w:rPr>
                <w:rFonts w:ascii="Times New Roman" w:hAnsi="Times New Roman"/>
                <w:sz w:val="24"/>
                <w:szCs w:val="24"/>
                <w:lang w:val="lv-LV"/>
              </w:rPr>
              <w:t xml:space="preserve">, rokas vadība, sprieguma esamība)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F8A7E3"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vismaz 4 digitālās signalizācijas</w:t>
            </w:r>
          </w:p>
        </w:tc>
      </w:tr>
      <w:tr w:rsidR="008A748D" w:rsidRPr="0088123F" w14:paraId="342E0EAC"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B375FE6"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19</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6666B11A"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Segmenta kontrolieris nodrošina neatkarīgu kontroli magnētiskiem palaidējiem realizējot secīgo ieslēgšanu ar 5 sekunžu kavējumu</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CA51547"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sym w:font="Times New Roman" w:char="F0B7"/>
            </w:r>
            <w:r w:rsidRPr="008A748D">
              <w:rPr>
                <w:rFonts w:ascii="Times New Roman" w:hAnsi="Times New Roman"/>
                <w:sz w:val="24"/>
                <w:szCs w:val="24"/>
                <w:lang w:val="lv-LV"/>
              </w:rPr>
              <w:t xml:space="preserve"> līdz pat 4 atsevišķiem magnētiskiem palaidējiem</w:t>
            </w:r>
          </w:p>
        </w:tc>
      </w:tr>
      <w:tr w:rsidR="008A748D" w:rsidRPr="0088123F" w14:paraId="7C09A992"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5F5BA11"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20</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1EF0195C"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Segmenta kontrolierim ir papildus sakaru interfeiss (RS232 un/vai RS485) ar iespēju pieslēgt 3-fāžu elektronisko elektroenerģijas mērītāju vai ārējo sakaru modemu</w:t>
            </w:r>
          </w:p>
        </w:tc>
      </w:tr>
      <w:tr w:rsidR="008A748D" w:rsidRPr="0088123F" w14:paraId="572384E8"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9BB4D5D"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1939E0F"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Segmentu kontrolierim ir jābūt  pieslēgtai AB ESO akceptējamai ierīcei patērētās elektroenerģijas daudzuma uzskaitei, segmentu kontrolierim jāspēj nodot patēriņa dati saglabāšanai</w:t>
            </w:r>
          </w:p>
        </w:tc>
      </w:tr>
      <w:tr w:rsidR="008A748D" w:rsidRPr="0088123F" w14:paraId="1EAA0741"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8AEA1DC"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22</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E8425C7"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Segmenta kontroliera ražotājs ir sertificēts saskaņā ar ISO 14001 un ISO 9001 standartiem vai ekvivalents</w:t>
            </w:r>
          </w:p>
        </w:tc>
      </w:tr>
      <w:tr w:rsidR="008A748D" w:rsidRPr="0088123F" w14:paraId="2E3CE222" w14:textId="77777777" w:rsidTr="00AE5824">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BE518C9" w14:textId="77777777" w:rsidR="008A748D" w:rsidRPr="008A748D" w:rsidRDefault="008A748D" w:rsidP="00AE5824">
            <w:pPr>
              <w:jc w:val="both"/>
              <w:rPr>
                <w:rFonts w:ascii="Times New Roman" w:hAnsi="Times New Roman"/>
                <w:sz w:val="24"/>
                <w:szCs w:val="24"/>
                <w:lang w:val="lv-LV"/>
              </w:rPr>
            </w:pPr>
            <w:r w:rsidRPr="008A748D">
              <w:rPr>
                <w:rFonts w:ascii="Times New Roman" w:hAnsi="Times New Roman"/>
                <w:sz w:val="24"/>
                <w:szCs w:val="24"/>
                <w:lang w:val="lv-LV"/>
              </w:rPr>
              <w:t>23</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1EF4BE7F" w14:textId="77777777" w:rsidR="008A748D" w:rsidRPr="008A748D" w:rsidRDefault="008A748D" w:rsidP="00AE5824">
            <w:pPr>
              <w:spacing w:line="256" w:lineRule="auto"/>
              <w:rPr>
                <w:rFonts w:ascii="Times New Roman" w:hAnsi="Times New Roman"/>
                <w:sz w:val="24"/>
                <w:szCs w:val="24"/>
                <w:lang w:val="lv-LV"/>
              </w:rPr>
            </w:pPr>
            <w:r w:rsidRPr="008A748D">
              <w:rPr>
                <w:rFonts w:ascii="Times New Roman" w:hAnsi="Times New Roman"/>
                <w:sz w:val="24"/>
                <w:szCs w:val="24"/>
                <w:lang w:val="lv-LV"/>
              </w:rPr>
              <w:t>Segmenta kontroliera garantijas laiks 5(pieci) gadi</w:t>
            </w:r>
          </w:p>
        </w:tc>
      </w:tr>
      <w:bookmarkEnd w:id="2"/>
    </w:tbl>
    <w:p w14:paraId="53020573" w14:textId="77777777" w:rsidR="008A748D" w:rsidRPr="008A748D" w:rsidRDefault="008A748D" w:rsidP="00571FAB">
      <w:pPr>
        <w:spacing w:after="0" w:line="240" w:lineRule="auto"/>
        <w:jc w:val="center"/>
        <w:rPr>
          <w:rFonts w:ascii="Times New Roman" w:hAnsi="Times New Roman"/>
          <w:b/>
          <w:sz w:val="24"/>
          <w:szCs w:val="24"/>
          <w:lang w:val="lv-LV"/>
        </w:rPr>
      </w:pPr>
    </w:p>
    <w:sectPr w:rsidR="008A748D" w:rsidRPr="008A748D" w:rsidSect="00571FAB">
      <w:pgSz w:w="11906" w:h="16838"/>
      <w:pgMar w:top="1440" w:right="1134"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erif">
    <w:altName w:val="MS PMincho"/>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232"/>
    <w:multiLevelType w:val="hybridMultilevel"/>
    <w:tmpl w:val="70FAA83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D859F9"/>
    <w:multiLevelType w:val="hybridMultilevel"/>
    <w:tmpl w:val="9836FA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284D455B"/>
    <w:multiLevelType w:val="multilevel"/>
    <w:tmpl w:val="F1BE9414"/>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724926"/>
    <w:multiLevelType w:val="hybridMultilevel"/>
    <w:tmpl w:val="EC74A6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59402EBE"/>
    <w:multiLevelType w:val="multilevel"/>
    <w:tmpl w:val="D194C27E"/>
    <w:styleLink w:val="WWNum38"/>
    <w:lvl w:ilvl="0">
      <w:numFmt w:val="bullet"/>
      <w:lvlText w:val=""/>
      <w:lvlJc w:val="left"/>
      <w:pPr>
        <w:ind w:left="720" w:hanging="360"/>
      </w:pPr>
      <w:rPr>
        <w:rFonts w:ascii="Symbol" w:eastAsia="Times New Roman"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2E80E9F"/>
    <w:multiLevelType w:val="hybridMultilevel"/>
    <w:tmpl w:val="F51841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827868282">
    <w:abstractNumId w:val="2"/>
  </w:num>
  <w:num w:numId="2" w16cid:durableId="906888238">
    <w:abstractNumId w:val="4"/>
  </w:num>
  <w:num w:numId="3" w16cid:durableId="63799102">
    <w:abstractNumId w:val="1"/>
  </w:num>
  <w:num w:numId="4" w16cid:durableId="944309902">
    <w:abstractNumId w:val="3"/>
  </w:num>
  <w:num w:numId="5" w16cid:durableId="911308170">
    <w:abstractNumId w:val="5"/>
  </w:num>
  <w:num w:numId="6" w16cid:durableId="325865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D01"/>
    <w:rsid w:val="003D7F05"/>
    <w:rsid w:val="00467E35"/>
    <w:rsid w:val="00571FAB"/>
    <w:rsid w:val="006763F9"/>
    <w:rsid w:val="006A3BF5"/>
    <w:rsid w:val="0075497A"/>
    <w:rsid w:val="0088123F"/>
    <w:rsid w:val="00887A73"/>
    <w:rsid w:val="008A748D"/>
    <w:rsid w:val="009708ED"/>
    <w:rsid w:val="00AC5A36"/>
    <w:rsid w:val="00B154B8"/>
    <w:rsid w:val="00C31D01"/>
    <w:rsid w:val="00C34840"/>
    <w:rsid w:val="00D60A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4777E"/>
  <w15:chartTrackingRefBased/>
  <w15:docId w15:val="{5B00C78C-15B4-497D-8252-70AC00B6D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1FAB"/>
    <w:pPr>
      <w:spacing w:after="200" w:line="276" w:lineRule="auto"/>
    </w:pPr>
    <w:rPr>
      <w:rFonts w:ascii="Calibri" w:eastAsia="Calibri" w:hAnsi="Calibri" w:cs="Times New Roman"/>
      <w:kern w:val="0"/>
      <w:lang w:val="ru-RU"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571FAB"/>
    <w:pPr>
      <w:ind w:left="720"/>
      <w:contextualSpacing/>
    </w:p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571FAB"/>
    <w:rPr>
      <w:rFonts w:ascii="Calibri" w:eastAsia="Calibri" w:hAnsi="Calibri" w:cs="Times New Roman"/>
      <w:kern w:val="0"/>
      <w:lang w:val="ru-RU" w:eastAsia="zh-CN"/>
      <w14:ligatures w14:val="none"/>
    </w:rPr>
  </w:style>
  <w:style w:type="paragraph" w:customStyle="1" w:styleId="Standard">
    <w:name w:val="Standard"/>
    <w:rsid w:val="00571FAB"/>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numbering" w:customStyle="1" w:styleId="WWNum38">
    <w:name w:val="WWNum38"/>
    <w:basedOn w:val="Bezsaraksta"/>
    <w:rsid w:val="00571FA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16543</Words>
  <Characters>9430</Characters>
  <Application>Microsoft Office Word</Application>
  <DocSecurity>0</DocSecurity>
  <Lines>78</Lines>
  <Paragraphs>51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6</cp:revision>
  <dcterms:created xsi:type="dcterms:W3CDTF">2023-09-19T07:00:00Z</dcterms:created>
  <dcterms:modified xsi:type="dcterms:W3CDTF">2023-09-22T07:02:00Z</dcterms:modified>
</cp:coreProperties>
</file>