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!-- Generated by Aspose.Words for .NET 24.4.0 -->
  <w:body>
    <w:p w:rsidR="009E1A80" w:rsidRPr="00795D5B" w:rsidP="009E1A80" w14:paraId="32C415E7" w14:textId="0B9FB26B">
      <w:pPr>
        <w:jc w:val="center"/>
        <w:rPr>
          <w:b/>
          <w:szCs w:val="24"/>
        </w:rPr>
      </w:pPr>
      <w:bookmarkStart w:id="0" w:name="_GoBack"/>
      <w:r w:rsidRPr="00795D5B">
        <w:rPr>
          <w:b/>
          <w:szCs w:val="24"/>
        </w:rPr>
        <w:t xml:space="preserve">Vienošanās </w:t>
      </w:r>
      <w:r w:rsidRPr="00795D5B">
        <w:rPr>
          <w:rFonts w:eastAsia="Calibri"/>
          <w:b/>
          <w:szCs w:val="22"/>
          <w:lang w:val="en-US" w:eastAsia="zh-CN"/>
        </w:rPr>
        <w:t>Nr</w:t>
      </w:r>
      <w:r w:rsidRPr="00795D5B">
        <w:rPr>
          <w:rFonts w:eastAsia="Calibri"/>
          <w:b/>
          <w:szCs w:val="22"/>
          <w:lang w:val="en-US" w:eastAsia="zh-CN"/>
        </w:rPr>
        <w:t xml:space="preserve">. </w:t>
      </w:r>
      <w:r w:rsidRPr="008B1E83" w:rsidR="000A6B99">
        <w:rPr>
          <w:noProof/>
          <w:color w:val="0D0D0D"/>
        </w:rPr>
        <w:t>86/2024</w:t>
      </w:r>
    </w:p>
    <w:p w:rsidR="00FB0793" w:rsidRPr="00036830" w:rsidP="000A6B99" w14:paraId="64A8F740" w14:textId="3A8A6DFD">
      <w:pPr>
        <w:pStyle w:val="Default"/>
        <w:jc w:val="center"/>
        <w:rPr>
          <w:b/>
        </w:rPr>
      </w:pPr>
      <w:r w:rsidRPr="00036830">
        <w:rPr>
          <w:b/>
        </w:rPr>
        <w:t xml:space="preserve">par </w:t>
      </w:r>
      <w:r w:rsidRPr="00255F46">
        <w:rPr>
          <w:rFonts w:eastAsia="Lucida Sans Unicode"/>
          <w:b/>
          <w:kern w:val="1"/>
        </w:rPr>
        <w:t>202</w:t>
      </w:r>
      <w:r w:rsidR="000A6B99">
        <w:rPr>
          <w:rFonts w:eastAsia="Lucida Sans Unicode"/>
          <w:b/>
          <w:kern w:val="1"/>
        </w:rPr>
        <w:t>4</w:t>
      </w:r>
      <w:r w:rsidRPr="00255F46">
        <w:rPr>
          <w:rFonts w:eastAsia="Lucida Sans Unicode"/>
          <w:b/>
          <w:kern w:val="1"/>
        </w:rPr>
        <w:t>.</w:t>
      </w:r>
      <w:r>
        <w:rPr>
          <w:rFonts w:eastAsia="Lucida Sans Unicode"/>
          <w:b/>
          <w:kern w:val="1"/>
        </w:rPr>
        <w:t xml:space="preserve"> </w:t>
      </w:r>
      <w:r w:rsidRPr="00255F46">
        <w:rPr>
          <w:rFonts w:eastAsia="Lucida Sans Unicode"/>
          <w:b/>
          <w:kern w:val="1"/>
        </w:rPr>
        <w:t xml:space="preserve">gada </w:t>
      </w:r>
      <w:r w:rsidR="009E1A80">
        <w:rPr>
          <w:rFonts w:eastAsia="Lucida Sans Unicode"/>
          <w:b/>
          <w:kern w:val="1"/>
        </w:rPr>
        <w:t>2</w:t>
      </w:r>
      <w:r w:rsidRPr="00255F46">
        <w:rPr>
          <w:rFonts w:eastAsia="Lucida Sans Unicode"/>
          <w:b/>
          <w:kern w:val="1"/>
        </w:rPr>
        <w:t>.</w:t>
      </w:r>
      <w:r>
        <w:rPr>
          <w:rFonts w:eastAsia="Lucida Sans Unicode"/>
          <w:b/>
          <w:kern w:val="1"/>
        </w:rPr>
        <w:t xml:space="preserve"> </w:t>
      </w:r>
      <w:r w:rsidR="000A6B99">
        <w:rPr>
          <w:rFonts w:eastAsia="Lucida Sans Unicode"/>
          <w:b/>
          <w:kern w:val="1"/>
        </w:rPr>
        <w:t>augusta</w:t>
      </w:r>
      <w:r w:rsidRPr="00255F46">
        <w:rPr>
          <w:rFonts w:eastAsia="Lucida Sans Unicode"/>
          <w:b/>
          <w:kern w:val="1"/>
        </w:rPr>
        <w:t xml:space="preserve"> </w:t>
      </w:r>
      <w:r w:rsidR="009E1A80">
        <w:rPr>
          <w:rFonts w:eastAsia="Lucida Sans Unicode"/>
          <w:b/>
          <w:kern w:val="1"/>
        </w:rPr>
        <w:t xml:space="preserve">līguma Nr. </w:t>
      </w:r>
      <w:r w:rsidR="000A6B99">
        <w:rPr>
          <w:rFonts w:eastAsia="Lucida Sans Unicode"/>
          <w:b/>
          <w:kern w:val="1"/>
        </w:rPr>
        <w:t>78/2024</w:t>
      </w:r>
      <w:r w:rsidRPr="00255F46">
        <w:rPr>
          <w:rFonts w:eastAsia="Lucida Sans Unicode"/>
          <w:b/>
          <w:kern w:val="1"/>
        </w:rPr>
        <w:t xml:space="preserve"> </w:t>
      </w:r>
      <w:r w:rsidRPr="000A6B99" w:rsidR="000A6B99">
        <w:rPr>
          <w:b/>
          <w:sz w:val="23"/>
          <w:szCs w:val="23"/>
        </w:rPr>
        <w:t>par GSM ierīču atrašanās vietas no</w:t>
      </w:r>
      <w:r w:rsidR="000A6B99">
        <w:rPr>
          <w:b/>
          <w:sz w:val="23"/>
          <w:szCs w:val="23"/>
        </w:rPr>
        <w:t>teicēja ierīkošanu gaisa kuģiem</w:t>
      </w:r>
      <w:r w:rsidR="009E1A80">
        <w:rPr>
          <w:b/>
        </w:rPr>
        <w:t xml:space="preserve"> </w:t>
      </w:r>
      <w:r w:rsidRPr="00036830">
        <w:rPr>
          <w:b/>
        </w:rPr>
        <w:t>grozījumiem</w:t>
      </w:r>
    </w:p>
    <w:p w:rsidR="00FB0793" w:rsidRPr="00036830" w:rsidP="00FB0793" w14:paraId="41222F3C" w14:textId="77777777">
      <w:pPr>
        <w:jc w:val="center"/>
        <w:rPr>
          <w:szCs w:val="24"/>
          <w:lang w:eastAsia="zh-CN"/>
        </w:rPr>
      </w:pPr>
      <w:r w:rsidRPr="00036830">
        <w:rPr>
          <w:szCs w:val="24"/>
          <w:lang w:eastAsia="zh-CN"/>
        </w:rPr>
        <w:t>Rīgā</w:t>
      </w:r>
    </w:p>
    <w:p w:rsidR="00FB0793" w:rsidRPr="00DB1574" w:rsidP="00FB0793" w14:paraId="577AFA98" w14:textId="77777777">
      <w:pPr>
        <w:suppressAutoHyphens/>
        <w:jc w:val="center"/>
        <w:rPr>
          <w:szCs w:val="24"/>
          <w:lang w:eastAsia="zh-CN"/>
        </w:rPr>
      </w:pPr>
    </w:p>
    <w:tbl>
      <w:tblPr>
        <w:tblW w:w="10423" w:type="dxa"/>
        <w:tblLook w:val="04A0"/>
      </w:tblPr>
      <w:tblGrid>
        <w:gridCol w:w="5490"/>
        <w:gridCol w:w="4933"/>
      </w:tblGrid>
      <w:tr w14:paraId="71C8A45E" w14:textId="77777777" w:rsidTr="00D42108">
        <w:tblPrEx>
          <w:tblW w:w="10423" w:type="dxa"/>
          <w:tblLook w:val="04A0"/>
        </w:tblPrEx>
        <w:tc>
          <w:tcPr>
            <w:tcW w:w="5070" w:type="dxa"/>
            <w:shd w:val="clear" w:color="auto" w:fill="auto"/>
          </w:tcPr>
          <w:p w:rsidR="00FB0793" w:rsidP="00D42108" w14:paraId="23EC8558" w14:textId="77777777">
            <w:pPr>
              <w:jc w:val="both"/>
              <w:rPr>
                <w:sz w:val="18"/>
                <w:szCs w:val="18"/>
              </w:rPr>
            </w:pPr>
            <w:r>
              <w:rPr>
                <w:i/>
                <w:iCs/>
                <w:shd w:val="clear" w:color="auto" w:fill="FFFFFF"/>
              </w:rPr>
              <w:t>Vienošanās</w:t>
            </w:r>
            <w:r w:rsidRPr="00D84573">
              <w:rPr>
                <w:i/>
                <w:iCs/>
                <w:shd w:val="clear" w:color="auto" w:fill="FFFFFF"/>
              </w:rPr>
              <w:t> parakstīšanas datums ir pēdējā pievienotā</w:t>
            </w:r>
            <w:r w:rsidRPr="00D84573">
              <w:rPr>
                <w:i/>
                <w:iCs/>
              </w:rPr>
              <w:br/>
            </w:r>
            <w:r w:rsidRPr="00D84573">
              <w:rPr>
                <w:i/>
                <w:iCs/>
                <w:shd w:val="clear" w:color="auto" w:fill="FFFFFF"/>
              </w:rPr>
              <w:t>droša elektroniskā paraksta un tā laika zīmoga datums</w:t>
            </w:r>
          </w:p>
          <w:p w:rsidR="00FB0793" w:rsidRPr="00AF2332" w:rsidP="00D42108" w14:paraId="43C43891" w14:textId="7777777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353" w:type="dxa"/>
            <w:shd w:val="clear" w:color="auto" w:fill="auto"/>
          </w:tcPr>
          <w:p w:rsidR="00FB0793" w:rsidRPr="00AC236C" w:rsidP="00D42108" w14:paraId="59BAE3F9" w14:textId="77777777">
            <w:pPr>
              <w:tabs>
                <w:tab w:val="left" w:pos="567"/>
              </w:tabs>
              <w:suppressAutoHyphens/>
              <w:jc w:val="both"/>
              <w:rPr>
                <w:i/>
                <w:szCs w:val="24"/>
                <w:lang w:eastAsia="zh-CN"/>
              </w:rPr>
            </w:pPr>
          </w:p>
        </w:tc>
      </w:tr>
    </w:tbl>
    <w:p w:rsidR="00FB0793" w:rsidRPr="00036830" w:rsidP="001D74D9" w14:paraId="39568CFB" w14:textId="77777777">
      <w:pPr>
        <w:suppressAutoHyphens/>
        <w:ind w:firstLine="567"/>
        <w:jc w:val="both"/>
        <w:rPr>
          <w:i/>
          <w:szCs w:val="24"/>
          <w:lang w:eastAsia="zh-CN"/>
        </w:rPr>
      </w:pPr>
      <w:r w:rsidRPr="00036830">
        <w:rPr>
          <w:b/>
          <w:szCs w:val="24"/>
          <w:lang w:eastAsia="zh-CN"/>
        </w:rPr>
        <w:t>Valsts robežsardze</w:t>
      </w:r>
      <w:r w:rsidRPr="00036830">
        <w:rPr>
          <w:szCs w:val="24"/>
          <w:lang w:eastAsia="zh-CN"/>
        </w:rPr>
        <w:t xml:space="preserve">, vienotais </w:t>
      </w:r>
      <w:r>
        <w:rPr>
          <w:szCs w:val="24"/>
          <w:lang w:eastAsia="zh-CN"/>
        </w:rPr>
        <w:t>reģistrācijas kods: 90000086402 (turpmāk — Pasūtītājs)</w:t>
      </w:r>
      <w:r w:rsidRPr="00036830">
        <w:rPr>
          <w:szCs w:val="24"/>
          <w:lang w:eastAsia="zh-CN"/>
        </w:rPr>
        <w:t xml:space="preserve">, </w:t>
      </w:r>
      <w:r w:rsidRPr="009C040C">
        <w:rPr>
          <w:color w:val="000000"/>
          <w:szCs w:val="24"/>
        </w:rPr>
        <w:t xml:space="preserve">tās priekšnieka vietnieka (Galvenās pārvaldes priekšnieka) </w:t>
      </w:r>
      <w:r>
        <w:rPr>
          <w:color w:val="000000"/>
          <w:szCs w:val="24"/>
        </w:rPr>
        <w:t xml:space="preserve">Jura </w:t>
      </w:r>
      <w:r>
        <w:rPr>
          <w:color w:val="000000"/>
          <w:szCs w:val="24"/>
        </w:rPr>
        <w:t>Martukāna</w:t>
      </w:r>
      <w:r>
        <w:rPr>
          <w:color w:val="000000"/>
          <w:szCs w:val="24"/>
        </w:rPr>
        <w:t xml:space="preserve"> </w:t>
      </w:r>
      <w:r w:rsidRPr="009C040C">
        <w:rPr>
          <w:szCs w:val="24"/>
        </w:rPr>
        <w:t>personā</w:t>
      </w:r>
      <w:r w:rsidRPr="009C040C">
        <w:rPr>
          <w:color w:val="000000"/>
          <w:szCs w:val="24"/>
        </w:rPr>
        <w:t xml:space="preserve">, kurš rīkojas uz Valsts robežsardzes 2017. gada 27. decembra reglamenta Nr. 32 </w:t>
      </w:r>
      <w:r w:rsidRPr="009C040C">
        <w:rPr>
          <w:color w:val="000000"/>
          <w:szCs w:val="24"/>
          <w:lang w:eastAsia="ar-SA"/>
        </w:rPr>
        <w:t>“</w:t>
      </w:r>
      <w:r w:rsidRPr="009C040C">
        <w:rPr>
          <w:color w:val="000000"/>
          <w:szCs w:val="24"/>
        </w:rPr>
        <w:t>Valsts robežsardzes reglaments” pamata</w:t>
      </w:r>
      <w:r w:rsidRPr="00036830">
        <w:rPr>
          <w:szCs w:val="24"/>
          <w:lang w:eastAsia="zh-CN"/>
        </w:rPr>
        <w:t xml:space="preserve">, no vienas puses, un </w:t>
      </w:r>
    </w:p>
    <w:p w:rsidR="002D498D" w:rsidP="00CC7FBA" w14:paraId="16AC9CC8" w14:textId="77777777">
      <w:pPr>
        <w:suppressAutoHyphens/>
        <w:ind w:firstLine="567"/>
        <w:jc w:val="both"/>
        <w:rPr>
          <w:szCs w:val="24"/>
          <w:lang w:eastAsia="lv-LV"/>
        </w:rPr>
      </w:pPr>
      <w:r w:rsidRPr="000A6B99">
        <w:rPr>
          <w:b/>
          <w:iCs/>
          <w:color w:val="000000"/>
          <w:szCs w:val="24"/>
          <w:lang w:eastAsia="lv-LV"/>
        </w:rPr>
        <w:t>Compañía</w:t>
      </w:r>
      <w:r w:rsidRPr="000A6B99">
        <w:rPr>
          <w:b/>
          <w:iCs/>
          <w:color w:val="000000"/>
          <w:szCs w:val="24"/>
          <w:lang w:eastAsia="lv-LV"/>
        </w:rPr>
        <w:t xml:space="preserve"> </w:t>
      </w:r>
      <w:r w:rsidRPr="000A6B99">
        <w:rPr>
          <w:b/>
          <w:iCs/>
          <w:color w:val="000000"/>
          <w:szCs w:val="24"/>
          <w:lang w:eastAsia="lv-LV"/>
        </w:rPr>
        <w:t>Española</w:t>
      </w:r>
      <w:r w:rsidRPr="000A6B99">
        <w:rPr>
          <w:b/>
          <w:iCs/>
          <w:color w:val="000000"/>
          <w:szCs w:val="24"/>
          <w:lang w:eastAsia="lv-LV"/>
        </w:rPr>
        <w:t xml:space="preserve"> </w:t>
      </w:r>
      <w:r w:rsidRPr="000A6B99">
        <w:rPr>
          <w:b/>
          <w:iCs/>
          <w:color w:val="000000"/>
          <w:szCs w:val="24"/>
          <w:lang w:eastAsia="lv-LV"/>
        </w:rPr>
        <w:t>de</w:t>
      </w:r>
      <w:r w:rsidRPr="000A6B99">
        <w:rPr>
          <w:b/>
          <w:iCs/>
          <w:color w:val="000000"/>
          <w:szCs w:val="24"/>
          <w:lang w:eastAsia="lv-LV"/>
        </w:rPr>
        <w:t xml:space="preserve"> </w:t>
      </w:r>
      <w:r w:rsidRPr="000A6B99">
        <w:rPr>
          <w:b/>
          <w:iCs/>
          <w:color w:val="000000"/>
          <w:szCs w:val="24"/>
          <w:lang w:eastAsia="lv-LV"/>
        </w:rPr>
        <w:t>Técnica</w:t>
      </w:r>
      <w:r w:rsidRPr="000A6B99">
        <w:rPr>
          <w:b/>
          <w:iCs/>
          <w:color w:val="000000"/>
          <w:szCs w:val="24"/>
          <w:lang w:eastAsia="lv-LV"/>
        </w:rPr>
        <w:t xml:space="preserve"> </w:t>
      </w:r>
      <w:r w:rsidRPr="000A6B99">
        <w:rPr>
          <w:b/>
          <w:iCs/>
          <w:color w:val="000000"/>
          <w:szCs w:val="24"/>
          <w:lang w:eastAsia="lv-LV"/>
        </w:rPr>
        <w:t>Aeronáutica</w:t>
      </w:r>
      <w:r w:rsidRPr="000A6B99">
        <w:rPr>
          <w:b/>
          <w:iCs/>
          <w:color w:val="000000"/>
          <w:szCs w:val="24"/>
          <w:lang w:eastAsia="lv-LV"/>
        </w:rPr>
        <w:t xml:space="preserve"> S.A</w:t>
      </w:r>
      <w:r w:rsidRPr="000A6B99">
        <w:rPr>
          <w:b/>
          <w:i/>
          <w:iCs/>
          <w:color w:val="000000"/>
          <w:szCs w:val="24"/>
          <w:lang w:eastAsia="lv-LV"/>
        </w:rPr>
        <w:t>.</w:t>
      </w:r>
      <w:r w:rsidRPr="000A6B99">
        <w:rPr>
          <w:color w:val="000000"/>
          <w:szCs w:val="24"/>
          <w:lang w:eastAsia="lv-LV"/>
        </w:rPr>
        <w:t xml:space="preserve">, </w:t>
      </w:r>
      <w:r w:rsidRPr="00CC7FBA">
        <w:rPr>
          <w:szCs w:val="24"/>
          <w:lang w:eastAsia="zh-CN"/>
        </w:rPr>
        <w:t>vienotais</w:t>
      </w:r>
      <w:r w:rsidRPr="000A6B99">
        <w:rPr>
          <w:bCs/>
          <w:color w:val="000000"/>
          <w:szCs w:val="24"/>
          <w:lang w:eastAsia="lv-LV"/>
        </w:rPr>
        <w:t xml:space="preserve"> reģistrācijas kods:</w:t>
      </w:r>
      <w:r w:rsidRPr="000A6B99">
        <w:rPr>
          <w:bCs/>
          <w:i/>
          <w:color w:val="000000"/>
          <w:szCs w:val="24"/>
          <w:lang w:eastAsia="lv-LV"/>
        </w:rPr>
        <w:t xml:space="preserve"> </w:t>
      </w:r>
      <w:r w:rsidRPr="000A6B99">
        <w:rPr>
          <w:bCs/>
          <w:color w:val="000000"/>
          <w:szCs w:val="24"/>
          <w:lang w:eastAsia="lv-LV"/>
        </w:rPr>
        <w:t>ESA28102341</w:t>
      </w:r>
      <w:r w:rsidRPr="000A6B99">
        <w:rPr>
          <w:bCs/>
          <w:i/>
          <w:color w:val="000000"/>
          <w:szCs w:val="24"/>
          <w:lang w:eastAsia="lv-LV"/>
        </w:rPr>
        <w:t xml:space="preserve"> </w:t>
      </w:r>
      <w:r w:rsidRPr="000A6B99">
        <w:rPr>
          <w:color w:val="000000"/>
          <w:szCs w:val="24"/>
          <w:lang w:eastAsia="lv-LV"/>
        </w:rPr>
        <w:t xml:space="preserve">(turpmāk — Izpildītājs), tās izpilddirektora </w:t>
      </w:r>
      <w:r w:rsidRPr="000A6B99">
        <w:rPr>
          <w:iCs/>
          <w:color w:val="000000"/>
          <w:szCs w:val="24"/>
          <w:lang w:eastAsia="lv-LV"/>
        </w:rPr>
        <w:t xml:space="preserve">Alfonso </w:t>
      </w:r>
      <w:r w:rsidRPr="000A6B99">
        <w:rPr>
          <w:iCs/>
          <w:color w:val="000000"/>
          <w:szCs w:val="24"/>
          <w:lang w:eastAsia="lv-LV"/>
        </w:rPr>
        <w:t>Palazuelo</w:t>
      </w:r>
      <w:r w:rsidRPr="000A6B99">
        <w:rPr>
          <w:i/>
          <w:iCs/>
          <w:color w:val="000000"/>
          <w:szCs w:val="24"/>
          <w:lang w:eastAsia="lv-LV"/>
        </w:rPr>
        <w:t xml:space="preserve"> </w:t>
      </w:r>
      <w:r w:rsidRPr="000A6B99">
        <w:rPr>
          <w:color w:val="000000"/>
          <w:szCs w:val="24"/>
          <w:lang w:eastAsia="lv-LV"/>
        </w:rPr>
        <w:t xml:space="preserve">personā, kurš rīkojas saskaņā ar </w:t>
      </w:r>
      <w:r w:rsidRPr="000A6B99">
        <w:rPr>
          <w:iCs/>
          <w:color w:val="000000"/>
          <w:szCs w:val="24"/>
          <w:lang w:eastAsia="lv-LV"/>
        </w:rPr>
        <w:t>statūtiem</w:t>
      </w:r>
      <w:r w:rsidRPr="000A6B99">
        <w:rPr>
          <w:color w:val="000000"/>
          <w:szCs w:val="24"/>
          <w:lang w:eastAsia="lv-LV"/>
        </w:rPr>
        <w:t>, no otras puses,</w:t>
      </w:r>
      <w:r w:rsidRPr="000A6B99">
        <w:rPr>
          <w:szCs w:val="24"/>
          <w:lang w:eastAsia="lv-LV"/>
        </w:rPr>
        <w:t xml:space="preserve"> </w:t>
      </w:r>
    </w:p>
    <w:p w:rsidR="000A6B99" w:rsidP="00CC7FBA" w14:paraId="745D2B92" w14:textId="73C69287">
      <w:pPr>
        <w:suppressAutoHyphens/>
        <w:ind w:firstLine="567"/>
        <w:jc w:val="both"/>
        <w:rPr>
          <w:szCs w:val="24"/>
          <w:lang w:eastAsia="lv-LV"/>
        </w:rPr>
      </w:pPr>
      <w:r w:rsidRPr="000A6B99">
        <w:rPr>
          <w:szCs w:val="24"/>
          <w:lang w:eastAsia="lv-LV"/>
        </w:rPr>
        <w:t xml:space="preserve">abi kopā turpmāk — Puses un </w:t>
      </w:r>
      <w:r w:rsidRPr="000A6B99">
        <w:rPr>
          <w:szCs w:val="24"/>
          <w:lang w:eastAsia="zh-CN"/>
        </w:rPr>
        <w:t>katrs</w:t>
      </w:r>
      <w:r w:rsidRPr="000A6B99">
        <w:rPr>
          <w:szCs w:val="24"/>
          <w:lang w:eastAsia="lv-LV"/>
        </w:rPr>
        <w:t xml:space="preserve"> atsevišķi — Puse, </w:t>
      </w:r>
    </w:p>
    <w:p w:rsidR="002959D4" w:rsidP="00CC7FBA" w14:paraId="503ACC9B" w14:textId="77777777">
      <w:pPr>
        <w:suppressAutoHyphens/>
        <w:ind w:firstLine="567"/>
        <w:jc w:val="both"/>
      </w:pPr>
      <w:r>
        <w:rPr>
          <w:szCs w:val="24"/>
          <w:lang w:eastAsia="lv-LV"/>
        </w:rPr>
        <w:t xml:space="preserve">ņemot vērā, ka </w:t>
      </w:r>
      <w:r>
        <w:rPr>
          <w:color w:val="000000"/>
          <w:szCs w:val="24"/>
          <w:lang w:eastAsia="lv-LV"/>
        </w:rPr>
        <w:t>Pasūtītājs, veicot līguma saistību izpildes kontroli, ir konstatējis, ka</w:t>
      </w:r>
      <w:r>
        <w:rPr>
          <w:color w:val="000000"/>
          <w:szCs w:val="24"/>
          <w:lang w:eastAsia="lv-LV"/>
        </w:rPr>
        <w:t>,</w:t>
      </w:r>
      <w:r>
        <w:rPr>
          <w:color w:val="000000"/>
          <w:szCs w:val="24"/>
          <w:lang w:eastAsia="lv-LV"/>
        </w:rPr>
        <w:t xml:space="preserve"> </w:t>
      </w:r>
      <w:r>
        <w:t xml:space="preserve">saskaņā ar </w:t>
      </w:r>
      <w:r w:rsidRPr="001E6B9A">
        <w:rPr>
          <w:rFonts w:eastAsia="Calibri"/>
        </w:rPr>
        <w:t xml:space="preserve">konkursa procedūras ar sarunām </w:t>
      </w:r>
      <w:r w:rsidRPr="001E6B9A">
        <w:t>“</w:t>
      </w:r>
      <w:r w:rsidRPr="001E6B9A">
        <w:rPr>
          <w:rFonts w:eastAsia="Calibri"/>
          <w:lang w:eastAsia="zh-CN"/>
        </w:rPr>
        <w:t>GSM ierīču atrašanās vietas noteicēja ierīkošana gaisa kuģiem</w:t>
      </w:r>
      <w:r w:rsidRPr="001E6B9A">
        <w:t xml:space="preserve">” (iepirkuma identifikācijas </w:t>
      </w:r>
      <w:r>
        <w:t>numurs VRS 2023/36-02-AVP-RPVP</w:t>
      </w:r>
      <w:r w:rsidRPr="001E6B9A">
        <w:t>)</w:t>
      </w:r>
      <w:r>
        <w:t xml:space="preserve"> galīgā piedāvājuma formu un pretendenta piedāvājumu,</w:t>
      </w:r>
      <w:r w:rsidRPr="003D2B7F">
        <w:t xml:space="preserve"> līguma</w:t>
      </w:r>
      <w:r w:rsidRPr="003D2B7F">
        <w:rPr>
          <w:szCs w:val="24"/>
        </w:rPr>
        <w:t xml:space="preserve"> Nr. 78/2024</w:t>
      </w:r>
      <w:r w:rsidRPr="003D2B7F">
        <w:t xml:space="preserve"> 1.</w:t>
      </w:r>
      <w:r>
        <w:t xml:space="preserve"> </w:t>
      </w:r>
      <w:r w:rsidRPr="003D2B7F">
        <w:t>pielikuma “Galīgais tehniskais piedāvājums”</w:t>
      </w:r>
      <w:r>
        <w:t>:</w:t>
      </w:r>
    </w:p>
    <w:p w:rsidR="002959D4" w:rsidRPr="00CC7FBA" w:rsidP="00CC7FBA" w14:paraId="36994839" w14:textId="7A215976">
      <w:pPr>
        <w:pStyle w:val="ListParagraph"/>
        <w:numPr>
          <w:ilvl w:val="0"/>
          <w:numId w:val="5"/>
        </w:numPr>
        <w:suppressAutoHyphens/>
        <w:jc w:val="both"/>
        <w:rPr>
          <w:color w:val="000000"/>
          <w:szCs w:val="24"/>
          <w:lang w:eastAsia="lv-LV"/>
        </w:rPr>
      </w:pPr>
      <w:r w:rsidRPr="003D2B7F">
        <w:t xml:space="preserve">1.1. apakšpunktā </w:t>
      </w:r>
      <w:r>
        <w:t>bija nepieciešams</w:t>
      </w:r>
      <w:r w:rsidRPr="003D2B7F">
        <w:t xml:space="preserve"> norādīt p</w:t>
      </w:r>
      <w:r w:rsidRPr="003D2B7F">
        <w:rPr>
          <w:szCs w:val="24"/>
        </w:rPr>
        <w:t>reces ražotāju un modeli</w:t>
      </w:r>
      <w:r>
        <w:rPr>
          <w:szCs w:val="24"/>
        </w:rPr>
        <w:t>;</w:t>
      </w:r>
    </w:p>
    <w:p w:rsidR="002959D4" w:rsidRPr="00CC7FBA" w:rsidP="00CC7FBA" w14:paraId="55BA0D42" w14:textId="79A8954C">
      <w:pPr>
        <w:pStyle w:val="ListParagraph"/>
        <w:numPr>
          <w:ilvl w:val="0"/>
          <w:numId w:val="5"/>
        </w:numPr>
        <w:suppressAutoHyphens/>
        <w:jc w:val="both"/>
        <w:rPr>
          <w:color w:val="000000"/>
          <w:szCs w:val="24"/>
          <w:lang w:eastAsia="lv-LV"/>
        </w:rPr>
      </w:pPr>
      <w:r w:rsidRPr="003D2B7F">
        <w:t>1.5.</w:t>
      </w:r>
      <w:r>
        <w:t> </w:t>
      </w:r>
      <w:r w:rsidRPr="003D2B7F">
        <w:t xml:space="preserve">apakšpunktā </w:t>
      </w:r>
      <w:r>
        <w:t>informāciju</w:t>
      </w:r>
      <w:r w:rsidRPr="003D2B7F">
        <w:t xml:space="preserve"> par</w:t>
      </w:r>
      <w:r w:rsidRPr="003D2B7F">
        <w:rPr>
          <w:i/>
        </w:rPr>
        <w:t xml:space="preserve"> </w:t>
      </w:r>
      <w:r>
        <w:t>izmantot paredzēto antenu</w:t>
      </w:r>
      <w:r w:rsidRPr="003D2B7F">
        <w:t xml:space="preserve"> </w:t>
      </w:r>
      <w:r>
        <w:rPr>
          <w:szCs w:val="24"/>
        </w:rPr>
        <w:t>un;</w:t>
      </w:r>
    </w:p>
    <w:p w:rsidR="00F141F1" w:rsidRPr="00CC7FBA" w:rsidP="00CC7FBA" w14:paraId="23F04985" w14:textId="0F7BD3A8">
      <w:pPr>
        <w:pStyle w:val="ListParagraph"/>
        <w:numPr>
          <w:ilvl w:val="0"/>
          <w:numId w:val="5"/>
        </w:numPr>
        <w:suppressAutoHyphens/>
        <w:jc w:val="both"/>
        <w:rPr>
          <w:color w:val="000000"/>
          <w:szCs w:val="24"/>
          <w:lang w:eastAsia="lv-LV"/>
        </w:rPr>
      </w:pPr>
      <w:r w:rsidRPr="003D2B7F">
        <w:t>2.5.</w:t>
      </w:r>
      <w:r>
        <w:t> </w:t>
      </w:r>
      <w:r w:rsidRPr="003D2B7F">
        <w:t>apakšpunktā</w:t>
      </w:r>
      <w:r>
        <w:t xml:space="preserve"> </w:t>
      </w:r>
      <w:r>
        <w:rPr>
          <w:szCs w:val="24"/>
        </w:rPr>
        <w:t xml:space="preserve">piezīmi par preces darbību </w:t>
      </w:r>
      <w:r w:rsidRPr="00834FD1">
        <w:rPr>
          <w:szCs w:val="24"/>
        </w:rPr>
        <w:t xml:space="preserve">rādiusu </w:t>
      </w:r>
      <w:r>
        <w:rPr>
          <w:szCs w:val="24"/>
        </w:rPr>
        <w:t>(</w:t>
      </w:r>
      <w:r w:rsidRPr="00834FD1">
        <w:rPr>
          <w:szCs w:val="24"/>
        </w:rPr>
        <w:t>kilometros</w:t>
      </w:r>
      <w:r>
        <w:rPr>
          <w:szCs w:val="24"/>
        </w:rPr>
        <w:t>)</w:t>
      </w:r>
      <w:r w:rsidR="006E32F8">
        <w:rPr>
          <w:szCs w:val="24"/>
        </w:rPr>
        <w:t>, ja dažādu faktoru ietekmes</w:t>
      </w:r>
      <w:r>
        <w:rPr>
          <w:szCs w:val="24"/>
        </w:rPr>
        <w:t xml:space="preserve"> </w:t>
      </w:r>
      <w:r w:rsidR="006E32F8">
        <w:rPr>
          <w:szCs w:val="24"/>
        </w:rPr>
        <w:t xml:space="preserve">rezultātā preces </w:t>
      </w:r>
      <w:r>
        <w:rPr>
          <w:szCs w:val="24"/>
        </w:rPr>
        <w:t>darbības rādiuss var būt lielāks</w:t>
      </w:r>
      <w:r w:rsidR="006E32F8">
        <w:rPr>
          <w:szCs w:val="24"/>
        </w:rPr>
        <w:t>,</w:t>
      </w:r>
    </w:p>
    <w:p w:rsidR="00FB0793" w:rsidRPr="00042F9C" w:rsidP="00CC7FBA" w14:paraId="6EB1E316" w14:textId="23371FD6">
      <w:pPr>
        <w:ind w:firstLine="720"/>
        <w:jc w:val="both"/>
        <w:rPr>
          <w:rFonts w:eastAsia="Calibri"/>
          <w:szCs w:val="24"/>
          <w:lang w:eastAsia="zh-CN"/>
        </w:rPr>
      </w:pPr>
      <w:r w:rsidRPr="00F61660">
        <w:rPr>
          <w:szCs w:val="24"/>
          <w:lang w:eastAsia="lv-LV"/>
        </w:rPr>
        <w:t>pamatojoties</w:t>
      </w:r>
      <w:r w:rsidRPr="00F61660">
        <w:rPr>
          <w:szCs w:val="24"/>
        </w:rPr>
        <w:t xml:space="preserve"> uz </w:t>
      </w:r>
      <w:r>
        <w:rPr>
          <w:szCs w:val="24"/>
        </w:rPr>
        <w:t>202</w:t>
      </w:r>
      <w:r w:rsidR="000A6B99">
        <w:rPr>
          <w:szCs w:val="24"/>
        </w:rPr>
        <w:t>4</w:t>
      </w:r>
      <w:r w:rsidRPr="00F61660">
        <w:rPr>
          <w:szCs w:val="24"/>
        </w:rPr>
        <w:t xml:space="preserve">. gada </w:t>
      </w:r>
      <w:r w:rsidR="009E1A80">
        <w:rPr>
          <w:szCs w:val="24"/>
        </w:rPr>
        <w:t>2</w:t>
      </w:r>
      <w:r w:rsidRPr="00F61660">
        <w:rPr>
          <w:szCs w:val="24"/>
        </w:rPr>
        <w:t>. </w:t>
      </w:r>
      <w:r w:rsidR="001D74D9">
        <w:rPr>
          <w:szCs w:val="24"/>
          <w:lang w:eastAsia="zh-CN"/>
        </w:rPr>
        <w:t>augustā</w:t>
      </w:r>
      <w:r>
        <w:rPr>
          <w:szCs w:val="24"/>
        </w:rPr>
        <w:t xml:space="preserve"> starp Pasūtītāju</w:t>
      </w:r>
      <w:r w:rsidRPr="00F61660">
        <w:rPr>
          <w:szCs w:val="24"/>
        </w:rPr>
        <w:t xml:space="preserve"> un </w:t>
      </w:r>
      <w:r w:rsidR="000A6B99">
        <w:rPr>
          <w:szCs w:val="24"/>
        </w:rPr>
        <w:t>Izpildītāju</w:t>
      </w:r>
      <w:r w:rsidRPr="00F61660">
        <w:rPr>
          <w:szCs w:val="24"/>
        </w:rPr>
        <w:t xml:space="preserve"> </w:t>
      </w:r>
      <w:r w:rsidRPr="00F61660">
        <w:rPr>
          <w:szCs w:val="24"/>
          <w:lang w:eastAsia="zh-CN"/>
        </w:rPr>
        <w:t>noslēgtā</w:t>
      </w:r>
      <w:r w:rsidRPr="00F61660">
        <w:rPr>
          <w:szCs w:val="24"/>
        </w:rPr>
        <w:t xml:space="preserve"> līguma </w:t>
      </w:r>
      <w:r>
        <w:rPr>
          <w:szCs w:val="24"/>
        </w:rPr>
        <w:t>Nr. </w:t>
      </w:r>
      <w:r w:rsidR="000A6B99">
        <w:rPr>
          <w:szCs w:val="24"/>
        </w:rPr>
        <w:t>78/2024</w:t>
      </w:r>
      <w:r>
        <w:rPr>
          <w:szCs w:val="24"/>
        </w:rPr>
        <w:t xml:space="preserve"> </w:t>
      </w:r>
      <w:r w:rsidRPr="000A6B99" w:rsidR="000A6B99">
        <w:rPr>
          <w:sz w:val="23"/>
          <w:szCs w:val="23"/>
        </w:rPr>
        <w:t>par GSM ierīču atrašanās vietas noteicēja ierīkošanu gaisa kuģiem</w:t>
      </w:r>
      <w:r w:rsidRPr="00F61660" w:rsidR="000A6B99">
        <w:rPr>
          <w:szCs w:val="24"/>
        </w:rPr>
        <w:t xml:space="preserve"> </w:t>
      </w:r>
      <w:r w:rsidRPr="00F61660">
        <w:rPr>
          <w:szCs w:val="24"/>
        </w:rPr>
        <w:t>(turpmāk </w:t>
      </w:r>
      <w:r w:rsidRPr="00F61660">
        <w:rPr>
          <w:szCs w:val="24"/>
          <w:lang w:eastAsia="zh-CN"/>
        </w:rPr>
        <w:t>— līgums)</w:t>
      </w:r>
      <w:r w:rsidRPr="00F61660">
        <w:rPr>
          <w:szCs w:val="24"/>
        </w:rPr>
        <w:t xml:space="preserve"> </w:t>
      </w:r>
      <w:r>
        <w:rPr>
          <w:szCs w:val="24"/>
        </w:rPr>
        <w:t>1</w:t>
      </w:r>
      <w:r w:rsidR="000A6B99">
        <w:rPr>
          <w:szCs w:val="24"/>
        </w:rPr>
        <w:t>2</w:t>
      </w:r>
      <w:r w:rsidRPr="00F61660">
        <w:rPr>
          <w:szCs w:val="24"/>
        </w:rPr>
        <w:t>.1.</w:t>
      </w:r>
      <w:r>
        <w:rPr>
          <w:szCs w:val="24"/>
        </w:rPr>
        <w:t> </w:t>
      </w:r>
      <w:r w:rsidRPr="00F61660">
        <w:rPr>
          <w:szCs w:val="24"/>
        </w:rPr>
        <w:t xml:space="preserve">apakšpunktu, Publisko iepirkumu likuma </w:t>
      </w:r>
      <w:r w:rsidRPr="00F61660">
        <w:rPr>
          <w:color w:val="000000"/>
          <w:szCs w:val="24"/>
        </w:rPr>
        <w:t>61.</w:t>
      </w:r>
      <w:r w:rsidR="002D498D">
        <w:rPr>
          <w:color w:val="000000"/>
          <w:szCs w:val="24"/>
        </w:rPr>
        <w:t xml:space="preserve"> </w:t>
      </w:r>
      <w:r w:rsidRPr="00F61660">
        <w:rPr>
          <w:color w:val="000000"/>
          <w:szCs w:val="24"/>
          <w:vertAlign w:val="superscript"/>
        </w:rPr>
        <w:t xml:space="preserve"> </w:t>
      </w:r>
      <w:r w:rsidR="001D74D9">
        <w:rPr>
          <w:color w:val="000000"/>
          <w:szCs w:val="24"/>
        </w:rPr>
        <w:t>panta pirmās daļa</w:t>
      </w:r>
      <w:r>
        <w:rPr>
          <w:color w:val="000000"/>
          <w:szCs w:val="24"/>
        </w:rPr>
        <w:t>s 1. punktu</w:t>
      </w:r>
      <w:r w:rsidRPr="00F61660">
        <w:rPr>
          <w:color w:val="000000"/>
          <w:szCs w:val="24"/>
        </w:rPr>
        <w:t xml:space="preserve"> </w:t>
      </w:r>
      <w:r w:rsidRPr="00F61660">
        <w:rPr>
          <w:szCs w:val="24"/>
        </w:rPr>
        <w:t>un ievērojot, ka</w:t>
      </w:r>
      <w:r w:rsidR="006E32F8">
        <w:rPr>
          <w:szCs w:val="24"/>
        </w:rPr>
        <w:t xml:space="preserve">, </w:t>
      </w:r>
      <w:r w:rsidRPr="00042F9C">
        <w:rPr>
          <w:szCs w:val="24"/>
          <w:lang w:eastAsia="zh-CN"/>
        </w:rPr>
        <w:t>izvērtējot situācijas apstākļus</w:t>
      </w:r>
      <w:r w:rsidR="006E32F8">
        <w:rPr>
          <w:szCs w:val="24"/>
          <w:lang w:eastAsia="zh-CN"/>
        </w:rPr>
        <w:t>,</w:t>
      </w:r>
      <w:r w:rsidRPr="00042F9C">
        <w:rPr>
          <w:szCs w:val="24"/>
          <w:lang w:eastAsia="zh-CN"/>
        </w:rPr>
        <w:t xml:space="preserve"> </w:t>
      </w:r>
      <w:r w:rsidR="006E32F8">
        <w:rPr>
          <w:szCs w:val="24"/>
          <w:lang w:eastAsia="zh-CN"/>
        </w:rPr>
        <w:t xml:space="preserve">ir </w:t>
      </w:r>
      <w:r w:rsidRPr="00042F9C">
        <w:rPr>
          <w:szCs w:val="24"/>
          <w:lang w:eastAsia="zh-CN"/>
        </w:rPr>
        <w:t>konstatē</w:t>
      </w:r>
      <w:r w:rsidR="006E32F8">
        <w:rPr>
          <w:szCs w:val="24"/>
          <w:lang w:eastAsia="zh-CN"/>
        </w:rPr>
        <w:t>ts</w:t>
      </w:r>
      <w:r w:rsidRPr="00042F9C">
        <w:rPr>
          <w:szCs w:val="24"/>
          <w:lang w:eastAsia="zh-CN"/>
        </w:rPr>
        <w:t>, ka nepieciešamie līguma grozījumi ir nebūtiski un ir pieļaujami,</w:t>
      </w:r>
    </w:p>
    <w:p w:rsidR="00FB0793" w:rsidP="00CC7FBA" w14:paraId="3961A333" w14:textId="77777777">
      <w:pPr>
        <w:ind w:firstLine="720"/>
        <w:jc w:val="both"/>
        <w:rPr>
          <w:szCs w:val="24"/>
        </w:rPr>
      </w:pPr>
      <w:r w:rsidRPr="00335A21">
        <w:rPr>
          <w:szCs w:val="24"/>
          <w:lang w:eastAsia="lv-LV"/>
        </w:rPr>
        <w:t>vienojas</w:t>
      </w:r>
      <w:r w:rsidRPr="00335A21">
        <w:rPr>
          <w:szCs w:val="24"/>
        </w:rPr>
        <w:t>:</w:t>
      </w:r>
    </w:p>
    <w:p w:rsidR="00862727" w:rsidRPr="00862727" w:rsidP="00042F9C" w14:paraId="7276E529" w14:textId="38DA1D2A">
      <w:pPr>
        <w:numPr>
          <w:ilvl w:val="0"/>
          <w:numId w:val="1"/>
        </w:numPr>
        <w:tabs>
          <w:tab w:val="clear" w:pos="720"/>
        </w:tabs>
        <w:ind w:left="426" w:hanging="426"/>
        <w:jc w:val="both"/>
        <w:rPr>
          <w:szCs w:val="24"/>
        </w:rPr>
      </w:pPr>
      <w:r w:rsidRPr="0076003A">
        <w:rPr>
          <w:szCs w:val="24"/>
        </w:rPr>
        <w:t>Izdarīt grozījumu</w:t>
      </w:r>
      <w:r w:rsidR="006E32F8">
        <w:rPr>
          <w:szCs w:val="24"/>
        </w:rPr>
        <w:t>s</w:t>
      </w:r>
      <w:r w:rsidRPr="0076003A">
        <w:rPr>
          <w:szCs w:val="24"/>
        </w:rPr>
        <w:t xml:space="preserve"> </w:t>
      </w:r>
      <w:r>
        <w:rPr>
          <w:szCs w:val="24"/>
          <w:lang w:eastAsia="zh-CN"/>
        </w:rPr>
        <w:t>līguma</w:t>
      </w:r>
      <w:r>
        <w:rPr>
          <w:szCs w:val="24"/>
        </w:rPr>
        <w:t xml:space="preserve"> </w:t>
      </w:r>
      <w:r w:rsidR="001D74D9">
        <w:t>1.pielikumā</w:t>
      </w:r>
      <w:r>
        <w:t xml:space="preserve"> “</w:t>
      </w:r>
      <w:r>
        <w:t>Galīgais tehniskais piedāvājums” un:</w:t>
      </w:r>
    </w:p>
    <w:p w:rsidR="00042F9C" w:rsidRPr="00290255" w:rsidP="00862727" w14:paraId="16AD027B" w14:textId="64474CB5">
      <w:pPr>
        <w:pStyle w:val="ListParagraph"/>
        <w:numPr>
          <w:ilvl w:val="1"/>
          <w:numId w:val="1"/>
        </w:numPr>
        <w:jc w:val="both"/>
        <w:rPr>
          <w:szCs w:val="24"/>
        </w:rPr>
      </w:pPr>
      <w:r>
        <w:t xml:space="preserve"> izteikt 1.1</w:t>
      </w:r>
      <w:r w:rsidR="00597532">
        <w:t>.</w:t>
      </w:r>
      <w:r w:rsidRPr="00862727" w:rsidR="00597532">
        <w:rPr>
          <w:color w:val="000000"/>
        </w:rPr>
        <w:t xml:space="preserve"> </w:t>
      </w:r>
      <w:r>
        <w:t>apakšpunktu šādā redakcijā:</w:t>
      </w:r>
    </w:p>
    <w:p w:rsidR="00290255" w:rsidRPr="00290255" w:rsidP="00290255" w14:paraId="1E56A8ED" w14:textId="472464AE">
      <w:pPr>
        <w:jc w:val="both"/>
        <w:rPr>
          <w:szCs w:val="24"/>
        </w:rPr>
      </w:pPr>
      <w:r>
        <w:rPr>
          <w:szCs w:val="24"/>
        </w:rPr>
        <w:t>“</w:t>
      </w:r>
    </w:p>
    <w:tbl>
      <w:tblPr>
        <w:tblStyle w:val="TableGrid5"/>
        <w:tblW w:w="9351" w:type="dxa"/>
        <w:tblLayout w:type="fixed"/>
        <w:tblLook w:val="04A0"/>
      </w:tblPr>
      <w:tblGrid>
        <w:gridCol w:w="993"/>
        <w:gridCol w:w="2263"/>
        <w:gridCol w:w="4110"/>
        <w:gridCol w:w="1985"/>
      </w:tblGrid>
      <w:tr w14:paraId="38776E3D" w14:textId="77777777" w:rsidTr="00F41EEA">
        <w:tblPrEx>
          <w:tblW w:w="9351" w:type="dxa"/>
          <w:tblLayout w:type="fixed"/>
          <w:tblLook w:val="04A0"/>
        </w:tblPrEx>
        <w:tc>
          <w:tcPr>
            <w:tcW w:w="993" w:type="dxa"/>
          </w:tcPr>
          <w:p w:rsidR="00862727" w:rsidRPr="00862727" w:rsidP="00862727" w14:paraId="0C350EE0" w14:textId="77777777">
            <w:pPr>
              <w:jc w:val="center"/>
              <w:rPr>
                <w:szCs w:val="24"/>
              </w:rPr>
            </w:pPr>
            <w:r w:rsidRPr="00862727">
              <w:rPr>
                <w:szCs w:val="24"/>
              </w:rPr>
              <w:t>1.1.</w:t>
            </w:r>
          </w:p>
        </w:tc>
        <w:tc>
          <w:tcPr>
            <w:tcW w:w="2263" w:type="dxa"/>
          </w:tcPr>
          <w:p w:rsidR="00862727" w:rsidRPr="00BB5881" w:rsidP="00862727" w14:paraId="6A88668A" w14:textId="77777777">
            <w:pPr>
              <w:rPr>
                <w:szCs w:val="24"/>
                <w:lang w:val="lv-LV"/>
              </w:rPr>
            </w:pPr>
            <w:r w:rsidRPr="00BB5881">
              <w:rPr>
                <w:szCs w:val="24"/>
                <w:lang w:val="lv-LV"/>
              </w:rPr>
              <w:t>Pakalpojuma mērķis</w:t>
            </w:r>
          </w:p>
        </w:tc>
        <w:tc>
          <w:tcPr>
            <w:tcW w:w="4110" w:type="dxa"/>
          </w:tcPr>
          <w:p w:rsidR="00862727" w:rsidRPr="00BB5881" w:rsidP="00862727" w14:paraId="0DD29AB2" w14:textId="77777777">
            <w:pPr>
              <w:jc w:val="both"/>
              <w:rPr>
                <w:szCs w:val="24"/>
                <w:lang w:val="lv-LV"/>
              </w:rPr>
            </w:pPr>
            <w:r w:rsidRPr="00BB5881">
              <w:rPr>
                <w:szCs w:val="24"/>
                <w:lang w:val="lv-LV"/>
              </w:rPr>
              <w:t xml:space="preserve">Nodrošināt viena GSM ierīču atrašanās vietas noteicēja piegādi (turpmāk — Prece) un ierīkošanu divos Valsts robežsardzes helikopteros </w:t>
            </w:r>
            <w:r w:rsidRPr="00BB5881">
              <w:rPr>
                <w:szCs w:val="24"/>
                <w:lang w:val="lv-LV" w:eastAsia="zh-CN"/>
              </w:rPr>
              <w:t>AW119MKII G1000H (komerciālais nosaukums: AW119Kx), reģistrācijas zīme YL-HMV (sērijas numurs: 14964) un reģistrācijas zīme YL-HMZ (sērijas numurs: 14969)</w:t>
            </w:r>
            <w:r w:rsidRPr="00BB5881">
              <w:rPr>
                <w:szCs w:val="24"/>
                <w:lang w:val="lv-LV"/>
              </w:rPr>
              <w:t xml:space="preserve"> (turpmāk — Helikopteri) saskaņā ar tehniskās specifikācijas un līguma prasībām.</w:t>
            </w:r>
          </w:p>
        </w:tc>
        <w:tc>
          <w:tcPr>
            <w:tcW w:w="1985" w:type="dxa"/>
          </w:tcPr>
          <w:p w:rsidR="00862727" w:rsidRPr="00BB5881" w:rsidP="00862727" w14:paraId="63855AFB" w14:textId="47F5728F">
            <w:pPr>
              <w:jc w:val="both"/>
              <w:rPr>
                <w:szCs w:val="24"/>
                <w:lang w:val="lv-LV"/>
              </w:rPr>
            </w:pPr>
            <w:r w:rsidRPr="00BB5881">
              <w:rPr>
                <w:i/>
                <w:szCs w:val="24"/>
                <w:lang w:val="lv-LV"/>
              </w:rPr>
              <w:t xml:space="preserve"> </w:t>
            </w:r>
            <w:r w:rsidRPr="00BB5881">
              <w:rPr>
                <w:szCs w:val="24"/>
                <w:lang w:val="lv-LV"/>
              </w:rPr>
              <w:t>Atbilst</w:t>
            </w:r>
            <w:r w:rsidRPr="00BB5881" w:rsidR="00A70FDA">
              <w:rPr>
                <w:szCs w:val="24"/>
                <w:lang w:val="lv-LV"/>
              </w:rPr>
              <w:t>.</w:t>
            </w:r>
          </w:p>
          <w:p w:rsidR="00A70FDA" w:rsidRPr="00BB5881" w:rsidP="00862727" w14:paraId="2E38C0A0" w14:textId="52428A73">
            <w:pPr>
              <w:jc w:val="both"/>
              <w:rPr>
                <w:szCs w:val="24"/>
                <w:lang w:val="lv-LV"/>
              </w:rPr>
            </w:pPr>
          </w:p>
          <w:p w:rsidR="00A70FDA" w:rsidRPr="00BB5881" w:rsidP="00862727" w14:paraId="08D1A47C" w14:textId="77777777">
            <w:pPr>
              <w:jc w:val="both"/>
              <w:rPr>
                <w:szCs w:val="24"/>
                <w:lang w:val="lv-LV"/>
              </w:rPr>
            </w:pPr>
            <w:r w:rsidRPr="00BB5881">
              <w:rPr>
                <w:szCs w:val="24"/>
                <w:lang w:val="lv-LV"/>
              </w:rPr>
              <w:t>Preces ražotājs:</w:t>
            </w:r>
          </w:p>
          <w:p w:rsidR="00A70FDA" w:rsidRPr="00BB5881" w:rsidP="00862727" w14:paraId="5C980B8E" w14:textId="4CD24C73">
            <w:pPr>
              <w:jc w:val="both"/>
              <w:rPr>
                <w:szCs w:val="24"/>
                <w:lang w:val="lv-LV"/>
              </w:rPr>
            </w:pPr>
            <w:r w:rsidRPr="00BB5881">
              <w:rPr>
                <w:szCs w:val="24"/>
                <w:lang w:val="lv-LV"/>
              </w:rPr>
              <w:t xml:space="preserve">Centum </w:t>
            </w:r>
            <w:r w:rsidRPr="00BB5881">
              <w:rPr>
                <w:szCs w:val="24"/>
                <w:lang w:val="lv-LV"/>
              </w:rPr>
              <w:t>Research</w:t>
            </w:r>
            <w:r w:rsidRPr="00BB5881">
              <w:rPr>
                <w:szCs w:val="24"/>
                <w:lang w:val="lv-LV"/>
              </w:rPr>
              <w:t xml:space="preserve"> &amp;</w:t>
            </w:r>
            <w:r w:rsidR="003A3F63">
              <w:rPr>
                <w:szCs w:val="24"/>
                <w:lang w:val="lv-LV"/>
              </w:rPr>
              <w:t xml:space="preserve"> </w:t>
            </w:r>
            <w:r w:rsidRPr="00BB5881">
              <w:rPr>
                <w:szCs w:val="24"/>
                <w:lang w:val="lv-LV"/>
              </w:rPr>
              <w:t>Technology</w:t>
            </w:r>
            <w:r w:rsidRPr="00BB5881">
              <w:rPr>
                <w:szCs w:val="24"/>
                <w:lang w:val="lv-LV"/>
              </w:rPr>
              <w:t xml:space="preserve"> S</w:t>
            </w:r>
            <w:r w:rsidR="003A3F63">
              <w:rPr>
                <w:szCs w:val="24"/>
                <w:lang w:val="lv-LV"/>
              </w:rPr>
              <w:t>L</w:t>
            </w:r>
          </w:p>
          <w:p w:rsidR="00A70FDA" w:rsidRPr="00BB5881" w:rsidP="00862727" w14:paraId="5DC62CD3" w14:textId="0CD1FDCF">
            <w:pPr>
              <w:jc w:val="both"/>
              <w:rPr>
                <w:szCs w:val="24"/>
                <w:lang w:val="lv-LV"/>
              </w:rPr>
            </w:pPr>
            <w:r w:rsidRPr="00BB5881">
              <w:rPr>
                <w:szCs w:val="24"/>
                <w:lang w:val="lv-LV"/>
              </w:rPr>
              <w:t>Preces modelis:</w:t>
            </w:r>
          </w:p>
          <w:p w:rsidR="00A70FDA" w:rsidRPr="00BB5881" w:rsidP="00862727" w14:paraId="0562E850" w14:textId="64E73B7A">
            <w:pPr>
              <w:jc w:val="both"/>
              <w:rPr>
                <w:szCs w:val="24"/>
                <w:lang w:val="lv-LV"/>
              </w:rPr>
            </w:pPr>
            <w:r w:rsidRPr="00BB5881">
              <w:rPr>
                <w:szCs w:val="24"/>
                <w:lang w:val="lv-LV"/>
              </w:rPr>
              <w:t>Lifeseeker</w:t>
            </w:r>
            <w:r w:rsidRPr="00BB5881">
              <w:rPr>
                <w:szCs w:val="24"/>
                <w:lang w:val="lv-LV"/>
              </w:rPr>
              <w:t xml:space="preserve"> SAR S20</w:t>
            </w:r>
          </w:p>
          <w:p w:rsidR="00862727" w:rsidRPr="00BB5881" w:rsidP="00862727" w14:paraId="0E00317E" w14:textId="77777777">
            <w:pPr>
              <w:jc w:val="both"/>
              <w:rPr>
                <w:i/>
                <w:szCs w:val="24"/>
                <w:lang w:val="lv-LV"/>
              </w:rPr>
            </w:pPr>
          </w:p>
        </w:tc>
      </w:tr>
    </w:tbl>
    <w:p w:rsidR="00290255" w:rsidRPr="00290255" w:rsidP="00290255" w14:paraId="5A236E88" w14:textId="532BE734">
      <w:pPr>
        <w:pStyle w:val="ListParagraph"/>
        <w:ind w:left="1080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”</w:t>
      </w:r>
    </w:p>
    <w:p w:rsidR="00862727" w:rsidRPr="00290255" w:rsidP="00862727" w14:paraId="755161EB" w14:textId="0DB66582">
      <w:pPr>
        <w:pStyle w:val="ListParagraph"/>
        <w:numPr>
          <w:ilvl w:val="1"/>
          <w:numId w:val="1"/>
        </w:numPr>
        <w:jc w:val="both"/>
        <w:rPr>
          <w:szCs w:val="24"/>
        </w:rPr>
      </w:pPr>
      <w:r>
        <w:t xml:space="preserve"> </w:t>
      </w:r>
      <w:r>
        <w:t>izteikt 1.5.</w:t>
      </w:r>
      <w:r w:rsidRPr="00862727">
        <w:rPr>
          <w:color w:val="000000"/>
        </w:rPr>
        <w:t xml:space="preserve"> </w:t>
      </w:r>
      <w:r>
        <w:t>apakšpunktu šādā redakcijā:</w:t>
      </w:r>
    </w:p>
    <w:p w:rsidR="00290255" w:rsidRPr="00290255" w:rsidP="00290255" w14:paraId="751FAEB0" w14:textId="491A03E2">
      <w:pPr>
        <w:jc w:val="both"/>
        <w:rPr>
          <w:szCs w:val="24"/>
        </w:rPr>
      </w:pPr>
      <w:r w:rsidRPr="00290255">
        <w:rPr>
          <w:szCs w:val="24"/>
        </w:rPr>
        <w:t>“</w:t>
      </w:r>
    </w:p>
    <w:tbl>
      <w:tblPr>
        <w:tblStyle w:val="TableGrid5"/>
        <w:tblW w:w="9351" w:type="dxa"/>
        <w:tblLayout w:type="fixed"/>
        <w:tblLook w:val="04A0"/>
      </w:tblPr>
      <w:tblGrid>
        <w:gridCol w:w="993"/>
        <w:gridCol w:w="2263"/>
        <w:gridCol w:w="4110"/>
        <w:gridCol w:w="1985"/>
      </w:tblGrid>
      <w:tr w14:paraId="10988144" w14:textId="77777777" w:rsidTr="00F41EEA">
        <w:tblPrEx>
          <w:tblW w:w="9351" w:type="dxa"/>
          <w:tblLayout w:type="fixed"/>
          <w:tblLook w:val="04A0"/>
        </w:tblPrEx>
        <w:tc>
          <w:tcPr>
            <w:tcW w:w="993" w:type="dxa"/>
          </w:tcPr>
          <w:p w:rsidR="00862727" w:rsidRPr="00862727" w:rsidP="00862727" w14:paraId="50FB4165" w14:textId="77777777">
            <w:pPr>
              <w:jc w:val="center"/>
              <w:rPr>
                <w:szCs w:val="24"/>
              </w:rPr>
            </w:pPr>
            <w:r w:rsidRPr="00862727">
              <w:rPr>
                <w:szCs w:val="24"/>
              </w:rPr>
              <w:t>1.5.</w:t>
            </w:r>
          </w:p>
        </w:tc>
        <w:tc>
          <w:tcPr>
            <w:tcW w:w="2263" w:type="dxa"/>
          </w:tcPr>
          <w:p w:rsidR="00862727" w:rsidRPr="00BB5881" w:rsidP="00862727" w14:paraId="5208AB5D" w14:textId="77777777">
            <w:pPr>
              <w:rPr>
                <w:szCs w:val="24"/>
                <w:lang w:val="lv-LV"/>
              </w:rPr>
            </w:pPr>
            <w:r w:rsidRPr="00BB5881">
              <w:rPr>
                <w:szCs w:val="24"/>
                <w:lang w:val="lv-LV"/>
              </w:rPr>
              <w:t>Preces ierīkošana</w:t>
            </w:r>
          </w:p>
        </w:tc>
        <w:tc>
          <w:tcPr>
            <w:tcW w:w="4110" w:type="dxa"/>
          </w:tcPr>
          <w:p w:rsidR="00862727" w:rsidRPr="00BB5881" w:rsidP="00862727" w14:paraId="31A2E94D" w14:textId="77777777">
            <w:pPr>
              <w:jc w:val="both"/>
              <w:rPr>
                <w:szCs w:val="24"/>
                <w:lang w:val="lv-LV"/>
              </w:rPr>
            </w:pPr>
            <w:r w:rsidRPr="00BB5881">
              <w:rPr>
                <w:szCs w:val="24"/>
                <w:lang w:val="lv-LV"/>
              </w:rPr>
              <w:t xml:space="preserve">Ierīkot Precei nepieciešamo instalāciju </w:t>
            </w:r>
            <w:r w:rsidRPr="00BB5881">
              <w:rPr>
                <w:szCs w:val="24"/>
                <w:lang w:val="lv-LV" w:eastAsia="zh-CN"/>
              </w:rPr>
              <w:t xml:space="preserve">Helikopteros tā, lai </w:t>
            </w:r>
            <w:r w:rsidRPr="00BB5881">
              <w:rPr>
                <w:szCs w:val="24"/>
                <w:lang w:val="lv-LV"/>
              </w:rPr>
              <w:t xml:space="preserve">visi stiprinājumi, </w:t>
            </w:r>
            <w:r w:rsidRPr="00BB5881">
              <w:rPr>
                <w:szCs w:val="24"/>
                <w:lang w:val="lv-LV"/>
              </w:rPr>
              <w:t>elektrobarošanas</w:t>
            </w:r>
            <w:r w:rsidRPr="00BB5881">
              <w:rPr>
                <w:szCs w:val="24"/>
                <w:lang w:val="lv-LV"/>
              </w:rPr>
              <w:t xml:space="preserve"> </w:t>
            </w:r>
            <w:r w:rsidRPr="00BB5881">
              <w:rPr>
                <w:szCs w:val="24"/>
                <w:lang w:val="lv-LV"/>
              </w:rPr>
              <w:t>pieslēguma</w:t>
            </w:r>
            <w:r w:rsidRPr="00BB5881">
              <w:rPr>
                <w:szCs w:val="24"/>
                <w:lang w:val="lv-LV"/>
              </w:rPr>
              <w:t xml:space="preserve"> ligzda, antenas, kabeļi, </w:t>
            </w:r>
            <w:r w:rsidRPr="00BB5881">
              <w:rPr>
                <w:szCs w:val="24"/>
                <w:lang w:val="lv-LV"/>
              </w:rPr>
              <w:t>konektori</w:t>
            </w:r>
            <w:r w:rsidRPr="00BB5881">
              <w:rPr>
                <w:szCs w:val="24"/>
                <w:lang w:val="lv-LV"/>
              </w:rPr>
              <w:t xml:space="preserve"> u.tml., kas ir </w:t>
            </w:r>
            <w:r w:rsidRPr="00BB5881">
              <w:rPr>
                <w:szCs w:val="24"/>
                <w:lang w:val="lv-LV"/>
              </w:rPr>
              <w:t>nepieciešami un vienlaicīgi pietiekami, lai, tiem pievienojot Preci, tā būtu lietojama tam paredzētajiem mērķiem. Preces stiprinājums pie Helikopteriem ir tāds, lai Preci būtu viegli noņemt un uzstādīt.</w:t>
            </w:r>
          </w:p>
          <w:p w:rsidR="00862727" w:rsidRPr="00BB5881" w:rsidP="00862727" w14:paraId="51DCF2A2" w14:textId="77777777">
            <w:pPr>
              <w:jc w:val="both"/>
              <w:rPr>
                <w:sz w:val="16"/>
                <w:szCs w:val="16"/>
                <w:lang w:val="lv-LV"/>
              </w:rPr>
            </w:pPr>
          </w:p>
          <w:p w:rsidR="00862727" w:rsidRPr="00BB5881" w:rsidP="00862727" w14:paraId="24550B84" w14:textId="77777777">
            <w:pPr>
              <w:jc w:val="both"/>
              <w:rPr>
                <w:szCs w:val="24"/>
                <w:lang w:val="lv-LV"/>
              </w:rPr>
            </w:pPr>
            <w:r w:rsidRPr="00BB5881">
              <w:rPr>
                <w:szCs w:val="24"/>
                <w:lang w:val="lv-LV"/>
              </w:rPr>
              <w:t xml:space="preserve">Piezīme: </w:t>
            </w:r>
          </w:p>
          <w:p w:rsidR="00862727" w:rsidRPr="00BB5881" w:rsidP="00862727" w14:paraId="6DA7988C" w14:textId="77777777">
            <w:pPr>
              <w:jc w:val="both"/>
              <w:rPr>
                <w:szCs w:val="24"/>
                <w:lang w:val="lv-LV" w:eastAsia="zh-CN"/>
              </w:rPr>
            </w:pPr>
            <w:r w:rsidRPr="00BB5881">
              <w:rPr>
                <w:szCs w:val="24"/>
                <w:lang w:val="lv-LV"/>
              </w:rPr>
              <w:t xml:space="preserve">a) </w:t>
            </w:r>
            <w:r w:rsidRPr="00BB5881">
              <w:rPr>
                <w:szCs w:val="24"/>
                <w:lang w:val="lv-LV" w:eastAsia="zh-CN"/>
              </w:rPr>
              <w:t>ja ierīkošanai tiek izmantota antena ar parametriem, kas saderīgi ar Helikopteros instalēto 3G/4G antenu (</w:t>
            </w:r>
            <w:r w:rsidRPr="00BB5881">
              <w:rPr>
                <w:szCs w:val="24"/>
                <w:lang w:val="lv-LV" w:eastAsia="zh-CN"/>
              </w:rPr>
              <w:t>FlightCell</w:t>
            </w:r>
            <w:r w:rsidRPr="00BB5881">
              <w:rPr>
                <w:szCs w:val="24"/>
                <w:lang w:val="lv-LV" w:eastAsia="zh-CN"/>
              </w:rPr>
              <w:t xml:space="preserve"> daļas numurs: ANP 00033; turpmāk – pasūtītāja antena), un ja pasūtītāja antenas izmantošana ir rekomendēta ar Preces ražotāju,  nesamazina Preces veiktspēju, tad izmanto pasūtītāja antenu Preces ierīkošanai;</w:t>
            </w:r>
          </w:p>
          <w:p w:rsidR="00862727" w:rsidRPr="00BB5881" w:rsidP="00862727" w14:paraId="51942BA5" w14:textId="77777777">
            <w:pPr>
              <w:jc w:val="both"/>
              <w:rPr>
                <w:szCs w:val="24"/>
                <w:lang w:val="lv-LV" w:eastAsia="zh-CN"/>
              </w:rPr>
            </w:pPr>
            <w:r w:rsidRPr="00BB5881">
              <w:rPr>
                <w:szCs w:val="24"/>
                <w:lang w:val="lv-LV" w:eastAsia="zh-CN"/>
              </w:rPr>
              <w:t xml:space="preserve">b) ja bez testēšanas nav iespējas konstatēt pasūtītāja antenu izmantošanas atbilstību Preces darbībai un tas būtiski </w:t>
            </w:r>
            <w:r w:rsidRPr="00BB5881">
              <w:rPr>
                <w:szCs w:val="24"/>
                <w:lang w:val="lv-LV" w:eastAsia="zh-CN"/>
              </w:rPr>
              <w:t>sarežģī</w:t>
            </w:r>
            <w:r w:rsidRPr="00BB5881">
              <w:rPr>
                <w:szCs w:val="24"/>
                <w:lang w:val="lv-LV" w:eastAsia="zh-CN"/>
              </w:rPr>
              <w:t xml:space="preserve"> Preces ierīkošanu, tad izpildītājs ierīko Preci Helikopteros ar ražotāja prasībām atbilstošu antenu.</w:t>
            </w:r>
          </w:p>
        </w:tc>
        <w:tc>
          <w:tcPr>
            <w:tcW w:w="1985" w:type="dxa"/>
          </w:tcPr>
          <w:p w:rsidR="00862727" w:rsidRPr="00BB5881" w:rsidP="00862727" w14:paraId="7322EC3C" w14:textId="77777777">
            <w:pPr>
              <w:jc w:val="both"/>
              <w:rPr>
                <w:szCs w:val="24"/>
                <w:lang w:val="lv-LV"/>
              </w:rPr>
            </w:pPr>
            <w:r w:rsidRPr="00BB5881">
              <w:rPr>
                <w:szCs w:val="24"/>
                <w:lang w:val="lv-LV"/>
              </w:rPr>
              <w:t>Atbilst</w:t>
            </w:r>
            <w:r w:rsidRPr="00BB5881" w:rsidR="00BB5881">
              <w:rPr>
                <w:szCs w:val="24"/>
                <w:lang w:val="lv-LV"/>
              </w:rPr>
              <w:t>.</w:t>
            </w:r>
          </w:p>
          <w:p w:rsidR="00BB5881" w:rsidRPr="00BB5881" w:rsidP="00862727" w14:paraId="2975B2B8" w14:textId="675E0BA1">
            <w:pPr>
              <w:jc w:val="both"/>
              <w:rPr>
                <w:szCs w:val="24"/>
                <w:lang w:val="lv-LV"/>
              </w:rPr>
            </w:pPr>
          </w:p>
          <w:p w:rsidR="00BB5881" w:rsidRPr="00BB5881" w:rsidP="00862727" w14:paraId="1DF1017F" w14:textId="549D8140">
            <w:pPr>
              <w:jc w:val="both"/>
              <w:rPr>
                <w:szCs w:val="24"/>
                <w:lang w:val="lv-LV"/>
              </w:rPr>
            </w:pPr>
            <w:r w:rsidRPr="00BB5881">
              <w:rPr>
                <w:szCs w:val="24"/>
                <w:lang w:val="lv-LV"/>
              </w:rPr>
              <w:t xml:space="preserve">Antenas ANP00033 </w:t>
            </w:r>
            <w:r w:rsidRPr="00BB5881">
              <w:rPr>
                <w:szCs w:val="24"/>
                <w:lang w:val="lv-LV"/>
              </w:rPr>
              <w:t xml:space="preserve">pastiprinājums ir zemāks par antenu S65-5366-715 (ieteicis </w:t>
            </w:r>
            <w:r w:rsidR="00B175EB">
              <w:rPr>
                <w:szCs w:val="24"/>
                <w:lang w:val="lv-LV"/>
              </w:rPr>
              <w:t xml:space="preserve">preces </w:t>
            </w:r>
            <w:r w:rsidRPr="00BB5881">
              <w:rPr>
                <w:szCs w:val="24"/>
                <w:lang w:val="lv-LV"/>
              </w:rPr>
              <w:t>ražotājs), šo pastiprinājuma izmaiņu precīzu ietekmi uz labo veiktspēju nevar noteikt bez pārbaudēm.</w:t>
            </w:r>
          </w:p>
          <w:p w:rsidR="00BB5881" w:rsidRPr="00862727" w:rsidP="00BB5881" w14:paraId="3C5B2B4A" w14:textId="52185BF7">
            <w:pPr>
              <w:jc w:val="both"/>
              <w:rPr>
                <w:i/>
                <w:szCs w:val="24"/>
              </w:rPr>
            </w:pPr>
            <w:r w:rsidRPr="00BB5881">
              <w:rPr>
                <w:szCs w:val="24"/>
                <w:lang w:val="lv-LV"/>
              </w:rPr>
              <w:t>Antena S65-5366-715 tiek piegādāta un uzstādīta darbam ar Preci.</w:t>
            </w:r>
            <w:r>
              <w:rPr>
                <w:i/>
                <w:szCs w:val="24"/>
              </w:rPr>
              <w:t xml:space="preserve"> </w:t>
            </w:r>
          </w:p>
        </w:tc>
      </w:tr>
    </w:tbl>
    <w:p w:rsidR="00290255" w:rsidRPr="00290255" w:rsidP="00290255" w14:paraId="1882C2EF" w14:textId="43521324">
      <w:pPr>
        <w:pStyle w:val="ListParagraph"/>
        <w:ind w:left="1080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”</w:t>
      </w:r>
    </w:p>
    <w:p w:rsidR="00290255" w:rsidRPr="00290255" w:rsidP="00290255" w14:paraId="19062441" w14:textId="19282A69">
      <w:pPr>
        <w:pStyle w:val="ListParagraph"/>
        <w:ind w:left="1080"/>
        <w:jc w:val="both"/>
        <w:rPr>
          <w:szCs w:val="24"/>
        </w:rPr>
      </w:pPr>
    </w:p>
    <w:p w:rsidR="00862727" w:rsidRPr="00290255" w:rsidP="00862727" w14:paraId="13914459" w14:textId="4ED0FE7B">
      <w:pPr>
        <w:pStyle w:val="ListParagraph"/>
        <w:numPr>
          <w:ilvl w:val="1"/>
          <w:numId w:val="1"/>
        </w:numPr>
        <w:jc w:val="both"/>
        <w:rPr>
          <w:szCs w:val="24"/>
        </w:rPr>
      </w:pPr>
      <w:r>
        <w:t xml:space="preserve"> </w:t>
      </w:r>
      <w:r>
        <w:t>izteikt 2.5.</w:t>
      </w:r>
      <w:r w:rsidRPr="00862727">
        <w:rPr>
          <w:color w:val="000000"/>
        </w:rPr>
        <w:t xml:space="preserve"> </w:t>
      </w:r>
      <w:r>
        <w:t>apakšpunktu šādā redakcijā:</w:t>
      </w:r>
    </w:p>
    <w:p w:rsidR="00290255" w:rsidRPr="00290255" w:rsidP="00290255" w14:paraId="5BC2F748" w14:textId="5EF32F5E">
      <w:pPr>
        <w:jc w:val="both"/>
        <w:rPr>
          <w:szCs w:val="24"/>
        </w:rPr>
      </w:pPr>
      <w:r w:rsidRPr="00290255">
        <w:rPr>
          <w:szCs w:val="24"/>
        </w:rPr>
        <w:t>“</w:t>
      </w:r>
    </w:p>
    <w:tbl>
      <w:tblPr>
        <w:tblStyle w:val="TableGrid5"/>
        <w:tblW w:w="9351" w:type="dxa"/>
        <w:tblLayout w:type="fixed"/>
        <w:tblLook w:val="04A0"/>
      </w:tblPr>
      <w:tblGrid>
        <w:gridCol w:w="993"/>
        <w:gridCol w:w="2263"/>
        <w:gridCol w:w="4110"/>
        <w:gridCol w:w="1985"/>
      </w:tblGrid>
      <w:tr w14:paraId="2297569F" w14:textId="77777777" w:rsidTr="00F41EEA">
        <w:tblPrEx>
          <w:tblW w:w="9351" w:type="dxa"/>
          <w:tblLayout w:type="fixed"/>
          <w:tblLook w:val="04A0"/>
        </w:tblPrEx>
        <w:tc>
          <w:tcPr>
            <w:tcW w:w="993" w:type="dxa"/>
          </w:tcPr>
          <w:p w:rsidR="00862727" w:rsidRPr="00862727" w:rsidP="00862727" w14:paraId="0BDD5B1B" w14:textId="77777777">
            <w:pPr>
              <w:jc w:val="center"/>
              <w:rPr>
                <w:szCs w:val="24"/>
              </w:rPr>
            </w:pPr>
            <w:r w:rsidRPr="00862727">
              <w:rPr>
                <w:szCs w:val="24"/>
              </w:rPr>
              <w:t>2.5.</w:t>
            </w:r>
          </w:p>
        </w:tc>
        <w:tc>
          <w:tcPr>
            <w:tcW w:w="2263" w:type="dxa"/>
          </w:tcPr>
          <w:p w:rsidR="00862727" w:rsidRPr="00BB5881" w:rsidP="00862727" w14:paraId="45FCC30C" w14:textId="77777777">
            <w:pPr>
              <w:rPr>
                <w:szCs w:val="24"/>
                <w:lang w:val="lv-LV"/>
              </w:rPr>
            </w:pPr>
            <w:r w:rsidRPr="00BB5881">
              <w:rPr>
                <w:szCs w:val="24"/>
                <w:lang w:val="lv-LV"/>
              </w:rPr>
              <w:t>Preces darbības rādiuss</w:t>
            </w:r>
          </w:p>
        </w:tc>
        <w:tc>
          <w:tcPr>
            <w:tcW w:w="4110" w:type="dxa"/>
          </w:tcPr>
          <w:p w:rsidR="00862727" w:rsidRPr="00BB5881" w:rsidP="00862727" w14:paraId="0CD36B98" w14:textId="77777777">
            <w:pPr>
              <w:jc w:val="both"/>
              <w:rPr>
                <w:szCs w:val="24"/>
                <w:lang w:val="lv-LV"/>
              </w:rPr>
            </w:pPr>
            <w:r w:rsidRPr="00BB5881">
              <w:rPr>
                <w:szCs w:val="24"/>
                <w:lang w:val="lv-LV"/>
              </w:rPr>
              <w:t>Prece lidojuma laikā spēj noteikt mobilā tīkla lietotāja ierīci un tās atrašanās vietu reālajā laikā vismaz 5 km rādiusā tiešas redzamības attālumā  (</w:t>
            </w:r>
            <w:r w:rsidRPr="00CC7FBA">
              <w:rPr>
                <w:i/>
                <w:szCs w:val="24"/>
                <w:lang w:val="lv-LV"/>
              </w:rPr>
              <w:t xml:space="preserve">Line </w:t>
            </w:r>
            <w:r w:rsidRPr="00CC7FBA">
              <w:rPr>
                <w:i/>
                <w:szCs w:val="24"/>
                <w:lang w:val="lv-LV"/>
              </w:rPr>
              <w:t>of</w:t>
            </w:r>
            <w:r w:rsidRPr="00CC7FBA">
              <w:rPr>
                <w:i/>
                <w:szCs w:val="24"/>
                <w:lang w:val="lv-LV"/>
              </w:rPr>
              <w:t xml:space="preserve"> </w:t>
            </w:r>
            <w:r w:rsidRPr="00CC7FBA">
              <w:rPr>
                <w:i/>
                <w:szCs w:val="24"/>
                <w:lang w:val="lv-LV"/>
              </w:rPr>
              <w:t>Sight</w:t>
            </w:r>
            <w:r w:rsidRPr="00BB5881">
              <w:rPr>
                <w:szCs w:val="24"/>
                <w:lang w:val="lv-LV"/>
              </w:rPr>
              <w:t>) ārpus pilsētas robežām, Latvijas Republikas zemes virsmas reljefa apstākļos.</w:t>
            </w:r>
          </w:p>
        </w:tc>
        <w:tc>
          <w:tcPr>
            <w:tcW w:w="1985" w:type="dxa"/>
          </w:tcPr>
          <w:p w:rsidR="00862727" w:rsidRPr="00BB5881" w:rsidP="00862727" w14:paraId="25D35D98" w14:textId="77777777">
            <w:pPr>
              <w:jc w:val="both"/>
              <w:rPr>
                <w:szCs w:val="24"/>
                <w:lang w:val="lv-LV"/>
              </w:rPr>
            </w:pPr>
            <w:r w:rsidRPr="00BB5881">
              <w:rPr>
                <w:szCs w:val="24"/>
                <w:lang w:val="lv-LV"/>
              </w:rPr>
              <w:t>Atbilst</w:t>
            </w:r>
          </w:p>
          <w:p w:rsidR="00290255" w:rsidP="00862727" w14:paraId="70169D8A" w14:textId="77777777">
            <w:pPr>
              <w:jc w:val="both"/>
              <w:rPr>
                <w:szCs w:val="24"/>
                <w:lang w:val="lv-LV"/>
              </w:rPr>
            </w:pPr>
            <w:r w:rsidRPr="00BB5881">
              <w:rPr>
                <w:szCs w:val="24"/>
                <w:lang w:val="lv-LV"/>
              </w:rPr>
              <w:t>Pie aprakstītajiem apstākļiem noteikšanas attālums var tikt nodrošināts vismaz 5km attālumā</w:t>
            </w:r>
            <w:r>
              <w:rPr>
                <w:szCs w:val="24"/>
                <w:lang w:val="lv-LV"/>
              </w:rPr>
              <w:t>.</w:t>
            </w:r>
          </w:p>
          <w:p w:rsidR="00290255" w:rsidP="00862727" w14:paraId="25B7121C" w14:textId="77777777">
            <w:pPr>
              <w:jc w:val="both"/>
              <w:rPr>
                <w:szCs w:val="24"/>
                <w:lang w:val="lv-LV"/>
              </w:rPr>
            </w:pPr>
          </w:p>
          <w:p w:rsidR="00862727" w:rsidRPr="00BB5881" w:rsidP="00290255" w14:paraId="5E19E5F2" w14:textId="14FD9138">
            <w:pPr>
              <w:jc w:val="both"/>
              <w:rPr>
                <w:szCs w:val="24"/>
                <w:lang w:val="lv-LV"/>
              </w:rPr>
            </w:pPr>
            <w:r>
              <w:rPr>
                <w:szCs w:val="24"/>
                <w:lang w:val="lv-LV"/>
              </w:rPr>
              <w:t xml:space="preserve">Piezīme: </w:t>
            </w:r>
            <w:r w:rsidRPr="00290255">
              <w:rPr>
                <w:szCs w:val="24"/>
                <w:lang w:val="lv-LV"/>
              </w:rPr>
              <w:t>Turklāt pie dažādiem apstākļiem noteikšanas diapazons ir vidēji lielāks par 5 km.</w:t>
            </w:r>
            <w:r w:rsidRPr="00BB5881">
              <w:rPr>
                <w:szCs w:val="24"/>
                <w:lang w:val="lv-LV"/>
              </w:rPr>
              <w:t xml:space="preserve"> </w:t>
            </w:r>
          </w:p>
        </w:tc>
      </w:tr>
    </w:tbl>
    <w:p w:rsidR="00290255" w:rsidRPr="00290255" w:rsidP="00290255" w14:paraId="245B643C" w14:textId="77777777">
      <w:pPr>
        <w:pStyle w:val="ListParagraph"/>
        <w:ind w:left="1080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”</w:t>
      </w:r>
    </w:p>
    <w:p w:rsidR="00862727" w:rsidRPr="00862727" w:rsidP="00862727" w14:paraId="54B0F65D" w14:textId="0FDFD0B8">
      <w:pPr>
        <w:pStyle w:val="ListParagraph"/>
        <w:ind w:left="1080"/>
        <w:jc w:val="both"/>
        <w:rPr>
          <w:szCs w:val="24"/>
        </w:rPr>
      </w:pPr>
    </w:p>
    <w:p w:rsidR="00FB0793" w:rsidP="00862727" w14:paraId="0F815526" w14:textId="77777777">
      <w:pPr>
        <w:numPr>
          <w:ilvl w:val="0"/>
          <w:numId w:val="1"/>
        </w:numPr>
        <w:ind w:left="426" w:hanging="426"/>
        <w:jc w:val="both"/>
        <w:rPr>
          <w:szCs w:val="24"/>
        </w:rPr>
      </w:pPr>
      <w:r w:rsidRPr="00A029A6">
        <w:rPr>
          <w:szCs w:val="24"/>
        </w:rPr>
        <w:t xml:space="preserve">Vienošanās pēc tās parakstīšanas kļūst par līguma neatņemamu sastāvdaļu. </w:t>
      </w:r>
    </w:p>
    <w:p w:rsidR="00FB0793" w:rsidRPr="006E5E9C" w:rsidP="00862727" w14:paraId="6FAC4DB2" w14:textId="42851FEA">
      <w:pPr>
        <w:numPr>
          <w:ilvl w:val="0"/>
          <w:numId w:val="1"/>
        </w:numPr>
        <w:ind w:left="426" w:hanging="426"/>
        <w:jc w:val="both"/>
        <w:rPr>
          <w:bCs/>
          <w:iCs/>
          <w:szCs w:val="24"/>
        </w:rPr>
      </w:pPr>
      <w:r w:rsidRPr="0028043F">
        <w:rPr>
          <w:bCs/>
          <w:iCs/>
          <w:szCs w:val="24"/>
        </w:rPr>
        <w:t xml:space="preserve">Vienošanās </w:t>
      </w:r>
      <w:r>
        <w:rPr>
          <w:bCs/>
          <w:iCs/>
          <w:szCs w:val="24"/>
        </w:rPr>
        <w:t xml:space="preserve">sastādīta </w:t>
      </w:r>
      <w:r w:rsidR="00290255">
        <w:rPr>
          <w:bCs/>
          <w:iCs/>
          <w:szCs w:val="24"/>
        </w:rPr>
        <w:t>uz 3</w:t>
      </w:r>
      <w:r>
        <w:rPr>
          <w:bCs/>
          <w:iCs/>
          <w:szCs w:val="24"/>
        </w:rPr>
        <w:t> </w:t>
      </w:r>
      <w:r w:rsidRPr="006E5E9C">
        <w:rPr>
          <w:bCs/>
          <w:iCs/>
          <w:szCs w:val="24"/>
        </w:rPr>
        <w:t>(</w:t>
      </w:r>
      <w:r w:rsidRPr="00290255" w:rsidR="00290255">
        <w:rPr>
          <w:bCs/>
          <w:i/>
          <w:iCs/>
          <w:szCs w:val="24"/>
        </w:rPr>
        <w:t>trīs</w:t>
      </w:r>
      <w:r w:rsidRPr="006E5E9C">
        <w:rPr>
          <w:bCs/>
          <w:iCs/>
          <w:szCs w:val="24"/>
        </w:rPr>
        <w:t>) lapām</w:t>
      </w:r>
      <w:r>
        <w:rPr>
          <w:bCs/>
          <w:iCs/>
          <w:szCs w:val="24"/>
        </w:rPr>
        <w:t xml:space="preserve"> un parakstīta</w:t>
      </w:r>
      <w:r w:rsidRPr="0028043F">
        <w:rPr>
          <w:bCs/>
          <w:iCs/>
          <w:szCs w:val="24"/>
        </w:rPr>
        <w:t xml:space="preserve"> ar drošu elektronisku </w:t>
      </w:r>
      <w:r w:rsidRPr="006E5E9C">
        <w:rPr>
          <w:bCs/>
          <w:iCs/>
          <w:szCs w:val="24"/>
        </w:rPr>
        <w:t>parakstu. Pusēm ir pieejama parakstīta vienošanās elektroniskā</w:t>
      </w:r>
      <w:r w:rsidRPr="0028043F">
        <w:rPr>
          <w:bCs/>
          <w:iCs/>
          <w:szCs w:val="24"/>
        </w:rPr>
        <w:t xml:space="preserve"> formātā.</w:t>
      </w:r>
      <w:r w:rsidRPr="0028043F">
        <w:rPr>
          <w:iCs/>
          <w:color w:val="000000"/>
          <w:szCs w:val="24"/>
        </w:rPr>
        <w:t xml:space="preserve"> Vienošanās </w:t>
      </w:r>
      <w:r w:rsidRPr="0028043F">
        <w:rPr>
          <w:szCs w:val="24"/>
          <w:lang w:eastAsia="lv-LV"/>
        </w:rPr>
        <w:t>noslēgšanas datums ir pēdējā pievienotā droša elektroniskā paraksta un tā laika zīmoga datums</w:t>
      </w:r>
      <w:r w:rsidRPr="0028043F">
        <w:rPr>
          <w:szCs w:val="24"/>
        </w:rPr>
        <w:t>.</w:t>
      </w:r>
    </w:p>
    <w:tbl>
      <w:tblPr>
        <w:tblW w:w="9464" w:type="dxa"/>
        <w:tblLayout w:type="fixed"/>
        <w:tblLook w:val="0000"/>
      </w:tblPr>
      <w:tblGrid>
        <w:gridCol w:w="4788"/>
        <w:gridCol w:w="4676"/>
      </w:tblGrid>
      <w:tr w14:paraId="7B13997B" w14:textId="77777777" w:rsidTr="00D42108">
        <w:tblPrEx>
          <w:tblW w:w="9464" w:type="dxa"/>
          <w:tblLayout w:type="fixed"/>
          <w:tblLook w:val="0000"/>
        </w:tblPrEx>
        <w:trPr>
          <w:trHeight w:val="2398"/>
        </w:trPr>
        <w:tc>
          <w:tcPr>
            <w:tcW w:w="4788" w:type="dxa"/>
            <w:shd w:val="clear" w:color="auto" w:fill="auto"/>
          </w:tcPr>
          <w:p w:rsidR="00FB0793" w:rsidP="00D42108" w14:paraId="402D9D06" w14:textId="77777777">
            <w:pPr>
              <w:suppressAutoHyphens/>
              <w:rPr>
                <w:b/>
                <w:sz w:val="22"/>
                <w:szCs w:val="22"/>
                <w:lang w:eastAsia="lv-LV"/>
              </w:rPr>
            </w:pPr>
          </w:p>
          <w:p w:rsidR="00FB0793" w:rsidRPr="00EC000B" w:rsidP="00D42108" w14:paraId="30EDD6A8" w14:textId="77777777">
            <w:pPr>
              <w:rPr>
                <w:b/>
                <w:iCs/>
                <w:color w:val="000000"/>
                <w:szCs w:val="24"/>
                <w:lang w:eastAsia="lv-LV"/>
              </w:rPr>
            </w:pPr>
            <w:r w:rsidRPr="00EC000B">
              <w:rPr>
                <w:b/>
                <w:iCs/>
                <w:color w:val="000000"/>
                <w:szCs w:val="24"/>
                <w:lang w:eastAsia="lv-LV"/>
              </w:rPr>
              <w:t>Pasūtītājs:</w:t>
            </w:r>
          </w:p>
          <w:p w:rsidR="00FB0793" w:rsidRPr="00EC000B" w:rsidP="00D42108" w14:paraId="2F50BEF4" w14:textId="77777777">
            <w:pPr>
              <w:rPr>
                <w:szCs w:val="24"/>
                <w:lang w:eastAsia="lv-LV"/>
              </w:rPr>
            </w:pPr>
            <w:r w:rsidRPr="00EC000B">
              <w:rPr>
                <w:b/>
                <w:szCs w:val="24"/>
                <w:lang w:eastAsia="lv-LV"/>
              </w:rPr>
              <w:t>Valsts robežsardze</w:t>
            </w:r>
          </w:p>
          <w:p w:rsidR="00FB0793" w:rsidRPr="00EC000B" w:rsidP="00D42108" w14:paraId="47BA5AE6" w14:textId="77777777">
            <w:pPr>
              <w:rPr>
                <w:szCs w:val="24"/>
                <w:lang w:eastAsia="lv-LV"/>
              </w:rPr>
            </w:pPr>
            <w:r w:rsidRPr="00EC000B">
              <w:rPr>
                <w:szCs w:val="24"/>
                <w:lang w:eastAsia="lv-LV"/>
              </w:rPr>
              <w:t>Vienotais reģistrācijas kods: 90000086402</w:t>
            </w:r>
          </w:p>
          <w:p w:rsidR="00FB0793" w:rsidRPr="00EC000B" w:rsidP="00D42108" w14:paraId="533E159A" w14:textId="77777777">
            <w:pPr>
              <w:rPr>
                <w:szCs w:val="24"/>
                <w:lang w:eastAsia="lv-LV"/>
              </w:rPr>
            </w:pPr>
            <w:r w:rsidRPr="00EC000B">
              <w:rPr>
                <w:szCs w:val="24"/>
                <w:lang w:eastAsia="lv-LV"/>
              </w:rPr>
              <w:t>Juridiskā adrese: Rūdolfa iela 5, Rīga. LV-1012</w:t>
            </w:r>
          </w:p>
          <w:p w:rsidR="00FB0793" w:rsidRPr="00EC000B" w:rsidP="00D42108" w14:paraId="0FCF8BF1" w14:textId="77777777">
            <w:pPr>
              <w:suppressAutoHyphens/>
              <w:rPr>
                <w:color w:val="00000A"/>
                <w:szCs w:val="24"/>
                <w:lang w:eastAsia="zh-CN"/>
              </w:rPr>
            </w:pPr>
          </w:p>
          <w:p w:rsidR="00FB0793" w:rsidRPr="00EC000B" w:rsidP="00D42108" w14:paraId="28384B9C" w14:textId="77777777">
            <w:pPr>
              <w:rPr>
                <w:b/>
                <w:iCs/>
                <w:color w:val="000000"/>
                <w:szCs w:val="24"/>
                <w:lang w:eastAsia="lv-LV"/>
              </w:rPr>
            </w:pPr>
          </w:p>
          <w:p w:rsidR="00FB0793" w:rsidRPr="00EC000B" w:rsidP="00D42108" w14:paraId="12B955D9" w14:textId="77777777">
            <w:pPr>
              <w:rPr>
                <w:b/>
                <w:iCs/>
                <w:color w:val="000000"/>
                <w:szCs w:val="24"/>
                <w:lang w:eastAsia="lv-LV"/>
              </w:rPr>
            </w:pPr>
          </w:p>
          <w:p w:rsidR="00FB0793" w:rsidRPr="00EC000B" w:rsidP="00D42108" w14:paraId="6B1F25D2" w14:textId="77777777">
            <w:pPr>
              <w:rPr>
                <w:b/>
                <w:iCs/>
                <w:color w:val="000000"/>
                <w:szCs w:val="24"/>
                <w:lang w:eastAsia="lv-LV"/>
              </w:rPr>
            </w:pPr>
          </w:p>
          <w:p w:rsidR="00FB0793" w:rsidRPr="00EC000B" w:rsidP="00D42108" w14:paraId="24FAC7C7" w14:textId="77777777">
            <w:pPr>
              <w:rPr>
                <w:b/>
                <w:iCs/>
                <w:color w:val="000000"/>
                <w:szCs w:val="24"/>
                <w:lang w:eastAsia="lv-LV"/>
              </w:rPr>
            </w:pPr>
          </w:p>
          <w:p w:rsidR="00FB0793" w:rsidRPr="00DB1574" w:rsidP="00D42108" w14:paraId="43CED2B8" w14:textId="77777777">
            <w:pPr>
              <w:suppressAutoHyphens/>
              <w:rPr>
                <w:i/>
                <w:sz w:val="22"/>
                <w:szCs w:val="22"/>
              </w:rPr>
            </w:pPr>
            <w:r w:rsidRPr="00EC000B">
              <w:rPr>
                <w:i/>
                <w:spacing w:val="-4"/>
                <w:szCs w:val="24"/>
                <w:lang w:eastAsia="lv-LV"/>
              </w:rPr>
              <w:t>(elektroniskais paraksts)</w:t>
            </w:r>
            <w:r w:rsidRPr="00EC000B">
              <w:rPr>
                <w:b/>
                <w:i/>
                <w:spacing w:val="-4"/>
                <w:szCs w:val="24"/>
                <w:lang w:eastAsia="lv-LV"/>
              </w:rPr>
              <w:t xml:space="preserve"> </w:t>
            </w:r>
            <w:r w:rsidRPr="00EC000B">
              <w:rPr>
                <w:b/>
                <w:iCs/>
                <w:color w:val="000000"/>
                <w:szCs w:val="24"/>
                <w:lang w:eastAsia="lv-LV"/>
              </w:rPr>
              <w:t xml:space="preserve"> </w:t>
            </w:r>
            <w:r w:rsidRPr="00EC000B">
              <w:rPr>
                <w:b/>
                <w:szCs w:val="24"/>
                <w:lang w:eastAsia="lv-LV"/>
              </w:rPr>
              <w:t xml:space="preserve">J. </w:t>
            </w:r>
            <w:r w:rsidRPr="00EC000B">
              <w:rPr>
                <w:b/>
                <w:szCs w:val="24"/>
                <w:lang w:eastAsia="lv-LV"/>
              </w:rPr>
              <w:t>Martukāns</w:t>
            </w:r>
          </w:p>
        </w:tc>
        <w:tc>
          <w:tcPr>
            <w:tcW w:w="4676" w:type="dxa"/>
            <w:shd w:val="clear" w:color="auto" w:fill="auto"/>
          </w:tcPr>
          <w:p w:rsidR="00FB0793" w:rsidRPr="00647C0B" w:rsidP="00D42108" w14:paraId="7076A3E0" w14:textId="77777777">
            <w:pPr>
              <w:rPr>
                <w:b/>
                <w:sz w:val="22"/>
                <w:szCs w:val="22"/>
              </w:rPr>
            </w:pPr>
          </w:p>
          <w:p w:rsidR="00290255" w:rsidP="00290255" w14:paraId="45C53071" w14:textId="77777777">
            <w:pPr>
              <w:tabs>
                <w:tab w:val="left" w:pos="561"/>
              </w:tabs>
              <w:ind w:right="72"/>
              <w:rPr>
                <w:b/>
                <w:iCs/>
                <w:color w:val="000000"/>
                <w:szCs w:val="24"/>
                <w:lang w:eastAsia="lv-LV"/>
              </w:rPr>
            </w:pPr>
            <w:r w:rsidRPr="00290255">
              <w:rPr>
                <w:b/>
                <w:iCs/>
                <w:color w:val="000000"/>
                <w:szCs w:val="24"/>
                <w:lang w:eastAsia="lv-LV"/>
              </w:rPr>
              <w:t>Izpildītājs:</w:t>
            </w:r>
          </w:p>
          <w:p w:rsidR="00290255" w:rsidRPr="00290255" w:rsidP="00290255" w14:paraId="6DB7A558" w14:textId="7013E1AA">
            <w:pPr>
              <w:tabs>
                <w:tab w:val="left" w:pos="561"/>
              </w:tabs>
              <w:ind w:right="72"/>
              <w:rPr>
                <w:b/>
                <w:szCs w:val="24"/>
                <w:lang w:eastAsia="lv-LV"/>
              </w:rPr>
            </w:pPr>
            <w:r w:rsidRPr="00290255">
              <w:rPr>
                <w:b/>
                <w:szCs w:val="24"/>
                <w:lang w:eastAsia="lv-LV"/>
              </w:rPr>
              <w:t>Compañía</w:t>
            </w:r>
            <w:r w:rsidRPr="00290255">
              <w:rPr>
                <w:b/>
                <w:szCs w:val="24"/>
                <w:lang w:eastAsia="lv-LV"/>
              </w:rPr>
              <w:t xml:space="preserve"> </w:t>
            </w:r>
            <w:r w:rsidRPr="00290255">
              <w:rPr>
                <w:b/>
                <w:szCs w:val="24"/>
                <w:lang w:eastAsia="lv-LV"/>
              </w:rPr>
              <w:t>Española</w:t>
            </w:r>
            <w:r w:rsidRPr="00290255">
              <w:rPr>
                <w:b/>
                <w:szCs w:val="24"/>
                <w:lang w:eastAsia="lv-LV"/>
              </w:rPr>
              <w:t xml:space="preserve"> </w:t>
            </w:r>
            <w:r w:rsidRPr="00290255">
              <w:rPr>
                <w:b/>
                <w:szCs w:val="24"/>
                <w:lang w:eastAsia="lv-LV"/>
              </w:rPr>
              <w:t>de</w:t>
            </w:r>
            <w:r w:rsidRPr="00290255">
              <w:rPr>
                <w:b/>
                <w:szCs w:val="24"/>
                <w:lang w:eastAsia="lv-LV"/>
              </w:rPr>
              <w:t xml:space="preserve"> </w:t>
            </w:r>
            <w:r w:rsidRPr="00290255">
              <w:rPr>
                <w:b/>
                <w:szCs w:val="24"/>
                <w:lang w:eastAsia="lv-LV"/>
              </w:rPr>
              <w:t>Técnica</w:t>
            </w:r>
          </w:p>
          <w:p w:rsidR="00290255" w:rsidRPr="00290255" w:rsidP="00290255" w14:paraId="394F2358" w14:textId="77777777">
            <w:pPr>
              <w:rPr>
                <w:b/>
                <w:szCs w:val="24"/>
                <w:lang w:eastAsia="lv-LV"/>
              </w:rPr>
            </w:pPr>
            <w:r w:rsidRPr="00290255">
              <w:rPr>
                <w:b/>
                <w:szCs w:val="24"/>
                <w:lang w:eastAsia="lv-LV"/>
              </w:rPr>
              <w:t>Aeronáutica</w:t>
            </w:r>
            <w:r w:rsidRPr="00290255">
              <w:rPr>
                <w:b/>
                <w:szCs w:val="24"/>
                <w:lang w:eastAsia="lv-LV"/>
              </w:rPr>
              <w:t xml:space="preserve"> S.A.</w:t>
            </w:r>
          </w:p>
          <w:p w:rsidR="00290255" w:rsidRPr="00290255" w:rsidP="00290255" w14:paraId="2C0BC2E8" w14:textId="77777777">
            <w:pPr>
              <w:rPr>
                <w:szCs w:val="24"/>
                <w:lang w:eastAsia="lv-LV"/>
              </w:rPr>
            </w:pPr>
            <w:r w:rsidRPr="00290255">
              <w:rPr>
                <w:szCs w:val="24"/>
                <w:lang w:eastAsia="lv-LV"/>
              </w:rPr>
              <w:t>Vienotais reģistrācijas kods: ESA28102341</w:t>
            </w:r>
          </w:p>
          <w:p w:rsidR="00290255" w:rsidRPr="00290255" w:rsidP="00290255" w14:paraId="5A411340" w14:textId="77777777">
            <w:pPr>
              <w:rPr>
                <w:szCs w:val="24"/>
                <w:lang w:eastAsia="lv-LV"/>
              </w:rPr>
            </w:pPr>
            <w:r w:rsidRPr="00290255">
              <w:rPr>
                <w:szCs w:val="24"/>
                <w:lang w:eastAsia="lv-LV"/>
              </w:rPr>
              <w:t xml:space="preserve">Juridiskā adrese: </w:t>
            </w:r>
            <w:r w:rsidRPr="00290255">
              <w:rPr>
                <w:szCs w:val="24"/>
                <w:lang w:eastAsia="lv-LV"/>
              </w:rPr>
              <w:t>Madrid</w:t>
            </w:r>
            <w:r w:rsidRPr="00290255">
              <w:rPr>
                <w:szCs w:val="24"/>
                <w:lang w:eastAsia="lv-LV"/>
              </w:rPr>
              <w:t xml:space="preserve">, </w:t>
            </w:r>
            <w:r w:rsidRPr="00290255">
              <w:rPr>
                <w:szCs w:val="24"/>
                <w:lang w:eastAsia="lv-LV"/>
              </w:rPr>
              <w:t>Calle</w:t>
            </w:r>
            <w:r w:rsidRPr="00290255">
              <w:rPr>
                <w:szCs w:val="24"/>
                <w:lang w:eastAsia="lv-LV"/>
              </w:rPr>
              <w:t xml:space="preserve"> </w:t>
            </w:r>
            <w:r w:rsidRPr="00290255">
              <w:rPr>
                <w:szCs w:val="24"/>
                <w:lang w:eastAsia="lv-LV"/>
              </w:rPr>
              <w:t>Cañas</w:t>
            </w:r>
            <w:r w:rsidRPr="00290255">
              <w:rPr>
                <w:szCs w:val="24"/>
                <w:lang w:eastAsia="lv-LV"/>
              </w:rPr>
              <w:t xml:space="preserve"> 7-Nave </w:t>
            </w:r>
            <w:r w:rsidRPr="00290255">
              <w:rPr>
                <w:szCs w:val="24"/>
                <w:lang w:eastAsia="lv-LV"/>
              </w:rPr>
              <w:t>Entresuelo</w:t>
            </w:r>
            <w:r w:rsidRPr="00290255">
              <w:rPr>
                <w:szCs w:val="24"/>
                <w:lang w:eastAsia="lv-LV"/>
              </w:rPr>
              <w:t>, Spānija, 28043</w:t>
            </w:r>
          </w:p>
          <w:p w:rsidR="00290255" w:rsidRPr="00290255" w:rsidP="00290255" w14:paraId="0D8C5758" w14:textId="77777777">
            <w:pPr>
              <w:rPr>
                <w:szCs w:val="24"/>
                <w:lang w:eastAsia="lv-LV"/>
              </w:rPr>
            </w:pPr>
            <w:r w:rsidRPr="00290255">
              <w:rPr>
                <w:szCs w:val="24"/>
                <w:lang w:eastAsia="lv-LV"/>
              </w:rPr>
              <w:t>Banka:</w:t>
            </w:r>
            <w:r w:rsidRPr="00290255">
              <w:rPr>
                <w:rFonts w:ascii="TimesNewRomanPSMT" w:eastAsia="Calibri" w:hAnsi="TimesNewRomanPSMT" w:cs="TimesNewRomanPSMT"/>
                <w:szCs w:val="24"/>
              </w:rPr>
              <w:t xml:space="preserve"> </w:t>
            </w:r>
            <w:r w:rsidRPr="00290255">
              <w:rPr>
                <w:szCs w:val="24"/>
                <w:lang w:eastAsia="lv-LV"/>
              </w:rPr>
              <w:t>Bankinter</w:t>
            </w:r>
            <w:r w:rsidRPr="00290255">
              <w:rPr>
                <w:szCs w:val="24"/>
                <w:lang w:eastAsia="lv-LV"/>
              </w:rPr>
              <w:t>, S.A.</w:t>
            </w:r>
          </w:p>
          <w:p w:rsidR="00290255" w:rsidRPr="00290255" w:rsidP="00290255" w14:paraId="5BFF7D52" w14:textId="77777777">
            <w:pPr>
              <w:rPr>
                <w:szCs w:val="24"/>
                <w:lang w:eastAsia="lv-LV"/>
              </w:rPr>
            </w:pPr>
            <w:r w:rsidRPr="00290255">
              <w:rPr>
                <w:szCs w:val="24"/>
                <w:lang w:eastAsia="lv-LV"/>
              </w:rPr>
              <w:t>Kods: BKBKESM</w:t>
            </w:r>
          </w:p>
          <w:p w:rsidR="00290255" w:rsidRPr="00290255" w:rsidP="00290255" w14:paraId="73778F06" w14:textId="77777777">
            <w:pPr>
              <w:rPr>
                <w:szCs w:val="24"/>
                <w:lang w:eastAsia="lv-LV"/>
              </w:rPr>
            </w:pPr>
            <w:r w:rsidRPr="00290255">
              <w:rPr>
                <w:szCs w:val="24"/>
                <w:lang w:eastAsia="lv-LV"/>
              </w:rPr>
              <w:t>Konts: ES1401280033710500004923</w:t>
            </w:r>
          </w:p>
          <w:p w:rsidR="00290255" w:rsidRPr="00290255" w:rsidP="00290255" w14:paraId="4CB6CA05" w14:textId="77777777">
            <w:pPr>
              <w:rPr>
                <w:sz w:val="18"/>
                <w:szCs w:val="24"/>
                <w:lang w:eastAsia="lv-LV"/>
              </w:rPr>
            </w:pPr>
          </w:p>
          <w:p w:rsidR="00FB0793" w:rsidRPr="00647C0B" w:rsidP="00290255" w14:paraId="66A8F6DE" w14:textId="1B7110F0">
            <w:pPr>
              <w:suppressAutoHyphens/>
              <w:rPr>
                <w:b/>
                <w:sz w:val="22"/>
                <w:szCs w:val="22"/>
                <w:lang w:eastAsia="lv-LV"/>
              </w:rPr>
            </w:pPr>
            <w:r w:rsidRPr="00290255">
              <w:rPr>
                <w:i/>
                <w:spacing w:val="-4"/>
                <w:szCs w:val="24"/>
                <w:lang w:eastAsia="lv-LV"/>
              </w:rPr>
              <w:t>(elektroniskais paraksts)</w:t>
            </w:r>
            <w:r w:rsidRPr="00290255">
              <w:rPr>
                <w:b/>
                <w:iCs/>
                <w:color w:val="000000"/>
                <w:szCs w:val="24"/>
                <w:lang w:eastAsia="lv-LV"/>
              </w:rPr>
              <w:t xml:space="preserve"> </w:t>
            </w:r>
            <w:r w:rsidRPr="00290255">
              <w:rPr>
                <w:b/>
                <w:szCs w:val="24"/>
                <w:lang w:eastAsia="lv-LV"/>
              </w:rPr>
              <w:t xml:space="preserve">A. </w:t>
            </w:r>
            <w:r w:rsidRPr="00290255">
              <w:rPr>
                <w:b/>
                <w:szCs w:val="24"/>
                <w:lang w:eastAsia="lv-LV"/>
              </w:rPr>
              <w:t>Palazuelo</w:t>
            </w:r>
          </w:p>
        </w:tc>
      </w:tr>
    </w:tbl>
    <w:p w:rsidR="00FB0793" w:rsidP="00FB0793" w14:paraId="39F40709" w14:textId="77777777">
      <w:pPr>
        <w:jc w:val="center"/>
        <w:rPr>
          <w:sz w:val="20"/>
          <w:lang w:eastAsia="lv-LV"/>
        </w:rPr>
      </w:pPr>
    </w:p>
    <w:p w:rsidR="00290255" w:rsidP="00FB0793" w14:paraId="6AB94D0E" w14:textId="77777777">
      <w:pPr>
        <w:jc w:val="center"/>
        <w:rPr>
          <w:szCs w:val="24"/>
          <w:lang w:eastAsia="lv-LV"/>
        </w:rPr>
      </w:pPr>
    </w:p>
    <w:p w:rsidR="00290255" w:rsidP="00FB0793" w14:paraId="3B89C6F5" w14:textId="77777777">
      <w:pPr>
        <w:jc w:val="center"/>
        <w:rPr>
          <w:szCs w:val="24"/>
          <w:lang w:eastAsia="lv-LV"/>
        </w:rPr>
      </w:pPr>
    </w:p>
    <w:p w:rsidR="00FB0793" w:rsidRPr="00372C85" w:rsidP="00FB0793" w14:paraId="61BEA7C7" w14:textId="20FD96AA">
      <w:pPr>
        <w:jc w:val="center"/>
        <w:rPr>
          <w:i/>
          <w:iCs/>
          <w:color w:val="000000"/>
          <w:szCs w:val="24"/>
        </w:rPr>
      </w:pPr>
      <w:r w:rsidRPr="00372C85">
        <w:rPr>
          <w:szCs w:val="24"/>
          <w:lang w:eastAsia="lv-LV"/>
        </w:rPr>
        <w:t>DOKUMENTS IR PARAKSTĪTS AR DROŠU ELEKTRONISKO PARAKSTU UN SATUR LAIKA ZĪMOGU</w:t>
      </w:r>
    </w:p>
    <w:bookmarkEnd w:id="0"/>
    <w:p w:rsidR="00FB0793" w:rsidRPr="00372C85" w14:paraId="6A377061" w14:textId="77777777">
      <w:pPr>
        <w:rPr>
          <w:szCs w:val="24"/>
        </w:rPr>
      </w:pPr>
    </w:p>
    <w:sectPr w:rsidSect="00FB0793">
      <w:headerReference w:type="even" r:id="rId4"/>
      <w:headerReference w:type="default" r:id="rId5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w:p w:rsidR="000D560D" w:rsidP="00E73329" w14:paraId="38494197" w14:textId="777777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D560D" w14:paraId="6D661B83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w:p w:rsidR="000D560D" w:rsidP="00C047D9" w14:paraId="3A50AA22" w14:textId="7E49276F">
    <w:pPr>
      <w:pStyle w:val="Header"/>
      <w:framePr w:wrap="around" w:vAnchor="text" w:hAnchor="margin" w:xAlign="center" w:y="1"/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0D560D" w14:paraId="439B9C4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w:abstractNum w:abstractNumId="0">
    <w:nsid w:val="02326868"/>
    <w:multiLevelType w:val="hybridMultilevel"/>
    <w:tmpl w:val="5B0A2BBE"/>
    <w:lvl w:ilvl="0">
      <w:start w:val="1"/>
      <w:numFmt w:val="bullet"/>
      <w:lvlText w:val=""/>
      <w:lvlJc w:val="left"/>
      <w:pPr>
        <w:ind w:left="1345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1">
    <w:nsid w:val="46F72813"/>
    <w:multiLevelType w:val="multilevel"/>
    <w:tmpl w:val="50C61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4E25330D"/>
    <w:multiLevelType w:val="multilevel"/>
    <w:tmpl w:val="50C61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559B53E5"/>
    <w:multiLevelType w:val="hybridMultilevel"/>
    <w:tmpl w:val="FE406686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9721AB8"/>
    <w:multiLevelType w:val="multilevel"/>
    <w:tmpl w:val="50C61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sl="http://schemas.openxmlformats.org/schemaLibrary/2006/main" mc:Ignorable="w14 w15 w16se w16cid w16 w16cex w16sdtdh">
  <w:zoom w:percent="100"/>
  <w:proofState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793"/>
    <w:rsid w:val="00030FED"/>
    <w:rsid w:val="00036830"/>
    <w:rsid w:val="00042CF3"/>
    <w:rsid w:val="00042F9C"/>
    <w:rsid w:val="0008592A"/>
    <w:rsid w:val="000A4577"/>
    <w:rsid w:val="000A6B99"/>
    <w:rsid w:val="000B46D4"/>
    <w:rsid w:val="000C4910"/>
    <w:rsid w:val="000D560D"/>
    <w:rsid w:val="0016012B"/>
    <w:rsid w:val="001648C3"/>
    <w:rsid w:val="00197B23"/>
    <w:rsid w:val="001A767B"/>
    <w:rsid w:val="001D74D9"/>
    <w:rsid w:val="001E6B9A"/>
    <w:rsid w:val="001F6CF6"/>
    <w:rsid w:val="00213223"/>
    <w:rsid w:val="00217679"/>
    <w:rsid w:val="00255F46"/>
    <w:rsid w:val="0028043F"/>
    <w:rsid w:val="00290255"/>
    <w:rsid w:val="002959D4"/>
    <w:rsid w:val="002A021A"/>
    <w:rsid w:val="002D498D"/>
    <w:rsid w:val="00312A30"/>
    <w:rsid w:val="00335A21"/>
    <w:rsid w:val="00362BBC"/>
    <w:rsid w:val="00372C85"/>
    <w:rsid w:val="003A3F63"/>
    <w:rsid w:val="003C69E4"/>
    <w:rsid w:val="003D2B7F"/>
    <w:rsid w:val="003D3645"/>
    <w:rsid w:val="00421CE6"/>
    <w:rsid w:val="00432F23"/>
    <w:rsid w:val="00494280"/>
    <w:rsid w:val="005068D0"/>
    <w:rsid w:val="00593406"/>
    <w:rsid w:val="00597532"/>
    <w:rsid w:val="005B331A"/>
    <w:rsid w:val="0060566D"/>
    <w:rsid w:val="00647C0B"/>
    <w:rsid w:val="00662EE4"/>
    <w:rsid w:val="00686D6F"/>
    <w:rsid w:val="006C149A"/>
    <w:rsid w:val="006E32F8"/>
    <w:rsid w:val="006E5E9C"/>
    <w:rsid w:val="007149D3"/>
    <w:rsid w:val="0076003A"/>
    <w:rsid w:val="00795D5B"/>
    <w:rsid w:val="007A6CB8"/>
    <w:rsid w:val="007F0FD6"/>
    <w:rsid w:val="00834FD1"/>
    <w:rsid w:val="00862727"/>
    <w:rsid w:val="008B1E83"/>
    <w:rsid w:val="00947A13"/>
    <w:rsid w:val="0099731A"/>
    <w:rsid w:val="009C040C"/>
    <w:rsid w:val="009C0FB1"/>
    <w:rsid w:val="009C1227"/>
    <w:rsid w:val="009E1A80"/>
    <w:rsid w:val="009E4E0F"/>
    <w:rsid w:val="00A029A6"/>
    <w:rsid w:val="00A70FDA"/>
    <w:rsid w:val="00AC236C"/>
    <w:rsid w:val="00AF2332"/>
    <w:rsid w:val="00B0758E"/>
    <w:rsid w:val="00B13417"/>
    <w:rsid w:val="00B175EB"/>
    <w:rsid w:val="00B531DE"/>
    <w:rsid w:val="00B751E6"/>
    <w:rsid w:val="00BB3AB1"/>
    <w:rsid w:val="00BB5881"/>
    <w:rsid w:val="00BE5EDA"/>
    <w:rsid w:val="00C047D9"/>
    <w:rsid w:val="00C116C9"/>
    <w:rsid w:val="00C242B2"/>
    <w:rsid w:val="00CC7FBA"/>
    <w:rsid w:val="00D42108"/>
    <w:rsid w:val="00D42E95"/>
    <w:rsid w:val="00D65EA4"/>
    <w:rsid w:val="00D84573"/>
    <w:rsid w:val="00DB1574"/>
    <w:rsid w:val="00E726C7"/>
    <w:rsid w:val="00E73329"/>
    <w:rsid w:val="00EC000B"/>
    <w:rsid w:val="00F141F1"/>
    <w:rsid w:val="00F27B4F"/>
    <w:rsid w:val="00F41C98"/>
    <w:rsid w:val="00F61660"/>
    <w:rsid w:val="00FB079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4C1B203"/>
  <w15:chartTrackingRefBased/>
  <w15:docId w15:val="{62509F0B-9674-4245-BFCD-F6F071F5E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07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GalveneRakstz"/>
    <w:rsid w:val="00FB0793"/>
    <w:pPr>
      <w:tabs>
        <w:tab w:val="center" w:pos="4677"/>
        <w:tab w:val="right" w:pos="9355"/>
      </w:tabs>
    </w:pPr>
  </w:style>
  <w:style w:type="character" w:customStyle="1" w:styleId="GalveneRakstz">
    <w:name w:val="Galvene Rakstz."/>
    <w:basedOn w:val="DefaultParagraphFont"/>
    <w:link w:val="Header"/>
    <w:rsid w:val="00FB0793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FB0793"/>
  </w:style>
  <w:style w:type="paragraph" w:styleId="NormalWeb">
    <w:name w:val="Normal (Web)"/>
    <w:basedOn w:val="Normal"/>
    <w:uiPriority w:val="99"/>
    <w:unhideWhenUsed/>
    <w:rsid w:val="00FB0793"/>
    <w:pPr>
      <w:spacing w:before="100" w:beforeAutospacing="1" w:after="100" w:afterAutospacing="1"/>
    </w:pPr>
    <w:rPr>
      <w:szCs w:val="24"/>
      <w:lang w:eastAsia="lv-LV"/>
    </w:rPr>
  </w:style>
  <w:style w:type="character" w:styleId="Strong">
    <w:name w:val="Strong"/>
    <w:uiPriority w:val="22"/>
    <w:qFormat/>
    <w:rsid w:val="00FB0793"/>
    <w:rPr>
      <w:b/>
      <w:bCs/>
    </w:rPr>
  </w:style>
  <w:style w:type="paragraph" w:styleId="BalloonText">
    <w:name w:val="Balloon Text"/>
    <w:basedOn w:val="Normal"/>
    <w:link w:val="BalontekstsRakstz"/>
    <w:uiPriority w:val="99"/>
    <w:semiHidden/>
    <w:unhideWhenUsed/>
    <w:rsid w:val="00213223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DefaultParagraphFont"/>
    <w:link w:val="BalloonText"/>
    <w:uiPriority w:val="99"/>
    <w:semiHidden/>
    <w:rsid w:val="00213223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17679"/>
    <w:rPr>
      <w:sz w:val="16"/>
      <w:szCs w:val="16"/>
    </w:rPr>
  </w:style>
  <w:style w:type="paragraph" w:styleId="CommentText">
    <w:name w:val="annotation text"/>
    <w:basedOn w:val="Normal"/>
    <w:link w:val="KomentratekstsRakstz"/>
    <w:uiPriority w:val="99"/>
    <w:unhideWhenUsed/>
    <w:rsid w:val="00217679"/>
    <w:rPr>
      <w:sz w:val="20"/>
    </w:rPr>
  </w:style>
  <w:style w:type="character" w:customStyle="1" w:styleId="KomentratekstsRakstz">
    <w:name w:val="Komentāra teksts Rakstz."/>
    <w:basedOn w:val="DefaultParagraphFont"/>
    <w:link w:val="CommentText"/>
    <w:uiPriority w:val="99"/>
    <w:rsid w:val="0021767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KomentratmaRakstz"/>
    <w:uiPriority w:val="99"/>
    <w:semiHidden/>
    <w:unhideWhenUsed/>
    <w:rsid w:val="00217679"/>
    <w:rPr>
      <w:b/>
      <w:bCs/>
    </w:rPr>
  </w:style>
  <w:style w:type="character" w:customStyle="1" w:styleId="KomentratmaRakstz">
    <w:name w:val="Komentāra tēma Rakstz."/>
    <w:basedOn w:val="KomentratekstsRakstz"/>
    <w:link w:val="CommentSubject"/>
    <w:uiPriority w:val="99"/>
    <w:semiHidden/>
    <w:rsid w:val="0021767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Default">
    <w:name w:val="Default"/>
    <w:rsid w:val="000A6B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62727"/>
    <w:pPr>
      <w:ind w:left="720"/>
      <w:contextualSpacing/>
    </w:pPr>
  </w:style>
  <w:style w:type="table" w:customStyle="1" w:styleId="TableGrid5">
    <w:name w:val="Table Grid5"/>
    <w:basedOn w:val="TableNormal"/>
    <w:next w:val="TableGrid"/>
    <w:uiPriority w:val="59"/>
    <w:rsid w:val="0086272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627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A3F6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Hyperlink">
    <w:name w:val="Hyperlink"/>
    <w:basedOn w:val="DefaultParagraphFont"/>
    <w:uiPriority w:val="99"/>
    <w:unhideWhenUsed/>
    <w:rsid w:val="003A3F6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A3F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3313</Words>
  <Characters>1889</Characters>
  <Application>Microsoft Office Word</Application>
  <DocSecurity>0</DocSecurity>
  <Lines>15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 IC Zemgale</Company>
  <LinksUpToDate>false</LinksUpToDate>
  <CharactersWithSpaces>5192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Ērika Konovalova</dc:creator>
  <cp:lastModifiedBy>Ilona Kuzmina</cp:lastModifiedBy>
  <cp:revision>14</cp:revision>
  <dcterms:created xsi:type="dcterms:W3CDTF">2024-01-29T10:46:00Z</dcterms:created>
  <dcterms:modified xsi:type="dcterms:W3CDTF">2024-10-08T07:53:00Z</dcterms:modified>
</cp:coreProperties>
</file>