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F70D1" w14:textId="77777777" w:rsidR="007E2A6A" w:rsidRPr="00543168" w:rsidRDefault="007E2A6A" w:rsidP="007E2A6A">
      <w:pPr>
        <w:spacing w:before="120" w:after="120"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SIA “Rīgas Austrumu klīniskā universitātes slimnīca”</w:t>
      </w:r>
    </w:p>
    <w:p w14:paraId="0347CB36" w14:textId="77777777" w:rsidR="007E2A6A" w:rsidRPr="00543168" w:rsidRDefault="007E2A6A" w:rsidP="007E2A6A">
      <w:pPr>
        <w:spacing w:before="120" w:after="120"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Reģ. Nr. 40003951628</w:t>
      </w:r>
    </w:p>
    <w:p w14:paraId="744B7C74" w14:textId="77777777" w:rsidR="007E2A6A" w:rsidRPr="00543168" w:rsidRDefault="007E2A6A" w:rsidP="007E2A6A">
      <w:pPr>
        <w:pStyle w:val="Heading2"/>
        <w:spacing w:before="120" w:after="120"/>
        <w:rPr>
          <w:b w:val="0"/>
          <w:bCs/>
          <w:szCs w:val="24"/>
        </w:rPr>
      </w:pPr>
      <w:r w:rsidRPr="00543168">
        <w:rPr>
          <w:b w:val="0"/>
          <w:bCs/>
          <w:szCs w:val="24"/>
        </w:rPr>
        <w:t>Atklāta konkursa</w:t>
      </w:r>
    </w:p>
    <w:p w14:paraId="0EF263EF" w14:textId="77777777" w:rsidR="007E2A6A" w:rsidRPr="00543168" w:rsidRDefault="007E2A6A" w:rsidP="007E2A6A">
      <w:pPr>
        <w:spacing w:before="120" w:after="120"/>
        <w:jc w:val="center"/>
        <w:rPr>
          <w:lang w:val="lv-LV"/>
        </w:rPr>
      </w:pPr>
      <w:r w:rsidRPr="00543168">
        <w:rPr>
          <w:bCs/>
          <w:lang w:val="lv-LV"/>
        </w:rPr>
        <w:t>“Autonomās elektrības ražošanas iekārtu piegāde un uzstādīšana RAKUS stacionāros steidzamības kārtā”</w:t>
      </w:r>
      <w:r w:rsidRPr="00543168">
        <w:rPr>
          <w:bCs/>
          <w:lang w:val="lv-LV"/>
        </w:rPr>
        <w:br/>
      </w:r>
      <w:r w:rsidRPr="00543168">
        <w:rPr>
          <w:lang w:val="lv-LV"/>
        </w:rPr>
        <w:t xml:space="preserve">RAKUS </w:t>
      </w:r>
      <w:r w:rsidRPr="00543168">
        <w:rPr>
          <w:bCs/>
          <w:lang w:val="lv-LV"/>
        </w:rPr>
        <w:t>2023/124K</w:t>
      </w:r>
    </w:p>
    <w:p w14:paraId="03F080B3" w14:textId="1E3CEF84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Atbilde uz ieinteresētā piegādātāja jautājumiem_</w:t>
      </w:r>
      <w:r w:rsidR="0039650C">
        <w:rPr>
          <w:b/>
          <w:bCs/>
          <w:lang w:val="lv-LV"/>
        </w:rPr>
        <w:t>2</w:t>
      </w:r>
    </w:p>
    <w:p w14:paraId="3C860155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BEDFD75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4215AB3" w14:textId="639B96FF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Komisijas sēdes protokola Nr.</w:t>
      </w:r>
      <w:r w:rsidR="0039650C">
        <w:rPr>
          <w:b/>
          <w:bCs/>
          <w:lang w:val="lv-LV"/>
        </w:rPr>
        <w:t xml:space="preserve"> 6</w:t>
      </w:r>
      <w:r w:rsidR="00543168">
        <w:rPr>
          <w:b/>
          <w:bCs/>
          <w:lang w:val="lv-LV"/>
        </w:rPr>
        <w:t xml:space="preserve"> </w:t>
      </w:r>
      <w:r w:rsidRPr="00543168">
        <w:rPr>
          <w:b/>
          <w:bCs/>
          <w:lang w:val="lv-LV"/>
        </w:rPr>
        <w:t>pielikum</w:t>
      </w:r>
      <w:r w:rsidR="001244BA">
        <w:rPr>
          <w:b/>
          <w:bCs/>
          <w:lang w:val="lv-LV"/>
        </w:rPr>
        <w:t>s</w:t>
      </w:r>
    </w:p>
    <w:p w14:paraId="3EA18621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55A378A1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bookmarkStart w:id="0" w:name="_Hlk505334099"/>
      <w:r w:rsidRPr="00543168">
        <w:rPr>
          <w:b/>
          <w:bCs/>
          <w:iCs/>
          <w:u w:val="single"/>
          <w:lang w:val="lv-LV"/>
        </w:rPr>
        <w:t>1. jautājums:</w:t>
      </w:r>
      <w:bookmarkStart w:id="1" w:name="_Hlk505943805"/>
      <w:bookmarkEnd w:id="0"/>
      <w:r w:rsidRPr="00543168">
        <w:rPr>
          <w:b/>
          <w:bCs/>
          <w:iCs/>
          <w:u w:val="single"/>
          <w:lang w:val="lv-LV"/>
        </w:rPr>
        <w:t xml:space="preserve"> </w:t>
      </w:r>
      <w:bookmarkEnd w:id="1"/>
    </w:p>
    <w:p w14:paraId="7B578DC1" w14:textId="71C201FF" w:rsidR="00CE5F87" w:rsidRPr="00543168" w:rsidRDefault="0039650C" w:rsidP="007E2A6A">
      <w:pPr>
        <w:spacing w:before="120" w:after="120"/>
        <w:rPr>
          <w:lang w:val="lv-LV"/>
        </w:rPr>
      </w:pPr>
      <w:r>
        <w:rPr>
          <w:noProof/>
        </w:rPr>
        <w:drawing>
          <wp:inline distT="0" distB="0" distL="0" distR="0" wp14:anchorId="5A126A09" wp14:editId="2ADEEF17">
            <wp:extent cx="5798820" cy="396209"/>
            <wp:effectExtent l="0" t="0" r="0" b="4445"/>
            <wp:docPr id="5063503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350326" name=""/>
                    <pic:cNvPicPr/>
                  </pic:nvPicPr>
                  <pic:blipFill rotWithShape="1">
                    <a:blip r:embed="rId4"/>
                    <a:srcRect l="36985" t="50342" r="14471" b="45291"/>
                    <a:stretch/>
                  </pic:blipFill>
                  <pic:spPr bwMode="auto">
                    <a:xfrm>
                      <a:off x="0" y="0"/>
                      <a:ext cx="6136469" cy="419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61A13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5E833992" w14:textId="4E5722B1" w:rsidR="007E2A6A" w:rsidRPr="0039650C" w:rsidRDefault="007E2A6A" w:rsidP="0039650C">
      <w:pPr>
        <w:pStyle w:val="Default"/>
        <w:jc w:val="both"/>
        <w:rPr>
          <w:rFonts w:ascii="Times New Roman" w:hAnsi="Times New Roman" w:cs="Times New Roman"/>
        </w:rPr>
      </w:pPr>
      <w:r w:rsidRPr="0039650C">
        <w:rPr>
          <w:rFonts w:ascii="Times New Roman" w:hAnsi="Times New Roman" w:cs="Times New Roman"/>
        </w:rPr>
        <w:t>Atklātā konkursa komisija paskaidro,</w:t>
      </w:r>
      <w:r w:rsidR="0039650C" w:rsidRPr="0039650C">
        <w:rPr>
          <w:rFonts w:ascii="Times New Roman" w:hAnsi="Times New Roman" w:cs="Times New Roman"/>
        </w:rPr>
        <w:t xml:space="preserve"> ka,</w:t>
      </w:r>
      <w:r w:rsidRPr="0039650C">
        <w:rPr>
          <w:rFonts w:ascii="Times New Roman" w:hAnsi="Times New Roman" w:cs="Times New Roman"/>
        </w:rPr>
        <w:t xml:space="preserve"> </w:t>
      </w:r>
      <w:r w:rsidR="0039650C" w:rsidRPr="0039650C">
        <w:rPr>
          <w:rFonts w:ascii="Times New Roman" w:hAnsi="Times New Roman" w:cs="Times New Roman"/>
        </w:rPr>
        <w:t xml:space="preserve">veicot </w:t>
      </w:r>
      <w:proofErr w:type="spellStart"/>
      <w:r w:rsidR="0039650C" w:rsidRPr="0039650C">
        <w:rPr>
          <w:rFonts w:ascii="Times New Roman" w:hAnsi="Times New Roman" w:cs="Times New Roman"/>
        </w:rPr>
        <w:t>pieslēgumus</w:t>
      </w:r>
      <w:proofErr w:type="spellEnd"/>
      <w:r w:rsidR="0039650C" w:rsidRPr="0039650C">
        <w:rPr>
          <w:rFonts w:ascii="Times New Roman" w:hAnsi="Times New Roman" w:cs="Times New Roman"/>
        </w:rPr>
        <w:t xml:space="preserve"> un </w:t>
      </w:r>
      <w:proofErr w:type="spellStart"/>
      <w:r w:rsidR="0039650C" w:rsidRPr="0039650C">
        <w:rPr>
          <w:rFonts w:ascii="Times New Roman" w:hAnsi="Times New Roman" w:cs="Times New Roman"/>
        </w:rPr>
        <w:t>atslēgumus</w:t>
      </w:r>
      <w:proofErr w:type="spellEnd"/>
      <w:r w:rsidR="0039650C" w:rsidRPr="0039650C">
        <w:rPr>
          <w:rFonts w:ascii="Times New Roman" w:hAnsi="Times New Roman" w:cs="Times New Roman"/>
        </w:rPr>
        <w:t>, obligāti jānodrošina slimnīcas darbības nepārtrauktība.</w:t>
      </w:r>
    </w:p>
    <w:p w14:paraId="6B447ABE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3D25A9A9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2. jautājums: </w:t>
      </w:r>
    </w:p>
    <w:p w14:paraId="68EA7BC1" w14:textId="5881165E" w:rsidR="007E2A6A" w:rsidRPr="00543168" w:rsidRDefault="0039650C" w:rsidP="007E2A6A">
      <w:pPr>
        <w:spacing w:before="120" w:after="120"/>
        <w:jc w:val="both"/>
        <w:rPr>
          <w:lang w:val="lv-LV"/>
        </w:rPr>
      </w:pPr>
      <w:r>
        <w:rPr>
          <w:noProof/>
        </w:rPr>
        <w:drawing>
          <wp:inline distT="0" distB="0" distL="0" distR="0" wp14:anchorId="6B440510" wp14:editId="43B782A9">
            <wp:extent cx="5692140" cy="815340"/>
            <wp:effectExtent l="0" t="0" r="3810" b="3810"/>
            <wp:docPr id="200616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1668" name=""/>
                    <pic:cNvPicPr/>
                  </pic:nvPicPr>
                  <pic:blipFill rotWithShape="1">
                    <a:blip r:embed="rId5"/>
                    <a:srcRect l="36667" t="59075" r="14203" b="30908"/>
                    <a:stretch/>
                  </pic:blipFill>
                  <pic:spPr bwMode="auto">
                    <a:xfrm>
                      <a:off x="0" y="0"/>
                      <a:ext cx="5692140" cy="815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9A8045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703792C8" w14:textId="2D598907" w:rsidR="007E2A6A" w:rsidRPr="0039650C" w:rsidRDefault="007E2A6A" w:rsidP="007E2A6A">
      <w:pPr>
        <w:spacing w:before="120" w:after="120"/>
        <w:jc w:val="both"/>
        <w:rPr>
          <w:lang w:val="lv-LV"/>
        </w:rPr>
      </w:pPr>
      <w:r w:rsidRPr="0039650C">
        <w:rPr>
          <w:lang w:val="lv-LV"/>
        </w:rPr>
        <w:t xml:space="preserve">Atklātā konkursa komisija paskaidro, ka </w:t>
      </w:r>
      <w:r w:rsidR="0039650C" w:rsidRPr="0039650C">
        <w:rPr>
          <w:lang w:val="lv-LV"/>
        </w:rPr>
        <w:t xml:space="preserve">pārbaudes jāveic pēc </w:t>
      </w:r>
      <w:proofErr w:type="spellStart"/>
      <w:r w:rsidR="0039650C" w:rsidRPr="0039650C">
        <w:rPr>
          <w:lang w:val="lv-LV"/>
        </w:rPr>
        <w:t>dīzeļģeneratoru</w:t>
      </w:r>
      <w:proofErr w:type="spellEnd"/>
      <w:r w:rsidR="0039650C" w:rsidRPr="0039650C">
        <w:rPr>
          <w:lang w:val="lv-LV"/>
        </w:rPr>
        <w:t xml:space="preserve"> uzstādīšanas. Papildus norādām, ka, veicot objektu pieņemšanu, tiks veiktas pārbaudes ar pilnu tīkla sprieguma atslēgšanu.</w:t>
      </w:r>
    </w:p>
    <w:p w14:paraId="1F06F9F2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69AF72FB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3. jautājums: </w:t>
      </w:r>
    </w:p>
    <w:p w14:paraId="0ADAFE9F" w14:textId="4C1AD0B6" w:rsidR="007E2A6A" w:rsidRPr="00543168" w:rsidRDefault="0039650C" w:rsidP="007E2A6A">
      <w:pPr>
        <w:spacing w:before="120" w:after="120"/>
        <w:jc w:val="both"/>
        <w:rPr>
          <w:lang w:val="lv-LV"/>
        </w:rPr>
      </w:pPr>
      <w:r>
        <w:rPr>
          <w:noProof/>
        </w:rPr>
        <w:drawing>
          <wp:inline distT="0" distB="0" distL="0" distR="0" wp14:anchorId="3BC5C40A" wp14:editId="14BC94C7">
            <wp:extent cx="5737860" cy="746760"/>
            <wp:effectExtent l="0" t="0" r="0" b="0"/>
            <wp:docPr id="50287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87031" name=""/>
                    <pic:cNvPicPr/>
                  </pic:nvPicPr>
                  <pic:blipFill rotWithShape="1">
                    <a:blip r:embed="rId6"/>
                    <a:srcRect l="36407" t="68836" r="14471" b="19606"/>
                    <a:stretch/>
                  </pic:blipFill>
                  <pic:spPr bwMode="auto">
                    <a:xfrm>
                      <a:off x="0" y="0"/>
                      <a:ext cx="5737860" cy="746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66E1C5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1BF00B66" w14:textId="6E699C98" w:rsidR="007E2A6A" w:rsidRPr="00543168" w:rsidRDefault="007E2A6A" w:rsidP="007E2A6A">
      <w:pPr>
        <w:spacing w:before="120" w:after="120"/>
        <w:jc w:val="both"/>
        <w:rPr>
          <w:bCs/>
          <w:lang w:val="lv-LV"/>
        </w:rPr>
      </w:pPr>
      <w:r w:rsidRPr="00543168">
        <w:rPr>
          <w:lang w:val="lv-LV"/>
        </w:rPr>
        <w:t xml:space="preserve">Atklātā konkursa komisija paskaidro, ka </w:t>
      </w:r>
      <w:r w:rsidR="0039650C">
        <w:rPr>
          <w:bCs/>
          <w:lang w:val="lv-LV"/>
        </w:rPr>
        <w:t>stacionārā “Gaiļezers” šāda automātika ir un tā ir jāpielāgo uzstādītā ģeneratora tipam. Papildus norādāms, ka Pasūtītāja objektos, kur šāda automātika nav, piegādātājam tā jāizveido un jāveic tās uzstādīšana.</w:t>
      </w:r>
    </w:p>
    <w:p w14:paraId="62F210CF" w14:textId="77777777" w:rsidR="007E2A6A" w:rsidRPr="00543168" w:rsidRDefault="007E2A6A" w:rsidP="007E2A6A">
      <w:pPr>
        <w:spacing w:before="120" w:after="120"/>
        <w:jc w:val="both"/>
        <w:rPr>
          <w:b/>
          <w:lang w:val="lv-LV"/>
        </w:rPr>
      </w:pPr>
    </w:p>
    <w:p w14:paraId="7B7BBD59" w14:textId="77777777" w:rsidR="007E2A6A" w:rsidRPr="009D6675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9D6675">
        <w:rPr>
          <w:b/>
          <w:bCs/>
          <w:iCs/>
          <w:u w:val="single"/>
          <w:lang w:val="lv-LV"/>
        </w:rPr>
        <w:t xml:space="preserve">4. jautājums: </w:t>
      </w:r>
    </w:p>
    <w:p w14:paraId="551BEB9A" w14:textId="5B4A6C00" w:rsidR="007E2A6A" w:rsidRPr="009D6675" w:rsidRDefault="0039650C" w:rsidP="007E2A6A">
      <w:pPr>
        <w:spacing w:before="120" w:after="120"/>
        <w:jc w:val="both"/>
        <w:rPr>
          <w:b/>
          <w:lang w:val="lv-LV"/>
        </w:rPr>
      </w:pPr>
      <w:r w:rsidRPr="009D6675">
        <w:rPr>
          <w:noProof/>
        </w:rPr>
        <w:drawing>
          <wp:inline distT="0" distB="0" distL="0" distR="0" wp14:anchorId="511E17F0" wp14:editId="69A73E04">
            <wp:extent cx="5674054" cy="419100"/>
            <wp:effectExtent l="0" t="0" r="3175" b="0"/>
            <wp:docPr id="932969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969851" name=""/>
                    <pic:cNvPicPr/>
                  </pic:nvPicPr>
                  <pic:blipFill rotWithShape="1">
                    <a:blip r:embed="rId7"/>
                    <a:srcRect l="36481" t="53425" r="14163" b="41438"/>
                    <a:stretch/>
                  </pic:blipFill>
                  <pic:spPr bwMode="auto">
                    <a:xfrm>
                      <a:off x="0" y="0"/>
                      <a:ext cx="5887656" cy="4348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2A5EEB" w14:textId="77777777" w:rsidR="00543168" w:rsidRPr="009D6675" w:rsidRDefault="00543168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</w:p>
    <w:p w14:paraId="13882D66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9D6675">
        <w:rPr>
          <w:b/>
          <w:bCs/>
          <w:iCs/>
          <w:u w:val="single"/>
          <w:lang w:val="lv-LV"/>
        </w:rPr>
        <w:t>Atbilde</w:t>
      </w:r>
      <w:r w:rsidRPr="009D6675">
        <w:rPr>
          <w:bCs/>
          <w:iCs/>
          <w:lang w:val="lv-LV"/>
        </w:rPr>
        <w:t>:</w:t>
      </w:r>
      <w:r w:rsidRPr="00543168">
        <w:rPr>
          <w:bCs/>
          <w:iCs/>
          <w:lang w:val="lv-LV"/>
        </w:rPr>
        <w:t xml:space="preserve"> </w:t>
      </w:r>
    </w:p>
    <w:p w14:paraId="0DCC9499" w14:textId="2B61A1C7" w:rsidR="007E2A6A" w:rsidRPr="004A0549" w:rsidRDefault="009D6675" w:rsidP="007E2A6A">
      <w:pPr>
        <w:spacing w:before="120" w:after="120"/>
        <w:jc w:val="both"/>
        <w:rPr>
          <w:bCs/>
          <w:lang w:val="lv-LV"/>
        </w:rPr>
      </w:pPr>
      <w:bookmarkStart w:id="2" w:name="_Hlk159312582"/>
      <w:r w:rsidRPr="004A0549">
        <w:rPr>
          <w:bCs/>
          <w:lang w:val="lv-LV"/>
        </w:rPr>
        <w:t xml:space="preserve">Atklātā konkursa komisija paskaidro, ka </w:t>
      </w:r>
      <w:r w:rsidR="004A0549" w:rsidRPr="004A0549">
        <w:rPr>
          <w:bCs/>
          <w:lang w:val="lv-LV"/>
        </w:rPr>
        <w:t xml:space="preserve">būvdarbu sagatavošanu </w:t>
      </w:r>
      <w:r w:rsidR="004A0549" w:rsidRPr="004A0549">
        <w:rPr>
          <w:lang w:val="lv-LV"/>
        </w:rPr>
        <w:t xml:space="preserve">sāk tikai tad, kad saņemta </w:t>
      </w:r>
      <w:proofErr w:type="spellStart"/>
      <w:r w:rsidR="004A0549" w:rsidRPr="004A0549">
        <w:rPr>
          <w:lang w:val="lv-LV"/>
        </w:rPr>
        <w:t>būvtaļauja</w:t>
      </w:r>
      <w:proofErr w:type="spellEnd"/>
      <w:r w:rsidR="004A0549" w:rsidRPr="004A0549">
        <w:rPr>
          <w:lang w:val="lv-LV"/>
        </w:rPr>
        <w:t>.</w:t>
      </w:r>
    </w:p>
    <w:bookmarkEnd w:id="2"/>
    <w:p w14:paraId="1E561615" w14:textId="77777777" w:rsidR="009D6675" w:rsidRPr="00543168" w:rsidRDefault="009D6675" w:rsidP="007E2A6A">
      <w:pPr>
        <w:spacing w:before="120" w:after="120"/>
        <w:jc w:val="both"/>
        <w:rPr>
          <w:b/>
          <w:lang w:val="lv-LV"/>
        </w:rPr>
      </w:pPr>
    </w:p>
    <w:p w14:paraId="7C6D7517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5. jautājums: </w:t>
      </w:r>
    </w:p>
    <w:p w14:paraId="0E31E673" w14:textId="541FF59B" w:rsidR="007E2A6A" w:rsidRPr="00543168" w:rsidRDefault="00AF2643" w:rsidP="007E2A6A">
      <w:pPr>
        <w:spacing w:before="120" w:after="120"/>
        <w:jc w:val="both"/>
        <w:rPr>
          <w:b/>
          <w:lang w:val="lv-LV"/>
        </w:rPr>
      </w:pPr>
      <w:r>
        <w:rPr>
          <w:noProof/>
        </w:rPr>
        <w:drawing>
          <wp:inline distT="0" distB="0" distL="0" distR="0" wp14:anchorId="691E0F14" wp14:editId="4DA0F2FD">
            <wp:extent cx="5654040" cy="746760"/>
            <wp:effectExtent l="0" t="0" r="3810" b="0"/>
            <wp:docPr id="1583296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296843" name=""/>
                    <pic:cNvPicPr/>
                  </pic:nvPicPr>
                  <pic:blipFill rotWithShape="1">
                    <a:blip r:embed="rId8"/>
                    <a:srcRect l="35974" t="44949" r="13894" b="45291"/>
                    <a:stretch/>
                  </pic:blipFill>
                  <pic:spPr bwMode="auto">
                    <a:xfrm>
                      <a:off x="0" y="0"/>
                      <a:ext cx="5654040" cy="746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627D41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5520E1E8" w14:textId="47ED2AEF" w:rsidR="007E2A6A" w:rsidRDefault="007E2A6A" w:rsidP="00AF2643">
      <w:pPr>
        <w:pStyle w:val="Default"/>
        <w:jc w:val="both"/>
        <w:rPr>
          <w:rFonts w:ascii="Times New Roman" w:hAnsi="Times New Roman" w:cs="Times New Roman"/>
        </w:rPr>
      </w:pPr>
      <w:r w:rsidRPr="00AF2643">
        <w:t xml:space="preserve">Atklātā konkursa komisija paskaidro, </w:t>
      </w:r>
      <w:r w:rsidR="00AF2643">
        <w:t xml:space="preserve">ka </w:t>
      </w:r>
      <w:r w:rsidR="00AF2643">
        <w:rPr>
          <w:rFonts w:ascii="Times New Roman" w:hAnsi="Times New Roman" w:cs="Times New Roman"/>
        </w:rPr>
        <w:t>i</w:t>
      </w:r>
      <w:r w:rsidR="00AF2643" w:rsidRPr="00F84EC7">
        <w:rPr>
          <w:rFonts w:ascii="Times New Roman" w:hAnsi="Times New Roman" w:cs="Times New Roman"/>
          <w:bCs/>
        </w:rPr>
        <w:t xml:space="preserve">epirkuma dokumentācija neparedz </w:t>
      </w:r>
      <w:r w:rsidR="00AF2643">
        <w:rPr>
          <w:rFonts w:ascii="Times New Roman" w:hAnsi="Times New Roman" w:cs="Times New Roman"/>
          <w:bCs/>
        </w:rPr>
        <w:t>dalītu apmaksu pēc katru objekta nodošanas atsevišķi</w:t>
      </w:r>
      <w:r w:rsidR="00AF2643" w:rsidRPr="00F84EC7">
        <w:rPr>
          <w:rFonts w:ascii="Times New Roman" w:hAnsi="Times New Roman" w:cs="Times New Roman"/>
          <w:bCs/>
        </w:rPr>
        <w:t>. Komisija paskaidro, ka pēc visu darbu pabeigšanas</w:t>
      </w:r>
      <w:r w:rsidR="00AF2643">
        <w:rPr>
          <w:rFonts w:ascii="Times New Roman" w:hAnsi="Times New Roman" w:cs="Times New Roman"/>
          <w:bCs/>
        </w:rPr>
        <w:t xml:space="preserve">, tiek parakstīts </w:t>
      </w:r>
      <w:r w:rsidR="00AF2643" w:rsidRPr="00F84EC7">
        <w:rPr>
          <w:rFonts w:ascii="Times New Roman" w:hAnsi="Times New Roman" w:cs="Times New Roman"/>
        </w:rPr>
        <w:t>darbu nodošanas</w:t>
      </w:r>
      <w:r w:rsidR="00AF2643">
        <w:rPr>
          <w:rFonts w:ascii="Times New Roman" w:hAnsi="Times New Roman" w:cs="Times New Roman"/>
        </w:rPr>
        <w:t xml:space="preserve"> </w:t>
      </w:r>
      <w:r w:rsidR="00AF2643" w:rsidRPr="00F84EC7">
        <w:rPr>
          <w:rFonts w:ascii="Times New Roman" w:hAnsi="Times New Roman" w:cs="Times New Roman"/>
        </w:rPr>
        <w:t>-</w:t>
      </w:r>
      <w:r w:rsidR="00AF2643">
        <w:rPr>
          <w:rFonts w:ascii="Times New Roman" w:hAnsi="Times New Roman" w:cs="Times New Roman"/>
        </w:rPr>
        <w:t xml:space="preserve"> </w:t>
      </w:r>
      <w:r w:rsidR="00AF2643" w:rsidRPr="00F84EC7">
        <w:rPr>
          <w:rFonts w:ascii="Times New Roman" w:hAnsi="Times New Roman" w:cs="Times New Roman"/>
        </w:rPr>
        <w:t>pieņemšanas akt</w:t>
      </w:r>
      <w:r w:rsidR="00AF2643">
        <w:rPr>
          <w:rFonts w:ascii="Times New Roman" w:hAnsi="Times New Roman" w:cs="Times New Roman"/>
        </w:rPr>
        <w:t>s, kas ir pamats</w:t>
      </w:r>
      <w:r w:rsidR="00AF2643" w:rsidRPr="00F84EC7">
        <w:rPr>
          <w:rFonts w:ascii="Times New Roman" w:hAnsi="Times New Roman" w:cs="Times New Roman"/>
        </w:rPr>
        <w:t xml:space="preserve"> </w:t>
      </w:r>
      <w:r w:rsidR="00AF2643">
        <w:rPr>
          <w:rFonts w:ascii="Times New Roman" w:hAnsi="Times New Roman" w:cs="Times New Roman"/>
        </w:rPr>
        <w:t>rēķina izrakstīšanai no piegādātāja puses.</w:t>
      </w:r>
      <w:r w:rsidR="00AF2643" w:rsidRPr="00F84EC7">
        <w:rPr>
          <w:rFonts w:ascii="Times New Roman" w:hAnsi="Times New Roman" w:cs="Times New Roman"/>
        </w:rPr>
        <w:t xml:space="preserve"> </w:t>
      </w:r>
      <w:r w:rsidR="00AF2643">
        <w:rPr>
          <w:rFonts w:ascii="Times New Roman" w:hAnsi="Times New Roman" w:cs="Times New Roman"/>
        </w:rPr>
        <w:t>S</w:t>
      </w:r>
      <w:r w:rsidR="00AF2643" w:rsidRPr="00F84EC7">
        <w:rPr>
          <w:rFonts w:ascii="Times New Roman" w:hAnsi="Times New Roman" w:cs="Times New Roman"/>
        </w:rPr>
        <w:t>amaksa tiek veikta 30 (trīsdesmit) dienu laikā</w:t>
      </w:r>
      <w:r w:rsidR="00AF2643">
        <w:rPr>
          <w:rFonts w:ascii="Times New Roman" w:hAnsi="Times New Roman" w:cs="Times New Roman"/>
        </w:rPr>
        <w:t xml:space="preserve"> pēc rēķina saņemšanas atbilstoši Civillikumā 1668.</w:t>
      </w:r>
      <w:r w:rsidR="00AF2643">
        <w:rPr>
          <w:rFonts w:ascii="Times New Roman" w:hAnsi="Times New Roman" w:cs="Times New Roman"/>
          <w:vertAlign w:val="superscript"/>
        </w:rPr>
        <w:t>2</w:t>
      </w:r>
      <w:r w:rsidR="00AF2643">
        <w:rPr>
          <w:rFonts w:ascii="Times New Roman" w:hAnsi="Times New Roman" w:cs="Times New Roman"/>
        </w:rPr>
        <w:t xml:space="preserve"> pantā noteiktajam</w:t>
      </w:r>
      <w:r w:rsidR="00AF2643" w:rsidRPr="00F84EC7">
        <w:rPr>
          <w:rFonts w:ascii="Times New Roman" w:hAnsi="Times New Roman" w:cs="Times New Roman"/>
        </w:rPr>
        <w:t>.</w:t>
      </w:r>
    </w:p>
    <w:p w14:paraId="1E47B069" w14:textId="77777777" w:rsidR="00AF2643" w:rsidRPr="00AF2643" w:rsidRDefault="00AF2643" w:rsidP="00AF2643">
      <w:pPr>
        <w:pStyle w:val="Default"/>
        <w:jc w:val="both"/>
        <w:rPr>
          <w:rFonts w:ascii="Times New Roman" w:hAnsi="Times New Roman" w:cs="Times New Roman"/>
        </w:rPr>
      </w:pPr>
    </w:p>
    <w:p w14:paraId="60DC79F8" w14:textId="47505E1D" w:rsidR="0039650C" w:rsidRPr="00543168" w:rsidRDefault="00AF2643" w:rsidP="0039650C">
      <w:pPr>
        <w:spacing w:before="120" w:after="120"/>
        <w:jc w:val="both"/>
        <w:rPr>
          <w:b/>
          <w:bCs/>
          <w:iCs/>
          <w:u w:val="single"/>
          <w:lang w:val="lv-LV"/>
        </w:rPr>
      </w:pPr>
      <w:r>
        <w:rPr>
          <w:b/>
          <w:bCs/>
          <w:iCs/>
          <w:u w:val="single"/>
          <w:lang w:val="lv-LV"/>
        </w:rPr>
        <w:t>6</w:t>
      </w:r>
      <w:r w:rsidR="0039650C" w:rsidRPr="00543168">
        <w:rPr>
          <w:b/>
          <w:bCs/>
          <w:iCs/>
          <w:u w:val="single"/>
          <w:lang w:val="lv-LV"/>
        </w:rPr>
        <w:t xml:space="preserve">. jautājums: </w:t>
      </w:r>
    </w:p>
    <w:p w14:paraId="053FFA36" w14:textId="5CF8FA4E" w:rsidR="0039650C" w:rsidRPr="00543168" w:rsidRDefault="00AF2643" w:rsidP="0039650C">
      <w:pPr>
        <w:spacing w:before="120" w:after="120"/>
        <w:jc w:val="both"/>
        <w:rPr>
          <w:b/>
          <w:lang w:val="lv-LV"/>
        </w:rPr>
      </w:pPr>
      <w:r>
        <w:rPr>
          <w:noProof/>
        </w:rPr>
        <w:drawing>
          <wp:inline distT="0" distB="0" distL="0" distR="0" wp14:anchorId="56A766F7" wp14:editId="2F65621C">
            <wp:extent cx="5737860" cy="351298"/>
            <wp:effectExtent l="0" t="0" r="0" b="0"/>
            <wp:docPr id="1654563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563306" name=""/>
                    <pic:cNvPicPr/>
                  </pic:nvPicPr>
                  <pic:blipFill rotWithShape="1">
                    <a:blip r:embed="rId9"/>
                    <a:srcRect l="36119" t="54195" r="14327" b="40411"/>
                    <a:stretch/>
                  </pic:blipFill>
                  <pic:spPr bwMode="auto">
                    <a:xfrm>
                      <a:off x="0" y="0"/>
                      <a:ext cx="5964283" cy="365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6E984D" w14:textId="77777777" w:rsidR="0039650C" w:rsidRPr="00543168" w:rsidRDefault="0039650C" w:rsidP="0039650C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67D57BAA" w14:textId="3CDF464E" w:rsidR="0039650C" w:rsidRPr="00AF2643" w:rsidRDefault="0039650C" w:rsidP="0039650C">
      <w:pPr>
        <w:spacing w:before="120" w:after="120"/>
        <w:jc w:val="both"/>
        <w:rPr>
          <w:lang w:val="lv-LV"/>
        </w:rPr>
      </w:pPr>
      <w:r w:rsidRPr="00AF2643">
        <w:rPr>
          <w:lang w:val="lv-LV"/>
        </w:rPr>
        <w:t xml:space="preserve">Atklātā konkursa komisija paskaidro, ka </w:t>
      </w:r>
      <w:r w:rsidR="00AF2643" w:rsidRPr="00AF2643">
        <w:rPr>
          <w:bCs/>
          <w:lang w:val="lv-LV"/>
        </w:rPr>
        <w:t>iepirkuma līguma projekta 7.1. un 7.3. punktā iekavās pieļauta pārrakstīšanās kļūda – jābūt nulle komats viens procents. Minētā pārrakstīšanās kļūda tiks izlabota, slēdzot iepirkuma līgumu.</w:t>
      </w:r>
    </w:p>
    <w:p w14:paraId="698775F1" w14:textId="77777777" w:rsidR="007E2A6A" w:rsidRDefault="007E2A6A" w:rsidP="007E2A6A">
      <w:pPr>
        <w:spacing w:before="120" w:after="120"/>
        <w:jc w:val="both"/>
        <w:rPr>
          <w:lang w:val="lv-LV"/>
        </w:rPr>
      </w:pPr>
    </w:p>
    <w:p w14:paraId="351003F4" w14:textId="72283705" w:rsidR="0039650C" w:rsidRPr="00543168" w:rsidRDefault="00AF2643" w:rsidP="0039650C">
      <w:pPr>
        <w:spacing w:before="120" w:after="120"/>
        <w:jc w:val="both"/>
        <w:rPr>
          <w:b/>
          <w:bCs/>
          <w:iCs/>
          <w:u w:val="single"/>
          <w:lang w:val="lv-LV"/>
        </w:rPr>
      </w:pPr>
      <w:r>
        <w:rPr>
          <w:b/>
          <w:bCs/>
          <w:iCs/>
          <w:u w:val="single"/>
          <w:lang w:val="lv-LV"/>
        </w:rPr>
        <w:t>7</w:t>
      </w:r>
      <w:r w:rsidR="0039650C" w:rsidRPr="00543168">
        <w:rPr>
          <w:b/>
          <w:bCs/>
          <w:iCs/>
          <w:u w:val="single"/>
          <w:lang w:val="lv-LV"/>
        </w:rPr>
        <w:t xml:space="preserve">. jautājums: </w:t>
      </w:r>
    </w:p>
    <w:p w14:paraId="42748394" w14:textId="3B33F481" w:rsidR="0039650C" w:rsidRPr="00543168" w:rsidRDefault="00AF2643" w:rsidP="0039650C">
      <w:pPr>
        <w:spacing w:before="120" w:after="120"/>
        <w:jc w:val="both"/>
        <w:rPr>
          <w:b/>
          <w:lang w:val="lv-LV"/>
        </w:rPr>
      </w:pPr>
      <w:r>
        <w:rPr>
          <w:noProof/>
        </w:rPr>
        <w:drawing>
          <wp:inline distT="0" distB="0" distL="0" distR="0" wp14:anchorId="5337D207" wp14:editId="3C4DEB3C">
            <wp:extent cx="5768340" cy="321403"/>
            <wp:effectExtent l="0" t="0" r="3810" b="2540"/>
            <wp:docPr id="3464601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460143" name=""/>
                    <pic:cNvPicPr/>
                  </pic:nvPicPr>
                  <pic:blipFill rotWithShape="1">
                    <a:blip r:embed="rId10"/>
                    <a:srcRect l="36263" t="50343" r="14471" b="44777"/>
                    <a:stretch/>
                  </pic:blipFill>
                  <pic:spPr bwMode="auto">
                    <a:xfrm>
                      <a:off x="0" y="0"/>
                      <a:ext cx="5913540" cy="329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E899BD" w14:textId="77777777" w:rsidR="0039650C" w:rsidRPr="00543168" w:rsidRDefault="0039650C" w:rsidP="0039650C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185E9A64" w14:textId="7990528B" w:rsidR="0039650C" w:rsidRPr="00AF2643" w:rsidRDefault="0039650C" w:rsidP="0039650C">
      <w:pPr>
        <w:spacing w:before="120" w:after="120"/>
        <w:jc w:val="both"/>
        <w:rPr>
          <w:lang w:val="lv-LV"/>
        </w:rPr>
      </w:pPr>
      <w:r w:rsidRPr="00AF2643">
        <w:rPr>
          <w:lang w:val="lv-LV"/>
        </w:rPr>
        <w:t xml:space="preserve">Atklātā konkursa komisija paskaidro, ka </w:t>
      </w:r>
      <w:r w:rsidR="00AF2643" w:rsidRPr="00AF2643">
        <w:rPr>
          <w:bCs/>
          <w:lang w:val="lv-LV"/>
        </w:rPr>
        <w:t xml:space="preserve">ģeneratoru </w:t>
      </w:r>
      <w:r w:rsidR="00AF2643" w:rsidRPr="00AF2643">
        <w:rPr>
          <w:lang w:val="lv-LV"/>
        </w:rPr>
        <w:t>stacionārā "Biķernieki" drīkst uzstādīt uz asfalta, ja iekārta tiek izlīdzināta un nolīmeņota</w:t>
      </w:r>
    </w:p>
    <w:p w14:paraId="5C5146A5" w14:textId="77777777" w:rsidR="0039650C" w:rsidRDefault="0039650C" w:rsidP="007E2A6A">
      <w:pPr>
        <w:spacing w:before="120" w:after="120"/>
        <w:jc w:val="both"/>
        <w:rPr>
          <w:lang w:val="lv-LV"/>
        </w:rPr>
      </w:pPr>
    </w:p>
    <w:p w14:paraId="69D29283" w14:textId="25D8AC67" w:rsidR="0039650C" w:rsidRPr="00543168" w:rsidRDefault="00AF2643" w:rsidP="0039650C">
      <w:pPr>
        <w:spacing w:before="120" w:after="120"/>
        <w:jc w:val="both"/>
        <w:rPr>
          <w:b/>
          <w:bCs/>
          <w:iCs/>
          <w:u w:val="single"/>
          <w:lang w:val="lv-LV"/>
        </w:rPr>
      </w:pPr>
      <w:r>
        <w:rPr>
          <w:b/>
          <w:bCs/>
          <w:iCs/>
          <w:u w:val="single"/>
          <w:lang w:val="lv-LV"/>
        </w:rPr>
        <w:t>8</w:t>
      </w:r>
      <w:r w:rsidR="0039650C" w:rsidRPr="00543168">
        <w:rPr>
          <w:b/>
          <w:bCs/>
          <w:iCs/>
          <w:u w:val="single"/>
          <w:lang w:val="lv-LV"/>
        </w:rPr>
        <w:t xml:space="preserve">. jautājums: </w:t>
      </w:r>
    </w:p>
    <w:p w14:paraId="4E4B8820" w14:textId="5969C66E" w:rsidR="0039650C" w:rsidRPr="00543168" w:rsidRDefault="00AF2643" w:rsidP="0039650C">
      <w:pPr>
        <w:spacing w:before="120" w:after="120"/>
        <w:jc w:val="both"/>
        <w:rPr>
          <w:b/>
          <w:lang w:val="lv-LV"/>
        </w:rPr>
      </w:pPr>
      <w:r>
        <w:rPr>
          <w:noProof/>
        </w:rPr>
        <w:drawing>
          <wp:inline distT="0" distB="0" distL="0" distR="0" wp14:anchorId="49EE47D9" wp14:editId="74DD1BF7">
            <wp:extent cx="5737860" cy="518582"/>
            <wp:effectExtent l="0" t="0" r="0" b="0"/>
            <wp:docPr id="1020772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772112" name=""/>
                    <pic:cNvPicPr/>
                  </pic:nvPicPr>
                  <pic:blipFill rotWithShape="1">
                    <a:blip r:embed="rId11"/>
                    <a:srcRect l="36408" t="54709" r="14038" b="37329"/>
                    <a:stretch/>
                  </pic:blipFill>
                  <pic:spPr bwMode="auto">
                    <a:xfrm>
                      <a:off x="0" y="0"/>
                      <a:ext cx="5822783" cy="5262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B219FA" w14:textId="77777777" w:rsidR="0039650C" w:rsidRPr="00543168" w:rsidRDefault="0039650C" w:rsidP="0039650C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459B6A4E" w14:textId="3E96479D" w:rsidR="0039650C" w:rsidRPr="00AF2643" w:rsidRDefault="0039650C" w:rsidP="0039650C">
      <w:pPr>
        <w:spacing w:before="120" w:after="120"/>
        <w:jc w:val="both"/>
        <w:rPr>
          <w:lang w:val="lv-LV"/>
        </w:rPr>
      </w:pPr>
      <w:r w:rsidRPr="00AF2643">
        <w:rPr>
          <w:lang w:val="lv-LV"/>
        </w:rPr>
        <w:t xml:space="preserve">Atklātā konkursa komisija paskaidro, ka </w:t>
      </w:r>
      <w:r w:rsidR="00AF2643" w:rsidRPr="00AF2643">
        <w:rPr>
          <w:bCs/>
          <w:lang w:val="lv-LV"/>
        </w:rPr>
        <w:t>jāpārbauda ir ģenerators, savukārt ARI nav jātestē. Papildus norādām, ka iekārtai paredzēta rokas vadība.</w:t>
      </w:r>
    </w:p>
    <w:p w14:paraId="1193AFF9" w14:textId="77777777" w:rsidR="0039650C" w:rsidRDefault="0039650C" w:rsidP="007E2A6A">
      <w:pPr>
        <w:spacing w:before="120" w:after="120"/>
        <w:jc w:val="both"/>
        <w:rPr>
          <w:lang w:val="lv-LV"/>
        </w:rPr>
      </w:pPr>
    </w:p>
    <w:p w14:paraId="65C9CC8D" w14:textId="6A67A091" w:rsidR="0039650C" w:rsidRPr="00543168" w:rsidRDefault="00AF2643" w:rsidP="0039650C">
      <w:pPr>
        <w:spacing w:before="120" w:after="120"/>
        <w:jc w:val="both"/>
        <w:rPr>
          <w:b/>
          <w:bCs/>
          <w:iCs/>
          <w:u w:val="single"/>
          <w:lang w:val="lv-LV"/>
        </w:rPr>
      </w:pPr>
      <w:r>
        <w:rPr>
          <w:b/>
          <w:bCs/>
          <w:iCs/>
          <w:u w:val="single"/>
          <w:lang w:val="lv-LV"/>
        </w:rPr>
        <w:t>9</w:t>
      </w:r>
      <w:r w:rsidR="0039650C" w:rsidRPr="00543168">
        <w:rPr>
          <w:b/>
          <w:bCs/>
          <w:iCs/>
          <w:u w:val="single"/>
          <w:lang w:val="lv-LV"/>
        </w:rPr>
        <w:t xml:space="preserve">. jautājums: </w:t>
      </w:r>
    </w:p>
    <w:p w14:paraId="09B91F9B" w14:textId="27AB7A37" w:rsidR="0039650C" w:rsidRPr="00543168" w:rsidRDefault="00AF2643" w:rsidP="0039650C">
      <w:pPr>
        <w:spacing w:before="120" w:after="120"/>
        <w:jc w:val="both"/>
        <w:rPr>
          <w:b/>
          <w:lang w:val="lv-LV"/>
        </w:rPr>
      </w:pPr>
      <w:r>
        <w:rPr>
          <w:noProof/>
        </w:rPr>
        <w:drawing>
          <wp:inline distT="0" distB="0" distL="0" distR="0" wp14:anchorId="787C5B5B" wp14:editId="12C86440">
            <wp:extent cx="5676900" cy="148957"/>
            <wp:effectExtent l="0" t="0" r="0" b="3810"/>
            <wp:docPr id="10707338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733845" name=""/>
                    <pic:cNvPicPr/>
                  </pic:nvPicPr>
                  <pic:blipFill rotWithShape="1">
                    <a:blip r:embed="rId12"/>
                    <a:srcRect l="35685" t="62414" r="14760" b="35274"/>
                    <a:stretch/>
                  </pic:blipFill>
                  <pic:spPr bwMode="auto">
                    <a:xfrm>
                      <a:off x="0" y="0"/>
                      <a:ext cx="5945558" cy="156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FE43BE" w14:textId="77777777" w:rsidR="0039650C" w:rsidRPr="00543168" w:rsidRDefault="0039650C" w:rsidP="0039650C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lastRenderedPageBreak/>
        <w:t>Atbilde</w:t>
      </w:r>
      <w:r w:rsidRPr="00543168">
        <w:rPr>
          <w:bCs/>
          <w:iCs/>
          <w:lang w:val="lv-LV"/>
        </w:rPr>
        <w:t xml:space="preserve">: </w:t>
      </w:r>
    </w:p>
    <w:p w14:paraId="3E799FF9" w14:textId="66FA5D02" w:rsidR="0039650C" w:rsidRPr="00543168" w:rsidRDefault="0039650C" w:rsidP="0039650C">
      <w:pPr>
        <w:spacing w:before="120" w:after="120"/>
        <w:jc w:val="both"/>
        <w:rPr>
          <w:lang w:val="lv-LV"/>
        </w:rPr>
      </w:pPr>
      <w:r w:rsidRPr="00543168">
        <w:rPr>
          <w:lang w:val="lv-LV"/>
        </w:rPr>
        <w:t xml:space="preserve">Atklātā konkursa komisija paskaidro, </w:t>
      </w:r>
      <w:r w:rsidRPr="000C4A28">
        <w:rPr>
          <w:lang w:val="lv-LV"/>
        </w:rPr>
        <w:t xml:space="preserve">ka </w:t>
      </w:r>
      <w:r w:rsidR="000C4A28" w:rsidRPr="000C4A28">
        <w:rPr>
          <w:bCs/>
          <w:lang w:val="lv-LV"/>
        </w:rPr>
        <w:t>piegādātajam, ar kuru tiks noslēgts iepirkuma līgums, tiks nodrošināta topogrāfija.</w:t>
      </w:r>
    </w:p>
    <w:p w14:paraId="76B0556A" w14:textId="77777777" w:rsidR="0039650C" w:rsidRDefault="0039650C" w:rsidP="007E2A6A">
      <w:pPr>
        <w:spacing w:before="120" w:after="120"/>
        <w:jc w:val="both"/>
        <w:rPr>
          <w:lang w:val="lv-LV"/>
        </w:rPr>
      </w:pPr>
    </w:p>
    <w:p w14:paraId="493802F4" w14:textId="0678146C" w:rsidR="0039650C" w:rsidRPr="00543168" w:rsidRDefault="000C4A28" w:rsidP="0039650C">
      <w:pPr>
        <w:spacing w:before="120" w:after="120"/>
        <w:jc w:val="both"/>
        <w:rPr>
          <w:b/>
          <w:bCs/>
          <w:iCs/>
          <w:u w:val="single"/>
          <w:lang w:val="lv-LV"/>
        </w:rPr>
      </w:pPr>
      <w:r>
        <w:rPr>
          <w:b/>
          <w:bCs/>
          <w:iCs/>
          <w:u w:val="single"/>
          <w:lang w:val="lv-LV"/>
        </w:rPr>
        <w:t>10</w:t>
      </w:r>
      <w:r w:rsidR="0039650C" w:rsidRPr="00543168">
        <w:rPr>
          <w:b/>
          <w:bCs/>
          <w:iCs/>
          <w:u w:val="single"/>
          <w:lang w:val="lv-LV"/>
        </w:rPr>
        <w:t xml:space="preserve">. jautājums: </w:t>
      </w:r>
    </w:p>
    <w:p w14:paraId="04D61A71" w14:textId="7C59F852" w:rsidR="0039650C" w:rsidRPr="00543168" w:rsidRDefault="000C4A28" w:rsidP="0039650C">
      <w:pPr>
        <w:spacing w:before="120" w:after="120"/>
        <w:jc w:val="both"/>
        <w:rPr>
          <w:b/>
          <w:lang w:val="lv-LV"/>
        </w:rPr>
      </w:pPr>
      <w:r>
        <w:rPr>
          <w:noProof/>
        </w:rPr>
        <w:drawing>
          <wp:inline distT="0" distB="0" distL="0" distR="0" wp14:anchorId="22984BBD" wp14:editId="4EA7349D">
            <wp:extent cx="5722620" cy="338617"/>
            <wp:effectExtent l="0" t="0" r="0" b="4445"/>
            <wp:docPr id="1964186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186374" name=""/>
                    <pic:cNvPicPr/>
                  </pic:nvPicPr>
                  <pic:blipFill rotWithShape="1">
                    <a:blip r:embed="rId13"/>
                    <a:srcRect l="36696" t="64469" r="14471" b="30394"/>
                    <a:stretch/>
                  </pic:blipFill>
                  <pic:spPr bwMode="auto">
                    <a:xfrm>
                      <a:off x="0" y="0"/>
                      <a:ext cx="5869433" cy="347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C125B0" w14:textId="77777777" w:rsidR="0039650C" w:rsidRPr="00543168" w:rsidRDefault="0039650C" w:rsidP="0039650C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0C30DA6B" w14:textId="24E50B3B" w:rsidR="0039650C" w:rsidRPr="000C4A28" w:rsidRDefault="0039650C" w:rsidP="000C4A28">
      <w:pPr>
        <w:pStyle w:val="Default"/>
        <w:jc w:val="both"/>
        <w:rPr>
          <w:rFonts w:ascii="Times New Roman" w:hAnsi="Times New Roman" w:cs="Times New Roman"/>
          <w:bCs/>
        </w:rPr>
      </w:pPr>
      <w:r w:rsidRPr="000C4A28">
        <w:rPr>
          <w:rFonts w:ascii="Times New Roman" w:hAnsi="Times New Roman" w:cs="Times New Roman"/>
        </w:rPr>
        <w:t xml:space="preserve">Atklātā konkursa komisija paskaidro, ka </w:t>
      </w:r>
      <w:r w:rsidR="000C4A28" w:rsidRPr="000C4A28">
        <w:rPr>
          <w:rFonts w:ascii="Times New Roman" w:hAnsi="Times New Roman" w:cs="Times New Roman"/>
          <w:bCs/>
        </w:rPr>
        <w:t xml:space="preserve">piegādātājs veic </w:t>
      </w:r>
      <w:proofErr w:type="spellStart"/>
      <w:r w:rsidR="000C4A28" w:rsidRPr="000C4A28">
        <w:rPr>
          <w:rFonts w:ascii="Times New Roman" w:hAnsi="Times New Roman" w:cs="Times New Roman"/>
          <w:bCs/>
        </w:rPr>
        <w:t>dīzeļģeneratora</w:t>
      </w:r>
      <w:proofErr w:type="spellEnd"/>
      <w:r w:rsidR="000C4A28" w:rsidRPr="000C4A28">
        <w:rPr>
          <w:rFonts w:ascii="Times New Roman" w:hAnsi="Times New Roman" w:cs="Times New Roman"/>
          <w:bCs/>
        </w:rPr>
        <w:t xml:space="preserve"> vadības paneļa integrāciju esošajā sistēmā.</w:t>
      </w:r>
    </w:p>
    <w:p w14:paraId="0CC497A3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6CFA1012" w14:textId="77777777" w:rsidR="007E2A6A" w:rsidRPr="00543168" w:rsidRDefault="007E2A6A" w:rsidP="007E2A6A">
      <w:pPr>
        <w:tabs>
          <w:tab w:val="right" w:pos="9071"/>
        </w:tabs>
        <w:spacing w:before="120" w:after="120"/>
        <w:ind w:left="720" w:hanging="720"/>
        <w:jc w:val="both"/>
        <w:rPr>
          <w:rFonts w:eastAsia="Calibri"/>
          <w:lang w:val="lv-LV"/>
        </w:rPr>
      </w:pPr>
      <w:r w:rsidRPr="00543168">
        <w:rPr>
          <w:rFonts w:eastAsia="Calibri"/>
          <w:lang w:val="lv-LV"/>
        </w:rPr>
        <w:t>Komisijas priekšsēdētājs</w:t>
      </w:r>
      <w:r w:rsidRPr="00543168">
        <w:rPr>
          <w:rFonts w:eastAsia="Calibri"/>
          <w:lang w:val="lv-LV"/>
        </w:rPr>
        <w:tab/>
        <w:t>G. Mičulis</w:t>
      </w:r>
    </w:p>
    <w:p w14:paraId="504763CC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sectPr w:rsidR="007E2A6A" w:rsidRPr="00543168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A6A"/>
    <w:rsid w:val="0009675F"/>
    <w:rsid w:val="000A15D4"/>
    <w:rsid w:val="000C4A28"/>
    <w:rsid w:val="001244BA"/>
    <w:rsid w:val="00283E67"/>
    <w:rsid w:val="0039650C"/>
    <w:rsid w:val="004A0549"/>
    <w:rsid w:val="00543168"/>
    <w:rsid w:val="007E2A6A"/>
    <w:rsid w:val="009D6675"/>
    <w:rsid w:val="00AF2643"/>
    <w:rsid w:val="00BA6267"/>
    <w:rsid w:val="00CE5F87"/>
    <w:rsid w:val="00FC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5E6376"/>
  <w15:chartTrackingRefBased/>
  <w15:docId w15:val="{37B4667F-C5B1-4AB7-8977-D19F66E1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A6A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E2A6A"/>
    <w:pPr>
      <w:keepNext/>
      <w:jc w:val="center"/>
      <w:outlineLvl w:val="1"/>
    </w:pPr>
    <w:rPr>
      <w:b/>
      <w:szCs w:val="20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7E2A6A"/>
    <w:rPr>
      <w:rFonts w:ascii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3965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8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1574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Evita Dārzniece</cp:lastModifiedBy>
  <cp:revision>5</cp:revision>
  <dcterms:created xsi:type="dcterms:W3CDTF">2024-02-19T10:04:00Z</dcterms:created>
  <dcterms:modified xsi:type="dcterms:W3CDTF">2024-02-22T12:08:00Z</dcterms:modified>
</cp:coreProperties>
</file>