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7A199" w14:textId="45365394" w:rsidR="00B323C8" w:rsidRPr="009D2EAE" w:rsidRDefault="009D2EAE" w:rsidP="009D2EAE">
      <w:pPr>
        <w:jc w:val="center"/>
        <w:rPr>
          <w:rFonts w:ascii="Times New Roman" w:hAnsi="Times New Roman" w:cs="Times New Roman"/>
          <w:sz w:val="24"/>
          <w:szCs w:val="24"/>
        </w:rPr>
      </w:pPr>
      <w:r w:rsidRPr="009D2EAE">
        <w:rPr>
          <w:rFonts w:ascii="Times New Roman" w:hAnsi="Times New Roman" w:cs="Times New Roman"/>
          <w:sz w:val="24"/>
          <w:szCs w:val="24"/>
        </w:rPr>
        <w:t>Jautājumi un Atbildes par Nolikumu</w:t>
      </w:r>
    </w:p>
    <w:p w14:paraId="09ECBEA0" w14:textId="77777777" w:rsidR="009D2EAE" w:rsidRDefault="009D2EAE" w:rsidP="009D2EAE">
      <w:pPr>
        <w:jc w:val="center"/>
        <w:rPr>
          <w:rFonts w:ascii="Times New Roman" w:hAnsi="Times New Roman" w:cs="Times New Roman"/>
          <w:b/>
          <w:bCs/>
          <w:sz w:val="24"/>
          <w:szCs w:val="24"/>
        </w:rPr>
      </w:pPr>
      <w:r w:rsidRPr="009D2EAE">
        <w:rPr>
          <w:rFonts w:ascii="Times New Roman" w:hAnsi="Times New Roman" w:cs="Times New Roman"/>
          <w:b/>
          <w:bCs/>
          <w:sz w:val="24"/>
          <w:szCs w:val="24"/>
        </w:rPr>
        <w:t xml:space="preserve">“Daudzdzīvokļu dzīvojamo māju un nedzīvojamo ēku vizuālā apskate un apskates akta sagatavošana” </w:t>
      </w:r>
    </w:p>
    <w:p w14:paraId="40304427" w14:textId="0A235E7E" w:rsidR="009D2EAE" w:rsidRPr="009D2EAE" w:rsidRDefault="009D2EAE" w:rsidP="009D2EAE">
      <w:pPr>
        <w:jc w:val="center"/>
        <w:rPr>
          <w:rFonts w:ascii="Times New Roman" w:hAnsi="Times New Roman" w:cs="Times New Roman"/>
          <w:b/>
          <w:bCs/>
          <w:sz w:val="24"/>
          <w:szCs w:val="24"/>
        </w:rPr>
      </w:pPr>
      <w:r w:rsidRPr="009D2EAE">
        <w:rPr>
          <w:rFonts w:ascii="Times New Roman" w:hAnsi="Times New Roman" w:cs="Times New Roman"/>
          <w:b/>
          <w:bCs/>
          <w:sz w:val="24"/>
          <w:szCs w:val="24"/>
        </w:rPr>
        <w:t>identifikācijas Nr. SIA “JNĪP” 2023/37</w:t>
      </w:r>
    </w:p>
    <w:p w14:paraId="21D6E37E" w14:textId="77777777" w:rsidR="00CC1BC7" w:rsidRPr="009D2EAE" w:rsidRDefault="00CC1BC7">
      <w:pPr>
        <w:rPr>
          <w:rFonts w:ascii="Times New Roman" w:hAnsi="Times New Roman" w:cs="Times New Roman"/>
        </w:rPr>
      </w:pPr>
    </w:p>
    <w:p w14:paraId="3E4C9343" w14:textId="110C3136" w:rsidR="00CC1BC7" w:rsidRPr="009D2EAE" w:rsidRDefault="00CC1BC7" w:rsidP="009D2EAE">
      <w:pPr>
        <w:pStyle w:val="ListParagraph"/>
        <w:numPr>
          <w:ilvl w:val="0"/>
          <w:numId w:val="1"/>
        </w:numPr>
        <w:rPr>
          <w:rFonts w:ascii="Times New Roman" w:hAnsi="Times New Roman" w:cs="Times New Roman"/>
          <w:color w:val="FF0000"/>
        </w:rPr>
      </w:pPr>
      <w:r w:rsidRPr="009D2EAE">
        <w:rPr>
          <w:rFonts w:ascii="Times New Roman" w:hAnsi="Times New Roman" w:cs="Times New Roman"/>
          <w:color w:val="FF0000"/>
        </w:rPr>
        <w:t>Jautājums:</w:t>
      </w:r>
    </w:p>
    <w:p w14:paraId="4E265C5F" w14:textId="77777777" w:rsidR="00CC1BC7" w:rsidRPr="009D2EAE" w:rsidRDefault="00CC1BC7" w:rsidP="00102B73">
      <w:pPr>
        <w:spacing w:line="240" w:lineRule="auto"/>
        <w:rPr>
          <w:rFonts w:ascii="Times New Roman" w:hAnsi="Times New Roman" w:cs="Times New Roman"/>
        </w:rPr>
      </w:pPr>
      <w:r w:rsidRPr="009D2EAE">
        <w:rPr>
          <w:rFonts w:ascii="Times New Roman" w:hAnsi="Times New Roman" w:cs="Times New Roman"/>
        </w:rPr>
        <w:t>Vai nolikuma 6.3.1. punktā noteiktās kvalifikācijas prasībās tiks izpildītas, ja Pretendentam ir 3 (trīs) objekti un 3 (trīs) atsauksmes par daudzdzīvokļa dzīvojamo māju vai publisko ēku tehnisko apsekošanas atzinuma sagatavošanu.</w:t>
      </w:r>
    </w:p>
    <w:p w14:paraId="24F4607D" w14:textId="71EE93CC" w:rsidR="00CC1BC7" w:rsidRPr="009D2EAE" w:rsidRDefault="00CC1BC7">
      <w:pPr>
        <w:rPr>
          <w:rFonts w:ascii="Times New Roman" w:hAnsi="Times New Roman" w:cs="Times New Roman"/>
          <w:color w:val="FF0000"/>
        </w:rPr>
      </w:pPr>
      <w:r w:rsidRPr="009D2EAE">
        <w:rPr>
          <w:rFonts w:ascii="Times New Roman" w:hAnsi="Times New Roman" w:cs="Times New Roman"/>
          <w:color w:val="FF0000"/>
        </w:rPr>
        <w:t>Atbilde:</w:t>
      </w:r>
    </w:p>
    <w:p w14:paraId="04EAF0A5" w14:textId="595D89FA" w:rsidR="00E93F89" w:rsidRDefault="00CC1BC7" w:rsidP="00E93F89">
      <w:pPr>
        <w:spacing w:after="0" w:line="240" w:lineRule="auto"/>
        <w:rPr>
          <w:rFonts w:ascii="Times New Roman" w:eastAsia="Times New Roman" w:hAnsi="Times New Roman" w:cs="Times New Roman"/>
          <w:kern w:val="0"/>
          <w:lang w:eastAsia="lv-LV"/>
          <w14:ligatures w14:val="none"/>
        </w:rPr>
      </w:pPr>
      <w:r w:rsidRPr="00F97416">
        <w:rPr>
          <w:rFonts w:ascii="Times New Roman" w:hAnsi="Times New Roman" w:cs="Times New Roman"/>
        </w:rPr>
        <w:t>Pamatojoties uz Nolikuma 6.3.1 apakšpunkt</w:t>
      </w:r>
      <w:r w:rsidR="00F97416" w:rsidRPr="00F97416">
        <w:rPr>
          <w:rFonts w:ascii="Times New Roman" w:hAnsi="Times New Roman" w:cs="Times New Roman"/>
        </w:rPr>
        <w:t xml:space="preserve">u un </w:t>
      </w:r>
      <w:r w:rsidR="00F97416" w:rsidRPr="00F97416">
        <w:rPr>
          <w:rFonts w:ascii="Times New Roman" w:eastAsia="Times New Roman" w:hAnsi="Times New Roman" w:cs="Times New Roman"/>
          <w:kern w:val="0"/>
          <w:lang w:eastAsia="lv-LV"/>
          <w14:ligatures w14:val="none"/>
        </w:rPr>
        <w:t>Ministru kabineta noteikumiem Nr. 384, Būvju tehniskās apsekošanas būvnormatīv</w:t>
      </w:r>
      <w:r w:rsidR="00577613">
        <w:rPr>
          <w:rFonts w:ascii="Times New Roman" w:eastAsia="Times New Roman" w:hAnsi="Times New Roman" w:cs="Times New Roman"/>
          <w:kern w:val="0"/>
          <w:lang w:eastAsia="lv-LV"/>
          <w14:ligatures w14:val="none"/>
        </w:rPr>
        <w:t>a</w:t>
      </w:r>
      <w:r w:rsidR="00F97416" w:rsidRPr="00F97416">
        <w:rPr>
          <w:rFonts w:ascii="Times New Roman" w:eastAsia="Times New Roman" w:hAnsi="Times New Roman" w:cs="Times New Roman"/>
          <w:kern w:val="0"/>
          <w:lang w:eastAsia="lv-LV"/>
          <w14:ligatures w14:val="none"/>
        </w:rPr>
        <w:t xml:space="preserve"> LBN 405-21</w:t>
      </w:r>
      <w:r w:rsidR="00577613">
        <w:rPr>
          <w:rFonts w:ascii="Times New Roman" w:eastAsia="Times New Roman" w:hAnsi="Times New Roman" w:cs="Times New Roman"/>
          <w:kern w:val="0"/>
          <w:lang w:eastAsia="lv-LV"/>
          <w14:ligatures w14:val="none"/>
        </w:rPr>
        <w:t xml:space="preserve"> </w:t>
      </w:r>
      <w:r w:rsidR="00F97416" w:rsidRPr="00F97416">
        <w:rPr>
          <w:rFonts w:ascii="Times New Roman" w:hAnsi="Times New Roman" w:cs="Times New Roman"/>
        </w:rPr>
        <w:t>3.1. apakšpunktu, pretendents ir tiesīgs apliecināt pieredzi</w:t>
      </w:r>
      <w:r w:rsidR="001945F3">
        <w:rPr>
          <w:rFonts w:ascii="Times New Roman" w:hAnsi="Times New Roman" w:cs="Times New Roman"/>
        </w:rPr>
        <w:t xml:space="preserve"> ar objektu, kura</w:t>
      </w:r>
      <w:r w:rsidR="00F97416" w:rsidRPr="00F97416">
        <w:rPr>
          <w:rFonts w:ascii="Times New Roman" w:hAnsi="Times New Roman" w:cs="Times New Roman"/>
        </w:rPr>
        <w:t xml:space="preserve"> Tehnisk</w:t>
      </w:r>
      <w:r w:rsidR="008F4C2F">
        <w:rPr>
          <w:rFonts w:ascii="Times New Roman" w:hAnsi="Times New Roman" w:cs="Times New Roman"/>
        </w:rPr>
        <w:t>ās</w:t>
      </w:r>
      <w:r w:rsidR="00F97416" w:rsidRPr="00F97416">
        <w:rPr>
          <w:rFonts w:ascii="Times New Roman" w:hAnsi="Times New Roman" w:cs="Times New Roman"/>
        </w:rPr>
        <w:t xml:space="preserve"> </w:t>
      </w:r>
      <w:r w:rsidR="006C6F21" w:rsidRPr="006C6F21">
        <w:rPr>
          <w:rStyle w:val="Emphasis"/>
          <w:rFonts w:ascii="Times New Roman" w:hAnsi="Times New Roman" w:cs="Times New Roman"/>
          <w:i w:val="0"/>
          <w:iCs w:val="0"/>
        </w:rPr>
        <w:t>apsekošanas</w:t>
      </w:r>
      <w:r w:rsidR="006C6F21" w:rsidRPr="006C6F21">
        <w:rPr>
          <w:rFonts w:ascii="Times New Roman" w:hAnsi="Times New Roman" w:cs="Times New Roman"/>
          <w:i/>
          <w:iCs/>
        </w:rPr>
        <w:t xml:space="preserve"> </w:t>
      </w:r>
      <w:r w:rsidR="006C6F21" w:rsidRPr="006C6F21">
        <w:rPr>
          <w:rFonts w:ascii="Times New Roman" w:hAnsi="Times New Roman" w:cs="Times New Roman"/>
        </w:rPr>
        <w:t xml:space="preserve">laikā </w:t>
      </w:r>
      <w:r w:rsidR="006C6F21" w:rsidRPr="006C6F21">
        <w:rPr>
          <w:rStyle w:val="Emphasis"/>
          <w:rFonts w:ascii="Times New Roman" w:hAnsi="Times New Roman" w:cs="Times New Roman"/>
          <w:i w:val="0"/>
          <w:iCs w:val="0"/>
        </w:rPr>
        <w:t>ir</w:t>
      </w:r>
      <w:r w:rsidR="006C6F21" w:rsidRPr="006C6F21">
        <w:rPr>
          <w:rFonts w:ascii="Times New Roman" w:hAnsi="Times New Roman" w:cs="Times New Roman"/>
          <w:i/>
          <w:iCs/>
        </w:rPr>
        <w:t xml:space="preserve"> </w:t>
      </w:r>
      <w:r w:rsidR="006C6F21" w:rsidRPr="006C6F21">
        <w:rPr>
          <w:rFonts w:ascii="Times New Roman" w:hAnsi="Times New Roman" w:cs="Times New Roman"/>
        </w:rPr>
        <w:t>vei</w:t>
      </w:r>
      <w:r w:rsidR="001945F3">
        <w:rPr>
          <w:rFonts w:ascii="Times New Roman" w:hAnsi="Times New Roman" w:cs="Times New Roman"/>
        </w:rPr>
        <w:t>kta</w:t>
      </w:r>
      <w:r w:rsidR="006C6F21" w:rsidRPr="006C6F21">
        <w:rPr>
          <w:rFonts w:ascii="Times New Roman" w:hAnsi="Times New Roman" w:cs="Times New Roman"/>
        </w:rPr>
        <w:t xml:space="preserve"> </w:t>
      </w:r>
      <w:r w:rsidR="006C6F21" w:rsidRPr="006C6F21">
        <w:rPr>
          <w:rStyle w:val="Emphasis"/>
          <w:rFonts w:ascii="Times New Roman" w:hAnsi="Times New Roman" w:cs="Times New Roman"/>
          <w:i w:val="0"/>
          <w:iCs w:val="0"/>
        </w:rPr>
        <w:t>vizuālā apskate</w:t>
      </w:r>
      <w:r w:rsidR="008F4C2F">
        <w:rPr>
          <w:rStyle w:val="Emphasis"/>
          <w:rFonts w:ascii="Times New Roman" w:hAnsi="Times New Roman" w:cs="Times New Roman"/>
          <w:i w:val="0"/>
          <w:iCs w:val="0"/>
        </w:rPr>
        <w:t>.</w:t>
      </w:r>
      <w:r w:rsidR="00E93F89">
        <w:rPr>
          <w:rFonts w:ascii="Times New Roman" w:eastAsia="Times New Roman" w:hAnsi="Times New Roman" w:cs="Times New Roman"/>
          <w:kern w:val="0"/>
          <w:lang w:eastAsia="lv-LV"/>
          <w14:ligatures w14:val="none"/>
        </w:rPr>
        <w:t xml:space="preserve"> </w:t>
      </w:r>
    </w:p>
    <w:p w14:paraId="4E09ADD0" w14:textId="2CC461DC" w:rsidR="00E93F89" w:rsidRPr="00E93F89" w:rsidRDefault="00E93F89" w:rsidP="00E93F89">
      <w:pPr>
        <w:spacing w:after="0" w:line="240" w:lineRule="auto"/>
        <w:rPr>
          <w:rFonts w:ascii="Times New Roman" w:eastAsia="Times New Roman" w:hAnsi="Times New Roman" w:cs="Times New Roman"/>
          <w:kern w:val="0"/>
          <w:lang w:eastAsia="lv-LV"/>
          <w14:ligatures w14:val="none"/>
        </w:rPr>
      </w:pPr>
      <w:r w:rsidRPr="00E93F89">
        <w:rPr>
          <w:rFonts w:ascii="Times New Roman" w:eastAsia="Times New Roman" w:hAnsi="Times New Roman" w:cs="Times New Roman"/>
          <w:kern w:val="0"/>
          <w:lang w:eastAsia="lv-LV"/>
          <w14:ligatures w14:val="none"/>
        </w:rPr>
        <w:t>Savukārt pretendentu pieredzi apliecinošo objektu atbilstību iepirkuma dokumentācijas prasībām, iepirkuma komisija vērtēs piedāvājumu vērtēšanas gaitā, un Publisko iepirkumu likums neparedz, ka iepirkuma komisija šādu dokumentu izvērtēšanu varētu veikt pirms piedāvājumu iesniegšanas.</w:t>
      </w:r>
    </w:p>
    <w:p w14:paraId="13B9D1DA" w14:textId="441E9480" w:rsidR="009D2EAE" w:rsidRPr="009D2EAE" w:rsidRDefault="00E93F89" w:rsidP="00E93F89">
      <w:pPr>
        <w:spacing w:before="100" w:beforeAutospacing="1" w:after="100" w:afterAutospacing="1" w:line="240" w:lineRule="auto"/>
        <w:rPr>
          <w:rFonts w:ascii="Times New Roman" w:hAnsi="Times New Roman" w:cs="Times New Roman"/>
        </w:rPr>
      </w:pPr>
      <w:r w:rsidRPr="00E93F89">
        <w:rPr>
          <w:rFonts w:ascii="Calibri" w:eastAsia="Times New Roman" w:hAnsi="Calibri" w:cs="Calibri"/>
          <w:kern w:val="0"/>
          <w:lang w:eastAsia="lv-LV"/>
          <w14:ligatures w14:val="none"/>
        </w:rPr>
        <w:t> </w:t>
      </w:r>
    </w:p>
    <w:p w14:paraId="5043C89D" w14:textId="4A44E20A" w:rsidR="009D2EAE" w:rsidRPr="009D2EAE" w:rsidRDefault="009D2EAE" w:rsidP="009D2EAE">
      <w:pPr>
        <w:pStyle w:val="ListParagraph"/>
        <w:numPr>
          <w:ilvl w:val="0"/>
          <w:numId w:val="1"/>
        </w:numPr>
        <w:rPr>
          <w:rFonts w:ascii="Times New Roman" w:hAnsi="Times New Roman" w:cs="Times New Roman"/>
          <w:color w:val="FF0000"/>
        </w:rPr>
      </w:pPr>
      <w:r w:rsidRPr="009D2EAE">
        <w:rPr>
          <w:rFonts w:ascii="Times New Roman" w:hAnsi="Times New Roman" w:cs="Times New Roman"/>
          <w:color w:val="FF0000"/>
        </w:rPr>
        <w:t>Jautājums:</w:t>
      </w:r>
    </w:p>
    <w:p w14:paraId="67203AAE" w14:textId="40D3059E" w:rsidR="009D2EAE" w:rsidRPr="009D2EAE" w:rsidRDefault="009D2EAE" w:rsidP="00102B73">
      <w:pPr>
        <w:rPr>
          <w:rFonts w:ascii="Times New Roman" w:hAnsi="Times New Roman" w:cs="Times New Roman"/>
          <w:color w:val="FF0000"/>
        </w:rPr>
      </w:pPr>
      <w:r w:rsidRPr="009D2EAE">
        <w:rPr>
          <w:rFonts w:ascii="Times New Roman" w:hAnsi="Times New Roman" w:cs="Times New Roman"/>
        </w:rPr>
        <w:t>Pie tehniskās specifikācijas 1. pielikuma ir aile ar plānotām izmaksām:</w:t>
      </w:r>
      <w:r w:rsidRPr="009D2EAE">
        <w:rPr>
          <w:rFonts w:ascii="Times New Roman" w:hAnsi="Times New Roman" w:cs="Times New Roman"/>
        </w:rPr>
        <w:br/>
      </w:r>
      <w:r w:rsidRPr="009D2EAE">
        <w:rPr>
          <w:rFonts w:ascii="Times New Roman" w:hAnsi="Times New Roman" w:cs="Times New Roman"/>
        </w:rPr>
        <w:br/>
        <w:t>1. Vai ir domāts aizpildīt tikai paredzamo aili ar vienu summu ar aptuveni plānotām</w:t>
      </w:r>
      <w:r w:rsidR="00102B73">
        <w:rPr>
          <w:rFonts w:ascii="Times New Roman" w:hAnsi="Times New Roman" w:cs="Times New Roman"/>
        </w:rPr>
        <w:t xml:space="preserve"> </w:t>
      </w:r>
      <w:r w:rsidRPr="009D2EAE">
        <w:rPr>
          <w:rFonts w:ascii="Times New Roman" w:hAnsi="Times New Roman" w:cs="Times New Roman"/>
        </w:rPr>
        <w:t>izmaksām, vai ir jāpievieno atsevišķi lokāla tāme?</w:t>
      </w:r>
      <w:r w:rsidRPr="009D2EAE">
        <w:rPr>
          <w:rFonts w:ascii="Times New Roman" w:hAnsi="Times New Roman" w:cs="Times New Roman"/>
        </w:rPr>
        <w:br/>
      </w:r>
      <w:r w:rsidRPr="009D2EAE">
        <w:rPr>
          <w:rFonts w:ascii="Times New Roman" w:hAnsi="Times New Roman" w:cs="Times New Roman"/>
        </w:rPr>
        <w:br/>
        <w:t xml:space="preserve">2. Ja ir aizpildāma tikai paredzamā aile ar vienu kopējo summu bez pozīcijām un paskaidrojumiem, kas aizņem aprēķiniem ~ 10 min, tad pie kopējās vienas ēkas/būves vizuālās apskates akta izmaksas ir minimālās. </w:t>
      </w:r>
      <w:r w:rsidRPr="009D2EAE">
        <w:rPr>
          <w:rFonts w:ascii="Times New Roman" w:hAnsi="Times New Roman" w:cs="Times New Roman"/>
        </w:rPr>
        <w:br/>
        <w:t>Proti ja ir nepieciešama lokāla tāme ar pozīcijām (materiāli, darbs u.tt.), tad tas aizņem daudz lielāku laiku un vienas mājas vizuālās apskates akta izmaksas sadārdzinās, kā rezultātā katras daļas kopējās izmaksas sadārdzina finanšu piedāvājumu.</w:t>
      </w:r>
      <w:r w:rsidRPr="009D2EAE">
        <w:rPr>
          <w:rFonts w:ascii="Times New Roman" w:hAnsi="Times New Roman" w:cs="Times New Roman"/>
        </w:rPr>
        <w:br/>
        <w:t xml:space="preserve">Lūgums sniegt informāciju, kādā veidā Jūs plānojat saņemt informāciju </w:t>
      </w:r>
      <w:r w:rsidRPr="009D2EAE">
        <w:rPr>
          <w:rFonts w:ascii="Times New Roman" w:hAnsi="Times New Roman" w:cs="Times New Roman"/>
        </w:rPr>
        <w:br/>
        <w:t>par plānotām izmaksām, lai precīzāk sniegtu finanšu piedāvājumu.</w:t>
      </w:r>
    </w:p>
    <w:p w14:paraId="6A15B98F" w14:textId="77777777" w:rsidR="009D2EAE" w:rsidRPr="009D2EAE" w:rsidRDefault="009D2EAE" w:rsidP="009D2EAE">
      <w:pPr>
        <w:rPr>
          <w:rFonts w:ascii="Times New Roman" w:hAnsi="Times New Roman" w:cs="Times New Roman"/>
          <w:color w:val="FF0000"/>
        </w:rPr>
      </w:pPr>
      <w:r w:rsidRPr="009D2EAE">
        <w:rPr>
          <w:rFonts w:ascii="Times New Roman" w:hAnsi="Times New Roman" w:cs="Times New Roman"/>
          <w:color w:val="FF0000"/>
        </w:rPr>
        <w:t>Atbilde:</w:t>
      </w:r>
    </w:p>
    <w:p w14:paraId="2CBE7945" w14:textId="52820132" w:rsidR="009D2EAE" w:rsidRPr="009D2EAE" w:rsidRDefault="00846A1B">
      <w:pPr>
        <w:rPr>
          <w:rFonts w:ascii="Times New Roman" w:hAnsi="Times New Roman" w:cs="Times New Roman"/>
        </w:rPr>
      </w:pPr>
      <w:r>
        <w:rPr>
          <w:rFonts w:ascii="Times New Roman" w:hAnsi="Times New Roman" w:cs="Times New Roman"/>
        </w:rPr>
        <w:t xml:space="preserve">Atbilstoši ar </w:t>
      </w:r>
      <w:r w:rsidR="0027754F">
        <w:rPr>
          <w:rFonts w:ascii="Times New Roman" w:hAnsi="Times New Roman" w:cs="Times New Roman"/>
        </w:rPr>
        <w:t>Tehnisk</w:t>
      </w:r>
      <w:r w:rsidR="00F576F2">
        <w:rPr>
          <w:rFonts w:ascii="Times New Roman" w:hAnsi="Times New Roman" w:cs="Times New Roman"/>
        </w:rPr>
        <w:t>ā</w:t>
      </w:r>
      <w:r w:rsidR="00E61D81">
        <w:rPr>
          <w:rFonts w:ascii="Times New Roman" w:hAnsi="Times New Roman" w:cs="Times New Roman"/>
        </w:rPr>
        <w:t>s</w:t>
      </w:r>
      <w:r w:rsidR="0027754F">
        <w:rPr>
          <w:rFonts w:ascii="Times New Roman" w:hAnsi="Times New Roman" w:cs="Times New Roman"/>
        </w:rPr>
        <w:t xml:space="preserve"> Specifikācij</w:t>
      </w:r>
      <w:r w:rsidR="00E61D81">
        <w:rPr>
          <w:rFonts w:ascii="Times New Roman" w:hAnsi="Times New Roman" w:cs="Times New Roman"/>
        </w:rPr>
        <w:t>as</w:t>
      </w:r>
      <w:r>
        <w:rPr>
          <w:rFonts w:ascii="Times New Roman" w:hAnsi="Times New Roman" w:cs="Times New Roman"/>
        </w:rPr>
        <w:t xml:space="preserve"> 1.pielikuma “Apsekošanas akts” aili “Plānotās izmaksas” un kontekstā ar ailes “Darbu secība*” norādītajiem papildus skaidrojumiem, aktā jāuzrāda aptuvenās plānotās izmaksas un atsevišķas lokālās tāmes nav </w:t>
      </w:r>
      <w:r w:rsidR="00D33D93">
        <w:rPr>
          <w:rFonts w:ascii="Times New Roman" w:hAnsi="Times New Roman" w:cs="Times New Roman"/>
        </w:rPr>
        <w:t>paredzētas.</w:t>
      </w:r>
    </w:p>
    <w:sectPr w:rsidR="009D2EAE" w:rsidRPr="009D2EA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87CBA"/>
    <w:multiLevelType w:val="hybridMultilevel"/>
    <w:tmpl w:val="FA30C9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12039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600"/>
    <w:rsid w:val="00102B73"/>
    <w:rsid w:val="001945F3"/>
    <w:rsid w:val="001E5600"/>
    <w:rsid w:val="0027754F"/>
    <w:rsid w:val="002F7764"/>
    <w:rsid w:val="00380341"/>
    <w:rsid w:val="00577613"/>
    <w:rsid w:val="006C6F21"/>
    <w:rsid w:val="00846A1B"/>
    <w:rsid w:val="008F4C2F"/>
    <w:rsid w:val="009D2EAE"/>
    <w:rsid w:val="00B323C8"/>
    <w:rsid w:val="00CC1BC7"/>
    <w:rsid w:val="00D33D93"/>
    <w:rsid w:val="00E61D81"/>
    <w:rsid w:val="00E93F89"/>
    <w:rsid w:val="00F576F2"/>
    <w:rsid w:val="00F9741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77A6D"/>
  <w15:chartTrackingRefBased/>
  <w15:docId w15:val="{B5074643-93A5-44B0-A0F9-7ABF5716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EAE"/>
    <w:pPr>
      <w:ind w:left="720"/>
      <w:contextualSpacing/>
    </w:pPr>
  </w:style>
  <w:style w:type="character" w:styleId="Emphasis">
    <w:name w:val="Emphasis"/>
    <w:basedOn w:val="DefaultParagraphFont"/>
    <w:uiPriority w:val="20"/>
    <w:qFormat/>
    <w:rsid w:val="006C6F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900347">
      <w:bodyDiv w:val="1"/>
      <w:marLeft w:val="0"/>
      <w:marRight w:val="0"/>
      <w:marTop w:val="0"/>
      <w:marBottom w:val="0"/>
      <w:divBdr>
        <w:top w:val="none" w:sz="0" w:space="0" w:color="auto"/>
        <w:left w:val="none" w:sz="0" w:space="0" w:color="auto"/>
        <w:bottom w:val="none" w:sz="0" w:space="0" w:color="auto"/>
        <w:right w:val="none" w:sz="0" w:space="0" w:color="auto"/>
      </w:divBdr>
      <w:divsChild>
        <w:div w:id="17073634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1311</Words>
  <Characters>748</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2023-12-13T07:24:00Z</dcterms:created>
  <dcterms:modified xsi:type="dcterms:W3CDTF">2023-12-14T15:17:00Z</dcterms:modified>
</cp:coreProperties>
</file>